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rFonts w:ascii="Times New Roman"/>
          <w:sz w:val="17"/>
        </w:rPr>
      </w:pPr>
      <w:r>
        <w:rPr>
          <w:rFonts w:ascii="Times New Roman"/>
          <w:sz w:val="17"/>
        </w:rPr>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772400" cy="11887200"/>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7772400" cy="11887200"/>
                    </a:xfrm>
                    <a:prstGeom prst="rect">
                      <a:avLst/>
                    </a:prstGeom>
                  </pic:spPr>
                </pic:pic>
              </a:graphicData>
            </a:graphic>
          </wp:anchor>
        </w:drawing>
      </w:r>
      <w:bookmarkStart w:name="_001 CLUP COVER.pdf (p.1)" w:id="1"/>
      <w:bookmarkEnd w:id="1"/>
      <w:r>
        <w:rPr/>
      </w:r>
      <w:r>
        <w:rPr>
          <w:rFonts w:ascii="Times New Roman"/>
          <w:sz w:val="17"/>
        </w:rPr>
      </w:r>
    </w:p>
    <w:p>
      <w:pPr>
        <w:pStyle w:val="BodyText"/>
        <w:spacing w:after="0"/>
        <w:rPr>
          <w:rFonts w:ascii="Times New Roman"/>
          <w:sz w:val="17"/>
        </w:rPr>
        <w:sectPr>
          <w:type w:val="continuous"/>
          <w:pgSz w:w="12240" w:h="18720"/>
          <w:pgMar w:top="2160" w:bottom="280" w:left="0" w:right="0"/>
        </w:sectPr>
      </w:pPr>
    </w:p>
    <w:p>
      <w:pPr>
        <w:pStyle w:val="BodyText"/>
        <w:ind w:left="1305"/>
        <w:rPr>
          <w:rFonts w:ascii="Times New Roman"/>
          <w:sz w:val="20"/>
        </w:rPr>
      </w:pPr>
      <w:bookmarkStart w:name="_002 CLUP COVER.pdf (p.2)" w:id="2"/>
      <w:bookmarkEnd w:id="2"/>
      <w:r>
        <w:rPr/>
      </w:r>
      <w:r>
        <w:rPr>
          <w:rFonts w:ascii="Times New Roman"/>
          <w:sz w:val="20"/>
        </w:rPr>
        <w:drawing>
          <wp:inline distT="0" distB="0" distL="0" distR="0">
            <wp:extent cx="6193536" cy="10533888"/>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6193536" cy="10533888"/>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8720"/>
          <w:pgMar w:top="1300" w:bottom="280" w:left="0" w:right="0"/>
        </w:sectPr>
      </w:pPr>
    </w:p>
    <w:p>
      <w:pPr>
        <w:pStyle w:val="BodyText"/>
        <w:ind w:left="1698"/>
        <w:rPr>
          <w:rFonts w:ascii="Times New Roman"/>
          <w:sz w:val="20"/>
        </w:rPr>
      </w:pPr>
      <w:r>
        <w:rPr>
          <w:rFonts w:ascii="Times New Roman"/>
          <w:sz w:val="20"/>
        </w:rPr>
        <mc:AlternateContent>
          <mc:Choice Requires="wps">
            <w:drawing>
              <wp:inline distT="0" distB="0" distL="0" distR="0">
                <wp:extent cx="5983605" cy="1101090"/>
                <wp:effectExtent l="0" t="0" r="0" b="3809"/>
                <wp:docPr id="6" name="Group 6"/>
                <wp:cNvGraphicFramePr>
                  <a:graphicFrameLocks/>
                </wp:cNvGraphicFramePr>
                <a:graphic>
                  <a:graphicData uri="http://schemas.microsoft.com/office/word/2010/wordprocessingGroup">
                    <wpg:wgp>
                      <wpg:cNvPr id="6" name="Group 6"/>
                      <wpg:cNvGrpSpPr/>
                      <wpg:grpSpPr>
                        <a:xfrm>
                          <a:off x="0" y="0"/>
                          <a:ext cx="5983605" cy="1101090"/>
                          <a:chExt cx="5983605" cy="1101090"/>
                        </a:xfrm>
                      </wpg:grpSpPr>
                      <wps:wsp>
                        <wps:cNvPr id="7" name="Graphic 7"/>
                        <wps:cNvSpPr/>
                        <wps:spPr>
                          <a:xfrm>
                            <a:off x="0" y="1074266"/>
                            <a:ext cx="5983605" cy="26670"/>
                          </a:xfrm>
                          <a:custGeom>
                            <a:avLst/>
                            <a:gdLst/>
                            <a:ahLst/>
                            <a:cxnLst/>
                            <a:rect l="l" t="t" r="r" b="b"/>
                            <a:pathLst>
                              <a:path w="5983605" h="26670">
                                <a:moveTo>
                                  <a:pt x="5983592" y="17780"/>
                                </a:moveTo>
                                <a:lnTo>
                                  <a:pt x="0" y="17780"/>
                                </a:lnTo>
                                <a:lnTo>
                                  <a:pt x="0" y="26670"/>
                                </a:lnTo>
                                <a:lnTo>
                                  <a:pt x="5983592" y="26670"/>
                                </a:lnTo>
                                <a:lnTo>
                                  <a:pt x="5983592" y="17780"/>
                                </a:lnTo>
                                <a:close/>
                              </a:path>
                              <a:path w="5983605" h="26670">
                                <a:moveTo>
                                  <a:pt x="5983592" y="0"/>
                                </a:moveTo>
                                <a:lnTo>
                                  <a:pt x="0" y="0"/>
                                </a:lnTo>
                                <a:lnTo>
                                  <a:pt x="0" y="8890"/>
                                </a:lnTo>
                                <a:lnTo>
                                  <a:pt x="5983592" y="8890"/>
                                </a:lnTo>
                                <a:lnTo>
                                  <a:pt x="5983592" y="0"/>
                                </a:lnTo>
                                <a:close/>
                              </a:path>
                            </a:pathLst>
                          </a:custGeom>
                          <a:solidFill>
                            <a:srgbClr val="000000"/>
                          </a:solidFill>
                        </wps:spPr>
                        <wps:bodyPr wrap="square" lIns="0" tIns="0" rIns="0" bIns="0" rtlCol="0">
                          <a:prstTxWarp prst="textNoShape">
                            <a:avLst/>
                          </a:prstTxWarp>
                          <a:noAutofit/>
                        </wps:bodyPr>
                      </wps:wsp>
                      <pic:pic>
                        <pic:nvPicPr>
                          <pic:cNvPr id="8" name="Image 8"/>
                          <pic:cNvPicPr/>
                        </pic:nvPicPr>
                        <pic:blipFill>
                          <a:blip r:embed="rId8" cstate="print"/>
                          <a:stretch>
                            <a:fillRect/>
                          </a:stretch>
                        </pic:blipFill>
                        <pic:spPr>
                          <a:xfrm>
                            <a:off x="4890113" y="0"/>
                            <a:ext cx="1000037" cy="1060550"/>
                          </a:xfrm>
                          <a:prstGeom prst="rect">
                            <a:avLst/>
                          </a:prstGeom>
                        </pic:spPr>
                      </pic:pic>
                      <wps:wsp>
                        <wps:cNvPr id="9" name="Textbox 9"/>
                        <wps:cNvSpPr txBox="1"/>
                        <wps:spPr>
                          <a:xfrm>
                            <a:off x="0" y="0"/>
                            <a:ext cx="5983605" cy="1101090"/>
                          </a:xfrm>
                          <a:prstGeom prst="rect">
                            <a:avLst/>
                          </a:prstGeom>
                        </wps:spPr>
                        <wps:txbx>
                          <w:txbxContent>
                            <w:p>
                              <w:pPr>
                                <w:spacing w:line="240" w:lineRule="auto" w:before="76"/>
                                <w:rPr>
                                  <w:rFonts w:ascii="Times New Roman"/>
                                  <w:sz w:val="22"/>
                                </w:rPr>
                              </w:pPr>
                            </w:p>
                            <w:p>
                              <w:pPr>
                                <w:spacing w:before="0"/>
                                <w:ind w:left="3056" w:right="3057" w:firstLine="0"/>
                                <w:jc w:val="center"/>
                                <w:rPr>
                                  <w:sz w:val="22"/>
                                </w:rPr>
                              </w:pPr>
                              <w:bookmarkStart w:name="01. PRELIMINARY PAGES.pdf (p.3-13)" w:id="3"/>
                              <w:bookmarkEnd w:id="3"/>
                              <w:r>
                                <w:rPr/>
                              </w:r>
                              <w:r>
                                <w:rPr>
                                  <w:spacing w:val="-4"/>
                                  <w:sz w:val="23"/>
                                </w:rPr>
                                <w:t>Republic</w:t>
                              </w:r>
                              <w:r>
                                <w:rPr>
                                  <w:spacing w:val="-14"/>
                                  <w:sz w:val="23"/>
                                </w:rPr>
                                <w:t> </w:t>
                              </w:r>
                              <w:r>
                                <w:rPr>
                                  <w:spacing w:val="-4"/>
                                  <w:sz w:val="23"/>
                                </w:rPr>
                                <w:t>of</w:t>
                              </w:r>
                              <w:r>
                                <w:rPr>
                                  <w:spacing w:val="-14"/>
                                  <w:sz w:val="23"/>
                                </w:rPr>
                                <w:t> </w:t>
                              </w:r>
                              <w:r>
                                <w:rPr>
                                  <w:spacing w:val="-4"/>
                                  <w:sz w:val="23"/>
                                </w:rPr>
                                <w:t>the</w:t>
                              </w:r>
                              <w:r>
                                <w:rPr>
                                  <w:spacing w:val="-14"/>
                                  <w:sz w:val="23"/>
                                </w:rPr>
                                <w:t> </w:t>
                              </w:r>
                              <w:r>
                                <w:rPr>
                                  <w:spacing w:val="-4"/>
                                  <w:sz w:val="23"/>
                                </w:rPr>
                                <w:t>Philippines </w:t>
                              </w:r>
                              <w:r>
                                <w:rPr>
                                  <w:sz w:val="22"/>
                                </w:rPr>
                                <w:t>Province of Davao de Oro Municipality of Mawab</w:t>
                              </w:r>
                            </w:p>
                            <w:p>
                              <w:pPr>
                                <w:spacing w:line="240" w:lineRule="auto" w:before="2"/>
                                <w:rPr>
                                  <w:sz w:val="22"/>
                                </w:rPr>
                              </w:pPr>
                            </w:p>
                            <w:p>
                              <w:pPr>
                                <w:spacing w:before="0"/>
                                <w:ind w:left="0" w:right="1" w:firstLine="0"/>
                                <w:jc w:val="center"/>
                                <w:rPr>
                                  <w:b/>
                                  <w:sz w:val="22"/>
                                </w:rPr>
                              </w:pPr>
                              <w:r>
                                <w:rPr>
                                  <w:b/>
                                  <w:sz w:val="22"/>
                                </w:rPr>
                                <w:t>OFFICE</w:t>
                              </w:r>
                              <w:r>
                                <w:rPr>
                                  <w:b/>
                                  <w:spacing w:val="-4"/>
                                  <w:sz w:val="22"/>
                                </w:rPr>
                                <w:t> </w:t>
                              </w:r>
                              <w:r>
                                <w:rPr>
                                  <w:b/>
                                  <w:sz w:val="22"/>
                                </w:rPr>
                                <w:t>OF</w:t>
                              </w:r>
                              <w:r>
                                <w:rPr>
                                  <w:b/>
                                  <w:spacing w:val="-3"/>
                                  <w:sz w:val="22"/>
                                </w:rPr>
                                <w:t> </w:t>
                              </w:r>
                              <w:r>
                                <w:rPr>
                                  <w:b/>
                                  <w:sz w:val="22"/>
                                </w:rPr>
                                <w:t>THE</w:t>
                              </w:r>
                              <w:r>
                                <w:rPr>
                                  <w:b/>
                                  <w:spacing w:val="-5"/>
                                  <w:sz w:val="22"/>
                                </w:rPr>
                                <w:t> </w:t>
                              </w:r>
                              <w:r>
                                <w:rPr>
                                  <w:b/>
                                  <w:sz w:val="22"/>
                                </w:rPr>
                                <w:t>MUNICIPAL</w:t>
                              </w:r>
                              <w:r>
                                <w:rPr>
                                  <w:b/>
                                  <w:spacing w:val="-2"/>
                                  <w:sz w:val="22"/>
                                </w:rPr>
                                <w:t> MAYOR</w:t>
                              </w:r>
                            </w:p>
                          </w:txbxContent>
                        </wps:txbx>
                        <wps:bodyPr wrap="square" lIns="0" tIns="0" rIns="0" bIns="0" rtlCol="0">
                          <a:noAutofit/>
                        </wps:bodyPr>
                      </wps:wsp>
                    </wpg:wgp>
                  </a:graphicData>
                </a:graphic>
              </wp:inline>
            </w:drawing>
          </mc:Choice>
          <mc:Fallback>
            <w:pict>
              <v:group style="width:471.15pt;height:86.7pt;mso-position-horizontal-relative:char;mso-position-vertical-relative:line" id="docshapegroup4" coordorigin="0,0" coordsize="9423,1734">
                <v:shape style="position:absolute;left:0;top:1691;width:9423;height:42" id="docshape5" coordorigin="0,1692" coordsize="9423,42" path="m9423,1720l0,1720,0,1734,9423,1734,9423,1720xm9423,1692l0,1692,0,1706,9423,1706,9423,1692xe" filled="true" fillcolor="#000000" stroked="false">
                  <v:path arrowok="t"/>
                  <v:fill type="solid"/>
                </v:shape>
                <v:shape style="position:absolute;left:7700;top:0;width:1575;height:1671" type="#_x0000_t75" id="docshape6" stroked="false">
                  <v:imagedata r:id="rId8" o:title=""/>
                </v:shape>
                <v:shape style="position:absolute;left:0;top:0;width:9423;height:1734" type="#_x0000_t202" id="docshape7" filled="false" stroked="false">
                  <v:textbox inset="0,0,0,0">
                    <w:txbxContent>
                      <w:p>
                        <w:pPr>
                          <w:spacing w:line="240" w:lineRule="auto" w:before="76"/>
                          <w:rPr>
                            <w:rFonts w:ascii="Times New Roman"/>
                            <w:sz w:val="22"/>
                          </w:rPr>
                        </w:pPr>
                      </w:p>
                      <w:p>
                        <w:pPr>
                          <w:spacing w:before="0"/>
                          <w:ind w:left="3056" w:right="3057" w:firstLine="0"/>
                          <w:jc w:val="center"/>
                          <w:rPr>
                            <w:sz w:val="22"/>
                          </w:rPr>
                        </w:pPr>
                        <w:bookmarkStart w:name="01. PRELIMINARY PAGES.pdf (p.3-13)" w:id="4"/>
                        <w:bookmarkEnd w:id="4"/>
                        <w:r>
                          <w:rPr/>
                        </w:r>
                        <w:r>
                          <w:rPr>
                            <w:spacing w:val="-4"/>
                            <w:sz w:val="23"/>
                          </w:rPr>
                          <w:t>Republic</w:t>
                        </w:r>
                        <w:r>
                          <w:rPr>
                            <w:spacing w:val="-14"/>
                            <w:sz w:val="23"/>
                          </w:rPr>
                          <w:t> </w:t>
                        </w:r>
                        <w:r>
                          <w:rPr>
                            <w:spacing w:val="-4"/>
                            <w:sz w:val="23"/>
                          </w:rPr>
                          <w:t>of</w:t>
                        </w:r>
                        <w:r>
                          <w:rPr>
                            <w:spacing w:val="-14"/>
                            <w:sz w:val="23"/>
                          </w:rPr>
                          <w:t> </w:t>
                        </w:r>
                        <w:r>
                          <w:rPr>
                            <w:spacing w:val="-4"/>
                            <w:sz w:val="23"/>
                          </w:rPr>
                          <w:t>the</w:t>
                        </w:r>
                        <w:r>
                          <w:rPr>
                            <w:spacing w:val="-14"/>
                            <w:sz w:val="23"/>
                          </w:rPr>
                          <w:t> </w:t>
                        </w:r>
                        <w:r>
                          <w:rPr>
                            <w:spacing w:val="-4"/>
                            <w:sz w:val="23"/>
                          </w:rPr>
                          <w:t>Philippines </w:t>
                        </w:r>
                        <w:r>
                          <w:rPr>
                            <w:sz w:val="22"/>
                          </w:rPr>
                          <w:t>Province of Davao de Oro Municipality of Mawab</w:t>
                        </w:r>
                      </w:p>
                      <w:p>
                        <w:pPr>
                          <w:spacing w:line="240" w:lineRule="auto" w:before="2"/>
                          <w:rPr>
                            <w:sz w:val="22"/>
                          </w:rPr>
                        </w:pPr>
                      </w:p>
                      <w:p>
                        <w:pPr>
                          <w:spacing w:before="0"/>
                          <w:ind w:left="0" w:right="1" w:firstLine="0"/>
                          <w:jc w:val="center"/>
                          <w:rPr>
                            <w:b/>
                            <w:sz w:val="22"/>
                          </w:rPr>
                        </w:pPr>
                        <w:r>
                          <w:rPr>
                            <w:b/>
                            <w:sz w:val="22"/>
                          </w:rPr>
                          <w:t>OFFICE</w:t>
                        </w:r>
                        <w:r>
                          <w:rPr>
                            <w:b/>
                            <w:spacing w:val="-4"/>
                            <w:sz w:val="22"/>
                          </w:rPr>
                          <w:t> </w:t>
                        </w:r>
                        <w:r>
                          <w:rPr>
                            <w:b/>
                            <w:sz w:val="22"/>
                          </w:rPr>
                          <w:t>OF</w:t>
                        </w:r>
                        <w:r>
                          <w:rPr>
                            <w:b/>
                            <w:spacing w:val="-3"/>
                            <w:sz w:val="22"/>
                          </w:rPr>
                          <w:t> </w:t>
                        </w:r>
                        <w:r>
                          <w:rPr>
                            <w:b/>
                            <w:sz w:val="22"/>
                          </w:rPr>
                          <w:t>THE</w:t>
                        </w:r>
                        <w:r>
                          <w:rPr>
                            <w:b/>
                            <w:spacing w:val="-5"/>
                            <w:sz w:val="22"/>
                          </w:rPr>
                          <w:t> </w:t>
                        </w:r>
                        <w:r>
                          <w:rPr>
                            <w:b/>
                            <w:sz w:val="22"/>
                          </w:rPr>
                          <w:t>MUNICIPAL</w:t>
                        </w:r>
                        <w:r>
                          <w:rPr>
                            <w:b/>
                            <w:spacing w:val="-2"/>
                            <w:sz w:val="22"/>
                          </w:rPr>
                          <w:t> MAYOR</w:t>
                        </w:r>
                      </w:p>
                    </w:txbxContent>
                  </v:textbox>
                  <w10:wrap type="none"/>
                </v:shape>
              </v:group>
            </w:pict>
          </mc:Fallback>
        </mc:AlternateContent>
      </w:r>
      <w:r>
        <w:rPr>
          <w:rFonts w:ascii="Times New Roman"/>
          <w:sz w:val="20"/>
        </w:rPr>
      </w:r>
    </w:p>
    <w:p>
      <w:pPr>
        <w:pStyle w:val="BodyText"/>
        <w:spacing w:before="131"/>
        <w:rPr>
          <w:rFonts w:ascii="Times New Roman"/>
          <w:sz w:val="32"/>
        </w:rPr>
      </w:pPr>
    </w:p>
    <w:p>
      <w:pPr>
        <w:pStyle w:val="Heading3"/>
      </w:pPr>
      <w:r>
        <w:rPr/>
        <w:drawing>
          <wp:anchor distT="0" distB="0" distL="0" distR="0" allowOverlap="1" layoutInCell="1" locked="0" behindDoc="1" simplePos="0" relativeHeight="474191872">
            <wp:simplePos x="0" y="0"/>
            <wp:positionH relativeFrom="page">
              <wp:posOffset>1496760</wp:posOffset>
            </wp:positionH>
            <wp:positionV relativeFrom="paragraph">
              <wp:posOffset>-1252206</wp:posOffset>
            </wp:positionV>
            <wp:extent cx="778192" cy="761809"/>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9" cstate="print"/>
                    <a:stretch>
                      <a:fillRect/>
                    </a:stretch>
                  </pic:blipFill>
                  <pic:spPr>
                    <a:xfrm>
                      <a:off x="0" y="0"/>
                      <a:ext cx="778192" cy="761809"/>
                    </a:xfrm>
                    <a:prstGeom prst="rect">
                      <a:avLst/>
                    </a:prstGeom>
                  </pic:spPr>
                </pic:pic>
              </a:graphicData>
            </a:graphic>
          </wp:anchor>
        </w:drawing>
      </w:r>
      <w:r>
        <w:rPr>
          <w:spacing w:val="-2"/>
        </w:rPr>
        <w:t>MESSAGE</w:t>
      </w:r>
    </w:p>
    <w:p>
      <w:pPr>
        <w:pStyle w:val="BodyText"/>
        <w:spacing w:before="264"/>
        <w:ind w:left="2448"/>
      </w:pPr>
      <w:r>
        <w:rPr>
          <w:spacing w:val="-2"/>
        </w:rPr>
        <w:t>Greetings!</w:t>
      </w:r>
    </w:p>
    <w:p>
      <w:pPr>
        <w:pStyle w:val="BodyText"/>
        <w:spacing w:before="264"/>
        <w:ind w:left="1728" w:right="1151" w:firstLine="719"/>
        <w:jc w:val="both"/>
      </w:pPr>
      <w:r>
        <w:rPr/>
        <w:t>This nine (9) year </w:t>
      </w:r>
      <w:r>
        <w:rPr>
          <w:b/>
        </w:rPr>
        <w:t>Comprehensive Land Use Plan </w:t>
      </w:r>
      <w:r>
        <w:rPr/>
        <w:t>(</w:t>
      </w:r>
      <w:r>
        <w:rPr>
          <w:b/>
        </w:rPr>
        <w:t>CLUP</w:t>
      </w:r>
      <w:r>
        <w:rPr/>
        <w:t>) is a document purposely prepared to serve as a guide for the Municipality of Mawab to propel sustainability in the aspect of sectoral enlistment and development.</w:t>
      </w:r>
    </w:p>
    <w:p>
      <w:pPr>
        <w:pStyle w:val="BodyText"/>
        <w:spacing w:before="2"/>
      </w:pPr>
    </w:p>
    <w:p>
      <w:pPr>
        <w:pStyle w:val="BodyText"/>
        <w:ind w:left="1728" w:right="1148" w:firstLine="719"/>
        <w:jc w:val="both"/>
      </w:pPr>
      <w:r>
        <w:rPr/>
        <w:t>This</w:t>
      </w:r>
      <w:r>
        <w:rPr>
          <w:spacing w:val="-1"/>
        </w:rPr>
        <w:t> </w:t>
      </w:r>
      <w:r>
        <w:rPr/>
        <w:t>is</w:t>
      </w:r>
      <w:r>
        <w:rPr>
          <w:spacing w:val="-1"/>
        </w:rPr>
        <w:t> </w:t>
      </w:r>
      <w:r>
        <w:rPr/>
        <w:t>a product of tireless,</w:t>
      </w:r>
      <w:r>
        <w:rPr>
          <w:spacing w:val="-2"/>
        </w:rPr>
        <w:t> </w:t>
      </w:r>
      <w:r>
        <w:rPr/>
        <w:t>exhaustive gathering of data and massive documentation</w:t>
      </w:r>
      <w:r>
        <w:rPr>
          <w:spacing w:val="-1"/>
        </w:rPr>
        <w:t> </w:t>
      </w:r>
      <w:r>
        <w:rPr/>
        <w:t>by the Municipal Planning and Development Office (MPDO) Staff, the Technical Working Group/Planning Team, Technical staff and the different stakeholders. They have untiringly and unselfishly share their talents. All line agencies, non-government organizations, peoples’ organization and heads of the government office equally give their unselfish time and effort in providing data to make this Land Use Plan possible.</w:t>
      </w:r>
    </w:p>
    <w:p>
      <w:pPr>
        <w:pStyle w:val="BodyText"/>
      </w:pPr>
    </w:p>
    <w:p>
      <w:pPr>
        <w:pStyle w:val="BodyText"/>
        <w:ind w:left="1728" w:right="1154" w:firstLine="719"/>
        <w:jc w:val="both"/>
      </w:pPr>
      <w:r>
        <w:rPr/>
        <w:drawing>
          <wp:anchor distT="0" distB="0" distL="0" distR="0" allowOverlap="1" layoutInCell="1" locked="0" behindDoc="0" simplePos="0" relativeHeight="15730176">
            <wp:simplePos x="0" y="0"/>
            <wp:positionH relativeFrom="page">
              <wp:posOffset>5417820</wp:posOffset>
            </wp:positionH>
            <wp:positionV relativeFrom="paragraph">
              <wp:posOffset>444003</wp:posOffset>
            </wp:positionV>
            <wp:extent cx="972820" cy="858520"/>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0" cstate="print"/>
                    <a:stretch>
                      <a:fillRect/>
                    </a:stretch>
                  </pic:blipFill>
                  <pic:spPr>
                    <a:xfrm>
                      <a:off x="0" y="0"/>
                      <a:ext cx="972820" cy="858520"/>
                    </a:xfrm>
                    <a:prstGeom prst="rect">
                      <a:avLst/>
                    </a:prstGeom>
                  </pic:spPr>
                </pic:pic>
              </a:graphicData>
            </a:graphic>
          </wp:anchor>
        </w:drawing>
      </w:r>
      <w:r>
        <w:rPr/>
        <w:t>With this accomplishment, we submit ourselves to the Divine Providence of</w:t>
      </w:r>
      <w:r>
        <w:rPr>
          <w:spacing w:val="-1"/>
        </w:rPr>
        <w:t> </w:t>
      </w:r>
      <w:r>
        <w:rPr/>
        <w:t>our Almighty who</w:t>
      </w:r>
      <w:r>
        <w:rPr>
          <w:spacing w:val="-6"/>
        </w:rPr>
        <w:t> </w:t>
      </w:r>
      <w:r>
        <w:rPr/>
        <w:t>never</w:t>
      </w:r>
      <w:r>
        <w:rPr>
          <w:spacing w:val="-6"/>
        </w:rPr>
        <w:t> </w:t>
      </w:r>
      <w:r>
        <w:rPr/>
        <w:t>fails</w:t>
      </w:r>
      <w:r>
        <w:rPr>
          <w:spacing w:val="-5"/>
        </w:rPr>
        <w:t> </w:t>
      </w:r>
      <w:r>
        <w:rPr/>
        <w:t>in</w:t>
      </w:r>
      <w:r>
        <w:rPr>
          <w:spacing w:val="-5"/>
        </w:rPr>
        <w:t> </w:t>
      </w:r>
      <w:r>
        <w:rPr/>
        <w:t>giving</w:t>
      </w:r>
      <w:r>
        <w:rPr>
          <w:spacing w:val="-6"/>
        </w:rPr>
        <w:t> </w:t>
      </w:r>
      <w:r>
        <w:rPr/>
        <w:t>us</w:t>
      </w:r>
      <w:r>
        <w:rPr>
          <w:spacing w:val="-3"/>
        </w:rPr>
        <w:t> </w:t>
      </w:r>
      <w:r>
        <w:rPr/>
        <w:t>his</w:t>
      </w:r>
      <w:r>
        <w:rPr>
          <w:spacing w:val="-5"/>
        </w:rPr>
        <w:t> </w:t>
      </w:r>
      <w:r>
        <w:rPr/>
        <w:t>supreme</w:t>
      </w:r>
      <w:r>
        <w:rPr>
          <w:spacing w:val="-3"/>
        </w:rPr>
        <w:t> </w:t>
      </w:r>
      <w:r>
        <w:rPr/>
        <w:t>guidance</w:t>
      </w:r>
      <w:r>
        <w:rPr>
          <w:spacing w:val="-6"/>
        </w:rPr>
        <w:t> </w:t>
      </w:r>
      <w:r>
        <w:rPr/>
        <w:t>on</w:t>
      </w:r>
      <w:r>
        <w:rPr>
          <w:spacing w:val="-5"/>
        </w:rPr>
        <w:t> </w:t>
      </w:r>
      <w:r>
        <w:rPr/>
        <w:t>the</w:t>
      </w:r>
      <w:r>
        <w:rPr>
          <w:spacing w:val="-5"/>
        </w:rPr>
        <w:t> </w:t>
      </w:r>
      <w:r>
        <w:rPr/>
        <w:t>smooth</w:t>
      </w:r>
      <w:r>
        <w:rPr>
          <w:spacing w:val="-7"/>
        </w:rPr>
        <w:t> </w:t>
      </w:r>
      <w:r>
        <w:rPr/>
        <w:t>and</w:t>
      </w:r>
      <w:r>
        <w:rPr>
          <w:spacing w:val="-6"/>
        </w:rPr>
        <w:t> </w:t>
      </w:r>
      <w:r>
        <w:rPr/>
        <w:t>efficient</w:t>
      </w:r>
      <w:r>
        <w:rPr>
          <w:spacing w:val="-6"/>
        </w:rPr>
        <w:t> </w:t>
      </w:r>
      <w:r>
        <w:rPr/>
        <w:t>implementation</w:t>
      </w:r>
      <w:r>
        <w:rPr>
          <w:spacing w:val="-7"/>
        </w:rPr>
        <w:t> </w:t>
      </w:r>
      <w:r>
        <w:rPr/>
        <w:t>of this thrust in improving the living standard of our people.</w:t>
      </w:r>
    </w:p>
    <w:p>
      <w:pPr>
        <w:pStyle w:val="BodyText"/>
      </w:pPr>
    </w:p>
    <w:p>
      <w:pPr>
        <w:pStyle w:val="BodyText"/>
      </w:pPr>
    </w:p>
    <w:p>
      <w:pPr>
        <w:pStyle w:val="BodyText"/>
      </w:pPr>
    </w:p>
    <w:p>
      <w:pPr>
        <w:pStyle w:val="Heading9"/>
        <w:spacing w:line="265" w:lineRule="exact" w:before="1"/>
        <w:ind w:left="7489"/>
      </w:pPr>
      <w:r>
        <w:rPr/>
        <w:t>RUPERTO</w:t>
      </w:r>
      <w:r>
        <w:rPr>
          <w:spacing w:val="-2"/>
        </w:rPr>
        <w:t> </w:t>
      </w:r>
      <w:r>
        <w:rPr/>
        <w:t>S.</w:t>
      </w:r>
      <w:r>
        <w:rPr>
          <w:spacing w:val="-3"/>
        </w:rPr>
        <w:t> </w:t>
      </w:r>
      <w:r>
        <w:rPr/>
        <w:t>GONZAGA,</w:t>
      </w:r>
      <w:r>
        <w:rPr>
          <w:spacing w:val="-3"/>
        </w:rPr>
        <w:t> </w:t>
      </w:r>
      <w:r>
        <w:rPr>
          <w:spacing w:val="-5"/>
        </w:rPr>
        <w:t>III</w:t>
      </w:r>
    </w:p>
    <w:p>
      <w:pPr>
        <w:pStyle w:val="BodyText"/>
        <w:spacing w:line="265" w:lineRule="exact"/>
        <w:ind w:left="8037"/>
      </w:pPr>
      <w:r>
        <w:rPr/>
        <w:t>Municipal</w:t>
      </w:r>
      <w:r>
        <w:rPr>
          <w:spacing w:val="-2"/>
        </w:rPr>
        <w:t> Mayor</w:t>
      </w:r>
    </w:p>
    <w:p>
      <w:pPr>
        <w:pStyle w:val="BodyText"/>
        <w:spacing w:after="0" w:line="265" w:lineRule="exact"/>
        <w:sectPr>
          <w:footerReference w:type="default" r:id="rId7"/>
          <w:pgSz w:w="12250" w:h="18730"/>
          <w:pgMar w:header="0" w:footer="662" w:top="1800" w:bottom="860" w:left="0" w:right="0"/>
          <w:pgNumType w:start="1"/>
        </w:sectPr>
      </w:pPr>
    </w:p>
    <w:p>
      <w:pPr>
        <w:pStyle w:val="BodyText"/>
        <w:ind w:left="1698"/>
        <w:rPr>
          <w:sz w:val="20"/>
        </w:rPr>
      </w:pPr>
      <w:r>
        <w:rPr>
          <w:sz w:val="20"/>
        </w:rPr>
        <mc:AlternateContent>
          <mc:Choice Requires="wps">
            <w:drawing>
              <wp:inline distT="0" distB="0" distL="0" distR="0">
                <wp:extent cx="5983605" cy="1042035"/>
                <wp:effectExtent l="0" t="0" r="0" b="5715"/>
                <wp:docPr id="12" name="Group 12"/>
                <wp:cNvGraphicFramePr>
                  <a:graphicFrameLocks/>
                </wp:cNvGraphicFramePr>
                <a:graphic>
                  <a:graphicData uri="http://schemas.microsoft.com/office/word/2010/wordprocessingGroup">
                    <wpg:wgp>
                      <wpg:cNvPr id="12" name="Group 12"/>
                      <wpg:cNvGrpSpPr/>
                      <wpg:grpSpPr>
                        <a:xfrm>
                          <a:off x="0" y="0"/>
                          <a:ext cx="5983605" cy="1042035"/>
                          <a:chExt cx="5983605" cy="1042035"/>
                        </a:xfrm>
                      </wpg:grpSpPr>
                      <wps:wsp>
                        <wps:cNvPr id="13" name="Graphic 13"/>
                        <wps:cNvSpPr/>
                        <wps:spPr>
                          <a:xfrm>
                            <a:off x="0" y="1014862"/>
                            <a:ext cx="5983605" cy="26670"/>
                          </a:xfrm>
                          <a:custGeom>
                            <a:avLst/>
                            <a:gdLst/>
                            <a:ahLst/>
                            <a:cxnLst/>
                            <a:rect l="l" t="t" r="r" b="b"/>
                            <a:pathLst>
                              <a:path w="5983605" h="26670">
                                <a:moveTo>
                                  <a:pt x="5983592" y="17780"/>
                                </a:moveTo>
                                <a:lnTo>
                                  <a:pt x="0" y="17780"/>
                                </a:lnTo>
                                <a:lnTo>
                                  <a:pt x="0" y="26670"/>
                                </a:lnTo>
                                <a:lnTo>
                                  <a:pt x="5983592" y="26670"/>
                                </a:lnTo>
                                <a:lnTo>
                                  <a:pt x="5983592" y="17780"/>
                                </a:lnTo>
                                <a:close/>
                              </a:path>
                              <a:path w="5983605" h="26670">
                                <a:moveTo>
                                  <a:pt x="5983592" y="0"/>
                                </a:moveTo>
                                <a:lnTo>
                                  <a:pt x="0" y="0"/>
                                </a:lnTo>
                                <a:lnTo>
                                  <a:pt x="0" y="8890"/>
                                </a:lnTo>
                                <a:lnTo>
                                  <a:pt x="5983592" y="8890"/>
                                </a:lnTo>
                                <a:lnTo>
                                  <a:pt x="5983592" y="0"/>
                                </a:lnTo>
                                <a:close/>
                              </a:path>
                            </a:pathLst>
                          </a:custGeom>
                          <a:solidFill>
                            <a:srgbClr val="000000"/>
                          </a:solidFill>
                        </wps:spPr>
                        <wps:bodyPr wrap="square" lIns="0" tIns="0" rIns="0" bIns="0" rtlCol="0">
                          <a:prstTxWarp prst="textNoShape">
                            <a:avLst/>
                          </a:prstTxWarp>
                          <a:noAutofit/>
                        </wps:bodyPr>
                      </wps:wsp>
                      <pic:pic>
                        <pic:nvPicPr>
                          <pic:cNvPr id="14" name="Image 14"/>
                          <pic:cNvPicPr/>
                        </pic:nvPicPr>
                        <pic:blipFill>
                          <a:blip r:embed="rId11" cstate="print"/>
                          <a:stretch>
                            <a:fillRect/>
                          </a:stretch>
                        </pic:blipFill>
                        <pic:spPr>
                          <a:xfrm>
                            <a:off x="4856797" y="0"/>
                            <a:ext cx="1080770" cy="1007497"/>
                          </a:xfrm>
                          <a:prstGeom prst="rect">
                            <a:avLst/>
                          </a:prstGeom>
                        </pic:spPr>
                      </pic:pic>
                      <wps:wsp>
                        <wps:cNvPr id="15" name="Textbox 15"/>
                        <wps:cNvSpPr txBox="1"/>
                        <wps:spPr>
                          <a:xfrm>
                            <a:off x="0" y="0"/>
                            <a:ext cx="5983605" cy="1042035"/>
                          </a:xfrm>
                          <a:prstGeom prst="rect">
                            <a:avLst/>
                          </a:prstGeom>
                        </wps:spPr>
                        <wps:txbx>
                          <w:txbxContent>
                            <w:p>
                              <w:pPr>
                                <w:spacing w:before="236"/>
                                <w:ind w:left="3056" w:right="3056" w:firstLine="0"/>
                                <w:jc w:val="center"/>
                                <w:rPr>
                                  <w:sz w:val="22"/>
                                </w:rPr>
                              </w:pPr>
                              <w:r>
                                <w:rPr>
                                  <w:spacing w:val="-4"/>
                                  <w:sz w:val="23"/>
                                </w:rPr>
                                <w:t>Republic</w:t>
                              </w:r>
                              <w:r>
                                <w:rPr>
                                  <w:spacing w:val="-14"/>
                                  <w:sz w:val="23"/>
                                </w:rPr>
                                <w:t> </w:t>
                              </w:r>
                              <w:r>
                                <w:rPr>
                                  <w:spacing w:val="-4"/>
                                  <w:sz w:val="23"/>
                                </w:rPr>
                                <w:t>of</w:t>
                              </w:r>
                              <w:r>
                                <w:rPr>
                                  <w:spacing w:val="-14"/>
                                  <w:sz w:val="23"/>
                                </w:rPr>
                                <w:t> </w:t>
                              </w:r>
                              <w:r>
                                <w:rPr>
                                  <w:spacing w:val="-4"/>
                                  <w:sz w:val="23"/>
                                </w:rPr>
                                <w:t>the</w:t>
                              </w:r>
                              <w:r>
                                <w:rPr>
                                  <w:spacing w:val="-14"/>
                                  <w:sz w:val="23"/>
                                </w:rPr>
                                <w:t> </w:t>
                              </w:r>
                              <w:r>
                                <w:rPr>
                                  <w:spacing w:val="-4"/>
                                  <w:sz w:val="23"/>
                                </w:rPr>
                                <w:t>Philippines </w:t>
                              </w:r>
                              <w:r>
                                <w:rPr>
                                  <w:sz w:val="22"/>
                                </w:rPr>
                                <w:t>Province of Davao de Oro Municipality of Mawab</w:t>
                              </w:r>
                            </w:p>
                            <w:p>
                              <w:pPr>
                                <w:spacing w:line="240" w:lineRule="auto" w:before="1"/>
                                <w:rPr>
                                  <w:sz w:val="22"/>
                                </w:rPr>
                              </w:pPr>
                            </w:p>
                            <w:p>
                              <w:pPr>
                                <w:spacing w:before="1"/>
                                <w:ind w:left="0" w:right="1" w:firstLine="0"/>
                                <w:jc w:val="center"/>
                                <w:rPr>
                                  <w:b/>
                                  <w:sz w:val="22"/>
                                </w:rPr>
                              </w:pPr>
                              <w:r>
                                <w:rPr>
                                  <w:b/>
                                  <w:sz w:val="22"/>
                                </w:rPr>
                                <w:t>OFFICE</w:t>
                              </w:r>
                              <w:r>
                                <w:rPr>
                                  <w:b/>
                                  <w:spacing w:val="-4"/>
                                  <w:sz w:val="22"/>
                                </w:rPr>
                                <w:t> </w:t>
                              </w:r>
                              <w:r>
                                <w:rPr>
                                  <w:b/>
                                  <w:sz w:val="22"/>
                                </w:rPr>
                                <w:t>OF</w:t>
                              </w:r>
                              <w:r>
                                <w:rPr>
                                  <w:b/>
                                  <w:spacing w:val="-4"/>
                                  <w:sz w:val="22"/>
                                </w:rPr>
                                <w:t> </w:t>
                              </w:r>
                              <w:r>
                                <w:rPr>
                                  <w:b/>
                                  <w:sz w:val="22"/>
                                </w:rPr>
                                <w:t>THE</w:t>
                              </w:r>
                              <w:r>
                                <w:rPr>
                                  <w:b/>
                                  <w:spacing w:val="-5"/>
                                  <w:sz w:val="22"/>
                                </w:rPr>
                                <w:t> </w:t>
                              </w:r>
                              <w:r>
                                <w:rPr>
                                  <w:b/>
                                  <w:sz w:val="22"/>
                                </w:rPr>
                                <w:t>MUNICIPAL</w:t>
                              </w:r>
                              <w:r>
                                <w:rPr>
                                  <w:b/>
                                  <w:spacing w:val="-2"/>
                                  <w:sz w:val="22"/>
                                </w:rPr>
                                <w:t> </w:t>
                              </w:r>
                              <w:r>
                                <w:rPr>
                                  <w:b/>
                                  <w:sz w:val="22"/>
                                </w:rPr>
                                <w:t>VICE-</w:t>
                              </w:r>
                              <w:r>
                                <w:rPr>
                                  <w:b/>
                                  <w:spacing w:val="-2"/>
                                  <w:sz w:val="22"/>
                                </w:rPr>
                                <w:t>MAYOR</w:t>
                              </w:r>
                            </w:p>
                          </w:txbxContent>
                        </wps:txbx>
                        <wps:bodyPr wrap="square" lIns="0" tIns="0" rIns="0" bIns="0" rtlCol="0">
                          <a:noAutofit/>
                        </wps:bodyPr>
                      </wps:wsp>
                    </wpg:wgp>
                  </a:graphicData>
                </a:graphic>
              </wp:inline>
            </w:drawing>
          </mc:Choice>
          <mc:Fallback>
            <w:pict>
              <v:group style="width:471.15pt;height:82.05pt;mso-position-horizontal-relative:char;mso-position-vertical-relative:line" id="docshapegroup8" coordorigin="0,0" coordsize="9423,1641">
                <v:shape style="position:absolute;left:0;top:1598;width:9423;height:42" id="docshape9" coordorigin="0,1598" coordsize="9423,42" path="m9423,1626l0,1626,0,1640,9423,1640,9423,1626xm9423,1598l0,1598,0,1612,9423,1612,9423,1598xe" filled="true" fillcolor="#000000" stroked="false">
                  <v:path arrowok="t"/>
                  <v:fill type="solid"/>
                </v:shape>
                <v:shape style="position:absolute;left:7648;top:0;width:1702;height:1587" type="#_x0000_t75" id="docshape10" stroked="false">
                  <v:imagedata r:id="rId11" o:title=""/>
                </v:shape>
                <v:shape style="position:absolute;left:0;top:0;width:9423;height:1641" type="#_x0000_t202" id="docshape11" filled="false" stroked="false">
                  <v:textbox inset="0,0,0,0">
                    <w:txbxContent>
                      <w:p>
                        <w:pPr>
                          <w:spacing w:before="236"/>
                          <w:ind w:left="3056" w:right="3056" w:firstLine="0"/>
                          <w:jc w:val="center"/>
                          <w:rPr>
                            <w:sz w:val="22"/>
                          </w:rPr>
                        </w:pPr>
                        <w:r>
                          <w:rPr>
                            <w:spacing w:val="-4"/>
                            <w:sz w:val="23"/>
                          </w:rPr>
                          <w:t>Republic</w:t>
                        </w:r>
                        <w:r>
                          <w:rPr>
                            <w:spacing w:val="-14"/>
                            <w:sz w:val="23"/>
                          </w:rPr>
                          <w:t> </w:t>
                        </w:r>
                        <w:r>
                          <w:rPr>
                            <w:spacing w:val="-4"/>
                            <w:sz w:val="23"/>
                          </w:rPr>
                          <w:t>of</w:t>
                        </w:r>
                        <w:r>
                          <w:rPr>
                            <w:spacing w:val="-14"/>
                            <w:sz w:val="23"/>
                          </w:rPr>
                          <w:t> </w:t>
                        </w:r>
                        <w:r>
                          <w:rPr>
                            <w:spacing w:val="-4"/>
                            <w:sz w:val="23"/>
                          </w:rPr>
                          <w:t>the</w:t>
                        </w:r>
                        <w:r>
                          <w:rPr>
                            <w:spacing w:val="-14"/>
                            <w:sz w:val="23"/>
                          </w:rPr>
                          <w:t> </w:t>
                        </w:r>
                        <w:r>
                          <w:rPr>
                            <w:spacing w:val="-4"/>
                            <w:sz w:val="23"/>
                          </w:rPr>
                          <w:t>Philippines </w:t>
                        </w:r>
                        <w:r>
                          <w:rPr>
                            <w:sz w:val="22"/>
                          </w:rPr>
                          <w:t>Province of Davao de Oro Municipality of Mawab</w:t>
                        </w:r>
                      </w:p>
                      <w:p>
                        <w:pPr>
                          <w:spacing w:line="240" w:lineRule="auto" w:before="1"/>
                          <w:rPr>
                            <w:sz w:val="22"/>
                          </w:rPr>
                        </w:pPr>
                      </w:p>
                      <w:p>
                        <w:pPr>
                          <w:spacing w:before="1"/>
                          <w:ind w:left="0" w:right="1" w:firstLine="0"/>
                          <w:jc w:val="center"/>
                          <w:rPr>
                            <w:b/>
                            <w:sz w:val="22"/>
                          </w:rPr>
                        </w:pPr>
                        <w:r>
                          <w:rPr>
                            <w:b/>
                            <w:sz w:val="22"/>
                          </w:rPr>
                          <w:t>OFFICE</w:t>
                        </w:r>
                        <w:r>
                          <w:rPr>
                            <w:b/>
                            <w:spacing w:val="-4"/>
                            <w:sz w:val="22"/>
                          </w:rPr>
                          <w:t> </w:t>
                        </w:r>
                        <w:r>
                          <w:rPr>
                            <w:b/>
                            <w:sz w:val="22"/>
                          </w:rPr>
                          <w:t>OF</w:t>
                        </w:r>
                        <w:r>
                          <w:rPr>
                            <w:b/>
                            <w:spacing w:val="-4"/>
                            <w:sz w:val="22"/>
                          </w:rPr>
                          <w:t> </w:t>
                        </w:r>
                        <w:r>
                          <w:rPr>
                            <w:b/>
                            <w:sz w:val="22"/>
                          </w:rPr>
                          <w:t>THE</w:t>
                        </w:r>
                        <w:r>
                          <w:rPr>
                            <w:b/>
                            <w:spacing w:val="-5"/>
                            <w:sz w:val="22"/>
                          </w:rPr>
                          <w:t> </w:t>
                        </w:r>
                        <w:r>
                          <w:rPr>
                            <w:b/>
                            <w:sz w:val="22"/>
                          </w:rPr>
                          <w:t>MUNICIPAL</w:t>
                        </w:r>
                        <w:r>
                          <w:rPr>
                            <w:b/>
                            <w:spacing w:val="-2"/>
                            <w:sz w:val="22"/>
                          </w:rPr>
                          <w:t> </w:t>
                        </w:r>
                        <w:r>
                          <w:rPr>
                            <w:b/>
                            <w:sz w:val="22"/>
                          </w:rPr>
                          <w:t>VICE-</w:t>
                        </w:r>
                        <w:r>
                          <w:rPr>
                            <w:b/>
                            <w:spacing w:val="-2"/>
                            <w:sz w:val="22"/>
                          </w:rPr>
                          <w:t>MAYOR</w:t>
                        </w:r>
                      </w:p>
                    </w:txbxContent>
                  </v:textbox>
                  <w10:wrap type="none"/>
                </v:shape>
              </v:group>
            </w:pict>
          </mc:Fallback>
        </mc:AlternateContent>
      </w:r>
      <w:r>
        <w:rPr>
          <w:sz w:val="20"/>
        </w:rPr>
      </w:r>
    </w:p>
    <w:p>
      <w:pPr>
        <w:pStyle w:val="BodyText"/>
        <w:spacing w:before="103"/>
        <w:rPr>
          <w:sz w:val="32"/>
        </w:rPr>
      </w:pPr>
    </w:p>
    <w:p>
      <w:pPr>
        <w:pStyle w:val="Heading3"/>
      </w:pPr>
      <w:r>
        <w:rPr/>
        <w:drawing>
          <wp:anchor distT="0" distB="0" distL="0" distR="0" allowOverlap="1" layoutInCell="1" locked="0" behindDoc="1" simplePos="0" relativeHeight="474193408">
            <wp:simplePos x="0" y="0"/>
            <wp:positionH relativeFrom="page">
              <wp:posOffset>1463740</wp:posOffset>
            </wp:positionH>
            <wp:positionV relativeFrom="paragraph">
              <wp:posOffset>-1218095</wp:posOffset>
            </wp:positionV>
            <wp:extent cx="778192" cy="761809"/>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9" cstate="print"/>
                    <a:stretch>
                      <a:fillRect/>
                    </a:stretch>
                  </pic:blipFill>
                  <pic:spPr>
                    <a:xfrm>
                      <a:off x="0" y="0"/>
                      <a:ext cx="778192" cy="761809"/>
                    </a:xfrm>
                    <a:prstGeom prst="rect">
                      <a:avLst/>
                    </a:prstGeom>
                  </pic:spPr>
                </pic:pic>
              </a:graphicData>
            </a:graphic>
          </wp:anchor>
        </w:drawing>
      </w:r>
      <w:r>
        <w:rPr>
          <w:spacing w:val="-2"/>
        </w:rPr>
        <w:t>MESSAGE</w:t>
      </w:r>
    </w:p>
    <w:p>
      <w:pPr>
        <w:pStyle w:val="BodyText"/>
        <w:spacing w:before="264"/>
        <w:ind w:left="1728" w:right="1153" w:firstLine="719"/>
        <w:jc w:val="both"/>
      </w:pPr>
      <w:r>
        <w:rPr/>
        <w:t>The</w:t>
      </w:r>
      <w:r>
        <w:rPr>
          <w:spacing w:val="-5"/>
        </w:rPr>
        <w:t> </w:t>
      </w:r>
      <w:r>
        <w:rPr/>
        <w:t>idea</w:t>
      </w:r>
      <w:r>
        <w:rPr>
          <w:spacing w:val="-5"/>
        </w:rPr>
        <w:t> </w:t>
      </w:r>
      <w:r>
        <w:rPr/>
        <w:t>of</w:t>
      </w:r>
      <w:r>
        <w:rPr>
          <w:spacing w:val="-5"/>
        </w:rPr>
        <w:t> </w:t>
      </w:r>
      <w:r>
        <w:rPr/>
        <w:t>coming</w:t>
      </w:r>
      <w:r>
        <w:rPr>
          <w:spacing w:val="-5"/>
        </w:rPr>
        <w:t> </w:t>
      </w:r>
      <w:r>
        <w:rPr/>
        <w:t>up</w:t>
      </w:r>
      <w:r>
        <w:rPr>
          <w:spacing w:val="-5"/>
        </w:rPr>
        <w:t> </w:t>
      </w:r>
      <w:r>
        <w:rPr/>
        <w:t>of</w:t>
      </w:r>
      <w:r>
        <w:rPr>
          <w:spacing w:val="-5"/>
        </w:rPr>
        <w:t> </w:t>
      </w:r>
      <w:r>
        <w:rPr/>
        <w:t>a</w:t>
      </w:r>
      <w:r>
        <w:rPr>
          <w:spacing w:val="-5"/>
        </w:rPr>
        <w:t> </w:t>
      </w:r>
      <w:r>
        <w:rPr/>
        <w:t>Comprehensive</w:t>
      </w:r>
      <w:r>
        <w:rPr>
          <w:spacing w:val="-5"/>
        </w:rPr>
        <w:t> </w:t>
      </w:r>
      <w:r>
        <w:rPr/>
        <w:t>Land</w:t>
      </w:r>
      <w:r>
        <w:rPr>
          <w:spacing w:val="-5"/>
        </w:rPr>
        <w:t> </w:t>
      </w:r>
      <w:r>
        <w:rPr/>
        <w:t>Use</w:t>
      </w:r>
      <w:r>
        <w:rPr>
          <w:spacing w:val="-6"/>
        </w:rPr>
        <w:t> </w:t>
      </w:r>
      <w:r>
        <w:rPr/>
        <w:t>Plan</w:t>
      </w:r>
      <w:r>
        <w:rPr>
          <w:spacing w:val="-6"/>
        </w:rPr>
        <w:t> </w:t>
      </w:r>
      <w:r>
        <w:rPr/>
        <w:t>(CLUP)</w:t>
      </w:r>
      <w:r>
        <w:rPr>
          <w:spacing w:val="-5"/>
        </w:rPr>
        <w:t> </w:t>
      </w:r>
      <w:r>
        <w:rPr/>
        <w:t>put</w:t>
      </w:r>
      <w:r>
        <w:rPr>
          <w:spacing w:val="-5"/>
        </w:rPr>
        <w:t> </w:t>
      </w:r>
      <w:r>
        <w:rPr/>
        <w:t>into</w:t>
      </w:r>
      <w:r>
        <w:rPr>
          <w:spacing w:val="-4"/>
        </w:rPr>
        <w:t> </w:t>
      </w:r>
      <w:r>
        <w:rPr/>
        <w:t>a</w:t>
      </w:r>
      <w:r>
        <w:rPr>
          <w:spacing w:val="-5"/>
        </w:rPr>
        <w:t> </w:t>
      </w:r>
      <w:r>
        <w:rPr/>
        <w:t>document</w:t>
      </w:r>
      <w:r>
        <w:rPr>
          <w:spacing w:val="-5"/>
        </w:rPr>
        <w:t> </w:t>
      </w:r>
      <w:r>
        <w:rPr/>
        <w:t>as ready</w:t>
      </w:r>
      <w:r>
        <w:rPr>
          <w:spacing w:val="-6"/>
        </w:rPr>
        <w:t> </w:t>
      </w:r>
      <w:r>
        <w:rPr/>
        <w:t>–</w:t>
      </w:r>
      <w:r>
        <w:rPr>
          <w:spacing w:val="-7"/>
        </w:rPr>
        <w:t> </w:t>
      </w:r>
      <w:r>
        <w:rPr/>
        <w:t>reference</w:t>
      </w:r>
      <w:r>
        <w:rPr>
          <w:spacing w:val="-7"/>
        </w:rPr>
        <w:t> </w:t>
      </w:r>
      <w:r>
        <w:rPr/>
        <w:t>and</w:t>
      </w:r>
      <w:r>
        <w:rPr>
          <w:spacing w:val="-7"/>
        </w:rPr>
        <w:t> </w:t>
      </w:r>
      <w:r>
        <w:rPr/>
        <w:t>blue</w:t>
      </w:r>
      <w:r>
        <w:rPr>
          <w:spacing w:val="-7"/>
        </w:rPr>
        <w:t> </w:t>
      </w:r>
      <w:r>
        <w:rPr/>
        <w:t>print</w:t>
      </w:r>
      <w:r>
        <w:rPr>
          <w:spacing w:val="-7"/>
        </w:rPr>
        <w:t> </w:t>
      </w:r>
      <w:r>
        <w:rPr/>
        <w:t>is</w:t>
      </w:r>
      <w:r>
        <w:rPr>
          <w:spacing w:val="-6"/>
        </w:rPr>
        <w:t> </w:t>
      </w:r>
      <w:r>
        <w:rPr/>
        <w:t>loudable</w:t>
      </w:r>
      <w:r>
        <w:rPr>
          <w:spacing w:val="-7"/>
        </w:rPr>
        <w:t> </w:t>
      </w:r>
      <w:r>
        <w:rPr/>
        <w:t>and</w:t>
      </w:r>
      <w:r>
        <w:rPr>
          <w:spacing w:val="-7"/>
        </w:rPr>
        <w:t> </w:t>
      </w:r>
      <w:r>
        <w:rPr/>
        <w:t>worth</w:t>
      </w:r>
      <w:r>
        <w:rPr>
          <w:spacing w:val="-7"/>
        </w:rPr>
        <w:t> </w:t>
      </w:r>
      <w:r>
        <w:rPr/>
        <w:t>praising.</w:t>
      </w:r>
      <w:r>
        <w:rPr>
          <w:spacing w:val="-4"/>
        </w:rPr>
        <w:t> </w:t>
      </w:r>
      <w:r>
        <w:rPr/>
        <w:t>It</w:t>
      </w:r>
      <w:r>
        <w:rPr>
          <w:spacing w:val="-7"/>
        </w:rPr>
        <w:t> </w:t>
      </w:r>
      <w:r>
        <w:rPr/>
        <w:t>is</w:t>
      </w:r>
      <w:r>
        <w:rPr>
          <w:spacing w:val="-6"/>
        </w:rPr>
        <w:t> </w:t>
      </w:r>
      <w:r>
        <w:rPr/>
        <w:t>a</w:t>
      </w:r>
      <w:r>
        <w:rPr>
          <w:spacing w:val="-7"/>
        </w:rPr>
        <w:t> </w:t>
      </w:r>
      <w:r>
        <w:rPr/>
        <w:t>cohesive</w:t>
      </w:r>
      <w:r>
        <w:rPr>
          <w:spacing w:val="-7"/>
        </w:rPr>
        <w:t> </w:t>
      </w:r>
      <w:r>
        <w:rPr/>
        <w:t>force</w:t>
      </w:r>
      <w:r>
        <w:rPr>
          <w:spacing w:val="-7"/>
        </w:rPr>
        <w:t> </w:t>
      </w:r>
      <w:r>
        <w:rPr/>
        <w:t>that</w:t>
      </w:r>
      <w:r>
        <w:rPr>
          <w:spacing w:val="-7"/>
        </w:rPr>
        <w:t> </w:t>
      </w:r>
      <w:r>
        <w:rPr/>
        <w:t>guides and unites society. It mirrors the ethical standards of our chosen leaders.</w:t>
      </w:r>
    </w:p>
    <w:p>
      <w:pPr>
        <w:pStyle w:val="BodyText"/>
        <w:spacing w:before="265"/>
        <w:ind w:left="1728" w:right="1155" w:firstLine="719"/>
        <w:jc w:val="both"/>
      </w:pPr>
      <w:r>
        <w:rPr/>
        <w:t>The process of pouring and collating bright ideas from various stakeholders manifests participatory democracy an ingredient of good governance.</w:t>
      </w:r>
    </w:p>
    <w:p>
      <w:pPr>
        <w:pStyle w:val="BodyText"/>
      </w:pPr>
    </w:p>
    <w:p>
      <w:pPr>
        <w:pStyle w:val="BodyText"/>
        <w:ind w:left="1728" w:right="1146" w:firstLine="719"/>
        <w:jc w:val="both"/>
      </w:pPr>
      <w:r>
        <w:rPr/>
        <w:t>The enactment into law adopting the Comprehensive Land Use Plan (CLUP) 2020-2029 calls</w:t>
      </w:r>
      <w:r>
        <w:rPr>
          <w:spacing w:val="-1"/>
        </w:rPr>
        <w:t> </w:t>
      </w:r>
      <w:r>
        <w:rPr/>
        <w:t>for partnership.</w:t>
      </w:r>
      <w:r>
        <w:rPr>
          <w:spacing w:val="-1"/>
        </w:rPr>
        <w:t> </w:t>
      </w:r>
      <w:r>
        <w:rPr/>
        <w:t>It is</w:t>
      </w:r>
      <w:r>
        <w:rPr>
          <w:spacing w:val="-1"/>
        </w:rPr>
        <w:t> </w:t>
      </w:r>
      <w:r>
        <w:rPr/>
        <w:t>designed to promote oneness</w:t>
      </w:r>
      <w:r>
        <w:rPr>
          <w:spacing w:val="-1"/>
        </w:rPr>
        <w:t> </w:t>
      </w:r>
      <w:r>
        <w:rPr/>
        <w:t>in</w:t>
      </w:r>
      <w:r>
        <w:rPr>
          <w:spacing w:val="-1"/>
        </w:rPr>
        <w:t> </w:t>
      </w:r>
      <w:r>
        <w:rPr/>
        <w:t>vision</w:t>
      </w:r>
      <w:r>
        <w:rPr>
          <w:spacing w:val="-1"/>
        </w:rPr>
        <w:t> </w:t>
      </w:r>
      <w:r>
        <w:rPr/>
        <w:t>and therefore holds strength,</w:t>
      </w:r>
      <w:r>
        <w:rPr>
          <w:spacing w:val="-2"/>
        </w:rPr>
        <w:t> </w:t>
      </w:r>
      <w:r>
        <w:rPr/>
        <w:t>a factor for development.</w:t>
      </w:r>
    </w:p>
    <w:p>
      <w:pPr>
        <w:pStyle w:val="BodyText"/>
        <w:spacing w:before="265"/>
        <w:ind w:left="1728" w:right="1150" w:firstLine="719"/>
        <w:jc w:val="both"/>
      </w:pPr>
      <w:r>
        <w:rPr/>
        <w:t>Our municipality's vision-mission statement synthesizes aggressiveness of our elected officials. It is a yoke too heavy to carry but becomes lighter because of our unified effort and </w:t>
      </w:r>
      <w:r>
        <w:rPr>
          <w:spacing w:val="-2"/>
        </w:rPr>
        <w:t>force.</w:t>
      </w:r>
    </w:p>
    <w:p>
      <w:pPr>
        <w:pStyle w:val="BodyText"/>
        <w:spacing w:before="2"/>
        <w:ind w:left="1728" w:right="1158"/>
        <w:jc w:val="both"/>
      </w:pPr>
      <w:r>
        <w:rPr/>
        <w:t>As team captain of the legislative body and with the guidance of the holy providence, I am duty bound to anchor our ship of dreams into reality.</w:t>
      </w:r>
    </w:p>
    <w:p>
      <w:pPr>
        <w:pStyle w:val="BodyText"/>
        <w:spacing w:before="264"/>
        <w:ind w:left="1728" w:right="1148" w:firstLine="719"/>
        <w:jc w:val="both"/>
      </w:pPr>
      <w:r>
        <w:rPr/>
        <w:t>Congratulations to the CLUP Technical Working Group/Planning Team for their shared- talents in making this document available.</w:t>
      </w:r>
    </w:p>
    <w:p>
      <w:pPr>
        <w:pStyle w:val="BodyText"/>
      </w:pPr>
    </w:p>
    <w:p>
      <w:pPr>
        <w:pStyle w:val="BodyText"/>
        <w:ind w:left="1728" w:right="1153" w:firstLine="719"/>
        <w:jc w:val="both"/>
      </w:pPr>
      <w:r>
        <w:rPr/>
        <w:drawing>
          <wp:anchor distT="0" distB="0" distL="0" distR="0" allowOverlap="1" layoutInCell="1" locked="0" behindDoc="0" simplePos="0" relativeHeight="15731712">
            <wp:simplePos x="0" y="0"/>
            <wp:positionH relativeFrom="page">
              <wp:posOffset>5276215</wp:posOffset>
            </wp:positionH>
            <wp:positionV relativeFrom="paragraph">
              <wp:posOffset>262383</wp:posOffset>
            </wp:positionV>
            <wp:extent cx="1123950" cy="690245"/>
            <wp:effectExtent l="0" t="0" r="0" b="0"/>
            <wp:wrapNone/>
            <wp:docPr id="17" name="Image 17"/>
            <wp:cNvGraphicFramePr>
              <a:graphicFrameLocks/>
            </wp:cNvGraphicFramePr>
            <a:graphic>
              <a:graphicData uri="http://schemas.openxmlformats.org/drawingml/2006/picture">
                <pic:pic>
                  <pic:nvPicPr>
                    <pic:cNvPr id="17" name="Image 17"/>
                    <pic:cNvPicPr/>
                  </pic:nvPicPr>
                  <pic:blipFill>
                    <a:blip r:embed="rId12" cstate="print"/>
                    <a:stretch>
                      <a:fillRect/>
                    </a:stretch>
                  </pic:blipFill>
                  <pic:spPr>
                    <a:xfrm>
                      <a:off x="0" y="0"/>
                      <a:ext cx="1123950" cy="690245"/>
                    </a:xfrm>
                    <a:prstGeom prst="rect">
                      <a:avLst/>
                    </a:prstGeom>
                  </pic:spPr>
                </pic:pic>
              </a:graphicData>
            </a:graphic>
          </wp:anchor>
        </w:drawing>
      </w:r>
      <w:r>
        <w:rPr/>
        <w:t>Let this paper be a guiding light to make Mawab a beautiful, bountiful, and progressive community by the year 2020 and thereafter...</w:t>
      </w:r>
    </w:p>
    <w:p>
      <w:pPr>
        <w:pStyle w:val="BodyText"/>
      </w:pPr>
    </w:p>
    <w:p>
      <w:pPr>
        <w:pStyle w:val="BodyText"/>
      </w:pPr>
    </w:p>
    <w:p>
      <w:pPr>
        <w:pStyle w:val="BodyText"/>
      </w:pPr>
    </w:p>
    <w:p>
      <w:pPr>
        <w:pStyle w:val="Heading9"/>
        <w:spacing w:before="1"/>
        <w:ind w:left="6520"/>
        <w:jc w:val="center"/>
      </w:pPr>
      <w:r>
        <w:rPr/>
        <w:t>RUPRIO</w:t>
      </w:r>
      <w:r>
        <w:rPr>
          <w:spacing w:val="-2"/>
        </w:rPr>
        <w:t> </w:t>
      </w:r>
      <w:r>
        <w:rPr/>
        <w:t>S.</w:t>
      </w:r>
      <w:r>
        <w:rPr>
          <w:spacing w:val="-2"/>
        </w:rPr>
        <w:t> GONZAGA</w:t>
      </w:r>
    </w:p>
    <w:p>
      <w:pPr>
        <w:pStyle w:val="BodyText"/>
        <w:ind w:left="7467" w:right="972"/>
        <w:jc w:val="center"/>
      </w:pPr>
      <w:r>
        <w:rPr/>
        <w:t>Municipal</w:t>
      </w:r>
      <w:r>
        <w:rPr>
          <w:spacing w:val="-5"/>
        </w:rPr>
        <w:t> </w:t>
      </w:r>
      <w:r>
        <w:rPr/>
        <w:t>Vice-</w:t>
      </w:r>
      <w:r>
        <w:rPr>
          <w:spacing w:val="-2"/>
        </w:rPr>
        <w:t>Mayor</w:t>
      </w:r>
    </w:p>
    <w:p>
      <w:pPr>
        <w:pStyle w:val="BodyText"/>
        <w:spacing w:after="0"/>
        <w:jc w:val="center"/>
        <w:sectPr>
          <w:pgSz w:w="12250" w:h="18730"/>
          <w:pgMar w:header="0" w:footer="662" w:top="1900" w:bottom="860" w:left="0" w:right="0"/>
        </w:sectPr>
      </w:pPr>
    </w:p>
    <w:p>
      <w:pPr>
        <w:spacing w:line="256" w:lineRule="auto" w:before="260"/>
        <w:ind w:left="5047" w:right="4440" w:hanging="30"/>
        <w:jc w:val="both"/>
        <w:rPr>
          <w:b/>
          <w:sz w:val="20"/>
        </w:rPr>
      </w:pPr>
      <w:r>
        <w:rPr>
          <w:b/>
          <w:sz w:val="20"/>
        </w:rPr>
        <w:drawing>
          <wp:anchor distT="0" distB="0" distL="0" distR="0" allowOverlap="1" layoutInCell="1" locked="0" behindDoc="0" simplePos="0" relativeHeight="15732736">
            <wp:simplePos x="0" y="0"/>
            <wp:positionH relativeFrom="page">
              <wp:posOffset>1580870</wp:posOffset>
            </wp:positionH>
            <wp:positionV relativeFrom="paragraph">
              <wp:posOffset>1188</wp:posOffset>
            </wp:positionV>
            <wp:extent cx="864356" cy="844712"/>
            <wp:effectExtent l="0" t="0" r="0" b="0"/>
            <wp:wrapNone/>
            <wp:docPr id="18" name="Image 18"/>
            <wp:cNvGraphicFramePr>
              <a:graphicFrameLocks/>
            </wp:cNvGraphicFramePr>
            <a:graphic>
              <a:graphicData uri="http://schemas.openxmlformats.org/drawingml/2006/picture">
                <pic:pic>
                  <pic:nvPicPr>
                    <pic:cNvPr id="18" name="Image 18"/>
                    <pic:cNvPicPr/>
                  </pic:nvPicPr>
                  <pic:blipFill>
                    <a:blip r:embed="rId13" cstate="print"/>
                    <a:stretch>
                      <a:fillRect/>
                    </a:stretch>
                  </pic:blipFill>
                  <pic:spPr>
                    <a:xfrm>
                      <a:off x="0" y="0"/>
                      <a:ext cx="864356" cy="844712"/>
                    </a:xfrm>
                    <a:prstGeom prst="rect">
                      <a:avLst/>
                    </a:prstGeom>
                  </pic:spPr>
                </pic:pic>
              </a:graphicData>
            </a:graphic>
          </wp:anchor>
        </w:drawing>
      </w:r>
      <w:r>
        <w:rPr>
          <w:spacing w:val="-4"/>
          <w:sz w:val="25"/>
        </w:rPr>
        <w:t>Republic</w:t>
      </w:r>
      <w:r>
        <w:rPr>
          <w:spacing w:val="-16"/>
          <w:sz w:val="25"/>
        </w:rPr>
        <w:t> </w:t>
      </w:r>
      <w:r>
        <w:rPr>
          <w:spacing w:val="-4"/>
          <w:sz w:val="25"/>
        </w:rPr>
        <w:t>of</w:t>
      </w:r>
      <w:r>
        <w:rPr>
          <w:spacing w:val="-16"/>
          <w:sz w:val="25"/>
        </w:rPr>
        <w:t> </w:t>
      </w:r>
      <w:r>
        <w:rPr>
          <w:spacing w:val="-4"/>
          <w:sz w:val="25"/>
        </w:rPr>
        <w:t>the</w:t>
      </w:r>
      <w:r>
        <w:rPr>
          <w:spacing w:val="-15"/>
          <w:sz w:val="25"/>
        </w:rPr>
        <w:t> </w:t>
      </w:r>
      <w:r>
        <w:rPr>
          <w:spacing w:val="-4"/>
          <w:sz w:val="25"/>
        </w:rPr>
        <w:t>Philippines </w:t>
      </w:r>
      <w:r>
        <w:rPr>
          <w:sz w:val="24"/>
        </w:rPr>
        <w:t>Province of Davao de Oro </w:t>
      </w:r>
      <w:r>
        <w:rPr>
          <w:b/>
          <w:sz w:val="20"/>
        </w:rPr>
        <w:t>MUNICIPALITY</w:t>
      </w:r>
      <w:r>
        <w:rPr>
          <w:b/>
          <w:spacing w:val="-4"/>
          <w:sz w:val="20"/>
        </w:rPr>
        <w:t> </w:t>
      </w:r>
      <w:r>
        <w:rPr>
          <w:b/>
          <w:sz w:val="20"/>
        </w:rPr>
        <w:t>OF</w:t>
      </w:r>
      <w:r>
        <w:rPr>
          <w:b/>
          <w:spacing w:val="-1"/>
          <w:sz w:val="20"/>
        </w:rPr>
        <w:t> </w:t>
      </w:r>
      <w:r>
        <w:rPr>
          <w:b/>
          <w:sz w:val="20"/>
        </w:rPr>
        <w:t>MAWAB</w:t>
      </w:r>
    </w:p>
    <w:p>
      <w:pPr>
        <w:pStyle w:val="BodyText"/>
        <w:spacing w:before="76"/>
        <w:rPr>
          <w:b/>
          <w:sz w:val="20"/>
        </w:rPr>
      </w:pPr>
      <w:r>
        <w:rPr>
          <w:b/>
          <w:sz w:val="20"/>
        </w:rPr>
        <mc:AlternateContent>
          <mc:Choice Requires="wps">
            <w:drawing>
              <wp:anchor distT="0" distB="0" distL="0" distR="0" allowOverlap="1" layoutInCell="1" locked="0" behindDoc="1" simplePos="0" relativeHeight="487591424">
                <wp:simplePos x="0" y="0"/>
                <wp:positionH relativeFrom="page">
                  <wp:posOffset>1078547</wp:posOffset>
                </wp:positionH>
                <wp:positionV relativeFrom="paragraph">
                  <wp:posOffset>216819</wp:posOffset>
                </wp:positionV>
                <wp:extent cx="5983605" cy="26670"/>
                <wp:effectExtent l="0" t="0" r="0" b="0"/>
                <wp:wrapTopAndBottom/>
                <wp:docPr id="19" name="Graphic 19"/>
                <wp:cNvGraphicFramePr>
                  <a:graphicFrameLocks/>
                </wp:cNvGraphicFramePr>
                <a:graphic>
                  <a:graphicData uri="http://schemas.microsoft.com/office/word/2010/wordprocessingShape">
                    <wps:wsp>
                      <wps:cNvPr id="19" name="Graphic 19"/>
                      <wps:cNvSpPr/>
                      <wps:spPr>
                        <a:xfrm>
                          <a:off x="0" y="0"/>
                          <a:ext cx="5983605" cy="26670"/>
                        </a:xfrm>
                        <a:custGeom>
                          <a:avLst/>
                          <a:gdLst/>
                          <a:ahLst/>
                          <a:cxnLst/>
                          <a:rect l="l" t="t" r="r" b="b"/>
                          <a:pathLst>
                            <a:path w="5983605" h="26670">
                              <a:moveTo>
                                <a:pt x="5983592" y="17780"/>
                              </a:moveTo>
                              <a:lnTo>
                                <a:pt x="0" y="17780"/>
                              </a:lnTo>
                              <a:lnTo>
                                <a:pt x="0" y="26670"/>
                              </a:lnTo>
                              <a:lnTo>
                                <a:pt x="5983592" y="26670"/>
                              </a:lnTo>
                              <a:lnTo>
                                <a:pt x="5983592" y="17780"/>
                              </a:lnTo>
                              <a:close/>
                            </a:path>
                            <a:path w="5983605" h="26670">
                              <a:moveTo>
                                <a:pt x="5983592" y="0"/>
                              </a:moveTo>
                              <a:lnTo>
                                <a:pt x="0" y="0"/>
                              </a:lnTo>
                              <a:lnTo>
                                <a:pt x="0" y="8890"/>
                              </a:lnTo>
                              <a:lnTo>
                                <a:pt x="5983592" y="8890"/>
                              </a:lnTo>
                              <a:lnTo>
                                <a:pt x="59835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4.925003pt;margin-top:17.072403pt;width:471.15pt;height:2.1pt;mso-position-horizontal-relative:page;mso-position-vertical-relative:paragraph;z-index:-15725056;mso-wrap-distance-left:0;mso-wrap-distance-right:0" id="docshape12" coordorigin="1699,341" coordsize="9423,42" path="m11121,369l1699,369,1699,383,11121,383,11121,369xm11121,341l1699,341,1699,355,11121,355,11121,341xe" filled="true" fillcolor="#000000" stroked="false">
                <v:path arrowok="t"/>
                <v:fill type="solid"/>
                <w10:wrap type="topAndBottom"/>
              </v:shape>
            </w:pict>
          </mc:Fallback>
        </mc:AlternateContent>
      </w:r>
    </w:p>
    <w:p>
      <w:pPr>
        <w:pStyle w:val="BodyText"/>
        <w:spacing w:before="8"/>
        <w:rPr>
          <w:b/>
          <w:sz w:val="25"/>
        </w:rPr>
      </w:pPr>
    </w:p>
    <w:p>
      <w:pPr>
        <w:pStyle w:val="Heading9"/>
        <w:ind w:left="3958"/>
      </w:pPr>
      <w:r>
        <w:rPr/>
        <w:t>MUNICIPAL</w:t>
      </w:r>
      <w:r>
        <w:rPr>
          <w:spacing w:val="-6"/>
        </w:rPr>
        <w:t> </w:t>
      </w:r>
      <w:r>
        <w:rPr/>
        <w:t>DEVELOPMENT</w:t>
      </w:r>
      <w:r>
        <w:rPr>
          <w:spacing w:val="-6"/>
        </w:rPr>
        <w:t> </w:t>
      </w:r>
      <w:r>
        <w:rPr/>
        <w:t>COUNCIL</w:t>
      </w:r>
      <w:r>
        <w:rPr>
          <w:spacing w:val="-6"/>
        </w:rPr>
        <w:t> </w:t>
      </w:r>
      <w:r>
        <w:rPr>
          <w:spacing w:val="-4"/>
        </w:rPr>
        <w:t>(MDC)</w:t>
      </w:r>
    </w:p>
    <w:p>
      <w:pPr>
        <w:pStyle w:val="BodyText"/>
        <w:spacing w:before="43"/>
        <w:rPr>
          <w:b/>
        </w:rPr>
      </w:pPr>
    </w:p>
    <w:p>
      <w:pPr>
        <w:spacing w:line="259" w:lineRule="auto" w:before="0"/>
        <w:ind w:left="1728" w:right="1151" w:firstLine="0"/>
        <w:jc w:val="both"/>
        <w:rPr>
          <w:b/>
          <w:sz w:val="22"/>
        </w:rPr>
      </w:pPr>
      <w:r>
        <w:rPr>
          <w:b/>
          <w:sz w:val="22"/>
        </w:rPr>
        <w:t>EXCERPT FROM THE MINUTES OF THE MUNICIPAL DEVELOPMENT COUNCIL (MDC) MEETING, HELD AT THE OFFICE OF THE BARANGAY HALL,BARANGAY POBLACION, MAWAB, DAVAO DE ORO ON APRIL 27, 2021.</w:t>
      </w:r>
    </w:p>
    <w:p>
      <w:pPr>
        <w:pStyle w:val="BodyText"/>
        <w:spacing w:before="20"/>
        <w:rPr>
          <w:b/>
        </w:rPr>
      </w:pPr>
    </w:p>
    <w:p>
      <w:pPr>
        <w:pStyle w:val="BodyText"/>
        <w:ind w:left="1728"/>
      </w:pPr>
      <w:r>
        <w:rPr>
          <w:spacing w:val="-2"/>
        </w:rPr>
        <w:t>Present:</w:t>
      </w:r>
    </w:p>
    <w:p>
      <w:pPr>
        <w:tabs>
          <w:tab w:pos="6048" w:val="left" w:leader="none"/>
          <w:tab w:pos="6768" w:val="left" w:leader="none"/>
        </w:tabs>
        <w:spacing w:before="160"/>
        <w:ind w:left="1728" w:right="0" w:firstLine="0"/>
        <w:jc w:val="left"/>
        <w:rPr>
          <w:sz w:val="22"/>
        </w:rPr>
      </w:pPr>
      <w:r>
        <w:rPr>
          <w:b/>
          <w:sz w:val="22"/>
        </w:rPr>
        <w:t>MR.</w:t>
      </w:r>
      <w:r>
        <w:rPr>
          <w:b/>
          <w:spacing w:val="-1"/>
          <w:sz w:val="22"/>
        </w:rPr>
        <w:t> </w:t>
      </w:r>
      <w:r>
        <w:rPr>
          <w:b/>
          <w:sz w:val="22"/>
        </w:rPr>
        <w:t>ELITO E.</w:t>
      </w:r>
      <w:r>
        <w:rPr>
          <w:b/>
          <w:spacing w:val="-1"/>
          <w:sz w:val="22"/>
        </w:rPr>
        <w:t> </w:t>
      </w:r>
      <w:r>
        <w:rPr>
          <w:b/>
          <w:spacing w:val="-2"/>
          <w:sz w:val="22"/>
        </w:rPr>
        <w:t>ESUERTE</w:t>
      </w:r>
      <w:r>
        <w:rPr>
          <w:b/>
          <w:sz w:val="22"/>
        </w:rPr>
        <w:tab/>
      </w:r>
      <w:r>
        <w:rPr>
          <w:spacing w:val="-10"/>
          <w:sz w:val="22"/>
        </w:rPr>
        <w:t>-</w:t>
      </w:r>
      <w:r>
        <w:rPr>
          <w:sz w:val="22"/>
        </w:rPr>
        <w:tab/>
        <w:t>PTA</w:t>
      </w:r>
      <w:r>
        <w:rPr>
          <w:spacing w:val="-7"/>
          <w:sz w:val="22"/>
        </w:rPr>
        <w:t> </w:t>
      </w:r>
      <w:r>
        <w:rPr>
          <w:sz w:val="22"/>
        </w:rPr>
        <w:t>Fed.</w:t>
      </w:r>
      <w:r>
        <w:rPr>
          <w:spacing w:val="-4"/>
          <w:sz w:val="22"/>
        </w:rPr>
        <w:t> </w:t>
      </w:r>
      <w:r>
        <w:rPr>
          <w:sz w:val="22"/>
        </w:rPr>
        <w:t>President/MDC</w:t>
      </w:r>
      <w:r>
        <w:rPr>
          <w:spacing w:val="-3"/>
          <w:sz w:val="22"/>
        </w:rPr>
        <w:t> </w:t>
      </w:r>
      <w:r>
        <w:rPr>
          <w:sz w:val="22"/>
        </w:rPr>
        <w:t>Co-</w:t>
      </w:r>
      <w:r>
        <w:rPr>
          <w:spacing w:val="-2"/>
          <w:sz w:val="22"/>
        </w:rPr>
        <w:t>Chairperson</w:t>
      </w:r>
    </w:p>
    <w:p>
      <w:pPr>
        <w:tabs>
          <w:tab w:pos="6048" w:val="left" w:leader="none"/>
          <w:tab w:pos="6768" w:val="left" w:leader="none"/>
        </w:tabs>
        <w:spacing w:line="265" w:lineRule="exact" w:before="1"/>
        <w:ind w:left="1728" w:right="0" w:firstLine="0"/>
        <w:jc w:val="left"/>
        <w:rPr>
          <w:sz w:val="22"/>
        </w:rPr>
      </w:pPr>
      <w:r>
        <w:rPr>
          <w:b/>
          <w:sz w:val="22"/>
        </w:rPr>
        <w:t>HON.</w:t>
      </w:r>
      <w:r>
        <w:rPr>
          <w:b/>
          <w:spacing w:val="-3"/>
          <w:sz w:val="22"/>
        </w:rPr>
        <w:t> </w:t>
      </w:r>
      <w:r>
        <w:rPr>
          <w:b/>
          <w:sz w:val="22"/>
        </w:rPr>
        <w:t>BONIFACIO E.</w:t>
      </w:r>
      <w:r>
        <w:rPr>
          <w:b/>
          <w:spacing w:val="-2"/>
          <w:sz w:val="22"/>
        </w:rPr>
        <w:t> MONLEON</w:t>
      </w:r>
      <w:r>
        <w:rPr>
          <w:b/>
          <w:sz w:val="22"/>
        </w:rPr>
        <w:tab/>
      </w:r>
      <w:r>
        <w:rPr>
          <w:spacing w:val="-10"/>
          <w:sz w:val="22"/>
        </w:rPr>
        <w:t>-</w:t>
      </w:r>
      <w:r>
        <w:rPr>
          <w:sz w:val="22"/>
        </w:rPr>
        <w:tab/>
        <w:t>Committee</w:t>
      </w:r>
      <w:r>
        <w:rPr>
          <w:spacing w:val="-4"/>
          <w:sz w:val="22"/>
        </w:rPr>
        <w:t> </w:t>
      </w:r>
      <w:r>
        <w:rPr>
          <w:sz w:val="22"/>
        </w:rPr>
        <w:t>on</w:t>
      </w:r>
      <w:r>
        <w:rPr>
          <w:spacing w:val="-3"/>
          <w:sz w:val="22"/>
        </w:rPr>
        <w:t> </w:t>
      </w:r>
      <w:r>
        <w:rPr>
          <w:sz w:val="22"/>
        </w:rPr>
        <w:t>Finance</w:t>
      </w:r>
      <w:r>
        <w:rPr>
          <w:spacing w:val="-3"/>
          <w:sz w:val="22"/>
        </w:rPr>
        <w:t> </w:t>
      </w:r>
      <w:r>
        <w:rPr>
          <w:sz w:val="22"/>
        </w:rPr>
        <w:t>and</w:t>
      </w:r>
      <w:r>
        <w:rPr>
          <w:spacing w:val="-2"/>
          <w:sz w:val="22"/>
        </w:rPr>
        <w:t> Appropriation/SB</w:t>
      </w:r>
    </w:p>
    <w:p>
      <w:pPr>
        <w:pStyle w:val="BodyText"/>
        <w:spacing w:line="265" w:lineRule="exact"/>
        <w:ind w:left="6769"/>
      </w:pPr>
      <w:r>
        <w:rPr/>
        <w:t>MDC</w:t>
      </w:r>
      <w:r>
        <w:rPr>
          <w:spacing w:val="-1"/>
        </w:rPr>
        <w:t> </w:t>
      </w:r>
      <w:r>
        <w:rPr>
          <w:spacing w:val="-2"/>
        </w:rPr>
        <w:t>Member</w:t>
      </w:r>
    </w:p>
    <w:p>
      <w:pPr>
        <w:tabs>
          <w:tab w:pos="6048" w:val="left" w:leader="none"/>
          <w:tab w:pos="6768" w:val="left" w:leader="none"/>
        </w:tabs>
        <w:spacing w:before="0"/>
        <w:ind w:left="1728" w:right="1133" w:firstLine="0"/>
        <w:jc w:val="left"/>
        <w:rPr>
          <w:sz w:val="22"/>
        </w:rPr>
      </w:pPr>
      <w:r>
        <w:rPr>
          <w:b/>
          <w:sz w:val="22"/>
        </w:rPr>
        <w:t>HON. ALEJANDRO C. DUGOY</w:t>
        <w:tab/>
      </w:r>
      <w:r>
        <w:rPr>
          <w:spacing w:val="-10"/>
          <w:sz w:val="22"/>
        </w:rPr>
        <w:t>-</w:t>
      </w:r>
      <w:r>
        <w:rPr>
          <w:sz w:val="22"/>
        </w:rPr>
        <w:tab/>
        <w:t>Punong Barangay, Saosao/MDC Member </w:t>
      </w:r>
      <w:r>
        <w:rPr>
          <w:b/>
          <w:sz w:val="22"/>
        </w:rPr>
        <w:t>HON. ALEX D. SEBASTIAN</w:t>
        <w:tab/>
      </w:r>
      <w:r>
        <w:rPr>
          <w:spacing w:val="-10"/>
          <w:sz w:val="22"/>
        </w:rPr>
        <w:t>-</w:t>
      </w:r>
      <w:r>
        <w:rPr>
          <w:sz w:val="22"/>
        </w:rPr>
        <w:tab/>
        <w:t>Punong Barangay, Malinawon/MDC Member </w:t>
      </w:r>
      <w:r>
        <w:rPr>
          <w:b/>
          <w:sz w:val="22"/>
        </w:rPr>
        <w:t>HON. ANECITO M. MOTO</w:t>
        <w:tab/>
      </w:r>
      <w:r>
        <w:rPr>
          <w:spacing w:val="-10"/>
          <w:sz w:val="22"/>
        </w:rPr>
        <w:t>-</w:t>
      </w:r>
      <w:r>
        <w:rPr>
          <w:sz w:val="22"/>
        </w:rPr>
        <w:tab/>
        <w:t>Punong</w:t>
      </w:r>
      <w:r>
        <w:rPr>
          <w:spacing w:val="-11"/>
          <w:sz w:val="22"/>
        </w:rPr>
        <w:t> </w:t>
      </w:r>
      <w:r>
        <w:rPr>
          <w:sz w:val="22"/>
        </w:rPr>
        <w:t>Barangay,</w:t>
      </w:r>
      <w:r>
        <w:rPr>
          <w:spacing w:val="-12"/>
          <w:sz w:val="22"/>
        </w:rPr>
        <w:t> </w:t>
      </w:r>
      <w:r>
        <w:rPr>
          <w:sz w:val="22"/>
        </w:rPr>
        <w:t>Concepcion/MDC</w:t>
      </w:r>
      <w:r>
        <w:rPr>
          <w:spacing w:val="-11"/>
          <w:sz w:val="22"/>
        </w:rPr>
        <w:t> </w:t>
      </w:r>
      <w:r>
        <w:rPr>
          <w:sz w:val="22"/>
        </w:rPr>
        <w:t>Member </w:t>
      </w:r>
      <w:r>
        <w:rPr>
          <w:b/>
          <w:sz w:val="22"/>
        </w:rPr>
        <w:t>HON. ROLANDO A. GONO</w:t>
        <w:tab/>
      </w:r>
      <w:r>
        <w:rPr>
          <w:spacing w:val="-10"/>
          <w:sz w:val="22"/>
        </w:rPr>
        <w:t>-</w:t>
      </w:r>
      <w:r>
        <w:rPr>
          <w:sz w:val="22"/>
        </w:rPr>
        <w:tab/>
        <w:t>Punong Barangay, Tuboran/MDC Member </w:t>
      </w:r>
      <w:r>
        <w:rPr>
          <w:b/>
          <w:sz w:val="22"/>
        </w:rPr>
        <w:t>HON. DANNY O. PLAZO</w:t>
        <w:tab/>
      </w:r>
      <w:r>
        <w:rPr>
          <w:spacing w:val="-10"/>
          <w:sz w:val="22"/>
        </w:rPr>
        <w:t>-</w:t>
      </w:r>
      <w:r>
        <w:rPr>
          <w:sz w:val="22"/>
        </w:rPr>
        <w:tab/>
        <w:t>Punong Barangay, Andili/MDC Member </w:t>
      </w:r>
      <w:r>
        <w:rPr>
          <w:b/>
          <w:sz w:val="22"/>
        </w:rPr>
        <w:t>HON. CHARLES S. COLEGADO</w:t>
        <w:tab/>
      </w:r>
      <w:r>
        <w:rPr>
          <w:spacing w:val="-10"/>
          <w:sz w:val="22"/>
        </w:rPr>
        <w:t>-</w:t>
      </w:r>
      <w:r>
        <w:rPr>
          <w:sz w:val="22"/>
        </w:rPr>
        <w:tab/>
        <w:t>Punong Barangay, Nueva Visayas/MDC</w:t>
      </w:r>
    </w:p>
    <w:p>
      <w:pPr>
        <w:pStyle w:val="BodyText"/>
        <w:spacing w:before="1"/>
        <w:ind w:left="3054" w:right="972"/>
        <w:jc w:val="center"/>
      </w:pPr>
      <w:r>
        <w:rPr>
          <w:spacing w:val="-2"/>
        </w:rPr>
        <w:t>Member</w:t>
      </w:r>
    </w:p>
    <w:p>
      <w:pPr>
        <w:tabs>
          <w:tab w:pos="6048" w:val="left" w:leader="none"/>
          <w:tab w:pos="6768" w:val="left" w:leader="none"/>
        </w:tabs>
        <w:spacing w:line="265" w:lineRule="exact" w:before="1"/>
        <w:ind w:left="1728" w:right="0" w:firstLine="0"/>
        <w:jc w:val="left"/>
        <w:rPr>
          <w:sz w:val="22"/>
        </w:rPr>
      </w:pPr>
      <w:r>
        <w:rPr>
          <w:b/>
          <w:sz w:val="22"/>
        </w:rPr>
        <w:t>MS.</w:t>
      </w:r>
      <w:r>
        <w:rPr>
          <w:b/>
          <w:spacing w:val="-3"/>
          <w:sz w:val="22"/>
        </w:rPr>
        <w:t> </w:t>
      </w:r>
      <w:r>
        <w:rPr>
          <w:b/>
          <w:sz w:val="22"/>
        </w:rPr>
        <w:t>JULIETA</w:t>
      </w:r>
      <w:r>
        <w:rPr>
          <w:b/>
          <w:spacing w:val="-1"/>
          <w:sz w:val="22"/>
        </w:rPr>
        <w:t> </w:t>
      </w:r>
      <w:r>
        <w:rPr>
          <w:b/>
          <w:sz w:val="22"/>
        </w:rPr>
        <w:t>L.</w:t>
      </w:r>
      <w:r>
        <w:rPr>
          <w:b/>
          <w:spacing w:val="-2"/>
          <w:sz w:val="22"/>
        </w:rPr>
        <w:t> APUTAN</w:t>
      </w:r>
      <w:r>
        <w:rPr>
          <w:b/>
          <w:sz w:val="22"/>
        </w:rPr>
        <w:tab/>
      </w:r>
      <w:r>
        <w:rPr>
          <w:spacing w:val="-10"/>
          <w:sz w:val="22"/>
        </w:rPr>
        <w:t>-</w:t>
      </w:r>
      <w:r>
        <w:rPr>
          <w:sz w:val="22"/>
        </w:rPr>
        <w:tab/>
        <w:t>VRP</w:t>
      </w:r>
      <w:r>
        <w:rPr>
          <w:spacing w:val="-7"/>
          <w:sz w:val="22"/>
        </w:rPr>
        <w:t> </w:t>
      </w:r>
      <w:r>
        <w:rPr>
          <w:sz w:val="22"/>
        </w:rPr>
        <w:t>Coordinator/MDC</w:t>
      </w:r>
      <w:r>
        <w:rPr>
          <w:spacing w:val="-5"/>
          <w:sz w:val="22"/>
        </w:rPr>
        <w:t> </w:t>
      </w:r>
      <w:r>
        <w:rPr>
          <w:spacing w:val="-2"/>
          <w:sz w:val="22"/>
        </w:rPr>
        <w:t>Member</w:t>
      </w:r>
    </w:p>
    <w:p>
      <w:pPr>
        <w:tabs>
          <w:tab w:pos="6048" w:val="left" w:leader="none"/>
          <w:tab w:pos="6768" w:val="left" w:leader="none"/>
        </w:tabs>
        <w:spacing w:line="265" w:lineRule="exact" w:before="0"/>
        <w:ind w:left="1728" w:right="0" w:firstLine="0"/>
        <w:jc w:val="left"/>
        <w:rPr>
          <w:sz w:val="22"/>
        </w:rPr>
      </w:pPr>
      <w:r>
        <w:rPr>
          <w:b/>
          <w:sz w:val="22"/>
        </w:rPr>
        <w:t>MS.</w:t>
      </w:r>
      <w:r>
        <w:rPr>
          <w:b/>
          <w:spacing w:val="-3"/>
          <w:sz w:val="22"/>
        </w:rPr>
        <w:t> </w:t>
      </w:r>
      <w:r>
        <w:rPr>
          <w:b/>
          <w:sz w:val="22"/>
        </w:rPr>
        <w:t>MA. MIRASOL C.</w:t>
      </w:r>
      <w:r>
        <w:rPr>
          <w:b/>
          <w:spacing w:val="-3"/>
          <w:sz w:val="22"/>
        </w:rPr>
        <w:t> </w:t>
      </w:r>
      <w:r>
        <w:rPr>
          <w:b/>
          <w:spacing w:val="-4"/>
          <w:sz w:val="22"/>
        </w:rPr>
        <w:t>LICO</w:t>
      </w:r>
      <w:r>
        <w:rPr>
          <w:b/>
          <w:sz w:val="22"/>
        </w:rPr>
        <w:tab/>
      </w:r>
      <w:r>
        <w:rPr>
          <w:spacing w:val="-10"/>
          <w:sz w:val="22"/>
        </w:rPr>
        <w:t>-</w:t>
      </w:r>
      <w:r>
        <w:rPr>
          <w:sz w:val="22"/>
        </w:rPr>
        <w:tab/>
        <w:t>SEA-K</w:t>
      </w:r>
      <w:r>
        <w:rPr>
          <w:spacing w:val="-4"/>
          <w:sz w:val="22"/>
        </w:rPr>
        <w:t> </w:t>
      </w:r>
      <w:r>
        <w:rPr>
          <w:sz w:val="22"/>
        </w:rPr>
        <w:t>Happiness</w:t>
      </w:r>
      <w:r>
        <w:rPr>
          <w:spacing w:val="-2"/>
          <w:sz w:val="22"/>
        </w:rPr>
        <w:t> </w:t>
      </w:r>
      <w:r>
        <w:rPr>
          <w:sz w:val="22"/>
        </w:rPr>
        <w:t>Rice</w:t>
      </w:r>
      <w:r>
        <w:rPr>
          <w:spacing w:val="-2"/>
          <w:sz w:val="22"/>
        </w:rPr>
        <w:t> </w:t>
      </w:r>
      <w:r>
        <w:rPr>
          <w:sz w:val="22"/>
        </w:rPr>
        <w:t>and</w:t>
      </w:r>
      <w:r>
        <w:rPr>
          <w:spacing w:val="-2"/>
          <w:sz w:val="22"/>
        </w:rPr>
        <w:t> </w:t>
      </w:r>
      <w:r>
        <w:rPr>
          <w:sz w:val="22"/>
        </w:rPr>
        <w:t>Corn</w:t>
      </w:r>
      <w:r>
        <w:rPr>
          <w:spacing w:val="-3"/>
          <w:sz w:val="22"/>
        </w:rPr>
        <w:t> </w:t>
      </w:r>
      <w:r>
        <w:rPr>
          <w:sz w:val="22"/>
        </w:rPr>
        <w:t>Grits</w:t>
      </w:r>
      <w:r>
        <w:rPr>
          <w:spacing w:val="-2"/>
          <w:sz w:val="22"/>
        </w:rPr>
        <w:t> </w:t>
      </w:r>
      <w:r>
        <w:rPr>
          <w:spacing w:val="-10"/>
          <w:sz w:val="22"/>
        </w:rPr>
        <w:t>&amp;</w:t>
      </w:r>
    </w:p>
    <w:p>
      <w:pPr>
        <w:pStyle w:val="BodyText"/>
        <w:ind w:left="6769"/>
      </w:pPr>
      <w:r>
        <w:rPr/>
        <w:t>Gen.</w:t>
      </w:r>
      <w:r>
        <w:rPr>
          <w:spacing w:val="-5"/>
        </w:rPr>
        <w:t> </w:t>
      </w:r>
      <w:r>
        <w:rPr/>
        <w:t>Merch/MDC</w:t>
      </w:r>
      <w:r>
        <w:rPr>
          <w:spacing w:val="-4"/>
        </w:rPr>
        <w:t> </w:t>
      </w:r>
      <w:r>
        <w:rPr>
          <w:spacing w:val="-2"/>
        </w:rPr>
        <w:t>Member</w:t>
      </w:r>
    </w:p>
    <w:p>
      <w:pPr>
        <w:tabs>
          <w:tab w:pos="6048" w:val="left" w:leader="none"/>
          <w:tab w:pos="6768" w:val="left" w:leader="none"/>
        </w:tabs>
        <w:spacing w:before="1"/>
        <w:ind w:left="1728" w:right="0" w:firstLine="0"/>
        <w:jc w:val="left"/>
        <w:rPr>
          <w:sz w:val="22"/>
        </w:rPr>
      </w:pPr>
      <w:r>
        <w:rPr>
          <w:b/>
          <w:sz w:val="22"/>
        </w:rPr>
        <w:t>MS.</w:t>
      </w:r>
      <w:r>
        <w:rPr>
          <w:b/>
          <w:spacing w:val="-3"/>
          <w:sz w:val="22"/>
        </w:rPr>
        <w:t> </w:t>
      </w:r>
      <w:r>
        <w:rPr>
          <w:b/>
          <w:sz w:val="22"/>
        </w:rPr>
        <w:t>IRENE</w:t>
      </w:r>
      <w:r>
        <w:rPr>
          <w:b/>
          <w:spacing w:val="-1"/>
          <w:sz w:val="22"/>
        </w:rPr>
        <w:t> </w:t>
      </w:r>
      <w:r>
        <w:rPr>
          <w:b/>
          <w:sz w:val="22"/>
        </w:rPr>
        <w:t>M.</w:t>
      </w:r>
      <w:r>
        <w:rPr>
          <w:b/>
          <w:spacing w:val="-2"/>
          <w:sz w:val="22"/>
        </w:rPr>
        <w:t> PELANDAS</w:t>
      </w:r>
      <w:r>
        <w:rPr>
          <w:b/>
          <w:sz w:val="22"/>
        </w:rPr>
        <w:tab/>
      </w:r>
      <w:r>
        <w:rPr>
          <w:spacing w:val="-10"/>
          <w:sz w:val="22"/>
        </w:rPr>
        <w:t>-</w:t>
      </w:r>
      <w:r>
        <w:rPr>
          <w:sz w:val="22"/>
        </w:rPr>
        <w:tab/>
        <w:t>Sta.</w:t>
      </w:r>
      <w:r>
        <w:rPr>
          <w:spacing w:val="-5"/>
          <w:sz w:val="22"/>
        </w:rPr>
        <w:t> </w:t>
      </w:r>
      <w:r>
        <w:rPr>
          <w:sz w:val="22"/>
        </w:rPr>
        <w:t>Monica</w:t>
      </w:r>
      <w:r>
        <w:rPr>
          <w:spacing w:val="-3"/>
          <w:sz w:val="22"/>
        </w:rPr>
        <w:t> </w:t>
      </w:r>
      <w:r>
        <w:rPr>
          <w:sz w:val="22"/>
        </w:rPr>
        <w:t>Small</w:t>
      </w:r>
      <w:r>
        <w:rPr>
          <w:spacing w:val="-2"/>
          <w:sz w:val="22"/>
        </w:rPr>
        <w:t> </w:t>
      </w:r>
      <w:r>
        <w:rPr>
          <w:sz w:val="22"/>
        </w:rPr>
        <w:t>Farmers</w:t>
      </w:r>
      <w:r>
        <w:rPr>
          <w:spacing w:val="-2"/>
          <w:sz w:val="22"/>
        </w:rPr>
        <w:t> Assoc./MDC</w:t>
      </w:r>
    </w:p>
    <w:p>
      <w:pPr>
        <w:pStyle w:val="BodyText"/>
        <w:spacing w:line="265" w:lineRule="exact"/>
        <w:ind w:left="3054" w:right="972"/>
        <w:jc w:val="center"/>
      </w:pPr>
      <w:r>
        <w:rPr>
          <w:spacing w:val="-2"/>
        </w:rPr>
        <w:t>Member</w:t>
      </w:r>
    </w:p>
    <w:p>
      <w:pPr>
        <w:tabs>
          <w:tab w:pos="6048" w:val="left" w:leader="none"/>
          <w:tab w:pos="6768" w:val="left" w:leader="none"/>
        </w:tabs>
        <w:spacing w:line="265" w:lineRule="exact" w:before="0"/>
        <w:ind w:left="1728" w:right="0" w:firstLine="0"/>
        <w:jc w:val="left"/>
        <w:rPr>
          <w:sz w:val="22"/>
        </w:rPr>
      </w:pPr>
      <w:r>
        <w:rPr>
          <w:b/>
          <w:sz w:val="22"/>
        </w:rPr>
        <w:t>MS.</w:t>
      </w:r>
      <w:r>
        <w:rPr>
          <w:b/>
          <w:spacing w:val="-3"/>
          <w:sz w:val="22"/>
        </w:rPr>
        <w:t> </w:t>
      </w:r>
      <w:r>
        <w:rPr>
          <w:b/>
          <w:sz w:val="22"/>
        </w:rPr>
        <w:t>JOVITA</w:t>
      </w:r>
      <w:r>
        <w:rPr>
          <w:b/>
          <w:spacing w:val="-1"/>
          <w:sz w:val="22"/>
        </w:rPr>
        <w:t> </w:t>
      </w:r>
      <w:r>
        <w:rPr>
          <w:b/>
          <w:sz w:val="22"/>
        </w:rPr>
        <w:t>M.</w:t>
      </w:r>
      <w:r>
        <w:rPr>
          <w:b/>
          <w:spacing w:val="-2"/>
          <w:sz w:val="22"/>
        </w:rPr>
        <w:t> </w:t>
      </w:r>
      <w:r>
        <w:rPr>
          <w:b/>
          <w:spacing w:val="-4"/>
          <w:sz w:val="22"/>
        </w:rPr>
        <w:t>MOTO</w:t>
      </w:r>
      <w:r>
        <w:rPr>
          <w:b/>
          <w:sz w:val="22"/>
        </w:rPr>
        <w:tab/>
      </w:r>
      <w:r>
        <w:rPr>
          <w:spacing w:val="-10"/>
          <w:sz w:val="22"/>
        </w:rPr>
        <w:t>-</w:t>
      </w:r>
      <w:r>
        <w:rPr>
          <w:sz w:val="22"/>
        </w:rPr>
        <w:tab/>
        <w:t>Mawab</w:t>
      </w:r>
      <w:r>
        <w:rPr>
          <w:spacing w:val="-5"/>
          <w:sz w:val="22"/>
        </w:rPr>
        <w:t> </w:t>
      </w:r>
      <w:r>
        <w:rPr>
          <w:sz w:val="22"/>
        </w:rPr>
        <w:t>Teachers</w:t>
      </w:r>
      <w:r>
        <w:rPr>
          <w:spacing w:val="-5"/>
          <w:sz w:val="22"/>
        </w:rPr>
        <w:t> </w:t>
      </w:r>
      <w:r>
        <w:rPr>
          <w:sz w:val="22"/>
        </w:rPr>
        <w:t>MPC/MDC</w:t>
      </w:r>
      <w:r>
        <w:rPr>
          <w:spacing w:val="-5"/>
          <w:sz w:val="22"/>
        </w:rPr>
        <w:t> </w:t>
      </w:r>
      <w:r>
        <w:rPr>
          <w:spacing w:val="-2"/>
          <w:sz w:val="22"/>
        </w:rPr>
        <w:t>Member</w:t>
      </w:r>
    </w:p>
    <w:p>
      <w:pPr>
        <w:tabs>
          <w:tab w:pos="6048" w:val="left" w:leader="none"/>
          <w:tab w:pos="6768" w:val="left" w:leader="none"/>
        </w:tabs>
        <w:spacing w:before="1"/>
        <w:ind w:left="1728" w:right="0" w:firstLine="0"/>
        <w:jc w:val="left"/>
        <w:rPr>
          <w:sz w:val="22"/>
        </w:rPr>
      </w:pPr>
      <w:r>
        <w:rPr>
          <w:b/>
          <w:sz w:val="22"/>
        </w:rPr>
        <w:t>MS.</w:t>
      </w:r>
      <w:r>
        <w:rPr>
          <w:b/>
          <w:spacing w:val="-1"/>
          <w:sz w:val="22"/>
        </w:rPr>
        <w:t> </w:t>
      </w:r>
      <w:r>
        <w:rPr>
          <w:b/>
          <w:sz w:val="22"/>
        </w:rPr>
        <w:t>ROWENA</w:t>
      </w:r>
      <w:r>
        <w:rPr>
          <w:b/>
          <w:spacing w:val="-1"/>
          <w:sz w:val="22"/>
        </w:rPr>
        <w:t> </w:t>
      </w:r>
      <w:r>
        <w:rPr>
          <w:b/>
          <w:sz w:val="22"/>
        </w:rPr>
        <w:t>E.</w:t>
      </w:r>
      <w:r>
        <w:rPr>
          <w:b/>
          <w:spacing w:val="-1"/>
          <w:sz w:val="22"/>
        </w:rPr>
        <w:t> </w:t>
      </w:r>
      <w:r>
        <w:rPr>
          <w:b/>
          <w:spacing w:val="-2"/>
          <w:sz w:val="22"/>
        </w:rPr>
        <w:t>CORPUS</w:t>
      </w:r>
      <w:r>
        <w:rPr>
          <w:b/>
          <w:sz w:val="22"/>
        </w:rPr>
        <w:tab/>
      </w:r>
      <w:r>
        <w:rPr>
          <w:spacing w:val="-10"/>
          <w:sz w:val="22"/>
        </w:rPr>
        <w:t>-</w:t>
      </w:r>
      <w:r>
        <w:rPr>
          <w:sz w:val="22"/>
        </w:rPr>
        <w:tab/>
        <w:t>Pantawid</w:t>
      </w:r>
      <w:r>
        <w:rPr>
          <w:spacing w:val="-5"/>
          <w:sz w:val="22"/>
        </w:rPr>
        <w:t> </w:t>
      </w:r>
      <w:r>
        <w:rPr>
          <w:sz w:val="22"/>
        </w:rPr>
        <w:t>Pamilya</w:t>
      </w:r>
      <w:r>
        <w:rPr>
          <w:spacing w:val="-2"/>
          <w:sz w:val="22"/>
        </w:rPr>
        <w:t> </w:t>
      </w:r>
      <w:r>
        <w:rPr>
          <w:sz w:val="22"/>
        </w:rPr>
        <w:t>Parent</w:t>
      </w:r>
      <w:r>
        <w:rPr>
          <w:spacing w:val="-2"/>
          <w:sz w:val="22"/>
        </w:rPr>
        <w:t> Leader/MDC</w:t>
      </w:r>
    </w:p>
    <w:p>
      <w:pPr>
        <w:pStyle w:val="BodyText"/>
        <w:ind w:left="3054" w:right="972"/>
        <w:jc w:val="center"/>
      </w:pPr>
      <w:r>
        <w:rPr>
          <w:spacing w:val="-2"/>
        </w:rPr>
        <w:t>Member</w:t>
      </w:r>
    </w:p>
    <w:p>
      <w:pPr>
        <w:pStyle w:val="BodyText"/>
        <w:ind w:left="1728"/>
      </w:pPr>
      <w:r>
        <w:rPr/>
        <w:t>Also</w:t>
      </w:r>
      <w:r>
        <w:rPr>
          <w:spacing w:val="-1"/>
        </w:rPr>
        <w:t> </w:t>
      </w:r>
      <w:r>
        <w:rPr>
          <w:spacing w:val="-2"/>
        </w:rPr>
        <w:t>Present:</w:t>
      </w:r>
    </w:p>
    <w:p>
      <w:pPr>
        <w:tabs>
          <w:tab w:pos="6048" w:val="left" w:leader="none"/>
          <w:tab w:pos="6768" w:val="left" w:leader="none"/>
        </w:tabs>
        <w:spacing w:before="265"/>
        <w:ind w:left="1728" w:right="0" w:firstLine="0"/>
        <w:jc w:val="left"/>
        <w:rPr>
          <w:sz w:val="22"/>
        </w:rPr>
      </w:pPr>
      <w:r>
        <w:rPr>
          <w:b/>
          <w:sz w:val="22"/>
        </w:rPr>
        <w:t>HON.</w:t>
      </w:r>
      <w:r>
        <w:rPr>
          <w:b/>
          <w:spacing w:val="-3"/>
          <w:sz w:val="22"/>
        </w:rPr>
        <w:t> </w:t>
      </w:r>
      <w:r>
        <w:rPr>
          <w:b/>
          <w:sz w:val="22"/>
        </w:rPr>
        <w:t>JOVELYN</w:t>
      </w:r>
      <w:r>
        <w:rPr>
          <w:b/>
          <w:spacing w:val="-2"/>
          <w:sz w:val="22"/>
        </w:rPr>
        <w:t> </w:t>
      </w:r>
      <w:r>
        <w:rPr>
          <w:b/>
          <w:sz w:val="22"/>
        </w:rPr>
        <w:t>M.</w:t>
      </w:r>
      <w:r>
        <w:rPr>
          <w:b/>
          <w:spacing w:val="-3"/>
          <w:sz w:val="22"/>
        </w:rPr>
        <w:t> </w:t>
      </w:r>
      <w:r>
        <w:rPr>
          <w:b/>
          <w:spacing w:val="-2"/>
          <w:sz w:val="22"/>
        </w:rPr>
        <w:t>MEJORADA</w:t>
      </w:r>
      <w:r>
        <w:rPr>
          <w:b/>
          <w:sz w:val="22"/>
        </w:rPr>
        <w:tab/>
      </w:r>
      <w:r>
        <w:rPr>
          <w:spacing w:val="-10"/>
          <w:sz w:val="22"/>
        </w:rPr>
        <w:t>-</w:t>
      </w:r>
      <w:r>
        <w:rPr>
          <w:sz w:val="22"/>
        </w:rPr>
        <w:tab/>
        <w:t>Brgy.</w:t>
      </w:r>
      <w:r>
        <w:rPr>
          <w:spacing w:val="-6"/>
          <w:sz w:val="22"/>
        </w:rPr>
        <w:t> </w:t>
      </w:r>
      <w:r>
        <w:rPr>
          <w:sz w:val="22"/>
        </w:rPr>
        <w:t>Kagawad,</w:t>
      </w:r>
      <w:r>
        <w:rPr>
          <w:spacing w:val="-4"/>
          <w:sz w:val="22"/>
        </w:rPr>
        <w:t> </w:t>
      </w:r>
      <w:r>
        <w:rPr>
          <w:sz w:val="22"/>
        </w:rPr>
        <w:t>Brgy,</w:t>
      </w:r>
      <w:r>
        <w:rPr>
          <w:spacing w:val="-4"/>
          <w:sz w:val="22"/>
        </w:rPr>
        <w:t> </w:t>
      </w:r>
      <w:r>
        <w:rPr>
          <w:sz w:val="22"/>
        </w:rPr>
        <w:t>Sawangan</w:t>
      </w:r>
      <w:r>
        <w:rPr>
          <w:spacing w:val="-3"/>
          <w:sz w:val="22"/>
        </w:rPr>
        <w:t> </w:t>
      </w:r>
      <w:r>
        <w:rPr>
          <w:spacing w:val="-4"/>
          <w:sz w:val="22"/>
        </w:rPr>
        <w:t>Rep.</w:t>
      </w:r>
    </w:p>
    <w:p>
      <w:pPr>
        <w:tabs>
          <w:tab w:pos="6048" w:val="left" w:leader="none"/>
          <w:tab w:pos="6768" w:val="left" w:leader="none"/>
        </w:tabs>
        <w:spacing w:before="0"/>
        <w:ind w:left="1728" w:right="0" w:firstLine="0"/>
        <w:jc w:val="left"/>
        <w:rPr>
          <w:sz w:val="22"/>
        </w:rPr>
      </w:pPr>
      <w:r>
        <w:rPr>
          <w:b/>
          <w:sz w:val="22"/>
        </w:rPr>
        <w:t>MS.</w:t>
      </w:r>
      <w:r>
        <w:rPr>
          <w:b/>
          <w:spacing w:val="-2"/>
          <w:sz w:val="22"/>
        </w:rPr>
        <w:t> </w:t>
      </w:r>
      <w:r>
        <w:rPr>
          <w:b/>
          <w:sz w:val="22"/>
        </w:rPr>
        <w:t>ROSIE</w:t>
      </w:r>
      <w:r>
        <w:rPr>
          <w:b/>
          <w:spacing w:val="-1"/>
          <w:sz w:val="22"/>
        </w:rPr>
        <w:t> </w:t>
      </w:r>
      <w:r>
        <w:rPr>
          <w:b/>
          <w:spacing w:val="-2"/>
          <w:sz w:val="22"/>
        </w:rPr>
        <w:t>ASIDERO</w:t>
      </w:r>
      <w:r>
        <w:rPr>
          <w:b/>
          <w:sz w:val="22"/>
        </w:rPr>
        <w:tab/>
      </w:r>
      <w:r>
        <w:rPr>
          <w:spacing w:val="-10"/>
          <w:sz w:val="22"/>
        </w:rPr>
        <w:t>-</w:t>
      </w:r>
      <w:r>
        <w:rPr>
          <w:sz w:val="22"/>
        </w:rPr>
        <w:tab/>
        <w:t>BHW</w:t>
      </w:r>
      <w:r>
        <w:rPr>
          <w:spacing w:val="-2"/>
          <w:sz w:val="22"/>
        </w:rPr>
        <w:t> Representative</w:t>
      </w:r>
    </w:p>
    <w:p>
      <w:pPr>
        <w:tabs>
          <w:tab w:pos="6048" w:val="left" w:leader="none"/>
          <w:tab w:pos="6768" w:val="left" w:leader="none"/>
        </w:tabs>
        <w:spacing w:before="1"/>
        <w:ind w:left="1728" w:right="0" w:firstLine="0"/>
        <w:jc w:val="left"/>
        <w:rPr>
          <w:sz w:val="22"/>
        </w:rPr>
      </w:pPr>
      <w:r>
        <w:rPr>
          <w:b/>
          <w:sz w:val="22"/>
        </w:rPr>
        <w:t>MR.</w:t>
      </w:r>
      <w:r>
        <w:rPr>
          <w:b/>
          <w:spacing w:val="-4"/>
          <w:sz w:val="22"/>
        </w:rPr>
        <w:t> </w:t>
      </w:r>
      <w:r>
        <w:rPr>
          <w:b/>
          <w:sz w:val="22"/>
        </w:rPr>
        <w:t>AMELITO S.</w:t>
      </w:r>
      <w:r>
        <w:rPr>
          <w:b/>
          <w:spacing w:val="1"/>
          <w:sz w:val="22"/>
        </w:rPr>
        <w:t> </w:t>
      </w:r>
      <w:r>
        <w:rPr>
          <w:b/>
          <w:spacing w:val="-4"/>
          <w:sz w:val="22"/>
        </w:rPr>
        <w:t>LUCAS</w:t>
      </w:r>
      <w:r>
        <w:rPr>
          <w:b/>
          <w:sz w:val="22"/>
        </w:rPr>
        <w:tab/>
      </w:r>
      <w:r>
        <w:rPr>
          <w:spacing w:val="-10"/>
          <w:sz w:val="22"/>
        </w:rPr>
        <w:t>-</w:t>
      </w:r>
      <w:r>
        <w:rPr>
          <w:sz w:val="22"/>
        </w:rPr>
        <w:tab/>
        <w:t>Municipal</w:t>
      </w:r>
      <w:r>
        <w:rPr>
          <w:spacing w:val="-7"/>
          <w:sz w:val="22"/>
        </w:rPr>
        <w:t> </w:t>
      </w:r>
      <w:r>
        <w:rPr>
          <w:sz w:val="22"/>
        </w:rPr>
        <w:t>Accountant/LFC</w:t>
      </w:r>
      <w:r>
        <w:rPr>
          <w:spacing w:val="-5"/>
          <w:sz w:val="22"/>
        </w:rPr>
        <w:t> </w:t>
      </w:r>
      <w:r>
        <w:rPr>
          <w:spacing w:val="-2"/>
          <w:sz w:val="22"/>
        </w:rPr>
        <w:t>Member</w:t>
      </w:r>
    </w:p>
    <w:p>
      <w:pPr>
        <w:tabs>
          <w:tab w:pos="6048" w:val="left" w:leader="none"/>
          <w:tab w:pos="6768" w:val="left" w:leader="none"/>
        </w:tabs>
        <w:spacing w:line="265" w:lineRule="exact" w:before="1"/>
        <w:ind w:left="1728" w:right="0" w:firstLine="0"/>
        <w:jc w:val="left"/>
        <w:rPr>
          <w:sz w:val="22"/>
        </w:rPr>
      </w:pPr>
      <w:r>
        <w:rPr>
          <w:b/>
          <w:sz w:val="22"/>
        </w:rPr>
        <w:t>MS.</w:t>
      </w:r>
      <w:r>
        <w:rPr>
          <w:b/>
          <w:spacing w:val="-2"/>
          <w:sz w:val="22"/>
        </w:rPr>
        <w:t> </w:t>
      </w:r>
      <w:r>
        <w:rPr>
          <w:b/>
          <w:sz w:val="22"/>
        </w:rPr>
        <w:t>MARIVIC</w:t>
      </w:r>
      <w:r>
        <w:rPr>
          <w:b/>
          <w:spacing w:val="-2"/>
          <w:sz w:val="22"/>
        </w:rPr>
        <w:t> </w:t>
      </w:r>
      <w:r>
        <w:rPr>
          <w:b/>
          <w:sz w:val="22"/>
        </w:rPr>
        <w:t>S.</w:t>
      </w:r>
      <w:r>
        <w:rPr>
          <w:b/>
          <w:spacing w:val="-2"/>
          <w:sz w:val="22"/>
        </w:rPr>
        <w:t> OBEÑITA</w:t>
      </w:r>
      <w:r>
        <w:rPr>
          <w:b/>
          <w:sz w:val="22"/>
        </w:rPr>
        <w:tab/>
      </w:r>
      <w:r>
        <w:rPr>
          <w:spacing w:val="-10"/>
          <w:sz w:val="22"/>
        </w:rPr>
        <w:t>-</w:t>
      </w:r>
      <w:r>
        <w:rPr>
          <w:sz w:val="22"/>
        </w:rPr>
        <w:tab/>
        <w:t>Budget</w:t>
      </w:r>
      <w:r>
        <w:rPr>
          <w:spacing w:val="-7"/>
          <w:sz w:val="22"/>
        </w:rPr>
        <w:t> </w:t>
      </w:r>
      <w:r>
        <w:rPr>
          <w:sz w:val="22"/>
        </w:rPr>
        <w:t>Officer</w:t>
      </w:r>
      <w:r>
        <w:rPr>
          <w:spacing w:val="-7"/>
          <w:sz w:val="22"/>
        </w:rPr>
        <w:t> </w:t>
      </w:r>
      <w:r>
        <w:rPr>
          <w:sz w:val="22"/>
        </w:rPr>
        <w:t>1/MBO-</w:t>
      </w:r>
      <w:r>
        <w:rPr>
          <w:spacing w:val="-2"/>
          <w:sz w:val="22"/>
        </w:rPr>
        <w:t>Designate/LFC</w:t>
      </w:r>
    </w:p>
    <w:p>
      <w:pPr>
        <w:pStyle w:val="BodyText"/>
        <w:spacing w:line="265" w:lineRule="exact"/>
        <w:ind w:left="3055" w:right="972"/>
        <w:jc w:val="center"/>
      </w:pPr>
      <w:r>
        <w:rPr>
          <w:spacing w:val="-2"/>
        </w:rPr>
        <w:t>Member</w:t>
      </w:r>
    </w:p>
    <w:p>
      <w:pPr>
        <w:tabs>
          <w:tab w:pos="6048" w:val="left" w:leader="none"/>
          <w:tab w:pos="6768" w:val="left" w:leader="none"/>
        </w:tabs>
        <w:spacing w:before="0"/>
        <w:ind w:left="1728" w:right="2134" w:firstLine="0"/>
        <w:jc w:val="left"/>
        <w:rPr>
          <w:sz w:val="22"/>
        </w:rPr>
      </w:pPr>
      <w:r>
        <w:rPr>
          <w:b/>
          <w:sz w:val="22"/>
        </w:rPr>
        <w:t>MS. MENCHIE I. RAÑISES</w:t>
        <w:tab/>
      </w:r>
      <w:r>
        <w:rPr>
          <w:spacing w:val="-10"/>
          <w:sz w:val="22"/>
        </w:rPr>
        <w:t>-</w:t>
      </w:r>
      <w:r>
        <w:rPr>
          <w:sz w:val="22"/>
        </w:rPr>
        <w:tab/>
        <w:t>Executive</w:t>
      </w:r>
      <w:r>
        <w:rPr>
          <w:spacing w:val="-10"/>
          <w:sz w:val="22"/>
        </w:rPr>
        <w:t> </w:t>
      </w:r>
      <w:r>
        <w:rPr>
          <w:sz w:val="22"/>
        </w:rPr>
        <w:t>Assistant</w:t>
      </w:r>
      <w:r>
        <w:rPr>
          <w:spacing w:val="-10"/>
          <w:sz w:val="22"/>
        </w:rPr>
        <w:t> </w:t>
      </w:r>
      <w:r>
        <w:rPr>
          <w:sz w:val="22"/>
        </w:rPr>
        <w:t>1/LFC</w:t>
      </w:r>
      <w:r>
        <w:rPr>
          <w:spacing w:val="-11"/>
          <w:sz w:val="22"/>
        </w:rPr>
        <w:t> </w:t>
      </w:r>
      <w:r>
        <w:rPr>
          <w:sz w:val="22"/>
        </w:rPr>
        <w:t>Member </w:t>
      </w:r>
      <w:r>
        <w:rPr>
          <w:b/>
          <w:sz w:val="22"/>
        </w:rPr>
        <w:t>MS.</w:t>
      </w:r>
      <w:r>
        <w:rPr>
          <w:b/>
          <w:spacing w:val="-10"/>
          <w:sz w:val="22"/>
        </w:rPr>
        <w:t> </w:t>
      </w:r>
      <w:r>
        <w:rPr>
          <w:b/>
          <w:sz w:val="22"/>
        </w:rPr>
        <w:t>ANGEL</w:t>
      </w:r>
      <w:r>
        <w:rPr>
          <w:b/>
          <w:spacing w:val="-10"/>
          <w:sz w:val="22"/>
        </w:rPr>
        <w:t> </w:t>
      </w:r>
      <w:r>
        <w:rPr>
          <w:b/>
          <w:sz w:val="22"/>
        </w:rPr>
        <w:t>MARGRETHE</w:t>
      </w:r>
      <w:r>
        <w:rPr>
          <w:b/>
          <w:spacing w:val="-9"/>
          <w:sz w:val="22"/>
        </w:rPr>
        <w:t> </w:t>
      </w:r>
      <w:r>
        <w:rPr>
          <w:b/>
          <w:sz w:val="22"/>
        </w:rPr>
        <w:t>B.</w:t>
      </w:r>
      <w:r>
        <w:rPr>
          <w:b/>
          <w:spacing w:val="-10"/>
          <w:sz w:val="22"/>
        </w:rPr>
        <w:t> </w:t>
      </w:r>
      <w:r>
        <w:rPr>
          <w:b/>
          <w:sz w:val="22"/>
        </w:rPr>
        <w:t>MONLEON</w:t>
      </w:r>
      <w:r>
        <w:rPr>
          <w:b/>
          <w:spacing w:val="-9"/>
          <w:sz w:val="22"/>
        </w:rPr>
        <w:t> </w:t>
      </w:r>
      <w:r>
        <w:rPr>
          <w:b/>
          <w:sz w:val="22"/>
        </w:rPr>
        <w:t>-</w:t>
        <w:tab/>
      </w:r>
      <w:r>
        <w:rPr>
          <w:sz w:val="22"/>
        </w:rPr>
        <w:t>Supply</w:t>
      </w:r>
      <w:r>
        <w:rPr>
          <w:spacing w:val="73"/>
          <w:sz w:val="22"/>
        </w:rPr>
        <w:t>  </w:t>
      </w:r>
      <w:r>
        <w:rPr>
          <w:sz w:val="22"/>
        </w:rPr>
        <w:t>Officer</w:t>
      </w:r>
      <w:r>
        <w:rPr>
          <w:spacing w:val="74"/>
          <w:sz w:val="22"/>
        </w:rPr>
        <w:t>  </w:t>
      </w:r>
      <w:r>
        <w:rPr>
          <w:sz w:val="22"/>
        </w:rPr>
        <w:t>II/LFC</w:t>
      </w:r>
      <w:r>
        <w:rPr>
          <w:spacing w:val="72"/>
          <w:sz w:val="22"/>
        </w:rPr>
        <w:t>  </w:t>
      </w:r>
      <w:r>
        <w:rPr>
          <w:sz w:val="22"/>
        </w:rPr>
        <w:t>Member</w:t>
      </w:r>
      <w:r>
        <w:rPr>
          <w:spacing w:val="80"/>
          <w:w w:val="150"/>
          <w:sz w:val="22"/>
        </w:rPr>
        <w:t> </w:t>
      </w:r>
      <w:r>
        <w:rPr>
          <w:b/>
          <w:sz w:val="22"/>
        </w:rPr>
        <w:t>MR. DALE S. ENARGAN</w:t>
        <w:tab/>
      </w:r>
      <w:r>
        <w:rPr>
          <w:spacing w:val="-10"/>
          <w:sz w:val="22"/>
        </w:rPr>
        <w:t>-</w:t>
      </w:r>
      <w:r>
        <w:rPr>
          <w:sz w:val="22"/>
        </w:rPr>
        <w:tab/>
        <w:t>Accountant I/LFC Member</w:t>
      </w:r>
    </w:p>
    <w:p>
      <w:pPr>
        <w:tabs>
          <w:tab w:pos="6048" w:val="left" w:leader="none"/>
          <w:tab w:pos="6768" w:val="left" w:leader="none"/>
        </w:tabs>
        <w:spacing w:line="265" w:lineRule="exact" w:before="0"/>
        <w:ind w:left="1728" w:right="0" w:firstLine="0"/>
        <w:jc w:val="left"/>
        <w:rPr>
          <w:sz w:val="22"/>
        </w:rPr>
      </w:pPr>
      <w:r>
        <w:rPr>
          <w:b/>
          <w:sz w:val="22"/>
        </w:rPr>
        <w:t>MS.</w:t>
      </w:r>
      <w:r>
        <w:rPr>
          <w:b/>
          <w:spacing w:val="-2"/>
          <w:sz w:val="22"/>
        </w:rPr>
        <w:t> </w:t>
      </w:r>
      <w:r>
        <w:rPr>
          <w:b/>
          <w:sz w:val="22"/>
        </w:rPr>
        <w:t>BEATRIZ</w:t>
      </w:r>
      <w:r>
        <w:rPr>
          <w:b/>
          <w:spacing w:val="-2"/>
          <w:sz w:val="22"/>
        </w:rPr>
        <w:t> </w:t>
      </w:r>
      <w:r>
        <w:rPr>
          <w:b/>
          <w:sz w:val="22"/>
        </w:rPr>
        <w:t>C.</w:t>
      </w:r>
      <w:r>
        <w:rPr>
          <w:b/>
          <w:spacing w:val="-2"/>
          <w:sz w:val="22"/>
        </w:rPr>
        <w:t> MAGBANUA</w:t>
      </w:r>
      <w:r>
        <w:rPr>
          <w:b/>
          <w:sz w:val="22"/>
        </w:rPr>
        <w:tab/>
      </w:r>
      <w:r>
        <w:rPr>
          <w:spacing w:val="-10"/>
          <w:sz w:val="22"/>
        </w:rPr>
        <w:t>-</w:t>
      </w:r>
      <w:r>
        <w:rPr>
          <w:sz w:val="22"/>
        </w:rPr>
        <w:tab/>
      </w:r>
      <w:r>
        <w:rPr>
          <w:spacing w:val="-2"/>
          <w:sz w:val="22"/>
        </w:rPr>
        <w:t>Clerk/MEO</w:t>
      </w:r>
    </w:p>
    <w:p>
      <w:pPr>
        <w:tabs>
          <w:tab w:pos="6048" w:val="left" w:leader="none"/>
          <w:tab w:pos="6768" w:val="left" w:leader="none"/>
        </w:tabs>
        <w:spacing w:before="1"/>
        <w:ind w:left="1728" w:right="0" w:firstLine="0"/>
        <w:jc w:val="left"/>
        <w:rPr>
          <w:sz w:val="22"/>
        </w:rPr>
      </w:pPr>
      <w:r>
        <w:rPr>
          <w:b/>
          <w:sz w:val="22"/>
        </w:rPr>
        <w:t>MS.</w:t>
      </w:r>
      <w:r>
        <w:rPr>
          <w:b/>
          <w:spacing w:val="-2"/>
          <w:sz w:val="22"/>
        </w:rPr>
        <w:t> </w:t>
      </w:r>
      <w:r>
        <w:rPr>
          <w:b/>
          <w:sz w:val="22"/>
        </w:rPr>
        <w:t>EVITA</w:t>
      </w:r>
      <w:r>
        <w:rPr>
          <w:b/>
          <w:spacing w:val="-2"/>
          <w:sz w:val="22"/>
        </w:rPr>
        <w:t> </w:t>
      </w:r>
      <w:r>
        <w:rPr>
          <w:b/>
          <w:sz w:val="22"/>
        </w:rPr>
        <w:t>E.</w:t>
      </w:r>
      <w:r>
        <w:rPr>
          <w:b/>
          <w:spacing w:val="-1"/>
          <w:sz w:val="22"/>
        </w:rPr>
        <w:t> </w:t>
      </w:r>
      <w:r>
        <w:rPr>
          <w:b/>
          <w:spacing w:val="-2"/>
          <w:sz w:val="22"/>
        </w:rPr>
        <w:t>CAUSING</w:t>
      </w:r>
      <w:r>
        <w:rPr>
          <w:b/>
          <w:sz w:val="22"/>
        </w:rPr>
        <w:tab/>
      </w:r>
      <w:r>
        <w:rPr>
          <w:spacing w:val="-12"/>
          <w:sz w:val="22"/>
        </w:rPr>
        <w:t>-</w:t>
      </w:r>
      <w:r>
        <w:rPr>
          <w:sz w:val="22"/>
        </w:rPr>
        <w:tab/>
        <w:t>MCOW</w:t>
      </w:r>
      <w:r>
        <w:rPr>
          <w:spacing w:val="-6"/>
          <w:sz w:val="22"/>
        </w:rPr>
        <w:t> </w:t>
      </w:r>
      <w:r>
        <w:rPr>
          <w:sz w:val="22"/>
        </w:rPr>
        <w:t>Multi-Purpose</w:t>
      </w:r>
      <w:r>
        <w:rPr>
          <w:spacing w:val="-4"/>
          <w:sz w:val="22"/>
        </w:rPr>
        <w:t> </w:t>
      </w:r>
      <w:r>
        <w:rPr>
          <w:sz w:val="22"/>
        </w:rPr>
        <w:t>Cooperative</w:t>
      </w:r>
      <w:r>
        <w:rPr>
          <w:spacing w:val="-2"/>
          <w:sz w:val="22"/>
        </w:rPr>
        <w:t> </w:t>
      </w:r>
      <w:r>
        <w:rPr>
          <w:spacing w:val="-4"/>
          <w:sz w:val="22"/>
        </w:rPr>
        <w:t>Rep.</w:t>
      </w:r>
    </w:p>
    <w:p>
      <w:pPr>
        <w:pStyle w:val="BodyText"/>
      </w:pPr>
    </w:p>
    <w:p>
      <w:pPr>
        <w:tabs>
          <w:tab w:pos="6048" w:val="left" w:leader="none"/>
          <w:tab w:pos="6768" w:val="left" w:leader="none"/>
        </w:tabs>
        <w:spacing w:before="0"/>
        <w:ind w:left="1728" w:right="0" w:firstLine="0"/>
        <w:jc w:val="left"/>
        <w:rPr>
          <w:sz w:val="22"/>
        </w:rPr>
      </w:pPr>
      <w:r>
        <w:rPr>
          <w:b/>
          <w:sz w:val="22"/>
        </w:rPr>
        <w:t>MR.</w:t>
      </w:r>
      <w:r>
        <w:rPr>
          <w:b/>
          <w:spacing w:val="-3"/>
          <w:sz w:val="22"/>
        </w:rPr>
        <w:t> </w:t>
      </w:r>
      <w:r>
        <w:rPr>
          <w:b/>
          <w:sz w:val="22"/>
        </w:rPr>
        <w:t>ROLAND</w:t>
      </w:r>
      <w:r>
        <w:rPr>
          <w:b/>
          <w:spacing w:val="-2"/>
          <w:sz w:val="22"/>
        </w:rPr>
        <w:t> </w:t>
      </w:r>
      <w:r>
        <w:rPr>
          <w:b/>
          <w:sz w:val="22"/>
        </w:rPr>
        <w:t>JOSE</w:t>
      </w:r>
      <w:r>
        <w:rPr>
          <w:b/>
          <w:spacing w:val="-2"/>
          <w:sz w:val="22"/>
        </w:rPr>
        <w:t> </w:t>
      </w:r>
      <w:r>
        <w:rPr>
          <w:b/>
          <w:sz w:val="22"/>
        </w:rPr>
        <w:t>E.</w:t>
      </w:r>
      <w:r>
        <w:rPr>
          <w:b/>
          <w:spacing w:val="-2"/>
          <w:sz w:val="22"/>
        </w:rPr>
        <w:t> ESCANLAR</w:t>
      </w:r>
      <w:r>
        <w:rPr>
          <w:b/>
          <w:sz w:val="22"/>
        </w:rPr>
        <w:tab/>
      </w:r>
      <w:r>
        <w:rPr>
          <w:spacing w:val="-10"/>
          <w:sz w:val="22"/>
        </w:rPr>
        <w:t>-</w:t>
      </w:r>
      <w:r>
        <w:rPr>
          <w:sz w:val="22"/>
        </w:rPr>
        <w:tab/>
        <w:t>MDC</w:t>
      </w:r>
      <w:r>
        <w:rPr>
          <w:spacing w:val="-3"/>
          <w:sz w:val="22"/>
        </w:rPr>
        <w:t> </w:t>
      </w:r>
      <w:r>
        <w:rPr>
          <w:spacing w:val="-2"/>
          <w:sz w:val="22"/>
        </w:rPr>
        <w:t>Secretary/MPDC</w:t>
      </w:r>
    </w:p>
    <w:p>
      <w:pPr>
        <w:tabs>
          <w:tab w:pos="6048" w:val="left" w:leader="none"/>
          <w:tab w:pos="6768" w:val="left" w:leader="none"/>
        </w:tabs>
        <w:spacing w:before="1"/>
        <w:ind w:left="1728" w:right="3783" w:firstLine="0"/>
        <w:jc w:val="left"/>
        <w:rPr>
          <w:sz w:val="22"/>
        </w:rPr>
      </w:pPr>
      <w:r>
        <w:rPr>
          <w:b/>
          <w:sz w:val="22"/>
        </w:rPr>
        <w:t>MS. BETHLEHEM M. BAUTISTA</w:t>
        <w:tab/>
      </w:r>
      <w:r>
        <w:rPr>
          <w:spacing w:val="-10"/>
          <w:sz w:val="22"/>
        </w:rPr>
        <w:t>-</w:t>
      </w:r>
      <w:r>
        <w:rPr>
          <w:sz w:val="22"/>
        </w:rPr>
        <w:tab/>
        <w:t>Planning</w:t>
      </w:r>
      <w:r>
        <w:rPr>
          <w:spacing w:val="-16"/>
          <w:sz w:val="22"/>
        </w:rPr>
        <w:t> </w:t>
      </w:r>
      <w:r>
        <w:rPr>
          <w:sz w:val="22"/>
        </w:rPr>
        <w:t>Officer</w:t>
      </w:r>
      <w:r>
        <w:rPr>
          <w:spacing w:val="-16"/>
          <w:sz w:val="22"/>
        </w:rPr>
        <w:t> </w:t>
      </w:r>
      <w:r>
        <w:rPr>
          <w:sz w:val="22"/>
        </w:rPr>
        <w:t>I </w:t>
      </w:r>
      <w:r>
        <w:rPr>
          <w:b/>
          <w:sz w:val="22"/>
        </w:rPr>
        <w:t>MS. FEVELYN B. MANDAFE</w:t>
        <w:tab/>
      </w:r>
      <w:r>
        <w:rPr>
          <w:spacing w:val="-10"/>
          <w:sz w:val="22"/>
        </w:rPr>
        <w:t>-</w:t>
      </w:r>
      <w:r>
        <w:rPr>
          <w:sz w:val="22"/>
        </w:rPr>
        <w:tab/>
        <w:t>Statistician Aide </w:t>
      </w:r>
      <w:r>
        <w:rPr>
          <w:b/>
          <w:sz w:val="22"/>
        </w:rPr>
        <w:t>MR. JANN RAE P. BALTAZAR</w:t>
        <w:tab/>
      </w:r>
      <w:r>
        <w:rPr>
          <w:spacing w:val="-10"/>
          <w:sz w:val="22"/>
        </w:rPr>
        <w:t>-</w:t>
      </w:r>
      <w:r>
        <w:rPr>
          <w:sz w:val="22"/>
        </w:rPr>
        <w:tab/>
        <w:t>GIS Mapper</w:t>
      </w:r>
    </w:p>
    <w:p>
      <w:pPr>
        <w:tabs>
          <w:tab w:pos="6048" w:val="left" w:leader="none"/>
          <w:tab w:pos="6768" w:val="left" w:leader="none"/>
        </w:tabs>
        <w:spacing w:line="265" w:lineRule="exact" w:before="0"/>
        <w:ind w:left="1728" w:right="0" w:firstLine="0"/>
        <w:jc w:val="left"/>
        <w:rPr>
          <w:sz w:val="22"/>
        </w:rPr>
      </w:pPr>
      <w:r>
        <w:rPr>
          <w:b/>
          <w:sz w:val="22"/>
        </w:rPr>
        <w:t>MR.</w:t>
      </w:r>
      <w:r>
        <w:rPr>
          <w:b/>
          <w:spacing w:val="-3"/>
          <w:sz w:val="22"/>
        </w:rPr>
        <w:t> </w:t>
      </w:r>
      <w:r>
        <w:rPr>
          <w:b/>
          <w:sz w:val="22"/>
        </w:rPr>
        <w:t>ROMMEL</w:t>
      </w:r>
      <w:r>
        <w:rPr>
          <w:b/>
          <w:spacing w:val="-3"/>
          <w:sz w:val="22"/>
        </w:rPr>
        <w:t> </w:t>
      </w:r>
      <w:r>
        <w:rPr>
          <w:b/>
          <w:sz w:val="22"/>
        </w:rPr>
        <w:t>T.</w:t>
      </w:r>
      <w:r>
        <w:rPr>
          <w:b/>
          <w:spacing w:val="-1"/>
          <w:sz w:val="22"/>
        </w:rPr>
        <w:t> </w:t>
      </w:r>
      <w:r>
        <w:rPr>
          <w:b/>
          <w:spacing w:val="-2"/>
          <w:sz w:val="22"/>
        </w:rPr>
        <w:t>JUINIO</w:t>
      </w:r>
      <w:r>
        <w:rPr>
          <w:b/>
          <w:sz w:val="22"/>
        </w:rPr>
        <w:tab/>
      </w:r>
      <w:r>
        <w:rPr>
          <w:spacing w:val="-10"/>
          <w:sz w:val="22"/>
        </w:rPr>
        <w:t>-</w:t>
      </w:r>
      <w:r>
        <w:rPr>
          <w:sz w:val="22"/>
        </w:rPr>
        <w:tab/>
        <w:t>EMS</w:t>
      </w:r>
      <w:r>
        <w:rPr>
          <w:spacing w:val="-2"/>
          <w:sz w:val="22"/>
        </w:rPr>
        <w:t> </w:t>
      </w:r>
      <w:r>
        <w:rPr>
          <w:spacing w:val="-5"/>
          <w:sz w:val="22"/>
        </w:rPr>
        <w:t>II</w:t>
      </w:r>
    </w:p>
    <w:p>
      <w:pPr>
        <w:tabs>
          <w:tab w:pos="6048" w:val="left" w:leader="none"/>
          <w:tab w:pos="6768" w:val="left" w:leader="none"/>
        </w:tabs>
        <w:spacing w:before="0"/>
        <w:ind w:left="1728" w:right="0" w:firstLine="0"/>
        <w:jc w:val="left"/>
        <w:rPr>
          <w:sz w:val="22"/>
        </w:rPr>
      </w:pPr>
      <w:r>
        <w:rPr>
          <w:b/>
          <w:sz w:val="22"/>
        </w:rPr>
        <w:t>MS.</w:t>
      </w:r>
      <w:r>
        <w:rPr>
          <w:b/>
          <w:spacing w:val="-3"/>
          <w:sz w:val="22"/>
        </w:rPr>
        <w:t> </w:t>
      </w:r>
      <w:r>
        <w:rPr>
          <w:b/>
          <w:sz w:val="22"/>
        </w:rPr>
        <w:t>JEANY</w:t>
      </w:r>
      <w:r>
        <w:rPr>
          <w:b/>
          <w:spacing w:val="-2"/>
          <w:sz w:val="22"/>
        </w:rPr>
        <w:t> </w:t>
      </w:r>
      <w:r>
        <w:rPr>
          <w:b/>
          <w:sz w:val="22"/>
        </w:rPr>
        <w:t>U.</w:t>
      </w:r>
      <w:r>
        <w:rPr>
          <w:b/>
          <w:spacing w:val="-2"/>
          <w:sz w:val="22"/>
        </w:rPr>
        <w:t> VELARDE</w:t>
      </w:r>
      <w:r>
        <w:rPr>
          <w:b/>
          <w:sz w:val="22"/>
        </w:rPr>
        <w:tab/>
      </w:r>
      <w:r>
        <w:rPr>
          <w:spacing w:val="-10"/>
          <w:sz w:val="22"/>
        </w:rPr>
        <w:t>-</w:t>
      </w:r>
      <w:r>
        <w:rPr>
          <w:sz w:val="22"/>
        </w:rPr>
        <w:tab/>
        <w:t>MPDO</w:t>
      </w:r>
      <w:r>
        <w:rPr>
          <w:spacing w:val="-1"/>
          <w:sz w:val="22"/>
        </w:rPr>
        <w:t> </w:t>
      </w:r>
      <w:r>
        <w:rPr>
          <w:spacing w:val="-2"/>
          <w:sz w:val="22"/>
        </w:rPr>
        <w:t>Staff</w:t>
      </w:r>
    </w:p>
    <w:p>
      <w:pPr>
        <w:pStyle w:val="BodyText"/>
        <w:spacing w:before="265"/>
        <w:ind w:left="1728"/>
      </w:pPr>
      <w:r>
        <w:rPr/>
        <w:t>On</w:t>
      </w:r>
      <w:r>
        <w:rPr>
          <w:spacing w:val="-4"/>
        </w:rPr>
        <w:t> </w:t>
      </w:r>
      <w:r>
        <w:rPr/>
        <w:t>official</w:t>
      </w:r>
      <w:r>
        <w:rPr>
          <w:spacing w:val="-3"/>
        </w:rPr>
        <w:t> </w:t>
      </w:r>
      <w:r>
        <w:rPr>
          <w:spacing w:val="-2"/>
        </w:rPr>
        <w:t>Business:</w:t>
      </w:r>
    </w:p>
    <w:p>
      <w:pPr>
        <w:pStyle w:val="BodyText"/>
        <w:spacing w:before="1"/>
      </w:pPr>
    </w:p>
    <w:p>
      <w:pPr>
        <w:tabs>
          <w:tab w:pos="6048" w:val="left" w:leader="none"/>
          <w:tab w:pos="6768" w:val="left" w:leader="none"/>
        </w:tabs>
        <w:spacing w:before="0"/>
        <w:ind w:left="1728" w:right="0" w:firstLine="0"/>
        <w:jc w:val="left"/>
        <w:rPr>
          <w:sz w:val="22"/>
        </w:rPr>
      </w:pPr>
      <w:r>
        <w:rPr>
          <w:b/>
          <w:sz w:val="22"/>
        </w:rPr>
        <w:t>HON.</w:t>
      </w:r>
      <w:r>
        <w:rPr>
          <w:b/>
          <w:spacing w:val="-3"/>
          <w:sz w:val="22"/>
        </w:rPr>
        <w:t> </w:t>
      </w:r>
      <w:r>
        <w:rPr>
          <w:b/>
          <w:sz w:val="22"/>
        </w:rPr>
        <w:t>RUWEL</w:t>
      </w:r>
      <w:r>
        <w:rPr>
          <w:b/>
          <w:spacing w:val="-2"/>
          <w:sz w:val="22"/>
        </w:rPr>
        <w:t> </w:t>
      </w:r>
      <w:r>
        <w:rPr>
          <w:b/>
          <w:sz w:val="22"/>
        </w:rPr>
        <w:t>PETER</w:t>
      </w:r>
      <w:r>
        <w:rPr>
          <w:b/>
          <w:spacing w:val="-2"/>
          <w:sz w:val="22"/>
        </w:rPr>
        <w:t> </w:t>
      </w:r>
      <w:r>
        <w:rPr>
          <w:b/>
          <w:sz w:val="22"/>
        </w:rPr>
        <w:t>S.</w:t>
      </w:r>
      <w:r>
        <w:rPr>
          <w:b/>
          <w:spacing w:val="-2"/>
          <w:sz w:val="22"/>
        </w:rPr>
        <w:t> GONZAGA</w:t>
      </w:r>
      <w:r>
        <w:rPr>
          <w:b/>
          <w:sz w:val="22"/>
        </w:rPr>
        <w:tab/>
      </w:r>
      <w:r>
        <w:rPr>
          <w:spacing w:val="-10"/>
          <w:sz w:val="22"/>
        </w:rPr>
        <w:t>-</w:t>
      </w:r>
      <w:r>
        <w:rPr>
          <w:sz w:val="22"/>
        </w:rPr>
        <w:tab/>
        <w:t>District</w:t>
      </w:r>
      <w:r>
        <w:rPr>
          <w:spacing w:val="-6"/>
          <w:sz w:val="22"/>
        </w:rPr>
        <w:t> </w:t>
      </w:r>
      <w:r>
        <w:rPr>
          <w:sz w:val="22"/>
        </w:rPr>
        <w:t>II</w:t>
      </w:r>
      <w:r>
        <w:rPr>
          <w:spacing w:val="-4"/>
          <w:sz w:val="22"/>
        </w:rPr>
        <w:t> </w:t>
      </w:r>
      <w:r>
        <w:rPr>
          <w:spacing w:val="-2"/>
          <w:sz w:val="22"/>
        </w:rPr>
        <w:t>Representative</w:t>
      </w:r>
    </w:p>
    <w:p>
      <w:pPr>
        <w:tabs>
          <w:tab w:pos="6048" w:val="left" w:leader="none"/>
          <w:tab w:pos="6768" w:val="left" w:leader="none"/>
        </w:tabs>
        <w:spacing w:line="265" w:lineRule="exact" w:before="1"/>
        <w:ind w:left="1728" w:right="0" w:firstLine="0"/>
        <w:jc w:val="left"/>
        <w:rPr>
          <w:sz w:val="22"/>
        </w:rPr>
      </w:pPr>
      <w:r>
        <w:rPr>
          <w:b/>
          <w:sz w:val="22"/>
        </w:rPr>
        <w:t>HON.</w:t>
      </w:r>
      <w:r>
        <w:rPr>
          <w:b/>
          <w:spacing w:val="-2"/>
          <w:sz w:val="22"/>
        </w:rPr>
        <w:t> </w:t>
      </w:r>
      <w:r>
        <w:rPr>
          <w:b/>
          <w:sz w:val="22"/>
        </w:rPr>
        <w:t>RUPERTO</w:t>
      </w:r>
      <w:r>
        <w:rPr>
          <w:b/>
          <w:spacing w:val="-1"/>
          <w:sz w:val="22"/>
        </w:rPr>
        <w:t> </w:t>
      </w:r>
      <w:r>
        <w:rPr>
          <w:b/>
          <w:sz w:val="22"/>
        </w:rPr>
        <w:t>S.</w:t>
      </w:r>
      <w:r>
        <w:rPr>
          <w:b/>
          <w:spacing w:val="-1"/>
          <w:sz w:val="22"/>
        </w:rPr>
        <w:t> </w:t>
      </w:r>
      <w:r>
        <w:rPr>
          <w:b/>
          <w:sz w:val="22"/>
        </w:rPr>
        <w:t>GONZAGA,</w:t>
      </w:r>
      <w:r>
        <w:rPr>
          <w:b/>
          <w:spacing w:val="-2"/>
          <w:sz w:val="22"/>
        </w:rPr>
        <w:t> </w:t>
      </w:r>
      <w:r>
        <w:rPr>
          <w:b/>
          <w:spacing w:val="-5"/>
          <w:sz w:val="22"/>
        </w:rPr>
        <w:t>III</w:t>
      </w:r>
      <w:r>
        <w:rPr>
          <w:b/>
          <w:sz w:val="22"/>
        </w:rPr>
        <w:tab/>
      </w:r>
      <w:r>
        <w:rPr>
          <w:spacing w:val="-10"/>
          <w:sz w:val="22"/>
        </w:rPr>
        <w:t>-</w:t>
      </w:r>
      <w:r>
        <w:rPr>
          <w:sz w:val="22"/>
        </w:rPr>
        <w:tab/>
        <w:t>Municipal</w:t>
      </w:r>
      <w:r>
        <w:rPr>
          <w:spacing w:val="-7"/>
          <w:sz w:val="22"/>
        </w:rPr>
        <w:t> </w:t>
      </w:r>
      <w:r>
        <w:rPr>
          <w:sz w:val="22"/>
        </w:rPr>
        <w:t>Mayor/MDC</w:t>
      </w:r>
      <w:r>
        <w:rPr>
          <w:spacing w:val="-3"/>
          <w:sz w:val="22"/>
        </w:rPr>
        <w:t> </w:t>
      </w:r>
      <w:r>
        <w:rPr>
          <w:spacing w:val="-2"/>
          <w:sz w:val="22"/>
        </w:rPr>
        <w:t>Chairperson</w:t>
      </w:r>
    </w:p>
    <w:p>
      <w:pPr>
        <w:tabs>
          <w:tab w:pos="6048" w:val="left" w:leader="none"/>
          <w:tab w:pos="6768" w:val="left" w:leader="none"/>
        </w:tabs>
        <w:spacing w:line="265" w:lineRule="exact" w:before="0"/>
        <w:ind w:left="1728" w:right="0" w:firstLine="0"/>
        <w:jc w:val="left"/>
        <w:rPr>
          <w:sz w:val="22"/>
        </w:rPr>
      </w:pPr>
      <w:r>
        <w:rPr>
          <w:b/>
          <w:sz w:val="22"/>
        </w:rPr>
        <w:t>HON.</w:t>
      </w:r>
      <w:r>
        <w:rPr>
          <w:b/>
          <w:spacing w:val="-4"/>
          <w:sz w:val="22"/>
        </w:rPr>
        <w:t> </w:t>
      </w:r>
      <w:r>
        <w:rPr>
          <w:b/>
          <w:sz w:val="22"/>
        </w:rPr>
        <w:t>SILVESTRE</w:t>
      </w:r>
      <w:r>
        <w:rPr>
          <w:b/>
          <w:spacing w:val="-3"/>
          <w:sz w:val="22"/>
        </w:rPr>
        <w:t> </w:t>
      </w:r>
      <w:r>
        <w:rPr>
          <w:b/>
          <w:sz w:val="22"/>
        </w:rPr>
        <w:t>R.</w:t>
      </w:r>
      <w:r>
        <w:rPr>
          <w:b/>
          <w:spacing w:val="-3"/>
          <w:sz w:val="22"/>
        </w:rPr>
        <w:t> </w:t>
      </w:r>
      <w:r>
        <w:rPr>
          <w:b/>
          <w:spacing w:val="-4"/>
          <w:sz w:val="22"/>
        </w:rPr>
        <w:t>APIT</w:t>
      </w:r>
      <w:r>
        <w:rPr>
          <w:b/>
          <w:sz w:val="22"/>
        </w:rPr>
        <w:tab/>
      </w:r>
      <w:r>
        <w:rPr>
          <w:spacing w:val="-10"/>
          <w:sz w:val="22"/>
        </w:rPr>
        <w:t>-</w:t>
      </w:r>
      <w:r>
        <w:rPr>
          <w:sz w:val="22"/>
        </w:rPr>
        <w:tab/>
        <w:t>Punong</w:t>
      </w:r>
      <w:r>
        <w:rPr>
          <w:spacing w:val="-6"/>
          <w:sz w:val="22"/>
        </w:rPr>
        <w:t> </w:t>
      </w:r>
      <w:r>
        <w:rPr>
          <w:sz w:val="22"/>
        </w:rPr>
        <w:t>Barangay,</w:t>
      </w:r>
      <w:r>
        <w:rPr>
          <w:spacing w:val="-5"/>
          <w:sz w:val="22"/>
        </w:rPr>
        <w:t> </w:t>
      </w:r>
      <w:r>
        <w:rPr>
          <w:sz w:val="22"/>
        </w:rPr>
        <w:t>Nuevo</w:t>
      </w:r>
      <w:r>
        <w:rPr>
          <w:spacing w:val="-3"/>
          <w:sz w:val="22"/>
        </w:rPr>
        <w:t> </w:t>
      </w:r>
      <w:r>
        <w:rPr>
          <w:spacing w:val="-2"/>
          <w:sz w:val="22"/>
        </w:rPr>
        <w:t>Iloco/MDC</w:t>
      </w:r>
    </w:p>
    <w:p>
      <w:pPr>
        <w:pStyle w:val="BodyText"/>
        <w:ind w:left="3054" w:right="972"/>
        <w:jc w:val="center"/>
      </w:pPr>
      <w:r>
        <w:rPr>
          <w:spacing w:val="-2"/>
        </w:rPr>
        <w:t>Member</w:t>
      </w:r>
    </w:p>
    <w:p>
      <w:pPr>
        <w:tabs>
          <w:tab w:pos="6044" w:val="left" w:leader="none"/>
          <w:tab w:pos="6768" w:val="left" w:leader="none"/>
        </w:tabs>
        <w:spacing w:before="1"/>
        <w:ind w:left="1728" w:right="0" w:firstLine="0"/>
        <w:jc w:val="left"/>
        <w:rPr>
          <w:sz w:val="22"/>
        </w:rPr>
      </w:pPr>
      <w:r>
        <w:rPr>
          <w:b/>
          <w:sz w:val="22"/>
        </w:rPr>
        <w:t>HON.</w:t>
      </w:r>
      <w:r>
        <w:rPr>
          <w:b/>
          <w:spacing w:val="-3"/>
          <w:sz w:val="22"/>
        </w:rPr>
        <w:t> </w:t>
      </w:r>
      <w:r>
        <w:rPr>
          <w:b/>
          <w:sz w:val="22"/>
        </w:rPr>
        <w:t>MONIQUE</w:t>
      </w:r>
      <w:r>
        <w:rPr>
          <w:b/>
          <w:spacing w:val="-3"/>
          <w:sz w:val="22"/>
        </w:rPr>
        <w:t> </w:t>
      </w:r>
      <w:r>
        <w:rPr>
          <w:b/>
          <w:sz w:val="22"/>
        </w:rPr>
        <w:t>BRYAN</w:t>
      </w:r>
      <w:r>
        <w:rPr>
          <w:b/>
          <w:spacing w:val="-2"/>
          <w:sz w:val="22"/>
        </w:rPr>
        <w:t> </w:t>
      </w:r>
      <w:r>
        <w:rPr>
          <w:b/>
          <w:sz w:val="22"/>
        </w:rPr>
        <w:t>D.</w:t>
      </w:r>
      <w:r>
        <w:rPr>
          <w:b/>
          <w:spacing w:val="-3"/>
          <w:sz w:val="22"/>
        </w:rPr>
        <w:t> </w:t>
      </w:r>
      <w:r>
        <w:rPr>
          <w:b/>
          <w:spacing w:val="-2"/>
          <w:sz w:val="22"/>
        </w:rPr>
        <w:t>GONZAGA</w:t>
      </w:r>
      <w:r>
        <w:rPr>
          <w:b/>
          <w:sz w:val="22"/>
        </w:rPr>
        <w:tab/>
      </w:r>
      <w:r>
        <w:rPr>
          <w:spacing w:val="-10"/>
          <w:sz w:val="22"/>
        </w:rPr>
        <w:t>-</w:t>
      </w:r>
      <w:r>
        <w:rPr>
          <w:sz w:val="22"/>
        </w:rPr>
        <w:tab/>
        <w:t>Punong</w:t>
      </w:r>
      <w:r>
        <w:rPr>
          <w:spacing w:val="-7"/>
          <w:sz w:val="22"/>
        </w:rPr>
        <w:t> </w:t>
      </w:r>
      <w:r>
        <w:rPr>
          <w:sz w:val="22"/>
        </w:rPr>
        <w:t>Barangay,</w:t>
      </w:r>
      <w:r>
        <w:rPr>
          <w:spacing w:val="-5"/>
          <w:sz w:val="22"/>
        </w:rPr>
        <w:t> </w:t>
      </w:r>
      <w:r>
        <w:rPr>
          <w:sz w:val="22"/>
        </w:rPr>
        <w:t>Poblacion/MDC</w:t>
      </w:r>
      <w:r>
        <w:rPr>
          <w:spacing w:val="-3"/>
          <w:sz w:val="22"/>
        </w:rPr>
        <w:t> </w:t>
      </w:r>
      <w:r>
        <w:rPr>
          <w:spacing w:val="-2"/>
          <w:sz w:val="22"/>
        </w:rPr>
        <w:t>Member</w:t>
      </w:r>
    </w:p>
    <w:p>
      <w:pPr>
        <w:spacing w:after="0"/>
        <w:jc w:val="left"/>
        <w:rPr>
          <w:sz w:val="22"/>
        </w:rPr>
        <w:sectPr>
          <w:pgSz w:w="12250" w:h="18730"/>
          <w:pgMar w:header="0" w:footer="662" w:top="1120" w:bottom="860" w:left="0" w:right="0"/>
        </w:sectPr>
      </w:pPr>
    </w:p>
    <w:p>
      <w:pPr>
        <w:pStyle w:val="BodyText"/>
        <w:ind w:left="106"/>
        <w:rPr>
          <w:sz w:val="20"/>
        </w:rPr>
      </w:pPr>
      <w:r>
        <w:rPr>
          <w:sz w:val="20"/>
        </w:rPr>
        <w:drawing>
          <wp:inline distT="0" distB="0" distL="0" distR="0">
            <wp:extent cx="7583649" cy="10485120"/>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4" cstate="print"/>
                    <a:stretch>
                      <a:fillRect/>
                    </a:stretch>
                  </pic:blipFill>
                  <pic:spPr>
                    <a:xfrm>
                      <a:off x="0" y="0"/>
                      <a:ext cx="7583649" cy="10485120"/>
                    </a:xfrm>
                    <a:prstGeom prst="rect">
                      <a:avLst/>
                    </a:prstGeom>
                  </pic:spPr>
                </pic:pic>
              </a:graphicData>
            </a:graphic>
          </wp:inline>
        </w:drawing>
      </w:r>
      <w:r>
        <w:rPr>
          <w:sz w:val="20"/>
        </w:rPr>
      </w:r>
    </w:p>
    <w:p>
      <w:pPr>
        <w:pStyle w:val="BodyText"/>
        <w:spacing w:after="0"/>
        <w:rPr>
          <w:sz w:val="20"/>
        </w:rPr>
        <w:sectPr>
          <w:pgSz w:w="12250" w:h="18730"/>
          <w:pgMar w:header="0" w:footer="662" w:top="580" w:bottom="860" w:left="0" w:right="0"/>
        </w:sectPr>
      </w:pPr>
    </w:p>
    <w:p>
      <w:pPr>
        <w:spacing w:line="252" w:lineRule="exact" w:before="238"/>
        <w:ind w:left="575" w:right="0" w:firstLine="0"/>
        <w:jc w:val="center"/>
        <w:rPr>
          <w:sz w:val="21"/>
        </w:rPr>
      </w:pPr>
      <w:r>
        <w:rPr>
          <w:sz w:val="21"/>
        </w:rPr>
        <w:drawing>
          <wp:anchor distT="0" distB="0" distL="0" distR="0" allowOverlap="1" layoutInCell="1" locked="0" behindDoc="0" simplePos="0" relativeHeight="15733760">
            <wp:simplePos x="0" y="0"/>
            <wp:positionH relativeFrom="page">
              <wp:posOffset>1477523</wp:posOffset>
            </wp:positionH>
            <wp:positionV relativeFrom="paragraph">
              <wp:posOffset>108</wp:posOffset>
            </wp:positionV>
            <wp:extent cx="784697" cy="766863"/>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13" cstate="print"/>
                    <a:stretch>
                      <a:fillRect/>
                    </a:stretch>
                  </pic:blipFill>
                  <pic:spPr>
                    <a:xfrm>
                      <a:off x="0" y="0"/>
                      <a:ext cx="784697" cy="766863"/>
                    </a:xfrm>
                    <a:prstGeom prst="rect">
                      <a:avLst/>
                    </a:prstGeom>
                  </pic:spPr>
                </pic:pic>
              </a:graphicData>
            </a:graphic>
          </wp:anchor>
        </w:drawing>
      </w:r>
      <w:r>
        <w:rPr>
          <w:color w:val="0D0D0D"/>
          <w:spacing w:val="-4"/>
          <w:sz w:val="21"/>
        </w:rPr>
        <w:t>Republic</w:t>
      </w:r>
      <w:r>
        <w:rPr>
          <w:color w:val="0D0D0D"/>
          <w:spacing w:val="-11"/>
          <w:sz w:val="21"/>
        </w:rPr>
        <w:t> </w:t>
      </w:r>
      <w:r>
        <w:rPr>
          <w:color w:val="0D0D0D"/>
          <w:spacing w:val="-4"/>
          <w:sz w:val="21"/>
        </w:rPr>
        <w:t>of</w:t>
      </w:r>
      <w:r>
        <w:rPr>
          <w:color w:val="0D0D0D"/>
          <w:spacing w:val="-10"/>
          <w:sz w:val="21"/>
        </w:rPr>
        <w:t> </w:t>
      </w:r>
      <w:r>
        <w:rPr>
          <w:color w:val="0D0D0D"/>
          <w:spacing w:val="-4"/>
          <w:sz w:val="21"/>
        </w:rPr>
        <w:t>the</w:t>
      </w:r>
      <w:r>
        <w:rPr>
          <w:color w:val="0D0D0D"/>
          <w:spacing w:val="-10"/>
          <w:sz w:val="21"/>
        </w:rPr>
        <w:t> </w:t>
      </w:r>
      <w:r>
        <w:rPr>
          <w:color w:val="0D0D0D"/>
          <w:spacing w:val="-4"/>
          <w:sz w:val="21"/>
        </w:rPr>
        <w:t>Philippines</w:t>
      </w:r>
    </w:p>
    <w:p>
      <w:pPr>
        <w:spacing w:line="240" w:lineRule="exact" w:before="0"/>
        <w:ind w:left="575" w:right="0" w:firstLine="0"/>
        <w:jc w:val="center"/>
        <w:rPr>
          <w:sz w:val="20"/>
        </w:rPr>
      </w:pPr>
      <w:r>
        <w:rPr>
          <w:color w:val="0D0D0D"/>
          <w:sz w:val="20"/>
        </w:rPr>
        <w:t>Province</w:t>
      </w:r>
      <w:r>
        <w:rPr>
          <w:color w:val="0D0D0D"/>
          <w:spacing w:val="-2"/>
          <w:sz w:val="20"/>
        </w:rPr>
        <w:t> </w:t>
      </w:r>
      <w:r>
        <w:rPr>
          <w:color w:val="0D0D0D"/>
          <w:sz w:val="20"/>
        </w:rPr>
        <w:t>of</w:t>
      </w:r>
      <w:r>
        <w:rPr>
          <w:color w:val="0D0D0D"/>
          <w:spacing w:val="-2"/>
          <w:sz w:val="20"/>
        </w:rPr>
        <w:t> </w:t>
      </w:r>
      <w:r>
        <w:rPr>
          <w:color w:val="0D0D0D"/>
          <w:sz w:val="20"/>
        </w:rPr>
        <w:t>Davao</w:t>
      </w:r>
      <w:r>
        <w:rPr>
          <w:color w:val="0D0D0D"/>
          <w:spacing w:val="-2"/>
          <w:sz w:val="20"/>
        </w:rPr>
        <w:t> </w:t>
      </w:r>
      <w:r>
        <w:rPr>
          <w:color w:val="0D0D0D"/>
          <w:sz w:val="20"/>
        </w:rPr>
        <w:t>de</w:t>
      </w:r>
      <w:r>
        <w:rPr>
          <w:color w:val="0D0D0D"/>
          <w:spacing w:val="-1"/>
          <w:sz w:val="20"/>
        </w:rPr>
        <w:t> </w:t>
      </w:r>
      <w:r>
        <w:rPr>
          <w:color w:val="0D0D0D"/>
          <w:spacing w:val="-5"/>
          <w:sz w:val="20"/>
        </w:rPr>
        <w:t>Oro</w:t>
      </w:r>
    </w:p>
    <w:p>
      <w:pPr>
        <w:spacing w:before="1"/>
        <w:ind w:left="573" w:right="0" w:firstLine="0"/>
        <w:jc w:val="center"/>
        <w:rPr>
          <w:b/>
          <w:sz w:val="20"/>
        </w:rPr>
      </w:pPr>
      <w:r>
        <w:rPr>
          <w:b/>
          <w:color w:val="0D0D0D"/>
          <w:sz w:val="20"/>
        </w:rPr>
        <w:t>OFFICE</w:t>
      </w:r>
      <w:r>
        <w:rPr>
          <w:b/>
          <w:color w:val="0D0D0D"/>
          <w:spacing w:val="-3"/>
          <w:sz w:val="20"/>
        </w:rPr>
        <w:t> </w:t>
      </w:r>
      <w:r>
        <w:rPr>
          <w:b/>
          <w:color w:val="0D0D0D"/>
          <w:sz w:val="20"/>
        </w:rPr>
        <w:t>OF</w:t>
      </w:r>
      <w:r>
        <w:rPr>
          <w:b/>
          <w:color w:val="0D0D0D"/>
          <w:spacing w:val="-5"/>
          <w:sz w:val="20"/>
        </w:rPr>
        <w:t> </w:t>
      </w:r>
      <w:r>
        <w:rPr>
          <w:b/>
          <w:color w:val="0D0D0D"/>
          <w:sz w:val="20"/>
        </w:rPr>
        <w:t>THE</w:t>
      </w:r>
      <w:r>
        <w:rPr>
          <w:b/>
          <w:color w:val="0D0D0D"/>
          <w:spacing w:val="-4"/>
          <w:sz w:val="20"/>
        </w:rPr>
        <w:t> </w:t>
      </w:r>
      <w:r>
        <w:rPr>
          <w:b/>
          <w:color w:val="0D0D0D"/>
          <w:sz w:val="20"/>
        </w:rPr>
        <w:t>SANGGUNIANG</w:t>
      </w:r>
      <w:r>
        <w:rPr>
          <w:b/>
          <w:color w:val="0D0D0D"/>
          <w:spacing w:val="-3"/>
          <w:sz w:val="20"/>
        </w:rPr>
        <w:t> </w:t>
      </w:r>
      <w:r>
        <w:rPr>
          <w:b/>
          <w:color w:val="0D0D0D"/>
          <w:spacing w:val="-4"/>
          <w:sz w:val="20"/>
        </w:rPr>
        <w:t>BAYAN</w:t>
      </w:r>
    </w:p>
    <w:p>
      <w:pPr>
        <w:spacing w:before="0"/>
        <w:ind w:left="575" w:right="0" w:firstLine="0"/>
        <w:jc w:val="center"/>
        <w:rPr>
          <w:sz w:val="20"/>
        </w:rPr>
      </w:pPr>
      <w:r>
        <w:rPr>
          <w:color w:val="0D0D0D"/>
          <w:sz w:val="20"/>
        </w:rPr>
        <w:t>Municipality</w:t>
      </w:r>
      <w:r>
        <w:rPr>
          <w:color w:val="0D0D0D"/>
          <w:spacing w:val="-2"/>
          <w:sz w:val="20"/>
        </w:rPr>
        <w:t> </w:t>
      </w:r>
      <w:r>
        <w:rPr>
          <w:color w:val="0D0D0D"/>
          <w:sz w:val="20"/>
        </w:rPr>
        <w:t>of</w:t>
      </w:r>
      <w:r>
        <w:rPr>
          <w:color w:val="0D0D0D"/>
          <w:spacing w:val="-2"/>
          <w:sz w:val="20"/>
        </w:rPr>
        <w:t> </w:t>
      </w:r>
      <w:r>
        <w:rPr>
          <w:color w:val="0D0D0D"/>
          <w:spacing w:val="-4"/>
          <w:sz w:val="20"/>
        </w:rPr>
        <w:t>Mawab</w:t>
      </w:r>
    </w:p>
    <w:p>
      <w:pPr>
        <w:pStyle w:val="BodyText"/>
        <w:spacing w:before="49"/>
        <w:rPr>
          <w:sz w:val="20"/>
        </w:rPr>
      </w:pPr>
      <w:r>
        <w:rPr>
          <w:sz w:val="20"/>
        </w:rPr>
        <mc:AlternateContent>
          <mc:Choice Requires="wps">
            <w:drawing>
              <wp:anchor distT="0" distB="0" distL="0" distR="0" allowOverlap="1" layoutInCell="1" locked="0" behindDoc="1" simplePos="0" relativeHeight="487592448">
                <wp:simplePos x="0" y="0"/>
                <wp:positionH relativeFrom="page">
                  <wp:posOffset>1078547</wp:posOffset>
                </wp:positionH>
                <wp:positionV relativeFrom="paragraph">
                  <wp:posOffset>200263</wp:posOffset>
                </wp:positionV>
                <wp:extent cx="5983605" cy="26670"/>
                <wp:effectExtent l="0" t="0" r="0" b="0"/>
                <wp:wrapTopAndBottom/>
                <wp:docPr id="22" name="Graphic 22"/>
                <wp:cNvGraphicFramePr>
                  <a:graphicFrameLocks/>
                </wp:cNvGraphicFramePr>
                <a:graphic>
                  <a:graphicData uri="http://schemas.microsoft.com/office/word/2010/wordprocessingShape">
                    <wps:wsp>
                      <wps:cNvPr id="22" name="Graphic 22"/>
                      <wps:cNvSpPr/>
                      <wps:spPr>
                        <a:xfrm>
                          <a:off x="0" y="0"/>
                          <a:ext cx="5983605" cy="26670"/>
                        </a:xfrm>
                        <a:custGeom>
                          <a:avLst/>
                          <a:gdLst/>
                          <a:ahLst/>
                          <a:cxnLst/>
                          <a:rect l="l" t="t" r="r" b="b"/>
                          <a:pathLst>
                            <a:path w="5983605" h="26670">
                              <a:moveTo>
                                <a:pt x="5983592" y="17780"/>
                              </a:moveTo>
                              <a:lnTo>
                                <a:pt x="0" y="17780"/>
                              </a:lnTo>
                              <a:lnTo>
                                <a:pt x="0" y="26670"/>
                              </a:lnTo>
                              <a:lnTo>
                                <a:pt x="5983592" y="26670"/>
                              </a:lnTo>
                              <a:lnTo>
                                <a:pt x="5983592" y="17780"/>
                              </a:lnTo>
                              <a:close/>
                            </a:path>
                            <a:path w="5983605" h="26670">
                              <a:moveTo>
                                <a:pt x="5983592" y="0"/>
                              </a:moveTo>
                              <a:lnTo>
                                <a:pt x="0" y="0"/>
                              </a:lnTo>
                              <a:lnTo>
                                <a:pt x="0" y="8890"/>
                              </a:lnTo>
                              <a:lnTo>
                                <a:pt x="5983592" y="8890"/>
                              </a:lnTo>
                              <a:lnTo>
                                <a:pt x="59835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4.925003pt;margin-top:15.768781pt;width:471.15pt;height:2.1pt;mso-position-horizontal-relative:page;mso-position-vertical-relative:paragraph;z-index:-15724032;mso-wrap-distance-left:0;mso-wrap-distance-right:0" id="docshape13" coordorigin="1699,315" coordsize="9423,42" path="m11121,343l1699,343,1699,357,11121,357,11121,343xm11121,315l1699,315,1699,329,11121,329,11121,315xe" filled="true" fillcolor="#000000" stroked="false">
                <v:path arrowok="t"/>
                <v:fill type="solid"/>
                <w10:wrap type="topAndBottom"/>
              </v:shape>
            </w:pict>
          </mc:Fallback>
        </mc:AlternateContent>
      </w:r>
    </w:p>
    <w:p>
      <w:pPr>
        <w:pStyle w:val="BodyText"/>
        <w:spacing w:before="94"/>
      </w:pPr>
    </w:p>
    <w:p>
      <w:pPr>
        <w:pStyle w:val="Heading9"/>
        <w:ind w:left="1728" w:right="1149" w:firstLine="64"/>
        <w:jc w:val="both"/>
      </w:pPr>
      <w:r>
        <w:rPr>
          <w:color w:val="0D0D0D"/>
        </w:rPr>
        <w:t>“EXCERPT</w:t>
      </w:r>
      <w:r>
        <w:rPr>
          <w:color w:val="0D0D0D"/>
          <w:spacing w:val="-3"/>
        </w:rPr>
        <w:t> </w:t>
      </w:r>
      <w:r>
        <w:rPr>
          <w:color w:val="0D0D0D"/>
        </w:rPr>
        <w:t>FROM THE MINUTES OF THE 20</w:t>
      </w:r>
      <w:r>
        <w:rPr>
          <w:color w:val="0D0D0D"/>
          <w:vertAlign w:val="superscript"/>
        </w:rPr>
        <w:t>TH</w:t>
      </w:r>
      <w:r>
        <w:rPr>
          <w:color w:val="0D0D0D"/>
          <w:spacing w:val="-17"/>
          <w:vertAlign w:val="baseline"/>
        </w:rPr>
        <w:t> </w:t>
      </w:r>
      <w:r>
        <w:rPr>
          <w:color w:val="0D0D0D"/>
          <w:vertAlign w:val="baseline"/>
        </w:rPr>
        <w:t>REGULAR SESSION OF THE YEAR 2022, OF THE 20</w:t>
      </w:r>
      <w:r>
        <w:rPr>
          <w:color w:val="0D0D0D"/>
          <w:vertAlign w:val="superscript"/>
        </w:rPr>
        <w:t>TH</w:t>
      </w:r>
      <w:r>
        <w:rPr>
          <w:color w:val="0D0D0D"/>
          <w:vertAlign w:val="baseline"/>
        </w:rPr>
        <w:t> COUNCIL OF THE MUNICIPALITY OF MAWAB, PROVINCE OF DAVAO DE ORO, HELD AT THE SB SESSION HALL ON DECEMBER 5, 2022”.</w:t>
      </w:r>
    </w:p>
    <w:p>
      <w:pPr>
        <w:tabs>
          <w:tab w:pos="1440" w:val="left" w:leader="none"/>
          <w:tab w:pos="6480" w:val="left" w:leader="none"/>
        </w:tabs>
        <w:spacing w:before="265"/>
        <w:ind w:left="0" w:right="1242" w:firstLine="0"/>
        <w:jc w:val="right"/>
        <w:rPr>
          <w:sz w:val="22"/>
        </w:rPr>
      </w:pPr>
      <w:r>
        <w:rPr>
          <w:b/>
          <w:color w:val="0D0D0D"/>
          <w:spacing w:val="-2"/>
          <w:sz w:val="22"/>
        </w:rPr>
        <w:t>PRESENT:</w:t>
      </w:r>
      <w:r>
        <w:rPr>
          <w:b/>
          <w:color w:val="0D0D0D"/>
          <w:sz w:val="22"/>
        </w:rPr>
        <w:tab/>
        <w:t>HON.</w:t>
      </w:r>
      <w:r>
        <w:rPr>
          <w:b/>
          <w:color w:val="0D0D0D"/>
          <w:spacing w:val="-2"/>
          <w:sz w:val="22"/>
        </w:rPr>
        <w:t> </w:t>
      </w:r>
      <w:r>
        <w:rPr>
          <w:b/>
          <w:color w:val="0D0D0D"/>
          <w:sz w:val="22"/>
        </w:rPr>
        <w:t>RUPRIO S.</w:t>
      </w:r>
      <w:r>
        <w:rPr>
          <w:b/>
          <w:color w:val="0D0D0D"/>
          <w:spacing w:val="-1"/>
          <w:sz w:val="22"/>
        </w:rPr>
        <w:t> </w:t>
      </w:r>
      <w:r>
        <w:rPr>
          <w:b/>
          <w:color w:val="0D0D0D"/>
          <w:spacing w:val="-2"/>
          <w:sz w:val="22"/>
        </w:rPr>
        <w:t>GONZAGA</w:t>
      </w:r>
      <w:r>
        <w:rPr>
          <w:color w:val="0D0D0D"/>
          <w:spacing w:val="-2"/>
          <w:sz w:val="22"/>
        </w:rPr>
        <w:t>,</w:t>
      </w:r>
      <w:r>
        <w:rPr>
          <w:color w:val="0D0D0D"/>
          <w:sz w:val="22"/>
        </w:rPr>
        <w:tab/>
        <w:t>Vice</w:t>
      </w:r>
      <w:r>
        <w:rPr>
          <w:color w:val="0D0D0D"/>
          <w:spacing w:val="-5"/>
          <w:sz w:val="22"/>
        </w:rPr>
        <w:t> </w:t>
      </w:r>
      <w:r>
        <w:rPr>
          <w:color w:val="0D0D0D"/>
          <w:sz w:val="22"/>
        </w:rPr>
        <w:t>Mayor,</w:t>
      </w:r>
      <w:r>
        <w:rPr>
          <w:color w:val="0D0D0D"/>
          <w:spacing w:val="-3"/>
          <w:sz w:val="22"/>
        </w:rPr>
        <w:t> </w:t>
      </w:r>
      <w:r>
        <w:rPr>
          <w:color w:val="0D0D0D"/>
          <w:sz w:val="22"/>
        </w:rPr>
        <w:t>Presiding</w:t>
      </w:r>
      <w:r>
        <w:rPr>
          <w:color w:val="0D0D0D"/>
          <w:spacing w:val="-2"/>
          <w:sz w:val="22"/>
        </w:rPr>
        <w:t> Officer</w:t>
      </w:r>
    </w:p>
    <w:p>
      <w:pPr>
        <w:tabs>
          <w:tab w:pos="5040" w:val="left" w:leader="none"/>
        </w:tabs>
        <w:spacing w:before="41"/>
        <w:ind w:left="0" w:right="1255" w:firstLine="0"/>
        <w:jc w:val="right"/>
        <w:rPr>
          <w:sz w:val="22"/>
        </w:rPr>
      </w:pPr>
      <w:r>
        <w:rPr>
          <w:b/>
          <w:color w:val="0D0D0D"/>
          <w:sz w:val="22"/>
        </w:rPr>
        <w:t>HON.</w:t>
      </w:r>
      <w:r>
        <w:rPr>
          <w:b/>
          <w:color w:val="0D0D0D"/>
          <w:spacing w:val="-3"/>
          <w:sz w:val="22"/>
        </w:rPr>
        <w:t> </w:t>
      </w:r>
      <w:r>
        <w:rPr>
          <w:b/>
          <w:color w:val="0D0D0D"/>
          <w:sz w:val="22"/>
        </w:rPr>
        <w:t>BOB</w:t>
      </w:r>
      <w:r>
        <w:rPr>
          <w:b/>
          <w:color w:val="0D0D0D"/>
          <w:spacing w:val="-1"/>
          <w:sz w:val="22"/>
        </w:rPr>
        <w:t> </w:t>
      </w:r>
      <w:r>
        <w:rPr>
          <w:b/>
          <w:color w:val="0D0D0D"/>
          <w:sz w:val="22"/>
        </w:rPr>
        <w:t>R. </w:t>
      </w:r>
      <w:r>
        <w:rPr>
          <w:b/>
          <w:color w:val="0D0D0D"/>
          <w:spacing w:val="-2"/>
          <w:sz w:val="22"/>
        </w:rPr>
        <w:t>MIRASOL</w:t>
      </w:r>
      <w:r>
        <w:rPr>
          <w:color w:val="0D0D0D"/>
          <w:spacing w:val="-2"/>
          <w:sz w:val="22"/>
        </w:rPr>
        <w:t>,</w:t>
      </w:r>
      <w:r>
        <w:rPr>
          <w:color w:val="0D0D0D"/>
          <w:sz w:val="22"/>
        </w:rPr>
        <w:tab/>
        <w:t>Sangguniang</w:t>
      </w:r>
      <w:r>
        <w:rPr>
          <w:color w:val="0D0D0D"/>
          <w:spacing w:val="-5"/>
          <w:sz w:val="22"/>
        </w:rPr>
        <w:t> </w:t>
      </w:r>
      <w:r>
        <w:rPr>
          <w:color w:val="0D0D0D"/>
          <w:sz w:val="22"/>
        </w:rPr>
        <w:t>Bayan</w:t>
      </w:r>
      <w:r>
        <w:rPr>
          <w:color w:val="0D0D0D"/>
          <w:spacing w:val="-1"/>
          <w:sz w:val="22"/>
        </w:rPr>
        <w:t> </w:t>
      </w:r>
      <w:r>
        <w:rPr>
          <w:color w:val="0D0D0D"/>
          <w:spacing w:val="-2"/>
          <w:sz w:val="22"/>
        </w:rPr>
        <w:t>Member</w:t>
      </w:r>
    </w:p>
    <w:p>
      <w:pPr>
        <w:tabs>
          <w:tab w:pos="5040" w:val="left" w:leader="none"/>
        </w:tabs>
        <w:spacing w:before="38"/>
        <w:ind w:left="0" w:right="1255" w:firstLine="0"/>
        <w:jc w:val="right"/>
        <w:rPr>
          <w:sz w:val="22"/>
        </w:rPr>
      </w:pPr>
      <w:r>
        <w:rPr>
          <w:b/>
          <w:color w:val="0D0D0D"/>
          <w:sz w:val="22"/>
        </w:rPr>
        <w:t>HON.</w:t>
      </w:r>
      <w:r>
        <w:rPr>
          <w:b/>
          <w:color w:val="0D0D0D"/>
          <w:spacing w:val="-3"/>
          <w:sz w:val="22"/>
        </w:rPr>
        <w:t> </w:t>
      </w:r>
      <w:r>
        <w:rPr>
          <w:b/>
          <w:color w:val="0D0D0D"/>
          <w:sz w:val="22"/>
        </w:rPr>
        <w:t>ERNIE</w:t>
      </w:r>
      <w:r>
        <w:rPr>
          <w:b/>
          <w:color w:val="0D0D0D"/>
          <w:spacing w:val="-1"/>
          <w:sz w:val="22"/>
        </w:rPr>
        <w:t> </w:t>
      </w:r>
      <w:r>
        <w:rPr>
          <w:b/>
          <w:color w:val="0D0D0D"/>
          <w:sz w:val="22"/>
        </w:rPr>
        <w:t>G.</w:t>
      </w:r>
      <w:r>
        <w:rPr>
          <w:b/>
          <w:color w:val="0D0D0D"/>
          <w:spacing w:val="-1"/>
          <w:sz w:val="22"/>
        </w:rPr>
        <w:t> </w:t>
      </w:r>
      <w:r>
        <w:rPr>
          <w:b/>
          <w:color w:val="0D0D0D"/>
          <w:spacing w:val="-4"/>
          <w:sz w:val="22"/>
        </w:rPr>
        <w:t>TAN</w:t>
      </w:r>
      <w:r>
        <w:rPr>
          <w:color w:val="0D0D0D"/>
          <w:spacing w:val="-4"/>
          <w:sz w:val="22"/>
        </w:rPr>
        <w:t>,</w:t>
      </w:r>
      <w:r>
        <w:rPr>
          <w:color w:val="0D0D0D"/>
          <w:sz w:val="22"/>
        </w:rPr>
        <w:tab/>
        <w:t>Sangguniang</w:t>
      </w:r>
      <w:r>
        <w:rPr>
          <w:color w:val="0D0D0D"/>
          <w:spacing w:val="-5"/>
          <w:sz w:val="22"/>
        </w:rPr>
        <w:t> </w:t>
      </w:r>
      <w:r>
        <w:rPr>
          <w:color w:val="0D0D0D"/>
          <w:sz w:val="22"/>
        </w:rPr>
        <w:t>Bayan</w:t>
      </w:r>
      <w:r>
        <w:rPr>
          <w:color w:val="0D0D0D"/>
          <w:spacing w:val="-1"/>
          <w:sz w:val="22"/>
        </w:rPr>
        <w:t> </w:t>
      </w:r>
      <w:r>
        <w:rPr>
          <w:color w:val="0D0D0D"/>
          <w:spacing w:val="-2"/>
          <w:sz w:val="22"/>
        </w:rPr>
        <w:t>Member</w:t>
      </w:r>
    </w:p>
    <w:p>
      <w:pPr>
        <w:tabs>
          <w:tab w:pos="8208" w:val="left" w:leader="none"/>
        </w:tabs>
        <w:spacing w:line="276" w:lineRule="auto" w:before="41"/>
        <w:ind w:left="3168" w:right="1255" w:firstLine="0"/>
        <w:jc w:val="both"/>
        <w:rPr>
          <w:sz w:val="22"/>
        </w:rPr>
      </w:pPr>
      <w:r>
        <w:rPr>
          <w:b/>
          <w:color w:val="0D0D0D"/>
          <w:sz w:val="22"/>
        </w:rPr>
        <w:t>HON. ROLAND C. ESPINA</w:t>
      </w:r>
      <w:r>
        <w:rPr>
          <w:color w:val="0D0D0D"/>
          <w:sz w:val="22"/>
        </w:rPr>
        <w:t>,</w:t>
        <w:tab/>
        <w:t>Sangguniang</w:t>
      </w:r>
      <w:r>
        <w:rPr>
          <w:color w:val="0D0D0D"/>
          <w:spacing w:val="-16"/>
          <w:sz w:val="22"/>
        </w:rPr>
        <w:t> </w:t>
      </w:r>
      <w:r>
        <w:rPr>
          <w:color w:val="0D0D0D"/>
          <w:sz w:val="22"/>
        </w:rPr>
        <w:t>Bayan</w:t>
      </w:r>
      <w:r>
        <w:rPr>
          <w:color w:val="0D0D0D"/>
          <w:spacing w:val="-15"/>
          <w:sz w:val="22"/>
        </w:rPr>
        <w:t> </w:t>
      </w:r>
      <w:r>
        <w:rPr>
          <w:color w:val="0D0D0D"/>
          <w:sz w:val="22"/>
        </w:rPr>
        <w:t>Member </w:t>
      </w:r>
      <w:r>
        <w:rPr>
          <w:b/>
          <w:color w:val="0D0D0D"/>
          <w:sz w:val="22"/>
        </w:rPr>
        <w:t>HON. AMADEO R. ESUERTE, JR.</w:t>
      </w:r>
      <w:r>
        <w:rPr>
          <w:color w:val="0D0D0D"/>
          <w:sz w:val="22"/>
        </w:rPr>
        <w:t>,</w:t>
        <w:tab/>
        <w:t>Sangguniang</w:t>
      </w:r>
      <w:r>
        <w:rPr>
          <w:color w:val="0D0D0D"/>
          <w:spacing w:val="-16"/>
          <w:sz w:val="22"/>
        </w:rPr>
        <w:t> </w:t>
      </w:r>
      <w:r>
        <w:rPr>
          <w:color w:val="0D0D0D"/>
          <w:sz w:val="22"/>
        </w:rPr>
        <w:t>Bayan</w:t>
      </w:r>
      <w:r>
        <w:rPr>
          <w:color w:val="0D0D0D"/>
          <w:spacing w:val="-15"/>
          <w:sz w:val="22"/>
        </w:rPr>
        <w:t> </w:t>
      </w:r>
      <w:r>
        <w:rPr>
          <w:color w:val="0D0D0D"/>
          <w:sz w:val="22"/>
        </w:rPr>
        <w:t>Member </w:t>
      </w:r>
      <w:r>
        <w:rPr>
          <w:b/>
          <w:color w:val="0D0D0D"/>
          <w:sz w:val="22"/>
        </w:rPr>
        <w:t>HON. ROLANDO N. MILARAN</w:t>
      </w:r>
      <w:r>
        <w:rPr>
          <w:color w:val="0D0D0D"/>
          <w:sz w:val="22"/>
        </w:rPr>
        <w:t>,</w:t>
        <w:tab/>
        <w:t>Sangguniang</w:t>
      </w:r>
      <w:r>
        <w:rPr>
          <w:color w:val="0D0D0D"/>
          <w:spacing w:val="-16"/>
          <w:sz w:val="22"/>
        </w:rPr>
        <w:t> </w:t>
      </w:r>
      <w:r>
        <w:rPr>
          <w:color w:val="0D0D0D"/>
          <w:sz w:val="22"/>
        </w:rPr>
        <w:t>Bayan</w:t>
      </w:r>
      <w:r>
        <w:rPr>
          <w:color w:val="0D0D0D"/>
          <w:spacing w:val="-15"/>
          <w:sz w:val="22"/>
        </w:rPr>
        <w:t> </w:t>
      </w:r>
      <w:r>
        <w:rPr>
          <w:color w:val="0D0D0D"/>
          <w:sz w:val="22"/>
        </w:rPr>
        <w:t>Member </w:t>
      </w:r>
      <w:r>
        <w:rPr>
          <w:b/>
          <w:color w:val="0D0D0D"/>
          <w:sz w:val="22"/>
        </w:rPr>
        <w:t>HON. JURISMAE JERMIA-LOMANTAS</w:t>
      </w:r>
      <w:r>
        <w:rPr>
          <w:color w:val="0D0D0D"/>
          <w:sz w:val="22"/>
        </w:rPr>
        <w:t>,</w:t>
        <w:tab/>
        <w:t>Sangguniang</w:t>
      </w:r>
      <w:r>
        <w:rPr>
          <w:color w:val="0D0D0D"/>
          <w:spacing w:val="-16"/>
          <w:sz w:val="22"/>
        </w:rPr>
        <w:t> </w:t>
      </w:r>
      <w:r>
        <w:rPr>
          <w:color w:val="0D0D0D"/>
          <w:sz w:val="22"/>
        </w:rPr>
        <w:t>Bayan</w:t>
      </w:r>
      <w:r>
        <w:rPr>
          <w:color w:val="0D0D0D"/>
          <w:spacing w:val="-15"/>
          <w:sz w:val="22"/>
        </w:rPr>
        <w:t> </w:t>
      </w:r>
      <w:r>
        <w:rPr>
          <w:color w:val="0D0D0D"/>
          <w:sz w:val="22"/>
        </w:rPr>
        <w:t>Member </w:t>
      </w:r>
      <w:r>
        <w:rPr>
          <w:b/>
          <w:color w:val="0D0D0D"/>
          <w:sz w:val="22"/>
        </w:rPr>
        <w:t>HON. SILVESTRE R. APIT</w:t>
      </w:r>
      <w:r>
        <w:rPr>
          <w:color w:val="0D0D0D"/>
          <w:sz w:val="22"/>
        </w:rPr>
        <w:t>,</w:t>
        <w:tab/>
        <w:t>SB Member/ABC President</w:t>
      </w:r>
    </w:p>
    <w:p>
      <w:pPr>
        <w:tabs>
          <w:tab w:pos="8208" w:val="left" w:leader="none"/>
        </w:tabs>
        <w:spacing w:line="265" w:lineRule="exact" w:before="0"/>
        <w:ind w:left="3168" w:right="0" w:firstLine="0"/>
        <w:jc w:val="both"/>
        <w:rPr>
          <w:sz w:val="22"/>
        </w:rPr>
      </w:pPr>
      <w:r>
        <w:rPr>
          <w:b/>
          <w:color w:val="0D0D0D"/>
          <w:sz w:val="22"/>
        </w:rPr>
        <w:t>HON.</w:t>
      </w:r>
      <w:r>
        <w:rPr>
          <w:b/>
          <w:color w:val="0D0D0D"/>
          <w:spacing w:val="-3"/>
          <w:sz w:val="22"/>
        </w:rPr>
        <w:t> </w:t>
      </w:r>
      <w:r>
        <w:rPr>
          <w:b/>
          <w:color w:val="0D0D0D"/>
          <w:sz w:val="22"/>
        </w:rPr>
        <w:t>MARJORIE</w:t>
      </w:r>
      <w:r>
        <w:rPr>
          <w:b/>
          <w:color w:val="0D0D0D"/>
          <w:spacing w:val="-1"/>
          <w:sz w:val="22"/>
        </w:rPr>
        <w:t> </w:t>
      </w:r>
      <w:r>
        <w:rPr>
          <w:b/>
          <w:color w:val="0D0D0D"/>
          <w:sz w:val="22"/>
        </w:rPr>
        <w:t>J.</w:t>
      </w:r>
      <w:r>
        <w:rPr>
          <w:b/>
          <w:color w:val="0D0D0D"/>
          <w:spacing w:val="-3"/>
          <w:sz w:val="22"/>
        </w:rPr>
        <w:t> </w:t>
      </w:r>
      <w:r>
        <w:rPr>
          <w:b/>
          <w:color w:val="0D0D0D"/>
          <w:spacing w:val="-2"/>
          <w:sz w:val="22"/>
        </w:rPr>
        <w:t>DONATO</w:t>
      </w:r>
      <w:r>
        <w:rPr>
          <w:color w:val="0D0D0D"/>
          <w:spacing w:val="-2"/>
          <w:sz w:val="22"/>
        </w:rPr>
        <w:t>,</w:t>
      </w:r>
      <w:r>
        <w:rPr>
          <w:color w:val="0D0D0D"/>
          <w:sz w:val="22"/>
        </w:rPr>
        <w:tab/>
        <w:t>SB</w:t>
      </w:r>
      <w:r>
        <w:rPr>
          <w:color w:val="0D0D0D"/>
          <w:spacing w:val="-19"/>
          <w:sz w:val="22"/>
        </w:rPr>
        <w:t> </w:t>
      </w:r>
      <w:r>
        <w:rPr>
          <w:color w:val="0D0D0D"/>
          <w:sz w:val="22"/>
        </w:rPr>
        <w:t>Member/IP</w:t>
      </w:r>
      <w:r>
        <w:rPr>
          <w:color w:val="0D0D0D"/>
          <w:spacing w:val="-16"/>
          <w:sz w:val="22"/>
        </w:rPr>
        <w:t> </w:t>
      </w:r>
      <w:r>
        <w:rPr>
          <w:color w:val="0D0D0D"/>
          <w:spacing w:val="-2"/>
          <w:sz w:val="22"/>
        </w:rPr>
        <w:t>Representative</w:t>
      </w:r>
    </w:p>
    <w:p>
      <w:pPr>
        <w:spacing w:after="0" w:line="265" w:lineRule="exact"/>
        <w:jc w:val="both"/>
        <w:rPr>
          <w:sz w:val="22"/>
        </w:rPr>
        <w:sectPr>
          <w:pgSz w:w="12250" w:h="18730"/>
          <w:pgMar w:header="0" w:footer="662" w:top="1360" w:bottom="860" w:left="0" w:right="0"/>
        </w:sectPr>
      </w:pPr>
    </w:p>
    <w:p>
      <w:pPr>
        <w:pStyle w:val="Heading9"/>
        <w:spacing w:before="40"/>
        <w:ind w:left="1728"/>
      </w:pPr>
      <w:r>
        <w:rPr>
          <w:color w:val="0D0D0D"/>
          <w:spacing w:val="-2"/>
        </w:rPr>
        <w:t>ABSENT:</w:t>
      </w:r>
    </w:p>
    <w:p>
      <w:pPr>
        <w:spacing w:line="240" w:lineRule="auto" w:before="80"/>
        <w:rPr>
          <w:b/>
          <w:sz w:val="22"/>
        </w:rPr>
      </w:pPr>
      <w:r>
        <w:rPr/>
        <w:br w:type="column"/>
      </w:r>
      <w:r>
        <w:rPr>
          <w:b/>
          <w:sz w:val="22"/>
        </w:rPr>
      </w:r>
    </w:p>
    <w:p>
      <w:pPr>
        <w:tabs>
          <w:tab w:pos="5480" w:val="left" w:leader="none"/>
        </w:tabs>
        <w:spacing w:line="273" w:lineRule="auto" w:before="1"/>
        <w:ind w:left="5481" w:right="1255" w:hanging="5041"/>
        <w:jc w:val="left"/>
        <w:rPr>
          <w:sz w:val="22"/>
        </w:rPr>
      </w:pPr>
      <w:r>
        <w:rPr>
          <w:b/>
          <w:color w:val="0D0D0D"/>
          <w:sz w:val="22"/>
        </w:rPr>
        <w:t>HON. MYRILL L. APIT</w:t>
      </w:r>
      <w:r>
        <w:rPr>
          <w:color w:val="0D0D0D"/>
          <w:sz w:val="22"/>
        </w:rPr>
        <w:t>,</w:t>
        <w:tab/>
        <w:t>Sangguniang</w:t>
      </w:r>
      <w:r>
        <w:rPr>
          <w:color w:val="0D0D0D"/>
          <w:spacing w:val="-16"/>
          <w:sz w:val="22"/>
        </w:rPr>
        <w:t> </w:t>
      </w:r>
      <w:r>
        <w:rPr>
          <w:color w:val="0D0D0D"/>
          <w:sz w:val="22"/>
        </w:rPr>
        <w:t>Bayan</w:t>
      </w:r>
      <w:r>
        <w:rPr>
          <w:color w:val="0D0D0D"/>
          <w:spacing w:val="-15"/>
          <w:sz w:val="22"/>
        </w:rPr>
        <w:t> </w:t>
      </w:r>
      <w:r>
        <w:rPr>
          <w:color w:val="0D0D0D"/>
          <w:sz w:val="22"/>
        </w:rPr>
        <w:t>Member (On Official Business)</w:t>
      </w:r>
    </w:p>
    <w:p>
      <w:pPr>
        <w:tabs>
          <w:tab w:pos="5480" w:val="left" w:leader="none"/>
        </w:tabs>
        <w:spacing w:line="276" w:lineRule="auto" w:before="4"/>
        <w:ind w:left="5481" w:right="1255" w:hanging="5041"/>
        <w:jc w:val="left"/>
        <w:rPr>
          <w:sz w:val="22"/>
        </w:rPr>
      </w:pPr>
      <w:r>
        <w:rPr>
          <w:b/>
          <w:color w:val="0D0D0D"/>
          <w:sz w:val="22"/>
        </w:rPr>
        <w:t>HON. ESTRELLA L. ESTOISTA</w:t>
      </w:r>
      <w:r>
        <w:rPr>
          <w:color w:val="0D0D0D"/>
          <w:sz w:val="22"/>
        </w:rPr>
        <w:t>,</w:t>
        <w:tab/>
        <w:t>Sangguniang</w:t>
      </w:r>
      <w:r>
        <w:rPr>
          <w:color w:val="0D0D0D"/>
          <w:spacing w:val="-16"/>
          <w:sz w:val="22"/>
        </w:rPr>
        <w:t> </w:t>
      </w:r>
      <w:r>
        <w:rPr>
          <w:color w:val="0D0D0D"/>
          <w:sz w:val="22"/>
        </w:rPr>
        <w:t>Bayan</w:t>
      </w:r>
      <w:r>
        <w:rPr>
          <w:color w:val="0D0D0D"/>
          <w:spacing w:val="-15"/>
          <w:sz w:val="22"/>
        </w:rPr>
        <w:t> </w:t>
      </w:r>
      <w:r>
        <w:rPr>
          <w:color w:val="0D0D0D"/>
          <w:sz w:val="22"/>
        </w:rPr>
        <w:t>Member (On Official Business)</w:t>
      </w:r>
    </w:p>
    <w:p>
      <w:pPr>
        <w:tabs>
          <w:tab w:pos="5480" w:val="left" w:leader="none"/>
        </w:tabs>
        <w:spacing w:before="1"/>
        <w:ind w:left="440" w:right="0" w:firstLine="0"/>
        <w:jc w:val="left"/>
        <w:rPr>
          <w:sz w:val="22"/>
        </w:rPr>
      </w:pPr>
      <w:r>
        <w:rPr>
          <w:b/>
          <w:color w:val="0D0D0D"/>
          <w:sz w:val="22"/>
        </w:rPr>
        <w:t>HON.</w:t>
      </w:r>
      <w:r>
        <w:rPr>
          <w:b/>
          <w:color w:val="0D0D0D"/>
          <w:spacing w:val="-2"/>
          <w:sz w:val="22"/>
        </w:rPr>
        <w:t> </w:t>
      </w:r>
      <w:r>
        <w:rPr>
          <w:b/>
          <w:color w:val="0D0D0D"/>
          <w:sz w:val="22"/>
        </w:rPr>
        <w:t>RICKY</w:t>
      </w:r>
      <w:r>
        <w:rPr>
          <w:b/>
          <w:color w:val="0D0D0D"/>
          <w:spacing w:val="-2"/>
          <w:sz w:val="22"/>
        </w:rPr>
        <w:t> </w:t>
      </w:r>
      <w:r>
        <w:rPr>
          <w:b/>
          <w:color w:val="0D0D0D"/>
          <w:sz w:val="22"/>
        </w:rPr>
        <w:t>JOHN</w:t>
      </w:r>
      <w:r>
        <w:rPr>
          <w:b/>
          <w:color w:val="0D0D0D"/>
          <w:spacing w:val="-1"/>
          <w:sz w:val="22"/>
        </w:rPr>
        <w:t> </w:t>
      </w:r>
      <w:r>
        <w:rPr>
          <w:b/>
          <w:color w:val="0D0D0D"/>
          <w:sz w:val="22"/>
        </w:rPr>
        <w:t>R.</w:t>
      </w:r>
      <w:r>
        <w:rPr>
          <w:b/>
          <w:color w:val="0D0D0D"/>
          <w:spacing w:val="-2"/>
          <w:sz w:val="22"/>
        </w:rPr>
        <w:t> COQUILLA</w:t>
      </w:r>
      <w:r>
        <w:rPr>
          <w:color w:val="0D0D0D"/>
          <w:spacing w:val="-2"/>
          <w:sz w:val="22"/>
        </w:rPr>
        <w:t>,</w:t>
      </w:r>
      <w:r>
        <w:rPr>
          <w:color w:val="0D0D0D"/>
          <w:sz w:val="22"/>
        </w:rPr>
        <w:tab/>
        <w:t>SB</w:t>
      </w:r>
      <w:r>
        <w:rPr>
          <w:color w:val="0D0D0D"/>
          <w:spacing w:val="-6"/>
          <w:sz w:val="22"/>
        </w:rPr>
        <w:t> </w:t>
      </w:r>
      <w:r>
        <w:rPr>
          <w:color w:val="0D0D0D"/>
          <w:sz w:val="22"/>
        </w:rPr>
        <w:t>Member/SKMF</w:t>
      </w:r>
      <w:r>
        <w:rPr>
          <w:color w:val="0D0D0D"/>
          <w:spacing w:val="-6"/>
          <w:sz w:val="22"/>
        </w:rPr>
        <w:t> </w:t>
      </w:r>
      <w:r>
        <w:rPr>
          <w:color w:val="0D0D0D"/>
          <w:spacing w:val="-2"/>
          <w:sz w:val="22"/>
        </w:rPr>
        <w:t>President</w:t>
      </w:r>
    </w:p>
    <w:p>
      <w:pPr>
        <w:pStyle w:val="BodyText"/>
        <w:spacing w:before="39"/>
        <w:ind w:left="5435"/>
      </w:pPr>
      <w:r>
        <w:rPr>
          <w:color w:val="0D0D0D"/>
        </w:rPr>
        <w:t>(On</w:t>
      </w:r>
      <w:r>
        <w:rPr>
          <w:color w:val="0D0D0D"/>
          <w:spacing w:val="-5"/>
        </w:rPr>
        <w:t> </w:t>
      </w:r>
      <w:r>
        <w:rPr>
          <w:color w:val="0D0D0D"/>
        </w:rPr>
        <w:t>Sick</w:t>
      </w:r>
      <w:r>
        <w:rPr>
          <w:color w:val="0D0D0D"/>
          <w:spacing w:val="-1"/>
        </w:rPr>
        <w:t> </w:t>
      </w:r>
      <w:r>
        <w:rPr>
          <w:color w:val="0D0D0D"/>
          <w:spacing w:val="-2"/>
        </w:rPr>
        <w:t>Leave)</w:t>
      </w:r>
    </w:p>
    <w:p>
      <w:pPr>
        <w:pStyle w:val="BodyText"/>
        <w:spacing w:after="0"/>
        <w:sectPr>
          <w:type w:val="continuous"/>
          <w:pgSz w:w="12250" w:h="18730"/>
          <w:pgMar w:header="0" w:footer="662" w:top="2160" w:bottom="280" w:left="0" w:right="0"/>
          <w:cols w:num="2" w:equalWidth="0">
            <w:col w:w="2688" w:space="40"/>
            <w:col w:w="9522"/>
          </w:cols>
        </w:sectPr>
      </w:pPr>
    </w:p>
    <w:p>
      <w:pPr>
        <w:pStyle w:val="BodyText"/>
        <w:spacing w:before="56"/>
        <w:rPr>
          <w:sz w:val="24"/>
        </w:rPr>
      </w:pPr>
    </w:p>
    <w:p>
      <w:pPr>
        <w:spacing w:before="1"/>
        <w:ind w:left="574" w:right="0" w:firstLine="0"/>
        <w:jc w:val="center"/>
        <w:rPr>
          <w:b/>
          <w:sz w:val="24"/>
        </w:rPr>
      </w:pPr>
      <w:r>
        <w:rPr>
          <w:b/>
          <w:color w:val="0D0D0D"/>
          <w:sz w:val="24"/>
        </w:rPr>
        <w:t>RESOLUTION</w:t>
      </w:r>
      <w:r>
        <w:rPr>
          <w:b/>
          <w:color w:val="0D0D0D"/>
          <w:spacing w:val="-4"/>
          <w:sz w:val="24"/>
        </w:rPr>
        <w:t> </w:t>
      </w:r>
      <w:r>
        <w:rPr>
          <w:b/>
          <w:color w:val="0D0D0D"/>
          <w:sz w:val="24"/>
        </w:rPr>
        <w:t>NO.</w:t>
      </w:r>
      <w:r>
        <w:rPr>
          <w:b/>
          <w:color w:val="0D0D0D"/>
          <w:spacing w:val="-3"/>
          <w:sz w:val="24"/>
        </w:rPr>
        <w:t> </w:t>
      </w:r>
      <w:r>
        <w:rPr>
          <w:b/>
          <w:color w:val="0D0D0D"/>
          <w:sz w:val="24"/>
          <w:u w:val="single" w:color="0D0D0D"/>
        </w:rPr>
        <w:t>2022-</w:t>
      </w:r>
      <w:r>
        <w:rPr>
          <w:b/>
          <w:color w:val="0D0D0D"/>
          <w:spacing w:val="-5"/>
          <w:sz w:val="24"/>
          <w:u w:val="single" w:color="0D0D0D"/>
        </w:rPr>
        <w:t>087</w:t>
      </w:r>
    </w:p>
    <w:p>
      <w:pPr>
        <w:pStyle w:val="Heading9"/>
        <w:spacing w:before="264"/>
        <w:ind w:left="1550" w:right="972"/>
        <w:jc w:val="center"/>
      </w:pPr>
      <w:r>
        <w:rPr>
          <w:color w:val="0D0D0D"/>
        </w:rPr>
        <w:t>“A</w:t>
      </w:r>
      <w:r>
        <w:rPr>
          <w:color w:val="0D0D0D"/>
          <w:spacing w:val="-4"/>
        </w:rPr>
        <w:t> </w:t>
      </w:r>
      <w:r>
        <w:rPr>
          <w:color w:val="0D0D0D"/>
        </w:rPr>
        <w:t>RESOLUTION</w:t>
      </w:r>
      <w:r>
        <w:rPr>
          <w:color w:val="0D0D0D"/>
          <w:spacing w:val="-3"/>
        </w:rPr>
        <w:t> </w:t>
      </w:r>
      <w:r>
        <w:rPr>
          <w:color w:val="0D0D0D"/>
        </w:rPr>
        <w:t>TO</w:t>
      </w:r>
      <w:r>
        <w:rPr>
          <w:color w:val="0D0D0D"/>
          <w:spacing w:val="-3"/>
        </w:rPr>
        <w:t> </w:t>
      </w:r>
      <w:r>
        <w:rPr>
          <w:color w:val="0D0D0D"/>
        </w:rPr>
        <w:t>APPROVE</w:t>
      </w:r>
      <w:r>
        <w:rPr>
          <w:color w:val="0D0D0D"/>
          <w:spacing w:val="-4"/>
        </w:rPr>
        <w:t> </w:t>
      </w:r>
      <w:r>
        <w:rPr>
          <w:color w:val="0D0D0D"/>
        </w:rPr>
        <w:t>AND</w:t>
      </w:r>
      <w:r>
        <w:rPr>
          <w:color w:val="0D0D0D"/>
          <w:spacing w:val="-2"/>
        </w:rPr>
        <w:t> </w:t>
      </w:r>
      <w:r>
        <w:rPr>
          <w:color w:val="0D0D0D"/>
        </w:rPr>
        <w:t>ADOPT</w:t>
      </w:r>
      <w:r>
        <w:rPr>
          <w:color w:val="0D0D0D"/>
          <w:spacing w:val="-2"/>
        </w:rPr>
        <w:t> </w:t>
      </w:r>
      <w:r>
        <w:rPr>
          <w:color w:val="0D0D0D"/>
        </w:rPr>
        <w:t>THE</w:t>
      </w:r>
      <w:r>
        <w:rPr>
          <w:color w:val="0D0D0D"/>
          <w:spacing w:val="-3"/>
        </w:rPr>
        <w:t> </w:t>
      </w:r>
      <w:r>
        <w:rPr>
          <w:color w:val="0D0D0D"/>
        </w:rPr>
        <w:t>COMPREHENSIVE</w:t>
      </w:r>
      <w:r>
        <w:rPr>
          <w:color w:val="0D0D0D"/>
          <w:spacing w:val="-3"/>
        </w:rPr>
        <w:t> </w:t>
      </w:r>
      <w:r>
        <w:rPr>
          <w:color w:val="0D0D0D"/>
        </w:rPr>
        <w:t>LAND</w:t>
      </w:r>
      <w:r>
        <w:rPr>
          <w:color w:val="0D0D0D"/>
          <w:spacing w:val="-4"/>
        </w:rPr>
        <w:t> </w:t>
      </w:r>
      <w:r>
        <w:rPr>
          <w:color w:val="0D0D0D"/>
        </w:rPr>
        <w:t>USE</w:t>
      </w:r>
      <w:r>
        <w:rPr>
          <w:color w:val="0D0D0D"/>
          <w:spacing w:val="-3"/>
        </w:rPr>
        <w:t> </w:t>
      </w:r>
      <w:r>
        <w:rPr>
          <w:color w:val="0D0D0D"/>
        </w:rPr>
        <w:t>PLAN (CLUP) 2020-2029, OF THE MUNICIPALITY OF MAWAB, DAVAO DE ORO”.</w:t>
      </w:r>
    </w:p>
    <w:p>
      <w:pPr>
        <w:pStyle w:val="BodyText"/>
        <w:spacing w:before="1"/>
        <w:rPr>
          <w:b/>
        </w:rPr>
      </w:pPr>
    </w:p>
    <w:p>
      <w:pPr>
        <w:pStyle w:val="BodyText"/>
        <w:ind w:left="1728" w:right="1148" w:firstLine="719"/>
        <w:jc w:val="both"/>
      </w:pPr>
      <w:r>
        <w:rPr>
          <w:b/>
          <w:color w:val="0D0D0D"/>
        </w:rPr>
        <w:t>WHEREAS,</w:t>
      </w:r>
      <w:r>
        <w:rPr>
          <w:b/>
          <w:color w:val="0D0D0D"/>
          <w:spacing w:val="-8"/>
        </w:rPr>
        <w:t> </w:t>
      </w:r>
      <w:r>
        <w:rPr>
          <w:color w:val="0D0D0D"/>
        </w:rPr>
        <w:t>on</w:t>
      </w:r>
      <w:r>
        <w:rPr>
          <w:color w:val="0D0D0D"/>
          <w:spacing w:val="-10"/>
        </w:rPr>
        <w:t> </w:t>
      </w:r>
      <w:r>
        <w:rPr>
          <w:color w:val="0D0D0D"/>
        </w:rPr>
        <w:t>December</w:t>
      </w:r>
      <w:r>
        <w:rPr>
          <w:color w:val="0D0D0D"/>
          <w:spacing w:val="-9"/>
        </w:rPr>
        <w:t> </w:t>
      </w:r>
      <w:r>
        <w:rPr>
          <w:color w:val="0D0D0D"/>
        </w:rPr>
        <w:t>3,</w:t>
      </w:r>
      <w:r>
        <w:rPr>
          <w:color w:val="0D0D0D"/>
          <w:spacing w:val="-11"/>
        </w:rPr>
        <w:t> </w:t>
      </w:r>
      <w:r>
        <w:rPr>
          <w:color w:val="0D0D0D"/>
        </w:rPr>
        <w:t>2022,</w:t>
      </w:r>
      <w:r>
        <w:rPr>
          <w:color w:val="0D0D0D"/>
          <w:spacing w:val="-9"/>
        </w:rPr>
        <w:t> </w:t>
      </w:r>
      <w:r>
        <w:rPr>
          <w:color w:val="0D0D0D"/>
        </w:rPr>
        <w:t>the</w:t>
      </w:r>
      <w:r>
        <w:rPr>
          <w:color w:val="0D0D0D"/>
          <w:spacing w:val="-10"/>
        </w:rPr>
        <w:t> </w:t>
      </w:r>
      <w:r>
        <w:rPr>
          <w:color w:val="0D0D0D"/>
        </w:rPr>
        <w:t>office</w:t>
      </w:r>
      <w:r>
        <w:rPr>
          <w:color w:val="0D0D0D"/>
          <w:spacing w:val="-10"/>
        </w:rPr>
        <w:t> </w:t>
      </w:r>
      <w:r>
        <w:rPr>
          <w:color w:val="0D0D0D"/>
        </w:rPr>
        <w:t>of</w:t>
      </w:r>
      <w:r>
        <w:rPr>
          <w:color w:val="0D0D0D"/>
          <w:spacing w:val="-10"/>
        </w:rPr>
        <w:t> </w:t>
      </w:r>
      <w:r>
        <w:rPr>
          <w:color w:val="0D0D0D"/>
        </w:rPr>
        <w:t>the</w:t>
      </w:r>
      <w:r>
        <w:rPr>
          <w:color w:val="0D0D0D"/>
          <w:spacing w:val="-9"/>
        </w:rPr>
        <w:t> </w:t>
      </w:r>
      <w:r>
        <w:rPr>
          <w:color w:val="0D0D0D"/>
        </w:rPr>
        <w:t>Secretary</w:t>
      </w:r>
      <w:r>
        <w:rPr>
          <w:color w:val="0D0D0D"/>
          <w:spacing w:val="-10"/>
        </w:rPr>
        <w:t> </w:t>
      </w:r>
      <w:r>
        <w:rPr>
          <w:color w:val="0D0D0D"/>
        </w:rPr>
        <w:t>to</w:t>
      </w:r>
      <w:r>
        <w:rPr>
          <w:color w:val="0D0D0D"/>
          <w:spacing w:val="-9"/>
        </w:rPr>
        <w:t> </w:t>
      </w:r>
      <w:r>
        <w:rPr>
          <w:color w:val="0D0D0D"/>
        </w:rPr>
        <w:t>the</w:t>
      </w:r>
      <w:r>
        <w:rPr>
          <w:color w:val="0D0D0D"/>
          <w:spacing w:val="-10"/>
        </w:rPr>
        <w:t> </w:t>
      </w:r>
      <w:r>
        <w:rPr>
          <w:color w:val="0D0D0D"/>
        </w:rPr>
        <w:t>Sanggunian</w:t>
      </w:r>
      <w:r>
        <w:rPr>
          <w:color w:val="0D0D0D"/>
          <w:spacing w:val="-11"/>
        </w:rPr>
        <w:t> </w:t>
      </w:r>
      <w:r>
        <w:rPr>
          <w:color w:val="0D0D0D"/>
        </w:rPr>
        <w:t>received a Letter from the Local Chief Executive dated November3, 2022, endorsing Municipal Development</w:t>
      </w:r>
      <w:r>
        <w:rPr>
          <w:color w:val="0D0D0D"/>
          <w:spacing w:val="-15"/>
        </w:rPr>
        <w:t> </w:t>
      </w:r>
      <w:r>
        <w:rPr>
          <w:color w:val="0D0D0D"/>
        </w:rPr>
        <w:t>Council</w:t>
      </w:r>
      <w:r>
        <w:rPr>
          <w:color w:val="0D0D0D"/>
          <w:spacing w:val="-15"/>
        </w:rPr>
        <w:t> </w:t>
      </w:r>
      <w:r>
        <w:rPr>
          <w:color w:val="0D0D0D"/>
        </w:rPr>
        <w:t>(MDC)</w:t>
      </w:r>
      <w:r>
        <w:rPr>
          <w:color w:val="0D0D0D"/>
          <w:spacing w:val="-16"/>
        </w:rPr>
        <w:t> </w:t>
      </w:r>
      <w:r>
        <w:rPr>
          <w:color w:val="0D0D0D"/>
        </w:rPr>
        <w:t>Resolution</w:t>
      </w:r>
      <w:r>
        <w:rPr>
          <w:color w:val="0D0D0D"/>
          <w:spacing w:val="-14"/>
        </w:rPr>
        <w:t> </w:t>
      </w:r>
      <w:r>
        <w:rPr>
          <w:color w:val="0D0D0D"/>
        </w:rPr>
        <w:t>No.</w:t>
      </w:r>
      <w:r>
        <w:rPr>
          <w:color w:val="0D0D0D"/>
          <w:spacing w:val="-15"/>
        </w:rPr>
        <w:t> </w:t>
      </w:r>
      <w:r>
        <w:rPr>
          <w:color w:val="0D0D0D"/>
        </w:rPr>
        <w:t>2021-05,</w:t>
      </w:r>
      <w:r>
        <w:rPr>
          <w:color w:val="0D0D0D"/>
          <w:spacing w:val="-18"/>
        </w:rPr>
        <w:t> </w:t>
      </w:r>
      <w:r>
        <w:rPr>
          <w:color w:val="0D0D0D"/>
        </w:rPr>
        <w:t>in</w:t>
      </w:r>
      <w:r>
        <w:rPr>
          <w:color w:val="0D0D0D"/>
          <w:spacing w:val="-13"/>
        </w:rPr>
        <w:t> </w:t>
      </w:r>
      <w:r>
        <w:rPr>
          <w:color w:val="0D0D0D"/>
        </w:rPr>
        <w:t>re:</w:t>
      </w:r>
      <w:r>
        <w:rPr>
          <w:color w:val="0D0D0D"/>
          <w:spacing w:val="-15"/>
        </w:rPr>
        <w:t> </w:t>
      </w:r>
      <w:r>
        <w:rPr>
          <w:color w:val="0D0D0D"/>
        </w:rPr>
        <w:t>“A</w:t>
      </w:r>
      <w:r>
        <w:rPr>
          <w:color w:val="0D0D0D"/>
          <w:spacing w:val="-13"/>
        </w:rPr>
        <w:t> </w:t>
      </w:r>
      <w:r>
        <w:rPr>
          <w:color w:val="0D0D0D"/>
        </w:rPr>
        <w:t>Resolution</w:t>
      </w:r>
      <w:r>
        <w:rPr>
          <w:color w:val="0D0D0D"/>
          <w:spacing w:val="-16"/>
        </w:rPr>
        <w:t> </w:t>
      </w:r>
      <w:r>
        <w:rPr>
          <w:color w:val="0D0D0D"/>
        </w:rPr>
        <w:t>Adopting</w:t>
      </w:r>
      <w:r>
        <w:rPr>
          <w:color w:val="0D0D0D"/>
          <w:spacing w:val="-13"/>
        </w:rPr>
        <w:t> </w:t>
      </w:r>
      <w:r>
        <w:rPr>
          <w:color w:val="0D0D0D"/>
        </w:rPr>
        <w:t>and</w:t>
      </w:r>
      <w:r>
        <w:rPr>
          <w:color w:val="0D0D0D"/>
          <w:spacing w:val="-15"/>
        </w:rPr>
        <w:t> </w:t>
      </w:r>
      <w:r>
        <w:rPr>
          <w:color w:val="0D0D0D"/>
        </w:rPr>
        <w:t>Approving the Comprehensive Land Use Plan (CLUP) 2020-2029, of the Municipality of Mawab, Province o Davao de Oro, was presented to the body for legislative action;</w:t>
      </w:r>
    </w:p>
    <w:p>
      <w:pPr>
        <w:pStyle w:val="BodyText"/>
        <w:spacing w:before="265"/>
        <w:ind w:left="1728" w:right="1149" w:firstLine="719"/>
        <w:jc w:val="both"/>
      </w:pPr>
      <w:r>
        <w:rPr>
          <w:b/>
          <w:color w:val="0D0D0D"/>
        </w:rPr>
        <w:t>WHEREAS, </w:t>
      </w:r>
      <w:r>
        <w:rPr>
          <w:color w:val="0D0D0D"/>
        </w:rPr>
        <w:t>this matter was calendared last December 5, 2022, at the 20</w:t>
      </w:r>
      <w:r>
        <w:rPr>
          <w:color w:val="0D0D0D"/>
          <w:vertAlign w:val="superscript"/>
        </w:rPr>
        <w:t>th</w:t>
      </w:r>
      <w:r>
        <w:rPr>
          <w:color w:val="0D0D0D"/>
          <w:vertAlign w:val="baseline"/>
        </w:rPr>
        <w:t> Regular Session of the year 2022, of the 20</w:t>
      </w:r>
      <w:r>
        <w:rPr>
          <w:color w:val="0D0D0D"/>
          <w:vertAlign w:val="superscript"/>
        </w:rPr>
        <w:t>th</w:t>
      </w:r>
      <w:r>
        <w:rPr>
          <w:color w:val="0D0D0D"/>
          <w:vertAlign w:val="baseline"/>
        </w:rPr>
        <w:t> Council;</w:t>
      </w:r>
    </w:p>
    <w:p>
      <w:pPr>
        <w:pStyle w:val="BodyText"/>
        <w:spacing w:before="265"/>
        <w:ind w:left="1728" w:right="1147" w:firstLine="719"/>
        <w:jc w:val="both"/>
      </w:pPr>
      <w:r>
        <w:rPr>
          <w:b/>
          <w:color w:val="0D0D0D"/>
        </w:rPr>
        <w:t>WHEREAS</w:t>
      </w:r>
      <w:r>
        <w:rPr>
          <w:color w:val="0D0D0D"/>
        </w:rPr>
        <w:t>,</w:t>
      </w:r>
      <w:r>
        <w:rPr>
          <w:color w:val="0D0D0D"/>
          <w:spacing w:val="-8"/>
        </w:rPr>
        <w:t> </w:t>
      </w:r>
      <w:r>
        <w:rPr>
          <w:color w:val="0D0D0D"/>
        </w:rPr>
        <w:t>the</w:t>
      </w:r>
      <w:r>
        <w:rPr>
          <w:color w:val="0D0D0D"/>
          <w:spacing w:val="-7"/>
        </w:rPr>
        <w:t> </w:t>
      </w:r>
      <w:r>
        <w:rPr>
          <w:color w:val="0D0D0D"/>
        </w:rPr>
        <w:t>Committee</w:t>
      </w:r>
      <w:r>
        <w:rPr>
          <w:color w:val="0D0D0D"/>
          <w:spacing w:val="-7"/>
        </w:rPr>
        <w:t> </w:t>
      </w:r>
      <w:r>
        <w:rPr>
          <w:color w:val="0D0D0D"/>
        </w:rPr>
        <w:t>on</w:t>
      </w:r>
      <w:r>
        <w:rPr>
          <w:color w:val="0D0D0D"/>
          <w:spacing w:val="-7"/>
        </w:rPr>
        <w:t> </w:t>
      </w:r>
      <w:r>
        <w:rPr>
          <w:color w:val="0D0D0D"/>
        </w:rPr>
        <w:t>Housing</w:t>
      </w:r>
      <w:r>
        <w:rPr>
          <w:color w:val="0D0D0D"/>
          <w:spacing w:val="-5"/>
        </w:rPr>
        <w:t> </w:t>
      </w:r>
      <w:r>
        <w:rPr>
          <w:color w:val="0D0D0D"/>
        </w:rPr>
        <w:t>&amp;</w:t>
      </w:r>
      <w:r>
        <w:rPr>
          <w:color w:val="0D0D0D"/>
          <w:spacing w:val="-7"/>
        </w:rPr>
        <w:t> </w:t>
      </w:r>
      <w:r>
        <w:rPr>
          <w:color w:val="0D0D0D"/>
        </w:rPr>
        <w:t>Land</w:t>
      </w:r>
      <w:r>
        <w:rPr>
          <w:color w:val="0D0D0D"/>
          <w:spacing w:val="-7"/>
        </w:rPr>
        <w:t> </w:t>
      </w:r>
      <w:r>
        <w:rPr>
          <w:color w:val="0D0D0D"/>
        </w:rPr>
        <w:t>use,</w:t>
      </w:r>
      <w:r>
        <w:rPr>
          <w:color w:val="0D0D0D"/>
          <w:spacing w:val="-8"/>
        </w:rPr>
        <w:t> </w:t>
      </w:r>
      <w:r>
        <w:rPr>
          <w:color w:val="0D0D0D"/>
        </w:rPr>
        <w:t>to</w:t>
      </w:r>
      <w:r>
        <w:rPr>
          <w:color w:val="0D0D0D"/>
          <w:spacing w:val="-6"/>
        </w:rPr>
        <w:t> </w:t>
      </w:r>
      <w:r>
        <w:rPr>
          <w:color w:val="0D0D0D"/>
        </w:rPr>
        <w:t>which</w:t>
      </w:r>
      <w:r>
        <w:rPr>
          <w:color w:val="0D0D0D"/>
          <w:spacing w:val="-8"/>
        </w:rPr>
        <w:t> </w:t>
      </w:r>
      <w:r>
        <w:rPr>
          <w:color w:val="0D0D0D"/>
        </w:rPr>
        <w:t>this</w:t>
      </w:r>
      <w:r>
        <w:rPr>
          <w:color w:val="0D0D0D"/>
          <w:spacing w:val="-8"/>
        </w:rPr>
        <w:t> </w:t>
      </w:r>
      <w:r>
        <w:rPr>
          <w:color w:val="0D0D0D"/>
        </w:rPr>
        <w:t>matter</w:t>
      </w:r>
      <w:r>
        <w:rPr>
          <w:color w:val="0D0D0D"/>
          <w:spacing w:val="-7"/>
        </w:rPr>
        <w:t> </w:t>
      </w:r>
      <w:r>
        <w:rPr>
          <w:color w:val="0D0D0D"/>
        </w:rPr>
        <w:t>was</w:t>
      </w:r>
      <w:r>
        <w:rPr>
          <w:color w:val="0D0D0D"/>
          <w:spacing w:val="-7"/>
        </w:rPr>
        <w:t> </w:t>
      </w:r>
      <w:r>
        <w:rPr>
          <w:color w:val="0D0D0D"/>
        </w:rPr>
        <w:t>referred</w:t>
      </w:r>
      <w:r>
        <w:rPr>
          <w:color w:val="0D0D0D"/>
          <w:spacing w:val="-7"/>
        </w:rPr>
        <w:t> </w:t>
      </w:r>
      <w:r>
        <w:rPr>
          <w:color w:val="0D0D0D"/>
        </w:rPr>
        <w:t>to, favorably recommends its approval, under Committee Report No. </w:t>
      </w:r>
      <w:r>
        <w:rPr>
          <w:color w:val="0D0D0D"/>
          <w:u w:val="single" w:color="0D0D0D"/>
        </w:rPr>
        <w:t>2021-144,</w:t>
      </w:r>
      <w:r>
        <w:rPr>
          <w:color w:val="0D0D0D"/>
        </w:rPr>
        <w:t> dated August 31, </w:t>
      </w:r>
      <w:r>
        <w:rPr>
          <w:color w:val="0D0D0D"/>
          <w:spacing w:val="-2"/>
        </w:rPr>
        <w:t>2021;</w:t>
      </w:r>
    </w:p>
    <w:p>
      <w:pPr>
        <w:pStyle w:val="BodyText"/>
        <w:spacing w:before="2"/>
      </w:pPr>
    </w:p>
    <w:p>
      <w:pPr>
        <w:pStyle w:val="BodyText"/>
        <w:ind w:left="1728" w:right="1146" w:firstLine="719"/>
        <w:jc w:val="both"/>
      </w:pPr>
      <w:r>
        <w:rPr>
          <w:b/>
          <w:color w:val="0D0D0D"/>
        </w:rPr>
        <w:t>WHEREAS, </w:t>
      </w:r>
      <w:r>
        <w:rPr>
          <w:color w:val="0D0D0D"/>
        </w:rPr>
        <w:t>Section 20 of Republic Act No. 7160, paragraph c, states that the local government units shall, in conformity with existing laws, continue to prepare their respective CLUP</w:t>
      </w:r>
      <w:r>
        <w:rPr>
          <w:color w:val="0D0D0D"/>
          <w:spacing w:val="-4"/>
        </w:rPr>
        <w:t> </w:t>
      </w:r>
      <w:r>
        <w:rPr>
          <w:color w:val="0D0D0D"/>
        </w:rPr>
        <w:t>enacted</w:t>
      </w:r>
      <w:r>
        <w:rPr>
          <w:color w:val="0D0D0D"/>
          <w:spacing w:val="-3"/>
        </w:rPr>
        <w:t> </w:t>
      </w:r>
      <w:r>
        <w:rPr>
          <w:color w:val="0D0D0D"/>
        </w:rPr>
        <w:t>through</w:t>
      </w:r>
      <w:r>
        <w:rPr>
          <w:color w:val="0D0D0D"/>
          <w:spacing w:val="-5"/>
        </w:rPr>
        <w:t> </w:t>
      </w:r>
      <w:r>
        <w:rPr>
          <w:color w:val="0D0D0D"/>
        </w:rPr>
        <w:t>zoning</w:t>
      </w:r>
      <w:r>
        <w:rPr>
          <w:color w:val="0D0D0D"/>
          <w:spacing w:val="-3"/>
        </w:rPr>
        <w:t> </w:t>
      </w:r>
      <w:r>
        <w:rPr>
          <w:color w:val="0D0D0D"/>
        </w:rPr>
        <w:t>ordinances</w:t>
      </w:r>
      <w:r>
        <w:rPr>
          <w:color w:val="0D0D0D"/>
          <w:spacing w:val="-3"/>
        </w:rPr>
        <w:t> </w:t>
      </w:r>
      <w:r>
        <w:rPr>
          <w:color w:val="0D0D0D"/>
        </w:rPr>
        <w:t>which</w:t>
      </w:r>
      <w:r>
        <w:rPr>
          <w:color w:val="0D0D0D"/>
          <w:spacing w:val="-4"/>
        </w:rPr>
        <w:t> </w:t>
      </w:r>
      <w:r>
        <w:rPr>
          <w:color w:val="0D0D0D"/>
        </w:rPr>
        <w:t>shall</w:t>
      </w:r>
      <w:r>
        <w:rPr>
          <w:color w:val="0D0D0D"/>
          <w:spacing w:val="-4"/>
        </w:rPr>
        <w:t> </w:t>
      </w:r>
      <w:r>
        <w:rPr>
          <w:color w:val="0D0D0D"/>
        </w:rPr>
        <w:t>be</w:t>
      </w:r>
      <w:r>
        <w:rPr>
          <w:color w:val="0D0D0D"/>
          <w:spacing w:val="-3"/>
        </w:rPr>
        <w:t> </w:t>
      </w:r>
      <w:r>
        <w:rPr>
          <w:color w:val="0D0D0D"/>
        </w:rPr>
        <w:t>the</w:t>
      </w:r>
      <w:r>
        <w:rPr>
          <w:color w:val="0D0D0D"/>
          <w:spacing w:val="-1"/>
        </w:rPr>
        <w:t> </w:t>
      </w:r>
      <w:r>
        <w:rPr>
          <w:color w:val="0D0D0D"/>
        </w:rPr>
        <w:t>primary</w:t>
      </w:r>
      <w:r>
        <w:rPr>
          <w:color w:val="0D0D0D"/>
          <w:spacing w:val="-3"/>
        </w:rPr>
        <w:t> </w:t>
      </w:r>
      <w:r>
        <w:rPr>
          <w:color w:val="0D0D0D"/>
        </w:rPr>
        <w:t>and</w:t>
      </w:r>
      <w:r>
        <w:rPr>
          <w:color w:val="0D0D0D"/>
          <w:spacing w:val="-3"/>
        </w:rPr>
        <w:t> </w:t>
      </w:r>
      <w:r>
        <w:rPr>
          <w:color w:val="0D0D0D"/>
        </w:rPr>
        <w:t>dominant</w:t>
      </w:r>
      <w:r>
        <w:rPr>
          <w:color w:val="0D0D0D"/>
          <w:spacing w:val="-3"/>
        </w:rPr>
        <w:t> </w:t>
      </w:r>
      <w:r>
        <w:rPr>
          <w:color w:val="0D0D0D"/>
        </w:rPr>
        <w:t>bases</w:t>
      </w:r>
      <w:r>
        <w:rPr>
          <w:color w:val="0D0D0D"/>
          <w:spacing w:val="-3"/>
        </w:rPr>
        <w:t> </w:t>
      </w:r>
      <w:r>
        <w:rPr>
          <w:color w:val="0D0D0D"/>
        </w:rPr>
        <w:t>for the future use of land resources;</w:t>
      </w:r>
    </w:p>
    <w:p>
      <w:pPr>
        <w:pStyle w:val="BodyText"/>
        <w:spacing w:before="264"/>
        <w:ind w:left="1728" w:right="1153" w:firstLine="719"/>
        <w:jc w:val="both"/>
      </w:pPr>
      <w:r>
        <w:rPr>
          <w:b/>
          <w:color w:val="0D0D0D"/>
        </w:rPr>
        <w:t>WHEREAS,</w:t>
      </w:r>
      <w:r>
        <w:rPr>
          <w:b/>
          <w:color w:val="0D0D0D"/>
          <w:spacing w:val="-13"/>
        </w:rPr>
        <w:t> </w:t>
      </w:r>
      <w:r>
        <w:rPr>
          <w:color w:val="0D0D0D"/>
        </w:rPr>
        <w:t>Section</w:t>
      </w:r>
      <w:r>
        <w:rPr>
          <w:color w:val="0D0D0D"/>
          <w:spacing w:val="-16"/>
        </w:rPr>
        <w:t> </w:t>
      </w:r>
      <w:r>
        <w:rPr>
          <w:color w:val="0D0D0D"/>
        </w:rPr>
        <w:t>447</w:t>
      </w:r>
      <w:r>
        <w:rPr>
          <w:color w:val="0D0D0D"/>
          <w:spacing w:val="-16"/>
        </w:rPr>
        <w:t> </w:t>
      </w:r>
      <w:r>
        <w:rPr>
          <w:color w:val="0D0D0D"/>
        </w:rPr>
        <w:t>(a)</w:t>
      </w:r>
      <w:r>
        <w:rPr>
          <w:color w:val="0D0D0D"/>
          <w:spacing w:val="-15"/>
        </w:rPr>
        <w:t> </w:t>
      </w:r>
      <w:r>
        <w:rPr>
          <w:color w:val="0D0D0D"/>
        </w:rPr>
        <w:t>(2)</w:t>
      </w:r>
      <w:r>
        <w:rPr>
          <w:color w:val="0D0D0D"/>
          <w:spacing w:val="-16"/>
        </w:rPr>
        <w:t> </w:t>
      </w:r>
      <w:r>
        <w:rPr>
          <w:color w:val="0D0D0D"/>
        </w:rPr>
        <w:t>(vii),</w:t>
      </w:r>
      <w:r>
        <w:rPr>
          <w:color w:val="0D0D0D"/>
          <w:spacing w:val="-16"/>
        </w:rPr>
        <w:t> </w:t>
      </w:r>
      <w:r>
        <w:rPr>
          <w:color w:val="0D0D0D"/>
        </w:rPr>
        <w:t>states</w:t>
      </w:r>
      <w:r>
        <w:rPr>
          <w:color w:val="0D0D0D"/>
          <w:spacing w:val="-15"/>
        </w:rPr>
        <w:t> </w:t>
      </w:r>
      <w:r>
        <w:rPr>
          <w:color w:val="0D0D0D"/>
        </w:rPr>
        <w:t>that</w:t>
      </w:r>
      <w:r>
        <w:rPr>
          <w:color w:val="0D0D0D"/>
          <w:spacing w:val="-15"/>
        </w:rPr>
        <w:t> </w:t>
      </w:r>
      <w:r>
        <w:rPr>
          <w:color w:val="0D0D0D"/>
        </w:rPr>
        <w:t>the</w:t>
      </w:r>
      <w:r>
        <w:rPr>
          <w:color w:val="0D0D0D"/>
          <w:spacing w:val="-13"/>
        </w:rPr>
        <w:t> </w:t>
      </w:r>
      <w:r>
        <w:rPr>
          <w:color w:val="0D0D0D"/>
        </w:rPr>
        <w:t>sangguniang</w:t>
      </w:r>
      <w:r>
        <w:rPr>
          <w:color w:val="0D0D0D"/>
          <w:spacing w:val="-15"/>
        </w:rPr>
        <w:t> </w:t>
      </w:r>
      <w:r>
        <w:rPr>
          <w:color w:val="0D0D0D"/>
        </w:rPr>
        <w:t>bayan,</w:t>
      </w:r>
      <w:r>
        <w:rPr>
          <w:color w:val="0D0D0D"/>
          <w:spacing w:val="-16"/>
        </w:rPr>
        <w:t> </w:t>
      </w:r>
      <w:r>
        <w:rPr>
          <w:color w:val="0D0D0D"/>
        </w:rPr>
        <w:t>as</w:t>
      </w:r>
      <w:r>
        <w:rPr>
          <w:color w:val="0D0D0D"/>
          <w:spacing w:val="-15"/>
        </w:rPr>
        <w:t> </w:t>
      </w:r>
      <w:r>
        <w:rPr>
          <w:color w:val="0D0D0D"/>
        </w:rPr>
        <w:t>the</w:t>
      </w:r>
      <w:r>
        <w:rPr>
          <w:color w:val="0D0D0D"/>
          <w:spacing w:val="-13"/>
        </w:rPr>
        <w:t> </w:t>
      </w:r>
      <w:r>
        <w:rPr>
          <w:color w:val="0D0D0D"/>
        </w:rPr>
        <w:t>legislative body, shall adopt a CLUP for the municipality; provided that the formulation, adoption, or modification</w:t>
      </w:r>
      <w:r>
        <w:rPr>
          <w:color w:val="0D0D0D"/>
          <w:spacing w:val="-16"/>
        </w:rPr>
        <w:t> </w:t>
      </w:r>
      <w:r>
        <w:rPr>
          <w:color w:val="0D0D0D"/>
        </w:rPr>
        <w:t>of</w:t>
      </w:r>
      <w:r>
        <w:rPr>
          <w:color w:val="0D0D0D"/>
          <w:spacing w:val="-15"/>
        </w:rPr>
        <w:t> </w:t>
      </w:r>
      <w:r>
        <w:rPr>
          <w:color w:val="0D0D0D"/>
        </w:rPr>
        <w:t>said</w:t>
      </w:r>
      <w:r>
        <w:rPr>
          <w:color w:val="0D0D0D"/>
          <w:spacing w:val="-15"/>
        </w:rPr>
        <w:t> </w:t>
      </w:r>
      <w:r>
        <w:rPr>
          <w:color w:val="0D0D0D"/>
        </w:rPr>
        <w:t>plan</w:t>
      </w:r>
      <w:r>
        <w:rPr>
          <w:color w:val="0D0D0D"/>
          <w:spacing w:val="-15"/>
        </w:rPr>
        <w:t> </w:t>
      </w:r>
      <w:r>
        <w:rPr>
          <w:color w:val="0D0D0D"/>
        </w:rPr>
        <w:t>shall</w:t>
      </w:r>
      <w:r>
        <w:rPr>
          <w:color w:val="0D0D0D"/>
          <w:spacing w:val="-13"/>
        </w:rPr>
        <w:t> </w:t>
      </w:r>
      <w:r>
        <w:rPr>
          <w:color w:val="0D0D0D"/>
        </w:rPr>
        <w:t>be</w:t>
      </w:r>
      <w:r>
        <w:rPr>
          <w:color w:val="0D0D0D"/>
          <w:spacing w:val="-15"/>
        </w:rPr>
        <w:t> </w:t>
      </w:r>
      <w:r>
        <w:rPr>
          <w:color w:val="0D0D0D"/>
        </w:rPr>
        <w:t>in</w:t>
      </w:r>
      <w:r>
        <w:rPr>
          <w:color w:val="0D0D0D"/>
          <w:spacing w:val="-14"/>
        </w:rPr>
        <w:t> </w:t>
      </w:r>
      <w:r>
        <w:rPr>
          <w:color w:val="0D0D0D"/>
        </w:rPr>
        <w:t>coordination</w:t>
      </w:r>
      <w:r>
        <w:rPr>
          <w:color w:val="0D0D0D"/>
          <w:spacing w:val="-16"/>
        </w:rPr>
        <w:t> </w:t>
      </w:r>
      <w:r>
        <w:rPr>
          <w:color w:val="0D0D0D"/>
        </w:rPr>
        <w:t>with</w:t>
      </w:r>
      <w:r>
        <w:rPr>
          <w:color w:val="0D0D0D"/>
          <w:spacing w:val="-16"/>
        </w:rPr>
        <w:t> </w:t>
      </w:r>
      <w:r>
        <w:rPr>
          <w:color w:val="0D0D0D"/>
        </w:rPr>
        <w:t>the</w:t>
      </w:r>
      <w:r>
        <w:rPr>
          <w:color w:val="0D0D0D"/>
          <w:spacing w:val="-15"/>
        </w:rPr>
        <w:t> </w:t>
      </w:r>
      <w:r>
        <w:rPr>
          <w:color w:val="0D0D0D"/>
        </w:rPr>
        <w:t>approved</w:t>
      </w:r>
      <w:r>
        <w:rPr>
          <w:color w:val="0D0D0D"/>
          <w:spacing w:val="-15"/>
        </w:rPr>
        <w:t> </w:t>
      </w:r>
      <w:r>
        <w:rPr>
          <w:color w:val="0D0D0D"/>
        </w:rPr>
        <w:t>provincial</w:t>
      </w:r>
      <w:r>
        <w:rPr>
          <w:color w:val="0D0D0D"/>
          <w:spacing w:val="-15"/>
        </w:rPr>
        <w:t> </w:t>
      </w:r>
      <w:r>
        <w:rPr>
          <w:color w:val="0D0D0D"/>
        </w:rPr>
        <w:t>comprehensive</w:t>
      </w:r>
      <w:r>
        <w:rPr>
          <w:color w:val="0D0D0D"/>
          <w:spacing w:val="-15"/>
        </w:rPr>
        <w:t> </w:t>
      </w:r>
      <w:r>
        <w:rPr>
          <w:color w:val="0D0D0D"/>
        </w:rPr>
        <w:t>land use plan;</w:t>
      </w:r>
    </w:p>
    <w:p>
      <w:pPr>
        <w:pStyle w:val="BodyText"/>
        <w:spacing w:after="0"/>
        <w:jc w:val="both"/>
        <w:sectPr>
          <w:type w:val="continuous"/>
          <w:pgSz w:w="12250" w:h="18730"/>
          <w:pgMar w:header="0" w:footer="662" w:top="2160" w:bottom="280" w:left="0" w:right="0"/>
        </w:sectPr>
      </w:pPr>
    </w:p>
    <w:p>
      <w:pPr>
        <w:pStyle w:val="BodyText"/>
        <w:spacing w:before="76"/>
        <w:ind w:left="1728" w:right="1152" w:firstLine="719"/>
        <w:jc w:val="both"/>
      </w:pPr>
      <w:r>
        <w:rPr>
          <w:b/>
          <w:color w:val="0D0D0D"/>
        </w:rPr>
        <w:t>WHEREAS,</w:t>
      </w:r>
      <w:r>
        <w:rPr>
          <w:b/>
          <w:color w:val="0D0D0D"/>
          <w:spacing w:val="-15"/>
        </w:rPr>
        <w:t> </w:t>
      </w:r>
      <w:r>
        <w:rPr>
          <w:color w:val="0D0D0D"/>
        </w:rPr>
        <w:t>the</w:t>
      </w:r>
      <w:r>
        <w:rPr>
          <w:color w:val="0D0D0D"/>
          <w:spacing w:val="-17"/>
        </w:rPr>
        <w:t> </w:t>
      </w:r>
      <w:r>
        <w:rPr>
          <w:color w:val="0D0D0D"/>
        </w:rPr>
        <w:t>Body</w:t>
      </w:r>
      <w:r>
        <w:rPr>
          <w:color w:val="0D0D0D"/>
          <w:spacing w:val="-17"/>
        </w:rPr>
        <w:t> </w:t>
      </w:r>
      <w:r>
        <w:rPr>
          <w:color w:val="0D0D0D"/>
        </w:rPr>
        <w:t>considered</w:t>
      </w:r>
      <w:r>
        <w:rPr>
          <w:color w:val="0D0D0D"/>
          <w:spacing w:val="-17"/>
        </w:rPr>
        <w:t> </w:t>
      </w:r>
      <w:r>
        <w:rPr>
          <w:color w:val="0D0D0D"/>
        </w:rPr>
        <w:t>to</w:t>
      </w:r>
      <w:r>
        <w:rPr>
          <w:color w:val="0D0D0D"/>
          <w:spacing w:val="-16"/>
        </w:rPr>
        <w:t> </w:t>
      </w:r>
      <w:r>
        <w:rPr>
          <w:color w:val="0D0D0D"/>
        </w:rPr>
        <w:t>approve</w:t>
      </w:r>
      <w:r>
        <w:rPr>
          <w:color w:val="0D0D0D"/>
          <w:spacing w:val="-17"/>
        </w:rPr>
        <w:t> </w:t>
      </w:r>
      <w:r>
        <w:rPr>
          <w:color w:val="0D0D0D"/>
        </w:rPr>
        <w:t>said</w:t>
      </w:r>
      <w:r>
        <w:rPr>
          <w:color w:val="0D0D0D"/>
          <w:spacing w:val="-17"/>
        </w:rPr>
        <w:t> </w:t>
      </w:r>
      <w:r>
        <w:rPr>
          <w:color w:val="0D0D0D"/>
        </w:rPr>
        <w:t>measure,</w:t>
      </w:r>
      <w:r>
        <w:rPr>
          <w:color w:val="0D0D0D"/>
          <w:spacing w:val="-16"/>
        </w:rPr>
        <w:t> </w:t>
      </w:r>
      <w:r>
        <w:rPr>
          <w:color w:val="0D0D0D"/>
        </w:rPr>
        <w:t>considering</w:t>
      </w:r>
      <w:r>
        <w:rPr>
          <w:color w:val="0D0D0D"/>
          <w:spacing w:val="-17"/>
        </w:rPr>
        <w:t> </w:t>
      </w:r>
      <w:r>
        <w:rPr>
          <w:color w:val="0D0D0D"/>
        </w:rPr>
        <w:t>that</w:t>
      </w:r>
      <w:r>
        <w:rPr>
          <w:color w:val="0D0D0D"/>
          <w:spacing w:val="-15"/>
        </w:rPr>
        <w:t> </w:t>
      </w:r>
      <w:r>
        <w:rPr>
          <w:color w:val="0D0D0D"/>
        </w:rPr>
        <w:t>it</w:t>
      </w:r>
      <w:r>
        <w:rPr>
          <w:color w:val="0D0D0D"/>
          <w:spacing w:val="-17"/>
        </w:rPr>
        <w:t> </w:t>
      </w:r>
      <w:r>
        <w:rPr>
          <w:color w:val="0D0D0D"/>
        </w:rPr>
        <w:t>was</w:t>
      </w:r>
      <w:r>
        <w:rPr>
          <w:color w:val="0D0D0D"/>
          <w:spacing w:val="-15"/>
        </w:rPr>
        <w:t> </w:t>
      </w:r>
      <w:r>
        <w:rPr>
          <w:color w:val="0D0D0D"/>
        </w:rPr>
        <w:t>already reviewed by the PLUC under PLUC Resolution No. 1, Series of 2022;</w:t>
      </w:r>
    </w:p>
    <w:p>
      <w:pPr>
        <w:pStyle w:val="BodyText"/>
        <w:spacing w:before="264"/>
        <w:ind w:left="1728" w:right="1148" w:firstLine="719"/>
        <w:jc w:val="both"/>
      </w:pPr>
      <w:r>
        <w:rPr>
          <w:b/>
          <w:color w:val="0D0D0D"/>
        </w:rPr>
        <w:t>WHEREAS, </w:t>
      </w:r>
      <w:r>
        <w:rPr>
          <w:color w:val="0D0D0D"/>
        </w:rPr>
        <w:t>the</w:t>
      </w:r>
      <w:r>
        <w:rPr>
          <w:color w:val="0D0D0D"/>
          <w:spacing w:val="-2"/>
        </w:rPr>
        <w:t> </w:t>
      </w:r>
      <w:r>
        <w:rPr>
          <w:color w:val="0D0D0D"/>
        </w:rPr>
        <w:t>Committee</w:t>
      </w:r>
      <w:r>
        <w:rPr>
          <w:color w:val="0D0D0D"/>
          <w:spacing w:val="-1"/>
        </w:rPr>
        <w:t> </w:t>
      </w:r>
      <w:r>
        <w:rPr>
          <w:color w:val="0D0D0D"/>
        </w:rPr>
        <w:t>on Housing and</w:t>
      </w:r>
      <w:r>
        <w:rPr>
          <w:color w:val="0D0D0D"/>
          <w:spacing w:val="-1"/>
        </w:rPr>
        <w:t> </w:t>
      </w:r>
      <w:r>
        <w:rPr>
          <w:color w:val="0D0D0D"/>
        </w:rPr>
        <w:t>Land</w:t>
      </w:r>
      <w:r>
        <w:rPr>
          <w:color w:val="0D0D0D"/>
          <w:spacing w:val="-1"/>
        </w:rPr>
        <w:t> </w:t>
      </w:r>
      <w:r>
        <w:rPr>
          <w:color w:val="0D0D0D"/>
        </w:rPr>
        <w:t>Use,</w:t>
      </w:r>
      <w:r>
        <w:rPr>
          <w:color w:val="0D0D0D"/>
          <w:spacing w:val="-2"/>
        </w:rPr>
        <w:t> </w:t>
      </w:r>
      <w:r>
        <w:rPr>
          <w:color w:val="0D0D0D"/>
        </w:rPr>
        <w:t>to</w:t>
      </w:r>
      <w:r>
        <w:rPr>
          <w:color w:val="0D0D0D"/>
          <w:spacing w:val="-1"/>
        </w:rPr>
        <w:t> </w:t>
      </w:r>
      <w:r>
        <w:rPr>
          <w:color w:val="0D0D0D"/>
        </w:rPr>
        <w:t>which</w:t>
      </w:r>
      <w:r>
        <w:rPr>
          <w:color w:val="0D0D0D"/>
          <w:spacing w:val="-2"/>
        </w:rPr>
        <w:t> </w:t>
      </w:r>
      <w:r>
        <w:rPr>
          <w:color w:val="0D0D0D"/>
        </w:rPr>
        <w:t>this matter</w:t>
      </w:r>
      <w:r>
        <w:rPr>
          <w:color w:val="0D0D0D"/>
          <w:spacing w:val="-1"/>
        </w:rPr>
        <w:t> </w:t>
      </w:r>
      <w:r>
        <w:rPr>
          <w:color w:val="0D0D0D"/>
        </w:rPr>
        <w:t>was</w:t>
      </w:r>
      <w:r>
        <w:rPr>
          <w:color w:val="0D0D0D"/>
          <w:spacing w:val="-1"/>
        </w:rPr>
        <w:t> </w:t>
      </w:r>
      <w:r>
        <w:rPr>
          <w:color w:val="0D0D0D"/>
        </w:rPr>
        <w:t>referred to,</w:t>
      </w:r>
      <w:r>
        <w:rPr>
          <w:color w:val="0D0D0D"/>
          <w:spacing w:val="-6"/>
        </w:rPr>
        <w:t> </w:t>
      </w:r>
      <w:r>
        <w:rPr>
          <w:color w:val="0D0D0D"/>
        </w:rPr>
        <w:t>favorably</w:t>
      </w:r>
      <w:r>
        <w:rPr>
          <w:color w:val="0D0D0D"/>
          <w:spacing w:val="-5"/>
        </w:rPr>
        <w:t> </w:t>
      </w:r>
      <w:r>
        <w:rPr>
          <w:color w:val="0D0D0D"/>
        </w:rPr>
        <w:t>recommends</w:t>
      </w:r>
      <w:r>
        <w:rPr>
          <w:color w:val="0D0D0D"/>
          <w:spacing w:val="-6"/>
        </w:rPr>
        <w:t> </w:t>
      </w:r>
      <w:r>
        <w:rPr>
          <w:color w:val="0D0D0D"/>
        </w:rPr>
        <w:t>its</w:t>
      </w:r>
      <w:r>
        <w:rPr>
          <w:color w:val="0D0D0D"/>
          <w:spacing w:val="-5"/>
        </w:rPr>
        <w:t> </w:t>
      </w:r>
      <w:r>
        <w:rPr>
          <w:color w:val="0D0D0D"/>
        </w:rPr>
        <w:t>approval,</w:t>
      </w:r>
      <w:r>
        <w:rPr>
          <w:color w:val="0D0D0D"/>
          <w:spacing w:val="-4"/>
        </w:rPr>
        <w:t> </w:t>
      </w:r>
      <w:r>
        <w:rPr>
          <w:color w:val="0D0D0D"/>
        </w:rPr>
        <w:t>under</w:t>
      </w:r>
      <w:r>
        <w:rPr>
          <w:color w:val="0D0D0D"/>
          <w:spacing w:val="-4"/>
        </w:rPr>
        <w:t> </w:t>
      </w:r>
      <w:r>
        <w:rPr>
          <w:color w:val="0D0D0D"/>
        </w:rPr>
        <w:t>Committee</w:t>
      </w:r>
      <w:r>
        <w:rPr>
          <w:color w:val="0D0D0D"/>
          <w:spacing w:val="-5"/>
        </w:rPr>
        <w:t> </w:t>
      </w:r>
      <w:r>
        <w:rPr>
          <w:color w:val="0D0D0D"/>
        </w:rPr>
        <w:t>Report</w:t>
      </w:r>
      <w:r>
        <w:rPr>
          <w:color w:val="0D0D0D"/>
          <w:spacing w:val="-5"/>
        </w:rPr>
        <w:t> </w:t>
      </w:r>
      <w:r>
        <w:rPr>
          <w:color w:val="0D0D0D"/>
        </w:rPr>
        <w:t>No.</w:t>
      </w:r>
      <w:r>
        <w:rPr>
          <w:color w:val="0D0D0D"/>
          <w:spacing w:val="-5"/>
        </w:rPr>
        <w:t> </w:t>
      </w:r>
      <w:r>
        <w:rPr>
          <w:color w:val="0D0D0D"/>
        </w:rPr>
        <w:t>2022-080,</w:t>
      </w:r>
      <w:r>
        <w:rPr>
          <w:color w:val="0D0D0D"/>
          <w:spacing w:val="-6"/>
        </w:rPr>
        <w:t> </w:t>
      </w:r>
      <w:r>
        <w:rPr>
          <w:color w:val="0D0D0D"/>
        </w:rPr>
        <w:t>dated</w:t>
      </w:r>
      <w:r>
        <w:rPr>
          <w:color w:val="0D0D0D"/>
          <w:spacing w:val="-5"/>
        </w:rPr>
        <w:t> </w:t>
      </w:r>
      <w:r>
        <w:rPr>
          <w:color w:val="0D0D0D"/>
        </w:rPr>
        <w:t>December 5, 2022;</w:t>
      </w:r>
    </w:p>
    <w:p>
      <w:pPr>
        <w:pStyle w:val="BodyText"/>
        <w:spacing w:before="1"/>
      </w:pPr>
    </w:p>
    <w:p>
      <w:pPr>
        <w:pStyle w:val="BodyText"/>
        <w:ind w:left="2448"/>
      </w:pPr>
      <w:r>
        <w:rPr>
          <w:b/>
          <w:color w:val="0D0D0D"/>
        </w:rPr>
        <w:t>WHEREFORE</w:t>
      </w:r>
      <w:r>
        <w:rPr>
          <w:color w:val="0D0D0D"/>
        </w:rPr>
        <w:t>,</w:t>
      </w:r>
      <w:r>
        <w:rPr>
          <w:color w:val="0D0D0D"/>
          <w:spacing w:val="29"/>
        </w:rPr>
        <w:t> </w:t>
      </w:r>
      <w:r>
        <w:rPr>
          <w:color w:val="0D0D0D"/>
        </w:rPr>
        <w:t>on</w:t>
      </w:r>
      <w:r>
        <w:rPr>
          <w:color w:val="0D0D0D"/>
          <w:spacing w:val="31"/>
        </w:rPr>
        <w:t> </w:t>
      </w:r>
      <w:r>
        <w:rPr>
          <w:color w:val="0D0D0D"/>
        </w:rPr>
        <w:t>motion</w:t>
      </w:r>
      <w:r>
        <w:rPr>
          <w:color w:val="0D0D0D"/>
          <w:spacing w:val="32"/>
        </w:rPr>
        <w:t> </w:t>
      </w:r>
      <w:r>
        <w:rPr>
          <w:color w:val="0D0D0D"/>
        </w:rPr>
        <w:t>of</w:t>
      </w:r>
      <w:r>
        <w:rPr>
          <w:color w:val="0D0D0D"/>
          <w:spacing w:val="32"/>
        </w:rPr>
        <w:t> </w:t>
      </w:r>
      <w:r>
        <w:rPr>
          <w:color w:val="0D0D0D"/>
        </w:rPr>
        <w:t>Kgd.</w:t>
      </w:r>
      <w:r>
        <w:rPr>
          <w:color w:val="0D0D0D"/>
          <w:spacing w:val="32"/>
        </w:rPr>
        <w:t> </w:t>
      </w:r>
      <w:r>
        <w:rPr>
          <w:color w:val="0D0D0D"/>
        </w:rPr>
        <w:t>Jurismae</w:t>
      </w:r>
      <w:r>
        <w:rPr>
          <w:color w:val="0D0D0D"/>
          <w:spacing w:val="33"/>
        </w:rPr>
        <w:t> </w:t>
      </w:r>
      <w:r>
        <w:rPr>
          <w:color w:val="0D0D0D"/>
        </w:rPr>
        <w:t>Jermia-Lomantas,</w:t>
      </w:r>
      <w:r>
        <w:rPr>
          <w:color w:val="0D0D0D"/>
          <w:spacing w:val="32"/>
        </w:rPr>
        <w:t> </w:t>
      </w:r>
      <w:r>
        <w:rPr>
          <w:color w:val="0D0D0D"/>
        </w:rPr>
        <w:t>duly</w:t>
      </w:r>
      <w:r>
        <w:rPr>
          <w:color w:val="0D0D0D"/>
          <w:spacing w:val="33"/>
        </w:rPr>
        <w:t> </w:t>
      </w:r>
      <w:r>
        <w:rPr>
          <w:color w:val="0D0D0D"/>
        </w:rPr>
        <w:t>seconded</w:t>
      </w:r>
      <w:r>
        <w:rPr>
          <w:color w:val="0D0D0D"/>
          <w:spacing w:val="33"/>
        </w:rPr>
        <w:t> </w:t>
      </w:r>
      <w:r>
        <w:rPr>
          <w:color w:val="0D0D0D"/>
        </w:rPr>
        <w:t>by</w:t>
      </w:r>
      <w:r>
        <w:rPr>
          <w:color w:val="0D0D0D"/>
          <w:spacing w:val="33"/>
        </w:rPr>
        <w:t> </w:t>
      </w:r>
      <w:r>
        <w:rPr>
          <w:color w:val="0D0D0D"/>
          <w:spacing w:val="-4"/>
        </w:rPr>
        <w:t>Kgd.</w:t>
      </w:r>
    </w:p>
    <w:p>
      <w:pPr>
        <w:pStyle w:val="BodyText"/>
        <w:ind w:left="1728"/>
      </w:pPr>
      <w:r>
        <w:rPr>
          <w:color w:val="0D0D0D"/>
        </w:rPr>
        <w:t>Rolando</w:t>
      </w:r>
      <w:r>
        <w:rPr>
          <w:color w:val="0D0D0D"/>
          <w:spacing w:val="-4"/>
        </w:rPr>
        <w:t> </w:t>
      </w:r>
      <w:r>
        <w:rPr>
          <w:color w:val="0D0D0D"/>
        </w:rPr>
        <w:t>N.</w:t>
      </w:r>
      <w:r>
        <w:rPr>
          <w:color w:val="0D0D0D"/>
          <w:spacing w:val="-3"/>
        </w:rPr>
        <w:t> </w:t>
      </w:r>
      <w:r>
        <w:rPr>
          <w:color w:val="0D0D0D"/>
        </w:rPr>
        <w:t>Milaran,</w:t>
      </w:r>
      <w:r>
        <w:rPr>
          <w:color w:val="0D0D0D"/>
          <w:spacing w:val="-1"/>
        </w:rPr>
        <w:t> </w:t>
      </w:r>
      <w:r>
        <w:rPr>
          <w:color w:val="0D0D0D"/>
        </w:rPr>
        <w:t>Kgd.</w:t>
      </w:r>
      <w:r>
        <w:rPr>
          <w:color w:val="0D0D0D"/>
          <w:spacing w:val="-1"/>
        </w:rPr>
        <w:t> </w:t>
      </w:r>
      <w:r>
        <w:rPr>
          <w:color w:val="0D0D0D"/>
        </w:rPr>
        <w:t>Ernie</w:t>
      </w:r>
      <w:r>
        <w:rPr>
          <w:color w:val="0D0D0D"/>
          <w:spacing w:val="-2"/>
        </w:rPr>
        <w:t> </w:t>
      </w:r>
      <w:r>
        <w:rPr>
          <w:color w:val="0D0D0D"/>
        </w:rPr>
        <w:t>G.</w:t>
      </w:r>
      <w:r>
        <w:rPr>
          <w:color w:val="0D0D0D"/>
          <w:spacing w:val="-3"/>
        </w:rPr>
        <w:t> </w:t>
      </w:r>
      <w:r>
        <w:rPr>
          <w:color w:val="0D0D0D"/>
        </w:rPr>
        <w:t>Tan</w:t>
      </w:r>
      <w:r>
        <w:rPr>
          <w:color w:val="0D0D0D"/>
          <w:spacing w:val="1"/>
        </w:rPr>
        <w:t> </w:t>
      </w:r>
      <w:r>
        <w:rPr>
          <w:color w:val="0D0D0D"/>
        </w:rPr>
        <w:t>and</w:t>
      </w:r>
      <w:r>
        <w:rPr>
          <w:color w:val="0D0D0D"/>
          <w:spacing w:val="-2"/>
        </w:rPr>
        <w:t> </w:t>
      </w:r>
      <w:r>
        <w:rPr>
          <w:color w:val="0D0D0D"/>
        </w:rPr>
        <w:t>Kgd.</w:t>
      </w:r>
      <w:r>
        <w:rPr>
          <w:color w:val="0D0D0D"/>
          <w:spacing w:val="-2"/>
        </w:rPr>
        <w:t> </w:t>
      </w:r>
      <w:r>
        <w:rPr>
          <w:color w:val="0D0D0D"/>
        </w:rPr>
        <w:t>Roland</w:t>
      </w:r>
      <w:r>
        <w:rPr>
          <w:color w:val="0D0D0D"/>
          <w:spacing w:val="-1"/>
        </w:rPr>
        <w:t> </w:t>
      </w:r>
      <w:r>
        <w:rPr>
          <w:color w:val="0D0D0D"/>
        </w:rPr>
        <w:t>C.</w:t>
      </w:r>
      <w:r>
        <w:rPr>
          <w:color w:val="0D0D0D"/>
          <w:spacing w:val="-3"/>
        </w:rPr>
        <w:t> </w:t>
      </w:r>
      <w:r>
        <w:rPr>
          <w:color w:val="0D0D0D"/>
        </w:rPr>
        <w:t>Espina,</w:t>
      </w:r>
      <w:r>
        <w:rPr>
          <w:color w:val="0D0D0D"/>
          <w:spacing w:val="-3"/>
        </w:rPr>
        <w:t> </w:t>
      </w:r>
      <w:r>
        <w:rPr>
          <w:color w:val="0D0D0D"/>
        </w:rPr>
        <w:t>it</w:t>
      </w:r>
      <w:r>
        <w:rPr>
          <w:color w:val="0D0D0D"/>
          <w:spacing w:val="-1"/>
        </w:rPr>
        <w:t> </w:t>
      </w:r>
      <w:r>
        <w:rPr>
          <w:color w:val="0D0D0D"/>
          <w:spacing w:val="-4"/>
        </w:rPr>
        <w:t>was;</w:t>
      </w:r>
    </w:p>
    <w:p>
      <w:pPr>
        <w:pStyle w:val="BodyText"/>
        <w:spacing w:before="1"/>
      </w:pPr>
    </w:p>
    <w:p>
      <w:pPr>
        <w:spacing w:before="0"/>
        <w:ind w:left="1728" w:right="1149" w:firstLine="719"/>
        <w:jc w:val="both"/>
        <w:rPr>
          <w:b/>
          <w:sz w:val="22"/>
        </w:rPr>
      </w:pPr>
      <w:r>
        <w:rPr>
          <w:b/>
          <w:color w:val="0D0D0D"/>
          <w:sz w:val="22"/>
        </w:rPr>
        <w:t>RESOLVED</w:t>
      </w:r>
      <w:r>
        <w:rPr>
          <w:color w:val="0D0D0D"/>
          <w:sz w:val="22"/>
        </w:rPr>
        <w:t>, as it is hereby resolved, </w:t>
      </w:r>
      <w:r>
        <w:rPr>
          <w:b/>
          <w:color w:val="0D0D0D"/>
          <w:sz w:val="22"/>
        </w:rPr>
        <w:t>TO APPROVE AND ADOPT THE COMPREHENSIVE LAND USE PLAN (CLUP) 2020-2029, OF THE MUNICIPALITY OF MAWAB, DAVAO DE ORO.</w:t>
      </w:r>
    </w:p>
    <w:p>
      <w:pPr>
        <w:pStyle w:val="BodyText"/>
        <w:spacing w:before="42"/>
        <w:rPr>
          <w:b/>
        </w:rPr>
      </w:pPr>
    </w:p>
    <w:p>
      <w:pPr>
        <w:pStyle w:val="Heading9"/>
        <w:ind w:left="2448"/>
      </w:pPr>
      <w:r>
        <w:rPr>
          <w:color w:val="0D0D0D"/>
        </w:rPr>
        <w:t>CARRIED</w:t>
      </w:r>
      <w:r>
        <w:rPr>
          <w:color w:val="0D0D0D"/>
          <w:spacing w:val="-4"/>
        </w:rPr>
        <w:t> </w:t>
      </w:r>
      <w:r>
        <w:rPr>
          <w:color w:val="0D0D0D"/>
        </w:rPr>
        <w:t>.</w:t>
      </w:r>
      <w:r>
        <w:rPr>
          <w:color w:val="0D0D0D"/>
          <w:spacing w:val="-2"/>
        </w:rPr>
        <w:t> </w:t>
      </w:r>
      <w:r>
        <w:rPr>
          <w:color w:val="0D0D0D"/>
        </w:rPr>
        <w:t>.</w:t>
      </w:r>
      <w:r>
        <w:rPr>
          <w:color w:val="0D0D0D"/>
          <w:spacing w:val="-2"/>
        </w:rPr>
        <w:t> </w:t>
      </w:r>
      <w:r>
        <w:rPr>
          <w:color w:val="0D0D0D"/>
          <w:spacing w:val="-10"/>
        </w:rPr>
        <w:t>.</w:t>
      </w:r>
    </w:p>
    <w:p>
      <w:pPr>
        <w:spacing w:before="130"/>
        <w:ind w:left="2448" w:right="0" w:firstLine="0"/>
        <w:jc w:val="left"/>
        <w:rPr>
          <w:sz w:val="22"/>
        </w:rPr>
      </w:pPr>
      <w:r>
        <w:rPr>
          <w:sz w:val="22"/>
        </w:rPr>
        <w:drawing>
          <wp:anchor distT="0" distB="0" distL="0" distR="0" allowOverlap="1" layoutInCell="1" locked="0" behindDoc="0" simplePos="0" relativeHeight="15735296">
            <wp:simplePos x="0" y="0"/>
            <wp:positionH relativeFrom="page">
              <wp:posOffset>4702809</wp:posOffset>
            </wp:positionH>
            <wp:positionV relativeFrom="paragraph">
              <wp:posOffset>191988</wp:posOffset>
            </wp:positionV>
            <wp:extent cx="1922780" cy="624840"/>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15" cstate="print"/>
                    <a:stretch>
                      <a:fillRect/>
                    </a:stretch>
                  </pic:blipFill>
                  <pic:spPr>
                    <a:xfrm>
                      <a:off x="0" y="0"/>
                      <a:ext cx="1922780" cy="624840"/>
                    </a:xfrm>
                    <a:prstGeom prst="rect">
                      <a:avLst/>
                    </a:prstGeom>
                  </pic:spPr>
                </pic:pic>
              </a:graphicData>
            </a:graphic>
          </wp:anchor>
        </w:drawing>
      </w:r>
      <w:r>
        <w:rPr>
          <w:b/>
          <w:color w:val="0D0D0D"/>
          <w:sz w:val="22"/>
        </w:rPr>
        <w:t>I</w:t>
      </w:r>
      <w:r>
        <w:rPr>
          <w:b/>
          <w:color w:val="0D0D0D"/>
          <w:spacing w:val="-4"/>
          <w:sz w:val="22"/>
        </w:rPr>
        <w:t> </w:t>
      </w:r>
      <w:r>
        <w:rPr>
          <w:b/>
          <w:color w:val="0D0D0D"/>
          <w:sz w:val="22"/>
        </w:rPr>
        <w:t>HEREBY</w:t>
      </w:r>
      <w:r>
        <w:rPr>
          <w:b/>
          <w:color w:val="0D0D0D"/>
          <w:spacing w:val="-3"/>
          <w:sz w:val="22"/>
        </w:rPr>
        <w:t> </w:t>
      </w:r>
      <w:r>
        <w:rPr>
          <w:b/>
          <w:color w:val="0D0D0D"/>
          <w:sz w:val="22"/>
        </w:rPr>
        <w:t>CERTIFY</w:t>
      </w:r>
      <w:r>
        <w:rPr>
          <w:b/>
          <w:color w:val="0D0D0D"/>
          <w:spacing w:val="2"/>
          <w:sz w:val="22"/>
        </w:rPr>
        <w:t> </w:t>
      </w:r>
      <w:r>
        <w:rPr>
          <w:color w:val="0D0D0D"/>
          <w:sz w:val="22"/>
        </w:rPr>
        <w:t>to</w:t>
      </w:r>
      <w:r>
        <w:rPr>
          <w:color w:val="0D0D0D"/>
          <w:spacing w:val="-2"/>
          <w:sz w:val="22"/>
        </w:rPr>
        <w:t> </w:t>
      </w:r>
      <w:r>
        <w:rPr>
          <w:color w:val="0D0D0D"/>
          <w:sz w:val="22"/>
        </w:rPr>
        <w:t>the</w:t>
      </w:r>
      <w:r>
        <w:rPr>
          <w:color w:val="0D0D0D"/>
          <w:spacing w:val="-3"/>
          <w:sz w:val="22"/>
        </w:rPr>
        <w:t> </w:t>
      </w:r>
      <w:r>
        <w:rPr>
          <w:color w:val="0D0D0D"/>
          <w:sz w:val="22"/>
        </w:rPr>
        <w:t>correctness</w:t>
      </w:r>
      <w:r>
        <w:rPr>
          <w:color w:val="0D0D0D"/>
          <w:spacing w:val="-6"/>
          <w:sz w:val="22"/>
        </w:rPr>
        <w:t> </w:t>
      </w:r>
      <w:r>
        <w:rPr>
          <w:color w:val="0D0D0D"/>
          <w:sz w:val="22"/>
        </w:rPr>
        <w:t>of</w:t>
      </w:r>
      <w:r>
        <w:rPr>
          <w:color w:val="0D0D0D"/>
          <w:spacing w:val="-2"/>
          <w:sz w:val="22"/>
        </w:rPr>
        <w:t> </w:t>
      </w:r>
      <w:r>
        <w:rPr>
          <w:color w:val="0D0D0D"/>
          <w:sz w:val="22"/>
        </w:rPr>
        <w:t>the</w:t>
      </w:r>
      <w:r>
        <w:rPr>
          <w:color w:val="0D0D0D"/>
          <w:spacing w:val="-4"/>
          <w:sz w:val="22"/>
        </w:rPr>
        <w:t> </w:t>
      </w:r>
      <w:r>
        <w:rPr>
          <w:color w:val="0D0D0D"/>
          <w:sz w:val="22"/>
        </w:rPr>
        <w:t>above-quoted</w:t>
      </w:r>
      <w:r>
        <w:rPr>
          <w:color w:val="0D0D0D"/>
          <w:spacing w:val="-5"/>
          <w:sz w:val="22"/>
        </w:rPr>
        <w:t> </w:t>
      </w:r>
      <w:r>
        <w:rPr>
          <w:color w:val="0D0D0D"/>
          <w:spacing w:val="-2"/>
          <w:sz w:val="22"/>
        </w:rPr>
        <w:t>resolution.</w:t>
      </w:r>
    </w:p>
    <w:p>
      <w:pPr>
        <w:pStyle w:val="BodyText"/>
      </w:pPr>
    </w:p>
    <w:p>
      <w:pPr>
        <w:pStyle w:val="BodyText"/>
        <w:spacing w:before="182"/>
      </w:pPr>
    </w:p>
    <w:p>
      <w:pPr>
        <w:pStyle w:val="Heading9"/>
        <w:ind w:left="7489"/>
      </w:pPr>
      <w:r>
        <w:rPr/>
        <w:drawing>
          <wp:anchor distT="0" distB="0" distL="0" distR="0" allowOverlap="1" layoutInCell="1" locked="0" behindDoc="0" simplePos="0" relativeHeight="15734784">
            <wp:simplePos x="0" y="0"/>
            <wp:positionH relativeFrom="page">
              <wp:posOffset>1899920</wp:posOffset>
            </wp:positionH>
            <wp:positionV relativeFrom="paragraph">
              <wp:posOffset>20131</wp:posOffset>
            </wp:positionV>
            <wp:extent cx="1019809" cy="768350"/>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16" cstate="print"/>
                    <a:stretch>
                      <a:fillRect/>
                    </a:stretch>
                  </pic:blipFill>
                  <pic:spPr>
                    <a:xfrm>
                      <a:off x="0" y="0"/>
                      <a:ext cx="1019809" cy="768350"/>
                    </a:xfrm>
                    <a:prstGeom prst="rect">
                      <a:avLst/>
                    </a:prstGeom>
                  </pic:spPr>
                </pic:pic>
              </a:graphicData>
            </a:graphic>
          </wp:anchor>
        </w:drawing>
      </w:r>
      <w:r>
        <w:rPr>
          <w:color w:val="0D0D0D"/>
        </w:rPr>
        <w:t>JOSEPHINE</w:t>
      </w:r>
      <w:r>
        <w:rPr>
          <w:color w:val="0D0D0D"/>
          <w:spacing w:val="-4"/>
        </w:rPr>
        <w:t> </w:t>
      </w:r>
      <w:r>
        <w:rPr>
          <w:color w:val="0D0D0D"/>
        </w:rPr>
        <w:t>C.</w:t>
      </w:r>
      <w:r>
        <w:rPr>
          <w:color w:val="0D0D0D"/>
          <w:spacing w:val="-4"/>
        </w:rPr>
        <w:t> </w:t>
      </w:r>
      <w:r>
        <w:rPr>
          <w:color w:val="0D0D0D"/>
          <w:spacing w:val="-2"/>
        </w:rPr>
        <w:t>BUEMIL</w:t>
      </w:r>
    </w:p>
    <w:p>
      <w:pPr>
        <w:pStyle w:val="BodyText"/>
        <w:tabs>
          <w:tab w:pos="8208" w:val="left" w:leader="none"/>
        </w:tabs>
        <w:spacing w:line="265" w:lineRule="exact" w:before="1"/>
        <w:ind w:left="1728"/>
      </w:pPr>
      <w:r>
        <w:rPr>
          <w:color w:val="0D0D0D"/>
          <w:spacing w:val="-2"/>
        </w:rPr>
        <w:t>Attested:</w:t>
      </w:r>
      <w:r>
        <w:rPr>
          <w:color w:val="0D0D0D"/>
        </w:rPr>
        <w:tab/>
        <w:t>Secretary</w:t>
      </w:r>
      <w:r>
        <w:rPr>
          <w:color w:val="0D0D0D"/>
          <w:spacing w:val="-8"/>
        </w:rPr>
        <w:t> </w:t>
      </w:r>
      <w:r>
        <w:rPr>
          <w:color w:val="0D0D0D"/>
          <w:spacing w:val="-5"/>
        </w:rPr>
        <w:t>II</w:t>
      </w:r>
    </w:p>
    <w:p>
      <w:pPr>
        <w:pStyle w:val="BodyText"/>
        <w:spacing w:line="265" w:lineRule="exact"/>
        <w:ind w:left="6799" w:right="972"/>
        <w:jc w:val="center"/>
      </w:pPr>
      <w:r>
        <w:rPr>
          <w:color w:val="0D0D0D"/>
        </w:rPr>
        <w:t>(Acting</w:t>
      </w:r>
      <w:r>
        <w:rPr>
          <w:color w:val="0D0D0D"/>
          <w:spacing w:val="-3"/>
        </w:rPr>
        <w:t> </w:t>
      </w:r>
      <w:r>
        <w:rPr>
          <w:color w:val="0D0D0D"/>
        </w:rPr>
        <w:t>Sec.</w:t>
      </w:r>
      <w:r>
        <w:rPr>
          <w:color w:val="0D0D0D"/>
          <w:spacing w:val="-4"/>
        </w:rPr>
        <w:t> </w:t>
      </w:r>
      <w:r>
        <w:rPr>
          <w:color w:val="0D0D0D"/>
        </w:rPr>
        <w:t>to</w:t>
      </w:r>
      <w:r>
        <w:rPr>
          <w:color w:val="0D0D0D"/>
          <w:spacing w:val="-3"/>
        </w:rPr>
        <w:t> </w:t>
      </w:r>
      <w:r>
        <w:rPr>
          <w:color w:val="0D0D0D"/>
        </w:rPr>
        <w:t>the</w:t>
      </w:r>
      <w:r>
        <w:rPr>
          <w:color w:val="0D0D0D"/>
          <w:spacing w:val="-3"/>
        </w:rPr>
        <w:t> </w:t>
      </w:r>
      <w:r>
        <w:rPr>
          <w:color w:val="0D0D0D"/>
          <w:spacing w:val="-2"/>
        </w:rPr>
        <w:t>Sanggunian)</w:t>
      </w:r>
    </w:p>
    <w:p>
      <w:pPr>
        <w:pStyle w:val="BodyText"/>
      </w:pPr>
    </w:p>
    <w:p>
      <w:pPr>
        <w:pStyle w:val="Heading9"/>
        <w:spacing w:before="1"/>
        <w:ind w:left="2448"/>
      </w:pPr>
      <w:r>
        <w:rPr>
          <w:color w:val="0D0D0D"/>
        </w:rPr>
        <w:t>RUPRIO</w:t>
      </w:r>
      <w:r>
        <w:rPr>
          <w:color w:val="0D0D0D"/>
          <w:spacing w:val="-2"/>
        </w:rPr>
        <w:t> </w:t>
      </w:r>
      <w:r>
        <w:rPr>
          <w:color w:val="0D0D0D"/>
        </w:rPr>
        <w:t>S.</w:t>
      </w:r>
      <w:r>
        <w:rPr>
          <w:color w:val="0D0D0D"/>
          <w:spacing w:val="-2"/>
        </w:rPr>
        <w:t> GONZAGA</w:t>
      </w:r>
    </w:p>
    <w:p>
      <w:pPr>
        <w:pStyle w:val="BodyText"/>
        <w:ind w:left="2858" w:right="7075" w:firstLine="310"/>
      </w:pPr>
      <w:r>
        <w:rPr>
          <w:color w:val="0D0D0D"/>
        </w:rPr>
        <w:t>Vice Mayor (Presiding</w:t>
      </w:r>
      <w:r>
        <w:rPr>
          <w:color w:val="0D0D0D"/>
          <w:spacing w:val="-18"/>
        </w:rPr>
        <w:t> </w:t>
      </w:r>
      <w:r>
        <w:rPr>
          <w:color w:val="0D0D0D"/>
        </w:rPr>
        <w:t>Officer)</w:t>
      </w:r>
    </w:p>
    <w:p>
      <w:pPr>
        <w:pStyle w:val="BodyText"/>
      </w:pPr>
    </w:p>
    <w:p>
      <w:pPr>
        <w:pStyle w:val="BodyText"/>
        <w:spacing w:before="264"/>
      </w:pPr>
    </w:p>
    <w:p>
      <w:pPr>
        <w:pStyle w:val="BodyText"/>
        <w:ind w:left="3266" w:right="972"/>
        <w:jc w:val="center"/>
      </w:pPr>
      <w:r>
        <w:rPr/>
        <w:drawing>
          <wp:anchor distT="0" distB="0" distL="0" distR="0" allowOverlap="1" layoutInCell="1" locked="0" behindDoc="0" simplePos="0" relativeHeight="15734272">
            <wp:simplePos x="0" y="0"/>
            <wp:positionH relativeFrom="page">
              <wp:posOffset>5866129</wp:posOffset>
            </wp:positionH>
            <wp:positionV relativeFrom="paragraph">
              <wp:posOffset>-66466</wp:posOffset>
            </wp:positionV>
            <wp:extent cx="985520" cy="869950"/>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17" cstate="print"/>
                    <a:stretch>
                      <a:fillRect/>
                    </a:stretch>
                  </pic:blipFill>
                  <pic:spPr>
                    <a:xfrm>
                      <a:off x="0" y="0"/>
                      <a:ext cx="985520" cy="869950"/>
                    </a:xfrm>
                    <a:prstGeom prst="rect">
                      <a:avLst/>
                    </a:prstGeom>
                  </pic:spPr>
                </pic:pic>
              </a:graphicData>
            </a:graphic>
          </wp:anchor>
        </w:drawing>
      </w:r>
      <w:r>
        <w:rPr>
          <w:color w:val="0D0D0D"/>
          <w:spacing w:val="-2"/>
        </w:rPr>
        <w:t>Approved:</w:t>
      </w:r>
    </w:p>
    <w:p>
      <w:pPr>
        <w:pStyle w:val="BodyText"/>
      </w:pPr>
    </w:p>
    <w:p>
      <w:pPr>
        <w:pStyle w:val="BodyText"/>
        <w:spacing w:before="1"/>
      </w:pPr>
    </w:p>
    <w:p>
      <w:pPr>
        <w:pStyle w:val="Heading9"/>
        <w:ind w:left="7489"/>
      </w:pPr>
      <w:r>
        <w:rPr>
          <w:color w:val="0D0D0D"/>
        </w:rPr>
        <w:t>RUPERTO</w:t>
      </w:r>
      <w:r>
        <w:rPr>
          <w:color w:val="0D0D0D"/>
          <w:spacing w:val="-2"/>
        </w:rPr>
        <w:t> </w:t>
      </w:r>
      <w:r>
        <w:rPr>
          <w:color w:val="0D0D0D"/>
        </w:rPr>
        <w:t>S.</w:t>
      </w:r>
      <w:r>
        <w:rPr>
          <w:color w:val="0D0D0D"/>
          <w:spacing w:val="-3"/>
        </w:rPr>
        <w:t> </w:t>
      </w:r>
      <w:r>
        <w:rPr>
          <w:color w:val="0D0D0D"/>
        </w:rPr>
        <w:t>GONZAGA</w:t>
      </w:r>
      <w:r>
        <w:rPr>
          <w:color w:val="0D0D0D"/>
          <w:spacing w:val="-2"/>
        </w:rPr>
        <w:t> </w:t>
      </w:r>
      <w:r>
        <w:rPr>
          <w:color w:val="0D0D0D"/>
          <w:spacing w:val="-5"/>
        </w:rPr>
        <w:t>III</w:t>
      </w:r>
    </w:p>
    <w:p>
      <w:pPr>
        <w:pStyle w:val="BodyText"/>
        <w:spacing w:before="1"/>
        <w:ind w:left="6714" w:right="972"/>
        <w:jc w:val="center"/>
      </w:pPr>
      <w:r>
        <w:rPr>
          <w:color w:val="0D0D0D"/>
        </w:rPr>
        <w:t>Municipal</w:t>
      </w:r>
      <w:r>
        <w:rPr>
          <w:color w:val="0D0D0D"/>
          <w:spacing w:val="-4"/>
        </w:rPr>
        <w:t> </w:t>
      </w:r>
      <w:r>
        <w:rPr>
          <w:color w:val="0D0D0D"/>
          <w:spacing w:val="-2"/>
        </w:rPr>
        <w:t>Mayor</w:t>
      </w:r>
    </w:p>
    <w:p>
      <w:pPr>
        <w:pStyle w:val="BodyText"/>
        <w:spacing w:after="0"/>
        <w:jc w:val="center"/>
        <w:sectPr>
          <w:pgSz w:w="12250" w:h="18730"/>
          <w:pgMar w:header="0" w:footer="662" w:top="1000" w:bottom="860" w:left="0" w:right="0"/>
        </w:sectPr>
      </w:pPr>
    </w:p>
    <w:p>
      <w:pPr>
        <w:pStyle w:val="BodyText"/>
        <w:spacing w:before="6"/>
        <w:rPr>
          <w:sz w:val="16"/>
        </w:rPr>
      </w:pPr>
      <w:r>
        <w:rPr>
          <w:sz w:val="16"/>
        </w:rPr>
        <w:drawing>
          <wp:anchor distT="0" distB="0" distL="0" distR="0" allowOverlap="1" layoutInCell="1" locked="0" behindDoc="0" simplePos="0" relativeHeight="15735808">
            <wp:simplePos x="0" y="0"/>
            <wp:positionH relativeFrom="page">
              <wp:posOffset>135889</wp:posOffset>
            </wp:positionH>
            <wp:positionV relativeFrom="page">
              <wp:posOffset>77469</wp:posOffset>
            </wp:positionV>
            <wp:extent cx="7627620" cy="10955020"/>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18" cstate="print"/>
                    <a:stretch>
                      <a:fillRect/>
                    </a:stretch>
                  </pic:blipFill>
                  <pic:spPr>
                    <a:xfrm>
                      <a:off x="0" y="0"/>
                      <a:ext cx="7627620" cy="10955020"/>
                    </a:xfrm>
                    <a:prstGeom prst="rect">
                      <a:avLst/>
                    </a:prstGeom>
                  </pic:spPr>
                </pic:pic>
              </a:graphicData>
            </a:graphic>
          </wp:anchor>
        </w:drawing>
      </w:r>
    </w:p>
    <w:p>
      <w:pPr>
        <w:pStyle w:val="BodyText"/>
        <w:spacing w:after="0"/>
        <w:rPr>
          <w:sz w:val="16"/>
        </w:rPr>
        <w:sectPr>
          <w:pgSz w:w="12250" w:h="18730"/>
          <w:pgMar w:header="0" w:footer="662" w:top="120" w:bottom="860" w:left="0" w:right="0"/>
        </w:sectPr>
      </w:pPr>
    </w:p>
    <w:p>
      <w:pPr>
        <w:pStyle w:val="BodyText"/>
        <w:spacing w:before="6"/>
        <w:rPr>
          <w:sz w:val="16"/>
        </w:rPr>
      </w:pPr>
      <w:r>
        <w:rPr>
          <w:sz w:val="16"/>
        </w:rPr>
        <w:drawing>
          <wp:anchor distT="0" distB="0" distL="0" distR="0" allowOverlap="1" layoutInCell="1" locked="0" behindDoc="0" simplePos="0" relativeHeight="15736320">
            <wp:simplePos x="0" y="0"/>
            <wp:positionH relativeFrom="page">
              <wp:posOffset>160228</wp:posOffset>
            </wp:positionH>
            <wp:positionV relativeFrom="page">
              <wp:posOffset>34289</wp:posOffset>
            </wp:positionV>
            <wp:extent cx="7613441" cy="11005820"/>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19" cstate="print"/>
                    <a:stretch>
                      <a:fillRect/>
                    </a:stretch>
                  </pic:blipFill>
                  <pic:spPr>
                    <a:xfrm>
                      <a:off x="0" y="0"/>
                      <a:ext cx="7613441" cy="11005820"/>
                    </a:xfrm>
                    <a:prstGeom prst="rect">
                      <a:avLst/>
                    </a:prstGeom>
                  </pic:spPr>
                </pic:pic>
              </a:graphicData>
            </a:graphic>
          </wp:anchor>
        </w:drawing>
      </w:r>
    </w:p>
    <w:p>
      <w:pPr>
        <w:pStyle w:val="BodyText"/>
        <w:spacing w:after="0"/>
        <w:rPr>
          <w:sz w:val="16"/>
        </w:rPr>
        <w:sectPr>
          <w:pgSz w:w="12250" w:h="18730"/>
          <w:pgMar w:header="0" w:footer="662" w:top="60" w:bottom="860" w:left="0" w:right="0"/>
        </w:sectPr>
      </w:pPr>
    </w:p>
    <w:p>
      <w:pPr>
        <w:pStyle w:val="BodyText"/>
        <w:spacing w:before="6"/>
        <w:rPr>
          <w:sz w:val="16"/>
        </w:rPr>
      </w:pPr>
      <w:r>
        <w:rPr>
          <w:sz w:val="16"/>
        </w:rPr>
        <w:drawing>
          <wp:anchor distT="0" distB="0" distL="0" distR="0" allowOverlap="1" layoutInCell="1" locked="0" behindDoc="0" simplePos="0" relativeHeight="15736832">
            <wp:simplePos x="0" y="0"/>
            <wp:positionH relativeFrom="page">
              <wp:posOffset>160264</wp:posOffset>
            </wp:positionH>
            <wp:positionV relativeFrom="page">
              <wp:posOffset>25399</wp:posOffset>
            </wp:positionV>
            <wp:extent cx="7613405" cy="11040110"/>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20" cstate="print"/>
                    <a:stretch>
                      <a:fillRect/>
                    </a:stretch>
                  </pic:blipFill>
                  <pic:spPr>
                    <a:xfrm>
                      <a:off x="0" y="0"/>
                      <a:ext cx="7613405" cy="11040110"/>
                    </a:xfrm>
                    <a:prstGeom prst="rect">
                      <a:avLst/>
                    </a:prstGeom>
                  </pic:spPr>
                </pic:pic>
              </a:graphicData>
            </a:graphic>
          </wp:anchor>
        </w:drawing>
      </w:r>
    </w:p>
    <w:p>
      <w:pPr>
        <w:pStyle w:val="BodyText"/>
        <w:spacing w:after="0"/>
        <w:rPr>
          <w:sz w:val="16"/>
        </w:rPr>
        <w:sectPr>
          <w:pgSz w:w="12250" w:h="18730"/>
          <w:pgMar w:header="0" w:footer="662" w:top="40" w:bottom="860" w:left="0" w:right="0"/>
        </w:sectPr>
      </w:pPr>
    </w:p>
    <w:p>
      <w:pPr>
        <w:pStyle w:val="Heading3"/>
        <w:spacing w:before="78"/>
        <w:ind w:left="573"/>
      </w:pPr>
      <w:bookmarkStart w:name="_TOC_250066" w:id="5"/>
      <w:bookmarkEnd w:id="5"/>
      <w:r>
        <w:rPr>
          <w:spacing w:val="-2"/>
        </w:rPr>
        <w:t>FOREWORD</w:t>
      </w:r>
    </w:p>
    <w:p>
      <w:pPr>
        <w:pStyle w:val="BodyText"/>
        <w:spacing w:before="149"/>
        <w:rPr>
          <w:b/>
          <w:sz w:val="32"/>
        </w:rPr>
      </w:pPr>
    </w:p>
    <w:p>
      <w:pPr>
        <w:pStyle w:val="BodyText"/>
        <w:ind w:left="1728" w:right="1150" w:firstLine="719"/>
        <w:jc w:val="both"/>
      </w:pPr>
      <w:r>
        <w:rPr/>
        <w:t>The Municipality of Mawab has gone a long way since its modest beginning in</w:t>
      </w:r>
      <w:r>
        <w:rPr>
          <w:spacing w:val="-1"/>
        </w:rPr>
        <w:t> </w:t>
      </w:r>
      <w:r>
        <w:rPr/>
        <w:t>1960s.</w:t>
      </w:r>
      <w:r>
        <w:rPr>
          <w:spacing w:val="-1"/>
        </w:rPr>
        <w:t> </w:t>
      </w:r>
      <w:r>
        <w:rPr/>
        <w:t>Its simple beginning has put forth a great challenge to the leaders to provide development and progress to the constituents. From a sleepy town, in-migrants from Luzon, Visayas and nearby areas in Mindanao, settled in Mawab. This paved to development as one of the agricultural production areas in the province of Davao de Oro.</w:t>
      </w:r>
    </w:p>
    <w:p>
      <w:pPr>
        <w:pStyle w:val="BodyText"/>
        <w:spacing w:before="265"/>
        <w:ind w:left="1728" w:right="1151" w:firstLine="719"/>
        <w:jc w:val="both"/>
      </w:pPr>
      <w:r>
        <w:rPr/>
        <w:t>The re-modelling of the direction of the municipality is essentially becoming urgent. Hence,</w:t>
      </w:r>
      <w:r>
        <w:rPr>
          <w:spacing w:val="-6"/>
        </w:rPr>
        <w:t> </w:t>
      </w:r>
      <w:r>
        <w:rPr/>
        <w:t>this</w:t>
      </w:r>
      <w:r>
        <w:rPr>
          <w:spacing w:val="-4"/>
        </w:rPr>
        <w:t> </w:t>
      </w:r>
      <w:r>
        <w:rPr/>
        <w:t>nine-year</w:t>
      </w:r>
      <w:r>
        <w:rPr>
          <w:spacing w:val="-4"/>
        </w:rPr>
        <w:t> </w:t>
      </w:r>
      <w:r>
        <w:rPr/>
        <w:t>Comprehensive</w:t>
      </w:r>
      <w:r>
        <w:rPr>
          <w:spacing w:val="-5"/>
        </w:rPr>
        <w:t> </w:t>
      </w:r>
      <w:r>
        <w:rPr/>
        <w:t>Land</w:t>
      </w:r>
      <w:r>
        <w:rPr>
          <w:spacing w:val="-5"/>
        </w:rPr>
        <w:t> </w:t>
      </w:r>
      <w:r>
        <w:rPr/>
        <w:t>Use</w:t>
      </w:r>
      <w:r>
        <w:rPr>
          <w:spacing w:val="-6"/>
        </w:rPr>
        <w:t> </w:t>
      </w:r>
      <w:r>
        <w:rPr/>
        <w:t>Plan</w:t>
      </w:r>
      <w:r>
        <w:rPr>
          <w:spacing w:val="-4"/>
        </w:rPr>
        <w:t> </w:t>
      </w:r>
      <w:r>
        <w:rPr/>
        <w:t>(CLUP)</w:t>
      </w:r>
      <w:r>
        <w:rPr>
          <w:spacing w:val="-3"/>
        </w:rPr>
        <w:t> </w:t>
      </w:r>
      <w:r>
        <w:rPr/>
        <w:t>of</w:t>
      </w:r>
      <w:r>
        <w:rPr>
          <w:spacing w:val="-5"/>
        </w:rPr>
        <w:t> </w:t>
      </w:r>
      <w:r>
        <w:rPr/>
        <w:t>the</w:t>
      </w:r>
      <w:r>
        <w:rPr>
          <w:spacing w:val="-5"/>
        </w:rPr>
        <w:t> </w:t>
      </w:r>
      <w:r>
        <w:rPr/>
        <w:t>Municipality</w:t>
      </w:r>
      <w:r>
        <w:rPr>
          <w:spacing w:val="-5"/>
        </w:rPr>
        <w:t> </w:t>
      </w:r>
      <w:r>
        <w:rPr/>
        <w:t>of</w:t>
      </w:r>
      <w:r>
        <w:rPr>
          <w:spacing w:val="-3"/>
        </w:rPr>
        <w:t> </w:t>
      </w:r>
      <w:r>
        <w:rPr/>
        <w:t>Mawab</w:t>
      </w:r>
      <w:r>
        <w:rPr>
          <w:spacing w:val="-5"/>
        </w:rPr>
        <w:t> </w:t>
      </w:r>
      <w:r>
        <w:rPr/>
        <w:t>for</w:t>
      </w:r>
      <w:r>
        <w:rPr>
          <w:spacing w:val="-4"/>
        </w:rPr>
        <w:t> </w:t>
      </w:r>
      <w:r>
        <w:rPr/>
        <w:t>the year 2020-2029 is enshrined.</w:t>
      </w:r>
    </w:p>
    <w:p>
      <w:pPr>
        <w:pStyle w:val="BodyText"/>
      </w:pPr>
    </w:p>
    <w:p>
      <w:pPr>
        <w:pStyle w:val="BodyText"/>
        <w:ind w:left="1728" w:right="1148" w:firstLine="719"/>
        <w:jc w:val="both"/>
      </w:pPr>
      <w:r>
        <w:rPr/>
        <w:t>The plan unifies and strengthens the development activities of the municipality at all levels: executive, legislative, barangay, implementing agencies and the different stakeholders. The CLUP of the Municipality of Mawab harnesses the collective experiences and the respective programs in order to respond to the key concerns and issues of the people who will assist in effectively implementing genuine development.</w:t>
      </w:r>
    </w:p>
    <w:p>
      <w:pPr>
        <w:pStyle w:val="BodyText"/>
      </w:pPr>
    </w:p>
    <w:p>
      <w:pPr>
        <w:pStyle w:val="BodyText"/>
        <w:ind w:left="1728" w:right="1154" w:firstLine="719"/>
        <w:jc w:val="both"/>
      </w:pPr>
      <w:r>
        <w:rPr/>
        <w:drawing>
          <wp:anchor distT="0" distB="0" distL="0" distR="0" allowOverlap="1" layoutInCell="1" locked="0" behindDoc="0" simplePos="0" relativeHeight="15737344">
            <wp:simplePos x="0" y="0"/>
            <wp:positionH relativeFrom="page">
              <wp:posOffset>5443220</wp:posOffset>
            </wp:positionH>
            <wp:positionV relativeFrom="paragraph">
              <wp:posOffset>452308</wp:posOffset>
            </wp:positionV>
            <wp:extent cx="960120" cy="848359"/>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21" cstate="print"/>
                    <a:stretch>
                      <a:fillRect/>
                    </a:stretch>
                  </pic:blipFill>
                  <pic:spPr>
                    <a:xfrm>
                      <a:off x="0" y="0"/>
                      <a:ext cx="960120" cy="848359"/>
                    </a:xfrm>
                    <a:prstGeom prst="rect">
                      <a:avLst/>
                    </a:prstGeom>
                  </pic:spPr>
                </pic:pic>
              </a:graphicData>
            </a:graphic>
          </wp:anchor>
        </w:drawing>
      </w:r>
      <w:r>
        <w:rPr/>
        <w:t>It is our final hope that this plan will inspire the different stakeholders to the pursuit of development that is consistent with the needs and aspirations of peace and a better life for the people of Mawab.</w:t>
      </w:r>
    </w:p>
    <w:p>
      <w:pPr>
        <w:pStyle w:val="BodyText"/>
      </w:pPr>
    </w:p>
    <w:p>
      <w:pPr>
        <w:pStyle w:val="BodyText"/>
      </w:pPr>
    </w:p>
    <w:p>
      <w:pPr>
        <w:pStyle w:val="BodyText"/>
        <w:spacing w:before="1"/>
      </w:pPr>
    </w:p>
    <w:p>
      <w:pPr>
        <w:pStyle w:val="Heading9"/>
        <w:spacing w:line="265" w:lineRule="exact" w:before="1"/>
        <w:ind w:left="7489"/>
      </w:pPr>
      <w:r>
        <w:rPr/>
        <w:t>RUPERTO</w:t>
      </w:r>
      <w:r>
        <w:rPr>
          <w:spacing w:val="-4"/>
        </w:rPr>
        <w:t> </w:t>
      </w:r>
      <w:r>
        <w:rPr/>
        <w:t>S.</w:t>
      </w:r>
      <w:r>
        <w:rPr>
          <w:spacing w:val="-3"/>
        </w:rPr>
        <w:t> </w:t>
      </w:r>
      <w:r>
        <w:rPr/>
        <w:t>GONZAGA,</w:t>
      </w:r>
      <w:r>
        <w:rPr>
          <w:spacing w:val="-2"/>
        </w:rPr>
        <w:t> </w:t>
      </w:r>
      <w:r>
        <w:rPr>
          <w:spacing w:val="-5"/>
        </w:rPr>
        <w:t>III</w:t>
      </w:r>
    </w:p>
    <w:p>
      <w:pPr>
        <w:pStyle w:val="BodyText"/>
        <w:spacing w:line="265" w:lineRule="exact"/>
        <w:ind w:left="8037"/>
      </w:pPr>
      <w:r>
        <w:rPr/>
        <w:t>Municipal</w:t>
      </w:r>
      <w:r>
        <w:rPr>
          <w:spacing w:val="-2"/>
        </w:rPr>
        <w:t> Mayor</w:t>
      </w:r>
    </w:p>
    <w:p>
      <w:pPr>
        <w:pStyle w:val="BodyText"/>
        <w:spacing w:after="0" w:line="265" w:lineRule="exact"/>
        <w:sectPr>
          <w:pgSz w:w="12250" w:h="18730"/>
          <w:pgMar w:header="0" w:footer="662" w:top="1000" w:bottom="860" w:left="0" w:right="0"/>
        </w:sectPr>
      </w:pPr>
    </w:p>
    <w:p>
      <w:pPr>
        <w:pStyle w:val="Heading4"/>
        <w:spacing w:before="84"/>
        <w:ind w:left="573"/>
      </w:pPr>
      <w:r>
        <w:rPr>
          <w:spacing w:val="-2"/>
        </w:rPr>
        <w:t>ACKNOWLEDGEMENT</w:t>
      </w:r>
    </w:p>
    <w:p>
      <w:pPr>
        <w:pStyle w:val="BodyText"/>
        <w:spacing w:before="170"/>
        <w:rPr>
          <w:b/>
          <w:sz w:val="30"/>
        </w:rPr>
      </w:pPr>
    </w:p>
    <w:p>
      <w:pPr>
        <w:pStyle w:val="BodyText"/>
        <w:spacing w:line="259" w:lineRule="auto"/>
        <w:ind w:left="1728" w:right="1148" w:firstLine="719"/>
        <w:jc w:val="both"/>
      </w:pPr>
      <w:r>
        <w:rPr/>
        <w:t>The Municipal Planning and Development Office (MPDO) and the Technical Working Group/Planning</w:t>
      </w:r>
      <w:r>
        <w:rPr>
          <w:spacing w:val="-14"/>
        </w:rPr>
        <w:t> </w:t>
      </w:r>
      <w:r>
        <w:rPr/>
        <w:t>Team</w:t>
      </w:r>
      <w:r>
        <w:rPr>
          <w:spacing w:val="-15"/>
        </w:rPr>
        <w:t> </w:t>
      </w:r>
      <w:r>
        <w:rPr/>
        <w:t>expresses</w:t>
      </w:r>
      <w:r>
        <w:rPr>
          <w:spacing w:val="-14"/>
        </w:rPr>
        <w:t> </w:t>
      </w:r>
      <w:r>
        <w:rPr/>
        <w:t>their</w:t>
      </w:r>
      <w:r>
        <w:rPr>
          <w:spacing w:val="-14"/>
        </w:rPr>
        <w:t> </w:t>
      </w:r>
      <w:r>
        <w:rPr/>
        <w:t>heartfelt</w:t>
      </w:r>
      <w:r>
        <w:rPr>
          <w:spacing w:val="-14"/>
        </w:rPr>
        <w:t> </w:t>
      </w:r>
      <w:r>
        <w:rPr/>
        <w:t>appreciation</w:t>
      </w:r>
      <w:r>
        <w:rPr>
          <w:spacing w:val="-14"/>
        </w:rPr>
        <w:t> </w:t>
      </w:r>
      <w:r>
        <w:rPr/>
        <w:t>to</w:t>
      </w:r>
      <w:r>
        <w:rPr>
          <w:spacing w:val="-13"/>
        </w:rPr>
        <w:t> </w:t>
      </w:r>
      <w:r>
        <w:rPr/>
        <w:t>the</w:t>
      </w:r>
      <w:r>
        <w:rPr>
          <w:spacing w:val="-14"/>
        </w:rPr>
        <w:t> </w:t>
      </w:r>
      <w:r>
        <w:rPr/>
        <w:t>following</w:t>
      </w:r>
      <w:r>
        <w:rPr>
          <w:spacing w:val="-14"/>
        </w:rPr>
        <w:t> </w:t>
      </w:r>
      <w:r>
        <w:rPr/>
        <w:t>agencies,</w:t>
      </w:r>
      <w:r>
        <w:rPr>
          <w:spacing w:val="-11"/>
        </w:rPr>
        <w:t> </w:t>
      </w:r>
      <w:r>
        <w:rPr/>
        <w:t>institutions and individuals for their dedication, support and cooperation in the completion of this Comprehensive Land Use Plan.</w:t>
      </w:r>
    </w:p>
    <w:p>
      <w:pPr>
        <w:pStyle w:val="ListParagraph"/>
        <w:numPr>
          <w:ilvl w:val="0"/>
          <w:numId w:val="1"/>
        </w:numPr>
        <w:tabs>
          <w:tab w:pos="2806" w:val="left" w:leader="none"/>
        </w:tabs>
        <w:spacing w:line="240" w:lineRule="auto" w:before="159" w:after="0"/>
        <w:ind w:left="2806" w:right="0" w:hanging="358"/>
        <w:jc w:val="left"/>
        <w:rPr>
          <w:sz w:val="22"/>
        </w:rPr>
      </w:pPr>
      <w:r>
        <w:rPr>
          <w:sz w:val="22"/>
        </w:rPr>
        <w:t>Heads</w:t>
      </w:r>
      <w:r>
        <w:rPr>
          <w:spacing w:val="-2"/>
          <w:sz w:val="22"/>
        </w:rPr>
        <w:t> </w:t>
      </w:r>
      <w:r>
        <w:rPr>
          <w:sz w:val="22"/>
        </w:rPr>
        <w:t>of</w:t>
      </w:r>
      <w:r>
        <w:rPr>
          <w:spacing w:val="-2"/>
          <w:sz w:val="22"/>
        </w:rPr>
        <w:t> </w:t>
      </w:r>
      <w:r>
        <w:rPr>
          <w:sz w:val="22"/>
        </w:rPr>
        <w:t>the</w:t>
      </w:r>
      <w:r>
        <w:rPr>
          <w:spacing w:val="-2"/>
          <w:sz w:val="22"/>
        </w:rPr>
        <w:t> </w:t>
      </w:r>
      <w:r>
        <w:rPr>
          <w:sz w:val="22"/>
        </w:rPr>
        <w:t>Local</w:t>
      </w:r>
      <w:r>
        <w:rPr>
          <w:spacing w:val="-2"/>
          <w:sz w:val="22"/>
        </w:rPr>
        <w:t> </w:t>
      </w:r>
      <w:r>
        <w:rPr>
          <w:sz w:val="22"/>
        </w:rPr>
        <w:t>and</w:t>
      </w:r>
      <w:r>
        <w:rPr>
          <w:spacing w:val="-3"/>
          <w:sz w:val="22"/>
        </w:rPr>
        <w:t> </w:t>
      </w:r>
      <w:r>
        <w:rPr>
          <w:sz w:val="22"/>
        </w:rPr>
        <w:t>National</w:t>
      </w:r>
      <w:r>
        <w:rPr>
          <w:spacing w:val="-3"/>
          <w:sz w:val="22"/>
        </w:rPr>
        <w:t> </w:t>
      </w:r>
      <w:r>
        <w:rPr>
          <w:spacing w:val="-2"/>
          <w:sz w:val="22"/>
        </w:rPr>
        <w:t>Offices</w:t>
      </w:r>
    </w:p>
    <w:p>
      <w:pPr>
        <w:pStyle w:val="ListParagraph"/>
        <w:numPr>
          <w:ilvl w:val="0"/>
          <w:numId w:val="1"/>
        </w:numPr>
        <w:tabs>
          <w:tab w:pos="2806" w:val="left" w:leader="none"/>
        </w:tabs>
        <w:spacing w:line="240" w:lineRule="auto" w:before="0" w:after="0"/>
        <w:ind w:left="2806" w:right="0" w:hanging="358"/>
        <w:jc w:val="left"/>
        <w:rPr>
          <w:sz w:val="22"/>
        </w:rPr>
      </w:pPr>
      <w:r>
        <w:rPr>
          <w:sz w:val="22"/>
        </w:rPr>
        <w:t>Members</w:t>
      </w:r>
      <w:r>
        <w:rPr>
          <w:spacing w:val="-3"/>
          <w:sz w:val="22"/>
        </w:rPr>
        <w:t> </w:t>
      </w:r>
      <w:r>
        <w:rPr>
          <w:sz w:val="22"/>
        </w:rPr>
        <w:t>of</w:t>
      </w:r>
      <w:r>
        <w:rPr>
          <w:spacing w:val="-1"/>
          <w:sz w:val="22"/>
        </w:rPr>
        <w:t> </w:t>
      </w:r>
      <w:r>
        <w:rPr>
          <w:sz w:val="22"/>
        </w:rPr>
        <w:t>the</w:t>
      </w:r>
      <w:r>
        <w:rPr>
          <w:spacing w:val="-3"/>
          <w:sz w:val="22"/>
        </w:rPr>
        <w:t> </w:t>
      </w:r>
      <w:r>
        <w:rPr>
          <w:sz w:val="22"/>
        </w:rPr>
        <w:t>SB</w:t>
      </w:r>
      <w:r>
        <w:rPr>
          <w:spacing w:val="-3"/>
          <w:sz w:val="22"/>
        </w:rPr>
        <w:t> </w:t>
      </w:r>
      <w:r>
        <w:rPr>
          <w:sz w:val="22"/>
        </w:rPr>
        <w:t>Land</w:t>
      </w:r>
      <w:r>
        <w:rPr>
          <w:spacing w:val="-2"/>
          <w:sz w:val="22"/>
        </w:rPr>
        <w:t> </w:t>
      </w:r>
      <w:r>
        <w:rPr>
          <w:sz w:val="22"/>
        </w:rPr>
        <w:t>Use</w:t>
      </w:r>
      <w:r>
        <w:rPr>
          <w:spacing w:val="-3"/>
          <w:sz w:val="22"/>
        </w:rPr>
        <w:t> </w:t>
      </w:r>
      <w:r>
        <w:rPr>
          <w:spacing w:val="-2"/>
          <w:sz w:val="22"/>
        </w:rPr>
        <w:t>Committee</w:t>
      </w:r>
    </w:p>
    <w:p>
      <w:pPr>
        <w:pStyle w:val="ListParagraph"/>
        <w:numPr>
          <w:ilvl w:val="0"/>
          <w:numId w:val="1"/>
        </w:numPr>
        <w:tabs>
          <w:tab w:pos="2806" w:val="left" w:leader="none"/>
        </w:tabs>
        <w:spacing w:line="240" w:lineRule="auto" w:before="1" w:after="0"/>
        <w:ind w:left="2806" w:right="0" w:hanging="358"/>
        <w:jc w:val="left"/>
        <w:rPr>
          <w:sz w:val="22"/>
        </w:rPr>
      </w:pPr>
      <w:r>
        <w:rPr>
          <w:sz w:val="22"/>
        </w:rPr>
        <w:t>National</w:t>
      </w:r>
      <w:r>
        <w:rPr>
          <w:spacing w:val="-7"/>
          <w:sz w:val="22"/>
        </w:rPr>
        <w:t> </w:t>
      </w:r>
      <w:r>
        <w:rPr>
          <w:sz w:val="22"/>
        </w:rPr>
        <w:t>Mapping</w:t>
      </w:r>
      <w:r>
        <w:rPr>
          <w:spacing w:val="-3"/>
          <w:sz w:val="22"/>
        </w:rPr>
        <w:t> </w:t>
      </w:r>
      <w:r>
        <w:rPr>
          <w:sz w:val="22"/>
        </w:rPr>
        <w:t>and</w:t>
      </w:r>
      <w:r>
        <w:rPr>
          <w:spacing w:val="-3"/>
          <w:sz w:val="22"/>
        </w:rPr>
        <w:t> </w:t>
      </w:r>
      <w:r>
        <w:rPr>
          <w:sz w:val="22"/>
        </w:rPr>
        <w:t>Resource</w:t>
      </w:r>
      <w:r>
        <w:rPr>
          <w:spacing w:val="-3"/>
          <w:sz w:val="22"/>
        </w:rPr>
        <w:t> </w:t>
      </w:r>
      <w:r>
        <w:rPr>
          <w:sz w:val="22"/>
        </w:rPr>
        <w:t>Information</w:t>
      </w:r>
      <w:r>
        <w:rPr>
          <w:spacing w:val="-5"/>
          <w:sz w:val="22"/>
        </w:rPr>
        <w:t> </w:t>
      </w:r>
      <w:r>
        <w:rPr>
          <w:sz w:val="22"/>
        </w:rPr>
        <w:t>Authority</w:t>
      </w:r>
      <w:r>
        <w:rPr>
          <w:spacing w:val="-3"/>
          <w:sz w:val="22"/>
        </w:rPr>
        <w:t> </w:t>
      </w:r>
      <w:r>
        <w:rPr>
          <w:spacing w:val="-2"/>
          <w:sz w:val="22"/>
        </w:rPr>
        <w:t>(NAMRIA)</w:t>
      </w:r>
    </w:p>
    <w:p>
      <w:pPr>
        <w:pStyle w:val="ListParagraph"/>
        <w:numPr>
          <w:ilvl w:val="0"/>
          <w:numId w:val="1"/>
        </w:numPr>
        <w:tabs>
          <w:tab w:pos="2806" w:val="left" w:leader="none"/>
        </w:tabs>
        <w:spacing w:line="265" w:lineRule="exact" w:before="0" w:after="0"/>
        <w:ind w:left="2806" w:right="0" w:hanging="358"/>
        <w:jc w:val="left"/>
        <w:rPr>
          <w:sz w:val="22"/>
        </w:rPr>
      </w:pPr>
      <w:r>
        <w:rPr>
          <w:sz w:val="22"/>
        </w:rPr>
        <w:t>Philippine</w:t>
      </w:r>
      <w:r>
        <w:rPr>
          <w:spacing w:val="-6"/>
          <w:sz w:val="22"/>
        </w:rPr>
        <w:t> </w:t>
      </w:r>
      <w:r>
        <w:rPr>
          <w:sz w:val="22"/>
        </w:rPr>
        <w:t>Statistics</w:t>
      </w:r>
      <w:r>
        <w:rPr>
          <w:spacing w:val="-5"/>
          <w:sz w:val="22"/>
        </w:rPr>
        <w:t> </w:t>
      </w:r>
      <w:r>
        <w:rPr>
          <w:sz w:val="22"/>
        </w:rPr>
        <w:t>Authority</w:t>
      </w:r>
      <w:r>
        <w:rPr>
          <w:spacing w:val="-5"/>
          <w:sz w:val="22"/>
        </w:rPr>
        <w:t> </w:t>
      </w:r>
      <w:r>
        <w:rPr>
          <w:spacing w:val="-2"/>
          <w:sz w:val="22"/>
        </w:rPr>
        <w:t>(PSA)</w:t>
      </w:r>
    </w:p>
    <w:p>
      <w:pPr>
        <w:pStyle w:val="ListParagraph"/>
        <w:numPr>
          <w:ilvl w:val="0"/>
          <w:numId w:val="1"/>
        </w:numPr>
        <w:tabs>
          <w:tab w:pos="2806" w:val="left" w:leader="none"/>
        </w:tabs>
        <w:spacing w:line="265" w:lineRule="exact" w:before="0" w:after="0"/>
        <w:ind w:left="2806" w:right="0" w:hanging="358"/>
        <w:jc w:val="left"/>
        <w:rPr>
          <w:sz w:val="22"/>
        </w:rPr>
      </w:pPr>
      <w:r>
        <w:rPr>
          <w:sz w:val="22"/>
        </w:rPr>
        <w:t>Department</w:t>
      </w:r>
      <w:r>
        <w:rPr>
          <w:spacing w:val="-5"/>
          <w:sz w:val="22"/>
        </w:rPr>
        <w:t> </w:t>
      </w:r>
      <w:r>
        <w:rPr>
          <w:sz w:val="22"/>
        </w:rPr>
        <w:t>of</w:t>
      </w:r>
      <w:r>
        <w:rPr>
          <w:spacing w:val="-3"/>
          <w:sz w:val="22"/>
        </w:rPr>
        <w:t> </w:t>
      </w:r>
      <w:r>
        <w:rPr>
          <w:sz w:val="22"/>
        </w:rPr>
        <w:t>Environment</w:t>
      </w:r>
      <w:r>
        <w:rPr>
          <w:spacing w:val="-3"/>
          <w:sz w:val="22"/>
        </w:rPr>
        <w:t> </w:t>
      </w:r>
      <w:r>
        <w:rPr>
          <w:sz w:val="22"/>
        </w:rPr>
        <w:t>and</w:t>
      </w:r>
      <w:r>
        <w:rPr>
          <w:spacing w:val="-2"/>
          <w:sz w:val="22"/>
        </w:rPr>
        <w:t> </w:t>
      </w:r>
      <w:r>
        <w:rPr>
          <w:sz w:val="22"/>
        </w:rPr>
        <w:t>Natural</w:t>
      </w:r>
      <w:r>
        <w:rPr>
          <w:spacing w:val="-4"/>
          <w:sz w:val="22"/>
        </w:rPr>
        <w:t> </w:t>
      </w:r>
      <w:r>
        <w:rPr>
          <w:sz w:val="22"/>
        </w:rPr>
        <w:t>Resources</w:t>
      </w:r>
      <w:r>
        <w:rPr>
          <w:spacing w:val="-3"/>
          <w:sz w:val="22"/>
        </w:rPr>
        <w:t> </w:t>
      </w:r>
      <w:r>
        <w:rPr>
          <w:spacing w:val="-2"/>
          <w:sz w:val="22"/>
        </w:rPr>
        <w:t>(DENR)</w:t>
      </w:r>
    </w:p>
    <w:p>
      <w:pPr>
        <w:pStyle w:val="ListParagraph"/>
        <w:numPr>
          <w:ilvl w:val="0"/>
          <w:numId w:val="1"/>
        </w:numPr>
        <w:tabs>
          <w:tab w:pos="2806" w:val="left" w:leader="none"/>
        </w:tabs>
        <w:spacing w:line="240" w:lineRule="auto" w:before="0" w:after="0"/>
        <w:ind w:left="2806" w:right="0" w:hanging="358"/>
        <w:jc w:val="left"/>
        <w:rPr>
          <w:sz w:val="22"/>
        </w:rPr>
      </w:pPr>
      <w:r>
        <w:rPr>
          <w:sz w:val="22"/>
        </w:rPr>
        <w:t>Mines</w:t>
      </w:r>
      <w:r>
        <w:rPr>
          <w:spacing w:val="-4"/>
          <w:sz w:val="22"/>
        </w:rPr>
        <w:t> </w:t>
      </w:r>
      <w:r>
        <w:rPr>
          <w:sz w:val="22"/>
        </w:rPr>
        <w:t>and</w:t>
      </w:r>
      <w:r>
        <w:rPr>
          <w:spacing w:val="-4"/>
          <w:sz w:val="22"/>
        </w:rPr>
        <w:t> </w:t>
      </w:r>
      <w:r>
        <w:rPr>
          <w:sz w:val="22"/>
        </w:rPr>
        <w:t>Geosciences</w:t>
      </w:r>
      <w:r>
        <w:rPr>
          <w:spacing w:val="-4"/>
          <w:sz w:val="22"/>
        </w:rPr>
        <w:t> </w:t>
      </w:r>
      <w:r>
        <w:rPr>
          <w:sz w:val="22"/>
        </w:rPr>
        <w:t>Bureau</w:t>
      </w:r>
      <w:r>
        <w:rPr>
          <w:spacing w:val="-3"/>
          <w:sz w:val="22"/>
        </w:rPr>
        <w:t> </w:t>
      </w:r>
      <w:r>
        <w:rPr>
          <w:spacing w:val="-2"/>
          <w:sz w:val="22"/>
        </w:rPr>
        <w:t>(MGB)</w:t>
      </w:r>
    </w:p>
    <w:p>
      <w:pPr>
        <w:pStyle w:val="ListParagraph"/>
        <w:numPr>
          <w:ilvl w:val="0"/>
          <w:numId w:val="1"/>
        </w:numPr>
        <w:tabs>
          <w:tab w:pos="2806" w:val="left" w:leader="none"/>
        </w:tabs>
        <w:spacing w:line="240" w:lineRule="auto" w:before="1" w:after="0"/>
        <w:ind w:left="2806" w:right="0" w:hanging="358"/>
        <w:jc w:val="left"/>
        <w:rPr>
          <w:sz w:val="22"/>
        </w:rPr>
      </w:pPr>
      <w:r>
        <w:rPr>
          <w:sz w:val="22"/>
        </w:rPr>
        <w:t>Philippine</w:t>
      </w:r>
      <w:r>
        <w:rPr>
          <w:spacing w:val="-4"/>
          <w:sz w:val="22"/>
        </w:rPr>
        <w:t> </w:t>
      </w:r>
      <w:r>
        <w:rPr>
          <w:sz w:val="22"/>
        </w:rPr>
        <w:t>Institute</w:t>
      </w:r>
      <w:r>
        <w:rPr>
          <w:spacing w:val="-3"/>
          <w:sz w:val="22"/>
        </w:rPr>
        <w:t> </w:t>
      </w:r>
      <w:r>
        <w:rPr>
          <w:sz w:val="22"/>
        </w:rPr>
        <w:t>of</w:t>
      </w:r>
      <w:r>
        <w:rPr>
          <w:spacing w:val="-3"/>
          <w:sz w:val="22"/>
        </w:rPr>
        <w:t> </w:t>
      </w:r>
      <w:r>
        <w:rPr>
          <w:sz w:val="22"/>
        </w:rPr>
        <w:t>Volcanology</w:t>
      </w:r>
      <w:r>
        <w:rPr>
          <w:spacing w:val="-4"/>
          <w:sz w:val="22"/>
        </w:rPr>
        <w:t> </w:t>
      </w:r>
      <w:r>
        <w:rPr>
          <w:sz w:val="22"/>
        </w:rPr>
        <w:t>and</w:t>
      </w:r>
      <w:r>
        <w:rPr>
          <w:spacing w:val="-3"/>
          <w:sz w:val="22"/>
        </w:rPr>
        <w:t> </w:t>
      </w:r>
      <w:r>
        <w:rPr>
          <w:sz w:val="22"/>
        </w:rPr>
        <w:t>Seismology</w:t>
      </w:r>
      <w:r>
        <w:rPr>
          <w:spacing w:val="-3"/>
          <w:sz w:val="22"/>
        </w:rPr>
        <w:t> </w:t>
      </w:r>
      <w:r>
        <w:rPr>
          <w:spacing w:val="-2"/>
          <w:sz w:val="22"/>
        </w:rPr>
        <w:t>(PHIVOLCS)</w:t>
      </w:r>
    </w:p>
    <w:p>
      <w:pPr>
        <w:pStyle w:val="ListParagraph"/>
        <w:numPr>
          <w:ilvl w:val="0"/>
          <w:numId w:val="1"/>
        </w:numPr>
        <w:tabs>
          <w:tab w:pos="2805" w:val="left" w:leader="none"/>
          <w:tab w:pos="2808" w:val="left" w:leader="none"/>
        </w:tabs>
        <w:spacing w:line="240" w:lineRule="auto" w:before="0" w:after="0"/>
        <w:ind w:left="2808" w:right="1148" w:hanging="361"/>
        <w:jc w:val="left"/>
        <w:rPr>
          <w:sz w:val="22"/>
        </w:rPr>
      </w:pPr>
      <w:r>
        <w:rPr>
          <w:sz w:val="22"/>
        </w:rPr>
        <w:t>Philippine</w:t>
      </w:r>
      <w:r>
        <w:rPr>
          <w:spacing w:val="80"/>
          <w:sz w:val="22"/>
        </w:rPr>
        <w:t> </w:t>
      </w:r>
      <w:r>
        <w:rPr>
          <w:sz w:val="22"/>
        </w:rPr>
        <w:t>Atmospheric,</w:t>
      </w:r>
      <w:r>
        <w:rPr>
          <w:spacing w:val="80"/>
          <w:sz w:val="22"/>
        </w:rPr>
        <w:t> </w:t>
      </w:r>
      <w:r>
        <w:rPr>
          <w:sz w:val="22"/>
        </w:rPr>
        <w:t>Geophysical</w:t>
      </w:r>
      <w:r>
        <w:rPr>
          <w:spacing w:val="80"/>
          <w:sz w:val="22"/>
        </w:rPr>
        <w:t> </w:t>
      </w:r>
      <w:r>
        <w:rPr>
          <w:sz w:val="22"/>
        </w:rPr>
        <w:t>and</w:t>
      </w:r>
      <w:r>
        <w:rPr>
          <w:spacing w:val="80"/>
          <w:sz w:val="22"/>
        </w:rPr>
        <w:t> </w:t>
      </w:r>
      <w:r>
        <w:rPr>
          <w:sz w:val="22"/>
        </w:rPr>
        <w:t>Astronomical</w:t>
      </w:r>
      <w:r>
        <w:rPr>
          <w:spacing w:val="80"/>
          <w:sz w:val="22"/>
        </w:rPr>
        <w:t> </w:t>
      </w:r>
      <w:r>
        <w:rPr>
          <w:sz w:val="22"/>
        </w:rPr>
        <w:t>Services</w:t>
      </w:r>
      <w:r>
        <w:rPr>
          <w:spacing w:val="80"/>
          <w:sz w:val="22"/>
        </w:rPr>
        <w:t> </w:t>
      </w:r>
      <w:r>
        <w:rPr>
          <w:sz w:val="22"/>
        </w:rPr>
        <w:t>Administration </w:t>
      </w:r>
      <w:r>
        <w:rPr>
          <w:spacing w:val="-2"/>
          <w:sz w:val="22"/>
        </w:rPr>
        <w:t>(PAGASA)</w:t>
      </w:r>
    </w:p>
    <w:p>
      <w:pPr>
        <w:pStyle w:val="ListParagraph"/>
        <w:numPr>
          <w:ilvl w:val="0"/>
          <w:numId w:val="1"/>
        </w:numPr>
        <w:tabs>
          <w:tab w:pos="2806" w:val="left" w:leader="none"/>
        </w:tabs>
        <w:spacing w:line="265" w:lineRule="exact" w:before="0" w:after="0"/>
        <w:ind w:left="2806" w:right="0" w:hanging="358"/>
        <w:jc w:val="left"/>
        <w:rPr>
          <w:sz w:val="22"/>
        </w:rPr>
      </w:pPr>
      <w:r>
        <w:rPr>
          <w:sz w:val="22"/>
        </w:rPr>
        <w:t>Department</w:t>
      </w:r>
      <w:r>
        <w:rPr>
          <w:spacing w:val="-4"/>
          <w:sz w:val="22"/>
        </w:rPr>
        <w:t> </w:t>
      </w:r>
      <w:r>
        <w:rPr>
          <w:sz w:val="22"/>
        </w:rPr>
        <w:t>of</w:t>
      </w:r>
      <w:r>
        <w:rPr>
          <w:spacing w:val="-2"/>
          <w:sz w:val="22"/>
        </w:rPr>
        <w:t> </w:t>
      </w:r>
      <w:r>
        <w:rPr>
          <w:sz w:val="22"/>
        </w:rPr>
        <w:t>Public</w:t>
      </w:r>
      <w:r>
        <w:rPr>
          <w:spacing w:val="-3"/>
          <w:sz w:val="22"/>
        </w:rPr>
        <w:t> </w:t>
      </w:r>
      <w:r>
        <w:rPr>
          <w:sz w:val="22"/>
        </w:rPr>
        <w:t>Works</w:t>
      </w:r>
      <w:r>
        <w:rPr>
          <w:spacing w:val="-2"/>
          <w:sz w:val="22"/>
        </w:rPr>
        <w:t> </w:t>
      </w:r>
      <w:r>
        <w:rPr>
          <w:sz w:val="22"/>
        </w:rPr>
        <w:t>and</w:t>
      </w:r>
      <w:r>
        <w:rPr>
          <w:spacing w:val="-2"/>
          <w:sz w:val="22"/>
        </w:rPr>
        <w:t> </w:t>
      </w:r>
      <w:r>
        <w:rPr>
          <w:sz w:val="22"/>
        </w:rPr>
        <w:t>Highways</w:t>
      </w:r>
      <w:r>
        <w:rPr>
          <w:spacing w:val="-2"/>
          <w:sz w:val="22"/>
        </w:rPr>
        <w:t> (DPWH)</w:t>
      </w:r>
    </w:p>
    <w:p>
      <w:pPr>
        <w:pStyle w:val="ListParagraph"/>
        <w:numPr>
          <w:ilvl w:val="0"/>
          <w:numId w:val="1"/>
        </w:numPr>
        <w:tabs>
          <w:tab w:pos="2805" w:val="left" w:leader="none"/>
        </w:tabs>
        <w:spacing w:line="240" w:lineRule="auto" w:before="1" w:after="0"/>
        <w:ind w:left="2805" w:right="0" w:hanging="357"/>
        <w:jc w:val="left"/>
        <w:rPr>
          <w:sz w:val="22"/>
        </w:rPr>
      </w:pPr>
      <w:r>
        <w:rPr>
          <w:sz w:val="22"/>
        </w:rPr>
        <w:t>Department</w:t>
      </w:r>
      <w:r>
        <w:rPr>
          <w:spacing w:val="-4"/>
          <w:sz w:val="22"/>
        </w:rPr>
        <w:t> </w:t>
      </w:r>
      <w:r>
        <w:rPr>
          <w:sz w:val="22"/>
        </w:rPr>
        <w:t>of</w:t>
      </w:r>
      <w:r>
        <w:rPr>
          <w:spacing w:val="-3"/>
          <w:sz w:val="22"/>
        </w:rPr>
        <w:t> </w:t>
      </w:r>
      <w:r>
        <w:rPr>
          <w:sz w:val="22"/>
        </w:rPr>
        <w:t>Education</w:t>
      </w:r>
      <w:r>
        <w:rPr>
          <w:spacing w:val="-4"/>
          <w:sz w:val="22"/>
        </w:rPr>
        <w:t> </w:t>
      </w:r>
      <w:r>
        <w:rPr>
          <w:spacing w:val="-2"/>
          <w:sz w:val="22"/>
        </w:rPr>
        <w:t>(DepEd)</w:t>
      </w:r>
    </w:p>
    <w:p>
      <w:pPr>
        <w:pStyle w:val="ListParagraph"/>
        <w:numPr>
          <w:ilvl w:val="0"/>
          <w:numId w:val="1"/>
        </w:numPr>
        <w:tabs>
          <w:tab w:pos="2805" w:val="left" w:leader="none"/>
        </w:tabs>
        <w:spacing w:line="240" w:lineRule="auto" w:before="0" w:after="0"/>
        <w:ind w:left="2805" w:right="0" w:hanging="357"/>
        <w:jc w:val="left"/>
        <w:rPr>
          <w:sz w:val="22"/>
        </w:rPr>
      </w:pPr>
      <w:r>
        <w:rPr>
          <w:sz w:val="22"/>
        </w:rPr>
        <w:t>Department</w:t>
      </w:r>
      <w:r>
        <w:rPr>
          <w:spacing w:val="-3"/>
          <w:sz w:val="22"/>
        </w:rPr>
        <w:t> </w:t>
      </w:r>
      <w:r>
        <w:rPr>
          <w:sz w:val="22"/>
        </w:rPr>
        <w:t>of</w:t>
      </w:r>
      <w:r>
        <w:rPr>
          <w:spacing w:val="-3"/>
          <w:sz w:val="22"/>
        </w:rPr>
        <w:t> </w:t>
      </w:r>
      <w:r>
        <w:rPr>
          <w:sz w:val="22"/>
        </w:rPr>
        <w:t>Agrarian</w:t>
      </w:r>
      <w:r>
        <w:rPr>
          <w:spacing w:val="-4"/>
          <w:sz w:val="22"/>
        </w:rPr>
        <w:t> </w:t>
      </w:r>
      <w:r>
        <w:rPr>
          <w:sz w:val="22"/>
        </w:rPr>
        <w:t>Reform</w:t>
      </w:r>
      <w:r>
        <w:rPr>
          <w:spacing w:val="-4"/>
          <w:sz w:val="22"/>
        </w:rPr>
        <w:t> </w:t>
      </w:r>
      <w:r>
        <w:rPr>
          <w:spacing w:val="-2"/>
          <w:sz w:val="22"/>
        </w:rPr>
        <w:t>(DAR)</w:t>
      </w:r>
    </w:p>
    <w:p>
      <w:pPr>
        <w:pStyle w:val="ListParagraph"/>
        <w:numPr>
          <w:ilvl w:val="0"/>
          <w:numId w:val="1"/>
        </w:numPr>
        <w:tabs>
          <w:tab w:pos="2805" w:val="left" w:leader="none"/>
        </w:tabs>
        <w:spacing w:line="265" w:lineRule="exact" w:before="1" w:after="0"/>
        <w:ind w:left="2805" w:right="0" w:hanging="357"/>
        <w:jc w:val="left"/>
        <w:rPr>
          <w:sz w:val="22"/>
        </w:rPr>
      </w:pPr>
      <w:r>
        <w:rPr>
          <w:sz w:val="22"/>
        </w:rPr>
        <w:t>Department</w:t>
      </w:r>
      <w:r>
        <w:rPr>
          <w:spacing w:val="-5"/>
          <w:sz w:val="22"/>
        </w:rPr>
        <w:t> </w:t>
      </w:r>
      <w:r>
        <w:rPr>
          <w:sz w:val="22"/>
        </w:rPr>
        <w:t>of</w:t>
      </w:r>
      <w:r>
        <w:rPr>
          <w:spacing w:val="-4"/>
          <w:sz w:val="22"/>
        </w:rPr>
        <w:t> </w:t>
      </w:r>
      <w:r>
        <w:rPr>
          <w:sz w:val="22"/>
        </w:rPr>
        <w:t>Agriculture</w:t>
      </w:r>
      <w:r>
        <w:rPr>
          <w:spacing w:val="-4"/>
          <w:sz w:val="22"/>
        </w:rPr>
        <w:t> (DA)</w:t>
      </w:r>
    </w:p>
    <w:p>
      <w:pPr>
        <w:pStyle w:val="ListParagraph"/>
        <w:numPr>
          <w:ilvl w:val="0"/>
          <w:numId w:val="1"/>
        </w:numPr>
        <w:tabs>
          <w:tab w:pos="2805" w:val="left" w:leader="none"/>
        </w:tabs>
        <w:spacing w:line="265" w:lineRule="exact" w:before="0" w:after="0"/>
        <w:ind w:left="2805" w:right="0" w:hanging="357"/>
        <w:jc w:val="left"/>
        <w:rPr>
          <w:sz w:val="22"/>
        </w:rPr>
      </w:pPr>
      <w:r>
        <w:rPr>
          <w:sz w:val="22"/>
        </w:rPr>
        <w:t>National</w:t>
      </w:r>
      <w:r>
        <w:rPr>
          <w:spacing w:val="-6"/>
          <w:sz w:val="22"/>
        </w:rPr>
        <w:t> </w:t>
      </w:r>
      <w:r>
        <w:rPr>
          <w:sz w:val="22"/>
        </w:rPr>
        <w:t>Irrigation</w:t>
      </w:r>
      <w:r>
        <w:rPr>
          <w:spacing w:val="-6"/>
          <w:sz w:val="22"/>
        </w:rPr>
        <w:t> </w:t>
      </w:r>
      <w:r>
        <w:rPr>
          <w:sz w:val="22"/>
        </w:rPr>
        <w:t>Administration</w:t>
      </w:r>
      <w:r>
        <w:rPr>
          <w:spacing w:val="-6"/>
          <w:sz w:val="22"/>
        </w:rPr>
        <w:t> </w:t>
      </w:r>
      <w:r>
        <w:rPr>
          <w:spacing w:val="-2"/>
          <w:sz w:val="22"/>
        </w:rPr>
        <w:t>(NIA)</w:t>
      </w:r>
    </w:p>
    <w:p>
      <w:pPr>
        <w:pStyle w:val="ListParagraph"/>
        <w:numPr>
          <w:ilvl w:val="0"/>
          <w:numId w:val="1"/>
        </w:numPr>
        <w:tabs>
          <w:tab w:pos="2805" w:val="left" w:leader="none"/>
        </w:tabs>
        <w:spacing w:line="240" w:lineRule="auto" w:before="0" w:after="0"/>
        <w:ind w:left="2805" w:right="0" w:hanging="357"/>
        <w:jc w:val="left"/>
        <w:rPr>
          <w:sz w:val="22"/>
        </w:rPr>
      </w:pPr>
      <w:r>
        <w:rPr>
          <w:sz w:val="22"/>
        </w:rPr>
        <w:t>Provincial</w:t>
      </w:r>
      <w:r>
        <w:rPr>
          <w:spacing w:val="-6"/>
          <w:sz w:val="22"/>
        </w:rPr>
        <w:t> </w:t>
      </w:r>
      <w:r>
        <w:rPr>
          <w:sz w:val="22"/>
        </w:rPr>
        <w:t>Planning</w:t>
      </w:r>
      <w:r>
        <w:rPr>
          <w:spacing w:val="-4"/>
          <w:sz w:val="22"/>
        </w:rPr>
        <w:t> </w:t>
      </w:r>
      <w:r>
        <w:rPr>
          <w:sz w:val="22"/>
        </w:rPr>
        <w:t>and</w:t>
      </w:r>
      <w:r>
        <w:rPr>
          <w:spacing w:val="-3"/>
          <w:sz w:val="22"/>
        </w:rPr>
        <w:t> </w:t>
      </w:r>
      <w:r>
        <w:rPr>
          <w:sz w:val="22"/>
        </w:rPr>
        <w:t>Development</w:t>
      </w:r>
      <w:r>
        <w:rPr>
          <w:spacing w:val="-4"/>
          <w:sz w:val="22"/>
        </w:rPr>
        <w:t> </w:t>
      </w:r>
      <w:r>
        <w:rPr>
          <w:sz w:val="22"/>
        </w:rPr>
        <w:t>Office</w:t>
      </w:r>
      <w:r>
        <w:rPr>
          <w:spacing w:val="-4"/>
          <w:sz w:val="22"/>
        </w:rPr>
        <w:t> </w:t>
      </w:r>
      <w:r>
        <w:rPr>
          <w:spacing w:val="-2"/>
          <w:sz w:val="22"/>
        </w:rPr>
        <w:t>(PPDO)</w:t>
      </w:r>
    </w:p>
    <w:p>
      <w:pPr>
        <w:pStyle w:val="ListParagraph"/>
        <w:numPr>
          <w:ilvl w:val="0"/>
          <w:numId w:val="1"/>
        </w:numPr>
        <w:tabs>
          <w:tab w:pos="2805" w:val="left" w:leader="none"/>
        </w:tabs>
        <w:spacing w:line="240" w:lineRule="auto" w:before="1" w:after="0"/>
        <w:ind w:left="2805" w:right="0" w:hanging="357"/>
        <w:jc w:val="left"/>
        <w:rPr>
          <w:sz w:val="22"/>
        </w:rPr>
      </w:pPr>
      <w:r>
        <w:rPr>
          <w:sz w:val="22"/>
        </w:rPr>
        <w:t>Philippine</w:t>
      </w:r>
      <w:r>
        <w:rPr>
          <w:spacing w:val="-3"/>
          <w:sz w:val="22"/>
        </w:rPr>
        <w:t> </w:t>
      </w:r>
      <w:r>
        <w:rPr>
          <w:sz w:val="22"/>
        </w:rPr>
        <w:t>National</w:t>
      </w:r>
      <w:r>
        <w:rPr>
          <w:spacing w:val="-5"/>
          <w:sz w:val="22"/>
        </w:rPr>
        <w:t> </w:t>
      </w:r>
      <w:r>
        <w:rPr>
          <w:sz w:val="22"/>
        </w:rPr>
        <w:t>Police</w:t>
      </w:r>
      <w:r>
        <w:rPr>
          <w:spacing w:val="-2"/>
          <w:sz w:val="22"/>
        </w:rPr>
        <w:t> (PNP)</w:t>
      </w:r>
    </w:p>
    <w:p>
      <w:pPr>
        <w:pStyle w:val="ListParagraph"/>
        <w:numPr>
          <w:ilvl w:val="0"/>
          <w:numId w:val="1"/>
        </w:numPr>
        <w:tabs>
          <w:tab w:pos="2805" w:val="left" w:leader="none"/>
        </w:tabs>
        <w:spacing w:line="240" w:lineRule="auto" w:before="0" w:after="0"/>
        <w:ind w:left="2805" w:right="0" w:hanging="357"/>
        <w:jc w:val="left"/>
        <w:rPr>
          <w:sz w:val="22"/>
        </w:rPr>
      </w:pPr>
      <w:r>
        <w:rPr>
          <w:sz w:val="22"/>
        </w:rPr>
        <w:t>Bureau</w:t>
      </w:r>
      <w:r>
        <w:rPr>
          <w:spacing w:val="-3"/>
          <w:sz w:val="22"/>
        </w:rPr>
        <w:t> </w:t>
      </w:r>
      <w:r>
        <w:rPr>
          <w:sz w:val="22"/>
        </w:rPr>
        <w:t>of</w:t>
      </w:r>
      <w:r>
        <w:rPr>
          <w:spacing w:val="-2"/>
          <w:sz w:val="22"/>
        </w:rPr>
        <w:t> </w:t>
      </w:r>
      <w:r>
        <w:rPr>
          <w:sz w:val="22"/>
        </w:rPr>
        <w:t>Soil</w:t>
      </w:r>
      <w:r>
        <w:rPr>
          <w:spacing w:val="-3"/>
          <w:sz w:val="22"/>
        </w:rPr>
        <w:t> </w:t>
      </w:r>
      <w:r>
        <w:rPr>
          <w:sz w:val="22"/>
        </w:rPr>
        <w:t>and</w:t>
      </w:r>
      <w:r>
        <w:rPr>
          <w:spacing w:val="-1"/>
          <w:sz w:val="22"/>
        </w:rPr>
        <w:t> </w:t>
      </w:r>
      <w:r>
        <w:rPr>
          <w:sz w:val="22"/>
        </w:rPr>
        <w:t>Water</w:t>
      </w:r>
      <w:r>
        <w:rPr>
          <w:spacing w:val="-3"/>
          <w:sz w:val="22"/>
        </w:rPr>
        <w:t> </w:t>
      </w:r>
      <w:r>
        <w:rPr>
          <w:sz w:val="22"/>
        </w:rPr>
        <w:t>Management</w:t>
      </w:r>
      <w:r>
        <w:rPr>
          <w:spacing w:val="-1"/>
          <w:sz w:val="22"/>
        </w:rPr>
        <w:t> </w:t>
      </w:r>
      <w:r>
        <w:rPr>
          <w:spacing w:val="-2"/>
          <w:sz w:val="22"/>
        </w:rPr>
        <w:t>(BSWM)</w:t>
      </w:r>
    </w:p>
    <w:p>
      <w:pPr>
        <w:pStyle w:val="ListParagraph"/>
        <w:numPr>
          <w:ilvl w:val="0"/>
          <w:numId w:val="1"/>
        </w:numPr>
        <w:tabs>
          <w:tab w:pos="2805" w:val="left" w:leader="none"/>
        </w:tabs>
        <w:spacing w:line="265" w:lineRule="exact" w:before="1" w:after="0"/>
        <w:ind w:left="2805" w:right="0" w:hanging="357"/>
        <w:jc w:val="left"/>
        <w:rPr>
          <w:sz w:val="22"/>
        </w:rPr>
      </w:pPr>
      <w:r>
        <w:rPr>
          <w:sz w:val="22"/>
        </w:rPr>
        <w:t>Members</w:t>
      </w:r>
      <w:r>
        <w:rPr>
          <w:spacing w:val="-4"/>
          <w:sz w:val="22"/>
        </w:rPr>
        <w:t> </w:t>
      </w:r>
      <w:r>
        <w:rPr>
          <w:sz w:val="22"/>
        </w:rPr>
        <w:t>of</w:t>
      </w:r>
      <w:r>
        <w:rPr>
          <w:spacing w:val="-3"/>
          <w:sz w:val="22"/>
        </w:rPr>
        <w:t> </w:t>
      </w:r>
      <w:r>
        <w:rPr>
          <w:sz w:val="22"/>
        </w:rPr>
        <w:t>the</w:t>
      </w:r>
      <w:r>
        <w:rPr>
          <w:spacing w:val="-4"/>
          <w:sz w:val="22"/>
        </w:rPr>
        <w:t> </w:t>
      </w:r>
      <w:r>
        <w:rPr>
          <w:sz w:val="22"/>
        </w:rPr>
        <w:t>Provincial</w:t>
      </w:r>
      <w:r>
        <w:rPr>
          <w:spacing w:val="-4"/>
          <w:sz w:val="22"/>
        </w:rPr>
        <w:t> </w:t>
      </w:r>
      <w:r>
        <w:rPr>
          <w:sz w:val="22"/>
        </w:rPr>
        <w:t>Land</w:t>
      </w:r>
      <w:r>
        <w:rPr>
          <w:spacing w:val="-3"/>
          <w:sz w:val="22"/>
        </w:rPr>
        <w:t> </w:t>
      </w:r>
      <w:r>
        <w:rPr>
          <w:sz w:val="22"/>
        </w:rPr>
        <w:t>Use</w:t>
      </w:r>
      <w:r>
        <w:rPr>
          <w:spacing w:val="-3"/>
          <w:sz w:val="22"/>
        </w:rPr>
        <w:t> </w:t>
      </w:r>
      <w:r>
        <w:rPr>
          <w:spacing w:val="-2"/>
          <w:sz w:val="22"/>
        </w:rPr>
        <w:t>Committee</w:t>
      </w:r>
    </w:p>
    <w:p>
      <w:pPr>
        <w:pStyle w:val="ListParagraph"/>
        <w:numPr>
          <w:ilvl w:val="0"/>
          <w:numId w:val="1"/>
        </w:numPr>
        <w:tabs>
          <w:tab w:pos="2805" w:val="left" w:leader="none"/>
        </w:tabs>
        <w:spacing w:line="265" w:lineRule="exact" w:before="0" w:after="0"/>
        <w:ind w:left="2805" w:right="0" w:hanging="357"/>
        <w:jc w:val="left"/>
        <w:rPr>
          <w:sz w:val="22"/>
        </w:rPr>
      </w:pPr>
      <w:r>
        <w:rPr>
          <w:sz w:val="22"/>
        </w:rPr>
        <w:t>Northern</w:t>
      </w:r>
      <w:r>
        <w:rPr>
          <w:spacing w:val="-7"/>
          <w:sz w:val="22"/>
        </w:rPr>
        <w:t> </w:t>
      </w:r>
      <w:r>
        <w:rPr>
          <w:sz w:val="22"/>
        </w:rPr>
        <w:t>Davao</w:t>
      </w:r>
      <w:r>
        <w:rPr>
          <w:spacing w:val="-4"/>
          <w:sz w:val="22"/>
        </w:rPr>
        <w:t> </w:t>
      </w:r>
      <w:r>
        <w:rPr>
          <w:sz w:val="22"/>
        </w:rPr>
        <w:t>Electric</w:t>
      </w:r>
      <w:r>
        <w:rPr>
          <w:spacing w:val="-5"/>
          <w:sz w:val="22"/>
        </w:rPr>
        <w:t> </w:t>
      </w:r>
      <w:r>
        <w:rPr>
          <w:sz w:val="22"/>
        </w:rPr>
        <w:t>Cooperative</w:t>
      </w:r>
      <w:r>
        <w:rPr>
          <w:spacing w:val="-5"/>
          <w:sz w:val="22"/>
        </w:rPr>
        <w:t> </w:t>
      </w:r>
      <w:r>
        <w:rPr>
          <w:spacing w:val="-2"/>
          <w:sz w:val="22"/>
        </w:rPr>
        <w:t>(NORDECO)</w:t>
      </w:r>
    </w:p>
    <w:p>
      <w:pPr>
        <w:pStyle w:val="ListParagraph"/>
        <w:numPr>
          <w:ilvl w:val="0"/>
          <w:numId w:val="1"/>
        </w:numPr>
        <w:tabs>
          <w:tab w:pos="2805" w:val="left" w:leader="none"/>
        </w:tabs>
        <w:spacing w:line="240" w:lineRule="auto" w:before="0" w:after="0"/>
        <w:ind w:left="2805" w:right="0" w:hanging="357"/>
        <w:jc w:val="left"/>
        <w:rPr>
          <w:sz w:val="22"/>
        </w:rPr>
      </w:pPr>
      <w:r>
        <w:rPr>
          <w:sz w:val="22"/>
        </w:rPr>
        <w:t>Weather</w:t>
      </w:r>
      <w:r>
        <w:rPr>
          <w:spacing w:val="-3"/>
          <w:sz w:val="22"/>
        </w:rPr>
        <w:t> </w:t>
      </w:r>
      <w:r>
        <w:rPr>
          <w:sz w:val="22"/>
        </w:rPr>
        <w:t>Bureau,</w:t>
      </w:r>
      <w:r>
        <w:rPr>
          <w:spacing w:val="-3"/>
          <w:sz w:val="22"/>
        </w:rPr>
        <w:t> </w:t>
      </w:r>
      <w:r>
        <w:rPr>
          <w:sz w:val="22"/>
        </w:rPr>
        <w:t>DOST,</w:t>
      </w:r>
      <w:r>
        <w:rPr>
          <w:spacing w:val="-4"/>
          <w:sz w:val="22"/>
        </w:rPr>
        <w:t> </w:t>
      </w:r>
      <w:r>
        <w:rPr>
          <w:sz w:val="22"/>
        </w:rPr>
        <w:t>PAGASA,</w:t>
      </w:r>
      <w:r>
        <w:rPr>
          <w:spacing w:val="-4"/>
          <w:sz w:val="22"/>
        </w:rPr>
        <w:t> </w:t>
      </w:r>
      <w:r>
        <w:rPr>
          <w:sz w:val="22"/>
        </w:rPr>
        <w:t>Region </w:t>
      </w:r>
      <w:r>
        <w:rPr>
          <w:spacing w:val="-5"/>
          <w:sz w:val="22"/>
        </w:rPr>
        <w:t>XI</w:t>
      </w:r>
    </w:p>
    <w:p>
      <w:pPr>
        <w:pStyle w:val="ListParagraph"/>
        <w:numPr>
          <w:ilvl w:val="0"/>
          <w:numId w:val="1"/>
        </w:numPr>
        <w:tabs>
          <w:tab w:pos="2805" w:val="left" w:leader="none"/>
        </w:tabs>
        <w:spacing w:line="240" w:lineRule="auto" w:before="0" w:after="0"/>
        <w:ind w:left="2805" w:right="0" w:hanging="357"/>
        <w:jc w:val="left"/>
        <w:rPr>
          <w:sz w:val="22"/>
        </w:rPr>
      </w:pPr>
      <w:r>
        <w:rPr>
          <w:sz w:val="22"/>
        </w:rPr>
        <w:t>Other</w:t>
      </w:r>
      <w:r>
        <w:rPr>
          <w:spacing w:val="-5"/>
          <w:sz w:val="22"/>
        </w:rPr>
        <w:t> </w:t>
      </w:r>
      <w:r>
        <w:rPr>
          <w:spacing w:val="-2"/>
          <w:sz w:val="22"/>
        </w:rPr>
        <w:t>agencies</w:t>
      </w:r>
    </w:p>
    <w:p>
      <w:pPr>
        <w:pStyle w:val="BodyText"/>
        <w:spacing w:before="181"/>
      </w:pPr>
    </w:p>
    <w:p>
      <w:pPr>
        <w:pStyle w:val="BodyText"/>
        <w:spacing w:line="259" w:lineRule="auto"/>
        <w:ind w:left="1728" w:right="1152" w:firstLine="719"/>
        <w:jc w:val="both"/>
      </w:pPr>
      <w:r>
        <w:rPr/>
        <w:t>A</w:t>
      </w:r>
      <w:r>
        <w:rPr>
          <w:spacing w:val="-13"/>
        </w:rPr>
        <w:t> </w:t>
      </w:r>
      <w:r>
        <w:rPr/>
        <w:t>special</w:t>
      </w:r>
      <w:r>
        <w:rPr>
          <w:spacing w:val="-13"/>
        </w:rPr>
        <w:t> </w:t>
      </w:r>
      <w:r>
        <w:rPr/>
        <w:t>recognition</w:t>
      </w:r>
      <w:r>
        <w:rPr>
          <w:spacing w:val="-11"/>
        </w:rPr>
        <w:t> </w:t>
      </w:r>
      <w:r>
        <w:rPr/>
        <w:t>is</w:t>
      </w:r>
      <w:r>
        <w:rPr>
          <w:spacing w:val="-14"/>
        </w:rPr>
        <w:t> </w:t>
      </w:r>
      <w:r>
        <w:rPr/>
        <w:t>given</w:t>
      </w:r>
      <w:r>
        <w:rPr>
          <w:spacing w:val="-12"/>
        </w:rPr>
        <w:t> </w:t>
      </w:r>
      <w:r>
        <w:rPr/>
        <w:t>to</w:t>
      </w:r>
      <w:r>
        <w:rPr>
          <w:spacing w:val="-12"/>
        </w:rPr>
        <w:t> </w:t>
      </w:r>
      <w:r>
        <w:rPr/>
        <w:t>the</w:t>
      </w:r>
      <w:r>
        <w:rPr>
          <w:spacing w:val="-11"/>
        </w:rPr>
        <w:t> </w:t>
      </w:r>
      <w:r>
        <w:rPr/>
        <w:t>Honorable</w:t>
      </w:r>
      <w:r>
        <w:rPr>
          <w:spacing w:val="-13"/>
        </w:rPr>
        <w:t> </w:t>
      </w:r>
      <w:r>
        <w:rPr/>
        <w:t>Congressman</w:t>
      </w:r>
      <w:r>
        <w:rPr>
          <w:spacing w:val="-11"/>
        </w:rPr>
        <w:t> </w:t>
      </w:r>
      <w:r>
        <w:rPr/>
        <w:t>Ruwel</w:t>
      </w:r>
      <w:r>
        <w:rPr>
          <w:spacing w:val="-13"/>
        </w:rPr>
        <w:t> </w:t>
      </w:r>
      <w:r>
        <w:rPr/>
        <w:t>Peter</w:t>
      </w:r>
      <w:r>
        <w:rPr>
          <w:spacing w:val="-12"/>
        </w:rPr>
        <w:t> </w:t>
      </w:r>
      <w:r>
        <w:rPr/>
        <w:t>S.</w:t>
      </w:r>
      <w:r>
        <w:rPr>
          <w:spacing w:val="-12"/>
        </w:rPr>
        <w:t> </w:t>
      </w:r>
      <w:r>
        <w:rPr/>
        <w:t>Gonzaga</w:t>
      </w:r>
      <w:r>
        <w:rPr>
          <w:spacing w:val="-12"/>
        </w:rPr>
        <w:t> </w:t>
      </w:r>
      <w:r>
        <w:rPr/>
        <w:t>who vouched his support for the CLUP preparation for the assistance and encouragement.</w:t>
      </w:r>
    </w:p>
    <w:p>
      <w:pPr>
        <w:pStyle w:val="BodyText"/>
        <w:spacing w:line="259" w:lineRule="auto" w:before="159"/>
        <w:ind w:left="1728" w:right="1148" w:firstLine="719"/>
        <w:jc w:val="both"/>
      </w:pPr>
      <w:r>
        <w:rPr/>
        <w:t>A special recognition is similarly accorded to the </w:t>
      </w:r>
      <w:r>
        <w:rPr>
          <w:color w:val="0D0D0D"/>
        </w:rPr>
        <w:t>Department of Human Settlements and Urban</w:t>
      </w:r>
      <w:r>
        <w:rPr>
          <w:color w:val="0D0D0D"/>
          <w:spacing w:val="-14"/>
        </w:rPr>
        <w:t> </w:t>
      </w:r>
      <w:r>
        <w:rPr>
          <w:color w:val="0D0D0D"/>
        </w:rPr>
        <w:t>Development</w:t>
      </w:r>
      <w:r>
        <w:rPr>
          <w:color w:val="0D0D0D"/>
          <w:spacing w:val="-14"/>
        </w:rPr>
        <w:t> </w:t>
      </w:r>
      <w:r>
        <w:rPr>
          <w:color w:val="0D0D0D"/>
        </w:rPr>
        <w:t>(DHSUD)</w:t>
      </w:r>
      <w:r>
        <w:rPr>
          <w:color w:val="0D0D0D"/>
          <w:spacing w:val="-14"/>
        </w:rPr>
        <w:t> </w:t>
      </w:r>
      <w:r>
        <w:rPr>
          <w:color w:val="0D0D0D"/>
        </w:rPr>
        <w:t>–</w:t>
      </w:r>
      <w:r>
        <w:rPr>
          <w:color w:val="0D0D0D"/>
          <w:spacing w:val="-15"/>
        </w:rPr>
        <w:t> </w:t>
      </w:r>
      <w:r>
        <w:rPr>
          <w:color w:val="0D0D0D"/>
        </w:rPr>
        <w:t>Region</w:t>
      </w:r>
      <w:r>
        <w:rPr>
          <w:color w:val="0D0D0D"/>
          <w:spacing w:val="-13"/>
        </w:rPr>
        <w:t> </w:t>
      </w:r>
      <w:r>
        <w:rPr>
          <w:color w:val="0D0D0D"/>
        </w:rPr>
        <w:t>XI</w:t>
      </w:r>
      <w:r>
        <w:rPr>
          <w:color w:val="0D0D0D"/>
          <w:spacing w:val="-14"/>
        </w:rPr>
        <w:t> </w:t>
      </w:r>
      <w:r>
        <w:rPr>
          <w:color w:val="0D0D0D"/>
        </w:rPr>
        <w:t>through</w:t>
      </w:r>
      <w:r>
        <w:rPr>
          <w:color w:val="0D0D0D"/>
          <w:spacing w:val="-14"/>
        </w:rPr>
        <w:t> </w:t>
      </w:r>
      <w:r>
        <w:rPr>
          <w:color w:val="0D0D0D"/>
        </w:rPr>
        <w:t>its</w:t>
      </w:r>
      <w:r>
        <w:rPr>
          <w:color w:val="0D0D0D"/>
          <w:spacing w:val="-12"/>
        </w:rPr>
        <w:t> </w:t>
      </w:r>
      <w:r>
        <w:rPr>
          <w:color w:val="0D0D0D"/>
        </w:rPr>
        <w:t>Regional</w:t>
      </w:r>
      <w:r>
        <w:rPr>
          <w:color w:val="0D0D0D"/>
          <w:spacing w:val="-15"/>
        </w:rPr>
        <w:t> </w:t>
      </w:r>
      <w:r>
        <w:rPr>
          <w:color w:val="0D0D0D"/>
        </w:rPr>
        <w:t>Director,</w:t>
      </w:r>
      <w:r>
        <w:rPr>
          <w:color w:val="0D0D0D"/>
          <w:spacing w:val="-15"/>
        </w:rPr>
        <w:t> </w:t>
      </w:r>
      <w:r>
        <w:rPr>
          <w:color w:val="0D0D0D"/>
        </w:rPr>
        <w:t>Atty.</w:t>
      </w:r>
      <w:r>
        <w:rPr>
          <w:color w:val="0D0D0D"/>
          <w:spacing w:val="-14"/>
        </w:rPr>
        <w:t> </w:t>
      </w:r>
      <w:r>
        <w:rPr>
          <w:color w:val="0D0D0D"/>
        </w:rPr>
        <w:t>RM</w:t>
      </w:r>
      <w:r>
        <w:rPr>
          <w:color w:val="0D0D0D"/>
          <w:spacing w:val="-14"/>
        </w:rPr>
        <w:t> </w:t>
      </w:r>
      <w:r>
        <w:rPr>
          <w:color w:val="0D0D0D"/>
        </w:rPr>
        <w:t>Miguel</w:t>
      </w:r>
      <w:r>
        <w:rPr>
          <w:color w:val="0D0D0D"/>
          <w:spacing w:val="-15"/>
        </w:rPr>
        <w:t> </w:t>
      </w:r>
      <w:r>
        <w:rPr>
          <w:color w:val="0D0D0D"/>
        </w:rPr>
        <w:t>T.</w:t>
      </w:r>
      <w:r>
        <w:rPr>
          <w:color w:val="0D0D0D"/>
          <w:spacing w:val="-13"/>
        </w:rPr>
        <w:t> </w:t>
      </w:r>
      <w:r>
        <w:rPr>
          <w:color w:val="0D0D0D"/>
        </w:rPr>
        <w:t>Palma Gil,</w:t>
      </w:r>
      <w:r>
        <w:rPr>
          <w:color w:val="0D0D0D"/>
          <w:spacing w:val="-1"/>
        </w:rPr>
        <w:t> </w:t>
      </w:r>
      <w:r>
        <w:rPr>
          <w:color w:val="0D0D0D"/>
        </w:rPr>
        <w:t>staff</w:t>
      </w:r>
      <w:r>
        <w:rPr>
          <w:color w:val="0D0D0D"/>
          <w:spacing w:val="-2"/>
        </w:rPr>
        <w:t> </w:t>
      </w:r>
      <w:r>
        <w:rPr>
          <w:color w:val="0D0D0D"/>
        </w:rPr>
        <w:t>and technical</w:t>
      </w:r>
      <w:r>
        <w:rPr>
          <w:color w:val="0D0D0D"/>
          <w:spacing w:val="-2"/>
        </w:rPr>
        <w:t> </w:t>
      </w:r>
      <w:r>
        <w:rPr>
          <w:color w:val="0D0D0D"/>
        </w:rPr>
        <w:t>experts,</w:t>
      </w:r>
      <w:r>
        <w:rPr>
          <w:color w:val="0D0D0D"/>
          <w:spacing w:val="-2"/>
        </w:rPr>
        <w:t> </w:t>
      </w:r>
      <w:r>
        <w:rPr>
          <w:color w:val="0D0D0D"/>
        </w:rPr>
        <w:t>Ms.</w:t>
      </w:r>
      <w:r>
        <w:rPr>
          <w:color w:val="0D0D0D"/>
          <w:spacing w:val="-1"/>
        </w:rPr>
        <w:t> </w:t>
      </w:r>
      <w:r>
        <w:rPr>
          <w:color w:val="0D0D0D"/>
        </w:rPr>
        <w:t>Jovita</w:t>
      </w:r>
      <w:r>
        <w:rPr>
          <w:color w:val="0D0D0D"/>
          <w:spacing w:val="-1"/>
        </w:rPr>
        <w:t> </w:t>
      </w:r>
      <w:r>
        <w:rPr>
          <w:color w:val="0D0D0D"/>
        </w:rPr>
        <w:t>G.</w:t>
      </w:r>
      <w:r>
        <w:rPr>
          <w:color w:val="0D0D0D"/>
          <w:spacing w:val="-1"/>
        </w:rPr>
        <w:t> </w:t>
      </w:r>
      <w:r>
        <w:rPr>
          <w:color w:val="0D0D0D"/>
        </w:rPr>
        <w:t>Solarte,</w:t>
      </w:r>
      <w:r>
        <w:rPr>
          <w:color w:val="0D0D0D"/>
          <w:spacing w:val="-1"/>
        </w:rPr>
        <w:t> </w:t>
      </w:r>
      <w:r>
        <w:rPr>
          <w:color w:val="0D0D0D"/>
        </w:rPr>
        <w:t>Ms.</w:t>
      </w:r>
      <w:r>
        <w:rPr>
          <w:color w:val="0D0D0D"/>
          <w:spacing w:val="-1"/>
        </w:rPr>
        <w:t> </w:t>
      </w:r>
      <w:r>
        <w:rPr>
          <w:color w:val="0D0D0D"/>
        </w:rPr>
        <w:t>Eden</w:t>
      </w:r>
      <w:r>
        <w:rPr>
          <w:color w:val="0D0D0D"/>
          <w:spacing w:val="-3"/>
        </w:rPr>
        <w:t> </w:t>
      </w:r>
      <w:r>
        <w:rPr>
          <w:color w:val="0D0D0D"/>
        </w:rPr>
        <w:t>Santiago, Mr.</w:t>
      </w:r>
      <w:r>
        <w:rPr>
          <w:color w:val="0D0D0D"/>
          <w:spacing w:val="-3"/>
        </w:rPr>
        <w:t> </w:t>
      </w:r>
      <w:r>
        <w:rPr>
          <w:color w:val="0D0D0D"/>
        </w:rPr>
        <w:t>Iyarmoon</w:t>
      </w:r>
      <w:r>
        <w:rPr>
          <w:color w:val="0D0D0D"/>
          <w:spacing w:val="-3"/>
        </w:rPr>
        <w:t> </w:t>
      </w:r>
      <w:r>
        <w:rPr>
          <w:color w:val="0D0D0D"/>
        </w:rPr>
        <w:t>G.</w:t>
      </w:r>
      <w:r>
        <w:rPr>
          <w:color w:val="0D0D0D"/>
          <w:spacing w:val="-3"/>
        </w:rPr>
        <w:t> </w:t>
      </w:r>
      <w:r>
        <w:rPr>
          <w:color w:val="0D0D0D"/>
        </w:rPr>
        <w:t>Dulay and the rest of the DHSUD team.</w:t>
      </w:r>
    </w:p>
    <w:p>
      <w:pPr>
        <w:pStyle w:val="BodyText"/>
        <w:spacing w:line="259" w:lineRule="auto" w:before="161"/>
        <w:ind w:left="1728" w:right="1153" w:firstLine="719"/>
        <w:jc w:val="both"/>
      </w:pPr>
      <w:r>
        <w:rPr/>
        <w:t>Finally, a sincere gratitude is given to all individuals, offices institutions who in one way or another contributed in the completion of this 2020-2029 Comprehensive Land Use Plan.</w:t>
      </w:r>
    </w:p>
    <w:p>
      <w:pPr>
        <w:pStyle w:val="BodyText"/>
        <w:spacing w:after="0" w:line="259" w:lineRule="auto"/>
        <w:jc w:val="both"/>
        <w:sectPr>
          <w:pgSz w:w="12250" w:h="18730"/>
          <w:pgMar w:header="0" w:footer="662" w:top="2080" w:bottom="860" w:left="0" w:right="0"/>
        </w:sectPr>
      </w:pPr>
    </w:p>
    <w:p>
      <w:pPr>
        <w:pStyle w:val="BodyText"/>
        <w:ind w:left="1656"/>
        <w:rPr>
          <w:sz w:val="20"/>
        </w:rPr>
      </w:pPr>
      <w:r>
        <w:rPr>
          <w:sz w:val="20"/>
        </w:rPr>
        <mc:AlternateContent>
          <mc:Choice Requires="wps">
            <w:drawing>
              <wp:inline distT="0" distB="0" distL="0" distR="0">
                <wp:extent cx="5848350" cy="170180"/>
                <wp:effectExtent l="0" t="0" r="0" b="1269"/>
                <wp:docPr id="30" name="Group 30"/>
                <wp:cNvGraphicFramePr>
                  <a:graphicFrameLocks/>
                </wp:cNvGraphicFramePr>
                <a:graphic>
                  <a:graphicData uri="http://schemas.microsoft.com/office/word/2010/wordprocessingGroup">
                    <wpg:wgp>
                      <wpg:cNvPr id="30" name="Group 30"/>
                      <wpg:cNvGrpSpPr/>
                      <wpg:grpSpPr>
                        <a:xfrm>
                          <a:off x="0" y="0"/>
                          <a:ext cx="5848350" cy="170180"/>
                          <a:chExt cx="5848350" cy="170180"/>
                        </a:xfrm>
                      </wpg:grpSpPr>
                      <wps:wsp>
                        <wps:cNvPr id="31" name="Graphic 31"/>
                        <wps:cNvSpPr/>
                        <wps:spPr>
                          <a:xfrm>
                            <a:off x="0" y="0"/>
                            <a:ext cx="4401820" cy="170180"/>
                          </a:xfrm>
                          <a:custGeom>
                            <a:avLst/>
                            <a:gdLst/>
                            <a:ahLst/>
                            <a:cxnLst/>
                            <a:rect l="l" t="t" r="r" b="b"/>
                            <a:pathLst>
                              <a:path w="4401820" h="170180">
                                <a:moveTo>
                                  <a:pt x="4332605" y="0"/>
                                </a:moveTo>
                                <a:lnTo>
                                  <a:pt x="68580" y="0"/>
                                </a:lnTo>
                                <a:lnTo>
                                  <a:pt x="0" y="0"/>
                                </a:lnTo>
                                <a:lnTo>
                                  <a:pt x="0" y="170180"/>
                                </a:lnTo>
                                <a:lnTo>
                                  <a:pt x="68580" y="170180"/>
                                </a:lnTo>
                                <a:lnTo>
                                  <a:pt x="4332605" y="170180"/>
                                </a:lnTo>
                                <a:lnTo>
                                  <a:pt x="4332605" y="0"/>
                                </a:lnTo>
                                <a:close/>
                              </a:path>
                              <a:path w="4401820" h="170180">
                                <a:moveTo>
                                  <a:pt x="4401248" y="0"/>
                                </a:moveTo>
                                <a:lnTo>
                                  <a:pt x="4332668" y="0"/>
                                </a:lnTo>
                                <a:lnTo>
                                  <a:pt x="4332668" y="170180"/>
                                </a:lnTo>
                                <a:lnTo>
                                  <a:pt x="4401248" y="170180"/>
                                </a:lnTo>
                                <a:lnTo>
                                  <a:pt x="4401248" y="0"/>
                                </a:lnTo>
                                <a:close/>
                              </a:path>
                            </a:pathLst>
                          </a:custGeom>
                          <a:solidFill>
                            <a:srgbClr val="F4AF83"/>
                          </a:solidFill>
                        </wps:spPr>
                        <wps:bodyPr wrap="square" lIns="0" tIns="0" rIns="0" bIns="0" rtlCol="0">
                          <a:prstTxWarp prst="textNoShape">
                            <a:avLst/>
                          </a:prstTxWarp>
                          <a:noAutofit/>
                        </wps:bodyPr>
                      </wps:wsp>
                      <wps:wsp>
                        <wps:cNvPr id="32" name="Graphic 32"/>
                        <wps:cNvSpPr/>
                        <wps:spPr>
                          <a:xfrm>
                            <a:off x="4401248" y="0"/>
                            <a:ext cx="1446530" cy="170180"/>
                          </a:xfrm>
                          <a:custGeom>
                            <a:avLst/>
                            <a:gdLst/>
                            <a:ahLst/>
                            <a:cxnLst/>
                            <a:rect l="l" t="t" r="r" b="b"/>
                            <a:pathLst>
                              <a:path w="1446530" h="170180">
                                <a:moveTo>
                                  <a:pt x="1377823" y="0"/>
                                </a:moveTo>
                                <a:lnTo>
                                  <a:pt x="68580" y="0"/>
                                </a:lnTo>
                                <a:lnTo>
                                  <a:pt x="68453" y="0"/>
                                </a:lnTo>
                                <a:lnTo>
                                  <a:pt x="0" y="0"/>
                                </a:lnTo>
                                <a:lnTo>
                                  <a:pt x="0" y="170180"/>
                                </a:lnTo>
                                <a:lnTo>
                                  <a:pt x="68453" y="170180"/>
                                </a:lnTo>
                                <a:lnTo>
                                  <a:pt x="68580" y="170180"/>
                                </a:lnTo>
                                <a:lnTo>
                                  <a:pt x="1377823" y="170180"/>
                                </a:lnTo>
                                <a:lnTo>
                                  <a:pt x="1377823" y="0"/>
                                </a:lnTo>
                                <a:close/>
                              </a:path>
                              <a:path w="1446530" h="170180">
                                <a:moveTo>
                                  <a:pt x="1446530" y="0"/>
                                </a:moveTo>
                                <a:lnTo>
                                  <a:pt x="1377950" y="0"/>
                                </a:lnTo>
                                <a:lnTo>
                                  <a:pt x="1377950" y="170180"/>
                                </a:lnTo>
                                <a:lnTo>
                                  <a:pt x="1446530" y="170180"/>
                                </a:lnTo>
                                <a:lnTo>
                                  <a:pt x="1446530" y="0"/>
                                </a:lnTo>
                                <a:close/>
                              </a:path>
                            </a:pathLst>
                          </a:custGeom>
                          <a:solidFill>
                            <a:srgbClr val="FFD966"/>
                          </a:solidFill>
                        </wps:spPr>
                        <wps:bodyPr wrap="square" lIns="0" tIns="0" rIns="0" bIns="0" rtlCol="0">
                          <a:prstTxWarp prst="textNoShape">
                            <a:avLst/>
                          </a:prstTxWarp>
                          <a:noAutofit/>
                        </wps:bodyPr>
                      </wps:wsp>
                    </wpg:wgp>
                  </a:graphicData>
                </a:graphic>
              </wp:inline>
            </w:drawing>
          </mc:Choice>
          <mc:Fallback>
            <w:pict>
              <v:group style="width:460.5pt;height:13.4pt;mso-position-horizontal-relative:char;mso-position-vertical-relative:line" id="docshapegroup14" coordorigin="0,0" coordsize="9210,268">
                <v:shape style="position:absolute;left:0;top:0;width:6932;height:268" id="docshape15" coordorigin="0,0" coordsize="6932,268" path="m6823,0l108,0,0,0,0,268,108,268,6823,268,6823,0xm6931,0l6823,0,6823,268,6931,268,6931,0xe" filled="true" fillcolor="#f4af83" stroked="false">
                  <v:path arrowok="t"/>
                  <v:fill type="solid"/>
                </v:shape>
                <v:shape style="position:absolute;left:6931;top:0;width:2278;height:268" id="docshape16" coordorigin="6931,0" coordsize="2278,268" path="m9101,0l7039,0,7039,0,6931,0,6931,268,7039,268,7039,268,9101,268,9101,0xm9209,0l9101,0,9101,268,9209,268,9209,0xe" filled="true" fillcolor="#ffd966" stroked="false">
                  <v:path arrowok="t"/>
                  <v:fill type="solid"/>
                </v:shape>
              </v:group>
            </w:pict>
          </mc:Fallback>
        </mc:AlternateContent>
      </w:r>
      <w:r>
        <w:rPr>
          <w:sz w:val="20"/>
        </w:rPr>
      </w:r>
    </w:p>
    <w:p>
      <w:pPr>
        <w:pStyle w:val="Heading5"/>
        <w:spacing w:before="245"/>
      </w:pPr>
      <w:bookmarkStart w:name="_TOC_250065" w:id="6"/>
      <w:bookmarkStart w:name="02. VOLUME I - TALBLE OF CONTENTS.pdf (p" w:id="7"/>
      <w:r>
        <w:rPr>
          <w:b w:val="0"/>
        </w:rPr>
      </w:r>
      <w:r>
        <w:rPr/>
        <w:t>TABLE</w:t>
      </w:r>
      <w:r>
        <w:rPr>
          <w:spacing w:val="-3"/>
        </w:rPr>
        <w:t> </w:t>
      </w:r>
      <w:r>
        <w:rPr/>
        <w:t>OF</w:t>
      </w:r>
      <w:r>
        <w:rPr>
          <w:spacing w:val="-1"/>
        </w:rPr>
        <w:t> </w:t>
      </w:r>
      <w:bookmarkEnd w:id="6"/>
      <w:r>
        <w:rPr>
          <w:spacing w:val="-2"/>
        </w:rPr>
        <w:t>CONTENTS</w:t>
      </w:r>
    </w:p>
    <w:p>
      <w:pPr>
        <w:pStyle w:val="Heading9"/>
        <w:tabs>
          <w:tab w:pos="10163" w:val="left" w:leader="none"/>
        </w:tabs>
        <w:spacing w:line="330" w:lineRule="exact" w:before="270"/>
        <w:ind w:left="4008"/>
        <w:rPr>
          <w:position w:val="13"/>
        </w:rPr>
      </w:pPr>
      <w:r>
        <w:rPr>
          <w:spacing w:val="-2"/>
        </w:rPr>
        <w:t>CONTENTS</w:t>
      </w:r>
      <w:r>
        <w:rPr/>
        <w:tab/>
      </w:r>
      <w:r>
        <w:rPr>
          <w:spacing w:val="-4"/>
          <w:position w:val="13"/>
        </w:rPr>
        <w:t>PAGE</w:t>
      </w:r>
    </w:p>
    <w:p>
      <w:pPr>
        <w:spacing w:line="200" w:lineRule="exact" w:before="0"/>
        <w:ind w:left="0" w:right="1482" w:firstLine="0"/>
        <w:jc w:val="right"/>
        <w:rPr>
          <w:b/>
          <w:sz w:val="22"/>
        </w:rPr>
      </w:pPr>
      <w:r>
        <w:rPr>
          <w:b/>
          <w:spacing w:val="-5"/>
          <w:sz w:val="22"/>
        </w:rPr>
        <w:t>NO.</w:t>
      </w:r>
    </w:p>
    <w:p>
      <w:pPr>
        <w:pStyle w:val="BodyText"/>
        <w:tabs>
          <w:tab w:pos="10707" w:val="left" w:leader="none"/>
        </w:tabs>
        <w:spacing w:before="185"/>
        <w:ind w:left="3198"/>
        <w:rPr>
          <w:position w:val="1"/>
          <w:sz w:val="23"/>
        </w:rPr>
      </w:pPr>
      <w:r>
        <w:rPr>
          <w:spacing w:val="-2"/>
        </w:rPr>
        <w:t>Message</w:t>
      </w:r>
      <w:r>
        <w:rPr/>
        <w:tab/>
      </w:r>
      <w:r>
        <w:rPr>
          <w:spacing w:val="-10"/>
          <w:position w:val="1"/>
          <w:sz w:val="23"/>
        </w:rPr>
        <w:t>i</w:t>
      </w:r>
    </w:p>
    <w:p>
      <w:pPr>
        <w:pStyle w:val="BodyText"/>
        <w:tabs>
          <w:tab w:pos="10647" w:val="left" w:leader="none"/>
        </w:tabs>
        <w:spacing w:before="2"/>
        <w:ind w:left="3198"/>
        <w:rPr>
          <w:position w:val="1"/>
          <w:sz w:val="23"/>
        </w:rPr>
      </w:pPr>
      <w:r>
        <w:rPr/>
        <w:t>Resolution</w:t>
      </w:r>
      <w:r>
        <w:rPr>
          <w:spacing w:val="-7"/>
        </w:rPr>
        <w:t> </w:t>
      </w:r>
      <w:r>
        <w:rPr/>
        <w:t>Adopting</w:t>
      </w:r>
      <w:r>
        <w:rPr>
          <w:spacing w:val="-1"/>
        </w:rPr>
        <w:t> </w:t>
      </w:r>
      <w:r>
        <w:rPr/>
        <w:t>the</w:t>
      </w:r>
      <w:r>
        <w:rPr>
          <w:spacing w:val="-4"/>
        </w:rPr>
        <w:t> </w:t>
      </w:r>
      <w:r>
        <w:rPr/>
        <w:t>CLUP</w:t>
      </w:r>
      <w:r>
        <w:rPr>
          <w:spacing w:val="-3"/>
        </w:rPr>
        <w:t> </w:t>
      </w:r>
      <w:r>
        <w:rPr/>
        <w:t>and</w:t>
      </w:r>
      <w:r>
        <w:rPr>
          <w:spacing w:val="-4"/>
        </w:rPr>
        <w:t> </w:t>
      </w:r>
      <w:r>
        <w:rPr/>
        <w:t>enacting</w:t>
      </w:r>
      <w:r>
        <w:rPr>
          <w:spacing w:val="-2"/>
        </w:rPr>
        <w:t> </w:t>
      </w:r>
      <w:r>
        <w:rPr/>
        <w:t>the</w:t>
      </w:r>
      <w:r>
        <w:rPr>
          <w:spacing w:val="-2"/>
        </w:rPr>
        <w:t> </w:t>
      </w:r>
      <w:r>
        <w:rPr>
          <w:spacing w:val="-5"/>
        </w:rPr>
        <w:t>ZO</w:t>
      </w:r>
      <w:r>
        <w:rPr/>
        <w:tab/>
      </w:r>
      <w:r>
        <w:rPr>
          <w:spacing w:val="-10"/>
          <w:position w:val="1"/>
          <w:sz w:val="23"/>
        </w:rPr>
        <w:t>v</w:t>
      </w:r>
    </w:p>
    <w:p>
      <w:pPr>
        <w:pStyle w:val="BodyText"/>
        <w:spacing w:after="0"/>
        <w:rPr>
          <w:position w:val="1"/>
          <w:sz w:val="23"/>
        </w:rPr>
        <w:sectPr>
          <w:pgSz w:w="12250" w:h="18730"/>
          <w:pgMar w:header="0" w:footer="662" w:top="1520" w:bottom="2316" w:left="0" w:right="0"/>
        </w:sectPr>
      </w:pPr>
    </w:p>
    <w:sdt>
      <w:sdtPr>
        <w:docPartObj>
          <w:docPartGallery w:val="Table of Contents"/>
          <w:docPartUnique/>
        </w:docPartObj>
      </w:sdtPr>
      <w:sdtEndPr/>
      <w:sdtContent>
        <w:p>
          <w:pPr>
            <w:pStyle w:val="TOC5"/>
            <w:tabs>
              <w:tab w:pos="10757" w:val="right" w:leader="none"/>
            </w:tabs>
            <w:spacing w:before="3"/>
            <w:rPr>
              <w:b w:val="0"/>
              <w:i w:val="0"/>
              <w:position w:val="1"/>
              <w:sz w:val="23"/>
            </w:rPr>
          </w:pPr>
          <w:hyperlink w:history="true" w:anchor="_TOC_250066">
            <w:r>
              <w:rPr>
                <w:b w:val="0"/>
                <w:i w:val="0"/>
                <w:spacing w:val="-2"/>
                <w:sz w:val="22"/>
              </w:rPr>
              <w:t>Foreword</w:t>
            </w:r>
            <w:r>
              <w:rPr>
                <w:b w:val="0"/>
                <w:i w:val="0"/>
                <w:sz w:val="22"/>
              </w:rPr>
              <w:tab/>
            </w:r>
            <w:r>
              <w:rPr>
                <w:b w:val="0"/>
                <w:i w:val="0"/>
                <w:spacing w:val="-5"/>
                <w:position w:val="1"/>
                <w:sz w:val="23"/>
              </w:rPr>
              <w:t>vii</w:t>
            </w:r>
          </w:hyperlink>
        </w:p>
        <w:p>
          <w:pPr>
            <w:pStyle w:val="TOC5"/>
            <w:tabs>
              <w:tab w:pos="10758" w:val="right" w:leader="none"/>
            </w:tabs>
            <w:rPr>
              <w:b w:val="0"/>
              <w:i w:val="0"/>
              <w:position w:val="1"/>
              <w:sz w:val="23"/>
            </w:rPr>
          </w:pPr>
          <w:r>
            <w:rPr>
              <w:b w:val="0"/>
              <w:i w:val="0"/>
              <w:spacing w:val="-2"/>
              <w:sz w:val="22"/>
            </w:rPr>
            <w:t>Aknowledgement</w:t>
          </w:r>
          <w:r>
            <w:rPr>
              <w:b w:val="0"/>
              <w:i w:val="0"/>
              <w:sz w:val="22"/>
            </w:rPr>
            <w:tab/>
          </w:r>
          <w:r>
            <w:rPr>
              <w:b w:val="0"/>
              <w:i w:val="0"/>
              <w:spacing w:val="-4"/>
              <w:position w:val="1"/>
              <w:sz w:val="23"/>
            </w:rPr>
            <w:t>viii</w:t>
          </w:r>
        </w:p>
        <w:p>
          <w:pPr>
            <w:pStyle w:val="TOC4"/>
            <w:tabs>
              <w:tab w:pos="10756" w:val="right" w:leader="none"/>
            </w:tabs>
            <w:spacing w:before="3"/>
            <w:rPr>
              <w:position w:val="1"/>
              <w:sz w:val="23"/>
            </w:rPr>
          </w:pPr>
          <w:hyperlink w:history="true" w:anchor="_TOC_250065">
            <w:r>
              <w:rPr/>
              <w:t>Table</w:t>
            </w:r>
            <w:r>
              <w:rPr>
                <w:spacing w:val="-5"/>
              </w:rPr>
              <w:t> </w:t>
            </w:r>
            <w:r>
              <w:rPr/>
              <w:t>of</w:t>
            </w:r>
            <w:r>
              <w:rPr>
                <w:spacing w:val="-3"/>
              </w:rPr>
              <w:t> </w:t>
            </w:r>
            <w:r>
              <w:rPr>
                <w:spacing w:val="-2"/>
              </w:rPr>
              <w:t>Contents</w:t>
            </w:r>
            <w:r>
              <w:rPr/>
              <w:tab/>
            </w:r>
            <w:r>
              <w:rPr>
                <w:spacing w:val="-5"/>
                <w:position w:val="1"/>
                <w:sz w:val="23"/>
              </w:rPr>
              <w:t>ix</w:t>
            </w:r>
          </w:hyperlink>
        </w:p>
        <w:p>
          <w:pPr>
            <w:pStyle w:val="TOC4"/>
            <w:tabs>
              <w:tab w:pos="10755" w:val="right" w:leader="none"/>
            </w:tabs>
            <w:rPr>
              <w:position w:val="1"/>
              <w:sz w:val="23"/>
            </w:rPr>
          </w:pPr>
          <w:hyperlink w:history="true" w:anchor="_TOC_250064">
            <w:r>
              <w:rPr/>
              <w:t>List</w:t>
            </w:r>
            <w:r>
              <w:rPr>
                <w:spacing w:val="-2"/>
              </w:rPr>
              <w:t> </w:t>
            </w:r>
            <w:r>
              <w:rPr/>
              <w:t>of</w:t>
            </w:r>
            <w:r>
              <w:rPr>
                <w:spacing w:val="-2"/>
              </w:rPr>
              <w:t> Tables</w:t>
            </w:r>
            <w:r>
              <w:rPr/>
              <w:tab/>
            </w:r>
            <w:r>
              <w:rPr>
                <w:spacing w:val="-5"/>
                <w:position w:val="1"/>
                <w:sz w:val="23"/>
              </w:rPr>
              <w:t>xii</w:t>
            </w:r>
          </w:hyperlink>
        </w:p>
        <w:p>
          <w:pPr>
            <w:pStyle w:val="TOC4"/>
            <w:tabs>
              <w:tab w:pos="10757" w:val="right" w:leader="none"/>
            </w:tabs>
            <w:spacing w:before="3"/>
            <w:rPr>
              <w:position w:val="1"/>
              <w:sz w:val="23"/>
            </w:rPr>
          </w:pPr>
          <w:hyperlink w:history="true" w:anchor="_TOC_250063">
            <w:r>
              <w:rPr/>
              <w:t>List</w:t>
            </w:r>
            <w:r>
              <w:rPr>
                <w:spacing w:val="-2"/>
              </w:rPr>
              <w:t> </w:t>
            </w:r>
            <w:r>
              <w:rPr/>
              <w:t>of</w:t>
            </w:r>
            <w:r>
              <w:rPr>
                <w:spacing w:val="-2"/>
              </w:rPr>
              <w:t> </w:t>
            </w:r>
            <w:r>
              <w:rPr>
                <w:spacing w:val="-4"/>
              </w:rPr>
              <w:t>Maps</w:t>
            </w:r>
            <w:r>
              <w:rPr/>
              <w:tab/>
            </w:r>
            <w:r>
              <w:rPr>
                <w:spacing w:val="-5"/>
                <w:position w:val="1"/>
                <w:sz w:val="23"/>
              </w:rPr>
              <w:t>xiv</w:t>
            </w:r>
          </w:hyperlink>
        </w:p>
        <w:p>
          <w:pPr>
            <w:pStyle w:val="TOC4"/>
            <w:tabs>
              <w:tab w:pos="10757" w:val="right" w:leader="none"/>
            </w:tabs>
            <w:rPr>
              <w:position w:val="1"/>
              <w:sz w:val="23"/>
            </w:rPr>
          </w:pPr>
          <w:hyperlink w:history="true" w:anchor="_TOC_250062">
            <w:r>
              <w:rPr/>
              <w:t>List</w:t>
            </w:r>
            <w:r>
              <w:rPr>
                <w:spacing w:val="-5"/>
              </w:rPr>
              <w:t> </w:t>
            </w:r>
            <w:r>
              <w:rPr/>
              <w:t>of</w:t>
            </w:r>
            <w:r>
              <w:rPr>
                <w:spacing w:val="-2"/>
              </w:rPr>
              <w:t> Acronyms</w:t>
            </w:r>
            <w:r>
              <w:rPr/>
              <w:tab/>
            </w:r>
            <w:r>
              <w:rPr>
                <w:spacing w:val="-5"/>
                <w:position w:val="1"/>
                <w:sz w:val="23"/>
              </w:rPr>
              <w:t>xvi</w:t>
            </w:r>
          </w:hyperlink>
        </w:p>
        <w:p>
          <w:pPr>
            <w:pStyle w:val="TOC5"/>
            <w:tabs>
              <w:tab w:pos="10756" w:val="right" w:leader="none"/>
            </w:tabs>
            <w:spacing w:before="194"/>
            <w:rPr>
              <w:b w:val="0"/>
              <w:i w:val="0"/>
              <w:position w:val="1"/>
              <w:sz w:val="23"/>
            </w:rPr>
          </w:pPr>
          <w:r>
            <w:rPr>
              <w:i w:val="0"/>
              <w:sz w:val="22"/>
            </w:rPr>
            <w:t>Exectuvie</w:t>
          </w:r>
          <w:r>
            <w:rPr>
              <w:i w:val="0"/>
              <w:spacing w:val="-3"/>
              <w:sz w:val="22"/>
            </w:rPr>
            <w:t> </w:t>
          </w:r>
          <w:r>
            <w:rPr>
              <w:i w:val="0"/>
              <w:spacing w:val="-2"/>
              <w:sz w:val="22"/>
            </w:rPr>
            <w:t>Summary</w:t>
          </w:r>
          <w:r>
            <w:rPr>
              <w:i w:val="0"/>
              <w:sz w:val="22"/>
            </w:rPr>
            <w:tab/>
          </w:r>
          <w:r>
            <w:rPr>
              <w:b w:val="0"/>
              <w:i w:val="0"/>
              <w:spacing w:val="-2"/>
              <w:position w:val="1"/>
              <w:sz w:val="23"/>
            </w:rPr>
            <w:t>xviii</w:t>
          </w:r>
        </w:p>
        <w:p>
          <w:pPr>
            <w:pStyle w:val="TOC2"/>
            <w:tabs>
              <w:tab w:pos="3352" w:val="left" w:leader="none"/>
              <w:tab w:pos="3828" w:val="left" w:leader="none"/>
            </w:tabs>
            <w:spacing w:before="289"/>
          </w:pPr>
          <w:r>
            <w:rPr>
              <w:spacing w:val="-2"/>
            </w:rPr>
            <w:t>CHAPTER</w:t>
          </w:r>
          <w:r>
            <w:rPr/>
            <w:tab/>
          </w:r>
          <w:r>
            <w:rPr>
              <w:spacing w:val="-10"/>
            </w:rPr>
            <w:t>I</w:t>
          </w:r>
          <w:r>
            <w:rPr/>
            <w:tab/>
            <w:t>PROFILE</w:t>
          </w:r>
          <w:r>
            <w:rPr>
              <w:spacing w:val="-6"/>
            </w:rPr>
            <w:t> </w:t>
          </w:r>
          <w:r>
            <w:rPr/>
            <w:t>OF</w:t>
          </w:r>
          <w:r>
            <w:rPr>
              <w:spacing w:val="-3"/>
            </w:rPr>
            <w:t> </w:t>
          </w:r>
          <w:r>
            <w:rPr/>
            <w:t>THE</w:t>
          </w:r>
          <w:r>
            <w:rPr>
              <w:spacing w:val="-3"/>
            </w:rPr>
            <w:t> </w:t>
          </w:r>
          <w:r>
            <w:rPr>
              <w:spacing w:val="-2"/>
            </w:rPr>
            <w:t>MUNICIPALITY</w:t>
          </w:r>
        </w:p>
        <w:p>
          <w:pPr>
            <w:pStyle w:val="TOC7"/>
            <w:numPr>
              <w:ilvl w:val="1"/>
              <w:numId w:val="2"/>
            </w:numPr>
            <w:tabs>
              <w:tab w:pos="4008" w:val="left" w:leader="none"/>
              <w:tab w:pos="10757" w:val="right" w:leader="none"/>
            </w:tabs>
            <w:spacing w:line="240" w:lineRule="auto" w:before="205" w:after="0"/>
            <w:ind w:left="4008" w:right="0" w:hanging="688"/>
            <w:jc w:val="left"/>
            <w:rPr>
              <w:b w:val="0"/>
              <w:position w:val="1"/>
            </w:rPr>
          </w:pPr>
          <w:hyperlink w:history="true" w:anchor="_TOC_250061">
            <w:r>
              <w:rPr/>
              <w:t>Historical</w:t>
            </w:r>
            <w:r>
              <w:rPr>
                <w:spacing w:val="-2"/>
              </w:rPr>
              <w:t> Background</w:t>
            </w:r>
            <w:r>
              <w:rPr/>
              <w:tab/>
            </w:r>
            <w:r>
              <w:rPr>
                <w:b w:val="0"/>
                <w:spacing w:val="-10"/>
                <w:position w:val="1"/>
              </w:rPr>
              <w:t>2</w:t>
            </w:r>
          </w:hyperlink>
        </w:p>
        <w:p>
          <w:pPr>
            <w:pStyle w:val="TOC7"/>
            <w:numPr>
              <w:ilvl w:val="1"/>
              <w:numId w:val="2"/>
            </w:numPr>
            <w:tabs>
              <w:tab w:pos="4008" w:val="left" w:leader="none"/>
            </w:tabs>
            <w:spacing w:line="240" w:lineRule="auto" w:before="310" w:after="0"/>
            <w:ind w:left="4008" w:right="0" w:hanging="688"/>
            <w:jc w:val="left"/>
          </w:pPr>
          <w:hyperlink w:history="true" w:anchor="_TOC_250060">
            <w:r>
              <w:rPr/>
              <w:t>Human</w:t>
            </w:r>
            <w:r>
              <w:rPr>
                <w:spacing w:val="-12"/>
              </w:rPr>
              <w:t> </w:t>
            </w:r>
            <w:r>
              <w:rPr/>
              <w:t>Resource/Demographic</w:t>
            </w:r>
            <w:r>
              <w:rPr>
                <w:spacing w:val="-9"/>
              </w:rPr>
              <w:t> </w:t>
            </w:r>
            <w:r>
              <w:rPr>
                <w:spacing w:val="-2"/>
              </w:rPr>
              <w:t>Profile</w:t>
            </w:r>
          </w:hyperlink>
        </w:p>
        <w:p>
          <w:pPr>
            <w:numPr>
              <w:ilvl w:val="2"/>
              <w:numId w:val="2"/>
            </w:numPr>
            <w:tabs>
              <w:tab w:pos="4278" w:val="left" w:leader="none"/>
              <w:tab w:pos="10637" w:val="left" w:leader="none"/>
            </w:tabs>
            <w:spacing w:before="11"/>
            <w:ind w:left="4278" w:right="0" w:hanging="710"/>
            <w:jc w:val="left"/>
            <w:rPr>
              <w:sz w:val="22"/>
            </w:rPr>
          </w:pPr>
          <w:r>
            <w:rPr>
              <w:sz w:val="22"/>
            </w:rPr>
            <w:t>Population</w:t>
          </w:r>
          <w:r>
            <w:rPr>
              <w:spacing w:val="-5"/>
              <w:sz w:val="22"/>
            </w:rPr>
            <w:t> </w:t>
          </w:r>
          <w:r>
            <w:rPr>
              <w:sz w:val="22"/>
            </w:rPr>
            <w:t>Composition</w:t>
          </w:r>
          <w:r>
            <w:rPr>
              <w:spacing w:val="-2"/>
              <w:sz w:val="22"/>
            </w:rPr>
            <w:t> </w:t>
          </w:r>
          <w:r>
            <w:rPr>
              <w:sz w:val="22"/>
            </w:rPr>
            <w:t>By</w:t>
          </w:r>
          <w:r>
            <w:rPr>
              <w:spacing w:val="-1"/>
              <w:sz w:val="22"/>
            </w:rPr>
            <w:t> </w:t>
          </w:r>
          <w:r>
            <w:rPr>
              <w:sz w:val="22"/>
            </w:rPr>
            <w:t>School-Age,</w:t>
          </w:r>
          <w:r>
            <w:rPr>
              <w:spacing w:val="-2"/>
              <w:sz w:val="22"/>
            </w:rPr>
            <w:t> </w:t>
          </w:r>
          <w:r>
            <w:rPr>
              <w:sz w:val="22"/>
            </w:rPr>
            <w:t>Working </w:t>
          </w:r>
          <w:r>
            <w:rPr>
              <w:spacing w:val="-4"/>
              <w:sz w:val="22"/>
            </w:rPr>
            <w:t>Age,</w:t>
          </w:r>
          <w:r>
            <w:rPr>
              <w:sz w:val="22"/>
            </w:rPr>
            <w:tab/>
          </w:r>
          <w:r>
            <w:rPr>
              <w:spacing w:val="-10"/>
              <w:sz w:val="22"/>
            </w:rPr>
            <w:t>5</w:t>
          </w:r>
        </w:p>
        <w:p>
          <w:pPr>
            <w:spacing w:before="0"/>
            <w:ind w:left="4278" w:right="0" w:firstLine="0"/>
            <w:jc w:val="left"/>
            <w:rPr>
              <w:sz w:val="22"/>
            </w:rPr>
          </w:pPr>
          <w:r>
            <w:rPr>
              <w:sz w:val="22"/>
            </w:rPr>
            <w:t>Dependent</w:t>
          </w:r>
          <w:r>
            <w:rPr>
              <w:spacing w:val="-3"/>
              <w:sz w:val="22"/>
            </w:rPr>
            <w:t> </w:t>
          </w:r>
          <w:r>
            <w:rPr>
              <w:sz w:val="22"/>
            </w:rPr>
            <w:t>Age</w:t>
          </w:r>
          <w:r>
            <w:rPr>
              <w:spacing w:val="-3"/>
              <w:sz w:val="22"/>
            </w:rPr>
            <w:t> </w:t>
          </w:r>
          <w:r>
            <w:rPr>
              <w:sz w:val="22"/>
            </w:rPr>
            <w:t>Group</w:t>
          </w:r>
          <w:r>
            <w:rPr>
              <w:spacing w:val="-4"/>
              <w:sz w:val="22"/>
            </w:rPr>
            <w:t> </w:t>
          </w:r>
          <w:r>
            <w:rPr>
              <w:sz w:val="22"/>
            </w:rPr>
            <w:t>And</w:t>
          </w:r>
          <w:r>
            <w:rPr>
              <w:spacing w:val="-2"/>
              <w:sz w:val="22"/>
            </w:rPr>
            <w:t> </w:t>
          </w:r>
          <w:r>
            <w:rPr>
              <w:spacing w:val="-5"/>
              <w:sz w:val="22"/>
            </w:rPr>
            <w:t>Sex</w:t>
          </w:r>
        </w:p>
        <w:p>
          <w:pPr>
            <w:numPr>
              <w:ilvl w:val="2"/>
              <w:numId w:val="2"/>
            </w:numPr>
            <w:tabs>
              <w:tab w:pos="4278" w:val="left" w:leader="none"/>
              <w:tab w:pos="10757" w:val="right" w:leader="none"/>
            </w:tabs>
            <w:spacing w:before="1"/>
            <w:ind w:left="4278" w:right="0" w:hanging="710"/>
            <w:jc w:val="left"/>
            <w:rPr>
              <w:sz w:val="22"/>
            </w:rPr>
          </w:pPr>
          <w:r>
            <w:rPr>
              <w:sz w:val="22"/>
            </w:rPr>
            <w:t>Population</w:t>
          </w:r>
          <w:r>
            <w:rPr>
              <w:spacing w:val="-4"/>
              <w:sz w:val="22"/>
            </w:rPr>
            <w:t> </w:t>
          </w:r>
          <w:r>
            <w:rPr>
              <w:sz w:val="22"/>
            </w:rPr>
            <w:t>Distribution</w:t>
          </w:r>
          <w:r>
            <w:rPr>
              <w:spacing w:val="-3"/>
              <w:sz w:val="22"/>
            </w:rPr>
            <w:t> </w:t>
          </w:r>
          <w:r>
            <w:rPr>
              <w:sz w:val="22"/>
            </w:rPr>
            <w:t>By</w:t>
          </w:r>
          <w:r>
            <w:rPr>
              <w:spacing w:val="-2"/>
              <w:sz w:val="22"/>
            </w:rPr>
            <w:t> </w:t>
          </w:r>
          <w:r>
            <w:rPr>
              <w:sz w:val="22"/>
            </w:rPr>
            <w:t>Age</w:t>
          </w:r>
          <w:r>
            <w:rPr>
              <w:spacing w:val="-2"/>
              <w:sz w:val="22"/>
            </w:rPr>
            <w:t> </w:t>
          </w:r>
          <w:r>
            <w:rPr>
              <w:sz w:val="22"/>
            </w:rPr>
            <w:t>Group</w:t>
          </w:r>
          <w:r>
            <w:rPr>
              <w:spacing w:val="-3"/>
              <w:sz w:val="22"/>
            </w:rPr>
            <w:t> </w:t>
          </w:r>
          <w:r>
            <w:rPr>
              <w:sz w:val="22"/>
            </w:rPr>
            <w:t>And</w:t>
          </w:r>
          <w:r>
            <w:rPr>
              <w:spacing w:val="-1"/>
              <w:sz w:val="22"/>
            </w:rPr>
            <w:t> </w:t>
          </w:r>
          <w:r>
            <w:rPr>
              <w:spacing w:val="-5"/>
              <w:sz w:val="22"/>
            </w:rPr>
            <w:t>Sex</w:t>
          </w:r>
          <w:r>
            <w:rPr>
              <w:sz w:val="22"/>
            </w:rPr>
            <w:tab/>
          </w:r>
          <w:r>
            <w:rPr>
              <w:spacing w:val="-10"/>
              <w:sz w:val="22"/>
            </w:rPr>
            <w:t>5</w:t>
          </w:r>
        </w:p>
        <w:p>
          <w:pPr>
            <w:numPr>
              <w:ilvl w:val="2"/>
              <w:numId w:val="2"/>
            </w:numPr>
            <w:tabs>
              <w:tab w:pos="4278" w:val="left" w:leader="none"/>
              <w:tab w:pos="10757" w:val="right" w:leader="none"/>
            </w:tabs>
            <w:spacing w:before="22"/>
            <w:ind w:left="4278" w:right="0" w:hanging="710"/>
            <w:jc w:val="left"/>
            <w:rPr>
              <w:sz w:val="22"/>
            </w:rPr>
          </w:pPr>
          <w:hyperlink w:history="true" w:anchor="_TOC_250059">
            <w:r>
              <w:rPr>
                <w:sz w:val="22"/>
              </w:rPr>
              <w:t>Urbanization</w:t>
            </w:r>
            <w:r>
              <w:rPr>
                <w:spacing w:val="-5"/>
                <w:sz w:val="22"/>
              </w:rPr>
              <w:t> </w:t>
            </w:r>
            <w:r>
              <w:rPr>
                <w:sz w:val="22"/>
              </w:rPr>
              <w:t>Levels</w:t>
            </w:r>
            <w:r>
              <w:rPr>
                <w:spacing w:val="-4"/>
                <w:sz w:val="22"/>
              </w:rPr>
              <w:t> </w:t>
            </w:r>
            <w:r>
              <w:rPr>
                <w:sz w:val="22"/>
              </w:rPr>
              <w:t>For</w:t>
            </w:r>
            <w:r>
              <w:rPr>
                <w:spacing w:val="-3"/>
                <w:sz w:val="22"/>
              </w:rPr>
              <w:t> </w:t>
            </w:r>
            <w:r>
              <w:rPr>
                <w:sz w:val="22"/>
              </w:rPr>
              <w:t>The</w:t>
            </w:r>
            <w:r>
              <w:rPr>
                <w:spacing w:val="-2"/>
                <w:sz w:val="22"/>
              </w:rPr>
              <w:t> </w:t>
            </w:r>
            <w:r>
              <w:rPr>
                <w:sz w:val="22"/>
              </w:rPr>
              <w:t>Past</w:t>
            </w:r>
            <w:r>
              <w:rPr>
                <w:spacing w:val="-2"/>
                <w:sz w:val="22"/>
              </w:rPr>
              <w:t> </w:t>
            </w:r>
            <w:r>
              <w:rPr>
                <w:sz w:val="22"/>
              </w:rPr>
              <w:t>35</w:t>
            </w:r>
            <w:r>
              <w:rPr>
                <w:spacing w:val="-4"/>
                <w:sz w:val="22"/>
              </w:rPr>
              <w:t> Years</w:t>
            </w:r>
            <w:r>
              <w:rPr>
                <w:sz w:val="22"/>
              </w:rPr>
              <w:tab/>
            </w:r>
            <w:r>
              <w:rPr>
                <w:spacing w:val="-10"/>
                <w:sz w:val="22"/>
              </w:rPr>
              <w:t>7</w:t>
            </w:r>
          </w:hyperlink>
        </w:p>
        <w:p>
          <w:pPr>
            <w:numPr>
              <w:ilvl w:val="2"/>
              <w:numId w:val="2"/>
            </w:numPr>
            <w:tabs>
              <w:tab w:pos="4278" w:val="left" w:leader="none"/>
              <w:tab w:pos="10757" w:val="right" w:leader="none"/>
            </w:tabs>
            <w:spacing w:before="22"/>
            <w:ind w:left="4278" w:right="0" w:hanging="710"/>
            <w:jc w:val="left"/>
            <w:rPr>
              <w:sz w:val="22"/>
            </w:rPr>
          </w:pPr>
          <w:r>
            <w:rPr>
              <w:sz w:val="22"/>
            </w:rPr>
            <w:t>Household</w:t>
          </w:r>
          <w:r>
            <w:rPr>
              <w:spacing w:val="-3"/>
              <w:sz w:val="22"/>
            </w:rPr>
            <w:t> </w:t>
          </w:r>
          <w:r>
            <w:rPr>
              <w:sz w:val="22"/>
            </w:rPr>
            <w:t>Population</w:t>
          </w:r>
          <w:r>
            <w:rPr>
              <w:spacing w:val="-3"/>
              <w:sz w:val="22"/>
            </w:rPr>
            <w:t> </w:t>
          </w:r>
          <w:r>
            <w:rPr>
              <w:sz w:val="22"/>
            </w:rPr>
            <w:t>By</w:t>
          </w:r>
          <w:r>
            <w:rPr>
              <w:spacing w:val="-2"/>
              <w:sz w:val="22"/>
            </w:rPr>
            <w:t> </w:t>
          </w:r>
          <w:r>
            <w:rPr>
              <w:sz w:val="22"/>
            </w:rPr>
            <w:t>Urban</w:t>
          </w:r>
          <w:r>
            <w:rPr>
              <w:spacing w:val="-3"/>
              <w:sz w:val="22"/>
            </w:rPr>
            <w:t> </w:t>
          </w:r>
          <w:r>
            <w:rPr>
              <w:sz w:val="22"/>
            </w:rPr>
            <w:t>And</w:t>
          </w:r>
          <w:r>
            <w:rPr>
              <w:spacing w:val="-1"/>
              <w:sz w:val="22"/>
            </w:rPr>
            <w:t> </w:t>
          </w:r>
          <w:r>
            <w:rPr>
              <w:sz w:val="22"/>
            </w:rPr>
            <w:t>Rural</w:t>
          </w:r>
          <w:r>
            <w:rPr>
              <w:spacing w:val="-2"/>
              <w:sz w:val="22"/>
            </w:rPr>
            <w:t> </w:t>
          </w:r>
          <w:r>
            <w:rPr>
              <w:sz w:val="22"/>
            </w:rPr>
            <w:t>Barangay</w:t>
          </w:r>
          <w:r>
            <w:rPr>
              <w:spacing w:val="-1"/>
              <w:sz w:val="22"/>
            </w:rPr>
            <w:t> </w:t>
          </w:r>
          <w:r>
            <w:rPr>
              <w:spacing w:val="-5"/>
              <w:sz w:val="22"/>
            </w:rPr>
            <w:t>And</w:t>
          </w:r>
          <w:r>
            <w:rPr>
              <w:sz w:val="22"/>
            </w:rPr>
            <w:tab/>
          </w:r>
          <w:r>
            <w:rPr>
              <w:spacing w:val="-10"/>
              <w:sz w:val="22"/>
            </w:rPr>
            <w:t>8</w:t>
          </w:r>
        </w:p>
        <w:p>
          <w:pPr>
            <w:spacing w:line="264" w:lineRule="exact" w:before="1"/>
            <w:ind w:left="4278" w:right="0" w:firstLine="0"/>
            <w:jc w:val="left"/>
            <w:rPr>
              <w:sz w:val="22"/>
            </w:rPr>
          </w:pPr>
          <w:r>
            <w:rPr>
              <w:sz w:val="22"/>
            </w:rPr>
            <w:t>Average</w:t>
          </w:r>
          <w:r>
            <w:rPr>
              <w:spacing w:val="-3"/>
              <w:sz w:val="22"/>
            </w:rPr>
            <w:t> </w:t>
          </w:r>
          <w:r>
            <w:rPr>
              <w:sz w:val="22"/>
            </w:rPr>
            <w:t>Household</w:t>
          </w:r>
          <w:r>
            <w:rPr>
              <w:spacing w:val="-2"/>
              <w:sz w:val="22"/>
            </w:rPr>
            <w:t> </w:t>
          </w:r>
          <w:r>
            <w:rPr>
              <w:spacing w:val="-4"/>
              <w:sz w:val="22"/>
            </w:rPr>
            <w:t>Size</w:t>
          </w:r>
        </w:p>
        <w:p>
          <w:pPr>
            <w:numPr>
              <w:ilvl w:val="2"/>
              <w:numId w:val="2"/>
            </w:numPr>
            <w:tabs>
              <w:tab w:pos="4278" w:val="left" w:leader="none"/>
              <w:tab w:pos="10757" w:val="right" w:leader="none"/>
            </w:tabs>
            <w:spacing w:before="0"/>
            <w:ind w:left="4278" w:right="0" w:hanging="710"/>
            <w:jc w:val="left"/>
            <w:rPr>
              <w:sz w:val="22"/>
            </w:rPr>
          </w:pPr>
          <w:r>
            <w:rPr>
              <w:sz w:val="22"/>
            </w:rPr>
            <w:t>Population</w:t>
          </w:r>
          <w:r>
            <w:rPr>
              <w:spacing w:val="-4"/>
              <w:sz w:val="22"/>
            </w:rPr>
            <w:t> </w:t>
          </w:r>
          <w:r>
            <w:rPr>
              <w:sz w:val="22"/>
            </w:rPr>
            <w:t>Density</w:t>
          </w:r>
          <w:r>
            <w:rPr>
              <w:spacing w:val="-2"/>
              <w:sz w:val="22"/>
            </w:rPr>
            <w:t> </w:t>
          </w:r>
          <w:r>
            <w:rPr>
              <w:sz w:val="22"/>
            </w:rPr>
            <w:t>By</w:t>
          </w:r>
          <w:r>
            <w:rPr>
              <w:spacing w:val="-2"/>
              <w:sz w:val="22"/>
            </w:rPr>
            <w:t> Barangay</w:t>
          </w:r>
          <w:r>
            <w:rPr>
              <w:sz w:val="22"/>
            </w:rPr>
            <w:tab/>
          </w:r>
          <w:r>
            <w:rPr>
              <w:spacing w:val="-10"/>
              <w:sz w:val="22"/>
            </w:rPr>
            <w:t>9</w:t>
          </w:r>
        </w:p>
        <w:p>
          <w:pPr>
            <w:numPr>
              <w:ilvl w:val="2"/>
              <w:numId w:val="2"/>
            </w:numPr>
            <w:tabs>
              <w:tab w:pos="4278" w:val="left" w:leader="none"/>
              <w:tab w:pos="10757" w:val="right" w:leader="none"/>
            </w:tabs>
            <w:spacing w:before="22"/>
            <w:ind w:left="4278" w:right="0" w:hanging="710"/>
            <w:jc w:val="left"/>
            <w:rPr>
              <w:sz w:val="22"/>
            </w:rPr>
          </w:pPr>
          <w:hyperlink w:history="true" w:anchor="_TOC_250058">
            <w:r>
              <w:rPr>
                <w:sz w:val="22"/>
              </w:rPr>
              <w:t>Historical</w:t>
            </w:r>
            <w:r>
              <w:rPr>
                <w:spacing w:val="-3"/>
                <w:sz w:val="22"/>
              </w:rPr>
              <w:t> </w:t>
            </w:r>
            <w:r>
              <w:rPr>
                <w:sz w:val="22"/>
              </w:rPr>
              <w:t>Growth</w:t>
            </w:r>
            <w:r>
              <w:rPr>
                <w:spacing w:val="-2"/>
                <w:sz w:val="22"/>
              </w:rPr>
              <w:t> </w:t>
            </w:r>
            <w:r>
              <w:rPr>
                <w:sz w:val="22"/>
              </w:rPr>
              <w:t>Of</w:t>
            </w:r>
            <w:r>
              <w:rPr>
                <w:spacing w:val="-1"/>
                <w:sz w:val="22"/>
              </w:rPr>
              <w:t> </w:t>
            </w:r>
            <w:r>
              <w:rPr>
                <w:spacing w:val="-2"/>
                <w:sz w:val="22"/>
              </w:rPr>
              <w:t>Population</w:t>
            </w:r>
            <w:r>
              <w:rPr>
                <w:sz w:val="22"/>
              </w:rPr>
              <w:tab/>
            </w:r>
            <w:r>
              <w:rPr>
                <w:spacing w:val="-5"/>
                <w:sz w:val="22"/>
              </w:rPr>
              <w:t>11</w:t>
            </w:r>
          </w:hyperlink>
        </w:p>
        <w:p>
          <w:pPr>
            <w:numPr>
              <w:ilvl w:val="2"/>
              <w:numId w:val="2"/>
            </w:numPr>
            <w:tabs>
              <w:tab w:pos="4278" w:val="left" w:leader="none"/>
              <w:tab w:pos="10757" w:val="right" w:leader="none"/>
            </w:tabs>
            <w:spacing w:before="23"/>
            <w:ind w:left="4278" w:right="0" w:hanging="710"/>
            <w:jc w:val="left"/>
            <w:rPr>
              <w:sz w:val="22"/>
            </w:rPr>
          </w:pPr>
          <w:r>
            <w:rPr>
              <w:sz w:val="22"/>
            </w:rPr>
            <w:t>Crude</w:t>
          </w:r>
          <w:r>
            <w:rPr>
              <w:spacing w:val="-3"/>
              <w:sz w:val="22"/>
            </w:rPr>
            <w:t> </w:t>
          </w:r>
          <w:r>
            <w:rPr>
              <w:sz w:val="22"/>
            </w:rPr>
            <w:t>Birth</w:t>
          </w:r>
          <w:r>
            <w:rPr>
              <w:spacing w:val="-4"/>
              <w:sz w:val="22"/>
            </w:rPr>
            <w:t> </w:t>
          </w:r>
          <w:r>
            <w:rPr>
              <w:sz w:val="22"/>
            </w:rPr>
            <w:t>Rate</w:t>
          </w:r>
          <w:r>
            <w:rPr>
              <w:spacing w:val="-3"/>
              <w:sz w:val="22"/>
            </w:rPr>
            <w:t> </w:t>
          </w:r>
          <w:r>
            <w:rPr>
              <w:sz w:val="22"/>
            </w:rPr>
            <w:t>(CBR)</w:t>
          </w:r>
          <w:r>
            <w:rPr>
              <w:spacing w:val="-3"/>
              <w:sz w:val="22"/>
            </w:rPr>
            <w:t> </w:t>
          </w:r>
          <w:r>
            <w:rPr>
              <w:sz w:val="22"/>
            </w:rPr>
            <w:t>And</w:t>
          </w:r>
          <w:r>
            <w:rPr>
              <w:spacing w:val="-3"/>
              <w:sz w:val="22"/>
            </w:rPr>
            <w:t> </w:t>
          </w:r>
          <w:r>
            <w:rPr>
              <w:sz w:val="22"/>
            </w:rPr>
            <w:t>Crude</w:t>
          </w:r>
          <w:r>
            <w:rPr>
              <w:spacing w:val="-2"/>
              <w:sz w:val="22"/>
            </w:rPr>
            <w:t> </w:t>
          </w:r>
          <w:r>
            <w:rPr>
              <w:sz w:val="22"/>
            </w:rPr>
            <w:t>Death</w:t>
          </w:r>
          <w:r>
            <w:rPr>
              <w:spacing w:val="-2"/>
              <w:sz w:val="22"/>
            </w:rPr>
            <w:t> </w:t>
          </w:r>
          <w:r>
            <w:rPr>
              <w:sz w:val="22"/>
            </w:rPr>
            <w:t>Rate</w:t>
          </w:r>
          <w:r>
            <w:rPr>
              <w:spacing w:val="-3"/>
              <w:sz w:val="22"/>
            </w:rPr>
            <w:t> </w:t>
          </w:r>
          <w:r>
            <w:rPr>
              <w:sz w:val="22"/>
            </w:rPr>
            <w:t>(CDR)</w:t>
          </w:r>
          <w:r>
            <w:rPr>
              <w:spacing w:val="-4"/>
              <w:sz w:val="22"/>
            </w:rPr>
            <w:t> </w:t>
          </w:r>
          <w:r>
            <w:rPr>
              <w:spacing w:val="-5"/>
              <w:sz w:val="22"/>
            </w:rPr>
            <w:t>For</w:t>
          </w:r>
          <w:r>
            <w:rPr>
              <w:sz w:val="22"/>
            </w:rPr>
            <w:tab/>
          </w:r>
          <w:r>
            <w:rPr>
              <w:spacing w:val="-5"/>
              <w:sz w:val="22"/>
            </w:rPr>
            <w:t>13</w:t>
          </w:r>
        </w:p>
        <w:p>
          <w:pPr>
            <w:spacing w:before="0"/>
            <w:ind w:left="4278" w:right="0" w:firstLine="0"/>
            <w:jc w:val="left"/>
            <w:rPr>
              <w:sz w:val="22"/>
            </w:rPr>
          </w:pPr>
          <w:r>
            <w:rPr>
              <w:sz w:val="22"/>
            </w:rPr>
            <w:t>The</w:t>
          </w:r>
          <w:r>
            <w:rPr>
              <w:spacing w:val="-3"/>
              <w:sz w:val="22"/>
            </w:rPr>
            <w:t> </w:t>
          </w:r>
          <w:r>
            <w:rPr>
              <w:sz w:val="22"/>
            </w:rPr>
            <w:t>Past</w:t>
          </w:r>
          <w:r>
            <w:rPr>
              <w:spacing w:val="-2"/>
              <w:sz w:val="22"/>
            </w:rPr>
            <w:t> </w:t>
          </w:r>
          <w:r>
            <w:rPr>
              <w:sz w:val="22"/>
            </w:rPr>
            <w:t>Five</w:t>
          </w:r>
          <w:r>
            <w:rPr>
              <w:spacing w:val="-2"/>
              <w:sz w:val="22"/>
            </w:rPr>
            <w:t> Years</w:t>
          </w:r>
        </w:p>
        <w:p>
          <w:pPr>
            <w:numPr>
              <w:ilvl w:val="2"/>
              <w:numId w:val="2"/>
            </w:numPr>
            <w:tabs>
              <w:tab w:pos="4278" w:val="left" w:leader="none"/>
              <w:tab w:pos="10757" w:val="right" w:leader="none"/>
            </w:tabs>
            <w:spacing w:before="1"/>
            <w:ind w:left="4278" w:right="0" w:hanging="710"/>
            <w:jc w:val="left"/>
            <w:rPr>
              <w:sz w:val="22"/>
            </w:rPr>
          </w:pPr>
          <w:r>
            <w:rPr>
              <w:sz w:val="22"/>
            </w:rPr>
            <w:t>Literacy</w:t>
          </w:r>
          <w:r>
            <w:rPr>
              <w:spacing w:val="-2"/>
              <w:sz w:val="22"/>
            </w:rPr>
            <w:t> </w:t>
          </w:r>
          <w:r>
            <w:rPr>
              <w:sz w:val="22"/>
            </w:rPr>
            <w:t>Rate</w:t>
          </w:r>
          <w:r>
            <w:rPr>
              <w:spacing w:val="-2"/>
              <w:sz w:val="22"/>
            </w:rPr>
            <w:t> </w:t>
          </w:r>
          <w:r>
            <w:rPr>
              <w:sz w:val="22"/>
            </w:rPr>
            <w:t>Of</w:t>
          </w:r>
          <w:r>
            <w:rPr>
              <w:spacing w:val="-4"/>
              <w:sz w:val="22"/>
            </w:rPr>
            <w:t> </w:t>
          </w:r>
          <w:r>
            <w:rPr>
              <w:sz w:val="22"/>
            </w:rPr>
            <w:t>Population</w:t>
          </w:r>
          <w:r>
            <w:rPr>
              <w:spacing w:val="-4"/>
              <w:sz w:val="22"/>
            </w:rPr>
            <w:t> </w:t>
          </w:r>
          <w:r>
            <w:rPr>
              <w:sz w:val="22"/>
            </w:rPr>
            <w:t>10</w:t>
          </w:r>
          <w:r>
            <w:rPr>
              <w:spacing w:val="-2"/>
              <w:sz w:val="22"/>
            </w:rPr>
            <w:t> </w:t>
          </w:r>
          <w:r>
            <w:rPr>
              <w:sz w:val="22"/>
            </w:rPr>
            <w:t>Years</w:t>
          </w:r>
          <w:r>
            <w:rPr>
              <w:spacing w:val="-3"/>
              <w:sz w:val="22"/>
            </w:rPr>
            <w:t> </w:t>
          </w:r>
          <w:r>
            <w:rPr>
              <w:sz w:val="22"/>
            </w:rPr>
            <w:t>Old</w:t>
          </w:r>
          <w:r>
            <w:rPr>
              <w:spacing w:val="-1"/>
              <w:sz w:val="22"/>
            </w:rPr>
            <w:t> </w:t>
          </w:r>
          <w:r>
            <w:rPr>
              <w:sz w:val="22"/>
            </w:rPr>
            <w:t>And</w:t>
          </w:r>
          <w:r>
            <w:rPr>
              <w:spacing w:val="-2"/>
              <w:sz w:val="22"/>
            </w:rPr>
            <w:t> </w:t>
          </w:r>
          <w:r>
            <w:rPr>
              <w:sz w:val="22"/>
            </w:rPr>
            <w:t>Over,</w:t>
          </w:r>
          <w:r>
            <w:rPr>
              <w:spacing w:val="-3"/>
              <w:sz w:val="22"/>
            </w:rPr>
            <w:t> </w:t>
          </w:r>
          <w:r>
            <w:rPr>
              <w:spacing w:val="-5"/>
              <w:sz w:val="22"/>
            </w:rPr>
            <w:t>By</w:t>
          </w:r>
          <w:r>
            <w:rPr>
              <w:sz w:val="22"/>
            </w:rPr>
            <w:tab/>
          </w:r>
          <w:r>
            <w:rPr>
              <w:spacing w:val="-5"/>
              <w:sz w:val="22"/>
            </w:rPr>
            <w:t>13</w:t>
          </w:r>
        </w:p>
        <w:p>
          <w:pPr>
            <w:spacing w:before="0"/>
            <w:ind w:left="4278" w:right="0" w:firstLine="0"/>
            <w:jc w:val="left"/>
            <w:rPr>
              <w:sz w:val="22"/>
            </w:rPr>
          </w:pPr>
          <w:r>
            <w:rPr>
              <w:spacing w:val="-5"/>
              <w:sz w:val="22"/>
            </w:rPr>
            <w:t>Sex</w:t>
          </w:r>
        </w:p>
        <w:p>
          <w:pPr>
            <w:numPr>
              <w:ilvl w:val="2"/>
              <w:numId w:val="2"/>
            </w:numPr>
            <w:tabs>
              <w:tab w:pos="4278" w:val="left" w:leader="none"/>
              <w:tab w:pos="10757" w:val="right" w:leader="none"/>
            </w:tabs>
            <w:spacing w:before="1"/>
            <w:ind w:left="4278" w:right="0" w:hanging="710"/>
            <w:jc w:val="left"/>
            <w:rPr>
              <w:sz w:val="22"/>
            </w:rPr>
          </w:pPr>
          <w:hyperlink w:history="true" w:anchor="_TOC_250057">
            <w:r>
              <w:rPr>
                <w:sz w:val="22"/>
              </w:rPr>
              <w:t>Mother</w:t>
            </w:r>
            <w:r>
              <w:rPr>
                <w:spacing w:val="-4"/>
                <w:sz w:val="22"/>
              </w:rPr>
              <w:t> </w:t>
            </w:r>
            <w:r>
              <w:rPr>
                <w:sz w:val="22"/>
              </w:rPr>
              <w:t>Tongue</w:t>
            </w:r>
            <w:r>
              <w:rPr>
                <w:spacing w:val="-3"/>
                <w:sz w:val="22"/>
              </w:rPr>
              <w:t> </w:t>
            </w:r>
            <w:r>
              <w:rPr>
                <w:sz w:val="22"/>
              </w:rPr>
              <w:t>Distribution</w:t>
            </w:r>
            <w:r>
              <w:rPr>
                <w:spacing w:val="-5"/>
                <w:sz w:val="22"/>
              </w:rPr>
              <w:t> </w:t>
            </w:r>
            <w:r>
              <w:rPr>
                <w:sz w:val="22"/>
              </w:rPr>
              <w:t>Among</w:t>
            </w:r>
            <w:r>
              <w:rPr>
                <w:spacing w:val="-1"/>
                <w:sz w:val="22"/>
              </w:rPr>
              <w:t> </w:t>
            </w:r>
            <w:r>
              <w:rPr>
                <w:spacing w:val="-2"/>
                <w:sz w:val="22"/>
              </w:rPr>
              <w:t>Households</w:t>
            </w:r>
            <w:r>
              <w:rPr>
                <w:sz w:val="22"/>
              </w:rPr>
              <w:tab/>
            </w:r>
            <w:r>
              <w:rPr>
                <w:spacing w:val="-5"/>
                <w:sz w:val="22"/>
              </w:rPr>
              <w:t>13</w:t>
            </w:r>
          </w:hyperlink>
        </w:p>
        <w:p>
          <w:pPr>
            <w:numPr>
              <w:ilvl w:val="2"/>
              <w:numId w:val="2"/>
            </w:numPr>
            <w:tabs>
              <w:tab w:pos="4278" w:val="left" w:leader="none"/>
              <w:tab w:pos="10757" w:val="right" w:leader="none"/>
            </w:tabs>
            <w:spacing w:before="23"/>
            <w:ind w:left="4278" w:right="0" w:hanging="830"/>
            <w:jc w:val="left"/>
            <w:rPr>
              <w:sz w:val="22"/>
            </w:rPr>
          </w:pPr>
          <w:r>
            <w:rPr>
              <w:sz w:val="22"/>
            </w:rPr>
            <w:t>Population</w:t>
          </w:r>
          <w:r>
            <w:rPr>
              <w:spacing w:val="-5"/>
              <w:sz w:val="22"/>
            </w:rPr>
            <w:t> </w:t>
          </w:r>
          <w:r>
            <w:rPr>
              <w:sz w:val="22"/>
            </w:rPr>
            <w:t>By</w:t>
          </w:r>
          <w:r>
            <w:rPr>
              <w:spacing w:val="-4"/>
              <w:sz w:val="22"/>
            </w:rPr>
            <w:t> </w:t>
          </w:r>
          <w:r>
            <w:rPr>
              <w:sz w:val="22"/>
            </w:rPr>
            <w:t>Religious</w:t>
          </w:r>
          <w:r>
            <w:rPr>
              <w:spacing w:val="-4"/>
              <w:sz w:val="22"/>
            </w:rPr>
            <w:t> </w:t>
          </w:r>
          <w:r>
            <w:rPr>
              <w:spacing w:val="-2"/>
              <w:sz w:val="22"/>
            </w:rPr>
            <w:t>Affiliation</w:t>
          </w:r>
          <w:r>
            <w:rPr>
              <w:sz w:val="22"/>
            </w:rPr>
            <w:tab/>
          </w:r>
          <w:r>
            <w:rPr>
              <w:spacing w:val="-5"/>
              <w:sz w:val="22"/>
            </w:rPr>
            <w:t>15</w:t>
          </w:r>
        </w:p>
        <w:p>
          <w:pPr>
            <w:numPr>
              <w:ilvl w:val="2"/>
              <w:numId w:val="2"/>
            </w:numPr>
            <w:tabs>
              <w:tab w:pos="4278" w:val="left" w:leader="none"/>
              <w:tab w:pos="10757" w:val="right" w:leader="none"/>
            </w:tabs>
            <w:spacing w:before="22"/>
            <w:ind w:left="4278" w:right="0" w:hanging="830"/>
            <w:jc w:val="left"/>
            <w:rPr>
              <w:sz w:val="22"/>
            </w:rPr>
          </w:pPr>
          <w:r>
            <w:rPr>
              <w:sz w:val="22"/>
            </w:rPr>
            <w:t>Inventory</w:t>
          </w:r>
          <w:r>
            <w:rPr>
              <w:spacing w:val="-4"/>
              <w:sz w:val="22"/>
            </w:rPr>
            <w:t> </w:t>
          </w:r>
          <w:r>
            <w:rPr>
              <w:sz w:val="22"/>
            </w:rPr>
            <w:t>Of</w:t>
          </w:r>
          <w:r>
            <w:rPr>
              <w:spacing w:val="-5"/>
              <w:sz w:val="22"/>
            </w:rPr>
            <w:t> </w:t>
          </w:r>
          <w:r>
            <w:rPr>
              <w:sz w:val="22"/>
            </w:rPr>
            <w:t>Religious</w:t>
          </w:r>
          <w:r>
            <w:rPr>
              <w:spacing w:val="-5"/>
              <w:sz w:val="22"/>
            </w:rPr>
            <w:t> </w:t>
          </w:r>
          <w:r>
            <w:rPr>
              <w:spacing w:val="-2"/>
              <w:sz w:val="22"/>
            </w:rPr>
            <w:t>Establishments</w:t>
          </w:r>
          <w:r>
            <w:rPr>
              <w:sz w:val="22"/>
            </w:rPr>
            <w:tab/>
          </w:r>
          <w:r>
            <w:rPr>
              <w:spacing w:val="-5"/>
              <w:sz w:val="22"/>
            </w:rPr>
            <w:t>15</w:t>
          </w:r>
        </w:p>
        <w:p>
          <w:pPr>
            <w:numPr>
              <w:ilvl w:val="2"/>
              <w:numId w:val="2"/>
            </w:numPr>
            <w:tabs>
              <w:tab w:pos="4278" w:val="left" w:leader="none"/>
              <w:tab w:pos="10757" w:val="right" w:leader="none"/>
            </w:tabs>
            <w:spacing w:before="22"/>
            <w:ind w:left="4278" w:right="0" w:hanging="830"/>
            <w:jc w:val="left"/>
            <w:rPr>
              <w:sz w:val="22"/>
            </w:rPr>
          </w:pPr>
          <w:r>
            <w:rPr>
              <w:sz w:val="22"/>
            </w:rPr>
            <w:t>Labor</w:t>
          </w:r>
          <w:r>
            <w:rPr>
              <w:spacing w:val="-6"/>
              <w:sz w:val="22"/>
            </w:rPr>
            <w:t> </w:t>
          </w:r>
          <w:r>
            <w:rPr>
              <w:sz w:val="22"/>
            </w:rPr>
            <w:t>Force</w:t>
          </w:r>
          <w:r>
            <w:rPr>
              <w:spacing w:val="-3"/>
              <w:sz w:val="22"/>
            </w:rPr>
            <w:t> </w:t>
          </w:r>
          <w:r>
            <w:rPr>
              <w:sz w:val="22"/>
            </w:rPr>
            <w:t>Population</w:t>
          </w:r>
          <w:r>
            <w:rPr>
              <w:spacing w:val="-3"/>
              <w:sz w:val="22"/>
            </w:rPr>
            <w:t> </w:t>
          </w:r>
          <w:r>
            <w:rPr>
              <w:sz w:val="22"/>
            </w:rPr>
            <w:t>By</w:t>
          </w:r>
          <w:r>
            <w:rPr>
              <w:spacing w:val="-3"/>
              <w:sz w:val="22"/>
            </w:rPr>
            <w:t> </w:t>
          </w:r>
          <w:r>
            <w:rPr>
              <w:sz w:val="22"/>
            </w:rPr>
            <w:t>Sex</w:t>
          </w:r>
          <w:r>
            <w:rPr>
              <w:spacing w:val="-4"/>
              <w:sz w:val="22"/>
            </w:rPr>
            <w:t> </w:t>
          </w:r>
          <w:r>
            <w:rPr>
              <w:sz w:val="22"/>
            </w:rPr>
            <w:t>And</w:t>
          </w:r>
          <w:r>
            <w:rPr>
              <w:spacing w:val="-2"/>
              <w:sz w:val="22"/>
            </w:rPr>
            <w:t> </w:t>
          </w:r>
          <w:r>
            <w:rPr>
              <w:sz w:val="22"/>
            </w:rPr>
            <w:t>Employment</w:t>
          </w:r>
          <w:r>
            <w:rPr>
              <w:spacing w:val="-3"/>
              <w:sz w:val="22"/>
            </w:rPr>
            <w:t> </w:t>
          </w:r>
          <w:r>
            <w:rPr>
              <w:spacing w:val="-2"/>
              <w:sz w:val="22"/>
            </w:rPr>
            <w:t>Status</w:t>
          </w:r>
          <w:r>
            <w:rPr>
              <w:sz w:val="22"/>
            </w:rPr>
            <w:tab/>
          </w:r>
          <w:r>
            <w:rPr>
              <w:spacing w:val="-5"/>
              <w:sz w:val="22"/>
            </w:rPr>
            <w:t>18</w:t>
          </w:r>
        </w:p>
        <w:p>
          <w:pPr>
            <w:numPr>
              <w:ilvl w:val="2"/>
              <w:numId w:val="2"/>
            </w:numPr>
            <w:tabs>
              <w:tab w:pos="4278" w:val="left" w:leader="none"/>
              <w:tab w:pos="10757" w:val="right" w:leader="none"/>
            </w:tabs>
            <w:spacing w:before="23"/>
            <w:ind w:left="4278" w:right="0" w:hanging="830"/>
            <w:jc w:val="left"/>
            <w:rPr>
              <w:sz w:val="22"/>
            </w:rPr>
          </w:pPr>
          <w:hyperlink w:history="true" w:anchor="_TOC_250056">
            <w:r>
              <w:rPr>
                <w:sz w:val="22"/>
              </w:rPr>
              <w:t>Overseas</w:t>
            </w:r>
            <w:r>
              <w:rPr>
                <w:spacing w:val="-3"/>
                <w:sz w:val="22"/>
              </w:rPr>
              <w:t> </w:t>
            </w:r>
            <w:r>
              <w:rPr>
                <w:spacing w:val="-2"/>
                <w:sz w:val="22"/>
              </w:rPr>
              <w:t>Workers</w:t>
            </w:r>
            <w:r>
              <w:rPr>
                <w:sz w:val="22"/>
              </w:rPr>
              <w:tab/>
            </w:r>
            <w:r>
              <w:rPr>
                <w:spacing w:val="-5"/>
                <w:sz w:val="22"/>
              </w:rPr>
              <w:t>18</w:t>
            </w:r>
          </w:hyperlink>
        </w:p>
        <w:p>
          <w:pPr>
            <w:numPr>
              <w:ilvl w:val="2"/>
              <w:numId w:val="2"/>
            </w:numPr>
            <w:tabs>
              <w:tab w:pos="4278" w:val="left" w:leader="none"/>
              <w:tab w:pos="10757" w:val="right" w:leader="none"/>
            </w:tabs>
            <w:spacing w:line="265" w:lineRule="exact" w:before="22"/>
            <w:ind w:left="4278" w:right="0" w:hanging="830"/>
            <w:jc w:val="left"/>
            <w:rPr>
              <w:sz w:val="22"/>
            </w:rPr>
          </w:pPr>
          <w:r>
            <w:rPr>
              <w:sz w:val="22"/>
            </w:rPr>
            <w:t>Household</w:t>
          </w:r>
          <w:r>
            <w:rPr>
              <w:spacing w:val="-4"/>
              <w:sz w:val="22"/>
            </w:rPr>
            <w:t> </w:t>
          </w:r>
          <w:r>
            <w:rPr>
              <w:sz w:val="22"/>
            </w:rPr>
            <w:t>Population</w:t>
          </w:r>
          <w:r>
            <w:rPr>
              <w:spacing w:val="-3"/>
              <w:sz w:val="22"/>
            </w:rPr>
            <w:t> </w:t>
          </w:r>
          <w:r>
            <w:rPr>
              <w:sz w:val="22"/>
            </w:rPr>
            <w:t>5</w:t>
          </w:r>
          <w:r>
            <w:rPr>
              <w:spacing w:val="1"/>
              <w:sz w:val="22"/>
            </w:rPr>
            <w:t> </w:t>
          </w:r>
          <w:r>
            <w:rPr>
              <w:sz w:val="22"/>
            </w:rPr>
            <w:t>Years</w:t>
          </w:r>
          <w:r>
            <w:rPr>
              <w:spacing w:val="-2"/>
              <w:sz w:val="22"/>
            </w:rPr>
            <w:t> </w:t>
          </w:r>
          <w:r>
            <w:rPr>
              <w:sz w:val="22"/>
            </w:rPr>
            <w:t>Old</w:t>
          </w:r>
          <w:r>
            <w:rPr>
              <w:spacing w:val="-2"/>
              <w:sz w:val="22"/>
            </w:rPr>
            <w:t> </w:t>
          </w:r>
          <w:r>
            <w:rPr>
              <w:sz w:val="22"/>
            </w:rPr>
            <w:t>And Over</w:t>
          </w:r>
          <w:r>
            <w:rPr>
              <w:spacing w:val="-2"/>
              <w:sz w:val="22"/>
            </w:rPr>
            <w:t> </w:t>
          </w:r>
          <w:r>
            <w:rPr>
              <w:sz w:val="22"/>
            </w:rPr>
            <w:t>By</w:t>
          </w:r>
          <w:r>
            <w:rPr>
              <w:spacing w:val="-1"/>
              <w:sz w:val="22"/>
            </w:rPr>
            <w:t> </w:t>
          </w:r>
          <w:r>
            <w:rPr>
              <w:spacing w:val="-2"/>
              <w:sz w:val="22"/>
            </w:rPr>
            <w:t>Highest</w:t>
          </w:r>
          <w:r>
            <w:rPr>
              <w:sz w:val="22"/>
            </w:rPr>
            <w:tab/>
          </w:r>
          <w:r>
            <w:rPr>
              <w:spacing w:val="-5"/>
              <w:sz w:val="22"/>
            </w:rPr>
            <w:t>19</w:t>
          </w:r>
        </w:p>
        <w:p>
          <w:pPr>
            <w:spacing w:line="265" w:lineRule="exact" w:before="0"/>
            <w:ind w:left="4278" w:right="0" w:firstLine="0"/>
            <w:jc w:val="left"/>
            <w:rPr>
              <w:sz w:val="22"/>
            </w:rPr>
          </w:pPr>
          <w:r>
            <w:rPr>
              <w:sz w:val="22"/>
            </w:rPr>
            <w:t>Educational</w:t>
          </w:r>
          <w:r>
            <w:rPr>
              <w:spacing w:val="-3"/>
              <w:sz w:val="22"/>
            </w:rPr>
            <w:t> </w:t>
          </w:r>
          <w:r>
            <w:rPr>
              <w:spacing w:val="-2"/>
              <w:sz w:val="22"/>
            </w:rPr>
            <w:t>Attainment</w:t>
          </w:r>
        </w:p>
        <w:p>
          <w:pPr>
            <w:numPr>
              <w:ilvl w:val="2"/>
              <w:numId w:val="2"/>
            </w:numPr>
            <w:tabs>
              <w:tab w:pos="4278" w:val="left" w:leader="none"/>
              <w:tab w:pos="10757" w:val="right" w:leader="none"/>
            </w:tabs>
            <w:spacing w:before="1"/>
            <w:ind w:left="4278" w:right="0" w:hanging="830"/>
            <w:jc w:val="left"/>
            <w:rPr>
              <w:sz w:val="22"/>
            </w:rPr>
          </w:pPr>
          <w:hyperlink w:history="true" w:anchor="_TOC_250055">
            <w:r>
              <w:rPr>
                <w:sz w:val="22"/>
              </w:rPr>
              <w:t>Population</w:t>
            </w:r>
            <w:r>
              <w:rPr>
                <w:spacing w:val="-3"/>
                <w:sz w:val="22"/>
              </w:rPr>
              <w:t> </w:t>
            </w:r>
            <w:r>
              <w:rPr>
                <w:spacing w:val="-2"/>
                <w:sz w:val="22"/>
              </w:rPr>
              <w:t>Projection</w:t>
            </w:r>
            <w:r>
              <w:rPr>
                <w:sz w:val="22"/>
              </w:rPr>
              <w:tab/>
            </w:r>
            <w:r>
              <w:rPr>
                <w:spacing w:val="-5"/>
                <w:sz w:val="22"/>
              </w:rPr>
              <w:t>20</w:t>
            </w:r>
          </w:hyperlink>
        </w:p>
        <w:p>
          <w:pPr>
            <w:pStyle w:val="TOC7"/>
            <w:numPr>
              <w:ilvl w:val="1"/>
              <w:numId w:val="2"/>
            </w:numPr>
            <w:tabs>
              <w:tab w:pos="4008" w:val="left" w:leader="none"/>
              <w:tab w:pos="10757" w:val="right" w:leader="none"/>
            </w:tabs>
            <w:spacing w:line="240" w:lineRule="auto" w:before="322" w:after="0"/>
            <w:ind w:left="4008" w:right="0" w:hanging="688"/>
            <w:jc w:val="left"/>
            <w:rPr>
              <w:b w:val="0"/>
            </w:rPr>
          </w:pPr>
          <w:hyperlink w:history="true" w:anchor="_TOC_250054">
            <w:r>
              <w:rPr/>
              <w:t>Physical</w:t>
            </w:r>
            <w:r>
              <w:rPr>
                <w:spacing w:val="-6"/>
              </w:rPr>
              <w:t> </w:t>
            </w:r>
            <w:r>
              <w:rPr>
                <w:spacing w:val="-2"/>
              </w:rPr>
              <w:t>Features</w:t>
            </w:r>
            <w:r>
              <w:rPr/>
              <w:tab/>
            </w:r>
            <w:r>
              <w:rPr>
                <w:b w:val="0"/>
                <w:spacing w:val="-5"/>
              </w:rPr>
              <w:t>23</w:t>
            </w:r>
          </w:hyperlink>
        </w:p>
        <w:p>
          <w:pPr>
            <w:numPr>
              <w:ilvl w:val="2"/>
              <w:numId w:val="2"/>
            </w:numPr>
            <w:tabs>
              <w:tab w:pos="4278" w:val="left" w:leader="none"/>
              <w:tab w:pos="10757" w:val="right" w:leader="none"/>
            </w:tabs>
            <w:spacing w:before="13"/>
            <w:ind w:left="4278" w:right="0" w:hanging="710"/>
            <w:jc w:val="left"/>
            <w:rPr>
              <w:position w:val="1"/>
              <w:sz w:val="22"/>
            </w:rPr>
          </w:pPr>
          <w:hyperlink w:history="true" w:anchor="_TOC_250053">
            <w:r>
              <w:rPr>
                <w:sz w:val="22"/>
              </w:rPr>
              <w:t>Geographical</w:t>
            </w:r>
            <w:r>
              <w:rPr>
                <w:spacing w:val="-5"/>
                <w:sz w:val="22"/>
              </w:rPr>
              <w:t> </w:t>
            </w:r>
            <w:r>
              <w:rPr>
                <w:spacing w:val="-2"/>
                <w:sz w:val="22"/>
              </w:rPr>
              <w:t>Location</w:t>
            </w:r>
            <w:r>
              <w:rPr>
                <w:sz w:val="22"/>
              </w:rPr>
              <w:tab/>
            </w:r>
            <w:r>
              <w:rPr>
                <w:spacing w:val="-5"/>
                <w:sz w:val="22"/>
              </w:rPr>
              <w:t>23</w:t>
            </w:r>
          </w:hyperlink>
        </w:p>
        <w:p>
          <w:pPr>
            <w:numPr>
              <w:ilvl w:val="2"/>
              <w:numId w:val="2"/>
            </w:numPr>
            <w:tabs>
              <w:tab w:pos="4278" w:val="left" w:leader="none"/>
              <w:tab w:pos="10757" w:val="right" w:leader="none"/>
            </w:tabs>
            <w:spacing w:before="12"/>
            <w:ind w:left="4278" w:right="0" w:hanging="710"/>
            <w:jc w:val="left"/>
            <w:rPr>
              <w:position w:val="1"/>
              <w:sz w:val="22"/>
            </w:rPr>
          </w:pPr>
          <w:hyperlink w:history="true" w:anchor="_TOC_250052">
            <w:r>
              <w:rPr>
                <w:sz w:val="22"/>
              </w:rPr>
              <w:t>Land</w:t>
            </w:r>
            <w:r>
              <w:rPr>
                <w:spacing w:val="-1"/>
                <w:sz w:val="22"/>
              </w:rPr>
              <w:t> </w:t>
            </w:r>
            <w:r>
              <w:rPr>
                <w:sz w:val="22"/>
              </w:rPr>
              <w:t>Area</w:t>
            </w:r>
            <w:r>
              <w:rPr>
                <w:spacing w:val="-1"/>
                <w:sz w:val="22"/>
              </w:rPr>
              <w:t> </w:t>
            </w:r>
            <w:r>
              <w:rPr>
                <w:sz w:val="22"/>
              </w:rPr>
              <w:t>by</w:t>
            </w:r>
            <w:r>
              <w:rPr>
                <w:spacing w:val="-1"/>
                <w:sz w:val="22"/>
              </w:rPr>
              <w:t> </w:t>
            </w:r>
            <w:r>
              <w:rPr>
                <w:spacing w:val="-2"/>
                <w:sz w:val="22"/>
              </w:rPr>
              <w:t>Barangay</w:t>
            </w:r>
            <w:r>
              <w:rPr>
                <w:sz w:val="22"/>
              </w:rPr>
              <w:tab/>
            </w:r>
            <w:r>
              <w:rPr>
                <w:spacing w:val="-5"/>
                <w:sz w:val="22"/>
              </w:rPr>
              <w:t>23</w:t>
            </w:r>
          </w:hyperlink>
        </w:p>
        <w:p>
          <w:pPr>
            <w:numPr>
              <w:ilvl w:val="2"/>
              <w:numId w:val="2"/>
            </w:numPr>
            <w:tabs>
              <w:tab w:pos="4278" w:val="left" w:leader="none"/>
              <w:tab w:pos="10757" w:val="right" w:leader="none"/>
            </w:tabs>
            <w:spacing w:before="13"/>
            <w:ind w:left="4278" w:right="0" w:hanging="710"/>
            <w:jc w:val="left"/>
            <w:rPr>
              <w:position w:val="1"/>
              <w:sz w:val="22"/>
            </w:rPr>
          </w:pPr>
          <w:hyperlink w:history="true" w:anchor="_TOC_250051">
            <w:r>
              <w:rPr>
                <w:sz w:val="22"/>
              </w:rPr>
              <w:t>Land</w:t>
            </w:r>
            <w:r>
              <w:rPr>
                <w:spacing w:val="-1"/>
                <w:sz w:val="22"/>
              </w:rPr>
              <w:t> </w:t>
            </w:r>
            <w:r>
              <w:rPr>
                <w:spacing w:val="-2"/>
                <w:sz w:val="22"/>
              </w:rPr>
              <w:t>Classification</w:t>
            </w:r>
            <w:r>
              <w:rPr>
                <w:sz w:val="22"/>
              </w:rPr>
              <w:tab/>
            </w:r>
            <w:r>
              <w:rPr>
                <w:spacing w:val="-5"/>
                <w:sz w:val="22"/>
              </w:rPr>
              <w:t>23</w:t>
            </w:r>
          </w:hyperlink>
        </w:p>
        <w:p>
          <w:pPr>
            <w:numPr>
              <w:ilvl w:val="2"/>
              <w:numId w:val="2"/>
            </w:numPr>
            <w:tabs>
              <w:tab w:pos="4278" w:val="left" w:leader="none"/>
              <w:tab w:pos="10757" w:val="right" w:leader="none"/>
            </w:tabs>
            <w:spacing w:before="12"/>
            <w:ind w:left="4278" w:right="0" w:hanging="710"/>
            <w:jc w:val="left"/>
            <w:rPr>
              <w:position w:val="1"/>
              <w:sz w:val="22"/>
            </w:rPr>
          </w:pPr>
          <w:hyperlink w:history="true" w:anchor="_TOC_250050">
            <w:r>
              <w:rPr>
                <w:spacing w:val="-2"/>
                <w:sz w:val="22"/>
              </w:rPr>
              <w:t>Climate</w:t>
            </w:r>
            <w:r>
              <w:rPr>
                <w:sz w:val="22"/>
              </w:rPr>
              <w:tab/>
            </w:r>
            <w:r>
              <w:rPr>
                <w:spacing w:val="-5"/>
                <w:sz w:val="22"/>
              </w:rPr>
              <w:t>28</w:t>
            </w:r>
          </w:hyperlink>
        </w:p>
        <w:p>
          <w:pPr>
            <w:numPr>
              <w:ilvl w:val="2"/>
              <w:numId w:val="2"/>
            </w:numPr>
            <w:tabs>
              <w:tab w:pos="4278" w:val="left" w:leader="none"/>
              <w:tab w:pos="10757" w:val="right" w:leader="none"/>
            </w:tabs>
            <w:spacing w:before="13"/>
            <w:ind w:left="4278" w:right="0" w:hanging="710"/>
            <w:jc w:val="left"/>
            <w:rPr>
              <w:position w:val="1"/>
              <w:sz w:val="22"/>
            </w:rPr>
          </w:pPr>
          <w:hyperlink w:history="true" w:anchor="_TOC_250049">
            <w:r>
              <w:rPr>
                <w:spacing w:val="-2"/>
                <w:sz w:val="22"/>
              </w:rPr>
              <w:t>Topography/Slope</w:t>
            </w:r>
            <w:r>
              <w:rPr>
                <w:sz w:val="22"/>
              </w:rPr>
              <w:tab/>
            </w:r>
            <w:r>
              <w:rPr>
                <w:spacing w:val="-5"/>
                <w:sz w:val="22"/>
              </w:rPr>
              <w:t>30</w:t>
            </w:r>
          </w:hyperlink>
        </w:p>
        <w:p>
          <w:pPr>
            <w:numPr>
              <w:ilvl w:val="2"/>
              <w:numId w:val="2"/>
            </w:numPr>
            <w:tabs>
              <w:tab w:pos="4278" w:val="left" w:leader="none"/>
              <w:tab w:pos="10757" w:val="right" w:leader="none"/>
            </w:tabs>
            <w:spacing w:before="12"/>
            <w:ind w:left="4278" w:right="0" w:hanging="710"/>
            <w:jc w:val="left"/>
            <w:rPr>
              <w:position w:val="1"/>
              <w:sz w:val="22"/>
            </w:rPr>
          </w:pPr>
          <w:hyperlink w:history="true" w:anchor="_TOC_250048">
            <w:r>
              <w:rPr>
                <w:sz w:val="22"/>
              </w:rPr>
              <w:t>Basic</w:t>
            </w:r>
            <w:r>
              <w:rPr>
                <w:spacing w:val="-4"/>
                <w:sz w:val="22"/>
              </w:rPr>
              <w:t> </w:t>
            </w:r>
            <w:r>
              <w:rPr>
                <w:sz w:val="22"/>
              </w:rPr>
              <w:t>Soil</w:t>
            </w:r>
            <w:r>
              <w:rPr>
                <w:spacing w:val="-3"/>
                <w:sz w:val="22"/>
              </w:rPr>
              <w:t> </w:t>
            </w:r>
            <w:r>
              <w:rPr>
                <w:spacing w:val="-4"/>
                <w:sz w:val="22"/>
              </w:rPr>
              <w:t>Type</w:t>
            </w:r>
            <w:r>
              <w:rPr>
                <w:sz w:val="22"/>
              </w:rPr>
              <w:tab/>
            </w:r>
            <w:r>
              <w:rPr>
                <w:spacing w:val="-5"/>
                <w:sz w:val="22"/>
              </w:rPr>
              <w:t>35</w:t>
            </w:r>
          </w:hyperlink>
        </w:p>
        <w:p>
          <w:pPr>
            <w:numPr>
              <w:ilvl w:val="2"/>
              <w:numId w:val="2"/>
            </w:numPr>
            <w:tabs>
              <w:tab w:pos="4278" w:val="left" w:leader="none"/>
              <w:tab w:pos="10757" w:val="right" w:leader="none"/>
            </w:tabs>
            <w:spacing w:before="13"/>
            <w:ind w:left="4278" w:right="0" w:hanging="710"/>
            <w:jc w:val="left"/>
            <w:rPr>
              <w:position w:val="1"/>
              <w:sz w:val="22"/>
            </w:rPr>
          </w:pPr>
          <w:hyperlink w:history="true" w:anchor="_TOC_250047">
            <w:r>
              <w:rPr>
                <w:sz w:val="22"/>
              </w:rPr>
              <w:t>Hydrogeologic</w:t>
            </w:r>
            <w:r>
              <w:rPr>
                <w:spacing w:val="-5"/>
                <w:sz w:val="22"/>
              </w:rPr>
              <w:t> </w:t>
            </w:r>
            <w:r>
              <w:rPr>
                <w:sz w:val="22"/>
              </w:rPr>
              <w:t>or</w:t>
            </w:r>
            <w:r>
              <w:rPr>
                <w:spacing w:val="-4"/>
                <w:sz w:val="22"/>
              </w:rPr>
              <w:t> </w:t>
            </w:r>
            <w:r>
              <w:rPr>
                <w:sz w:val="22"/>
              </w:rPr>
              <w:t>Geologic</w:t>
            </w:r>
            <w:r>
              <w:rPr>
                <w:spacing w:val="-5"/>
                <w:sz w:val="22"/>
              </w:rPr>
              <w:t> </w:t>
            </w:r>
            <w:r>
              <w:rPr>
                <w:spacing w:val="-2"/>
                <w:sz w:val="22"/>
              </w:rPr>
              <w:t>Study</w:t>
            </w:r>
            <w:r>
              <w:rPr>
                <w:sz w:val="22"/>
              </w:rPr>
              <w:tab/>
            </w:r>
            <w:r>
              <w:rPr>
                <w:spacing w:val="-5"/>
                <w:sz w:val="22"/>
              </w:rPr>
              <w:t>35</w:t>
            </w:r>
          </w:hyperlink>
        </w:p>
        <w:p>
          <w:pPr>
            <w:numPr>
              <w:ilvl w:val="2"/>
              <w:numId w:val="2"/>
            </w:numPr>
            <w:tabs>
              <w:tab w:pos="4278" w:val="left" w:leader="none"/>
              <w:tab w:pos="10757" w:val="right" w:leader="none"/>
            </w:tabs>
            <w:spacing w:before="12" w:after="212"/>
            <w:ind w:left="4278" w:right="0" w:hanging="710"/>
            <w:jc w:val="left"/>
            <w:rPr>
              <w:position w:val="1"/>
              <w:sz w:val="22"/>
            </w:rPr>
          </w:pPr>
          <w:hyperlink w:history="true" w:anchor="_TOC_250046">
            <w:r>
              <w:rPr>
                <w:spacing w:val="-2"/>
                <w:sz w:val="22"/>
              </w:rPr>
              <w:t>Watershed</w:t>
            </w:r>
            <w:r>
              <w:rPr>
                <w:sz w:val="22"/>
              </w:rPr>
              <w:tab/>
            </w:r>
            <w:r>
              <w:rPr>
                <w:spacing w:val="-5"/>
                <w:sz w:val="22"/>
              </w:rPr>
              <w:t>38</w:t>
            </w:r>
          </w:hyperlink>
        </w:p>
        <w:p>
          <w:pPr>
            <w:pStyle w:val="TOC1"/>
            <w:tabs>
              <w:tab w:pos="5885" w:val="left" w:leader="none"/>
            </w:tabs>
            <w:spacing w:before="816"/>
            <w:ind w:right="1483"/>
          </w:pPr>
          <w:r>
            <w:rPr/>
            <mc:AlternateContent>
              <mc:Choice Requires="wps">
                <w:drawing>
                  <wp:anchor distT="0" distB="0" distL="0" distR="0" allowOverlap="1" layoutInCell="1" locked="0" behindDoc="0" simplePos="0" relativeHeight="15738368">
                    <wp:simplePos x="0" y="0"/>
                    <wp:positionH relativeFrom="page">
                      <wp:posOffset>1051877</wp:posOffset>
                    </wp:positionH>
                    <wp:positionV relativeFrom="paragraph">
                      <wp:posOffset>2540</wp:posOffset>
                    </wp:positionV>
                    <wp:extent cx="5848350" cy="170180"/>
                    <wp:effectExtent l="0" t="0" r="0" b="0"/>
                    <wp:wrapNone/>
                    <wp:docPr id="33" name="Group 33"/>
                    <wp:cNvGraphicFramePr>
                      <a:graphicFrameLocks/>
                    </wp:cNvGraphicFramePr>
                    <a:graphic>
                      <a:graphicData uri="http://schemas.microsoft.com/office/word/2010/wordprocessingGroup">
                        <wpg:wgp>
                          <wpg:cNvPr id="33" name="Group 33"/>
                          <wpg:cNvGrpSpPr/>
                          <wpg:grpSpPr>
                            <a:xfrm>
                              <a:off x="0" y="0"/>
                              <a:ext cx="5848350" cy="170180"/>
                              <a:chExt cx="5848350" cy="170180"/>
                            </a:xfrm>
                          </wpg:grpSpPr>
                          <wps:wsp>
                            <wps:cNvPr id="34" name="Graphic 34"/>
                            <wps:cNvSpPr/>
                            <wps:spPr>
                              <a:xfrm>
                                <a:off x="0" y="0"/>
                                <a:ext cx="4401820" cy="170180"/>
                              </a:xfrm>
                              <a:custGeom>
                                <a:avLst/>
                                <a:gdLst/>
                                <a:ahLst/>
                                <a:cxnLst/>
                                <a:rect l="l" t="t" r="r" b="b"/>
                                <a:pathLst>
                                  <a:path w="4401820" h="170180">
                                    <a:moveTo>
                                      <a:pt x="4332605" y="0"/>
                                    </a:moveTo>
                                    <a:lnTo>
                                      <a:pt x="68580" y="0"/>
                                    </a:lnTo>
                                    <a:lnTo>
                                      <a:pt x="0" y="0"/>
                                    </a:lnTo>
                                    <a:lnTo>
                                      <a:pt x="0" y="170180"/>
                                    </a:lnTo>
                                    <a:lnTo>
                                      <a:pt x="68580" y="170180"/>
                                    </a:lnTo>
                                    <a:lnTo>
                                      <a:pt x="4332605" y="170180"/>
                                    </a:lnTo>
                                    <a:lnTo>
                                      <a:pt x="4332605" y="0"/>
                                    </a:lnTo>
                                    <a:close/>
                                  </a:path>
                                  <a:path w="4401820" h="170180">
                                    <a:moveTo>
                                      <a:pt x="4401248" y="0"/>
                                    </a:moveTo>
                                    <a:lnTo>
                                      <a:pt x="4332668" y="0"/>
                                    </a:lnTo>
                                    <a:lnTo>
                                      <a:pt x="4332668" y="170180"/>
                                    </a:lnTo>
                                    <a:lnTo>
                                      <a:pt x="4401248" y="170180"/>
                                    </a:lnTo>
                                    <a:lnTo>
                                      <a:pt x="4401248" y="0"/>
                                    </a:lnTo>
                                    <a:close/>
                                  </a:path>
                                </a:pathLst>
                              </a:custGeom>
                              <a:solidFill>
                                <a:srgbClr val="F4AF83"/>
                              </a:solidFill>
                            </wps:spPr>
                            <wps:bodyPr wrap="square" lIns="0" tIns="0" rIns="0" bIns="0" rtlCol="0">
                              <a:prstTxWarp prst="textNoShape">
                                <a:avLst/>
                              </a:prstTxWarp>
                              <a:noAutofit/>
                            </wps:bodyPr>
                          </wps:wsp>
                          <wps:wsp>
                            <wps:cNvPr id="35" name="Graphic 35"/>
                            <wps:cNvSpPr/>
                            <wps:spPr>
                              <a:xfrm>
                                <a:off x="4401248" y="0"/>
                                <a:ext cx="1446530" cy="170180"/>
                              </a:xfrm>
                              <a:custGeom>
                                <a:avLst/>
                                <a:gdLst/>
                                <a:ahLst/>
                                <a:cxnLst/>
                                <a:rect l="l" t="t" r="r" b="b"/>
                                <a:pathLst>
                                  <a:path w="1446530" h="170180">
                                    <a:moveTo>
                                      <a:pt x="1377823" y="0"/>
                                    </a:moveTo>
                                    <a:lnTo>
                                      <a:pt x="68580" y="0"/>
                                    </a:lnTo>
                                    <a:lnTo>
                                      <a:pt x="68453" y="0"/>
                                    </a:lnTo>
                                    <a:lnTo>
                                      <a:pt x="0" y="0"/>
                                    </a:lnTo>
                                    <a:lnTo>
                                      <a:pt x="0" y="170180"/>
                                    </a:lnTo>
                                    <a:lnTo>
                                      <a:pt x="68453" y="170180"/>
                                    </a:lnTo>
                                    <a:lnTo>
                                      <a:pt x="68580" y="170180"/>
                                    </a:lnTo>
                                    <a:lnTo>
                                      <a:pt x="1377823" y="170180"/>
                                    </a:lnTo>
                                    <a:lnTo>
                                      <a:pt x="1377823" y="0"/>
                                    </a:lnTo>
                                    <a:close/>
                                  </a:path>
                                  <a:path w="1446530" h="170180">
                                    <a:moveTo>
                                      <a:pt x="1446530" y="0"/>
                                    </a:moveTo>
                                    <a:lnTo>
                                      <a:pt x="1377950" y="0"/>
                                    </a:lnTo>
                                    <a:lnTo>
                                      <a:pt x="1377950" y="170180"/>
                                    </a:lnTo>
                                    <a:lnTo>
                                      <a:pt x="1446530" y="170180"/>
                                    </a:lnTo>
                                    <a:lnTo>
                                      <a:pt x="1446530" y="0"/>
                                    </a:lnTo>
                                    <a:close/>
                                  </a:path>
                                </a:pathLst>
                              </a:custGeom>
                              <a:solidFill>
                                <a:srgbClr val="FFD966"/>
                              </a:solidFill>
                            </wps:spPr>
                            <wps:bodyPr wrap="square" lIns="0" tIns="0" rIns="0" bIns="0" rtlCol="0">
                              <a:prstTxWarp prst="textNoShape">
                                <a:avLst/>
                              </a:prstTxWarp>
                              <a:noAutofit/>
                            </wps:bodyPr>
                          </wps:wsp>
                        </wpg:wgp>
                      </a:graphicData>
                    </a:graphic>
                  </wp:anchor>
                </w:drawing>
              </mc:Choice>
              <mc:Fallback>
                <w:pict>
                  <v:group style="position:absolute;margin-left:82.824997pt;margin-top:.2pt;width:460.5pt;height:13.4pt;mso-position-horizontal-relative:page;mso-position-vertical-relative:paragraph;z-index:15738368" id="docshapegroup17" coordorigin="1656,4" coordsize="9210,268">
                    <v:shape style="position:absolute;left:1656;top:4;width:6932;height:268" id="docshape18" coordorigin="1657,4" coordsize="6932,268" path="m8480,4l1765,4,1657,4,1657,272,1765,272,8480,272,8480,4xm8588,4l8480,4,8480,272,8588,272,8588,4xe" filled="true" fillcolor="#f4af83" stroked="false">
                      <v:path arrowok="t"/>
                      <v:fill type="solid"/>
                    </v:shape>
                    <v:shape style="position:absolute;left:8587;top:4;width:2278;height:268" id="docshape19" coordorigin="8588,4" coordsize="2278,268" path="m10757,4l8696,4,8695,4,8588,4,8588,272,8695,272,8696,272,10757,272,10757,4xm10866,4l10758,4,10758,272,10866,272,10866,4xe" filled="true" fillcolor="#ffd966" stroked="false">
                      <v:path arrowok="t"/>
                      <v:fill type="solid"/>
                    </v:shape>
                    <w10:wrap type="none"/>
                  </v:group>
                </w:pict>
              </mc:Fallback>
            </mc:AlternateContent>
          </w:r>
          <w:r>
            <w:rPr>
              <w:spacing w:val="-2"/>
            </w:rPr>
            <w:t>CONTENTS</w:t>
          </w:r>
          <w:r>
            <w:rPr/>
            <w:tab/>
          </w:r>
          <w:r>
            <w:rPr>
              <w:spacing w:val="-4"/>
            </w:rPr>
            <w:t>PAGE</w:t>
          </w:r>
        </w:p>
        <w:p>
          <w:pPr>
            <w:pStyle w:val="TOC1"/>
          </w:pPr>
          <w:r>
            <w:rPr>
              <w:spacing w:val="-5"/>
            </w:rPr>
            <w:t>NO.</w:t>
          </w:r>
        </w:p>
        <w:p>
          <w:pPr>
            <w:numPr>
              <w:ilvl w:val="2"/>
              <w:numId w:val="2"/>
            </w:numPr>
            <w:tabs>
              <w:tab w:pos="4278" w:val="left" w:leader="none"/>
              <w:tab w:pos="10517" w:val="left" w:leader="none"/>
            </w:tabs>
            <w:spacing w:before="194"/>
            <w:ind w:left="4278" w:right="0" w:hanging="710"/>
            <w:jc w:val="left"/>
            <w:rPr>
              <w:sz w:val="22"/>
            </w:rPr>
          </w:pPr>
          <w:hyperlink w:history="true" w:anchor="_TOC_250045">
            <w:r>
              <w:rPr>
                <w:sz w:val="22"/>
              </w:rPr>
              <w:t>Flood</w:t>
            </w:r>
            <w:r>
              <w:rPr>
                <w:spacing w:val="-3"/>
                <w:sz w:val="22"/>
              </w:rPr>
              <w:t> </w:t>
            </w:r>
            <w:r>
              <w:rPr>
                <w:sz w:val="22"/>
              </w:rPr>
              <w:t>Prone</w:t>
            </w:r>
            <w:r>
              <w:rPr>
                <w:spacing w:val="-2"/>
                <w:sz w:val="22"/>
              </w:rPr>
              <w:t> Areas</w:t>
            </w:r>
            <w:r>
              <w:rPr>
                <w:sz w:val="22"/>
              </w:rPr>
              <w:tab/>
            </w:r>
            <w:r>
              <w:rPr>
                <w:spacing w:val="-5"/>
                <w:position w:val="1"/>
                <w:sz w:val="22"/>
              </w:rPr>
              <w:t>38</w:t>
            </w:r>
          </w:hyperlink>
        </w:p>
        <w:p>
          <w:pPr>
            <w:numPr>
              <w:ilvl w:val="2"/>
              <w:numId w:val="2"/>
            </w:numPr>
            <w:tabs>
              <w:tab w:pos="4278" w:val="left" w:leader="none"/>
              <w:tab w:pos="10517" w:val="left" w:leader="none"/>
            </w:tabs>
            <w:spacing w:before="12"/>
            <w:ind w:left="4278" w:right="0" w:hanging="830"/>
            <w:jc w:val="left"/>
            <w:rPr>
              <w:sz w:val="22"/>
            </w:rPr>
          </w:pPr>
          <w:hyperlink w:history="true" w:anchor="_TOC_250044">
            <w:r>
              <w:rPr>
                <w:sz w:val="22"/>
              </w:rPr>
              <w:t>Erosion</w:t>
            </w:r>
            <w:r>
              <w:rPr>
                <w:spacing w:val="-5"/>
                <w:sz w:val="22"/>
              </w:rPr>
              <w:t> </w:t>
            </w:r>
            <w:r>
              <w:rPr>
                <w:sz w:val="22"/>
              </w:rPr>
              <w:t>Area/s/Erosion</w:t>
            </w:r>
            <w:r>
              <w:rPr>
                <w:spacing w:val="-5"/>
                <w:sz w:val="22"/>
              </w:rPr>
              <w:t> </w:t>
            </w:r>
            <w:r>
              <w:rPr>
                <w:spacing w:val="-2"/>
                <w:sz w:val="22"/>
              </w:rPr>
              <w:t>Potential</w:t>
            </w:r>
            <w:r>
              <w:rPr>
                <w:sz w:val="22"/>
              </w:rPr>
              <w:tab/>
            </w:r>
            <w:r>
              <w:rPr>
                <w:spacing w:val="-5"/>
                <w:position w:val="1"/>
                <w:sz w:val="22"/>
              </w:rPr>
              <w:t>39</w:t>
            </w:r>
          </w:hyperlink>
        </w:p>
        <w:p>
          <w:pPr>
            <w:numPr>
              <w:ilvl w:val="2"/>
              <w:numId w:val="2"/>
            </w:numPr>
            <w:tabs>
              <w:tab w:pos="4278" w:val="left" w:leader="none"/>
              <w:tab w:pos="10517" w:val="left" w:leader="none"/>
            </w:tabs>
            <w:spacing w:before="13"/>
            <w:ind w:left="4278" w:right="0" w:hanging="830"/>
            <w:jc w:val="left"/>
            <w:rPr>
              <w:sz w:val="22"/>
            </w:rPr>
          </w:pPr>
          <w:hyperlink w:history="true" w:anchor="_TOC_250043">
            <w:r>
              <w:rPr>
                <w:sz w:val="22"/>
              </w:rPr>
              <w:t>Liquefaction</w:t>
            </w:r>
            <w:r>
              <w:rPr>
                <w:spacing w:val="-10"/>
                <w:sz w:val="22"/>
              </w:rPr>
              <w:t> </w:t>
            </w:r>
            <w:r>
              <w:rPr>
                <w:sz w:val="22"/>
              </w:rPr>
              <w:t>Susceptibility</w:t>
            </w:r>
            <w:r>
              <w:rPr>
                <w:spacing w:val="-5"/>
                <w:sz w:val="22"/>
              </w:rPr>
              <w:t> </w:t>
            </w:r>
            <w:r>
              <w:rPr>
                <w:spacing w:val="-2"/>
                <w:sz w:val="22"/>
              </w:rPr>
              <w:t>Areas</w:t>
            </w:r>
            <w:r>
              <w:rPr>
                <w:sz w:val="22"/>
              </w:rPr>
              <w:tab/>
            </w:r>
            <w:r>
              <w:rPr>
                <w:spacing w:val="-5"/>
                <w:position w:val="1"/>
                <w:sz w:val="22"/>
              </w:rPr>
              <w:t>39</w:t>
            </w:r>
          </w:hyperlink>
        </w:p>
        <w:p>
          <w:pPr>
            <w:numPr>
              <w:ilvl w:val="2"/>
              <w:numId w:val="2"/>
            </w:numPr>
            <w:tabs>
              <w:tab w:pos="4278" w:val="left" w:leader="none"/>
              <w:tab w:pos="10517" w:val="left" w:leader="none"/>
            </w:tabs>
            <w:spacing w:before="12"/>
            <w:ind w:left="4278" w:right="0" w:hanging="830"/>
            <w:jc w:val="left"/>
            <w:rPr>
              <w:sz w:val="22"/>
            </w:rPr>
          </w:pPr>
          <w:hyperlink w:history="true" w:anchor="_TOC_250042">
            <w:r>
              <w:rPr>
                <w:sz w:val="22"/>
              </w:rPr>
              <w:t>Land</w:t>
            </w:r>
            <w:r>
              <w:rPr>
                <w:spacing w:val="-3"/>
                <w:sz w:val="22"/>
              </w:rPr>
              <w:t> </w:t>
            </w:r>
            <w:r>
              <w:rPr>
                <w:sz w:val="22"/>
              </w:rPr>
              <w:t>Capability</w:t>
            </w:r>
            <w:r>
              <w:rPr>
                <w:spacing w:val="-2"/>
                <w:sz w:val="22"/>
              </w:rPr>
              <w:t> Studies</w:t>
            </w:r>
            <w:r>
              <w:rPr>
                <w:sz w:val="22"/>
              </w:rPr>
              <w:tab/>
            </w:r>
            <w:r>
              <w:rPr>
                <w:spacing w:val="-5"/>
                <w:position w:val="1"/>
                <w:sz w:val="22"/>
              </w:rPr>
              <w:t>40</w:t>
            </w:r>
          </w:hyperlink>
        </w:p>
        <w:p>
          <w:pPr>
            <w:numPr>
              <w:ilvl w:val="2"/>
              <w:numId w:val="2"/>
            </w:numPr>
            <w:tabs>
              <w:tab w:pos="4278" w:val="left" w:leader="none"/>
              <w:tab w:pos="10517" w:val="left" w:leader="none"/>
            </w:tabs>
            <w:spacing w:before="13"/>
            <w:ind w:left="4278" w:right="0" w:hanging="830"/>
            <w:jc w:val="left"/>
            <w:rPr>
              <w:sz w:val="22"/>
            </w:rPr>
          </w:pPr>
          <w:hyperlink w:history="true" w:anchor="_TOC_250041">
            <w:r>
              <w:rPr>
                <w:sz w:val="22"/>
              </w:rPr>
              <w:t>Soil</w:t>
            </w:r>
            <w:r>
              <w:rPr>
                <w:spacing w:val="-5"/>
                <w:sz w:val="22"/>
              </w:rPr>
              <w:t> </w:t>
            </w:r>
            <w:r>
              <w:rPr>
                <w:sz w:val="22"/>
              </w:rPr>
              <w:t>Suitability</w:t>
            </w:r>
            <w:r>
              <w:rPr>
                <w:spacing w:val="-2"/>
                <w:sz w:val="22"/>
              </w:rPr>
              <w:t> Studies</w:t>
            </w:r>
            <w:r>
              <w:rPr>
                <w:sz w:val="22"/>
              </w:rPr>
              <w:tab/>
            </w:r>
            <w:r>
              <w:rPr>
                <w:spacing w:val="-5"/>
                <w:position w:val="1"/>
                <w:sz w:val="22"/>
              </w:rPr>
              <w:t>40</w:t>
            </w:r>
          </w:hyperlink>
        </w:p>
        <w:p>
          <w:pPr>
            <w:pStyle w:val="TOC7"/>
            <w:numPr>
              <w:ilvl w:val="1"/>
              <w:numId w:val="2"/>
            </w:numPr>
            <w:tabs>
              <w:tab w:pos="4008" w:val="left" w:leader="none"/>
              <w:tab w:pos="10517" w:val="left" w:leader="none"/>
            </w:tabs>
            <w:spacing w:line="240" w:lineRule="auto" w:before="206" w:after="0"/>
            <w:ind w:left="4008" w:right="0" w:hanging="688"/>
            <w:jc w:val="left"/>
            <w:rPr>
              <w:b w:val="0"/>
              <w:position w:val="1"/>
            </w:rPr>
          </w:pPr>
          <w:hyperlink w:history="true" w:anchor="_TOC_250040">
            <w:r>
              <w:rPr/>
              <w:t>Hazard</w:t>
            </w:r>
            <w:r>
              <w:rPr>
                <w:spacing w:val="-1"/>
              </w:rPr>
              <w:t> </w:t>
            </w:r>
            <w:r>
              <w:rPr>
                <w:spacing w:val="-2"/>
              </w:rPr>
              <w:t>Profile</w:t>
            </w:r>
            <w:r>
              <w:rPr/>
              <w:tab/>
            </w:r>
            <w:r>
              <w:rPr>
                <w:b w:val="0"/>
                <w:spacing w:val="-5"/>
                <w:position w:val="1"/>
              </w:rPr>
              <w:t>50</w:t>
            </w:r>
          </w:hyperlink>
        </w:p>
        <w:p>
          <w:pPr>
            <w:numPr>
              <w:ilvl w:val="2"/>
              <w:numId w:val="2"/>
            </w:numPr>
            <w:tabs>
              <w:tab w:pos="4278" w:val="left" w:leader="none"/>
              <w:tab w:pos="10517" w:val="left" w:leader="none"/>
            </w:tabs>
            <w:spacing w:before="13"/>
            <w:ind w:left="4278" w:right="0" w:hanging="710"/>
            <w:jc w:val="left"/>
            <w:rPr>
              <w:position w:val="1"/>
              <w:sz w:val="22"/>
            </w:rPr>
          </w:pPr>
          <w:hyperlink w:history="true" w:anchor="_TOC_250039">
            <w:r>
              <w:rPr>
                <w:sz w:val="22"/>
              </w:rPr>
              <w:t>Inventory</w:t>
            </w:r>
            <w:r>
              <w:rPr>
                <w:spacing w:val="-3"/>
                <w:sz w:val="22"/>
              </w:rPr>
              <w:t> </w:t>
            </w:r>
            <w:r>
              <w:rPr>
                <w:sz w:val="22"/>
              </w:rPr>
              <w:t>of</w:t>
            </w:r>
            <w:r>
              <w:rPr>
                <w:spacing w:val="-2"/>
                <w:sz w:val="22"/>
              </w:rPr>
              <w:t> Hazard</w:t>
            </w:r>
            <w:r>
              <w:rPr>
                <w:sz w:val="22"/>
              </w:rPr>
              <w:tab/>
            </w:r>
            <w:r>
              <w:rPr>
                <w:spacing w:val="-5"/>
                <w:position w:val="1"/>
                <w:sz w:val="22"/>
              </w:rPr>
              <w:t>50</w:t>
            </w:r>
          </w:hyperlink>
        </w:p>
        <w:p>
          <w:pPr>
            <w:numPr>
              <w:ilvl w:val="2"/>
              <w:numId w:val="2"/>
            </w:numPr>
            <w:tabs>
              <w:tab w:pos="4278" w:val="left" w:leader="none"/>
              <w:tab w:pos="10517" w:val="left" w:leader="none"/>
            </w:tabs>
            <w:spacing w:before="12"/>
            <w:ind w:left="4278" w:right="0" w:hanging="710"/>
            <w:jc w:val="left"/>
            <w:rPr>
              <w:position w:val="1"/>
              <w:sz w:val="22"/>
            </w:rPr>
          </w:pPr>
          <w:hyperlink w:history="true" w:anchor="_TOC_250038">
            <w:r>
              <w:rPr>
                <w:sz w:val="22"/>
              </w:rPr>
              <w:t>Records</w:t>
            </w:r>
            <w:r>
              <w:rPr>
                <w:spacing w:val="-3"/>
                <w:sz w:val="22"/>
              </w:rPr>
              <w:t> </w:t>
            </w:r>
            <w:r>
              <w:rPr>
                <w:sz w:val="22"/>
              </w:rPr>
              <w:t>of</w:t>
            </w:r>
            <w:r>
              <w:rPr>
                <w:spacing w:val="-3"/>
                <w:sz w:val="22"/>
              </w:rPr>
              <w:t> </w:t>
            </w:r>
            <w:r>
              <w:rPr>
                <w:sz w:val="22"/>
              </w:rPr>
              <w:t>Previous</w:t>
            </w:r>
            <w:r>
              <w:rPr>
                <w:spacing w:val="-5"/>
                <w:sz w:val="22"/>
              </w:rPr>
              <w:t> </w:t>
            </w:r>
            <w:r>
              <w:rPr>
                <w:spacing w:val="-2"/>
                <w:sz w:val="22"/>
              </w:rPr>
              <w:t>Disaster</w:t>
            </w:r>
            <w:r>
              <w:rPr>
                <w:sz w:val="22"/>
              </w:rPr>
              <w:tab/>
            </w:r>
            <w:r>
              <w:rPr>
                <w:spacing w:val="-5"/>
                <w:position w:val="1"/>
                <w:sz w:val="22"/>
              </w:rPr>
              <w:t>51</w:t>
            </w:r>
          </w:hyperlink>
        </w:p>
        <w:p>
          <w:pPr>
            <w:numPr>
              <w:ilvl w:val="2"/>
              <w:numId w:val="2"/>
            </w:numPr>
            <w:tabs>
              <w:tab w:pos="4278" w:val="left" w:leader="none"/>
              <w:tab w:pos="10517" w:val="left" w:leader="none"/>
            </w:tabs>
            <w:spacing w:before="13"/>
            <w:ind w:left="4278" w:right="0" w:hanging="710"/>
            <w:jc w:val="left"/>
            <w:rPr>
              <w:position w:val="1"/>
              <w:sz w:val="22"/>
            </w:rPr>
          </w:pPr>
          <w:hyperlink w:history="true" w:anchor="_TOC_250037">
            <w:r>
              <w:rPr>
                <w:sz w:val="22"/>
              </w:rPr>
              <w:t>Likelihood</w:t>
            </w:r>
            <w:r>
              <w:rPr>
                <w:spacing w:val="-4"/>
                <w:sz w:val="22"/>
              </w:rPr>
              <w:t> </w:t>
            </w:r>
            <w:r>
              <w:rPr>
                <w:sz w:val="22"/>
              </w:rPr>
              <w:t>of</w:t>
            </w:r>
            <w:r>
              <w:rPr>
                <w:spacing w:val="-3"/>
                <w:sz w:val="22"/>
              </w:rPr>
              <w:t> </w:t>
            </w:r>
            <w:r>
              <w:rPr>
                <w:spacing w:val="-2"/>
                <w:sz w:val="22"/>
              </w:rPr>
              <w:t>Occurrence</w:t>
            </w:r>
            <w:r>
              <w:rPr>
                <w:sz w:val="22"/>
              </w:rPr>
              <w:tab/>
            </w:r>
            <w:r>
              <w:rPr>
                <w:spacing w:val="-5"/>
                <w:position w:val="1"/>
                <w:sz w:val="22"/>
              </w:rPr>
              <w:t>52</w:t>
            </w:r>
          </w:hyperlink>
        </w:p>
        <w:p>
          <w:pPr>
            <w:pStyle w:val="TOC7"/>
            <w:numPr>
              <w:ilvl w:val="1"/>
              <w:numId w:val="2"/>
            </w:numPr>
            <w:tabs>
              <w:tab w:pos="4008" w:val="left" w:leader="none"/>
              <w:tab w:pos="10517" w:val="left" w:leader="none"/>
            </w:tabs>
            <w:spacing w:line="240" w:lineRule="auto" w:before="206" w:after="0"/>
            <w:ind w:left="4008" w:right="0" w:hanging="688"/>
            <w:jc w:val="left"/>
            <w:rPr>
              <w:b w:val="0"/>
              <w:position w:val="1"/>
            </w:rPr>
          </w:pPr>
          <w:hyperlink w:history="true" w:anchor="_TOC_250036">
            <w:r>
              <w:rPr/>
              <w:t>Physical/Infrastructure</w:t>
            </w:r>
            <w:r>
              <w:rPr>
                <w:spacing w:val="-6"/>
              </w:rPr>
              <w:t> </w:t>
            </w:r>
            <w:r>
              <w:rPr>
                <w:spacing w:val="-2"/>
              </w:rPr>
              <w:t>Resources</w:t>
            </w:r>
            <w:r>
              <w:rPr/>
              <w:tab/>
            </w:r>
            <w:r>
              <w:rPr>
                <w:b w:val="0"/>
                <w:spacing w:val="-5"/>
                <w:position w:val="1"/>
              </w:rPr>
              <w:t>53</w:t>
            </w:r>
          </w:hyperlink>
        </w:p>
        <w:p>
          <w:pPr>
            <w:numPr>
              <w:ilvl w:val="2"/>
              <w:numId w:val="2"/>
            </w:numPr>
            <w:tabs>
              <w:tab w:pos="4278" w:val="left" w:leader="none"/>
              <w:tab w:pos="10517" w:val="left" w:leader="none"/>
            </w:tabs>
            <w:spacing w:before="12"/>
            <w:ind w:left="4278" w:right="0" w:hanging="710"/>
            <w:jc w:val="left"/>
            <w:rPr>
              <w:position w:val="1"/>
              <w:sz w:val="22"/>
            </w:rPr>
          </w:pPr>
          <w:hyperlink w:history="true" w:anchor="_TOC_250035">
            <w:r>
              <w:rPr>
                <w:sz w:val="22"/>
              </w:rPr>
              <w:t>Transportation</w:t>
            </w:r>
            <w:r>
              <w:rPr>
                <w:spacing w:val="-4"/>
                <w:sz w:val="22"/>
              </w:rPr>
              <w:t> </w:t>
            </w:r>
            <w:r>
              <w:rPr>
                <w:sz w:val="22"/>
              </w:rPr>
              <w:t>Network</w:t>
            </w:r>
            <w:r>
              <w:rPr>
                <w:spacing w:val="-3"/>
                <w:sz w:val="22"/>
              </w:rPr>
              <w:t> </w:t>
            </w:r>
            <w:r>
              <w:rPr>
                <w:sz w:val="22"/>
              </w:rPr>
              <w:t>(Internal</w:t>
            </w:r>
            <w:r>
              <w:rPr>
                <w:spacing w:val="-3"/>
                <w:sz w:val="22"/>
              </w:rPr>
              <w:t> </w:t>
            </w:r>
            <w:r>
              <w:rPr>
                <w:sz w:val="22"/>
              </w:rPr>
              <w:t>and</w:t>
            </w:r>
            <w:r>
              <w:rPr>
                <w:spacing w:val="-4"/>
                <w:sz w:val="22"/>
              </w:rPr>
              <w:t> </w:t>
            </w:r>
            <w:r>
              <w:rPr>
                <w:sz w:val="22"/>
              </w:rPr>
              <w:t>External</w:t>
            </w:r>
            <w:r>
              <w:rPr>
                <w:spacing w:val="-3"/>
                <w:sz w:val="22"/>
              </w:rPr>
              <w:t> </w:t>
            </w:r>
            <w:r>
              <w:rPr>
                <w:spacing w:val="-2"/>
                <w:sz w:val="22"/>
              </w:rPr>
              <w:t>Linkages)</w:t>
            </w:r>
            <w:r>
              <w:rPr>
                <w:sz w:val="22"/>
              </w:rPr>
              <w:tab/>
            </w:r>
            <w:r>
              <w:rPr>
                <w:spacing w:val="-5"/>
                <w:position w:val="1"/>
                <w:sz w:val="22"/>
              </w:rPr>
              <w:t>53</w:t>
            </w:r>
          </w:hyperlink>
        </w:p>
        <w:p>
          <w:pPr>
            <w:numPr>
              <w:ilvl w:val="2"/>
              <w:numId w:val="2"/>
            </w:numPr>
            <w:tabs>
              <w:tab w:pos="4278" w:val="left" w:leader="none"/>
              <w:tab w:pos="10517" w:val="left" w:leader="none"/>
            </w:tabs>
            <w:spacing w:before="13"/>
            <w:ind w:left="4278" w:right="0" w:hanging="710"/>
            <w:jc w:val="left"/>
            <w:rPr>
              <w:position w:val="1"/>
              <w:sz w:val="22"/>
            </w:rPr>
          </w:pPr>
          <w:hyperlink w:history="true" w:anchor="_TOC_250034">
            <w:r>
              <w:rPr>
                <w:sz w:val="22"/>
              </w:rPr>
              <w:t>Social</w:t>
            </w:r>
            <w:r>
              <w:rPr>
                <w:spacing w:val="-5"/>
                <w:sz w:val="22"/>
              </w:rPr>
              <w:t> </w:t>
            </w:r>
            <w:r>
              <w:rPr>
                <w:sz w:val="22"/>
              </w:rPr>
              <w:t>Services</w:t>
            </w:r>
            <w:r>
              <w:rPr>
                <w:spacing w:val="-3"/>
                <w:sz w:val="22"/>
              </w:rPr>
              <w:t> </w:t>
            </w:r>
            <w:r>
              <w:rPr>
                <w:spacing w:val="-2"/>
                <w:sz w:val="22"/>
              </w:rPr>
              <w:t>Facilities/Utilities/Amenities</w:t>
            </w:r>
            <w:r>
              <w:rPr>
                <w:sz w:val="22"/>
              </w:rPr>
              <w:tab/>
            </w:r>
            <w:r>
              <w:rPr>
                <w:spacing w:val="-5"/>
                <w:position w:val="1"/>
                <w:sz w:val="22"/>
              </w:rPr>
              <w:t>56</w:t>
            </w:r>
          </w:hyperlink>
        </w:p>
        <w:p>
          <w:pPr>
            <w:numPr>
              <w:ilvl w:val="2"/>
              <w:numId w:val="2"/>
            </w:numPr>
            <w:tabs>
              <w:tab w:pos="4278" w:val="left" w:leader="none"/>
              <w:tab w:pos="10517" w:val="left" w:leader="none"/>
            </w:tabs>
            <w:spacing w:before="13"/>
            <w:ind w:left="4278" w:right="0" w:hanging="710"/>
            <w:jc w:val="left"/>
            <w:rPr>
              <w:position w:val="1"/>
              <w:sz w:val="22"/>
            </w:rPr>
          </w:pPr>
          <w:hyperlink w:history="true" w:anchor="_TOC_250033">
            <w:r>
              <w:rPr>
                <w:spacing w:val="-2"/>
                <w:sz w:val="22"/>
              </w:rPr>
              <w:t>Utilities</w:t>
            </w:r>
            <w:r>
              <w:rPr>
                <w:sz w:val="22"/>
              </w:rPr>
              <w:tab/>
            </w:r>
            <w:r>
              <w:rPr>
                <w:spacing w:val="-5"/>
                <w:position w:val="1"/>
                <w:sz w:val="22"/>
              </w:rPr>
              <w:t>62</w:t>
            </w:r>
          </w:hyperlink>
        </w:p>
        <w:p>
          <w:pPr>
            <w:numPr>
              <w:ilvl w:val="2"/>
              <w:numId w:val="2"/>
            </w:numPr>
            <w:tabs>
              <w:tab w:pos="4278" w:val="left" w:leader="none"/>
              <w:tab w:pos="10517" w:val="left" w:leader="none"/>
            </w:tabs>
            <w:spacing w:before="12"/>
            <w:ind w:left="4278" w:right="0" w:hanging="710"/>
            <w:jc w:val="left"/>
            <w:rPr>
              <w:position w:val="1"/>
              <w:sz w:val="22"/>
            </w:rPr>
          </w:pPr>
          <w:hyperlink w:history="true" w:anchor="_TOC_250032">
            <w:r>
              <w:rPr>
                <w:spacing w:val="-2"/>
                <w:sz w:val="22"/>
              </w:rPr>
              <w:t>Water</w:t>
            </w:r>
            <w:r>
              <w:rPr>
                <w:sz w:val="22"/>
              </w:rPr>
              <w:tab/>
            </w:r>
            <w:r>
              <w:rPr>
                <w:spacing w:val="-5"/>
                <w:position w:val="1"/>
                <w:sz w:val="22"/>
              </w:rPr>
              <w:t>65</w:t>
            </w:r>
          </w:hyperlink>
        </w:p>
        <w:p>
          <w:pPr>
            <w:numPr>
              <w:ilvl w:val="2"/>
              <w:numId w:val="2"/>
            </w:numPr>
            <w:tabs>
              <w:tab w:pos="4278" w:val="left" w:leader="none"/>
              <w:tab w:pos="10517" w:val="left" w:leader="none"/>
            </w:tabs>
            <w:spacing w:before="13"/>
            <w:ind w:left="4278" w:right="0" w:hanging="710"/>
            <w:jc w:val="left"/>
            <w:rPr>
              <w:position w:val="1"/>
              <w:sz w:val="22"/>
            </w:rPr>
          </w:pPr>
          <w:hyperlink w:history="true" w:anchor="_TOC_250031">
            <w:r>
              <w:rPr>
                <w:sz w:val="22"/>
              </w:rPr>
              <w:t>Waste</w:t>
            </w:r>
            <w:r>
              <w:rPr>
                <w:spacing w:val="-5"/>
                <w:sz w:val="22"/>
              </w:rPr>
              <w:t> </w:t>
            </w:r>
            <w:r>
              <w:rPr>
                <w:spacing w:val="-2"/>
                <w:sz w:val="22"/>
              </w:rPr>
              <w:t>Management</w:t>
            </w:r>
            <w:r>
              <w:rPr>
                <w:sz w:val="22"/>
              </w:rPr>
              <w:tab/>
            </w:r>
            <w:r>
              <w:rPr>
                <w:spacing w:val="-5"/>
                <w:position w:val="1"/>
                <w:sz w:val="22"/>
              </w:rPr>
              <w:t>65</w:t>
            </w:r>
          </w:hyperlink>
        </w:p>
        <w:p>
          <w:pPr>
            <w:pStyle w:val="TOC7"/>
            <w:numPr>
              <w:ilvl w:val="1"/>
              <w:numId w:val="2"/>
            </w:numPr>
            <w:tabs>
              <w:tab w:pos="4008" w:val="left" w:leader="none"/>
              <w:tab w:pos="10517" w:val="left" w:leader="none"/>
            </w:tabs>
            <w:spacing w:line="240" w:lineRule="auto" w:before="204" w:after="0"/>
            <w:ind w:left="4008" w:right="0" w:hanging="688"/>
            <w:jc w:val="left"/>
            <w:rPr>
              <w:b w:val="0"/>
              <w:position w:val="1"/>
            </w:rPr>
          </w:pPr>
          <w:hyperlink w:history="true" w:anchor="_TOC_250030">
            <w:r>
              <w:rPr/>
              <w:t>The</w:t>
            </w:r>
            <w:r>
              <w:rPr>
                <w:spacing w:val="-6"/>
              </w:rPr>
              <w:t> </w:t>
            </w:r>
            <w:r>
              <w:rPr/>
              <w:t>Economic</w:t>
            </w:r>
            <w:r>
              <w:rPr>
                <w:spacing w:val="-4"/>
              </w:rPr>
              <w:t> </w:t>
            </w:r>
            <w:r>
              <w:rPr>
                <w:spacing w:val="-2"/>
              </w:rPr>
              <w:t>Structure</w:t>
            </w:r>
            <w:r>
              <w:rPr/>
              <w:tab/>
            </w:r>
            <w:r>
              <w:rPr>
                <w:b w:val="0"/>
                <w:spacing w:val="-5"/>
                <w:position w:val="1"/>
              </w:rPr>
              <w:t>67</w:t>
            </w:r>
          </w:hyperlink>
        </w:p>
        <w:p>
          <w:pPr>
            <w:numPr>
              <w:ilvl w:val="2"/>
              <w:numId w:val="2"/>
            </w:numPr>
            <w:tabs>
              <w:tab w:pos="4278" w:val="left" w:leader="none"/>
              <w:tab w:pos="10757" w:val="right" w:leader="none"/>
            </w:tabs>
            <w:spacing w:line="265" w:lineRule="exact" w:before="13"/>
            <w:ind w:left="4278" w:right="0" w:hanging="710"/>
            <w:jc w:val="left"/>
            <w:rPr>
              <w:sz w:val="22"/>
            </w:rPr>
          </w:pPr>
          <w:r>
            <w:rPr>
              <w:sz w:val="22"/>
            </w:rPr>
            <w:t>Revenue</w:t>
          </w:r>
          <w:r>
            <w:rPr>
              <w:spacing w:val="-4"/>
              <w:sz w:val="22"/>
            </w:rPr>
            <w:t> </w:t>
          </w:r>
          <w:r>
            <w:rPr>
              <w:sz w:val="22"/>
            </w:rPr>
            <w:t>Sources</w:t>
          </w:r>
          <w:r>
            <w:rPr>
              <w:spacing w:val="-5"/>
              <w:sz w:val="22"/>
            </w:rPr>
            <w:t> </w:t>
          </w:r>
          <w:r>
            <w:rPr>
              <w:sz w:val="22"/>
            </w:rPr>
            <w:t>on</w:t>
          </w:r>
          <w:r>
            <w:rPr>
              <w:spacing w:val="-4"/>
              <w:sz w:val="22"/>
            </w:rPr>
            <w:t> </w:t>
          </w:r>
          <w:r>
            <w:rPr>
              <w:sz w:val="22"/>
            </w:rPr>
            <w:t>Agriculture,</w:t>
          </w:r>
          <w:r>
            <w:rPr>
              <w:spacing w:val="-6"/>
              <w:sz w:val="22"/>
            </w:rPr>
            <w:t> </w:t>
          </w:r>
          <w:r>
            <w:rPr>
              <w:sz w:val="22"/>
            </w:rPr>
            <w:t>Industries,</w:t>
          </w:r>
          <w:r>
            <w:rPr>
              <w:spacing w:val="-5"/>
              <w:sz w:val="22"/>
            </w:rPr>
            <w:t> </w:t>
          </w:r>
          <w:r>
            <w:rPr>
              <w:spacing w:val="-2"/>
              <w:sz w:val="22"/>
            </w:rPr>
            <w:t>Commerce</w:t>
          </w:r>
          <w:r>
            <w:rPr>
              <w:sz w:val="22"/>
            </w:rPr>
            <w:tab/>
          </w:r>
          <w:r>
            <w:rPr>
              <w:spacing w:val="-5"/>
              <w:sz w:val="22"/>
            </w:rPr>
            <w:t>67</w:t>
          </w:r>
        </w:p>
        <w:p>
          <w:pPr>
            <w:spacing w:line="265" w:lineRule="exact" w:before="0"/>
            <w:ind w:left="4278" w:right="0" w:firstLine="0"/>
            <w:jc w:val="left"/>
            <w:rPr>
              <w:sz w:val="22"/>
            </w:rPr>
          </w:pPr>
          <w:r>
            <w:rPr>
              <w:sz w:val="22"/>
            </w:rPr>
            <w:t>and</w:t>
          </w:r>
          <w:r>
            <w:rPr>
              <w:spacing w:val="-1"/>
              <w:sz w:val="22"/>
            </w:rPr>
            <w:t> </w:t>
          </w:r>
          <w:r>
            <w:rPr>
              <w:sz w:val="22"/>
            </w:rPr>
            <w:t>Trade,</w:t>
          </w:r>
          <w:r>
            <w:rPr>
              <w:spacing w:val="-1"/>
              <w:sz w:val="22"/>
            </w:rPr>
            <w:t> </w:t>
          </w:r>
          <w:r>
            <w:rPr>
              <w:spacing w:val="-2"/>
              <w:sz w:val="22"/>
            </w:rPr>
            <w:t>Tourism</w:t>
          </w:r>
        </w:p>
        <w:p>
          <w:pPr>
            <w:numPr>
              <w:ilvl w:val="2"/>
              <w:numId w:val="2"/>
            </w:numPr>
            <w:tabs>
              <w:tab w:pos="4278" w:val="left" w:leader="none"/>
              <w:tab w:pos="10757" w:val="right" w:leader="none"/>
            </w:tabs>
            <w:spacing w:before="2"/>
            <w:ind w:left="4278" w:right="0" w:hanging="710"/>
            <w:jc w:val="left"/>
            <w:rPr>
              <w:position w:val="1"/>
              <w:sz w:val="22"/>
            </w:rPr>
          </w:pPr>
          <w:hyperlink w:history="true" w:anchor="_TOC_250029">
            <w:r>
              <w:rPr>
                <w:spacing w:val="-2"/>
                <w:sz w:val="22"/>
              </w:rPr>
              <w:t>Employment</w:t>
            </w:r>
            <w:r>
              <w:rPr>
                <w:sz w:val="22"/>
              </w:rPr>
              <w:tab/>
            </w:r>
            <w:r>
              <w:rPr>
                <w:spacing w:val="-5"/>
                <w:position w:val="1"/>
                <w:sz w:val="22"/>
              </w:rPr>
              <w:t>67</w:t>
            </w:r>
          </w:hyperlink>
        </w:p>
        <w:p>
          <w:pPr>
            <w:numPr>
              <w:ilvl w:val="2"/>
              <w:numId w:val="2"/>
            </w:numPr>
            <w:tabs>
              <w:tab w:pos="4278" w:val="left" w:leader="none"/>
              <w:tab w:pos="10757" w:val="right" w:leader="none"/>
            </w:tabs>
            <w:spacing w:before="11"/>
            <w:ind w:left="4278" w:right="0" w:hanging="710"/>
            <w:jc w:val="left"/>
            <w:rPr>
              <w:sz w:val="22"/>
            </w:rPr>
          </w:pPr>
          <w:r>
            <w:rPr>
              <w:sz w:val="22"/>
            </w:rPr>
            <w:t>Average</w:t>
          </w:r>
          <w:r>
            <w:rPr>
              <w:spacing w:val="-4"/>
              <w:sz w:val="22"/>
            </w:rPr>
            <w:t> </w:t>
          </w:r>
          <w:r>
            <w:rPr>
              <w:sz w:val="22"/>
            </w:rPr>
            <w:t>Family</w:t>
          </w:r>
          <w:r>
            <w:rPr>
              <w:spacing w:val="-3"/>
              <w:sz w:val="22"/>
            </w:rPr>
            <w:t> </w:t>
          </w:r>
          <w:r>
            <w:rPr>
              <w:sz w:val="22"/>
            </w:rPr>
            <w:t>Income</w:t>
          </w:r>
          <w:r>
            <w:rPr>
              <w:spacing w:val="-2"/>
              <w:sz w:val="22"/>
            </w:rPr>
            <w:t> </w:t>
          </w:r>
          <w:r>
            <w:rPr>
              <w:sz w:val="22"/>
            </w:rPr>
            <w:t>&amp;</w:t>
          </w:r>
          <w:r>
            <w:rPr>
              <w:spacing w:val="-3"/>
              <w:sz w:val="22"/>
            </w:rPr>
            <w:t> </w:t>
          </w:r>
          <w:r>
            <w:rPr>
              <w:sz w:val="22"/>
            </w:rPr>
            <w:t>Expenditures</w:t>
          </w:r>
          <w:r>
            <w:rPr>
              <w:spacing w:val="-3"/>
              <w:sz w:val="22"/>
            </w:rPr>
            <w:t> </w:t>
          </w:r>
          <w:r>
            <w:rPr>
              <w:sz w:val="22"/>
            </w:rPr>
            <w:t>vis-à-vis</w:t>
          </w:r>
          <w:r>
            <w:rPr>
              <w:spacing w:val="-2"/>
              <w:sz w:val="22"/>
            </w:rPr>
            <w:t> poverty</w:t>
          </w:r>
          <w:r>
            <w:rPr>
              <w:sz w:val="22"/>
            </w:rPr>
            <w:tab/>
          </w:r>
          <w:r>
            <w:rPr>
              <w:spacing w:val="-5"/>
              <w:sz w:val="22"/>
            </w:rPr>
            <w:t>67</w:t>
          </w:r>
        </w:p>
        <w:p>
          <w:pPr>
            <w:spacing w:before="0"/>
            <w:ind w:left="4278" w:right="0" w:firstLine="0"/>
            <w:jc w:val="left"/>
            <w:rPr>
              <w:sz w:val="22"/>
            </w:rPr>
          </w:pPr>
          <w:r>
            <w:rPr>
              <w:spacing w:val="-2"/>
              <w:sz w:val="22"/>
            </w:rPr>
            <w:t>level</w:t>
          </w:r>
        </w:p>
        <w:p>
          <w:pPr>
            <w:pStyle w:val="TOC7"/>
            <w:numPr>
              <w:ilvl w:val="1"/>
              <w:numId w:val="2"/>
            </w:numPr>
            <w:tabs>
              <w:tab w:pos="4008" w:val="left" w:leader="none"/>
              <w:tab w:pos="10757" w:val="right" w:leader="none"/>
            </w:tabs>
            <w:spacing w:line="240" w:lineRule="auto" w:before="195" w:after="0"/>
            <w:ind w:left="4008" w:right="0" w:hanging="688"/>
            <w:jc w:val="left"/>
            <w:rPr>
              <w:b w:val="0"/>
              <w:position w:val="1"/>
            </w:rPr>
          </w:pPr>
          <w:hyperlink w:history="true" w:anchor="_TOC_250028">
            <w:r>
              <w:rPr/>
              <w:t>Existing</w:t>
            </w:r>
            <w:r>
              <w:rPr>
                <w:spacing w:val="-3"/>
              </w:rPr>
              <w:t> </w:t>
            </w:r>
            <w:r>
              <w:rPr/>
              <w:t>Land</w:t>
            </w:r>
            <w:r>
              <w:rPr>
                <w:spacing w:val="-3"/>
              </w:rPr>
              <w:t> </w:t>
            </w:r>
            <w:r>
              <w:rPr/>
              <w:t>and</w:t>
            </w:r>
            <w:r>
              <w:rPr>
                <w:spacing w:val="-2"/>
              </w:rPr>
              <w:t> </w:t>
            </w:r>
            <w:r>
              <w:rPr/>
              <w:t>Water</w:t>
            </w:r>
            <w:r>
              <w:rPr>
                <w:spacing w:val="-1"/>
              </w:rPr>
              <w:t> </w:t>
            </w:r>
            <w:r>
              <w:rPr>
                <w:spacing w:val="-5"/>
              </w:rPr>
              <w:t>Use</w:t>
            </w:r>
            <w:r>
              <w:rPr/>
              <w:tab/>
            </w:r>
            <w:r>
              <w:rPr>
                <w:b w:val="0"/>
                <w:spacing w:val="-5"/>
                <w:position w:val="1"/>
              </w:rPr>
              <w:t>68</w:t>
            </w:r>
          </w:hyperlink>
        </w:p>
        <w:p>
          <w:pPr>
            <w:pStyle w:val="TOC7"/>
            <w:numPr>
              <w:ilvl w:val="1"/>
              <w:numId w:val="2"/>
            </w:numPr>
            <w:tabs>
              <w:tab w:pos="4008" w:val="left" w:leader="none"/>
              <w:tab w:pos="10757" w:val="right" w:leader="none"/>
            </w:tabs>
            <w:spacing w:line="240" w:lineRule="auto" w:before="206" w:after="0"/>
            <w:ind w:left="4008" w:right="0" w:hanging="688"/>
            <w:jc w:val="left"/>
            <w:rPr>
              <w:b w:val="0"/>
              <w:position w:val="1"/>
            </w:rPr>
          </w:pPr>
          <w:hyperlink w:history="true" w:anchor="_TOC_250027">
            <w:r>
              <w:rPr/>
              <w:t>Land</w:t>
            </w:r>
            <w:r>
              <w:rPr>
                <w:spacing w:val="-6"/>
              </w:rPr>
              <w:t> </w:t>
            </w:r>
            <w:r>
              <w:rPr/>
              <w:t>Use</w:t>
            </w:r>
            <w:r>
              <w:rPr>
                <w:spacing w:val="-3"/>
              </w:rPr>
              <w:t> </w:t>
            </w:r>
            <w:r>
              <w:rPr>
                <w:spacing w:val="-4"/>
              </w:rPr>
              <w:t>Trend</w:t>
            </w:r>
            <w:r>
              <w:rPr/>
              <w:tab/>
            </w:r>
            <w:r>
              <w:rPr>
                <w:b w:val="0"/>
                <w:spacing w:val="-5"/>
                <w:position w:val="1"/>
              </w:rPr>
              <w:t>84</w:t>
            </w:r>
          </w:hyperlink>
        </w:p>
        <w:p>
          <w:pPr>
            <w:numPr>
              <w:ilvl w:val="2"/>
              <w:numId w:val="2"/>
            </w:numPr>
            <w:tabs>
              <w:tab w:pos="4278" w:val="left" w:leader="none"/>
              <w:tab w:pos="10757" w:val="right" w:leader="none"/>
            </w:tabs>
            <w:spacing w:before="10"/>
            <w:ind w:left="4278" w:right="0" w:hanging="710"/>
            <w:jc w:val="left"/>
            <w:rPr>
              <w:sz w:val="22"/>
            </w:rPr>
          </w:pPr>
          <w:r>
            <w:rPr>
              <w:sz w:val="22"/>
            </w:rPr>
            <w:t>Comparative</w:t>
          </w:r>
          <w:r>
            <w:rPr>
              <w:spacing w:val="-3"/>
              <w:sz w:val="22"/>
            </w:rPr>
            <w:t> </w:t>
          </w:r>
          <w:r>
            <w:rPr>
              <w:sz w:val="22"/>
            </w:rPr>
            <w:t>data</w:t>
          </w:r>
          <w:r>
            <w:rPr>
              <w:spacing w:val="-2"/>
              <w:sz w:val="22"/>
            </w:rPr>
            <w:t> </w:t>
          </w:r>
          <w:r>
            <w:rPr>
              <w:sz w:val="22"/>
            </w:rPr>
            <w:t>on</w:t>
          </w:r>
          <w:r>
            <w:rPr>
              <w:spacing w:val="-4"/>
              <w:sz w:val="22"/>
            </w:rPr>
            <w:t> </w:t>
          </w:r>
          <w:r>
            <w:rPr>
              <w:sz w:val="22"/>
            </w:rPr>
            <w:t>existing</w:t>
          </w:r>
          <w:r>
            <w:rPr>
              <w:spacing w:val="-1"/>
              <w:sz w:val="22"/>
            </w:rPr>
            <w:t> </w:t>
          </w:r>
          <w:r>
            <w:rPr>
              <w:sz w:val="22"/>
            </w:rPr>
            <w:t>land</w:t>
          </w:r>
          <w:r>
            <w:rPr>
              <w:spacing w:val="-3"/>
              <w:sz w:val="22"/>
            </w:rPr>
            <w:t> </w:t>
          </w:r>
          <w:r>
            <w:rPr>
              <w:spacing w:val="-4"/>
              <w:sz w:val="22"/>
            </w:rPr>
            <w:t>uses</w:t>
          </w:r>
          <w:r>
            <w:rPr>
              <w:sz w:val="22"/>
            </w:rPr>
            <w:tab/>
          </w:r>
          <w:r>
            <w:rPr>
              <w:spacing w:val="-5"/>
              <w:sz w:val="22"/>
            </w:rPr>
            <w:t>84</w:t>
          </w:r>
        </w:p>
        <w:p>
          <w:pPr>
            <w:spacing w:before="1"/>
            <w:ind w:left="4278" w:right="0" w:firstLine="0"/>
            <w:jc w:val="left"/>
            <w:rPr>
              <w:sz w:val="22"/>
            </w:rPr>
          </w:pPr>
          <w:r>
            <w:rPr>
              <w:sz w:val="22"/>
            </w:rPr>
            <w:t>(previous</w:t>
          </w:r>
          <w:r>
            <w:rPr>
              <w:spacing w:val="-5"/>
              <w:sz w:val="22"/>
            </w:rPr>
            <w:t> </w:t>
          </w:r>
          <w:r>
            <w:rPr>
              <w:sz w:val="22"/>
            </w:rPr>
            <w:t>and</w:t>
          </w:r>
          <w:r>
            <w:rPr>
              <w:spacing w:val="-4"/>
              <w:sz w:val="22"/>
            </w:rPr>
            <w:t> </w:t>
          </w:r>
          <w:r>
            <w:rPr>
              <w:spacing w:val="-2"/>
              <w:sz w:val="22"/>
            </w:rPr>
            <w:t>current)</w:t>
          </w:r>
        </w:p>
        <w:p>
          <w:pPr>
            <w:pStyle w:val="TOC7"/>
            <w:numPr>
              <w:ilvl w:val="1"/>
              <w:numId w:val="2"/>
            </w:numPr>
            <w:tabs>
              <w:tab w:pos="4008" w:val="left" w:leader="none"/>
              <w:tab w:pos="10757" w:val="right" w:leader="none"/>
            </w:tabs>
            <w:spacing w:line="240" w:lineRule="auto" w:before="195" w:after="0"/>
            <w:ind w:left="4008" w:right="0" w:hanging="688"/>
            <w:jc w:val="left"/>
            <w:rPr>
              <w:b w:val="0"/>
              <w:position w:val="1"/>
            </w:rPr>
          </w:pPr>
          <w:hyperlink w:history="true" w:anchor="_TOC_250026">
            <w:r>
              <w:rPr/>
              <w:t>Comparative/Competitive</w:t>
            </w:r>
            <w:r>
              <w:rPr>
                <w:spacing w:val="-9"/>
              </w:rPr>
              <w:t> </w:t>
            </w:r>
            <w:r>
              <w:rPr>
                <w:spacing w:val="-2"/>
              </w:rPr>
              <w:t>Advantages</w:t>
            </w:r>
            <w:r>
              <w:rPr/>
              <w:tab/>
            </w:r>
            <w:r>
              <w:rPr>
                <w:b w:val="0"/>
                <w:spacing w:val="-5"/>
                <w:position w:val="1"/>
              </w:rPr>
              <w:t>85</w:t>
            </w:r>
          </w:hyperlink>
        </w:p>
        <w:p>
          <w:pPr>
            <w:pStyle w:val="TOC3"/>
            <w:numPr>
              <w:ilvl w:val="1"/>
              <w:numId w:val="2"/>
            </w:numPr>
            <w:tabs>
              <w:tab w:pos="4008" w:val="left" w:leader="none"/>
              <w:tab w:pos="10757" w:val="right" w:leader="none"/>
            </w:tabs>
            <w:spacing w:line="240" w:lineRule="auto" w:before="204" w:after="0"/>
            <w:ind w:left="4008" w:right="0" w:hanging="758"/>
            <w:jc w:val="left"/>
            <w:rPr>
              <w:b w:val="0"/>
              <w:position w:val="1"/>
            </w:rPr>
          </w:pPr>
          <w:hyperlink w:history="true" w:anchor="_TOC_250025">
            <w:r>
              <w:rPr/>
              <w:t>Priority</w:t>
            </w:r>
            <w:r>
              <w:rPr>
                <w:spacing w:val="-3"/>
              </w:rPr>
              <w:t> </w:t>
            </w:r>
            <w:r>
              <w:rPr/>
              <w:t>Issues</w:t>
            </w:r>
            <w:r>
              <w:rPr>
                <w:spacing w:val="-1"/>
              </w:rPr>
              <w:t> </w:t>
            </w:r>
            <w:r>
              <w:rPr/>
              <w:t>And</w:t>
            </w:r>
            <w:r>
              <w:rPr>
                <w:spacing w:val="-3"/>
              </w:rPr>
              <w:t> </w:t>
            </w:r>
            <w:r>
              <w:rPr/>
              <w:t>Concerns</w:t>
            </w:r>
            <w:r>
              <w:rPr>
                <w:spacing w:val="-1"/>
              </w:rPr>
              <w:t> </w:t>
            </w:r>
            <w:r>
              <w:rPr>
                <w:spacing w:val="-2"/>
              </w:rPr>
              <w:t>(Weaknesses)</w:t>
            </w:r>
            <w:r>
              <w:rPr/>
              <w:tab/>
            </w:r>
            <w:r>
              <w:rPr>
                <w:b w:val="0"/>
                <w:spacing w:val="-5"/>
                <w:position w:val="1"/>
              </w:rPr>
              <w:t>86</w:t>
            </w:r>
          </w:hyperlink>
        </w:p>
        <w:p>
          <w:pPr>
            <w:pStyle w:val="TOC2"/>
            <w:tabs>
              <w:tab w:pos="3298" w:val="left" w:leader="none"/>
              <w:tab w:pos="3828" w:val="left" w:leader="none"/>
            </w:tabs>
          </w:pPr>
          <w:r>
            <w:rPr>
              <w:spacing w:val="-2"/>
            </w:rPr>
            <w:t>CHAPTER</w:t>
          </w:r>
          <w:r>
            <w:rPr/>
            <w:tab/>
          </w:r>
          <w:r>
            <w:rPr>
              <w:spacing w:val="-5"/>
            </w:rPr>
            <w:t>II</w:t>
          </w:r>
          <w:r>
            <w:rPr/>
            <w:tab/>
            <w:t>THE</w:t>
          </w:r>
          <w:r>
            <w:rPr>
              <w:spacing w:val="-3"/>
            </w:rPr>
            <w:t> </w:t>
          </w:r>
          <w:r>
            <w:rPr/>
            <w:t>LAND</w:t>
          </w:r>
          <w:r>
            <w:rPr>
              <w:spacing w:val="-2"/>
            </w:rPr>
            <w:t> </w:t>
          </w:r>
          <w:r>
            <w:rPr/>
            <w:t>USE</w:t>
          </w:r>
          <w:r>
            <w:rPr>
              <w:spacing w:val="-2"/>
            </w:rPr>
            <w:t> </w:t>
          </w:r>
          <w:r>
            <w:rPr>
              <w:spacing w:val="-4"/>
            </w:rPr>
            <w:t>PLAN</w:t>
          </w:r>
        </w:p>
        <w:p>
          <w:pPr>
            <w:pStyle w:val="TOC7"/>
            <w:numPr>
              <w:ilvl w:val="1"/>
              <w:numId w:val="3"/>
            </w:numPr>
            <w:tabs>
              <w:tab w:pos="4008" w:val="left" w:leader="none"/>
              <w:tab w:pos="10757" w:val="right" w:leader="none"/>
            </w:tabs>
            <w:spacing w:line="240" w:lineRule="auto" w:before="132" w:after="0"/>
            <w:ind w:left="4008" w:right="0" w:hanging="688"/>
            <w:jc w:val="left"/>
            <w:rPr>
              <w:b w:val="0"/>
              <w:position w:val="1"/>
            </w:rPr>
          </w:pPr>
          <w:r>
            <w:rPr/>
            <w:t>The</w:t>
          </w:r>
          <w:r>
            <w:rPr>
              <w:spacing w:val="-4"/>
            </w:rPr>
            <w:t> </w:t>
          </w:r>
          <w:r>
            <w:rPr/>
            <w:t>Comprehensive</w:t>
          </w:r>
          <w:r>
            <w:rPr>
              <w:spacing w:val="-5"/>
            </w:rPr>
            <w:t> </w:t>
          </w:r>
          <w:r>
            <w:rPr/>
            <w:t>Land</w:t>
          </w:r>
          <w:r>
            <w:rPr>
              <w:spacing w:val="-5"/>
            </w:rPr>
            <w:t> </w:t>
          </w:r>
          <w:r>
            <w:rPr/>
            <w:t>Use</w:t>
          </w:r>
          <w:r>
            <w:rPr>
              <w:spacing w:val="-2"/>
            </w:rPr>
            <w:t> </w:t>
          </w:r>
          <w:r>
            <w:rPr>
              <w:spacing w:val="-4"/>
            </w:rPr>
            <w:t>Plan</w:t>
          </w:r>
          <w:r>
            <w:rPr/>
            <w:tab/>
          </w:r>
          <w:r>
            <w:rPr>
              <w:b w:val="0"/>
              <w:spacing w:val="-5"/>
              <w:position w:val="1"/>
            </w:rPr>
            <w:t>88</w:t>
          </w:r>
        </w:p>
        <w:p>
          <w:pPr>
            <w:pStyle w:val="TOC8"/>
            <w:numPr>
              <w:ilvl w:val="1"/>
              <w:numId w:val="3"/>
            </w:numPr>
            <w:tabs>
              <w:tab w:pos="4008" w:val="left" w:leader="none"/>
              <w:tab w:pos="10757" w:val="right" w:leader="none"/>
            </w:tabs>
            <w:spacing w:line="240" w:lineRule="auto" w:before="301" w:after="0"/>
            <w:ind w:left="4008" w:right="0" w:hanging="688"/>
            <w:jc w:val="left"/>
            <w:rPr>
              <w:b w:val="0"/>
              <w:i w:val="0"/>
              <w:position w:val="1"/>
              <w:sz w:val="22"/>
            </w:rPr>
          </w:pPr>
          <w:hyperlink w:history="true" w:anchor="_TOC_250024">
            <w:r>
              <w:rPr>
                <w:i w:val="0"/>
                <w:spacing w:val="-2"/>
                <w:sz w:val="22"/>
              </w:rPr>
              <w:t>VISION</w:t>
            </w:r>
            <w:r>
              <w:rPr>
                <w:i w:val="0"/>
                <w:sz w:val="22"/>
              </w:rPr>
              <w:tab/>
            </w:r>
            <w:r>
              <w:rPr>
                <w:b w:val="0"/>
                <w:i w:val="0"/>
                <w:spacing w:val="-5"/>
                <w:position w:val="1"/>
                <w:sz w:val="22"/>
              </w:rPr>
              <w:t>91</w:t>
            </w:r>
          </w:hyperlink>
        </w:p>
        <w:p>
          <w:pPr>
            <w:pStyle w:val="TOC6"/>
            <w:numPr>
              <w:ilvl w:val="1"/>
              <w:numId w:val="3"/>
            </w:numPr>
            <w:tabs>
              <w:tab w:pos="4008" w:val="left" w:leader="none"/>
              <w:tab w:pos="10757" w:val="right" w:leader="none"/>
            </w:tabs>
            <w:spacing w:line="240" w:lineRule="auto" w:before="300" w:after="0"/>
            <w:ind w:left="4008" w:right="0" w:hanging="688"/>
            <w:jc w:val="left"/>
            <w:rPr>
              <w:b w:val="0"/>
              <w:position w:val="1"/>
            </w:rPr>
          </w:pPr>
          <w:hyperlink w:history="true" w:anchor="_TOC_250023">
            <w:r>
              <w:rPr>
                <w:spacing w:val="-2"/>
              </w:rPr>
              <w:t>MISSION</w:t>
            </w:r>
            <w:r>
              <w:rPr/>
              <w:tab/>
            </w:r>
            <w:r>
              <w:rPr>
                <w:b w:val="0"/>
                <w:spacing w:val="-5"/>
                <w:position w:val="1"/>
              </w:rPr>
              <w:t>91</w:t>
            </w:r>
          </w:hyperlink>
        </w:p>
        <w:p>
          <w:pPr>
            <w:pStyle w:val="TOC8"/>
            <w:numPr>
              <w:ilvl w:val="1"/>
              <w:numId w:val="3"/>
            </w:numPr>
            <w:tabs>
              <w:tab w:pos="4008" w:val="left" w:leader="none"/>
              <w:tab w:pos="10757" w:val="right" w:leader="none"/>
            </w:tabs>
            <w:spacing w:line="240" w:lineRule="auto" w:before="301" w:after="0"/>
            <w:ind w:left="4008" w:right="0" w:hanging="688"/>
            <w:jc w:val="left"/>
            <w:rPr>
              <w:b w:val="0"/>
              <w:i w:val="0"/>
              <w:position w:val="1"/>
              <w:sz w:val="22"/>
            </w:rPr>
          </w:pPr>
          <w:hyperlink w:history="true" w:anchor="_TOC_250022">
            <w:r>
              <w:rPr>
                <w:i w:val="0"/>
                <w:spacing w:val="-2"/>
                <w:sz w:val="22"/>
              </w:rPr>
              <w:t>GOALS</w:t>
            </w:r>
            <w:r>
              <w:rPr>
                <w:i w:val="0"/>
                <w:sz w:val="22"/>
              </w:rPr>
              <w:tab/>
            </w:r>
            <w:r>
              <w:rPr>
                <w:b w:val="0"/>
                <w:i w:val="0"/>
                <w:spacing w:val="-5"/>
                <w:position w:val="1"/>
                <w:sz w:val="22"/>
              </w:rPr>
              <w:t>91</w:t>
            </w:r>
          </w:hyperlink>
        </w:p>
        <w:p>
          <w:pPr>
            <w:numPr>
              <w:ilvl w:val="2"/>
              <w:numId w:val="3"/>
            </w:numPr>
            <w:tabs>
              <w:tab w:pos="4278" w:val="left" w:leader="none"/>
              <w:tab w:pos="10757" w:val="right" w:leader="none"/>
            </w:tabs>
            <w:spacing w:before="12"/>
            <w:ind w:left="4278" w:right="0" w:hanging="710"/>
            <w:jc w:val="left"/>
            <w:rPr>
              <w:position w:val="1"/>
              <w:sz w:val="22"/>
            </w:rPr>
          </w:pPr>
          <w:hyperlink w:history="true" w:anchor="_TOC_250021">
            <w:r>
              <w:rPr>
                <w:sz w:val="22"/>
              </w:rPr>
              <w:t>Ecosystem</w:t>
            </w:r>
            <w:r>
              <w:rPr>
                <w:spacing w:val="-7"/>
                <w:sz w:val="22"/>
              </w:rPr>
              <w:t> </w:t>
            </w:r>
            <w:r>
              <w:rPr>
                <w:spacing w:val="-2"/>
                <w:sz w:val="22"/>
              </w:rPr>
              <w:t>Analysis</w:t>
            </w:r>
            <w:r>
              <w:rPr>
                <w:sz w:val="22"/>
              </w:rPr>
              <w:tab/>
            </w:r>
            <w:r>
              <w:rPr>
                <w:spacing w:val="-5"/>
                <w:position w:val="1"/>
                <w:sz w:val="22"/>
              </w:rPr>
              <w:t>91</w:t>
            </w:r>
          </w:hyperlink>
        </w:p>
        <w:p>
          <w:pPr>
            <w:numPr>
              <w:ilvl w:val="2"/>
              <w:numId w:val="3"/>
            </w:numPr>
            <w:tabs>
              <w:tab w:pos="4278" w:val="left" w:leader="none"/>
              <w:tab w:pos="10757" w:val="right" w:leader="none"/>
            </w:tabs>
            <w:spacing w:before="13"/>
            <w:ind w:left="4278" w:right="0" w:hanging="710"/>
            <w:jc w:val="left"/>
            <w:rPr>
              <w:position w:val="1"/>
              <w:sz w:val="22"/>
            </w:rPr>
          </w:pPr>
          <w:hyperlink w:history="true" w:anchor="_TOC_250020">
            <w:r>
              <w:rPr>
                <w:sz w:val="22"/>
              </w:rPr>
              <w:t>Sectoral</w:t>
            </w:r>
            <w:r>
              <w:rPr>
                <w:spacing w:val="-4"/>
                <w:sz w:val="22"/>
              </w:rPr>
              <w:t> </w:t>
            </w:r>
            <w:r>
              <w:rPr>
                <w:spacing w:val="-2"/>
                <w:sz w:val="22"/>
              </w:rPr>
              <w:t>Studies</w:t>
            </w:r>
            <w:r>
              <w:rPr>
                <w:sz w:val="22"/>
              </w:rPr>
              <w:tab/>
            </w:r>
            <w:r>
              <w:rPr>
                <w:spacing w:val="-5"/>
                <w:position w:val="1"/>
                <w:sz w:val="22"/>
              </w:rPr>
              <w:t>91</w:t>
            </w:r>
          </w:hyperlink>
        </w:p>
        <w:p>
          <w:pPr>
            <w:pStyle w:val="TOC9"/>
            <w:numPr>
              <w:ilvl w:val="3"/>
              <w:numId w:val="3"/>
            </w:numPr>
            <w:tabs>
              <w:tab w:pos="4278" w:val="left" w:leader="none"/>
              <w:tab w:pos="10757" w:val="right" w:leader="none"/>
            </w:tabs>
            <w:spacing w:line="240" w:lineRule="auto" w:before="12" w:after="0"/>
            <w:ind w:left="4278" w:right="0" w:hanging="896"/>
            <w:jc w:val="left"/>
            <w:rPr>
              <w:position w:val="1"/>
            </w:rPr>
          </w:pPr>
          <w:hyperlink w:history="true" w:anchor="_TOC_250019">
            <w:r>
              <w:rPr>
                <w:spacing w:val="-2"/>
              </w:rPr>
              <w:t>Economic</w:t>
            </w:r>
            <w:r>
              <w:rPr/>
              <w:tab/>
            </w:r>
            <w:r>
              <w:rPr>
                <w:spacing w:val="-5"/>
                <w:position w:val="1"/>
              </w:rPr>
              <w:t>91</w:t>
            </w:r>
          </w:hyperlink>
        </w:p>
        <w:p>
          <w:pPr>
            <w:pStyle w:val="TOC9"/>
            <w:numPr>
              <w:ilvl w:val="3"/>
              <w:numId w:val="3"/>
            </w:numPr>
            <w:tabs>
              <w:tab w:pos="4278" w:val="left" w:leader="none"/>
              <w:tab w:pos="10757" w:val="right" w:leader="none"/>
            </w:tabs>
            <w:spacing w:line="240" w:lineRule="auto" w:before="13" w:after="0"/>
            <w:ind w:left="4278" w:right="0" w:hanging="896"/>
            <w:jc w:val="left"/>
            <w:rPr>
              <w:position w:val="1"/>
            </w:rPr>
          </w:pPr>
          <w:hyperlink w:history="true" w:anchor="_TOC_250018">
            <w:r>
              <w:rPr>
                <w:spacing w:val="-2"/>
              </w:rPr>
              <w:t>Social</w:t>
            </w:r>
            <w:r>
              <w:rPr/>
              <w:tab/>
            </w:r>
            <w:r>
              <w:rPr>
                <w:spacing w:val="-5"/>
                <w:position w:val="1"/>
              </w:rPr>
              <w:t>92</w:t>
            </w:r>
          </w:hyperlink>
        </w:p>
        <w:p>
          <w:pPr>
            <w:pStyle w:val="TOC9"/>
            <w:numPr>
              <w:ilvl w:val="3"/>
              <w:numId w:val="3"/>
            </w:numPr>
            <w:tabs>
              <w:tab w:pos="4278" w:val="left" w:leader="none"/>
              <w:tab w:pos="10757" w:val="right" w:leader="none"/>
            </w:tabs>
            <w:spacing w:line="240" w:lineRule="auto" w:before="12" w:after="0"/>
            <w:ind w:left="4278" w:right="0" w:hanging="896"/>
            <w:jc w:val="left"/>
            <w:rPr>
              <w:position w:val="1"/>
            </w:rPr>
          </w:pPr>
          <w:hyperlink w:history="true" w:anchor="_TOC_250017">
            <w:r>
              <w:rPr>
                <w:spacing w:val="-2"/>
              </w:rPr>
              <w:t>Infrastructure</w:t>
            </w:r>
            <w:r>
              <w:rPr/>
              <w:tab/>
            </w:r>
            <w:r>
              <w:rPr>
                <w:spacing w:val="-5"/>
                <w:position w:val="1"/>
              </w:rPr>
              <w:t>92</w:t>
            </w:r>
          </w:hyperlink>
        </w:p>
        <w:p>
          <w:pPr>
            <w:pStyle w:val="TOC9"/>
            <w:numPr>
              <w:ilvl w:val="3"/>
              <w:numId w:val="3"/>
            </w:numPr>
            <w:tabs>
              <w:tab w:pos="4278" w:val="left" w:leader="none"/>
              <w:tab w:pos="10757" w:val="right" w:leader="none"/>
            </w:tabs>
            <w:spacing w:line="240" w:lineRule="auto" w:before="13" w:after="20"/>
            <w:ind w:left="4278" w:right="0" w:hanging="896"/>
            <w:jc w:val="left"/>
            <w:rPr>
              <w:position w:val="1"/>
            </w:rPr>
          </w:pPr>
          <w:hyperlink w:history="true" w:anchor="_TOC_250016">
            <w:r>
              <w:rPr/>
              <w:t>Special</w:t>
            </w:r>
            <w:r>
              <w:rPr>
                <w:spacing w:val="-4"/>
              </w:rPr>
              <w:t> </w:t>
            </w:r>
            <w:r>
              <w:rPr>
                <w:spacing w:val="-2"/>
              </w:rPr>
              <w:t>Studies</w:t>
            </w:r>
            <w:r>
              <w:rPr/>
              <w:tab/>
            </w:r>
            <w:r>
              <w:rPr>
                <w:spacing w:val="-5"/>
                <w:position w:val="1"/>
              </w:rPr>
              <w:t>93</w:t>
            </w:r>
          </w:hyperlink>
        </w:p>
        <w:p>
          <w:pPr>
            <w:pStyle w:val="TOC1"/>
            <w:tabs>
              <w:tab w:pos="6155" w:val="left" w:leader="none"/>
            </w:tabs>
            <w:spacing w:before="816"/>
            <w:ind w:right="1483"/>
          </w:pPr>
          <w:r>
            <w:rPr/>
            <mc:AlternateContent>
              <mc:Choice Requires="wps">
                <w:drawing>
                  <wp:anchor distT="0" distB="0" distL="0" distR="0" allowOverlap="1" layoutInCell="1" locked="0" behindDoc="0" simplePos="0" relativeHeight="15738880">
                    <wp:simplePos x="0" y="0"/>
                    <wp:positionH relativeFrom="page">
                      <wp:posOffset>1051877</wp:posOffset>
                    </wp:positionH>
                    <wp:positionV relativeFrom="paragraph">
                      <wp:posOffset>2540</wp:posOffset>
                    </wp:positionV>
                    <wp:extent cx="5848350" cy="170180"/>
                    <wp:effectExtent l="0" t="0" r="0" b="0"/>
                    <wp:wrapNone/>
                    <wp:docPr id="36" name="Group 36"/>
                    <wp:cNvGraphicFramePr>
                      <a:graphicFrameLocks/>
                    </wp:cNvGraphicFramePr>
                    <a:graphic>
                      <a:graphicData uri="http://schemas.microsoft.com/office/word/2010/wordprocessingGroup">
                        <wpg:wgp>
                          <wpg:cNvPr id="36" name="Group 36"/>
                          <wpg:cNvGrpSpPr/>
                          <wpg:grpSpPr>
                            <a:xfrm>
                              <a:off x="0" y="0"/>
                              <a:ext cx="5848350" cy="170180"/>
                              <a:chExt cx="5848350" cy="170180"/>
                            </a:xfrm>
                          </wpg:grpSpPr>
                          <wps:wsp>
                            <wps:cNvPr id="37" name="Graphic 37"/>
                            <wps:cNvSpPr/>
                            <wps:spPr>
                              <a:xfrm>
                                <a:off x="0" y="0"/>
                                <a:ext cx="4401820" cy="170180"/>
                              </a:xfrm>
                              <a:custGeom>
                                <a:avLst/>
                                <a:gdLst/>
                                <a:ahLst/>
                                <a:cxnLst/>
                                <a:rect l="l" t="t" r="r" b="b"/>
                                <a:pathLst>
                                  <a:path w="4401820" h="170180">
                                    <a:moveTo>
                                      <a:pt x="4332605" y="0"/>
                                    </a:moveTo>
                                    <a:lnTo>
                                      <a:pt x="68580" y="0"/>
                                    </a:lnTo>
                                    <a:lnTo>
                                      <a:pt x="0" y="0"/>
                                    </a:lnTo>
                                    <a:lnTo>
                                      <a:pt x="0" y="170180"/>
                                    </a:lnTo>
                                    <a:lnTo>
                                      <a:pt x="68580" y="170180"/>
                                    </a:lnTo>
                                    <a:lnTo>
                                      <a:pt x="4332605" y="170180"/>
                                    </a:lnTo>
                                    <a:lnTo>
                                      <a:pt x="4332605" y="0"/>
                                    </a:lnTo>
                                    <a:close/>
                                  </a:path>
                                  <a:path w="4401820" h="170180">
                                    <a:moveTo>
                                      <a:pt x="4401248" y="0"/>
                                    </a:moveTo>
                                    <a:lnTo>
                                      <a:pt x="4332668" y="0"/>
                                    </a:lnTo>
                                    <a:lnTo>
                                      <a:pt x="4332668" y="170180"/>
                                    </a:lnTo>
                                    <a:lnTo>
                                      <a:pt x="4401248" y="170180"/>
                                    </a:lnTo>
                                    <a:lnTo>
                                      <a:pt x="4401248" y="0"/>
                                    </a:lnTo>
                                    <a:close/>
                                  </a:path>
                                </a:pathLst>
                              </a:custGeom>
                              <a:solidFill>
                                <a:srgbClr val="F4AF83"/>
                              </a:solidFill>
                            </wps:spPr>
                            <wps:bodyPr wrap="square" lIns="0" tIns="0" rIns="0" bIns="0" rtlCol="0">
                              <a:prstTxWarp prst="textNoShape">
                                <a:avLst/>
                              </a:prstTxWarp>
                              <a:noAutofit/>
                            </wps:bodyPr>
                          </wps:wsp>
                          <wps:wsp>
                            <wps:cNvPr id="38" name="Graphic 38"/>
                            <wps:cNvSpPr/>
                            <wps:spPr>
                              <a:xfrm>
                                <a:off x="4401248" y="0"/>
                                <a:ext cx="1446530" cy="170180"/>
                              </a:xfrm>
                              <a:custGeom>
                                <a:avLst/>
                                <a:gdLst/>
                                <a:ahLst/>
                                <a:cxnLst/>
                                <a:rect l="l" t="t" r="r" b="b"/>
                                <a:pathLst>
                                  <a:path w="1446530" h="170180">
                                    <a:moveTo>
                                      <a:pt x="1377823" y="0"/>
                                    </a:moveTo>
                                    <a:lnTo>
                                      <a:pt x="68580" y="0"/>
                                    </a:lnTo>
                                    <a:lnTo>
                                      <a:pt x="68453" y="0"/>
                                    </a:lnTo>
                                    <a:lnTo>
                                      <a:pt x="0" y="0"/>
                                    </a:lnTo>
                                    <a:lnTo>
                                      <a:pt x="0" y="170180"/>
                                    </a:lnTo>
                                    <a:lnTo>
                                      <a:pt x="68453" y="170180"/>
                                    </a:lnTo>
                                    <a:lnTo>
                                      <a:pt x="68580" y="170180"/>
                                    </a:lnTo>
                                    <a:lnTo>
                                      <a:pt x="1377823" y="170180"/>
                                    </a:lnTo>
                                    <a:lnTo>
                                      <a:pt x="1377823" y="0"/>
                                    </a:lnTo>
                                    <a:close/>
                                  </a:path>
                                  <a:path w="1446530" h="170180">
                                    <a:moveTo>
                                      <a:pt x="1446530" y="0"/>
                                    </a:moveTo>
                                    <a:lnTo>
                                      <a:pt x="1377950" y="0"/>
                                    </a:lnTo>
                                    <a:lnTo>
                                      <a:pt x="1377950" y="170180"/>
                                    </a:lnTo>
                                    <a:lnTo>
                                      <a:pt x="1446530" y="170180"/>
                                    </a:lnTo>
                                    <a:lnTo>
                                      <a:pt x="1446530" y="0"/>
                                    </a:lnTo>
                                    <a:close/>
                                  </a:path>
                                </a:pathLst>
                              </a:custGeom>
                              <a:solidFill>
                                <a:srgbClr val="FFD966"/>
                              </a:solidFill>
                            </wps:spPr>
                            <wps:bodyPr wrap="square" lIns="0" tIns="0" rIns="0" bIns="0" rtlCol="0">
                              <a:prstTxWarp prst="textNoShape">
                                <a:avLst/>
                              </a:prstTxWarp>
                              <a:noAutofit/>
                            </wps:bodyPr>
                          </wps:wsp>
                        </wpg:wgp>
                      </a:graphicData>
                    </a:graphic>
                  </wp:anchor>
                </w:drawing>
              </mc:Choice>
              <mc:Fallback>
                <w:pict>
                  <v:group style="position:absolute;margin-left:82.824997pt;margin-top:.2pt;width:460.5pt;height:13.4pt;mso-position-horizontal-relative:page;mso-position-vertical-relative:paragraph;z-index:15738880" id="docshapegroup20" coordorigin="1656,4" coordsize="9210,268">
                    <v:shape style="position:absolute;left:1656;top:4;width:6932;height:268" id="docshape21" coordorigin="1657,4" coordsize="6932,268" path="m8480,4l1765,4,1657,4,1657,272,1765,272,8480,272,8480,4xm8588,4l8480,4,8480,272,8588,272,8588,4xe" filled="true" fillcolor="#f4af83" stroked="false">
                      <v:path arrowok="t"/>
                      <v:fill type="solid"/>
                    </v:shape>
                    <v:shape style="position:absolute;left:8587;top:4;width:2278;height:268" id="docshape22" coordorigin="8588,4" coordsize="2278,268" path="m10757,4l8696,4,8695,4,8588,4,8588,272,8695,272,8696,272,10757,272,10757,4xm10866,4l10758,4,10758,272,10866,272,10866,4xe" filled="true" fillcolor="#ffd966" stroked="false">
                      <v:path arrowok="t"/>
                      <v:fill type="solid"/>
                    </v:shape>
                    <w10:wrap type="none"/>
                  </v:group>
                </w:pict>
              </mc:Fallback>
            </mc:AlternateContent>
          </w:r>
          <w:r>
            <w:rPr>
              <w:spacing w:val="-2"/>
            </w:rPr>
            <w:t>CONTENTS</w:t>
          </w:r>
          <w:r>
            <w:rPr/>
            <w:tab/>
          </w:r>
          <w:r>
            <w:rPr>
              <w:spacing w:val="-4"/>
            </w:rPr>
            <w:t>PAGE</w:t>
          </w:r>
        </w:p>
        <w:p>
          <w:pPr>
            <w:pStyle w:val="TOC1"/>
          </w:pPr>
          <w:r>
            <w:rPr>
              <w:spacing w:val="-5"/>
            </w:rPr>
            <w:t>NO.</w:t>
          </w:r>
        </w:p>
        <w:p>
          <w:pPr>
            <w:pStyle w:val="TOC6"/>
            <w:numPr>
              <w:ilvl w:val="1"/>
              <w:numId w:val="3"/>
            </w:numPr>
            <w:tabs>
              <w:tab w:pos="4008" w:val="left" w:leader="none"/>
              <w:tab w:pos="10517" w:val="left" w:leader="none"/>
            </w:tabs>
            <w:spacing w:line="240" w:lineRule="auto" w:before="194" w:after="0"/>
            <w:ind w:left="4008" w:right="0" w:hanging="688"/>
            <w:jc w:val="left"/>
            <w:rPr>
              <w:b w:val="0"/>
              <w:position w:val="1"/>
            </w:rPr>
          </w:pPr>
          <w:hyperlink w:history="true" w:anchor="_TOC_250015">
            <w:r>
              <w:rPr>
                <w:spacing w:val="-2"/>
              </w:rPr>
              <w:t>OBJECTIVES</w:t>
            </w:r>
            <w:r>
              <w:rPr/>
              <w:tab/>
            </w:r>
            <w:r>
              <w:rPr>
                <w:b w:val="0"/>
                <w:spacing w:val="-5"/>
                <w:position w:val="1"/>
              </w:rPr>
              <w:t>93</w:t>
            </w:r>
          </w:hyperlink>
        </w:p>
        <w:p>
          <w:pPr>
            <w:numPr>
              <w:ilvl w:val="2"/>
              <w:numId w:val="3"/>
            </w:numPr>
            <w:tabs>
              <w:tab w:pos="4278" w:val="left" w:leader="none"/>
              <w:tab w:pos="10517" w:val="left" w:leader="none"/>
            </w:tabs>
            <w:spacing w:before="12"/>
            <w:ind w:left="4278" w:right="0" w:hanging="710"/>
            <w:jc w:val="left"/>
            <w:rPr>
              <w:position w:val="1"/>
              <w:sz w:val="22"/>
            </w:rPr>
          </w:pPr>
          <w:r>
            <w:rPr>
              <w:sz w:val="22"/>
            </w:rPr>
            <w:t>Ecosystem</w:t>
          </w:r>
          <w:r>
            <w:rPr>
              <w:spacing w:val="-7"/>
              <w:sz w:val="22"/>
            </w:rPr>
            <w:t> </w:t>
          </w:r>
          <w:r>
            <w:rPr>
              <w:spacing w:val="-2"/>
              <w:sz w:val="22"/>
            </w:rPr>
            <w:t>Analysis</w:t>
          </w:r>
          <w:r>
            <w:rPr>
              <w:sz w:val="22"/>
            </w:rPr>
            <w:tab/>
          </w:r>
          <w:r>
            <w:rPr>
              <w:spacing w:val="-5"/>
              <w:position w:val="1"/>
              <w:sz w:val="22"/>
            </w:rPr>
            <w:t>93</w:t>
          </w:r>
        </w:p>
        <w:p>
          <w:pPr>
            <w:numPr>
              <w:ilvl w:val="2"/>
              <w:numId w:val="3"/>
            </w:numPr>
            <w:tabs>
              <w:tab w:pos="4278" w:val="left" w:leader="none"/>
              <w:tab w:pos="10517" w:val="left" w:leader="none"/>
            </w:tabs>
            <w:spacing w:before="13"/>
            <w:ind w:left="4278" w:right="0" w:hanging="710"/>
            <w:jc w:val="left"/>
            <w:rPr>
              <w:position w:val="1"/>
              <w:sz w:val="22"/>
            </w:rPr>
          </w:pPr>
          <w:hyperlink w:history="true" w:anchor="_TOC_250014">
            <w:r>
              <w:rPr>
                <w:sz w:val="22"/>
              </w:rPr>
              <w:t>Sectoral</w:t>
            </w:r>
            <w:r>
              <w:rPr>
                <w:spacing w:val="-4"/>
                <w:sz w:val="22"/>
              </w:rPr>
              <w:t> </w:t>
            </w:r>
            <w:r>
              <w:rPr>
                <w:spacing w:val="-2"/>
                <w:sz w:val="22"/>
              </w:rPr>
              <w:t>Studies</w:t>
            </w:r>
            <w:r>
              <w:rPr>
                <w:sz w:val="22"/>
              </w:rPr>
              <w:tab/>
            </w:r>
            <w:r>
              <w:rPr>
                <w:spacing w:val="-5"/>
                <w:position w:val="1"/>
                <w:sz w:val="22"/>
              </w:rPr>
              <w:t>93</w:t>
            </w:r>
          </w:hyperlink>
        </w:p>
        <w:p>
          <w:pPr>
            <w:pStyle w:val="TOC9"/>
            <w:numPr>
              <w:ilvl w:val="3"/>
              <w:numId w:val="3"/>
            </w:numPr>
            <w:tabs>
              <w:tab w:pos="4278" w:val="left" w:leader="none"/>
              <w:tab w:pos="10517" w:val="left" w:leader="none"/>
            </w:tabs>
            <w:spacing w:line="240" w:lineRule="auto" w:before="12" w:after="0"/>
            <w:ind w:left="4278" w:right="0" w:hanging="896"/>
            <w:jc w:val="left"/>
            <w:rPr>
              <w:position w:val="1"/>
            </w:rPr>
          </w:pPr>
          <w:hyperlink w:history="true" w:anchor="_TOC_250013">
            <w:r>
              <w:rPr>
                <w:spacing w:val="-2"/>
              </w:rPr>
              <w:t>Economic</w:t>
            </w:r>
            <w:r>
              <w:rPr/>
              <w:tab/>
            </w:r>
            <w:r>
              <w:rPr>
                <w:spacing w:val="-5"/>
                <w:position w:val="1"/>
              </w:rPr>
              <w:t>93</w:t>
            </w:r>
          </w:hyperlink>
        </w:p>
        <w:p>
          <w:pPr>
            <w:pStyle w:val="TOC9"/>
            <w:numPr>
              <w:ilvl w:val="3"/>
              <w:numId w:val="3"/>
            </w:numPr>
            <w:tabs>
              <w:tab w:pos="4278" w:val="left" w:leader="none"/>
              <w:tab w:pos="10517" w:val="left" w:leader="none"/>
            </w:tabs>
            <w:spacing w:line="240" w:lineRule="auto" w:before="13" w:after="0"/>
            <w:ind w:left="4278" w:right="0" w:hanging="896"/>
            <w:jc w:val="left"/>
            <w:rPr>
              <w:position w:val="1"/>
            </w:rPr>
          </w:pPr>
          <w:hyperlink w:history="true" w:anchor="_TOC_250012">
            <w:r>
              <w:rPr>
                <w:spacing w:val="-2"/>
              </w:rPr>
              <w:t>Social</w:t>
            </w:r>
            <w:r>
              <w:rPr/>
              <w:tab/>
            </w:r>
            <w:r>
              <w:rPr>
                <w:spacing w:val="-5"/>
                <w:position w:val="1"/>
              </w:rPr>
              <w:t>95</w:t>
            </w:r>
          </w:hyperlink>
        </w:p>
        <w:p>
          <w:pPr>
            <w:pStyle w:val="TOC9"/>
            <w:numPr>
              <w:ilvl w:val="3"/>
              <w:numId w:val="3"/>
            </w:numPr>
            <w:tabs>
              <w:tab w:pos="4278" w:val="left" w:leader="none"/>
              <w:tab w:pos="10517" w:val="left" w:leader="none"/>
            </w:tabs>
            <w:spacing w:line="240" w:lineRule="auto" w:before="12" w:after="0"/>
            <w:ind w:left="4278" w:right="0" w:hanging="896"/>
            <w:jc w:val="left"/>
            <w:rPr>
              <w:position w:val="1"/>
            </w:rPr>
          </w:pPr>
          <w:hyperlink w:history="true" w:anchor="_TOC_250011">
            <w:r>
              <w:rPr>
                <w:spacing w:val="-2"/>
              </w:rPr>
              <w:t>Infrastructure</w:t>
            </w:r>
            <w:r>
              <w:rPr/>
              <w:tab/>
            </w:r>
            <w:r>
              <w:rPr>
                <w:spacing w:val="-5"/>
                <w:position w:val="1"/>
              </w:rPr>
              <w:t>97</w:t>
            </w:r>
          </w:hyperlink>
        </w:p>
        <w:p>
          <w:pPr>
            <w:pStyle w:val="TOC9"/>
            <w:numPr>
              <w:ilvl w:val="3"/>
              <w:numId w:val="3"/>
            </w:numPr>
            <w:tabs>
              <w:tab w:pos="4278" w:val="left" w:leader="none"/>
              <w:tab w:pos="10517" w:val="left" w:leader="none"/>
            </w:tabs>
            <w:spacing w:line="240" w:lineRule="auto" w:before="13" w:after="0"/>
            <w:ind w:left="4278" w:right="0" w:hanging="896"/>
            <w:jc w:val="left"/>
            <w:rPr>
              <w:position w:val="1"/>
            </w:rPr>
          </w:pPr>
          <w:hyperlink w:history="true" w:anchor="_TOC_250010">
            <w:r>
              <w:rPr/>
              <w:t>Special</w:t>
            </w:r>
            <w:r>
              <w:rPr>
                <w:spacing w:val="-4"/>
              </w:rPr>
              <w:t> </w:t>
            </w:r>
            <w:r>
              <w:rPr>
                <w:spacing w:val="-2"/>
              </w:rPr>
              <w:t>Studies</w:t>
            </w:r>
            <w:r>
              <w:rPr/>
              <w:tab/>
            </w:r>
            <w:r>
              <w:rPr>
                <w:spacing w:val="-5"/>
                <w:position w:val="1"/>
              </w:rPr>
              <w:t>98</w:t>
            </w:r>
          </w:hyperlink>
        </w:p>
        <w:p>
          <w:pPr>
            <w:pStyle w:val="TOC6"/>
            <w:numPr>
              <w:ilvl w:val="1"/>
              <w:numId w:val="3"/>
            </w:numPr>
            <w:tabs>
              <w:tab w:pos="4008" w:val="left" w:leader="none"/>
              <w:tab w:pos="10517" w:val="left" w:leader="none"/>
            </w:tabs>
            <w:spacing w:line="240" w:lineRule="auto" w:before="300" w:after="0"/>
            <w:ind w:left="4008" w:right="0" w:hanging="688"/>
            <w:jc w:val="left"/>
            <w:rPr>
              <w:b w:val="0"/>
              <w:position w:val="1"/>
            </w:rPr>
          </w:pPr>
          <w:hyperlink w:history="true" w:anchor="_TOC_250009">
            <w:r>
              <w:rPr>
                <w:spacing w:val="-2"/>
              </w:rPr>
              <w:t>SCALOGRAM</w:t>
            </w:r>
            <w:r>
              <w:rPr/>
              <w:tab/>
            </w:r>
            <w:r>
              <w:rPr>
                <w:b w:val="0"/>
                <w:spacing w:val="-5"/>
                <w:position w:val="1"/>
              </w:rPr>
              <w:t>99</w:t>
            </w:r>
          </w:hyperlink>
        </w:p>
        <w:p>
          <w:pPr>
            <w:pStyle w:val="TOC6"/>
            <w:numPr>
              <w:ilvl w:val="1"/>
              <w:numId w:val="3"/>
            </w:numPr>
            <w:tabs>
              <w:tab w:pos="4008" w:val="left" w:leader="none"/>
              <w:tab w:pos="10337" w:val="left" w:leader="none"/>
            </w:tabs>
            <w:spacing w:line="240" w:lineRule="auto" w:before="301" w:after="0"/>
            <w:ind w:left="4008" w:right="0" w:hanging="688"/>
            <w:jc w:val="left"/>
            <w:rPr>
              <w:position w:val="1"/>
            </w:rPr>
          </w:pPr>
          <w:hyperlink w:history="true" w:anchor="_TOC_250008">
            <w:r>
              <w:rPr/>
              <w:t>URBANIZATION</w:t>
            </w:r>
            <w:r>
              <w:rPr>
                <w:spacing w:val="-8"/>
              </w:rPr>
              <w:t> </w:t>
            </w:r>
            <w:r>
              <w:rPr/>
              <w:t>AND</w:t>
            </w:r>
            <w:r>
              <w:rPr>
                <w:spacing w:val="-6"/>
              </w:rPr>
              <w:t> </w:t>
            </w:r>
            <w:r>
              <w:rPr/>
              <w:t>SETTLEMENT</w:t>
            </w:r>
            <w:r>
              <w:rPr>
                <w:spacing w:val="-5"/>
              </w:rPr>
              <w:t> </w:t>
            </w:r>
            <w:r>
              <w:rPr>
                <w:spacing w:val="-2"/>
              </w:rPr>
              <w:t>PATTERN</w:t>
            </w:r>
            <w:r>
              <w:rPr/>
              <w:tab/>
            </w:r>
            <w:r>
              <w:rPr>
                <w:spacing w:val="-5"/>
                <w:position w:val="1"/>
              </w:rPr>
              <w:t>102</w:t>
            </w:r>
          </w:hyperlink>
        </w:p>
        <w:p>
          <w:pPr>
            <w:numPr>
              <w:ilvl w:val="2"/>
              <w:numId w:val="3"/>
            </w:numPr>
            <w:tabs>
              <w:tab w:pos="4278" w:val="left" w:leader="none"/>
              <w:tab w:pos="10397" w:val="left" w:leader="none"/>
            </w:tabs>
            <w:spacing w:before="12"/>
            <w:ind w:left="4278" w:right="0" w:hanging="710"/>
            <w:jc w:val="left"/>
            <w:rPr>
              <w:position w:val="1"/>
              <w:sz w:val="22"/>
            </w:rPr>
          </w:pPr>
          <w:hyperlink w:history="true" w:anchor="_TOC_250007">
            <w:r>
              <w:rPr>
                <w:sz w:val="22"/>
              </w:rPr>
              <w:t>Existing</w:t>
            </w:r>
            <w:r>
              <w:rPr>
                <w:spacing w:val="-3"/>
                <w:sz w:val="22"/>
              </w:rPr>
              <w:t> </w:t>
            </w:r>
            <w:r>
              <w:rPr>
                <w:sz w:val="22"/>
              </w:rPr>
              <w:t>Settlement</w:t>
            </w:r>
            <w:r>
              <w:rPr>
                <w:spacing w:val="-2"/>
                <w:sz w:val="22"/>
              </w:rPr>
              <w:t> Pattern</w:t>
            </w:r>
            <w:r>
              <w:rPr>
                <w:sz w:val="22"/>
              </w:rPr>
              <w:tab/>
            </w:r>
            <w:r>
              <w:rPr>
                <w:spacing w:val="-5"/>
                <w:position w:val="1"/>
                <w:sz w:val="22"/>
              </w:rPr>
              <w:t>102</w:t>
            </w:r>
          </w:hyperlink>
        </w:p>
        <w:p>
          <w:pPr>
            <w:numPr>
              <w:ilvl w:val="2"/>
              <w:numId w:val="3"/>
            </w:numPr>
            <w:tabs>
              <w:tab w:pos="4278" w:val="left" w:leader="none"/>
              <w:tab w:pos="10397" w:val="left" w:leader="none"/>
            </w:tabs>
            <w:spacing w:before="13"/>
            <w:ind w:left="4278" w:right="0" w:hanging="710"/>
            <w:jc w:val="left"/>
            <w:rPr>
              <w:position w:val="1"/>
              <w:sz w:val="22"/>
            </w:rPr>
          </w:pPr>
          <w:hyperlink w:history="true" w:anchor="_TOC_250006">
            <w:r>
              <w:rPr>
                <w:sz w:val="22"/>
              </w:rPr>
              <w:t>Proposed</w:t>
            </w:r>
            <w:r>
              <w:rPr>
                <w:spacing w:val="-4"/>
                <w:sz w:val="22"/>
              </w:rPr>
              <w:t> </w:t>
            </w:r>
            <w:r>
              <w:rPr>
                <w:sz w:val="22"/>
              </w:rPr>
              <w:t>Settlement</w:t>
            </w:r>
            <w:r>
              <w:rPr>
                <w:spacing w:val="-4"/>
                <w:sz w:val="22"/>
              </w:rPr>
              <w:t> </w:t>
            </w:r>
            <w:r>
              <w:rPr>
                <w:spacing w:val="-2"/>
                <w:sz w:val="22"/>
              </w:rPr>
              <w:t>Pattern</w:t>
            </w:r>
            <w:r>
              <w:rPr>
                <w:sz w:val="22"/>
              </w:rPr>
              <w:tab/>
            </w:r>
            <w:r>
              <w:rPr>
                <w:spacing w:val="-5"/>
                <w:position w:val="1"/>
                <w:sz w:val="22"/>
              </w:rPr>
              <w:t>103</w:t>
            </w:r>
          </w:hyperlink>
        </w:p>
        <w:p>
          <w:pPr>
            <w:pStyle w:val="TOC6"/>
            <w:numPr>
              <w:ilvl w:val="1"/>
              <w:numId w:val="3"/>
            </w:numPr>
            <w:tabs>
              <w:tab w:pos="4008" w:val="left" w:leader="none"/>
              <w:tab w:pos="10397" w:val="left" w:leader="none"/>
            </w:tabs>
            <w:spacing w:line="240" w:lineRule="auto" w:before="300" w:after="0"/>
            <w:ind w:left="4008" w:right="0" w:hanging="688"/>
            <w:jc w:val="left"/>
            <w:rPr>
              <w:b w:val="0"/>
              <w:position w:val="1"/>
            </w:rPr>
          </w:pPr>
          <w:hyperlink w:history="true" w:anchor="_TOC_250005">
            <w:r>
              <w:rPr/>
              <w:t>THE</w:t>
            </w:r>
            <w:r>
              <w:rPr>
                <w:spacing w:val="-5"/>
              </w:rPr>
              <w:t> </w:t>
            </w:r>
            <w:r>
              <w:rPr/>
              <w:t>LAND</w:t>
            </w:r>
            <w:r>
              <w:rPr>
                <w:spacing w:val="-2"/>
              </w:rPr>
              <w:t> </w:t>
            </w:r>
            <w:r>
              <w:rPr/>
              <w:t>USE</w:t>
            </w:r>
            <w:r>
              <w:rPr>
                <w:spacing w:val="-2"/>
              </w:rPr>
              <w:t> </w:t>
            </w:r>
            <w:r>
              <w:rPr>
                <w:spacing w:val="-4"/>
              </w:rPr>
              <w:t>PLAN</w:t>
            </w:r>
            <w:r>
              <w:rPr/>
              <w:tab/>
            </w:r>
            <w:r>
              <w:rPr>
                <w:b w:val="0"/>
                <w:spacing w:val="-5"/>
                <w:position w:val="1"/>
              </w:rPr>
              <w:t>106</w:t>
            </w:r>
          </w:hyperlink>
        </w:p>
        <w:p>
          <w:pPr>
            <w:pStyle w:val="TOC6"/>
            <w:numPr>
              <w:ilvl w:val="1"/>
              <w:numId w:val="3"/>
            </w:numPr>
            <w:tabs>
              <w:tab w:pos="4008" w:val="left" w:leader="none"/>
              <w:tab w:pos="10397" w:val="left" w:leader="none"/>
            </w:tabs>
            <w:spacing w:line="240" w:lineRule="auto" w:before="301" w:after="0"/>
            <w:ind w:left="4008" w:right="0" w:hanging="688"/>
            <w:jc w:val="left"/>
            <w:rPr>
              <w:b w:val="0"/>
              <w:position w:val="1"/>
            </w:rPr>
          </w:pPr>
          <w:hyperlink w:history="true" w:anchor="_TOC_250004">
            <w:r>
              <w:rPr/>
              <w:t>DEVELOPMENT</w:t>
            </w:r>
            <w:r>
              <w:rPr>
                <w:spacing w:val="-6"/>
              </w:rPr>
              <w:t> </w:t>
            </w:r>
            <w:r>
              <w:rPr/>
              <w:t>THRUST</w:t>
            </w:r>
            <w:r>
              <w:rPr>
                <w:spacing w:val="-4"/>
              </w:rPr>
              <w:t> </w:t>
            </w:r>
            <w:r>
              <w:rPr/>
              <w:t>AND</w:t>
            </w:r>
            <w:r>
              <w:rPr>
                <w:spacing w:val="-4"/>
              </w:rPr>
              <w:t> </w:t>
            </w:r>
            <w:r>
              <w:rPr/>
              <w:t>SPATIAL</w:t>
            </w:r>
            <w:r>
              <w:rPr>
                <w:spacing w:val="-4"/>
              </w:rPr>
              <w:t> </w:t>
            </w:r>
            <w:r>
              <w:rPr>
                <w:spacing w:val="-2"/>
              </w:rPr>
              <w:t>STRATEGY</w:t>
            </w:r>
            <w:r>
              <w:rPr/>
              <w:tab/>
            </w:r>
            <w:r>
              <w:rPr>
                <w:b w:val="0"/>
                <w:spacing w:val="-5"/>
                <w:position w:val="1"/>
              </w:rPr>
              <w:t>114</w:t>
            </w:r>
          </w:hyperlink>
        </w:p>
        <w:p>
          <w:pPr>
            <w:numPr>
              <w:ilvl w:val="2"/>
              <w:numId w:val="3"/>
            </w:numPr>
            <w:tabs>
              <w:tab w:pos="4278" w:val="left" w:leader="none"/>
              <w:tab w:pos="10397" w:val="left" w:leader="none"/>
            </w:tabs>
            <w:spacing w:before="12"/>
            <w:ind w:left="4278" w:right="0" w:hanging="710"/>
            <w:jc w:val="left"/>
            <w:rPr>
              <w:position w:val="1"/>
              <w:sz w:val="22"/>
            </w:rPr>
          </w:pPr>
          <w:hyperlink w:history="true" w:anchor="_TOC_250003">
            <w:r>
              <w:rPr>
                <w:sz w:val="22"/>
              </w:rPr>
              <w:t>Alternative</w:t>
            </w:r>
            <w:r>
              <w:rPr>
                <w:spacing w:val="-9"/>
                <w:sz w:val="22"/>
              </w:rPr>
              <w:t> </w:t>
            </w:r>
            <w:r>
              <w:rPr>
                <w:sz w:val="22"/>
              </w:rPr>
              <w:t>Development</w:t>
            </w:r>
            <w:r>
              <w:rPr>
                <w:spacing w:val="-8"/>
                <w:sz w:val="22"/>
              </w:rPr>
              <w:t> </w:t>
            </w:r>
            <w:r>
              <w:rPr>
                <w:spacing w:val="-2"/>
                <w:sz w:val="22"/>
              </w:rPr>
              <w:t>Thrusts/Strategy</w:t>
            </w:r>
            <w:r>
              <w:rPr>
                <w:sz w:val="22"/>
              </w:rPr>
              <w:tab/>
            </w:r>
            <w:r>
              <w:rPr>
                <w:spacing w:val="-5"/>
                <w:position w:val="1"/>
                <w:sz w:val="22"/>
              </w:rPr>
              <w:t>114</w:t>
            </w:r>
          </w:hyperlink>
        </w:p>
        <w:p>
          <w:pPr>
            <w:pStyle w:val="TOC9"/>
            <w:numPr>
              <w:ilvl w:val="3"/>
              <w:numId w:val="3"/>
            </w:numPr>
            <w:tabs>
              <w:tab w:pos="4278" w:val="left" w:leader="none"/>
              <w:tab w:pos="10397" w:val="left" w:leader="none"/>
            </w:tabs>
            <w:spacing w:line="240" w:lineRule="auto" w:before="13" w:after="0"/>
            <w:ind w:left="4278" w:right="0" w:hanging="896"/>
            <w:jc w:val="left"/>
            <w:rPr>
              <w:position w:val="1"/>
            </w:rPr>
          </w:pPr>
          <w:hyperlink w:history="true" w:anchor="_TOC_250002">
            <w:r>
              <w:rPr/>
              <w:t>Alternative</w:t>
            </w:r>
            <w:r>
              <w:rPr>
                <w:spacing w:val="-4"/>
              </w:rPr>
              <w:t> </w:t>
            </w:r>
            <w:r>
              <w:rPr/>
              <w:t>1-</w:t>
            </w:r>
            <w:r>
              <w:rPr>
                <w:spacing w:val="-4"/>
              </w:rPr>
              <w:t> </w:t>
            </w:r>
            <w:r>
              <w:rPr/>
              <w:t>Agricultural</w:t>
            </w:r>
            <w:r>
              <w:rPr>
                <w:spacing w:val="-4"/>
              </w:rPr>
              <w:t> </w:t>
            </w:r>
            <w:r>
              <w:rPr>
                <w:spacing w:val="-2"/>
              </w:rPr>
              <w:t>Development</w:t>
            </w:r>
            <w:r>
              <w:rPr/>
              <w:tab/>
            </w:r>
            <w:r>
              <w:rPr>
                <w:spacing w:val="-5"/>
                <w:position w:val="1"/>
              </w:rPr>
              <w:t>114</w:t>
            </w:r>
          </w:hyperlink>
        </w:p>
        <w:p>
          <w:pPr>
            <w:pStyle w:val="TOC9"/>
            <w:numPr>
              <w:ilvl w:val="3"/>
              <w:numId w:val="3"/>
            </w:numPr>
            <w:tabs>
              <w:tab w:pos="4278" w:val="left" w:leader="none"/>
              <w:tab w:pos="10397" w:val="left" w:leader="none"/>
            </w:tabs>
            <w:spacing w:line="240" w:lineRule="auto" w:before="12" w:after="0"/>
            <w:ind w:left="4278" w:right="0" w:hanging="896"/>
            <w:jc w:val="left"/>
            <w:rPr>
              <w:position w:val="1"/>
            </w:rPr>
          </w:pPr>
          <w:hyperlink w:history="true" w:anchor="_TOC_250001">
            <w:r>
              <w:rPr/>
              <w:t>Alternative</w:t>
            </w:r>
            <w:r>
              <w:rPr>
                <w:spacing w:val="-4"/>
              </w:rPr>
              <w:t> </w:t>
            </w:r>
            <w:r>
              <w:rPr/>
              <w:t>2-</w:t>
            </w:r>
            <w:r>
              <w:rPr>
                <w:spacing w:val="-4"/>
              </w:rPr>
              <w:t> </w:t>
            </w:r>
            <w:r>
              <w:rPr/>
              <w:t>Commercial</w:t>
            </w:r>
            <w:r>
              <w:rPr>
                <w:spacing w:val="-5"/>
              </w:rPr>
              <w:t> </w:t>
            </w:r>
            <w:r>
              <w:rPr>
                <w:spacing w:val="-2"/>
              </w:rPr>
              <w:t>Development</w:t>
            </w:r>
            <w:r>
              <w:rPr/>
              <w:tab/>
            </w:r>
            <w:r>
              <w:rPr>
                <w:spacing w:val="-5"/>
                <w:position w:val="1"/>
              </w:rPr>
              <w:t>114</w:t>
            </w:r>
          </w:hyperlink>
        </w:p>
        <w:p>
          <w:pPr>
            <w:pStyle w:val="TOC9"/>
            <w:numPr>
              <w:ilvl w:val="3"/>
              <w:numId w:val="3"/>
            </w:numPr>
            <w:tabs>
              <w:tab w:pos="4278" w:val="left" w:leader="none"/>
              <w:tab w:pos="10397" w:val="left" w:leader="none"/>
            </w:tabs>
            <w:spacing w:line="240" w:lineRule="auto" w:before="13" w:after="0"/>
            <w:ind w:left="4278" w:right="0" w:hanging="896"/>
            <w:jc w:val="left"/>
            <w:rPr>
              <w:position w:val="1"/>
            </w:rPr>
          </w:pPr>
          <w:hyperlink w:history="true" w:anchor="_TOC_250000">
            <w:r>
              <w:rPr/>
              <w:t>Alternative</w:t>
            </w:r>
            <w:r>
              <w:rPr>
                <w:spacing w:val="-7"/>
              </w:rPr>
              <w:t> </w:t>
            </w:r>
            <w:r>
              <w:rPr/>
              <w:t>3-</w:t>
            </w:r>
            <w:r>
              <w:rPr>
                <w:spacing w:val="-8"/>
              </w:rPr>
              <w:t> </w:t>
            </w:r>
            <w:r>
              <w:rPr/>
              <w:t>Agri-Industrialization</w:t>
            </w:r>
            <w:r>
              <w:rPr>
                <w:spacing w:val="-8"/>
              </w:rPr>
              <w:t> </w:t>
            </w:r>
            <w:r>
              <w:rPr>
                <w:spacing w:val="-2"/>
              </w:rPr>
              <w:t>Development</w:t>
            </w:r>
            <w:r>
              <w:rPr/>
              <w:tab/>
            </w:r>
            <w:r>
              <w:rPr>
                <w:spacing w:val="-5"/>
                <w:position w:val="1"/>
              </w:rPr>
              <w:t>114</w:t>
            </w:r>
          </w:hyperlink>
        </w:p>
      </w:sdtContent>
    </w:sdt>
    <w:p>
      <w:pPr>
        <w:pStyle w:val="TOC9"/>
        <w:spacing w:after="0" w:line="240" w:lineRule="auto"/>
        <w:jc w:val="left"/>
        <w:rPr>
          <w:position w:val="1"/>
        </w:rPr>
        <w:sectPr>
          <w:type w:val="continuous"/>
          <w:pgSz w:w="12250" w:h="18730"/>
          <w:pgMar w:header="0" w:footer="662" w:top="1522" w:bottom="2316" w:left="0" w:right="0"/>
        </w:sectPr>
      </w:pPr>
    </w:p>
    <w:p>
      <w:pPr>
        <w:pStyle w:val="ListParagraph"/>
        <w:numPr>
          <w:ilvl w:val="2"/>
          <w:numId w:val="3"/>
        </w:numPr>
        <w:tabs>
          <w:tab w:pos="4278" w:val="left" w:leader="none"/>
        </w:tabs>
        <w:spacing w:line="240" w:lineRule="auto" w:before="9" w:after="0"/>
        <w:ind w:left="4278" w:right="0" w:hanging="710"/>
        <w:jc w:val="left"/>
        <w:rPr>
          <w:sz w:val="22"/>
        </w:rPr>
      </w:pPr>
      <w:r>
        <w:rPr>
          <w:sz w:val="22"/>
        </w:rPr>
        <w:t>Evaluation</w:t>
      </w:r>
      <w:r>
        <w:rPr>
          <w:spacing w:val="-9"/>
          <w:sz w:val="22"/>
        </w:rPr>
        <w:t> </w:t>
      </w:r>
      <w:r>
        <w:rPr>
          <w:sz w:val="22"/>
        </w:rPr>
        <w:t>of</w:t>
      </w:r>
      <w:r>
        <w:rPr>
          <w:spacing w:val="-9"/>
          <w:sz w:val="22"/>
        </w:rPr>
        <w:t> </w:t>
      </w:r>
      <w:r>
        <w:rPr>
          <w:sz w:val="22"/>
        </w:rPr>
        <w:t>Alternative</w:t>
      </w:r>
      <w:r>
        <w:rPr>
          <w:spacing w:val="-9"/>
          <w:sz w:val="22"/>
        </w:rPr>
        <w:t> </w:t>
      </w:r>
      <w:r>
        <w:rPr>
          <w:sz w:val="22"/>
        </w:rPr>
        <w:t>Thrusts/Strategies</w:t>
      </w:r>
      <w:r>
        <w:rPr>
          <w:spacing w:val="-9"/>
          <w:sz w:val="22"/>
        </w:rPr>
        <w:t> </w:t>
      </w:r>
      <w:r>
        <w:rPr>
          <w:sz w:val="22"/>
        </w:rPr>
        <w:t>Using</w:t>
      </w:r>
      <w:r>
        <w:rPr>
          <w:spacing w:val="-8"/>
          <w:sz w:val="22"/>
        </w:rPr>
        <w:t> </w:t>
      </w:r>
      <w:r>
        <w:rPr>
          <w:sz w:val="22"/>
        </w:rPr>
        <w:t>Goal Achievement Matrix</w:t>
      </w:r>
    </w:p>
    <w:p>
      <w:pPr>
        <w:spacing w:before="10"/>
        <w:ind w:left="764" w:right="0" w:firstLine="0"/>
        <w:jc w:val="left"/>
        <w:rPr>
          <w:sz w:val="22"/>
        </w:rPr>
      </w:pPr>
      <w:r>
        <w:rPr/>
        <w:br w:type="column"/>
      </w:r>
      <w:r>
        <w:rPr>
          <w:spacing w:val="-5"/>
          <w:sz w:val="22"/>
        </w:rPr>
        <w:t>114</w:t>
      </w:r>
    </w:p>
    <w:p>
      <w:pPr>
        <w:spacing w:after="0"/>
        <w:jc w:val="left"/>
        <w:rPr>
          <w:sz w:val="22"/>
        </w:rPr>
        <w:sectPr>
          <w:type w:val="continuous"/>
          <w:pgSz w:w="12250" w:h="18730"/>
          <w:pgMar w:header="0" w:footer="662" w:top="2160" w:bottom="280" w:left="0" w:right="0"/>
          <w:cols w:num="2" w:equalWidth="0">
            <w:col w:w="9594" w:space="40"/>
            <w:col w:w="2616"/>
          </w:cols>
        </w:sectPr>
      </w:pPr>
    </w:p>
    <w:p>
      <w:pPr>
        <w:pStyle w:val="ListParagraph"/>
        <w:numPr>
          <w:ilvl w:val="2"/>
          <w:numId w:val="3"/>
        </w:numPr>
        <w:tabs>
          <w:tab w:pos="4278" w:val="left" w:leader="none"/>
          <w:tab w:pos="10757" w:val="right" w:leader="none"/>
        </w:tabs>
        <w:spacing w:line="240" w:lineRule="auto" w:before="2" w:after="0"/>
        <w:ind w:left="4278" w:right="0" w:hanging="710"/>
        <w:jc w:val="left"/>
        <w:rPr>
          <w:position w:val="1"/>
          <w:sz w:val="22"/>
        </w:rPr>
      </w:pPr>
      <w:r>
        <w:rPr>
          <w:sz w:val="22"/>
        </w:rPr>
        <w:t>Preferred</w:t>
      </w:r>
      <w:r>
        <w:rPr>
          <w:spacing w:val="-4"/>
          <w:sz w:val="22"/>
        </w:rPr>
        <w:t> </w:t>
      </w:r>
      <w:r>
        <w:rPr>
          <w:sz w:val="22"/>
        </w:rPr>
        <w:t>Development</w:t>
      </w:r>
      <w:r>
        <w:rPr>
          <w:spacing w:val="-2"/>
          <w:sz w:val="22"/>
        </w:rPr>
        <w:t> </w:t>
      </w:r>
      <w:r>
        <w:rPr>
          <w:sz w:val="22"/>
        </w:rPr>
        <w:t>Thrust</w:t>
      </w:r>
      <w:r>
        <w:rPr>
          <w:spacing w:val="-3"/>
          <w:sz w:val="22"/>
        </w:rPr>
        <w:t> </w:t>
      </w:r>
      <w:r>
        <w:rPr>
          <w:sz w:val="22"/>
        </w:rPr>
        <w:t>and</w:t>
      </w:r>
      <w:r>
        <w:rPr>
          <w:spacing w:val="-1"/>
          <w:sz w:val="22"/>
        </w:rPr>
        <w:t> </w:t>
      </w:r>
      <w:r>
        <w:rPr>
          <w:sz w:val="22"/>
        </w:rPr>
        <w:t>Spatial</w:t>
      </w:r>
      <w:r>
        <w:rPr>
          <w:spacing w:val="-3"/>
          <w:sz w:val="22"/>
        </w:rPr>
        <w:t> </w:t>
      </w:r>
      <w:r>
        <w:rPr>
          <w:spacing w:val="-2"/>
          <w:sz w:val="22"/>
        </w:rPr>
        <w:t>Strategy</w:t>
      </w:r>
      <w:r>
        <w:rPr>
          <w:sz w:val="22"/>
        </w:rPr>
        <w:tab/>
      </w:r>
      <w:r>
        <w:rPr>
          <w:spacing w:val="-5"/>
          <w:position w:val="1"/>
          <w:sz w:val="22"/>
        </w:rPr>
        <w:t>118</w:t>
      </w:r>
    </w:p>
    <w:p>
      <w:pPr>
        <w:pStyle w:val="ListParagraph"/>
        <w:spacing w:after="0" w:line="240" w:lineRule="auto"/>
        <w:jc w:val="left"/>
        <w:rPr>
          <w:position w:val="1"/>
          <w:sz w:val="22"/>
        </w:rPr>
        <w:sectPr>
          <w:type w:val="continuous"/>
          <w:pgSz w:w="12250" w:h="18730"/>
          <w:pgMar w:header="0" w:footer="662" w:top="2160" w:bottom="280" w:left="0" w:right="0"/>
        </w:sectPr>
      </w:pPr>
    </w:p>
    <w:p>
      <w:pPr>
        <w:pStyle w:val="Heading9"/>
        <w:spacing w:before="299"/>
        <w:ind w:left="4008"/>
      </w:pPr>
      <w:r>
        <w:rPr/>
        <mc:AlternateContent>
          <mc:Choice Requires="wps">
            <w:drawing>
              <wp:anchor distT="0" distB="0" distL="0" distR="0" allowOverlap="1" layoutInCell="1" locked="0" behindDoc="0" simplePos="0" relativeHeight="15739392">
                <wp:simplePos x="0" y="0"/>
                <wp:positionH relativeFrom="page">
                  <wp:posOffset>2108454</wp:posOffset>
                </wp:positionH>
                <wp:positionV relativeFrom="paragraph">
                  <wp:posOffset>274866</wp:posOffset>
                </wp:positionV>
                <wp:extent cx="221615" cy="16891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221615" cy="168910"/>
                        </a:xfrm>
                        <a:prstGeom prst="rect">
                          <a:avLst/>
                        </a:prstGeom>
                      </wps:spPr>
                      <wps:txbx>
                        <w:txbxContent>
                          <w:p>
                            <w:pPr>
                              <w:spacing w:before="0"/>
                              <w:ind w:left="0" w:right="0" w:firstLine="0"/>
                              <w:jc w:val="left"/>
                              <w:rPr>
                                <w:b/>
                                <w:sz w:val="22"/>
                              </w:rPr>
                            </w:pPr>
                            <w:r>
                              <w:rPr>
                                <w:b/>
                                <w:spacing w:val="-5"/>
                                <w:sz w:val="22"/>
                              </w:rPr>
                              <w:t>2.9</w:t>
                            </w:r>
                          </w:p>
                        </w:txbxContent>
                      </wps:txbx>
                      <wps:bodyPr wrap="square" lIns="0" tIns="0" rIns="0" bIns="0" rtlCol="0">
                        <a:noAutofit/>
                      </wps:bodyPr>
                    </wps:wsp>
                  </a:graphicData>
                </a:graphic>
              </wp:anchor>
            </w:drawing>
          </mc:Choice>
          <mc:Fallback>
            <w:pict>
              <v:shape style="position:absolute;margin-left:166.020004pt;margin-top:21.643066pt;width:17.45pt;height:13.3pt;mso-position-horizontal-relative:page;mso-position-vertical-relative:paragraph;z-index:15739392" type="#_x0000_t202" id="docshape23" filled="false" stroked="false">
                <v:textbox inset="0,0,0,0">
                  <w:txbxContent>
                    <w:p>
                      <w:pPr>
                        <w:spacing w:before="0"/>
                        <w:ind w:left="0" w:right="0" w:firstLine="0"/>
                        <w:jc w:val="left"/>
                        <w:rPr>
                          <w:b/>
                          <w:sz w:val="22"/>
                        </w:rPr>
                      </w:pPr>
                      <w:r>
                        <w:rPr>
                          <w:b/>
                          <w:spacing w:val="-5"/>
                          <w:sz w:val="22"/>
                        </w:rPr>
                        <w:t>2.9</w:t>
                      </w:r>
                    </w:p>
                  </w:txbxContent>
                </v:textbox>
                <w10:wrap type="none"/>
              </v:shape>
            </w:pict>
          </mc:Fallback>
        </mc:AlternateContent>
      </w:r>
      <w:r>
        <w:rPr/>
        <w:t>THE</w:t>
      </w:r>
      <w:r>
        <w:rPr>
          <w:spacing w:val="-11"/>
        </w:rPr>
        <w:t> </w:t>
      </w:r>
      <w:r>
        <w:rPr/>
        <w:t>CONCEPT/STRUCTURE</w:t>
      </w:r>
      <w:r>
        <w:rPr>
          <w:spacing w:val="-11"/>
        </w:rPr>
        <w:t> </w:t>
      </w:r>
      <w:r>
        <w:rPr/>
        <w:t>PLAN</w:t>
      </w:r>
      <w:r>
        <w:rPr>
          <w:spacing w:val="-11"/>
        </w:rPr>
        <w:t> </w:t>
      </w:r>
      <w:r>
        <w:rPr/>
        <w:t>OF</w:t>
      </w:r>
      <w:r>
        <w:rPr>
          <w:spacing w:val="-11"/>
        </w:rPr>
        <w:t> </w:t>
      </w:r>
      <w:r>
        <w:rPr/>
        <w:t>THE </w:t>
      </w:r>
      <w:r>
        <w:rPr>
          <w:spacing w:val="-2"/>
        </w:rPr>
        <w:t>MUNICPALITY</w:t>
      </w:r>
    </w:p>
    <w:p>
      <w:pPr>
        <w:spacing w:before="299"/>
        <w:ind w:left="335" w:right="0" w:firstLine="0"/>
        <w:jc w:val="center"/>
        <w:rPr>
          <w:sz w:val="22"/>
        </w:rPr>
      </w:pPr>
      <w:r>
        <w:rPr/>
        <w:br w:type="column"/>
      </w:r>
      <w:r>
        <w:rPr>
          <w:spacing w:val="-5"/>
          <w:sz w:val="22"/>
        </w:rPr>
        <w:t>124</w:t>
      </w:r>
    </w:p>
    <w:p>
      <w:pPr>
        <w:spacing w:after="0"/>
        <w:jc w:val="center"/>
        <w:rPr>
          <w:sz w:val="22"/>
        </w:rPr>
        <w:sectPr>
          <w:type w:val="continuous"/>
          <w:pgSz w:w="12250" w:h="18730"/>
          <w:pgMar w:header="0" w:footer="662" w:top="2160" w:bottom="280" w:left="0" w:right="0"/>
          <w:cols w:num="2" w:equalWidth="0">
            <w:col w:w="8538" w:space="40"/>
            <w:col w:w="3672"/>
          </w:cols>
        </w:sectPr>
      </w:pPr>
    </w:p>
    <w:p>
      <w:pPr>
        <w:pStyle w:val="Heading9"/>
        <w:numPr>
          <w:ilvl w:val="1"/>
          <w:numId w:val="4"/>
        </w:numPr>
        <w:tabs>
          <w:tab w:pos="4008" w:val="left" w:leader="none"/>
          <w:tab w:pos="10757" w:val="right" w:leader="none"/>
        </w:tabs>
        <w:spacing w:line="240" w:lineRule="auto" w:before="291" w:after="0"/>
        <w:ind w:left="4008" w:right="0" w:hanging="810"/>
        <w:jc w:val="left"/>
        <w:rPr>
          <w:b w:val="0"/>
          <w:position w:val="1"/>
        </w:rPr>
      </w:pPr>
      <w:r>
        <w:rPr/>
        <w:t>BALANCING</w:t>
      </w:r>
      <w:r>
        <w:rPr>
          <w:spacing w:val="-5"/>
        </w:rPr>
        <w:t> </w:t>
      </w:r>
      <w:r>
        <w:rPr/>
        <w:t>LAND</w:t>
      </w:r>
      <w:r>
        <w:rPr>
          <w:spacing w:val="-3"/>
        </w:rPr>
        <w:t> </w:t>
      </w:r>
      <w:r>
        <w:rPr/>
        <w:t>SUPPLY</w:t>
      </w:r>
      <w:r>
        <w:rPr>
          <w:spacing w:val="-5"/>
        </w:rPr>
        <w:t> </w:t>
      </w:r>
      <w:r>
        <w:rPr/>
        <w:t>AND</w:t>
      </w:r>
      <w:r>
        <w:rPr>
          <w:spacing w:val="-3"/>
        </w:rPr>
        <w:t> </w:t>
      </w:r>
      <w:r>
        <w:rPr>
          <w:spacing w:val="-2"/>
        </w:rPr>
        <w:t>DEMAND</w:t>
      </w:r>
      <w:r>
        <w:rPr/>
        <w:tab/>
      </w:r>
      <w:r>
        <w:rPr>
          <w:b w:val="0"/>
          <w:spacing w:val="-5"/>
          <w:position w:val="1"/>
        </w:rPr>
        <w:t>125</w:t>
      </w:r>
    </w:p>
    <w:p>
      <w:pPr>
        <w:pStyle w:val="ListParagraph"/>
        <w:numPr>
          <w:ilvl w:val="2"/>
          <w:numId w:val="4"/>
        </w:numPr>
        <w:tabs>
          <w:tab w:pos="4278" w:val="left" w:leader="none"/>
          <w:tab w:pos="10757" w:val="right" w:leader="none"/>
        </w:tabs>
        <w:spacing w:line="240" w:lineRule="auto" w:before="12" w:after="0"/>
        <w:ind w:left="4278" w:right="0" w:hanging="830"/>
        <w:jc w:val="left"/>
        <w:rPr>
          <w:position w:val="1"/>
          <w:sz w:val="22"/>
        </w:rPr>
      </w:pPr>
      <w:r>
        <w:rPr>
          <w:sz w:val="22"/>
        </w:rPr>
        <w:t>Available</w:t>
      </w:r>
      <w:r>
        <w:rPr>
          <w:spacing w:val="-3"/>
          <w:sz w:val="22"/>
        </w:rPr>
        <w:t> </w:t>
      </w:r>
      <w:r>
        <w:rPr>
          <w:sz w:val="22"/>
        </w:rPr>
        <w:t>Land</w:t>
      </w:r>
      <w:r>
        <w:rPr>
          <w:spacing w:val="-1"/>
          <w:sz w:val="22"/>
        </w:rPr>
        <w:t> </w:t>
      </w:r>
      <w:r>
        <w:rPr>
          <w:spacing w:val="-2"/>
          <w:sz w:val="22"/>
        </w:rPr>
        <w:t>Supply</w:t>
      </w:r>
      <w:r>
        <w:rPr>
          <w:sz w:val="22"/>
        </w:rPr>
        <w:tab/>
      </w:r>
      <w:r>
        <w:rPr>
          <w:spacing w:val="-5"/>
          <w:position w:val="1"/>
          <w:sz w:val="22"/>
        </w:rPr>
        <w:t>125</w:t>
      </w:r>
    </w:p>
    <w:p>
      <w:pPr>
        <w:pStyle w:val="ListParagraph"/>
        <w:numPr>
          <w:ilvl w:val="2"/>
          <w:numId w:val="4"/>
        </w:numPr>
        <w:tabs>
          <w:tab w:pos="4278" w:val="left" w:leader="none"/>
          <w:tab w:pos="10757" w:val="right" w:leader="none"/>
        </w:tabs>
        <w:spacing w:line="240" w:lineRule="auto" w:before="13" w:after="0"/>
        <w:ind w:left="4278" w:right="0" w:hanging="830"/>
        <w:jc w:val="left"/>
        <w:rPr>
          <w:position w:val="1"/>
          <w:sz w:val="22"/>
        </w:rPr>
      </w:pPr>
      <w:r>
        <w:rPr>
          <w:sz w:val="22"/>
        </w:rPr>
        <w:t>Additional</w:t>
      </w:r>
      <w:r>
        <w:rPr>
          <w:spacing w:val="-2"/>
          <w:sz w:val="22"/>
        </w:rPr>
        <w:t> </w:t>
      </w:r>
      <w:r>
        <w:rPr>
          <w:sz w:val="22"/>
        </w:rPr>
        <w:t>Area</w:t>
      </w:r>
      <w:r>
        <w:rPr>
          <w:spacing w:val="-1"/>
          <w:sz w:val="22"/>
        </w:rPr>
        <w:t> </w:t>
      </w:r>
      <w:r>
        <w:rPr>
          <w:spacing w:val="-2"/>
          <w:sz w:val="22"/>
        </w:rPr>
        <w:t>Requirement</w:t>
      </w:r>
      <w:r>
        <w:rPr>
          <w:sz w:val="22"/>
        </w:rPr>
        <w:tab/>
      </w:r>
      <w:r>
        <w:rPr>
          <w:spacing w:val="-5"/>
          <w:position w:val="1"/>
          <w:sz w:val="22"/>
        </w:rPr>
        <w:t>127</w:t>
      </w:r>
    </w:p>
    <w:p>
      <w:pPr>
        <w:pStyle w:val="ListParagraph"/>
        <w:numPr>
          <w:ilvl w:val="2"/>
          <w:numId w:val="4"/>
        </w:numPr>
        <w:tabs>
          <w:tab w:pos="4278" w:val="left" w:leader="none"/>
          <w:tab w:pos="10757" w:val="right" w:leader="none"/>
        </w:tabs>
        <w:spacing w:line="240" w:lineRule="auto" w:before="12" w:after="0"/>
        <w:ind w:left="4278" w:right="0" w:hanging="830"/>
        <w:jc w:val="left"/>
        <w:rPr>
          <w:position w:val="1"/>
          <w:sz w:val="22"/>
        </w:rPr>
      </w:pPr>
      <w:r>
        <w:rPr>
          <w:sz w:val="22"/>
        </w:rPr>
        <w:t>Strategic</w:t>
      </w:r>
      <w:r>
        <w:rPr>
          <w:spacing w:val="-5"/>
          <w:sz w:val="22"/>
        </w:rPr>
        <w:t> </w:t>
      </w:r>
      <w:r>
        <w:rPr>
          <w:sz w:val="22"/>
        </w:rPr>
        <w:t>Interventions</w:t>
      </w:r>
      <w:r>
        <w:rPr>
          <w:spacing w:val="-5"/>
          <w:sz w:val="22"/>
        </w:rPr>
        <w:t> </w:t>
      </w:r>
      <w:r>
        <w:rPr>
          <w:sz w:val="22"/>
        </w:rPr>
        <w:t>for</w:t>
      </w:r>
      <w:r>
        <w:rPr>
          <w:spacing w:val="-3"/>
          <w:sz w:val="22"/>
        </w:rPr>
        <w:t> </w:t>
      </w:r>
      <w:r>
        <w:rPr>
          <w:sz w:val="22"/>
        </w:rPr>
        <w:t>the</w:t>
      </w:r>
      <w:r>
        <w:rPr>
          <w:spacing w:val="-3"/>
          <w:sz w:val="22"/>
        </w:rPr>
        <w:t> </w:t>
      </w:r>
      <w:r>
        <w:rPr>
          <w:sz w:val="22"/>
        </w:rPr>
        <w:t>Availability</w:t>
      </w:r>
      <w:r>
        <w:rPr>
          <w:spacing w:val="-4"/>
          <w:sz w:val="22"/>
        </w:rPr>
        <w:t> </w:t>
      </w:r>
      <w:r>
        <w:rPr>
          <w:sz w:val="22"/>
        </w:rPr>
        <w:t>of</w:t>
      </w:r>
      <w:r>
        <w:rPr>
          <w:spacing w:val="-3"/>
          <w:sz w:val="22"/>
        </w:rPr>
        <w:t> </w:t>
      </w:r>
      <w:r>
        <w:rPr>
          <w:spacing w:val="-4"/>
          <w:sz w:val="22"/>
        </w:rPr>
        <w:t>Lands</w:t>
      </w:r>
      <w:r>
        <w:rPr>
          <w:sz w:val="22"/>
        </w:rPr>
        <w:tab/>
      </w:r>
      <w:r>
        <w:rPr>
          <w:spacing w:val="-5"/>
          <w:position w:val="1"/>
          <w:sz w:val="22"/>
        </w:rPr>
        <w:t>130</w:t>
      </w:r>
    </w:p>
    <w:p>
      <w:pPr>
        <w:pStyle w:val="Heading9"/>
        <w:numPr>
          <w:ilvl w:val="1"/>
          <w:numId w:val="4"/>
        </w:numPr>
        <w:tabs>
          <w:tab w:pos="4008" w:val="left" w:leader="none"/>
          <w:tab w:pos="10757" w:val="right" w:leader="none"/>
        </w:tabs>
        <w:spacing w:line="240" w:lineRule="auto" w:before="301" w:after="0"/>
        <w:ind w:left="4008" w:right="0" w:hanging="810"/>
        <w:jc w:val="left"/>
        <w:rPr>
          <w:b w:val="0"/>
          <w:position w:val="1"/>
        </w:rPr>
      </w:pPr>
      <w:r>
        <w:rPr/>
        <w:t>THE</w:t>
      </w:r>
      <w:r>
        <w:rPr>
          <w:spacing w:val="-5"/>
        </w:rPr>
        <w:t> </w:t>
      </w:r>
      <w:r>
        <w:rPr/>
        <w:t>PROPOSED</w:t>
      </w:r>
      <w:r>
        <w:rPr>
          <w:spacing w:val="-4"/>
        </w:rPr>
        <w:t> </w:t>
      </w:r>
      <w:r>
        <w:rPr/>
        <w:t>LAND</w:t>
      </w:r>
      <w:r>
        <w:rPr>
          <w:spacing w:val="-4"/>
        </w:rPr>
        <w:t> </w:t>
      </w:r>
      <w:r>
        <w:rPr/>
        <w:t>AND</w:t>
      </w:r>
      <w:r>
        <w:rPr>
          <w:spacing w:val="-3"/>
        </w:rPr>
        <w:t> </w:t>
      </w:r>
      <w:r>
        <w:rPr/>
        <w:t>WATER</w:t>
      </w:r>
      <w:r>
        <w:rPr>
          <w:spacing w:val="-2"/>
        </w:rPr>
        <w:t> </w:t>
      </w:r>
      <w:r>
        <w:rPr/>
        <w:t>USE</w:t>
      </w:r>
      <w:r>
        <w:rPr>
          <w:spacing w:val="-2"/>
        </w:rPr>
        <w:t> ANALYSIS</w:t>
      </w:r>
      <w:r>
        <w:rPr/>
        <w:tab/>
      </w:r>
      <w:r>
        <w:rPr>
          <w:b w:val="0"/>
          <w:spacing w:val="-5"/>
          <w:position w:val="1"/>
        </w:rPr>
        <w:t>131</w:t>
      </w:r>
    </w:p>
    <w:p>
      <w:pPr>
        <w:pStyle w:val="Heading9"/>
        <w:numPr>
          <w:ilvl w:val="1"/>
          <w:numId w:val="4"/>
        </w:numPr>
        <w:tabs>
          <w:tab w:pos="4008" w:val="left" w:leader="none"/>
          <w:tab w:pos="10757" w:val="right" w:leader="none"/>
        </w:tabs>
        <w:spacing w:line="240" w:lineRule="auto" w:before="300" w:after="0"/>
        <w:ind w:left="4008" w:right="0" w:hanging="810"/>
        <w:jc w:val="left"/>
        <w:rPr>
          <w:b w:val="0"/>
          <w:position w:val="1"/>
        </w:rPr>
      </w:pPr>
      <w:r>
        <w:rPr/>
        <w:t>LAND</w:t>
      </w:r>
      <w:r>
        <w:rPr>
          <w:spacing w:val="-4"/>
        </w:rPr>
        <w:t> </w:t>
      </w:r>
      <w:r>
        <w:rPr/>
        <w:t>USE</w:t>
      </w:r>
      <w:r>
        <w:rPr>
          <w:spacing w:val="-2"/>
        </w:rPr>
        <w:t> POLICIES</w:t>
      </w:r>
      <w:r>
        <w:rPr/>
        <w:tab/>
      </w:r>
      <w:r>
        <w:rPr>
          <w:b w:val="0"/>
          <w:spacing w:val="-5"/>
          <w:position w:val="1"/>
        </w:rPr>
        <w:t>146</w:t>
      </w:r>
    </w:p>
    <w:p>
      <w:pPr>
        <w:pStyle w:val="Heading9"/>
        <w:numPr>
          <w:ilvl w:val="1"/>
          <w:numId w:val="4"/>
        </w:numPr>
        <w:tabs>
          <w:tab w:pos="4008" w:val="left" w:leader="none"/>
          <w:tab w:pos="10757" w:val="right" w:leader="none"/>
        </w:tabs>
        <w:spacing w:line="240" w:lineRule="auto" w:before="301" w:after="0"/>
        <w:ind w:left="4008" w:right="0" w:hanging="810"/>
        <w:jc w:val="left"/>
        <w:rPr>
          <w:b w:val="0"/>
          <w:position w:val="1"/>
        </w:rPr>
      </w:pPr>
      <w:r>
        <w:rPr/>
        <w:t>PRIORITY</w:t>
      </w:r>
      <w:r>
        <w:rPr>
          <w:spacing w:val="-6"/>
        </w:rPr>
        <w:t> </w:t>
      </w:r>
      <w:r>
        <w:rPr/>
        <w:t>PROGRAMS</w:t>
      </w:r>
      <w:r>
        <w:rPr>
          <w:spacing w:val="-5"/>
        </w:rPr>
        <w:t> </w:t>
      </w:r>
      <w:r>
        <w:rPr/>
        <w:t>AND</w:t>
      </w:r>
      <w:r>
        <w:rPr>
          <w:spacing w:val="-5"/>
        </w:rPr>
        <w:t> </w:t>
      </w:r>
      <w:r>
        <w:rPr>
          <w:spacing w:val="-2"/>
        </w:rPr>
        <w:t>PROJECTS</w:t>
      </w:r>
      <w:r>
        <w:rPr/>
        <w:tab/>
      </w:r>
      <w:r>
        <w:rPr>
          <w:b w:val="0"/>
          <w:spacing w:val="-5"/>
          <w:position w:val="1"/>
        </w:rPr>
        <w:t>150</w:t>
      </w:r>
    </w:p>
    <w:p>
      <w:pPr>
        <w:pStyle w:val="ListParagraph"/>
        <w:numPr>
          <w:ilvl w:val="2"/>
          <w:numId w:val="4"/>
        </w:numPr>
        <w:tabs>
          <w:tab w:pos="4278" w:val="left" w:leader="none"/>
          <w:tab w:pos="10757" w:val="right" w:leader="none"/>
        </w:tabs>
        <w:spacing w:line="240" w:lineRule="auto" w:before="12" w:after="0"/>
        <w:ind w:left="4278" w:right="0" w:hanging="830"/>
        <w:jc w:val="left"/>
        <w:rPr>
          <w:position w:val="1"/>
          <w:sz w:val="22"/>
        </w:rPr>
      </w:pPr>
      <w:r>
        <w:rPr>
          <w:sz w:val="22"/>
        </w:rPr>
        <w:t>Ecosystem</w:t>
      </w:r>
      <w:r>
        <w:rPr>
          <w:spacing w:val="-7"/>
          <w:sz w:val="22"/>
        </w:rPr>
        <w:t> </w:t>
      </w:r>
      <w:r>
        <w:rPr>
          <w:sz w:val="22"/>
        </w:rPr>
        <w:t>Analysis:</w:t>
      </w:r>
      <w:r>
        <w:rPr>
          <w:spacing w:val="-4"/>
          <w:sz w:val="22"/>
        </w:rPr>
        <w:t> </w:t>
      </w:r>
      <w:r>
        <w:rPr>
          <w:sz w:val="22"/>
        </w:rPr>
        <w:t>Forest</w:t>
      </w:r>
      <w:r>
        <w:rPr>
          <w:spacing w:val="-3"/>
          <w:sz w:val="22"/>
        </w:rPr>
        <w:t> </w:t>
      </w:r>
      <w:r>
        <w:rPr>
          <w:sz w:val="22"/>
        </w:rPr>
        <w:t>and</w:t>
      </w:r>
      <w:r>
        <w:rPr>
          <w:spacing w:val="-4"/>
          <w:sz w:val="22"/>
        </w:rPr>
        <w:t> </w:t>
      </w:r>
      <w:r>
        <w:rPr>
          <w:sz w:val="22"/>
        </w:rPr>
        <w:t>Water</w:t>
      </w:r>
      <w:r>
        <w:rPr>
          <w:spacing w:val="-3"/>
          <w:sz w:val="22"/>
        </w:rPr>
        <w:t> </w:t>
      </w:r>
      <w:r>
        <w:rPr>
          <w:spacing w:val="-2"/>
          <w:sz w:val="22"/>
        </w:rPr>
        <w:t>Bodies</w:t>
      </w:r>
      <w:r>
        <w:rPr>
          <w:sz w:val="22"/>
        </w:rPr>
        <w:tab/>
      </w:r>
      <w:r>
        <w:rPr>
          <w:spacing w:val="-5"/>
          <w:position w:val="1"/>
          <w:sz w:val="22"/>
        </w:rPr>
        <w:t>150</w:t>
      </w:r>
    </w:p>
    <w:p>
      <w:pPr>
        <w:pStyle w:val="ListParagraph"/>
        <w:numPr>
          <w:ilvl w:val="2"/>
          <w:numId w:val="4"/>
        </w:numPr>
        <w:tabs>
          <w:tab w:pos="4278" w:val="left" w:leader="none"/>
          <w:tab w:pos="10757" w:val="right" w:leader="none"/>
        </w:tabs>
        <w:spacing w:line="240" w:lineRule="auto" w:before="12" w:after="0"/>
        <w:ind w:left="4278" w:right="0" w:hanging="830"/>
        <w:jc w:val="left"/>
        <w:rPr>
          <w:position w:val="1"/>
          <w:sz w:val="22"/>
        </w:rPr>
      </w:pPr>
      <w:r>
        <w:rPr>
          <w:sz w:val="22"/>
        </w:rPr>
        <w:t>Sectoral</w:t>
      </w:r>
      <w:r>
        <w:rPr>
          <w:spacing w:val="-4"/>
          <w:sz w:val="22"/>
        </w:rPr>
        <w:t> </w:t>
      </w:r>
      <w:r>
        <w:rPr>
          <w:spacing w:val="-2"/>
          <w:sz w:val="22"/>
        </w:rPr>
        <w:t>Studies</w:t>
      </w:r>
      <w:r>
        <w:rPr>
          <w:sz w:val="22"/>
        </w:rPr>
        <w:tab/>
      </w:r>
      <w:r>
        <w:rPr>
          <w:spacing w:val="-5"/>
          <w:position w:val="1"/>
          <w:sz w:val="22"/>
        </w:rPr>
        <w:t>150</w:t>
      </w:r>
    </w:p>
    <w:p>
      <w:pPr>
        <w:pStyle w:val="ListParagraph"/>
        <w:numPr>
          <w:ilvl w:val="3"/>
          <w:numId w:val="4"/>
        </w:numPr>
        <w:tabs>
          <w:tab w:pos="4278" w:val="left" w:leader="none"/>
          <w:tab w:pos="10757" w:val="right" w:leader="none"/>
        </w:tabs>
        <w:spacing w:line="240" w:lineRule="auto" w:before="13" w:after="0"/>
        <w:ind w:left="4278" w:right="0" w:hanging="1016"/>
        <w:jc w:val="left"/>
        <w:rPr>
          <w:position w:val="1"/>
          <w:sz w:val="22"/>
        </w:rPr>
      </w:pPr>
      <w:r>
        <w:rPr>
          <w:spacing w:val="-2"/>
          <w:sz w:val="22"/>
        </w:rPr>
        <w:t>Economic</w:t>
      </w:r>
      <w:r>
        <w:rPr>
          <w:sz w:val="22"/>
        </w:rPr>
        <w:tab/>
      </w:r>
      <w:r>
        <w:rPr>
          <w:spacing w:val="-5"/>
          <w:position w:val="1"/>
          <w:sz w:val="22"/>
        </w:rPr>
        <w:t>150</w:t>
      </w:r>
    </w:p>
    <w:p>
      <w:pPr>
        <w:pStyle w:val="ListParagraph"/>
        <w:numPr>
          <w:ilvl w:val="3"/>
          <w:numId w:val="4"/>
        </w:numPr>
        <w:tabs>
          <w:tab w:pos="4278" w:val="left" w:leader="none"/>
          <w:tab w:pos="10757" w:val="right" w:leader="none"/>
        </w:tabs>
        <w:spacing w:line="240" w:lineRule="auto" w:before="13" w:after="0"/>
        <w:ind w:left="4278" w:right="0" w:hanging="1016"/>
        <w:jc w:val="left"/>
        <w:rPr>
          <w:position w:val="1"/>
          <w:sz w:val="22"/>
        </w:rPr>
      </w:pPr>
      <w:r>
        <w:rPr>
          <w:spacing w:val="-2"/>
          <w:sz w:val="22"/>
        </w:rPr>
        <w:t>Social</w:t>
      </w:r>
      <w:r>
        <w:rPr>
          <w:sz w:val="22"/>
        </w:rPr>
        <w:tab/>
      </w:r>
      <w:r>
        <w:rPr>
          <w:spacing w:val="-5"/>
          <w:position w:val="1"/>
          <w:sz w:val="22"/>
        </w:rPr>
        <w:t>151</w:t>
      </w:r>
    </w:p>
    <w:p>
      <w:pPr>
        <w:pStyle w:val="ListParagraph"/>
        <w:numPr>
          <w:ilvl w:val="3"/>
          <w:numId w:val="4"/>
        </w:numPr>
        <w:tabs>
          <w:tab w:pos="4278" w:val="left" w:leader="none"/>
          <w:tab w:pos="10757" w:val="right" w:leader="none"/>
        </w:tabs>
        <w:spacing w:line="240" w:lineRule="auto" w:before="12" w:after="0"/>
        <w:ind w:left="4278" w:right="0" w:hanging="1016"/>
        <w:jc w:val="left"/>
        <w:rPr>
          <w:position w:val="1"/>
          <w:sz w:val="22"/>
        </w:rPr>
      </w:pPr>
      <w:r>
        <w:rPr>
          <w:spacing w:val="-2"/>
          <w:sz w:val="22"/>
        </w:rPr>
        <w:t>Infrastructure</w:t>
      </w:r>
      <w:r>
        <w:rPr>
          <w:sz w:val="22"/>
        </w:rPr>
        <w:tab/>
      </w:r>
      <w:r>
        <w:rPr>
          <w:spacing w:val="-5"/>
          <w:position w:val="1"/>
          <w:sz w:val="22"/>
        </w:rPr>
        <w:t>154</w:t>
      </w:r>
    </w:p>
    <w:p>
      <w:pPr>
        <w:pStyle w:val="ListParagraph"/>
        <w:numPr>
          <w:ilvl w:val="3"/>
          <w:numId w:val="4"/>
        </w:numPr>
        <w:tabs>
          <w:tab w:pos="4278" w:val="left" w:leader="none"/>
          <w:tab w:pos="10757" w:val="right" w:leader="none"/>
        </w:tabs>
        <w:spacing w:line="240" w:lineRule="auto" w:before="13" w:after="0"/>
        <w:ind w:left="4278" w:right="0" w:hanging="1016"/>
        <w:jc w:val="left"/>
        <w:rPr>
          <w:position w:val="1"/>
          <w:sz w:val="22"/>
        </w:rPr>
      </w:pPr>
      <w:r>
        <w:rPr>
          <w:sz w:val="22"/>
        </w:rPr>
        <w:t>Special</w:t>
      </w:r>
      <w:r>
        <w:rPr>
          <w:spacing w:val="-4"/>
          <w:sz w:val="22"/>
        </w:rPr>
        <w:t> </w:t>
      </w:r>
      <w:r>
        <w:rPr>
          <w:spacing w:val="-2"/>
          <w:sz w:val="22"/>
        </w:rPr>
        <w:t>Studies</w:t>
      </w:r>
      <w:r>
        <w:rPr>
          <w:sz w:val="22"/>
        </w:rPr>
        <w:tab/>
      </w:r>
      <w:r>
        <w:rPr>
          <w:spacing w:val="-5"/>
          <w:position w:val="1"/>
          <w:sz w:val="22"/>
        </w:rPr>
        <w:t>155</w:t>
      </w:r>
    </w:p>
    <w:p>
      <w:pPr>
        <w:pStyle w:val="BodyText"/>
        <w:tabs>
          <w:tab w:pos="10757" w:val="right" w:leader="none"/>
        </w:tabs>
        <w:spacing w:before="12"/>
        <w:ind w:left="3198"/>
        <w:rPr>
          <w:position w:val="1"/>
        </w:rPr>
      </w:pPr>
      <w:r>
        <w:rPr/>
        <w:t>Plan</w:t>
      </w:r>
      <w:r>
        <w:rPr>
          <w:spacing w:val="-4"/>
        </w:rPr>
        <w:t> </w:t>
      </w:r>
      <w:r>
        <w:rPr/>
        <w:t>Implementation</w:t>
      </w:r>
      <w:r>
        <w:rPr>
          <w:spacing w:val="-1"/>
        </w:rPr>
        <w:t> </w:t>
      </w:r>
      <w:r>
        <w:rPr>
          <w:spacing w:val="-2"/>
        </w:rPr>
        <w:t>Scheme</w:t>
      </w:r>
      <w:r>
        <w:rPr/>
        <w:tab/>
      </w:r>
      <w:r>
        <w:rPr>
          <w:spacing w:val="-5"/>
          <w:position w:val="1"/>
        </w:rPr>
        <w:t>156</w:t>
      </w:r>
    </w:p>
    <w:p>
      <w:pPr>
        <w:pStyle w:val="BodyText"/>
        <w:tabs>
          <w:tab w:pos="10757" w:val="right" w:leader="none"/>
        </w:tabs>
        <w:spacing w:before="13"/>
        <w:ind w:left="3198"/>
        <w:rPr>
          <w:position w:val="1"/>
        </w:rPr>
      </w:pPr>
      <w:r>
        <w:rPr/>
        <w:t>Monitoring</w:t>
      </w:r>
      <w:r>
        <w:rPr>
          <w:spacing w:val="-3"/>
        </w:rPr>
        <w:t> </w:t>
      </w:r>
      <w:r>
        <w:rPr/>
        <w:t>And</w:t>
      </w:r>
      <w:r>
        <w:rPr>
          <w:spacing w:val="-2"/>
        </w:rPr>
        <w:t> Evaluation</w:t>
      </w:r>
      <w:r>
        <w:rPr/>
        <w:tab/>
      </w:r>
      <w:r>
        <w:rPr>
          <w:spacing w:val="-5"/>
          <w:position w:val="1"/>
        </w:rPr>
        <w:t>161</w:t>
      </w:r>
    </w:p>
    <w:p>
      <w:pPr>
        <w:pStyle w:val="BodyText"/>
        <w:spacing w:after="0"/>
        <w:rPr>
          <w:position w:val="1"/>
        </w:rPr>
        <w:sectPr>
          <w:type w:val="continuous"/>
          <w:pgSz w:w="12250" w:h="18730"/>
          <w:pgMar w:header="0" w:footer="662" w:top="2160" w:bottom="280" w:left="0" w:right="0"/>
        </w:sectPr>
      </w:pPr>
    </w:p>
    <w:p>
      <w:pPr>
        <w:pStyle w:val="BodyText"/>
        <w:ind w:left="1656"/>
        <w:rPr>
          <w:sz w:val="20"/>
        </w:rPr>
      </w:pPr>
      <w:r>
        <w:rPr>
          <w:sz w:val="20"/>
        </w:rPr>
        <mc:AlternateContent>
          <mc:Choice Requires="wps">
            <w:drawing>
              <wp:inline distT="0" distB="0" distL="0" distR="0">
                <wp:extent cx="5848350" cy="170180"/>
                <wp:effectExtent l="0" t="0" r="0" b="1269"/>
                <wp:docPr id="40" name="Group 40"/>
                <wp:cNvGraphicFramePr>
                  <a:graphicFrameLocks/>
                </wp:cNvGraphicFramePr>
                <a:graphic>
                  <a:graphicData uri="http://schemas.microsoft.com/office/word/2010/wordprocessingGroup">
                    <wpg:wgp>
                      <wpg:cNvPr id="40" name="Group 40"/>
                      <wpg:cNvGrpSpPr/>
                      <wpg:grpSpPr>
                        <a:xfrm>
                          <a:off x="0" y="0"/>
                          <a:ext cx="5848350" cy="170180"/>
                          <a:chExt cx="5848350" cy="170180"/>
                        </a:xfrm>
                      </wpg:grpSpPr>
                      <wps:wsp>
                        <wps:cNvPr id="41" name="Graphic 41"/>
                        <wps:cNvSpPr/>
                        <wps:spPr>
                          <a:xfrm>
                            <a:off x="0" y="0"/>
                            <a:ext cx="4401820" cy="170180"/>
                          </a:xfrm>
                          <a:custGeom>
                            <a:avLst/>
                            <a:gdLst/>
                            <a:ahLst/>
                            <a:cxnLst/>
                            <a:rect l="l" t="t" r="r" b="b"/>
                            <a:pathLst>
                              <a:path w="4401820" h="170180">
                                <a:moveTo>
                                  <a:pt x="4332605" y="0"/>
                                </a:moveTo>
                                <a:lnTo>
                                  <a:pt x="68580" y="0"/>
                                </a:lnTo>
                                <a:lnTo>
                                  <a:pt x="0" y="0"/>
                                </a:lnTo>
                                <a:lnTo>
                                  <a:pt x="0" y="170180"/>
                                </a:lnTo>
                                <a:lnTo>
                                  <a:pt x="68580" y="170180"/>
                                </a:lnTo>
                                <a:lnTo>
                                  <a:pt x="4332605" y="170180"/>
                                </a:lnTo>
                                <a:lnTo>
                                  <a:pt x="4332605" y="0"/>
                                </a:lnTo>
                                <a:close/>
                              </a:path>
                              <a:path w="4401820" h="170180">
                                <a:moveTo>
                                  <a:pt x="4401248" y="0"/>
                                </a:moveTo>
                                <a:lnTo>
                                  <a:pt x="4332668" y="0"/>
                                </a:lnTo>
                                <a:lnTo>
                                  <a:pt x="4332668" y="170180"/>
                                </a:lnTo>
                                <a:lnTo>
                                  <a:pt x="4401248" y="170180"/>
                                </a:lnTo>
                                <a:lnTo>
                                  <a:pt x="4401248" y="0"/>
                                </a:lnTo>
                                <a:close/>
                              </a:path>
                            </a:pathLst>
                          </a:custGeom>
                          <a:solidFill>
                            <a:srgbClr val="F4AF83"/>
                          </a:solidFill>
                        </wps:spPr>
                        <wps:bodyPr wrap="square" lIns="0" tIns="0" rIns="0" bIns="0" rtlCol="0">
                          <a:prstTxWarp prst="textNoShape">
                            <a:avLst/>
                          </a:prstTxWarp>
                          <a:noAutofit/>
                        </wps:bodyPr>
                      </wps:wsp>
                      <wps:wsp>
                        <wps:cNvPr id="42" name="Graphic 42"/>
                        <wps:cNvSpPr/>
                        <wps:spPr>
                          <a:xfrm>
                            <a:off x="4401248" y="0"/>
                            <a:ext cx="1446530" cy="170180"/>
                          </a:xfrm>
                          <a:custGeom>
                            <a:avLst/>
                            <a:gdLst/>
                            <a:ahLst/>
                            <a:cxnLst/>
                            <a:rect l="l" t="t" r="r" b="b"/>
                            <a:pathLst>
                              <a:path w="1446530" h="170180">
                                <a:moveTo>
                                  <a:pt x="1377823" y="0"/>
                                </a:moveTo>
                                <a:lnTo>
                                  <a:pt x="68580" y="0"/>
                                </a:lnTo>
                                <a:lnTo>
                                  <a:pt x="68453" y="0"/>
                                </a:lnTo>
                                <a:lnTo>
                                  <a:pt x="0" y="0"/>
                                </a:lnTo>
                                <a:lnTo>
                                  <a:pt x="0" y="170180"/>
                                </a:lnTo>
                                <a:lnTo>
                                  <a:pt x="68453" y="170180"/>
                                </a:lnTo>
                                <a:lnTo>
                                  <a:pt x="68580" y="170180"/>
                                </a:lnTo>
                                <a:lnTo>
                                  <a:pt x="1377823" y="170180"/>
                                </a:lnTo>
                                <a:lnTo>
                                  <a:pt x="1377823" y="0"/>
                                </a:lnTo>
                                <a:close/>
                              </a:path>
                              <a:path w="1446530" h="170180">
                                <a:moveTo>
                                  <a:pt x="1446530" y="0"/>
                                </a:moveTo>
                                <a:lnTo>
                                  <a:pt x="1377950" y="0"/>
                                </a:lnTo>
                                <a:lnTo>
                                  <a:pt x="1377950" y="170180"/>
                                </a:lnTo>
                                <a:lnTo>
                                  <a:pt x="1446530" y="170180"/>
                                </a:lnTo>
                                <a:lnTo>
                                  <a:pt x="1446530" y="0"/>
                                </a:lnTo>
                                <a:close/>
                              </a:path>
                            </a:pathLst>
                          </a:custGeom>
                          <a:solidFill>
                            <a:srgbClr val="FFD966"/>
                          </a:solidFill>
                        </wps:spPr>
                        <wps:bodyPr wrap="square" lIns="0" tIns="0" rIns="0" bIns="0" rtlCol="0">
                          <a:prstTxWarp prst="textNoShape">
                            <a:avLst/>
                          </a:prstTxWarp>
                          <a:noAutofit/>
                        </wps:bodyPr>
                      </wps:wsp>
                    </wpg:wgp>
                  </a:graphicData>
                </a:graphic>
              </wp:inline>
            </w:drawing>
          </mc:Choice>
          <mc:Fallback>
            <w:pict>
              <v:group style="width:460.5pt;height:13.4pt;mso-position-horizontal-relative:char;mso-position-vertical-relative:line" id="docshapegroup24" coordorigin="0,0" coordsize="9210,268">
                <v:shape style="position:absolute;left:0;top:0;width:6932;height:268" id="docshape25" coordorigin="0,0" coordsize="6932,268" path="m6823,0l108,0,0,0,0,268,108,268,6823,268,6823,0xm6931,0l6823,0,6823,268,6931,268,6931,0xe" filled="true" fillcolor="#f4af83" stroked="false">
                  <v:path arrowok="t"/>
                  <v:fill type="solid"/>
                </v:shape>
                <v:shape style="position:absolute;left:6931;top:0;width:2278;height:268" id="docshape26" coordorigin="6931,0" coordsize="2278,268" path="m9101,0l7039,0,7039,0,6931,0,6931,268,7039,268,7039,268,9101,268,9101,0xm9209,0l9101,0,9101,268,9209,268,9209,0xe" filled="true" fillcolor="#ffd966" stroked="false">
                  <v:path arrowok="t"/>
                  <v:fill type="solid"/>
                </v:shape>
              </v:group>
            </w:pict>
          </mc:Fallback>
        </mc:AlternateContent>
      </w:r>
      <w:r>
        <w:rPr>
          <w:sz w:val="20"/>
        </w:rPr>
      </w:r>
    </w:p>
    <w:p>
      <w:pPr>
        <w:pStyle w:val="Heading5"/>
        <w:spacing w:before="265"/>
      </w:pPr>
      <w:bookmarkStart w:name="_TOC_250064" w:id="8"/>
      <w:r>
        <w:rPr/>
        <w:t>LIST</w:t>
      </w:r>
      <w:r>
        <w:rPr>
          <w:spacing w:val="-2"/>
        </w:rPr>
        <w:t> </w:t>
      </w:r>
      <w:r>
        <w:rPr/>
        <w:t>OF </w:t>
      </w:r>
      <w:bookmarkEnd w:id="8"/>
      <w:r>
        <w:rPr>
          <w:spacing w:val="-2"/>
        </w:rPr>
        <w:t>TABLES</w:t>
      </w:r>
    </w:p>
    <w:p>
      <w:pPr>
        <w:pStyle w:val="BodyText"/>
        <w:spacing w:before="27"/>
        <w:rPr>
          <w:b/>
          <w:sz w:val="20"/>
        </w:rPr>
      </w:pPr>
    </w:p>
    <w:tbl>
      <w:tblPr>
        <w:tblW w:w="0" w:type="auto"/>
        <w:jc w:val="left"/>
        <w:tblInd w:w="17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8"/>
        <w:gridCol w:w="7354"/>
        <w:gridCol w:w="954"/>
      </w:tblGrid>
      <w:tr>
        <w:trPr>
          <w:trHeight w:val="667" w:hRule="atLeast"/>
        </w:trPr>
        <w:tc>
          <w:tcPr>
            <w:tcW w:w="1028" w:type="dxa"/>
          </w:tcPr>
          <w:p>
            <w:pPr>
              <w:pStyle w:val="TableParagraph"/>
              <w:spacing w:before="28"/>
              <w:ind w:left="50" w:right="270"/>
              <w:rPr>
                <w:b/>
                <w:sz w:val="22"/>
              </w:rPr>
            </w:pPr>
            <w:r>
              <w:rPr>
                <w:b/>
                <w:spacing w:val="-2"/>
                <w:sz w:val="22"/>
              </w:rPr>
              <w:t>TABLE </w:t>
            </w:r>
            <w:r>
              <w:rPr>
                <w:b/>
                <w:spacing w:val="-4"/>
                <w:sz w:val="22"/>
              </w:rPr>
              <w:t>NO.</w:t>
            </w:r>
          </w:p>
        </w:tc>
        <w:tc>
          <w:tcPr>
            <w:tcW w:w="7354" w:type="dxa"/>
          </w:tcPr>
          <w:p>
            <w:pPr>
              <w:pStyle w:val="TableParagraph"/>
              <w:ind w:left="282"/>
              <w:jc w:val="center"/>
              <w:rPr>
                <w:b/>
                <w:sz w:val="22"/>
              </w:rPr>
            </w:pPr>
            <w:r>
              <w:rPr>
                <w:b/>
                <w:spacing w:val="-2"/>
                <w:sz w:val="22"/>
              </w:rPr>
              <w:t>TITLE</w:t>
            </w:r>
          </w:p>
        </w:tc>
        <w:tc>
          <w:tcPr>
            <w:tcW w:w="954" w:type="dxa"/>
          </w:tcPr>
          <w:p>
            <w:pPr>
              <w:pStyle w:val="TableParagraph"/>
              <w:spacing w:before="28"/>
              <w:ind w:left="495" w:right="46" w:hanging="186"/>
              <w:rPr>
                <w:b/>
                <w:sz w:val="22"/>
              </w:rPr>
            </w:pPr>
            <w:r>
              <w:rPr>
                <w:b/>
                <w:spacing w:val="-4"/>
                <w:sz w:val="22"/>
              </w:rPr>
              <w:t>PAGE </w:t>
            </w:r>
            <w:r>
              <w:rPr>
                <w:b/>
                <w:spacing w:val="-5"/>
                <w:sz w:val="22"/>
              </w:rPr>
              <w:t>NO.</w:t>
            </w:r>
          </w:p>
        </w:tc>
      </w:tr>
      <w:tr>
        <w:trPr>
          <w:trHeight w:val="376" w:hRule="atLeast"/>
        </w:trPr>
        <w:tc>
          <w:tcPr>
            <w:tcW w:w="1028" w:type="dxa"/>
          </w:tcPr>
          <w:p>
            <w:pPr>
              <w:pStyle w:val="TableParagraph"/>
              <w:spacing w:line="246" w:lineRule="exact" w:before="110"/>
              <w:ind w:left="511"/>
              <w:rPr>
                <w:sz w:val="22"/>
              </w:rPr>
            </w:pPr>
            <w:r>
              <w:rPr>
                <w:spacing w:val="-10"/>
                <w:sz w:val="22"/>
              </w:rPr>
              <w:t>1</w:t>
            </w:r>
          </w:p>
        </w:tc>
        <w:tc>
          <w:tcPr>
            <w:tcW w:w="7354" w:type="dxa"/>
          </w:tcPr>
          <w:p>
            <w:pPr>
              <w:pStyle w:val="TableParagraph"/>
              <w:spacing w:line="246" w:lineRule="exact" w:before="110"/>
              <w:ind w:left="281"/>
              <w:rPr>
                <w:sz w:val="22"/>
              </w:rPr>
            </w:pPr>
            <w:r>
              <w:rPr>
                <w:sz w:val="22"/>
              </w:rPr>
              <w:t>Population</w:t>
            </w:r>
            <w:r>
              <w:rPr>
                <w:spacing w:val="-7"/>
                <w:sz w:val="22"/>
              </w:rPr>
              <w:t> </w:t>
            </w:r>
            <w:r>
              <w:rPr>
                <w:sz w:val="22"/>
              </w:rPr>
              <w:t>Composition</w:t>
            </w:r>
            <w:r>
              <w:rPr>
                <w:spacing w:val="-3"/>
                <w:sz w:val="22"/>
              </w:rPr>
              <w:t> </w:t>
            </w:r>
            <w:r>
              <w:rPr>
                <w:sz w:val="22"/>
              </w:rPr>
              <w:t>by</w:t>
            </w:r>
            <w:r>
              <w:rPr>
                <w:spacing w:val="-2"/>
                <w:sz w:val="22"/>
              </w:rPr>
              <w:t> </w:t>
            </w:r>
            <w:r>
              <w:rPr>
                <w:sz w:val="22"/>
              </w:rPr>
              <w:t>School-Age,</w:t>
            </w:r>
            <w:r>
              <w:rPr>
                <w:spacing w:val="-3"/>
                <w:sz w:val="22"/>
              </w:rPr>
              <w:t> </w:t>
            </w:r>
            <w:r>
              <w:rPr>
                <w:sz w:val="22"/>
              </w:rPr>
              <w:t>Working-Age,</w:t>
            </w:r>
            <w:r>
              <w:rPr>
                <w:spacing w:val="-3"/>
                <w:sz w:val="22"/>
              </w:rPr>
              <w:t> </w:t>
            </w:r>
            <w:r>
              <w:rPr>
                <w:sz w:val="22"/>
              </w:rPr>
              <w:t>Dependent-</w:t>
            </w:r>
            <w:r>
              <w:rPr>
                <w:spacing w:val="-5"/>
                <w:sz w:val="22"/>
              </w:rPr>
              <w:t>Age</w:t>
            </w:r>
          </w:p>
        </w:tc>
        <w:tc>
          <w:tcPr>
            <w:tcW w:w="954" w:type="dxa"/>
          </w:tcPr>
          <w:p>
            <w:pPr>
              <w:pStyle w:val="TableParagraph"/>
              <w:spacing w:line="246" w:lineRule="exact" w:before="110"/>
              <w:ind w:right="49"/>
              <w:jc w:val="right"/>
              <w:rPr>
                <w:sz w:val="22"/>
              </w:rPr>
            </w:pPr>
            <w:r>
              <w:rPr>
                <w:spacing w:val="-10"/>
                <w:sz w:val="22"/>
              </w:rPr>
              <w:t>5</w:t>
            </w:r>
          </w:p>
        </w:tc>
      </w:tr>
      <w:tr>
        <w:trPr>
          <w:trHeight w:val="567" w:hRule="atLeast"/>
        </w:trPr>
        <w:tc>
          <w:tcPr>
            <w:tcW w:w="1028" w:type="dxa"/>
          </w:tcPr>
          <w:p>
            <w:pPr>
              <w:pStyle w:val="TableParagraph"/>
              <w:spacing w:before="264"/>
              <w:ind w:left="511"/>
              <w:rPr>
                <w:sz w:val="22"/>
              </w:rPr>
            </w:pPr>
            <w:r>
              <w:rPr>
                <w:spacing w:val="-10"/>
                <w:sz w:val="22"/>
              </w:rPr>
              <w:t>2</w:t>
            </w:r>
          </w:p>
        </w:tc>
        <w:tc>
          <w:tcPr>
            <w:tcW w:w="7354" w:type="dxa"/>
          </w:tcPr>
          <w:p>
            <w:pPr>
              <w:pStyle w:val="TableParagraph"/>
              <w:spacing w:line="265" w:lineRule="exact"/>
              <w:ind w:left="281"/>
              <w:rPr>
                <w:sz w:val="22"/>
              </w:rPr>
            </w:pPr>
            <w:r>
              <w:rPr>
                <w:sz w:val="22"/>
              </w:rPr>
              <w:t>Group</w:t>
            </w:r>
            <w:r>
              <w:rPr>
                <w:spacing w:val="-2"/>
                <w:sz w:val="22"/>
              </w:rPr>
              <w:t> </w:t>
            </w:r>
            <w:r>
              <w:rPr>
                <w:sz w:val="22"/>
              </w:rPr>
              <w:t>And</w:t>
            </w:r>
            <w:r>
              <w:rPr>
                <w:spacing w:val="-1"/>
                <w:sz w:val="22"/>
              </w:rPr>
              <w:t> </w:t>
            </w:r>
            <w:r>
              <w:rPr>
                <w:spacing w:val="-5"/>
                <w:sz w:val="22"/>
              </w:rPr>
              <w:t>Sex</w:t>
            </w:r>
          </w:p>
          <w:p>
            <w:pPr>
              <w:pStyle w:val="TableParagraph"/>
              <w:spacing w:line="265" w:lineRule="exact"/>
              <w:ind w:left="281"/>
              <w:rPr>
                <w:sz w:val="22"/>
              </w:rPr>
            </w:pPr>
            <w:r>
              <w:rPr>
                <w:sz w:val="22"/>
              </w:rPr>
              <w:t>Population</w:t>
            </w:r>
            <w:r>
              <w:rPr>
                <w:spacing w:val="-4"/>
                <w:sz w:val="22"/>
              </w:rPr>
              <w:t> </w:t>
            </w:r>
            <w:r>
              <w:rPr>
                <w:sz w:val="22"/>
              </w:rPr>
              <w:t>Distribution</w:t>
            </w:r>
            <w:r>
              <w:rPr>
                <w:spacing w:val="-3"/>
                <w:sz w:val="22"/>
              </w:rPr>
              <w:t> </w:t>
            </w:r>
            <w:r>
              <w:rPr>
                <w:sz w:val="22"/>
              </w:rPr>
              <w:t>by</w:t>
            </w:r>
            <w:r>
              <w:rPr>
                <w:spacing w:val="-2"/>
                <w:sz w:val="22"/>
              </w:rPr>
              <w:t> </w:t>
            </w:r>
            <w:r>
              <w:rPr>
                <w:sz w:val="22"/>
              </w:rPr>
              <w:t>Age</w:t>
            </w:r>
            <w:r>
              <w:rPr>
                <w:spacing w:val="-2"/>
                <w:sz w:val="22"/>
              </w:rPr>
              <w:t> </w:t>
            </w:r>
            <w:r>
              <w:rPr>
                <w:sz w:val="22"/>
              </w:rPr>
              <w:t>Group</w:t>
            </w:r>
            <w:r>
              <w:rPr>
                <w:spacing w:val="-3"/>
                <w:sz w:val="22"/>
              </w:rPr>
              <w:t> </w:t>
            </w:r>
            <w:r>
              <w:rPr>
                <w:sz w:val="22"/>
              </w:rPr>
              <w:t>and</w:t>
            </w:r>
            <w:r>
              <w:rPr>
                <w:spacing w:val="-1"/>
                <w:sz w:val="22"/>
              </w:rPr>
              <w:t> </w:t>
            </w:r>
            <w:r>
              <w:rPr>
                <w:spacing w:val="-5"/>
                <w:sz w:val="22"/>
              </w:rPr>
              <w:t>Sex</w:t>
            </w:r>
          </w:p>
        </w:tc>
        <w:tc>
          <w:tcPr>
            <w:tcW w:w="954" w:type="dxa"/>
          </w:tcPr>
          <w:p>
            <w:pPr>
              <w:pStyle w:val="TableParagraph"/>
              <w:spacing w:before="264"/>
              <w:ind w:right="49"/>
              <w:jc w:val="right"/>
              <w:rPr>
                <w:sz w:val="22"/>
              </w:rPr>
            </w:pPr>
            <w:r>
              <w:rPr>
                <w:spacing w:val="-10"/>
                <w:sz w:val="22"/>
              </w:rPr>
              <w:t>5</w:t>
            </w:r>
          </w:p>
        </w:tc>
      </w:tr>
      <w:tr>
        <w:trPr>
          <w:trHeight w:val="437" w:hRule="atLeast"/>
        </w:trPr>
        <w:tc>
          <w:tcPr>
            <w:tcW w:w="1028" w:type="dxa"/>
          </w:tcPr>
          <w:p>
            <w:pPr>
              <w:pStyle w:val="TableParagraph"/>
              <w:spacing w:before="38"/>
              <w:ind w:left="511"/>
              <w:rPr>
                <w:sz w:val="22"/>
              </w:rPr>
            </w:pPr>
            <w:r>
              <w:rPr>
                <w:spacing w:val="-10"/>
                <w:sz w:val="22"/>
              </w:rPr>
              <w:t>3</w:t>
            </w:r>
          </w:p>
        </w:tc>
        <w:tc>
          <w:tcPr>
            <w:tcW w:w="7354" w:type="dxa"/>
          </w:tcPr>
          <w:p>
            <w:pPr>
              <w:pStyle w:val="TableParagraph"/>
              <w:spacing w:before="38"/>
              <w:ind w:left="281"/>
              <w:rPr>
                <w:sz w:val="22"/>
              </w:rPr>
            </w:pPr>
            <w:r>
              <w:rPr>
                <w:sz w:val="22"/>
              </w:rPr>
              <w:t>Urbanization</w:t>
            </w:r>
            <w:r>
              <w:rPr>
                <w:spacing w:val="-5"/>
                <w:sz w:val="22"/>
              </w:rPr>
              <w:t> </w:t>
            </w:r>
            <w:r>
              <w:rPr>
                <w:sz w:val="22"/>
              </w:rPr>
              <w:t>Level</w:t>
            </w:r>
            <w:r>
              <w:rPr>
                <w:spacing w:val="-4"/>
                <w:sz w:val="22"/>
              </w:rPr>
              <w:t> </w:t>
            </w:r>
            <w:r>
              <w:rPr>
                <w:sz w:val="22"/>
              </w:rPr>
              <w:t>for</w:t>
            </w:r>
            <w:r>
              <w:rPr>
                <w:spacing w:val="-3"/>
                <w:sz w:val="22"/>
              </w:rPr>
              <w:t> </w:t>
            </w:r>
            <w:r>
              <w:rPr>
                <w:sz w:val="22"/>
              </w:rPr>
              <w:t>the</w:t>
            </w:r>
            <w:r>
              <w:rPr>
                <w:spacing w:val="-3"/>
                <w:sz w:val="22"/>
              </w:rPr>
              <w:t> </w:t>
            </w:r>
            <w:r>
              <w:rPr>
                <w:sz w:val="22"/>
              </w:rPr>
              <w:t>Past</w:t>
            </w:r>
            <w:r>
              <w:rPr>
                <w:spacing w:val="-3"/>
                <w:sz w:val="22"/>
              </w:rPr>
              <w:t> </w:t>
            </w:r>
            <w:r>
              <w:rPr>
                <w:sz w:val="22"/>
              </w:rPr>
              <w:t>35</w:t>
            </w:r>
            <w:r>
              <w:rPr>
                <w:spacing w:val="-3"/>
                <w:sz w:val="22"/>
              </w:rPr>
              <w:t> </w:t>
            </w:r>
            <w:r>
              <w:rPr>
                <w:spacing w:val="-4"/>
                <w:sz w:val="22"/>
              </w:rPr>
              <w:t>years</w:t>
            </w:r>
          </w:p>
        </w:tc>
        <w:tc>
          <w:tcPr>
            <w:tcW w:w="954" w:type="dxa"/>
          </w:tcPr>
          <w:p>
            <w:pPr>
              <w:pStyle w:val="TableParagraph"/>
              <w:spacing w:before="38"/>
              <w:ind w:right="49"/>
              <w:jc w:val="right"/>
              <w:rPr>
                <w:sz w:val="22"/>
              </w:rPr>
            </w:pPr>
            <w:r>
              <w:rPr>
                <w:spacing w:val="-10"/>
                <w:sz w:val="22"/>
              </w:rPr>
              <w:t>7</w:t>
            </w:r>
          </w:p>
        </w:tc>
      </w:tr>
      <w:tr>
        <w:trPr>
          <w:trHeight w:val="397" w:hRule="atLeast"/>
        </w:trPr>
        <w:tc>
          <w:tcPr>
            <w:tcW w:w="1028" w:type="dxa"/>
          </w:tcPr>
          <w:p>
            <w:pPr>
              <w:pStyle w:val="TableParagraph"/>
              <w:spacing w:line="245" w:lineRule="exact" w:before="133"/>
              <w:ind w:left="511"/>
              <w:rPr>
                <w:sz w:val="22"/>
              </w:rPr>
            </w:pPr>
            <w:r>
              <w:rPr>
                <w:spacing w:val="-10"/>
                <w:sz w:val="22"/>
              </w:rPr>
              <w:t>4</w:t>
            </w:r>
          </w:p>
        </w:tc>
        <w:tc>
          <w:tcPr>
            <w:tcW w:w="7354" w:type="dxa"/>
          </w:tcPr>
          <w:p>
            <w:pPr>
              <w:pStyle w:val="TableParagraph"/>
              <w:spacing w:line="245" w:lineRule="exact" w:before="133"/>
              <w:ind w:left="281"/>
              <w:rPr>
                <w:sz w:val="22"/>
              </w:rPr>
            </w:pPr>
            <w:r>
              <w:rPr>
                <w:sz w:val="22"/>
              </w:rPr>
              <w:t>Household</w:t>
            </w:r>
            <w:r>
              <w:rPr>
                <w:spacing w:val="-4"/>
                <w:sz w:val="22"/>
              </w:rPr>
              <w:t> </w:t>
            </w:r>
            <w:r>
              <w:rPr>
                <w:sz w:val="22"/>
              </w:rPr>
              <w:t>Population</w:t>
            </w:r>
            <w:r>
              <w:rPr>
                <w:spacing w:val="-3"/>
                <w:sz w:val="22"/>
              </w:rPr>
              <w:t> </w:t>
            </w:r>
            <w:r>
              <w:rPr>
                <w:sz w:val="22"/>
              </w:rPr>
              <w:t>by</w:t>
            </w:r>
            <w:r>
              <w:rPr>
                <w:spacing w:val="-2"/>
                <w:sz w:val="22"/>
              </w:rPr>
              <w:t> </w:t>
            </w:r>
            <w:r>
              <w:rPr>
                <w:sz w:val="22"/>
              </w:rPr>
              <w:t>Urban</w:t>
            </w:r>
            <w:r>
              <w:rPr>
                <w:spacing w:val="-2"/>
                <w:sz w:val="22"/>
              </w:rPr>
              <w:t> </w:t>
            </w:r>
            <w:r>
              <w:rPr>
                <w:sz w:val="22"/>
              </w:rPr>
              <w:t>and</w:t>
            </w:r>
            <w:r>
              <w:rPr>
                <w:spacing w:val="-2"/>
                <w:sz w:val="22"/>
              </w:rPr>
              <w:t> </w:t>
            </w:r>
            <w:r>
              <w:rPr>
                <w:sz w:val="22"/>
              </w:rPr>
              <w:t>Rural</w:t>
            </w:r>
            <w:r>
              <w:rPr>
                <w:spacing w:val="-2"/>
                <w:sz w:val="22"/>
              </w:rPr>
              <w:t> </w:t>
            </w:r>
            <w:r>
              <w:rPr>
                <w:sz w:val="22"/>
              </w:rPr>
              <w:t>Barangay</w:t>
            </w:r>
            <w:r>
              <w:rPr>
                <w:spacing w:val="-1"/>
                <w:sz w:val="22"/>
              </w:rPr>
              <w:t> </w:t>
            </w:r>
            <w:r>
              <w:rPr>
                <w:sz w:val="22"/>
              </w:rPr>
              <w:t>and</w:t>
            </w:r>
            <w:r>
              <w:rPr>
                <w:spacing w:val="-1"/>
                <w:sz w:val="22"/>
              </w:rPr>
              <w:t> </w:t>
            </w:r>
            <w:r>
              <w:rPr>
                <w:spacing w:val="-2"/>
                <w:sz w:val="22"/>
              </w:rPr>
              <w:t>Average</w:t>
            </w:r>
          </w:p>
        </w:tc>
        <w:tc>
          <w:tcPr>
            <w:tcW w:w="954" w:type="dxa"/>
          </w:tcPr>
          <w:p>
            <w:pPr>
              <w:pStyle w:val="TableParagraph"/>
              <w:spacing w:line="245" w:lineRule="exact" w:before="133"/>
              <w:ind w:right="49"/>
              <w:jc w:val="right"/>
              <w:rPr>
                <w:sz w:val="22"/>
              </w:rPr>
            </w:pPr>
            <w:r>
              <w:rPr>
                <w:spacing w:val="-10"/>
                <w:sz w:val="22"/>
              </w:rPr>
              <w:t>8</w:t>
            </w:r>
          </w:p>
        </w:tc>
      </w:tr>
      <w:tr>
        <w:trPr>
          <w:trHeight w:val="569" w:hRule="atLeast"/>
        </w:trPr>
        <w:tc>
          <w:tcPr>
            <w:tcW w:w="1028" w:type="dxa"/>
          </w:tcPr>
          <w:p>
            <w:pPr>
              <w:pStyle w:val="TableParagraph"/>
              <w:spacing w:before="265"/>
              <w:ind w:left="511"/>
              <w:rPr>
                <w:sz w:val="22"/>
              </w:rPr>
            </w:pPr>
            <w:r>
              <w:rPr>
                <w:spacing w:val="-10"/>
                <w:sz w:val="22"/>
              </w:rPr>
              <w:t>5</w:t>
            </w:r>
          </w:p>
        </w:tc>
        <w:tc>
          <w:tcPr>
            <w:tcW w:w="7354" w:type="dxa"/>
          </w:tcPr>
          <w:p>
            <w:pPr>
              <w:pStyle w:val="TableParagraph"/>
              <w:spacing w:line="265" w:lineRule="exact"/>
              <w:ind w:left="281"/>
              <w:rPr>
                <w:sz w:val="22"/>
              </w:rPr>
            </w:pPr>
            <w:r>
              <w:rPr>
                <w:sz w:val="22"/>
              </w:rPr>
              <w:t>Household</w:t>
            </w:r>
            <w:r>
              <w:rPr>
                <w:spacing w:val="-2"/>
                <w:sz w:val="22"/>
              </w:rPr>
              <w:t> </w:t>
            </w:r>
            <w:r>
              <w:rPr>
                <w:spacing w:val="-4"/>
                <w:sz w:val="22"/>
              </w:rPr>
              <w:t>Size</w:t>
            </w:r>
          </w:p>
          <w:p>
            <w:pPr>
              <w:pStyle w:val="TableParagraph"/>
              <w:ind w:left="281"/>
              <w:rPr>
                <w:sz w:val="22"/>
              </w:rPr>
            </w:pPr>
            <w:r>
              <w:rPr>
                <w:sz w:val="22"/>
              </w:rPr>
              <w:t>Population</w:t>
            </w:r>
            <w:r>
              <w:rPr>
                <w:spacing w:val="-6"/>
                <w:sz w:val="22"/>
              </w:rPr>
              <w:t> </w:t>
            </w:r>
            <w:r>
              <w:rPr>
                <w:sz w:val="22"/>
              </w:rPr>
              <w:t>Density</w:t>
            </w:r>
            <w:r>
              <w:rPr>
                <w:spacing w:val="-2"/>
                <w:sz w:val="22"/>
              </w:rPr>
              <w:t> </w:t>
            </w:r>
            <w:r>
              <w:rPr>
                <w:sz w:val="22"/>
              </w:rPr>
              <w:t>per</w:t>
            </w:r>
            <w:r>
              <w:rPr>
                <w:spacing w:val="-1"/>
                <w:sz w:val="22"/>
              </w:rPr>
              <w:t> </w:t>
            </w:r>
            <w:r>
              <w:rPr>
                <w:spacing w:val="-2"/>
                <w:sz w:val="22"/>
              </w:rPr>
              <w:t>Barangay</w:t>
            </w:r>
          </w:p>
        </w:tc>
        <w:tc>
          <w:tcPr>
            <w:tcW w:w="954" w:type="dxa"/>
          </w:tcPr>
          <w:p>
            <w:pPr>
              <w:pStyle w:val="TableParagraph"/>
              <w:spacing w:before="265"/>
              <w:ind w:right="49"/>
              <w:jc w:val="right"/>
              <w:rPr>
                <w:sz w:val="22"/>
              </w:rPr>
            </w:pPr>
            <w:r>
              <w:rPr>
                <w:spacing w:val="-10"/>
                <w:sz w:val="22"/>
              </w:rPr>
              <w:t>9</w:t>
            </w:r>
          </w:p>
        </w:tc>
      </w:tr>
      <w:tr>
        <w:trPr>
          <w:trHeight w:val="340" w:hRule="atLeast"/>
        </w:trPr>
        <w:tc>
          <w:tcPr>
            <w:tcW w:w="1028" w:type="dxa"/>
          </w:tcPr>
          <w:p>
            <w:pPr>
              <w:pStyle w:val="TableParagraph"/>
              <w:spacing w:before="38"/>
              <w:ind w:left="511"/>
              <w:rPr>
                <w:sz w:val="22"/>
              </w:rPr>
            </w:pPr>
            <w:r>
              <w:rPr>
                <w:spacing w:val="-10"/>
                <w:sz w:val="22"/>
              </w:rPr>
              <w:t>6</w:t>
            </w:r>
          </w:p>
        </w:tc>
        <w:tc>
          <w:tcPr>
            <w:tcW w:w="7354" w:type="dxa"/>
          </w:tcPr>
          <w:p>
            <w:pPr>
              <w:pStyle w:val="TableParagraph"/>
              <w:spacing w:before="38"/>
              <w:ind w:left="281"/>
              <w:rPr>
                <w:sz w:val="22"/>
              </w:rPr>
            </w:pPr>
            <w:r>
              <w:rPr>
                <w:sz w:val="22"/>
              </w:rPr>
              <w:t>Historical</w:t>
            </w:r>
            <w:r>
              <w:rPr>
                <w:spacing w:val="-6"/>
                <w:sz w:val="22"/>
              </w:rPr>
              <w:t> </w:t>
            </w:r>
            <w:r>
              <w:rPr>
                <w:sz w:val="22"/>
              </w:rPr>
              <w:t>Growth</w:t>
            </w:r>
            <w:r>
              <w:rPr>
                <w:spacing w:val="-2"/>
                <w:sz w:val="22"/>
              </w:rPr>
              <w:t> </w:t>
            </w:r>
            <w:r>
              <w:rPr>
                <w:sz w:val="22"/>
              </w:rPr>
              <w:t>of</w:t>
            </w:r>
            <w:r>
              <w:rPr>
                <w:spacing w:val="-1"/>
                <w:sz w:val="22"/>
              </w:rPr>
              <w:t> </w:t>
            </w:r>
            <w:r>
              <w:rPr>
                <w:sz w:val="22"/>
              </w:rPr>
              <w:t>Population,</w:t>
            </w:r>
            <w:r>
              <w:rPr>
                <w:spacing w:val="-4"/>
                <w:sz w:val="22"/>
              </w:rPr>
              <w:t> </w:t>
            </w:r>
            <w:r>
              <w:rPr>
                <w:sz w:val="22"/>
              </w:rPr>
              <w:t>Year</w:t>
            </w:r>
            <w:r>
              <w:rPr>
                <w:spacing w:val="-2"/>
                <w:sz w:val="22"/>
              </w:rPr>
              <w:t> </w:t>
            </w:r>
            <w:r>
              <w:rPr>
                <w:spacing w:val="-4"/>
                <w:sz w:val="22"/>
              </w:rPr>
              <w:t>2015</w:t>
            </w:r>
          </w:p>
        </w:tc>
        <w:tc>
          <w:tcPr>
            <w:tcW w:w="954" w:type="dxa"/>
          </w:tcPr>
          <w:p>
            <w:pPr>
              <w:pStyle w:val="TableParagraph"/>
              <w:spacing w:before="38"/>
              <w:ind w:right="49"/>
              <w:jc w:val="right"/>
              <w:rPr>
                <w:sz w:val="22"/>
              </w:rPr>
            </w:pPr>
            <w:r>
              <w:rPr>
                <w:spacing w:val="-5"/>
                <w:sz w:val="22"/>
              </w:rPr>
              <w:t>11</w:t>
            </w:r>
          </w:p>
        </w:tc>
      </w:tr>
      <w:tr>
        <w:trPr>
          <w:trHeight w:val="340" w:hRule="atLeast"/>
        </w:trPr>
        <w:tc>
          <w:tcPr>
            <w:tcW w:w="1028" w:type="dxa"/>
          </w:tcPr>
          <w:p>
            <w:pPr>
              <w:pStyle w:val="TableParagraph"/>
              <w:spacing w:before="37"/>
              <w:ind w:left="511"/>
              <w:rPr>
                <w:sz w:val="22"/>
              </w:rPr>
            </w:pPr>
            <w:r>
              <w:rPr>
                <w:spacing w:val="-10"/>
                <w:sz w:val="22"/>
              </w:rPr>
              <w:t>7</w:t>
            </w:r>
          </w:p>
        </w:tc>
        <w:tc>
          <w:tcPr>
            <w:tcW w:w="7354" w:type="dxa"/>
          </w:tcPr>
          <w:p>
            <w:pPr>
              <w:pStyle w:val="TableParagraph"/>
              <w:spacing w:before="37"/>
              <w:ind w:left="281"/>
              <w:rPr>
                <w:sz w:val="22"/>
              </w:rPr>
            </w:pPr>
            <w:r>
              <w:rPr>
                <w:sz w:val="22"/>
              </w:rPr>
              <w:t>Crude</w:t>
            </w:r>
            <w:r>
              <w:rPr>
                <w:spacing w:val="-5"/>
                <w:sz w:val="22"/>
              </w:rPr>
              <w:t> </w:t>
            </w:r>
            <w:r>
              <w:rPr>
                <w:sz w:val="22"/>
              </w:rPr>
              <w:t>Birth</w:t>
            </w:r>
            <w:r>
              <w:rPr>
                <w:spacing w:val="-4"/>
                <w:sz w:val="22"/>
              </w:rPr>
              <w:t> </w:t>
            </w:r>
            <w:r>
              <w:rPr>
                <w:sz w:val="22"/>
              </w:rPr>
              <w:t>Rate</w:t>
            </w:r>
            <w:r>
              <w:rPr>
                <w:spacing w:val="-3"/>
                <w:sz w:val="22"/>
              </w:rPr>
              <w:t> </w:t>
            </w:r>
            <w:r>
              <w:rPr>
                <w:sz w:val="22"/>
              </w:rPr>
              <w:t>and</w:t>
            </w:r>
            <w:r>
              <w:rPr>
                <w:spacing w:val="-4"/>
                <w:sz w:val="22"/>
              </w:rPr>
              <w:t> </w:t>
            </w:r>
            <w:r>
              <w:rPr>
                <w:sz w:val="22"/>
              </w:rPr>
              <w:t>Crude</w:t>
            </w:r>
            <w:r>
              <w:rPr>
                <w:spacing w:val="-2"/>
                <w:sz w:val="22"/>
              </w:rPr>
              <w:t> </w:t>
            </w:r>
            <w:r>
              <w:rPr>
                <w:sz w:val="22"/>
              </w:rPr>
              <w:t>Death</w:t>
            </w:r>
            <w:r>
              <w:rPr>
                <w:spacing w:val="-4"/>
                <w:sz w:val="22"/>
              </w:rPr>
              <w:t> </w:t>
            </w:r>
            <w:r>
              <w:rPr>
                <w:sz w:val="22"/>
              </w:rPr>
              <w:t>Rate</w:t>
            </w:r>
            <w:r>
              <w:rPr>
                <w:spacing w:val="-3"/>
                <w:sz w:val="22"/>
              </w:rPr>
              <w:t> </w:t>
            </w:r>
            <w:r>
              <w:rPr>
                <w:sz w:val="22"/>
              </w:rPr>
              <w:t>for</w:t>
            </w:r>
            <w:r>
              <w:rPr>
                <w:spacing w:val="-3"/>
                <w:sz w:val="22"/>
              </w:rPr>
              <w:t> </w:t>
            </w:r>
            <w:r>
              <w:rPr>
                <w:sz w:val="22"/>
              </w:rPr>
              <w:t>the</w:t>
            </w:r>
            <w:r>
              <w:rPr>
                <w:spacing w:val="-3"/>
                <w:sz w:val="22"/>
              </w:rPr>
              <w:t> </w:t>
            </w:r>
            <w:r>
              <w:rPr>
                <w:sz w:val="22"/>
              </w:rPr>
              <w:t>Past</w:t>
            </w:r>
            <w:r>
              <w:rPr>
                <w:spacing w:val="-3"/>
                <w:sz w:val="22"/>
              </w:rPr>
              <w:t> </w:t>
            </w:r>
            <w:r>
              <w:rPr>
                <w:sz w:val="22"/>
              </w:rPr>
              <w:t>5</w:t>
            </w:r>
            <w:r>
              <w:rPr>
                <w:spacing w:val="-3"/>
                <w:sz w:val="22"/>
              </w:rPr>
              <w:t> </w:t>
            </w:r>
            <w:r>
              <w:rPr>
                <w:spacing w:val="-2"/>
                <w:sz w:val="22"/>
              </w:rPr>
              <w:t>Years</w:t>
            </w:r>
          </w:p>
        </w:tc>
        <w:tc>
          <w:tcPr>
            <w:tcW w:w="954" w:type="dxa"/>
          </w:tcPr>
          <w:p>
            <w:pPr>
              <w:pStyle w:val="TableParagraph"/>
              <w:spacing w:before="37"/>
              <w:ind w:right="49"/>
              <w:jc w:val="right"/>
              <w:rPr>
                <w:sz w:val="22"/>
              </w:rPr>
            </w:pPr>
            <w:r>
              <w:rPr>
                <w:spacing w:val="-5"/>
                <w:sz w:val="22"/>
              </w:rPr>
              <w:t>13</w:t>
            </w:r>
          </w:p>
        </w:tc>
      </w:tr>
      <w:tr>
        <w:trPr>
          <w:trHeight w:val="341" w:hRule="atLeast"/>
        </w:trPr>
        <w:tc>
          <w:tcPr>
            <w:tcW w:w="1028" w:type="dxa"/>
          </w:tcPr>
          <w:p>
            <w:pPr>
              <w:pStyle w:val="TableParagraph"/>
              <w:spacing w:before="38"/>
              <w:ind w:left="511"/>
              <w:rPr>
                <w:sz w:val="22"/>
              </w:rPr>
            </w:pPr>
            <w:r>
              <w:rPr>
                <w:spacing w:val="-10"/>
                <w:sz w:val="22"/>
              </w:rPr>
              <w:t>8</w:t>
            </w:r>
          </w:p>
        </w:tc>
        <w:tc>
          <w:tcPr>
            <w:tcW w:w="7354" w:type="dxa"/>
          </w:tcPr>
          <w:p>
            <w:pPr>
              <w:pStyle w:val="TableParagraph"/>
              <w:spacing w:before="38"/>
              <w:ind w:left="281"/>
              <w:rPr>
                <w:sz w:val="22"/>
              </w:rPr>
            </w:pPr>
            <w:r>
              <w:rPr>
                <w:sz w:val="22"/>
              </w:rPr>
              <w:t>Literacy</w:t>
            </w:r>
            <w:r>
              <w:rPr>
                <w:spacing w:val="-2"/>
                <w:sz w:val="22"/>
              </w:rPr>
              <w:t> </w:t>
            </w:r>
            <w:r>
              <w:rPr>
                <w:sz w:val="22"/>
              </w:rPr>
              <w:t>Rate</w:t>
            </w:r>
            <w:r>
              <w:rPr>
                <w:spacing w:val="-2"/>
                <w:sz w:val="22"/>
              </w:rPr>
              <w:t> </w:t>
            </w:r>
            <w:r>
              <w:rPr>
                <w:sz w:val="22"/>
              </w:rPr>
              <w:t>of</w:t>
            </w:r>
            <w:r>
              <w:rPr>
                <w:spacing w:val="-2"/>
                <w:sz w:val="22"/>
              </w:rPr>
              <w:t> </w:t>
            </w:r>
            <w:r>
              <w:rPr>
                <w:sz w:val="22"/>
              </w:rPr>
              <w:t>Population</w:t>
            </w:r>
            <w:r>
              <w:rPr>
                <w:spacing w:val="-4"/>
                <w:sz w:val="22"/>
              </w:rPr>
              <w:t> </w:t>
            </w:r>
            <w:r>
              <w:rPr>
                <w:sz w:val="22"/>
              </w:rPr>
              <w:t>10</w:t>
            </w:r>
            <w:r>
              <w:rPr>
                <w:spacing w:val="-2"/>
                <w:sz w:val="22"/>
              </w:rPr>
              <w:t> </w:t>
            </w:r>
            <w:r>
              <w:rPr>
                <w:sz w:val="22"/>
              </w:rPr>
              <w:t>years</w:t>
            </w:r>
            <w:r>
              <w:rPr>
                <w:spacing w:val="-3"/>
                <w:sz w:val="22"/>
              </w:rPr>
              <w:t> </w:t>
            </w:r>
            <w:r>
              <w:rPr>
                <w:sz w:val="22"/>
              </w:rPr>
              <w:t>old</w:t>
            </w:r>
            <w:r>
              <w:rPr>
                <w:spacing w:val="-1"/>
                <w:sz w:val="22"/>
              </w:rPr>
              <w:t> </w:t>
            </w:r>
            <w:r>
              <w:rPr>
                <w:sz w:val="22"/>
              </w:rPr>
              <w:t>and</w:t>
            </w:r>
            <w:r>
              <w:rPr>
                <w:spacing w:val="-2"/>
                <w:sz w:val="22"/>
              </w:rPr>
              <w:t> </w:t>
            </w:r>
            <w:r>
              <w:rPr>
                <w:sz w:val="22"/>
              </w:rPr>
              <w:t>Over,</w:t>
            </w:r>
            <w:r>
              <w:rPr>
                <w:spacing w:val="-4"/>
                <w:sz w:val="22"/>
              </w:rPr>
              <w:t> </w:t>
            </w:r>
            <w:r>
              <w:rPr>
                <w:sz w:val="22"/>
              </w:rPr>
              <w:t>by</w:t>
            </w:r>
            <w:r>
              <w:rPr>
                <w:spacing w:val="-2"/>
                <w:sz w:val="22"/>
              </w:rPr>
              <w:t> </w:t>
            </w:r>
            <w:r>
              <w:rPr>
                <w:spacing w:val="-5"/>
                <w:sz w:val="22"/>
              </w:rPr>
              <w:t>Sex</w:t>
            </w:r>
          </w:p>
        </w:tc>
        <w:tc>
          <w:tcPr>
            <w:tcW w:w="954" w:type="dxa"/>
          </w:tcPr>
          <w:p>
            <w:pPr>
              <w:pStyle w:val="TableParagraph"/>
              <w:spacing w:before="38"/>
              <w:ind w:right="49"/>
              <w:jc w:val="right"/>
              <w:rPr>
                <w:sz w:val="22"/>
              </w:rPr>
            </w:pPr>
            <w:r>
              <w:rPr>
                <w:spacing w:val="-5"/>
                <w:sz w:val="22"/>
              </w:rPr>
              <w:t>13</w:t>
            </w:r>
          </w:p>
        </w:tc>
      </w:tr>
      <w:tr>
        <w:trPr>
          <w:trHeight w:val="341" w:hRule="atLeast"/>
        </w:trPr>
        <w:tc>
          <w:tcPr>
            <w:tcW w:w="1028" w:type="dxa"/>
          </w:tcPr>
          <w:p>
            <w:pPr>
              <w:pStyle w:val="TableParagraph"/>
              <w:spacing w:before="37"/>
              <w:ind w:left="511"/>
              <w:rPr>
                <w:sz w:val="22"/>
              </w:rPr>
            </w:pPr>
            <w:r>
              <w:rPr>
                <w:spacing w:val="-10"/>
                <w:sz w:val="22"/>
              </w:rPr>
              <w:t>9</w:t>
            </w:r>
          </w:p>
        </w:tc>
        <w:tc>
          <w:tcPr>
            <w:tcW w:w="7354" w:type="dxa"/>
          </w:tcPr>
          <w:p>
            <w:pPr>
              <w:pStyle w:val="TableParagraph"/>
              <w:spacing w:before="37"/>
              <w:ind w:left="281"/>
              <w:rPr>
                <w:sz w:val="22"/>
              </w:rPr>
            </w:pPr>
            <w:r>
              <w:rPr>
                <w:sz w:val="22"/>
              </w:rPr>
              <w:t>Household</w:t>
            </w:r>
            <w:r>
              <w:rPr>
                <w:spacing w:val="-3"/>
                <w:sz w:val="22"/>
              </w:rPr>
              <w:t> </w:t>
            </w:r>
            <w:r>
              <w:rPr>
                <w:sz w:val="22"/>
              </w:rPr>
              <w:t>Population</w:t>
            </w:r>
            <w:r>
              <w:rPr>
                <w:spacing w:val="-3"/>
                <w:sz w:val="22"/>
              </w:rPr>
              <w:t> </w:t>
            </w:r>
            <w:r>
              <w:rPr>
                <w:sz w:val="22"/>
              </w:rPr>
              <w:t>by</w:t>
            </w:r>
            <w:r>
              <w:rPr>
                <w:spacing w:val="-3"/>
                <w:sz w:val="22"/>
              </w:rPr>
              <w:t> </w:t>
            </w:r>
            <w:r>
              <w:rPr>
                <w:sz w:val="22"/>
              </w:rPr>
              <w:t>Mother</w:t>
            </w:r>
            <w:r>
              <w:rPr>
                <w:spacing w:val="-2"/>
                <w:sz w:val="22"/>
              </w:rPr>
              <w:t> Tongue</w:t>
            </w:r>
          </w:p>
        </w:tc>
        <w:tc>
          <w:tcPr>
            <w:tcW w:w="954" w:type="dxa"/>
          </w:tcPr>
          <w:p>
            <w:pPr>
              <w:pStyle w:val="TableParagraph"/>
              <w:spacing w:before="37"/>
              <w:ind w:right="49"/>
              <w:jc w:val="right"/>
              <w:rPr>
                <w:sz w:val="22"/>
              </w:rPr>
            </w:pPr>
            <w:r>
              <w:rPr>
                <w:spacing w:val="-5"/>
                <w:sz w:val="22"/>
              </w:rPr>
              <w:t>14</w:t>
            </w:r>
          </w:p>
        </w:tc>
      </w:tr>
      <w:tr>
        <w:trPr>
          <w:trHeight w:val="340" w:hRule="atLeast"/>
        </w:trPr>
        <w:tc>
          <w:tcPr>
            <w:tcW w:w="1028" w:type="dxa"/>
          </w:tcPr>
          <w:p>
            <w:pPr>
              <w:pStyle w:val="TableParagraph"/>
              <w:spacing w:before="38"/>
              <w:ind w:left="451"/>
              <w:rPr>
                <w:sz w:val="22"/>
              </w:rPr>
            </w:pPr>
            <w:r>
              <w:rPr>
                <w:spacing w:val="-5"/>
                <w:sz w:val="22"/>
              </w:rPr>
              <w:t>10</w:t>
            </w:r>
          </w:p>
        </w:tc>
        <w:tc>
          <w:tcPr>
            <w:tcW w:w="7354" w:type="dxa"/>
          </w:tcPr>
          <w:p>
            <w:pPr>
              <w:pStyle w:val="TableParagraph"/>
              <w:spacing w:before="38"/>
              <w:ind w:left="281"/>
              <w:rPr>
                <w:sz w:val="22"/>
              </w:rPr>
            </w:pPr>
            <w:r>
              <w:rPr>
                <w:sz w:val="22"/>
              </w:rPr>
              <w:t>Population</w:t>
            </w:r>
            <w:r>
              <w:rPr>
                <w:spacing w:val="-5"/>
                <w:sz w:val="22"/>
              </w:rPr>
              <w:t> </w:t>
            </w:r>
            <w:r>
              <w:rPr>
                <w:sz w:val="22"/>
              </w:rPr>
              <w:t>by</w:t>
            </w:r>
            <w:r>
              <w:rPr>
                <w:spacing w:val="-3"/>
                <w:sz w:val="22"/>
              </w:rPr>
              <w:t> </w:t>
            </w:r>
            <w:r>
              <w:rPr>
                <w:sz w:val="22"/>
              </w:rPr>
              <w:t>Religious</w:t>
            </w:r>
            <w:r>
              <w:rPr>
                <w:spacing w:val="-4"/>
                <w:sz w:val="22"/>
              </w:rPr>
              <w:t> </w:t>
            </w:r>
            <w:r>
              <w:rPr>
                <w:spacing w:val="-2"/>
                <w:sz w:val="22"/>
              </w:rPr>
              <w:t>Affiliations</w:t>
            </w:r>
          </w:p>
        </w:tc>
        <w:tc>
          <w:tcPr>
            <w:tcW w:w="954" w:type="dxa"/>
          </w:tcPr>
          <w:p>
            <w:pPr>
              <w:pStyle w:val="TableParagraph"/>
              <w:spacing w:before="38"/>
              <w:ind w:right="49"/>
              <w:jc w:val="right"/>
              <w:rPr>
                <w:sz w:val="22"/>
              </w:rPr>
            </w:pPr>
            <w:r>
              <w:rPr>
                <w:spacing w:val="-5"/>
                <w:sz w:val="22"/>
              </w:rPr>
              <w:t>15</w:t>
            </w:r>
          </w:p>
        </w:tc>
      </w:tr>
      <w:tr>
        <w:trPr>
          <w:trHeight w:val="340" w:hRule="atLeast"/>
        </w:trPr>
        <w:tc>
          <w:tcPr>
            <w:tcW w:w="1028" w:type="dxa"/>
          </w:tcPr>
          <w:p>
            <w:pPr>
              <w:pStyle w:val="TableParagraph"/>
              <w:spacing w:before="37"/>
              <w:ind w:left="451"/>
              <w:rPr>
                <w:sz w:val="22"/>
              </w:rPr>
            </w:pPr>
            <w:r>
              <w:rPr>
                <w:spacing w:val="-5"/>
                <w:sz w:val="22"/>
              </w:rPr>
              <w:t>11</w:t>
            </w:r>
          </w:p>
        </w:tc>
        <w:tc>
          <w:tcPr>
            <w:tcW w:w="7354" w:type="dxa"/>
          </w:tcPr>
          <w:p>
            <w:pPr>
              <w:pStyle w:val="TableParagraph"/>
              <w:spacing w:before="37"/>
              <w:ind w:left="281"/>
              <w:rPr>
                <w:sz w:val="22"/>
              </w:rPr>
            </w:pPr>
            <w:r>
              <w:rPr>
                <w:sz w:val="22"/>
              </w:rPr>
              <w:t>Inventory</w:t>
            </w:r>
            <w:r>
              <w:rPr>
                <w:spacing w:val="-4"/>
                <w:sz w:val="22"/>
              </w:rPr>
              <w:t> </w:t>
            </w:r>
            <w:r>
              <w:rPr>
                <w:sz w:val="22"/>
              </w:rPr>
              <w:t>of</w:t>
            </w:r>
            <w:r>
              <w:rPr>
                <w:spacing w:val="-4"/>
                <w:sz w:val="22"/>
              </w:rPr>
              <w:t> </w:t>
            </w:r>
            <w:r>
              <w:rPr>
                <w:sz w:val="22"/>
              </w:rPr>
              <w:t>Religious</w:t>
            </w:r>
            <w:r>
              <w:rPr>
                <w:spacing w:val="-5"/>
                <w:sz w:val="22"/>
              </w:rPr>
              <w:t> </w:t>
            </w:r>
            <w:r>
              <w:rPr>
                <w:spacing w:val="-2"/>
                <w:sz w:val="22"/>
              </w:rPr>
              <w:t>Establishments</w:t>
            </w:r>
          </w:p>
        </w:tc>
        <w:tc>
          <w:tcPr>
            <w:tcW w:w="954" w:type="dxa"/>
          </w:tcPr>
          <w:p>
            <w:pPr>
              <w:pStyle w:val="TableParagraph"/>
              <w:spacing w:before="37"/>
              <w:ind w:right="49"/>
              <w:jc w:val="right"/>
              <w:rPr>
                <w:sz w:val="22"/>
              </w:rPr>
            </w:pPr>
            <w:r>
              <w:rPr>
                <w:spacing w:val="-5"/>
                <w:sz w:val="22"/>
              </w:rPr>
              <w:t>15</w:t>
            </w:r>
          </w:p>
        </w:tc>
      </w:tr>
      <w:tr>
        <w:trPr>
          <w:trHeight w:val="341" w:hRule="atLeast"/>
        </w:trPr>
        <w:tc>
          <w:tcPr>
            <w:tcW w:w="1028" w:type="dxa"/>
          </w:tcPr>
          <w:p>
            <w:pPr>
              <w:pStyle w:val="TableParagraph"/>
              <w:spacing w:before="38"/>
              <w:ind w:left="451"/>
              <w:rPr>
                <w:sz w:val="22"/>
              </w:rPr>
            </w:pPr>
            <w:r>
              <w:rPr>
                <w:spacing w:val="-5"/>
                <w:sz w:val="22"/>
              </w:rPr>
              <w:t>12</w:t>
            </w:r>
          </w:p>
        </w:tc>
        <w:tc>
          <w:tcPr>
            <w:tcW w:w="7354" w:type="dxa"/>
          </w:tcPr>
          <w:p>
            <w:pPr>
              <w:pStyle w:val="TableParagraph"/>
              <w:spacing w:before="38"/>
              <w:ind w:left="281"/>
              <w:rPr>
                <w:sz w:val="22"/>
              </w:rPr>
            </w:pPr>
            <w:r>
              <w:rPr>
                <w:sz w:val="22"/>
              </w:rPr>
              <w:t>Labor</w:t>
            </w:r>
            <w:r>
              <w:rPr>
                <w:spacing w:val="-3"/>
                <w:sz w:val="22"/>
              </w:rPr>
              <w:t> </w:t>
            </w:r>
            <w:r>
              <w:rPr>
                <w:sz w:val="22"/>
              </w:rPr>
              <w:t>Force</w:t>
            </w:r>
            <w:r>
              <w:rPr>
                <w:spacing w:val="-3"/>
                <w:sz w:val="22"/>
              </w:rPr>
              <w:t> </w:t>
            </w:r>
            <w:r>
              <w:rPr>
                <w:sz w:val="22"/>
              </w:rPr>
              <w:t>Population</w:t>
            </w:r>
            <w:r>
              <w:rPr>
                <w:spacing w:val="-3"/>
                <w:sz w:val="22"/>
              </w:rPr>
              <w:t> </w:t>
            </w:r>
            <w:r>
              <w:rPr>
                <w:sz w:val="22"/>
              </w:rPr>
              <w:t>by</w:t>
            </w:r>
            <w:r>
              <w:rPr>
                <w:spacing w:val="-3"/>
                <w:sz w:val="22"/>
              </w:rPr>
              <w:t> </w:t>
            </w:r>
            <w:r>
              <w:rPr>
                <w:sz w:val="22"/>
              </w:rPr>
              <w:t>Sex</w:t>
            </w:r>
            <w:r>
              <w:rPr>
                <w:spacing w:val="-3"/>
                <w:sz w:val="22"/>
              </w:rPr>
              <w:t> </w:t>
            </w:r>
            <w:r>
              <w:rPr>
                <w:sz w:val="22"/>
              </w:rPr>
              <w:t>and</w:t>
            </w:r>
            <w:r>
              <w:rPr>
                <w:spacing w:val="-2"/>
                <w:sz w:val="22"/>
              </w:rPr>
              <w:t> </w:t>
            </w:r>
            <w:r>
              <w:rPr>
                <w:sz w:val="22"/>
              </w:rPr>
              <w:t>Employment</w:t>
            </w:r>
            <w:r>
              <w:rPr>
                <w:spacing w:val="-3"/>
                <w:sz w:val="22"/>
              </w:rPr>
              <w:t> </w:t>
            </w:r>
            <w:r>
              <w:rPr>
                <w:spacing w:val="-2"/>
                <w:sz w:val="22"/>
              </w:rPr>
              <w:t>Status</w:t>
            </w:r>
          </w:p>
        </w:tc>
        <w:tc>
          <w:tcPr>
            <w:tcW w:w="954" w:type="dxa"/>
          </w:tcPr>
          <w:p>
            <w:pPr>
              <w:pStyle w:val="TableParagraph"/>
              <w:spacing w:before="38"/>
              <w:ind w:right="49"/>
              <w:jc w:val="right"/>
              <w:rPr>
                <w:sz w:val="22"/>
              </w:rPr>
            </w:pPr>
            <w:r>
              <w:rPr>
                <w:spacing w:val="-5"/>
                <w:sz w:val="22"/>
              </w:rPr>
              <w:t>18</w:t>
            </w:r>
          </w:p>
        </w:tc>
      </w:tr>
      <w:tr>
        <w:trPr>
          <w:trHeight w:val="341" w:hRule="atLeast"/>
        </w:trPr>
        <w:tc>
          <w:tcPr>
            <w:tcW w:w="1028" w:type="dxa"/>
          </w:tcPr>
          <w:p>
            <w:pPr>
              <w:pStyle w:val="TableParagraph"/>
              <w:spacing w:before="37"/>
              <w:ind w:left="451"/>
              <w:rPr>
                <w:sz w:val="22"/>
              </w:rPr>
            </w:pPr>
            <w:r>
              <w:rPr>
                <w:spacing w:val="-5"/>
                <w:sz w:val="22"/>
              </w:rPr>
              <w:t>13</w:t>
            </w:r>
          </w:p>
        </w:tc>
        <w:tc>
          <w:tcPr>
            <w:tcW w:w="7354" w:type="dxa"/>
          </w:tcPr>
          <w:p>
            <w:pPr>
              <w:pStyle w:val="TableParagraph"/>
              <w:spacing w:before="37"/>
              <w:ind w:left="281"/>
              <w:rPr>
                <w:sz w:val="22"/>
              </w:rPr>
            </w:pPr>
            <w:r>
              <w:rPr>
                <w:sz w:val="22"/>
              </w:rPr>
              <w:t>Comparative</w:t>
            </w:r>
            <w:r>
              <w:rPr>
                <w:spacing w:val="-6"/>
                <w:sz w:val="22"/>
              </w:rPr>
              <w:t> </w:t>
            </w:r>
            <w:r>
              <w:rPr>
                <w:sz w:val="22"/>
              </w:rPr>
              <w:t>Data</w:t>
            </w:r>
            <w:r>
              <w:rPr>
                <w:spacing w:val="-4"/>
                <w:sz w:val="22"/>
              </w:rPr>
              <w:t> </w:t>
            </w:r>
            <w:r>
              <w:rPr>
                <w:sz w:val="22"/>
              </w:rPr>
              <w:t>of</w:t>
            </w:r>
            <w:r>
              <w:rPr>
                <w:spacing w:val="-6"/>
                <w:sz w:val="22"/>
              </w:rPr>
              <w:t> </w:t>
            </w:r>
            <w:r>
              <w:rPr>
                <w:sz w:val="22"/>
              </w:rPr>
              <w:t>Overseas</w:t>
            </w:r>
            <w:r>
              <w:rPr>
                <w:spacing w:val="-4"/>
                <w:sz w:val="22"/>
              </w:rPr>
              <w:t> </w:t>
            </w:r>
            <w:r>
              <w:rPr>
                <w:spacing w:val="-2"/>
                <w:sz w:val="22"/>
              </w:rPr>
              <w:t>Workers</w:t>
            </w:r>
          </w:p>
        </w:tc>
        <w:tc>
          <w:tcPr>
            <w:tcW w:w="954" w:type="dxa"/>
          </w:tcPr>
          <w:p>
            <w:pPr>
              <w:pStyle w:val="TableParagraph"/>
              <w:spacing w:before="37"/>
              <w:ind w:right="49"/>
              <w:jc w:val="right"/>
              <w:rPr>
                <w:sz w:val="22"/>
              </w:rPr>
            </w:pPr>
            <w:r>
              <w:rPr>
                <w:spacing w:val="-5"/>
                <w:sz w:val="22"/>
              </w:rPr>
              <w:t>18</w:t>
            </w:r>
          </w:p>
        </w:tc>
      </w:tr>
      <w:tr>
        <w:trPr>
          <w:trHeight w:val="302" w:hRule="atLeast"/>
        </w:trPr>
        <w:tc>
          <w:tcPr>
            <w:tcW w:w="1028" w:type="dxa"/>
          </w:tcPr>
          <w:p>
            <w:pPr>
              <w:pStyle w:val="TableParagraph"/>
              <w:spacing w:line="245" w:lineRule="exact" w:before="38"/>
              <w:ind w:left="451"/>
              <w:rPr>
                <w:sz w:val="22"/>
              </w:rPr>
            </w:pPr>
            <w:r>
              <w:rPr>
                <w:spacing w:val="-5"/>
                <w:sz w:val="22"/>
              </w:rPr>
              <w:t>14</w:t>
            </w:r>
          </w:p>
        </w:tc>
        <w:tc>
          <w:tcPr>
            <w:tcW w:w="7354" w:type="dxa"/>
          </w:tcPr>
          <w:p>
            <w:pPr>
              <w:pStyle w:val="TableParagraph"/>
              <w:spacing w:line="245" w:lineRule="exact" w:before="38"/>
              <w:ind w:left="281"/>
              <w:rPr>
                <w:sz w:val="22"/>
              </w:rPr>
            </w:pPr>
            <w:r>
              <w:rPr>
                <w:sz w:val="22"/>
              </w:rPr>
              <w:t>Household</w:t>
            </w:r>
            <w:r>
              <w:rPr>
                <w:spacing w:val="-5"/>
                <w:sz w:val="22"/>
              </w:rPr>
              <w:t> </w:t>
            </w:r>
            <w:r>
              <w:rPr>
                <w:sz w:val="22"/>
              </w:rPr>
              <w:t>Population</w:t>
            </w:r>
            <w:r>
              <w:rPr>
                <w:spacing w:val="-2"/>
                <w:sz w:val="22"/>
              </w:rPr>
              <w:t> </w:t>
            </w:r>
            <w:r>
              <w:rPr>
                <w:sz w:val="22"/>
              </w:rPr>
              <w:t>5</w:t>
            </w:r>
            <w:r>
              <w:rPr>
                <w:spacing w:val="-2"/>
                <w:sz w:val="22"/>
              </w:rPr>
              <w:t> </w:t>
            </w:r>
            <w:r>
              <w:rPr>
                <w:sz w:val="22"/>
              </w:rPr>
              <w:t>years</w:t>
            </w:r>
            <w:r>
              <w:rPr>
                <w:spacing w:val="-2"/>
                <w:sz w:val="22"/>
              </w:rPr>
              <w:t> </w:t>
            </w:r>
            <w:r>
              <w:rPr>
                <w:sz w:val="22"/>
              </w:rPr>
              <w:t>old</w:t>
            </w:r>
            <w:r>
              <w:rPr>
                <w:spacing w:val="-2"/>
                <w:sz w:val="22"/>
              </w:rPr>
              <w:t> </w:t>
            </w:r>
            <w:r>
              <w:rPr>
                <w:sz w:val="22"/>
              </w:rPr>
              <w:t>and</w:t>
            </w:r>
            <w:r>
              <w:rPr>
                <w:spacing w:val="-2"/>
                <w:sz w:val="22"/>
              </w:rPr>
              <w:t> </w:t>
            </w:r>
            <w:r>
              <w:rPr>
                <w:sz w:val="22"/>
              </w:rPr>
              <w:t>over</w:t>
            </w:r>
            <w:r>
              <w:rPr>
                <w:spacing w:val="-1"/>
                <w:sz w:val="22"/>
              </w:rPr>
              <w:t> </w:t>
            </w:r>
            <w:r>
              <w:rPr>
                <w:sz w:val="22"/>
              </w:rPr>
              <w:t>by</w:t>
            </w:r>
            <w:r>
              <w:rPr>
                <w:spacing w:val="-2"/>
                <w:sz w:val="22"/>
              </w:rPr>
              <w:t> </w:t>
            </w:r>
            <w:r>
              <w:rPr>
                <w:sz w:val="22"/>
              </w:rPr>
              <w:t>Highest</w:t>
            </w:r>
            <w:r>
              <w:rPr>
                <w:spacing w:val="-1"/>
                <w:sz w:val="22"/>
              </w:rPr>
              <w:t> </w:t>
            </w:r>
            <w:r>
              <w:rPr>
                <w:spacing w:val="-2"/>
                <w:sz w:val="22"/>
              </w:rPr>
              <w:t>Educational</w:t>
            </w:r>
          </w:p>
        </w:tc>
        <w:tc>
          <w:tcPr>
            <w:tcW w:w="954" w:type="dxa"/>
          </w:tcPr>
          <w:p>
            <w:pPr>
              <w:pStyle w:val="TableParagraph"/>
              <w:spacing w:line="245" w:lineRule="exact" w:before="38"/>
              <w:ind w:right="49"/>
              <w:jc w:val="right"/>
              <w:rPr>
                <w:sz w:val="22"/>
              </w:rPr>
            </w:pPr>
            <w:r>
              <w:rPr>
                <w:spacing w:val="-5"/>
                <w:sz w:val="22"/>
              </w:rPr>
              <w:t>19</w:t>
            </w:r>
          </w:p>
        </w:tc>
      </w:tr>
      <w:tr>
        <w:trPr>
          <w:trHeight w:val="569" w:hRule="atLeast"/>
        </w:trPr>
        <w:tc>
          <w:tcPr>
            <w:tcW w:w="1028" w:type="dxa"/>
          </w:tcPr>
          <w:p>
            <w:pPr>
              <w:pStyle w:val="TableParagraph"/>
              <w:spacing w:before="265"/>
              <w:ind w:left="451"/>
              <w:rPr>
                <w:sz w:val="22"/>
              </w:rPr>
            </w:pPr>
            <w:r>
              <w:rPr>
                <w:spacing w:val="-5"/>
                <w:sz w:val="22"/>
              </w:rPr>
              <w:t>15</w:t>
            </w:r>
          </w:p>
        </w:tc>
        <w:tc>
          <w:tcPr>
            <w:tcW w:w="7354" w:type="dxa"/>
          </w:tcPr>
          <w:p>
            <w:pPr>
              <w:pStyle w:val="TableParagraph"/>
              <w:spacing w:line="265" w:lineRule="exact"/>
              <w:ind w:left="281"/>
              <w:rPr>
                <w:sz w:val="22"/>
              </w:rPr>
            </w:pPr>
            <w:r>
              <w:rPr>
                <w:spacing w:val="-2"/>
                <w:sz w:val="22"/>
              </w:rPr>
              <w:t>Attainment</w:t>
            </w:r>
          </w:p>
          <w:p>
            <w:pPr>
              <w:pStyle w:val="TableParagraph"/>
              <w:ind w:left="281"/>
              <w:rPr>
                <w:sz w:val="22"/>
              </w:rPr>
            </w:pPr>
            <w:r>
              <w:rPr>
                <w:sz w:val="22"/>
              </w:rPr>
              <w:t>Projected</w:t>
            </w:r>
            <w:r>
              <w:rPr>
                <w:spacing w:val="-3"/>
                <w:sz w:val="22"/>
              </w:rPr>
              <w:t> </w:t>
            </w:r>
            <w:r>
              <w:rPr>
                <w:sz w:val="22"/>
              </w:rPr>
              <w:t>Population</w:t>
            </w:r>
            <w:r>
              <w:rPr>
                <w:spacing w:val="-6"/>
                <w:sz w:val="22"/>
              </w:rPr>
              <w:t> </w:t>
            </w:r>
            <w:r>
              <w:rPr>
                <w:sz w:val="22"/>
              </w:rPr>
              <w:t>and</w:t>
            </w:r>
            <w:r>
              <w:rPr>
                <w:spacing w:val="-3"/>
                <w:sz w:val="22"/>
              </w:rPr>
              <w:t> </w:t>
            </w:r>
            <w:r>
              <w:rPr>
                <w:spacing w:val="-2"/>
                <w:sz w:val="22"/>
              </w:rPr>
              <w:t>Household</w:t>
            </w:r>
          </w:p>
        </w:tc>
        <w:tc>
          <w:tcPr>
            <w:tcW w:w="954" w:type="dxa"/>
          </w:tcPr>
          <w:p>
            <w:pPr>
              <w:pStyle w:val="TableParagraph"/>
              <w:spacing w:before="265"/>
              <w:ind w:right="49"/>
              <w:jc w:val="right"/>
              <w:rPr>
                <w:sz w:val="22"/>
              </w:rPr>
            </w:pPr>
            <w:r>
              <w:rPr>
                <w:spacing w:val="-5"/>
                <w:sz w:val="22"/>
              </w:rPr>
              <w:t>20</w:t>
            </w:r>
          </w:p>
        </w:tc>
      </w:tr>
      <w:tr>
        <w:trPr>
          <w:trHeight w:val="341" w:hRule="atLeast"/>
        </w:trPr>
        <w:tc>
          <w:tcPr>
            <w:tcW w:w="1028" w:type="dxa"/>
          </w:tcPr>
          <w:p>
            <w:pPr>
              <w:pStyle w:val="TableParagraph"/>
              <w:spacing w:before="38"/>
              <w:ind w:left="451"/>
              <w:rPr>
                <w:sz w:val="22"/>
              </w:rPr>
            </w:pPr>
            <w:r>
              <w:rPr>
                <w:spacing w:val="-5"/>
                <w:sz w:val="22"/>
              </w:rPr>
              <w:t>16</w:t>
            </w:r>
          </w:p>
        </w:tc>
        <w:tc>
          <w:tcPr>
            <w:tcW w:w="7354" w:type="dxa"/>
          </w:tcPr>
          <w:p>
            <w:pPr>
              <w:pStyle w:val="TableParagraph"/>
              <w:spacing w:before="38"/>
              <w:ind w:left="281"/>
              <w:rPr>
                <w:sz w:val="22"/>
              </w:rPr>
            </w:pPr>
            <w:r>
              <w:rPr>
                <w:sz w:val="22"/>
              </w:rPr>
              <w:t>Projected</w:t>
            </w:r>
            <w:r>
              <w:rPr>
                <w:spacing w:val="-3"/>
                <w:sz w:val="22"/>
              </w:rPr>
              <w:t> </w:t>
            </w:r>
            <w:r>
              <w:rPr>
                <w:sz w:val="22"/>
              </w:rPr>
              <w:t>Population</w:t>
            </w:r>
            <w:r>
              <w:rPr>
                <w:spacing w:val="-6"/>
                <w:sz w:val="22"/>
              </w:rPr>
              <w:t> </w:t>
            </w:r>
            <w:r>
              <w:rPr>
                <w:sz w:val="22"/>
              </w:rPr>
              <w:t>by</w:t>
            </w:r>
            <w:r>
              <w:rPr>
                <w:spacing w:val="-3"/>
                <w:sz w:val="22"/>
              </w:rPr>
              <w:t> </w:t>
            </w:r>
            <w:r>
              <w:rPr>
                <w:sz w:val="22"/>
              </w:rPr>
              <w:t>Barangay,</w:t>
            </w:r>
            <w:r>
              <w:rPr>
                <w:spacing w:val="-4"/>
                <w:sz w:val="22"/>
              </w:rPr>
              <w:t> </w:t>
            </w:r>
            <w:r>
              <w:rPr>
                <w:sz w:val="22"/>
              </w:rPr>
              <w:t>Year</w:t>
            </w:r>
            <w:r>
              <w:rPr>
                <w:spacing w:val="-3"/>
                <w:sz w:val="22"/>
              </w:rPr>
              <w:t> </w:t>
            </w:r>
            <w:r>
              <w:rPr>
                <w:sz w:val="22"/>
              </w:rPr>
              <w:t>2020-</w:t>
            </w:r>
            <w:r>
              <w:rPr>
                <w:spacing w:val="-4"/>
                <w:sz w:val="22"/>
              </w:rPr>
              <w:t>2029</w:t>
            </w:r>
          </w:p>
        </w:tc>
        <w:tc>
          <w:tcPr>
            <w:tcW w:w="954" w:type="dxa"/>
          </w:tcPr>
          <w:p>
            <w:pPr>
              <w:pStyle w:val="TableParagraph"/>
              <w:spacing w:before="38"/>
              <w:ind w:right="49"/>
              <w:jc w:val="right"/>
              <w:rPr>
                <w:sz w:val="22"/>
              </w:rPr>
            </w:pPr>
            <w:r>
              <w:rPr>
                <w:spacing w:val="-5"/>
                <w:sz w:val="22"/>
              </w:rPr>
              <w:t>21</w:t>
            </w:r>
          </w:p>
        </w:tc>
      </w:tr>
      <w:tr>
        <w:trPr>
          <w:trHeight w:val="341" w:hRule="atLeast"/>
        </w:trPr>
        <w:tc>
          <w:tcPr>
            <w:tcW w:w="1028" w:type="dxa"/>
          </w:tcPr>
          <w:p>
            <w:pPr>
              <w:pStyle w:val="TableParagraph"/>
              <w:spacing w:before="37"/>
              <w:ind w:left="451"/>
              <w:rPr>
                <w:sz w:val="22"/>
              </w:rPr>
            </w:pPr>
            <w:r>
              <w:rPr>
                <w:spacing w:val="-5"/>
                <w:sz w:val="22"/>
              </w:rPr>
              <w:t>17</w:t>
            </w:r>
          </w:p>
        </w:tc>
        <w:tc>
          <w:tcPr>
            <w:tcW w:w="7354" w:type="dxa"/>
          </w:tcPr>
          <w:p>
            <w:pPr>
              <w:pStyle w:val="TableParagraph"/>
              <w:spacing w:before="37"/>
              <w:ind w:left="281"/>
              <w:rPr>
                <w:sz w:val="22"/>
              </w:rPr>
            </w:pPr>
            <w:r>
              <w:rPr>
                <w:sz w:val="22"/>
              </w:rPr>
              <w:t>Projected</w:t>
            </w:r>
            <w:r>
              <w:rPr>
                <w:spacing w:val="-3"/>
                <w:sz w:val="22"/>
              </w:rPr>
              <w:t> </w:t>
            </w:r>
            <w:r>
              <w:rPr>
                <w:sz w:val="22"/>
              </w:rPr>
              <w:t>School-Going</w:t>
            </w:r>
            <w:r>
              <w:rPr>
                <w:spacing w:val="-3"/>
                <w:sz w:val="22"/>
              </w:rPr>
              <w:t> </w:t>
            </w:r>
            <w:r>
              <w:rPr>
                <w:sz w:val="22"/>
              </w:rPr>
              <w:t>Age</w:t>
            </w:r>
            <w:r>
              <w:rPr>
                <w:spacing w:val="-3"/>
                <w:sz w:val="22"/>
              </w:rPr>
              <w:t> </w:t>
            </w:r>
            <w:r>
              <w:rPr>
                <w:sz w:val="22"/>
              </w:rPr>
              <w:t>Population,</w:t>
            </w:r>
            <w:r>
              <w:rPr>
                <w:spacing w:val="-5"/>
                <w:sz w:val="22"/>
              </w:rPr>
              <w:t> </w:t>
            </w:r>
            <w:r>
              <w:rPr>
                <w:sz w:val="22"/>
              </w:rPr>
              <w:t>Labor</w:t>
            </w:r>
            <w:r>
              <w:rPr>
                <w:spacing w:val="-3"/>
                <w:sz w:val="22"/>
              </w:rPr>
              <w:t> </w:t>
            </w:r>
            <w:r>
              <w:rPr>
                <w:spacing w:val="-4"/>
                <w:sz w:val="22"/>
              </w:rPr>
              <w:t>Force</w:t>
            </w:r>
          </w:p>
        </w:tc>
        <w:tc>
          <w:tcPr>
            <w:tcW w:w="954" w:type="dxa"/>
          </w:tcPr>
          <w:p>
            <w:pPr>
              <w:pStyle w:val="TableParagraph"/>
              <w:spacing w:before="37"/>
              <w:ind w:right="49"/>
              <w:jc w:val="right"/>
              <w:rPr>
                <w:sz w:val="22"/>
              </w:rPr>
            </w:pPr>
            <w:r>
              <w:rPr>
                <w:spacing w:val="-5"/>
                <w:sz w:val="22"/>
              </w:rPr>
              <w:t>22</w:t>
            </w:r>
          </w:p>
        </w:tc>
      </w:tr>
      <w:tr>
        <w:trPr>
          <w:trHeight w:val="340" w:hRule="atLeast"/>
        </w:trPr>
        <w:tc>
          <w:tcPr>
            <w:tcW w:w="1028" w:type="dxa"/>
          </w:tcPr>
          <w:p>
            <w:pPr>
              <w:pStyle w:val="TableParagraph"/>
              <w:spacing w:before="38"/>
              <w:ind w:left="451"/>
              <w:rPr>
                <w:sz w:val="22"/>
              </w:rPr>
            </w:pPr>
            <w:r>
              <w:rPr>
                <w:spacing w:val="-5"/>
                <w:sz w:val="22"/>
              </w:rPr>
              <w:t>18</w:t>
            </w:r>
          </w:p>
        </w:tc>
        <w:tc>
          <w:tcPr>
            <w:tcW w:w="7354" w:type="dxa"/>
          </w:tcPr>
          <w:p>
            <w:pPr>
              <w:pStyle w:val="TableParagraph"/>
              <w:spacing w:before="38"/>
              <w:ind w:left="281"/>
              <w:rPr>
                <w:sz w:val="22"/>
              </w:rPr>
            </w:pPr>
            <w:r>
              <w:rPr>
                <w:sz w:val="22"/>
              </w:rPr>
              <w:t>Doubling</w:t>
            </w:r>
            <w:r>
              <w:rPr>
                <w:spacing w:val="-3"/>
                <w:sz w:val="22"/>
              </w:rPr>
              <w:t> </w:t>
            </w:r>
            <w:r>
              <w:rPr>
                <w:sz w:val="22"/>
              </w:rPr>
              <w:t>Time</w:t>
            </w:r>
            <w:r>
              <w:rPr>
                <w:spacing w:val="-2"/>
                <w:sz w:val="22"/>
              </w:rPr>
              <w:t> </w:t>
            </w:r>
            <w:r>
              <w:rPr>
                <w:sz w:val="22"/>
              </w:rPr>
              <w:t>of</w:t>
            </w:r>
            <w:r>
              <w:rPr>
                <w:spacing w:val="-2"/>
                <w:sz w:val="22"/>
              </w:rPr>
              <w:t> </w:t>
            </w:r>
            <w:r>
              <w:rPr>
                <w:sz w:val="22"/>
              </w:rPr>
              <w:t>Growth</w:t>
            </w:r>
            <w:r>
              <w:rPr>
                <w:spacing w:val="-3"/>
                <w:sz w:val="22"/>
              </w:rPr>
              <w:t> </w:t>
            </w:r>
            <w:r>
              <w:rPr>
                <w:sz w:val="22"/>
              </w:rPr>
              <w:t>Rate</w:t>
            </w:r>
            <w:r>
              <w:rPr>
                <w:spacing w:val="-3"/>
                <w:sz w:val="22"/>
              </w:rPr>
              <w:t> </w:t>
            </w:r>
            <w:r>
              <w:rPr>
                <w:spacing w:val="-2"/>
                <w:sz w:val="22"/>
              </w:rPr>
              <w:t>Population</w:t>
            </w:r>
          </w:p>
        </w:tc>
        <w:tc>
          <w:tcPr>
            <w:tcW w:w="954" w:type="dxa"/>
          </w:tcPr>
          <w:p>
            <w:pPr>
              <w:pStyle w:val="TableParagraph"/>
              <w:spacing w:before="38"/>
              <w:ind w:right="49"/>
              <w:jc w:val="right"/>
              <w:rPr>
                <w:sz w:val="22"/>
              </w:rPr>
            </w:pPr>
            <w:r>
              <w:rPr>
                <w:spacing w:val="-5"/>
                <w:sz w:val="22"/>
              </w:rPr>
              <w:t>22</w:t>
            </w:r>
          </w:p>
        </w:tc>
      </w:tr>
      <w:tr>
        <w:trPr>
          <w:trHeight w:val="341" w:hRule="atLeast"/>
        </w:trPr>
        <w:tc>
          <w:tcPr>
            <w:tcW w:w="1028" w:type="dxa"/>
          </w:tcPr>
          <w:p>
            <w:pPr>
              <w:pStyle w:val="TableParagraph"/>
              <w:spacing w:before="37"/>
              <w:ind w:left="451"/>
              <w:rPr>
                <w:sz w:val="22"/>
              </w:rPr>
            </w:pPr>
            <w:r>
              <w:rPr>
                <w:spacing w:val="-5"/>
                <w:sz w:val="22"/>
              </w:rPr>
              <w:t>19</w:t>
            </w:r>
          </w:p>
        </w:tc>
        <w:tc>
          <w:tcPr>
            <w:tcW w:w="7354" w:type="dxa"/>
          </w:tcPr>
          <w:p>
            <w:pPr>
              <w:pStyle w:val="TableParagraph"/>
              <w:spacing w:before="37"/>
              <w:ind w:left="281"/>
              <w:rPr>
                <w:sz w:val="22"/>
              </w:rPr>
            </w:pPr>
            <w:r>
              <w:rPr>
                <w:sz w:val="22"/>
              </w:rPr>
              <w:t>Land</w:t>
            </w:r>
            <w:r>
              <w:rPr>
                <w:spacing w:val="-1"/>
                <w:sz w:val="22"/>
              </w:rPr>
              <w:t> </w:t>
            </w:r>
            <w:r>
              <w:rPr>
                <w:sz w:val="22"/>
              </w:rPr>
              <w:t>Area</w:t>
            </w:r>
            <w:r>
              <w:rPr>
                <w:spacing w:val="-1"/>
                <w:sz w:val="22"/>
              </w:rPr>
              <w:t> </w:t>
            </w:r>
            <w:r>
              <w:rPr>
                <w:sz w:val="22"/>
              </w:rPr>
              <w:t>by</w:t>
            </w:r>
            <w:r>
              <w:rPr>
                <w:spacing w:val="-1"/>
                <w:sz w:val="22"/>
              </w:rPr>
              <w:t> </w:t>
            </w:r>
            <w:r>
              <w:rPr>
                <w:spacing w:val="-2"/>
                <w:sz w:val="22"/>
              </w:rPr>
              <w:t>Barangay</w:t>
            </w:r>
          </w:p>
        </w:tc>
        <w:tc>
          <w:tcPr>
            <w:tcW w:w="954" w:type="dxa"/>
          </w:tcPr>
          <w:p>
            <w:pPr>
              <w:pStyle w:val="TableParagraph"/>
              <w:spacing w:before="37"/>
              <w:ind w:right="49"/>
              <w:jc w:val="right"/>
              <w:rPr>
                <w:sz w:val="22"/>
              </w:rPr>
            </w:pPr>
            <w:r>
              <w:rPr>
                <w:spacing w:val="-5"/>
                <w:sz w:val="22"/>
              </w:rPr>
              <w:t>23</w:t>
            </w:r>
          </w:p>
        </w:tc>
      </w:tr>
      <w:tr>
        <w:trPr>
          <w:trHeight w:val="341" w:hRule="atLeast"/>
        </w:trPr>
        <w:tc>
          <w:tcPr>
            <w:tcW w:w="1028" w:type="dxa"/>
          </w:tcPr>
          <w:p>
            <w:pPr>
              <w:pStyle w:val="TableParagraph"/>
              <w:spacing w:before="38"/>
              <w:ind w:left="451"/>
              <w:rPr>
                <w:sz w:val="22"/>
              </w:rPr>
            </w:pPr>
            <w:r>
              <w:rPr>
                <w:spacing w:val="-5"/>
                <w:sz w:val="22"/>
              </w:rPr>
              <w:t>20</w:t>
            </w:r>
          </w:p>
        </w:tc>
        <w:tc>
          <w:tcPr>
            <w:tcW w:w="7354" w:type="dxa"/>
          </w:tcPr>
          <w:p>
            <w:pPr>
              <w:pStyle w:val="TableParagraph"/>
              <w:spacing w:before="38"/>
              <w:ind w:left="281"/>
              <w:rPr>
                <w:sz w:val="22"/>
              </w:rPr>
            </w:pPr>
            <w:r>
              <w:rPr>
                <w:sz w:val="22"/>
              </w:rPr>
              <w:t>Land</w:t>
            </w:r>
            <w:r>
              <w:rPr>
                <w:spacing w:val="-2"/>
                <w:sz w:val="22"/>
              </w:rPr>
              <w:t> </w:t>
            </w:r>
            <w:r>
              <w:rPr>
                <w:sz w:val="22"/>
              </w:rPr>
              <w:t>Area</w:t>
            </w:r>
            <w:r>
              <w:rPr>
                <w:spacing w:val="-2"/>
                <w:sz w:val="22"/>
              </w:rPr>
              <w:t> </w:t>
            </w:r>
            <w:r>
              <w:rPr>
                <w:sz w:val="22"/>
              </w:rPr>
              <w:t>by</w:t>
            </w:r>
            <w:r>
              <w:rPr>
                <w:spacing w:val="-2"/>
                <w:sz w:val="22"/>
              </w:rPr>
              <w:t> </w:t>
            </w:r>
            <w:r>
              <w:rPr>
                <w:sz w:val="22"/>
              </w:rPr>
              <w:t>Percent</w:t>
            </w:r>
            <w:r>
              <w:rPr>
                <w:spacing w:val="-1"/>
                <w:sz w:val="22"/>
              </w:rPr>
              <w:t> </w:t>
            </w:r>
            <w:r>
              <w:rPr>
                <w:sz w:val="22"/>
              </w:rPr>
              <w:t>Slope</w:t>
            </w:r>
            <w:r>
              <w:rPr>
                <w:spacing w:val="-3"/>
                <w:sz w:val="22"/>
              </w:rPr>
              <w:t> </w:t>
            </w:r>
            <w:r>
              <w:rPr>
                <w:sz w:val="22"/>
              </w:rPr>
              <w:t>(in</w:t>
            </w:r>
            <w:r>
              <w:rPr>
                <w:spacing w:val="-2"/>
                <w:sz w:val="22"/>
              </w:rPr>
              <w:t> hectares)</w:t>
            </w:r>
          </w:p>
        </w:tc>
        <w:tc>
          <w:tcPr>
            <w:tcW w:w="954" w:type="dxa"/>
          </w:tcPr>
          <w:p>
            <w:pPr>
              <w:pStyle w:val="TableParagraph"/>
              <w:spacing w:before="38"/>
              <w:ind w:right="49"/>
              <w:jc w:val="right"/>
              <w:rPr>
                <w:sz w:val="22"/>
              </w:rPr>
            </w:pPr>
            <w:r>
              <w:rPr>
                <w:spacing w:val="-5"/>
                <w:sz w:val="22"/>
              </w:rPr>
              <w:t>30</w:t>
            </w:r>
          </w:p>
        </w:tc>
      </w:tr>
      <w:tr>
        <w:trPr>
          <w:trHeight w:val="341" w:hRule="atLeast"/>
        </w:trPr>
        <w:tc>
          <w:tcPr>
            <w:tcW w:w="1028" w:type="dxa"/>
          </w:tcPr>
          <w:p>
            <w:pPr>
              <w:pStyle w:val="TableParagraph"/>
              <w:spacing w:before="37"/>
              <w:ind w:left="451"/>
              <w:rPr>
                <w:sz w:val="22"/>
              </w:rPr>
            </w:pPr>
            <w:r>
              <w:rPr>
                <w:spacing w:val="-5"/>
                <w:sz w:val="22"/>
              </w:rPr>
              <w:t>21</w:t>
            </w:r>
          </w:p>
        </w:tc>
        <w:tc>
          <w:tcPr>
            <w:tcW w:w="7354" w:type="dxa"/>
          </w:tcPr>
          <w:p>
            <w:pPr>
              <w:pStyle w:val="TableParagraph"/>
              <w:spacing w:before="37"/>
              <w:ind w:left="281"/>
              <w:rPr>
                <w:sz w:val="22"/>
              </w:rPr>
            </w:pPr>
            <w:r>
              <w:rPr>
                <w:sz w:val="22"/>
              </w:rPr>
              <w:t>Elevation</w:t>
            </w:r>
            <w:r>
              <w:rPr>
                <w:spacing w:val="-5"/>
                <w:sz w:val="22"/>
              </w:rPr>
              <w:t> </w:t>
            </w:r>
            <w:r>
              <w:rPr>
                <w:sz w:val="22"/>
              </w:rPr>
              <w:t>Class</w:t>
            </w:r>
            <w:r>
              <w:rPr>
                <w:spacing w:val="-5"/>
                <w:sz w:val="22"/>
              </w:rPr>
              <w:t> </w:t>
            </w:r>
            <w:r>
              <w:rPr>
                <w:sz w:val="22"/>
              </w:rPr>
              <w:t>by</w:t>
            </w:r>
            <w:r>
              <w:rPr>
                <w:spacing w:val="-4"/>
                <w:sz w:val="22"/>
              </w:rPr>
              <w:t> Area</w:t>
            </w:r>
          </w:p>
        </w:tc>
        <w:tc>
          <w:tcPr>
            <w:tcW w:w="954" w:type="dxa"/>
          </w:tcPr>
          <w:p>
            <w:pPr>
              <w:pStyle w:val="TableParagraph"/>
              <w:spacing w:before="37"/>
              <w:ind w:right="49"/>
              <w:jc w:val="right"/>
              <w:rPr>
                <w:sz w:val="22"/>
              </w:rPr>
            </w:pPr>
            <w:r>
              <w:rPr>
                <w:spacing w:val="-5"/>
                <w:sz w:val="22"/>
              </w:rPr>
              <w:t>31</w:t>
            </w:r>
          </w:p>
        </w:tc>
      </w:tr>
      <w:tr>
        <w:trPr>
          <w:trHeight w:val="340" w:hRule="atLeast"/>
        </w:trPr>
        <w:tc>
          <w:tcPr>
            <w:tcW w:w="1028" w:type="dxa"/>
          </w:tcPr>
          <w:p>
            <w:pPr>
              <w:pStyle w:val="TableParagraph"/>
              <w:spacing w:before="38"/>
              <w:ind w:left="451"/>
              <w:rPr>
                <w:sz w:val="22"/>
              </w:rPr>
            </w:pPr>
            <w:r>
              <w:rPr>
                <w:spacing w:val="-5"/>
                <w:sz w:val="22"/>
              </w:rPr>
              <w:t>22</w:t>
            </w:r>
          </w:p>
        </w:tc>
        <w:tc>
          <w:tcPr>
            <w:tcW w:w="7354" w:type="dxa"/>
          </w:tcPr>
          <w:p>
            <w:pPr>
              <w:pStyle w:val="TableParagraph"/>
              <w:spacing w:before="38"/>
              <w:ind w:left="281"/>
              <w:rPr>
                <w:sz w:val="22"/>
              </w:rPr>
            </w:pPr>
            <w:r>
              <w:rPr>
                <w:sz w:val="22"/>
              </w:rPr>
              <w:t>Basic</w:t>
            </w:r>
            <w:r>
              <w:rPr>
                <w:spacing w:val="-2"/>
                <w:sz w:val="22"/>
              </w:rPr>
              <w:t> </w:t>
            </w:r>
            <w:r>
              <w:rPr>
                <w:sz w:val="22"/>
              </w:rPr>
              <w:t>Soil</w:t>
            </w:r>
            <w:r>
              <w:rPr>
                <w:spacing w:val="-3"/>
                <w:sz w:val="22"/>
              </w:rPr>
              <w:t> </w:t>
            </w:r>
            <w:r>
              <w:rPr>
                <w:sz w:val="22"/>
              </w:rPr>
              <w:t>Type</w:t>
            </w:r>
            <w:r>
              <w:rPr>
                <w:spacing w:val="-1"/>
                <w:sz w:val="22"/>
              </w:rPr>
              <w:t> </w:t>
            </w:r>
            <w:r>
              <w:rPr>
                <w:sz w:val="22"/>
              </w:rPr>
              <w:t>Land</w:t>
            </w:r>
            <w:r>
              <w:rPr>
                <w:spacing w:val="-1"/>
                <w:sz w:val="22"/>
              </w:rPr>
              <w:t> </w:t>
            </w:r>
            <w:r>
              <w:rPr>
                <w:sz w:val="22"/>
              </w:rPr>
              <w:t>Area</w:t>
            </w:r>
            <w:r>
              <w:rPr>
                <w:spacing w:val="-1"/>
                <w:sz w:val="22"/>
              </w:rPr>
              <w:t> </w:t>
            </w:r>
            <w:r>
              <w:rPr>
                <w:sz w:val="22"/>
              </w:rPr>
              <w:t>and</w:t>
            </w:r>
            <w:r>
              <w:rPr>
                <w:spacing w:val="-2"/>
                <w:sz w:val="22"/>
              </w:rPr>
              <w:t> Location</w:t>
            </w:r>
          </w:p>
        </w:tc>
        <w:tc>
          <w:tcPr>
            <w:tcW w:w="954" w:type="dxa"/>
          </w:tcPr>
          <w:p>
            <w:pPr>
              <w:pStyle w:val="TableParagraph"/>
              <w:spacing w:before="38"/>
              <w:ind w:right="49"/>
              <w:jc w:val="right"/>
              <w:rPr>
                <w:sz w:val="22"/>
              </w:rPr>
            </w:pPr>
            <w:r>
              <w:rPr>
                <w:spacing w:val="-5"/>
                <w:sz w:val="22"/>
              </w:rPr>
              <w:t>35</w:t>
            </w:r>
          </w:p>
        </w:tc>
      </w:tr>
      <w:tr>
        <w:trPr>
          <w:trHeight w:val="341" w:hRule="atLeast"/>
        </w:trPr>
        <w:tc>
          <w:tcPr>
            <w:tcW w:w="1028" w:type="dxa"/>
          </w:tcPr>
          <w:p>
            <w:pPr>
              <w:pStyle w:val="TableParagraph"/>
              <w:spacing w:before="37"/>
              <w:ind w:left="451"/>
              <w:rPr>
                <w:sz w:val="22"/>
              </w:rPr>
            </w:pPr>
            <w:r>
              <w:rPr>
                <w:spacing w:val="-5"/>
                <w:sz w:val="22"/>
              </w:rPr>
              <w:t>23</w:t>
            </w:r>
          </w:p>
        </w:tc>
        <w:tc>
          <w:tcPr>
            <w:tcW w:w="7354" w:type="dxa"/>
          </w:tcPr>
          <w:p>
            <w:pPr>
              <w:pStyle w:val="TableParagraph"/>
              <w:spacing w:before="37"/>
              <w:ind w:left="281"/>
              <w:rPr>
                <w:sz w:val="22"/>
              </w:rPr>
            </w:pPr>
            <w:r>
              <w:rPr>
                <w:sz w:val="22"/>
              </w:rPr>
              <w:t>Hydrogeologic</w:t>
            </w:r>
            <w:r>
              <w:rPr>
                <w:spacing w:val="-4"/>
                <w:sz w:val="22"/>
              </w:rPr>
              <w:t> </w:t>
            </w:r>
            <w:r>
              <w:rPr>
                <w:sz w:val="22"/>
              </w:rPr>
              <w:t>Type</w:t>
            </w:r>
            <w:r>
              <w:rPr>
                <w:spacing w:val="-3"/>
                <w:sz w:val="22"/>
              </w:rPr>
              <w:t> </w:t>
            </w:r>
            <w:r>
              <w:rPr>
                <w:sz w:val="22"/>
              </w:rPr>
              <w:t>by</w:t>
            </w:r>
            <w:r>
              <w:rPr>
                <w:spacing w:val="-3"/>
                <w:sz w:val="22"/>
              </w:rPr>
              <w:t> </w:t>
            </w:r>
            <w:r>
              <w:rPr>
                <w:spacing w:val="-4"/>
                <w:sz w:val="22"/>
              </w:rPr>
              <w:t>Area</w:t>
            </w:r>
          </w:p>
        </w:tc>
        <w:tc>
          <w:tcPr>
            <w:tcW w:w="954" w:type="dxa"/>
          </w:tcPr>
          <w:p>
            <w:pPr>
              <w:pStyle w:val="TableParagraph"/>
              <w:spacing w:before="37"/>
              <w:ind w:right="49"/>
              <w:jc w:val="right"/>
              <w:rPr>
                <w:sz w:val="22"/>
              </w:rPr>
            </w:pPr>
            <w:r>
              <w:rPr>
                <w:spacing w:val="-5"/>
                <w:sz w:val="22"/>
              </w:rPr>
              <w:t>36</w:t>
            </w:r>
          </w:p>
        </w:tc>
      </w:tr>
      <w:tr>
        <w:trPr>
          <w:trHeight w:val="341" w:hRule="atLeast"/>
        </w:trPr>
        <w:tc>
          <w:tcPr>
            <w:tcW w:w="1028" w:type="dxa"/>
          </w:tcPr>
          <w:p>
            <w:pPr>
              <w:pStyle w:val="TableParagraph"/>
              <w:spacing w:before="38"/>
              <w:ind w:left="451"/>
              <w:rPr>
                <w:sz w:val="22"/>
              </w:rPr>
            </w:pPr>
            <w:r>
              <w:rPr>
                <w:spacing w:val="-5"/>
                <w:sz w:val="22"/>
              </w:rPr>
              <w:t>24</w:t>
            </w:r>
          </w:p>
        </w:tc>
        <w:tc>
          <w:tcPr>
            <w:tcW w:w="7354" w:type="dxa"/>
          </w:tcPr>
          <w:p>
            <w:pPr>
              <w:pStyle w:val="TableParagraph"/>
              <w:spacing w:before="38"/>
              <w:ind w:left="281"/>
              <w:rPr>
                <w:sz w:val="22"/>
              </w:rPr>
            </w:pPr>
            <w:r>
              <w:rPr>
                <w:sz w:val="22"/>
              </w:rPr>
              <w:t>Geologic</w:t>
            </w:r>
            <w:r>
              <w:rPr>
                <w:spacing w:val="-4"/>
                <w:sz w:val="22"/>
              </w:rPr>
              <w:t> </w:t>
            </w:r>
            <w:r>
              <w:rPr>
                <w:sz w:val="22"/>
              </w:rPr>
              <w:t>Type</w:t>
            </w:r>
            <w:r>
              <w:rPr>
                <w:spacing w:val="-3"/>
                <w:sz w:val="22"/>
              </w:rPr>
              <w:t> </w:t>
            </w:r>
            <w:r>
              <w:rPr>
                <w:sz w:val="22"/>
              </w:rPr>
              <w:t>by</w:t>
            </w:r>
            <w:r>
              <w:rPr>
                <w:spacing w:val="-3"/>
                <w:sz w:val="22"/>
              </w:rPr>
              <w:t> </w:t>
            </w:r>
            <w:r>
              <w:rPr>
                <w:spacing w:val="-4"/>
                <w:sz w:val="22"/>
              </w:rPr>
              <w:t>Area</w:t>
            </w:r>
          </w:p>
        </w:tc>
        <w:tc>
          <w:tcPr>
            <w:tcW w:w="954" w:type="dxa"/>
          </w:tcPr>
          <w:p>
            <w:pPr>
              <w:pStyle w:val="TableParagraph"/>
              <w:spacing w:before="38"/>
              <w:ind w:right="49"/>
              <w:jc w:val="right"/>
              <w:rPr>
                <w:sz w:val="22"/>
              </w:rPr>
            </w:pPr>
            <w:r>
              <w:rPr>
                <w:spacing w:val="-5"/>
                <w:sz w:val="22"/>
              </w:rPr>
              <w:t>36</w:t>
            </w:r>
          </w:p>
        </w:tc>
      </w:tr>
      <w:tr>
        <w:trPr>
          <w:trHeight w:val="340" w:hRule="atLeast"/>
        </w:trPr>
        <w:tc>
          <w:tcPr>
            <w:tcW w:w="1028" w:type="dxa"/>
          </w:tcPr>
          <w:p>
            <w:pPr>
              <w:pStyle w:val="TableParagraph"/>
              <w:spacing w:before="37"/>
              <w:ind w:left="451"/>
              <w:rPr>
                <w:sz w:val="22"/>
              </w:rPr>
            </w:pPr>
            <w:r>
              <w:rPr>
                <w:spacing w:val="-5"/>
                <w:sz w:val="22"/>
              </w:rPr>
              <w:t>25</w:t>
            </w:r>
          </w:p>
        </w:tc>
        <w:tc>
          <w:tcPr>
            <w:tcW w:w="7354" w:type="dxa"/>
          </w:tcPr>
          <w:p>
            <w:pPr>
              <w:pStyle w:val="TableParagraph"/>
              <w:spacing w:before="37"/>
              <w:ind w:left="281"/>
              <w:rPr>
                <w:sz w:val="22"/>
              </w:rPr>
            </w:pPr>
            <w:r>
              <w:rPr>
                <w:sz w:val="22"/>
              </w:rPr>
              <w:t>Watershed</w:t>
            </w:r>
            <w:r>
              <w:rPr>
                <w:spacing w:val="-3"/>
                <w:sz w:val="22"/>
              </w:rPr>
              <w:t> </w:t>
            </w:r>
            <w:r>
              <w:rPr>
                <w:sz w:val="22"/>
              </w:rPr>
              <w:t>by</w:t>
            </w:r>
            <w:r>
              <w:rPr>
                <w:spacing w:val="-2"/>
                <w:sz w:val="22"/>
              </w:rPr>
              <w:t> Barangay</w:t>
            </w:r>
          </w:p>
        </w:tc>
        <w:tc>
          <w:tcPr>
            <w:tcW w:w="954" w:type="dxa"/>
          </w:tcPr>
          <w:p>
            <w:pPr>
              <w:pStyle w:val="TableParagraph"/>
              <w:spacing w:before="37"/>
              <w:ind w:right="49"/>
              <w:jc w:val="right"/>
              <w:rPr>
                <w:sz w:val="22"/>
              </w:rPr>
            </w:pPr>
            <w:r>
              <w:rPr>
                <w:spacing w:val="-5"/>
                <w:sz w:val="22"/>
              </w:rPr>
              <w:t>38</w:t>
            </w:r>
          </w:p>
        </w:tc>
      </w:tr>
      <w:tr>
        <w:trPr>
          <w:trHeight w:val="341" w:hRule="atLeast"/>
        </w:trPr>
        <w:tc>
          <w:tcPr>
            <w:tcW w:w="1028" w:type="dxa"/>
          </w:tcPr>
          <w:p>
            <w:pPr>
              <w:pStyle w:val="TableParagraph"/>
              <w:spacing w:before="38"/>
              <w:ind w:left="451"/>
              <w:rPr>
                <w:sz w:val="22"/>
              </w:rPr>
            </w:pPr>
            <w:r>
              <w:rPr>
                <w:spacing w:val="-5"/>
                <w:sz w:val="22"/>
              </w:rPr>
              <w:t>26</w:t>
            </w:r>
          </w:p>
        </w:tc>
        <w:tc>
          <w:tcPr>
            <w:tcW w:w="7354" w:type="dxa"/>
          </w:tcPr>
          <w:p>
            <w:pPr>
              <w:pStyle w:val="TableParagraph"/>
              <w:spacing w:before="38"/>
              <w:ind w:left="281"/>
              <w:rPr>
                <w:sz w:val="22"/>
              </w:rPr>
            </w:pPr>
            <w:r>
              <w:rPr>
                <w:sz w:val="22"/>
              </w:rPr>
              <w:t>Flooding</w:t>
            </w:r>
            <w:r>
              <w:rPr>
                <w:spacing w:val="-3"/>
                <w:sz w:val="22"/>
              </w:rPr>
              <w:t> </w:t>
            </w:r>
            <w:r>
              <w:rPr>
                <w:sz w:val="22"/>
              </w:rPr>
              <w:t>Susceptibility</w:t>
            </w:r>
            <w:r>
              <w:rPr>
                <w:spacing w:val="-3"/>
                <w:sz w:val="22"/>
              </w:rPr>
              <w:t> </w:t>
            </w:r>
            <w:r>
              <w:rPr>
                <w:sz w:val="22"/>
              </w:rPr>
              <w:t>by</w:t>
            </w:r>
            <w:r>
              <w:rPr>
                <w:spacing w:val="-2"/>
                <w:sz w:val="22"/>
              </w:rPr>
              <w:t> </w:t>
            </w:r>
            <w:r>
              <w:rPr>
                <w:sz w:val="22"/>
              </w:rPr>
              <w:t>Land</w:t>
            </w:r>
            <w:r>
              <w:rPr>
                <w:spacing w:val="-3"/>
                <w:sz w:val="22"/>
              </w:rPr>
              <w:t> </w:t>
            </w:r>
            <w:r>
              <w:rPr>
                <w:spacing w:val="-4"/>
                <w:sz w:val="22"/>
              </w:rPr>
              <w:t>Area</w:t>
            </w:r>
          </w:p>
        </w:tc>
        <w:tc>
          <w:tcPr>
            <w:tcW w:w="954" w:type="dxa"/>
          </w:tcPr>
          <w:p>
            <w:pPr>
              <w:pStyle w:val="TableParagraph"/>
              <w:spacing w:before="38"/>
              <w:ind w:right="49"/>
              <w:jc w:val="right"/>
              <w:rPr>
                <w:sz w:val="22"/>
              </w:rPr>
            </w:pPr>
            <w:r>
              <w:rPr>
                <w:spacing w:val="-5"/>
                <w:sz w:val="22"/>
              </w:rPr>
              <w:t>39</w:t>
            </w:r>
          </w:p>
        </w:tc>
      </w:tr>
      <w:tr>
        <w:trPr>
          <w:trHeight w:val="341" w:hRule="atLeast"/>
        </w:trPr>
        <w:tc>
          <w:tcPr>
            <w:tcW w:w="1028" w:type="dxa"/>
          </w:tcPr>
          <w:p>
            <w:pPr>
              <w:pStyle w:val="TableParagraph"/>
              <w:spacing w:before="37"/>
              <w:ind w:left="451"/>
              <w:rPr>
                <w:sz w:val="22"/>
              </w:rPr>
            </w:pPr>
            <w:r>
              <w:rPr>
                <w:spacing w:val="-5"/>
                <w:sz w:val="22"/>
              </w:rPr>
              <w:t>27</w:t>
            </w:r>
          </w:p>
        </w:tc>
        <w:tc>
          <w:tcPr>
            <w:tcW w:w="7354" w:type="dxa"/>
          </w:tcPr>
          <w:p>
            <w:pPr>
              <w:pStyle w:val="TableParagraph"/>
              <w:spacing w:before="37"/>
              <w:ind w:left="281"/>
              <w:rPr>
                <w:sz w:val="22"/>
              </w:rPr>
            </w:pPr>
            <w:r>
              <w:rPr>
                <w:sz w:val="22"/>
              </w:rPr>
              <w:t>Landslide</w:t>
            </w:r>
            <w:r>
              <w:rPr>
                <w:spacing w:val="-5"/>
                <w:sz w:val="22"/>
              </w:rPr>
              <w:t> </w:t>
            </w:r>
            <w:r>
              <w:rPr>
                <w:sz w:val="22"/>
              </w:rPr>
              <w:t>Susceptibility</w:t>
            </w:r>
            <w:r>
              <w:rPr>
                <w:spacing w:val="-4"/>
                <w:sz w:val="22"/>
              </w:rPr>
              <w:t> </w:t>
            </w:r>
            <w:r>
              <w:rPr>
                <w:sz w:val="22"/>
              </w:rPr>
              <w:t>by</w:t>
            </w:r>
            <w:r>
              <w:rPr>
                <w:spacing w:val="-4"/>
                <w:sz w:val="22"/>
              </w:rPr>
              <w:t> </w:t>
            </w:r>
            <w:r>
              <w:rPr>
                <w:sz w:val="22"/>
              </w:rPr>
              <w:t>Land</w:t>
            </w:r>
            <w:r>
              <w:rPr>
                <w:spacing w:val="-4"/>
                <w:sz w:val="22"/>
              </w:rPr>
              <w:t> Area</w:t>
            </w:r>
          </w:p>
        </w:tc>
        <w:tc>
          <w:tcPr>
            <w:tcW w:w="954" w:type="dxa"/>
          </w:tcPr>
          <w:p>
            <w:pPr>
              <w:pStyle w:val="TableParagraph"/>
              <w:spacing w:before="37"/>
              <w:ind w:right="49"/>
              <w:jc w:val="right"/>
              <w:rPr>
                <w:sz w:val="22"/>
              </w:rPr>
            </w:pPr>
            <w:r>
              <w:rPr>
                <w:spacing w:val="-5"/>
                <w:sz w:val="22"/>
              </w:rPr>
              <w:t>39</w:t>
            </w:r>
          </w:p>
        </w:tc>
      </w:tr>
      <w:tr>
        <w:trPr>
          <w:trHeight w:val="341" w:hRule="atLeast"/>
        </w:trPr>
        <w:tc>
          <w:tcPr>
            <w:tcW w:w="1028" w:type="dxa"/>
          </w:tcPr>
          <w:p>
            <w:pPr>
              <w:pStyle w:val="TableParagraph"/>
              <w:spacing w:before="38"/>
              <w:ind w:left="451"/>
              <w:rPr>
                <w:sz w:val="22"/>
              </w:rPr>
            </w:pPr>
            <w:r>
              <w:rPr>
                <w:spacing w:val="-5"/>
                <w:sz w:val="22"/>
              </w:rPr>
              <w:t>28</w:t>
            </w:r>
          </w:p>
        </w:tc>
        <w:tc>
          <w:tcPr>
            <w:tcW w:w="7354" w:type="dxa"/>
          </w:tcPr>
          <w:p>
            <w:pPr>
              <w:pStyle w:val="TableParagraph"/>
              <w:spacing w:before="38"/>
              <w:ind w:left="281"/>
              <w:rPr>
                <w:sz w:val="22"/>
              </w:rPr>
            </w:pPr>
            <w:r>
              <w:rPr>
                <w:sz w:val="22"/>
              </w:rPr>
              <w:t>Liquefaction</w:t>
            </w:r>
            <w:r>
              <w:rPr>
                <w:spacing w:val="-10"/>
                <w:sz w:val="22"/>
              </w:rPr>
              <w:t> </w:t>
            </w:r>
            <w:r>
              <w:rPr>
                <w:sz w:val="22"/>
              </w:rPr>
              <w:t>Susceptibility</w:t>
            </w:r>
            <w:r>
              <w:rPr>
                <w:spacing w:val="-7"/>
                <w:sz w:val="22"/>
              </w:rPr>
              <w:t> </w:t>
            </w:r>
            <w:r>
              <w:rPr>
                <w:spacing w:val="-4"/>
                <w:sz w:val="22"/>
              </w:rPr>
              <w:t>Areas</w:t>
            </w:r>
          </w:p>
        </w:tc>
        <w:tc>
          <w:tcPr>
            <w:tcW w:w="954" w:type="dxa"/>
          </w:tcPr>
          <w:p>
            <w:pPr>
              <w:pStyle w:val="TableParagraph"/>
              <w:spacing w:before="38"/>
              <w:ind w:right="49"/>
              <w:jc w:val="right"/>
              <w:rPr>
                <w:sz w:val="22"/>
              </w:rPr>
            </w:pPr>
            <w:r>
              <w:rPr>
                <w:spacing w:val="-5"/>
                <w:sz w:val="22"/>
              </w:rPr>
              <w:t>39</w:t>
            </w:r>
          </w:p>
        </w:tc>
      </w:tr>
      <w:tr>
        <w:trPr>
          <w:trHeight w:val="341" w:hRule="atLeast"/>
        </w:trPr>
        <w:tc>
          <w:tcPr>
            <w:tcW w:w="1028" w:type="dxa"/>
          </w:tcPr>
          <w:p>
            <w:pPr>
              <w:pStyle w:val="TableParagraph"/>
              <w:spacing w:before="37"/>
              <w:ind w:left="451"/>
              <w:rPr>
                <w:sz w:val="22"/>
              </w:rPr>
            </w:pPr>
            <w:r>
              <w:rPr>
                <w:spacing w:val="-5"/>
                <w:sz w:val="22"/>
              </w:rPr>
              <w:t>29</w:t>
            </w:r>
          </w:p>
        </w:tc>
        <w:tc>
          <w:tcPr>
            <w:tcW w:w="7354" w:type="dxa"/>
          </w:tcPr>
          <w:p>
            <w:pPr>
              <w:pStyle w:val="TableParagraph"/>
              <w:spacing w:before="37"/>
              <w:ind w:left="281"/>
              <w:rPr>
                <w:sz w:val="22"/>
              </w:rPr>
            </w:pPr>
            <w:r>
              <w:rPr>
                <w:sz w:val="22"/>
              </w:rPr>
              <w:t>Soil</w:t>
            </w:r>
            <w:r>
              <w:rPr>
                <w:spacing w:val="-6"/>
                <w:sz w:val="22"/>
              </w:rPr>
              <w:t> </w:t>
            </w:r>
            <w:r>
              <w:rPr>
                <w:sz w:val="22"/>
              </w:rPr>
              <w:t>Suitability</w:t>
            </w:r>
            <w:r>
              <w:rPr>
                <w:spacing w:val="-1"/>
                <w:sz w:val="22"/>
              </w:rPr>
              <w:t> </w:t>
            </w:r>
            <w:r>
              <w:rPr>
                <w:sz w:val="22"/>
              </w:rPr>
              <w:t>by</w:t>
            </w:r>
            <w:r>
              <w:rPr>
                <w:spacing w:val="-2"/>
                <w:sz w:val="22"/>
              </w:rPr>
              <w:t> </w:t>
            </w:r>
            <w:r>
              <w:rPr>
                <w:sz w:val="22"/>
              </w:rPr>
              <w:t>Types</w:t>
            </w:r>
            <w:r>
              <w:rPr>
                <w:spacing w:val="-1"/>
                <w:sz w:val="22"/>
              </w:rPr>
              <w:t> </w:t>
            </w:r>
            <w:r>
              <w:rPr>
                <w:sz w:val="22"/>
              </w:rPr>
              <w:t>of</w:t>
            </w:r>
            <w:r>
              <w:rPr>
                <w:spacing w:val="-1"/>
                <w:sz w:val="22"/>
              </w:rPr>
              <w:t> </w:t>
            </w:r>
            <w:r>
              <w:rPr>
                <w:sz w:val="22"/>
              </w:rPr>
              <w:t>Use</w:t>
            </w:r>
            <w:r>
              <w:rPr>
                <w:spacing w:val="-3"/>
                <w:sz w:val="22"/>
              </w:rPr>
              <w:t> </w:t>
            </w:r>
            <w:r>
              <w:rPr>
                <w:sz w:val="22"/>
              </w:rPr>
              <w:t>and</w:t>
            </w:r>
            <w:r>
              <w:rPr>
                <w:spacing w:val="-2"/>
                <w:sz w:val="22"/>
              </w:rPr>
              <w:t> </w:t>
            </w:r>
            <w:r>
              <w:rPr>
                <w:sz w:val="22"/>
              </w:rPr>
              <w:t>By</w:t>
            </w:r>
            <w:r>
              <w:rPr>
                <w:spacing w:val="-2"/>
                <w:sz w:val="22"/>
              </w:rPr>
              <w:t> Barangay</w:t>
            </w:r>
          </w:p>
        </w:tc>
        <w:tc>
          <w:tcPr>
            <w:tcW w:w="954" w:type="dxa"/>
          </w:tcPr>
          <w:p>
            <w:pPr>
              <w:pStyle w:val="TableParagraph"/>
              <w:spacing w:before="37"/>
              <w:ind w:right="49"/>
              <w:jc w:val="right"/>
              <w:rPr>
                <w:sz w:val="22"/>
              </w:rPr>
            </w:pPr>
            <w:r>
              <w:rPr>
                <w:spacing w:val="-5"/>
                <w:sz w:val="22"/>
              </w:rPr>
              <w:t>41</w:t>
            </w:r>
          </w:p>
        </w:tc>
      </w:tr>
      <w:tr>
        <w:trPr>
          <w:trHeight w:val="340" w:hRule="atLeast"/>
        </w:trPr>
        <w:tc>
          <w:tcPr>
            <w:tcW w:w="1028" w:type="dxa"/>
          </w:tcPr>
          <w:p>
            <w:pPr>
              <w:pStyle w:val="TableParagraph"/>
              <w:spacing w:before="38"/>
              <w:ind w:left="451"/>
              <w:rPr>
                <w:sz w:val="22"/>
              </w:rPr>
            </w:pPr>
            <w:r>
              <w:rPr>
                <w:spacing w:val="-5"/>
                <w:sz w:val="22"/>
              </w:rPr>
              <w:t>30</w:t>
            </w:r>
          </w:p>
        </w:tc>
        <w:tc>
          <w:tcPr>
            <w:tcW w:w="7354" w:type="dxa"/>
          </w:tcPr>
          <w:p>
            <w:pPr>
              <w:pStyle w:val="TableParagraph"/>
              <w:spacing w:before="38"/>
              <w:ind w:left="281"/>
              <w:rPr>
                <w:sz w:val="22"/>
              </w:rPr>
            </w:pPr>
            <w:r>
              <w:rPr>
                <w:sz w:val="22"/>
              </w:rPr>
              <w:t>Soil</w:t>
            </w:r>
            <w:r>
              <w:rPr>
                <w:spacing w:val="-5"/>
                <w:sz w:val="22"/>
              </w:rPr>
              <w:t> </w:t>
            </w:r>
            <w:r>
              <w:rPr>
                <w:sz w:val="22"/>
              </w:rPr>
              <w:t>Suitability</w:t>
            </w:r>
            <w:r>
              <w:rPr>
                <w:spacing w:val="-2"/>
                <w:sz w:val="22"/>
              </w:rPr>
              <w:t> </w:t>
            </w:r>
            <w:r>
              <w:rPr>
                <w:spacing w:val="-4"/>
                <w:sz w:val="22"/>
              </w:rPr>
              <w:t>Study</w:t>
            </w:r>
          </w:p>
        </w:tc>
        <w:tc>
          <w:tcPr>
            <w:tcW w:w="954" w:type="dxa"/>
          </w:tcPr>
          <w:p>
            <w:pPr>
              <w:pStyle w:val="TableParagraph"/>
              <w:spacing w:before="38"/>
              <w:ind w:right="49"/>
              <w:jc w:val="right"/>
              <w:rPr>
                <w:sz w:val="22"/>
              </w:rPr>
            </w:pPr>
            <w:r>
              <w:rPr>
                <w:spacing w:val="-5"/>
                <w:sz w:val="22"/>
              </w:rPr>
              <w:t>41</w:t>
            </w:r>
          </w:p>
        </w:tc>
      </w:tr>
      <w:tr>
        <w:trPr>
          <w:trHeight w:val="340" w:hRule="atLeast"/>
        </w:trPr>
        <w:tc>
          <w:tcPr>
            <w:tcW w:w="1028" w:type="dxa"/>
          </w:tcPr>
          <w:p>
            <w:pPr>
              <w:pStyle w:val="TableParagraph"/>
              <w:spacing w:before="37"/>
              <w:ind w:left="451"/>
              <w:rPr>
                <w:sz w:val="22"/>
              </w:rPr>
            </w:pPr>
            <w:r>
              <w:rPr>
                <w:spacing w:val="-5"/>
                <w:sz w:val="22"/>
              </w:rPr>
              <w:t>31</w:t>
            </w:r>
          </w:p>
        </w:tc>
        <w:tc>
          <w:tcPr>
            <w:tcW w:w="7354" w:type="dxa"/>
          </w:tcPr>
          <w:p>
            <w:pPr>
              <w:pStyle w:val="TableParagraph"/>
              <w:spacing w:before="37"/>
              <w:ind w:left="281"/>
              <w:rPr>
                <w:sz w:val="22"/>
              </w:rPr>
            </w:pPr>
            <w:r>
              <w:rPr>
                <w:sz w:val="22"/>
              </w:rPr>
              <w:t>Inventory</w:t>
            </w:r>
            <w:r>
              <w:rPr>
                <w:spacing w:val="-2"/>
                <w:sz w:val="22"/>
              </w:rPr>
              <w:t> </w:t>
            </w:r>
            <w:r>
              <w:rPr>
                <w:sz w:val="22"/>
              </w:rPr>
              <w:t>of</w:t>
            </w:r>
            <w:r>
              <w:rPr>
                <w:spacing w:val="-3"/>
                <w:sz w:val="22"/>
              </w:rPr>
              <w:t> </w:t>
            </w:r>
            <w:r>
              <w:rPr>
                <w:sz w:val="22"/>
              </w:rPr>
              <w:t>Hazards</w:t>
            </w:r>
            <w:r>
              <w:rPr>
                <w:spacing w:val="-5"/>
                <w:sz w:val="22"/>
              </w:rPr>
              <w:t> </w:t>
            </w:r>
            <w:r>
              <w:rPr>
                <w:sz w:val="22"/>
              </w:rPr>
              <w:t>and</w:t>
            </w:r>
            <w:r>
              <w:rPr>
                <w:spacing w:val="-3"/>
                <w:sz w:val="22"/>
              </w:rPr>
              <w:t> </w:t>
            </w:r>
            <w:r>
              <w:rPr>
                <w:sz w:val="22"/>
              </w:rPr>
              <w:t>their</w:t>
            </w:r>
            <w:r>
              <w:rPr>
                <w:spacing w:val="-1"/>
                <w:sz w:val="22"/>
              </w:rPr>
              <w:t> </w:t>
            </w:r>
            <w:r>
              <w:rPr>
                <w:spacing w:val="-2"/>
                <w:sz w:val="22"/>
              </w:rPr>
              <w:t>description</w:t>
            </w:r>
          </w:p>
        </w:tc>
        <w:tc>
          <w:tcPr>
            <w:tcW w:w="954" w:type="dxa"/>
          </w:tcPr>
          <w:p>
            <w:pPr>
              <w:pStyle w:val="TableParagraph"/>
              <w:spacing w:before="37"/>
              <w:ind w:right="49"/>
              <w:jc w:val="right"/>
              <w:rPr>
                <w:sz w:val="22"/>
              </w:rPr>
            </w:pPr>
            <w:r>
              <w:rPr>
                <w:spacing w:val="-5"/>
                <w:sz w:val="22"/>
              </w:rPr>
              <w:t>50</w:t>
            </w:r>
          </w:p>
        </w:tc>
      </w:tr>
      <w:tr>
        <w:trPr>
          <w:trHeight w:val="341" w:hRule="atLeast"/>
        </w:trPr>
        <w:tc>
          <w:tcPr>
            <w:tcW w:w="1028" w:type="dxa"/>
          </w:tcPr>
          <w:p>
            <w:pPr>
              <w:pStyle w:val="TableParagraph"/>
              <w:spacing w:before="38"/>
              <w:ind w:left="451"/>
              <w:rPr>
                <w:sz w:val="22"/>
              </w:rPr>
            </w:pPr>
            <w:r>
              <w:rPr>
                <w:spacing w:val="-5"/>
                <w:sz w:val="22"/>
              </w:rPr>
              <w:t>32</w:t>
            </w:r>
          </w:p>
        </w:tc>
        <w:tc>
          <w:tcPr>
            <w:tcW w:w="7354" w:type="dxa"/>
          </w:tcPr>
          <w:p>
            <w:pPr>
              <w:pStyle w:val="TableParagraph"/>
              <w:spacing w:before="38"/>
              <w:ind w:left="281"/>
              <w:rPr>
                <w:sz w:val="22"/>
              </w:rPr>
            </w:pPr>
            <w:r>
              <w:rPr>
                <w:sz w:val="22"/>
              </w:rPr>
              <w:t>Records</w:t>
            </w:r>
            <w:r>
              <w:rPr>
                <w:spacing w:val="-3"/>
                <w:sz w:val="22"/>
              </w:rPr>
              <w:t> </w:t>
            </w:r>
            <w:r>
              <w:rPr>
                <w:sz w:val="22"/>
              </w:rPr>
              <w:t>of</w:t>
            </w:r>
            <w:r>
              <w:rPr>
                <w:spacing w:val="-3"/>
                <w:sz w:val="22"/>
              </w:rPr>
              <w:t> </w:t>
            </w:r>
            <w:r>
              <w:rPr>
                <w:sz w:val="22"/>
              </w:rPr>
              <w:t>Previous</w:t>
            </w:r>
            <w:r>
              <w:rPr>
                <w:spacing w:val="-5"/>
                <w:sz w:val="22"/>
              </w:rPr>
              <w:t> </w:t>
            </w:r>
            <w:r>
              <w:rPr>
                <w:spacing w:val="-2"/>
                <w:sz w:val="22"/>
              </w:rPr>
              <w:t>Disasters</w:t>
            </w:r>
          </w:p>
        </w:tc>
        <w:tc>
          <w:tcPr>
            <w:tcW w:w="954" w:type="dxa"/>
          </w:tcPr>
          <w:p>
            <w:pPr>
              <w:pStyle w:val="TableParagraph"/>
              <w:spacing w:before="38"/>
              <w:ind w:right="49"/>
              <w:jc w:val="right"/>
              <w:rPr>
                <w:sz w:val="22"/>
              </w:rPr>
            </w:pPr>
            <w:r>
              <w:rPr>
                <w:spacing w:val="-5"/>
                <w:sz w:val="22"/>
              </w:rPr>
              <w:t>51</w:t>
            </w:r>
          </w:p>
        </w:tc>
      </w:tr>
      <w:tr>
        <w:trPr>
          <w:trHeight w:val="341" w:hRule="atLeast"/>
        </w:trPr>
        <w:tc>
          <w:tcPr>
            <w:tcW w:w="1028" w:type="dxa"/>
          </w:tcPr>
          <w:p>
            <w:pPr>
              <w:pStyle w:val="TableParagraph"/>
              <w:spacing w:before="37"/>
              <w:ind w:left="451"/>
              <w:rPr>
                <w:sz w:val="22"/>
              </w:rPr>
            </w:pPr>
            <w:r>
              <w:rPr>
                <w:spacing w:val="-5"/>
                <w:sz w:val="22"/>
              </w:rPr>
              <w:t>33</w:t>
            </w:r>
          </w:p>
        </w:tc>
        <w:tc>
          <w:tcPr>
            <w:tcW w:w="7354" w:type="dxa"/>
          </w:tcPr>
          <w:p>
            <w:pPr>
              <w:pStyle w:val="TableParagraph"/>
              <w:spacing w:before="37"/>
              <w:ind w:left="281"/>
              <w:rPr>
                <w:sz w:val="22"/>
              </w:rPr>
            </w:pPr>
            <w:r>
              <w:rPr>
                <w:sz w:val="22"/>
              </w:rPr>
              <w:t>Likelihood</w:t>
            </w:r>
            <w:r>
              <w:rPr>
                <w:spacing w:val="-3"/>
                <w:sz w:val="22"/>
              </w:rPr>
              <w:t> </w:t>
            </w:r>
            <w:r>
              <w:rPr>
                <w:sz w:val="22"/>
              </w:rPr>
              <w:t>of</w:t>
            </w:r>
            <w:r>
              <w:rPr>
                <w:spacing w:val="-3"/>
                <w:sz w:val="22"/>
              </w:rPr>
              <w:t> </w:t>
            </w:r>
            <w:r>
              <w:rPr>
                <w:sz w:val="22"/>
              </w:rPr>
              <w:t>Occurrence</w:t>
            </w:r>
            <w:r>
              <w:rPr>
                <w:spacing w:val="-4"/>
                <w:sz w:val="22"/>
              </w:rPr>
              <w:t> </w:t>
            </w:r>
            <w:r>
              <w:rPr>
                <w:sz w:val="22"/>
              </w:rPr>
              <w:t>of</w:t>
            </w:r>
            <w:r>
              <w:rPr>
                <w:spacing w:val="-2"/>
                <w:sz w:val="22"/>
              </w:rPr>
              <w:t> </w:t>
            </w:r>
            <w:r>
              <w:rPr>
                <w:sz w:val="22"/>
              </w:rPr>
              <w:t>Hazard</w:t>
            </w:r>
            <w:r>
              <w:rPr>
                <w:spacing w:val="-3"/>
                <w:sz w:val="22"/>
              </w:rPr>
              <w:t> </w:t>
            </w:r>
            <w:r>
              <w:rPr>
                <w:sz w:val="22"/>
              </w:rPr>
              <w:t>per</w:t>
            </w:r>
            <w:r>
              <w:rPr>
                <w:spacing w:val="-3"/>
                <w:sz w:val="22"/>
              </w:rPr>
              <w:t> </w:t>
            </w:r>
            <w:r>
              <w:rPr>
                <w:spacing w:val="-2"/>
                <w:sz w:val="22"/>
              </w:rPr>
              <w:t>Barangay</w:t>
            </w:r>
          </w:p>
        </w:tc>
        <w:tc>
          <w:tcPr>
            <w:tcW w:w="954" w:type="dxa"/>
          </w:tcPr>
          <w:p>
            <w:pPr>
              <w:pStyle w:val="TableParagraph"/>
              <w:spacing w:before="37"/>
              <w:ind w:right="49"/>
              <w:jc w:val="right"/>
              <w:rPr>
                <w:sz w:val="22"/>
              </w:rPr>
            </w:pPr>
            <w:r>
              <w:rPr>
                <w:spacing w:val="-5"/>
                <w:sz w:val="22"/>
              </w:rPr>
              <w:t>52</w:t>
            </w:r>
          </w:p>
        </w:tc>
      </w:tr>
      <w:tr>
        <w:trPr>
          <w:trHeight w:val="341" w:hRule="atLeast"/>
        </w:trPr>
        <w:tc>
          <w:tcPr>
            <w:tcW w:w="1028" w:type="dxa"/>
          </w:tcPr>
          <w:p>
            <w:pPr>
              <w:pStyle w:val="TableParagraph"/>
              <w:spacing w:before="38"/>
              <w:ind w:left="451"/>
              <w:rPr>
                <w:sz w:val="22"/>
              </w:rPr>
            </w:pPr>
            <w:r>
              <w:rPr>
                <w:spacing w:val="-5"/>
                <w:sz w:val="22"/>
              </w:rPr>
              <w:t>34</w:t>
            </w:r>
          </w:p>
        </w:tc>
        <w:tc>
          <w:tcPr>
            <w:tcW w:w="7354" w:type="dxa"/>
          </w:tcPr>
          <w:p>
            <w:pPr>
              <w:pStyle w:val="TableParagraph"/>
              <w:spacing w:before="38"/>
              <w:ind w:left="281"/>
              <w:rPr>
                <w:sz w:val="22"/>
              </w:rPr>
            </w:pPr>
            <w:r>
              <w:rPr>
                <w:sz w:val="22"/>
              </w:rPr>
              <w:t>Road</w:t>
            </w:r>
            <w:r>
              <w:rPr>
                <w:spacing w:val="-4"/>
                <w:sz w:val="22"/>
              </w:rPr>
              <w:t> </w:t>
            </w:r>
            <w:r>
              <w:rPr>
                <w:sz w:val="22"/>
              </w:rPr>
              <w:t>Network</w:t>
            </w:r>
            <w:r>
              <w:rPr>
                <w:spacing w:val="-2"/>
                <w:sz w:val="22"/>
              </w:rPr>
              <w:t> </w:t>
            </w:r>
            <w:r>
              <w:rPr>
                <w:sz w:val="22"/>
              </w:rPr>
              <w:t>System,</w:t>
            </w:r>
            <w:r>
              <w:rPr>
                <w:spacing w:val="-4"/>
                <w:sz w:val="22"/>
              </w:rPr>
              <w:t> </w:t>
            </w:r>
            <w:r>
              <w:rPr>
                <w:sz w:val="22"/>
              </w:rPr>
              <w:t>Year</w:t>
            </w:r>
            <w:r>
              <w:rPr>
                <w:spacing w:val="-3"/>
                <w:sz w:val="22"/>
              </w:rPr>
              <w:t> </w:t>
            </w:r>
            <w:r>
              <w:rPr>
                <w:spacing w:val="-4"/>
                <w:sz w:val="22"/>
              </w:rPr>
              <w:t>2018</w:t>
            </w:r>
          </w:p>
        </w:tc>
        <w:tc>
          <w:tcPr>
            <w:tcW w:w="954" w:type="dxa"/>
          </w:tcPr>
          <w:p>
            <w:pPr>
              <w:pStyle w:val="TableParagraph"/>
              <w:spacing w:before="38"/>
              <w:ind w:right="49"/>
              <w:jc w:val="right"/>
              <w:rPr>
                <w:sz w:val="22"/>
              </w:rPr>
            </w:pPr>
            <w:r>
              <w:rPr>
                <w:spacing w:val="-5"/>
                <w:sz w:val="22"/>
              </w:rPr>
              <w:t>53</w:t>
            </w:r>
          </w:p>
        </w:tc>
      </w:tr>
      <w:tr>
        <w:trPr>
          <w:trHeight w:val="341" w:hRule="atLeast"/>
        </w:trPr>
        <w:tc>
          <w:tcPr>
            <w:tcW w:w="1028" w:type="dxa"/>
          </w:tcPr>
          <w:p>
            <w:pPr>
              <w:pStyle w:val="TableParagraph"/>
              <w:spacing w:before="37"/>
              <w:ind w:left="451"/>
              <w:rPr>
                <w:sz w:val="22"/>
              </w:rPr>
            </w:pPr>
            <w:r>
              <w:rPr>
                <w:spacing w:val="-5"/>
                <w:sz w:val="22"/>
              </w:rPr>
              <w:t>35</w:t>
            </w:r>
          </w:p>
        </w:tc>
        <w:tc>
          <w:tcPr>
            <w:tcW w:w="7354" w:type="dxa"/>
          </w:tcPr>
          <w:p>
            <w:pPr>
              <w:pStyle w:val="TableParagraph"/>
              <w:spacing w:before="37"/>
              <w:ind w:left="281"/>
              <w:rPr>
                <w:sz w:val="22"/>
              </w:rPr>
            </w:pPr>
            <w:r>
              <w:rPr>
                <w:sz w:val="22"/>
              </w:rPr>
              <w:t>Bridge</w:t>
            </w:r>
            <w:r>
              <w:rPr>
                <w:spacing w:val="-4"/>
                <w:sz w:val="22"/>
              </w:rPr>
              <w:t> </w:t>
            </w:r>
            <w:r>
              <w:rPr>
                <w:sz w:val="22"/>
              </w:rPr>
              <w:t>and</w:t>
            </w:r>
            <w:r>
              <w:rPr>
                <w:spacing w:val="-4"/>
                <w:sz w:val="22"/>
              </w:rPr>
              <w:t> </w:t>
            </w:r>
            <w:r>
              <w:rPr>
                <w:sz w:val="22"/>
              </w:rPr>
              <w:t>Other</w:t>
            </w:r>
            <w:r>
              <w:rPr>
                <w:spacing w:val="-3"/>
                <w:sz w:val="22"/>
              </w:rPr>
              <w:t> </w:t>
            </w:r>
            <w:r>
              <w:rPr>
                <w:sz w:val="22"/>
              </w:rPr>
              <w:t>Transportation</w:t>
            </w:r>
            <w:r>
              <w:rPr>
                <w:spacing w:val="-5"/>
                <w:sz w:val="22"/>
              </w:rPr>
              <w:t> </w:t>
            </w:r>
            <w:r>
              <w:rPr>
                <w:spacing w:val="-2"/>
                <w:sz w:val="22"/>
              </w:rPr>
              <w:t>Facilities</w:t>
            </w:r>
          </w:p>
        </w:tc>
        <w:tc>
          <w:tcPr>
            <w:tcW w:w="954" w:type="dxa"/>
          </w:tcPr>
          <w:p>
            <w:pPr>
              <w:pStyle w:val="TableParagraph"/>
              <w:spacing w:before="37"/>
              <w:ind w:right="49"/>
              <w:jc w:val="right"/>
              <w:rPr>
                <w:sz w:val="22"/>
              </w:rPr>
            </w:pPr>
            <w:r>
              <w:rPr>
                <w:spacing w:val="-5"/>
                <w:sz w:val="22"/>
              </w:rPr>
              <w:t>53</w:t>
            </w:r>
          </w:p>
        </w:tc>
      </w:tr>
      <w:tr>
        <w:trPr>
          <w:trHeight w:val="340" w:hRule="atLeast"/>
        </w:trPr>
        <w:tc>
          <w:tcPr>
            <w:tcW w:w="1028" w:type="dxa"/>
          </w:tcPr>
          <w:p>
            <w:pPr>
              <w:pStyle w:val="TableParagraph"/>
              <w:spacing w:before="38"/>
              <w:ind w:left="451"/>
              <w:rPr>
                <w:sz w:val="22"/>
              </w:rPr>
            </w:pPr>
            <w:r>
              <w:rPr>
                <w:spacing w:val="-5"/>
                <w:sz w:val="22"/>
              </w:rPr>
              <w:t>36</w:t>
            </w:r>
          </w:p>
        </w:tc>
        <w:tc>
          <w:tcPr>
            <w:tcW w:w="7354" w:type="dxa"/>
          </w:tcPr>
          <w:p>
            <w:pPr>
              <w:pStyle w:val="TableParagraph"/>
              <w:spacing w:before="38"/>
              <w:ind w:left="281"/>
              <w:rPr>
                <w:sz w:val="22"/>
              </w:rPr>
            </w:pPr>
            <w:r>
              <w:rPr>
                <w:sz w:val="22"/>
              </w:rPr>
              <w:t>Number</w:t>
            </w:r>
            <w:r>
              <w:rPr>
                <w:spacing w:val="-3"/>
                <w:sz w:val="22"/>
              </w:rPr>
              <w:t> </w:t>
            </w:r>
            <w:r>
              <w:rPr>
                <w:sz w:val="22"/>
              </w:rPr>
              <w:t>of</w:t>
            </w:r>
            <w:r>
              <w:rPr>
                <w:spacing w:val="-3"/>
                <w:sz w:val="22"/>
              </w:rPr>
              <w:t> </w:t>
            </w:r>
            <w:r>
              <w:rPr>
                <w:sz w:val="22"/>
              </w:rPr>
              <w:t>Social</w:t>
            </w:r>
            <w:r>
              <w:rPr>
                <w:spacing w:val="-4"/>
                <w:sz w:val="22"/>
              </w:rPr>
              <w:t> </w:t>
            </w:r>
            <w:r>
              <w:rPr>
                <w:sz w:val="22"/>
              </w:rPr>
              <w:t>Services</w:t>
            </w:r>
            <w:r>
              <w:rPr>
                <w:spacing w:val="-3"/>
                <w:sz w:val="22"/>
              </w:rPr>
              <w:t> </w:t>
            </w:r>
            <w:r>
              <w:rPr>
                <w:spacing w:val="-2"/>
                <w:sz w:val="22"/>
              </w:rPr>
              <w:t>Facilities</w:t>
            </w:r>
          </w:p>
        </w:tc>
        <w:tc>
          <w:tcPr>
            <w:tcW w:w="954" w:type="dxa"/>
          </w:tcPr>
          <w:p>
            <w:pPr>
              <w:pStyle w:val="TableParagraph"/>
              <w:spacing w:before="38"/>
              <w:ind w:right="49"/>
              <w:jc w:val="right"/>
              <w:rPr>
                <w:sz w:val="22"/>
              </w:rPr>
            </w:pPr>
            <w:r>
              <w:rPr>
                <w:spacing w:val="-5"/>
                <w:sz w:val="22"/>
              </w:rPr>
              <w:t>56</w:t>
            </w:r>
          </w:p>
        </w:tc>
      </w:tr>
      <w:tr>
        <w:trPr>
          <w:trHeight w:val="302" w:hRule="atLeast"/>
        </w:trPr>
        <w:tc>
          <w:tcPr>
            <w:tcW w:w="1028" w:type="dxa"/>
          </w:tcPr>
          <w:p>
            <w:pPr>
              <w:pStyle w:val="TableParagraph"/>
              <w:spacing w:line="246" w:lineRule="exact" w:before="37"/>
              <w:ind w:left="451"/>
              <w:rPr>
                <w:sz w:val="22"/>
              </w:rPr>
            </w:pPr>
            <w:r>
              <w:rPr>
                <w:spacing w:val="-5"/>
                <w:sz w:val="22"/>
              </w:rPr>
              <w:t>37</w:t>
            </w:r>
          </w:p>
        </w:tc>
        <w:tc>
          <w:tcPr>
            <w:tcW w:w="7354" w:type="dxa"/>
          </w:tcPr>
          <w:p>
            <w:pPr>
              <w:pStyle w:val="TableParagraph"/>
              <w:spacing w:line="246" w:lineRule="exact" w:before="37"/>
              <w:ind w:left="281"/>
              <w:rPr>
                <w:sz w:val="22"/>
              </w:rPr>
            </w:pPr>
            <w:r>
              <w:rPr>
                <w:sz w:val="22"/>
              </w:rPr>
              <w:t>Power</w:t>
            </w:r>
            <w:r>
              <w:rPr>
                <w:spacing w:val="-1"/>
                <w:sz w:val="22"/>
              </w:rPr>
              <w:t> </w:t>
            </w:r>
            <w:r>
              <w:rPr>
                <w:spacing w:val="-2"/>
                <w:sz w:val="22"/>
              </w:rPr>
              <w:t>Facilities</w:t>
            </w:r>
          </w:p>
        </w:tc>
        <w:tc>
          <w:tcPr>
            <w:tcW w:w="954" w:type="dxa"/>
          </w:tcPr>
          <w:p>
            <w:pPr>
              <w:pStyle w:val="TableParagraph"/>
              <w:spacing w:line="246" w:lineRule="exact" w:before="37"/>
              <w:ind w:right="49"/>
              <w:jc w:val="right"/>
              <w:rPr>
                <w:sz w:val="22"/>
              </w:rPr>
            </w:pPr>
            <w:r>
              <w:rPr>
                <w:spacing w:val="-5"/>
                <w:sz w:val="22"/>
              </w:rPr>
              <w:t>62</w:t>
            </w:r>
          </w:p>
        </w:tc>
      </w:tr>
    </w:tbl>
    <w:p>
      <w:pPr>
        <w:pStyle w:val="TableParagraph"/>
        <w:spacing w:after="0" w:line="246" w:lineRule="exact"/>
        <w:jc w:val="right"/>
        <w:rPr>
          <w:sz w:val="22"/>
        </w:rPr>
        <w:sectPr>
          <w:pgSz w:w="12250" w:h="18730"/>
          <w:pgMar w:header="0" w:footer="662" w:top="1520" w:bottom="860" w:left="0" w:right="0"/>
        </w:sectPr>
      </w:pPr>
    </w:p>
    <w:p>
      <w:pPr>
        <w:pStyle w:val="BodyText"/>
        <w:ind w:left="1652"/>
        <w:rPr>
          <w:sz w:val="20"/>
        </w:rPr>
      </w:pPr>
      <w:r>
        <w:rPr>
          <w:sz w:val="20"/>
        </w:rPr>
        <mc:AlternateContent>
          <mc:Choice Requires="wps">
            <w:drawing>
              <wp:inline distT="0" distB="0" distL="0" distR="0">
                <wp:extent cx="5846445" cy="170180"/>
                <wp:effectExtent l="0" t="0" r="0" b="1269"/>
                <wp:docPr id="43" name="Group 43"/>
                <wp:cNvGraphicFramePr>
                  <a:graphicFrameLocks/>
                </wp:cNvGraphicFramePr>
                <a:graphic>
                  <a:graphicData uri="http://schemas.microsoft.com/office/word/2010/wordprocessingGroup">
                    <wpg:wgp>
                      <wpg:cNvPr id="43" name="Group 43"/>
                      <wpg:cNvGrpSpPr/>
                      <wpg:grpSpPr>
                        <a:xfrm>
                          <a:off x="0" y="0"/>
                          <a:ext cx="5846445" cy="170180"/>
                          <a:chExt cx="5846445" cy="170180"/>
                        </a:xfrm>
                      </wpg:grpSpPr>
                      <wps:wsp>
                        <wps:cNvPr id="44" name="Graphic 44"/>
                        <wps:cNvSpPr/>
                        <wps:spPr>
                          <a:xfrm>
                            <a:off x="0" y="0"/>
                            <a:ext cx="4401820" cy="170180"/>
                          </a:xfrm>
                          <a:custGeom>
                            <a:avLst/>
                            <a:gdLst/>
                            <a:ahLst/>
                            <a:cxnLst/>
                            <a:rect l="l" t="t" r="r" b="b"/>
                            <a:pathLst>
                              <a:path w="4401820" h="170180">
                                <a:moveTo>
                                  <a:pt x="4331335" y="0"/>
                                </a:moveTo>
                                <a:lnTo>
                                  <a:pt x="67310" y="0"/>
                                </a:lnTo>
                                <a:lnTo>
                                  <a:pt x="0" y="0"/>
                                </a:lnTo>
                                <a:lnTo>
                                  <a:pt x="0" y="170180"/>
                                </a:lnTo>
                                <a:lnTo>
                                  <a:pt x="67310" y="170180"/>
                                </a:lnTo>
                                <a:lnTo>
                                  <a:pt x="4331335" y="170180"/>
                                </a:lnTo>
                                <a:lnTo>
                                  <a:pt x="4331335" y="0"/>
                                </a:lnTo>
                                <a:close/>
                              </a:path>
                              <a:path w="4401820" h="170180">
                                <a:moveTo>
                                  <a:pt x="4401248" y="0"/>
                                </a:moveTo>
                                <a:lnTo>
                                  <a:pt x="4331398" y="0"/>
                                </a:lnTo>
                                <a:lnTo>
                                  <a:pt x="4331398" y="170180"/>
                                </a:lnTo>
                                <a:lnTo>
                                  <a:pt x="4401248" y="170180"/>
                                </a:lnTo>
                                <a:lnTo>
                                  <a:pt x="4401248" y="0"/>
                                </a:lnTo>
                                <a:close/>
                              </a:path>
                            </a:pathLst>
                          </a:custGeom>
                          <a:solidFill>
                            <a:srgbClr val="F4AF83"/>
                          </a:solidFill>
                        </wps:spPr>
                        <wps:bodyPr wrap="square" lIns="0" tIns="0" rIns="0" bIns="0" rtlCol="0">
                          <a:prstTxWarp prst="textNoShape">
                            <a:avLst/>
                          </a:prstTxWarp>
                          <a:noAutofit/>
                        </wps:bodyPr>
                      </wps:wsp>
                      <wps:wsp>
                        <wps:cNvPr id="45" name="Graphic 45"/>
                        <wps:cNvSpPr/>
                        <wps:spPr>
                          <a:xfrm>
                            <a:off x="4401248" y="0"/>
                            <a:ext cx="1445260" cy="170180"/>
                          </a:xfrm>
                          <a:custGeom>
                            <a:avLst/>
                            <a:gdLst/>
                            <a:ahLst/>
                            <a:cxnLst/>
                            <a:rect l="l" t="t" r="r" b="b"/>
                            <a:pathLst>
                              <a:path w="1445260" h="170180">
                                <a:moveTo>
                                  <a:pt x="1445120" y="0"/>
                                </a:moveTo>
                                <a:lnTo>
                                  <a:pt x="1377950" y="0"/>
                                </a:lnTo>
                                <a:lnTo>
                                  <a:pt x="1377823" y="0"/>
                                </a:lnTo>
                                <a:lnTo>
                                  <a:pt x="67310" y="0"/>
                                </a:lnTo>
                                <a:lnTo>
                                  <a:pt x="0" y="0"/>
                                </a:lnTo>
                                <a:lnTo>
                                  <a:pt x="0" y="170180"/>
                                </a:lnTo>
                                <a:lnTo>
                                  <a:pt x="67310" y="170180"/>
                                </a:lnTo>
                                <a:lnTo>
                                  <a:pt x="1377823" y="170180"/>
                                </a:lnTo>
                                <a:lnTo>
                                  <a:pt x="1377950" y="170180"/>
                                </a:lnTo>
                                <a:lnTo>
                                  <a:pt x="1445120" y="170180"/>
                                </a:lnTo>
                                <a:lnTo>
                                  <a:pt x="1445120" y="0"/>
                                </a:lnTo>
                                <a:close/>
                              </a:path>
                            </a:pathLst>
                          </a:custGeom>
                          <a:solidFill>
                            <a:srgbClr val="FFD966"/>
                          </a:solidFill>
                        </wps:spPr>
                        <wps:bodyPr wrap="square" lIns="0" tIns="0" rIns="0" bIns="0" rtlCol="0">
                          <a:prstTxWarp prst="textNoShape">
                            <a:avLst/>
                          </a:prstTxWarp>
                          <a:noAutofit/>
                        </wps:bodyPr>
                      </wps:wsp>
                    </wpg:wgp>
                  </a:graphicData>
                </a:graphic>
              </wp:inline>
            </w:drawing>
          </mc:Choice>
          <mc:Fallback>
            <w:pict>
              <v:group style="width:460.35pt;height:13.4pt;mso-position-horizontal-relative:char;mso-position-vertical-relative:line" id="docshapegroup27" coordorigin="0,0" coordsize="9207,268">
                <v:shape style="position:absolute;left:0;top:0;width:6932;height:268" id="docshape28" coordorigin="0,0" coordsize="6932,268" path="m6821,0l106,0,0,0,0,268,106,268,6821,268,6821,0xm6931,0l6821,0,6821,268,6931,268,6931,0xe" filled="true" fillcolor="#f4af83" stroked="false">
                  <v:path arrowok="t"/>
                  <v:fill type="solid"/>
                </v:shape>
                <v:shape style="position:absolute;left:6931;top:0;width:2276;height:268" id="docshape29" coordorigin="6931,0" coordsize="2276,268" path="m9207,0l9101,0,9101,0,7037,0,6931,0,6931,268,7037,268,9101,268,9101,268,9207,268,9207,0xe" filled="true" fillcolor="#ffd966" stroked="false">
                  <v:path arrowok="t"/>
                  <v:fill type="solid"/>
                </v:shape>
              </v:group>
            </w:pict>
          </mc:Fallback>
        </mc:AlternateContent>
      </w:r>
      <w:r>
        <w:rPr>
          <w:sz w:val="20"/>
        </w:rPr>
      </w:r>
    </w:p>
    <w:p>
      <w:pPr>
        <w:pStyle w:val="BodyText"/>
        <w:spacing w:before="172"/>
        <w:rPr>
          <w:b/>
          <w:sz w:val="20"/>
        </w:rPr>
      </w:pPr>
    </w:p>
    <w:p>
      <w:pPr>
        <w:pStyle w:val="BodyText"/>
        <w:spacing w:after="0"/>
        <w:rPr>
          <w:b/>
          <w:sz w:val="20"/>
        </w:rPr>
        <w:sectPr>
          <w:pgSz w:w="12250" w:h="18730"/>
          <w:pgMar w:header="0" w:footer="662" w:top="1520" w:bottom="860" w:left="0" w:right="0"/>
        </w:sectPr>
      </w:pPr>
    </w:p>
    <w:p>
      <w:pPr>
        <w:spacing w:before="100"/>
        <w:ind w:left="1758" w:right="38" w:firstLine="0"/>
        <w:jc w:val="left"/>
        <w:rPr>
          <w:b/>
          <w:sz w:val="22"/>
        </w:rPr>
      </w:pPr>
      <w:r>
        <w:rPr>
          <w:b/>
          <w:spacing w:val="-2"/>
          <w:sz w:val="22"/>
        </w:rPr>
        <w:t>TABLE </w:t>
      </w:r>
      <w:r>
        <w:rPr>
          <w:b/>
          <w:spacing w:val="-4"/>
          <w:sz w:val="22"/>
        </w:rPr>
        <w:t>NO.</w:t>
      </w:r>
    </w:p>
    <w:p>
      <w:pPr>
        <w:tabs>
          <w:tab w:pos="4162" w:val="left" w:leader="none"/>
        </w:tabs>
        <w:spacing w:before="100"/>
        <w:ind w:left="0" w:right="1247" w:firstLine="0"/>
        <w:jc w:val="right"/>
        <w:rPr>
          <w:b/>
          <w:sz w:val="22"/>
        </w:rPr>
      </w:pPr>
      <w:r>
        <w:rPr/>
        <w:br w:type="column"/>
      </w:r>
      <w:r>
        <w:rPr>
          <w:b/>
          <w:spacing w:val="-2"/>
          <w:sz w:val="22"/>
        </w:rPr>
        <w:t>TITLE</w:t>
      </w:r>
      <w:r>
        <w:rPr>
          <w:b/>
          <w:sz w:val="22"/>
        </w:rPr>
        <w:tab/>
      </w:r>
      <w:r>
        <w:rPr>
          <w:b/>
          <w:spacing w:val="-4"/>
          <w:sz w:val="22"/>
        </w:rPr>
        <w:t>PAGE</w:t>
      </w:r>
    </w:p>
    <w:p>
      <w:pPr>
        <w:spacing w:before="0"/>
        <w:ind w:left="0" w:right="1246" w:firstLine="0"/>
        <w:jc w:val="right"/>
        <w:rPr>
          <w:b/>
          <w:sz w:val="22"/>
        </w:rPr>
      </w:pPr>
      <w:r>
        <w:rPr>
          <w:b/>
          <w:spacing w:val="-5"/>
          <w:sz w:val="22"/>
        </w:rPr>
        <w:t>NO.</w:t>
      </w:r>
    </w:p>
    <w:p>
      <w:pPr>
        <w:spacing w:after="0"/>
        <w:jc w:val="right"/>
        <w:rPr>
          <w:b/>
          <w:sz w:val="22"/>
        </w:rPr>
        <w:sectPr>
          <w:type w:val="continuous"/>
          <w:pgSz w:w="12250" w:h="18730"/>
          <w:pgMar w:header="0" w:footer="662" w:top="2160" w:bottom="280" w:left="0" w:right="0"/>
          <w:cols w:num="2" w:equalWidth="0">
            <w:col w:w="2494" w:space="1984"/>
            <w:col w:w="7772"/>
          </w:cols>
        </w:sectPr>
      </w:pPr>
    </w:p>
    <w:p>
      <w:pPr>
        <w:pStyle w:val="ListParagraph"/>
        <w:numPr>
          <w:ilvl w:val="0"/>
          <w:numId w:val="5"/>
        </w:numPr>
        <w:tabs>
          <w:tab w:pos="3018" w:val="left" w:leader="none"/>
          <w:tab w:pos="10993" w:val="right" w:leader="none"/>
        </w:tabs>
        <w:spacing w:line="240" w:lineRule="auto" w:before="245" w:after="0"/>
        <w:ind w:left="3018" w:right="0" w:hanging="858"/>
        <w:jc w:val="left"/>
        <w:rPr>
          <w:sz w:val="22"/>
        </w:rPr>
      </w:pPr>
      <w:r>
        <w:rPr>
          <w:sz w:val="22"/>
        </w:rPr>
        <w:t>Communication</w:t>
      </w:r>
      <w:r>
        <w:rPr>
          <w:spacing w:val="-4"/>
          <w:sz w:val="22"/>
        </w:rPr>
        <w:t> </w:t>
      </w:r>
      <w:r>
        <w:rPr>
          <w:spacing w:val="-2"/>
          <w:sz w:val="22"/>
        </w:rPr>
        <w:t>Facilities</w:t>
      </w:r>
      <w:r>
        <w:rPr>
          <w:sz w:val="22"/>
        </w:rPr>
        <w:tab/>
      </w:r>
      <w:r>
        <w:rPr>
          <w:spacing w:val="-5"/>
          <w:sz w:val="22"/>
        </w:rPr>
        <w:t>62</w:t>
      </w:r>
    </w:p>
    <w:p>
      <w:pPr>
        <w:pStyle w:val="ListParagraph"/>
        <w:numPr>
          <w:ilvl w:val="0"/>
          <w:numId w:val="5"/>
        </w:numPr>
        <w:tabs>
          <w:tab w:pos="3018" w:val="left" w:leader="none"/>
          <w:tab w:pos="10993" w:val="right" w:leader="none"/>
        </w:tabs>
        <w:spacing w:line="240" w:lineRule="auto" w:before="36" w:after="0"/>
        <w:ind w:left="3018" w:right="0" w:hanging="858"/>
        <w:jc w:val="left"/>
        <w:rPr>
          <w:sz w:val="22"/>
        </w:rPr>
      </w:pPr>
      <w:r>
        <w:rPr>
          <w:sz w:val="22"/>
        </w:rPr>
        <w:t>Water</w:t>
      </w:r>
      <w:r>
        <w:rPr>
          <w:spacing w:val="-4"/>
          <w:sz w:val="22"/>
        </w:rPr>
        <w:t> </w:t>
      </w:r>
      <w:r>
        <w:rPr>
          <w:spacing w:val="-2"/>
          <w:sz w:val="22"/>
        </w:rPr>
        <w:t>Facilities</w:t>
      </w:r>
      <w:r>
        <w:rPr>
          <w:sz w:val="22"/>
        </w:rPr>
        <w:tab/>
      </w:r>
      <w:r>
        <w:rPr>
          <w:spacing w:val="-5"/>
          <w:sz w:val="22"/>
        </w:rPr>
        <w:t>65</w:t>
      </w:r>
    </w:p>
    <w:p>
      <w:pPr>
        <w:pStyle w:val="ListParagraph"/>
        <w:numPr>
          <w:ilvl w:val="0"/>
          <w:numId w:val="5"/>
        </w:numPr>
        <w:tabs>
          <w:tab w:pos="3018" w:val="left" w:leader="none"/>
          <w:tab w:pos="10993" w:val="right" w:leader="none"/>
        </w:tabs>
        <w:spacing w:line="240" w:lineRule="auto" w:before="35" w:after="0"/>
        <w:ind w:left="3018" w:right="0" w:hanging="858"/>
        <w:jc w:val="left"/>
        <w:rPr>
          <w:sz w:val="22"/>
        </w:rPr>
      </w:pPr>
      <w:r>
        <w:rPr>
          <w:sz w:val="22"/>
        </w:rPr>
        <w:t>Inventory</w:t>
      </w:r>
      <w:r>
        <w:rPr>
          <w:spacing w:val="-3"/>
          <w:sz w:val="22"/>
        </w:rPr>
        <w:t> </w:t>
      </w:r>
      <w:r>
        <w:rPr>
          <w:sz w:val="22"/>
        </w:rPr>
        <w:t>of</w:t>
      </w:r>
      <w:r>
        <w:rPr>
          <w:spacing w:val="-3"/>
          <w:sz w:val="22"/>
        </w:rPr>
        <w:t> </w:t>
      </w:r>
      <w:r>
        <w:rPr>
          <w:sz w:val="22"/>
        </w:rPr>
        <w:t>Waste</w:t>
      </w:r>
      <w:r>
        <w:rPr>
          <w:spacing w:val="-3"/>
          <w:sz w:val="22"/>
        </w:rPr>
        <w:t> </w:t>
      </w:r>
      <w:r>
        <w:rPr>
          <w:sz w:val="22"/>
        </w:rPr>
        <w:t>Disposal</w:t>
      </w:r>
      <w:r>
        <w:rPr>
          <w:spacing w:val="-3"/>
          <w:sz w:val="22"/>
        </w:rPr>
        <w:t> </w:t>
      </w:r>
      <w:r>
        <w:rPr>
          <w:spacing w:val="-2"/>
          <w:sz w:val="22"/>
        </w:rPr>
        <w:t>Facilities/Equipment</w:t>
      </w:r>
      <w:r>
        <w:rPr>
          <w:sz w:val="22"/>
        </w:rPr>
        <w:tab/>
      </w:r>
      <w:r>
        <w:rPr>
          <w:spacing w:val="-5"/>
          <w:sz w:val="22"/>
        </w:rPr>
        <w:t>65</w:t>
      </w:r>
    </w:p>
    <w:p>
      <w:pPr>
        <w:pStyle w:val="ListParagraph"/>
        <w:numPr>
          <w:ilvl w:val="0"/>
          <w:numId w:val="5"/>
        </w:numPr>
        <w:tabs>
          <w:tab w:pos="3018" w:val="left" w:leader="none"/>
          <w:tab w:pos="10993" w:val="right" w:leader="none"/>
        </w:tabs>
        <w:spacing w:line="240" w:lineRule="auto" w:before="36" w:after="0"/>
        <w:ind w:left="3018" w:right="0" w:hanging="858"/>
        <w:jc w:val="left"/>
        <w:rPr>
          <w:sz w:val="22"/>
        </w:rPr>
      </w:pPr>
      <w:r>
        <w:rPr>
          <w:sz w:val="22"/>
        </w:rPr>
        <w:t>Existing</w:t>
      </w:r>
      <w:r>
        <w:rPr>
          <w:spacing w:val="-1"/>
          <w:sz w:val="22"/>
        </w:rPr>
        <w:t> </w:t>
      </w:r>
      <w:r>
        <w:rPr>
          <w:sz w:val="22"/>
        </w:rPr>
        <w:t>Land</w:t>
      </w:r>
      <w:r>
        <w:rPr>
          <w:spacing w:val="-2"/>
          <w:sz w:val="22"/>
        </w:rPr>
        <w:t> </w:t>
      </w:r>
      <w:r>
        <w:rPr>
          <w:sz w:val="22"/>
        </w:rPr>
        <w:t>and</w:t>
      </w:r>
      <w:r>
        <w:rPr>
          <w:spacing w:val="-2"/>
          <w:sz w:val="22"/>
        </w:rPr>
        <w:t> </w:t>
      </w:r>
      <w:r>
        <w:rPr>
          <w:sz w:val="22"/>
        </w:rPr>
        <w:t>Water</w:t>
      </w:r>
      <w:r>
        <w:rPr>
          <w:spacing w:val="-1"/>
          <w:sz w:val="22"/>
        </w:rPr>
        <w:t> </w:t>
      </w:r>
      <w:r>
        <w:rPr>
          <w:sz w:val="22"/>
        </w:rPr>
        <w:t>Uses,</w:t>
      </w:r>
      <w:r>
        <w:rPr>
          <w:spacing w:val="-2"/>
          <w:sz w:val="22"/>
        </w:rPr>
        <w:t> </w:t>
      </w:r>
      <w:r>
        <w:rPr>
          <w:sz w:val="22"/>
        </w:rPr>
        <w:t>2019</w:t>
      </w:r>
      <w:r>
        <w:rPr>
          <w:spacing w:val="-3"/>
          <w:sz w:val="22"/>
        </w:rPr>
        <w:t> </w:t>
      </w:r>
      <w:r>
        <w:rPr>
          <w:sz w:val="22"/>
        </w:rPr>
        <w:t>Municipality</w:t>
      </w:r>
      <w:r>
        <w:rPr>
          <w:spacing w:val="-2"/>
          <w:sz w:val="22"/>
        </w:rPr>
        <w:t> </w:t>
      </w:r>
      <w:r>
        <w:rPr>
          <w:sz w:val="22"/>
        </w:rPr>
        <w:t>of </w:t>
      </w:r>
      <w:r>
        <w:rPr>
          <w:spacing w:val="-2"/>
          <w:sz w:val="22"/>
        </w:rPr>
        <w:t>Mawab</w:t>
      </w:r>
      <w:r>
        <w:rPr>
          <w:sz w:val="22"/>
        </w:rPr>
        <w:tab/>
      </w:r>
      <w:r>
        <w:rPr>
          <w:spacing w:val="-5"/>
          <w:sz w:val="22"/>
        </w:rPr>
        <w:t>70</w:t>
      </w:r>
    </w:p>
    <w:p>
      <w:pPr>
        <w:pStyle w:val="ListParagraph"/>
        <w:numPr>
          <w:ilvl w:val="0"/>
          <w:numId w:val="5"/>
        </w:numPr>
        <w:tabs>
          <w:tab w:pos="3018" w:val="left" w:leader="none"/>
          <w:tab w:pos="10993" w:val="right" w:leader="none"/>
        </w:tabs>
        <w:spacing w:line="240" w:lineRule="auto" w:before="35" w:after="0"/>
        <w:ind w:left="3018" w:right="0" w:hanging="858"/>
        <w:jc w:val="left"/>
        <w:rPr>
          <w:sz w:val="22"/>
        </w:rPr>
      </w:pPr>
      <w:r>
        <w:rPr>
          <w:sz w:val="22"/>
        </w:rPr>
        <w:t>Existing</w:t>
      </w:r>
      <w:r>
        <w:rPr>
          <w:spacing w:val="-2"/>
          <w:sz w:val="22"/>
        </w:rPr>
        <w:t> </w:t>
      </w:r>
      <w:r>
        <w:rPr>
          <w:sz w:val="22"/>
        </w:rPr>
        <w:t>Land</w:t>
      </w:r>
      <w:r>
        <w:rPr>
          <w:spacing w:val="-2"/>
          <w:sz w:val="22"/>
        </w:rPr>
        <w:t> </w:t>
      </w:r>
      <w:r>
        <w:rPr>
          <w:sz w:val="22"/>
        </w:rPr>
        <w:t>and</w:t>
      </w:r>
      <w:r>
        <w:rPr>
          <w:spacing w:val="-3"/>
          <w:sz w:val="22"/>
        </w:rPr>
        <w:t> </w:t>
      </w:r>
      <w:r>
        <w:rPr>
          <w:sz w:val="22"/>
        </w:rPr>
        <w:t>Water</w:t>
      </w:r>
      <w:r>
        <w:rPr>
          <w:spacing w:val="-1"/>
          <w:sz w:val="22"/>
        </w:rPr>
        <w:t> </w:t>
      </w:r>
      <w:r>
        <w:rPr>
          <w:sz w:val="22"/>
        </w:rPr>
        <w:t>Uses</w:t>
      </w:r>
      <w:r>
        <w:rPr>
          <w:spacing w:val="-3"/>
          <w:sz w:val="22"/>
        </w:rPr>
        <w:t> </w:t>
      </w:r>
      <w:r>
        <w:rPr>
          <w:sz w:val="22"/>
        </w:rPr>
        <w:t>by</w:t>
      </w:r>
      <w:r>
        <w:rPr>
          <w:spacing w:val="-3"/>
          <w:sz w:val="22"/>
        </w:rPr>
        <w:t> </w:t>
      </w:r>
      <w:r>
        <w:rPr>
          <w:sz w:val="22"/>
        </w:rPr>
        <w:t>Barangay,</w:t>
      </w:r>
      <w:r>
        <w:rPr>
          <w:spacing w:val="-3"/>
          <w:sz w:val="22"/>
        </w:rPr>
        <w:t> </w:t>
      </w:r>
      <w:r>
        <w:rPr>
          <w:sz w:val="22"/>
        </w:rPr>
        <w:t>Year</w:t>
      </w:r>
      <w:r>
        <w:rPr>
          <w:spacing w:val="-2"/>
          <w:sz w:val="22"/>
        </w:rPr>
        <w:t> </w:t>
      </w:r>
      <w:r>
        <w:rPr>
          <w:spacing w:val="-4"/>
          <w:sz w:val="22"/>
        </w:rPr>
        <w:t>2019</w:t>
      </w:r>
      <w:r>
        <w:rPr>
          <w:sz w:val="22"/>
        </w:rPr>
        <w:tab/>
      </w:r>
      <w:r>
        <w:rPr>
          <w:spacing w:val="-5"/>
          <w:sz w:val="22"/>
        </w:rPr>
        <w:t>71</w:t>
      </w:r>
    </w:p>
    <w:p>
      <w:pPr>
        <w:pStyle w:val="ListParagraph"/>
        <w:numPr>
          <w:ilvl w:val="0"/>
          <w:numId w:val="5"/>
        </w:numPr>
        <w:tabs>
          <w:tab w:pos="3018" w:val="left" w:leader="none"/>
          <w:tab w:pos="10993" w:val="right" w:leader="none"/>
        </w:tabs>
        <w:spacing w:line="240" w:lineRule="auto" w:before="36" w:after="0"/>
        <w:ind w:left="3018" w:right="0" w:hanging="858"/>
        <w:jc w:val="left"/>
        <w:rPr>
          <w:sz w:val="22"/>
        </w:rPr>
      </w:pPr>
      <w:r>
        <w:rPr>
          <w:sz w:val="22"/>
        </w:rPr>
        <w:t>Comparative</w:t>
      </w:r>
      <w:r>
        <w:rPr>
          <w:spacing w:val="-4"/>
          <w:sz w:val="22"/>
        </w:rPr>
        <w:t> </w:t>
      </w:r>
      <w:r>
        <w:rPr>
          <w:sz w:val="22"/>
        </w:rPr>
        <w:t>General</w:t>
      </w:r>
      <w:r>
        <w:rPr>
          <w:spacing w:val="-4"/>
          <w:sz w:val="22"/>
        </w:rPr>
        <w:t> </w:t>
      </w:r>
      <w:r>
        <w:rPr>
          <w:sz w:val="22"/>
        </w:rPr>
        <w:t>Land</w:t>
      </w:r>
      <w:r>
        <w:rPr>
          <w:spacing w:val="-3"/>
          <w:sz w:val="22"/>
        </w:rPr>
        <w:t> </w:t>
      </w:r>
      <w:r>
        <w:rPr>
          <w:sz w:val="22"/>
        </w:rPr>
        <w:t>Use</w:t>
      </w:r>
      <w:r>
        <w:rPr>
          <w:spacing w:val="-4"/>
          <w:sz w:val="22"/>
        </w:rPr>
        <w:t> Plan</w:t>
      </w:r>
      <w:r>
        <w:rPr>
          <w:sz w:val="22"/>
        </w:rPr>
        <w:tab/>
      </w:r>
      <w:r>
        <w:rPr>
          <w:spacing w:val="-5"/>
          <w:sz w:val="22"/>
        </w:rPr>
        <w:t>84</w:t>
      </w:r>
    </w:p>
    <w:p>
      <w:pPr>
        <w:pStyle w:val="ListParagraph"/>
        <w:numPr>
          <w:ilvl w:val="0"/>
          <w:numId w:val="5"/>
        </w:numPr>
        <w:tabs>
          <w:tab w:pos="3018" w:val="left" w:leader="none"/>
          <w:tab w:pos="10993" w:val="right" w:leader="none"/>
        </w:tabs>
        <w:spacing w:line="240" w:lineRule="auto" w:before="34" w:after="0"/>
        <w:ind w:left="3018" w:right="0" w:hanging="858"/>
        <w:jc w:val="left"/>
        <w:rPr>
          <w:sz w:val="22"/>
        </w:rPr>
      </w:pPr>
      <w:r>
        <w:rPr>
          <w:sz w:val="22"/>
        </w:rPr>
        <w:t>Existing</w:t>
      </w:r>
      <w:r>
        <w:rPr>
          <w:spacing w:val="-3"/>
          <w:sz w:val="22"/>
        </w:rPr>
        <w:t> </w:t>
      </w:r>
      <w:r>
        <w:rPr>
          <w:sz w:val="22"/>
        </w:rPr>
        <w:t>Settlement</w:t>
      </w:r>
      <w:r>
        <w:rPr>
          <w:spacing w:val="-2"/>
          <w:sz w:val="22"/>
        </w:rPr>
        <w:t> Pattern</w:t>
      </w:r>
      <w:r>
        <w:rPr>
          <w:sz w:val="22"/>
        </w:rPr>
        <w:tab/>
      </w:r>
      <w:r>
        <w:rPr>
          <w:spacing w:val="-5"/>
          <w:sz w:val="22"/>
        </w:rPr>
        <w:t>103</w:t>
      </w:r>
    </w:p>
    <w:p>
      <w:pPr>
        <w:pStyle w:val="ListParagraph"/>
        <w:numPr>
          <w:ilvl w:val="0"/>
          <w:numId w:val="5"/>
        </w:numPr>
        <w:tabs>
          <w:tab w:pos="3018" w:val="left" w:leader="none"/>
          <w:tab w:pos="10993" w:val="right" w:leader="none"/>
        </w:tabs>
        <w:spacing w:line="240" w:lineRule="auto" w:before="37" w:after="0"/>
        <w:ind w:left="3018" w:right="0" w:hanging="858"/>
        <w:jc w:val="left"/>
        <w:rPr>
          <w:sz w:val="22"/>
        </w:rPr>
      </w:pPr>
      <w:r>
        <w:rPr>
          <w:sz w:val="22"/>
        </w:rPr>
        <w:t>Proposed</w:t>
      </w:r>
      <w:r>
        <w:rPr>
          <w:spacing w:val="-4"/>
          <w:sz w:val="22"/>
        </w:rPr>
        <w:t> </w:t>
      </w:r>
      <w:r>
        <w:rPr>
          <w:sz w:val="22"/>
        </w:rPr>
        <w:t>Settlement</w:t>
      </w:r>
      <w:r>
        <w:rPr>
          <w:spacing w:val="-4"/>
          <w:sz w:val="22"/>
        </w:rPr>
        <w:t> </w:t>
      </w:r>
      <w:r>
        <w:rPr>
          <w:spacing w:val="-2"/>
          <w:sz w:val="22"/>
        </w:rPr>
        <w:t>Pattern</w:t>
      </w:r>
      <w:r>
        <w:rPr>
          <w:sz w:val="22"/>
        </w:rPr>
        <w:tab/>
      </w:r>
      <w:r>
        <w:rPr>
          <w:spacing w:val="-5"/>
          <w:sz w:val="22"/>
        </w:rPr>
        <w:t>103</w:t>
      </w:r>
    </w:p>
    <w:p>
      <w:pPr>
        <w:pStyle w:val="ListParagraph"/>
        <w:numPr>
          <w:ilvl w:val="0"/>
          <w:numId w:val="5"/>
        </w:numPr>
        <w:tabs>
          <w:tab w:pos="3018" w:val="left" w:leader="none"/>
          <w:tab w:pos="10993" w:val="right" w:leader="none"/>
        </w:tabs>
        <w:spacing w:line="240" w:lineRule="auto" w:before="34" w:after="0"/>
        <w:ind w:left="3018" w:right="0" w:hanging="858"/>
        <w:jc w:val="left"/>
        <w:rPr>
          <w:sz w:val="22"/>
        </w:rPr>
      </w:pPr>
      <w:r>
        <w:rPr>
          <w:sz w:val="22"/>
        </w:rPr>
        <w:t>Development</w:t>
      </w:r>
      <w:r>
        <w:rPr>
          <w:spacing w:val="-9"/>
          <w:sz w:val="22"/>
        </w:rPr>
        <w:t> </w:t>
      </w:r>
      <w:r>
        <w:rPr>
          <w:sz w:val="22"/>
        </w:rPr>
        <w:t>Constraints</w:t>
      </w:r>
      <w:r>
        <w:rPr>
          <w:spacing w:val="-9"/>
          <w:sz w:val="22"/>
        </w:rPr>
        <w:t> </w:t>
      </w:r>
      <w:r>
        <w:rPr>
          <w:spacing w:val="-2"/>
          <w:sz w:val="22"/>
        </w:rPr>
        <w:t>Areas</w:t>
      </w:r>
      <w:r>
        <w:rPr>
          <w:sz w:val="22"/>
        </w:rPr>
        <w:tab/>
      </w:r>
      <w:r>
        <w:rPr>
          <w:spacing w:val="-5"/>
          <w:sz w:val="22"/>
        </w:rPr>
        <w:t>108</w:t>
      </w:r>
    </w:p>
    <w:p>
      <w:pPr>
        <w:pStyle w:val="ListParagraph"/>
        <w:numPr>
          <w:ilvl w:val="0"/>
          <w:numId w:val="5"/>
        </w:numPr>
        <w:tabs>
          <w:tab w:pos="3018" w:val="left" w:leader="none"/>
          <w:tab w:pos="10993" w:val="right" w:leader="none"/>
        </w:tabs>
        <w:spacing w:line="240" w:lineRule="auto" w:before="37" w:after="0"/>
        <w:ind w:left="3018" w:right="0" w:hanging="858"/>
        <w:jc w:val="left"/>
        <w:rPr>
          <w:sz w:val="22"/>
        </w:rPr>
      </w:pPr>
      <w:r>
        <w:rPr>
          <w:sz w:val="22"/>
        </w:rPr>
        <w:t>Biophysical</w:t>
      </w:r>
      <w:r>
        <w:rPr>
          <w:spacing w:val="-7"/>
          <w:sz w:val="22"/>
        </w:rPr>
        <w:t> </w:t>
      </w:r>
      <w:r>
        <w:rPr>
          <w:sz w:val="22"/>
        </w:rPr>
        <w:t>Environment</w:t>
      </w:r>
      <w:r>
        <w:rPr>
          <w:spacing w:val="-5"/>
          <w:sz w:val="22"/>
        </w:rPr>
        <w:t> </w:t>
      </w:r>
      <w:r>
        <w:rPr>
          <w:spacing w:val="-2"/>
          <w:sz w:val="22"/>
        </w:rPr>
        <w:t>Matrix</w:t>
      </w:r>
      <w:r>
        <w:rPr>
          <w:sz w:val="22"/>
        </w:rPr>
        <w:tab/>
      </w:r>
      <w:r>
        <w:rPr>
          <w:spacing w:val="-5"/>
          <w:sz w:val="22"/>
        </w:rPr>
        <w:t>110</w:t>
      </w:r>
    </w:p>
    <w:p>
      <w:pPr>
        <w:pStyle w:val="ListParagraph"/>
        <w:numPr>
          <w:ilvl w:val="0"/>
          <w:numId w:val="5"/>
        </w:numPr>
        <w:tabs>
          <w:tab w:pos="3018" w:val="left" w:leader="none"/>
          <w:tab w:pos="10993" w:val="right" w:leader="none"/>
        </w:tabs>
        <w:spacing w:line="240" w:lineRule="auto" w:before="35" w:after="0"/>
        <w:ind w:left="3018" w:right="0" w:hanging="858"/>
        <w:jc w:val="left"/>
        <w:rPr>
          <w:sz w:val="22"/>
        </w:rPr>
      </w:pPr>
      <w:r>
        <w:rPr>
          <w:sz w:val="22"/>
        </w:rPr>
        <w:t>Constraints</w:t>
      </w:r>
      <w:r>
        <w:rPr>
          <w:spacing w:val="-5"/>
          <w:sz w:val="22"/>
        </w:rPr>
        <w:t> </w:t>
      </w:r>
      <w:r>
        <w:rPr>
          <w:sz w:val="22"/>
        </w:rPr>
        <w:t>Areas</w:t>
      </w:r>
      <w:r>
        <w:rPr>
          <w:spacing w:val="-4"/>
          <w:sz w:val="22"/>
        </w:rPr>
        <w:t> </w:t>
      </w:r>
      <w:r>
        <w:rPr>
          <w:sz w:val="22"/>
        </w:rPr>
        <w:t>vs.</w:t>
      </w:r>
      <w:r>
        <w:rPr>
          <w:spacing w:val="-3"/>
          <w:sz w:val="22"/>
        </w:rPr>
        <w:t> </w:t>
      </w:r>
      <w:r>
        <w:rPr>
          <w:sz w:val="22"/>
        </w:rPr>
        <w:t>Available</w:t>
      </w:r>
      <w:r>
        <w:rPr>
          <w:spacing w:val="-4"/>
          <w:sz w:val="22"/>
        </w:rPr>
        <w:t> </w:t>
      </w:r>
      <w:r>
        <w:rPr>
          <w:sz w:val="22"/>
        </w:rPr>
        <w:t>Land</w:t>
      </w:r>
      <w:r>
        <w:rPr>
          <w:spacing w:val="-2"/>
          <w:sz w:val="22"/>
        </w:rPr>
        <w:t> Supply</w:t>
      </w:r>
      <w:r>
        <w:rPr>
          <w:sz w:val="22"/>
        </w:rPr>
        <w:tab/>
      </w:r>
      <w:r>
        <w:rPr>
          <w:spacing w:val="-5"/>
          <w:sz w:val="22"/>
        </w:rPr>
        <w:t>125</w:t>
      </w:r>
    </w:p>
    <w:p>
      <w:pPr>
        <w:pStyle w:val="ListParagraph"/>
        <w:numPr>
          <w:ilvl w:val="0"/>
          <w:numId w:val="5"/>
        </w:numPr>
        <w:tabs>
          <w:tab w:pos="3018" w:val="left" w:leader="none"/>
          <w:tab w:pos="10993" w:val="right" w:leader="none"/>
        </w:tabs>
        <w:spacing w:line="240" w:lineRule="auto" w:before="36" w:after="0"/>
        <w:ind w:left="3018" w:right="0" w:hanging="858"/>
        <w:jc w:val="left"/>
        <w:rPr>
          <w:sz w:val="22"/>
        </w:rPr>
      </w:pPr>
      <w:r>
        <w:rPr>
          <w:sz w:val="22"/>
        </w:rPr>
        <w:t>Additional</w:t>
      </w:r>
      <w:r>
        <w:rPr>
          <w:spacing w:val="-4"/>
          <w:sz w:val="22"/>
        </w:rPr>
        <w:t> </w:t>
      </w:r>
      <w:r>
        <w:rPr>
          <w:sz w:val="22"/>
        </w:rPr>
        <w:t>Urban</w:t>
      </w:r>
      <w:r>
        <w:rPr>
          <w:spacing w:val="-1"/>
          <w:sz w:val="22"/>
        </w:rPr>
        <w:t> </w:t>
      </w:r>
      <w:r>
        <w:rPr>
          <w:sz w:val="22"/>
        </w:rPr>
        <w:t>Land Area </w:t>
      </w:r>
      <w:r>
        <w:rPr>
          <w:spacing w:val="-2"/>
          <w:sz w:val="22"/>
        </w:rPr>
        <w:t>Requirement</w:t>
      </w:r>
      <w:r>
        <w:rPr>
          <w:sz w:val="22"/>
        </w:rPr>
        <w:tab/>
      </w:r>
      <w:r>
        <w:rPr>
          <w:spacing w:val="-5"/>
          <w:sz w:val="22"/>
        </w:rPr>
        <w:t>127</w:t>
      </w:r>
    </w:p>
    <w:p>
      <w:pPr>
        <w:pStyle w:val="ListParagraph"/>
        <w:numPr>
          <w:ilvl w:val="0"/>
          <w:numId w:val="5"/>
        </w:numPr>
        <w:tabs>
          <w:tab w:pos="3018" w:val="left" w:leader="none"/>
          <w:tab w:pos="10993" w:val="right" w:leader="none"/>
        </w:tabs>
        <w:spacing w:line="240" w:lineRule="auto" w:before="35" w:after="0"/>
        <w:ind w:left="3018" w:right="0" w:hanging="858"/>
        <w:jc w:val="left"/>
        <w:rPr>
          <w:sz w:val="22"/>
        </w:rPr>
      </w:pPr>
      <w:r>
        <w:rPr>
          <w:sz w:val="22"/>
        </w:rPr>
        <w:t>Proposed</w:t>
      </w:r>
      <w:r>
        <w:rPr>
          <w:spacing w:val="-2"/>
          <w:sz w:val="22"/>
        </w:rPr>
        <w:t> </w:t>
      </w:r>
      <w:r>
        <w:rPr>
          <w:sz w:val="22"/>
        </w:rPr>
        <w:t>Land</w:t>
      </w:r>
      <w:r>
        <w:rPr>
          <w:spacing w:val="-2"/>
          <w:sz w:val="22"/>
        </w:rPr>
        <w:t> </w:t>
      </w:r>
      <w:r>
        <w:rPr>
          <w:sz w:val="22"/>
        </w:rPr>
        <w:t>and</w:t>
      </w:r>
      <w:r>
        <w:rPr>
          <w:spacing w:val="-3"/>
          <w:sz w:val="22"/>
        </w:rPr>
        <w:t> </w:t>
      </w:r>
      <w:r>
        <w:rPr>
          <w:sz w:val="22"/>
        </w:rPr>
        <w:t>Water</w:t>
      </w:r>
      <w:r>
        <w:rPr>
          <w:spacing w:val="-2"/>
          <w:sz w:val="22"/>
        </w:rPr>
        <w:t> </w:t>
      </w:r>
      <w:r>
        <w:rPr>
          <w:sz w:val="22"/>
        </w:rPr>
        <w:t>Uses,</w:t>
      </w:r>
      <w:r>
        <w:rPr>
          <w:spacing w:val="-3"/>
          <w:sz w:val="22"/>
        </w:rPr>
        <w:t> </w:t>
      </w:r>
      <w:r>
        <w:rPr>
          <w:sz w:val="22"/>
        </w:rPr>
        <w:t>2020-</w:t>
      </w:r>
      <w:r>
        <w:rPr>
          <w:spacing w:val="-4"/>
          <w:sz w:val="22"/>
        </w:rPr>
        <w:t>2029</w:t>
      </w:r>
      <w:r>
        <w:rPr>
          <w:sz w:val="22"/>
        </w:rPr>
        <w:tab/>
      </w:r>
      <w:r>
        <w:rPr>
          <w:spacing w:val="-5"/>
          <w:sz w:val="22"/>
        </w:rPr>
        <w:t>132</w:t>
      </w:r>
    </w:p>
    <w:p>
      <w:pPr>
        <w:pStyle w:val="ListParagraph"/>
        <w:numPr>
          <w:ilvl w:val="0"/>
          <w:numId w:val="5"/>
        </w:numPr>
        <w:tabs>
          <w:tab w:pos="3018" w:val="left" w:leader="none"/>
          <w:tab w:pos="10993" w:val="right" w:leader="none"/>
        </w:tabs>
        <w:spacing w:line="240" w:lineRule="auto" w:before="36" w:after="0"/>
        <w:ind w:left="3018" w:right="0" w:hanging="858"/>
        <w:jc w:val="left"/>
        <w:rPr>
          <w:sz w:val="22"/>
        </w:rPr>
      </w:pPr>
      <w:r>
        <w:rPr>
          <w:sz w:val="22"/>
        </w:rPr>
        <w:t>Proposed</w:t>
      </w:r>
      <w:r>
        <w:rPr>
          <w:spacing w:val="-2"/>
          <w:sz w:val="22"/>
        </w:rPr>
        <w:t> </w:t>
      </w:r>
      <w:r>
        <w:rPr>
          <w:sz w:val="22"/>
        </w:rPr>
        <w:t>Land</w:t>
      </w:r>
      <w:r>
        <w:rPr>
          <w:spacing w:val="-3"/>
          <w:sz w:val="22"/>
        </w:rPr>
        <w:t> </w:t>
      </w:r>
      <w:r>
        <w:rPr>
          <w:sz w:val="22"/>
        </w:rPr>
        <w:t>and</w:t>
      </w:r>
      <w:r>
        <w:rPr>
          <w:spacing w:val="-3"/>
          <w:sz w:val="22"/>
        </w:rPr>
        <w:t> </w:t>
      </w:r>
      <w:r>
        <w:rPr>
          <w:sz w:val="22"/>
        </w:rPr>
        <w:t>Water</w:t>
      </w:r>
      <w:r>
        <w:rPr>
          <w:spacing w:val="-2"/>
          <w:sz w:val="22"/>
        </w:rPr>
        <w:t> </w:t>
      </w:r>
      <w:r>
        <w:rPr>
          <w:sz w:val="22"/>
        </w:rPr>
        <w:t>use</w:t>
      </w:r>
      <w:r>
        <w:rPr>
          <w:spacing w:val="-3"/>
          <w:sz w:val="22"/>
        </w:rPr>
        <w:t> </w:t>
      </w:r>
      <w:r>
        <w:rPr>
          <w:sz w:val="22"/>
        </w:rPr>
        <w:t>By</w:t>
      </w:r>
      <w:r>
        <w:rPr>
          <w:spacing w:val="-3"/>
          <w:sz w:val="22"/>
        </w:rPr>
        <w:t> </w:t>
      </w:r>
      <w:r>
        <w:rPr>
          <w:sz w:val="22"/>
        </w:rPr>
        <w:t>Barangay,</w:t>
      </w:r>
      <w:r>
        <w:rPr>
          <w:spacing w:val="-3"/>
          <w:sz w:val="22"/>
        </w:rPr>
        <w:t> </w:t>
      </w:r>
      <w:r>
        <w:rPr>
          <w:sz w:val="22"/>
        </w:rPr>
        <w:t>2020-</w:t>
      </w:r>
      <w:r>
        <w:rPr>
          <w:spacing w:val="-4"/>
          <w:sz w:val="22"/>
        </w:rPr>
        <w:t>2029</w:t>
      </w:r>
      <w:r>
        <w:rPr>
          <w:sz w:val="22"/>
        </w:rPr>
        <w:tab/>
      </w:r>
      <w:r>
        <w:rPr>
          <w:spacing w:val="-5"/>
          <w:sz w:val="22"/>
        </w:rPr>
        <w:t>133</w:t>
      </w:r>
    </w:p>
    <w:p>
      <w:pPr>
        <w:pStyle w:val="ListParagraph"/>
        <w:numPr>
          <w:ilvl w:val="0"/>
          <w:numId w:val="5"/>
        </w:numPr>
        <w:tabs>
          <w:tab w:pos="3018" w:val="left" w:leader="none"/>
          <w:tab w:pos="10993" w:val="right" w:leader="none"/>
        </w:tabs>
        <w:spacing w:line="240" w:lineRule="auto" w:before="34" w:after="0"/>
        <w:ind w:left="3018" w:right="0" w:hanging="858"/>
        <w:jc w:val="left"/>
        <w:rPr>
          <w:sz w:val="22"/>
        </w:rPr>
      </w:pPr>
      <w:r>
        <w:rPr>
          <w:sz w:val="22"/>
        </w:rPr>
        <w:t>Review</w:t>
      </w:r>
      <w:r>
        <w:rPr>
          <w:spacing w:val="-5"/>
          <w:sz w:val="22"/>
        </w:rPr>
        <w:t> </w:t>
      </w:r>
      <w:r>
        <w:rPr>
          <w:sz w:val="22"/>
        </w:rPr>
        <w:t>of</w:t>
      </w:r>
      <w:r>
        <w:rPr>
          <w:spacing w:val="-4"/>
          <w:sz w:val="22"/>
        </w:rPr>
        <w:t> </w:t>
      </w:r>
      <w:r>
        <w:rPr>
          <w:sz w:val="22"/>
        </w:rPr>
        <w:t>Organization</w:t>
      </w:r>
      <w:r>
        <w:rPr>
          <w:spacing w:val="-5"/>
          <w:sz w:val="22"/>
        </w:rPr>
        <w:t> </w:t>
      </w:r>
      <w:r>
        <w:rPr>
          <w:sz w:val="22"/>
        </w:rPr>
        <w:t>Structure</w:t>
      </w:r>
      <w:r>
        <w:rPr>
          <w:spacing w:val="-4"/>
          <w:sz w:val="22"/>
        </w:rPr>
        <w:t> </w:t>
      </w:r>
      <w:r>
        <w:rPr>
          <w:sz w:val="22"/>
        </w:rPr>
        <w:t>and</w:t>
      </w:r>
      <w:r>
        <w:rPr>
          <w:spacing w:val="-4"/>
          <w:sz w:val="22"/>
        </w:rPr>
        <w:t> </w:t>
      </w:r>
      <w:r>
        <w:rPr>
          <w:spacing w:val="-2"/>
          <w:sz w:val="22"/>
        </w:rPr>
        <w:t>Support</w:t>
      </w:r>
      <w:r>
        <w:rPr>
          <w:sz w:val="22"/>
        </w:rPr>
        <w:tab/>
      </w:r>
      <w:r>
        <w:rPr>
          <w:spacing w:val="-5"/>
          <w:sz w:val="22"/>
        </w:rPr>
        <w:t>156</w:t>
      </w:r>
    </w:p>
    <w:p>
      <w:pPr>
        <w:pStyle w:val="ListParagraph"/>
        <w:numPr>
          <w:ilvl w:val="0"/>
          <w:numId w:val="5"/>
        </w:numPr>
        <w:tabs>
          <w:tab w:pos="3018" w:val="left" w:leader="none"/>
          <w:tab w:pos="10993" w:val="right" w:leader="none"/>
        </w:tabs>
        <w:spacing w:line="240" w:lineRule="auto" w:before="37" w:after="0"/>
        <w:ind w:left="3018" w:right="0" w:hanging="858"/>
        <w:jc w:val="left"/>
        <w:rPr>
          <w:sz w:val="22"/>
        </w:rPr>
      </w:pPr>
      <w:r>
        <w:rPr>
          <w:sz w:val="22"/>
        </w:rPr>
        <w:t>Proposed</w:t>
      </w:r>
      <w:r>
        <w:rPr>
          <w:spacing w:val="-6"/>
          <w:sz w:val="22"/>
        </w:rPr>
        <w:t> </w:t>
      </w:r>
      <w:r>
        <w:rPr>
          <w:sz w:val="22"/>
        </w:rPr>
        <w:t>Composition</w:t>
      </w:r>
      <w:r>
        <w:rPr>
          <w:spacing w:val="-4"/>
          <w:sz w:val="22"/>
        </w:rPr>
        <w:t> </w:t>
      </w:r>
      <w:r>
        <w:rPr>
          <w:sz w:val="22"/>
        </w:rPr>
        <w:t>of</w:t>
      </w:r>
      <w:r>
        <w:rPr>
          <w:spacing w:val="-3"/>
          <w:sz w:val="22"/>
        </w:rPr>
        <w:t> </w:t>
      </w:r>
      <w:r>
        <w:rPr>
          <w:sz w:val="22"/>
        </w:rPr>
        <w:t>Multi-Sectoral</w:t>
      </w:r>
      <w:r>
        <w:rPr>
          <w:spacing w:val="-4"/>
          <w:sz w:val="22"/>
        </w:rPr>
        <w:t> </w:t>
      </w:r>
      <w:r>
        <w:rPr>
          <w:sz w:val="22"/>
        </w:rPr>
        <w:t>Monitoring</w:t>
      </w:r>
      <w:r>
        <w:rPr>
          <w:spacing w:val="-3"/>
          <w:sz w:val="22"/>
        </w:rPr>
        <w:t> </w:t>
      </w:r>
      <w:r>
        <w:rPr>
          <w:spacing w:val="-4"/>
          <w:sz w:val="22"/>
        </w:rPr>
        <w:t>Body</w:t>
      </w:r>
      <w:r>
        <w:rPr>
          <w:sz w:val="22"/>
        </w:rPr>
        <w:tab/>
      </w:r>
      <w:r>
        <w:rPr>
          <w:spacing w:val="-5"/>
          <w:sz w:val="22"/>
        </w:rPr>
        <w:t>161</w:t>
      </w:r>
    </w:p>
    <w:p>
      <w:pPr>
        <w:pStyle w:val="ListParagraph"/>
        <w:spacing w:after="0" w:line="240" w:lineRule="auto"/>
        <w:jc w:val="left"/>
        <w:rPr>
          <w:sz w:val="22"/>
        </w:rPr>
        <w:sectPr>
          <w:type w:val="continuous"/>
          <w:pgSz w:w="12250" w:h="18730"/>
          <w:pgMar w:header="0" w:footer="662" w:top="2160" w:bottom="280" w:left="0" w:right="0"/>
        </w:sectPr>
      </w:pPr>
    </w:p>
    <w:p>
      <w:pPr>
        <w:pStyle w:val="Heading5"/>
        <w:spacing w:before="808"/>
        <w:ind w:left="434"/>
      </w:pPr>
      <w:r>
        <w:rPr/>
        <mc:AlternateContent>
          <mc:Choice Requires="wps">
            <w:drawing>
              <wp:anchor distT="0" distB="0" distL="0" distR="0" allowOverlap="1" layoutInCell="1" locked="0" behindDoc="0" simplePos="0" relativeHeight="15740928">
                <wp:simplePos x="0" y="0"/>
                <wp:positionH relativeFrom="page">
                  <wp:posOffset>1051877</wp:posOffset>
                </wp:positionH>
                <wp:positionV relativeFrom="paragraph">
                  <wp:posOffset>2540</wp:posOffset>
                </wp:positionV>
                <wp:extent cx="5848350" cy="170180"/>
                <wp:effectExtent l="0" t="0" r="0" b="0"/>
                <wp:wrapNone/>
                <wp:docPr id="46" name="Group 46"/>
                <wp:cNvGraphicFramePr>
                  <a:graphicFrameLocks/>
                </wp:cNvGraphicFramePr>
                <a:graphic>
                  <a:graphicData uri="http://schemas.microsoft.com/office/word/2010/wordprocessingGroup">
                    <wpg:wgp>
                      <wpg:cNvPr id="46" name="Group 46"/>
                      <wpg:cNvGrpSpPr/>
                      <wpg:grpSpPr>
                        <a:xfrm>
                          <a:off x="0" y="0"/>
                          <a:ext cx="5848350" cy="170180"/>
                          <a:chExt cx="5848350" cy="170180"/>
                        </a:xfrm>
                      </wpg:grpSpPr>
                      <wps:wsp>
                        <wps:cNvPr id="47" name="Graphic 47"/>
                        <wps:cNvSpPr/>
                        <wps:spPr>
                          <a:xfrm>
                            <a:off x="0" y="0"/>
                            <a:ext cx="4401820" cy="170180"/>
                          </a:xfrm>
                          <a:custGeom>
                            <a:avLst/>
                            <a:gdLst/>
                            <a:ahLst/>
                            <a:cxnLst/>
                            <a:rect l="l" t="t" r="r" b="b"/>
                            <a:pathLst>
                              <a:path w="4401820" h="170180">
                                <a:moveTo>
                                  <a:pt x="4332605" y="0"/>
                                </a:moveTo>
                                <a:lnTo>
                                  <a:pt x="68580" y="0"/>
                                </a:lnTo>
                                <a:lnTo>
                                  <a:pt x="0" y="0"/>
                                </a:lnTo>
                                <a:lnTo>
                                  <a:pt x="0" y="170180"/>
                                </a:lnTo>
                                <a:lnTo>
                                  <a:pt x="68580" y="170180"/>
                                </a:lnTo>
                                <a:lnTo>
                                  <a:pt x="4332605" y="170180"/>
                                </a:lnTo>
                                <a:lnTo>
                                  <a:pt x="4332605" y="0"/>
                                </a:lnTo>
                                <a:close/>
                              </a:path>
                              <a:path w="4401820" h="170180">
                                <a:moveTo>
                                  <a:pt x="4401248" y="0"/>
                                </a:moveTo>
                                <a:lnTo>
                                  <a:pt x="4332668" y="0"/>
                                </a:lnTo>
                                <a:lnTo>
                                  <a:pt x="4332668" y="170180"/>
                                </a:lnTo>
                                <a:lnTo>
                                  <a:pt x="4401248" y="170180"/>
                                </a:lnTo>
                                <a:lnTo>
                                  <a:pt x="4401248" y="0"/>
                                </a:lnTo>
                                <a:close/>
                              </a:path>
                            </a:pathLst>
                          </a:custGeom>
                          <a:solidFill>
                            <a:srgbClr val="F4AF83"/>
                          </a:solidFill>
                        </wps:spPr>
                        <wps:bodyPr wrap="square" lIns="0" tIns="0" rIns="0" bIns="0" rtlCol="0">
                          <a:prstTxWarp prst="textNoShape">
                            <a:avLst/>
                          </a:prstTxWarp>
                          <a:noAutofit/>
                        </wps:bodyPr>
                      </wps:wsp>
                      <wps:wsp>
                        <wps:cNvPr id="48" name="Graphic 48"/>
                        <wps:cNvSpPr/>
                        <wps:spPr>
                          <a:xfrm>
                            <a:off x="4401248" y="0"/>
                            <a:ext cx="1446530" cy="170180"/>
                          </a:xfrm>
                          <a:custGeom>
                            <a:avLst/>
                            <a:gdLst/>
                            <a:ahLst/>
                            <a:cxnLst/>
                            <a:rect l="l" t="t" r="r" b="b"/>
                            <a:pathLst>
                              <a:path w="1446530" h="170180">
                                <a:moveTo>
                                  <a:pt x="1377823" y="0"/>
                                </a:moveTo>
                                <a:lnTo>
                                  <a:pt x="68580" y="0"/>
                                </a:lnTo>
                                <a:lnTo>
                                  <a:pt x="68453" y="0"/>
                                </a:lnTo>
                                <a:lnTo>
                                  <a:pt x="0" y="0"/>
                                </a:lnTo>
                                <a:lnTo>
                                  <a:pt x="0" y="170180"/>
                                </a:lnTo>
                                <a:lnTo>
                                  <a:pt x="68453" y="170180"/>
                                </a:lnTo>
                                <a:lnTo>
                                  <a:pt x="68580" y="170180"/>
                                </a:lnTo>
                                <a:lnTo>
                                  <a:pt x="1377823" y="170180"/>
                                </a:lnTo>
                                <a:lnTo>
                                  <a:pt x="1377823" y="0"/>
                                </a:lnTo>
                                <a:close/>
                              </a:path>
                              <a:path w="1446530" h="170180">
                                <a:moveTo>
                                  <a:pt x="1446530" y="0"/>
                                </a:moveTo>
                                <a:lnTo>
                                  <a:pt x="1377950" y="0"/>
                                </a:lnTo>
                                <a:lnTo>
                                  <a:pt x="1377950" y="170180"/>
                                </a:lnTo>
                                <a:lnTo>
                                  <a:pt x="1446530" y="170180"/>
                                </a:lnTo>
                                <a:lnTo>
                                  <a:pt x="1446530" y="0"/>
                                </a:lnTo>
                                <a:close/>
                              </a:path>
                            </a:pathLst>
                          </a:custGeom>
                          <a:solidFill>
                            <a:srgbClr val="FFD966"/>
                          </a:solidFill>
                        </wps:spPr>
                        <wps:bodyPr wrap="square" lIns="0" tIns="0" rIns="0" bIns="0" rtlCol="0">
                          <a:prstTxWarp prst="textNoShape">
                            <a:avLst/>
                          </a:prstTxWarp>
                          <a:noAutofit/>
                        </wps:bodyPr>
                      </wps:wsp>
                    </wpg:wgp>
                  </a:graphicData>
                </a:graphic>
              </wp:anchor>
            </w:drawing>
          </mc:Choice>
          <mc:Fallback>
            <w:pict>
              <v:group style="position:absolute;margin-left:82.824997pt;margin-top:.2pt;width:460.5pt;height:13.4pt;mso-position-horizontal-relative:page;mso-position-vertical-relative:paragraph;z-index:15740928" id="docshapegroup30" coordorigin="1656,4" coordsize="9210,268">
                <v:shape style="position:absolute;left:1656;top:4;width:6932;height:268" id="docshape31" coordorigin="1657,4" coordsize="6932,268" path="m8480,4l1765,4,1657,4,1657,272,1765,272,8480,272,8480,4xm8588,4l8480,4,8480,272,8588,272,8588,4xe" filled="true" fillcolor="#f4af83" stroked="false">
                  <v:path arrowok="t"/>
                  <v:fill type="solid"/>
                </v:shape>
                <v:shape style="position:absolute;left:8587;top:4;width:2278;height:268" id="docshape32" coordorigin="8588,4" coordsize="2278,268" path="m10757,4l8696,4,8695,4,8588,4,8588,272,8695,272,8696,272,10757,272,10757,4xm10866,4l10758,4,10758,272,10866,272,10866,4xe" filled="true" fillcolor="#ffd966" stroked="false">
                  <v:path arrowok="t"/>
                  <v:fill type="solid"/>
                </v:shape>
                <w10:wrap type="none"/>
              </v:group>
            </w:pict>
          </mc:Fallback>
        </mc:AlternateContent>
      </w:r>
      <w:bookmarkStart w:name="_TOC_250063" w:id="9"/>
      <w:r>
        <w:rPr/>
        <w:t>LIST</w:t>
      </w:r>
      <w:r>
        <w:rPr>
          <w:spacing w:val="-2"/>
        </w:rPr>
        <w:t> </w:t>
      </w:r>
      <w:r>
        <w:rPr/>
        <w:t>OF</w:t>
      </w:r>
      <w:r>
        <w:rPr>
          <w:spacing w:val="-1"/>
        </w:rPr>
        <w:t> </w:t>
      </w:r>
      <w:bookmarkEnd w:id="9"/>
      <w:r>
        <w:rPr>
          <w:spacing w:val="-4"/>
        </w:rPr>
        <w:t>MAPS</w:t>
      </w:r>
    </w:p>
    <w:p>
      <w:pPr>
        <w:pStyle w:val="BodyText"/>
        <w:spacing w:before="27"/>
        <w:rPr>
          <w:b/>
          <w:sz w:val="20"/>
        </w:rPr>
      </w:pPr>
    </w:p>
    <w:tbl>
      <w:tblPr>
        <w:tblW w:w="0" w:type="auto"/>
        <w:jc w:val="left"/>
        <w:tblInd w:w="17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8"/>
        <w:gridCol w:w="6600"/>
        <w:gridCol w:w="1361"/>
      </w:tblGrid>
      <w:tr>
        <w:trPr>
          <w:trHeight w:val="628" w:hRule="atLeast"/>
        </w:trPr>
        <w:tc>
          <w:tcPr>
            <w:tcW w:w="1108" w:type="dxa"/>
          </w:tcPr>
          <w:p>
            <w:pPr>
              <w:pStyle w:val="TableParagraph"/>
              <w:ind w:left="50" w:right="194"/>
              <w:rPr>
                <w:b/>
                <w:sz w:val="22"/>
              </w:rPr>
            </w:pPr>
            <w:r>
              <w:rPr>
                <w:b/>
                <w:spacing w:val="-2"/>
                <w:sz w:val="22"/>
              </w:rPr>
              <w:t>FIGURE </w:t>
            </w:r>
            <w:r>
              <w:rPr>
                <w:b/>
                <w:spacing w:val="-4"/>
                <w:sz w:val="22"/>
              </w:rPr>
              <w:t>NO.</w:t>
            </w:r>
          </w:p>
        </w:tc>
        <w:tc>
          <w:tcPr>
            <w:tcW w:w="6600" w:type="dxa"/>
          </w:tcPr>
          <w:p>
            <w:pPr>
              <w:pStyle w:val="TableParagraph"/>
              <w:ind w:left="604"/>
              <w:jc w:val="center"/>
              <w:rPr>
                <w:b/>
                <w:sz w:val="22"/>
              </w:rPr>
            </w:pPr>
            <w:r>
              <w:rPr>
                <w:b/>
                <w:spacing w:val="-2"/>
                <w:sz w:val="22"/>
              </w:rPr>
              <w:t>TITLE</w:t>
            </w:r>
          </w:p>
        </w:tc>
        <w:tc>
          <w:tcPr>
            <w:tcW w:w="1361" w:type="dxa"/>
          </w:tcPr>
          <w:p>
            <w:pPr>
              <w:pStyle w:val="TableParagraph"/>
              <w:ind w:left="901" w:right="47" w:hanging="187"/>
              <w:rPr>
                <w:b/>
                <w:sz w:val="22"/>
              </w:rPr>
            </w:pPr>
            <w:r>
              <w:rPr>
                <w:b/>
                <w:spacing w:val="-4"/>
                <w:sz w:val="22"/>
              </w:rPr>
              <w:t>PAGE </w:t>
            </w:r>
            <w:r>
              <w:rPr>
                <w:b/>
                <w:spacing w:val="-5"/>
                <w:sz w:val="22"/>
              </w:rPr>
              <w:t>NO.</w:t>
            </w:r>
          </w:p>
        </w:tc>
      </w:tr>
      <w:tr>
        <w:trPr>
          <w:trHeight w:val="429" w:hRule="atLeast"/>
        </w:trPr>
        <w:tc>
          <w:tcPr>
            <w:tcW w:w="1108" w:type="dxa"/>
          </w:tcPr>
          <w:p>
            <w:pPr>
              <w:pStyle w:val="TableParagraph"/>
              <w:spacing w:before="97"/>
              <w:ind w:left="35"/>
              <w:jc w:val="center"/>
              <w:rPr>
                <w:sz w:val="22"/>
              </w:rPr>
            </w:pPr>
            <w:r>
              <w:rPr>
                <w:spacing w:val="-10"/>
                <w:sz w:val="22"/>
              </w:rPr>
              <w:t>1</w:t>
            </w:r>
          </w:p>
        </w:tc>
        <w:tc>
          <w:tcPr>
            <w:tcW w:w="6600" w:type="dxa"/>
          </w:tcPr>
          <w:p>
            <w:pPr>
              <w:pStyle w:val="TableParagraph"/>
              <w:spacing w:before="97"/>
              <w:ind w:left="201"/>
              <w:rPr>
                <w:sz w:val="22"/>
              </w:rPr>
            </w:pPr>
            <w:r>
              <w:rPr>
                <w:sz w:val="22"/>
              </w:rPr>
              <w:t>Population</w:t>
            </w:r>
            <w:r>
              <w:rPr>
                <w:spacing w:val="-4"/>
                <w:sz w:val="22"/>
              </w:rPr>
              <w:t> </w:t>
            </w:r>
            <w:r>
              <w:rPr>
                <w:sz w:val="22"/>
              </w:rPr>
              <w:t>Density</w:t>
            </w:r>
            <w:r>
              <w:rPr>
                <w:spacing w:val="-2"/>
                <w:sz w:val="22"/>
              </w:rPr>
              <w:t> </w:t>
            </w:r>
            <w:r>
              <w:rPr>
                <w:spacing w:val="-5"/>
                <w:sz w:val="22"/>
              </w:rPr>
              <w:t>Map</w:t>
            </w:r>
          </w:p>
        </w:tc>
        <w:tc>
          <w:tcPr>
            <w:tcW w:w="1361" w:type="dxa"/>
          </w:tcPr>
          <w:p>
            <w:pPr>
              <w:pStyle w:val="TableParagraph"/>
              <w:spacing w:before="99"/>
              <w:ind w:right="49"/>
              <w:jc w:val="right"/>
              <w:rPr>
                <w:sz w:val="22"/>
              </w:rPr>
            </w:pPr>
            <w:r>
              <w:rPr>
                <w:spacing w:val="-5"/>
                <w:sz w:val="22"/>
              </w:rPr>
              <w:t>10</w:t>
            </w:r>
          </w:p>
        </w:tc>
      </w:tr>
      <w:tr>
        <w:trPr>
          <w:trHeight w:val="399" w:hRule="atLeast"/>
        </w:trPr>
        <w:tc>
          <w:tcPr>
            <w:tcW w:w="1108" w:type="dxa"/>
          </w:tcPr>
          <w:p>
            <w:pPr>
              <w:pStyle w:val="TableParagraph"/>
              <w:spacing w:before="65"/>
              <w:ind w:left="35"/>
              <w:jc w:val="center"/>
              <w:rPr>
                <w:sz w:val="22"/>
              </w:rPr>
            </w:pPr>
            <w:r>
              <w:rPr>
                <w:spacing w:val="-10"/>
                <w:sz w:val="22"/>
              </w:rPr>
              <w:t>2</w:t>
            </w:r>
          </w:p>
        </w:tc>
        <w:tc>
          <w:tcPr>
            <w:tcW w:w="6600" w:type="dxa"/>
          </w:tcPr>
          <w:p>
            <w:pPr>
              <w:pStyle w:val="TableParagraph"/>
              <w:spacing w:before="65"/>
              <w:ind w:left="201"/>
              <w:rPr>
                <w:sz w:val="22"/>
              </w:rPr>
            </w:pPr>
            <w:r>
              <w:rPr>
                <w:sz w:val="22"/>
              </w:rPr>
              <w:t>Map</w:t>
            </w:r>
            <w:r>
              <w:rPr>
                <w:spacing w:val="-2"/>
                <w:sz w:val="22"/>
              </w:rPr>
              <w:t> </w:t>
            </w:r>
            <w:r>
              <w:rPr>
                <w:sz w:val="22"/>
              </w:rPr>
              <w:t>of</w:t>
            </w:r>
            <w:r>
              <w:rPr>
                <w:spacing w:val="-2"/>
                <w:sz w:val="22"/>
              </w:rPr>
              <w:t> </w:t>
            </w:r>
            <w:r>
              <w:rPr>
                <w:sz w:val="22"/>
              </w:rPr>
              <w:t>Region</w:t>
            </w:r>
            <w:r>
              <w:rPr>
                <w:spacing w:val="-3"/>
                <w:sz w:val="22"/>
              </w:rPr>
              <w:t> </w:t>
            </w:r>
            <w:r>
              <w:rPr>
                <w:sz w:val="22"/>
              </w:rPr>
              <w:t>IX</w:t>
            </w:r>
            <w:r>
              <w:rPr>
                <w:spacing w:val="-3"/>
                <w:sz w:val="22"/>
              </w:rPr>
              <w:t> </w:t>
            </w:r>
            <w:r>
              <w:rPr>
                <w:sz w:val="22"/>
              </w:rPr>
              <w:t>Showing</w:t>
            </w:r>
            <w:r>
              <w:rPr>
                <w:spacing w:val="-1"/>
                <w:sz w:val="22"/>
              </w:rPr>
              <w:t> </w:t>
            </w:r>
            <w:r>
              <w:rPr>
                <w:sz w:val="22"/>
              </w:rPr>
              <w:t>the</w:t>
            </w:r>
            <w:r>
              <w:rPr>
                <w:spacing w:val="-1"/>
                <w:sz w:val="22"/>
              </w:rPr>
              <w:t> </w:t>
            </w:r>
            <w:r>
              <w:rPr>
                <w:sz w:val="22"/>
              </w:rPr>
              <w:t>Province</w:t>
            </w:r>
            <w:r>
              <w:rPr>
                <w:spacing w:val="-3"/>
                <w:sz w:val="22"/>
              </w:rPr>
              <w:t> </w:t>
            </w:r>
            <w:r>
              <w:rPr>
                <w:sz w:val="22"/>
              </w:rPr>
              <w:t>of</w:t>
            </w:r>
            <w:r>
              <w:rPr>
                <w:spacing w:val="-2"/>
                <w:sz w:val="22"/>
              </w:rPr>
              <w:t> </w:t>
            </w:r>
            <w:r>
              <w:rPr>
                <w:sz w:val="22"/>
              </w:rPr>
              <w:t>Davao</w:t>
            </w:r>
            <w:r>
              <w:rPr>
                <w:spacing w:val="-1"/>
                <w:sz w:val="22"/>
              </w:rPr>
              <w:t> </w:t>
            </w:r>
            <w:r>
              <w:rPr>
                <w:sz w:val="22"/>
              </w:rPr>
              <w:t>de</w:t>
            </w:r>
            <w:r>
              <w:rPr>
                <w:spacing w:val="-1"/>
                <w:sz w:val="22"/>
              </w:rPr>
              <w:t> </w:t>
            </w:r>
            <w:r>
              <w:rPr>
                <w:spacing w:val="-5"/>
                <w:sz w:val="22"/>
              </w:rPr>
              <w:t>Oro</w:t>
            </w:r>
          </w:p>
        </w:tc>
        <w:tc>
          <w:tcPr>
            <w:tcW w:w="1361" w:type="dxa"/>
          </w:tcPr>
          <w:p>
            <w:pPr>
              <w:pStyle w:val="TableParagraph"/>
              <w:spacing w:before="67"/>
              <w:ind w:right="49"/>
              <w:jc w:val="right"/>
              <w:rPr>
                <w:sz w:val="22"/>
              </w:rPr>
            </w:pPr>
            <w:r>
              <w:rPr>
                <w:spacing w:val="-5"/>
                <w:sz w:val="22"/>
              </w:rPr>
              <w:t>24</w:t>
            </w:r>
          </w:p>
        </w:tc>
      </w:tr>
      <w:tr>
        <w:trPr>
          <w:trHeight w:val="399" w:hRule="atLeast"/>
        </w:trPr>
        <w:tc>
          <w:tcPr>
            <w:tcW w:w="1108" w:type="dxa"/>
          </w:tcPr>
          <w:p>
            <w:pPr>
              <w:pStyle w:val="TableParagraph"/>
              <w:spacing w:before="66"/>
              <w:ind w:left="35"/>
              <w:jc w:val="center"/>
              <w:rPr>
                <w:sz w:val="22"/>
              </w:rPr>
            </w:pPr>
            <w:r>
              <w:rPr>
                <w:spacing w:val="-10"/>
                <w:sz w:val="22"/>
              </w:rPr>
              <w:t>3</w:t>
            </w:r>
          </w:p>
        </w:tc>
        <w:tc>
          <w:tcPr>
            <w:tcW w:w="6600" w:type="dxa"/>
          </w:tcPr>
          <w:p>
            <w:pPr>
              <w:pStyle w:val="TableParagraph"/>
              <w:spacing w:before="66"/>
              <w:ind w:left="201"/>
              <w:rPr>
                <w:sz w:val="22"/>
              </w:rPr>
            </w:pPr>
            <w:r>
              <w:rPr>
                <w:sz w:val="22"/>
              </w:rPr>
              <w:t>Map</w:t>
            </w:r>
            <w:r>
              <w:rPr>
                <w:spacing w:val="-4"/>
                <w:sz w:val="22"/>
              </w:rPr>
              <w:t> </w:t>
            </w:r>
            <w:r>
              <w:rPr>
                <w:sz w:val="22"/>
              </w:rPr>
              <w:t>of</w:t>
            </w:r>
            <w:r>
              <w:rPr>
                <w:spacing w:val="-3"/>
                <w:sz w:val="22"/>
              </w:rPr>
              <w:t> </w:t>
            </w:r>
            <w:r>
              <w:rPr>
                <w:sz w:val="22"/>
              </w:rPr>
              <w:t>Davao</w:t>
            </w:r>
            <w:r>
              <w:rPr>
                <w:spacing w:val="-2"/>
                <w:sz w:val="22"/>
              </w:rPr>
              <w:t> </w:t>
            </w:r>
            <w:r>
              <w:rPr>
                <w:sz w:val="22"/>
              </w:rPr>
              <w:t>de</w:t>
            </w:r>
            <w:r>
              <w:rPr>
                <w:spacing w:val="-2"/>
                <w:sz w:val="22"/>
              </w:rPr>
              <w:t> </w:t>
            </w:r>
            <w:r>
              <w:rPr>
                <w:sz w:val="22"/>
              </w:rPr>
              <w:t>Oro</w:t>
            </w:r>
            <w:r>
              <w:rPr>
                <w:spacing w:val="-2"/>
                <w:sz w:val="22"/>
              </w:rPr>
              <w:t> </w:t>
            </w:r>
            <w:r>
              <w:rPr>
                <w:sz w:val="22"/>
              </w:rPr>
              <w:t>Showing</w:t>
            </w:r>
            <w:r>
              <w:rPr>
                <w:spacing w:val="-2"/>
                <w:sz w:val="22"/>
              </w:rPr>
              <w:t> </w:t>
            </w:r>
            <w:r>
              <w:rPr>
                <w:sz w:val="22"/>
              </w:rPr>
              <w:t>the</w:t>
            </w:r>
            <w:r>
              <w:rPr>
                <w:spacing w:val="-2"/>
                <w:sz w:val="22"/>
              </w:rPr>
              <w:t> </w:t>
            </w:r>
            <w:r>
              <w:rPr>
                <w:sz w:val="22"/>
              </w:rPr>
              <w:t>Municipality</w:t>
            </w:r>
            <w:r>
              <w:rPr>
                <w:spacing w:val="-3"/>
                <w:sz w:val="22"/>
              </w:rPr>
              <w:t> </w:t>
            </w:r>
            <w:r>
              <w:rPr>
                <w:sz w:val="22"/>
              </w:rPr>
              <w:t>of</w:t>
            </w:r>
            <w:r>
              <w:rPr>
                <w:spacing w:val="-1"/>
                <w:sz w:val="22"/>
              </w:rPr>
              <w:t> </w:t>
            </w:r>
            <w:r>
              <w:rPr>
                <w:spacing w:val="-2"/>
                <w:sz w:val="22"/>
              </w:rPr>
              <w:t>Mawab</w:t>
            </w:r>
          </w:p>
        </w:tc>
        <w:tc>
          <w:tcPr>
            <w:tcW w:w="1361" w:type="dxa"/>
          </w:tcPr>
          <w:p>
            <w:pPr>
              <w:pStyle w:val="TableParagraph"/>
              <w:spacing w:before="68"/>
              <w:ind w:right="49"/>
              <w:jc w:val="right"/>
              <w:rPr>
                <w:sz w:val="22"/>
              </w:rPr>
            </w:pPr>
            <w:r>
              <w:rPr>
                <w:spacing w:val="-5"/>
                <w:sz w:val="22"/>
              </w:rPr>
              <w:t>25</w:t>
            </w:r>
          </w:p>
        </w:tc>
      </w:tr>
      <w:tr>
        <w:trPr>
          <w:trHeight w:val="397" w:hRule="atLeast"/>
        </w:trPr>
        <w:tc>
          <w:tcPr>
            <w:tcW w:w="1108" w:type="dxa"/>
          </w:tcPr>
          <w:p>
            <w:pPr>
              <w:pStyle w:val="TableParagraph"/>
              <w:spacing w:before="65"/>
              <w:ind w:left="35"/>
              <w:jc w:val="center"/>
              <w:rPr>
                <w:sz w:val="22"/>
              </w:rPr>
            </w:pPr>
            <w:r>
              <w:rPr>
                <w:spacing w:val="-10"/>
                <w:sz w:val="22"/>
              </w:rPr>
              <w:t>4</w:t>
            </w:r>
          </w:p>
        </w:tc>
        <w:tc>
          <w:tcPr>
            <w:tcW w:w="6600" w:type="dxa"/>
          </w:tcPr>
          <w:p>
            <w:pPr>
              <w:pStyle w:val="TableParagraph"/>
              <w:spacing w:before="65"/>
              <w:ind w:left="201"/>
              <w:rPr>
                <w:sz w:val="22"/>
              </w:rPr>
            </w:pPr>
            <w:r>
              <w:rPr>
                <w:sz w:val="22"/>
              </w:rPr>
              <w:t>Municipal</w:t>
            </w:r>
            <w:r>
              <w:rPr>
                <w:spacing w:val="-4"/>
                <w:sz w:val="22"/>
              </w:rPr>
              <w:t> </w:t>
            </w:r>
            <w:r>
              <w:rPr>
                <w:sz w:val="22"/>
              </w:rPr>
              <w:t>Map</w:t>
            </w:r>
            <w:r>
              <w:rPr>
                <w:spacing w:val="-2"/>
                <w:sz w:val="22"/>
              </w:rPr>
              <w:t> </w:t>
            </w:r>
            <w:r>
              <w:rPr>
                <w:sz w:val="22"/>
              </w:rPr>
              <w:t>Showing</w:t>
            </w:r>
            <w:r>
              <w:rPr>
                <w:spacing w:val="-2"/>
                <w:sz w:val="22"/>
              </w:rPr>
              <w:t> </w:t>
            </w:r>
            <w:r>
              <w:rPr>
                <w:sz w:val="22"/>
              </w:rPr>
              <w:t>the</w:t>
            </w:r>
            <w:r>
              <w:rPr>
                <w:spacing w:val="-2"/>
                <w:sz w:val="22"/>
              </w:rPr>
              <w:t> Barangays</w:t>
            </w:r>
          </w:p>
        </w:tc>
        <w:tc>
          <w:tcPr>
            <w:tcW w:w="1361" w:type="dxa"/>
          </w:tcPr>
          <w:p>
            <w:pPr>
              <w:pStyle w:val="TableParagraph"/>
              <w:spacing w:before="67"/>
              <w:ind w:right="49"/>
              <w:jc w:val="right"/>
              <w:rPr>
                <w:sz w:val="22"/>
              </w:rPr>
            </w:pPr>
            <w:r>
              <w:rPr>
                <w:spacing w:val="-5"/>
                <w:sz w:val="22"/>
              </w:rPr>
              <w:t>26</w:t>
            </w:r>
          </w:p>
        </w:tc>
      </w:tr>
      <w:tr>
        <w:trPr>
          <w:trHeight w:val="397" w:hRule="atLeast"/>
        </w:trPr>
        <w:tc>
          <w:tcPr>
            <w:tcW w:w="1108" w:type="dxa"/>
          </w:tcPr>
          <w:p>
            <w:pPr>
              <w:pStyle w:val="TableParagraph"/>
              <w:spacing w:before="65"/>
              <w:ind w:left="35"/>
              <w:jc w:val="center"/>
              <w:rPr>
                <w:sz w:val="22"/>
              </w:rPr>
            </w:pPr>
            <w:r>
              <w:rPr>
                <w:spacing w:val="-10"/>
                <w:sz w:val="22"/>
              </w:rPr>
              <w:t>5</w:t>
            </w:r>
          </w:p>
        </w:tc>
        <w:tc>
          <w:tcPr>
            <w:tcW w:w="6600" w:type="dxa"/>
          </w:tcPr>
          <w:p>
            <w:pPr>
              <w:pStyle w:val="TableParagraph"/>
              <w:spacing w:before="65"/>
              <w:ind w:left="201"/>
              <w:rPr>
                <w:sz w:val="22"/>
              </w:rPr>
            </w:pPr>
            <w:r>
              <w:rPr>
                <w:sz w:val="22"/>
              </w:rPr>
              <w:t>Land</w:t>
            </w:r>
            <w:r>
              <w:rPr>
                <w:spacing w:val="-2"/>
                <w:sz w:val="22"/>
              </w:rPr>
              <w:t> </w:t>
            </w:r>
            <w:r>
              <w:rPr>
                <w:sz w:val="22"/>
              </w:rPr>
              <w:t>Classification</w:t>
            </w:r>
            <w:r>
              <w:rPr>
                <w:spacing w:val="-3"/>
                <w:sz w:val="22"/>
              </w:rPr>
              <w:t> </w:t>
            </w:r>
            <w:r>
              <w:rPr>
                <w:spacing w:val="-5"/>
                <w:sz w:val="22"/>
              </w:rPr>
              <w:t>Map</w:t>
            </w:r>
          </w:p>
        </w:tc>
        <w:tc>
          <w:tcPr>
            <w:tcW w:w="1361" w:type="dxa"/>
          </w:tcPr>
          <w:p>
            <w:pPr>
              <w:pStyle w:val="TableParagraph"/>
              <w:spacing w:before="67"/>
              <w:ind w:right="49"/>
              <w:jc w:val="right"/>
              <w:rPr>
                <w:sz w:val="22"/>
              </w:rPr>
            </w:pPr>
            <w:r>
              <w:rPr>
                <w:spacing w:val="-5"/>
                <w:sz w:val="22"/>
              </w:rPr>
              <w:t>27</w:t>
            </w:r>
          </w:p>
        </w:tc>
      </w:tr>
      <w:tr>
        <w:trPr>
          <w:trHeight w:val="397" w:hRule="atLeast"/>
        </w:trPr>
        <w:tc>
          <w:tcPr>
            <w:tcW w:w="1108" w:type="dxa"/>
          </w:tcPr>
          <w:p>
            <w:pPr>
              <w:pStyle w:val="TableParagraph"/>
              <w:spacing w:before="65"/>
              <w:ind w:left="35"/>
              <w:jc w:val="center"/>
              <w:rPr>
                <w:sz w:val="22"/>
              </w:rPr>
            </w:pPr>
            <w:r>
              <w:rPr>
                <w:spacing w:val="-10"/>
                <w:sz w:val="22"/>
              </w:rPr>
              <w:t>6</w:t>
            </w:r>
          </w:p>
        </w:tc>
        <w:tc>
          <w:tcPr>
            <w:tcW w:w="6600" w:type="dxa"/>
          </w:tcPr>
          <w:p>
            <w:pPr>
              <w:pStyle w:val="TableParagraph"/>
              <w:spacing w:before="65"/>
              <w:ind w:left="201"/>
              <w:rPr>
                <w:sz w:val="22"/>
              </w:rPr>
            </w:pPr>
            <w:r>
              <w:rPr>
                <w:sz w:val="22"/>
              </w:rPr>
              <w:t>Climate</w:t>
            </w:r>
            <w:r>
              <w:rPr>
                <w:spacing w:val="-5"/>
                <w:sz w:val="22"/>
              </w:rPr>
              <w:t> Map</w:t>
            </w:r>
          </w:p>
        </w:tc>
        <w:tc>
          <w:tcPr>
            <w:tcW w:w="1361" w:type="dxa"/>
          </w:tcPr>
          <w:p>
            <w:pPr>
              <w:pStyle w:val="TableParagraph"/>
              <w:spacing w:before="67"/>
              <w:ind w:right="49"/>
              <w:jc w:val="right"/>
              <w:rPr>
                <w:sz w:val="22"/>
              </w:rPr>
            </w:pPr>
            <w:r>
              <w:rPr>
                <w:spacing w:val="-5"/>
                <w:sz w:val="22"/>
              </w:rPr>
              <w:t>29</w:t>
            </w:r>
          </w:p>
        </w:tc>
      </w:tr>
      <w:tr>
        <w:trPr>
          <w:trHeight w:val="397" w:hRule="atLeast"/>
        </w:trPr>
        <w:tc>
          <w:tcPr>
            <w:tcW w:w="1108" w:type="dxa"/>
          </w:tcPr>
          <w:p>
            <w:pPr>
              <w:pStyle w:val="TableParagraph"/>
              <w:spacing w:before="65"/>
              <w:ind w:left="35"/>
              <w:jc w:val="center"/>
              <w:rPr>
                <w:sz w:val="22"/>
              </w:rPr>
            </w:pPr>
            <w:r>
              <w:rPr>
                <w:spacing w:val="-10"/>
                <w:sz w:val="22"/>
              </w:rPr>
              <w:t>7</w:t>
            </w:r>
          </w:p>
        </w:tc>
        <w:tc>
          <w:tcPr>
            <w:tcW w:w="6600" w:type="dxa"/>
          </w:tcPr>
          <w:p>
            <w:pPr>
              <w:pStyle w:val="TableParagraph"/>
              <w:spacing w:before="65"/>
              <w:ind w:left="201"/>
              <w:rPr>
                <w:sz w:val="22"/>
              </w:rPr>
            </w:pPr>
            <w:r>
              <w:rPr>
                <w:sz w:val="22"/>
              </w:rPr>
              <w:t>Topographic</w:t>
            </w:r>
            <w:r>
              <w:rPr>
                <w:spacing w:val="-4"/>
                <w:sz w:val="22"/>
              </w:rPr>
              <w:t> </w:t>
            </w:r>
            <w:r>
              <w:rPr>
                <w:spacing w:val="-5"/>
                <w:sz w:val="22"/>
              </w:rPr>
              <w:t>Map</w:t>
            </w:r>
          </w:p>
        </w:tc>
        <w:tc>
          <w:tcPr>
            <w:tcW w:w="1361" w:type="dxa"/>
          </w:tcPr>
          <w:p>
            <w:pPr>
              <w:pStyle w:val="TableParagraph"/>
              <w:spacing w:before="67"/>
              <w:ind w:right="49"/>
              <w:jc w:val="right"/>
              <w:rPr>
                <w:sz w:val="22"/>
              </w:rPr>
            </w:pPr>
            <w:r>
              <w:rPr>
                <w:spacing w:val="-5"/>
                <w:sz w:val="22"/>
              </w:rPr>
              <w:t>32</w:t>
            </w:r>
          </w:p>
        </w:tc>
      </w:tr>
      <w:tr>
        <w:trPr>
          <w:trHeight w:val="399" w:hRule="atLeast"/>
        </w:trPr>
        <w:tc>
          <w:tcPr>
            <w:tcW w:w="1108" w:type="dxa"/>
          </w:tcPr>
          <w:p>
            <w:pPr>
              <w:pStyle w:val="TableParagraph"/>
              <w:spacing w:before="65"/>
              <w:ind w:left="35"/>
              <w:jc w:val="center"/>
              <w:rPr>
                <w:sz w:val="22"/>
              </w:rPr>
            </w:pPr>
            <w:r>
              <w:rPr>
                <w:spacing w:val="-10"/>
                <w:sz w:val="22"/>
              </w:rPr>
              <w:t>8</w:t>
            </w:r>
          </w:p>
        </w:tc>
        <w:tc>
          <w:tcPr>
            <w:tcW w:w="6600" w:type="dxa"/>
          </w:tcPr>
          <w:p>
            <w:pPr>
              <w:pStyle w:val="TableParagraph"/>
              <w:spacing w:before="65"/>
              <w:ind w:left="201"/>
              <w:rPr>
                <w:sz w:val="22"/>
              </w:rPr>
            </w:pPr>
            <w:r>
              <w:rPr>
                <w:sz w:val="22"/>
              </w:rPr>
              <w:t>Slope</w:t>
            </w:r>
            <w:r>
              <w:rPr>
                <w:spacing w:val="-1"/>
                <w:sz w:val="22"/>
              </w:rPr>
              <w:t> </w:t>
            </w:r>
            <w:r>
              <w:rPr>
                <w:spacing w:val="-5"/>
                <w:sz w:val="22"/>
              </w:rPr>
              <w:t>Map</w:t>
            </w:r>
          </w:p>
        </w:tc>
        <w:tc>
          <w:tcPr>
            <w:tcW w:w="1361" w:type="dxa"/>
          </w:tcPr>
          <w:p>
            <w:pPr>
              <w:pStyle w:val="TableParagraph"/>
              <w:spacing w:before="67"/>
              <w:ind w:right="49"/>
              <w:jc w:val="right"/>
              <w:rPr>
                <w:sz w:val="22"/>
              </w:rPr>
            </w:pPr>
            <w:r>
              <w:rPr>
                <w:spacing w:val="-5"/>
                <w:sz w:val="22"/>
              </w:rPr>
              <w:t>33</w:t>
            </w:r>
          </w:p>
        </w:tc>
      </w:tr>
      <w:tr>
        <w:trPr>
          <w:trHeight w:val="399" w:hRule="atLeast"/>
        </w:trPr>
        <w:tc>
          <w:tcPr>
            <w:tcW w:w="1108" w:type="dxa"/>
          </w:tcPr>
          <w:p>
            <w:pPr>
              <w:pStyle w:val="TableParagraph"/>
              <w:spacing w:before="66"/>
              <w:ind w:left="35"/>
              <w:jc w:val="center"/>
              <w:rPr>
                <w:sz w:val="22"/>
              </w:rPr>
            </w:pPr>
            <w:r>
              <w:rPr>
                <w:spacing w:val="-10"/>
                <w:sz w:val="22"/>
              </w:rPr>
              <w:t>9</w:t>
            </w:r>
          </w:p>
        </w:tc>
        <w:tc>
          <w:tcPr>
            <w:tcW w:w="6600" w:type="dxa"/>
          </w:tcPr>
          <w:p>
            <w:pPr>
              <w:pStyle w:val="TableParagraph"/>
              <w:spacing w:before="66"/>
              <w:ind w:left="201"/>
              <w:rPr>
                <w:sz w:val="22"/>
              </w:rPr>
            </w:pPr>
            <w:r>
              <w:rPr>
                <w:sz w:val="22"/>
              </w:rPr>
              <w:t>Elevation</w:t>
            </w:r>
            <w:r>
              <w:rPr>
                <w:spacing w:val="-8"/>
                <w:sz w:val="22"/>
              </w:rPr>
              <w:t> </w:t>
            </w:r>
            <w:r>
              <w:rPr>
                <w:spacing w:val="-5"/>
                <w:sz w:val="22"/>
              </w:rPr>
              <w:t>Map</w:t>
            </w:r>
          </w:p>
        </w:tc>
        <w:tc>
          <w:tcPr>
            <w:tcW w:w="1361" w:type="dxa"/>
          </w:tcPr>
          <w:p>
            <w:pPr>
              <w:pStyle w:val="TableParagraph"/>
              <w:spacing w:before="68"/>
              <w:ind w:right="49"/>
              <w:jc w:val="right"/>
              <w:rPr>
                <w:sz w:val="22"/>
              </w:rPr>
            </w:pPr>
            <w:r>
              <w:rPr>
                <w:spacing w:val="-5"/>
                <w:sz w:val="22"/>
              </w:rPr>
              <w:t>34</w:t>
            </w:r>
          </w:p>
        </w:tc>
      </w:tr>
      <w:tr>
        <w:trPr>
          <w:trHeight w:val="397" w:hRule="atLeast"/>
        </w:trPr>
        <w:tc>
          <w:tcPr>
            <w:tcW w:w="1108" w:type="dxa"/>
          </w:tcPr>
          <w:p>
            <w:pPr>
              <w:pStyle w:val="TableParagraph"/>
              <w:spacing w:before="65"/>
              <w:ind w:left="35"/>
              <w:jc w:val="center"/>
              <w:rPr>
                <w:sz w:val="22"/>
              </w:rPr>
            </w:pPr>
            <w:r>
              <w:rPr>
                <w:spacing w:val="-5"/>
                <w:sz w:val="22"/>
              </w:rPr>
              <w:t>10</w:t>
            </w:r>
          </w:p>
        </w:tc>
        <w:tc>
          <w:tcPr>
            <w:tcW w:w="6600" w:type="dxa"/>
          </w:tcPr>
          <w:p>
            <w:pPr>
              <w:pStyle w:val="TableParagraph"/>
              <w:spacing w:before="65"/>
              <w:ind w:left="201"/>
              <w:rPr>
                <w:sz w:val="22"/>
              </w:rPr>
            </w:pPr>
            <w:r>
              <w:rPr>
                <w:sz w:val="22"/>
              </w:rPr>
              <w:t>Soil</w:t>
            </w:r>
            <w:r>
              <w:rPr>
                <w:spacing w:val="-2"/>
                <w:sz w:val="22"/>
              </w:rPr>
              <w:t> </w:t>
            </w:r>
            <w:r>
              <w:rPr>
                <w:spacing w:val="-5"/>
                <w:sz w:val="22"/>
              </w:rPr>
              <w:t>Map</w:t>
            </w:r>
          </w:p>
        </w:tc>
        <w:tc>
          <w:tcPr>
            <w:tcW w:w="1361" w:type="dxa"/>
          </w:tcPr>
          <w:p>
            <w:pPr>
              <w:pStyle w:val="TableParagraph"/>
              <w:spacing w:before="67"/>
              <w:ind w:right="49"/>
              <w:jc w:val="right"/>
              <w:rPr>
                <w:sz w:val="22"/>
              </w:rPr>
            </w:pPr>
            <w:r>
              <w:rPr>
                <w:spacing w:val="-5"/>
                <w:sz w:val="22"/>
              </w:rPr>
              <w:t>42</w:t>
            </w:r>
          </w:p>
        </w:tc>
      </w:tr>
      <w:tr>
        <w:trPr>
          <w:trHeight w:val="397" w:hRule="atLeast"/>
        </w:trPr>
        <w:tc>
          <w:tcPr>
            <w:tcW w:w="1108" w:type="dxa"/>
          </w:tcPr>
          <w:p>
            <w:pPr>
              <w:pStyle w:val="TableParagraph"/>
              <w:spacing w:before="65"/>
              <w:ind w:left="35"/>
              <w:jc w:val="center"/>
              <w:rPr>
                <w:sz w:val="22"/>
              </w:rPr>
            </w:pPr>
            <w:r>
              <w:rPr>
                <w:spacing w:val="-5"/>
                <w:sz w:val="22"/>
              </w:rPr>
              <w:t>11</w:t>
            </w:r>
          </w:p>
        </w:tc>
        <w:tc>
          <w:tcPr>
            <w:tcW w:w="6600" w:type="dxa"/>
          </w:tcPr>
          <w:p>
            <w:pPr>
              <w:pStyle w:val="TableParagraph"/>
              <w:spacing w:before="65"/>
              <w:ind w:left="201"/>
              <w:rPr>
                <w:sz w:val="22"/>
              </w:rPr>
            </w:pPr>
            <w:r>
              <w:rPr>
                <w:sz w:val="22"/>
              </w:rPr>
              <w:t>Hydrologic</w:t>
            </w:r>
            <w:r>
              <w:rPr>
                <w:spacing w:val="-5"/>
                <w:sz w:val="22"/>
              </w:rPr>
              <w:t> Map</w:t>
            </w:r>
          </w:p>
        </w:tc>
        <w:tc>
          <w:tcPr>
            <w:tcW w:w="1361" w:type="dxa"/>
          </w:tcPr>
          <w:p>
            <w:pPr>
              <w:pStyle w:val="TableParagraph"/>
              <w:spacing w:before="67"/>
              <w:ind w:right="49"/>
              <w:jc w:val="right"/>
              <w:rPr>
                <w:sz w:val="22"/>
              </w:rPr>
            </w:pPr>
            <w:r>
              <w:rPr>
                <w:spacing w:val="-5"/>
                <w:sz w:val="22"/>
              </w:rPr>
              <w:t>43</w:t>
            </w:r>
          </w:p>
        </w:tc>
      </w:tr>
      <w:tr>
        <w:trPr>
          <w:trHeight w:val="397" w:hRule="atLeast"/>
        </w:trPr>
        <w:tc>
          <w:tcPr>
            <w:tcW w:w="1108" w:type="dxa"/>
          </w:tcPr>
          <w:p>
            <w:pPr>
              <w:pStyle w:val="TableParagraph"/>
              <w:spacing w:before="65"/>
              <w:ind w:left="35"/>
              <w:jc w:val="center"/>
              <w:rPr>
                <w:sz w:val="22"/>
              </w:rPr>
            </w:pPr>
            <w:r>
              <w:rPr>
                <w:spacing w:val="-5"/>
                <w:sz w:val="22"/>
              </w:rPr>
              <w:t>12</w:t>
            </w:r>
          </w:p>
        </w:tc>
        <w:tc>
          <w:tcPr>
            <w:tcW w:w="6600" w:type="dxa"/>
          </w:tcPr>
          <w:p>
            <w:pPr>
              <w:pStyle w:val="TableParagraph"/>
              <w:spacing w:before="65"/>
              <w:ind w:left="201"/>
              <w:rPr>
                <w:sz w:val="22"/>
              </w:rPr>
            </w:pPr>
            <w:r>
              <w:rPr>
                <w:sz w:val="22"/>
              </w:rPr>
              <w:t>Watershed</w:t>
            </w:r>
            <w:r>
              <w:rPr>
                <w:spacing w:val="-4"/>
                <w:sz w:val="22"/>
              </w:rPr>
              <w:t> </w:t>
            </w:r>
            <w:r>
              <w:rPr>
                <w:sz w:val="22"/>
              </w:rPr>
              <w:t>Areas</w:t>
            </w:r>
            <w:r>
              <w:rPr>
                <w:spacing w:val="-3"/>
                <w:sz w:val="22"/>
              </w:rPr>
              <w:t> </w:t>
            </w:r>
            <w:r>
              <w:rPr>
                <w:spacing w:val="-5"/>
                <w:sz w:val="22"/>
              </w:rPr>
              <w:t>Map</w:t>
            </w:r>
          </w:p>
        </w:tc>
        <w:tc>
          <w:tcPr>
            <w:tcW w:w="1361" w:type="dxa"/>
          </w:tcPr>
          <w:p>
            <w:pPr>
              <w:pStyle w:val="TableParagraph"/>
              <w:spacing w:before="67"/>
              <w:ind w:right="49"/>
              <w:jc w:val="right"/>
              <w:rPr>
                <w:sz w:val="22"/>
              </w:rPr>
            </w:pPr>
            <w:r>
              <w:rPr>
                <w:spacing w:val="-5"/>
                <w:sz w:val="22"/>
              </w:rPr>
              <w:t>44</w:t>
            </w:r>
          </w:p>
        </w:tc>
      </w:tr>
      <w:tr>
        <w:trPr>
          <w:trHeight w:val="397" w:hRule="atLeast"/>
        </w:trPr>
        <w:tc>
          <w:tcPr>
            <w:tcW w:w="1108" w:type="dxa"/>
          </w:tcPr>
          <w:p>
            <w:pPr>
              <w:pStyle w:val="TableParagraph"/>
              <w:spacing w:before="65"/>
              <w:ind w:left="35"/>
              <w:jc w:val="center"/>
              <w:rPr>
                <w:sz w:val="22"/>
              </w:rPr>
            </w:pPr>
            <w:r>
              <w:rPr>
                <w:spacing w:val="-5"/>
                <w:sz w:val="22"/>
              </w:rPr>
              <w:t>13</w:t>
            </w:r>
          </w:p>
        </w:tc>
        <w:tc>
          <w:tcPr>
            <w:tcW w:w="6600" w:type="dxa"/>
          </w:tcPr>
          <w:p>
            <w:pPr>
              <w:pStyle w:val="TableParagraph"/>
              <w:spacing w:before="65"/>
              <w:ind w:left="201"/>
              <w:rPr>
                <w:sz w:val="22"/>
              </w:rPr>
            </w:pPr>
            <w:r>
              <w:rPr>
                <w:sz w:val="22"/>
              </w:rPr>
              <w:t>Flood</w:t>
            </w:r>
            <w:r>
              <w:rPr>
                <w:spacing w:val="-5"/>
                <w:sz w:val="22"/>
              </w:rPr>
              <w:t> </w:t>
            </w:r>
            <w:r>
              <w:rPr>
                <w:sz w:val="22"/>
              </w:rPr>
              <w:t>Susceptibility</w:t>
            </w:r>
            <w:r>
              <w:rPr>
                <w:spacing w:val="-5"/>
                <w:sz w:val="22"/>
              </w:rPr>
              <w:t> Map</w:t>
            </w:r>
          </w:p>
        </w:tc>
        <w:tc>
          <w:tcPr>
            <w:tcW w:w="1361" w:type="dxa"/>
          </w:tcPr>
          <w:p>
            <w:pPr>
              <w:pStyle w:val="TableParagraph"/>
              <w:spacing w:before="67"/>
              <w:ind w:right="49"/>
              <w:jc w:val="right"/>
              <w:rPr>
                <w:sz w:val="22"/>
              </w:rPr>
            </w:pPr>
            <w:r>
              <w:rPr>
                <w:spacing w:val="-5"/>
                <w:sz w:val="22"/>
              </w:rPr>
              <w:t>45</w:t>
            </w:r>
          </w:p>
        </w:tc>
      </w:tr>
      <w:tr>
        <w:trPr>
          <w:trHeight w:val="399" w:hRule="atLeast"/>
        </w:trPr>
        <w:tc>
          <w:tcPr>
            <w:tcW w:w="1108" w:type="dxa"/>
          </w:tcPr>
          <w:p>
            <w:pPr>
              <w:pStyle w:val="TableParagraph"/>
              <w:spacing w:before="65"/>
              <w:ind w:left="35"/>
              <w:jc w:val="center"/>
              <w:rPr>
                <w:sz w:val="22"/>
              </w:rPr>
            </w:pPr>
            <w:r>
              <w:rPr>
                <w:spacing w:val="-5"/>
                <w:sz w:val="22"/>
              </w:rPr>
              <w:t>14</w:t>
            </w:r>
          </w:p>
        </w:tc>
        <w:tc>
          <w:tcPr>
            <w:tcW w:w="6600" w:type="dxa"/>
          </w:tcPr>
          <w:p>
            <w:pPr>
              <w:pStyle w:val="TableParagraph"/>
              <w:spacing w:before="65"/>
              <w:ind w:left="201"/>
              <w:rPr>
                <w:sz w:val="22"/>
              </w:rPr>
            </w:pPr>
            <w:r>
              <w:rPr>
                <w:sz w:val="22"/>
              </w:rPr>
              <w:t>Landslide</w:t>
            </w:r>
            <w:r>
              <w:rPr>
                <w:spacing w:val="-8"/>
                <w:sz w:val="22"/>
              </w:rPr>
              <w:t> </w:t>
            </w:r>
            <w:r>
              <w:rPr>
                <w:sz w:val="22"/>
              </w:rPr>
              <w:t>Susceptibility</w:t>
            </w:r>
            <w:r>
              <w:rPr>
                <w:spacing w:val="-7"/>
                <w:sz w:val="22"/>
              </w:rPr>
              <w:t> </w:t>
            </w:r>
            <w:r>
              <w:rPr>
                <w:spacing w:val="-5"/>
                <w:sz w:val="22"/>
              </w:rPr>
              <w:t>Map</w:t>
            </w:r>
          </w:p>
        </w:tc>
        <w:tc>
          <w:tcPr>
            <w:tcW w:w="1361" w:type="dxa"/>
          </w:tcPr>
          <w:p>
            <w:pPr>
              <w:pStyle w:val="TableParagraph"/>
              <w:spacing w:before="67"/>
              <w:ind w:right="49"/>
              <w:jc w:val="right"/>
              <w:rPr>
                <w:sz w:val="22"/>
              </w:rPr>
            </w:pPr>
            <w:r>
              <w:rPr>
                <w:spacing w:val="-5"/>
                <w:sz w:val="22"/>
              </w:rPr>
              <w:t>46</w:t>
            </w:r>
          </w:p>
        </w:tc>
      </w:tr>
      <w:tr>
        <w:trPr>
          <w:trHeight w:val="399" w:hRule="atLeast"/>
        </w:trPr>
        <w:tc>
          <w:tcPr>
            <w:tcW w:w="1108" w:type="dxa"/>
          </w:tcPr>
          <w:p>
            <w:pPr>
              <w:pStyle w:val="TableParagraph"/>
              <w:spacing w:before="66"/>
              <w:ind w:left="35"/>
              <w:jc w:val="center"/>
              <w:rPr>
                <w:sz w:val="22"/>
              </w:rPr>
            </w:pPr>
            <w:r>
              <w:rPr>
                <w:spacing w:val="-5"/>
                <w:sz w:val="22"/>
              </w:rPr>
              <w:t>15</w:t>
            </w:r>
          </w:p>
        </w:tc>
        <w:tc>
          <w:tcPr>
            <w:tcW w:w="6600" w:type="dxa"/>
          </w:tcPr>
          <w:p>
            <w:pPr>
              <w:pStyle w:val="TableParagraph"/>
              <w:spacing w:before="66"/>
              <w:ind w:left="201"/>
              <w:rPr>
                <w:sz w:val="22"/>
              </w:rPr>
            </w:pPr>
            <w:r>
              <w:rPr>
                <w:sz w:val="22"/>
              </w:rPr>
              <w:t>Fault</w:t>
            </w:r>
            <w:r>
              <w:rPr>
                <w:spacing w:val="-5"/>
                <w:sz w:val="22"/>
              </w:rPr>
              <w:t> </w:t>
            </w:r>
            <w:r>
              <w:rPr>
                <w:sz w:val="22"/>
              </w:rPr>
              <w:t>Line</w:t>
            </w:r>
            <w:r>
              <w:rPr>
                <w:spacing w:val="-1"/>
                <w:sz w:val="22"/>
              </w:rPr>
              <w:t> </w:t>
            </w:r>
            <w:r>
              <w:rPr>
                <w:spacing w:val="-5"/>
                <w:sz w:val="22"/>
              </w:rPr>
              <w:t>Map</w:t>
            </w:r>
          </w:p>
        </w:tc>
        <w:tc>
          <w:tcPr>
            <w:tcW w:w="1361" w:type="dxa"/>
          </w:tcPr>
          <w:p>
            <w:pPr>
              <w:pStyle w:val="TableParagraph"/>
              <w:spacing w:before="68"/>
              <w:ind w:right="49"/>
              <w:jc w:val="right"/>
              <w:rPr>
                <w:sz w:val="22"/>
              </w:rPr>
            </w:pPr>
            <w:r>
              <w:rPr>
                <w:spacing w:val="-5"/>
                <w:sz w:val="22"/>
              </w:rPr>
              <w:t>47</w:t>
            </w:r>
          </w:p>
        </w:tc>
      </w:tr>
      <w:tr>
        <w:trPr>
          <w:trHeight w:val="397" w:hRule="atLeast"/>
        </w:trPr>
        <w:tc>
          <w:tcPr>
            <w:tcW w:w="1108" w:type="dxa"/>
          </w:tcPr>
          <w:p>
            <w:pPr>
              <w:pStyle w:val="TableParagraph"/>
              <w:spacing w:before="65"/>
              <w:ind w:left="35"/>
              <w:jc w:val="center"/>
              <w:rPr>
                <w:sz w:val="22"/>
              </w:rPr>
            </w:pPr>
            <w:r>
              <w:rPr>
                <w:spacing w:val="-5"/>
                <w:sz w:val="22"/>
              </w:rPr>
              <w:t>16</w:t>
            </w:r>
          </w:p>
        </w:tc>
        <w:tc>
          <w:tcPr>
            <w:tcW w:w="6600" w:type="dxa"/>
          </w:tcPr>
          <w:p>
            <w:pPr>
              <w:pStyle w:val="TableParagraph"/>
              <w:spacing w:before="65"/>
              <w:ind w:left="201"/>
              <w:rPr>
                <w:sz w:val="22"/>
              </w:rPr>
            </w:pPr>
            <w:r>
              <w:rPr>
                <w:sz w:val="22"/>
              </w:rPr>
              <w:t>Liquefaction</w:t>
            </w:r>
            <w:r>
              <w:rPr>
                <w:spacing w:val="-8"/>
                <w:sz w:val="22"/>
              </w:rPr>
              <w:t> </w:t>
            </w:r>
            <w:r>
              <w:rPr>
                <w:sz w:val="22"/>
              </w:rPr>
              <w:t>Susceptibility</w:t>
            </w:r>
            <w:r>
              <w:rPr>
                <w:spacing w:val="-7"/>
                <w:sz w:val="22"/>
              </w:rPr>
              <w:t> </w:t>
            </w:r>
            <w:r>
              <w:rPr>
                <w:spacing w:val="-5"/>
                <w:sz w:val="22"/>
              </w:rPr>
              <w:t>Map</w:t>
            </w:r>
          </w:p>
        </w:tc>
        <w:tc>
          <w:tcPr>
            <w:tcW w:w="1361" w:type="dxa"/>
          </w:tcPr>
          <w:p>
            <w:pPr>
              <w:pStyle w:val="TableParagraph"/>
              <w:spacing w:before="67"/>
              <w:ind w:right="49"/>
              <w:jc w:val="right"/>
              <w:rPr>
                <w:sz w:val="22"/>
              </w:rPr>
            </w:pPr>
            <w:r>
              <w:rPr>
                <w:spacing w:val="-5"/>
                <w:sz w:val="22"/>
              </w:rPr>
              <w:t>48</w:t>
            </w:r>
          </w:p>
        </w:tc>
      </w:tr>
      <w:tr>
        <w:trPr>
          <w:trHeight w:val="397" w:hRule="atLeast"/>
        </w:trPr>
        <w:tc>
          <w:tcPr>
            <w:tcW w:w="1108" w:type="dxa"/>
          </w:tcPr>
          <w:p>
            <w:pPr>
              <w:pStyle w:val="TableParagraph"/>
              <w:spacing w:before="65"/>
              <w:ind w:left="35"/>
              <w:jc w:val="center"/>
              <w:rPr>
                <w:sz w:val="22"/>
              </w:rPr>
            </w:pPr>
            <w:r>
              <w:rPr>
                <w:spacing w:val="-5"/>
                <w:sz w:val="22"/>
              </w:rPr>
              <w:t>17</w:t>
            </w:r>
          </w:p>
        </w:tc>
        <w:tc>
          <w:tcPr>
            <w:tcW w:w="6600" w:type="dxa"/>
          </w:tcPr>
          <w:p>
            <w:pPr>
              <w:pStyle w:val="TableParagraph"/>
              <w:spacing w:before="65"/>
              <w:ind w:left="201"/>
              <w:rPr>
                <w:sz w:val="22"/>
              </w:rPr>
            </w:pPr>
            <w:r>
              <w:rPr>
                <w:sz w:val="22"/>
              </w:rPr>
              <w:t>Soil</w:t>
            </w:r>
            <w:r>
              <w:rPr>
                <w:spacing w:val="-5"/>
                <w:sz w:val="22"/>
              </w:rPr>
              <w:t> </w:t>
            </w:r>
            <w:r>
              <w:rPr>
                <w:sz w:val="22"/>
              </w:rPr>
              <w:t>Suitability</w:t>
            </w:r>
            <w:r>
              <w:rPr>
                <w:spacing w:val="-2"/>
                <w:sz w:val="22"/>
              </w:rPr>
              <w:t> </w:t>
            </w:r>
            <w:r>
              <w:rPr>
                <w:spacing w:val="-5"/>
                <w:sz w:val="22"/>
              </w:rPr>
              <w:t>Map</w:t>
            </w:r>
          </w:p>
        </w:tc>
        <w:tc>
          <w:tcPr>
            <w:tcW w:w="1361" w:type="dxa"/>
          </w:tcPr>
          <w:p>
            <w:pPr>
              <w:pStyle w:val="TableParagraph"/>
              <w:spacing w:before="67"/>
              <w:ind w:right="49"/>
              <w:jc w:val="right"/>
              <w:rPr>
                <w:sz w:val="22"/>
              </w:rPr>
            </w:pPr>
            <w:r>
              <w:rPr>
                <w:spacing w:val="-5"/>
                <w:sz w:val="22"/>
              </w:rPr>
              <w:t>49</w:t>
            </w:r>
          </w:p>
        </w:tc>
      </w:tr>
      <w:tr>
        <w:trPr>
          <w:trHeight w:val="397" w:hRule="atLeast"/>
        </w:trPr>
        <w:tc>
          <w:tcPr>
            <w:tcW w:w="1108" w:type="dxa"/>
          </w:tcPr>
          <w:p>
            <w:pPr>
              <w:pStyle w:val="TableParagraph"/>
              <w:spacing w:before="65"/>
              <w:ind w:left="35"/>
              <w:jc w:val="center"/>
              <w:rPr>
                <w:sz w:val="22"/>
              </w:rPr>
            </w:pPr>
            <w:r>
              <w:rPr>
                <w:spacing w:val="-5"/>
                <w:sz w:val="22"/>
              </w:rPr>
              <w:t>18</w:t>
            </w:r>
          </w:p>
        </w:tc>
        <w:tc>
          <w:tcPr>
            <w:tcW w:w="6600" w:type="dxa"/>
          </w:tcPr>
          <w:p>
            <w:pPr>
              <w:pStyle w:val="TableParagraph"/>
              <w:spacing w:before="65"/>
              <w:ind w:left="201"/>
              <w:rPr>
                <w:sz w:val="22"/>
              </w:rPr>
            </w:pPr>
            <w:r>
              <w:rPr>
                <w:sz w:val="22"/>
              </w:rPr>
              <w:t>Road</w:t>
            </w:r>
            <w:r>
              <w:rPr>
                <w:spacing w:val="-6"/>
                <w:sz w:val="22"/>
              </w:rPr>
              <w:t> </w:t>
            </w:r>
            <w:r>
              <w:rPr>
                <w:sz w:val="22"/>
              </w:rPr>
              <w:t>Network</w:t>
            </w:r>
            <w:r>
              <w:rPr>
                <w:spacing w:val="-2"/>
                <w:sz w:val="22"/>
              </w:rPr>
              <w:t> </w:t>
            </w:r>
            <w:r>
              <w:rPr>
                <w:sz w:val="22"/>
              </w:rPr>
              <w:t>and</w:t>
            </w:r>
            <w:r>
              <w:rPr>
                <w:spacing w:val="-3"/>
                <w:sz w:val="22"/>
              </w:rPr>
              <w:t> </w:t>
            </w:r>
            <w:r>
              <w:rPr>
                <w:sz w:val="22"/>
              </w:rPr>
              <w:t>Bridges</w:t>
            </w:r>
            <w:r>
              <w:rPr>
                <w:spacing w:val="-2"/>
                <w:sz w:val="22"/>
              </w:rPr>
              <w:t> </w:t>
            </w:r>
            <w:r>
              <w:rPr>
                <w:spacing w:val="-5"/>
                <w:sz w:val="22"/>
              </w:rPr>
              <w:t>Map</w:t>
            </w:r>
          </w:p>
        </w:tc>
        <w:tc>
          <w:tcPr>
            <w:tcW w:w="1361" w:type="dxa"/>
          </w:tcPr>
          <w:p>
            <w:pPr>
              <w:pStyle w:val="TableParagraph"/>
              <w:spacing w:before="67"/>
              <w:ind w:right="49"/>
              <w:jc w:val="right"/>
              <w:rPr>
                <w:sz w:val="22"/>
              </w:rPr>
            </w:pPr>
            <w:r>
              <w:rPr>
                <w:spacing w:val="-5"/>
                <w:sz w:val="22"/>
              </w:rPr>
              <w:t>54</w:t>
            </w:r>
          </w:p>
        </w:tc>
      </w:tr>
      <w:tr>
        <w:trPr>
          <w:trHeight w:val="398" w:hRule="atLeast"/>
        </w:trPr>
        <w:tc>
          <w:tcPr>
            <w:tcW w:w="1108" w:type="dxa"/>
          </w:tcPr>
          <w:p>
            <w:pPr>
              <w:pStyle w:val="TableParagraph"/>
              <w:spacing w:before="65"/>
              <w:ind w:left="35"/>
              <w:jc w:val="center"/>
              <w:rPr>
                <w:sz w:val="22"/>
              </w:rPr>
            </w:pPr>
            <w:r>
              <w:rPr>
                <w:spacing w:val="-5"/>
                <w:sz w:val="22"/>
              </w:rPr>
              <w:t>19</w:t>
            </w:r>
          </w:p>
        </w:tc>
        <w:tc>
          <w:tcPr>
            <w:tcW w:w="6600" w:type="dxa"/>
          </w:tcPr>
          <w:p>
            <w:pPr>
              <w:pStyle w:val="TableParagraph"/>
              <w:spacing w:before="65"/>
              <w:ind w:left="201"/>
              <w:rPr>
                <w:sz w:val="22"/>
              </w:rPr>
            </w:pPr>
            <w:r>
              <w:rPr>
                <w:sz w:val="22"/>
              </w:rPr>
              <w:t>Transportation</w:t>
            </w:r>
            <w:r>
              <w:rPr>
                <w:spacing w:val="-5"/>
                <w:sz w:val="22"/>
              </w:rPr>
              <w:t> </w:t>
            </w:r>
            <w:r>
              <w:rPr>
                <w:sz w:val="22"/>
              </w:rPr>
              <w:t>Facilities</w:t>
            </w:r>
            <w:r>
              <w:rPr>
                <w:spacing w:val="-3"/>
                <w:sz w:val="22"/>
              </w:rPr>
              <w:t> </w:t>
            </w:r>
            <w:r>
              <w:rPr>
                <w:spacing w:val="-5"/>
                <w:sz w:val="22"/>
              </w:rPr>
              <w:t>Map</w:t>
            </w:r>
          </w:p>
        </w:tc>
        <w:tc>
          <w:tcPr>
            <w:tcW w:w="1361" w:type="dxa"/>
          </w:tcPr>
          <w:p>
            <w:pPr>
              <w:pStyle w:val="TableParagraph"/>
              <w:spacing w:before="67"/>
              <w:ind w:right="49"/>
              <w:jc w:val="right"/>
              <w:rPr>
                <w:sz w:val="22"/>
              </w:rPr>
            </w:pPr>
            <w:r>
              <w:rPr>
                <w:spacing w:val="-5"/>
                <w:sz w:val="22"/>
              </w:rPr>
              <w:t>55</w:t>
            </w:r>
          </w:p>
        </w:tc>
      </w:tr>
      <w:tr>
        <w:trPr>
          <w:trHeight w:val="399" w:hRule="atLeast"/>
        </w:trPr>
        <w:tc>
          <w:tcPr>
            <w:tcW w:w="1108" w:type="dxa"/>
          </w:tcPr>
          <w:p>
            <w:pPr>
              <w:pStyle w:val="TableParagraph"/>
              <w:spacing w:before="65"/>
              <w:ind w:left="35"/>
              <w:jc w:val="center"/>
              <w:rPr>
                <w:sz w:val="22"/>
              </w:rPr>
            </w:pPr>
            <w:r>
              <w:rPr>
                <w:spacing w:val="-5"/>
                <w:sz w:val="22"/>
              </w:rPr>
              <w:t>20</w:t>
            </w:r>
          </w:p>
        </w:tc>
        <w:tc>
          <w:tcPr>
            <w:tcW w:w="6600" w:type="dxa"/>
          </w:tcPr>
          <w:p>
            <w:pPr>
              <w:pStyle w:val="TableParagraph"/>
              <w:spacing w:before="65"/>
              <w:ind w:left="201"/>
              <w:rPr>
                <w:sz w:val="22"/>
              </w:rPr>
            </w:pPr>
            <w:r>
              <w:rPr>
                <w:sz w:val="22"/>
              </w:rPr>
              <w:t>Health</w:t>
            </w:r>
            <w:r>
              <w:rPr>
                <w:spacing w:val="-3"/>
                <w:sz w:val="22"/>
              </w:rPr>
              <w:t> </w:t>
            </w:r>
            <w:r>
              <w:rPr>
                <w:sz w:val="22"/>
              </w:rPr>
              <w:t>and</w:t>
            </w:r>
            <w:r>
              <w:rPr>
                <w:spacing w:val="-3"/>
                <w:sz w:val="22"/>
              </w:rPr>
              <w:t> </w:t>
            </w:r>
            <w:r>
              <w:rPr>
                <w:sz w:val="22"/>
              </w:rPr>
              <w:t>Sanitation</w:t>
            </w:r>
            <w:r>
              <w:rPr>
                <w:spacing w:val="-4"/>
                <w:sz w:val="22"/>
              </w:rPr>
              <w:t> </w:t>
            </w:r>
            <w:r>
              <w:rPr>
                <w:sz w:val="22"/>
              </w:rPr>
              <w:t>Facilities</w:t>
            </w:r>
            <w:r>
              <w:rPr>
                <w:spacing w:val="-1"/>
                <w:sz w:val="22"/>
              </w:rPr>
              <w:t> </w:t>
            </w:r>
            <w:r>
              <w:rPr>
                <w:spacing w:val="-5"/>
                <w:sz w:val="22"/>
              </w:rPr>
              <w:t>Map</w:t>
            </w:r>
          </w:p>
        </w:tc>
        <w:tc>
          <w:tcPr>
            <w:tcW w:w="1361" w:type="dxa"/>
          </w:tcPr>
          <w:p>
            <w:pPr>
              <w:pStyle w:val="TableParagraph"/>
              <w:spacing w:before="67"/>
              <w:ind w:right="49"/>
              <w:jc w:val="right"/>
              <w:rPr>
                <w:sz w:val="22"/>
              </w:rPr>
            </w:pPr>
            <w:r>
              <w:rPr>
                <w:spacing w:val="-5"/>
                <w:sz w:val="22"/>
              </w:rPr>
              <w:t>57</w:t>
            </w:r>
          </w:p>
        </w:tc>
      </w:tr>
      <w:tr>
        <w:trPr>
          <w:trHeight w:val="399" w:hRule="atLeast"/>
        </w:trPr>
        <w:tc>
          <w:tcPr>
            <w:tcW w:w="1108" w:type="dxa"/>
          </w:tcPr>
          <w:p>
            <w:pPr>
              <w:pStyle w:val="TableParagraph"/>
              <w:spacing w:before="66"/>
              <w:ind w:left="35"/>
              <w:jc w:val="center"/>
              <w:rPr>
                <w:sz w:val="22"/>
              </w:rPr>
            </w:pPr>
            <w:r>
              <w:rPr>
                <w:spacing w:val="-5"/>
                <w:sz w:val="22"/>
              </w:rPr>
              <w:t>21</w:t>
            </w:r>
          </w:p>
        </w:tc>
        <w:tc>
          <w:tcPr>
            <w:tcW w:w="6600" w:type="dxa"/>
          </w:tcPr>
          <w:p>
            <w:pPr>
              <w:pStyle w:val="TableParagraph"/>
              <w:spacing w:before="66"/>
              <w:ind w:left="201"/>
              <w:rPr>
                <w:sz w:val="22"/>
              </w:rPr>
            </w:pPr>
            <w:r>
              <w:rPr>
                <w:sz w:val="22"/>
              </w:rPr>
              <w:t>Education</w:t>
            </w:r>
            <w:r>
              <w:rPr>
                <w:spacing w:val="-7"/>
                <w:sz w:val="22"/>
              </w:rPr>
              <w:t> </w:t>
            </w:r>
            <w:r>
              <w:rPr>
                <w:sz w:val="22"/>
              </w:rPr>
              <w:t>Facilities</w:t>
            </w:r>
            <w:r>
              <w:rPr>
                <w:spacing w:val="-2"/>
                <w:sz w:val="22"/>
              </w:rPr>
              <w:t> </w:t>
            </w:r>
            <w:r>
              <w:rPr>
                <w:spacing w:val="-5"/>
                <w:sz w:val="22"/>
              </w:rPr>
              <w:t>Map</w:t>
            </w:r>
          </w:p>
        </w:tc>
        <w:tc>
          <w:tcPr>
            <w:tcW w:w="1361" w:type="dxa"/>
          </w:tcPr>
          <w:p>
            <w:pPr>
              <w:pStyle w:val="TableParagraph"/>
              <w:spacing w:before="68"/>
              <w:ind w:right="49"/>
              <w:jc w:val="right"/>
              <w:rPr>
                <w:sz w:val="22"/>
              </w:rPr>
            </w:pPr>
            <w:r>
              <w:rPr>
                <w:spacing w:val="-5"/>
                <w:sz w:val="22"/>
              </w:rPr>
              <w:t>58</w:t>
            </w:r>
          </w:p>
        </w:tc>
      </w:tr>
      <w:tr>
        <w:trPr>
          <w:trHeight w:val="397" w:hRule="atLeast"/>
        </w:trPr>
        <w:tc>
          <w:tcPr>
            <w:tcW w:w="1108" w:type="dxa"/>
          </w:tcPr>
          <w:p>
            <w:pPr>
              <w:pStyle w:val="TableParagraph"/>
              <w:spacing w:before="65"/>
              <w:ind w:left="35"/>
              <w:jc w:val="center"/>
              <w:rPr>
                <w:sz w:val="22"/>
              </w:rPr>
            </w:pPr>
            <w:r>
              <w:rPr>
                <w:spacing w:val="-5"/>
                <w:sz w:val="22"/>
              </w:rPr>
              <w:t>22</w:t>
            </w:r>
          </w:p>
        </w:tc>
        <w:tc>
          <w:tcPr>
            <w:tcW w:w="6600" w:type="dxa"/>
          </w:tcPr>
          <w:p>
            <w:pPr>
              <w:pStyle w:val="TableParagraph"/>
              <w:spacing w:before="65"/>
              <w:ind w:left="201"/>
              <w:rPr>
                <w:sz w:val="22"/>
              </w:rPr>
            </w:pPr>
            <w:r>
              <w:rPr>
                <w:sz w:val="22"/>
              </w:rPr>
              <w:t>Social</w:t>
            </w:r>
            <w:r>
              <w:rPr>
                <w:spacing w:val="-6"/>
                <w:sz w:val="22"/>
              </w:rPr>
              <w:t> </w:t>
            </w:r>
            <w:r>
              <w:rPr>
                <w:sz w:val="22"/>
              </w:rPr>
              <w:t>Welfare</w:t>
            </w:r>
            <w:r>
              <w:rPr>
                <w:spacing w:val="-4"/>
                <w:sz w:val="22"/>
              </w:rPr>
              <w:t> </w:t>
            </w:r>
            <w:r>
              <w:rPr>
                <w:sz w:val="22"/>
              </w:rPr>
              <w:t>Services</w:t>
            </w:r>
            <w:r>
              <w:rPr>
                <w:spacing w:val="-5"/>
                <w:sz w:val="22"/>
              </w:rPr>
              <w:t> </w:t>
            </w:r>
            <w:r>
              <w:rPr>
                <w:sz w:val="22"/>
              </w:rPr>
              <w:t>Facilities</w:t>
            </w:r>
            <w:r>
              <w:rPr>
                <w:spacing w:val="-3"/>
                <w:sz w:val="22"/>
              </w:rPr>
              <w:t> </w:t>
            </w:r>
            <w:r>
              <w:rPr>
                <w:spacing w:val="-5"/>
                <w:sz w:val="22"/>
              </w:rPr>
              <w:t>Map</w:t>
            </w:r>
          </w:p>
        </w:tc>
        <w:tc>
          <w:tcPr>
            <w:tcW w:w="1361" w:type="dxa"/>
          </w:tcPr>
          <w:p>
            <w:pPr>
              <w:pStyle w:val="TableParagraph"/>
              <w:spacing w:before="67"/>
              <w:ind w:right="49"/>
              <w:jc w:val="right"/>
              <w:rPr>
                <w:sz w:val="22"/>
              </w:rPr>
            </w:pPr>
            <w:r>
              <w:rPr>
                <w:spacing w:val="-5"/>
                <w:sz w:val="22"/>
              </w:rPr>
              <w:t>59</w:t>
            </w:r>
          </w:p>
        </w:tc>
      </w:tr>
      <w:tr>
        <w:trPr>
          <w:trHeight w:val="397" w:hRule="atLeast"/>
        </w:trPr>
        <w:tc>
          <w:tcPr>
            <w:tcW w:w="1108" w:type="dxa"/>
          </w:tcPr>
          <w:p>
            <w:pPr>
              <w:pStyle w:val="TableParagraph"/>
              <w:spacing w:before="65"/>
              <w:ind w:left="35"/>
              <w:jc w:val="center"/>
              <w:rPr>
                <w:sz w:val="22"/>
              </w:rPr>
            </w:pPr>
            <w:r>
              <w:rPr>
                <w:spacing w:val="-5"/>
                <w:sz w:val="22"/>
              </w:rPr>
              <w:t>23</w:t>
            </w:r>
          </w:p>
        </w:tc>
        <w:tc>
          <w:tcPr>
            <w:tcW w:w="6600" w:type="dxa"/>
          </w:tcPr>
          <w:p>
            <w:pPr>
              <w:pStyle w:val="TableParagraph"/>
              <w:spacing w:before="65"/>
              <w:ind w:left="201"/>
              <w:rPr>
                <w:sz w:val="22"/>
              </w:rPr>
            </w:pPr>
            <w:r>
              <w:rPr>
                <w:sz w:val="22"/>
              </w:rPr>
              <w:t>Protective</w:t>
            </w:r>
            <w:r>
              <w:rPr>
                <w:spacing w:val="-6"/>
                <w:sz w:val="22"/>
              </w:rPr>
              <w:t> </w:t>
            </w:r>
            <w:r>
              <w:rPr>
                <w:sz w:val="22"/>
              </w:rPr>
              <w:t>Services</w:t>
            </w:r>
            <w:r>
              <w:rPr>
                <w:spacing w:val="-6"/>
                <w:sz w:val="22"/>
              </w:rPr>
              <w:t> </w:t>
            </w:r>
            <w:r>
              <w:rPr>
                <w:sz w:val="22"/>
              </w:rPr>
              <w:t>Facilities</w:t>
            </w:r>
            <w:r>
              <w:rPr>
                <w:spacing w:val="-5"/>
                <w:sz w:val="22"/>
              </w:rPr>
              <w:t> Map</w:t>
            </w:r>
          </w:p>
        </w:tc>
        <w:tc>
          <w:tcPr>
            <w:tcW w:w="1361" w:type="dxa"/>
          </w:tcPr>
          <w:p>
            <w:pPr>
              <w:pStyle w:val="TableParagraph"/>
              <w:spacing w:before="67"/>
              <w:ind w:right="49"/>
              <w:jc w:val="right"/>
              <w:rPr>
                <w:sz w:val="22"/>
              </w:rPr>
            </w:pPr>
            <w:r>
              <w:rPr>
                <w:spacing w:val="-5"/>
                <w:sz w:val="22"/>
              </w:rPr>
              <w:t>60</w:t>
            </w:r>
          </w:p>
        </w:tc>
      </w:tr>
      <w:tr>
        <w:trPr>
          <w:trHeight w:val="398" w:hRule="atLeast"/>
        </w:trPr>
        <w:tc>
          <w:tcPr>
            <w:tcW w:w="1108" w:type="dxa"/>
          </w:tcPr>
          <w:p>
            <w:pPr>
              <w:pStyle w:val="TableParagraph"/>
              <w:spacing w:before="65"/>
              <w:ind w:left="35"/>
              <w:jc w:val="center"/>
              <w:rPr>
                <w:sz w:val="22"/>
              </w:rPr>
            </w:pPr>
            <w:r>
              <w:rPr>
                <w:spacing w:val="-5"/>
                <w:sz w:val="22"/>
              </w:rPr>
              <w:t>24</w:t>
            </w:r>
          </w:p>
        </w:tc>
        <w:tc>
          <w:tcPr>
            <w:tcW w:w="6600" w:type="dxa"/>
          </w:tcPr>
          <w:p>
            <w:pPr>
              <w:pStyle w:val="TableParagraph"/>
              <w:spacing w:before="65"/>
              <w:ind w:left="201"/>
              <w:rPr>
                <w:sz w:val="22"/>
              </w:rPr>
            </w:pPr>
            <w:r>
              <w:rPr>
                <w:sz w:val="22"/>
              </w:rPr>
              <w:t>Sports</w:t>
            </w:r>
            <w:r>
              <w:rPr>
                <w:spacing w:val="-4"/>
                <w:sz w:val="22"/>
              </w:rPr>
              <w:t> </w:t>
            </w:r>
            <w:r>
              <w:rPr>
                <w:sz w:val="22"/>
              </w:rPr>
              <w:t>and</w:t>
            </w:r>
            <w:r>
              <w:rPr>
                <w:spacing w:val="-4"/>
                <w:sz w:val="22"/>
              </w:rPr>
              <w:t> </w:t>
            </w:r>
            <w:r>
              <w:rPr>
                <w:sz w:val="22"/>
              </w:rPr>
              <w:t>Recreation</w:t>
            </w:r>
            <w:r>
              <w:rPr>
                <w:spacing w:val="-5"/>
                <w:sz w:val="22"/>
              </w:rPr>
              <w:t> </w:t>
            </w:r>
            <w:r>
              <w:rPr>
                <w:sz w:val="22"/>
              </w:rPr>
              <w:t>Facilities</w:t>
            </w:r>
            <w:r>
              <w:rPr>
                <w:spacing w:val="-3"/>
                <w:sz w:val="22"/>
              </w:rPr>
              <w:t> </w:t>
            </w:r>
            <w:r>
              <w:rPr>
                <w:spacing w:val="-5"/>
                <w:sz w:val="22"/>
              </w:rPr>
              <w:t>Map</w:t>
            </w:r>
          </w:p>
        </w:tc>
        <w:tc>
          <w:tcPr>
            <w:tcW w:w="1361" w:type="dxa"/>
          </w:tcPr>
          <w:p>
            <w:pPr>
              <w:pStyle w:val="TableParagraph"/>
              <w:spacing w:before="67"/>
              <w:ind w:right="49"/>
              <w:jc w:val="right"/>
              <w:rPr>
                <w:sz w:val="22"/>
              </w:rPr>
            </w:pPr>
            <w:r>
              <w:rPr>
                <w:spacing w:val="-5"/>
                <w:sz w:val="22"/>
              </w:rPr>
              <w:t>61</w:t>
            </w:r>
          </w:p>
        </w:tc>
      </w:tr>
      <w:tr>
        <w:trPr>
          <w:trHeight w:val="397" w:hRule="atLeast"/>
        </w:trPr>
        <w:tc>
          <w:tcPr>
            <w:tcW w:w="1108" w:type="dxa"/>
          </w:tcPr>
          <w:p>
            <w:pPr>
              <w:pStyle w:val="TableParagraph"/>
              <w:spacing w:before="65"/>
              <w:ind w:left="35"/>
              <w:jc w:val="center"/>
              <w:rPr>
                <w:sz w:val="22"/>
              </w:rPr>
            </w:pPr>
            <w:r>
              <w:rPr>
                <w:spacing w:val="-5"/>
                <w:sz w:val="22"/>
              </w:rPr>
              <w:t>25</w:t>
            </w:r>
          </w:p>
        </w:tc>
        <w:tc>
          <w:tcPr>
            <w:tcW w:w="6600" w:type="dxa"/>
          </w:tcPr>
          <w:p>
            <w:pPr>
              <w:pStyle w:val="TableParagraph"/>
              <w:spacing w:before="65"/>
              <w:ind w:left="201"/>
              <w:rPr>
                <w:sz w:val="22"/>
              </w:rPr>
            </w:pPr>
            <w:r>
              <w:rPr>
                <w:sz w:val="22"/>
              </w:rPr>
              <w:t>Power</w:t>
            </w:r>
            <w:r>
              <w:rPr>
                <w:spacing w:val="-3"/>
                <w:sz w:val="22"/>
              </w:rPr>
              <w:t> </w:t>
            </w:r>
            <w:r>
              <w:rPr>
                <w:sz w:val="22"/>
              </w:rPr>
              <w:t>Facilities</w:t>
            </w:r>
            <w:r>
              <w:rPr>
                <w:spacing w:val="-2"/>
                <w:sz w:val="22"/>
              </w:rPr>
              <w:t> </w:t>
            </w:r>
            <w:r>
              <w:rPr>
                <w:spacing w:val="-5"/>
                <w:sz w:val="22"/>
              </w:rPr>
              <w:t>Map</w:t>
            </w:r>
          </w:p>
        </w:tc>
        <w:tc>
          <w:tcPr>
            <w:tcW w:w="1361" w:type="dxa"/>
          </w:tcPr>
          <w:p>
            <w:pPr>
              <w:pStyle w:val="TableParagraph"/>
              <w:spacing w:before="67"/>
              <w:ind w:right="49"/>
              <w:jc w:val="right"/>
              <w:rPr>
                <w:sz w:val="22"/>
              </w:rPr>
            </w:pPr>
            <w:r>
              <w:rPr>
                <w:spacing w:val="-5"/>
                <w:sz w:val="22"/>
              </w:rPr>
              <w:t>63</w:t>
            </w:r>
          </w:p>
        </w:tc>
      </w:tr>
      <w:tr>
        <w:trPr>
          <w:trHeight w:val="398" w:hRule="atLeast"/>
        </w:trPr>
        <w:tc>
          <w:tcPr>
            <w:tcW w:w="1108" w:type="dxa"/>
          </w:tcPr>
          <w:p>
            <w:pPr>
              <w:pStyle w:val="TableParagraph"/>
              <w:spacing w:before="65"/>
              <w:ind w:left="35"/>
              <w:jc w:val="center"/>
              <w:rPr>
                <w:sz w:val="22"/>
              </w:rPr>
            </w:pPr>
            <w:r>
              <w:rPr>
                <w:spacing w:val="-5"/>
                <w:sz w:val="22"/>
              </w:rPr>
              <w:t>26</w:t>
            </w:r>
          </w:p>
        </w:tc>
        <w:tc>
          <w:tcPr>
            <w:tcW w:w="6600" w:type="dxa"/>
          </w:tcPr>
          <w:p>
            <w:pPr>
              <w:pStyle w:val="TableParagraph"/>
              <w:spacing w:before="65"/>
              <w:ind w:left="201"/>
              <w:rPr>
                <w:sz w:val="22"/>
              </w:rPr>
            </w:pPr>
            <w:r>
              <w:rPr>
                <w:sz w:val="22"/>
              </w:rPr>
              <w:t>Information</w:t>
            </w:r>
            <w:r>
              <w:rPr>
                <w:spacing w:val="-5"/>
                <w:sz w:val="22"/>
              </w:rPr>
              <w:t> </w:t>
            </w:r>
            <w:r>
              <w:rPr>
                <w:sz w:val="22"/>
              </w:rPr>
              <w:t>and</w:t>
            </w:r>
            <w:r>
              <w:rPr>
                <w:spacing w:val="-4"/>
                <w:sz w:val="22"/>
              </w:rPr>
              <w:t> </w:t>
            </w:r>
            <w:r>
              <w:rPr>
                <w:sz w:val="22"/>
              </w:rPr>
              <w:t>Communication</w:t>
            </w:r>
            <w:r>
              <w:rPr>
                <w:spacing w:val="-4"/>
                <w:sz w:val="22"/>
              </w:rPr>
              <w:t> </w:t>
            </w:r>
            <w:r>
              <w:rPr>
                <w:sz w:val="22"/>
              </w:rPr>
              <w:t>Technology</w:t>
            </w:r>
            <w:r>
              <w:rPr>
                <w:spacing w:val="-4"/>
                <w:sz w:val="22"/>
              </w:rPr>
              <w:t> </w:t>
            </w:r>
            <w:r>
              <w:rPr>
                <w:sz w:val="22"/>
              </w:rPr>
              <w:t>Facilities</w:t>
            </w:r>
            <w:r>
              <w:rPr>
                <w:spacing w:val="-2"/>
                <w:sz w:val="22"/>
              </w:rPr>
              <w:t> </w:t>
            </w:r>
            <w:r>
              <w:rPr>
                <w:spacing w:val="-5"/>
                <w:sz w:val="22"/>
              </w:rPr>
              <w:t>Map</w:t>
            </w:r>
          </w:p>
        </w:tc>
        <w:tc>
          <w:tcPr>
            <w:tcW w:w="1361" w:type="dxa"/>
          </w:tcPr>
          <w:p>
            <w:pPr>
              <w:pStyle w:val="TableParagraph"/>
              <w:spacing w:before="67"/>
              <w:ind w:right="49"/>
              <w:jc w:val="right"/>
              <w:rPr>
                <w:sz w:val="22"/>
              </w:rPr>
            </w:pPr>
            <w:r>
              <w:rPr>
                <w:spacing w:val="-5"/>
                <w:sz w:val="22"/>
              </w:rPr>
              <w:t>64</w:t>
            </w:r>
          </w:p>
        </w:tc>
      </w:tr>
      <w:tr>
        <w:trPr>
          <w:trHeight w:val="399" w:hRule="atLeast"/>
        </w:trPr>
        <w:tc>
          <w:tcPr>
            <w:tcW w:w="1108" w:type="dxa"/>
          </w:tcPr>
          <w:p>
            <w:pPr>
              <w:pStyle w:val="TableParagraph"/>
              <w:spacing w:before="65"/>
              <w:ind w:left="35"/>
              <w:jc w:val="center"/>
              <w:rPr>
                <w:sz w:val="22"/>
              </w:rPr>
            </w:pPr>
            <w:r>
              <w:rPr>
                <w:spacing w:val="-5"/>
                <w:sz w:val="22"/>
              </w:rPr>
              <w:t>27</w:t>
            </w:r>
          </w:p>
        </w:tc>
        <w:tc>
          <w:tcPr>
            <w:tcW w:w="6600" w:type="dxa"/>
          </w:tcPr>
          <w:p>
            <w:pPr>
              <w:pStyle w:val="TableParagraph"/>
              <w:spacing w:before="65"/>
              <w:ind w:left="201"/>
              <w:rPr>
                <w:sz w:val="22"/>
              </w:rPr>
            </w:pPr>
            <w:r>
              <w:rPr>
                <w:sz w:val="22"/>
              </w:rPr>
              <w:t>Water</w:t>
            </w:r>
            <w:r>
              <w:rPr>
                <w:spacing w:val="-5"/>
                <w:sz w:val="22"/>
              </w:rPr>
              <w:t> </w:t>
            </w:r>
            <w:r>
              <w:rPr>
                <w:sz w:val="22"/>
              </w:rPr>
              <w:t>Facilities</w:t>
            </w:r>
            <w:r>
              <w:rPr>
                <w:spacing w:val="-3"/>
                <w:sz w:val="22"/>
              </w:rPr>
              <w:t> </w:t>
            </w:r>
            <w:r>
              <w:rPr>
                <w:spacing w:val="-5"/>
                <w:sz w:val="22"/>
              </w:rPr>
              <w:t>Map</w:t>
            </w:r>
          </w:p>
        </w:tc>
        <w:tc>
          <w:tcPr>
            <w:tcW w:w="1361" w:type="dxa"/>
          </w:tcPr>
          <w:p>
            <w:pPr>
              <w:pStyle w:val="TableParagraph"/>
              <w:spacing w:before="67"/>
              <w:ind w:right="49"/>
              <w:jc w:val="right"/>
              <w:rPr>
                <w:sz w:val="22"/>
              </w:rPr>
            </w:pPr>
            <w:r>
              <w:rPr>
                <w:spacing w:val="-5"/>
                <w:sz w:val="22"/>
              </w:rPr>
              <w:t>66</w:t>
            </w:r>
          </w:p>
        </w:tc>
      </w:tr>
      <w:tr>
        <w:trPr>
          <w:trHeight w:val="398" w:hRule="atLeast"/>
        </w:trPr>
        <w:tc>
          <w:tcPr>
            <w:tcW w:w="1108" w:type="dxa"/>
          </w:tcPr>
          <w:p>
            <w:pPr>
              <w:pStyle w:val="TableParagraph"/>
              <w:spacing w:before="66"/>
              <w:ind w:left="35"/>
              <w:jc w:val="center"/>
              <w:rPr>
                <w:sz w:val="22"/>
              </w:rPr>
            </w:pPr>
            <w:r>
              <w:rPr>
                <w:spacing w:val="-5"/>
                <w:sz w:val="22"/>
              </w:rPr>
              <w:t>28</w:t>
            </w:r>
          </w:p>
        </w:tc>
        <w:tc>
          <w:tcPr>
            <w:tcW w:w="6600" w:type="dxa"/>
          </w:tcPr>
          <w:p>
            <w:pPr>
              <w:pStyle w:val="TableParagraph"/>
              <w:spacing w:before="66"/>
              <w:ind w:left="201"/>
              <w:rPr>
                <w:sz w:val="22"/>
              </w:rPr>
            </w:pPr>
            <w:r>
              <w:rPr>
                <w:sz w:val="22"/>
              </w:rPr>
              <w:t>General</w:t>
            </w:r>
            <w:r>
              <w:rPr>
                <w:spacing w:val="-4"/>
                <w:sz w:val="22"/>
              </w:rPr>
              <w:t> </w:t>
            </w:r>
            <w:r>
              <w:rPr>
                <w:sz w:val="22"/>
              </w:rPr>
              <w:t>Existing</w:t>
            </w:r>
            <w:r>
              <w:rPr>
                <w:spacing w:val="-1"/>
                <w:sz w:val="22"/>
              </w:rPr>
              <w:t> </w:t>
            </w:r>
            <w:r>
              <w:rPr>
                <w:sz w:val="22"/>
              </w:rPr>
              <w:t>Land</w:t>
            </w:r>
            <w:r>
              <w:rPr>
                <w:spacing w:val="-1"/>
                <w:sz w:val="22"/>
              </w:rPr>
              <w:t> </w:t>
            </w:r>
            <w:r>
              <w:rPr>
                <w:sz w:val="22"/>
              </w:rPr>
              <w:t>and</w:t>
            </w:r>
            <w:r>
              <w:rPr>
                <w:spacing w:val="-2"/>
                <w:sz w:val="22"/>
              </w:rPr>
              <w:t> </w:t>
            </w:r>
            <w:r>
              <w:rPr>
                <w:sz w:val="22"/>
              </w:rPr>
              <w:t>Water</w:t>
            </w:r>
            <w:r>
              <w:rPr>
                <w:spacing w:val="-1"/>
                <w:sz w:val="22"/>
              </w:rPr>
              <w:t> </w:t>
            </w:r>
            <w:r>
              <w:rPr>
                <w:sz w:val="22"/>
              </w:rPr>
              <w:t>Use</w:t>
            </w:r>
            <w:r>
              <w:rPr>
                <w:spacing w:val="-3"/>
                <w:sz w:val="22"/>
              </w:rPr>
              <w:t> </w:t>
            </w:r>
            <w:r>
              <w:rPr>
                <w:spacing w:val="-5"/>
                <w:sz w:val="22"/>
              </w:rPr>
              <w:t>Map</w:t>
            </w:r>
          </w:p>
        </w:tc>
        <w:tc>
          <w:tcPr>
            <w:tcW w:w="1361" w:type="dxa"/>
          </w:tcPr>
          <w:p>
            <w:pPr>
              <w:pStyle w:val="TableParagraph"/>
              <w:spacing w:before="68"/>
              <w:ind w:right="49"/>
              <w:jc w:val="right"/>
              <w:rPr>
                <w:sz w:val="22"/>
              </w:rPr>
            </w:pPr>
            <w:r>
              <w:rPr>
                <w:spacing w:val="-5"/>
                <w:sz w:val="22"/>
              </w:rPr>
              <w:t>72</w:t>
            </w:r>
          </w:p>
        </w:tc>
      </w:tr>
      <w:tr>
        <w:trPr>
          <w:trHeight w:val="398" w:hRule="atLeast"/>
        </w:trPr>
        <w:tc>
          <w:tcPr>
            <w:tcW w:w="1108" w:type="dxa"/>
          </w:tcPr>
          <w:p>
            <w:pPr>
              <w:pStyle w:val="TableParagraph"/>
              <w:spacing w:before="65"/>
              <w:ind w:left="35"/>
              <w:jc w:val="center"/>
              <w:rPr>
                <w:sz w:val="22"/>
              </w:rPr>
            </w:pPr>
            <w:r>
              <w:rPr>
                <w:spacing w:val="-5"/>
                <w:sz w:val="22"/>
              </w:rPr>
              <w:t>29</w:t>
            </w:r>
          </w:p>
        </w:tc>
        <w:tc>
          <w:tcPr>
            <w:tcW w:w="6600" w:type="dxa"/>
          </w:tcPr>
          <w:p>
            <w:pPr>
              <w:pStyle w:val="TableParagraph"/>
              <w:spacing w:before="65"/>
              <w:ind w:left="201"/>
              <w:rPr>
                <w:sz w:val="22"/>
              </w:rPr>
            </w:pPr>
            <w:r>
              <w:rPr>
                <w:sz w:val="22"/>
              </w:rPr>
              <w:t>Existing</w:t>
            </w:r>
            <w:r>
              <w:rPr>
                <w:spacing w:val="-2"/>
                <w:sz w:val="22"/>
              </w:rPr>
              <w:t> </w:t>
            </w:r>
            <w:r>
              <w:rPr>
                <w:sz w:val="22"/>
              </w:rPr>
              <w:t>Land</w:t>
            </w:r>
            <w:r>
              <w:rPr>
                <w:spacing w:val="-2"/>
                <w:sz w:val="22"/>
              </w:rPr>
              <w:t> </w:t>
            </w:r>
            <w:r>
              <w:rPr>
                <w:sz w:val="22"/>
              </w:rPr>
              <w:t>and</w:t>
            </w:r>
            <w:r>
              <w:rPr>
                <w:spacing w:val="-3"/>
                <w:sz w:val="22"/>
              </w:rPr>
              <w:t> </w:t>
            </w:r>
            <w:r>
              <w:rPr>
                <w:sz w:val="22"/>
              </w:rPr>
              <w:t>Water</w:t>
            </w:r>
            <w:r>
              <w:rPr>
                <w:spacing w:val="-2"/>
                <w:sz w:val="22"/>
              </w:rPr>
              <w:t> </w:t>
            </w:r>
            <w:r>
              <w:rPr>
                <w:sz w:val="22"/>
              </w:rPr>
              <w:t>Use</w:t>
            </w:r>
            <w:r>
              <w:rPr>
                <w:spacing w:val="-3"/>
                <w:sz w:val="22"/>
              </w:rPr>
              <w:t> </w:t>
            </w:r>
            <w:r>
              <w:rPr>
                <w:sz w:val="22"/>
              </w:rPr>
              <w:t>Map</w:t>
            </w:r>
            <w:r>
              <w:rPr>
                <w:spacing w:val="-1"/>
                <w:sz w:val="22"/>
              </w:rPr>
              <w:t> </w:t>
            </w:r>
            <w:r>
              <w:rPr>
                <w:sz w:val="22"/>
              </w:rPr>
              <w:t>of</w:t>
            </w:r>
            <w:r>
              <w:rPr>
                <w:spacing w:val="-3"/>
                <w:sz w:val="22"/>
              </w:rPr>
              <w:t> </w:t>
            </w:r>
            <w:r>
              <w:rPr>
                <w:sz w:val="22"/>
              </w:rPr>
              <w:t>Barangay</w:t>
            </w:r>
            <w:r>
              <w:rPr>
                <w:spacing w:val="-1"/>
                <w:sz w:val="22"/>
              </w:rPr>
              <w:t> </w:t>
            </w:r>
            <w:r>
              <w:rPr>
                <w:spacing w:val="-2"/>
                <w:sz w:val="22"/>
              </w:rPr>
              <w:t>Andili</w:t>
            </w:r>
          </w:p>
        </w:tc>
        <w:tc>
          <w:tcPr>
            <w:tcW w:w="1361" w:type="dxa"/>
          </w:tcPr>
          <w:p>
            <w:pPr>
              <w:pStyle w:val="TableParagraph"/>
              <w:spacing w:before="67"/>
              <w:ind w:right="49"/>
              <w:jc w:val="right"/>
              <w:rPr>
                <w:sz w:val="22"/>
              </w:rPr>
            </w:pPr>
            <w:r>
              <w:rPr>
                <w:spacing w:val="-5"/>
                <w:sz w:val="22"/>
              </w:rPr>
              <w:t>73</w:t>
            </w:r>
          </w:p>
        </w:tc>
      </w:tr>
      <w:tr>
        <w:trPr>
          <w:trHeight w:val="398" w:hRule="atLeast"/>
        </w:trPr>
        <w:tc>
          <w:tcPr>
            <w:tcW w:w="1108" w:type="dxa"/>
          </w:tcPr>
          <w:p>
            <w:pPr>
              <w:pStyle w:val="TableParagraph"/>
              <w:spacing w:before="65"/>
              <w:ind w:left="35"/>
              <w:jc w:val="center"/>
              <w:rPr>
                <w:sz w:val="22"/>
              </w:rPr>
            </w:pPr>
            <w:r>
              <w:rPr>
                <w:spacing w:val="-5"/>
                <w:sz w:val="22"/>
              </w:rPr>
              <w:t>30</w:t>
            </w:r>
          </w:p>
        </w:tc>
        <w:tc>
          <w:tcPr>
            <w:tcW w:w="6600" w:type="dxa"/>
          </w:tcPr>
          <w:p>
            <w:pPr>
              <w:pStyle w:val="TableParagraph"/>
              <w:spacing w:before="65"/>
              <w:ind w:left="201"/>
              <w:rPr>
                <w:sz w:val="22"/>
              </w:rPr>
            </w:pPr>
            <w:r>
              <w:rPr>
                <w:sz w:val="22"/>
              </w:rPr>
              <w:t>Existing</w:t>
            </w:r>
            <w:r>
              <w:rPr>
                <w:spacing w:val="-2"/>
                <w:sz w:val="22"/>
              </w:rPr>
              <w:t> </w:t>
            </w:r>
            <w:r>
              <w:rPr>
                <w:sz w:val="22"/>
              </w:rPr>
              <w:t>Land</w:t>
            </w:r>
            <w:r>
              <w:rPr>
                <w:spacing w:val="-2"/>
                <w:sz w:val="22"/>
              </w:rPr>
              <w:t> </w:t>
            </w:r>
            <w:r>
              <w:rPr>
                <w:sz w:val="22"/>
              </w:rPr>
              <w:t>and</w:t>
            </w:r>
            <w:r>
              <w:rPr>
                <w:spacing w:val="-3"/>
                <w:sz w:val="22"/>
              </w:rPr>
              <w:t> </w:t>
            </w:r>
            <w:r>
              <w:rPr>
                <w:sz w:val="22"/>
              </w:rPr>
              <w:t>Water</w:t>
            </w:r>
            <w:r>
              <w:rPr>
                <w:spacing w:val="-2"/>
                <w:sz w:val="22"/>
              </w:rPr>
              <w:t> </w:t>
            </w:r>
            <w:r>
              <w:rPr>
                <w:sz w:val="22"/>
              </w:rPr>
              <w:t>Use</w:t>
            </w:r>
            <w:r>
              <w:rPr>
                <w:spacing w:val="-3"/>
                <w:sz w:val="22"/>
              </w:rPr>
              <w:t> </w:t>
            </w:r>
            <w:r>
              <w:rPr>
                <w:sz w:val="22"/>
              </w:rPr>
              <w:t>Map</w:t>
            </w:r>
            <w:r>
              <w:rPr>
                <w:spacing w:val="-1"/>
                <w:sz w:val="22"/>
              </w:rPr>
              <w:t> </w:t>
            </w:r>
            <w:r>
              <w:rPr>
                <w:sz w:val="22"/>
              </w:rPr>
              <w:t>of</w:t>
            </w:r>
            <w:r>
              <w:rPr>
                <w:spacing w:val="-3"/>
                <w:sz w:val="22"/>
              </w:rPr>
              <w:t> </w:t>
            </w:r>
            <w:r>
              <w:rPr>
                <w:sz w:val="22"/>
              </w:rPr>
              <w:t>Barangay</w:t>
            </w:r>
            <w:r>
              <w:rPr>
                <w:spacing w:val="-1"/>
                <w:sz w:val="22"/>
              </w:rPr>
              <w:t> </w:t>
            </w:r>
            <w:r>
              <w:rPr>
                <w:spacing w:val="-2"/>
                <w:sz w:val="22"/>
              </w:rPr>
              <w:t>Bawani</w:t>
            </w:r>
          </w:p>
        </w:tc>
        <w:tc>
          <w:tcPr>
            <w:tcW w:w="1361" w:type="dxa"/>
          </w:tcPr>
          <w:p>
            <w:pPr>
              <w:pStyle w:val="TableParagraph"/>
              <w:spacing w:before="67"/>
              <w:ind w:right="49"/>
              <w:jc w:val="right"/>
              <w:rPr>
                <w:sz w:val="22"/>
              </w:rPr>
            </w:pPr>
            <w:r>
              <w:rPr>
                <w:spacing w:val="-5"/>
                <w:sz w:val="22"/>
              </w:rPr>
              <w:t>74</w:t>
            </w:r>
          </w:p>
        </w:tc>
      </w:tr>
      <w:tr>
        <w:trPr>
          <w:trHeight w:val="332" w:hRule="atLeast"/>
        </w:trPr>
        <w:tc>
          <w:tcPr>
            <w:tcW w:w="1108" w:type="dxa"/>
          </w:tcPr>
          <w:p>
            <w:pPr>
              <w:pStyle w:val="TableParagraph"/>
              <w:spacing w:line="248" w:lineRule="exact" w:before="65"/>
              <w:ind w:left="35"/>
              <w:jc w:val="center"/>
              <w:rPr>
                <w:sz w:val="22"/>
              </w:rPr>
            </w:pPr>
            <w:r>
              <w:rPr>
                <w:spacing w:val="-5"/>
                <w:sz w:val="22"/>
              </w:rPr>
              <w:t>31</w:t>
            </w:r>
          </w:p>
        </w:tc>
        <w:tc>
          <w:tcPr>
            <w:tcW w:w="6600" w:type="dxa"/>
          </w:tcPr>
          <w:p>
            <w:pPr>
              <w:pStyle w:val="TableParagraph"/>
              <w:spacing w:line="248" w:lineRule="exact" w:before="65"/>
              <w:ind w:left="201"/>
              <w:rPr>
                <w:sz w:val="22"/>
              </w:rPr>
            </w:pPr>
            <w:r>
              <w:rPr>
                <w:sz w:val="22"/>
              </w:rPr>
              <w:t>Existing</w:t>
            </w:r>
            <w:r>
              <w:rPr>
                <w:spacing w:val="-2"/>
                <w:sz w:val="22"/>
              </w:rPr>
              <w:t> </w:t>
            </w:r>
            <w:r>
              <w:rPr>
                <w:sz w:val="22"/>
              </w:rPr>
              <w:t>Land</w:t>
            </w:r>
            <w:r>
              <w:rPr>
                <w:spacing w:val="-2"/>
                <w:sz w:val="22"/>
              </w:rPr>
              <w:t> </w:t>
            </w:r>
            <w:r>
              <w:rPr>
                <w:sz w:val="22"/>
              </w:rPr>
              <w:t>and</w:t>
            </w:r>
            <w:r>
              <w:rPr>
                <w:spacing w:val="-3"/>
                <w:sz w:val="22"/>
              </w:rPr>
              <w:t> </w:t>
            </w:r>
            <w:r>
              <w:rPr>
                <w:sz w:val="22"/>
              </w:rPr>
              <w:t>Water</w:t>
            </w:r>
            <w:r>
              <w:rPr>
                <w:spacing w:val="-2"/>
                <w:sz w:val="22"/>
              </w:rPr>
              <w:t> </w:t>
            </w:r>
            <w:r>
              <w:rPr>
                <w:sz w:val="22"/>
              </w:rPr>
              <w:t>Use</w:t>
            </w:r>
            <w:r>
              <w:rPr>
                <w:spacing w:val="-3"/>
                <w:sz w:val="22"/>
              </w:rPr>
              <w:t> </w:t>
            </w:r>
            <w:r>
              <w:rPr>
                <w:sz w:val="22"/>
              </w:rPr>
              <w:t>Map</w:t>
            </w:r>
            <w:r>
              <w:rPr>
                <w:spacing w:val="-1"/>
                <w:sz w:val="22"/>
              </w:rPr>
              <w:t> </w:t>
            </w:r>
            <w:r>
              <w:rPr>
                <w:sz w:val="22"/>
              </w:rPr>
              <w:t>of</w:t>
            </w:r>
            <w:r>
              <w:rPr>
                <w:spacing w:val="-3"/>
                <w:sz w:val="22"/>
              </w:rPr>
              <w:t> </w:t>
            </w:r>
            <w:r>
              <w:rPr>
                <w:sz w:val="22"/>
              </w:rPr>
              <w:t>Barangay</w:t>
            </w:r>
            <w:r>
              <w:rPr>
                <w:spacing w:val="-1"/>
                <w:sz w:val="22"/>
              </w:rPr>
              <w:t> </w:t>
            </w:r>
            <w:r>
              <w:rPr>
                <w:spacing w:val="-2"/>
                <w:sz w:val="22"/>
              </w:rPr>
              <w:t>Concepcion</w:t>
            </w:r>
          </w:p>
        </w:tc>
        <w:tc>
          <w:tcPr>
            <w:tcW w:w="1361" w:type="dxa"/>
          </w:tcPr>
          <w:p>
            <w:pPr>
              <w:pStyle w:val="TableParagraph"/>
              <w:spacing w:line="246" w:lineRule="exact" w:before="67"/>
              <w:ind w:right="49"/>
              <w:jc w:val="right"/>
              <w:rPr>
                <w:sz w:val="22"/>
              </w:rPr>
            </w:pPr>
            <w:r>
              <w:rPr>
                <w:spacing w:val="-5"/>
                <w:sz w:val="22"/>
              </w:rPr>
              <w:t>75</w:t>
            </w:r>
          </w:p>
        </w:tc>
      </w:tr>
    </w:tbl>
    <w:p>
      <w:pPr>
        <w:pStyle w:val="TableParagraph"/>
        <w:spacing w:after="0" w:line="246" w:lineRule="exact"/>
        <w:jc w:val="right"/>
        <w:rPr>
          <w:sz w:val="22"/>
        </w:rPr>
        <w:sectPr>
          <w:pgSz w:w="12250" w:h="18730"/>
          <w:pgMar w:header="0" w:footer="662" w:top="1520" w:bottom="860" w:left="0" w:right="0"/>
        </w:sectPr>
      </w:pPr>
    </w:p>
    <w:p>
      <w:pPr>
        <w:pStyle w:val="BodyText"/>
        <w:ind w:left="1656"/>
        <w:rPr>
          <w:sz w:val="20"/>
        </w:rPr>
      </w:pPr>
      <w:r>
        <w:rPr>
          <w:sz w:val="20"/>
        </w:rPr>
        <mc:AlternateContent>
          <mc:Choice Requires="wps">
            <w:drawing>
              <wp:inline distT="0" distB="0" distL="0" distR="0">
                <wp:extent cx="5848350" cy="170815"/>
                <wp:effectExtent l="0" t="0" r="0" b="635"/>
                <wp:docPr id="49" name="Group 49"/>
                <wp:cNvGraphicFramePr>
                  <a:graphicFrameLocks/>
                </wp:cNvGraphicFramePr>
                <a:graphic>
                  <a:graphicData uri="http://schemas.microsoft.com/office/word/2010/wordprocessingGroup">
                    <wpg:wgp>
                      <wpg:cNvPr id="49" name="Group 49"/>
                      <wpg:cNvGrpSpPr/>
                      <wpg:grpSpPr>
                        <a:xfrm>
                          <a:off x="0" y="0"/>
                          <a:ext cx="5848350" cy="170815"/>
                          <a:chExt cx="5848350" cy="170815"/>
                        </a:xfrm>
                      </wpg:grpSpPr>
                      <wps:wsp>
                        <wps:cNvPr id="50" name="Graphic 50"/>
                        <wps:cNvSpPr/>
                        <wps:spPr>
                          <a:xfrm>
                            <a:off x="0" y="0"/>
                            <a:ext cx="4401820" cy="170815"/>
                          </a:xfrm>
                          <a:custGeom>
                            <a:avLst/>
                            <a:gdLst/>
                            <a:ahLst/>
                            <a:cxnLst/>
                            <a:rect l="l" t="t" r="r" b="b"/>
                            <a:pathLst>
                              <a:path w="4401820" h="170815">
                                <a:moveTo>
                                  <a:pt x="4332605" y="0"/>
                                </a:moveTo>
                                <a:lnTo>
                                  <a:pt x="68580" y="0"/>
                                </a:lnTo>
                                <a:lnTo>
                                  <a:pt x="0" y="0"/>
                                </a:lnTo>
                                <a:lnTo>
                                  <a:pt x="0" y="170497"/>
                                </a:lnTo>
                                <a:lnTo>
                                  <a:pt x="68580" y="170497"/>
                                </a:lnTo>
                                <a:lnTo>
                                  <a:pt x="4332605" y="170497"/>
                                </a:lnTo>
                                <a:lnTo>
                                  <a:pt x="4332605" y="0"/>
                                </a:lnTo>
                                <a:close/>
                              </a:path>
                              <a:path w="4401820" h="170815">
                                <a:moveTo>
                                  <a:pt x="4401248" y="0"/>
                                </a:moveTo>
                                <a:lnTo>
                                  <a:pt x="4332668" y="0"/>
                                </a:lnTo>
                                <a:lnTo>
                                  <a:pt x="4332668" y="170497"/>
                                </a:lnTo>
                                <a:lnTo>
                                  <a:pt x="4401248" y="170497"/>
                                </a:lnTo>
                                <a:lnTo>
                                  <a:pt x="4401248" y="0"/>
                                </a:lnTo>
                                <a:close/>
                              </a:path>
                            </a:pathLst>
                          </a:custGeom>
                          <a:solidFill>
                            <a:srgbClr val="F4AF83"/>
                          </a:solidFill>
                        </wps:spPr>
                        <wps:bodyPr wrap="square" lIns="0" tIns="0" rIns="0" bIns="0" rtlCol="0">
                          <a:prstTxWarp prst="textNoShape">
                            <a:avLst/>
                          </a:prstTxWarp>
                          <a:noAutofit/>
                        </wps:bodyPr>
                      </wps:wsp>
                      <wps:wsp>
                        <wps:cNvPr id="51" name="Graphic 51"/>
                        <wps:cNvSpPr/>
                        <wps:spPr>
                          <a:xfrm>
                            <a:off x="4401248" y="0"/>
                            <a:ext cx="1446530" cy="170815"/>
                          </a:xfrm>
                          <a:custGeom>
                            <a:avLst/>
                            <a:gdLst/>
                            <a:ahLst/>
                            <a:cxnLst/>
                            <a:rect l="l" t="t" r="r" b="b"/>
                            <a:pathLst>
                              <a:path w="1446530" h="170815">
                                <a:moveTo>
                                  <a:pt x="1377823" y="0"/>
                                </a:moveTo>
                                <a:lnTo>
                                  <a:pt x="68580" y="0"/>
                                </a:lnTo>
                                <a:lnTo>
                                  <a:pt x="68453" y="0"/>
                                </a:lnTo>
                                <a:lnTo>
                                  <a:pt x="0" y="0"/>
                                </a:lnTo>
                                <a:lnTo>
                                  <a:pt x="0" y="170497"/>
                                </a:lnTo>
                                <a:lnTo>
                                  <a:pt x="68453" y="170497"/>
                                </a:lnTo>
                                <a:lnTo>
                                  <a:pt x="68580" y="170497"/>
                                </a:lnTo>
                                <a:lnTo>
                                  <a:pt x="1377823" y="170497"/>
                                </a:lnTo>
                                <a:lnTo>
                                  <a:pt x="1377823" y="0"/>
                                </a:lnTo>
                                <a:close/>
                              </a:path>
                              <a:path w="1446530" h="170815">
                                <a:moveTo>
                                  <a:pt x="1446530" y="0"/>
                                </a:moveTo>
                                <a:lnTo>
                                  <a:pt x="1377950" y="0"/>
                                </a:lnTo>
                                <a:lnTo>
                                  <a:pt x="1377950" y="170497"/>
                                </a:lnTo>
                                <a:lnTo>
                                  <a:pt x="1446530" y="170497"/>
                                </a:lnTo>
                                <a:lnTo>
                                  <a:pt x="1446530" y="0"/>
                                </a:lnTo>
                                <a:close/>
                              </a:path>
                            </a:pathLst>
                          </a:custGeom>
                          <a:solidFill>
                            <a:srgbClr val="FFD966"/>
                          </a:solidFill>
                        </wps:spPr>
                        <wps:bodyPr wrap="square" lIns="0" tIns="0" rIns="0" bIns="0" rtlCol="0">
                          <a:prstTxWarp prst="textNoShape">
                            <a:avLst/>
                          </a:prstTxWarp>
                          <a:noAutofit/>
                        </wps:bodyPr>
                      </wps:wsp>
                    </wpg:wgp>
                  </a:graphicData>
                </a:graphic>
              </wp:inline>
            </w:drawing>
          </mc:Choice>
          <mc:Fallback>
            <w:pict>
              <v:group style="width:460.5pt;height:13.45pt;mso-position-horizontal-relative:char;mso-position-vertical-relative:line" id="docshapegroup33" coordorigin="0,0" coordsize="9210,269">
                <v:shape style="position:absolute;left:0;top:0;width:6932;height:269" id="docshape34" coordorigin="0,0" coordsize="6932,269" path="m6823,0l108,0,0,0,0,268,108,268,6823,268,6823,0xm6931,0l6823,0,6823,268,6931,268,6931,0xe" filled="true" fillcolor="#f4af83" stroked="false">
                  <v:path arrowok="t"/>
                  <v:fill type="solid"/>
                </v:shape>
                <v:shape style="position:absolute;left:6931;top:0;width:2278;height:269" id="docshape35" coordorigin="6931,0" coordsize="2278,269" path="m9101,0l7039,0,7039,0,6931,0,6931,268,7039,268,7039,268,9101,268,9101,0xm9209,0l9101,0,9101,268,9209,268,9209,0xe" filled="true" fillcolor="#ffd966" stroked="false">
                  <v:path arrowok="t"/>
                  <v:fill type="solid"/>
                </v:shape>
              </v:group>
            </w:pict>
          </mc:Fallback>
        </mc:AlternateContent>
      </w:r>
      <w:r>
        <w:rPr>
          <w:sz w:val="20"/>
        </w:rPr>
      </w:r>
    </w:p>
    <w:p>
      <w:pPr>
        <w:pStyle w:val="BodyText"/>
        <w:spacing w:before="174"/>
        <w:rPr>
          <w:b/>
          <w:sz w:val="20"/>
        </w:rPr>
      </w:pPr>
    </w:p>
    <w:tbl>
      <w:tblPr>
        <w:tblW w:w="0" w:type="auto"/>
        <w:jc w:val="left"/>
        <w:tblInd w:w="17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8"/>
        <w:gridCol w:w="6817"/>
        <w:gridCol w:w="1143"/>
      </w:tblGrid>
      <w:tr>
        <w:trPr>
          <w:trHeight w:val="627" w:hRule="atLeast"/>
        </w:trPr>
        <w:tc>
          <w:tcPr>
            <w:tcW w:w="1108" w:type="dxa"/>
          </w:tcPr>
          <w:p>
            <w:pPr>
              <w:pStyle w:val="TableParagraph"/>
              <w:ind w:left="50" w:right="194"/>
              <w:rPr>
                <w:b/>
                <w:sz w:val="22"/>
              </w:rPr>
            </w:pPr>
            <w:r>
              <w:rPr>
                <w:b/>
                <w:spacing w:val="-2"/>
                <w:sz w:val="22"/>
              </w:rPr>
              <w:t>FIGURE </w:t>
            </w:r>
            <w:r>
              <w:rPr>
                <w:b/>
                <w:spacing w:val="-4"/>
                <w:sz w:val="22"/>
              </w:rPr>
              <w:t>NO.</w:t>
            </w:r>
          </w:p>
        </w:tc>
        <w:tc>
          <w:tcPr>
            <w:tcW w:w="6817" w:type="dxa"/>
          </w:tcPr>
          <w:p>
            <w:pPr>
              <w:pStyle w:val="TableParagraph"/>
              <w:ind w:left="387"/>
              <w:jc w:val="center"/>
              <w:rPr>
                <w:b/>
                <w:sz w:val="22"/>
              </w:rPr>
            </w:pPr>
            <w:r>
              <w:rPr>
                <w:b/>
                <w:spacing w:val="-2"/>
                <w:sz w:val="22"/>
              </w:rPr>
              <w:t>TITLE</w:t>
            </w:r>
          </w:p>
        </w:tc>
        <w:tc>
          <w:tcPr>
            <w:tcW w:w="1143" w:type="dxa"/>
          </w:tcPr>
          <w:p>
            <w:pPr>
              <w:pStyle w:val="TableParagraph"/>
              <w:ind w:left="684" w:right="46" w:hanging="187"/>
              <w:rPr>
                <w:b/>
                <w:sz w:val="22"/>
              </w:rPr>
            </w:pPr>
            <w:r>
              <w:rPr>
                <w:b/>
                <w:spacing w:val="-4"/>
                <w:sz w:val="22"/>
              </w:rPr>
              <w:t>PAGE </w:t>
            </w:r>
            <w:r>
              <w:rPr>
                <w:b/>
                <w:spacing w:val="-5"/>
                <w:sz w:val="22"/>
              </w:rPr>
              <w:t>NO.</w:t>
            </w:r>
          </w:p>
        </w:tc>
      </w:tr>
      <w:tr>
        <w:trPr>
          <w:trHeight w:val="428" w:hRule="atLeast"/>
        </w:trPr>
        <w:tc>
          <w:tcPr>
            <w:tcW w:w="1108" w:type="dxa"/>
          </w:tcPr>
          <w:p>
            <w:pPr>
              <w:pStyle w:val="TableParagraph"/>
              <w:spacing w:before="96"/>
              <w:ind w:left="35"/>
              <w:jc w:val="center"/>
              <w:rPr>
                <w:sz w:val="22"/>
              </w:rPr>
            </w:pPr>
            <w:r>
              <w:rPr>
                <w:spacing w:val="-5"/>
                <w:sz w:val="22"/>
              </w:rPr>
              <w:t>32</w:t>
            </w:r>
          </w:p>
        </w:tc>
        <w:tc>
          <w:tcPr>
            <w:tcW w:w="6817" w:type="dxa"/>
          </w:tcPr>
          <w:p>
            <w:pPr>
              <w:pStyle w:val="TableParagraph"/>
              <w:spacing w:before="96"/>
              <w:ind w:left="201"/>
              <w:rPr>
                <w:sz w:val="22"/>
              </w:rPr>
            </w:pPr>
            <w:r>
              <w:rPr>
                <w:sz w:val="22"/>
              </w:rPr>
              <w:t>Existing</w:t>
            </w:r>
            <w:r>
              <w:rPr>
                <w:spacing w:val="-4"/>
                <w:sz w:val="22"/>
              </w:rPr>
              <w:t> </w:t>
            </w:r>
            <w:r>
              <w:rPr>
                <w:sz w:val="22"/>
              </w:rPr>
              <w:t>Land</w:t>
            </w:r>
            <w:r>
              <w:rPr>
                <w:spacing w:val="-2"/>
                <w:sz w:val="22"/>
              </w:rPr>
              <w:t> </w:t>
            </w:r>
            <w:r>
              <w:rPr>
                <w:sz w:val="22"/>
              </w:rPr>
              <w:t>and</w:t>
            </w:r>
            <w:r>
              <w:rPr>
                <w:spacing w:val="-3"/>
                <w:sz w:val="22"/>
              </w:rPr>
              <w:t> </w:t>
            </w:r>
            <w:r>
              <w:rPr>
                <w:sz w:val="22"/>
              </w:rPr>
              <w:t>Water</w:t>
            </w:r>
            <w:r>
              <w:rPr>
                <w:spacing w:val="-1"/>
                <w:sz w:val="22"/>
              </w:rPr>
              <w:t> </w:t>
            </w:r>
            <w:r>
              <w:rPr>
                <w:sz w:val="22"/>
              </w:rPr>
              <w:t>Use</w:t>
            </w:r>
            <w:r>
              <w:rPr>
                <w:spacing w:val="-4"/>
                <w:sz w:val="22"/>
              </w:rPr>
              <w:t> </w:t>
            </w:r>
            <w:r>
              <w:rPr>
                <w:sz w:val="22"/>
              </w:rPr>
              <w:t>Map</w:t>
            </w:r>
            <w:r>
              <w:rPr>
                <w:spacing w:val="-1"/>
                <w:sz w:val="22"/>
              </w:rPr>
              <w:t> </w:t>
            </w:r>
            <w:r>
              <w:rPr>
                <w:sz w:val="22"/>
              </w:rPr>
              <w:t>of</w:t>
            </w:r>
            <w:r>
              <w:rPr>
                <w:spacing w:val="-2"/>
                <w:sz w:val="22"/>
              </w:rPr>
              <w:t> </w:t>
            </w:r>
            <w:r>
              <w:rPr>
                <w:sz w:val="22"/>
              </w:rPr>
              <w:t>Barangay</w:t>
            </w:r>
            <w:r>
              <w:rPr>
                <w:spacing w:val="-1"/>
                <w:sz w:val="22"/>
              </w:rPr>
              <w:t> </w:t>
            </w:r>
            <w:r>
              <w:rPr>
                <w:spacing w:val="-2"/>
                <w:sz w:val="22"/>
              </w:rPr>
              <w:t>Malinawon</w:t>
            </w:r>
          </w:p>
        </w:tc>
        <w:tc>
          <w:tcPr>
            <w:tcW w:w="1143" w:type="dxa"/>
          </w:tcPr>
          <w:p>
            <w:pPr>
              <w:pStyle w:val="TableParagraph"/>
              <w:spacing w:before="98"/>
              <w:ind w:right="48"/>
              <w:jc w:val="right"/>
              <w:rPr>
                <w:sz w:val="22"/>
              </w:rPr>
            </w:pPr>
            <w:r>
              <w:rPr>
                <w:spacing w:val="-5"/>
                <w:sz w:val="22"/>
              </w:rPr>
              <w:t>76</w:t>
            </w:r>
          </w:p>
        </w:tc>
      </w:tr>
      <w:tr>
        <w:trPr>
          <w:trHeight w:val="398" w:hRule="atLeast"/>
        </w:trPr>
        <w:tc>
          <w:tcPr>
            <w:tcW w:w="1108" w:type="dxa"/>
          </w:tcPr>
          <w:p>
            <w:pPr>
              <w:pStyle w:val="TableParagraph"/>
              <w:spacing w:before="65"/>
              <w:ind w:left="35"/>
              <w:jc w:val="center"/>
              <w:rPr>
                <w:sz w:val="22"/>
              </w:rPr>
            </w:pPr>
            <w:r>
              <w:rPr>
                <w:spacing w:val="-5"/>
                <w:sz w:val="22"/>
              </w:rPr>
              <w:t>33</w:t>
            </w:r>
          </w:p>
        </w:tc>
        <w:tc>
          <w:tcPr>
            <w:tcW w:w="6817" w:type="dxa"/>
          </w:tcPr>
          <w:p>
            <w:pPr>
              <w:pStyle w:val="TableParagraph"/>
              <w:spacing w:before="65"/>
              <w:ind w:left="201"/>
              <w:rPr>
                <w:sz w:val="22"/>
              </w:rPr>
            </w:pPr>
            <w:r>
              <w:rPr>
                <w:sz w:val="22"/>
              </w:rPr>
              <w:t>Existing</w:t>
            </w:r>
            <w:r>
              <w:rPr>
                <w:spacing w:val="-4"/>
                <w:sz w:val="22"/>
              </w:rPr>
              <w:t> </w:t>
            </w:r>
            <w:r>
              <w:rPr>
                <w:sz w:val="22"/>
              </w:rPr>
              <w:t>Land</w:t>
            </w:r>
            <w:r>
              <w:rPr>
                <w:spacing w:val="-3"/>
                <w:sz w:val="22"/>
              </w:rPr>
              <w:t> </w:t>
            </w:r>
            <w:r>
              <w:rPr>
                <w:sz w:val="22"/>
              </w:rPr>
              <w:t>and</w:t>
            </w:r>
            <w:r>
              <w:rPr>
                <w:spacing w:val="-2"/>
                <w:sz w:val="22"/>
              </w:rPr>
              <w:t> </w:t>
            </w:r>
            <w:r>
              <w:rPr>
                <w:sz w:val="22"/>
              </w:rPr>
              <w:t>Water</w:t>
            </w:r>
            <w:r>
              <w:rPr>
                <w:spacing w:val="-2"/>
                <w:sz w:val="22"/>
              </w:rPr>
              <w:t> </w:t>
            </w:r>
            <w:r>
              <w:rPr>
                <w:sz w:val="22"/>
              </w:rPr>
              <w:t>Use</w:t>
            </w:r>
            <w:r>
              <w:rPr>
                <w:spacing w:val="-4"/>
                <w:sz w:val="22"/>
              </w:rPr>
              <w:t> </w:t>
            </w:r>
            <w:r>
              <w:rPr>
                <w:sz w:val="22"/>
              </w:rPr>
              <w:t>Map</w:t>
            </w:r>
            <w:r>
              <w:rPr>
                <w:spacing w:val="-1"/>
                <w:sz w:val="22"/>
              </w:rPr>
              <w:t> </w:t>
            </w:r>
            <w:r>
              <w:rPr>
                <w:sz w:val="22"/>
              </w:rPr>
              <w:t>of</w:t>
            </w:r>
            <w:r>
              <w:rPr>
                <w:spacing w:val="-3"/>
                <w:sz w:val="22"/>
              </w:rPr>
              <w:t> </w:t>
            </w:r>
            <w:r>
              <w:rPr>
                <w:sz w:val="22"/>
              </w:rPr>
              <w:t>Barangay</w:t>
            </w:r>
            <w:r>
              <w:rPr>
                <w:spacing w:val="-2"/>
                <w:sz w:val="22"/>
              </w:rPr>
              <w:t> </w:t>
            </w:r>
            <w:r>
              <w:rPr>
                <w:sz w:val="22"/>
              </w:rPr>
              <w:t>Nueva</w:t>
            </w:r>
            <w:r>
              <w:rPr>
                <w:spacing w:val="-1"/>
                <w:sz w:val="22"/>
              </w:rPr>
              <w:t> </w:t>
            </w:r>
            <w:r>
              <w:rPr>
                <w:spacing w:val="-2"/>
                <w:sz w:val="22"/>
              </w:rPr>
              <w:t>Visayas</w:t>
            </w:r>
          </w:p>
        </w:tc>
        <w:tc>
          <w:tcPr>
            <w:tcW w:w="1143" w:type="dxa"/>
          </w:tcPr>
          <w:p>
            <w:pPr>
              <w:pStyle w:val="TableParagraph"/>
              <w:spacing w:before="67"/>
              <w:ind w:right="48"/>
              <w:jc w:val="right"/>
              <w:rPr>
                <w:sz w:val="22"/>
              </w:rPr>
            </w:pPr>
            <w:r>
              <w:rPr>
                <w:spacing w:val="-5"/>
                <w:sz w:val="22"/>
              </w:rPr>
              <w:t>77</w:t>
            </w:r>
          </w:p>
        </w:tc>
      </w:tr>
      <w:tr>
        <w:trPr>
          <w:trHeight w:val="399" w:hRule="atLeast"/>
        </w:trPr>
        <w:tc>
          <w:tcPr>
            <w:tcW w:w="1108" w:type="dxa"/>
          </w:tcPr>
          <w:p>
            <w:pPr>
              <w:pStyle w:val="TableParagraph"/>
              <w:spacing w:before="66"/>
              <w:ind w:left="35"/>
              <w:jc w:val="center"/>
              <w:rPr>
                <w:sz w:val="22"/>
              </w:rPr>
            </w:pPr>
            <w:r>
              <w:rPr>
                <w:spacing w:val="-5"/>
                <w:sz w:val="22"/>
              </w:rPr>
              <w:t>34</w:t>
            </w:r>
          </w:p>
        </w:tc>
        <w:tc>
          <w:tcPr>
            <w:tcW w:w="6817" w:type="dxa"/>
          </w:tcPr>
          <w:p>
            <w:pPr>
              <w:pStyle w:val="TableParagraph"/>
              <w:spacing w:before="66"/>
              <w:ind w:left="201"/>
              <w:rPr>
                <w:sz w:val="22"/>
              </w:rPr>
            </w:pPr>
            <w:r>
              <w:rPr>
                <w:sz w:val="22"/>
              </w:rPr>
              <w:t>Existing</w:t>
            </w:r>
            <w:r>
              <w:rPr>
                <w:spacing w:val="-2"/>
                <w:sz w:val="22"/>
              </w:rPr>
              <w:t> </w:t>
            </w:r>
            <w:r>
              <w:rPr>
                <w:sz w:val="22"/>
              </w:rPr>
              <w:t>Land</w:t>
            </w:r>
            <w:r>
              <w:rPr>
                <w:spacing w:val="-3"/>
                <w:sz w:val="22"/>
              </w:rPr>
              <w:t> </w:t>
            </w:r>
            <w:r>
              <w:rPr>
                <w:sz w:val="22"/>
              </w:rPr>
              <w:t>and</w:t>
            </w:r>
            <w:r>
              <w:rPr>
                <w:spacing w:val="-2"/>
                <w:sz w:val="22"/>
              </w:rPr>
              <w:t> </w:t>
            </w:r>
            <w:r>
              <w:rPr>
                <w:sz w:val="22"/>
              </w:rPr>
              <w:t>Water</w:t>
            </w:r>
            <w:r>
              <w:rPr>
                <w:spacing w:val="-2"/>
                <w:sz w:val="22"/>
              </w:rPr>
              <w:t> </w:t>
            </w:r>
            <w:r>
              <w:rPr>
                <w:sz w:val="22"/>
              </w:rPr>
              <w:t>Use</w:t>
            </w:r>
            <w:r>
              <w:rPr>
                <w:spacing w:val="-4"/>
                <w:sz w:val="22"/>
              </w:rPr>
              <w:t> </w:t>
            </w:r>
            <w:r>
              <w:rPr>
                <w:sz w:val="22"/>
              </w:rPr>
              <w:t>Map</w:t>
            </w:r>
            <w:r>
              <w:rPr>
                <w:spacing w:val="-1"/>
                <w:sz w:val="22"/>
              </w:rPr>
              <w:t> </w:t>
            </w:r>
            <w:r>
              <w:rPr>
                <w:sz w:val="22"/>
              </w:rPr>
              <w:t>of</w:t>
            </w:r>
            <w:r>
              <w:rPr>
                <w:spacing w:val="-3"/>
                <w:sz w:val="22"/>
              </w:rPr>
              <w:t> </w:t>
            </w:r>
            <w:r>
              <w:rPr>
                <w:sz w:val="22"/>
              </w:rPr>
              <w:t>Barangay</w:t>
            </w:r>
            <w:r>
              <w:rPr>
                <w:spacing w:val="-2"/>
                <w:sz w:val="22"/>
              </w:rPr>
              <w:t> </w:t>
            </w:r>
            <w:r>
              <w:rPr>
                <w:sz w:val="22"/>
              </w:rPr>
              <w:t>Nuevo</w:t>
            </w:r>
            <w:r>
              <w:rPr>
                <w:spacing w:val="-1"/>
                <w:sz w:val="22"/>
              </w:rPr>
              <w:t> </w:t>
            </w:r>
            <w:r>
              <w:rPr>
                <w:spacing w:val="-2"/>
                <w:sz w:val="22"/>
              </w:rPr>
              <w:t>Iloco</w:t>
            </w:r>
          </w:p>
        </w:tc>
        <w:tc>
          <w:tcPr>
            <w:tcW w:w="1143" w:type="dxa"/>
          </w:tcPr>
          <w:p>
            <w:pPr>
              <w:pStyle w:val="TableParagraph"/>
              <w:spacing w:before="68"/>
              <w:ind w:right="48"/>
              <w:jc w:val="right"/>
              <w:rPr>
                <w:sz w:val="22"/>
              </w:rPr>
            </w:pPr>
            <w:r>
              <w:rPr>
                <w:spacing w:val="-5"/>
                <w:sz w:val="22"/>
              </w:rPr>
              <w:t>78</w:t>
            </w:r>
          </w:p>
        </w:tc>
      </w:tr>
      <w:tr>
        <w:trPr>
          <w:trHeight w:val="397" w:hRule="atLeast"/>
        </w:trPr>
        <w:tc>
          <w:tcPr>
            <w:tcW w:w="1108" w:type="dxa"/>
          </w:tcPr>
          <w:p>
            <w:pPr>
              <w:pStyle w:val="TableParagraph"/>
              <w:spacing w:before="65"/>
              <w:ind w:left="35"/>
              <w:jc w:val="center"/>
              <w:rPr>
                <w:sz w:val="22"/>
              </w:rPr>
            </w:pPr>
            <w:r>
              <w:rPr>
                <w:spacing w:val="-5"/>
                <w:sz w:val="22"/>
              </w:rPr>
              <w:t>35</w:t>
            </w:r>
          </w:p>
        </w:tc>
        <w:tc>
          <w:tcPr>
            <w:tcW w:w="6817" w:type="dxa"/>
          </w:tcPr>
          <w:p>
            <w:pPr>
              <w:pStyle w:val="TableParagraph"/>
              <w:spacing w:before="65"/>
              <w:ind w:left="201"/>
              <w:rPr>
                <w:sz w:val="22"/>
              </w:rPr>
            </w:pPr>
            <w:r>
              <w:rPr>
                <w:sz w:val="22"/>
              </w:rPr>
              <w:t>Existing</w:t>
            </w:r>
            <w:r>
              <w:rPr>
                <w:spacing w:val="-2"/>
                <w:sz w:val="22"/>
              </w:rPr>
              <w:t> </w:t>
            </w:r>
            <w:r>
              <w:rPr>
                <w:sz w:val="22"/>
              </w:rPr>
              <w:t>Land</w:t>
            </w:r>
            <w:r>
              <w:rPr>
                <w:spacing w:val="-2"/>
                <w:sz w:val="22"/>
              </w:rPr>
              <w:t> </w:t>
            </w:r>
            <w:r>
              <w:rPr>
                <w:sz w:val="22"/>
              </w:rPr>
              <w:t>and</w:t>
            </w:r>
            <w:r>
              <w:rPr>
                <w:spacing w:val="-3"/>
                <w:sz w:val="22"/>
              </w:rPr>
              <w:t> </w:t>
            </w:r>
            <w:r>
              <w:rPr>
                <w:sz w:val="22"/>
              </w:rPr>
              <w:t>Water</w:t>
            </w:r>
            <w:r>
              <w:rPr>
                <w:spacing w:val="-2"/>
                <w:sz w:val="22"/>
              </w:rPr>
              <w:t> </w:t>
            </w:r>
            <w:r>
              <w:rPr>
                <w:sz w:val="22"/>
              </w:rPr>
              <w:t>Use</w:t>
            </w:r>
            <w:r>
              <w:rPr>
                <w:spacing w:val="-3"/>
                <w:sz w:val="22"/>
              </w:rPr>
              <w:t> </w:t>
            </w:r>
            <w:r>
              <w:rPr>
                <w:sz w:val="22"/>
              </w:rPr>
              <w:t>Map</w:t>
            </w:r>
            <w:r>
              <w:rPr>
                <w:spacing w:val="-1"/>
                <w:sz w:val="22"/>
              </w:rPr>
              <w:t> </w:t>
            </w:r>
            <w:r>
              <w:rPr>
                <w:sz w:val="22"/>
              </w:rPr>
              <w:t>of</w:t>
            </w:r>
            <w:r>
              <w:rPr>
                <w:spacing w:val="-3"/>
                <w:sz w:val="22"/>
              </w:rPr>
              <w:t> </w:t>
            </w:r>
            <w:r>
              <w:rPr>
                <w:sz w:val="22"/>
              </w:rPr>
              <w:t>Barangay</w:t>
            </w:r>
            <w:r>
              <w:rPr>
                <w:spacing w:val="-1"/>
                <w:sz w:val="22"/>
              </w:rPr>
              <w:t> </w:t>
            </w:r>
            <w:r>
              <w:rPr>
                <w:spacing w:val="-2"/>
                <w:sz w:val="22"/>
              </w:rPr>
              <w:t>Poblacion</w:t>
            </w:r>
          </w:p>
        </w:tc>
        <w:tc>
          <w:tcPr>
            <w:tcW w:w="1143" w:type="dxa"/>
          </w:tcPr>
          <w:p>
            <w:pPr>
              <w:pStyle w:val="TableParagraph"/>
              <w:spacing w:before="67"/>
              <w:ind w:right="48"/>
              <w:jc w:val="right"/>
              <w:rPr>
                <w:sz w:val="22"/>
              </w:rPr>
            </w:pPr>
            <w:r>
              <w:rPr>
                <w:spacing w:val="-5"/>
                <w:sz w:val="22"/>
              </w:rPr>
              <w:t>79</w:t>
            </w:r>
          </w:p>
        </w:tc>
      </w:tr>
      <w:tr>
        <w:trPr>
          <w:trHeight w:val="398" w:hRule="atLeast"/>
        </w:trPr>
        <w:tc>
          <w:tcPr>
            <w:tcW w:w="1108" w:type="dxa"/>
          </w:tcPr>
          <w:p>
            <w:pPr>
              <w:pStyle w:val="TableParagraph"/>
              <w:spacing w:before="65"/>
              <w:ind w:left="35"/>
              <w:jc w:val="center"/>
              <w:rPr>
                <w:sz w:val="22"/>
              </w:rPr>
            </w:pPr>
            <w:r>
              <w:rPr>
                <w:spacing w:val="-5"/>
                <w:sz w:val="22"/>
              </w:rPr>
              <w:t>36</w:t>
            </w:r>
          </w:p>
        </w:tc>
        <w:tc>
          <w:tcPr>
            <w:tcW w:w="6817" w:type="dxa"/>
          </w:tcPr>
          <w:p>
            <w:pPr>
              <w:pStyle w:val="TableParagraph"/>
              <w:spacing w:before="65"/>
              <w:ind w:left="201"/>
              <w:rPr>
                <w:sz w:val="22"/>
              </w:rPr>
            </w:pPr>
            <w:r>
              <w:rPr>
                <w:sz w:val="22"/>
              </w:rPr>
              <w:t>Existing</w:t>
            </w:r>
            <w:r>
              <w:rPr>
                <w:spacing w:val="-2"/>
                <w:sz w:val="22"/>
              </w:rPr>
              <w:t> </w:t>
            </w:r>
            <w:r>
              <w:rPr>
                <w:sz w:val="22"/>
              </w:rPr>
              <w:t>Land</w:t>
            </w:r>
            <w:r>
              <w:rPr>
                <w:spacing w:val="-2"/>
                <w:sz w:val="22"/>
              </w:rPr>
              <w:t> </w:t>
            </w:r>
            <w:r>
              <w:rPr>
                <w:sz w:val="22"/>
              </w:rPr>
              <w:t>and</w:t>
            </w:r>
            <w:r>
              <w:rPr>
                <w:spacing w:val="-3"/>
                <w:sz w:val="22"/>
              </w:rPr>
              <w:t> </w:t>
            </w:r>
            <w:r>
              <w:rPr>
                <w:sz w:val="22"/>
              </w:rPr>
              <w:t>Water</w:t>
            </w:r>
            <w:r>
              <w:rPr>
                <w:spacing w:val="-1"/>
                <w:sz w:val="22"/>
              </w:rPr>
              <w:t> </w:t>
            </w:r>
            <w:r>
              <w:rPr>
                <w:sz w:val="22"/>
              </w:rPr>
              <w:t>Use</w:t>
            </w:r>
            <w:r>
              <w:rPr>
                <w:spacing w:val="-4"/>
                <w:sz w:val="22"/>
              </w:rPr>
              <w:t> </w:t>
            </w:r>
            <w:r>
              <w:rPr>
                <w:sz w:val="22"/>
              </w:rPr>
              <w:t>Map</w:t>
            </w:r>
            <w:r>
              <w:rPr>
                <w:spacing w:val="-1"/>
                <w:sz w:val="22"/>
              </w:rPr>
              <w:t> </w:t>
            </w:r>
            <w:r>
              <w:rPr>
                <w:sz w:val="22"/>
              </w:rPr>
              <w:t>of</w:t>
            </w:r>
            <w:r>
              <w:rPr>
                <w:spacing w:val="-2"/>
                <w:sz w:val="22"/>
              </w:rPr>
              <w:t> </w:t>
            </w:r>
            <w:r>
              <w:rPr>
                <w:sz w:val="22"/>
              </w:rPr>
              <w:t>Barangay</w:t>
            </w:r>
            <w:r>
              <w:rPr>
                <w:spacing w:val="-1"/>
                <w:sz w:val="22"/>
              </w:rPr>
              <w:t> </w:t>
            </w:r>
            <w:r>
              <w:rPr>
                <w:spacing w:val="-2"/>
                <w:sz w:val="22"/>
              </w:rPr>
              <w:t>Salvacion</w:t>
            </w:r>
          </w:p>
        </w:tc>
        <w:tc>
          <w:tcPr>
            <w:tcW w:w="1143" w:type="dxa"/>
          </w:tcPr>
          <w:p>
            <w:pPr>
              <w:pStyle w:val="TableParagraph"/>
              <w:spacing w:before="67"/>
              <w:ind w:right="48"/>
              <w:jc w:val="right"/>
              <w:rPr>
                <w:sz w:val="22"/>
              </w:rPr>
            </w:pPr>
            <w:r>
              <w:rPr>
                <w:spacing w:val="-5"/>
                <w:sz w:val="22"/>
              </w:rPr>
              <w:t>80</w:t>
            </w:r>
          </w:p>
        </w:tc>
      </w:tr>
      <w:tr>
        <w:trPr>
          <w:trHeight w:val="397" w:hRule="atLeast"/>
        </w:trPr>
        <w:tc>
          <w:tcPr>
            <w:tcW w:w="1108" w:type="dxa"/>
          </w:tcPr>
          <w:p>
            <w:pPr>
              <w:pStyle w:val="TableParagraph"/>
              <w:spacing w:before="65"/>
              <w:ind w:left="35"/>
              <w:jc w:val="center"/>
              <w:rPr>
                <w:sz w:val="22"/>
              </w:rPr>
            </w:pPr>
            <w:r>
              <w:rPr>
                <w:spacing w:val="-5"/>
                <w:sz w:val="22"/>
              </w:rPr>
              <w:t>37</w:t>
            </w:r>
          </w:p>
        </w:tc>
        <w:tc>
          <w:tcPr>
            <w:tcW w:w="6817" w:type="dxa"/>
          </w:tcPr>
          <w:p>
            <w:pPr>
              <w:pStyle w:val="TableParagraph"/>
              <w:spacing w:before="65"/>
              <w:ind w:left="201"/>
              <w:rPr>
                <w:sz w:val="22"/>
              </w:rPr>
            </w:pPr>
            <w:r>
              <w:rPr>
                <w:sz w:val="22"/>
              </w:rPr>
              <w:t>Existing</w:t>
            </w:r>
            <w:r>
              <w:rPr>
                <w:spacing w:val="-2"/>
                <w:sz w:val="22"/>
              </w:rPr>
              <w:t> </w:t>
            </w:r>
            <w:r>
              <w:rPr>
                <w:sz w:val="22"/>
              </w:rPr>
              <w:t>Land</w:t>
            </w:r>
            <w:r>
              <w:rPr>
                <w:spacing w:val="-2"/>
                <w:sz w:val="22"/>
              </w:rPr>
              <w:t> </w:t>
            </w:r>
            <w:r>
              <w:rPr>
                <w:sz w:val="22"/>
              </w:rPr>
              <w:t>and</w:t>
            </w:r>
            <w:r>
              <w:rPr>
                <w:spacing w:val="-3"/>
                <w:sz w:val="22"/>
              </w:rPr>
              <w:t> </w:t>
            </w:r>
            <w:r>
              <w:rPr>
                <w:sz w:val="22"/>
              </w:rPr>
              <w:t>Water</w:t>
            </w:r>
            <w:r>
              <w:rPr>
                <w:spacing w:val="-2"/>
                <w:sz w:val="22"/>
              </w:rPr>
              <w:t> </w:t>
            </w:r>
            <w:r>
              <w:rPr>
                <w:sz w:val="22"/>
              </w:rPr>
              <w:t>Use</w:t>
            </w:r>
            <w:r>
              <w:rPr>
                <w:spacing w:val="-3"/>
                <w:sz w:val="22"/>
              </w:rPr>
              <w:t> </w:t>
            </w:r>
            <w:r>
              <w:rPr>
                <w:sz w:val="22"/>
              </w:rPr>
              <w:t>Map</w:t>
            </w:r>
            <w:r>
              <w:rPr>
                <w:spacing w:val="-1"/>
                <w:sz w:val="22"/>
              </w:rPr>
              <w:t> </w:t>
            </w:r>
            <w:r>
              <w:rPr>
                <w:sz w:val="22"/>
              </w:rPr>
              <w:t>of</w:t>
            </w:r>
            <w:r>
              <w:rPr>
                <w:spacing w:val="-3"/>
                <w:sz w:val="22"/>
              </w:rPr>
              <w:t> </w:t>
            </w:r>
            <w:r>
              <w:rPr>
                <w:sz w:val="22"/>
              </w:rPr>
              <w:t>Barangay</w:t>
            </w:r>
            <w:r>
              <w:rPr>
                <w:spacing w:val="-1"/>
                <w:sz w:val="22"/>
              </w:rPr>
              <w:t> </w:t>
            </w:r>
            <w:r>
              <w:rPr>
                <w:spacing w:val="-2"/>
                <w:sz w:val="22"/>
              </w:rPr>
              <w:t>Saosao</w:t>
            </w:r>
          </w:p>
        </w:tc>
        <w:tc>
          <w:tcPr>
            <w:tcW w:w="1143" w:type="dxa"/>
          </w:tcPr>
          <w:p>
            <w:pPr>
              <w:pStyle w:val="TableParagraph"/>
              <w:spacing w:before="67"/>
              <w:ind w:right="48"/>
              <w:jc w:val="right"/>
              <w:rPr>
                <w:sz w:val="22"/>
              </w:rPr>
            </w:pPr>
            <w:r>
              <w:rPr>
                <w:spacing w:val="-5"/>
                <w:sz w:val="22"/>
              </w:rPr>
              <w:t>81</w:t>
            </w:r>
          </w:p>
        </w:tc>
      </w:tr>
      <w:tr>
        <w:trPr>
          <w:trHeight w:val="397" w:hRule="atLeast"/>
        </w:trPr>
        <w:tc>
          <w:tcPr>
            <w:tcW w:w="1108" w:type="dxa"/>
          </w:tcPr>
          <w:p>
            <w:pPr>
              <w:pStyle w:val="TableParagraph"/>
              <w:spacing w:before="65"/>
              <w:ind w:left="35"/>
              <w:jc w:val="center"/>
              <w:rPr>
                <w:sz w:val="22"/>
              </w:rPr>
            </w:pPr>
            <w:r>
              <w:rPr>
                <w:spacing w:val="-5"/>
                <w:sz w:val="22"/>
              </w:rPr>
              <w:t>38</w:t>
            </w:r>
          </w:p>
        </w:tc>
        <w:tc>
          <w:tcPr>
            <w:tcW w:w="6817" w:type="dxa"/>
          </w:tcPr>
          <w:p>
            <w:pPr>
              <w:pStyle w:val="TableParagraph"/>
              <w:spacing w:before="65"/>
              <w:ind w:left="201"/>
              <w:rPr>
                <w:sz w:val="22"/>
              </w:rPr>
            </w:pPr>
            <w:r>
              <w:rPr>
                <w:sz w:val="22"/>
              </w:rPr>
              <w:t>Existing</w:t>
            </w:r>
            <w:r>
              <w:rPr>
                <w:spacing w:val="-2"/>
                <w:sz w:val="22"/>
              </w:rPr>
              <w:t> </w:t>
            </w:r>
            <w:r>
              <w:rPr>
                <w:sz w:val="22"/>
              </w:rPr>
              <w:t>Land</w:t>
            </w:r>
            <w:r>
              <w:rPr>
                <w:spacing w:val="-2"/>
                <w:sz w:val="22"/>
              </w:rPr>
              <w:t> </w:t>
            </w:r>
            <w:r>
              <w:rPr>
                <w:sz w:val="22"/>
              </w:rPr>
              <w:t>and</w:t>
            </w:r>
            <w:r>
              <w:rPr>
                <w:spacing w:val="-3"/>
                <w:sz w:val="22"/>
              </w:rPr>
              <w:t> </w:t>
            </w:r>
            <w:r>
              <w:rPr>
                <w:sz w:val="22"/>
              </w:rPr>
              <w:t>Water</w:t>
            </w:r>
            <w:r>
              <w:rPr>
                <w:spacing w:val="-2"/>
                <w:sz w:val="22"/>
              </w:rPr>
              <w:t> </w:t>
            </w:r>
            <w:r>
              <w:rPr>
                <w:sz w:val="22"/>
              </w:rPr>
              <w:t>Use</w:t>
            </w:r>
            <w:r>
              <w:rPr>
                <w:spacing w:val="-3"/>
                <w:sz w:val="22"/>
              </w:rPr>
              <w:t> </w:t>
            </w:r>
            <w:r>
              <w:rPr>
                <w:sz w:val="22"/>
              </w:rPr>
              <w:t>Map</w:t>
            </w:r>
            <w:r>
              <w:rPr>
                <w:spacing w:val="-1"/>
                <w:sz w:val="22"/>
              </w:rPr>
              <w:t> </w:t>
            </w:r>
            <w:r>
              <w:rPr>
                <w:sz w:val="22"/>
              </w:rPr>
              <w:t>of</w:t>
            </w:r>
            <w:r>
              <w:rPr>
                <w:spacing w:val="-3"/>
                <w:sz w:val="22"/>
              </w:rPr>
              <w:t> </w:t>
            </w:r>
            <w:r>
              <w:rPr>
                <w:sz w:val="22"/>
              </w:rPr>
              <w:t>Barangay</w:t>
            </w:r>
            <w:r>
              <w:rPr>
                <w:spacing w:val="-1"/>
                <w:sz w:val="22"/>
              </w:rPr>
              <w:t> </w:t>
            </w:r>
            <w:r>
              <w:rPr>
                <w:spacing w:val="-2"/>
                <w:sz w:val="22"/>
              </w:rPr>
              <w:t>Sawangan</w:t>
            </w:r>
          </w:p>
        </w:tc>
        <w:tc>
          <w:tcPr>
            <w:tcW w:w="1143" w:type="dxa"/>
          </w:tcPr>
          <w:p>
            <w:pPr>
              <w:pStyle w:val="TableParagraph"/>
              <w:spacing w:before="67"/>
              <w:ind w:right="48"/>
              <w:jc w:val="right"/>
              <w:rPr>
                <w:sz w:val="22"/>
              </w:rPr>
            </w:pPr>
            <w:r>
              <w:rPr>
                <w:spacing w:val="-5"/>
                <w:sz w:val="22"/>
              </w:rPr>
              <w:t>82</w:t>
            </w:r>
          </w:p>
        </w:tc>
      </w:tr>
      <w:tr>
        <w:trPr>
          <w:trHeight w:val="398" w:hRule="atLeast"/>
        </w:trPr>
        <w:tc>
          <w:tcPr>
            <w:tcW w:w="1108" w:type="dxa"/>
          </w:tcPr>
          <w:p>
            <w:pPr>
              <w:pStyle w:val="TableParagraph"/>
              <w:spacing w:before="65"/>
              <w:ind w:left="35"/>
              <w:jc w:val="center"/>
              <w:rPr>
                <w:sz w:val="22"/>
              </w:rPr>
            </w:pPr>
            <w:r>
              <w:rPr>
                <w:spacing w:val="-5"/>
                <w:sz w:val="22"/>
              </w:rPr>
              <w:t>39</w:t>
            </w:r>
          </w:p>
        </w:tc>
        <w:tc>
          <w:tcPr>
            <w:tcW w:w="6817" w:type="dxa"/>
          </w:tcPr>
          <w:p>
            <w:pPr>
              <w:pStyle w:val="TableParagraph"/>
              <w:spacing w:before="65"/>
              <w:ind w:left="201"/>
              <w:rPr>
                <w:sz w:val="22"/>
              </w:rPr>
            </w:pPr>
            <w:r>
              <w:rPr>
                <w:sz w:val="22"/>
              </w:rPr>
              <w:t>Existing</w:t>
            </w:r>
            <w:r>
              <w:rPr>
                <w:spacing w:val="-2"/>
                <w:sz w:val="22"/>
              </w:rPr>
              <w:t> </w:t>
            </w:r>
            <w:r>
              <w:rPr>
                <w:sz w:val="22"/>
              </w:rPr>
              <w:t>Land</w:t>
            </w:r>
            <w:r>
              <w:rPr>
                <w:spacing w:val="-2"/>
                <w:sz w:val="22"/>
              </w:rPr>
              <w:t> </w:t>
            </w:r>
            <w:r>
              <w:rPr>
                <w:sz w:val="22"/>
              </w:rPr>
              <w:t>and</w:t>
            </w:r>
            <w:r>
              <w:rPr>
                <w:spacing w:val="-3"/>
                <w:sz w:val="22"/>
              </w:rPr>
              <w:t> </w:t>
            </w:r>
            <w:r>
              <w:rPr>
                <w:sz w:val="22"/>
              </w:rPr>
              <w:t>Water</w:t>
            </w:r>
            <w:r>
              <w:rPr>
                <w:spacing w:val="-2"/>
                <w:sz w:val="22"/>
              </w:rPr>
              <w:t> </w:t>
            </w:r>
            <w:r>
              <w:rPr>
                <w:sz w:val="22"/>
              </w:rPr>
              <w:t>Use</w:t>
            </w:r>
            <w:r>
              <w:rPr>
                <w:spacing w:val="-3"/>
                <w:sz w:val="22"/>
              </w:rPr>
              <w:t> </w:t>
            </w:r>
            <w:r>
              <w:rPr>
                <w:sz w:val="22"/>
              </w:rPr>
              <w:t>Map</w:t>
            </w:r>
            <w:r>
              <w:rPr>
                <w:spacing w:val="-1"/>
                <w:sz w:val="22"/>
              </w:rPr>
              <w:t> </w:t>
            </w:r>
            <w:r>
              <w:rPr>
                <w:sz w:val="22"/>
              </w:rPr>
              <w:t>of</w:t>
            </w:r>
            <w:r>
              <w:rPr>
                <w:spacing w:val="-3"/>
                <w:sz w:val="22"/>
              </w:rPr>
              <w:t> </w:t>
            </w:r>
            <w:r>
              <w:rPr>
                <w:sz w:val="22"/>
              </w:rPr>
              <w:t>Barangay</w:t>
            </w:r>
            <w:r>
              <w:rPr>
                <w:spacing w:val="-1"/>
                <w:sz w:val="22"/>
              </w:rPr>
              <w:t> </w:t>
            </w:r>
            <w:r>
              <w:rPr>
                <w:spacing w:val="-2"/>
                <w:sz w:val="22"/>
              </w:rPr>
              <w:t>Tuboran</w:t>
            </w:r>
          </w:p>
        </w:tc>
        <w:tc>
          <w:tcPr>
            <w:tcW w:w="1143" w:type="dxa"/>
          </w:tcPr>
          <w:p>
            <w:pPr>
              <w:pStyle w:val="TableParagraph"/>
              <w:spacing w:before="67"/>
              <w:ind w:right="48"/>
              <w:jc w:val="right"/>
              <w:rPr>
                <w:sz w:val="22"/>
              </w:rPr>
            </w:pPr>
            <w:r>
              <w:rPr>
                <w:spacing w:val="-5"/>
                <w:sz w:val="22"/>
              </w:rPr>
              <w:t>83</w:t>
            </w:r>
          </w:p>
        </w:tc>
      </w:tr>
      <w:tr>
        <w:trPr>
          <w:trHeight w:val="399" w:hRule="atLeast"/>
        </w:trPr>
        <w:tc>
          <w:tcPr>
            <w:tcW w:w="1108" w:type="dxa"/>
          </w:tcPr>
          <w:p>
            <w:pPr>
              <w:pStyle w:val="TableParagraph"/>
              <w:spacing w:before="65"/>
              <w:ind w:left="35"/>
              <w:jc w:val="center"/>
              <w:rPr>
                <w:sz w:val="22"/>
              </w:rPr>
            </w:pPr>
            <w:r>
              <w:rPr>
                <w:spacing w:val="-5"/>
                <w:sz w:val="22"/>
              </w:rPr>
              <w:t>40</w:t>
            </w:r>
          </w:p>
        </w:tc>
        <w:tc>
          <w:tcPr>
            <w:tcW w:w="6817" w:type="dxa"/>
          </w:tcPr>
          <w:p>
            <w:pPr>
              <w:pStyle w:val="TableParagraph"/>
              <w:spacing w:before="65"/>
              <w:ind w:left="201"/>
              <w:rPr>
                <w:sz w:val="22"/>
              </w:rPr>
            </w:pPr>
            <w:r>
              <w:rPr>
                <w:sz w:val="22"/>
              </w:rPr>
              <w:t>Existing</w:t>
            </w:r>
            <w:r>
              <w:rPr>
                <w:spacing w:val="-3"/>
                <w:sz w:val="22"/>
              </w:rPr>
              <w:t> </w:t>
            </w:r>
            <w:r>
              <w:rPr>
                <w:sz w:val="22"/>
              </w:rPr>
              <w:t>Settlement</w:t>
            </w:r>
            <w:r>
              <w:rPr>
                <w:spacing w:val="-2"/>
                <w:sz w:val="22"/>
              </w:rPr>
              <w:t> </w:t>
            </w:r>
            <w:r>
              <w:rPr>
                <w:sz w:val="22"/>
              </w:rPr>
              <w:t>Pattern</w:t>
            </w:r>
            <w:r>
              <w:rPr>
                <w:spacing w:val="-4"/>
                <w:sz w:val="22"/>
              </w:rPr>
              <w:t> </w:t>
            </w:r>
            <w:r>
              <w:rPr>
                <w:spacing w:val="-5"/>
                <w:sz w:val="22"/>
              </w:rPr>
              <w:t>Map</w:t>
            </w:r>
          </w:p>
        </w:tc>
        <w:tc>
          <w:tcPr>
            <w:tcW w:w="1143" w:type="dxa"/>
          </w:tcPr>
          <w:p>
            <w:pPr>
              <w:pStyle w:val="TableParagraph"/>
              <w:spacing w:before="67"/>
              <w:ind w:right="48"/>
              <w:jc w:val="right"/>
              <w:rPr>
                <w:sz w:val="22"/>
              </w:rPr>
            </w:pPr>
            <w:r>
              <w:rPr>
                <w:spacing w:val="-5"/>
                <w:sz w:val="22"/>
              </w:rPr>
              <w:t>104</w:t>
            </w:r>
          </w:p>
        </w:tc>
      </w:tr>
      <w:tr>
        <w:trPr>
          <w:trHeight w:val="399" w:hRule="atLeast"/>
        </w:trPr>
        <w:tc>
          <w:tcPr>
            <w:tcW w:w="1108" w:type="dxa"/>
          </w:tcPr>
          <w:p>
            <w:pPr>
              <w:pStyle w:val="TableParagraph"/>
              <w:spacing w:before="66"/>
              <w:ind w:left="35"/>
              <w:jc w:val="center"/>
              <w:rPr>
                <w:sz w:val="22"/>
              </w:rPr>
            </w:pPr>
            <w:r>
              <w:rPr>
                <w:spacing w:val="-5"/>
                <w:sz w:val="22"/>
              </w:rPr>
              <w:t>41</w:t>
            </w:r>
          </w:p>
        </w:tc>
        <w:tc>
          <w:tcPr>
            <w:tcW w:w="6817" w:type="dxa"/>
          </w:tcPr>
          <w:p>
            <w:pPr>
              <w:pStyle w:val="TableParagraph"/>
              <w:spacing w:before="66"/>
              <w:ind w:left="201"/>
              <w:rPr>
                <w:sz w:val="22"/>
              </w:rPr>
            </w:pPr>
            <w:r>
              <w:rPr>
                <w:sz w:val="22"/>
              </w:rPr>
              <w:t>Proposed</w:t>
            </w:r>
            <w:r>
              <w:rPr>
                <w:spacing w:val="-5"/>
                <w:sz w:val="22"/>
              </w:rPr>
              <w:t> </w:t>
            </w:r>
            <w:r>
              <w:rPr>
                <w:sz w:val="22"/>
              </w:rPr>
              <w:t>Settlement</w:t>
            </w:r>
            <w:r>
              <w:rPr>
                <w:spacing w:val="-5"/>
                <w:sz w:val="22"/>
              </w:rPr>
              <w:t> </w:t>
            </w:r>
            <w:r>
              <w:rPr>
                <w:sz w:val="22"/>
              </w:rPr>
              <w:t>Pattern</w:t>
            </w:r>
            <w:r>
              <w:rPr>
                <w:spacing w:val="-5"/>
                <w:sz w:val="22"/>
              </w:rPr>
              <w:t> Map</w:t>
            </w:r>
          </w:p>
        </w:tc>
        <w:tc>
          <w:tcPr>
            <w:tcW w:w="1143" w:type="dxa"/>
          </w:tcPr>
          <w:p>
            <w:pPr>
              <w:pStyle w:val="TableParagraph"/>
              <w:spacing w:before="68"/>
              <w:ind w:right="48"/>
              <w:jc w:val="right"/>
              <w:rPr>
                <w:sz w:val="22"/>
              </w:rPr>
            </w:pPr>
            <w:r>
              <w:rPr>
                <w:spacing w:val="-5"/>
                <w:sz w:val="22"/>
              </w:rPr>
              <w:t>105</w:t>
            </w:r>
          </w:p>
        </w:tc>
      </w:tr>
      <w:tr>
        <w:trPr>
          <w:trHeight w:val="398" w:hRule="atLeast"/>
        </w:trPr>
        <w:tc>
          <w:tcPr>
            <w:tcW w:w="1108" w:type="dxa"/>
          </w:tcPr>
          <w:p>
            <w:pPr>
              <w:pStyle w:val="TableParagraph"/>
              <w:spacing w:before="65"/>
              <w:ind w:left="35"/>
              <w:jc w:val="center"/>
              <w:rPr>
                <w:sz w:val="22"/>
              </w:rPr>
            </w:pPr>
            <w:r>
              <w:rPr>
                <w:spacing w:val="-5"/>
                <w:sz w:val="22"/>
              </w:rPr>
              <w:t>42</w:t>
            </w:r>
          </w:p>
        </w:tc>
        <w:tc>
          <w:tcPr>
            <w:tcW w:w="6817" w:type="dxa"/>
          </w:tcPr>
          <w:p>
            <w:pPr>
              <w:pStyle w:val="TableParagraph"/>
              <w:spacing w:before="65"/>
              <w:ind w:left="201"/>
              <w:rPr>
                <w:sz w:val="22"/>
              </w:rPr>
            </w:pPr>
            <w:r>
              <w:rPr>
                <w:sz w:val="22"/>
              </w:rPr>
              <w:t>Development</w:t>
            </w:r>
            <w:r>
              <w:rPr>
                <w:spacing w:val="-9"/>
                <w:sz w:val="22"/>
              </w:rPr>
              <w:t> </w:t>
            </w:r>
            <w:r>
              <w:rPr>
                <w:sz w:val="22"/>
              </w:rPr>
              <w:t>Constraints</w:t>
            </w:r>
            <w:r>
              <w:rPr>
                <w:spacing w:val="-9"/>
                <w:sz w:val="22"/>
              </w:rPr>
              <w:t> </w:t>
            </w:r>
            <w:r>
              <w:rPr>
                <w:spacing w:val="-5"/>
                <w:sz w:val="22"/>
              </w:rPr>
              <w:t>Map</w:t>
            </w:r>
          </w:p>
        </w:tc>
        <w:tc>
          <w:tcPr>
            <w:tcW w:w="1143" w:type="dxa"/>
          </w:tcPr>
          <w:p>
            <w:pPr>
              <w:pStyle w:val="TableParagraph"/>
              <w:spacing w:before="67"/>
              <w:ind w:right="48"/>
              <w:jc w:val="right"/>
              <w:rPr>
                <w:sz w:val="22"/>
              </w:rPr>
            </w:pPr>
            <w:r>
              <w:rPr>
                <w:spacing w:val="-5"/>
                <w:sz w:val="22"/>
              </w:rPr>
              <w:t>109</w:t>
            </w:r>
          </w:p>
        </w:tc>
      </w:tr>
      <w:tr>
        <w:trPr>
          <w:trHeight w:val="397" w:hRule="atLeast"/>
        </w:trPr>
        <w:tc>
          <w:tcPr>
            <w:tcW w:w="1108" w:type="dxa"/>
          </w:tcPr>
          <w:p>
            <w:pPr>
              <w:pStyle w:val="TableParagraph"/>
              <w:spacing w:before="65"/>
              <w:ind w:left="35"/>
              <w:jc w:val="center"/>
              <w:rPr>
                <w:sz w:val="22"/>
              </w:rPr>
            </w:pPr>
            <w:r>
              <w:rPr>
                <w:spacing w:val="-5"/>
                <w:sz w:val="22"/>
              </w:rPr>
              <w:t>43</w:t>
            </w:r>
          </w:p>
        </w:tc>
        <w:tc>
          <w:tcPr>
            <w:tcW w:w="6817" w:type="dxa"/>
          </w:tcPr>
          <w:p>
            <w:pPr>
              <w:pStyle w:val="TableParagraph"/>
              <w:spacing w:before="65"/>
              <w:ind w:left="201"/>
              <w:rPr>
                <w:sz w:val="22"/>
              </w:rPr>
            </w:pPr>
            <w:r>
              <w:rPr>
                <w:sz w:val="22"/>
              </w:rPr>
              <w:t>Structure/Concept</w:t>
            </w:r>
            <w:r>
              <w:rPr>
                <w:spacing w:val="-4"/>
                <w:sz w:val="22"/>
              </w:rPr>
              <w:t> </w:t>
            </w:r>
            <w:r>
              <w:rPr>
                <w:sz w:val="22"/>
              </w:rPr>
              <w:t>Plan</w:t>
            </w:r>
            <w:r>
              <w:rPr>
                <w:spacing w:val="-4"/>
                <w:sz w:val="22"/>
              </w:rPr>
              <w:t> </w:t>
            </w:r>
            <w:r>
              <w:rPr>
                <w:spacing w:val="-5"/>
                <w:sz w:val="22"/>
              </w:rPr>
              <w:t>Map</w:t>
            </w:r>
          </w:p>
        </w:tc>
        <w:tc>
          <w:tcPr>
            <w:tcW w:w="1143" w:type="dxa"/>
          </w:tcPr>
          <w:p>
            <w:pPr>
              <w:pStyle w:val="TableParagraph"/>
              <w:spacing w:before="67"/>
              <w:ind w:right="48"/>
              <w:jc w:val="right"/>
              <w:rPr>
                <w:sz w:val="22"/>
              </w:rPr>
            </w:pPr>
            <w:r>
              <w:rPr>
                <w:spacing w:val="-5"/>
                <w:sz w:val="22"/>
              </w:rPr>
              <w:t>126</w:t>
            </w:r>
          </w:p>
        </w:tc>
      </w:tr>
      <w:tr>
        <w:trPr>
          <w:trHeight w:val="397" w:hRule="atLeast"/>
        </w:trPr>
        <w:tc>
          <w:tcPr>
            <w:tcW w:w="1108" w:type="dxa"/>
          </w:tcPr>
          <w:p>
            <w:pPr>
              <w:pStyle w:val="TableParagraph"/>
              <w:spacing w:before="65"/>
              <w:ind w:left="35"/>
              <w:jc w:val="center"/>
              <w:rPr>
                <w:sz w:val="22"/>
              </w:rPr>
            </w:pPr>
            <w:r>
              <w:rPr>
                <w:spacing w:val="-5"/>
                <w:sz w:val="22"/>
              </w:rPr>
              <w:t>44</w:t>
            </w:r>
          </w:p>
        </w:tc>
        <w:tc>
          <w:tcPr>
            <w:tcW w:w="6817" w:type="dxa"/>
          </w:tcPr>
          <w:p>
            <w:pPr>
              <w:pStyle w:val="TableParagraph"/>
              <w:spacing w:before="65"/>
              <w:ind w:left="201"/>
              <w:rPr>
                <w:sz w:val="22"/>
              </w:rPr>
            </w:pPr>
            <w:r>
              <w:rPr>
                <w:sz w:val="22"/>
              </w:rPr>
              <w:t>General</w:t>
            </w:r>
            <w:r>
              <w:rPr>
                <w:spacing w:val="-4"/>
                <w:sz w:val="22"/>
              </w:rPr>
              <w:t> </w:t>
            </w:r>
            <w:r>
              <w:rPr>
                <w:sz w:val="22"/>
              </w:rPr>
              <w:t>Proposed</w:t>
            </w:r>
            <w:r>
              <w:rPr>
                <w:spacing w:val="-2"/>
                <w:sz w:val="22"/>
              </w:rPr>
              <w:t> </w:t>
            </w:r>
            <w:r>
              <w:rPr>
                <w:sz w:val="22"/>
              </w:rPr>
              <w:t>Land</w:t>
            </w:r>
            <w:r>
              <w:rPr>
                <w:spacing w:val="-2"/>
                <w:sz w:val="22"/>
              </w:rPr>
              <w:t> </w:t>
            </w:r>
            <w:r>
              <w:rPr>
                <w:sz w:val="22"/>
              </w:rPr>
              <w:t>and</w:t>
            </w:r>
            <w:r>
              <w:rPr>
                <w:spacing w:val="-3"/>
                <w:sz w:val="22"/>
              </w:rPr>
              <w:t> </w:t>
            </w:r>
            <w:r>
              <w:rPr>
                <w:sz w:val="22"/>
              </w:rPr>
              <w:t>Water</w:t>
            </w:r>
            <w:r>
              <w:rPr>
                <w:spacing w:val="-2"/>
                <w:sz w:val="22"/>
              </w:rPr>
              <w:t> </w:t>
            </w:r>
            <w:r>
              <w:rPr>
                <w:sz w:val="22"/>
              </w:rPr>
              <w:t>Use</w:t>
            </w:r>
            <w:r>
              <w:rPr>
                <w:spacing w:val="-3"/>
                <w:sz w:val="22"/>
              </w:rPr>
              <w:t> </w:t>
            </w:r>
            <w:r>
              <w:rPr>
                <w:spacing w:val="-5"/>
                <w:sz w:val="22"/>
              </w:rPr>
              <w:t>Map</w:t>
            </w:r>
          </w:p>
        </w:tc>
        <w:tc>
          <w:tcPr>
            <w:tcW w:w="1143" w:type="dxa"/>
          </w:tcPr>
          <w:p>
            <w:pPr>
              <w:pStyle w:val="TableParagraph"/>
              <w:spacing w:before="67"/>
              <w:ind w:right="48"/>
              <w:jc w:val="right"/>
              <w:rPr>
                <w:sz w:val="22"/>
              </w:rPr>
            </w:pPr>
            <w:r>
              <w:rPr>
                <w:spacing w:val="-5"/>
                <w:sz w:val="22"/>
              </w:rPr>
              <w:t>134</w:t>
            </w:r>
          </w:p>
        </w:tc>
      </w:tr>
      <w:tr>
        <w:trPr>
          <w:trHeight w:val="397" w:hRule="atLeast"/>
        </w:trPr>
        <w:tc>
          <w:tcPr>
            <w:tcW w:w="1108" w:type="dxa"/>
          </w:tcPr>
          <w:p>
            <w:pPr>
              <w:pStyle w:val="TableParagraph"/>
              <w:spacing w:before="65"/>
              <w:ind w:left="35"/>
              <w:jc w:val="center"/>
              <w:rPr>
                <w:sz w:val="22"/>
              </w:rPr>
            </w:pPr>
            <w:r>
              <w:rPr>
                <w:spacing w:val="-5"/>
                <w:sz w:val="22"/>
              </w:rPr>
              <w:t>45</w:t>
            </w:r>
          </w:p>
        </w:tc>
        <w:tc>
          <w:tcPr>
            <w:tcW w:w="6817" w:type="dxa"/>
          </w:tcPr>
          <w:p>
            <w:pPr>
              <w:pStyle w:val="TableParagraph"/>
              <w:spacing w:before="65"/>
              <w:ind w:left="201"/>
              <w:rPr>
                <w:sz w:val="22"/>
              </w:rPr>
            </w:pPr>
            <w:r>
              <w:rPr>
                <w:sz w:val="22"/>
              </w:rPr>
              <w:t>Proposed</w:t>
            </w:r>
            <w:r>
              <w:rPr>
                <w:spacing w:val="-2"/>
                <w:sz w:val="22"/>
              </w:rPr>
              <w:t> </w:t>
            </w:r>
            <w:r>
              <w:rPr>
                <w:sz w:val="22"/>
              </w:rPr>
              <w:t>Land</w:t>
            </w:r>
            <w:r>
              <w:rPr>
                <w:spacing w:val="-3"/>
                <w:sz w:val="22"/>
              </w:rPr>
              <w:t> </w:t>
            </w:r>
            <w:r>
              <w:rPr>
                <w:sz w:val="22"/>
              </w:rPr>
              <w:t>and</w:t>
            </w:r>
            <w:r>
              <w:rPr>
                <w:spacing w:val="-3"/>
                <w:sz w:val="22"/>
              </w:rPr>
              <w:t> </w:t>
            </w:r>
            <w:r>
              <w:rPr>
                <w:sz w:val="22"/>
              </w:rPr>
              <w:t>Water</w:t>
            </w:r>
            <w:r>
              <w:rPr>
                <w:spacing w:val="-2"/>
                <w:sz w:val="22"/>
              </w:rPr>
              <w:t> </w:t>
            </w:r>
            <w:r>
              <w:rPr>
                <w:sz w:val="22"/>
              </w:rPr>
              <w:t>Use</w:t>
            </w:r>
            <w:r>
              <w:rPr>
                <w:spacing w:val="-4"/>
                <w:sz w:val="22"/>
              </w:rPr>
              <w:t> </w:t>
            </w:r>
            <w:r>
              <w:rPr>
                <w:sz w:val="22"/>
              </w:rPr>
              <w:t>Map</w:t>
            </w:r>
            <w:r>
              <w:rPr>
                <w:spacing w:val="-2"/>
                <w:sz w:val="22"/>
              </w:rPr>
              <w:t> </w:t>
            </w:r>
            <w:r>
              <w:rPr>
                <w:sz w:val="22"/>
              </w:rPr>
              <w:t>of</w:t>
            </w:r>
            <w:r>
              <w:rPr>
                <w:spacing w:val="-3"/>
                <w:sz w:val="22"/>
              </w:rPr>
              <w:t> </w:t>
            </w:r>
            <w:r>
              <w:rPr>
                <w:sz w:val="22"/>
              </w:rPr>
              <w:t>Barangay</w:t>
            </w:r>
            <w:r>
              <w:rPr>
                <w:spacing w:val="-1"/>
                <w:sz w:val="22"/>
              </w:rPr>
              <w:t> </w:t>
            </w:r>
            <w:r>
              <w:rPr>
                <w:spacing w:val="-2"/>
                <w:sz w:val="22"/>
              </w:rPr>
              <w:t>Andili</w:t>
            </w:r>
          </w:p>
        </w:tc>
        <w:tc>
          <w:tcPr>
            <w:tcW w:w="1143" w:type="dxa"/>
          </w:tcPr>
          <w:p>
            <w:pPr>
              <w:pStyle w:val="TableParagraph"/>
              <w:spacing w:before="67"/>
              <w:ind w:right="48"/>
              <w:jc w:val="right"/>
              <w:rPr>
                <w:sz w:val="22"/>
              </w:rPr>
            </w:pPr>
            <w:r>
              <w:rPr>
                <w:spacing w:val="-5"/>
                <w:sz w:val="22"/>
              </w:rPr>
              <w:t>135</w:t>
            </w:r>
          </w:p>
        </w:tc>
      </w:tr>
      <w:tr>
        <w:trPr>
          <w:trHeight w:val="399" w:hRule="atLeast"/>
        </w:trPr>
        <w:tc>
          <w:tcPr>
            <w:tcW w:w="1108" w:type="dxa"/>
          </w:tcPr>
          <w:p>
            <w:pPr>
              <w:pStyle w:val="TableParagraph"/>
              <w:spacing w:before="65"/>
              <w:ind w:left="35"/>
              <w:jc w:val="center"/>
              <w:rPr>
                <w:sz w:val="22"/>
              </w:rPr>
            </w:pPr>
            <w:r>
              <w:rPr>
                <w:spacing w:val="-5"/>
                <w:sz w:val="22"/>
              </w:rPr>
              <w:t>46</w:t>
            </w:r>
          </w:p>
        </w:tc>
        <w:tc>
          <w:tcPr>
            <w:tcW w:w="6817" w:type="dxa"/>
          </w:tcPr>
          <w:p>
            <w:pPr>
              <w:pStyle w:val="TableParagraph"/>
              <w:spacing w:before="65"/>
              <w:ind w:left="201"/>
              <w:rPr>
                <w:sz w:val="22"/>
              </w:rPr>
            </w:pPr>
            <w:r>
              <w:rPr>
                <w:sz w:val="22"/>
              </w:rPr>
              <w:t>Proposed</w:t>
            </w:r>
            <w:r>
              <w:rPr>
                <w:spacing w:val="-2"/>
                <w:sz w:val="22"/>
              </w:rPr>
              <w:t> </w:t>
            </w:r>
            <w:r>
              <w:rPr>
                <w:sz w:val="22"/>
              </w:rPr>
              <w:t>Land</w:t>
            </w:r>
            <w:r>
              <w:rPr>
                <w:spacing w:val="-3"/>
                <w:sz w:val="22"/>
              </w:rPr>
              <w:t> </w:t>
            </w:r>
            <w:r>
              <w:rPr>
                <w:sz w:val="22"/>
              </w:rPr>
              <w:t>and</w:t>
            </w:r>
            <w:r>
              <w:rPr>
                <w:spacing w:val="-3"/>
                <w:sz w:val="22"/>
              </w:rPr>
              <w:t> </w:t>
            </w:r>
            <w:r>
              <w:rPr>
                <w:sz w:val="22"/>
              </w:rPr>
              <w:t>Water</w:t>
            </w:r>
            <w:r>
              <w:rPr>
                <w:spacing w:val="-2"/>
                <w:sz w:val="22"/>
              </w:rPr>
              <w:t> </w:t>
            </w:r>
            <w:r>
              <w:rPr>
                <w:sz w:val="22"/>
              </w:rPr>
              <w:t>Use</w:t>
            </w:r>
            <w:r>
              <w:rPr>
                <w:spacing w:val="-4"/>
                <w:sz w:val="22"/>
              </w:rPr>
              <w:t> </w:t>
            </w:r>
            <w:r>
              <w:rPr>
                <w:sz w:val="22"/>
              </w:rPr>
              <w:t>Map</w:t>
            </w:r>
            <w:r>
              <w:rPr>
                <w:spacing w:val="-2"/>
                <w:sz w:val="22"/>
              </w:rPr>
              <w:t> </w:t>
            </w:r>
            <w:r>
              <w:rPr>
                <w:sz w:val="22"/>
              </w:rPr>
              <w:t>of</w:t>
            </w:r>
            <w:r>
              <w:rPr>
                <w:spacing w:val="-3"/>
                <w:sz w:val="22"/>
              </w:rPr>
              <w:t> </w:t>
            </w:r>
            <w:r>
              <w:rPr>
                <w:sz w:val="22"/>
              </w:rPr>
              <w:t>Barangay</w:t>
            </w:r>
            <w:r>
              <w:rPr>
                <w:spacing w:val="2"/>
                <w:sz w:val="22"/>
              </w:rPr>
              <w:t> </w:t>
            </w:r>
            <w:r>
              <w:rPr>
                <w:spacing w:val="-2"/>
                <w:sz w:val="22"/>
              </w:rPr>
              <w:t>Bawani</w:t>
            </w:r>
          </w:p>
        </w:tc>
        <w:tc>
          <w:tcPr>
            <w:tcW w:w="1143" w:type="dxa"/>
          </w:tcPr>
          <w:p>
            <w:pPr>
              <w:pStyle w:val="TableParagraph"/>
              <w:spacing w:before="67"/>
              <w:ind w:right="48"/>
              <w:jc w:val="right"/>
              <w:rPr>
                <w:sz w:val="22"/>
              </w:rPr>
            </w:pPr>
            <w:r>
              <w:rPr>
                <w:spacing w:val="-5"/>
                <w:sz w:val="22"/>
              </w:rPr>
              <w:t>136</w:t>
            </w:r>
          </w:p>
        </w:tc>
      </w:tr>
      <w:tr>
        <w:trPr>
          <w:trHeight w:val="398" w:hRule="atLeast"/>
        </w:trPr>
        <w:tc>
          <w:tcPr>
            <w:tcW w:w="1108" w:type="dxa"/>
          </w:tcPr>
          <w:p>
            <w:pPr>
              <w:pStyle w:val="TableParagraph"/>
              <w:spacing w:before="66"/>
              <w:ind w:left="35"/>
              <w:jc w:val="center"/>
              <w:rPr>
                <w:sz w:val="22"/>
              </w:rPr>
            </w:pPr>
            <w:r>
              <w:rPr>
                <w:spacing w:val="-5"/>
                <w:sz w:val="22"/>
              </w:rPr>
              <w:t>47</w:t>
            </w:r>
          </w:p>
        </w:tc>
        <w:tc>
          <w:tcPr>
            <w:tcW w:w="6817" w:type="dxa"/>
          </w:tcPr>
          <w:p>
            <w:pPr>
              <w:pStyle w:val="TableParagraph"/>
              <w:spacing w:before="66"/>
              <w:ind w:left="201"/>
              <w:rPr>
                <w:sz w:val="22"/>
              </w:rPr>
            </w:pPr>
            <w:r>
              <w:rPr>
                <w:sz w:val="22"/>
              </w:rPr>
              <w:t>Proposed</w:t>
            </w:r>
            <w:r>
              <w:rPr>
                <w:spacing w:val="-2"/>
                <w:sz w:val="22"/>
              </w:rPr>
              <w:t> </w:t>
            </w:r>
            <w:r>
              <w:rPr>
                <w:sz w:val="22"/>
              </w:rPr>
              <w:t>Land</w:t>
            </w:r>
            <w:r>
              <w:rPr>
                <w:spacing w:val="-3"/>
                <w:sz w:val="22"/>
              </w:rPr>
              <w:t> </w:t>
            </w:r>
            <w:r>
              <w:rPr>
                <w:sz w:val="22"/>
              </w:rPr>
              <w:t>and</w:t>
            </w:r>
            <w:r>
              <w:rPr>
                <w:spacing w:val="-3"/>
                <w:sz w:val="22"/>
              </w:rPr>
              <w:t> </w:t>
            </w:r>
            <w:r>
              <w:rPr>
                <w:sz w:val="22"/>
              </w:rPr>
              <w:t>Water</w:t>
            </w:r>
            <w:r>
              <w:rPr>
                <w:spacing w:val="-2"/>
                <w:sz w:val="22"/>
              </w:rPr>
              <w:t> </w:t>
            </w:r>
            <w:r>
              <w:rPr>
                <w:sz w:val="22"/>
              </w:rPr>
              <w:t>Use</w:t>
            </w:r>
            <w:r>
              <w:rPr>
                <w:spacing w:val="-4"/>
                <w:sz w:val="22"/>
              </w:rPr>
              <w:t> </w:t>
            </w:r>
            <w:r>
              <w:rPr>
                <w:sz w:val="22"/>
              </w:rPr>
              <w:t>Map</w:t>
            </w:r>
            <w:r>
              <w:rPr>
                <w:spacing w:val="-2"/>
                <w:sz w:val="22"/>
              </w:rPr>
              <w:t> </w:t>
            </w:r>
            <w:r>
              <w:rPr>
                <w:sz w:val="22"/>
              </w:rPr>
              <w:t>of</w:t>
            </w:r>
            <w:r>
              <w:rPr>
                <w:spacing w:val="-3"/>
                <w:sz w:val="22"/>
              </w:rPr>
              <w:t> </w:t>
            </w:r>
            <w:r>
              <w:rPr>
                <w:sz w:val="22"/>
              </w:rPr>
              <w:t>Barangay</w:t>
            </w:r>
            <w:r>
              <w:rPr>
                <w:spacing w:val="-1"/>
                <w:sz w:val="22"/>
              </w:rPr>
              <w:t> </w:t>
            </w:r>
            <w:r>
              <w:rPr>
                <w:spacing w:val="-2"/>
                <w:sz w:val="22"/>
              </w:rPr>
              <w:t>Concepcion</w:t>
            </w:r>
          </w:p>
        </w:tc>
        <w:tc>
          <w:tcPr>
            <w:tcW w:w="1143" w:type="dxa"/>
          </w:tcPr>
          <w:p>
            <w:pPr>
              <w:pStyle w:val="TableParagraph"/>
              <w:spacing w:before="68"/>
              <w:ind w:right="48"/>
              <w:jc w:val="right"/>
              <w:rPr>
                <w:sz w:val="22"/>
              </w:rPr>
            </w:pPr>
            <w:r>
              <w:rPr>
                <w:spacing w:val="-5"/>
                <w:sz w:val="22"/>
              </w:rPr>
              <w:t>137</w:t>
            </w:r>
          </w:p>
        </w:tc>
      </w:tr>
      <w:tr>
        <w:trPr>
          <w:trHeight w:val="398" w:hRule="atLeast"/>
        </w:trPr>
        <w:tc>
          <w:tcPr>
            <w:tcW w:w="1108" w:type="dxa"/>
          </w:tcPr>
          <w:p>
            <w:pPr>
              <w:pStyle w:val="TableParagraph"/>
              <w:spacing w:before="65"/>
              <w:ind w:left="35"/>
              <w:jc w:val="center"/>
              <w:rPr>
                <w:sz w:val="22"/>
              </w:rPr>
            </w:pPr>
            <w:r>
              <w:rPr>
                <w:spacing w:val="-5"/>
                <w:sz w:val="22"/>
              </w:rPr>
              <w:t>48</w:t>
            </w:r>
          </w:p>
        </w:tc>
        <w:tc>
          <w:tcPr>
            <w:tcW w:w="6817" w:type="dxa"/>
          </w:tcPr>
          <w:p>
            <w:pPr>
              <w:pStyle w:val="TableParagraph"/>
              <w:spacing w:before="65"/>
              <w:ind w:left="201"/>
              <w:rPr>
                <w:sz w:val="22"/>
              </w:rPr>
            </w:pPr>
            <w:r>
              <w:rPr>
                <w:sz w:val="22"/>
              </w:rPr>
              <w:t>Proposed</w:t>
            </w:r>
            <w:r>
              <w:rPr>
                <w:spacing w:val="-2"/>
                <w:sz w:val="22"/>
              </w:rPr>
              <w:t> </w:t>
            </w:r>
            <w:r>
              <w:rPr>
                <w:sz w:val="22"/>
              </w:rPr>
              <w:t>Land</w:t>
            </w:r>
            <w:r>
              <w:rPr>
                <w:spacing w:val="-3"/>
                <w:sz w:val="22"/>
              </w:rPr>
              <w:t> </w:t>
            </w:r>
            <w:r>
              <w:rPr>
                <w:sz w:val="22"/>
              </w:rPr>
              <w:t>and</w:t>
            </w:r>
            <w:r>
              <w:rPr>
                <w:spacing w:val="-3"/>
                <w:sz w:val="22"/>
              </w:rPr>
              <w:t> </w:t>
            </w:r>
            <w:r>
              <w:rPr>
                <w:sz w:val="22"/>
              </w:rPr>
              <w:t>Water</w:t>
            </w:r>
            <w:r>
              <w:rPr>
                <w:spacing w:val="-2"/>
                <w:sz w:val="22"/>
              </w:rPr>
              <w:t> </w:t>
            </w:r>
            <w:r>
              <w:rPr>
                <w:sz w:val="22"/>
              </w:rPr>
              <w:t>Use</w:t>
            </w:r>
            <w:r>
              <w:rPr>
                <w:spacing w:val="-4"/>
                <w:sz w:val="22"/>
              </w:rPr>
              <w:t> </w:t>
            </w:r>
            <w:r>
              <w:rPr>
                <w:sz w:val="22"/>
              </w:rPr>
              <w:t>Map</w:t>
            </w:r>
            <w:r>
              <w:rPr>
                <w:spacing w:val="-2"/>
                <w:sz w:val="22"/>
              </w:rPr>
              <w:t> </w:t>
            </w:r>
            <w:r>
              <w:rPr>
                <w:sz w:val="22"/>
              </w:rPr>
              <w:t>of</w:t>
            </w:r>
            <w:r>
              <w:rPr>
                <w:spacing w:val="-3"/>
                <w:sz w:val="22"/>
              </w:rPr>
              <w:t> </w:t>
            </w:r>
            <w:r>
              <w:rPr>
                <w:sz w:val="22"/>
              </w:rPr>
              <w:t>Barangay</w:t>
            </w:r>
            <w:r>
              <w:rPr>
                <w:spacing w:val="-1"/>
                <w:sz w:val="22"/>
              </w:rPr>
              <w:t> </w:t>
            </w:r>
            <w:r>
              <w:rPr>
                <w:spacing w:val="-2"/>
                <w:sz w:val="22"/>
              </w:rPr>
              <w:t>Malinawon</w:t>
            </w:r>
          </w:p>
        </w:tc>
        <w:tc>
          <w:tcPr>
            <w:tcW w:w="1143" w:type="dxa"/>
          </w:tcPr>
          <w:p>
            <w:pPr>
              <w:pStyle w:val="TableParagraph"/>
              <w:spacing w:before="67"/>
              <w:ind w:right="48"/>
              <w:jc w:val="right"/>
              <w:rPr>
                <w:sz w:val="22"/>
              </w:rPr>
            </w:pPr>
            <w:r>
              <w:rPr>
                <w:spacing w:val="-5"/>
                <w:sz w:val="22"/>
              </w:rPr>
              <w:t>138</w:t>
            </w:r>
          </w:p>
        </w:tc>
      </w:tr>
      <w:tr>
        <w:trPr>
          <w:trHeight w:val="397" w:hRule="atLeast"/>
        </w:trPr>
        <w:tc>
          <w:tcPr>
            <w:tcW w:w="1108" w:type="dxa"/>
          </w:tcPr>
          <w:p>
            <w:pPr>
              <w:pStyle w:val="TableParagraph"/>
              <w:spacing w:before="65"/>
              <w:ind w:left="35"/>
              <w:jc w:val="center"/>
              <w:rPr>
                <w:sz w:val="22"/>
              </w:rPr>
            </w:pPr>
            <w:r>
              <w:rPr>
                <w:spacing w:val="-5"/>
                <w:sz w:val="22"/>
              </w:rPr>
              <w:t>49</w:t>
            </w:r>
          </w:p>
        </w:tc>
        <w:tc>
          <w:tcPr>
            <w:tcW w:w="6817" w:type="dxa"/>
          </w:tcPr>
          <w:p>
            <w:pPr>
              <w:pStyle w:val="TableParagraph"/>
              <w:spacing w:before="65"/>
              <w:ind w:left="201"/>
              <w:rPr>
                <w:sz w:val="22"/>
              </w:rPr>
            </w:pPr>
            <w:r>
              <w:rPr>
                <w:sz w:val="22"/>
              </w:rPr>
              <w:t>Proposed</w:t>
            </w:r>
            <w:r>
              <w:rPr>
                <w:spacing w:val="-2"/>
                <w:sz w:val="22"/>
              </w:rPr>
              <w:t> </w:t>
            </w:r>
            <w:r>
              <w:rPr>
                <w:sz w:val="22"/>
              </w:rPr>
              <w:t>Land</w:t>
            </w:r>
            <w:r>
              <w:rPr>
                <w:spacing w:val="-3"/>
                <w:sz w:val="22"/>
              </w:rPr>
              <w:t> </w:t>
            </w:r>
            <w:r>
              <w:rPr>
                <w:sz w:val="22"/>
              </w:rPr>
              <w:t>and</w:t>
            </w:r>
            <w:r>
              <w:rPr>
                <w:spacing w:val="-3"/>
                <w:sz w:val="22"/>
              </w:rPr>
              <w:t> </w:t>
            </w:r>
            <w:r>
              <w:rPr>
                <w:sz w:val="22"/>
              </w:rPr>
              <w:t>Water</w:t>
            </w:r>
            <w:r>
              <w:rPr>
                <w:spacing w:val="-3"/>
                <w:sz w:val="22"/>
              </w:rPr>
              <w:t> </w:t>
            </w:r>
            <w:r>
              <w:rPr>
                <w:sz w:val="22"/>
              </w:rPr>
              <w:t>Use</w:t>
            </w:r>
            <w:r>
              <w:rPr>
                <w:spacing w:val="-4"/>
                <w:sz w:val="22"/>
              </w:rPr>
              <w:t> </w:t>
            </w:r>
            <w:r>
              <w:rPr>
                <w:sz w:val="22"/>
              </w:rPr>
              <w:t>Map</w:t>
            </w:r>
            <w:r>
              <w:rPr>
                <w:spacing w:val="-2"/>
                <w:sz w:val="22"/>
              </w:rPr>
              <w:t> </w:t>
            </w:r>
            <w:r>
              <w:rPr>
                <w:sz w:val="22"/>
              </w:rPr>
              <w:t>of</w:t>
            </w:r>
            <w:r>
              <w:rPr>
                <w:spacing w:val="-3"/>
                <w:sz w:val="22"/>
              </w:rPr>
              <w:t> </w:t>
            </w:r>
            <w:r>
              <w:rPr>
                <w:sz w:val="22"/>
              </w:rPr>
              <w:t>Barangay</w:t>
            </w:r>
            <w:r>
              <w:rPr>
                <w:spacing w:val="-2"/>
                <w:sz w:val="22"/>
              </w:rPr>
              <w:t> </w:t>
            </w:r>
            <w:r>
              <w:rPr>
                <w:sz w:val="22"/>
              </w:rPr>
              <w:t>Nueva</w:t>
            </w:r>
            <w:r>
              <w:rPr>
                <w:spacing w:val="-1"/>
                <w:sz w:val="22"/>
              </w:rPr>
              <w:t> </w:t>
            </w:r>
            <w:r>
              <w:rPr>
                <w:spacing w:val="-2"/>
                <w:sz w:val="22"/>
              </w:rPr>
              <w:t>Visayas</w:t>
            </w:r>
          </w:p>
        </w:tc>
        <w:tc>
          <w:tcPr>
            <w:tcW w:w="1143" w:type="dxa"/>
          </w:tcPr>
          <w:p>
            <w:pPr>
              <w:pStyle w:val="TableParagraph"/>
              <w:spacing w:before="67"/>
              <w:ind w:right="48"/>
              <w:jc w:val="right"/>
              <w:rPr>
                <w:sz w:val="22"/>
              </w:rPr>
            </w:pPr>
            <w:r>
              <w:rPr>
                <w:spacing w:val="-5"/>
                <w:sz w:val="22"/>
              </w:rPr>
              <w:t>139</w:t>
            </w:r>
          </w:p>
        </w:tc>
      </w:tr>
      <w:tr>
        <w:trPr>
          <w:trHeight w:val="398" w:hRule="atLeast"/>
        </w:trPr>
        <w:tc>
          <w:tcPr>
            <w:tcW w:w="1108" w:type="dxa"/>
          </w:tcPr>
          <w:p>
            <w:pPr>
              <w:pStyle w:val="TableParagraph"/>
              <w:spacing w:before="65"/>
              <w:ind w:left="35"/>
              <w:jc w:val="center"/>
              <w:rPr>
                <w:sz w:val="22"/>
              </w:rPr>
            </w:pPr>
            <w:r>
              <w:rPr>
                <w:spacing w:val="-5"/>
                <w:sz w:val="22"/>
              </w:rPr>
              <w:t>50</w:t>
            </w:r>
          </w:p>
        </w:tc>
        <w:tc>
          <w:tcPr>
            <w:tcW w:w="6817" w:type="dxa"/>
          </w:tcPr>
          <w:p>
            <w:pPr>
              <w:pStyle w:val="TableParagraph"/>
              <w:spacing w:before="65"/>
              <w:ind w:left="201"/>
              <w:rPr>
                <w:sz w:val="22"/>
              </w:rPr>
            </w:pPr>
            <w:r>
              <w:rPr>
                <w:sz w:val="22"/>
              </w:rPr>
              <w:t>Proposed</w:t>
            </w:r>
            <w:r>
              <w:rPr>
                <w:spacing w:val="-2"/>
                <w:sz w:val="22"/>
              </w:rPr>
              <w:t> </w:t>
            </w:r>
            <w:r>
              <w:rPr>
                <w:sz w:val="22"/>
              </w:rPr>
              <w:t>Land</w:t>
            </w:r>
            <w:r>
              <w:rPr>
                <w:spacing w:val="-3"/>
                <w:sz w:val="22"/>
              </w:rPr>
              <w:t> </w:t>
            </w:r>
            <w:r>
              <w:rPr>
                <w:sz w:val="22"/>
              </w:rPr>
              <w:t>and</w:t>
            </w:r>
            <w:r>
              <w:rPr>
                <w:spacing w:val="-3"/>
                <w:sz w:val="22"/>
              </w:rPr>
              <w:t> </w:t>
            </w:r>
            <w:r>
              <w:rPr>
                <w:sz w:val="22"/>
              </w:rPr>
              <w:t>Water</w:t>
            </w:r>
            <w:r>
              <w:rPr>
                <w:spacing w:val="-3"/>
                <w:sz w:val="22"/>
              </w:rPr>
              <w:t> </w:t>
            </w:r>
            <w:r>
              <w:rPr>
                <w:sz w:val="22"/>
              </w:rPr>
              <w:t>Use</w:t>
            </w:r>
            <w:r>
              <w:rPr>
                <w:spacing w:val="-4"/>
                <w:sz w:val="22"/>
              </w:rPr>
              <w:t> </w:t>
            </w:r>
            <w:r>
              <w:rPr>
                <w:sz w:val="22"/>
              </w:rPr>
              <w:t>Map</w:t>
            </w:r>
            <w:r>
              <w:rPr>
                <w:spacing w:val="-2"/>
                <w:sz w:val="22"/>
              </w:rPr>
              <w:t> </w:t>
            </w:r>
            <w:r>
              <w:rPr>
                <w:sz w:val="22"/>
              </w:rPr>
              <w:t>of</w:t>
            </w:r>
            <w:r>
              <w:rPr>
                <w:spacing w:val="-3"/>
                <w:sz w:val="22"/>
              </w:rPr>
              <w:t> </w:t>
            </w:r>
            <w:r>
              <w:rPr>
                <w:sz w:val="22"/>
              </w:rPr>
              <w:t>Barangay</w:t>
            </w:r>
            <w:r>
              <w:rPr>
                <w:spacing w:val="-2"/>
                <w:sz w:val="22"/>
              </w:rPr>
              <w:t> </w:t>
            </w:r>
            <w:r>
              <w:rPr>
                <w:sz w:val="22"/>
              </w:rPr>
              <w:t>Nuevo</w:t>
            </w:r>
            <w:r>
              <w:rPr>
                <w:spacing w:val="2"/>
                <w:sz w:val="22"/>
              </w:rPr>
              <w:t> </w:t>
            </w:r>
            <w:r>
              <w:rPr>
                <w:spacing w:val="-2"/>
                <w:sz w:val="22"/>
              </w:rPr>
              <w:t>Iloco</w:t>
            </w:r>
          </w:p>
        </w:tc>
        <w:tc>
          <w:tcPr>
            <w:tcW w:w="1143" w:type="dxa"/>
          </w:tcPr>
          <w:p>
            <w:pPr>
              <w:pStyle w:val="TableParagraph"/>
              <w:spacing w:before="67"/>
              <w:ind w:right="48"/>
              <w:jc w:val="right"/>
              <w:rPr>
                <w:sz w:val="22"/>
              </w:rPr>
            </w:pPr>
            <w:r>
              <w:rPr>
                <w:spacing w:val="-5"/>
                <w:sz w:val="22"/>
              </w:rPr>
              <w:t>140</w:t>
            </w:r>
          </w:p>
        </w:tc>
      </w:tr>
      <w:tr>
        <w:trPr>
          <w:trHeight w:val="398" w:hRule="atLeast"/>
        </w:trPr>
        <w:tc>
          <w:tcPr>
            <w:tcW w:w="1108" w:type="dxa"/>
          </w:tcPr>
          <w:p>
            <w:pPr>
              <w:pStyle w:val="TableParagraph"/>
              <w:spacing w:before="65"/>
              <w:ind w:left="35"/>
              <w:jc w:val="center"/>
              <w:rPr>
                <w:sz w:val="22"/>
              </w:rPr>
            </w:pPr>
            <w:r>
              <w:rPr>
                <w:spacing w:val="-5"/>
                <w:sz w:val="22"/>
              </w:rPr>
              <w:t>51</w:t>
            </w:r>
          </w:p>
        </w:tc>
        <w:tc>
          <w:tcPr>
            <w:tcW w:w="6817" w:type="dxa"/>
          </w:tcPr>
          <w:p>
            <w:pPr>
              <w:pStyle w:val="TableParagraph"/>
              <w:spacing w:before="65"/>
              <w:ind w:left="201"/>
              <w:rPr>
                <w:sz w:val="22"/>
              </w:rPr>
            </w:pPr>
            <w:r>
              <w:rPr>
                <w:sz w:val="22"/>
              </w:rPr>
              <w:t>Proposed</w:t>
            </w:r>
            <w:r>
              <w:rPr>
                <w:spacing w:val="-2"/>
                <w:sz w:val="22"/>
              </w:rPr>
              <w:t> </w:t>
            </w:r>
            <w:r>
              <w:rPr>
                <w:sz w:val="22"/>
              </w:rPr>
              <w:t>Land</w:t>
            </w:r>
            <w:r>
              <w:rPr>
                <w:spacing w:val="-3"/>
                <w:sz w:val="22"/>
              </w:rPr>
              <w:t> </w:t>
            </w:r>
            <w:r>
              <w:rPr>
                <w:sz w:val="22"/>
              </w:rPr>
              <w:t>and</w:t>
            </w:r>
            <w:r>
              <w:rPr>
                <w:spacing w:val="-3"/>
                <w:sz w:val="22"/>
              </w:rPr>
              <w:t> </w:t>
            </w:r>
            <w:r>
              <w:rPr>
                <w:sz w:val="22"/>
              </w:rPr>
              <w:t>Water</w:t>
            </w:r>
            <w:r>
              <w:rPr>
                <w:spacing w:val="-2"/>
                <w:sz w:val="22"/>
              </w:rPr>
              <w:t> </w:t>
            </w:r>
            <w:r>
              <w:rPr>
                <w:sz w:val="22"/>
              </w:rPr>
              <w:t>Use</w:t>
            </w:r>
            <w:r>
              <w:rPr>
                <w:spacing w:val="-4"/>
                <w:sz w:val="22"/>
              </w:rPr>
              <w:t> </w:t>
            </w:r>
            <w:r>
              <w:rPr>
                <w:sz w:val="22"/>
              </w:rPr>
              <w:t>Map</w:t>
            </w:r>
            <w:r>
              <w:rPr>
                <w:spacing w:val="-2"/>
                <w:sz w:val="22"/>
              </w:rPr>
              <w:t> </w:t>
            </w:r>
            <w:r>
              <w:rPr>
                <w:sz w:val="22"/>
              </w:rPr>
              <w:t>of</w:t>
            </w:r>
            <w:r>
              <w:rPr>
                <w:spacing w:val="-3"/>
                <w:sz w:val="22"/>
              </w:rPr>
              <w:t> </w:t>
            </w:r>
            <w:r>
              <w:rPr>
                <w:sz w:val="22"/>
              </w:rPr>
              <w:t>Barangay</w:t>
            </w:r>
            <w:r>
              <w:rPr>
                <w:spacing w:val="-1"/>
                <w:sz w:val="22"/>
              </w:rPr>
              <w:t> </w:t>
            </w:r>
            <w:r>
              <w:rPr>
                <w:spacing w:val="-2"/>
                <w:sz w:val="22"/>
              </w:rPr>
              <w:t>Poblacion</w:t>
            </w:r>
          </w:p>
        </w:tc>
        <w:tc>
          <w:tcPr>
            <w:tcW w:w="1143" w:type="dxa"/>
          </w:tcPr>
          <w:p>
            <w:pPr>
              <w:pStyle w:val="TableParagraph"/>
              <w:spacing w:before="67"/>
              <w:ind w:right="48"/>
              <w:jc w:val="right"/>
              <w:rPr>
                <w:sz w:val="22"/>
              </w:rPr>
            </w:pPr>
            <w:r>
              <w:rPr>
                <w:spacing w:val="-5"/>
                <w:sz w:val="22"/>
              </w:rPr>
              <w:t>141</w:t>
            </w:r>
          </w:p>
        </w:tc>
      </w:tr>
      <w:tr>
        <w:trPr>
          <w:trHeight w:val="398" w:hRule="atLeast"/>
        </w:trPr>
        <w:tc>
          <w:tcPr>
            <w:tcW w:w="1108" w:type="dxa"/>
          </w:tcPr>
          <w:p>
            <w:pPr>
              <w:pStyle w:val="TableParagraph"/>
              <w:spacing w:before="65"/>
              <w:ind w:left="35"/>
              <w:jc w:val="center"/>
              <w:rPr>
                <w:sz w:val="22"/>
              </w:rPr>
            </w:pPr>
            <w:r>
              <w:rPr>
                <w:spacing w:val="-5"/>
                <w:sz w:val="22"/>
              </w:rPr>
              <w:t>52</w:t>
            </w:r>
          </w:p>
        </w:tc>
        <w:tc>
          <w:tcPr>
            <w:tcW w:w="6817" w:type="dxa"/>
          </w:tcPr>
          <w:p>
            <w:pPr>
              <w:pStyle w:val="TableParagraph"/>
              <w:spacing w:before="65"/>
              <w:ind w:left="201"/>
              <w:rPr>
                <w:sz w:val="22"/>
              </w:rPr>
            </w:pPr>
            <w:r>
              <w:rPr>
                <w:sz w:val="22"/>
              </w:rPr>
              <w:t>Proposed</w:t>
            </w:r>
            <w:r>
              <w:rPr>
                <w:spacing w:val="-4"/>
                <w:sz w:val="22"/>
              </w:rPr>
              <w:t> </w:t>
            </w:r>
            <w:r>
              <w:rPr>
                <w:sz w:val="22"/>
              </w:rPr>
              <w:t>Land</w:t>
            </w:r>
            <w:r>
              <w:rPr>
                <w:spacing w:val="-3"/>
                <w:sz w:val="22"/>
              </w:rPr>
              <w:t> </w:t>
            </w:r>
            <w:r>
              <w:rPr>
                <w:sz w:val="22"/>
              </w:rPr>
              <w:t>and</w:t>
            </w:r>
            <w:r>
              <w:rPr>
                <w:spacing w:val="-3"/>
                <w:sz w:val="22"/>
              </w:rPr>
              <w:t> </w:t>
            </w:r>
            <w:r>
              <w:rPr>
                <w:sz w:val="22"/>
              </w:rPr>
              <w:t>Water</w:t>
            </w:r>
            <w:r>
              <w:rPr>
                <w:spacing w:val="-2"/>
                <w:sz w:val="22"/>
              </w:rPr>
              <w:t> </w:t>
            </w:r>
            <w:r>
              <w:rPr>
                <w:sz w:val="22"/>
              </w:rPr>
              <w:t>Use</w:t>
            </w:r>
            <w:r>
              <w:rPr>
                <w:spacing w:val="-4"/>
                <w:sz w:val="22"/>
              </w:rPr>
              <w:t> </w:t>
            </w:r>
            <w:r>
              <w:rPr>
                <w:sz w:val="22"/>
              </w:rPr>
              <w:t>Map</w:t>
            </w:r>
            <w:r>
              <w:rPr>
                <w:spacing w:val="-2"/>
                <w:sz w:val="22"/>
              </w:rPr>
              <w:t> </w:t>
            </w:r>
            <w:r>
              <w:rPr>
                <w:sz w:val="22"/>
              </w:rPr>
              <w:t>of</w:t>
            </w:r>
            <w:r>
              <w:rPr>
                <w:spacing w:val="-3"/>
                <w:sz w:val="22"/>
              </w:rPr>
              <w:t> </w:t>
            </w:r>
            <w:r>
              <w:rPr>
                <w:sz w:val="22"/>
              </w:rPr>
              <w:t>Barangay</w:t>
            </w:r>
            <w:r>
              <w:rPr>
                <w:spacing w:val="-1"/>
                <w:sz w:val="22"/>
              </w:rPr>
              <w:t> </w:t>
            </w:r>
            <w:r>
              <w:rPr>
                <w:spacing w:val="-2"/>
                <w:sz w:val="22"/>
              </w:rPr>
              <w:t>Salvacion</w:t>
            </w:r>
          </w:p>
        </w:tc>
        <w:tc>
          <w:tcPr>
            <w:tcW w:w="1143" w:type="dxa"/>
          </w:tcPr>
          <w:p>
            <w:pPr>
              <w:pStyle w:val="TableParagraph"/>
              <w:spacing w:before="67"/>
              <w:ind w:right="48"/>
              <w:jc w:val="right"/>
              <w:rPr>
                <w:sz w:val="22"/>
              </w:rPr>
            </w:pPr>
            <w:r>
              <w:rPr>
                <w:spacing w:val="-5"/>
                <w:sz w:val="22"/>
              </w:rPr>
              <w:t>142</w:t>
            </w:r>
          </w:p>
        </w:tc>
      </w:tr>
      <w:tr>
        <w:trPr>
          <w:trHeight w:val="399" w:hRule="atLeast"/>
        </w:trPr>
        <w:tc>
          <w:tcPr>
            <w:tcW w:w="1108" w:type="dxa"/>
          </w:tcPr>
          <w:p>
            <w:pPr>
              <w:pStyle w:val="TableParagraph"/>
              <w:spacing w:before="66"/>
              <w:ind w:left="35"/>
              <w:jc w:val="center"/>
              <w:rPr>
                <w:sz w:val="22"/>
              </w:rPr>
            </w:pPr>
            <w:r>
              <w:rPr>
                <w:spacing w:val="-5"/>
                <w:sz w:val="22"/>
              </w:rPr>
              <w:t>53</w:t>
            </w:r>
          </w:p>
        </w:tc>
        <w:tc>
          <w:tcPr>
            <w:tcW w:w="6817" w:type="dxa"/>
          </w:tcPr>
          <w:p>
            <w:pPr>
              <w:pStyle w:val="TableParagraph"/>
              <w:spacing w:before="66"/>
              <w:ind w:left="201"/>
              <w:rPr>
                <w:sz w:val="22"/>
              </w:rPr>
            </w:pPr>
            <w:r>
              <w:rPr>
                <w:sz w:val="22"/>
              </w:rPr>
              <w:t>Proposed</w:t>
            </w:r>
            <w:r>
              <w:rPr>
                <w:spacing w:val="-2"/>
                <w:sz w:val="22"/>
              </w:rPr>
              <w:t> </w:t>
            </w:r>
            <w:r>
              <w:rPr>
                <w:sz w:val="22"/>
              </w:rPr>
              <w:t>Land</w:t>
            </w:r>
            <w:r>
              <w:rPr>
                <w:spacing w:val="-3"/>
                <w:sz w:val="22"/>
              </w:rPr>
              <w:t> </w:t>
            </w:r>
            <w:r>
              <w:rPr>
                <w:sz w:val="22"/>
              </w:rPr>
              <w:t>and</w:t>
            </w:r>
            <w:r>
              <w:rPr>
                <w:spacing w:val="-3"/>
                <w:sz w:val="22"/>
              </w:rPr>
              <w:t> </w:t>
            </w:r>
            <w:r>
              <w:rPr>
                <w:sz w:val="22"/>
              </w:rPr>
              <w:t>Water</w:t>
            </w:r>
            <w:r>
              <w:rPr>
                <w:spacing w:val="-2"/>
                <w:sz w:val="22"/>
              </w:rPr>
              <w:t> </w:t>
            </w:r>
            <w:r>
              <w:rPr>
                <w:sz w:val="22"/>
              </w:rPr>
              <w:t>Use</w:t>
            </w:r>
            <w:r>
              <w:rPr>
                <w:spacing w:val="-4"/>
                <w:sz w:val="22"/>
              </w:rPr>
              <w:t> </w:t>
            </w:r>
            <w:r>
              <w:rPr>
                <w:sz w:val="22"/>
              </w:rPr>
              <w:t>Map</w:t>
            </w:r>
            <w:r>
              <w:rPr>
                <w:spacing w:val="-2"/>
                <w:sz w:val="22"/>
              </w:rPr>
              <w:t> </w:t>
            </w:r>
            <w:r>
              <w:rPr>
                <w:sz w:val="22"/>
              </w:rPr>
              <w:t>of</w:t>
            </w:r>
            <w:r>
              <w:rPr>
                <w:spacing w:val="-3"/>
                <w:sz w:val="22"/>
              </w:rPr>
              <w:t> </w:t>
            </w:r>
            <w:r>
              <w:rPr>
                <w:sz w:val="22"/>
              </w:rPr>
              <w:t>Barangay</w:t>
            </w:r>
            <w:r>
              <w:rPr>
                <w:spacing w:val="-1"/>
                <w:sz w:val="22"/>
              </w:rPr>
              <w:t> </w:t>
            </w:r>
            <w:r>
              <w:rPr>
                <w:spacing w:val="-2"/>
                <w:sz w:val="22"/>
              </w:rPr>
              <w:t>Saosao</w:t>
            </w:r>
          </w:p>
        </w:tc>
        <w:tc>
          <w:tcPr>
            <w:tcW w:w="1143" w:type="dxa"/>
          </w:tcPr>
          <w:p>
            <w:pPr>
              <w:pStyle w:val="TableParagraph"/>
              <w:spacing w:before="68"/>
              <w:ind w:right="48"/>
              <w:jc w:val="right"/>
              <w:rPr>
                <w:sz w:val="22"/>
              </w:rPr>
            </w:pPr>
            <w:r>
              <w:rPr>
                <w:spacing w:val="-5"/>
                <w:sz w:val="22"/>
              </w:rPr>
              <w:t>143</w:t>
            </w:r>
          </w:p>
        </w:tc>
      </w:tr>
      <w:tr>
        <w:trPr>
          <w:trHeight w:val="397" w:hRule="atLeast"/>
        </w:trPr>
        <w:tc>
          <w:tcPr>
            <w:tcW w:w="1108" w:type="dxa"/>
          </w:tcPr>
          <w:p>
            <w:pPr>
              <w:pStyle w:val="TableParagraph"/>
              <w:spacing w:before="65"/>
              <w:ind w:left="35"/>
              <w:jc w:val="center"/>
              <w:rPr>
                <w:sz w:val="22"/>
              </w:rPr>
            </w:pPr>
            <w:r>
              <w:rPr>
                <w:spacing w:val="-5"/>
                <w:sz w:val="22"/>
              </w:rPr>
              <w:t>54</w:t>
            </w:r>
          </w:p>
        </w:tc>
        <w:tc>
          <w:tcPr>
            <w:tcW w:w="6817" w:type="dxa"/>
          </w:tcPr>
          <w:p>
            <w:pPr>
              <w:pStyle w:val="TableParagraph"/>
              <w:spacing w:before="65"/>
              <w:ind w:left="201"/>
              <w:rPr>
                <w:sz w:val="22"/>
              </w:rPr>
            </w:pPr>
            <w:r>
              <w:rPr>
                <w:sz w:val="22"/>
              </w:rPr>
              <w:t>Proposed</w:t>
            </w:r>
            <w:r>
              <w:rPr>
                <w:spacing w:val="-2"/>
                <w:sz w:val="22"/>
              </w:rPr>
              <w:t> </w:t>
            </w:r>
            <w:r>
              <w:rPr>
                <w:sz w:val="22"/>
              </w:rPr>
              <w:t>Land</w:t>
            </w:r>
            <w:r>
              <w:rPr>
                <w:spacing w:val="-3"/>
                <w:sz w:val="22"/>
              </w:rPr>
              <w:t> </w:t>
            </w:r>
            <w:r>
              <w:rPr>
                <w:sz w:val="22"/>
              </w:rPr>
              <w:t>and</w:t>
            </w:r>
            <w:r>
              <w:rPr>
                <w:spacing w:val="-3"/>
                <w:sz w:val="22"/>
              </w:rPr>
              <w:t> </w:t>
            </w:r>
            <w:r>
              <w:rPr>
                <w:sz w:val="22"/>
              </w:rPr>
              <w:t>Water</w:t>
            </w:r>
            <w:r>
              <w:rPr>
                <w:spacing w:val="-2"/>
                <w:sz w:val="22"/>
              </w:rPr>
              <w:t> </w:t>
            </w:r>
            <w:r>
              <w:rPr>
                <w:sz w:val="22"/>
              </w:rPr>
              <w:t>Use</w:t>
            </w:r>
            <w:r>
              <w:rPr>
                <w:spacing w:val="-4"/>
                <w:sz w:val="22"/>
              </w:rPr>
              <w:t> </w:t>
            </w:r>
            <w:r>
              <w:rPr>
                <w:sz w:val="22"/>
              </w:rPr>
              <w:t>Map</w:t>
            </w:r>
            <w:r>
              <w:rPr>
                <w:spacing w:val="-2"/>
                <w:sz w:val="22"/>
              </w:rPr>
              <w:t> </w:t>
            </w:r>
            <w:r>
              <w:rPr>
                <w:sz w:val="22"/>
              </w:rPr>
              <w:t>of</w:t>
            </w:r>
            <w:r>
              <w:rPr>
                <w:spacing w:val="-3"/>
                <w:sz w:val="22"/>
              </w:rPr>
              <w:t> </w:t>
            </w:r>
            <w:r>
              <w:rPr>
                <w:sz w:val="22"/>
              </w:rPr>
              <w:t>Barangay</w:t>
            </w:r>
            <w:r>
              <w:rPr>
                <w:spacing w:val="-1"/>
                <w:sz w:val="22"/>
              </w:rPr>
              <w:t> </w:t>
            </w:r>
            <w:r>
              <w:rPr>
                <w:spacing w:val="-2"/>
                <w:sz w:val="22"/>
              </w:rPr>
              <w:t>Sawangan</w:t>
            </w:r>
          </w:p>
        </w:tc>
        <w:tc>
          <w:tcPr>
            <w:tcW w:w="1143" w:type="dxa"/>
          </w:tcPr>
          <w:p>
            <w:pPr>
              <w:pStyle w:val="TableParagraph"/>
              <w:spacing w:before="67"/>
              <w:ind w:right="48"/>
              <w:jc w:val="right"/>
              <w:rPr>
                <w:sz w:val="22"/>
              </w:rPr>
            </w:pPr>
            <w:r>
              <w:rPr>
                <w:spacing w:val="-5"/>
                <w:sz w:val="22"/>
              </w:rPr>
              <w:t>144</w:t>
            </w:r>
          </w:p>
        </w:tc>
      </w:tr>
      <w:tr>
        <w:trPr>
          <w:trHeight w:val="332" w:hRule="atLeast"/>
        </w:trPr>
        <w:tc>
          <w:tcPr>
            <w:tcW w:w="1108" w:type="dxa"/>
          </w:tcPr>
          <w:p>
            <w:pPr>
              <w:pStyle w:val="TableParagraph"/>
              <w:spacing w:line="248" w:lineRule="exact" w:before="65"/>
              <w:ind w:left="35"/>
              <w:jc w:val="center"/>
              <w:rPr>
                <w:sz w:val="22"/>
              </w:rPr>
            </w:pPr>
            <w:r>
              <w:rPr>
                <w:spacing w:val="-5"/>
                <w:sz w:val="22"/>
              </w:rPr>
              <w:t>55</w:t>
            </w:r>
          </w:p>
        </w:tc>
        <w:tc>
          <w:tcPr>
            <w:tcW w:w="6817" w:type="dxa"/>
          </w:tcPr>
          <w:p>
            <w:pPr>
              <w:pStyle w:val="TableParagraph"/>
              <w:spacing w:line="248" w:lineRule="exact" w:before="65"/>
              <w:ind w:left="201"/>
              <w:rPr>
                <w:sz w:val="22"/>
              </w:rPr>
            </w:pPr>
            <w:r>
              <w:rPr>
                <w:sz w:val="22"/>
              </w:rPr>
              <w:t>Proposed</w:t>
            </w:r>
            <w:r>
              <w:rPr>
                <w:spacing w:val="-2"/>
                <w:sz w:val="22"/>
              </w:rPr>
              <w:t> </w:t>
            </w:r>
            <w:r>
              <w:rPr>
                <w:sz w:val="22"/>
              </w:rPr>
              <w:t>Land</w:t>
            </w:r>
            <w:r>
              <w:rPr>
                <w:spacing w:val="-3"/>
                <w:sz w:val="22"/>
              </w:rPr>
              <w:t> </w:t>
            </w:r>
            <w:r>
              <w:rPr>
                <w:sz w:val="22"/>
              </w:rPr>
              <w:t>and</w:t>
            </w:r>
            <w:r>
              <w:rPr>
                <w:spacing w:val="-3"/>
                <w:sz w:val="22"/>
              </w:rPr>
              <w:t> </w:t>
            </w:r>
            <w:r>
              <w:rPr>
                <w:sz w:val="22"/>
              </w:rPr>
              <w:t>Water</w:t>
            </w:r>
            <w:r>
              <w:rPr>
                <w:spacing w:val="-2"/>
                <w:sz w:val="22"/>
              </w:rPr>
              <w:t> </w:t>
            </w:r>
            <w:r>
              <w:rPr>
                <w:sz w:val="22"/>
              </w:rPr>
              <w:t>Use</w:t>
            </w:r>
            <w:r>
              <w:rPr>
                <w:spacing w:val="-4"/>
                <w:sz w:val="22"/>
              </w:rPr>
              <w:t> </w:t>
            </w:r>
            <w:r>
              <w:rPr>
                <w:sz w:val="22"/>
              </w:rPr>
              <w:t>Map</w:t>
            </w:r>
            <w:r>
              <w:rPr>
                <w:spacing w:val="-2"/>
                <w:sz w:val="22"/>
              </w:rPr>
              <w:t> </w:t>
            </w:r>
            <w:r>
              <w:rPr>
                <w:sz w:val="22"/>
              </w:rPr>
              <w:t>of</w:t>
            </w:r>
            <w:r>
              <w:rPr>
                <w:spacing w:val="-3"/>
                <w:sz w:val="22"/>
              </w:rPr>
              <w:t> </w:t>
            </w:r>
            <w:r>
              <w:rPr>
                <w:sz w:val="22"/>
              </w:rPr>
              <w:t>Barangay</w:t>
            </w:r>
            <w:r>
              <w:rPr>
                <w:spacing w:val="-1"/>
                <w:sz w:val="22"/>
              </w:rPr>
              <w:t> </w:t>
            </w:r>
            <w:r>
              <w:rPr>
                <w:spacing w:val="-2"/>
                <w:sz w:val="22"/>
              </w:rPr>
              <w:t>Tuboran</w:t>
            </w:r>
          </w:p>
        </w:tc>
        <w:tc>
          <w:tcPr>
            <w:tcW w:w="1143" w:type="dxa"/>
          </w:tcPr>
          <w:p>
            <w:pPr>
              <w:pStyle w:val="TableParagraph"/>
              <w:spacing w:line="246" w:lineRule="exact" w:before="67"/>
              <w:ind w:right="48"/>
              <w:jc w:val="right"/>
              <w:rPr>
                <w:sz w:val="22"/>
              </w:rPr>
            </w:pPr>
            <w:r>
              <w:rPr>
                <w:spacing w:val="-5"/>
                <w:sz w:val="22"/>
              </w:rPr>
              <w:t>145</w:t>
            </w:r>
          </w:p>
        </w:tc>
      </w:tr>
    </w:tbl>
    <w:p>
      <w:pPr>
        <w:pStyle w:val="TableParagraph"/>
        <w:spacing w:after="0" w:line="246" w:lineRule="exact"/>
        <w:jc w:val="right"/>
        <w:rPr>
          <w:sz w:val="22"/>
        </w:rPr>
        <w:sectPr>
          <w:pgSz w:w="12250" w:h="18730"/>
          <w:pgMar w:header="0" w:footer="662" w:top="1980" w:bottom="860" w:left="0" w:right="0"/>
        </w:sectPr>
      </w:pPr>
    </w:p>
    <w:p>
      <w:pPr>
        <w:spacing w:before="78"/>
        <w:ind w:left="576" w:right="0" w:firstLine="0"/>
        <w:jc w:val="center"/>
        <w:rPr>
          <w:b/>
          <w:sz w:val="38"/>
        </w:rPr>
      </w:pPr>
      <w:bookmarkStart w:name="_TOC_250062" w:id="10"/>
      <w:bookmarkStart w:name="03. LIST OF ACRONYMS.pdf (p.21-22)" w:id="11"/>
      <w:r>
        <w:rPr/>
      </w:r>
      <w:r>
        <w:rPr>
          <w:b/>
          <w:sz w:val="38"/>
        </w:rPr>
        <w:t>List</w:t>
      </w:r>
      <w:r>
        <w:rPr>
          <w:b/>
          <w:spacing w:val="-1"/>
          <w:sz w:val="38"/>
        </w:rPr>
        <w:t> </w:t>
      </w:r>
      <w:r>
        <w:rPr>
          <w:b/>
          <w:sz w:val="38"/>
        </w:rPr>
        <w:t>of</w:t>
      </w:r>
      <w:r>
        <w:rPr>
          <w:b/>
          <w:spacing w:val="1"/>
          <w:sz w:val="38"/>
        </w:rPr>
        <w:t> </w:t>
      </w:r>
      <w:bookmarkEnd w:id="10"/>
      <w:r>
        <w:rPr>
          <w:b/>
          <w:spacing w:val="-2"/>
          <w:sz w:val="38"/>
        </w:rPr>
        <w:t>Acronyms</w:t>
      </w:r>
    </w:p>
    <w:p>
      <w:pPr>
        <w:pStyle w:val="BodyText"/>
        <w:tabs>
          <w:tab w:pos="3888" w:val="left" w:leader="none"/>
          <w:tab w:pos="4608" w:val="left" w:leader="none"/>
        </w:tabs>
        <w:spacing w:before="264"/>
        <w:ind w:left="2448"/>
      </w:pPr>
      <w:r>
        <w:rPr>
          <w:spacing w:val="-5"/>
        </w:rPr>
        <w:t>A.O</w:t>
      </w:r>
      <w:r>
        <w:rPr/>
        <w:tab/>
      </w:r>
      <w:r>
        <w:rPr>
          <w:spacing w:val="-10"/>
        </w:rPr>
        <w:t>-</w:t>
      </w:r>
      <w:r>
        <w:rPr/>
        <w:tab/>
        <w:t>Administrative</w:t>
      </w:r>
      <w:r>
        <w:rPr>
          <w:spacing w:val="-8"/>
        </w:rPr>
        <w:t> </w:t>
      </w:r>
      <w:r>
        <w:rPr>
          <w:spacing w:val="-2"/>
        </w:rPr>
        <w:t>Order</w:t>
      </w:r>
    </w:p>
    <w:p>
      <w:pPr>
        <w:pStyle w:val="BodyText"/>
        <w:tabs>
          <w:tab w:pos="3888" w:val="left" w:leader="none"/>
          <w:tab w:pos="4608" w:val="left" w:leader="none"/>
        </w:tabs>
        <w:ind w:left="2448" w:right="1456"/>
      </w:pPr>
      <w:r>
        <w:rPr>
          <w:spacing w:val="-2"/>
        </w:rPr>
        <w:t>ADSDPP</w:t>
      </w:r>
      <w:r>
        <w:rPr/>
        <w:tab/>
      </w:r>
      <w:r>
        <w:rPr>
          <w:spacing w:val="-10"/>
        </w:rPr>
        <w:t>-</w:t>
      </w:r>
      <w:r>
        <w:rPr/>
        <w:tab/>
        <w:t>Ancestral</w:t>
      </w:r>
      <w:r>
        <w:rPr>
          <w:spacing w:val="-5"/>
        </w:rPr>
        <w:t> </w:t>
      </w:r>
      <w:r>
        <w:rPr/>
        <w:t>Domain</w:t>
      </w:r>
      <w:r>
        <w:rPr>
          <w:spacing w:val="-6"/>
        </w:rPr>
        <w:t> </w:t>
      </w:r>
      <w:r>
        <w:rPr/>
        <w:t>Sustainable</w:t>
      </w:r>
      <w:r>
        <w:rPr>
          <w:spacing w:val="-5"/>
        </w:rPr>
        <w:t> </w:t>
      </w:r>
      <w:r>
        <w:rPr/>
        <w:t>Development</w:t>
      </w:r>
      <w:r>
        <w:rPr>
          <w:spacing w:val="-5"/>
        </w:rPr>
        <w:t> </w:t>
      </w:r>
      <w:r>
        <w:rPr/>
        <w:t>and</w:t>
      </w:r>
      <w:r>
        <w:rPr>
          <w:spacing w:val="-5"/>
        </w:rPr>
        <w:t> </w:t>
      </w:r>
      <w:r>
        <w:rPr/>
        <w:t>Protection</w:t>
      </w:r>
      <w:r>
        <w:rPr>
          <w:spacing w:val="-6"/>
        </w:rPr>
        <w:t> </w:t>
      </w:r>
      <w:r>
        <w:rPr/>
        <w:t>Plan </w:t>
      </w:r>
      <w:r>
        <w:rPr>
          <w:spacing w:val="-4"/>
        </w:rPr>
        <w:t>AFMA</w:t>
      </w:r>
      <w:r>
        <w:rPr/>
        <w:tab/>
      </w:r>
      <w:r>
        <w:rPr>
          <w:spacing w:val="-10"/>
        </w:rPr>
        <w:t>-</w:t>
      </w:r>
      <w:r>
        <w:rPr/>
        <w:tab/>
        <w:t>Agricultural and Fishery Modernization Act</w:t>
      </w:r>
    </w:p>
    <w:p>
      <w:pPr>
        <w:pStyle w:val="BodyText"/>
        <w:tabs>
          <w:tab w:pos="3888" w:val="left" w:leader="none"/>
          <w:tab w:pos="4608" w:val="left" w:leader="none"/>
        </w:tabs>
        <w:spacing w:line="264" w:lineRule="exact"/>
        <w:ind w:left="2448"/>
      </w:pPr>
      <w:r>
        <w:rPr>
          <w:spacing w:val="-5"/>
        </w:rPr>
        <w:t>AFP</w:t>
      </w:r>
      <w:r>
        <w:rPr/>
        <w:tab/>
      </w:r>
      <w:r>
        <w:rPr>
          <w:spacing w:val="-10"/>
        </w:rPr>
        <w:t>-</w:t>
      </w:r>
      <w:r>
        <w:rPr/>
        <w:tab/>
        <w:t>Armed</w:t>
      </w:r>
      <w:r>
        <w:rPr>
          <w:spacing w:val="-3"/>
        </w:rPr>
        <w:t> </w:t>
      </w:r>
      <w:r>
        <w:rPr/>
        <w:t>Forces</w:t>
      </w:r>
      <w:r>
        <w:rPr>
          <w:spacing w:val="-3"/>
        </w:rPr>
        <w:t> </w:t>
      </w:r>
      <w:r>
        <w:rPr/>
        <w:t>of</w:t>
      </w:r>
      <w:r>
        <w:rPr>
          <w:spacing w:val="-2"/>
        </w:rPr>
        <w:t> </w:t>
      </w:r>
      <w:r>
        <w:rPr/>
        <w:t>the</w:t>
      </w:r>
      <w:r>
        <w:rPr>
          <w:spacing w:val="-3"/>
        </w:rPr>
        <w:t> </w:t>
      </w:r>
      <w:r>
        <w:rPr>
          <w:spacing w:val="-2"/>
        </w:rPr>
        <w:t>Philippines</w:t>
      </w:r>
    </w:p>
    <w:p>
      <w:pPr>
        <w:pStyle w:val="BodyText"/>
        <w:tabs>
          <w:tab w:pos="3888" w:val="left" w:leader="none"/>
          <w:tab w:pos="4608" w:val="left" w:leader="none"/>
        </w:tabs>
        <w:ind w:left="2448"/>
      </w:pPr>
      <w:r>
        <w:rPr>
          <w:spacing w:val="-5"/>
        </w:rPr>
        <w:t>BP</w:t>
      </w:r>
      <w:r>
        <w:rPr/>
        <w:tab/>
      </w:r>
      <w:r>
        <w:rPr>
          <w:spacing w:val="-10"/>
        </w:rPr>
        <w:t>-</w:t>
      </w:r>
      <w:r>
        <w:rPr/>
        <w:tab/>
        <w:t>Batas</w:t>
      </w:r>
      <w:r>
        <w:rPr>
          <w:spacing w:val="-3"/>
        </w:rPr>
        <w:t> </w:t>
      </w:r>
      <w:r>
        <w:rPr>
          <w:spacing w:val="-2"/>
        </w:rPr>
        <w:t>Pambansa</w:t>
      </w:r>
    </w:p>
    <w:p>
      <w:pPr>
        <w:pStyle w:val="BodyText"/>
        <w:tabs>
          <w:tab w:pos="3888" w:val="left" w:leader="none"/>
          <w:tab w:pos="4608" w:val="left" w:leader="none"/>
        </w:tabs>
        <w:spacing w:before="1"/>
        <w:ind w:left="2448" w:right="3593"/>
      </w:pPr>
      <w:r>
        <w:rPr>
          <w:spacing w:val="-4"/>
        </w:rPr>
        <w:t>BSWM</w:t>
      </w:r>
      <w:r>
        <w:rPr/>
        <w:tab/>
      </w:r>
      <w:r>
        <w:rPr>
          <w:spacing w:val="-10"/>
        </w:rPr>
        <w:t>-</w:t>
      </w:r>
      <w:r>
        <w:rPr/>
        <w:tab/>
        <w:t>Bureau of Soil and Water Management </w:t>
      </w:r>
      <w:r>
        <w:rPr>
          <w:spacing w:val="-4"/>
        </w:rPr>
        <w:t>CADT</w:t>
      </w:r>
      <w:r>
        <w:rPr/>
        <w:tab/>
      </w:r>
      <w:r>
        <w:rPr>
          <w:spacing w:val="-10"/>
        </w:rPr>
        <w:t>-</w:t>
      </w:r>
      <w:r>
        <w:rPr/>
        <w:tab/>
        <w:t>Certificate of Ancestral Domain Title</w:t>
      </w:r>
      <w:r>
        <w:rPr>
          <w:spacing w:val="40"/>
        </w:rPr>
        <w:t> </w:t>
      </w:r>
      <w:r>
        <w:rPr>
          <w:spacing w:val="-4"/>
        </w:rPr>
        <w:t>CARL</w:t>
      </w:r>
      <w:r>
        <w:rPr/>
        <w:tab/>
      </w:r>
      <w:r>
        <w:rPr>
          <w:spacing w:val="-10"/>
        </w:rPr>
        <w:t>-</w:t>
      </w:r>
      <w:r>
        <w:rPr/>
        <w:tab/>
        <w:t>Comprehensive Agrarian Reform Law </w:t>
      </w:r>
      <w:r>
        <w:rPr>
          <w:spacing w:val="-4"/>
        </w:rPr>
        <w:t>CARP</w:t>
      </w:r>
      <w:r>
        <w:rPr/>
        <w:tab/>
      </w:r>
      <w:r>
        <w:rPr>
          <w:spacing w:val="-10"/>
        </w:rPr>
        <w:t>-</w:t>
      </w:r>
      <w:r>
        <w:rPr/>
        <w:tab/>
        <w:t>Comprehensive</w:t>
      </w:r>
      <w:r>
        <w:rPr>
          <w:spacing w:val="-9"/>
        </w:rPr>
        <w:t> </w:t>
      </w:r>
      <w:r>
        <w:rPr/>
        <w:t>Agrarian</w:t>
      </w:r>
      <w:r>
        <w:rPr>
          <w:spacing w:val="-11"/>
        </w:rPr>
        <w:t> </w:t>
      </w:r>
      <w:r>
        <w:rPr/>
        <w:t>Reform</w:t>
      </w:r>
      <w:r>
        <w:rPr>
          <w:spacing w:val="-11"/>
        </w:rPr>
        <w:t> </w:t>
      </w:r>
      <w:r>
        <w:rPr/>
        <w:t>Program</w:t>
      </w:r>
    </w:p>
    <w:p>
      <w:pPr>
        <w:pStyle w:val="BodyText"/>
        <w:tabs>
          <w:tab w:pos="3888" w:val="left" w:leader="none"/>
          <w:tab w:pos="4608" w:val="left" w:leader="none"/>
        </w:tabs>
        <w:ind w:left="2448" w:right="2971"/>
      </w:pPr>
      <w:r>
        <w:rPr>
          <w:spacing w:val="-4"/>
        </w:rPr>
        <w:t>CBFM</w:t>
      </w:r>
      <w:r>
        <w:rPr/>
        <w:tab/>
      </w:r>
      <w:r>
        <w:rPr>
          <w:spacing w:val="-10"/>
        </w:rPr>
        <w:t>-</w:t>
      </w:r>
      <w:r>
        <w:rPr/>
        <w:tab/>
        <w:t>Community-Based</w:t>
      </w:r>
      <w:r>
        <w:rPr>
          <w:spacing w:val="-10"/>
        </w:rPr>
        <w:t> </w:t>
      </w:r>
      <w:r>
        <w:rPr/>
        <w:t>Forest</w:t>
      </w:r>
      <w:r>
        <w:rPr>
          <w:spacing w:val="-10"/>
        </w:rPr>
        <w:t> </w:t>
      </w:r>
      <w:r>
        <w:rPr/>
        <w:t>Management</w:t>
      </w:r>
      <w:r>
        <w:rPr>
          <w:spacing w:val="-10"/>
        </w:rPr>
        <w:t> </w:t>
      </w:r>
      <w:r>
        <w:rPr/>
        <w:t>Progress </w:t>
      </w:r>
      <w:r>
        <w:rPr>
          <w:spacing w:val="-4"/>
        </w:rPr>
        <w:t>CBMS</w:t>
      </w:r>
      <w:r>
        <w:rPr/>
        <w:tab/>
      </w:r>
      <w:r>
        <w:rPr>
          <w:spacing w:val="-10"/>
        </w:rPr>
        <w:t>-</w:t>
      </w:r>
      <w:r>
        <w:rPr/>
        <w:tab/>
        <w:t>Community-Based Monitoring System</w:t>
      </w:r>
    </w:p>
    <w:p>
      <w:pPr>
        <w:pStyle w:val="BodyText"/>
        <w:tabs>
          <w:tab w:pos="3888" w:val="left" w:leader="none"/>
          <w:tab w:pos="4608" w:val="left" w:leader="none"/>
        </w:tabs>
        <w:spacing w:line="265" w:lineRule="exact"/>
        <w:ind w:left="2448"/>
      </w:pPr>
      <w:r>
        <w:rPr>
          <w:spacing w:val="-5"/>
        </w:rPr>
        <w:t>CBR</w:t>
      </w:r>
      <w:r>
        <w:rPr/>
        <w:tab/>
      </w:r>
      <w:r>
        <w:rPr>
          <w:spacing w:val="-10"/>
        </w:rPr>
        <w:t>-</w:t>
      </w:r>
      <w:r>
        <w:rPr/>
        <w:tab/>
        <w:t>Crude</w:t>
      </w:r>
      <w:r>
        <w:rPr>
          <w:spacing w:val="-4"/>
        </w:rPr>
        <w:t> </w:t>
      </w:r>
      <w:r>
        <w:rPr/>
        <w:t>Birth</w:t>
      </w:r>
      <w:r>
        <w:rPr>
          <w:spacing w:val="-5"/>
        </w:rPr>
        <w:t> </w:t>
      </w:r>
      <w:r>
        <w:rPr>
          <w:spacing w:val="-4"/>
        </w:rPr>
        <w:t>Rate</w:t>
      </w:r>
    </w:p>
    <w:p>
      <w:pPr>
        <w:pStyle w:val="BodyText"/>
        <w:tabs>
          <w:tab w:pos="3888" w:val="left" w:leader="none"/>
          <w:tab w:pos="4608" w:val="left" w:leader="none"/>
        </w:tabs>
        <w:spacing w:line="265" w:lineRule="exact"/>
        <w:ind w:left="2448"/>
      </w:pPr>
      <w:r>
        <w:rPr>
          <w:spacing w:val="-5"/>
        </w:rPr>
        <w:t>CDR</w:t>
      </w:r>
      <w:r>
        <w:rPr/>
        <w:tab/>
      </w:r>
      <w:r>
        <w:rPr>
          <w:spacing w:val="-10"/>
        </w:rPr>
        <w:t>-</w:t>
      </w:r>
      <w:r>
        <w:rPr/>
        <w:tab/>
        <w:t>Crude</w:t>
      </w:r>
      <w:r>
        <w:rPr>
          <w:spacing w:val="-6"/>
        </w:rPr>
        <w:t> </w:t>
      </w:r>
      <w:r>
        <w:rPr/>
        <w:t>Death</w:t>
      </w:r>
      <w:r>
        <w:rPr>
          <w:spacing w:val="-4"/>
        </w:rPr>
        <w:t> Rate</w:t>
      </w:r>
    </w:p>
    <w:p>
      <w:pPr>
        <w:pStyle w:val="BodyText"/>
        <w:tabs>
          <w:tab w:pos="3888" w:val="left" w:leader="none"/>
          <w:tab w:pos="4608" w:val="left" w:leader="none"/>
        </w:tabs>
        <w:spacing w:before="1"/>
        <w:ind w:left="2448" w:right="3527"/>
      </w:pPr>
      <w:r>
        <w:rPr>
          <w:spacing w:val="-4"/>
        </w:rPr>
        <w:t>CDRA</w:t>
      </w:r>
      <w:r>
        <w:rPr/>
        <w:tab/>
      </w:r>
      <w:r>
        <w:rPr>
          <w:spacing w:val="-10"/>
        </w:rPr>
        <w:t>-</w:t>
      </w:r>
      <w:r>
        <w:rPr/>
        <w:tab/>
        <w:t>Climate and Disaster Risk Assessment </w:t>
      </w:r>
      <w:r>
        <w:rPr>
          <w:spacing w:val="-4"/>
        </w:rPr>
        <w:t>CIDA</w:t>
      </w:r>
      <w:r>
        <w:rPr/>
        <w:tab/>
      </w:r>
      <w:r>
        <w:rPr>
          <w:spacing w:val="-10"/>
        </w:rPr>
        <w:t>-</w:t>
      </w:r>
      <w:r>
        <w:rPr/>
        <w:tab/>
        <w:t>Canadian</w:t>
      </w:r>
      <w:r>
        <w:rPr>
          <w:spacing w:val="-10"/>
        </w:rPr>
        <w:t> </w:t>
      </w:r>
      <w:r>
        <w:rPr/>
        <w:t>Integrated</w:t>
      </w:r>
      <w:r>
        <w:rPr>
          <w:spacing w:val="-12"/>
        </w:rPr>
        <w:t> </w:t>
      </w:r>
      <w:r>
        <w:rPr/>
        <w:t>Development</w:t>
      </w:r>
      <w:r>
        <w:rPr>
          <w:spacing w:val="-10"/>
        </w:rPr>
        <w:t> </w:t>
      </w:r>
      <w:r>
        <w:rPr/>
        <w:t>Agency </w:t>
      </w:r>
      <w:r>
        <w:rPr>
          <w:spacing w:val="-4"/>
        </w:rPr>
        <w:t>CLUP</w:t>
      </w:r>
      <w:r>
        <w:rPr/>
        <w:tab/>
      </w:r>
      <w:r>
        <w:rPr>
          <w:spacing w:val="-10"/>
        </w:rPr>
        <w:t>-</w:t>
      </w:r>
      <w:r>
        <w:rPr/>
        <w:tab/>
        <w:t>Comprehensive Land Use Plan</w:t>
      </w:r>
    </w:p>
    <w:p>
      <w:pPr>
        <w:pStyle w:val="BodyText"/>
        <w:tabs>
          <w:tab w:pos="3888" w:val="left" w:leader="none"/>
          <w:tab w:pos="4608" w:val="left" w:leader="none"/>
        </w:tabs>
        <w:spacing w:line="265" w:lineRule="exact"/>
        <w:ind w:left="2448"/>
      </w:pPr>
      <w:r>
        <w:rPr>
          <w:spacing w:val="-5"/>
        </w:rPr>
        <w:t>CSO</w:t>
      </w:r>
      <w:r>
        <w:rPr/>
        <w:tab/>
      </w:r>
      <w:r>
        <w:rPr>
          <w:spacing w:val="-10"/>
        </w:rPr>
        <w:t>-</w:t>
      </w:r>
      <w:r>
        <w:rPr/>
        <w:tab/>
        <w:t>Civil</w:t>
      </w:r>
      <w:r>
        <w:rPr>
          <w:spacing w:val="-7"/>
        </w:rPr>
        <w:t> </w:t>
      </w:r>
      <w:r>
        <w:rPr/>
        <w:t>Society</w:t>
      </w:r>
      <w:r>
        <w:rPr>
          <w:spacing w:val="-2"/>
        </w:rPr>
        <w:t> Organization</w:t>
      </w:r>
    </w:p>
    <w:p>
      <w:pPr>
        <w:pStyle w:val="BodyText"/>
        <w:tabs>
          <w:tab w:pos="3888" w:val="left" w:leader="none"/>
          <w:tab w:pos="4608" w:val="left" w:leader="none"/>
        </w:tabs>
        <w:spacing w:before="1"/>
        <w:ind w:left="2448" w:right="4484"/>
      </w:pPr>
      <w:r>
        <w:rPr>
          <w:spacing w:val="-4"/>
        </w:rPr>
        <w:t>CZC</w:t>
      </w:r>
      <w:r>
        <w:rPr/>
        <w:tab/>
      </w:r>
      <w:r>
        <w:rPr>
          <w:spacing w:val="-10"/>
        </w:rPr>
        <w:t>-</w:t>
      </w:r>
      <w:r>
        <w:rPr/>
        <w:tab/>
        <w:t>Certificate</w:t>
      </w:r>
      <w:r>
        <w:rPr>
          <w:spacing w:val="-11"/>
        </w:rPr>
        <w:t> </w:t>
      </w:r>
      <w:r>
        <w:rPr/>
        <w:t>of</w:t>
      </w:r>
      <w:r>
        <w:rPr>
          <w:spacing w:val="-10"/>
        </w:rPr>
        <w:t> </w:t>
      </w:r>
      <w:r>
        <w:rPr/>
        <w:t>Zoning</w:t>
      </w:r>
      <w:r>
        <w:rPr>
          <w:spacing w:val="-9"/>
        </w:rPr>
        <w:t> </w:t>
      </w:r>
      <w:r>
        <w:rPr/>
        <w:t>Compliance </w:t>
      </w:r>
      <w:r>
        <w:rPr>
          <w:spacing w:val="-6"/>
        </w:rPr>
        <w:t>DA</w:t>
      </w:r>
      <w:r>
        <w:rPr/>
        <w:tab/>
      </w:r>
      <w:r>
        <w:rPr>
          <w:spacing w:val="-10"/>
        </w:rPr>
        <w:t>-</w:t>
      </w:r>
      <w:r>
        <w:rPr/>
        <w:tab/>
        <w:t>Department of Agriculture</w:t>
      </w:r>
    </w:p>
    <w:p>
      <w:pPr>
        <w:pStyle w:val="BodyText"/>
        <w:tabs>
          <w:tab w:pos="3888" w:val="left" w:leader="none"/>
          <w:tab w:pos="4608" w:val="left" w:leader="none"/>
        </w:tabs>
        <w:ind w:left="2448" w:right="4562"/>
      </w:pPr>
      <w:r>
        <w:rPr>
          <w:spacing w:val="-4"/>
        </w:rPr>
        <w:t>DAR</w:t>
      </w:r>
      <w:r>
        <w:rPr/>
        <w:tab/>
      </w:r>
      <w:r>
        <w:rPr>
          <w:spacing w:val="-10"/>
        </w:rPr>
        <w:t>-</w:t>
      </w:r>
      <w:r>
        <w:rPr/>
        <w:tab/>
        <w:t>Department</w:t>
      </w:r>
      <w:r>
        <w:rPr>
          <w:spacing w:val="-10"/>
        </w:rPr>
        <w:t> </w:t>
      </w:r>
      <w:r>
        <w:rPr/>
        <w:t>of</w:t>
      </w:r>
      <w:r>
        <w:rPr>
          <w:spacing w:val="-10"/>
        </w:rPr>
        <w:t> </w:t>
      </w:r>
      <w:r>
        <w:rPr/>
        <w:t>Agrarian</w:t>
      </w:r>
      <w:r>
        <w:rPr>
          <w:spacing w:val="-11"/>
        </w:rPr>
        <w:t> </w:t>
      </w:r>
      <w:r>
        <w:rPr/>
        <w:t>Reform </w:t>
      </w:r>
      <w:r>
        <w:rPr>
          <w:spacing w:val="-4"/>
        </w:rPr>
        <w:t>DEM</w:t>
      </w:r>
      <w:r>
        <w:rPr/>
        <w:tab/>
      </w:r>
      <w:r>
        <w:rPr>
          <w:spacing w:val="-10"/>
        </w:rPr>
        <w:t>-</w:t>
      </w:r>
      <w:r>
        <w:rPr/>
        <w:tab/>
        <w:t>Digital Elevation Model</w:t>
      </w:r>
    </w:p>
    <w:p>
      <w:pPr>
        <w:pStyle w:val="BodyText"/>
        <w:tabs>
          <w:tab w:pos="3888" w:val="left" w:leader="none"/>
          <w:tab w:pos="4608" w:val="left" w:leader="none"/>
        </w:tabs>
        <w:ind w:left="2448" w:right="2670"/>
      </w:pPr>
      <w:r>
        <w:rPr>
          <w:spacing w:val="-4"/>
        </w:rPr>
        <w:t>DENR</w:t>
      </w:r>
      <w:r>
        <w:rPr/>
        <w:tab/>
      </w:r>
      <w:r>
        <w:rPr>
          <w:spacing w:val="-10"/>
        </w:rPr>
        <w:t>-</w:t>
      </w:r>
      <w:r>
        <w:rPr/>
        <w:tab/>
        <w:t>Department</w:t>
      </w:r>
      <w:r>
        <w:rPr>
          <w:spacing w:val="-6"/>
        </w:rPr>
        <w:t> </w:t>
      </w:r>
      <w:r>
        <w:rPr/>
        <w:t>of</w:t>
      </w:r>
      <w:r>
        <w:rPr>
          <w:spacing w:val="-6"/>
        </w:rPr>
        <w:t> </w:t>
      </w:r>
      <w:r>
        <w:rPr/>
        <w:t>Environment</w:t>
      </w:r>
      <w:r>
        <w:rPr>
          <w:spacing w:val="-7"/>
        </w:rPr>
        <w:t> </w:t>
      </w:r>
      <w:r>
        <w:rPr/>
        <w:t>and</w:t>
      </w:r>
      <w:r>
        <w:rPr>
          <w:spacing w:val="-5"/>
        </w:rPr>
        <w:t> </w:t>
      </w:r>
      <w:r>
        <w:rPr/>
        <w:t>Natural</w:t>
      </w:r>
      <w:r>
        <w:rPr>
          <w:spacing w:val="-7"/>
        </w:rPr>
        <w:t> </w:t>
      </w:r>
      <w:r>
        <w:rPr/>
        <w:t>Resources </w:t>
      </w:r>
      <w:r>
        <w:rPr>
          <w:spacing w:val="-4"/>
        </w:rPr>
        <w:t>DENR</w:t>
      </w:r>
      <w:r>
        <w:rPr/>
        <w:tab/>
      </w:r>
      <w:r>
        <w:rPr>
          <w:spacing w:val="-10"/>
        </w:rPr>
        <w:t>-</w:t>
      </w:r>
      <w:r>
        <w:rPr/>
        <w:tab/>
        <w:t>Department</w:t>
      </w:r>
      <w:r>
        <w:rPr>
          <w:spacing w:val="-5"/>
        </w:rPr>
        <w:t> </w:t>
      </w:r>
      <w:r>
        <w:rPr/>
        <w:t>of</w:t>
      </w:r>
      <w:r>
        <w:rPr>
          <w:spacing w:val="-3"/>
        </w:rPr>
        <w:t> </w:t>
      </w:r>
      <w:r>
        <w:rPr/>
        <w:t>Environment</w:t>
      </w:r>
      <w:r>
        <w:rPr>
          <w:spacing w:val="-3"/>
        </w:rPr>
        <w:t> </w:t>
      </w:r>
      <w:r>
        <w:rPr/>
        <w:t>and</w:t>
      </w:r>
      <w:r>
        <w:rPr>
          <w:spacing w:val="-2"/>
        </w:rPr>
        <w:t> </w:t>
      </w:r>
      <w:r>
        <w:rPr/>
        <w:t>Natural</w:t>
      </w:r>
      <w:r>
        <w:rPr>
          <w:spacing w:val="-3"/>
        </w:rPr>
        <w:t> </w:t>
      </w:r>
      <w:r>
        <w:rPr>
          <w:spacing w:val="-2"/>
        </w:rPr>
        <w:t>Resources</w:t>
      </w:r>
    </w:p>
    <w:p>
      <w:pPr>
        <w:pStyle w:val="BodyText"/>
        <w:tabs>
          <w:tab w:pos="3888" w:val="left" w:leader="none"/>
          <w:tab w:pos="4608" w:val="left" w:leader="none"/>
        </w:tabs>
        <w:ind w:left="2448" w:right="1816"/>
      </w:pPr>
      <w:r>
        <w:rPr>
          <w:spacing w:val="-2"/>
        </w:rPr>
        <w:t>DHSUD</w:t>
      </w:r>
      <w:r>
        <w:rPr/>
        <w:tab/>
      </w:r>
      <w:r>
        <w:rPr>
          <w:spacing w:val="-10"/>
        </w:rPr>
        <w:t>-</w:t>
      </w:r>
      <w:r>
        <w:rPr/>
        <w:tab/>
        <w:t>Department</w:t>
      </w:r>
      <w:r>
        <w:rPr>
          <w:spacing w:val="-5"/>
        </w:rPr>
        <w:t> </w:t>
      </w:r>
      <w:r>
        <w:rPr/>
        <w:t>of</w:t>
      </w:r>
      <w:r>
        <w:rPr>
          <w:spacing w:val="-5"/>
        </w:rPr>
        <w:t> </w:t>
      </w:r>
      <w:r>
        <w:rPr/>
        <w:t>Human</w:t>
      </w:r>
      <w:r>
        <w:rPr>
          <w:spacing w:val="-6"/>
        </w:rPr>
        <w:t> </w:t>
      </w:r>
      <w:r>
        <w:rPr/>
        <w:t>Settlements</w:t>
      </w:r>
      <w:r>
        <w:rPr>
          <w:spacing w:val="-6"/>
        </w:rPr>
        <w:t> </w:t>
      </w:r>
      <w:r>
        <w:rPr/>
        <w:t>and</w:t>
      </w:r>
      <w:r>
        <w:rPr>
          <w:spacing w:val="-4"/>
        </w:rPr>
        <w:t> </w:t>
      </w:r>
      <w:r>
        <w:rPr/>
        <w:t>Urban</w:t>
      </w:r>
      <w:r>
        <w:rPr>
          <w:spacing w:val="-6"/>
        </w:rPr>
        <w:t> </w:t>
      </w:r>
      <w:r>
        <w:rPr/>
        <w:t>Development </w:t>
      </w:r>
      <w:r>
        <w:rPr>
          <w:spacing w:val="-4"/>
        </w:rPr>
        <w:t>DOT</w:t>
      </w:r>
      <w:r>
        <w:rPr/>
        <w:tab/>
      </w:r>
      <w:r>
        <w:rPr>
          <w:spacing w:val="-10"/>
        </w:rPr>
        <w:t>-</w:t>
      </w:r>
      <w:r>
        <w:rPr/>
        <w:tab/>
        <w:t>Department of Tourism</w:t>
      </w:r>
    </w:p>
    <w:p>
      <w:pPr>
        <w:pStyle w:val="BodyText"/>
        <w:tabs>
          <w:tab w:pos="3888" w:val="left" w:leader="none"/>
        </w:tabs>
        <w:ind w:left="2448" w:right="3466"/>
        <w:jc w:val="both"/>
      </w:pPr>
      <w:r>
        <w:rPr>
          <w:spacing w:val="-4"/>
        </w:rPr>
        <w:t>DPWH</w:t>
      </w:r>
      <w:r>
        <w:rPr/>
        <w:tab/>
        <w:t>-</w:t>
      </w:r>
      <w:r>
        <w:rPr>
          <w:spacing w:val="40"/>
        </w:rPr>
        <w:t>  </w:t>
      </w:r>
      <w:r>
        <w:rPr/>
        <w:t>Department</w:t>
      </w:r>
      <w:r>
        <w:rPr>
          <w:spacing w:val="-1"/>
        </w:rPr>
        <w:t> </w:t>
      </w:r>
      <w:r>
        <w:rPr/>
        <w:t>of</w:t>
      </w:r>
      <w:r>
        <w:rPr>
          <w:spacing w:val="-1"/>
        </w:rPr>
        <w:t> </w:t>
      </w:r>
      <w:r>
        <w:rPr/>
        <w:t>Public</w:t>
      </w:r>
      <w:r>
        <w:rPr>
          <w:spacing w:val="-1"/>
        </w:rPr>
        <w:t> </w:t>
      </w:r>
      <w:r>
        <w:rPr/>
        <w:t>Works</w:t>
      </w:r>
      <w:r>
        <w:rPr>
          <w:spacing w:val="-1"/>
        </w:rPr>
        <w:t> </w:t>
      </w:r>
      <w:r>
        <w:rPr/>
        <w:t>and</w:t>
      </w:r>
      <w:r>
        <w:rPr>
          <w:spacing w:val="-1"/>
        </w:rPr>
        <w:t> </w:t>
      </w:r>
      <w:r>
        <w:rPr/>
        <w:t>Highways </w:t>
      </w:r>
      <w:r>
        <w:rPr>
          <w:spacing w:val="-4"/>
        </w:rPr>
        <w:t>DRRM</w:t>
      </w:r>
      <w:r>
        <w:rPr/>
        <w:tab/>
        <w:t>-</w:t>
      </w:r>
      <w:r>
        <w:rPr>
          <w:spacing w:val="80"/>
        </w:rPr>
        <w:t>   </w:t>
      </w:r>
      <w:r>
        <w:rPr/>
        <w:t>Disaster</w:t>
      </w:r>
      <w:r>
        <w:rPr>
          <w:spacing w:val="-3"/>
        </w:rPr>
        <w:t> </w:t>
      </w:r>
      <w:r>
        <w:rPr/>
        <w:t>Risk</w:t>
      </w:r>
      <w:r>
        <w:rPr>
          <w:spacing w:val="-2"/>
        </w:rPr>
        <w:t> </w:t>
      </w:r>
      <w:r>
        <w:rPr/>
        <w:t>Reduction</w:t>
      </w:r>
      <w:r>
        <w:rPr>
          <w:spacing w:val="-4"/>
        </w:rPr>
        <w:t> </w:t>
      </w:r>
      <w:r>
        <w:rPr/>
        <w:t>and</w:t>
      </w:r>
      <w:r>
        <w:rPr>
          <w:spacing w:val="80"/>
        </w:rPr>
        <w:t> </w:t>
      </w:r>
      <w:r>
        <w:rPr/>
        <w:t>Management </w:t>
      </w:r>
      <w:r>
        <w:rPr>
          <w:spacing w:val="-4"/>
        </w:rPr>
        <w:t>DTI</w:t>
      </w:r>
      <w:r>
        <w:rPr/>
        <w:tab/>
        <w:t>-</w:t>
      </w:r>
      <w:r>
        <w:rPr>
          <w:spacing w:val="80"/>
          <w:w w:val="150"/>
        </w:rPr>
        <w:t>   </w:t>
      </w:r>
      <w:r>
        <w:rPr/>
        <w:t>Department of Trade and Industry</w:t>
      </w:r>
    </w:p>
    <w:p>
      <w:pPr>
        <w:pStyle w:val="BodyText"/>
        <w:tabs>
          <w:tab w:pos="3888" w:val="left" w:leader="none"/>
        </w:tabs>
        <w:ind w:left="2448"/>
        <w:jc w:val="both"/>
      </w:pPr>
      <w:r>
        <w:rPr>
          <w:spacing w:val="-5"/>
        </w:rPr>
        <w:t>E.O</w:t>
      </w:r>
      <w:r>
        <w:rPr/>
        <w:tab/>
        <w:t>-</w:t>
      </w:r>
      <w:r>
        <w:rPr>
          <w:spacing w:val="55"/>
          <w:w w:val="150"/>
        </w:rPr>
        <w:t>    </w:t>
      </w:r>
      <w:r>
        <w:rPr/>
        <w:t>Executive</w:t>
      </w:r>
      <w:r>
        <w:rPr>
          <w:spacing w:val="-1"/>
        </w:rPr>
        <w:t> </w:t>
      </w:r>
      <w:r>
        <w:rPr>
          <w:spacing w:val="-2"/>
        </w:rPr>
        <w:t>Order</w:t>
      </w:r>
    </w:p>
    <w:p>
      <w:pPr>
        <w:pStyle w:val="BodyText"/>
        <w:tabs>
          <w:tab w:pos="3888" w:val="left" w:leader="none"/>
          <w:tab w:pos="4608" w:val="left" w:leader="none"/>
        </w:tabs>
        <w:spacing w:line="265" w:lineRule="exact" w:before="1"/>
        <w:ind w:left="2448"/>
      </w:pPr>
      <w:r>
        <w:rPr>
          <w:spacing w:val="-5"/>
        </w:rPr>
        <w:t>FDG</w:t>
      </w:r>
      <w:r>
        <w:rPr/>
        <w:tab/>
      </w:r>
      <w:r>
        <w:rPr>
          <w:spacing w:val="-10"/>
        </w:rPr>
        <w:t>-</w:t>
      </w:r>
      <w:r>
        <w:rPr/>
        <w:tab/>
        <w:t>Focus</w:t>
      </w:r>
      <w:r>
        <w:rPr>
          <w:spacing w:val="-7"/>
        </w:rPr>
        <w:t> </w:t>
      </w:r>
      <w:r>
        <w:rPr/>
        <w:t>Group</w:t>
      </w:r>
      <w:r>
        <w:rPr>
          <w:spacing w:val="-3"/>
        </w:rPr>
        <w:t> </w:t>
      </w:r>
      <w:r>
        <w:rPr>
          <w:spacing w:val="-2"/>
        </w:rPr>
        <w:t>Discussion</w:t>
      </w:r>
    </w:p>
    <w:p>
      <w:pPr>
        <w:pStyle w:val="BodyText"/>
        <w:tabs>
          <w:tab w:pos="3888" w:val="left" w:leader="none"/>
          <w:tab w:pos="4608" w:val="left" w:leader="none"/>
        </w:tabs>
        <w:spacing w:line="265" w:lineRule="exact"/>
        <w:ind w:left="2448"/>
      </w:pPr>
      <w:r>
        <w:rPr>
          <w:spacing w:val="-5"/>
        </w:rPr>
        <w:t>GIS</w:t>
      </w:r>
      <w:r>
        <w:rPr/>
        <w:tab/>
      </w:r>
      <w:r>
        <w:rPr>
          <w:spacing w:val="-10"/>
        </w:rPr>
        <w:t>-</w:t>
      </w:r>
      <w:r>
        <w:rPr/>
        <w:tab/>
        <w:t>Geographic</w:t>
      </w:r>
      <w:r>
        <w:rPr>
          <w:spacing w:val="-8"/>
        </w:rPr>
        <w:t> </w:t>
      </w:r>
      <w:r>
        <w:rPr/>
        <w:t>Information</w:t>
      </w:r>
      <w:r>
        <w:rPr>
          <w:spacing w:val="-6"/>
        </w:rPr>
        <w:t> </w:t>
      </w:r>
      <w:r>
        <w:rPr>
          <w:spacing w:val="-2"/>
        </w:rPr>
        <w:t>System</w:t>
      </w:r>
    </w:p>
    <w:p>
      <w:pPr>
        <w:pStyle w:val="BodyText"/>
        <w:tabs>
          <w:tab w:pos="3888" w:val="left" w:leader="none"/>
          <w:tab w:pos="4608" w:val="left" w:leader="none"/>
        </w:tabs>
        <w:ind w:left="2448" w:right="3705"/>
      </w:pPr>
      <w:r>
        <w:rPr>
          <w:spacing w:val="-2"/>
        </w:rPr>
        <w:t>HLURB</w:t>
      </w:r>
      <w:r>
        <w:rPr/>
        <w:tab/>
      </w:r>
      <w:r>
        <w:rPr>
          <w:spacing w:val="-10"/>
        </w:rPr>
        <w:t>-</w:t>
      </w:r>
      <w:r>
        <w:rPr/>
        <w:tab/>
        <w:t>Housing</w:t>
      </w:r>
      <w:r>
        <w:rPr>
          <w:spacing w:val="-6"/>
        </w:rPr>
        <w:t> </w:t>
      </w:r>
      <w:r>
        <w:rPr/>
        <w:t>and</w:t>
      </w:r>
      <w:r>
        <w:rPr>
          <w:spacing w:val="-6"/>
        </w:rPr>
        <w:t> </w:t>
      </w:r>
      <w:r>
        <w:rPr/>
        <w:t>Land</w:t>
      </w:r>
      <w:r>
        <w:rPr>
          <w:spacing w:val="-7"/>
        </w:rPr>
        <w:t> </w:t>
      </w:r>
      <w:r>
        <w:rPr/>
        <w:t>Use</w:t>
      </w:r>
      <w:r>
        <w:rPr>
          <w:spacing w:val="-7"/>
        </w:rPr>
        <w:t> </w:t>
      </w:r>
      <w:r>
        <w:rPr/>
        <w:t>Regulatory</w:t>
      </w:r>
      <w:r>
        <w:rPr>
          <w:spacing w:val="-6"/>
        </w:rPr>
        <w:t> </w:t>
      </w:r>
      <w:r>
        <w:rPr/>
        <w:t>Board </w:t>
      </w:r>
      <w:r>
        <w:rPr>
          <w:spacing w:val="-4"/>
        </w:rPr>
        <w:t>HSRC</w:t>
      </w:r>
      <w:r>
        <w:rPr/>
        <w:tab/>
      </w:r>
      <w:r>
        <w:rPr>
          <w:spacing w:val="-10"/>
        </w:rPr>
        <w:t>-</w:t>
      </w:r>
      <w:r>
        <w:rPr/>
        <w:tab/>
        <w:t>Human Settlement Regulatory</w:t>
      </w:r>
    </w:p>
    <w:p>
      <w:pPr>
        <w:pStyle w:val="BodyText"/>
        <w:tabs>
          <w:tab w:pos="3888" w:val="left" w:leader="none"/>
          <w:tab w:pos="4608" w:val="left" w:leader="none"/>
        </w:tabs>
        <w:spacing w:before="1"/>
        <w:ind w:left="2448" w:right="4763"/>
      </w:pPr>
      <w:r>
        <w:rPr>
          <w:spacing w:val="-4"/>
        </w:rPr>
        <w:t>HVCC</w:t>
      </w:r>
      <w:r>
        <w:rPr/>
        <w:tab/>
      </w:r>
      <w:r>
        <w:rPr>
          <w:spacing w:val="-10"/>
        </w:rPr>
        <w:t>-</w:t>
      </w:r>
      <w:r>
        <w:rPr/>
        <w:tab/>
        <w:t>High</w:t>
      </w:r>
      <w:r>
        <w:rPr>
          <w:spacing w:val="-11"/>
        </w:rPr>
        <w:t> </w:t>
      </w:r>
      <w:r>
        <w:rPr/>
        <w:t>Value</w:t>
      </w:r>
      <w:r>
        <w:rPr>
          <w:spacing w:val="-11"/>
        </w:rPr>
        <w:t> </w:t>
      </w:r>
      <w:r>
        <w:rPr/>
        <w:t>Commercial</w:t>
      </w:r>
      <w:r>
        <w:rPr>
          <w:spacing w:val="-11"/>
        </w:rPr>
        <w:t> </w:t>
      </w:r>
      <w:r>
        <w:rPr/>
        <w:t>Crops </w:t>
      </w:r>
      <w:r>
        <w:rPr>
          <w:spacing w:val="-6"/>
        </w:rPr>
        <w:t>IP</w:t>
      </w:r>
      <w:r>
        <w:rPr/>
        <w:tab/>
      </w:r>
      <w:r>
        <w:rPr>
          <w:spacing w:val="-10"/>
        </w:rPr>
        <w:t>-</w:t>
      </w:r>
      <w:r>
        <w:rPr/>
        <w:tab/>
        <w:t>Indigenous People</w:t>
      </w:r>
    </w:p>
    <w:p>
      <w:pPr>
        <w:pStyle w:val="BodyText"/>
        <w:tabs>
          <w:tab w:pos="3888" w:val="left" w:leader="none"/>
          <w:tab w:pos="4608" w:val="left" w:leader="none"/>
        </w:tabs>
        <w:spacing w:line="265" w:lineRule="exact"/>
        <w:ind w:left="2448"/>
      </w:pPr>
      <w:r>
        <w:rPr>
          <w:spacing w:val="-5"/>
        </w:rPr>
        <w:t>LC</w:t>
      </w:r>
      <w:r>
        <w:rPr/>
        <w:tab/>
      </w:r>
      <w:r>
        <w:rPr>
          <w:spacing w:val="-10"/>
        </w:rPr>
        <w:t>-</w:t>
      </w:r>
      <w:r>
        <w:rPr/>
        <w:tab/>
        <w:t>Locational</w:t>
      </w:r>
      <w:r>
        <w:rPr>
          <w:spacing w:val="-4"/>
        </w:rPr>
        <w:t> </w:t>
      </w:r>
      <w:r>
        <w:rPr>
          <w:spacing w:val="-2"/>
        </w:rPr>
        <w:t>Clearance</w:t>
      </w:r>
    </w:p>
    <w:p>
      <w:pPr>
        <w:pStyle w:val="BodyText"/>
        <w:tabs>
          <w:tab w:pos="3888" w:val="left" w:leader="none"/>
          <w:tab w:pos="4608" w:val="left" w:leader="none"/>
        </w:tabs>
        <w:spacing w:before="1"/>
        <w:ind w:left="2448"/>
      </w:pPr>
      <w:r>
        <w:rPr>
          <w:spacing w:val="-5"/>
        </w:rPr>
        <w:t>LCE</w:t>
      </w:r>
      <w:r>
        <w:rPr/>
        <w:tab/>
      </w:r>
      <w:r>
        <w:rPr>
          <w:spacing w:val="-10"/>
        </w:rPr>
        <w:t>-</w:t>
      </w:r>
      <w:r>
        <w:rPr/>
        <w:tab/>
        <w:t>Local</w:t>
      </w:r>
      <w:r>
        <w:rPr>
          <w:spacing w:val="-4"/>
        </w:rPr>
        <w:t> </w:t>
      </w:r>
      <w:r>
        <w:rPr/>
        <w:t>Chief</w:t>
      </w:r>
      <w:r>
        <w:rPr>
          <w:spacing w:val="-2"/>
        </w:rPr>
        <w:t> Executive</w:t>
      </w:r>
    </w:p>
    <w:p>
      <w:pPr>
        <w:pStyle w:val="BodyText"/>
        <w:tabs>
          <w:tab w:pos="3888" w:val="left" w:leader="none"/>
          <w:tab w:pos="4608" w:val="left" w:leader="none"/>
        </w:tabs>
        <w:ind w:left="2448"/>
      </w:pPr>
      <w:r>
        <w:rPr>
          <w:spacing w:val="-5"/>
        </w:rPr>
        <w:t>LDC</w:t>
      </w:r>
      <w:r>
        <w:rPr/>
        <w:tab/>
      </w:r>
      <w:r>
        <w:rPr>
          <w:spacing w:val="-10"/>
        </w:rPr>
        <w:t>-</w:t>
      </w:r>
      <w:r>
        <w:rPr/>
        <w:tab/>
        <w:t>Local</w:t>
      </w:r>
      <w:r>
        <w:rPr>
          <w:spacing w:val="-4"/>
        </w:rPr>
        <w:t> </w:t>
      </w:r>
      <w:r>
        <w:rPr/>
        <w:t>Development</w:t>
      </w:r>
      <w:r>
        <w:rPr>
          <w:spacing w:val="-2"/>
        </w:rPr>
        <w:t> Council</w:t>
      </w:r>
    </w:p>
    <w:p>
      <w:pPr>
        <w:pStyle w:val="BodyText"/>
        <w:tabs>
          <w:tab w:pos="3888" w:val="left" w:leader="none"/>
          <w:tab w:pos="4608" w:val="left" w:leader="none"/>
        </w:tabs>
        <w:spacing w:before="1"/>
        <w:ind w:left="2448" w:right="3729"/>
      </w:pPr>
      <w:r>
        <w:rPr>
          <w:spacing w:val="-4"/>
        </w:rPr>
        <w:t>LDIP</w:t>
      </w:r>
      <w:r>
        <w:rPr/>
        <w:tab/>
      </w:r>
      <w:r>
        <w:rPr>
          <w:spacing w:val="-10"/>
        </w:rPr>
        <w:t>-</w:t>
      </w:r>
      <w:r>
        <w:rPr/>
        <w:tab/>
        <w:t>Local</w:t>
      </w:r>
      <w:r>
        <w:rPr>
          <w:spacing w:val="-11"/>
        </w:rPr>
        <w:t> </w:t>
      </w:r>
      <w:r>
        <w:rPr/>
        <w:t>Development</w:t>
      </w:r>
      <w:r>
        <w:rPr>
          <w:spacing w:val="-9"/>
        </w:rPr>
        <w:t> </w:t>
      </w:r>
      <w:r>
        <w:rPr/>
        <w:t>Investment</w:t>
      </w:r>
      <w:r>
        <w:rPr>
          <w:spacing w:val="-9"/>
        </w:rPr>
        <w:t> </w:t>
      </w:r>
      <w:r>
        <w:rPr/>
        <w:t>Program </w:t>
      </w:r>
      <w:r>
        <w:rPr>
          <w:spacing w:val="-4"/>
        </w:rPr>
        <w:t>LGSP</w:t>
      </w:r>
      <w:r>
        <w:rPr/>
        <w:tab/>
      </w:r>
      <w:r>
        <w:rPr>
          <w:spacing w:val="-10"/>
        </w:rPr>
        <w:t>-</w:t>
      </w:r>
      <w:r>
        <w:rPr/>
        <w:tab/>
        <w:t>Local Government Support Program</w:t>
      </w:r>
      <w:r>
        <w:rPr>
          <w:spacing w:val="40"/>
        </w:rPr>
        <w:t> </w:t>
      </w:r>
      <w:r>
        <w:rPr>
          <w:spacing w:val="-4"/>
        </w:rPr>
        <w:t>LGU</w:t>
      </w:r>
      <w:r>
        <w:rPr/>
        <w:tab/>
      </w:r>
      <w:r>
        <w:rPr>
          <w:spacing w:val="-10"/>
        </w:rPr>
        <w:t>-</w:t>
      </w:r>
      <w:r>
        <w:rPr/>
        <w:tab/>
        <w:t>Local Government Unit</w:t>
      </w:r>
    </w:p>
    <w:p>
      <w:pPr>
        <w:pStyle w:val="BodyText"/>
        <w:tabs>
          <w:tab w:pos="3888" w:val="left" w:leader="none"/>
          <w:tab w:pos="4608" w:val="left" w:leader="none"/>
        </w:tabs>
        <w:spacing w:line="265" w:lineRule="exact"/>
        <w:ind w:left="2448"/>
      </w:pPr>
      <w:r>
        <w:rPr>
          <w:spacing w:val="-5"/>
        </w:rPr>
        <w:t>LPA</w:t>
      </w:r>
      <w:r>
        <w:rPr/>
        <w:tab/>
      </w:r>
      <w:r>
        <w:rPr>
          <w:spacing w:val="-10"/>
        </w:rPr>
        <w:t>-</w:t>
      </w:r>
      <w:r>
        <w:rPr/>
        <w:tab/>
        <w:t>Low-Pressure</w:t>
      </w:r>
      <w:r>
        <w:rPr>
          <w:spacing w:val="-4"/>
        </w:rPr>
        <w:t> Area</w:t>
      </w:r>
    </w:p>
    <w:p>
      <w:pPr>
        <w:pStyle w:val="BodyText"/>
        <w:tabs>
          <w:tab w:pos="3888" w:val="left" w:leader="none"/>
          <w:tab w:pos="4608" w:val="left" w:leader="none"/>
        </w:tabs>
        <w:ind w:left="2448" w:right="4101"/>
      </w:pPr>
      <w:r>
        <w:rPr>
          <w:spacing w:val="-4"/>
        </w:rPr>
        <w:t>LZRC</w:t>
      </w:r>
      <w:r>
        <w:rPr/>
        <w:tab/>
      </w:r>
      <w:r>
        <w:rPr>
          <w:spacing w:val="-10"/>
        </w:rPr>
        <w:t>-</w:t>
      </w:r>
      <w:r>
        <w:rPr/>
        <w:tab/>
        <w:t>Local</w:t>
      </w:r>
      <w:r>
        <w:rPr>
          <w:spacing w:val="-10"/>
        </w:rPr>
        <w:t> </w:t>
      </w:r>
      <w:r>
        <w:rPr/>
        <w:t>Zoning</w:t>
      </w:r>
      <w:r>
        <w:rPr>
          <w:spacing w:val="-8"/>
        </w:rPr>
        <w:t> </w:t>
      </w:r>
      <w:r>
        <w:rPr/>
        <w:t>and</w:t>
      </w:r>
      <w:r>
        <w:rPr>
          <w:spacing w:val="-8"/>
        </w:rPr>
        <w:t> </w:t>
      </w:r>
      <w:r>
        <w:rPr/>
        <w:t>Review</w:t>
      </w:r>
      <w:r>
        <w:rPr>
          <w:spacing w:val="-8"/>
        </w:rPr>
        <w:t> </w:t>
      </w:r>
      <w:r>
        <w:rPr/>
        <w:t>Committee </w:t>
      </w:r>
      <w:r>
        <w:rPr>
          <w:spacing w:val="-4"/>
        </w:rPr>
        <w:t>MAO</w:t>
      </w:r>
      <w:r>
        <w:rPr/>
        <w:tab/>
      </w:r>
      <w:r>
        <w:rPr>
          <w:spacing w:val="-10"/>
        </w:rPr>
        <w:t>-</w:t>
      </w:r>
      <w:r>
        <w:rPr/>
        <w:tab/>
        <w:t>Municipal Agriculture Officer</w:t>
      </w:r>
      <w:r>
        <w:rPr>
          <w:spacing w:val="80"/>
        </w:rPr>
        <w:t> </w:t>
      </w:r>
      <w:r>
        <w:rPr>
          <w:spacing w:val="-2"/>
        </w:rPr>
        <w:t>MAGRO</w:t>
      </w:r>
      <w:r>
        <w:rPr/>
        <w:tab/>
      </w:r>
      <w:r>
        <w:rPr>
          <w:spacing w:val="-10"/>
        </w:rPr>
        <w:t>-</w:t>
      </w:r>
      <w:r>
        <w:rPr/>
        <w:tab/>
        <w:t>Municipal Agriculture Office</w:t>
      </w:r>
    </w:p>
    <w:p>
      <w:pPr>
        <w:pStyle w:val="BodyText"/>
        <w:tabs>
          <w:tab w:pos="3888" w:val="left" w:leader="none"/>
          <w:tab w:pos="4608" w:val="left" w:leader="none"/>
        </w:tabs>
        <w:spacing w:line="265" w:lineRule="exact"/>
        <w:ind w:left="2448"/>
      </w:pPr>
      <w:r>
        <w:rPr>
          <w:spacing w:val="-5"/>
        </w:rPr>
        <w:t>MC</w:t>
      </w:r>
      <w:r>
        <w:rPr/>
        <w:tab/>
      </w:r>
      <w:r>
        <w:rPr>
          <w:spacing w:val="-10"/>
        </w:rPr>
        <w:t>-</w:t>
      </w:r>
      <w:r>
        <w:rPr/>
        <w:tab/>
        <w:t>Memorandum</w:t>
      </w:r>
      <w:r>
        <w:rPr>
          <w:spacing w:val="-9"/>
        </w:rPr>
        <w:t> </w:t>
      </w:r>
      <w:r>
        <w:rPr>
          <w:spacing w:val="-2"/>
        </w:rPr>
        <w:t>Circular</w:t>
      </w:r>
    </w:p>
    <w:p>
      <w:pPr>
        <w:pStyle w:val="BodyText"/>
        <w:tabs>
          <w:tab w:pos="3888" w:val="left" w:leader="none"/>
          <w:tab w:pos="4608" w:val="left" w:leader="none"/>
        </w:tabs>
        <w:spacing w:before="1"/>
        <w:ind w:left="2448" w:right="2000"/>
      </w:pPr>
      <w:r>
        <w:rPr>
          <w:spacing w:val="-2"/>
        </w:rPr>
        <w:t>MDRRMO</w:t>
      </w:r>
      <w:r>
        <w:rPr/>
        <w:tab/>
      </w:r>
      <w:r>
        <w:rPr>
          <w:spacing w:val="-10"/>
        </w:rPr>
        <w:t>-</w:t>
      </w:r>
      <w:r>
        <w:rPr/>
        <w:tab/>
        <w:t>Municipal</w:t>
      </w:r>
      <w:r>
        <w:rPr>
          <w:spacing w:val="-7"/>
        </w:rPr>
        <w:t> </w:t>
      </w:r>
      <w:r>
        <w:rPr/>
        <w:t>Disaster</w:t>
      </w:r>
      <w:r>
        <w:rPr>
          <w:spacing w:val="-6"/>
        </w:rPr>
        <w:t> </w:t>
      </w:r>
      <w:r>
        <w:rPr/>
        <w:t>Risk</w:t>
      </w:r>
      <w:r>
        <w:rPr>
          <w:spacing w:val="-5"/>
        </w:rPr>
        <w:t> </w:t>
      </w:r>
      <w:r>
        <w:rPr/>
        <w:t>Reduction</w:t>
      </w:r>
      <w:r>
        <w:rPr>
          <w:spacing w:val="-7"/>
        </w:rPr>
        <w:t> </w:t>
      </w:r>
      <w:r>
        <w:rPr/>
        <w:t>and</w:t>
      </w:r>
      <w:r>
        <w:rPr>
          <w:spacing w:val="-6"/>
        </w:rPr>
        <w:t> </w:t>
      </w:r>
      <w:r>
        <w:rPr/>
        <w:t>Management</w:t>
      </w:r>
      <w:r>
        <w:rPr>
          <w:spacing w:val="-5"/>
        </w:rPr>
        <w:t> </w:t>
      </w:r>
      <w:r>
        <w:rPr/>
        <w:t>Office </w:t>
      </w:r>
      <w:r>
        <w:rPr>
          <w:spacing w:val="-2"/>
        </w:rPr>
        <w:t>MENRO</w:t>
      </w:r>
      <w:r>
        <w:rPr/>
        <w:tab/>
      </w:r>
      <w:r>
        <w:rPr>
          <w:spacing w:val="-10"/>
        </w:rPr>
        <w:t>-</w:t>
      </w:r>
      <w:r>
        <w:rPr/>
        <w:tab/>
        <w:t>Municipal Environment and Natural Resources Office</w:t>
      </w:r>
    </w:p>
    <w:p>
      <w:pPr>
        <w:pStyle w:val="BodyText"/>
        <w:tabs>
          <w:tab w:pos="3888" w:val="left" w:leader="none"/>
          <w:tab w:pos="4608" w:val="left" w:leader="none"/>
        </w:tabs>
        <w:ind w:left="2448" w:right="4637"/>
      </w:pPr>
      <w:r>
        <w:rPr>
          <w:spacing w:val="-4"/>
        </w:rPr>
        <w:t>MEO</w:t>
      </w:r>
      <w:r>
        <w:rPr/>
        <w:tab/>
      </w:r>
      <w:r>
        <w:rPr>
          <w:spacing w:val="-10"/>
        </w:rPr>
        <w:t>-</w:t>
      </w:r>
      <w:r>
        <w:rPr/>
        <w:tab/>
        <w:t>Municipal Engineering Office </w:t>
      </w:r>
      <w:r>
        <w:rPr>
          <w:spacing w:val="-4"/>
        </w:rPr>
        <w:t>MGB</w:t>
      </w:r>
      <w:r>
        <w:rPr/>
        <w:tab/>
      </w:r>
      <w:r>
        <w:rPr>
          <w:spacing w:val="-10"/>
        </w:rPr>
        <w:t>-</w:t>
      </w:r>
      <w:r>
        <w:rPr/>
        <w:tab/>
        <w:t>Mines</w:t>
      </w:r>
      <w:r>
        <w:rPr>
          <w:spacing w:val="-10"/>
        </w:rPr>
        <w:t> </w:t>
      </w:r>
      <w:r>
        <w:rPr/>
        <w:t>and</w:t>
      </w:r>
      <w:r>
        <w:rPr>
          <w:spacing w:val="-10"/>
        </w:rPr>
        <w:t> </w:t>
      </w:r>
      <w:r>
        <w:rPr/>
        <w:t>Geosciences</w:t>
      </w:r>
      <w:r>
        <w:rPr>
          <w:spacing w:val="-10"/>
        </w:rPr>
        <w:t> </w:t>
      </w:r>
      <w:r>
        <w:rPr/>
        <w:t>Bureau </w:t>
      </w:r>
      <w:r>
        <w:rPr>
          <w:spacing w:val="-4"/>
        </w:rPr>
        <w:t>MHO</w:t>
      </w:r>
      <w:r>
        <w:rPr/>
        <w:tab/>
      </w:r>
      <w:r>
        <w:rPr>
          <w:spacing w:val="-10"/>
        </w:rPr>
        <w:t>-</w:t>
      </w:r>
      <w:r>
        <w:rPr/>
        <w:tab/>
        <w:t>Municipal Health Office</w:t>
      </w:r>
    </w:p>
    <w:p>
      <w:pPr>
        <w:pStyle w:val="BodyText"/>
        <w:tabs>
          <w:tab w:pos="3888" w:val="left" w:leader="none"/>
          <w:tab w:pos="4608" w:val="left" w:leader="none"/>
        </w:tabs>
        <w:spacing w:line="265" w:lineRule="exact"/>
        <w:ind w:left="2448"/>
      </w:pPr>
      <w:r>
        <w:rPr>
          <w:spacing w:val="-5"/>
        </w:rPr>
        <w:t>MIO</w:t>
      </w:r>
      <w:r>
        <w:rPr/>
        <w:tab/>
      </w:r>
      <w:r>
        <w:rPr>
          <w:spacing w:val="-10"/>
        </w:rPr>
        <w:t>-</w:t>
      </w:r>
      <w:r>
        <w:rPr/>
        <w:tab/>
        <w:t>Municipal</w:t>
      </w:r>
      <w:r>
        <w:rPr>
          <w:spacing w:val="-5"/>
        </w:rPr>
        <w:t> </w:t>
      </w:r>
      <w:r>
        <w:rPr/>
        <w:t>Information</w:t>
      </w:r>
      <w:r>
        <w:rPr>
          <w:spacing w:val="-5"/>
        </w:rPr>
        <w:t> </w:t>
      </w:r>
      <w:r>
        <w:rPr>
          <w:spacing w:val="-2"/>
        </w:rPr>
        <w:t>Office</w:t>
      </w:r>
    </w:p>
    <w:p>
      <w:pPr>
        <w:pStyle w:val="BodyText"/>
        <w:tabs>
          <w:tab w:pos="3888" w:val="left" w:leader="none"/>
          <w:tab w:pos="4608" w:val="left" w:leader="none"/>
        </w:tabs>
        <w:ind w:left="2448" w:right="4559"/>
      </w:pPr>
      <w:r>
        <w:rPr>
          <w:spacing w:val="-4"/>
        </w:rPr>
        <w:t>MOA</w:t>
      </w:r>
      <w:r>
        <w:rPr/>
        <w:tab/>
      </w:r>
      <w:r>
        <w:rPr>
          <w:spacing w:val="-10"/>
        </w:rPr>
        <w:t>-</w:t>
      </w:r>
      <w:r>
        <w:rPr/>
        <w:tab/>
        <w:t>Memorandum of Agreement </w:t>
      </w:r>
      <w:r>
        <w:rPr>
          <w:spacing w:val="-4"/>
        </w:rPr>
        <w:t>MOU</w:t>
      </w:r>
      <w:r>
        <w:rPr/>
        <w:tab/>
      </w:r>
      <w:r>
        <w:rPr>
          <w:spacing w:val="-10"/>
        </w:rPr>
        <w:t>-</w:t>
      </w:r>
      <w:r>
        <w:rPr/>
        <w:tab/>
        <w:t>Memorandum</w:t>
      </w:r>
      <w:r>
        <w:rPr>
          <w:spacing w:val="-16"/>
        </w:rPr>
        <w:t> </w:t>
      </w:r>
      <w:r>
        <w:rPr/>
        <w:t>of</w:t>
      </w:r>
      <w:r>
        <w:rPr>
          <w:spacing w:val="-15"/>
        </w:rPr>
        <w:t> </w:t>
      </w:r>
      <w:r>
        <w:rPr/>
        <w:t>Understanding </w:t>
      </w:r>
      <w:r>
        <w:rPr>
          <w:spacing w:val="-4"/>
        </w:rPr>
        <w:t>MPB</w:t>
      </w:r>
      <w:r>
        <w:rPr/>
        <w:tab/>
      </w:r>
      <w:r>
        <w:rPr>
          <w:spacing w:val="-10"/>
        </w:rPr>
        <w:t>-</w:t>
      </w:r>
      <w:r>
        <w:rPr/>
        <w:tab/>
        <w:t>Multi-Purposed Building</w:t>
      </w:r>
    </w:p>
    <w:p>
      <w:pPr>
        <w:pStyle w:val="BodyText"/>
        <w:tabs>
          <w:tab w:pos="3888" w:val="left" w:leader="none"/>
          <w:tab w:pos="4608" w:val="left" w:leader="none"/>
        </w:tabs>
        <w:spacing w:before="1"/>
        <w:ind w:left="2448" w:right="3425"/>
      </w:pPr>
      <w:r>
        <w:rPr>
          <w:spacing w:val="-4"/>
        </w:rPr>
        <w:t>MPDO</w:t>
      </w:r>
      <w:r>
        <w:rPr/>
        <w:tab/>
      </w:r>
      <w:r>
        <w:rPr>
          <w:spacing w:val="-10"/>
        </w:rPr>
        <w:t>-</w:t>
      </w:r>
      <w:r>
        <w:rPr/>
        <w:tab/>
        <w:t>Municipal</w:t>
      </w:r>
      <w:r>
        <w:rPr>
          <w:spacing w:val="-9"/>
        </w:rPr>
        <w:t> </w:t>
      </w:r>
      <w:r>
        <w:rPr/>
        <w:t>Planning</w:t>
      </w:r>
      <w:r>
        <w:rPr>
          <w:spacing w:val="-8"/>
        </w:rPr>
        <w:t> </w:t>
      </w:r>
      <w:r>
        <w:rPr/>
        <w:t>and</w:t>
      </w:r>
      <w:r>
        <w:rPr>
          <w:spacing w:val="-8"/>
        </w:rPr>
        <w:t> </w:t>
      </w:r>
      <w:r>
        <w:rPr/>
        <w:t>Development</w:t>
      </w:r>
      <w:r>
        <w:rPr>
          <w:spacing w:val="-8"/>
        </w:rPr>
        <w:t> </w:t>
      </w:r>
      <w:r>
        <w:rPr/>
        <w:t>Office </w:t>
      </w:r>
      <w:r>
        <w:rPr>
          <w:spacing w:val="-4"/>
        </w:rPr>
        <w:t>MPH</w:t>
      </w:r>
      <w:r>
        <w:rPr/>
        <w:tab/>
      </w:r>
      <w:r>
        <w:rPr>
          <w:spacing w:val="-10"/>
        </w:rPr>
        <w:t>-</w:t>
      </w:r>
      <w:r>
        <w:rPr/>
        <w:tab/>
        <w:t>Multi-Purposed Hall</w:t>
      </w:r>
    </w:p>
    <w:p>
      <w:pPr>
        <w:pStyle w:val="BodyText"/>
        <w:spacing w:after="0"/>
        <w:sectPr>
          <w:pgSz w:w="12250" w:h="18730"/>
          <w:pgMar w:header="0" w:footer="662" w:top="1360" w:bottom="860" w:left="0" w:right="0"/>
        </w:sectPr>
      </w:pPr>
    </w:p>
    <w:p>
      <w:pPr>
        <w:pStyle w:val="BodyText"/>
        <w:tabs>
          <w:tab w:pos="3888" w:val="left" w:leader="none"/>
          <w:tab w:pos="4608" w:val="left" w:leader="none"/>
        </w:tabs>
        <w:spacing w:before="76"/>
        <w:ind w:left="2448" w:right="4108"/>
      </w:pPr>
      <w:r>
        <w:rPr>
          <w:spacing w:val="-4"/>
        </w:rPr>
        <w:t>MPRC</w:t>
      </w:r>
      <w:r>
        <w:rPr/>
        <w:tab/>
      </w:r>
      <w:r>
        <w:rPr>
          <w:spacing w:val="-10"/>
        </w:rPr>
        <w:t>-</w:t>
      </w:r>
      <w:r>
        <w:rPr/>
        <w:tab/>
        <w:t>Municipal</w:t>
      </w:r>
      <w:r>
        <w:rPr>
          <w:spacing w:val="-12"/>
        </w:rPr>
        <w:t> </w:t>
      </w:r>
      <w:r>
        <w:rPr/>
        <w:t>Project</w:t>
      </w:r>
      <w:r>
        <w:rPr>
          <w:spacing w:val="-10"/>
        </w:rPr>
        <w:t> </w:t>
      </w:r>
      <w:r>
        <w:rPr/>
        <w:t>Review</w:t>
      </w:r>
      <w:r>
        <w:rPr>
          <w:spacing w:val="-11"/>
        </w:rPr>
        <w:t> </w:t>
      </w:r>
      <w:r>
        <w:rPr/>
        <w:t>Committee </w:t>
      </w:r>
      <w:r>
        <w:rPr>
          <w:spacing w:val="-4"/>
        </w:rPr>
        <w:t>MRE</w:t>
      </w:r>
      <w:r>
        <w:rPr/>
        <w:tab/>
      </w:r>
      <w:r>
        <w:rPr>
          <w:spacing w:val="-10"/>
        </w:rPr>
        <w:t>-</w:t>
      </w:r>
      <w:r>
        <w:rPr/>
        <w:tab/>
        <w:t>Monitoring, Review and Evaluation</w:t>
      </w:r>
    </w:p>
    <w:p>
      <w:pPr>
        <w:pStyle w:val="BodyText"/>
        <w:tabs>
          <w:tab w:pos="3888" w:val="left" w:leader="none"/>
          <w:tab w:pos="4608" w:val="left" w:leader="none"/>
        </w:tabs>
        <w:spacing w:line="265" w:lineRule="exact"/>
        <w:ind w:left="2448"/>
      </w:pPr>
      <w:r>
        <w:rPr>
          <w:spacing w:val="-4"/>
        </w:rPr>
        <w:t>NCIP</w:t>
      </w:r>
      <w:r>
        <w:rPr/>
        <w:tab/>
      </w:r>
      <w:r>
        <w:rPr>
          <w:spacing w:val="-10"/>
        </w:rPr>
        <w:t>-</w:t>
      </w:r>
      <w:r>
        <w:rPr/>
        <w:tab/>
        <w:t>National</w:t>
      </w:r>
      <w:r>
        <w:rPr>
          <w:spacing w:val="-6"/>
        </w:rPr>
        <w:t> </w:t>
      </w:r>
      <w:r>
        <w:rPr/>
        <w:t>Commission</w:t>
      </w:r>
      <w:r>
        <w:rPr>
          <w:spacing w:val="-3"/>
        </w:rPr>
        <w:t> </w:t>
      </w:r>
      <w:r>
        <w:rPr/>
        <w:t>on</w:t>
      </w:r>
      <w:r>
        <w:rPr>
          <w:spacing w:val="-4"/>
        </w:rPr>
        <w:t> </w:t>
      </w:r>
      <w:r>
        <w:rPr/>
        <w:t>Indigenous</w:t>
      </w:r>
      <w:r>
        <w:rPr>
          <w:spacing w:val="-3"/>
        </w:rPr>
        <w:t> </w:t>
      </w:r>
      <w:r>
        <w:rPr>
          <w:spacing w:val="-2"/>
        </w:rPr>
        <w:t>Peoples</w:t>
      </w:r>
    </w:p>
    <w:p>
      <w:pPr>
        <w:pStyle w:val="BodyText"/>
        <w:tabs>
          <w:tab w:pos="3888" w:val="left" w:leader="none"/>
          <w:tab w:pos="4608" w:val="left" w:leader="none"/>
        </w:tabs>
        <w:ind w:left="2448" w:right="1974"/>
      </w:pPr>
      <w:r>
        <w:rPr>
          <w:spacing w:val="-2"/>
        </w:rPr>
        <w:t>NDRRMC</w:t>
      </w:r>
      <w:r>
        <w:rPr/>
        <w:tab/>
      </w:r>
      <w:r>
        <w:rPr>
          <w:spacing w:val="-10"/>
        </w:rPr>
        <w:t>-</w:t>
      </w:r>
      <w:r>
        <w:rPr/>
        <w:tab/>
        <w:t>National</w:t>
      </w:r>
      <w:r>
        <w:rPr>
          <w:spacing w:val="-7"/>
        </w:rPr>
        <w:t> </w:t>
      </w:r>
      <w:r>
        <w:rPr/>
        <w:t>Disaster</w:t>
      </w:r>
      <w:r>
        <w:rPr>
          <w:spacing w:val="-6"/>
        </w:rPr>
        <w:t> </w:t>
      </w:r>
      <w:r>
        <w:rPr/>
        <w:t>Risk</w:t>
      </w:r>
      <w:r>
        <w:rPr>
          <w:spacing w:val="-5"/>
        </w:rPr>
        <w:t> </w:t>
      </w:r>
      <w:r>
        <w:rPr/>
        <w:t>Reduction</w:t>
      </w:r>
      <w:r>
        <w:rPr>
          <w:spacing w:val="-7"/>
        </w:rPr>
        <w:t> </w:t>
      </w:r>
      <w:r>
        <w:rPr/>
        <w:t>and</w:t>
      </w:r>
      <w:r>
        <w:rPr>
          <w:spacing w:val="-6"/>
        </w:rPr>
        <w:t> </w:t>
      </w:r>
      <w:r>
        <w:rPr/>
        <w:t>Management</w:t>
      </w:r>
      <w:r>
        <w:rPr>
          <w:spacing w:val="-5"/>
        </w:rPr>
        <w:t> </w:t>
      </w:r>
      <w:r>
        <w:rPr/>
        <w:t>Council </w:t>
      </w:r>
      <w:r>
        <w:rPr>
          <w:spacing w:val="-4"/>
        </w:rPr>
        <w:t>NEDA</w:t>
      </w:r>
      <w:r>
        <w:rPr/>
        <w:tab/>
      </w:r>
      <w:r>
        <w:rPr>
          <w:spacing w:val="-10"/>
        </w:rPr>
        <w:t>-</w:t>
      </w:r>
      <w:r>
        <w:rPr/>
        <w:tab/>
        <w:t>National Economic and Development Authority</w:t>
      </w:r>
    </w:p>
    <w:p>
      <w:pPr>
        <w:pStyle w:val="BodyText"/>
        <w:tabs>
          <w:tab w:pos="3888" w:val="left" w:leader="none"/>
        </w:tabs>
        <w:spacing w:before="1"/>
        <w:ind w:left="2448" w:right="4652"/>
        <w:jc w:val="both"/>
      </w:pPr>
      <w:r>
        <w:rPr>
          <w:spacing w:val="-4"/>
        </w:rPr>
        <w:t>NGA</w:t>
      </w:r>
      <w:r>
        <w:rPr/>
        <w:tab/>
        <w:t>-</w:t>
      </w:r>
      <w:r>
        <w:rPr>
          <w:spacing w:val="40"/>
        </w:rPr>
        <w:t>  </w:t>
      </w:r>
      <w:r>
        <w:rPr/>
        <w:t>National</w:t>
      </w:r>
      <w:r>
        <w:rPr>
          <w:spacing w:val="-5"/>
        </w:rPr>
        <w:t> </w:t>
      </w:r>
      <w:r>
        <w:rPr/>
        <w:t>Government</w:t>
      </w:r>
      <w:r>
        <w:rPr>
          <w:spacing w:val="-3"/>
        </w:rPr>
        <w:t> </w:t>
      </w:r>
      <w:r>
        <w:rPr/>
        <w:t>Agencies </w:t>
      </w:r>
      <w:r>
        <w:rPr>
          <w:spacing w:val="-4"/>
        </w:rPr>
        <w:t>NGO</w:t>
      </w:r>
      <w:r>
        <w:rPr/>
        <w:tab/>
        <w:t>-</w:t>
      </w:r>
      <w:r>
        <w:rPr>
          <w:spacing w:val="40"/>
        </w:rPr>
        <w:t>  </w:t>
      </w:r>
      <w:r>
        <w:rPr/>
        <w:t>Non-Government</w:t>
      </w:r>
      <w:r>
        <w:rPr>
          <w:spacing w:val="-2"/>
        </w:rPr>
        <w:t> </w:t>
      </w:r>
      <w:r>
        <w:rPr/>
        <w:t>Organization</w:t>
      </w:r>
      <w:r>
        <w:rPr>
          <w:spacing w:val="40"/>
        </w:rPr>
        <w:t> </w:t>
      </w:r>
      <w:r>
        <w:rPr>
          <w:spacing w:val="-4"/>
        </w:rPr>
        <w:t>NGP</w:t>
      </w:r>
      <w:r>
        <w:rPr/>
        <w:tab/>
        <w:t>-</w:t>
      </w:r>
      <w:r>
        <w:rPr>
          <w:spacing w:val="80"/>
          <w:w w:val="150"/>
        </w:rPr>
        <w:t>   </w:t>
      </w:r>
      <w:r>
        <w:rPr/>
        <w:t>National Greening Program</w:t>
      </w:r>
    </w:p>
    <w:p>
      <w:pPr>
        <w:pStyle w:val="BodyText"/>
        <w:tabs>
          <w:tab w:pos="3888" w:val="left" w:leader="none"/>
          <w:tab w:pos="4608" w:val="left" w:leader="none"/>
        </w:tabs>
        <w:spacing w:line="265" w:lineRule="exact"/>
        <w:ind w:left="2448"/>
      </w:pPr>
      <w:r>
        <w:rPr>
          <w:spacing w:val="-5"/>
        </w:rPr>
        <w:t>NIA</w:t>
      </w:r>
      <w:r>
        <w:rPr/>
        <w:tab/>
      </w:r>
      <w:r>
        <w:rPr>
          <w:spacing w:val="-10"/>
        </w:rPr>
        <w:t>-</w:t>
      </w:r>
      <w:r>
        <w:rPr/>
        <w:tab/>
        <w:t>National</w:t>
      </w:r>
      <w:r>
        <w:rPr>
          <w:spacing w:val="-5"/>
        </w:rPr>
        <w:t> </w:t>
      </w:r>
      <w:r>
        <w:rPr/>
        <w:t>Irrigation</w:t>
      </w:r>
      <w:r>
        <w:rPr>
          <w:spacing w:val="-5"/>
        </w:rPr>
        <w:t> </w:t>
      </w:r>
      <w:r>
        <w:rPr>
          <w:spacing w:val="-2"/>
        </w:rPr>
        <w:t>Administration</w:t>
      </w:r>
    </w:p>
    <w:p>
      <w:pPr>
        <w:pStyle w:val="BodyText"/>
        <w:tabs>
          <w:tab w:pos="3888" w:val="left" w:leader="none"/>
          <w:tab w:pos="4608" w:val="left" w:leader="none"/>
        </w:tabs>
        <w:ind w:left="2448"/>
      </w:pPr>
      <w:r>
        <w:rPr>
          <w:spacing w:val="-4"/>
        </w:rPr>
        <w:t>NPAA</w:t>
      </w:r>
      <w:r>
        <w:rPr/>
        <w:tab/>
      </w:r>
      <w:r>
        <w:rPr>
          <w:spacing w:val="-10"/>
        </w:rPr>
        <w:t>-</w:t>
      </w:r>
      <w:r>
        <w:rPr/>
        <w:tab/>
        <w:t>Network</w:t>
      </w:r>
      <w:r>
        <w:rPr>
          <w:spacing w:val="-6"/>
        </w:rPr>
        <w:t> </w:t>
      </w:r>
      <w:r>
        <w:rPr/>
        <w:t>of</w:t>
      </w:r>
      <w:r>
        <w:rPr>
          <w:spacing w:val="-5"/>
        </w:rPr>
        <w:t> </w:t>
      </w:r>
      <w:r>
        <w:rPr/>
        <w:t>Protected</w:t>
      </w:r>
      <w:r>
        <w:rPr>
          <w:spacing w:val="-4"/>
        </w:rPr>
        <w:t> </w:t>
      </w:r>
      <w:r>
        <w:rPr/>
        <w:t>Agricultural</w:t>
      </w:r>
      <w:r>
        <w:rPr>
          <w:spacing w:val="-5"/>
        </w:rPr>
        <w:t> </w:t>
      </w:r>
      <w:r>
        <w:rPr>
          <w:spacing w:val="-2"/>
        </w:rPr>
        <w:t>Areas</w:t>
      </w:r>
    </w:p>
    <w:p>
      <w:pPr>
        <w:pStyle w:val="BodyText"/>
        <w:tabs>
          <w:tab w:pos="3888" w:val="left" w:leader="none"/>
          <w:tab w:pos="4608" w:val="left" w:leader="none"/>
        </w:tabs>
        <w:spacing w:before="1"/>
        <w:ind w:left="2448" w:right="2446"/>
      </w:pPr>
      <w:r>
        <w:rPr>
          <w:spacing w:val="-2"/>
        </w:rPr>
        <w:t>NPAAD</w:t>
      </w:r>
      <w:r>
        <w:rPr/>
        <w:tab/>
      </w:r>
      <w:r>
        <w:rPr>
          <w:spacing w:val="-10"/>
        </w:rPr>
        <w:t>-</w:t>
      </w:r>
      <w:r>
        <w:rPr/>
        <w:tab/>
        <w:t>Network</w:t>
      </w:r>
      <w:r>
        <w:rPr>
          <w:spacing w:val="-5"/>
        </w:rPr>
        <w:t> </w:t>
      </w:r>
      <w:r>
        <w:rPr/>
        <w:t>of</w:t>
      </w:r>
      <w:r>
        <w:rPr>
          <w:spacing w:val="-6"/>
        </w:rPr>
        <w:t> </w:t>
      </w:r>
      <w:r>
        <w:rPr/>
        <w:t>Protected</w:t>
      </w:r>
      <w:r>
        <w:rPr>
          <w:spacing w:val="-5"/>
        </w:rPr>
        <w:t> </w:t>
      </w:r>
      <w:r>
        <w:rPr/>
        <w:t>Agricultural</w:t>
      </w:r>
      <w:r>
        <w:rPr>
          <w:spacing w:val="-7"/>
        </w:rPr>
        <w:t> </w:t>
      </w:r>
      <w:r>
        <w:rPr/>
        <w:t>Areas</w:t>
      </w:r>
      <w:r>
        <w:rPr>
          <w:spacing w:val="-6"/>
        </w:rPr>
        <w:t> </w:t>
      </w:r>
      <w:r>
        <w:rPr/>
        <w:t>Development </w:t>
      </w:r>
      <w:r>
        <w:rPr>
          <w:spacing w:val="-4"/>
        </w:rPr>
        <w:t>NWRB</w:t>
      </w:r>
      <w:r>
        <w:rPr/>
        <w:tab/>
      </w:r>
      <w:r>
        <w:rPr>
          <w:spacing w:val="-10"/>
        </w:rPr>
        <w:t>-</w:t>
      </w:r>
      <w:r>
        <w:rPr/>
        <w:tab/>
        <w:t>National Water Resources Board</w:t>
      </w:r>
    </w:p>
    <w:p>
      <w:pPr>
        <w:pStyle w:val="BodyText"/>
        <w:tabs>
          <w:tab w:pos="3888" w:val="left" w:leader="none"/>
          <w:tab w:pos="4608" w:val="left" w:leader="none"/>
        </w:tabs>
        <w:spacing w:line="264" w:lineRule="exact"/>
        <w:ind w:left="2448"/>
      </w:pPr>
      <w:r>
        <w:rPr>
          <w:spacing w:val="-5"/>
        </w:rPr>
        <w:t>OFW</w:t>
      </w:r>
      <w:r>
        <w:rPr/>
        <w:tab/>
      </w:r>
      <w:r>
        <w:rPr>
          <w:spacing w:val="-10"/>
        </w:rPr>
        <w:t>-</w:t>
      </w:r>
      <w:r>
        <w:rPr/>
        <w:tab/>
        <w:t>Overseas</w:t>
      </w:r>
      <w:r>
        <w:rPr>
          <w:spacing w:val="-6"/>
        </w:rPr>
        <w:t> </w:t>
      </w:r>
      <w:r>
        <w:rPr/>
        <w:t>Filipino</w:t>
      </w:r>
      <w:r>
        <w:rPr>
          <w:spacing w:val="-2"/>
        </w:rPr>
        <w:t> Worker</w:t>
      </w:r>
    </w:p>
    <w:p>
      <w:pPr>
        <w:pStyle w:val="BodyText"/>
        <w:tabs>
          <w:tab w:pos="3888" w:val="left" w:leader="none"/>
          <w:tab w:pos="4608" w:val="left" w:leader="none"/>
        </w:tabs>
        <w:ind w:left="2448"/>
      </w:pPr>
      <w:r>
        <w:rPr>
          <w:spacing w:val="-5"/>
        </w:rPr>
        <w:t>P.D</w:t>
      </w:r>
      <w:r>
        <w:rPr/>
        <w:tab/>
      </w:r>
      <w:r>
        <w:rPr>
          <w:spacing w:val="-10"/>
        </w:rPr>
        <w:t>-</w:t>
      </w:r>
      <w:r>
        <w:rPr/>
        <w:tab/>
        <w:t>Presidential</w:t>
      </w:r>
      <w:r>
        <w:rPr>
          <w:spacing w:val="-1"/>
        </w:rPr>
        <w:t> </w:t>
      </w:r>
      <w:r>
        <w:rPr>
          <w:spacing w:val="-2"/>
        </w:rPr>
        <w:t>Decree</w:t>
      </w:r>
    </w:p>
    <w:p>
      <w:pPr>
        <w:pStyle w:val="BodyText"/>
        <w:tabs>
          <w:tab w:pos="3888" w:val="left" w:leader="none"/>
          <w:tab w:pos="4608" w:val="left" w:leader="none"/>
        </w:tabs>
        <w:spacing w:before="1"/>
        <w:ind w:left="4608" w:right="1445" w:hanging="2161"/>
      </w:pPr>
      <w:r>
        <w:rPr>
          <w:spacing w:val="-2"/>
        </w:rPr>
        <w:t>PAG-ASA</w:t>
      </w:r>
      <w:r>
        <w:rPr/>
        <w:tab/>
      </w:r>
      <w:r>
        <w:rPr>
          <w:spacing w:val="-10"/>
        </w:rPr>
        <w:t>-</w:t>
      </w:r>
      <w:r>
        <w:rPr/>
        <w:tab/>
        <w:t>Philippines</w:t>
      </w:r>
      <w:r>
        <w:rPr>
          <w:spacing w:val="-6"/>
        </w:rPr>
        <w:t> </w:t>
      </w:r>
      <w:r>
        <w:rPr/>
        <w:t>Atmospheric,</w:t>
      </w:r>
      <w:r>
        <w:rPr>
          <w:spacing w:val="-7"/>
        </w:rPr>
        <w:t> </w:t>
      </w:r>
      <w:r>
        <w:rPr/>
        <w:t>Geophysical</w:t>
      </w:r>
      <w:r>
        <w:rPr>
          <w:spacing w:val="-6"/>
        </w:rPr>
        <w:t> </w:t>
      </w:r>
      <w:r>
        <w:rPr/>
        <w:t>and</w:t>
      </w:r>
      <w:r>
        <w:rPr>
          <w:spacing w:val="-6"/>
        </w:rPr>
        <w:t> </w:t>
      </w:r>
      <w:r>
        <w:rPr/>
        <w:t>Astronomical</w:t>
      </w:r>
      <w:r>
        <w:rPr>
          <w:spacing w:val="-7"/>
        </w:rPr>
        <w:t> </w:t>
      </w:r>
      <w:r>
        <w:rPr/>
        <w:t>Services </w:t>
      </w:r>
      <w:r>
        <w:rPr>
          <w:spacing w:val="-2"/>
        </w:rPr>
        <w:t>Administration</w:t>
      </w:r>
    </w:p>
    <w:p>
      <w:pPr>
        <w:pStyle w:val="BodyText"/>
        <w:tabs>
          <w:tab w:pos="3888" w:val="left" w:leader="none"/>
          <w:tab w:pos="4608" w:val="left" w:leader="none"/>
        </w:tabs>
        <w:ind w:left="2448" w:right="3175"/>
      </w:pPr>
      <w:r>
        <w:rPr>
          <w:spacing w:val="-2"/>
        </w:rPr>
        <w:t>PHILVOLCS</w:t>
      </w:r>
      <w:r>
        <w:rPr/>
        <w:tab/>
      </w:r>
      <w:r>
        <w:rPr>
          <w:spacing w:val="-10"/>
        </w:rPr>
        <w:t>-</w:t>
      </w:r>
      <w:r>
        <w:rPr/>
        <w:tab/>
        <w:t>Philippine</w:t>
      </w:r>
      <w:r>
        <w:rPr>
          <w:spacing w:val="-8"/>
        </w:rPr>
        <w:t> </w:t>
      </w:r>
      <w:r>
        <w:rPr/>
        <w:t>Institute</w:t>
      </w:r>
      <w:r>
        <w:rPr>
          <w:spacing w:val="-8"/>
        </w:rPr>
        <w:t> </w:t>
      </w:r>
      <w:r>
        <w:rPr/>
        <w:t>of</w:t>
      </w:r>
      <w:r>
        <w:rPr>
          <w:spacing w:val="-9"/>
        </w:rPr>
        <w:t> </w:t>
      </w:r>
      <w:r>
        <w:rPr/>
        <w:t>Volcanology</w:t>
      </w:r>
      <w:r>
        <w:rPr>
          <w:spacing w:val="-8"/>
        </w:rPr>
        <w:t> </w:t>
      </w:r>
      <w:r>
        <w:rPr/>
        <w:t>Seismology </w:t>
      </w:r>
      <w:r>
        <w:rPr>
          <w:spacing w:val="-4"/>
        </w:rPr>
        <w:t>PLGU</w:t>
      </w:r>
      <w:r>
        <w:rPr/>
        <w:tab/>
      </w:r>
      <w:r>
        <w:rPr>
          <w:spacing w:val="-10"/>
        </w:rPr>
        <w:t>-</w:t>
      </w:r>
      <w:r>
        <w:rPr/>
        <w:tab/>
        <w:t>Provincial Local Government Unit</w:t>
      </w:r>
    </w:p>
    <w:p>
      <w:pPr>
        <w:pStyle w:val="BodyText"/>
        <w:tabs>
          <w:tab w:pos="3888" w:val="left" w:leader="none"/>
          <w:tab w:pos="4608" w:val="left" w:leader="none"/>
        </w:tabs>
        <w:ind w:left="2448"/>
      </w:pPr>
      <w:r>
        <w:rPr>
          <w:spacing w:val="-5"/>
        </w:rPr>
        <w:t>PMC</w:t>
      </w:r>
      <w:r>
        <w:rPr/>
        <w:tab/>
      </w:r>
      <w:r>
        <w:rPr>
          <w:spacing w:val="-10"/>
        </w:rPr>
        <w:t>-</w:t>
      </w:r>
      <w:r>
        <w:rPr/>
        <w:tab/>
        <w:t>Project</w:t>
      </w:r>
      <w:r>
        <w:rPr>
          <w:spacing w:val="-6"/>
        </w:rPr>
        <w:t> </w:t>
      </w:r>
      <w:r>
        <w:rPr/>
        <w:t>Monitoring</w:t>
      </w:r>
      <w:r>
        <w:rPr>
          <w:spacing w:val="-5"/>
        </w:rPr>
        <w:t> </w:t>
      </w:r>
      <w:r>
        <w:rPr>
          <w:spacing w:val="-2"/>
        </w:rPr>
        <w:t>Committee</w:t>
      </w:r>
    </w:p>
    <w:p>
      <w:pPr>
        <w:pStyle w:val="BodyText"/>
        <w:tabs>
          <w:tab w:pos="3888" w:val="left" w:leader="none"/>
          <w:tab w:pos="4608" w:val="left" w:leader="none"/>
        </w:tabs>
        <w:spacing w:before="1"/>
        <w:ind w:left="2448" w:right="5214"/>
      </w:pPr>
      <w:r>
        <w:rPr>
          <w:spacing w:val="-4"/>
        </w:rPr>
        <w:t>PNP</w:t>
      </w:r>
      <w:r>
        <w:rPr/>
        <w:tab/>
      </w:r>
      <w:r>
        <w:rPr>
          <w:spacing w:val="-10"/>
        </w:rPr>
        <w:t>-</w:t>
      </w:r>
      <w:r>
        <w:rPr/>
        <w:tab/>
        <w:t>Philippine</w:t>
      </w:r>
      <w:r>
        <w:rPr>
          <w:spacing w:val="-14"/>
        </w:rPr>
        <w:t> </w:t>
      </w:r>
      <w:r>
        <w:rPr/>
        <w:t>National</w:t>
      </w:r>
      <w:r>
        <w:rPr>
          <w:spacing w:val="-16"/>
        </w:rPr>
        <w:t> </w:t>
      </w:r>
      <w:r>
        <w:rPr/>
        <w:t>Police </w:t>
      </w:r>
      <w:r>
        <w:rPr>
          <w:spacing w:val="-2"/>
        </w:rPr>
        <w:t>POPCEN</w:t>
      </w:r>
      <w:r>
        <w:rPr/>
        <w:tab/>
      </w:r>
      <w:r>
        <w:rPr>
          <w:spacing w:val="-10"/>
        </w:rPr>
        <w:t>-</w:t>
      </w:r>
      <w:r>
        <w:rPr/>
        <w:tab/>
        <w:t>Population Census</w:t>
      </w:r>
    </w:p>
    <w:p>
      <w:pPr>
        <w:pStyle w:val="BodyText"/>
        <w:tabs>
          <w:tab w:pos="3888" w:val="left" w:leader="none"/>
          <w:tab w:pos="4608" w:val="left" w:leader="none"/>
        </w:tabs>
        <w:spacing w:line="264" w:lineRule="exact"/>
        <w:ind w:left="2448"/>
      </w:pPr>
      <w:r>
        <w:rPr>
          <w:spacing w:val="-5"/>
        </w:rPr>
        <w:t>PR</w:t>
      </w:r>
      <w:r>
        <w:rPr/>
        <w:tab/>
      </w:r>
      <w:r>
        <w:rPr>
          <w:spacing w:val="-10"/>
        </w:rPr>
        <w:t>-</w:t>
      </w:r>
      <w:r>
        <w:rPr/>
        <w:tab/>
        <w:t>Participation</w:t>
      </w:r>
      <w:r>
        <w:rPr>
          <w:spacing w:val="-7"/>
        </w:rPr>
        <w:t> </w:t>
      </w:r>
      <w:r>
        <w:rPr>
          <w:spacing w:val="-4"/>
        </w:rPr>
        <w:t>Rate</w:t>
      </w:r>
    </w:p>
    <w:p>
      <w:pPr>
        <w:pStyle w:val="BodyText"/>
        <w:tabs>
          <w:tab w:pos="3888" w:val="left" w:leader="none"/>
          <w:tab w:pos="4608" w:val="left" w:leader="none"/>
        </w:tabs>
        <w:ind w:left="2448"/>
      </w:pPr>
      <w:r>
        <w:rPr>
          <w:spacing w:val="-5"/>
        </w:rPr>
        <w:t>PSA</w:t>
      </w:r>
      <w:r>
        <w:rPr/>
        <w:tab/>
      </w:r>
      <w:r>
        <w:rPr>
          <w:spacing w:val="-10"/>
        </w:rPr>
        <w:t>-</w:t>
      </w:r>
      <w:r>
        <w:rPr/>
        <w:tab/>
        <w:t>Philippine</w:t>
      </w:r>
      <w:r>
        <w:rPr>
          <w:spacing w:val="-5"/>
        </w:rPr>
        <w:t> </w:t>
      </w:r>
      <w:r>
        <w:rPr/>
        <w:t>Statistics</w:t>
      </w:r>
      <w:r>
        <w:rPr>
          <w:spacing w:val="-5"/>
        </w:rPr>
        <w:t> </w:t>
      </w:r>
      <w:r>
        <w:rPr>
          <w:spacing w:val="-2"/>
        </w:rPr>
        <w:t>Authority</w:t>
      </w:r>
    </w:p>
    <w:p>
      <w:pPr>
        <w:pStyle w:val="BodyText"/>
        <w:tabs>
          <w:tab w:pos="3888" w:val="left" w:leader="none"/>
          <w:tab w:pos="4608" w:val="left" w:leader="none"/>
        </w:tabs>
        <w:ind w:left="2448"/>
      </w:pPr>
      <w:r>
        <w:rPr>
          <w:spacing w:val="-5"/>
        </w:rPr>
        <w:t>Php</w:t>
      </w:r>
      <w:r>
        <w:rPr/>
        <w:tab/>
      </w:r>
      <w:r>
        <w:rPr>
          <w:spacing w:val="-10"/>
        </w:rPr>
        <w:t>-</w:t>
      </w:r>
      <w:r>
        <w:rPr/>
        <w:tab/>
        <w:t>Philippine</w:t>
      </w:r>
      <w:r>
        <w:rPr>
          <w:spacing w:val="-5"/>
        </w:rPr>
        <w:t> </w:t>
      </w:r>
      <w:r>
        <w:rPr>
          <w:spacing w:val="-4"/>
        </w:rPr>
        <w:t>Peso</w:t>
      </w:r>
    </w:p>
    <w:p>
      <w:pPr>
        <w:pStyle w:val="BodyText"/>
        <w:tabs>
          <w:tab w:pos="3888" w:val="left" w:leader="none"/>
          <w:tab w:pos="4608" w:val="left" w:leader="none"/>
        </w:tabs>
        <w:spacing w:line="265" w:lineRule="exact" w:before="1"/>
        <w:ind w:left="2448"/>
      </w:pPr>
      <w:r>
        <w:rPr>
          <w:spacing w:val="-5"/>
        </w:rPr>
        <w:t>RA</w:t>
      </w:r>
      <w:r>
        <w:rPr/>
        <w:tab/>
      </w:r>
      <w:r>
        <w:rPr>
          <w:spacing w:val="-10"/>
        </w:rPr>
        <w:t>-</w:t>
      </w:r>
      <w:r>
        <w:rPr/>
        <w:tab/>
        <w:t>Republic</w:t>
      </w:r>
      <w:r>
        <w:rPr>
          <w:spacing w:val="-5"/>
        </w:rPr>
        <w:t> Act</w:t>
      </w:r>
    </w:p>
    <w:p>
      <w:pPr>
        <w:pStyle w:val="BodyText"/>
        <w:tabs>
          <w:tab w:pos="3888" w:val="left" w:leader="none"/>
          <w:tab w:pos="4608" w:val="left" w:leader="none"/>
        </w:tabs>
        <w:ind w:left="2448" w:right="4463"/>
      </w:pPr>
      <w:r>
        <w:rPr>
          <w:spacing w:val="-4"/>
        </w:rPr>
        <w:t>RCDG</w:t>
      </w:r>
      <w:r>
        <w:rPr/>
        <w:tab/>
      </w:r>
      <w:r>
        <w:rPr>
          <w:spacing w:val="-10"/>
        </w:rPr>
        <w:t>-</w:t>
      </w:r>
      <w:r>
        <w:rPr/>
        <w:tab/>
        <w:t>Reinforced</w:t>
      </w:r>
      <w:r>
        <w:rPr>
          <w:spacing w:val="-10"/>
        </w:rPr>
        <w:t> </w:t>
      </w:r>
      <w:r>
        <w:rPr/>
        <w:t>Concrete</w:t>
      </w:r>
      <w:r>
        <w:rPr>
          <w:spacing w:val="-12"/>
        </w:rPr>
        <w:t> </w:t>
      </w:r>
      <w:r>
        <w:rPr/>
        <w:t>Deck</w:t>
      </w:r>
      <w:r>
        <w:rPr>
          <w:spacing w:val="-10"/>
        </w:rPr>
        <w:t> </w:t>
      </w:r>
      <w:r>
        <w:rPr/>
        <w:t>Girder </w:t>
      </w:r>
      <w:r>
        <w:rPr>
          <w:spacing w:val="-4"/>
        </w:rPr>
        <w:t>RDP</w:t>
      </w:r>
      <w:r>
        <w:rPr/>
        <w:tab/>
      </w:r>
      <w:r>
        <w:rPr>
          <w:spacing w:val="-10"/>
        </w:rPr>
        <w:t>-</w:t>
      </w:r>
      <w:r>
        <w:rPr/>
        <w:tab/>
        <w:t>Regional Development Plan</w:t>
      </w:r>
    </w:p>
    <w:p>
      <w:pPr>
        <w:pStyle w:val="BodyText"/>
        <w:tabs>
          <w:tab w:pos="3888" w:val="left" w:leader="none"/>
          <w:tab w:pos="4608" w:val="left" w:leader="none"/>
        </w:tabs>
        <w:ind w:left="2448"/>
      </w:pPr>
      <w:r>
        <w:rPr>
          <w:spacing w:val="-5"/>
        </w:rPr>
        <w:t>RHU</w:t>
      </w:r>
      <w:r>
        <w:rPr/>
        <w:tab/>
      </w:r>
      <w:r>
        <w:rPr>
          <w:spacing w:val="-10"/>
        </w:rPr>
        <w:t>-</w:t>
      </w:r>
      <w:r>
        <w:rPr/>
        <w:tab/>
        <w:t>Rural</w:t>
      </w:r>
      <w:r>
        <w:rPr>
          <w:spacing w:val="-2"/>
        </w:rPr>
        <w:t> </w:t>
      </w:r>
      <w:r>
        <w:rPr/>
        <w:t>Health</w:t>
      </w:r>
      <w:r>
        <w:rPr>
          <w:spacing w:val="-2"/>
        </w:rPr>
        <w:t> </w:t>
      </w:r>
      <w:r>
        <w:rPr>
          <w:spacing w:val="-4"/>
        </w:rPr>
        <w:t>Unit</w:t>
      </w:r>
    </w:p>
    <w:p>
      <w:pPr>
        <w:pStyle w:val="BodyText"/>
        <w:tabs>
          <w:tab w:pos="3888" w:val="left" w:leader="none"/>
          <w:tab w:pos="4608" w:val="left" w:leader="none"/>
        </w:tabs>
        <w:ind w:left="2448" w:right="2426"/>
      </w:pPr>
      <w:r>
        <w:rPr>
          <w:spacing w:val="-4"/>
        </w:rPr>
        <w:t>SAFDZ</w:t>
      </w:r>
      <w:r>
        <w:rPr/>
        <w:tab/>
      </w:r>
      <w:r>
        <w:rPr>
          <w:spacing w:val="-10"/>
        </w:rPr>
        <w:t>-</w:t>
      </w:r>
      <w:r>
        <w:rPr/>
        <w:tab/>
        <w:t>Strategic</w:t>
      </w:r>
      <w:r>
        <w:rPr>
          <w:spacing w:val="-7"/>
        </w:rPr>
        <w:t> </w:t>
      </w:r>
      <w:r>
        <w:rPr/>
        <w:t>Agriculture</w:t>
      </w:r>
      <w:r>
        <w:rPr>
          <w:spacing w:val="-9"/>
        </w:rPr>
        <w:t> </w:t>
      </w:r>
      <w:r>
        <w:rPr/>
        <w:t>and</w:t>
      </w:r>
      <w:r>
        <w:rPr>
          <w:spacing w:val="-7"/>
        </w:rPr>
        <w:t> </w:t>
      </w:r>
      <w:r>
        <w:rPr/>
        <w:t>Fisheries</w:t>
      </w:r>
      <w:r>
        <w:rPr>
          <w:spacing w:val="-8"/>
        </w:rPr>
        <w:t> </w:t>
      </w:r>
      <w:r>
        <w:rPr/>
        <w:t>Development</w:t>
      </w:r>
      <w:r>
        <w:rPr>
          <w:spacing w:val="-7"/>
        </w:rPr>
        <w:t> </w:t>
      </w:r>
      <w:r>
        <w:rPr/>
        <w:t>Zone </w:t>
      </w:r>
      <w:r>
        <w:rPr>
          <w:spacing w:val="-6"/>
        </w:rPr>
        <w:t>SB</w:t>
      </w:r>
      <w:r>
        <w:rPr/>
        <w:tab/>
      </w:r>
      <w:r>
        <w:rPr>
          <w:spacing w:val="-10"/>
        </w:rPr>
        <w:t>-</w:t>
      </w:r>
      <w:r>
        <w:rPr/>
        <w:tab/>
        <w:t>Sangguniang Bayan</w:t>
      </w:r>
    </w:p>
    <w:p>
      <w:pPr>
        <w:pStyle w:val="BodyText"/>
        <w:tabs>
          <w:tab w:pos="3888" w:val="left" w:leader="none"/>
          <w:tab w:pos="4608" w:val="left" w:leader="none"/>
        </w:tabs>
        <w:spacing w:line="264" w:lineRule="exact"/>
        <w:ind w:left="2448"/>
      </w:pPr>
      <w:r>
        <w:rPr>
          <w:spacing w:val="-5"/>
        </w:rPr>
        <w:t>SP</w:t>
      </w:r>
      <w:r>
        <w:rPr/>
        <w:tab/>
      </w:r>
      <w:r>
        <w:rPr>
          <w:spacing w:val="-10"/>
        </w:rPr>
        <w:t>-</w:t>
      </w:r>
      <w:r>
        <w:rPr/>
        <w:tab/>
        <w:t>Sangguniang</w:t>
      </w:r>
      <w:r>
        <w:rPr>
          <w:spacing w:val="-4"/>
        </w:rPr>
        <w:t> </w:t>
      </w:r>
      <w:r>
        <w:rPr>
          <w:spacing w:val="-2"/>
        </w:rPr>
        <w:t>Panlalawigan</w:t>
      </w:r>
    </w:p>
    <w:p>
      <w:pPr>
        <w:pStyle w:val="BodyText"/>
        <w:tabs>
          <w:tab w:pos="3888" w:val="left" w:leader="none"/>
          <w:tab w:pos="4608" w:val="left" w:leader="none"/>
        </w:tabs>
        <w:spacing w:before="1"/>
        <w:ind w:left="2448"/>
      </w:pPr>
      <w:r>
        <w:rPr>
          <w:spacing w:val="-4"/>
        </w:rPr>
        <w:t>SPES</w:t>
      </w:r>
      <w:r>
        <w:rPr/>
        <w:tab/>
      </w:r>
      <w:r>
        <w:rPr>
          <w:spacing w:val="-10"/>
        </w:rPr>
        <w:t>-</w:t>
      </w:r>
      <w:r>
        <w:rPr/>
        <w:tab/>
        <w:t>Employment</w:t>
      </w:r>
      <w:r>
        <w:rPr>
          <w:spacing w:val="-8"/>
        </w:rPr>
        <w:t> </w:t>
      </w:r>
      <w:r>
        <w:rPr/>
        <w:t>of</w:t>
      </w:r>
      <w:r>
        <w:rPr>
          <w:spacing w:val="-4"/>
        </w:rPr>
        <w:t> </w:t>
      </w:r>
      <w:r>
        <w:rPr>
          <w:spacing w:val="-2"/>
        </w:rPr>
        <w:t>Students</w:t>
      </w:r>
    </w:p>
    <w:p>
      <w:pPr>
        <w:pStyle w:val="BodyText"/>
        <w:tabs>
          <w:tab w:pos="3888" w:val="left" w:leader="none"/>
          <w:tab w:pos="4608" w:val="left" w:leader="none"/>
        </w:tabs>
        <w:ind w:left="2448" w:right="4689"/>
      </w:pPr>
      <w:r>
        <w:rPr>
          <w:spacing w:val="-4"/>
        </w:rPr>
        <w:t>UTM</w:t>
      </w:r>
      <w:r>
        <w:rPr/>
        <w:tab/>
      </w:r>
      <w:r>
        <w:rPr>
          <w:spacing w:val="-10"/>
        </w:rPr>
        <w:t>-</w:t>
      </w:r>
      <w:r>
        <w:rPr/>
        <w:tab/>
        <w:t>Universal</w:t>
      </w:r>
      <w:r>
        <w:rPr>
          <w:spacing w:val="-14"/>
        </w:rPr>
        <w:t> </w:t>
      </w:r>
      <w:r>
        <w:rPr/>
        <w:t>Transverse</w:t>
      </w:r>
      <w:r>
        <w:rPr>
          <w:spacing w:val="-14"/>
        </w:rPr>
        <w:t> </w:t>
      </w:r>
      <w:r>
        <w:rPr/>
        <w:t>Mercator </w:t>
      </w:r>
      <w:r>
        <w:rPr>
          <w:spacing w:val="-4"/>
        </w:rPr>
        <w:t>WGS</w:t>
      </w:r>
      <w:r>
        <w:rPr/>
        <w:tab/>
      </w:r>
      <w:r>
        <w:rPr>
          <w:spacing w:val="-10"/>
        </w:rPr>
        <w:t>-</w:t>
      </w:r>
      <w:r>
        <w:rPr/>
        <w:tab/>
        <w:t>World Geodetic System</w:t>
      </w:r>
    </w:p>
    <w:p>
      <w:pPr>
        <w:pStyle w:val="BodyText"/>
        <w:tabs>
          <w:tab w:pos="3888" w:val="left" w:leader="none"/>
          <w:tab w:pos="4608" w:val="left" w:leader="none"/>
        </w:tabs>
        <w:spacing w:line="264" w:lineRule="exact"/>
        <w:ind w:left="2448"/>
      </w:pPr>
      <w:r>
        <w:rPr>
          <w:spacing w:val="-5"/>
        </w:rPr>
        <w:t>ZO</w:t>
      </w:r>
      <w:r>
        <w:rPr/>
        <w:tab/>
      </w:r>
      <w:r>
        <w:rPr>
          <w:spacing w:val="-10"/>
        </w:rPr>
        <w:t>-</w:t>
      </w:r>
      <w:r>
        <w:rPr/>
        <w:tab/>
        <w:t>Zoning</w:t>
      </w:r>
      <w:r>
        <w:rPr>
          <w:spacing w:val="-5"/>
        </w:rPr>
        <w:t> </w:t>
      </w:r>
      <w:r>
        <w:rPr>
          <w:spacing w:val="-2"/>
        </w:rPr>
        <w:t>Ordinance</w:t>
      </w:r>
    </w:p>
    <w:p>
      <w:pPr>
        <w:pStyle w:val="BodyText"/>
        <w:spacing w:after="0" w:line="264" w:lineRule="exact"/>
        <w:sectPr>
          <w:pgSz w:w="12250" w:h="18730"/>
          <w:pgMar w:header="0" w:footer="662" w:top="1360" w:bottom="8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7"/>
        <w:rPr>
          <w:sz w:val="20"/>
        </w:rPr>
      </w:pPr>
    </w:p>
    <w:p>
      <w:pPr>
        <w:pStyle w:val="BodyText"/>
        <w:ind w:left="2098"/>
        <w:rPr>
          <w:sz w:val="20"/>
        </w:rPr>
      </w:pPr>
      <w:r>
        <w:rPr>
          <w:sz w:val="20"/>
        </w:rPr>
        <mc:AlternateContent>
          <mc:Choice Requires="wps">
            <w:drawing>
              <wp:inline distT="0" distB="0" distL="0" distR="0">
                <wp:extent cx="5905500" cy="3180080"/>
                <wp:effectExtent l="19050" t="9525" r="9525" b="20319"/>
                <wp:docPr id="55" name="Group 55"/>
                <wp:cNvGraphicFramePr>
                  <a:graphicFrameLocks/>
                </wp:cNvGraphicFramePr>
                <a:graphic>
                  <a:graphicData uri="http://schemas.microsoft.com/office/word/2010/wordprocessingGroup">
                    <wpg:wgp>
                      <wpg:cNvPr id="55" name="Group 55"/>
                      <wpg:cNvGrpSpPr/>
                      <wpg:grpSpPr>
                        <a:xfrm>
                          <a:off x="0" y="0"/>
                          <a:ext cx="5905500" cy="3180080"/>
                          <a:chExt cx="5905500" cy="3180080"/>
                        </a:xfrm>
                      </wpg:grpSpPr>
                      <wps:wsp>
                        <wps:cNvPr id="56" name="Graphic 56"/>
                        <wps:cNvSpPr/>
                        <wps:spPr>
                          <a:xfrm>
                            <a:off x="14604" y="14604"/>
                            <a:ext cx="5876290" cy="3150870"/>
                          </a:xfrm>
                          <a:custGeom>
                            <a:avLst/>
                            <a:gdLst/>
                            <a:ahLst/>
                            <a:cxnLst/>
                            <a:rect l="l" t="t" r="r" b="b"/>
                            <a:pathLst>
                              <a:path w="5876290" h="3150870">
                                <a:moveTo>
                                  <a:pt x="0" y="0"/>
                                </a:moveTo>
                                <a:lnTo>
                                  <a:pt x="5351145" y="0"/>
                                </a:lnTo>
                                <a:lnTo>
                                  <a:pt x="5876290" y="525145"/>
                                </a:lnTo>
                                <a:lnTo>
                                  <a:pt x="5876290" y="3150870"/>
                                </a:lnTo>
                                <a:lnTo>
                                  <a:pt x="525145" y="3150870"/>
                                </a:lnTo>
                                <a:lnTo>
                                  <a:pt x="0" y="2625725"/>
                                </a:lnTo>
                                <a:lnTo>
                                  <a:pt x="0" y="0"/>
                                </a:lnTo>
                                <a:close/>
                              </a:path>
                            </a:pathLst>
                          </a:custGeom>
                          <a:ln w="29209">
                            <a:solidFill>
                              <a:srgbClr val="92D050"/>
                            </a:solidFill>
                            <a:prstDash val="solid"/>
                          </a:ln>
                        </wps:spPr>
                        <wps:bodyPr wrap="square" lIns="0" tIns="0" rIns="0" bIns="0" rtlCol="0">
                          <a:prstTxWarp prst="textNoShape">
                            <a:avLst/>
                          </a:prstTxWarp>
                          <a:noAutofit/>
                        </wps:bodyPr>
                      </wps:wsp>
                      <wps:wsp>
                        <wps:cNvPr id="57" name="Textbox 57"/>
                        <wps:cNvSpPr txBox="1"/>
                        <wps:spPr>
                          <a:xfrm>
                            <a:off x="0" y="0"/>
                            <a:ext cx="5905500" cy="3180080"/>
                          </a:xfrm>
                          <a:prstGeom prst="rect">
                            <a:avLst/>
                          </a:prstGeom>
                        </wps:spPr>
                        <wps:txbx>
                          <w:txbxContent>
                            <w:p>
                              <w:pPr>
                                <w:spacing w:line="280" w:lineRule="auto" w:before="528"/>
                                <w:ind w:left="982" w:right="657" w:hanging="331"/>
                                <w:jc w:val="left"/>
                                <w:rPr>
                                  <w:b/>
                                  <w:sz w:val="140"/>
                                </w:rPr>
                              </w:pPr>
                              <w:bookmarkStart w:name="04. CLUP EXECUTIVE SUMMARY.pdf (p.23-28)" w:id="12"/>
                              <w:bookmarkEnd w:id="12"/>
                              <w:r>
                                <w:rPr/>
                              </w:r>
                              <w:r>
                                <w:rPr>
                                  <w:b/>
                                  <w:spacing w:val="-2"/>
                                  <w:sz w:val="140"/>
                                </w:rPr>
                                <w:t>EXECUTIVE SUMMARY</w:t>
                              </w:r>
                            </w:p>
                          </w:txbxContent>
                        </wps:txbx>
                        <wps:bodyPr wrap="square" lIns="0" tIns="0" rIns="0" bIns="0" rtlCol="0">
                          <a:noAutofit/>
                        </wps:bodyPr>
                      </wps:wsp>
                    </wpg:wgp>
                  </a:graphicData>
                </a:graphic>
              </wp:inline>
            </w:drawing>
          </mc:Choice>
          <mc:Fallback>
            <w:pict>
              <v:group style="width:465pt;height:250.4pt;mso-position-horizontal-relative:char;mso-position-vertical-relative:line" id="docshapegroup39" coordorigin="0,0" coordsize="9300,5008">
                <v:shape style="position:absolute;left:23;top:23;width:9254;height:4962" id="docshape40" coordorigin="23,23" coordsize="9254,4962" path="m23,23l8450,23,9277,850,9277,4985,850,4985,23,4158,23,23xe" filled="false" stroked="true" strokeweight="2.3pt" strokecolor="#92d050">
                  <v:path arrowok="t"/>
                  <v:stroke dashstyle="solid"/>
                </v:shape>
                <v:shape style="position:absolute;left:0;top:0;width:9300;height:5008" type="#_x0000_t202" id="docshape41" filled="false" stroked="false">
                  <v:textbox inset="0,0,0,0">
                    <w:txbxContent>
                      <w:p>
                        <w:pPr>
                          <w:spacing w:line="280" w:lineRule="auto" w:before="528"/>
                          <w:ind w:left="982" w:right="657" w:hanging="331"/>
                          <w:jc w:val="left"/>
                          <w:rPr>
                            <w:b/>
                            <w:sz w:val="140"/>
                          </w:rPr>
                        </w:pPr>
                        <w:bookmarkStart w:name="04. CLUP EXECUTIVE SUMMARY.pdf (p.23-28)" w:id="13"/>
                        <w:bookmarkEnd w:id="13"/>
                        <w:r>
                          <w:rPr/>
                        </w:r>
                        <w:r>
                          <w:rPr>
                            <w:b/>
                            <w:spacing w:val="-2"/>
                            <w:sz w:val="140"/>
                          </w:rPr>
                          <w:t>EXECUTIVE SUMMARY</w:t>
                        </w:r>
                      </w:p>
                    </w:txbxContent>
                  </v:textbox>
                  <w10:wrap type="none"/>
                </v:shape>
              </v:group>
            </w:pict>
          </mc:Fallback>
        </mc:AlternateContent>
      </w:r>
      <w:r>
        <w:rPr>
          <w:sz w:val="20"/>
        </w:rPr>
      </w:r>
    </w:p>
    <w:p>
      <w:pPr>
        <w:pStyle w:val="BodyText"/>
        <w:spacing w:after="0"/>
        <w:rPr>
          <w:sz w:val="20"/>
        </w:rPr>
        <w:sectPr>
          <w:footerReference w:type="default" r:id="rId22"/>
          <w:pgSz w:w="12250" w:h="18730"/>
          <w:pgMar w:header="0" w:footer="662" w:top="2160" w:bottom="860" w:left="0" w:right="0"/>
        </w:sectPr>
      </w:pPr>
    </w:p>
    <w:p>
      <w:pPr>
        <w:pStyle w:val="Heading5"/>
        <w:ind w:left="573"/>
      </w:pPr>
      <w:r>
        <w:rPr/>
        <w:t>EXECUTIVE</w:t>
      </w:r>
      <w:r>
        <w:rPr>
          <w:spacing w:val="-8"/>
        </w:rPr>
        <w:t> </w:t>
      </w:r>
      <w:r>
        <w:rPr>
          <w:spacing w:val="-2"/>
        </w:rPr>
        <w:t>SUMMARY</w:t>
      </w:r>
    </w:p>
    <w:p>
      <w:pPr>
        <w:pStyle w:val="BodyText"/>
        <w:spacing w:before="266"/>
        <w:ind w:left="1728" w:right="1147"/>
        <w:jc w:val="both"/>
      </w:pPr>
      <w:r>
        <w:rPr>
          <w:b/>
        </w:rPr>
        <w:t>Vision. </w:t>
      </w:r>
      <w:r>
        <w:rPr/>
        <w:t>“A progressive, dynamic, ecologically-balanced, peaceful, disaster-resilient, climate change adaptive, gender sensitive</w:t>
      </w:r>
      <w:r>
        <w:rPr>
          <w:spacing w:val="40"/>
        </w:rPr>
        <w:t> </w:t>
      </w:r>
      <w:r>
        <w:rPr/>
        <w:t>Municipality with a sustained agri-industrial and eco-tourism development,</w:t>
      </w:r>
      <w:r>
        <w:rPr>
          <w:spacing w:val="-1"/>
        </w:rPr>
        <w:t> </w:t>
      </w:r>
      <w:r>
        <w:rPr/>
        <w:t>where the</w:t>
      </w:r>
      <w:r>
        <w:rPr>
          <w:spacing w:val="-1"/>
        </w:rPr>
        <w:t> </w:t>
      </w:r>
      <w:r>
        <w:rPr/>
        <w:t>constituents enjoy a better quality of life by living in a highly</w:t>
      </w:r>
      <w:r>
        <w:rPr>
          <w:spacing w:val="-1"/>
        </w:rPr>
        <w:t> </w:t>
      </w:r>
      <w:r>
        <w:rPr/>
        <w:t>urbanized setting with a rural concept, within the context of a participative, democratic governance and principled leadership.”</w:t>
      </w:r>
    </w:p>
    <w:p>
      <w:pPr>
        <w:pStyle w:val="BodyText"/>
        <w:spacing w:before="265"/>
      </w:pPr>
    </w:p>
    <w:p>
      <w:pPr>
        <w:pStyle w:val="BodyText"/>
        <w:ind w:left="1728" w:right="1152"/>
        <w:jc w:val="both"/>
      </w:pPr>
      <w:r>
        <w:rPr>
          <w:b/>
        </w:rPr>
        <w:t>Brief</w:t>
      </w:r>
      <w:r>
        <w:rPr>
          <w:b/>
          <w:spacing w:val="-17"/>
        </w:rPr>
        <w:t> </w:t>
      </w:r>
      <w:r>
        <w:rPr>
          <w:b/>
        </w:rPr>
        <w:t>Situationer.</w:t>
      </w:r>
      <w:r>
        <w:rPr>
          <w:b/>
          <w:spacing w:val="-16"/>
        </w:rPr>
        <w:t> </w:t>
      </w:r>
      <w:r>
        <w:rPr/>
        <w:t>The</w:t>
      </w:r>
      <w:r>
        <w:rPr>
          <w:spacing w:val="-17"/>
        </w:rPr>
        <w:t> </w:t>
      </w:r>
      <w:r>
        <w:rPr/>
        <w:t>municipality</w:t>
      </w:r>
      <w:r>
        <w:rPr>
          <w:spacing w:val="-17"/>
        </w:rPr>
        <w:t> </w:t>
      </w:r>
      <w:r>
        <w:rPr/>
        <w:t>of</w:t>
      </w:r>
      <w:r>
        <w:rPr>
          <w:spacing w:val="-17"/>
        </w:rPr>
        <w:t> </w:t>
      </w:r>
      <w:r>
        <w:rPr/>
        <w:t>Mawab</w:t>
      </w:r>
      <w:r>
        <w:rPr>
          <w:spacing w:val="-17"/>
        </w:rPr>
        <w:t> </w:t>
      </w:r>
      <w:r>
        <w:rPr/>
        <w:t>has</w:t>
      </w:r>
      <w:r>
        <w:rPr>
          <w:spacing w:val="-18"/>
        </w:rPr>
        <w:t> </w:t>
      </w:r>
      <w:r>
        <w:rPr/>
        <w:t>a</w:t>
      </w:r>
      <w:r>
        <w:rPr>
          <w:spacing w:val="-17"/>
        </w:rPr>
        <w:t> </w:t>
      </w:r>
      <w:r>
        <w:rPr/>
        <w:t>total</w:t>
      </w:r>
      <w:r>
        <w:rPr>
          <w:spacing w:val="-17"/>
        </w:rPr>
        <w:t> </w:t>
      </w:r>
      <w:r>
        <w:rPr/>
        <w:t>population</w:t>
      </w:r>
      <w:r>
        <w:rPr>
          <w:spacing w:val="-17"/>
        </w:rPr>
        <w:t> </w:t>
      </w:r>
      <w:r>
        <w:rPr/>
        <w:t>of</w:t>
      </w:r>
      <w:r>
        <w:rPr>
          <w:spacing w:val="-17"/>
        </w:rPr>
        <w:t> </w:t>
      </w:r>
      <w:r>
        <w:rPr/>
        <w:t>37,065,</w:t>
      </w:r>
      <w:r>
        <w:rPr>
          <w:spacing w:val="-18"/>
        </w:rPr>
        <w:t> </w:t>
      </w:r>
      <w:r>
        <w:rPr/>
        <w:t>8,272</w:t>
      </w:r>
      <w:r>
        <w:rPr>
          <w:spacing w:val="-17"/>
        </w:rPr>
        <w:t> </w:t>
      </w:r>
      <w:r>
        <w:rPr/>
        <w:t>households and</w:t>
      </w:r>
      <w:r>
        <w:rPr>
          <w:spacing w:val="-6"/>
        </w:rPr>
        <w:t> </w:t>
      </w:r>
      <w:r>
        <w:rPr/>
        <w:t>an</w:t>
      </w:r>
      <w:r>
        <w:rPr>
          <w:spacing w:val="-6"/>
        </w:rPr>
        <w:t> </w:t>
      </w:r>
      <w:r>
        <w:rPr/>
        <w:t>average</w:t>
      </w:r>
      <w:r>
        <w:rPr>
          <w:spacing w:val="-6"/>
        </w:rPr>
        <w:t> </w:t>
      </w:r>
      <w:r>
        <w:rPr/>
        <w:t>household</w:t>
      </w:r>
      <w:r>
        <w:rPr>
          <w:spacing w:val="-6"/>
        </w:rPr>
        <w:t> </w:t>
      </w:r>
      <w:r>
        <w:rPr/>
        <w:t>size</w:t>
      </w:r>
      <w:r>
        <w:rPr>
          <w:spacing w:val="-6"/>
        </w:rPr>
        <w:t> </w:t>
      </w:r>
      <w:r>
        <w:rPr/>
        <w:t>of</w:t>
      </w:r>
      <w:r>
        <w:rPr>
          <w:spacing w:val="-4"/>
        </w:rPr>
        <w:t> </w:t>
      </w:r>
      <w:r>
        <w:rPr/>
        <w:t>4.48.</w:t>
      </w:r>
      <w:r>
        <w:rPr>
          <w:spacing w:val="-5"/>
        </w:rPr>
        <w:t> </w:t>
      </w:r>
      <w:r>
        <w:rPr/>
        <w:t>The</w:t>
      </w:r>
      <w:r>
        <w:rPr>
          <w:spacing w:val="-6"/>
        </w:rPr>
        <w:t> </w:t>
      </w:r>
      <w:r>
        <w:rPr/>
        <w:t>total</w:t>
      </w:r>
      <w:r>
        <w:rPr>
          <w:spacing w:val="-7"/>
        </w:rPr>
        <w:t> </w:t>
      </w:r>
      <w:r>
        <w:rPr/>
        <w:t>labor</w:t>
      </w:r>
      <w:r>
        <w:rPr>
          <w:spacing w:val="-6"/>
        </w:rPr>
        <w:t> </w:t>
      </w:r>
      <w:r>
        <w:rPr/>
        <w:t>force</w:t>
      </w:r>
      <w:r>
        <w:rPr>
          <w:spacing w:val="-6"/>
        </w:rPr>
        <w:t> </w:t>
      </w:r>
      <w:r>
        <w:rPr/>
        <w:t>is</w:t>
      </w:r>
      <w:r>
        <w:rPr>
          <w:spacing w:val="-7"/>
        </w:rPr>
        <w:t> </w:t>
      </w:r>
      <w:r>
        <w:rPr/>
        <w:t>25,343</w:t>
      </w:r>
      <w:r>
        <w:rPr>
          <w:spacing w:val="-5"/>
        </w:rPr>
        <w:t> </w:t>
      </w:r>
      <w:r>
        <w:rPr/>
        <w:t>of</w:t>
      </w:r>
      <w:r>
        <w:rPr>
          <w:spacing w:val="-6"/>
        </w:rPr>
        <w:t> </w:t>
      </w:r>
      <w:r>
        <w:rPr/>
        <w:t>which</w:t>
      </w:r>
      <w:r>
        <w:rPr>
          <w:spacing w:val="-5"/>
        </w:rPr>
        <w:t> </w:t>
      </w:r>
      <w:r>
        <w:rPr/>
        <w:t>14,119</w:t>
      </w:r>
      <w:r>
        <w:rPr>
          <w:spacing w:val="-6"/>
        </w:rPr>
        <w:t> </w:t>
      </w:r>
      <w:r>
        <w:rPr/>
        <w:t>or</w:t>
      </w:r>
      <w:r>
        <w:rPr>
          <w:spacing w:val="-5"/>
        </w:rPr>
        <w:t> </w:t>
      </w:r>
      <w:r>
        <w:rPr/>
        <w:t>55.7% are employed while 11,224 or 44.3% are unemployed. Mawab being a rural municipality, agriculture is the highest generator of employment, followed by the commerce and trade as the secondary</w:t>
      </w:r>
      <w:r>
        <w:rPr>
          <w:spacing w:val="-8"/>
        </w:rPr>
        <w:t> </w:t>
      </w:r>
      <w:r>
        <w:rPr/>
        <w:t>source</w:t>
      </w:r>
      <w:r>
        <w:rPr>
          <w:spacing w:val="-8"/>
        </w:rPr>
        <w:t> </w:t>
      </w:r>
      <w:r>
        <w:rPr/>
        <w:t>of</w:t>
      </w:r>
      <w:r>
        <w:rPr>
          <w:spacing w:val="-8"/>
        </w:rPr>
        <w:t> </w:t>
      </w:r>
      <w:r>
        <w:rPr/>
        <w:t>employment.</w:t>
      </w:r>
      <w:r>
        <w:rPr>
          <w:spacing w:val="-8"/>
        </w:rPr>
        <w:t> </w:t>
      </w:r>
      <w:r>
        <w:rPr/>
        <w:t>Other</w:t>
      </w:r>
      <w:r>
        <w:rPr>
          <w:spacing w:val="-5"/>
        </w:rPr>
        <w:t> </w:t>
      </w:r>
      <w:r>
        <w:rPr/>
        <w:t>sources</w:t>
      </w:r>
      <w:r>
        <w:rPr>
          <w:spacing w:val="-8"/>
        </w:rPr>
        <w:t> </w:t>
      </w:r>
      <w:r>
        <w:rPr/>
        <w:t>of</w:t>
      </w:r>
      <w:r>
        <w:rPr>
          <w:spacing w:val="-8"/>
        </w:rPr>
        <w:t> </w:t>
      </w:r>
      <w:r>
        <w:rPr/>
        <w:t>income</w:t>
      </w:r>
      <w:r>
        <w:rPr>
          <w:spacing w:val="-6"/>
        </w:rPr>
        <w:t> </w:t>
      </w:r>
      <w:r>
        <w:rPr/>
        <w:t>of</w:t>
      </w:r>
      <w:r>
        <w:rPr>
          <w:spacing w:val="-8"/>
        </w:rPr>
        <w:t> </w:t>
      </w:r>
      <w:r>
        <w:rPr/>
        <w:t>the</w:t>
      </w:r>
      <w:r>
        <w:rPr>
          <w:spacing w:val="-8"/>
        </w:rPr>
        <w:t> </w:t>
      </w:r>
      <w:r>
        <w:rPr/>
        <w:t>residents</w:t>
      </w:r>
      <w:r>
        <w:rPr>
          <w:spacing w:val="-7"/>
        </w:rPr>
        <w:t> </w:t>
      </w:r>
      <w:r>
        <w:rPr/>
        <w:t>are</w:t>
      </w:r>
      <w:r>
        <w:rPr>
          <w:spacing w:val="-8"/>
        </w:rPr>
        <w:t> </w:t>
      </w:r>
      <w:r>
        <w:rPr/>
        <w:t>from</w:t>
      </w:r>
      <w:r>
        <w:rPr>
          <w:spacing w:val="-8"/>
        </w:rPr>
        <w:t> </w:t>
      </w:r>
      <w:r>
        <w:rPr/>
        <w:t>the</w:t>
      </w:r>
      <w:r>
        <w:rPr>
          <w:spacing w:val="-7"/>
        </w:rPr>
        <w:t> </w:t>
      </w:r>
      <w:r>
        <w:rPr/>
        <w:t>industry and service establishments.</w:t>
      </w:r>
    </w:p>
    <w:p>
      <w:pPr>
        <w:pStyle w:val="BodyText"/>
        <w:spacing w:before="265"/>
      </w:pPr>
    </w:p>
    <w:p>
      <w:pPr>
        <w:pStyle w:val="BodyText"/>
        <w:spacing w:line="259" w:lineRule="auto"/>
        <w:ind w:left="1728" w:right="1147"/>
        <w:jc w:val="both"/>
      </w:pPr>
      <w:r>
        <w:rPr/>
        <w:t>The municipality has different critical point facilities that caters the different social needs of the constituents. These facilities are Public/Private Elementary Schools, Private Pre-School, Public/Private Secondary Schools, Private Hospitals/Clinics, Health Centers, Day Care Centers, Public Cemeteries, Senior Citizen Buildings, Gawad Kalinga Housing Project.</w:t>
      </w:r>
      <w:r>
        <w:rPr>
          <w:spacing w:val="40"/>
        </w:rPr>
        <w:t> </w:t>
      </w:r>
      <w:r>
        <w:rPr/>
        <w:t>Morbidity rate is at 221</w:t>
      </w:r>
      <w:r>
        <w:rPr>
          <w:spacing w:val="-1"/>
        </w:rPr>
        <w:t> </w:t>
      </w:r>
      <w:r>
        <w:rPr/>
        <w:t>per 1,000</w:t>
      </w:r>
      <w:r>
        <w:rPr>
          <w:spacing w:val="-1"/>
        </w:rPr>
        <w:t> </w:t>
      </w:r>
      <w:r>
        <w:rPr/>
        <w:t>population</w:t>
      </w:r>
      <w:r>
        <w:rPr>
          <w:color w:val="0D0D0D"/>
        </w:rPr>
        <w:t>; </w:t>
      </w:r>
      <w:r>
        <w:rPr/>
        <w:t>About 1.36</w:t>
      </w:r>
      <w:r>
        <w:rPr>
          <w:spacing w:val="-1"/>
        </w:rPr>
        <w:t> </w:t>
      </w:r>
      <w:r>
        <w:rPr/>
        <w:t>percent or 124</w:t>
      </w:r>
      <w:r>
        <w:rPr>
          <w:spacing w:val="-1"/>
        </w:rPr>
        <w:t> </w:t>
      </w:r>
      <w:r>
        <w:rPr/>
        <w:t>households do not have access</w:t>
      </w:r>
      <w:r>
        <w:rPr>
          <w:spacing w:val="-1"/>
        </w:rPr>
        <w:t> </w:t>
      </w:r>
      <w:r>
        <w:rPr/>
        <w:t>to sanitary toilet which is one of the targets for sanitation program. For education sector, it has an average of</w:t>
      </w:r>
      <w:r>
        <w:rPr>
          <w:spacing w:val="-8"/>
        </w:rPr>
        <w:t> </w:t>
      </w:r>
      <w:r>
        <w:rPr/>
        <w:t>97.62</w:t>
      </w:r>
      <w:r>
        <w:rPr>
          <w:spacing w:val="-8"/>
        </w:rPr>
        <w:t> </w:t>
      </w:r>
      <w:r>
        <w:rPr/>
        <w:t>percent</w:t>
      </w:r>
      <w:r>
        <w:rPr>
          <w:spacing w:val="-8"/>
        </w:rPr>
        <w:t> </w:t>
      </w:r>
      <w:r>
        <w:rPr/>
        <w:t>enrolment</w:t>
      </w:r>
      <w:r>
        <w:rPr>
          <w:spacing w:val="-8"/>
        </w:rPr>
        <w:t> </w:t>
      </w:r>
      <w:r>
        <w:rPr/>
        <w:t>participation</w:t>
      </w:r>
      <w:r>
        <w:rPr>
          <w:spacing w:val="-9"/>
        </w:rPr>
        <w:t> </w:t>
      </w:r>
      <w:r>
        <w:rPr/>
        <w:t>rate</w:t>
      </w:r>
      <w:r>
        <w:rPr>
          <w:spacing w:val="-8"/>
        </w:rPr>
        <w:t> </w:t>
      </w:r>
      <w:r>
        <w:rPr/>
        <w:t>(EPR)</w:t>
      </w:r>
      <w:r>
        <w:rPr>
          <w:spacing w:val="-9"/>
        </w:rPr>
        <w:t> </w:t>
      </w:r>
      <w:r>
        <w:rPr/>
        <w:t>for</w:t>
      </w:r>
      <w:r>
        <w:rPr>
          <w:spacing w:val="-7"/>
        </w:rPr>
        <w:t> </w:t>
      </w:r>
      <w:r>
        <w:rPr/>
        <w:t>elementary</w:t>
      </w:r>
      <w:r>
        <w:rPr>
          <w:spacing w:val="-8"/>
        </w:rPr>
        <w:t> </w:t>
      </w:r>
      <w:r>
        <w:rPr/>
        <w:t>level</w:t>
      </w:r>
      <w:r>
        <w:rPr>
          <w:spacing w:val="-8"/>
        </w:rPr>
        <w:t> </w:t>
      </w:r>
      <w:r>
        <w:rPr/>
        <w:t>and</w:t>
      </w:r>
      <w:r>
        <w:rPr>
          <w:spacing w:val="-8"/>
        </w:rPr>
        <w:t> </w:t>
      </w:r>
      <w:r>
        <w:rPr/>
        <w:t>an</w:t>
      </w:r>
      <w:r>
        <w:rPr>
          <w:spacing w:val="-8"/>
        </w:rPr>
        <w:t> </w:t>
      </w:r>
      <w:r>
        <w:rPr/>
        <w:t>average</w:t>
      </w:r>
      <w:r>
        <w:rPr>
          <w:spacing w:val="-8"/>
        </w:rPr>
        <w:t> </w:t>
      </w:r>
      <w:r>
        <w:rPr/>
        <w:t>of</w:t>
      </w:r>
      <w:r>
        <w:rPr>
          <w:spacing w:val="-8"/>
        </w:rPr>
        <w:t> </w:t>
      </w:r>
      <w:r>
        <w:rPr/>
        <w:t>97.74 percent</w:t>
      </w:r>
      <w:r>
        <w:rPr>
          <w:spacing w:val="-1"/>
        </w:rPr>
        <w:t> </w:t>
      </w:r>
      <w:r>
        <w:rPr/>
        <w:t>for secondary</w:t>
      </w:r>
      <w:r>
        <w:rPr>
          <w:spacing w:val="-1"/>
        </w:rPr>
        <w:t> </w:t>
      </w:r>
      <w:r>
        <w:rPr/>
        <w:t>level</w:t>
      </w:r>
      <w:r>
        <w:rPr>
          <w:spacing w:val="-1"/>
        </w:rPr>
        <w:t> </w:t>
      </w:r>
      <w:r>
        <w:rPr/>
        <w:t>in</w:t>
      </w:r>
      <w:r>
        <w:rPr>
          <w:spacing w:val="-3"/>
        </w:rPr>
        <w:t> </w:t>
      </w:r>
      <w:r>
        <w:rPr/>
        <w:t>past</w:t>
      </w:r>
      <w:r>
        <w:rPr>
          <w:spacing w:val="-1"/>
        </w:rPr>
        <w:t> </w:t>
      </w:r>
      <w:r>
        <w:rPr/>
        <w:t>five</w:t>
      </w:r>
      <w:r>
        <w:rPr>
          <w:spacing w:val="-1"/>
        </w:rPr>
        <w:t> </w:t>
      </w:r>
      <w:r>
        <w:rPr/>
        <w:t>school</w:t>
      </w:r>
      <w:r>
        <w:rPr>
          <w:spacing w:val="-2"/>
        </w:rPr>
        <w:t> </w:t>
      </w:r>
      <w:r>
        <w:rPr/>
        <w:t>years.</w:t>
      </w:r>
      <w:r>
        <w:rPr>
          <w:spacing w:val="-2"/>
        </w:rPr>
        <w:t> </w:t>
      </w:r>
      <w:r>
        <w:rPr/>
        <w:t>For</w:t>
      </w:r>
      <w:r>
        <w:rPr>
          <w:spacing w:val="-1"/>
        </w:rPr>
        <w:t> </w:t>
      </w:r>
      <w:r>
        <w:rPr/>
        <w:t>housing</w:t>
      </w:r>
      <w:r>
        <w:rPr>
          <w:spacing w:val="-1"/>
        </w:rPr>
        <w:t> </w:t>
      </w:r>
      <w:r>
        <w:rPr/>
        <w:t>concerns,</w:t>
      </w:r>
      <w:r>
        <w:rPr>
          <w:spacing w:val="-2"/>
        </w:rPr>
        <w:t> </w:t>
      </w:r>
      <w:r>
        <w:rPr/>
        <w:t>there</w:t>
      </w:r>
      <w:r>
        <w:rPr>
          <w:spacing w:val="-1"/>
        </w:rPr>
        <w:t> </w:t>
      </w:r>
      <w:r>
        <w:rPr/>
        <w:t>is about 1,211 housing backlog in 2013 which include the doubled-up households, those living in makeshift salvage/improvised</w:t>
      </w:r>
      <w:r>
        <w:rPr>
          <w:spacing w:val="-1"/>
        </w:rPr>
        <w:t> </w:t>
      </w:r>
      <w:r>
        <w:rPr/>
        <w:t>housing units and displaced households. These households are the target of the</w:t>
      </w:r>
      <w:r>
        <w:rPr>
          <w:spacing w:val="-13"/>
        </w:rPr>
        <w:t> </w:t>
      </w:r>
      <w:r>
        <w:rPr/>
        <w:t>housing</w:t>
      </w:r>
      <w:r>
        <w:rPr>
          <w:spacing w:val="-13"/>
        </w:rPr>
        <w:t> </w:t>
      </w:r>
      <w:r>
        <w:rPr/>
        <w:t>program</w:t>
      </w:r>
      <w:r>
        <w:rPr>
          <w:spacing w:val="-14"/>
        </w:rPr>
        <w:t> </w:t>
      </w:r>
      <w:r>
        <w:rPr/>
        <w:t>of</w:t>
      </w:r>
      <w:r>
        <w:rPr>
          <w:spacing w:val="-13"/>
        </w:rPr>
        <w:t> </w:t>
      </w:r>
      <w:r>
        <w:rPr/>
        <w:t>the</w:t>
      </w:r>
      <w:r>
        <w:rPr>
          <w:spacing w:val="-13"/>
        </w:rPr>
        <w:t> </w:t>
      </w:r>
      <w:r>
        <w:rPr/>
        <w:t>municipality.</w:t>
      </w:r>
      <w:r>
        <w:rPr>
          <w:spacing w:val="-12"/>
        </w:rPr>
        <w:t> </w:t>
      </w:r>
      <w:r>
        <w:rPr/>
        <w:t>Though</w:t>
      </w:r>
      <w:r>
        <w:rPr>
          <w:spacing w:val="-14"/>
        </w:rPr>
        <w:t> </w:t>
      </w:r>
      <w:r>
        <w:rPr/>
        <w:t>it</w:t>
      </w:r>
      <w:r>
        <w:rPr>
          <w:spacing w:val="-13"/>
        </w:rPr>
        <w:t> </w:t>
      </w:r>
      <w:r>
        <w:rPr/>
        <w:t>has</w:t>
      </w:r>
      <w:r>
        <w:rPr>
          <w:spacing w:val="-13"/>
        </w:rPr>
        <w:t> </w:t>
      </w:r>
      <w:r>
        <w:rPr/>
        <w:t>3</w:t>
      </w:r>
      <w:r>
        <w:rPr>
          <w:spacing w:val="-11"/>
        </w:rPr>
        <w:t> </w:t>
      </w:r>
      <w:r>
        <w:rPr/>
        <w:t>resettlement</w:t>
      </w:r>
      <w:r>
        <w:rPr>
          <w:spacing w:val="-13"/>
        </w:rPr>
        <w:t> </w:t>
      </w:r>
      <w:r>
        <w:rPr/>
        <w:t>sites,</w:t>
      </w:r>
      <w:r>
        <w:rPr>
          <w:spacing w:val="-14"/>
        </w:rPr>
        <w:t> </w:t>
      </w:r>
      <w:r>
        <w:rPr/>
        <w:t>other</w:t>
      </w:r>
      <w:r>
        <w:rPr>
          <w:spacing w:val="-12"/>
        </w:rPr>
        <w:t> </w:t>
      </w:r>
      <w:r>
        <w:rPr/>
        <w:t>barangays</w:t>
      </w:r>
      <w:r>
        <w:rPr>
          <w:spacing w:val="-13"/>
        </w:rPr>
        <w:t> </w:t>
      </w:r>
      <w:r>
        <w:rPr/>
        <w:t>also need to acquire and develop relocation sites. Social welfare services in the municipality was benefited by the marginalized sectors. A total of 19,244 clients availed of social welfare services in</w:t>
      </w:r>
      <w:r>
        <w:rPr>
          <w:spacing w:val="-7"/>
        </w:rPr>
        <w:t> </w:t>
      </w:r>
      <w:r>
        <w:rPr/>
        <w:t>the</w:t>
      </w:r>
      <w:r>
        <w:rPr>
          <w:spacing w:val="-5"/>
        </w:rPr>
        <w:t> </w:t>
      </w:r>
      <w:r>
        <w:rPr/>
        <w:t>past</w:t>
      </w:r>
      <w:r>
        <w:rPr>
          <w:spacing w:val="-6"/>
        </w:rPr>
        <w:t> </w:t>
      </w:r>
      <w:r>
        <w:rPr/>
        <w:t>years</w:t>
      </w:r>
      <w:r>
        <w:rPr>
          <w:spacing w:val="-7"/>
        </w:rPr>
        <w:t> </w:t>
      </w:r>
      <w:r>
        <w:rPr/>
        <w:t>2016-2019</w:t>
      </w:r>
      <w:r>
        <w:rPr>
          <w:spacing w:val="-7"/>
        </w:rPr>
        <w:t> </w:t>
      </w:r>
      <w:r>
        <w:rPr/>
        <w:t>which</w:t>
      </w:r>
      <w:r>
        <w:rPr>
          <w:spacing w:val="-5"/>
        </w:rPr>
        <w:t> </w:t>
      </w:r>
      <w:r>
        <w:rPr/>
        <w:t>includes</w:t>
      </w:r>
      <w:r>
        <w:rPr>
          <w:spacing w:val="-5"/>
        </w:rPr>
        <w:t> </w:t>
      </w:r>
      <w:r>
        <w:rPr/>
        <w:t>Women</w:t>
      </w:r>
      <w:r>
        <w:rPr>
          <w:spacing w:val="-5"/>
        </w:rPr>
        <w:t> </w:t>
      </w:r>
      <w:r>
        <w:rPr/>
        <w:t>in</w:t>
      </w:r>
      <w:r>
        <w:rPr>
          <w:spacing w:val="-7"/>
        </w:rPr>
        <w:t> </w:t>
      </w:r>
      <w:r>
        <w:rPr/>
        <w:t>especially</w:t>
      </w:r>
      <w:r>
        <w:rPr>
          <w:spacing w:val="-6"/>
        </w:rPr>
        <w:t> </w:t>
      </w:r>
      <w:r>
        <w:rPr/>
        <w:t>difficult</w:t>
      </w:r>
      <w:r>
        <w:rPr>
          <w:spacing w:val="-4"/>
        </w:rPr>
        <w:t> </w:t>
      </w:r>
      <w:r>
        <w:rPr/>
        <w:t>circumstances,</w:t>
      </w:r>
      <w:r>
        <w:rPr>
          <w:spacing w:val="-7"/>
        </w:rPr>
        <w:t> </w:t>
      </w:r>
      <w:r>
        <w:rPr/>
        <w:t>Children in need of special protection, pre-schoolers, Reformed Voluntary Surrenderers, Solo Parents, Persons with Disabilities and Senior Citizens. For peace and public safety, it has a decreasing incidence</w:t>
      </w:r>
      <w:r>
        <w:rPr>
          <w:spacing w:val="2"/>
        </w:rPr>
        <w:t> </w:t>
      </w:r>
      <w:r>
        <w:rPr/>
        <w:t>of</w:t>
      </w:r>
      <w:r>
        <w:rPr>
          <w:spacing w:val="2"/>
        </w:rPr>
        <w:t> </w:t>
      </w:r>
      <w:r>
        <w:rPr/>
        <w:t>crime</w:t>
      </w:r>
      <w:r>
        <w:rPr>
          <w:spacing w:val="4"/>
        </w:rPr>
        <w:t> </w:t>
      </w:r>
      <w:r>
        <w:rPr/>
        <w:t>from</w:t>
      </w:r>
      <w:r>
        <w:rPr>
          <w:spacing w:val="1"/>
        </w:rPr>
        <w:t> </w:t>
      </w:r>
      <w:r>
        <w:rPr/>
        <w:t>94</w:t>
      </w:r>
      <w:r>
        <w:rPr>
          <w:spacing w:val="3"/>
        </w:rPr>
        <w:t> </w:t>
      </w:r>
      <w:r>
        <w:rPr/>
        <w:t>cases</w:t>
      </w:r>
      <w:r>
        <w:rPr>
          <w:spacing w:val="2"/>
        </w:rPr>
        <w:t> </w:t>
      </w:r>
      <w:r>
        <w:rPr/>
        <w:t>in</w:t>
      </w:r>
      <w:r>
        <w:rPr>
          <w:spacing w:val="2"/>
        </w:rPr>
        <w:t> </w:t>
      </w:r>
      <w:r>
        <w:rPr/>
        <w:t>2015,</w:t>
      </w:r>
      <w:r>
        <w:rPr>
          <w:spacing w:val="1"/>
        </w:rPr>
        <w:t> </w:t>
      </w:r>
      <w:r>
        <w:rPr/>
        <w:t>54</w:t>
      </w:r>
      <w:r>
        <w:rPr>
          <w:spacing w:val="4"/>
        </w:rPr>
        <w:t> </w:t>
      </w:r>
      <w:r>
        <w:rPr/>
        <w:t>cases</w:t>
      </w:r>
      <w:r>
        <w:rPr>
          <w:spacing w:val="1"/>
        </w:rPr>
        <w:t> </w:t>
      </w:r>
      <w:r>
        <w:rPr/>
        <w:t>in</w:t>
      </w:r>
      <w:r>
        <w:rPr>
          <w:spacing w:val="2"/>
        </w:rPr>
        <w:t> </w:t>
      </w:r>
      <w:r>
        <w:rPr/>
        <w:t>2016,</w:t>
      </w:r>
      <w:r>
        <w:rPr>
          <w:spacing w:val="3"/>
        </w:rPr>
        <w:t> </w:t>
      </w:r>
      <w:r>
        <w:rPr/>
        <w:t>38</w:t>
      </w:r>
      <w:r>
        <w:rPr>
          <w:spacing w:val="2"/>
        </w:rPr>
        <w:t> </w:t>
      </w:r>
      <w:r>
        <w:rPr/>
        <w:t>cases</w:t>
      </w:r>
      <w:r>
        <w:rPr>
          <w:spacing w:val="2"/>
        </w:rPr>
        <w:t> </w:t>
      </w:r>
      <w:r>
        <w:rPr/>
        <w:t>in</w:t>
      </w:r>
      <w:r>
        <w:rPr>
          <w:spacing w:val="1"/>
        </w:rPr>
        <w:t> </w:t>
      </w:r>
      <w:r>
        <w:rPr/>
        <w:t>2017,</w:t>
      </w:r>
      <w:r>
        <w:rPr>
          <w:spacing w:val="1"/>
        </w:rPr>
        <w:t> </w:t>
      </w:r>
      <w:r>
        <w:rPr/>
        <w:t>28</w:t>
      </w:r>
      <w:r>
        <w:rPr>
          <w:spacing w:val="4"/>
        </w:rPr>
        <w:t> </w:t>
      </w:r>
      <w:r>
        <w:rPr/>
        <w:t>cases</w:t>
      </w:r>
      <w:r>
        <w:rPr>
          <w:spacing w:val="1"/>
        </w:rPr>
        <w:t> </w:t>
      </w:r>
      <w:r>
        <w:rPr/>
        <w:t>in</w:t>
      </w:r>
      <w:r>
        <w:rPr>
          <w:spacing w:val="3"/>
        </w:rPr>
        <w:t> </w:t>
      </w:r>
      <w:r>
        <w:rPr>
          <w:spacing w:val="-4"/>
        </w:rPr>
        <w:t>2018</w:t>
      </w:r>
    </w:p>
    <w:p>
      <w:pPr>
        <w:pStyle w:val="BodyText"/>
        <w:spacing w:line="263" w:lineRule="exact"/>
        <w:ind w:left="1728"/>
        <w:jc w:val="both"/>
      </w:pPr>
      <w:r>
        <w:rPr/>
        <w:t>and</w:t>
      </w:r>
      <w:r>
        <w:rPr>
          <w:spacing w:val="16"/>
        </w:rPr>
        <w:t> </w:t>
      </w:r>
      <w:r>
        <w:rPr/>
        <w:t>26</w:t>
      </w:r>
      <w:r>
        <w:rPr>
          <w:spacing w:val="17"/>
        </w:rPr>
        <w:t> </w:t>
      </w:r>
      <w:r>
        <w:rPr/>
        <w:t>cases</w:t>
      </w:r>
      <w:r>
        <w:rPr>
          <w:spacing w:val="17"/>
        </w:rPr>
        <w:t> </w:t>
      </w:r>
      <w:r>
        <w:rPr/>
        <w:t>in</w:t>
      </w:r>
      <w:r>
        <w:rPr>
          <w:spacing w:val="18"/>
        </w:rPr>
        <w:t> </w:t>
      </w:r>
      <w:r>
        <w:rPr/>
        <w:t>2019.</w:t>
      </w:r>
      <w:r>
        <w:rPr>
          <w:spacing w:val="16"/>
        </w:rPr>
        <w:t> </w:t>
      </w:r>
      <w:r>
        <w:rPr/>
        <w:t>The</w:t>
      </w:r>
      <w:r>
        <w:rPr>
          <w:spacing w:val="18"/>
        </w:rPr>
        <w:t> </w:t>
      </w:r>
      <w:r>
        <w:rPr/>
        <w:t>crime</w:t>
      </w:r>
      <w:r>
        <w:rPr>
          <w:spacing w:val="19"/>
        </w:rPr>
        <w:t> </w:t>
      </w:r>
      <w:r>
        <w:rPr/>
        <w:t>resolution</w:t>
      </w:r>
      <w:r>
        <w:rPr>
          <w:spacing w:val="17"/>
        </w:rPr>
        <w:t> </w:t>
      </w:r>
      <w:r>
        <w:rPr/>
        <w:t>rate</w:t>
      </w:r>
      <w:r>
        <w:rPr>
          <w:spacing w:val="18"/>
        </w:rPr>
        <w:t> </w:t>
      </w:r>
      <w:r>
        <w:rPr/>
        <w:t>is</w:t>
      </w:r>
      <w:r>
        <w:rPr>
          <w:spacing w:val="18"/>
        </w:rPr>
        <w:t> </w:t>
      </w:r>
      <w:r>
        <w:rPr/>
        <w:t>95.74%</w:t>
      </w:r>
      <w:r>
        <w:rPr>
          <w:spacing w:val="17"/>
        </w:rPr>
        <w:t> </w:t>
      </w:r>
      <w:r>
        <w:rPr/>
        <w:t>in</w:t>
      </w:r>
      <w:r>
        <w:rPr>
          <w:spacing w:val="17"/>
        </w:rPr>
        <w:t> </w:t>
      </w:r>
      <w:r>
        <w:rPr/>
        <w:t>2015,</w:t>
      </w:r>
      <w:r>
        <w:rPr>
          <w:spacing w:val="17"/>
        </w:rPr>
        <w:t> </w:t>
      </w:r>
      <w:r>
        <w:rPr/>
        <w:t>94.44%</w:t>
      </w:r>
      <w:r>
        <w:rPr>
          <w:spacing w:val="17"/>
        </w:rPr>
        <w:t> </w:t>
      </w:r>
      <w:r>
        <w:rPr/>
        <w:t>in</w:t>
      </w:r>
      <w:r>
        <w:rPr>
          <w:spacing w:val="19"/>
        </w:rPr>
        <w:t> </w:t>
      </w:r>
      <w:r>
        <w:rPr/>
        <w:t>2016,</w:t>
      </w:r>
      <w:r>
        <w:rPr>
          <w:spacing w:val="17"/>
        </w:rPr>
        <w:t> </w:t>
      </w:r>
      <w:r>
        <w:rPr>
          <w:spacing w:val="-2"/>
        </w:rPr>
        <w:t>97.37%</w:t>
      </w:r>
    </w:p>
    <w:p>
      <w:pPr>
        <w:pStyle w:val="BodyText"/>
        <w:spacing w:before="21"/>
        <w:ind w:left="1728"/>
        <w:jc w:val="both"/>
      </w:pPr>
      <w:r>
        <w:rPr/>
        <w:t>2017</w:t>
      </w:r>
      <w:r>
        <w:rPr>
          <w:spacing w:val="-4"/>
        </w:rPr>
        <w:t> </w:t>
      </w:r>
      <w:r>
        <w:rPr/>
        <w:t>and</w:t>
      </w:r>
      <w:r>
        <w:rPr>
          <w:spacing w:val="-1"/>
        </w:rPr>
        <w:t> </w:t>
      </w:r>
      <w:r>
        <w:rPr/>
        <w:t>100%</w:t>
      </w:r>
      <w:r>
        <w:rPr>
          <w:spacing w:val="-1"/>
        </w:rPr>
        <w:t> </w:t>
      </w:r>
      <w:r>
        <w:rPr/>
        <w:t>in</w:t>
      </w:r>
      <w:r>
        <w:rPr>
          <w:spacing w:val="-1"/>
        </w:rPr>
        <w:t> </w:t>
      </w:r>
      <w:r>
        <w:rPr/>
        <w:t>2018</w:t>
      </w:r>
      <w:r>
        <w:rPr>
          <w:spacing w:val="-2"/>
        </w:rPr>
        <w:t> </w:t>
      </w:r>
      <w:r>
        <w:rPr/>
        <w:t>and </w:t>
      </w:r>
      <w:r>
        <w:rPr>
          <w:spacing w:val="-2"/>
        </w:rPr>
        <w:t>2019.</w:t>
      </w:r>
    </w:p>
    <w:p>
      <w:pPr>
        <w:pStyle w:val="BodyText"/>
        <w:spacing w:before="185"/>
      </w:pPr>
    </w:p>
    <w:p>
      <w:pPr>
        <w:pStyle w:val="BodyText"/>
        <w:spacing w:line="259" w:lineRule="auto"/>
        <w:ind w:left="1728" w:right="1147"/>
        <w:jc w:val="both"/>
      </w:pPr>
      <w:r>
        <w:rPr/>
        <w:t>For infrastructure sector, the total road length of the municipality connecting the component 11 barangays</w:t>
      </w:r>
      <w:r>
        <w:rPr>
          <w:spacing w:val="-11"/>
        </w:rPr>
        <w:t> </w:t>
      </w:r>
      <w:r>
        <w:rPr/>
        <w:t>is</w:t>
      </w:r>
      <w:r>
        <w:rPr>
          <w:spacing w:val="-12"/>
        </w:rPr>
        <w:t> </w:t>
      </w:r>
      <w:r>
        <w:rPr/>
        <w:t>194.34</w:t>
      </w:r>
      <w:r>
        <w:rPr>
          <w:spacing w:val="-11"/>
        </w:rPr>
        <w:t> </w:t>
      </w:r>
      <w:r>
        <w:rPr/>
        <w:t>kilometers.</w:t>
      </w:r>
      <w:r>
        <w:rPr>
          <w:spacing w:val="-12"/>
        </w:rPr>
        <w:t> </w:t>
      </w:r>
      <w:r>
        <w:rPr/>
        <w:t>Out</w:t>
      </w:r>
      <w:r>
        <w:rPr>
          <w:spacing w:val="-11"/>
        </w:rPr>
        <w:t> </w:t>
      </w:r>
      <w:r>
        <w:rPr/>
        <w:t>of</w:t>
      </w:r>
      <w:r>
        <w:rPr>
          <w:spacing w:val="-11"/>
        </w:rPr>
        <w:t> </w:t>
      </w:r>
      <w:r>
        <w:rPr/>
        <w:t>this</w:t>
      </w:r>
      <w:r>
        <w:rPr>
          <w:spacing w:val="-12"/>
        </w:rPr>
        <w:t> </w:t>
      </w:r>
      <w:r>
        <w:rPr/>
        <w:t>road</w:t>
      </w:r>
      <w:r>
        <w:rPr>
          <w:spacing w:val="-11"/>
        </w:rPr>
        <w:t> </w:t>
      </w:r>
      <w:r>
        <w:rPr/>
        <w:t>length,</w:t>
      </w:r>
      <w:r>
        <w:rPr>
          <w:spacing w:val="-12"/>
        </w:rPr>
        <w:t> </w:t>
      </w:r>
      <w:r>
        <w:rPr/>
        <w:t>58.366</w:t>
      </w:r>
      <w:r>
        <w:rPr>
          <w:spacing w:val="-12"/>
        </w:rPr>
        <w:t> </w:t>
      </w:r>
      <w:r>
        <w:rPr/>
        <w:t>kilometers</w:t>
      </w:r>
      <w:r>
        <w:rPr>
          <w:spacing w:val="-11"/>
        </w:rPr>
        <w:t> </w:t>
      </w:r>
      <w:r>
        <w:rPr/>
        <w:t>or</w:t>
      </w:r>
      <w:r>
        <w:rPr>
          <w:spacing w:val="-10"/>
        </w:rPr>
        <w:t> </w:t>
      </w:r>
      <w:r>
        <w:rPr/>
        <w:t>30%</w:t>
      </w:r>
      <w:r>
        <w:rPr>
          <w:spacing w:val="-12"/>
        </w:rPr>
        <w:t> </w:t>
      </w:r>
      <w:r>
        <w:rPr/>
        <w:t>are</w:t>
      </w:r>
      <w:r>
        <w:rPr>
          <w:spacing w:val="-11"/>
        </w:rPr>
        <w:t> </w:t>
      </w:r>
      <w:r>
        <w:rPr/>
        <w:t>concreted, 75.827 kilometers or 39% are gravelled and 60.147 kilometers or 31% are earth filled. The municipality has also 26 bridges along the road network. These consist of eight (8) concrete bridges,</w:t>
      </w:r>
      <w:r>
        <w:rPr>
          <w:spacing w:val="-2"/>
        </w:rPr>
        <w:t> </w:t>
      </w:r>
      <w:r>
        <w:rPr/>
        <w:t>three</w:t>
      </w:r>
      <w:r>
        <w:rPr>
          <w:spacing w:val="-1"/>
        </w:rPr>
        <w:t> </w:t>
      </w:r>
      <w:r>
        <w:rPr/>
        <w:t>(3)</w:t>
      </w:r>
      <w:r>
        <w:rPr>
          <w:spacing w:val="-3"/>
        </w:rPr>
        <w:t> </w:t>
      </w:r>
      <w:r>
        <w:rPr/>
        <w:t>bailey</w:t>
      </w:r>
      <w:r>
        <w:rPr>
          <w:spacing w:val="-2"/>
        </w:rPr>
        <w:t> </w:t>
      </w:r>
      <w:r>
        <w:rPr/>
        <w:t>bridges,</w:t>
      </w:r>
      <w:r>
        <w:rPr>
          <w:spacing w:val="-2"/>
        </w:rPr>
        <w:t> </w:t>
      </w:r>
      <w:r>
        <w:rPr/>
        <w:t>four</w:t>
      </w:r>
      <w:r>
        <w:rPr>
          <w:spacing w:val="-1"/>
        </w:rPr>
        <w:t> </w:t>
      </w:r>
      <w:r>
        <w:rPr/>
        <w:t>(4)</w:t>
      </w:r>
      <w:r>
        <w:rPr>
          <w:spacing w:val="-1"/>
        </w:rPr>
        <w:t> </w:t>
      </w:r>
      <w:r>
        <w:rPr/>
        <w:t>cable</w:t>
      </w:r>
      <w:r>
        <w:rPr>
          <w:spacing w:val="-1"/>
        </w:rPr>
        <w:t> </w:t>
      </w:r>
      <w:r>
        <w:rPr/>
        <w:t>bridges,</w:t>
      </w:r>
      <w:r>
        <w:rPr>
          <w:spacing w:val="-3"/>
        </w:rPr>
        <w:t> </w:t>
      </w:r>
      <w:r>
        <w:rPr/>
        <w:t>two</w:t>
      </w:r>
      <w:r>
        <w:rPr>
          <w:spacing w:val="-1"/>
        </w:rPr>
        <w:t> </w:t>
      </w:r>
      <w:r>
        <w:rPr/>
        <w:t>(2)</w:t>
      </w:r>
      <w:r>
        <w:rPr>
          <w:spacing w:val="-2"/>
        </w:rPr>
        <w:t> </w:t>
      </w:r>
      <w:r>
        <w:rPr/>
        <w:t>wood</w:t>
      </w:r>
      <w:r>
        <w:rPr>
          <w:spacing w:val="-1"/>
        </w:rPr>
        <w:t> </w:t>
      </w:r>
      <w:r>
        <w:rPr/>
        <w:t>bridges</w:t>
      </w:r>
      <w:r>
        <w:rPr>
          <w:spacing w:val="-2"/>
        </w:rPr>
        <w:t> </w:t>
      </w:r>
      <w:r>
        <w:rPr/>
        <w:t>and</w:t>
      </w:r>
      <w:r>
        <w:rPr>
          <w:spacing w:val="-2"/>
        </w:rPr>
        <w:t> </w:t>
      </w:r>
      <w:r>
        <w:rPr/>
        <w:t>nine (9)</w:t>
      </w:r>
      <w:r>
        <w:rPr>
          <w:spacing w:val="-1"/>
        </w:rPr>
        <w:t> </w:t>
      </w:r>
      <w:r>
        <w:rPr/>
        <w:t>steel bridges. </w:t>
      </w:r>
      <w:r>
        <w:rPr>
          <w:color w:val="0D0D0D"/>
        </w:rPr>
        <w:t>For power sector, the municipality is directly connected to NORDECO Power Substation in Montevista with average consumption of 19,668 kilowatt-hour per month. </w:t>
      </w:r>
      <w:r>
        <w:rPr/>
        <w:t>Out of 8,334 households, only 6,653 households were served with electricity while 1,681 households remain unserved. These households were located in the far-flung sitios of the 11 barangays. For water services,</w:t>
      </w:r>
      <w:r>
        <w:rPr>
          <w:spacing w:val="-5"/>
        </w:rPr>
        <w:t> </w:t>
      </w:r>
      <w:r>
        <w:rPr/>
        <w:t>the</w:t>
      </w:r>
      <w:r>
        <w:rPr>
          <w:spacing w:val="-4"/>
        </w:rPr>
        <w:t> </w:t>
      </w:r>
      <w:r>
        <w:rPr/>
        <w:t>source</w:t>
      </w:r>
      <w:r>
        <w:rPr>
          <w:spacing w:val="-4"/>
        </w:rPr>
        <w:t> </w:t>
      </w:r>
      <w:r>
        <w:rPr/>
        <w:t>of</w:t>
      </w:r>
      <w:r>
        <w:rPr>
          <w:spacing w:val="-4"/>
        </w:rPr>
        <w:t> </w:t>
      </w:r>
      <w:r>
        <w:rPr/>
        <w:t>water</w:t>
      </w:r>
      <w:r>
        <w:rPr>
          <w:spacing w:val="-3"/>
        </w:rPr>
        <w:t> </w:t>
      </w:r>
      <w:r>
        <w:rPr/>
        <w:t>supply</w:t>
      </w:r>
      <w:r>
        <w:rPr>
          <w:spacing w:val="-4"/>
        </w:rPr>
        <w:t> </w:t>
      </w:r>
      <w:r>
        <w:rPr/>
        <w:t>for</w:t>
      </w:r>
      <w:r>
        <w:rPr>
          <w:spacing w:val="-3"/>
        </w:rPr>
        <w:t> </w:t>
      </w:r>
      <w:r>
        <w:rPr/>
        <w:t>drinking</w:t>
      </w:r>
      <w:r>
        <w:rPr>
          <w:spacing w:val="-4"/>
        </w:rPr>
        <w:t> </w:t>
      </w:r>
      <w:r>
        <w:rPr/>
        <w:t>and</w:t>
      </w:r>
      <w:r>
        <w:rPr>
          <w:spacing w:val="-4"/>
        </w:rPr>
        <w:t> </w:t>
      </w:r>
      <w:r>
        <w:rPr/>
        <w:t>cooking</w:t>
      </w:r>
      <w:r>
        <w:rPr>
          <w:spacing w:val="-4"/>
        </w:rPr>
        <w:t> </w:t>
      </w:r>
      <w:r>
        <w:rPr/>
        <w:t>of</w:t>
      </w:r>
      <w:r>
        <w:rPr>
          <w:spacing w:val="-4"/>
        </w:rPr>
        <w:t> </w:t>
      </w:r>
      <w:r>
        <w:rPr/>
        <w:t>the</w:t>
      </w:r>
      <w:r>
        <w:rPr>
          <w:spacing w:val="-4"/>
        </w:rPr>
        <w:t> </w:t>
      </w:r>
      <w:r>
        <w:rPr/>
        <w:t>8,334</w:t>
      </w:r>
      <w:r>
        <w:rPr>
          <w:spacing w:val="-5"/>
        </w:rPr>
        <w:t> </w:t>
      </w:r>
      <w:r>
        <w:rPr/>
        <w:t>households</w:t>
      </w:r>
      <w:r>
        <w:rPr>
          <w:spacing w:val="-4"/>
        </w:rPr>
        <w:t> </w:t>
      </w:r>
      <w:r>
        <w:rPr/>
        <w:t>were</w:t>
      </w:r>
      <w:r>
        <w:rPr>
          <w:spacing w:val="-4"/>
        </w:rPr>
        <w:t> </w:t>
      </w:r>
      <w:r>
        <w:rPr/>
        <w:t>from the following, namely: Own use faucet community water system – 1,100 Hhs.; Shared faucet community water system – 1,712 Hhs.; Own use tubed/piped deep well – 479 Hhs.; Shared tubed/piped deep well – 2009 Hhs.; Tubed/piped shallow well – 469 Hhs.; Dug well – 385 Hhs.; Protected spring – 900 Hhs.; Unprotected spring – 4, Lake, river and rain – 67 Hhs.; Peddler – 870 Hhs.; and Bottled water – 339 Hhs.</w:t>
      </w:r>
    </w:p>
    <w:p>
      <w:pPr>
        <w:pStyle w:val="BodyText"/>
        <w:spacing w:after="0" w:line="259" w:lineRule="auto"/>
        <w:jc w:val="both"/>
        <w:sectPr>
          <w:footerReference w:type="default" r:id="rId23"/>
          <w:pgSz w:w="12250" w:h="18730"/>
          <w:pgMar w:header="0" w:footer="662" w:top="1360" w:bottom="860" w:left="0" w:right="0"/>
          <w:pgNumType w:start="22"/>
        </w:sectPr>
      </w:pPr>
    </w:p>
    <w:p>
      <w:pPr>
        <w:pStyle w:val="BodyText"/>
        <w:spacing w:before="76"/>
        <w:ind w:left="1728" w:right="1147"/>
        <w:jc w:val="both"/>
      </w:pPr>
      <w:r>
        <w:rPr/>
        <w:t>For</w:t>
      </w:r>
      <w:r>
        <w:rPr>
          <w:spacing w:val="-11"/>
        </w:rPr>
        <w:t> </w:t>
      </w:r>
      <w:r>
        <w:rPr/>
        <w:t>hazard</w:t>
      </w:r>
      <w:r>
        <w:rPr>
          <w:spacing w:val="-11"/>
        </w:rPr>
        <w:t> </w:t>
      </w:r>
      <w:r>
        <w:rPr/>
        <w:t>exposure</w:t>
      </w:r>
      <w:r>
        <w:rPr>
          <w:spacing w:val="-11"/>
        </w:rPr>
        <w:t> </w:t>
      </w:r>
      <w:r>
        <w:rPr/>
        <w:t>analysis,</w:t>
      </w:r>
      <w:r>
        <w:rPr>
          <w:spacing w:val="-12"/>
        </w:rPr>
        <w:t> </w:t>
      </w:r>
      <w:r>
        <w:rPr/>
        <w:t>Barangays</w:t>
      </w:r>
      <w:r>
        <w:rPr>
          <w:spacing w:val="-11"/>
        </w:rPr>
        <w:t> </w:t>
      </w:r>
      <w:r>
        <w:rPr/>
        <w:t>Concepcion,</w:t>
      </w:r>
      <w:r>
        <w:rPr>
          <w:spacing w:val="-12"/>
        </w:rPr>
        <w:t> </w:t>
      </w:r>
      <w:r>
        <w:rPr/>
        <w:t>Bawani,</w:t>
      </w:r>
      <w:r>
        <w:rPr>
          <w:spacing w:val="-12"/>
        </w:rPr>
        <w:t> </w:t>
      </w:r>
      <w:r>
        <w:rPr/>
        <w:t>Malinawon,</w:t>
      </w:r>
      <w:r>
        <w:rPr>
          <w:spacing w:val="-12"/>
        </w:rPr>
        <w:t> </w:t>
      </w:r>
      <w:r>
        <w:rPr/>
        <w:t>Poblacion,</w:t>
      </w:r>
      <w:r>
        <w:rPr>
          <w:spacing w:val="-12"/>
        </w:rPr>
        <w:t> </w:t>
      </w:r>
      <w:r>
        <w:rPr/>
        <w:t>Saosao</w:t>
      </w:r>
      <w:r>
        <w:rPr>
          <w:spacing w:val="-11"/>
        </w:rPr>
        <w:t> </w:t>
      </w:r>
      <w:r>
        <w:rPr/>
        <w:t>and Nuevo Iloco are highly affected by flooding distressing the population, agriculture area, critical point</w:t>
      </w:r>
      <w:r>
        <w:rPr>
          <w:spacing w:val="-11"/>
        </w:rPr>
        <w:t> </w:t>
      </w:r>
      <w:r>
        <w:rPr/>
        <w:t>facilities</w:t>
      </w:r>
      <w:r>
        <w:rPr>
          <w:spacing w:val="-11"/>
        </w:rPr>
        <w:t> </w:t>
      </w:r>
      <w:r>
        <w:rPr/>
        <w:t>and</w:t>
      </w:r>
      <w:r>
        <w:rPr>
          <w:spacing w:val="-11"/>
        </w:rPr>
        <w:t> </w:t>
      </w:r>
      <w:r>
        <w:rPr/>
        <w:t>lifeline</w:t>
      </w:r>
      <w:r>
        <w:rPr>
          <w:spacing w:val="-11"/>
        </w:rPr>
        <w:t> </w:t>
      </w:r>
      <w:r>
        <w:rPr/>
        <w:t>utilities.</w:t>
      </w:r>
      <w:r>
        <w:rPr>
          <w:spacing w:val="-10"/>
        </w:rPr>
        <w:t> </w:t>
      </w:r>
      <w:r>
        <w:rPr/>
        <w:t>Remaining</w:t>
      </w:r>
      <w:r>
        <w:rPr>
          <w:spacing w:val="-11"/>
        </w:rPr>
        <w:t> </w:t>
      </w:r>
      <w:r>
        <w:rPr/>
        <w:t>barangays</w:t>
      </w:r>
      <w:r>
        <w:rPr>
          <w:spacing w:val="-11"/>
        </w:rPr>
        <w:t> </w:t>
      </w:r>
      <w:r>
        <w:rPr/>
        <w:t>such</w:t>
      </w:r>
      <w:r>
        <w:rPr>
          <w:spacing w:val="-11"/>
        </w:rPr>
        <w:t> </w:t>
      </w:r>
      <w:r>
        <w:rPr/>
        <w:t>as</w:t>
      </w:r>
      <w:r>
        <w:rPr>
          <w:spacing w:val="-11"/>
        </w:rPr>
        <w:t> </w:t>
      </w:r>
      <w:r>
        <w:rPr/>
        <w:t>Andili,</w:t>
      </w:r>
      <w:r>
        <w:rPr>
          <w:spacing w:val="-12"/>
        </w:rPr>
        <w:t> </w:t>
      </w:r>
      <w:r>
        <w:rPr/>
        <w:t>Nueva</w:t>
      </w:r>
      <w:r>
        <w:rPr>
          <w:spacing w:val="-11"/>
        </w:rPr>
        <w:t> </w:t>
      </w:r>
      <w:r>
        <w:rPr/>
        <w:t>Visayas,</w:t>
      </w:r>
      <w:r>
        <w:rPr>
          <w:spacing w:val="-12"/>
        </w:rPr>
        <w:t> </w:t>
      </w:r>
      <w:r>
        <w:rPr/>
        <w:t>Salvacion, Sawangan and Tuboran are moderately affected by flooding. For landslide, only barangay Tuboran is at high risk majorly affecting the road network connecting Mawab and Tagum City. Portion</w:t>
      </w:r>
      <w:r>
        <w:rPr>
          <w:spacing w:val="-8"/>
        </w:rPr>
        <w:t> </w:t>
      </w:r>
      <w:r>
        <w:rPr/>
        <w:t>of</w:t>
      </w:r>
      <w:r>
        <w:rPr>
          <w:spacing w:val="-7"/>
        </w:rPr>
        <w:t> </w:t>
      </w:r>
      <w:r>
        <w:rPr/>
        <w:t>some</w:t>
      </w:r>
      <w:r>
        <w:rPr>
          <w:spacing w:val="-8"/>
        </w:rPr>
        <w:t> </w:t>
      </w:r>
      <w:r>
        <w:rPr/>
        <w:t>elements</w:t>
      </w:r>
      <w:r>
        <w:rPr>
          <w:spacing w:val="-7"/>
        </w:rPr>
        <w:t> </w:t>
      </w:r>
      <w:r>
        <w:rPr/>
        <w:t>such</w:t>
      </w:r>
      <w:r>
        <w:rPr>
          <w:spacing w:val="-7"/>
        </w:rPr>
        <w:t> </w:t>
      </w:r>
      <w:r>
        <w:rPr/>
        <w:t>as</w:t>
      </w:r>
      <w:r>
        <w:rPr>
          <w:spacing w:val="-7"/>
        </w:rPr>
        <w:t> </w:t>
      </w:r>
      <w:r>
        <w:rPr/>
        <w:t>population,</w:t>
      </w:r>
      <w:r>
        <w:rPr>
          <w:spacing w:val="-8"/>
        </w:rPr>
        <w:t> </w:t>
      </w:r>
      <w:r>
        <w:rPr/>
        <w:t>resource</w:t>
      </w:r>
      <w:r>
        <w:rPr>
          <w:spacing w:val="-7"/>
        </w:rPr>
        <w:t> </w:t>
      </w:r>
      <w:r>
        <w:rPr/>
        <w:t>based</w:t>
      </w:r>
      <w:r>
        <w:rPr>
          <w:spacing w:val="-7"/>
        </w:rPr>
        <w:t> </w:t>
      </w:r>
      <w:r>
        <w:rPr/>
        <w:t>production</w:t>
      </w:r>
      <w:r>
        <w:rPr>
          <w:spacing w:val="-8"/>
        </w:rPr>
        <w:t> </w:t>
      </w:r>
      <w:r>
        <w:rPr/>
        <w:t>areas,</w:t>
      </w:r>
      <w:r>
        <w:rPr>
          <w:spacing w:val="-10"/>
        </w:rPr>
        <w:t> </w:t>
      </w:r>
      <w:r>
        <w:rPr/>
        <w:t>urban</w:t>
      </w:r>
      <w:r>
        <w:rPr>
          <w:spacing w:val="-8"/>
        </w:rPr>
        <w:t> </w:t>
      </w:r>
      <w:r>
        <w:rPr/>
        <w:t>use</w:t>
      </w:r>
      <w:r>
        <w:rPr>
          <w:spacing w:val="-7"/>
        </w:rPr>
        <w:t> </w:t>
      </w:r>
      <w:r>
        <w:rPr/>
        <w:t>areas, critical points facilities and lifeline utilities were also affected.</w:t>
      </w:r>
    </w:p>
    <w:p>
      <w:pPr>
        <w:pStyle w:val="BodyText"/>
      </w:pPr>
    </w:p>
    <w:p>
      <w:pPr>
        <w:pStyle w:val="BodyText"/>
      </w:pPr>
    </w:p>
    <w:p>
      <w:pPr>
        <w:pStyle w:val="BodyText"/>
        <w:ind w:left="1728" w:right="1148"/>
        <w:jc w:val="both"/>
      </w:pPr>
      <w:r>
        <w:rPr>
          <w:b/>
        </w:rPr>
        <w:t>Development Constraints</w:t>
      </w:r>
      <w:r>
        <w:rPr/>
        <w:t>. The constraints of land use development and allocation of the municipality include among others the following: 1). The presence of 1,133.19 hectares of land with</w:t>
      </w:r>
      <w:r>
        <w:rPr>
          <w:spacing w:val="-5"/>
        </w:rPr>
        <w:t> </w:t>
      </w:r>
      <w:r>
        <w:rPr/>
        <w:t>18%</w:t>
      </w:r>
      <w:r>
        <w:rPr>
          <w:spacing w:val="-5"/>
        </w:rPr>
        <w:t> </w:t>
      </w:r>
      <w:r>
        <w:rPr/>
        <w:t>slope</w:t>
      </w:r>
      <w:r>
        <w:rPr>
          <w:spacing w:val="-4"/>
        </w:rPr>
        <w:t> </w:t>
      </w:r>
      <w:r>
        <w:rPr/>
        <w:t>and</w:t>
      </w:r>
      <w:r>
        <w:rPr>
          <w:spacing w:val="-4"/>
        </w:rPr>
        <w:t> </w:t>
      </w:r>
      <w:r>
        <w:rPr/>
        <w:t>in</w:t>
      </w:r>
      <w:r>
        <w:rPr>
          <w:spacing w:val="-5"/>
        </w:rPr>
        <w:t> </w:t>
      </w:r>
      <w:r>
        <w:rPr/>
        <w:t>which</w:t>
      </w:r>
      <w:r>
        <w:rPr>
          <w:spacing w:val="-5"/>
        </w:rPr>
        <w:t> </w:t>
      </w:r>
      <w:r>
        <w:rPr/>
        <w:t>according</w:t>
      </w:r>
      <w:r>
        <w:rPr>
          <w:spacing w:val="-4"/>
        </w:rPr>
        <w:t> </w:t>
      </w:r>
      <w:r>
        <w:rPr/>
        <w:t>to</w:t>
      </w:r>
      <w:r>
        <w:rPr>
          <w:spacing w:val="-3"/>
        </w:rPr>
        <w:t> </w:t>
      </w:r>
      <w:r>
        <w:rPr/>
        <w:t>P.D.</w:t>
      </w:r>
      <w:r>
        <w:rPr>
          <w:spacing w:val="-5"/>
        </w:rPr>
        <w:t> </w:t>
      </w:r>
      <w:r>
        <w:rPr/>
        <w:t>389</w:t>
      </w:r>
      <w:r>
        <w:rPr>
          <w:spacing w:val="-5"/>
        </w:rPr>
        <w:t> </w:t>
      </w:r>
      <w:r>
        <w:rPr/>
        <w:t>it</w:t>
      </w:r>
      <w:r>
        <w:rPr>
          <w:spacing w:val="-4"/>
        </w:rPr>
        <w:t> </w:t>
      </w:r>
      <w:r>
        <w:rPr/>
        <w:t>should</w:t>
      </w:r>
      <w:r>
        <w:rPr>
          <w:spacing w:val="-4"/>
        </w:rPr>
        <w:t> </w:t>
      </w:r>
      <w:r>
        <w:rPr/>
        <w:t>be</w:t>
      </w:r>
      <w:r>
        <w:rPr>
          <w:spacing w:val="-4"/>
        </w:rPr>
        <w:t> </w:t>
      </w:r>
      <w:r>
        <w:rPr/>
        <w:t>declared</w:t>
      </w:r>
      <w:r>
        <w:rPr>
          <w:spacing w:val="-4"/>
        </w:rPr>
        <w:t> </w:t>
      </w:r>
      <w:r>
        <w:rPr/>
        <w:t>as</w:t>
      </w:r>
      <w:r>
        <w:rPr>
          <w:spacing w:val="-4"/>
        </w:rPr>
        <w:t> </w:t>
      </w:r>
      <w:r>
        <w:rPr/>
        <w:t>areas</w:t>
      </w:r>
      <w:r>
        <w:rPr>
          <w:spacing w:val="-4"/>
        </w:rPr>
        <w:t> </w:t>
      </w:r>
      <w:r>
        <w:rPr/>
        <w:t>for</w:t>
      </w:r>
      <w:r>
        <w:rPr>
          <w:spacing w:val="-3"/>
        </w:rPr>
        <w:t> </w:t>
      </w:r>
      <w:r>
        <w:rPr/>
        <w:t>permanent forest or forest reserves</w:t>
      </w:r>
      <w:r>
        <w:rPr>
          <w:spacing w:val="-1"/>
        </w:rPr>
        <w:t> </w:t>
      </w:r>
      <w:r>
        <w:rPr/>
        <w:t>regardless</w:t>
      </w:r>
      <w:r>
        <w:rPr>
          <w:spacing w:val="-1"/>
        </w:rPr>
        <w:t> </w:t>
      </w:r>
      <w:r>
        <w:rPr/>
        <w:t>of the</w:t>
      </w:r>
      <w:r>
        <w:rPr>
          <w:spacing w:val="-1"/>
        </w:rPr>
        <w:t> </w:t>
      </w:r>
      <w:r>
        <w:rPr/>
        <w:t>condition of vegetable</w:t>
      </w:r>
      <w:r>
        <w:rPr>
          <w:spacing w:val="-1"/>
        </w:rPr>
        <w:t> </w:t>
      </w:r>
      <w:r>
        <w:rPr/>
        <w:t>cover.</w:t>
      </w:r>
      <w:r>
        <w:rPr>
          <w:spacing w:val="-1"/>
        </w:rPr>
        <w:t> </w:t>
      </w:r>
      <w:r>
        <w:rPr/>
        <w:t>These hectarage of land constitute</w:t>
      </w:r>
      <w:r>
        <w:rPr>
          <w:spacing w:val="-4"/>
        </w:rPr>
        <w:t> </w:t>
      </w:r>
      <w:r>
        <w:rPr/>
        <w:t>6.7</w:t>
      </w:r>
      <w:r>
        <w:rPr>
          <w:spacing w:val="-4"/>
        </w:rPr>
        <w:t> </w:t>
      </w:r>
      <w:r>
        <w:rPr/>
        <w:t>percent</w:t>
      </w:r>
      <w:r>
        <w:rPr>
          <w:spacing w:val="-4"/>
        </w:rPr>
        <w:t> </w:t>
      </w:r>
      <w:r>
        <w:rPr/>
        <w:t>of</w:t>
      </w:r>
      <w:r>
        <w:rPr>
          <w:spacing w:val="-4"/>
        </w:rPr>
        <w:t> </w:t>
      </w:r>
      <w:r>
        <w:rPr/>
        <w:t>the</w:t>
      </w:r>
      <w:r>
        <w:rPr>
          <w:spacing w:val="-4"/>
        </w:rPr>
        <w:t> </w:t>
      </w:r>
      <w:r>
        <w:rPr/>
        <w:t>total</w:t>
      </w:r>
      <w:r>
        <w:rPr>
          <w:spacing w:val="-5"/>
        </w:rPr>
        <w:t> </w:t>
      </w:r>
      <w:r>
        <w:rPr/>
        <w:t>16,952</w:t>
      </w:r>
      <w:r>
        <w:rPr>
          <w:spacing w:val="-4"/>
        </w:rPr>
        <w:t> </w:t>
      </w:r>
      <w:r>
        <w:rPr/>
        <w:t>hectares</w:t>
      </w:r>
      <w:r>
        <w:rPr>
          <w:spacing w:val="-4"/>
        </w:rPr>
        <w:t> </w:t>
      </w:r>
      <w:r>
        <w:rPr/>
        <w:t>of</w:t>
      </w:r>
      <w:r>
        <w:rPr>
          <w:spacing w:val="-4"/>
        </w:rPr>
        <w:t> </w:t>
      </w:r>
      <w:r>
        <w:rPr/>
        <w:t>the</w:t>
      </w:r>
      <w:r>
        <w:rPr>
          <w:spacing w:val="-4"/>
        </w:rPr>
        <w:t> </w:t>
      </w:r>
      <w:r>
        <w:rPr/>
        <w:t>municipality;</w:t>
      </w:r>
      <w:r>
        <w:rPr>
          <w:spacing w:val="-4"/>
        </w:rPr>
        <w:t> </w:t>
      </w:r>
      <w:r>
        <w:rPr/>
        <w:t>2).</w:t>
      </w:r>
      <w:r>
        <w:rPr>
          <w:spacing w:val="-5"/>
        </w:rPr>
        <w:t> </w:t>
      </w:r>
      <w:r>
        <w:rPr/>
        <w:t>The</w:t>
      </w:r>
      <w:r>
        <w:rPr>
          <w:spacing w:val="-4"/>
        </w:rPr>
        <w:t> </w:t>
      </w:r>
      <w:r>
        <w:rPr/>
        <w:t>presence</w:t>
      </w:r>
      <w:r>
        <w:rPr>
          <w:spacing w:val="-4"/>
        </w:rPr>
        <w:t> </w:t>
      </w:r>
      <w:r>
        <w:rPr/>
        <w:t>of</w:t>
      </w:r>
      <w:r>
        <w:rPr>
          <w:spacing w:val="-4"/>
        </w:rPr>
        <w:t> </w:t>
      </w:r>
      <w:r>
        <w:rPr/>
        <w:t>CARP covered areas; 3). The presence of 775.30 hectares of flood prone areas which is 4.62 percent of the total flood prone areas of the province and 8.77 percent of the total land area of the municipality; 4.) The presence of fault line traversing barangays Malinawon, Tuboran and Sawangan; 5). The presence of boundary conflict between the municipality of Maco, City of Tagum</w:t>
      </w:r>
      <w:r>
        <w:rPr>
          <w:spacing w:val="-18"/>
        </w:rPr>
        <w:t> </w:t>
      </w:r>
      <w:r>
        <w:rPr/>
        <w:t>and</w:t>
      </w:r>
      <w:r>
        <w:rPr>
          <w:spacing w:val="-17"/>
        </w:rPr>
        <w:t> </w:t>
      </w:r>
      <w:r>
        <w:rPr/>
        <w:t>Municipality</w:t>
      </w:r>
      <w:r>
        <w:rPr>
          <w:spacing w:val="-17"/>
        </w:rPr>
        <w:t> </w:t>
      </w:r>
      <w:r>
        <w:rPr/>
        <w:t>of</w:t>
      </w:r>
      <w:r>
        <w:rPr>
          <w:spacing w:val="-17"/>
        </w:rPr>
        <w:t> </w:t>
      </w:r>
      <w:r>
        <w:rPr/>
        <w:t>Nabunturan;</w:t>
      </w:r>
      <w:r>
        <w:rPr>
          <w:spacing w:val="-16"/>
        </w:rPr>
        <w:t> </w:t>
      </w:r>
      <w:r>
        <w:rPr/>
        <w:t>6).</w:t>
      </w:r>
      <w:r>
        <w:rPr>
          <w:spacing w:val="-18"/>
        </w:rPr>
        <w:t> </w:t>
      </w:r>
      <w:r>
        <w:rPr/>
        <w:t>The</w:t>
      </w:r>
      <w:r>
        <w:rPr>
          <w:spacing w:val="-16"/>
        </w:rPr>
        <w:t> </w:t>
      </w:r>
      <w:r>
        <w:rPr/>
        <w:t>presence</w:t>
      </w:r>
      <w:r>
        <w:rPr>
          <w:spacing w:val="-17"/>
        </w:rPr>
        <w:t> </w:t>
      </w:r>
      <w:r>
        <w:rPr/>
        <w:t>of</w:t>
      </w:r>
      <w:r>
        <w:rPr>
          <w:spacing w:val="-17"/>
        </w:rPr>
        <w:t> </w:t>
      </w:r>
      <w:r>
        <w:rPr/>
        <w:t>890.33</w:t>
      </w:r>
      <w:r>
        <w:rPr>
          <w:spacing w:val="-18"/>
        </w:rPr>
        <w:t> </w:t>
      </w:r>
      <w:r>
        <w:rPr/>
        <w:t>hectares</w:t>
      </w:r>
      <w:r>
        <w:rPr>
          <w:spacing w:val="-16"/>
        </w:rPr>
        <w:t> </w:t>
      </w:r>
      <w:r>
        <w:rPr/>
        <w:t>irrigated</w:t>
      </w:r>
      <w:r>
        <w:rPr>
          <w:spacing w:val="-17"/>
        </w:rPr>
        <w:t> </w:t>
      </w:r>
      <w:r>
        <w:rPr/>
        <w:t>areas</w:t>
      </w:r>
      <w:r>
        <w:rPr>
          <w:spacing w:val="-17"/>
        </w:rPr>
        <w:t> </w:t>
      </w:r>
      <w:r>
        <w:rPr/>
        <w:t>which is</w:t>
      </w:r>
      <w:r>
        <w:rPr>
          <w:spacing w:val="24"/>
        </w:rPr>
        <w:t> </w:t>
      </w:r>
      <w:r>
        <w:rPr/>
        <w:t>86.14</w:t>
      </w:r>
      <w:r>
        <w:rPr>
          <w:spacing w:val="24"/>
        </w:rPr>
        <w:t> </w:t>
      </w:r>
      <w:r>
        <w:rPr/>
        <w:t>percent</w:t>
      </w:r>
      <w:r>
        <w:rPr>
          <w:spacing w:val="25"/>
        </w:rPr>
        <w:t> </w:t>
      </w:r>
      <w:r>
        <w:rPr/>
        <w:t>of</w:t>
      </w:r>
      <w:r>
        <w:rPr>
          <w:spacing w:val="29"/>
        </w:rPr>
        <w:t> </w:t>
      </w:r>
      <w:r>
        <w:rPr/>
        <w:t>the</w:t>
      </w:r>
      <w:r>
        <w:rPr>
          <w:spacing w:val="24"/>
        </w:rPr>
        <w:t> </w:t>
      </w:r>
      <w:r>
        <w:rPr/>
        <w:t>total</w:t>
      </w:r>
      <w:r>
        <w:rPr>
          <w:spacing w:val="24"/>
        </w:rPr>
        <w:t> </w:t>
      </w:r>
      <w:r>
        <w:rPr/>
        <w:t>rice</w:t>
      </w:r>
      <w:r>
        <w:rPr>
          <w:spacing w:val="25"/>
        </w:rPr>
        <w:t> </w:t>
      </w:r>
      <w:r>
        <w:rPr/>
        <w:t>production</w:t>
      </w:r>
      <w:r>
        <w:rPr>
          <w:spacing w:val="24"/>
        </w:rPr>
        <w:t> </w:t>
      </w:r>
      <w:r>
        <w:rPr/>
        <w:t>area</w:t>
      </w:r>
      <w:r>
        <w:rPr>
          <w:spacing w:val="25"/>
        </w:rPr>
        <w:t> </w:t>
      </w:r>
      <w:r>
        <w:rPr/>
        <w:t>of</w:t>
      </w:r>
      <w:r>
        <w:rPr>
          <w:spacing w:val="25"/>
        </w:rPr>
        <w:t> </w:t>
      </w:r>
      <w:r>
        <w:rPr/>
        <w:t>1,282.671</w:t>
      </w:r>
      <w:r>
        <w:rPr>
          <w:spacing w:val="24"/>
        </w:rPr>
        <w:t> </w:t>
      </w:r>
      <w:r>
        <w:rPr/>
        <w:t>hectares;</w:t>
      </w:r>
      <w:r>
        <w:rPr>
          <w:spacing w:val="25"/>
        </w:rPr>
        <w:t> </w:t>
      </w:r>
      <w:r>
        <w:rPr/>
        <w:t>7).</w:t>
      </w:r>
      <w:r>
        <w:rPr>
          <w:spacing w:val="25"/>
        </w:rPr>
        <w:t> </w:t>
      </w:r>
      <w:r>
        <w:rPr/>
        <w:t>The</w:t>
      </w:r>
      <w:r>
        <w:rPr>
          <w:spacing w:val="25"/>
        </w:rPr>
        <w:t> </w:t>
      </w:r>
      <w:r>
        <w:rPr/>
        <w:t>presence</w:t>
      </w:r>
      <w:r>
        <w:rPr>
          <w:spacing w:val="25"/>
        </w:rPr>
        <w:t> </w:t>
      </w:r>
      <w:r>
        <w:rPr/>
        <w:t>of</w:t>
      </w:r>
    </w:p>
    <w:p>
      <w:pPr>
        <w:pStyle w:val="BodyText"/>
        <w:spacing w:line="265" w:lineRule="exact"/>
        <w:ind w:left="1728"/>
        <w:jc w:val="both"/>
      </w:pPr>
      <w:r>
        <w:rPr/>
        <w:t>203.84</w:t>
      </w:r>
      <w:r>
        <w:rPr>
          <w:spacing w:val="-3"/>
        </w:rPr>
        <w:t> </w:t>
      </w:r>
      <w:r>
        <w:rPr/>
        <w:t>hectares</w:t>
      </w:r>
      <w:r>
        <w:rPr>
          <w:spacing w:val="-3"/>
        </w:rPr>
        <w:t> </w:t>
      </w:r>
      <w:r>
        <w:rPr/>
        <w:t>built-up</w:t>
      </w:r>
      <w:r>
        <w:rPr>
          <w:spacing w:val="-2"/>
        </w:rPr>
        <w:t> areas.</w:t>
      </w:r>
    </w:p>
    <w:p>
      <w:pPr>
        <w:pStyle w:val="BodyText"/>
      </w:pPr>
    </w:p>
    <w:p>
      <w:pPr>
        <w:pStyle w:val="BodyText"/>
        <w:spacing w:before="1"/>
      </w:pPr>
    </w:p>
    <w:p>
      <w:pPr>
        <w:pStyle w:val="BodyText"/>
        <w:spacing w:before="1"/>
        <w:ind w:left="1728" w:right="1147"/>
        <w:jc w:val="both"/>
      </w:pPr>
      <w:r>
        <w:rPr>
          <w:b/>
        </w:rPr>
        <w:t>Development Opportunities and Challenges. </w:t>
      </w:r>
      <w:r>
        <w:rPr/>
        <w:t>In the attainment of the vision of Mawab, following opportunities and threats were taken into consideration, to wit: For opportunities – 1. Significant</w:t>
      </w:r>
      <w:r>
        <w:rPr>
          <w:spacing w:val="-13"/>
        </w:rPr>
        <w:t> </w:t>
      </w:r>
      <w:r>
        <w:rPr/>
        <w:t>Financial</w:t>
      </w:r>
      <w:r>
        <w:rPr>
          <w:spacing w:val="-13"/>
        </w:rPr>
        <w:t> </w:t>
      </w:r>
      <w:r>
        <w:rPr/>
        <w:t>Assistance</w:t>
      </w:r>
      <w:r>
        <w:rPr>
          <w:spacing w:val="-15"/>
        </w:rPr>
        <w:t> </w:t>
      </w:r>
      <w:r>
        <w:rPr/>
        <w:t>from</w:t>
      </w:r>
      <w:r>
        <w:rPr>
          <w:spacing w:val="-15"/>
        </w:rPr>
        <w:t> </w:t>
      </w:r>
      <w:r>
        <w:rPr/>
        <w:t>National</w:t>
      </w:r>
      <w:r>
        <w:rPr>
          <w:spacing w:val="-15"/>
        </w:rPr>
        <w:t> </w:t>
      </w:r>
      <w:r>
        <w:rPr/>
        <w:t>Agencies;</w:t>
      </w:r>
      <w:r>
        <w:rPr>
          <w:spacing w:val="-15"/>
        </w:rPr>
        <w:t> </w:t>
      </w:r>
      <w:r>
        <w:rPr/>
        <w:t>2.</w:t>
      </w:r>
      <w:r>
        <w:rPr>
          <w:spacing w:val="-14"/>
        </w:rPr>
        <w:t> </w:t>
      </w:r>
      <w:r>
        <w:rPr/>
        <w:t>Accessibility</w:t>
      </w:r>
      <w:r>
        <w:rPr>
          <w:spacing w:val="-15"/>
        </w:rPr>
        <w:t> </w:t>
      </w:r>
      <w:r>
        <w:rPr/>
        <w:t>to</w:t>
      </w:r>
      <w:r>
        <w:rPr>
          <w:spacing w:val="-14"/>
        </w:rPr>
        <w:t> </w:t>
      </w:r>
      <w:r>
        <w:rPr/>
        <w:t>Market</w:t>
      </w:r>
      <w:r>
        <w:rPr>
          <w:spacing w:val="-15"/>
        </w:rPr>
        <w:t> </w:t>
      </w:r>
      <w:r>
        <w:rPr/>
        <w:t>Centers;</w:t>
      </w:r>
      <w:r>
        <w:rPr>
          <w:spacing w:val="-15"/>
        </w:rPr>
        <w:t> </w:t>
      </w:r>
      <w:r>
        <w:rPr/>
        <w:t>3.</w:t>
      </w:r>
      <w:r>
        <w:rPr>
          <w:spacing w:val="-15"/>
        </w:rPr>
        <w:t> </w:t>
      </w:r>
      <w:r>
        <w:rPr/>
        <w:t>High potential agricultural products supplier for Davao de Oro. 4. On-going construction of Provincial road (Sawangan, Mawab to Limbo Maco); 5. Influx of Investors; and 6. Active participation of CSOs, NGOs and POs in the local governance. For threats – 1. High risk flooding at Barangays Bawani, Concepcion, Malinawon, Nuevo Iloco, Poblacion and Saosao; 2. High risk landslide at Barangay Tuboran; 3. Fault line along the national highway from Barangay Sawangan to Poblacion to Malinawon; 4. The existence of mineral processing plant without anti-pollution device; 5. The possible eruption of Lake Leonard; 6. Boundary disputes between the City of Tagum and the Municipalities of Nabuntuiran and Maco; and 7) Siltation due to erosion from denuded forest.</w:t>
      </w:r>
    </w:p>
    <w:p>
      <w:pPr>
        <w:pStyle w:val="BodyText"/>
      </w:pPr>
    </w:p>
    <w:p>
      <w:pPr>
        <w:pStyle w:val="BodyText"/>
      </w:pPr>
    </w:p>
    <w:p>
      <w:pPr>
        <w:pStyle w:val="BodyText"/>
        <w:spacing w:before="1"/>
        <w:ind w:left="1728" w:right="1147"/>
        <w:jc w:val="both"/>
      </w:pPr>
      <w:r>
        <w:rPr>
          <w:b/>
        </w:rPr>
        <w:t>Development Goals and Objectives</w:t>
      </w:r>
      <w:r>
        <w:rPr/>
        <w:t>. The following are the goals and objectives of the municipality, to wit: 1) Increase and sustain the food sufficiency level of the municipality employing</w:t>
      </w:r>
      <w:r>
        <w:rPr>
          <w:spacing w:val="-5"/>
        </w:rPr>
        <w:t> </w:t>
      </w:r>
      <w:r>
        <w:rPr/>
        <w:t>the</w:t>
      </w:r>
      <w:r>
        <w:rPr>
          <w:spacing w:val="-4"/>
        </w:rPr>
        <w:t> </w:t>
      </w:r>
      <w:r>
        <w:rPr/>
        <w:t>modern</w:t>
      </w:r>
      <w:r>
        <w:rPr>
          <w:spacing w:val="-6"/>
        </w:rPr>
        <w:t> </w:t>
      </w:r>
      <w:r>
        <w:rPr/>
        <w:t>farming</w:t>
      </w:r>
      <w:r>
        <w:rPr>
          <w:spacing w:val="-3"/>
        </w:rPr>
        <w:t> </w:t>
      </w:r>
      <w:r>
        <w:rPr/>
        <w:t>technologies</w:t>
      </w:r>
      <w:r>
        <w:rPr>
          <w:spacing w:val="-5"/>
        </w:rPr>
        <w:t> </w:t>
      </w:r>
      <w:r>
        <w:rPr/>
        <w:t>and</w:t>
      </w:r>
      <w:r>
        <w:rPr>
          <w:spacing w:val="-3"/>
        </w:rPr>
        <w:t> </w:t>
      </w:r>
      <w:r>
        <w:rPr/>
        <w:t>sustainable</w:t>
      </w:r>
      <w:r>
        <w:rPr>
          <w:spacing w:val="-4"/>
        </w:rPr>
        <w:t> </w:t>
      </w:r>
      <w:r>
        <w:rPr/>
        <w:t>farming</w:t>
      </w:r>
      <w:r>
        <w:rPr>
          <w:spacing w:val="-5"/>
        </w:rPr>
        <w:t> </w:t>
      </w:r>
      <w:r>
        <w:rPr/>
        <w:t>practices</w:t>
      </w:r>
      <w:r>
        <w:rPr>
          <w:spacing w:val="-5"/>
        </w:rPr>
        <w:t> </w:t>
      </w:r>
      <w:r>
        <w:rPr/>
        <w:t>and</w:t>
      </w:r>
      <w:r>
        <w:rPr>
          <w:spacing w:val="-5"/>
        </w:rPr>
        <w:t> </w:t>
      </w:r>
      <w:r>
        <w:rPr/>
        <w:t>management under a wholistic agricultural development approach to alleviate and empower the farming communities to raise their socio-economic condition; 2) Provide adequate basic infrastructure facilities and utilities such as transportation, power, communication, water, drainage, and sewerage, and solid and liquid waste disposal to accelerate the socio-economic progress and growth of the municipality and ease the way of living of the populace; 3) Attain and sustain vibrant economy through the establishment of medium scale shopping centers wholesale trade centers,</w:t>
      </w:r>
      <w:r>
        <w:rPr>
          <w:spacing w:val="-12"/>
        </w:rPr>
        <w:t> </w:t>
      </w:r>
      <w:r>
        <w:rPr/>
        <w:t>agro-based</w:t>
      </w:r>
      <w:r>
        <w:rPr>
          <w:spacing w:val="-11"/>
        </w:rPr>
        <w:t> </w:t>
      </w:r>
      <w:r>
        <w:rPr/>
        <w:t>industries</w:t>
      </w:r>
      <w:r>
        <w:rPr>
          <w:spacing w:val="-11"/>
        </w:rPr>
        <w:t> </w:t>
      </w:r>
      <w:r>
        <w:rPr/>
        <w:t>that</w:t>
      </w:r>
      <w:r>
        <w:rPr>
          <w:spacing w:val="-11"/>
        </w:rPr>
        <w:t> </w:t>
      </w:r>
      <w:r>
        <w:rPr/>
        <w:t>will</w:t>
      </w:r>
      <w:r>
        <w:rPr>
          <w:spacing w:val="-12"/>
        </w:rPr>
        <w:t> </w:t>
      </w:r>
      <w:r>
        <w:rPr/>
        <w:t>generate</w:t>
      </w:r>
      <w:r>
        <w:rPr>
          <w:spacing w:val="-11"/>
        </w:rPr>
        <w:t> </w:t>
      </w:r>
      <w:r>
        <w:rPr/>
        <w:t>employment</w:t>
      </w:r>
      <w:r>
        <w:rPr>
          <w:spacing w:val="-11"/>
        </w:rPr>
        <w:t> </w:t>
      </w:r>
      <w:r>
        <w:rPr/>
        <w:t>opportunities,</w:t>
      </w:r>
      <w:r>
        <w:rPr>
          <w:spacing w:val="-12"/>
        </w:rPr>
        <w:t> </w:t>
      </w:r>
      <w:r>
        <w:rPr/>
        <w:t>fueled</w:t>
      </w:r>
      <w:r>
        <w:rPr>
          <w:spacing w:val="-9"/>
        </w:rPr>
        <w:t> </w:t>
      </w:r>
      <w:r>
        <w:rPr/>
        <w:t>by</w:t>
      </w:r>
      <w:r>
        <w:rPr>
          <w:spacing w:val="-11"/>
        </w:rPr>
        <w:t> </w:t>
      </w:r>
      <w:r>
        <w:rPr/>
        <w:t>the</w:t>
      </w:r>
      <w:r>
        <w:rPr>
          <w:spacing w:val="-11"/>
        </w:rPr>
        <w:t> </w:t>
      </w:r>
      <w:r>
        <w:rPr/>
        <w:t>private investors and other market players/stakeholders firmed up by the LGUs’ business investment incentives,</w:t>
      </w:r>
      <w:r>
        <w:rPr>
          <w:spacing w:val="-13"/>
        </w:rPr>
        <w:t> </w:t>
      </w:r>
      <w:r>
        <w:rPr/>
        <w:t>pro-business</w:t>
      </w:r>
      <w:r>
        <w:rPr>
          <w:spacing w:val="-12"/>
        </w:rPr>
        <w:t> </w:t>
      </w:r>
      <w:r>
        <w:rPr/>
        <w:t>policies,</w:t>
      </w:r>
      <w:r>
        <w:rPr>
          <w:spacing w:val="-13"/>
        </w:rPr>
        <w:t> </w:t>
      </w:r>
      <w:r>
        <w:rPr/>
        <w:t>subsidies,</w:t>
      </w:r>
      <w:r>
        <w:rPr>
          <w:spacing w:val="-13"/>
        </w:rPr>
        <w:t> </w:t>
      </w:r>
      <w:r>
        <w:rPr/>
        <w:t>tax</w:t>
      </w:r>
      <w:r>
        <w:rPr>
          <w:spacing w:val="-13"/>
        </w:rPr>
        <w:t> </w:t>
      </w:r>
      <w:r>
        <w:rPr/>
        <w:t>holidays</w:t>
      </w:r>
      <w:r>
        <w:rPr>
          <w:spacing w:val="-12"/>
        </w:rPr>
        <w:t> </w:t>
      </w:r>
      <w:r>
        <w:rPr/>
        <w:t>and</w:t>
      </w:r>
      <w:r>
        <w:rPr>
          <w:spacing w:val="-12"/>
        </w:rPr>
        <w:t> </w:t>
      </w:r>
      <w:r>
        <w:rPr/>
        <w:t>appropriately</w:t>
      </w:r>
      <w:r>
        <w:rPr>
          <w:spacing w:val="-12"/>
        </w:rPr>
        <w:t> </w:t>
      </w:r>
      <w:r>
        <w:rPr/>
        <w:t>in-placed</w:t>
      </w:r>
      <w:r>
        <w:rPr>
          <w:spacing w:val="-12"/>
        </w:rPr>
        <w:t> </w:t>
      </w:r>
      <w:r>
        <w:rPr/>
        <w:t>infra-support facilities;</w:t>
      </w:r>
      <w:r>
        <w:rPr>
          <w:spacing w:val="-11"/>
        </w:rPr>
        <w:t> </w:t>
      </w:r>
      <w:r>
        <w:rPr/>
        <w:t>4)</w:t>
      </w:r>
      <w:r>
        <w:rPr>
          <w:spacing w:val="-12"/>
        </w:rPr>
        <w:t> </w:t>
      </w:r>
      <w:r>
        <w:rPr/>
        <w:t>Establish</w:t>
      </w:r>
      <w:r>
        <w:rPr>
          <w:spacing w:val="-12"/>
        </w:rPr>
        <w:t> </w:t>
      </w:r>
      <w:r>
        <w:rPr/>
        <w:t>an</w:t>
      </w:r>
      <w:r>
        <w:rPr>
          <w:spacing w:val="-11"/>
        </w:rPr>
        <w:t> </w:t>
      </w:r>
      <w:r>
        <w:rPr/>
        <w:t>eco-friendly</w:t>
      </w:r>
      <w:r>
        <w:rPr>
          <w:spacing w:val="-11"/>
        </w:rPr>
        <w:t> </w:t>
      </w:r>
      <w:r>
        <w:rPr/>
        <w:t>environment</w:t>
      </w:r>
      <w:r>
        <w:rPr>
          <w:spacing w:val="-11"/>
        </w:rPr>
        <w:t> </w:t>
      </w:r>
      <w:r>
        <w:rPr/>
        <w:t>through</w:t>
      </w:r>
      <w:r>
        <w:rPr>
          <w:spacing w:val="-12"/>
        </w:rPr>
        <w:t> </w:t>
      </w:r>
      <w:r>
        <w:rPr/>
        <w:t>proper</w:t>
      </w:r>
      <w:r>
        <w:rPr>
          <w:spacing w:val="-10"/>
        </w:rPr>
        <w:t> </w:t>
      </w:r>
      <w:r>
        <w:rPr/>
        <w:t>conservation,</w:t>
      </w:r>
      <w:r>
        <w:rPr>
          <w:spacing w:val="-12"/>
        </w:rPr>
        <w:t> </w:t>
      </w:r>
      <w:r>
        <w:rPr/>
        <w:t>preservation</w:t>
      </w:r>
      <w:r>
        <w:rPr>
          <w:spacing w:val="-12"/>
        </w:rPr>
        <w:t> </w:t>
      </w:r>
      <w:r>
        <w:rPr/>
        <w:t>and protection and utilization of the natural resources and achieve</w:t>
      </w:r>
      <w:r>
        <w:rPr>
          <w:spacing w:val="-1"/>
        </w:rPr>
        <w:t> </w:t>
      </w:r>
      <w:r>
        <w:rPr/>
        <w:t>a sustainable forest management and development; 5) Provide comprehensive delivery of equitable and accessible basic social services in the field of health, education, housing, social welfare, protective, services and sports and recreation</w:t>
      </w:r>
      <w:r>
        <w:rPr>
          <w:spacing w:val="-1"/>
        </w:rPr>
        <w:t> </w:t>
      </w:r>
      <w:r>
        <w:rPr/>
        <w:t>that the municipal</w:t>
      </w:r>
      <w:r>
        <w:rPr>
          <w:spacing w:val="-1"/>
        </w:rPr>
        <w:t> </w:t>
      </w:r>
      <w:r>
        <w:rPr/>
        <w:t>constituents may full</w:t>
      </w:r>
      <w:r>
        <w:rPr>
          <w:spacing w:val="-1"/>
        </w:rPr>
        <w:t> </w:t>
      </w:r>
      <w:r>
        <w:rPr/>
        <w:t>enjoy a quality of life at its</w:t>
      </w:r>
      <w:r>
        <w:rPr>
          <w:spacing w:val="-1"/>
        </w:rPr>
        <w:t> </w:t>
      </w:r>
      <w:r>
        <w:rPr/>
        <w:t>best’;</w:t>
      </w:r>
      <w:r>
        <w:rPr>
          <w:spacing w:val="-1"/>
        </w:rPr>
        <w:t> </w:t>
      </w:r>
      <w:r>
        <w:rPr/>
        <w:t>6)</w:t>
      </w:r>
      <w:r>
        <w:rPr>
          <w:spacing w:val="-1"/>
        </w:rPr>
        <w:t> </w:t>
      </w:r>
      <w:r>
        <w:rPr/>
        <w:t>Firm up</w:t>
      </w:r>
      <w:r>
        <w:rPr>
          <w:spacing w:val="-2"/>
        </w:rPr>
        <w:t> </w:t>
      </w:r>
      <w:r>
        <w:rPr/>
        <w:t>and</w:t>
      </w:r>
      <w:r>
        <w:rPr>
          <w:spacing w:val="-2"/>
        </w:rPr>
        <w:t> </w:t>
      </w:r>
      <w:r>
        <w:rPr/>
        <w:t>sustainably</w:t>
      </w:r>
      <w:r>
        <w:rPr>
          <w:spacing w:val="-2"/>
        </w:rPr>
        <w:t> </w:t>
      </w:r>
      <w:r>
        <w:rPr/>
        <w:t>maintain</w:t>
      </w:r>
      <w:r>
        <w:rPr>
          <w:spacing w:val="-4"/>
        </w:rPr>
        <w:t> </w:t>
      </w:r>
      <w:r>
        <w:rPr/>
        <w:t>effective,</w:t>
      </w:r>
      <w:r>
        <w:rPr>
          <w:spacing w:val="-4"/>
        </w:rPr>
        <w:t> </w:t>
      </w:r>
      <w:r>
        <w:rPr/>
        <w:t>efficient</w:t>
      </w:r>
      <w:r>
        <w:rPr>
          <w:spacing w:val="-3"/>
        </w:rPr>
        <w:t> </w:t>
      </w:r>
      <w:r>
        <w:rPr/>
        <w:t>and</w:t>
      </w:r>
      <w:r>
        <w:rPr>
          <w:spacing w:val="-3"/>
        </w:rPr>
        <w:t> </w:t>
      </w:r>
      <w:r>
        <w:rPr/>
        <w:t>dynamic</w:t>
      </w:r>
      <w:r>
        <w:rPr>
          <w:spacing w:val="-1"/>
        </w:rPr>
        <w:t> </w:t>
      </w:r>
      <w:r>
        <w:rPr/>
        <w:t>local</w:t>
      </w:r>
      <w:r>
        <w:rPr>
          <w:spacing w:val="-3"/>
        </w:rPr>
        <w:t> </w:t>
      </w:r>
      <w:r>
        <w:rPr/>
        <w:t>governance</w:t>
      </w:r>
      <w:r>
        <w:rPr>
          <w:spacing w:val="80"/>
        </w:rPr>
        <w:t>  </w:t>
      </w:r>
      <w:r>
        <w:rPr/>
        <w:t>tailored-fit</w:t>
      </w:r>
      <w:r>
        <w:rPr>
          <w:spacing w:val="80"/>
          <w:w w:val="150"/>
        </w:rPr>
        <w:t> </w:t>
      </w:r>
      <w:r>
        <w:rPr/>
        <w:t>to the present and future needs of the constituents and the scheme of socio-political development in tandem with the Non-Government Organization (NGO’s), Private Sectors (PS’s) and Cooperatives;</w:t>
      </w:r>
      <w:r>
        <w:rPr>
          <w:spacing w:val="-15"/>
        </w:rPr>
        <w:t> </w:t>
      </w:r>
      <w:r>
        <w:rPr/>
        <w:t>7)</w:t>
      </w:r>
      <w:r>
        <w:rPr>
          <w:spacing w:val="-16"/>
        </w:rPr>
        <w:t> </w:t>
      </w:r>
      <w:r>
        <w:rPr/>
        <w:t>Provide</w:t>
      </w:r>
      <w:r>
        <w:rPr>
          <w:spacing w:val="-15"/>
        </w:rPr>
        <w:t> </w:t>
      </w:r>
      <w:r>
        <w:rPr/>
        <w:t>Knowledge,</w:t>
      </w:r>
      <w:r>
        <w:rPr>
          <w:spacing w:val="-16"/>
        </w:rPr>
        <w:t> </w:t>
      </w:r>
      <w:r>
        <w:rPr/>
        <w:t>Skills</w:t>
      </w:r>
      <w:r>
        <w:rPr>
          <w:spacing w:val="-16"/>
        </w:rPr>
        <w:t> </w:t>
      </w:r>
      <w:r>
        <w:rPr/>
        <w:t>and</w:t>
      </w:r>
      <w:r>
        <w:rPr>
          <w:spacing w:val="-15"/>
        </w:rPr>
        <w:t> </w:t>
      </w:r>
      <w:r>
        <w:rPr/>
        <w:t>Ability</w:t>
      </w:r>
      <w:r>
        <w:rPr>
          <w:spacing w:val="-13"/>
        </w:rPr>
        <w:t> </w:t>
      </w:r>
      <w:r>
        <w:rPr/>
        <w:t>(KSA)</w:t>
      </w:r>
      <w:r>
        <w:rPr>
          <w:spacing w:val="-16"/>
        </w:rPr>
        <w:t> </w:t>
      </w:r>
      <w:r>
        <w:rPr/>
        <w:t>Enhancement</w:t>
      </w:r>
      <w:r>
        <w:rPr>
          <w:spacing w:val="-13"/>
        </w:rPr>
        <w:t> </w:t>
      </w:r>
      <w:r>
        <w:rPr/>
        <w:t>Training/Workshop</w:t>
      </w:r>
      <w:r>
        <w:rPr>
          <w:spacing w:val="-15"/>
        </w:rPr>
        <w:t> </w:t>
      </w:r>
      <w:r>
        <w:rPr/>
        <w:t>for Human Resources Development to become active civil service agents in rendering appropriate and quality public services; 8) Augment police manpower to ensure the safety, peace and order</w:t>
      </w:r>
    </w:p>
    <w:p>
      <w:pPr>
        <w:pStyle w:val="BodyText"/>
        <w:spacing w:after="0"/>
        <w:jc w:val="both"/>
        <w:sectPr>
          <w:pgSz w:w="12250" w:h="18730"/>
          <w:pgMar w:header="0" w:footer="662" w:top="1360" w:bottom="860" w:left="0" w:right="0"/>
        </w:sectPr>
      </w:pPr>
    </w:p>
    <w:p>
      <w:pPr>
        <w:pStyle w:val="BodyText"/>
        <w:spacing w:before="76"/>
        <w:ind w:left="1728" w:right="1148"/>
        <w:jc w:val="both"/>
      </w:pPr>
      <w:r>
        <w:rPr/>
        <w:t>situation of the municipality that the constituents may live in a peaceful environment; 9) Ensure the preservation and conservation of the socio-cultural heritage in the municipality particularly the cultural practices of the indigenous peoples (lPs’); 10) Improve and develop potential eco- tourism areas in municipality as added come-on for both the local and foreign tourist to boost economic</w:t>
      </w:r>
      <w:r>
        <w:rPr>
          <w:spacing w:val="-5"/>
        </w:rPr>
        <w:t> </w:t>
      </w:r>
      <w:r>
        <w:rPr/>
        <w:t>stability;</w:t>
      </w:r>
      <w:r>
        <w:rPr>
          <w:spacing w:val="-5"/>
        </w:rPr>
        <w:t> </w:t>
      </w:r>
      <w:r>
        <w:rPr/>
        <w:t>11)</w:t>
      </w:r>
      <w:r>
        <w:rPr>
          <w:spacing w:val="-6"/>
        </w:rPr>
        <w:t> </w:t>
      </w:r>
      <w:r>
        <w:rPr/>
        <w:t>Increase</w:t>
      </w:r>
      <w:r>
        <w:rPr>
          <w:spacing w:val="-5"/>
        </w:rPr>
        <w:t> </w:t>
      </w:r>
      <w:r>
        <w:rPr/>
        <w:t>local</w:t>
      </w:r>
      <w:r>
        <w:rPr>
          <w:spacing w:val="-5"/>
        </w:rPr>
        <w:t> </w:t>
      </w:r>
      <w:r>
        <w:rPr/>
        <w:t>Revenue</w:t>
      </w:r>
      <w:r>
        <w:rPr>
          <w:spacing w:val="-5"/>
        </w:rPr>
        <w:t> </w:t>
      </w:r>
      <w:r>
        <w:rPr/>
        <w:t>Generation</w:t>
      </w:r>
      <w:r>
        <w:rPr>
          <w:spacing w:val="-6"/>
        </w:rPr>
        <w:t> </w:t>
      </w:r>
      <w:r>
        <w:rPr/>
        <w:t>to</w:t>
      </w:r>
      <w:r>
        <w:rPr>
          <w:spacing w:val="-4"/>
        </w:rPr>
        <w:t> </w:t>
      </w:r>
      <w:r>
        <w:rPr/>
        <w:t>reduce</w:t>
      </w:r>
      <w:r>
        <w:rPr>
          <w:spacing w:val="-5"/>
        </w:rPr>
        <w:t> </w:t>
      </w:r>
      <w:r>
        <w:rPr/>
        <w:t>dependence</w:t>
      </w:r>
      <w:r>
        <w:rPr>
          <w:spacing w:val="-5"/>
        </w:rPr>
        <w:t> </w:t>
      </w:r>
      <w:r>
        <w:rPr/>
        <w:t>on</w:t>
      </w:r>
      <w:r>
        <w:rPr>
          <w:spacing w:val="-6"/>
        </w:rPr>
        <w:t> </w:t>
      </w:r>
      <w:r>
        <w:rPr/>
        <w:t>the</w:t>
      </w:r>
      <w:r>
        <w:rPr>
          <w:spacing w:val="-5"/>
        </w:rPr>
        <w:t> </w:t>
      </w:r>
      <w:r>
        <w:rPr/>
        <w:t>Internal Revenue</w:t>
      </w:r>
      <w:r>
        <w:rPr>
          <w:spacing w:val="-1"/>
        </w:rPr>
        <w:t> </w:t>
      </w:r>
      <w:r>
        <w:rPr/>
        <w:t>Allotment</w:t>
      </w:r>
      <w:r>
        <w:rPr>
          <w:spacing w:val="-2"/>
        </w:rPr>
        <w:t> </w:t>
      </w:r>
      <w:r>
        <w:rPr/>
        <w:t>(IRA)</w:t>
      </w:r>
      <w:r>
        <w:rPr>
          <w:spacing w:val="-2"/>
        </w:rPr>
        <w:t> </w:t>
      </w:r>
      <w:r>
        <w:rPr/>
        <w:t>in</w:t>
      </w:r>
      <w:r>
        <w:rPr>
          <w:spacing w:val="-3"/>
        </w:rPr>
        <w:t> </w:t>
      </w:r>
      <w:r>
        <w:rPr/>
        <w:t>financing</w:t>
      </w:r>
      <w:r>
        <w:rPr>
          <w:spacing w:val="-1"/>
        </w:rPr>
        <w:t> </w:t>
      </w:r>
      <w:r>
        <w:rPr/>
        <w:t>the local</w:t>
      </w:r>
      <w:r>
        <w:rPr>
          <w:spacing w:val="-1"/>
        </w:rPr>
        <w:t> </w:t>
      </w:r>
      <w:r>
        <w:rPr/>
        <w:t>government</w:t>
      </w:r>
      <w:r>
        <w:rPr>
          <w:spacing w:val="-2"/>
        </w:rPr>
        <w:t> </w:t>
      </w:r>
      <w:r>
        <w:rPr/>
        <w:t>operation</w:t>
      </w:r>
      <w:r>
        <w:rPr>
          <w:spacing w:val="-2"/>
        </w:rPr>
        <w:t> </w:t>
      </w:r>
      <w:r>
        <w:rPr/>
        <w:t>and</w:t>
      </w:r>
      <w:r>
        <w:rPr>
          <w:spacing w:val="-1"/>
        </w:rPr>
        <w:t> </w:t>
      </w:r>
      <w:r>
        <w:rPr/>
        <w:t>the</w:t>
      </w:r>
      <w:r>
        <w:rPr>
          <w:spacing w:val="-2"/>
        </w:rPr>
        <w:t> </w:t>
      </w:r>
      <w:r>
        <w:rPr/>
        <w:t>implementation</w:t>
      </w:r>
      <w:r>
        <w:rPr>
          <w:spacing w:val="-2"/>
        </w:rPr>
        <w:t> </w:t>
      </w:r>
      <w:r>
        <w:rPr/>
        <w:t>of various socio-economic projects; and 12) Allocate and appropriately manage municipal land resource equitably to various uses to meet the land requirement of the present and future land development of various sectors;</w:t>
      </w:r>
    </w:p>
    <w:p>
      <w:pPr>
        <w:pStyle w:val="BodyText"/>
      </w:pPr>
    </w:p>
    <w:p>
      <w:pPr>
        <w:pStyle w:val="BodyText"/>
        <w:spacing w:before="1"/>
      </w:pPr>
    </w:p>
    <w:p>
      <w:pPr>
        <w:pStyle w:val="BodyText"/>
        <w:spacing w:line="259" w:lineRule="auto"/>
        <w:ind w:left="1728" w:right="1149"/>
        <w:jc w:val="both"/>
      </w:pPr>
      <w:r>
        <w:rPr>
          <w:b/>
        </w:rPr>
        <w:t>Development Thrusts and Spatial Strategy. </w:t>
      </w:r>
      <w:r>
        <w:rPr/>
        <w:t>The proposed settlement pattern retains Barangay Poblacion</w:t>
      </w:r>
      <w:r>
        <w:rPr>
          <w:spacing w:val="-1"/>
        </w:rPr>
        <w:t> </w:t>
      </w:r>
      <w:r>
        <w:rPr/>
        <w:t>as</w:t>
      </w:r>
      <w:r>
        <w:rPr>
          <w:spacing w:val="-1"/>
        </w:rPr>
        <w:t> </w:t>
      </w:r>
      <w:r>
        <w:rPr/>
        <w:t>the major growth</w:t>
      </w:r>
      <w:r>
        <w:rPr>
          <w:spacing w:val="-1"/>
        </w:rPr>
        <w:t> </w:t>
      </w:r>
      <w:r>
        <w:rPr/>
        <w:t>center throughout the</w:t>
      </w:r>
      <w:r>
        <w:rPr>
          <w:spacing w:val="-1"/>
        </w:rPr>
        <w:t> </w:t>
      </w:r>
      <w:r>
        <w:rPr/>
        <w:t>planning period, 3 barangays</w:t>
      </w:r>
      <w:r>
        <w:rPr>
          <w:spacing w:val="-1"/>
        </w:rPr>
        <w:t> </w:t>
      </w:r>
      <w:r>
        <w:rPr/>
        <w:t>as Minor Growth Center, namely: Andili, Nuevo Iloco and Malinawon; 2 barangays as Emerging Growth Center like Tuboran and Nueva Visayas; and 5 Satellite Barangays such as Bawani, Concepcion, Salvacion, Saosao and Sawangan. Each category shall function throughout the planning period based of the following:</w:t>
      </w:r>
    </w:p>
    <w:p>
      <w:pPr>
        <w:pStyle w:val="BodyText"/>
        <w:spacing w:before="2" w:after="1"/>
        <w:rPr>
          <w:sz w:val="13"/>
        </w:rPr>
      </w:pPr>
    </w:p>
    <w:tbl>
      <w:tblPr>
        <w:tblW w:w="0" w:type="auto"/>
        <w:jc w:val="left"/>
        <w:tblInd w:w="1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6"/>
        <w:gridCol w:w="2338"/>
        <w:gridCol w:w="2338"/>
        <w:gridCol w:w="2337"/>
      </w:tblGrid>
      <w:tr>
        <w:trPr>
          <w:trHeight w:val="532" w:hRule="atLeast"/>
        </w:trPr>
        <w:tc>
          <w:tcPr>
            <w:tcW w:w="2336" w:type="dxa"/>
          </w:tcPr>
          <w:p>
            <w:pPr>
              <w:pStyle w:val="TableParagraph"/>
              <w:spacing w:line="266" w:lineRule="exact"/>
              <w:ind w:left="798" w:right="159" w:hanging="396"/>
              <w:rPr>
                <w:b/>
                <w:sz w:val="22"/>
              </w:rPr>
            </w:pPr>
            <w:r>
              <w:rPr>
                <w:b/>
                <w:sz w:val="22"/>
              </w:rPr>
              <w:t>Major</w:t>
            </w:r>
            <w:r>
              <w:rPr>
                <w:b/>
                <w:spacing w:val="-17"/>
                <w:sz w:val="22"/>
              </w:rPr>
              <w:t> </w:t>
            </w:r>
            <w:r>
              <w:rPr>
                <w:b/>
                <w:sz w:val="22"/>
              </w:rPr>
              <w:t>Growth </w:t>
            </w:r>
            <w:r>
              <w:rPr>
                <w:b/>
                <w:spacing w:val="-2"/>
                <w:sz w:val="22"/>
              </w:rPr>
              <w:t>Center</w:t>
            </w:r>
          </w:p>
        </w:tc>
        <w:tc>
          <w:tcPr>
            <w:tcW w:w="2338" w:type="dxa"/>
          </w:tcPr>
          <w:p>
            <w:pPr>
              <w:pStyle w:val="TableParagraph"/>
              <w:spacing w:line="266" w:lineRule="exact"/>
              <w:ind w:left="800" w:right="185" w:hanging="392"/>
              <w:rPr>
                <w:b/>
                <w:sz w:val="22"/>
              </w:rPr>
            </w:pPr>
            <w:r>
              <w:rPr>
                <w:b/>
                <w:sz w:val="22"/>
              </w:rPr>
              <w:t>Minor</w:t>
            </w:r>
            <w:r>
              <w:rPr>
                <w:b/>
                <w:spacing w:val="-17"/>
                <w:sz w:val="22"/>
              </w:rPr>
              <w:t> </w:t>
            </w:r>
            <w:r>
              <w:rPr>
                <w:b/>
                <w:sz w:val="22"/>
              </w:rPr>
              <w:t>Growth </w:t>
            </w:r>
            <w:r>
              <w:rPr>
                <w:b/>
                <w:spacing w:val="-2"/>
                <w:sz w:val="22"/>
              </w:rPr>
              <w:t>Center</w:t>
            </w:r>
          </w:p>
        </w:tc>
        <w:tc>
          <w:tcPr>
            <w:tcW w:w="2338" w:type="dxa"/>
          </w:tcPr>
          <w:p>
            <w:pPr>
              <w:pStyle w:val="TableParagraph"/>
              <w:spacing w:line="266" w:lineRule="exact"/>
              <w:ind w:left="799" w:right="185" w:hanging="602"/>
              <w:rPr>
                <w:b/>
                <w:sz w:val="22"/>
              </w:rPr>
            </w:pPr>
            <w:r>
              <w:rPr>
                <w:b/>
                <w:sz w:val="22"/>
              </w:rPr>
              <w:t>Emerging</w:t>
            </w:r>
            <w:r>
              <w:rPr>
                <w:b/>
                <w:spacing w:val="-17"/>
                <w:sz w:val="22"/>
              </w:rPr>
              <w:t> </w:t>
            </w:r>
            <w:r>
              <w:rPr>
                <w:b/>
                <w:sz w:val="22"/>
              </w:rPr>
              <w:t>Growth </w:t>
            </w:r>
            <w:r>
              <w:rPr>
                <w:b/>
                <w:spacing w:val="-2"/>
                <w:sz w:val="22"/>
              </w:rPr>
              <w:t>Center</w:t>
            </w:r>
          </w:p>
        </w:tc>
        <w:tc>
          <w:tcPr>
            <w:tcW w:w="2337" w:type="dxa"/>
          </w:tcPr>
          <w:p>
            <w:pPr>
              <w:pStyle w:val="TableParagraph"/>
              <w:spacing w:before="132"/>
              <w:ind w:left="712"/>
              <w:rPr>
                <w:b/>
                <w:sz w:val="22"/>
              </w:rPr>
            </w:pPr>
            <w:r>
              <w:rPr>
                <w:b/>
                <w:spacing w:val="-2"/>
                <w:sz w:val="22"/>
              </w:rPr>
              <w:t>Satellite</w:t>
            </w:r>
          </w:p>
        </w:tc>
      </w:tr>
      <w:tr>
        <w:trPr>
          <w:trHeight w:val="1855" w:hRule="atLeast"/>
        </w:trPr>
        <w:tc>
          <w:tcPr>
            <w:tcW w:w="2336" w:type="dxa"/>
            <w:tcBorders>
              <w:bottom w:val="nil"/>
            </w:tcBorders>
          </w:tcPr>
          <w:p>
            <w:pPr>
              <w:pStyle w:val="TableParagraph"/>
              <w:ind w:left="107" w:right="159"/>
              <w:rPr>
                <w:sz w:val="22"/>
              </w:rPr>
            </w:pPr>
            <w:r>
              <w:rPr>
                <w:sz w:val="22"/>
              </w:rPr>
              <w:t>Provision of Education and Tertiary</w:t>
            </w:r>
            <w:r>
              <w:rPr>
                <w:spacing w:val="-18"/>
                <w:sz w:val="22"/>
              </w:rPr>
              <w:t> </w:t>
            </w:r>
            <w:r>
              <w:rPr>
                <w:sz w:val="22"/>
              </w:rPr>
              <w:t>Health </w:t>
            </w:r>
            <w:r>
              <w:rPr>
                <w:spacing w:val="-2"/>
                <w:sz w:val="22"/>
              </w:rPr>
              <w:t>Services;</w:t>
            </w:r>
          </w:p>
          <w:p>
            <w:pPr>
              <w:pStyle w:val="TableParagraph"/>
              <w:spacing w:line="264" w:lineRule="exact" w:before="245"/>
              <w:ind w:left="107" w:right="104"/>
              <w:rPr>
                <w:sz w:val="22"/>
              </w:rPr>
            </w:pPr>
            <w:r>
              <w:rPr>
                <w:sz w:val="22"/>
              </w:rPr>
              <w:t>Provision of Social and</w:t>
            </w:r>
            <w:r>
              <w:rPr>
                <w:spacing w:val="-18"/>
                <w:sz w:val="22"/>
              </w:rPr>
              <w:t> </w:t>
            </w:r>
            <w:r>
              <w:rPr>
                <w:sz w:val="22"/>
              </w:rPr>
              <w:t>Welfare</w:t>
            </w:r>
            <w:r>
              <w:rPr>
                <w:spacing w:val="-17"/>
                <w:sz w:val="22"/>
              </w:rPr>
              <w:t> </w:t>
            </w:r>
            <w:r>
              <w:rPr>
                <w:sz w:val="22"/>
              </w:rPr>
              <w:t>Services;</w:t>
            </w:r>
          </w:p>
        </w:tc>
        <w:tc>
          <w:tcPr>
            <w:tcW w:w="2338" w:type="dxa"/>
            <w:tcBorders>
              <w:bottom w:val="nil"/>
            </w:tcBorders>
          </w:tcPr>
          <w:p>
            <w:pPr>
              <w:pStyle w:val="TableParagraph"/>
              <w:ind w:left="108" w:right="185"/>
              <w:rPr>
                <w:sz w:val="22"/>
              </w:rPr>
            </w:pPr>
            <w:r>
              <w:rPr>
                <w:sz w:val="22"/>
              </w:rPr>
              <w:t>Expansion</w:t>
            </w:r>
            <w:r>
              <w:rPr>
                <w:spacing w:val="-18"/>
                <w:sz w:val="22"/>
              </w:rPr>
              <w:t> </w:t>
            </w:r>
            <w:r>
              <w:rPr>
                <w:sz w:val="22"/>
              </w:rPr>
              <w:t>of</w:t>
            </w:r>
            <w:r>
              <w:rPr>
                <w:spacing w:val="-17"/>
                <w:sz w:val="22"/>
              </w:rPr>
              <w:t> </w:t>
            </w:r>
            <w:r>
              <w:rPr>
                <w:sz w:val="22"/>
              </w:rPr>
              <w:t>major growth center;</w:t>
            </w:r>
          </w:p>
          <w:p>
            <w:pPr>
              <w:pStyle w:val="TableParagraph"/>
              <w:spacing w:before="262"/>
              <w:ind w:left="108" w:right="185"/>
              <w:rPr>
                <w:sz w:val="22"/>
              </w:rPr>
            </w:pPr>
            <w:r>
              <w:rPr>
                <w:sz w:val="22"/>
              </w:rPr>
              <w:t>Provide other services</w:t>
            </w:r>
            <w:r>
              <w:rPr>
                <w:spacing w:val="-13"/>
                <w:sz w:val="22"/>
              </w:rPr>
              <w:t> </w:t>
            </w:r>
            <w:r>
              <w:rPr>
                <w:sz w:val="22"/>
              </w:rPr>
              <w:t>to</w:t>
            </w:r>
            <w:r>
              <w:rPr>
                <w:spacing w:val="-12"/>
                <w:sz w:val="22"/>
              </w:rPr>
              <w:t> </w:t>
            </w:r>
            <w:r>
              <w:rPr>
                <w:sz w:val="22"/>
              </w:rPr>
              <w:t>the</w:t>
            </w:r>
            <w:r>
              <w:rPr>
                <w:spacing w:val="-13"/>
                <w:sz w:val="22"/>
              </w:rPr>
              <w:t> </w:t>
            </w:r>
            <w:r>
              <w:rPr>
                <w:sz w:val="22"/>
              </w:rPr>
              <w:t>lower order centers;</w:t>
            </w:r>
          </w:p>
        </w:tc>
        <w:tc>
          <w:tcPr>
            <w:tcW w:w="2338" w:type="dxa"/>
            <w:tcBorders>
              <w:bottom w:val="nil"/>
            </w:tcBorders>
          </w:tcPr>
          <w:p>
            <w:pPr>
              <w:pStyle w:val="TableParagraph"/>
              <w:ind w:left="107" w:right="157"/>
              <w:rPr>
                <w:sz w:val="22"/>
              </w:rPr>
            </w:pPr>
            <w:r>
              <w:rPr>
                <w:sz w:val="22"/>
              </w:rPr>
              <w:t>Transition</w:t>
            </w:r>
            <w:r>
              <w:rPr>
                <w:spacing w:val="-15"/>
                <w:sz w:val="22"/>
              </w:rPr>
              <w:t> </w:t>
            </w:r>
            <w:r>
              <w:rPr>
                <w:sz w:val="22"/>
              </w:rPr>
              <w:t>Barangays from satellite to minor</w:t>
            </w:r>
            <w:r>
              <w:rPr>
                <w:spacing w:val="-18"/>
                <w:sz w:val="22"/>
              </w:rPr>
              <w:t> </w:t>
            </w:r>
            <w:r>
              <w:rPr>
                <w:sz w:val="22"/>
              </w:rPr>
              <w:t>growth</w:t>
            </w:r>
            <w:r>
              <w:rPr>
                <w:spacing w:val="-17"/>
                <w:sz w:val="22"/>
              </w:rPr>
              <w:t> </w:t>
            </w:r>
            <w:r>
              <w:rPr>
                <w:sz w:val="22"/>
              </w:rPr>
              <w:t>center;</w:t>
            </w:r>
          </w:p>
          <w:p>
            <w:pPr>
              <w:pStyle w:val="TableParagraph"/>
              <w:spacing w:before="263"/>
              <w:ind w:left="107"/>
              <w:rPr>
                <w:sz w:val="22"/>
              </w:rPr>
            </w:pPr>
            <w:r>
              <w:rPr>
                <w:sz w:val="22"/>
              </w:rPr>
              <w:t>Provide</w:t>
            </w:r>
            <w:r>
              <w:rPr>
                <w:spacing w:val="-3"/>
                <w:sz w:val="22"/>
              </w:rPr>
              <w:t> </w:t>
            </w:r>
            <w:r>
              <w:rPr>
                <w:spacing w:val="-2"/>
                <w:sz w:val="22"/>
              </w:rPr>
              <w:t>other</w:t>
            </w:r>
          </w:p>
          <w:p>
            <w:pPr>
              <w:pStyle w:val="TableParagraph"/>
              <w:spacing w:line="264" w:lineRule="exact"/>
              <w:ind w:left="107" w:right="185"/>
              <w:rPr>
                <w:sz w:val="22"/>
              </w:rPr>
            </w:pPr>
            <w:r>
              <w:rPr>
                <w:sz w:val="22"/>
              </w:rPr>
              <w:t>services</w:t>
            </w:r>
            <w:r>
              <w:rPr>
                <w:spacing w:val="-14"/>
                <w:sz w:val="22"/>
              </w:rPr>
              <w:t> </w:t>
            </w:r>
            <w:r>
              <w:rPr>
                <w:sz w:val="22"/>
              </w:rPr>
              <w:t>to</w:t>
            </w:r>
            <w:r>
              <w:rPr>
                <w:spacing w:val="-13"/>
                <w:sz w:val="22"/>
              </w:rPr>
              <w:t> </w:t>
            </w:r>
            <w:r>
              <w:rPr>
                <w:sz w:val="22"/>
              </w:rPr>
              <w:t>the</w:t>
            </w:r>
            <w:r>
              <w:rPr>
                <w:spacing w:val="-14"/>
                <w:sz w:val="22"/>
              </w:rPr>
              <w:t> </w:t>
            </w:r>
            <w:r>
              <w:rPr>
                <w:sz w:val="22"/>
              </w:rPr>
              <w:t>lower order centers;</w:t>
            </w:r>
          </w:p>
        </w:tc>
        <w:tc>
          <w:tcPr>
            <w:tcW w:w="2337" w:type="dxa"/>
            <w:tcBorders>
              <w:bottom w:val="nil"/>
            </w:tcBorders>
          </w:tcPr>
          <w:p>
            <w:pPr>
              <w:pStyle w:val="TableParagraph"/>
              <w:ind w:left="107" w:right="133"/>
              <w:rPr>
                <w:sz w:val="22"/>
              </w:rPr>
            </w:pPr>
            <w:r>
              <w:rPr>
                <w:spacing w:val="-2"/>
                <w:sz w:val="22"/>
              </w:rPr>
              <w:t>Agricultural </w:t>
            </w:r>
            <w:r>
              <w:rPr>
                <w:sz w:val="22"/>
              </w:rPr>
              <w:t>production</w:t>
            </w:r>
            <w:r>
              <w:rPr>
                <w:spacing w:val="-18"/>
                <w:sz w:val="22"/>
              </w:rPr>
              <w:t> </w:t>
            </w:r>
            <w:r>
              <w:rPr>
                <w:sz w:val="22"/>
              </w:rPr>
              <w:t>area/agri- based barangays;</w:t>
            </w:r>
          </w:p>
          <w:p>
            <w:pPr>
              <w:pStyle w:val="TableParagraph"/>
              <w:spacing w:before="263"/>
              <w:ind w:left="107"/>
              <w:rPr>
                <w:sz w:val="22"/>
              </w:rPr>
            </w:pPr>
            <w:r>
              <w:rPr>
                <w:sz w:val="22"/>
              </w:rPr>
              <w:t>Provision</w:t>
            </w:r>
            <w:r>
              <w:rPr>
                <w:spacing w:val="-10"/>
                <w:sz w:val="22"/>
              </w:rPr>
              <w:t> </w:t>
            </w:r>
            <w:r>
              <w:rPr>
                <w:sz w:val="22"/>
              </w:rPr>
              <w:t>of</w:t>
            </w:r>
            <w:r>
              <w:rPr>
                <w:spacing w:val="-9"/>
                <w:sz w:val="22"/>
              </w:rPr>
              <w:t> </w:t>
            </w:r>
            <w:r>
              <w:rPr>
                <w:sz w:val="22"/>
              </w:rPr>
              <w:t>clay</w:t>
            </w:r>
            <w:r>
              <w:rPr>
                <w:spacing w:val="-9"/>
                <w:sz w:val="22"/>
              </w:rPr>
              <w:t> </w:t>
            </w:r>
            <w:r>
              <w:rPr>
                <w:sz w:val="22"/>
              </w:rPr>
              <w:t>–</w:t>
            </w:r>
            <w:r>
              <w:rPr>
                <w:spacing w:val="-11"/>
                <w:sz w:val="22"/>
              </w:rPr>
              <w:t> </w:t>
            </w:r>
            <w:r>
              <w:rPr>
                <w:sz w:val="22"/>
              </w:rPr>
              <w:t>for pottery making;</w:t>
            </w:r>
          </w:p>
        </w:tc>
      </w:tr>
      <w:tr>
        <w:trPr>
          <w:trHeight w:val="929" w:hRule="atLeast"/>
        </w:trPr>
        <w:tc>
          <w:tcPr>
            <w:tcW w:w="2336" w:type="dxa"/>
            <w:tcBorders>
              <w:top w:val="nil"/>
              <w:bottom w:val="nil"/>
            </w:tcBorders>
          </w:tcPr>
          <w:p>
            <w:pPr>
              <w:pStyle w:val="TableParagraph"/>
              <w:rPr>
                <w:sz w:val="22"/>
              </w:rPr>
            </w:pPr>
          </w:p>
          <w:p>
            <w:pPr>
              <w:pStyle w:val="TableParagraph"/>
              <w:ind w:left="107" w:right="159"/>
              <w:rPr>
                <w:sz w:val="22"/>
              </w:rPr>
            </w:pPr>
            <w:r>
              <w:rPr>
                <w:sz w:val="22"/>
              </w:rPr>
              <w:t>Center of the economic</w:t>
            </w:r>
            <w:r>
              <w:rPr>
                <w:spacing w:val="-18"/>
                <w:sz w:val="22"/>
              </w:rPr>
              <w:t> </w:t>
            </w:r>
            <w:r>
              <w:rPr>
                <w:sz w:val="22"/>
              </w:rPr>
              <w:t>activities;</w:t>
            </w:r>
          </w:p>
        </w:tc>
        <w:tc>
          <w:tcPr>
            <w:tcW w:w="2338" w:type="dxa"/>
            <w:tcBorders>
              <w:top w:val="nil"/>
              <w:bottom w:val="nil"/>
            </w:tcBorders>
          </w:tcPr>
          <w:p>
            <w:pPr>
              <w:pStyle w:val="TableParagraph"/>
              <w:ind w:left="108" w:right="185"/>
              <w:rPr>
                <w:sz w:val="22"/>
              </w:rPr>
            </w:pPr>
            <w:r>
              <w:rPr>
                <w:sz w:val="22"/>
              </w:rPr>
              <w:t>Provision of water supply to the populace</w:t>
            </w:r>
            <w:r>
              <w:rPr>
                <w:spacing w:val="-18"/>
                <w:sz w:val="22"/>
              </w:rPr>
              <w:t> </w:t>
            </w:r>
            <w:r>
              <w:rPr>
                <w:sz w:val="22"/>
              </w:rPr>
              <w:t>of</w:t>
            </w:r>
            <w:r>
              <w:rPr>
                <w:spacing w:val="-17"/>
                <w:sz w:val="22"/>
              </w:rPr>
              <w:t> </w:t>
            </w:r>
            <w:r>
              <w:rPr>
                <w:sz w:val="22"/>
              </w:rPr>
              <w:t>Mawab;</w:t>
            </w:r>
          </w:p>
        </w:tc>
        <w:tc>
          <w:tcPr>
            <w:tcW w:w="2338" w:type="dxa"/>
            <w:tcBorders>
              <w:top w:val="nil"/>
              <w:bottom w:val="nil"/>
            </w:tcBorders>
          </w:tcPr>
          <w:p>
            <w:pPr>
              <w:pStyle w:val="TableParagraph"/>
              <w:rPr>
                <w:sz w:val="22"/>
              </w:rPr>
            </w:pPr>
          </w:p>
          <w:p>
            <w:pPr>
              <w:pStyle w:val="TableParagraph"/>
              <w:ind w:left="107" w:right="185"/>
              <w:rPr>
                <w:sz w:val="22"/>
              </w:rPr>
            </w:pPr>
            <w:r>
              <w:rPr>
                <w:sz w:val="22"/>
              </w:rPr>
              <w:t>Presence</w:t>
            </w:r>
            <w:r>
              <w:rPr>
                <w:spacing w:val="-18"/>
                <w:sz w:val="22"/>
              </w:rPr>
              <w:t> </w:t>
            </w:r>
            <w:r>
              <w:rPr>
                <w:sz w:val="22"/>
              </w:rPr>
              <w:t>of</w:t>
            </w:r>
            <w:r>
              <w:rPr>
                <w:spacing w:val="-17"/>
                <w:sz w:val="22"/>
              </w:rPr>
              <w:t> </w:t>
            </w:r>
            <w:r>
              <w:rPr>
                <w:sz w:val="22"/>
              </w:rPr>
              <w:t>other </w:t>
            </w:r>
            <w:r>
              <w:rPr>
                <w:spacing w:val="-2"/>
                <w:sz w:val="22"/>
              </w:rPr>
              <w:t>facilities;</w:t>
            </w:r>
          </w:p>
        </w:tc>
        <w:tc>
          <w:tcPr>
            <w:tcW w:w="2337" w:type="dxa"/>
            <w:tcBorders>
              <w:top w:val="nil"/>
              <w:bottom w:val="nil"/>
            </w:tcBorders>
          </w:tcPr>
          <w:p>
            <w:pPr>
              <w:pStyle w:val="TableParagraph"/>
              <w:ind w:left="107"/>
              <w:rPr>
                <w:sz w:val="22"/>
              </w:rPr>
            </w:pPr>
            <w:r>
              <w:rPr>
                <w:sz w:val="22"/>
              </w:rPr>
              <w:t>Basic</w:t>
            </w:r>
            <w:r>
              <w:rPr>
                <w:spacing w:val="-5"/>
                <w:sz w:val="22"/>
              </w:rPr>
              <w:t> </w:t>
            </w:r>
            <w:r>
              <w:rPr>
                <w:spacing w:val="-2"/>
                <w:sz w:val="22"/>
              </w:rPr>
              <w:t>services;</w:t>
            </w:r>
          </w:p>
          <w:p>
            <w:pPr>
              <w:pStyle w:val="TableParagraph"/>
              <w:spacing w:before="1"/>
              <w:rPr>
                <w:sz w:val="22"/>
              </w:rPr>
            </w:pPr>
          </w:p>
          <w:p>
            <w:pPr>
              <w:pStyle w:val="TableParagraph"/>
              <w:ind w:left="107"/>
              <w:rPr>
                <w:sz w:val="22"/>
              </w:rPr>
            </w:pPr>
            <w:r>
              <w:rPr>
                <w:sz w:val="22"/>
              </w:rPr>
              <w:t>Small</w:t>
            </w:r>
            <w:r>
              <w:rPr>
                <w:spacing w:val="-5"/>
                <w:sz w:val="22"/>
              </w:rPr>
              <w:t> </w:t>
            </w:r>
            <w:r>
              <w:rPr>
                <w:spacing w:val="-2"/>
                <w:sz w:val="22"/>
              </w:rPr>
              <w:t>stores;</w:t>
            </w:r>
          </w:p>
        </w:tc>
      </w:tr>
      <w:tr>
        <w:trPr>
          <w:trHeight w:val="531" w:hRule="atLeast"/>
        </w:trPr>
        <w:tc>
          <w:tcPr>
            <w:tcW w:w="2336" w:type="dxa"/>
            <w:tcBorders>
              <w:top w:val="nil"/>
              <w:bottom w:val="nil"/>
            </w:tcBorders>
          </w:tcPr>
          <w:p>
            <w:pPr>
              <w:pStyle w:val="TableParagraph"/>
              <w:spacing w:before="132"/>
              <w:ind w:left="107"/>
              <w:rPr>
                <w:sz w:val="22"/>
              </w:rPr>
            </w:pPr>
            <w:r>
              <w:rPr>
                <w:sz w:val="22"/>
              </w:rPr>
              <w:t>Seat</w:t>
            </w:r>
            <w:r>
              <w:rPr>
                <w:spacing w:val="-5"/>
                <w:sz w:val="22"/>
              </w:rPr>
              <w:t> </w:t>
            </w:r>
            <w:r>
              <w:rPr>
                <w:sz w:val="22"/>
              </w:rPr>
              <w:t>of</w:t>
            </w:r>
            <w:r>
              <w:rPr>
                <w:spacing w:val="-2"/>
                <w:sz w:val="22"/>
              </w:rPr>
              <w:t> governance;</w:t>
            </w:r>
          </w:p>
        </w:tc>
        <w:tc>
          <w:tcPr>
            <w:tcW w:w="2338" w:type="dxa"/>
            <w:tcBorders>
              <w:top w:val="nil"/>
              <w:bottom w:val="nil"/>
            </w:tcBorders>
          </w:tcPr>
          <w:p>
            <w:pPr>
              <w:pStyle w:val="TableParagraph"/>
              <w:rPr>
                <w:rFonts w:ascii="Times New Roman"/>
                <w:sz w:val="20"/>
              </w:rPr>
            </w:pPr>
          </w:p>
        </w:tc>
        <w:tc>
          <w:tcPr>
            <w:tcW w:w="2338" w:type="dxa"/>
            <w:tcBorders>
              <w:top w:val="nil"/>
              <w:bottom w:val="nil"/>
            </w:tcBorders>
          </w:tcPr>
          <w:p>
            <w:pPr>
              <w:pStyle w:val="TableParagraph"/>
              <w:rPr>
                <w:rFonts w:ascii="Times New Roman"/>
                <w:sz w:val="20"/>
              </w:rPr>
            </w:pPr>
          </w:p>
        </w:tc>
        <w:tc>
          <w:tcPr>
            <w:tcW w:w="2337" w:type="dxa"/>
            <w:tcBorders>
              <w:top w:val="nil"/>
              <w:bottom w:val="nil"/>
            </w:tcBorders>
          </w:tcPr>
          <w:p>
            <w:pPr>
              <w:pStyle w:val="TableParagraph"/>
              <w:rPr>
                <w:rFonts w:ascii="Times New Roman"/>
                <w:sz w:val="20"/>
              </w:rPr>
            </w:pPr>
          </w:p>
        </w:tc>
      </w:tr>
      <w:tr>
        <w:trPr>
          <w:trHeight w:val="931" w:hRule="atLeast"/>
        </w:trPr>
        <w:tc>
          <w:tcPr>
            <w:tcW w:w="2336" w:type="dxa"/>
            <w:tcBorders>
              <w:top w:val="nil"/>
            </w:tcBorders>
          </w:tcPr>
          <w:p>
            <w:pPr>
              <w:pStyle w:val="TableParagraph"/>
              <w:spacing w:before="133"/>
              <w:ind w:left="107"/>
              <w:rPr>
                <w:sz w:val="22"/>
              </w:rPr>
            </w:pPr>
            <w:r>
              <w:rPr>
                <w:sz w:val="22"/>
              </w:rPr>
              <w:t>Provision</w:t>
            </w:r>
            <w:r>
              <w:rPr>
                <w:spacing w:val="-3"/>
                <w:sz w:val="22"/>
              </w:rPr>
              <w:t> </w:t>
            </w:r>
            <w:r>
              <w:rPr>
                <w:spacing w:val="-5"/>
                <w:sz w:val="22"/>
              </w:rPr>
              <w:t>of</w:t>
            </w:r>
          </w:p>
          <w:p>
            <w:pPr>
              <w:pStyle w:val="TableParagraph"/>
              <w:spacing w:line="264" w:lineRule="exact"/>
              <w:ind w:left="107" w:right="159"/>
              <w:rPr>
                <w:sz w:val="22"/>
              </w:rPr>
            </w:pPr>
            <w:r>
              <w:rPr>
                <w:spacing w:val="-2"/>
                <w:sz w:val="22"/>
              </w:rPr>
              <w:t>Marketing opportunities;</w:t>
            </w:r>
          </w:p>
        </w:tc>
        <w:tc>
          <w:tcPr>
            <w:tcW w:w="2338" w:type="dxa"/>
            <w:tcBorders>
              <w:top w:val="nil"/>
            </w:tcBorders>
          </w:tcPr>
          <w:p>
            <w:pPr>
              <w:pStyle w:val="TableParagraph"/>
              <w:rPr>
                <w:rFonts w:ascii="Times New Roman"/>
                <w:sz w:val="20"/>
              </w:rPr>
            </w:pPr>
          </w:p>
        </w:tc>
        <w:tc>
          <w:tcPr>
            <w:tcW w:w="2338" w:type="dxa"/>
            <w:tcBorders>
              <w:top w:val="nil"/>
            </w:tcBorders>
          </w:tcPr>
          <w:p>
            <w:pPr>
              <w:pStyle w:val="TableParagraph"/>
              <w:rPr>
                <w:rFonts w:ascii="Times New Roman"/>
                <w:sz w:val="20"/>
              </w:rPr>
            </w:pPr>
          </w:p>
        </w:tc>
        <w:tc>
          <w:tcPr>
            <w:tcW w:w="2337" w:type="dxa"/>
            <w:tcBorders>
              <w:top w:val="nil"/>
            </w:tcBorders>
          </w:tcPr>
          <w:p>
            <w:pPr>
              <w:pStyle w:val="TableParagraph"/>
              <w:rPr>
                <w:rFonts w:ascii="Times New Roman"/>
                <w:sz w:val="20"/>
              </w:rPr>
            </w:pPr>
          </w:p>
        </w:tc>
      </w:tr>
    </w:tbl>
    <w:p>
      <w:pPr>
        <w:pStyle w:val="BodyText"/>
      </w:pPr>
    </w:p>
    <w:p>
      <w:pPr>
        <w:pStyle w:val="BodyText"/>
        <w:spacing w:before="1"/>
      </w:pPr>
    </w:p>
    <w:p>
      <w:pPr>
        <w:spacing w:line="259" w:lineRule="auto" w:before="0"/>
        <w:ind w:left="1728" w:right="1151" w:firstLine="0"/>
        <w:jc w:val="both"/>
        <w:rPr>
          <w:sz w:val="22"/>
        </w:rPr>
      </w:pPr>
      <w:r>
        <w:rPr>
          <w:b/>
          <w:color w:val="0D0D0D"/>
          <w:sz w:val="22"/>
        </w:rPr>
        <w:t>Proposed Land and Water Uses and Zoning Ordinance. </w:t>
      </w:r>
      <w:r>
        <w:rPr>
          <w:color w:val="0D0D0D"/>
          <w:sz w:val="22"/>
        </w:rPr>
        <w:t>This CLUP has determined the specific uses of land for the planning period, to wit:</w:t>
      </w:r>
    </w:p>
    <w:p>
      <w:pPr>
        <w:pStyle w:val="BodyText"/>
        <w:spacing w:before="4"/>
        <w:rPr>
          <w:sz w:val="13"/>
        </w:rPr>
      </w:pPr>
    </w:p>
    <w:tbl>
      <w:tblPr>
        <w:tblW w:w="0" w:type="auto"/>
        <w:jc w:val="left"/>
        <w:tblInd w:w="16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1"/>
        <w:gridCol w:w="1801"/>
        <w:gridCol w:w="1621"/>
        <w:gridCol w:w="1802"/>
        <w:gridCol w:w="1621"/>
      </w:tblGrid>
      <w:tr>
        <w:trPr>
          <w:trHeight w:val="440" w:hRule="atLeast"/>
        </w:trPr>
        <w:tc>
          <w:tcPr>
            <w:tcW w:w="2521" w:type="dxa"/>
            <w:vMerge w:val="restart"/>
          </w:tcPr>
          <w:p>
            <w:pPr>
              <w:pStyle w:val="TableParagraph"/>
              <w:spacing w:before="239"/>
              <w:ind w:left="321"/>
              <w:rPr>
                <w:b/>
                <w:sz w:val="20"/>
              </w:rPr>
            </w:pPr>
            <w:r>
              <w:rPr>
                <w:b/>
                <w:sz w:val="20"/>
              </w:rPr>
              <w:t>Land</w:t>
            </w:r>
            <w:r>
              <w:rPr>
                <w:b/>
                <w:spacing w:val="-3"/>
                <w:sz w:val="20"/>
              </w:rPr>
              <w:t> </w:t>
            </w:r>
            <w:r>
              <w:rPr>
                <w:b/>
                <w:sz w:val="20"/>
              </w:rPr>
              <w:t>Use</w:t>
            </w:r>
            <w:r>
              <w:rPr>
                <w:b/>
                <w:spacing w:val="-3"/>
                <w:sz w:val="20"/>
              </w:rPr>
              <w:t> </w:t>
            </w:r>
            <w:r>
              <w:rPr>
                <w:b/>
                <w:spacing w:val="-2"/>
                <w:sz w:val="20"/>
              </w:rPr>
              <w:t>Category</w:t>
            </w:r>
          </w:p>
        </w:tc>
        <w:tc>
          <w:tcPr>
            <w:tcW w:w="3422" w:type="dxa"/>
            <w:gridSpan w:val="2"/>
          </w:tcPr>
          <w:p>
            <w:pPr>
              <w:pStyle w:val="TableParagraph"/>
              <w:spacing w:before="98"/>
              <w:ind w:left="9"/>
              <w:jc w:val="center"/>
              <w:rPr>
                <w:b/>
                <w:sz w:val="20"/>
              </w:rPr>
            </w:pPr>
            <w:r>
              <w:rPr>
                <w:b/>
                <w:spacing w:val="-2"/>
                <w:sz w:val="20"/>
              </w:rPr>
              <w:t>Existing</w:t>
            </w:r>
          </w:p>
        </w:tc>
        <w:tc>
          <w:tcPr>
            <w:tcW w:w="3423" w:type="dxa"/>
            <w:gridSpan w:val="2"/>
          </w:tcPr>
          <w:p>
            <w:pPr>
              <w:pStyle w:val="TableParagraph"/>
              <w:spacing w:before="98"/>
              <w:ind w:left="6" w:right="3"/>
              <w:jc w:val="center"/>
              <w:rPr>
                <w:b/>
                <w:sz w:val="20"/>
              </w:rPr>
            </w:pPr>
            <w:r>
              <w:rPr>
                <w:b/>
                <w:spacing w:val="-2"/>
                <w:sz w:val="20"/>
              </w:rPr>
              <w:t>Proposed</w:t>
            </w:r>
          </w:p>
        </w:tc>
      </w:tr>
      <w:tr>
        <w:trPr>
          <w:trHeight w:val="620" w:hRule="atLeast"/>
        </w:trPr>
        <w:tc>
          <w:tcPr>
            <w:tcW w:w="2521" w:type="dxa"/>
            <w:vMerge/>
            <w:tcBorders>
              <w:top w:val="nil"/>
            </w:tcBorders>
          </w:tcPr>
          <w:p>
            <w:pPr>
              <w:rPr>
                <w:sz w:val="2"/>
                <w:szCs w:val="2"/>
              </w:rPr>
            </w:pPr>
          </w:p>
        </w:tc>
        <w:tc>
          <w:tcPr>
            <w:tcW w:w="1801" w:type="dxa"/>
          </w:tcPr>
          <w:p>
            <w:pPr>
              <w:pStyle w:val="TableParagraph"/>
              <w:spacing w:before="68"/>
              <w:ind w:left="376" w:firstLine="292"/>
              <w:rPr>
                <w:b/>
                <w:sz w:val="20"/>
              </w:rPr>
            </w:pPr>
            <w:r>
              <w:rPr>
                <w:b/>
                <w:spacing w:val="-4"/>
                <w:sz w:val="20"/>
              </w:rPr>
              <w:t>Area </w:t>
            </w:r>
            <w:r>
              <w:rPr>
                <w:b/>
                <w:spacing w:val="-2"/>
                <w:sz w:val="20"/>
              </w:rPr>
              <w:t>(hectares)</w:t>
            </w:r>
          </w:p>
        </w:tc>
        <w:tc>
          <w:tcPr>
            <w:tcW w:w="1621" w:type="dxa"/>
          </w:tcPr>
          <w:p>
            <w:pPr>
              <w:pStyle w:val="TableParagraph"/>
              <w:spacing w:before="188"/>
              <w:ind w:left="273"/>
              <w:rPr>
                <w:b/>
                <w:sz w:val="20"/>
              </w:rPr>
            </w:pPr>
            <w:r>
              <w:rPr>
                <w:b/>
                <w:sz w:val="20"/>
              </w:rPr>
              <w:t>%</w:t>
            </w:r>
            <w:r>
              <w:rPr>
                <w:b/>
                <w:spacing w:val="-1"/>
                <w:sz w:val="20"/>
              </w:rPr>
              <w:t> </w:t>
            </w:r>
            <w:r>
              <w:rPr>
                <w:b/>
                <w:sz w:val="20"/>
              </w:rPr>
              <w:t>to </w:t>
            </w:r>
            <w:r>
              <w:rPr>
                <w:b/>
                <w:spacing w:val="-2"/>
                <w:sz w:val="20"/>
              </w:rPr>
              <w:t>Total</w:t>
            </w:r>
          </w:p>
        </w:tc>
        <w:tc>
          <w:tcPr>
            <w:tcW w:w="1802" w:type="dxa"/>
          </w:tcPr>
          <w:p>
            <w:pPr>
              <w:pStyle w:val="TableParagraph"/>
              <w:spacing w:before="68"/>
              <w:ind w:left="375" w:firstLine="292"/>
              <w:rPr>
                <w:b/>
                <w:sz w:val="20"/>
              </w:rPr>
            </w:pPr>
            <w:r>
              <w:rPr>
                <w:b/>
                <w:spacing w:val="-4"/>
                <w:sz w:val="20"/>
              </w:rPr>
              <w:t>Area </w:t>
            </w:r>
            <w:r>
              <w:rPr>
                <w:b/>
                <w:spacing w:val="-2"/>
                <w:sz w:val="20"/>
              </w:rPr>
              <w:t>(hectares)</w:t>
            </w:r>
          </w:p>
        </w:tc>
        <w:tc>
          <w:tcPr>
            <w:tcW w:w="1621" w:type="dxa"/>
          </w:tcPr>
          <w:p>
            <w:pPr>
              <w:pStyle w:val="TableParagraph"/>
              <w:spacing w:before="188"/>
              <w:ind w:left="271"/>
              <w:rPr>
                <w:b/>
                <w:sz w:val="20"/>
              </w:rPr>
            </w:pPr>
            <w:r>
              <w:rPr>
                <w:b/>
                <w:sz w:val="20"/>
              </w:rPr>
              <w:t>%</w:t>
            </w:r>
            <w:r>
              <w:rPr>
                <w:b/>
                <w:spacing w:val="-1"/>
                <w:sz w:val="20"/>
              </w:rPr>
              <w:t> </w:t>
            </w:r>
            <w:r>
              <w:rPr>
                <w:b/>
                <w:sz w:val="20"/>
              </w:rPr>
              <w:t>to </w:t>
            </w:r>
            <w:r>
              <w:rPr>
                <w:b/>
                <w:spacing w:val="-2"/>
                <w:sz w:val="20"/>
              </w:rPr>
              <w:t>Total</w:t>
            </w:r>
          </w:p>
        </w:tc>
      </w:tr>
      <w:tr>
        <w:trPr>
          <w:trHeight w:val="241" w:hRule="atLeast"/>
        </w:trPr>
        <w:tc>
          <w:tcPr>
            <w:tcW w:w="2521" w:type="dxa"/>
          </w:tcPr>
          <w:p>
            <w:pPr>
              <w:pStyle w:val="TableParagraph"/>
              <w:spacing w:line="222" w:lineRule="exact"/>
              <w:ind w:left="109"/>
              <w:rPr>
                <w:sz w:val="20"/>
              </w:rPr>
            </w:pPr>
            <w:r>
              <w:rPr>
                <w:spacing w:val="-2"/>
                <w:sz w:val="20"/>
              </w:rPr>
              <w:t>Forest</w:t>
            </w:r>
          </w:p>
        </w:tc>
        <w:tc>
          <w:tcPr>
            <w:tcW w:w="1801" w:type="dxa"/>
          </w:tcPr>
          <w:p>
            <w:pPr>
              <w:pStyle w:val="TableParagraph"/>
              <w:spacing w:line="222" w:lineRule="exact"/>
              <w:ind w:left="108"/>
              <w:rPr>
                <w:b/>
                <w:sz w:val="20"/>
              </w:rPr>
            </w:pPr>
            <w:r>
              <w:rPr>
                <w:b/>
                <w:spacing w:val="-2"/>
                <w:sz w:val="20"/>
              </w:rPr>
              <w:t>4,585.094</w:t>
            </w:r>
          </w:p>
        </w:tc>
        <w:tc>
          <w:tcPr>
            <w:tcW w:w="1621" w:type="dxa"/>
          </w:tcPr>
          <w:p>
            <w:pPr>
              <w:pStyle w:val="TableParagraph"/>
              <w:spacing w:line="222" w:lineRule="exact"/>
              <w:ind w:left="108"/>
              <w:rPr>
                <w:b/>
                <w:sz w:val="20"/>
              </w:rPr>
            </w:pPr>
            <w:r>
              <w:rPr>
                <w:b/>
                <w:spacing w:val="-2"/>
                <w:sz w:val="20"/>
              </w:rPr>
              <w:t>31.95</w:t>
            </w:r>
          </w:p>
        </w:tc>
        <w:tc>
          <w:tcPr>
            <w:tcW w:w="1802" w:type="dxa"/>
          </w:tcPr>
          <w:p>
            <w:pPr>
              <w:pStyle w:val="TableParagraph"/>
              <w:spacing w:line="222" w:lineRule="exact"/>
              <w:ind w:left="107"/>
              <w:rPr>
                <w:b/>
                <w:sz w:val="20"/>
              </w:rPr>
            </w:pPr>
            <w:r>
              <w:rPr>
                <w:b/>
                <w:spacing w:val="-2"/>
                <w:sz w:val="20"/>
              </w:rPr>
              <w:t>4,337.845</w:t>
            </w:r>
          </w:p>
        </w:tc>
        <w:tc>
          <w:tcPr>
            <w:tcW w:w="1621" w:type="dxa"/>
          </w:tcPr>
          <w:p>
            <w:pPr>
              <w:pStyle w:val="TableParagraph"/>
              <w:spacing w:line="222" w:lineRule="exact"/>
              <w:ind w:left="105"/>
              <w:rPr>
                <w:b/>
                <w:sz w:val="20"/>
              </w:rPr>
            </w:pPr>
            <w:r>
              <w:rPr>
                <w:b/>
                <w:spacing w:val="-2"/>
                <w:sz w:val="20"/>
              </w:rPr>
              <w:t>30.23</w:t>
            </w:r>
          </w:p>
        </w:tc>
      </w:tr>
      <w:tr>
        <w:trPr>
          <w:trHeight w:val="241" w:hRule="atLeast"/>
        </w:trPr>
        <w:tc>
          <w:tcPr>
            <w:tcW w:w="2521" w:type="dxa"/>
          </w:tcPr>
          <w:p>
            <w:pPr>
              <w:pStyle w:val="TableParagraph"/>
              <w:spacing w:line="222" w:lineRule="exact"/>
              <w:ind w:left="109"/>
              <w:rPr>
                <w:sz w:val="20"/>
              </w:rPr>
            </w:pPr>
            <w:r>
              <w:rPr>
                <w:sz w:val="20"/>
              </w:rPr>
              <w:t>Easement</w:t>
            </w:r>
            <w:r>
              <w:rPr>
                <w:spacing w:val="-5"/>
                <w:sz w:val="20"/>
              </w:rPr>
              <w:t> </w:t>
            </w:r>
            <w:r>
              <w:rPr>
                <w:spacing w:val="-4"/>
                <w:sz w:val="20"/>
              </w:rPr>
              <w:t>Area</w:t>
            </w:r>
          </w:p>
        </w:tc>
        <w:tc>
          <w:tcPr>
            <w:tcW w:w="1801" w:type="dxa"/>
          </w:tcPr>
          <w:p>
            <w:pPr>
              <w:pStyle w:val="TableParagraph"/>
              <w:rPr>
                <w:rFonts w:ascii="Times New Roman"/>
                <w:sz w:val="16"/>
              </w:rPr>
            </w:pPr>
          </w:p>
        </w:tc>
        <w:tc>
          <w:tcPr>
            <w:tcW w:w="1621" w:type="dxa"/>
          </w:tcPr>
          <w:p>
            <w:pPr>
              <w:pStyle w:val="TableParagraph"/>
              <w:rPr>
                <w:rFonts w:ascii="Times New Roman"/>
                <w:sz w:val="16"/>
              </w:rPr>
            </w:pPr>
          </w:p>
        </w:tc>
        <w:tc>
          <w:tcPr>
            <w:tcW w:w="1802" w:type="dxa"/>
          </w:tcPr>
          <w:p>
            <w:pPr>
              <w:pStyle w:val="TableParagraph"/>
              <w:spacing w:line="222" w:lineRule="exact"/>
              <w:ind w:left="107"/>
              <w:rPr>
                <w:b/>
                <w:sz w:val="20"/>
              </w:rPr>
            </w:pPr>
            <w:r>
              <w:rPr>
                <w:b/>
                <w:spacing w:val="-2"/>
                <w:sz w:val="20"/>
              </w:rPr>
              <w:t>605.392</w:t>
            </w:r>
          </w:p>
        </w:tc>
        <w:tc>
          <w:tcPr>
            <w:tcW w:w="1621" w:type="dxa"/>
          </w:tcPr>
          <w:p>
            <w:pPr>
              <w:pStyle w:val="TableParagraph"/>
              <w:spacing w:line="222" w:lineRule="exact"/>
              <w:ind w:left="105"/>
              <w:rPr>
                <w:b/>
                <w:sz w:val="20"/>
              </w:rPr>
            </w:pPr>
            <w:r>
              <w:rPr>
                <w:b/>
                <w:spacing w:val="-4"/>
                <w:sz w:val="20"/>
              </w:rPr>
              <w:t>4.22</w:t>
            </w:r>
          </w:p>
        </w:tc>
      </w:tr>
      <w:tr>
        <w:trPr>
          <w:trHeight w:val="240" w:hRule="atLeast"/>
        </w:trPr>
        <w:tc>
          <w:tcPr>
            <w:tcW w:w="2521" w:type="dxa"/>
          </w:tcPr>
          <w:p>
            <w:pPr>
              <w:pStyle w:val="TableParagraph"/>
              <w:spacing w:line="220" w:lineRule="exact"/>
              <w:ind w:left="109"/>
              <w:rPr>
                <w:sz w:val="20"/>
              </w:rPr>
            </w:pPr>
            <w:r>
              <w:rPr>
                <w:spacing w:val="-2"/>
                <w:sz w:val="20"/>
              </w:rPr>
              <w:t>Agriculture</w:t>
            </w:r>
          </w:p>
        </w:tc>
        <w:tc>
          <w:tcPr>
            <w:tcW w:w="1801" w:type="dxa"/>
          </w:tcPr>
          <w:p>
            <w:pPr>
              <w:pStyle w:val="TableParagraph"/>
              <w:spacing w:line="220" w:lineRule="exact"/>
              <w:ind w:left="108"/>
              <w:rPr>
                <w:b/>
                <w:sz w:val="20"/>
              </w:rPr>
            </w:pPr>
            <w:r>
              <w:rPr>
                <w:b/>
                <w:spacing w:val="-2"/>
                <w:sz w:val="20"/>
              </w:rPr>
              <w:t>8,923.52</w:t>
            </w:r>
          </w:p>
        </w:tc>
        <w:tc>
          <w:tcPr>
            <w:tcW w:w="1621" w:type="dxa"/>
          </w:tcPr>
          <w:p>
            <w:pPr>
              <w:pStyle w:val="TableParagraph"/>
              <w:spacing w:line="220" w:lineRule="exact"/>
              <w:ind w:left="108"/>
              <w:rPr>
                <w:b/>
                <w:sz w:val="20"/>
              </w:rPr>
            </w:pPr>
            <w:r>
              <w:rPr>
                <w:b/>
                <w:spacing w:val="-2"/>
                <w:sz w:val="20"/>
              </w:rPr>
              <w:t>62.18</w:t>
            </w:r>
          </w:p>
        </w:tc>
        <w:tc>
          <w:tcPr>
            <w:tcW w:w="1802" w:type="dxa"/>
          </w:tcPr>
          <w:p>
            <w:pPr>
              <w:pStyle w:val="TableParagraph"/>
              <w:spacing w:line="220" w:lineRule="exact"/>
              <w:ind w:left="107"/>
              <w:rPr>
                <w:b/>
                <w:sz w:val="20"/>
              </w:rPr>
            </w:pPr>
            <w:r>
              <w:rPr>
                <w:b/>
                <w:spacing w:val="-2"/>
                <w:sz w:val="20"/>
              </w:rPr>
              <w:t>7,856.548</w:t>
            </w:r>
          </w:p>
        </w:tc>
        <w:tc>
          <w:tcPr>
            <w:tcW w:w="1621" w:type="dxa"/>
          </w:tcPr>
          <w:p>
            <w:pPr>
              <w:pStyle w:val="TableParagraph"/>
              <w:spacing w:line="220" w:lineRule="exact"/>
              <w:ind w:left="105"/>
              <w:rPr>
                <w:b/>
                <w:sz w:val="20"/>
              </w:rPr>
            </w:pPr>
            <w:r>
              <w:rPr>
                <w:b/>
                <w:spacing w:val="-2"/>
                <w:sz w:val="20"/>
              </w:rPr>
              <w:t>54.76</w:t>
            </w:r>
          </w:p>
        </w:tc>
      </w:tr>
      <w:tr>
        <w:trPr>
          <w:trHeight w:val="241" w:hRule="atLeast"/>
        </w:trPr>
        <w:tc>
          <w:tcPr>
            <w:tcW w:w="2521" w:type="dxa"/>
          </w:tcPr>
          <w:p>
            <w:pPr>
              <w:pStyle w:val="TableParagraph"/>
              <w:spacing w:line="222" w:lineRule="exact"/>
              <w:ind w:left="171"/>
              <w:rPr>
                <w:sz w:val="20"/>
              </w:rPr>
            </w:pPr>
            <w:r>
              <w:rPr>
                <w:sz w:val="20"/>
              </w:rPr>
              <w:t>-</w:t>
            </w:r>
            <w:r>
              <w:rPr>
                <w:spacing w:val="-2"/>
                <w:sz w:val="20"/>
              </w:rPr>
              <w:t> Protection</w:t>
            </w:r>
          </w:p>
        </w:tc>
        <w:tc>
          <w:tcPr>
            <w:tcW w:w="1801" w:type="dxa"/>
          </w:tcPr>
          <w:p>
            <w:pPr>
              <w:pStyle w:val="TableParagraph"/>
              <w:spacing w:line="222" w:lineRule="exact"/>
              <w:ind w:right="95"/>
              <w:jc w:val="right"/>
              <w:rPr>
                <w:sz w:val="20"/>
              </w:rPr>
            </w:pPr>
            <w:r>
              <w:rPr>
                <w:spacing w:val="-2"/>
                <w:sz w:val="20"/>
              </w:rPr>
              <w:t>890.332</w:t>
            </w:r>
          </w:p>
        </w:tc>
        <w:tc>
          <w:tcPr>
            <w:tcW w:w="1621" w:type="dxa"/>
          </w:tcPr>
          <w:p>
            <w:pPr>
              <w:pStyle w:val="TableParagraph"/>
              <w:spacing w:line="222" w:lineRule="exact"/>
              <w:ind w:right="96"/>
              <w:jc w:val="right"/>
              <w:rPr>
                <w:sz w:val="20"/>
              </w:rPr>
            </w:pPr>
            <w:r>
              <w:rPr>
                <w:spacing w:val="-4"/>
                <w:sz w:val="20"/>
              </w:rPr>
              <w:t>6.20</w:t>
            </w:r>
          </w:p>
        </w:tc>
        <w:tc>
          <w:tcPr>
            <w:tcW w:w="1802" w:type="dxa"/>
          </w:tcPr>
          <w:p>
            <w:pPr>
              <w:pStyle w:val="TableParagraph"/>
              <w:spacing w:line="222" w:lineRule="exact"/>
              <w:ind w:right="98"/>
              <w:jc w:val="right"/>
              <w:rPr>
                <w:sz w:val="20"/>
              </w:rPr>
            </w:pPr>
            <w:r>
              <w:rPr>
                <w:spacing w:val="-2"/>
                <w:sz w:val="20"/>
              </w:rPr>
              <w:t>955.995</w:t>
            </w:r>
          </w:p>
        </w:tc>
        <w:tc>
          <w:tcPr>
            <w:tcW w:w="1621" w:type="dxa"/>
          </w:tcPr>
          <w:p>
            <w:pPr>
              <w:pStyle w:val="TableParagraph"/>
              <w:spacing w:line="222" w:lineRule="exact"/>
              <w:ind w:right="98"/>
              <w:jc w:val="right"/>
              <w:rPr>
                <w:sz w:val="20"/>
              </w:rPr>
            </w:pPr>
            <w:r>
              <w:rPr>
                <w:spacing w:val="-4"/>
                <w:sz w:val="20"/>
              </w:rPr>
              <w:t>6.66</w:t>
            </w:r>
          </w:p>
        </w:tc>
      </w:tr>
      <w:tr>
        <w:trPr>
          <w:trHeight w:val="242" w:hRule="atLeast"/>
        </w:trPr>
        <w:tc>
          <w:tcPr>
            <w:tcW w:w="2521" w:type="dxa"/>
          </w:tcPr>
          <w:p>
            <w:pPr>
              <w:pStyle w:val="TableParagraph"/>
              <w:spacing w:line="222" w:lineRule="exact"/>
              <w:ind w:left="171"/>
              <w:rPr>
                <w:sz w:val="20"/>
              </w:rPr>
            </w:pPr>
            <w:r>
              <w:rPr>
                <w:color w:val="0D0D0D"/>
                <w:sz w:val="20"/>
              </w:rPr>
              <w:t>-</w:t>
            </w:r>
            <w:r>
              <w:rPr>
                <w:color w:val="0D0D0D"/>
                <w:spacing w:val="-2"/>
                <w:sz w:val="20"/>
              </w:rPr>
              <w:t> Production</w:t>
            </w:r>
          </w:p>
        </w:tc>
        <w:tc>
          <w:tcPr>
            <w:tcW w:w="1801" w:type="dxa"/>
          </w:tcPr>
          <w:p>
            <w:pPr>
              <w:pStyle w:val="TableParagraph"/>
              <w:spacing w:line="222" w:lineRule="exact"/>
              <w:ind w:right="95"/>
              <w:jc w:val="right"/>
              <w:rPr>
                <w:sz w:val="20"/>
              </w:rPr>
            </w:pPr>
            <w:r>
              <w:rPr>
                <w:color w:val="0D0D0D"/>
                <w:spacing w:val="-2"/>
                <w:sz w:val="20"/>
              </w:rPr>
              <w:t>8,033.188</w:t>
            </w:r>
          </w:p>
        </w:tc>
        <w:tc>
          <w:tcPr>
            <w:tcW w:w="1621" w:type="dxa"/>
          </w:tcPr>
          <w:p>
            <w:pPr>
              <w:pStyle w:val="TableParagraph"/>
              <w:spacing w:line="222" w:lineRule="exact"/>
              <w:ind w:right="96"/>
              <w:jc w:val="right"/>
              <w:rPr>
                <w:sz w:val="20"/>
              </w:rPr>
            </w:pPr>
            <w:r>
              <w:rPr>
                <w:color w:val="0D0D0D"/>
                <w:spacing w:val="-2"/>
                <w:sz w:val="20"/>
              </w:rPr>
              <w:t>55.98</w:t>
            </w:r>
          </w:p>
        </w:tc>
        <w:tc>
          <w:tcPr>
            <w:tcW w:w="1802" w:type="dxa"/>
          </w:tcPr>
          <w:p>
            <w:pPr>
              <w:pStyle w:val="TableParagraph"/>
              <w:spacing w:line="222" w:lineRule="exact"/>
              <w:ind w:right="98"/>
              <w:jc w:val="right"/>
              <w:rPr>
                <w:sz w:val="20"/>
              </w:rPr>
            </w:pPr>
            <w:r>
              <w:rPr>
                <w:color w:val="0D0D0D"/>
                <w:spacing w:val="-2"/>
                <w:sz w:val="20"/>
              </w:rPr>
              <w:t>6,900.553</w:t>
            </w:r>
          </w:p>
        </w:tc>
        <w:tc>
          <w:tcPr>
            <w:tcW w:w="1621" w:type="dxa"/>
          </w:tcPr>
          <w:p>
            <w:pPr>
              <w:pStyle w:val="TableParagraph"/>
              <w:spacing w:line="222" w:lineRule="exact"/>
              <w:ind w:right="99"/>
              <w:jc w:val="right"/>
              <w:rPr>
                <w:sz w:val="20"/>
              </w:rPr>
            </w:pPr>
            <w:r>
              <w:rPr>
                <w:color w:val="0D0D0D"/>
                <w:spacing w:val="-2"/>
                <w:sz w:val="20"/>
              </w:rPr>
              <w:t>48.10</w:t>
            </w:r>
          </w:p>
        </w:tc>
      </w:tr>
      <w:tr>
        <w:trPr>
          <w:trHeight w:val="240" w:hRule="atLeast"/>
        </w:trPr>
        <w:tc>
          <w:tcPr>
            <w:tcW w:w="2521" w:type="dxa"/>
          </w:tcPr>
          <w:p>
            <w:pPr>
              <w:pStyle w:val="TableParagraph"/>
              <w:spacing w:line="220" w:lineRule="exact"/>
              <w:ind w:left="109"/>
              <w:rPr>
                <w:sz w:val="20"/>
              </w:rPr>
            </w:pPr>
            <w:r>
              <w:rPr>
                <w:spacing w:val="-2"/>
                <w:sz w:val="20"/>
              </w:rPr>
              <w:t>Water</w:t>
            </w:r>
          </w:p>
        </w:tc>
        <w:tc>
          <w:tcPr>
            <w:tcW w:w="1801" w:type="dxa"/>
          </w:tcPr>
          <w:p>
            <w:pPr>
              <w:pStyle w:val="TableParagraph"/>
              <w:spacing w:line="220" w:lineRule="exact"/>
              <w:ind w:left="108"/>
              <w:rPr>
                <w:b/>
                <w:sz w:val="20"/>
              </w:rPr>
            </w:pPr>
            <w:r>
              <w:rPr>
                <w:b/>
                <w:spacing w:val="-2"/>
                <w:sz w:val="20"/>
              </w:rPr>
              <w:t>218.356</w:t>
            </w:r>
          </w:p>
        </w:tc>
        <w:tc>
          <w:tcPr>
            <w:tcW w:w="1621" w:type="dxa"/>
          </w:tcPr>
          <w:p>
            <w:pPr>
              <w:pStyle w:val="TableParagraph"/>
              <w:spacing w:line="220" w:lineRule="exact"/>
              <w:ind w:left="108"/>
              <w:rPr>
                <w:b/>
                <w:sz w:val="20"/>
              </w:rPr>
            </w:pPr>
            <w:r>
              <w:rPr>
                <w:b/>
                <w:spacing w:val="-4"/>
                <w:sz w:val="20"/>
              </w:rPr>
              <w:t>1.52</w:t>
            </w:r>
          </w:p>
        </w:tc>
        <w:tc>
          <w:tcPr>
            <w:tcW w:w="1802" w:type="dxa"/>
          </w:tcPr>
          <w:p>
            <w:pPr>
              <w:pStyle w:val="TableParagraph"/>
              <w:spacing w:line="220" w:lineRule="exact"/>
              <w:ind w:left="107"/>
              <w:rPr>
                <w:b/>
                <w:sz w:val="20"/>
              </w:rPr>
            </w:pPr>
            <w:r>
              <w:rPr>
                <w:b/>
                <w:spacing w:val="-2"/>
                <w:sz w:val="20"/>
              </w:rPr>
              <w:t>281.964</w:t>
            </w:r>
          </w:p>
        </w:tc>
        <w:tc>
          <w:tcPr>
            <w:tcW w:w="1621" w:type="dxa"/>
          </w:tcPr>
          <w:p>
            <w:pPr>
              <w:pStyle w:val="TableParagraph"/>
              <w:spacing w:line="220" w:lineRule="exact"/>
              <w:ind w:left="105"/>
              <w:rPr>
                <w:b/>
                <w:sz w:val="20"/>
              </w:rPr>
            </w:pPr>
            <w:r>
              <w:rPr>
                <w:b/>
                <w:spacing w:val="-4"/>
                <w:sz w:val="20"/>
              </w:rPr>
              <w:t>1.96</w:t>
            </w:r>
          </w:p>
        </w:tc>
      </w:tr>
      <w:tr>
        <w:trPr>
          <w:trHeight w:val="241" w:hRule="atLeast"/>
        </w:trPr>
        <w:tc>
          <w:tcPr>
            <w:tcW w:w="2521" w:type="dxa"/>
          </w:tcPr>
          <w:p>
            <w:pPr>
              <w:pStyle w:val="TableParagraph"/>
              <w:spacing w:line="222" w:lineRule="exact"/>
              <w:ind w:left="171"/>
              <w:rPr>
                <w:sz w:val="20"/>
              </w:rPr>
            </w:pPr>
            <w:r>
              <w:rPr>
                <w:sz w:val="20"/>
              </w:rPr>
              <w:t>-</w:t>
            </w:r>
            <w:r>
              <w:rPr>
                <w:spacing w:val="-2"/>
                <w:sz w:val="20"/>
              </w:rPr>
              <w:t> Protection</w:t>
            </w:r>
          </w:p>
        </w:tc>
        <w:tc>
          <w:tcPr>
            <w:tcW w:w="1801" w:type="dxa"/>
          </w:tcPr>
          <w:p>
            <w:pPr>
              <w:pStyle w:val="TableParagraph"/>
              <w:spacing w:line="222" w:lineRule="exact"/>
              <w:ind w:right="95"/>
              <w:jc w:val="right"/>
              <w:rPr>
                <w:sz w:val="20"/>
              </w:rPr>
            </w:pPr>
            <w:r>
              <w:rPr>
                <w:spacing w:val="-2"/>
                <w:sz w:val="20"/>
              </w:rPr>
              <w:t>200.597</w:t>
            </w:r>
          </w:p>
        </w:tc>
        <w:tc>
          <w:tcPr>
            <w:tcW w:w="1621" w:type="dxa"/>
          </w:tcPr>
          <w:p>
            <w:pPr>
              <w:pStyle w:val="TableParagraph"/>
              <w:spacing w:line="222" w:lineRule="exact"/>
              <w:ind w:right="96"/>
              <w:jc w:val="right"/>
              <w:rPr>
                <w:sz w:val="20"/>
              </w:rPr>
            </w:pPr>
            <w:r>
              <w:rPr>
                <w:spacing w:val="-4"/>
                <w:sz w:val="20"/>
              </w:rPr>
              <w:t>1.40</w:t>
            </w:r>
          </w:p>
        </w:tc>
        <w:tc>
          <w:tcPr>
            <w:tcW w:w="1802" w:type="dxa"/>
          </w:tcPr>
          <w:p>
            <w:pPr>
              <w:pStyle w:val="TableParagraph"/>
              <w:spacing w:line="222" w:lineRule="exact"/>
              <w:ind w:right="98"/>
              <w:jc w:val="right"/>
              <w:rPr>
                <w:sz w:val="20"/>
              </w:rPr>
            </w:pPr>
            <w:r>
              <w:rPr>
                <w:spacing w:val="-2"/>
                <w:sz w:val="20"/>
              </w:rPr>
              <w:t>269.383</w:t>
            </w:r>
          </w:p>
        </w:tc>
        <w:tc>
          <w:tcPr>
            <w:tcW w:w="1621" w:type="dxa"/>
          </w:tcPr>
          <w:p>
            <w:pPr>
              <w:pStyle w:val="TableParagraph"/>
              <w:spacing w:line="222" w:lineRule="exact"/>
              <w:ind w:right="98"/>
              <w:jc w:val="right"/>
              <w:rPr>
                <w:sz w:val="20"/>
              </w:rPr>
            </w:pPr>
            <w:r>
              <w:rPr>
                <w:spacing w:val="-4"/>
                <w:sz w:val="20"/>
              </w:rPr>
              <w:t>1.88</w:t>
            </w:r>
          </w:p>
        </w:tc>
      </w:tr>
      <w:tr>
        <w:trPr>
          <w:trHeight w:val="241" w:hRule="atLeast"/>
        </w:trPr>
        <w:tc>
          <w:tcPr>
            <w:tcW w:w="2521" w:type="dxa"/>
          </w:tcPr>
          <w:p>
            <w:pPr>
              <w:pStyle w:val="TableParagraph"/>
              <w:spacing w:line="222" w:lineRule="exact"/>
              <w:ind w:left="171"/>
              <w:rPr>
                <w:sz w:val="20"/>
              </w:rPr>
            </w:pPr>
            <w:r>
              <w:rPr>
                <w:sz w:val="20"/>
              </w:rPr>
              <w:t>-</w:t>
            </w:r>
            <w:r>
              <w:rPr>
                <w:spacing w:val="-2"/>
                <w:sz w:val="20"/>
              </w:rPr>
              <w:t> Production</w:t>
            </w:r>
          </w:p>
        </w:tc>
        <w:tc>
          <w:tcPr>
            <w:tcW w:w="1801" w:type="dxa"/>
          </w:tcPr>
          <w:p>
            <w:pPr>
              <w:pStyle w:val="TableParagraph"/>
              <w:spacing w:line="222" w:lineRule="exact"/>
              <w:ind w:right="95"/>
              <w:jc w:val="right"/>
              <w:rPr>
                <w:sz w:val="20"/>
              </w:rPr>
            </w:pPr>
            <w:r>
              <w:rPr>
                <w:spacing w:val="-2"/>
                <w:sz w:val="20"/>
              </w:rPr>
              <w:t>17.759</w:t>
            </w:r>
          </w:p>
        </w:tc>
        <w:tc>
          <w:tcPr>
            <w:tcW w:w="1621" w:type="dxa"/>
          </w:tcPr>
          <w:p>
            <w:pPr>
              <w:pStyle w:val="TableParagraph"/>
              <w:spacing w:line="222" w:lineRule="exact"/>
              <w:ind w:right="96"/>
              <w:jc w:val="right"/>
              <w:rPr>
                <w:sz w:val="20"/>
              </w:rPr>
            </w:pPr>
            <w:r>
              <w:rPr>
                <w:spacing w:val="-4"/>
                <w:sz w:val="20"/>
              </w:rPr>
              <w:t>0.12</w:t>
            </w:r>
          </w:p>
        </w:tc>
        <w:tc>
          <w:tcPr>
            <w:tcW w:w="1802" w:type="dxa"/>
          </w:tcPr>
          <w:p>
            <w:pPr>
              <w:pStyle w:val="TableParagraph"/>
              <w:spacing w:line="222" w:lineRule="exact"/>
              <w:ind w:right="97"/>
              <w:jc w:val="right"/>
              <w:rPr>
                <w:sz w:val="20"/>
              </w:rPr>
            </w:pPr>
            <w:r>
              <w:rPr>
                <w:spacing w:val="-2"/>
                <w:sz w:val="20"/>
              </w:rPr>
              <w:t>12.581</w:t>
            </w:r>
          </w:p>
        </w:tc>
        <w:tc>
          <w:tcPr>
            <w:tcW w:w="1621" w:type="dxa"/>
          </w:tcPr>
          <w:p>
            <w:pPr>
              <w:pStyle w:val="TableParagraph"/>
              <w:spacing w:line="222" w:lineRule="exact"/>
              <w:ind w:right="98"/>
              <w:jc w:val="right"/>
              <w:rPr>
                <w:sz w:val="20"/>
              </w:rPr>
            </w:pPr>
            <w:r>
              <w:rPr>
                <w:spacing w:val="-4"/>
                <w:sz w:val="20"/>
              </w:rPr>
              <w:t>0.09</w:t>
            </w:r>
          </w:p>
        </w:tc>
      </w:tr>
      <w:tr>
        <w:trPr>
          <w:trHeight w:val="242" w:hRule="atLeast"/>
        </w:trPr>
        <w:tc>
          <w:tcPr>
            <w:tcW w:w="2521" w:type="dxa"/>
          </w:tcPr>
          <w:p>
            <w:pPr>
              <w:pStyle w:val="TableParagraph"/>
              <w:spacing w:line="222" w:lineRule="exact"/>
              <w:ind w:left="109"/>
              <w:rPr>
                <w:sz w:val="20"/>
              </w:rPr>
            </w:pPr>
            <w:r>
              <w:rPr>
                <w:sz w:val="20"/>
              </w:rPr>
              <w:t>Urban</w:t>
            </w:r>
            <w:r>
              <w:rPr>
                <w:spacing w:val="-4"/>
                <w:sz w:val="20"/>
              </w:rPr>
              <w:t> </w:t>
            </w:r>
            <w:r>
              <w:rPr>
                <w:spacing w:val="-2"/>
                <w:sz w:val="20"/>
              </w:rPr>
              <w:t>Areas</w:t>
            </w:r>
          </w:p>
        </w:tc>
        <w:tc>
          <w:tcPr>
            <w:tcW w:w="1801" w:type="dxa"/>
          </w:tcPr>
          <w:p>
            <w:pPr>
              <w:pStyle w:val="TableParagraph"/>
              <w:spacing w:line="222" w:lineRule="exact"/>
              <w:ind w:left="108"/>
              <w:rPr>
                <w:b/>
                <w:sz w:val="20"/>
              </w:rPr>
            </w:pPr>
            <w:r>
              <w:rPr>
                <w:b/>
                <w:spacing w:val="-2"/>
                <w:sz w:val="20"/>
              </w:rPr>
              <w:t>560.026</w:t>
            </w:r>
          </w:p>
        </w:tc>
        <w:tc>
          <w:tcPr>
            <w:tcW w:w="1621" w:type="dxa"/>
          </w:tcPr>
          <w:p>
            <w:pPr>
              <w:pStyle w:val="TableParagraph"/>
              <w:spacing w:line="222" w:lineRule="exact"/>
              <w:ind w:left="108"/>
              <w:rPr>
                <w:b/>
                <w:sz w:val="20"/>
              </w:rPr>
            </w:pPr>
            <w:r>
              <w:rPr>
                <w:b/>
                <w:spacing w:val="-4"/>
                <w:sz w:val="20"/>
              </w:rPr>
              <w:t>3.90</w:t>
            </w:r>
          </w:p>
        </w:tc>
        <w:tc>
          <w:tcPr>
            <w:tcW w:w="1802" w:type="dxa"/>
          </w:tcPr>
          <w:p>
            <w:pPr>
              <w:pStyle w:val="TableParagraph"/>
              <w:spacing w:line="222" w:lineRule="exact"/>
              <w:ind w:left="107"/>
              <w:rPr>
                <w:b/>
                <w:sz w:val="20"/>
              </w:rPr>
            </w:pPr>
            <w:r>
              <w:rPr>
                <w:b/>
                <w:spacing w:val="-2"/>
                <w:sz w:val="20"/>
              </w:rPr>
              <w:t>1,260.756</w:t>
            </w:r>
          </w:p>
        </w:tc>
        <w:tc>
          <w:tcPr>
            <w:tcW w:w="1621" w:type="dxa"/>
          </w:tcPr>
          <w:p>
            <w:pPr>
              <w:pStyle w:val="TableParagraph"/>
              <w:spacing w:line="222" w:lineRule="exact"/>
              <w:ind w:left="105"/>
              <w:rPr>
                <w:b/>
                <w:sz w:val="20"/>
              </w:rPr>
            </w:pPr>
            <w:r>
              <w:rPr>
                <w:b/>
                <w:spacing w:val="-4"/>
                <w:sz w:val="20"/>
              </w:rPr>
              <w:t>8.80</w:t>
            </w:r>
          </w:p>
        </w:tc>
      </w:tr>
      <w:tr>
        <w:trPr>
          <w:trHeight w:val="240" w:hRule="atLeast"/>
        </w:trPr>
        <w:tc>
          <w:tcPr>
            <w:tcW w:w="2521" w:type="dxa"/>
          </w:tcPr>
          <w:p>
            <w:pPr>
              <w:pStyle w:val="TableParagraph"/>
              <w:spacing w:line="220" w:lineRule="exact"/>
              <w:ind w:left="171"/>
              <w:rPr>
                <w:sz w:val="20"/>
              </w:rPr>
            </w:pPr>
            <w:r>
              <w:rPr>
                <w:color w:val="0D0D0D"/>
                <w:sz w:val="20"/>
              </w:rPr>
              <w:t>-</w:t>
            </w:r>
            <w:r>
              <w:rPr>
                <w:color w:val="0D0D0D"/>
                <w:spacing w:val="-2"/>
                <w:sz w:val="20"/>
              </w:rPr>
              <w:t> Residential</w:t>
            </w:r>
          </w:p>
        </w:tc>
        <w:tc>
          <w:tcPr>
            <w:tcW w:w="1801" w:type="dxa"/>
          </w:tcPr>
          <w:p>
            <w:pPr>
              <w:pStyle w:val="TableParagraph"/>
              <w:spacing w:line="220" w:lineRule="exact"/>
              <w:ind w:right="95"/>
              <w:jc w:val="right"/>
              <w:rPr>
                <w:sz w:val="20"/>
              </w:rPr>
            </w:pPr>
            <w:r>
              <w:rPr>
                <w:color w:val="0D0D0D"/>
                <w:spacing w:val="-2"/>
                <w:sz w:val="20"/>
              </w:rPr>
              <w:t>81.969</w:t>
            </w:r>
          </w:p>
        </w:tc>
        <w:tc>
          <w:tcPr>
            <w:tcW w:w="1621" w:type="dxa"/>
          </w:tcPr>
          <w:p>
            <w:pPr>
              <w:pStyle w:val="TableParagraph"/>
              <w:spacing w:line="220" w:lineRule="exact"/>
              <w:ind w:right="96"/>
              <w:jc w:val="right"/>
              <w:rPr>
                <w:sz w:val="20"/>
              </w:rPr>
            </w:pPr>
            <w:r>
              <w:rPr>
                <w:color w:val="0D0D0D"/>
                <w:spacing w:val="-2"/>
                <w:sz w:val="20"/>
              </w:rPr>
              <w:t>14.64</w:t>
            </w:r>
          </w:p>
        </w:tc>
        <w:tc>
          <w:tcPr>
            <w:tcW w:w="1802" w:type="dxa"/>
          </w:tcPr>
          <w:p>
            <w:pPr>
              <w:pStyle w:val="TableParagraph"/>
              <w:spacing w:line="220" w:lineRule="exact"/>
              <w:ind w:right="98"/>
              <w:jc w:val="right"/>
              <w:rPr>
                <w:sz w:val="20"/>
              </w:rPr>
            </w:pPr>
            <w:r>
              <w:rPr>
                <w:color w:val="0D0D0D"/>
                <w:spacing w:val="-2"/>
                <w:sz w:val="20"/>
              </w:rPr>
              <w:t>417.237</w:t>
            </w:r>
          </w:p>
        </w:tc>
        <w:tc>
          <w:tcPr>
            <w:tcW w:w="1621" w:type="dxa"/>
          </w:tcPr>
          <w:p>
            <w:pPr>
              <w:pStyle w:val="TableParagraph"/>
              <w:spacing w:line="220" w:lineRule="exact"/>
              <w:ind w:right="98"/>
              <w:jc w:val="right"/>
              <w:rPr>
                <w:sz w:val="20"/>
              </w:rPr>
            </w:pPr>
            <w:r>
              <w:rPr>
                <w:color w:val="0D0D0D"/>
                <w:spacing w:val="-4"/>
                <w:sz w:val="20"/>
              </w:rPr>
              <w:t>2.91</w:t>
            </w:r>
          </w:p>
        </w:tc>
      </w:tr>
      <w:tr>
        <w:trPr>
          <w:trHeight w:val="241" w:hRule="atLeast"/>
        </w:trPr>
        <w:tc>
          <w:tcPr>
            <w:tcW w:w="2521" w:type="dxa"/>
          </w:tcPr>
          <w:p>
            <w:pPr>
              <w:pStyle w:val="TableParagraph"/>
              <w:spacing w:line="222" w:lineRule="exact"/>
              <w:ind w:left="171"/>
              <w:rPr>
                <w:sz w:val="20"/>
              </w:rPr>
            </w:pPr>
            <w:r>
              <w:rPr>
                <w:sz w:val="20"/>
              </w:rPr>
              <w:t>-</w:t>
            </w:r>
            <w:r>
              <w:rPr>
                <w:spacing w:val="-4"/>
                <w:sz w:val="20"/>
              </w:rPr>
              <w:t> </w:t>
            </w:r>
            <w:r>
              <w:rPr>
                <w:sz w:val="20"/>
              </w:rPr>
              <w:t>Socialized </w:t>
            </w:r>
            <w:r>
              <w:rPr>
                <w:spacing w:val="-2"/>
                <w:sz w:val="20"/>
              </w:rPr>
              <w:t>Housing</w:t>
            </w:r>
          </w:p>
        </w:tc>
        <w:tc>
          <w:tcPr>
            <w:tcW w:w="1801" w:type="dxa"/>
          </w:tcPr>
          <w:p>
            <w:pPr>
              <w:pStyle w:val="TableParagraph"/>
              <w:spacing w:line="222" w:lineRule="exact"/>
              <w:ind w:right="95"/>
              <w:jc w:val="right"/>
              <w:rPr>
                <w:sz w:val="20"/>
              </w:rPr>
            </w:pPr>
            <w:r>
              <w:rPr>
                <w:spacing w:val="-10"/>
                <w:sz w:val="20"/>
              </w:rPr>
              <w:t>-</w:t>
            </w:r>
          </w:p>
        </w:tc>
        <w:tc>
          <w:tcPr>
            <w:tcW w:w="1621" w:type="dxa"/>
          </w:tcPr>
          <w:p>
            <w:pPr>
              <w:pStyle w:val="TableParagraph"/>
              <w:spacing w:line="222" w:lineRule="exact"/>
              <w:ind w:right="96"/>
              <w:jc w:val="right"/>
              <w:rPr>
                <w:sz w:val="20"/>
              </w:rPr>
            </w:pPr>
            <w:r>
              <w:rPr>
                <w:spacing w:val="-10"/>
                <w:sz w:val="20"/>
              </w:rPr>
              <w:t>-</w:t>
            </w:r>
          </w:p>
        </w:tc>
        <w:tc>
          <w:tcPr>
            <w:tcW w:w="1802" w:type="dxa"/>
          </w:tcPr>
          <w:p>
            <w:pPr>
              <w:pStyle w:val="TableParagraph"/>
              <w:spacing w:line="222" w:lineRule="exact"/>
              <w:ind w:right="97"/>
              <w:jc w:val="right"/>
              <w:rPr>
                <w:sz w:val="20"/>
              </w:rPr>
            </w:pPr>
            <w:r>
              <w:rPr>
                <w:spacing w:val="-2"/>
                <w:sz w:val="20"/>
              </w:rPr>
              <w:t>22.516</w:t>
            </w:r>
          </w:p>
        </w:tc>
        <w:tc>
          <w:tcPr>
            <w:tcW w:w="1621" w:type="dxa"/>
          </w:tcPr>
          <w:p>
            <w:pPr>
              <w:pStyle w:val="TableParagraph"/>
              <w:spacing w:line="222" w:lineRule="exact"/>
              <w:ind w:right="98"/>
              <w:jc w:val="right"/>
              <w:rPr>
                <w:sz w:val="20"/>
              </w:rPr>
            </w:pPr>
            <w:r>
              <w:rPr>
                <w:spacing w:val="-4"/>
                <w:sz w:val="20"/>
              </w:rPr>
              <w:t>0.16</w:t>
            </w:r>
          </w:p>
        </w:tc>
      </w:tr>
      <w:tr>
        <w:trPr>
          <w:trHeight w:val="241" w:hRule="atLeast"/>
        </w:trPr>
        <w:tc>
          <w:tcPr>
            <w:tcW w:w="2521" w:type="dxa"/>
          </w:tcPr>
          <w:p>
            <w:pPr>
              <w:pStyle w:val="TableParagraph"/>
              <w:spacing w:line="222" w:lineRule="exact"/>
              <w:ind w:left="171"/>
              <w:rPr>
                <w:sz w:val="20"/>
              </w:rPr>
            </w:pPr>
            <w:r>
              <w:rPr>
                <w:sz w:val="20"/>
              </w:rPr>
              <w:t>-</w:t>
            </w:r>
            <w:r>
              <w:rPr>
                <w:spacing w:val="-2"/>
                <w:sz w:val="20"/>
              </w:rPr>
              <w:t> Commercial</w:t>
            </w:r>
          </w:p>
        </w:tc>
        <w:tc>
          <w:tcPr>
            <w:tcW w:w="1801" w:type="dxa"/>
          </w:tcPr>
          <w:p>
            <w:pPr>
              <w:pStyle w:val="TableParagraph"/>
              <w:spacing w:line="222" w:lineRule="exact"/>
              <w:ind w:right="95"/>
              <w:jc w:val="right"/>
              <w:rPr>
                <w:sz w:val="20"/>
              </w:rPr>
            </w:pPr>
            <w:r>
              <w:rPr>
                <w:spacing w:val="-2"/>
                <w:sz w:val="20"/>
              </w:rPr>
              <w:t>8.642</w:t>
            </w:r>
          </w:p>
        </w:tc>
        <w:tc>
          <w:tcPr>
            <w:tcW w:w="1621" w:type="dxa"/>
          </w:tcPr>
          <w:p>
            <w:pPr>
              <w:pStyle w:val="TableParagraph"/>
              <w:spacing w:line="222" w:lineRule="exact"/>
              <w:ind w:right="96"/>
              <w:jc w:val="right"/>
              <w:rPr>
                <w:sz w:val="20"/>
              </w:rPr>
            </w:pPr>
            <w:r>
              <w:rPr>
                <w:spacing w:val="-4"/>
                <w:sz w:val="20"/>
              </w:rPr>
              <w:t>1.54</w:t>
            </w:r>
          </w:p>
        </w:tc>
        <w:tc>
          <w:tcPr>
            <w:tcW w:w="1802" w:type="dxa"/>
          </w:tcPr>
          <w:p>
            <w:pPr>
              <w:pStyle w:val="TableParagraph"/>
              <w:spacing w:line="222" w:lineRule="exact"/>
              <w:ind w:right="97"/>
              <w:jc w:val="right"/>
              <w:rPr>
                <w:sz w:val="20"/>
              </w:rPr>
            </w:pPr>
            <w:r>
              <w:rPr>
                <w:spacing w:val="-2"/>
                <w:sz w:val="20"/>
              </w:rPr>
              <w:t>86.241</w:t>
            </w:r>
          </w:p>
        </w:tc>
        <w:tc>
          <w:tcPr>
            <w:tcW w:w="1621" w:type="dxa"/>
          </w:tcPr>
          <w:p>
            <w:pPr>
              <w:pStyle w:val="TableParagraph"/>
              <w:spacing w:line="222" w:lineRule="exact"/>
              <w:ind w:right="98"/>
              <w:jc w:val="right"/>
              <w:rPr>
                <w:sz w:val="20"/>
              </w:rPr>
            </w:pPr>
            <w:r>
              <w:rPr>
                <w:spacing w:val="-4"/>
                <w:sz w:val="20"/>
              </w:rPr>
              <w:t>0.60</w:t>
            </w:r>
          </w:p>
        </w:tc>
      </w:tr>
      <w:tr>
        <w:trPr>
          <w:trHeight w:val="240" w:hRule="atLeast"/>
        </w:trPr>
        <w:tc>
          <w:tcPr>
            <w:tcW w:w="2521" w:type="dxa"/>
          </w:tcPr>
          <w:p>
            <w:pPr>
              <w:pStyle w:val="TableParagraph"/>
              <w:spacing w:line="220" w:lineRule="exact"/>
              <w:ind w:left="171"/>
              <w:rPr>
                <w:sz w:val="20"/>
              </w:rPr>
            </w:pPr>
            <w:r>
              <w:rPr>
                <w:sz w:val="20"/>
              </w:rPr>
              <w:t>-</w:t>
            </w:r>
            <w:r>
              <w:rPr>
                <w:spacing w:val="-2"/>
                <w:sz w:val="20"/>
              </w:rPr>
              <w:t> Institutional</w:t>
            </w:r>
          </w:p>
        </w:tc>
        <w:tc>
          <w:tcPr>
            <w:tcW w:w="1801" w:type="dxa"/>
          </w:tcPr>
          <w:p>
            <w:pPr>
              <w:pStyle w:val="TableParagraph"/>
              <w:spacing w:line="220" w:lineRule="exact"/>
              <w:ind w:right="95"/>
              <w:jc w:val="right"/>
              <w:rPr>
                <w:sz w:val="20"/>
              </w:rPr>
            </w:pPr>
            <w:r>
              <w:rPr>
                <w:spacing w:val="-2"/>
                <w:sz w:val="20"/>
              </w:rPr>
              <w:t>13.888</w:t>
            </w:r>
          </w:p>
        </w:tc>
        <w:tc>
          <w:tcPr>
            <w:tcW w:w="1621" w:type="dxa"/>
          </w:tcPr>
          <w:p>
            <w:pPr>
              <w:pStyle w:val="TableParagraph"/>
              <w:spacing w:line="220" w:lineRule="exact"/>
              <w:ind w:right="96"/>
              <w:jc w:val="right"/>
              <w:rPr>
                <w:sz w:val="20"/>
              </w:rPr>
            </w:pPr>
            <w:r>
              <w:rPr>
                <w:spacing w:val="-4"/>
                <w:sz w:val="20"/>
              </w:rPr>
              <w:t>2.48</w:t>
            </w:r>
          </w:p>
        </w:tc>
        <w:tc>
          <w:tcPr>
            <w:tcW w:w="1802" w:type="dxa"/>
          </w:tcPr>
          <w:p>
            <w:pPr>
              <w:pStyle w:val="TableParagraph"/>
              <w:spacing w:line="220" w:lineRule="exact"/>
              <w:ind w:right="97"/>
              <w:jc w:val="right"/>
              <w:rPr>
                <w:sz w:val="20"/>
              </w:rPr>
            </w:pPr>
            <w:r>
              <w:rPr>
                <w:spacing w:val="-2"/>
                <w:sz w:val="20"/>
              </w:rPr>
              <w:t>50.697</w:t>
            </w:r>
          </w:p>
        </w:tc>
        <w:tc>
          <w:tcPr>
            <w:tcW w:w="1621" w:type="dxa"/>
          </w:tcPr>
          <w:p>
            <w:pPr>
              <w:pStyle w:val="TableParagraph"/>
              <w:spacing w:line="220" w:lineRule="exact"/>
              <w:ind w:right="98"/>
              <w:jc w:val="right"/>
              <w:rPr>
                <w:sz w:val="20"/>
              </w:rPr>
            </w:pPr>
            <w:r>
              <w:rPr>
                <w:spacing w:val="-4"/>
                <w:sz w:val="20"/>
              </w:rPr>
              <w:t>0.35</w:t>
            </w:r>
          </w:p>
        </w:tc>
      </w:tr>
      <w:tr>
        <w:trPr>
          <w:trHeight w:val="242" w:hRule="atLeast"/>
        </w:trPr>
        <w:tc>
          <w:tcPr>
            <w:tcW w:w="2521" w:type="dxa"/>
          </w:tcPr>
          <w:p>
            <w:pPr>
              <w:pStyle w:val="TableParagraph"/>
              <w:spacing w:line="222" w:lineRule="exact"/>
              <w:ind w:left="171"/>
              <w:rPr>
                <w:sz w:val="20"/>
              </w:rPr>
            </w:pPr>
            <w:r>
              <w:rPr>
                <w:sz w:val="20"/>
              </w:rPr>
              <w:t>-</w:t>
            </w:r>
            <w:r>
              <w:rPr>
                <w:spacing w:val="-3"/>
                <w:sz w:val="20"/>
              </w:rPr>
              <w:t> </w:t>
            </w:r>
            <w:r>
              <w:rPr>
                <w:sz w:val="20"/>
              </w:rPr>
              <w:t>Special </w:t>
            </w:r>
            <w:r>
              <w:rPr>
                <w:spacing w:val="-2"/>
                <w:sz w:val="20"/>
              </w:rPr>
              <w:t>Institutional</w:t>
            </w:r>
          </w:p>
        </w:tc>
        <w:tc>
          <w:tcPr>
            <w:tcW w:w="1801" w:type="dxa"/>
          </w:tcPr>
          <w:p>
            <w:pPr>
              <w:pStyle w:val="TableParagraph"/>
              <w:spacing w:line="222" w:lineRule="exact"/>
              <w:ind w:right="95"/>
              <w:jc w:val="right"/>
              <w:rPr>
                <w:sz w:val="20"/>
              </w:rPr>
            </w:pPr>
            <w:r>
              <w:rPr>
                <w:spacing w:val="-10"/>
                <w:sz w:val="20"/>
              </w:rPr>
              <w:t>-</w:t>
            </w:r>
          </w:p>
        </w:tc>
        <w:tc>
          <w:tcPr>
            <w:tcW w:w="1621" w:type="dxa"/>
          </w:tcPr>
          <w:p>
            <w:pPr>
              <w:pStyle w:val="TableParagraph"/>
              <w:spacing w:line="222" w:lineRule="exact"/>
              <w:ind w:right="96"/>
              <w:jc w:val="right"/>
              <w:rPr>
                <w:sz w:val="20"/>
              </w:rPr>
            </w:pPr>
            <w:r>
              <w:rPr>
                <w:spacing w:val="-10"/>
                <w:sz w:val="20"/>
              </w:rPr>
              <w:t>-</w:t>
            </w:r>
          </w:p>
        </w:tc>
        <w:tc>
          <w:tcPr>
            <w:tcW w:w="1802" w:type="dxa"/>
          </w:tcPr>
          <w:p>
            <w:pPr>
              <w:pStyle w:val="TableParagraph"/>
              <w:spacing w:line="222" w:lineRule="exact"/>
              <w:ind w:right="97"/>
              <w:jc w:val="right"/>
              <w:rPr>
                <w:sz w:val="20"/>
              </w:rPr>
            </w:pPr>
            <w:r>
              <w:rPr>
                <w:spacing w:val="-2"/>
                <w:sz w:val="20"/>
              </w:rPr>
              <w:t>96.217</w:t>
            </w:r>
          </w:p>
        </w:tc>
        <w:tc>
          <w:tcPr>
            <w:tcW w:w="1621" w:type="dxa"/>
          </w:tcPr>
          <w:p>
            <w:pPr>
              <w:pStyle w:val="TableParagraph"/>
              <w:spacing w:line="222" w:lineRule="exact"/>
              <w:ind w:right="98"/>
              <w:jc w:val="right"/>
              <w:rPr>
                <w:sz w:val="20"/>
              </w:rPr>
            </w:pPr>
            <w:r>
              <w:rPr>
                <w:spacing w:val="-4"/>
                <w:sz w:val="20"/>
              </w:rPr>
              <w:t>0.67</w:t>
            </w:r>
          </w:p>
        </w:tc>
      </w:tr>
      <w:tr>
        <w:trPr>
          <w:trHeight w:val="241" w:hRule="atLeast"/>
        </w:trPr>
        <w:tc>
          <w:tcPr>
            <w:tcW w:w="2521" w:type="dxa"/>
          </w:tcPr>
          <w:p>
            <w:pPr>
              <w:pStyle w:val="TableParagraph"/>
              <w:spacing w:line="222" w:lineRule="exact"/>
              <w:ind w:left="171"/>
              <w:rPr>
                <w:sz w:val="20"/>
              </w:rPr>
            </w:pPr>
            <w:r>
              <w:rPr>
                <w:sz w:val="20"/>
              </w:rPr>
              <w:t>-</w:t>
            </w:r>
            <w:r>
              <w:rPr>
                <w:spacing w:val="-2"/>
                <w:sz w:val="20"/>
              </w:rPr>
              <w:t> </w:t>
            </w:r>
            <w:r>
              <w:rPr>
                <w:sz w:val="20"/>
              </w:rPr>
              <w:t>Agri-</w:t>
            </w:r>
            <w:r>
              <w:rPr>
                <w:spacing w:val="-2"/>
                <w:sz w:val="20"/>
              </w:rPr>
              <w:t>Industrial</w:t>
            </w:r>
          </w:p>
        </w:tc>
        <w:tc>
          <w:tcPr>
            <w:tcW w:w="1801" w:type="dxa"/>
          </w:tcPr>
          <w:p>
            <w:pPr>
              <w:pStyle w:val="TableParagraph"/>
              <w:spacing w:line="222" w:lineRule="exact"/>
              <w:ind w:right="95"/>
              <w:jc w:val="right"/>
              <w:rPr>
                <w:sz w:val="20"/>
              </w:rPr>
            </w:pPr>
            <w:r>
              <w:rPr>
                <w:spacing w:val="-2"/>
                <w:sz w:val="20"/>
              </w:rPr>
              <w:t>8.243</w:t>
            </w:r>
          </w:p>
        </w:tc>
        <w:tc>
          <w:tcPr>
            <w:tcW w:w="1621" w:type="dxa"/>
          </w:tcPr>
          <w:p>
            <w:pPr>
              <w:pStyle w:val="TableParagraph"/>
              <w:spacing w:line="222" w:lineRule="exact"/>
              <w:ind w:right="96"/>
              <w:jc w:val="right"/>
              <w:rPr>
                <w:sz w:val="20"/>
              </w:rPr>
            </w:pPr>
            <w:r>
              <w:rPr>
                <w:spacing w:val="-4"/>
                <w:sz w:val="20"/>
              </w:rPr>
              <w:t>1.47</w:t>
            </w:r>
          </w:p>
        </w:tc>
        <w:tc>
          <w:tcPr>
            <w:tcW w:w="1802" w:type="dxa"/>
          </w:tcPr>
          <w:p>
            <w:pPr>
              <w:pStyle w:val="TableParagraph"/>
              <w:spacing w:line="222" w:lineRule="exact"/>
              <w:ind w:right="98"/>
              <w:jc w:val="right"/>
              <w:rPr>
                <w:sz w:val="20"/>
              </w:rPr>
            </w:pPr>
            <w:r>
              <w:rPr>
                <w:spacing w:val="-2"/>
                <w:sz w:val="20"/>
              </w:rPr>
              <w:t>137.124</w:t>
            </w:r>
          </w:p>
        </w:tc>
        <w:tc>
          <w:tcPr>
            <w:tcW w:w="1621" w:type="dxa"/>
          </w:tcPr>
          <w:p>
            <w:pPr>
              <w:pStyle w:val="TableParagraph"/>
              <w:spacing w:line="222" w:lineRule="exact"/>
              <w:ind w:right="98"/>
              <w:jc w:val="right"/>
              <w:rPr>
                <w:sz w:val="20"/>
              </w:rPr>
            </w:pPr>
            <w:r>
              <w:rPr>
                <w:spacing w:val="-4"/>
                <w:sz w:val="20"/>
              </w:rPr>
              <w:t>0.96</w:t>
            </w:r>
          </w:p>
        </w:tc>
      </w:tr>
      <w:tr>
        <w:trPr>
          <w:trHeight w:val="240" w:hRule="atLeast"/>
        </w:trPr>
        <w:tc>
          <w:tcPr>
            <w:tcW w:w="2521" w:type="dxa"/>
          </w:tcPr>
          <w:p>
            <w:pPr>
              <w:pStyle w:val="TableParagraph"/>
              <w:spacing w:line="220" w:lineRule="exact"/>
              <w:ind w:left="171"/>
              <w:rPr>
                <w:sz w:val="20"/>
              </w:rPr>
            </w:pPr>
            <w:r>
              <w:rPr>
                <w:color w:val="0D0D0D"/>
                <w:sz w:val="20"/>
              </w:rPr>
              <w:t>-</w:t>
            </w:r>
            <w:r>
              <w:rPr>
                <w:color w:val="0D0D0D"/>
                <w:spacing w:val="-2"/>
                <w:sz w:val="20"/>
              </w:rPr>
              <w:t> Industrial</w:t>
            </w:r>
          </w:p>
        </w:tc>
        <w:tc>
          <w:tcPr>
            <w:tcW w:w="1801" w:type="dxa"/>
          </w:tcPr>
          <w:p>
            <w:pPr>
              <w:pStyle w:val="TableParagraph"/>
              <w:spacing w:line="220" w:lineRule="exact"/>
              <w:ind w:right="95"/>
              <w:jc w:val="right"/>
              <w:rPr>
                <w:sz w:val="20"/>
              </w:rPr>
            </w:pPr>
            <w:r>
              <w:rPr>
                <w:color w:val="0D0D0D"/>
                <w:spacing w:val="-2"/>
                <w:sz w:val="20"/>
              </w:rPr>
              <w:t>0.148</w:t>
            </w:r>
          </w:p>
        </w:tc>
        <w:tc>
          <w:tcPr>
            <w:tcW w:w="1621" w:type="dxa"/>
          </w:tcPr>
          <w:p>
            <w:pPr>
              <w:pStyle w:val="TableParagraph"/>
              <w:spacing w:line="220" w:lineRule="exact"/>
              <w:ind w:right="96"/>
              <w:jc w:val="right"/>
              <w:rPr>
                <w:sz w:val="20"/>
              </w:rPr>
            </w:pPr>
            <w:r>
              <w:rPr>
                <w:color w:val="0D0D0D"/>
                <w:spacing w:val="-4"/>
                <w:sz w:val="20"/>
              </w:rPr>
              <w:t>0.03</w:t>
            </w:r>
          </w:p>
        </w:tc>
        <w:tc>
          <w:tcPr>
            <w:tcW w:w="1802" w:type="dxa"/>
          </w:tcPr>
          <w:p>
            <w:pPr>
              <w:pStyle w:val="TableParagraph"/>
              <w:spacing w:line="220" w:lineRule="exact"/>
              <w:ind w:right="97"/>
              <w:jc w:val="right"/>
              <w:rPr>
                <w:sz w:val="20"/>
              </w:rPr>
            </w:pPr>
            <w:r>
              <w:rPr>
                <w:color w:val="0D0D0D"/>
                <w:spacing w:val="-2"/>
                <w:sz w:val="20"/>
              </w:rPr>
              <w:t>89.182</w:t>
            </w:r>
          </w:p>
        </w:tc>
        <w:tc>
          <w:tcPr>
            <w:tcW w:w="1621" w:type="dxa"/>
          </w:tcPr>
          <w:p>
            <w:pPr>
              <w:pStyle w:val="TableParagraph"/>
              <w:spacing w:line="220" w:lineRule="exact"/>
              <w:ind w:right="98"/>
              <w:jc w:val="right"/>
              <w:rPr>
                <w:sz w:val="20"/>
              </w:rPr>
            </w:pPr>
            <w:r>
              <w:rPr>
                <w:color w:val="0D0D0D"/>
                <w:spacing w:val="-4"/>
                <w:sz w:val="20"/>
              </w:rPr>
              <w:t>0.62</w:t>
            </w:r>
          </w:p>
        </w:tc>
      </w:tr>
    </w:tbl>
    <w:p>
      <w:pPr>
        <w:pStyle w:val="TableParagraph"/>
        <w:spacing w:after="0" w:line="220" w:lineRule="exact"/>
        <w:jc w:val="right"/>
        <w:rPr>
          <w:sz w:val="20"/>
        </w:rPr>
        <w:sectPr>
          <w:pgSz w:w="12250" w:h="18730"/>
          <w:pgMar w:header="0" w:footer="662" w:top="1360" w:bottom="1191" w:left="0" w:right="0"/>
        </w:sectPr>
      </w:pPr>
    </w:p>
    <w:tbl>
      <w:tblPr>
        <w:tblW w:w="0" w:type="auto"/>
        <w:jc w:val="left"/>
        <w:tblInd w:w="16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1"/>
        <w:gridCol w:w="1801"/>
        <w:gridCol w:w="1621"/>
        <w:gridCol w:w="1802"/>
        <w:gridCol w:w="1621"/>
      </w:tblGrid>
      <w:tr>
        <w:trPr>
          <w:trHeight w:val="242" w:hRule="atLeast"/>
        </w:trPr>
        <w:tc>
          <w:tcPr>
            <w:tcW w:w="2521" w:type="dxa"/>
          </w:tcPr>
          <w:p>
            <w:pPr>
              <w:pStyle w:val="TableParagraph"/>
              <w:spacing w:line="222" w:lineRule="exact"/>
              <w:ind w:left="171"/>
              <w:rPr>
                <w:sz w:val="20"/>
              </w:rPr>
            </w:pPr>
            <w:r>
              <w:rPr>
                <w:sz w:val="20"/>
              </w:rPr>
              <w:t>-</w:t>
            </w:r>
            <w:r>
              <w:rPr>
                <w:spacing w:val="-4"/>
                <w:sz w:val="20"/>
              </w:rPr>
              <w:t> </w:t>
            </w:r>
            <w:r>
              <w:rPr>
                <w:sz w:val="20"/>
              </w:rPr>
              <w:t>Parks and</w:t>
            </w:r>
            <w:r>
              <w:rPr>
                <w:spacing w:val="-2"/>
                <w:sz w:val="20"/>
              </w:rPr>
              <w:t> Recreation</w:t>
            </w:r>
          </w:p>
        </w:tc>
        <w:tc>
          <w:tcPr>
            <w:tcW w:w="1801" w:type="dxa"/>
          </w:tcPr>
          <w:p>
            <w:pPr>
              <w:pStyle w:val="TableParagraph"/>
              <w:spacing w:line="222" w:lineRule="exact"/>
              <w:ind w:right="95"/>
              <w:jc w:val="right"/>
              <w:rPr>
                <w:sz w:val="20"/>
              </w:rPr>
            </w:pPr>
            <w:r>
              <w:rPr>
                <w:spacing w:val="-2"/>
                <w:sz w:val="20"/>
              </w:rPr>
              <w:t>5.647</w:t>
            </w:r>
          </w:p>
        </w:tc>
        <w:tc>
          <w:tcPr>
            <w:tcW w:w="1621" w:type="dxa"/>
          </w:tcPr>
          <w:p>
            <w:pPr>
              <w:pStyle w:val="TableParagraph"/>
              <w:spacing w:line="222" w:lineRule="exact"/>
              <w:ind w:right="96"/>
              <w:jc w:val="right"/>
              <w:rPr>
                <w:sz w:val="20"/>
              </w:rPr>
            </w:pPr>
            <w:r>
              <w:rPr>
                <w:spacing w:val="-4"/>
                <w:sz w:val="20"/>
              </w:rPr>
              <w:t>1.01</w:t>
            </w:r>
          </w:p>
        </w:tc>
        <w:tc>
          <w:tcPr>
            <w:tcW w:w="1802" w:type="dxa"/>
          </w:tcPr>
          <w:p>
            <w:pPr>
              <w:pStyle w:val="TableParagraph"/>
              <w:spacing w:line="222" w:lineRule="exact"/>
              <w:ind w:right="97"/>
              <w:jc w:val="right"/>
              <w:rPr>
                <w:sz w:val="20"/>
              </w:rPr>
            </w:pPr>
            <w:r>
              <w:rPr>
                <w:spacing w:val="-2"/>
                <w:sz w:val="20"/>
              </w:rPr>
              <w:t>1.122</w:t>
            </w:r>
          </w:p>
        </w:tc>
        <w:tc>
          <w:tcPr>
            <w:tcW w:w="1621" w:type="dxa"/>
          </w:tcPr>
          <w:p>
            <w:pPr>
              <w:pStyle w:val="TableParagraph"/>
              <w:spacing w:line="222" w:lineRule="exact"/>
              <w:ind w:right="98"/>
              <w:jc w:val="right"/>
              <w:rPr>
                <w:sz w:val="20"/>
              </w:rPr>
            </w:pPr>
            <w:r>
              <w:rPr>
                <w:spacing w:val="-4"/>
                <w:sz w:val="20"/>
              </w:rPr>
              <w:t>0.01</w:t>
            </w:r>
          </w:p>
        </w:tc>
      </w:tr>
      <w:tr>
        <w:trPr>
          <w:trHeight w:val="240" w:hRule="atLeast"/>
        </w:trPr>
        <w:tc>
          <w:tcPr>
            <w:tcW w:w="2521" w:type="dxa"/>
          </w:tcPr>
          <w:p>
            <w:pPr>
              <w:pStyle w:val="TableParagraph"/>
              <w:spacing w:line="220" w:lineRule="exact"/>
              <w:ind w:left="171"/>
              <w:rPr>
                <w:sz w:val="20"/>
              </w:rPr>
            </w:pPr>
            <w:r>
              <w:rPr>
                <w:sz w:val="20"/>
              </w:rPr>
              <w:t>-</w:t>
            </w:r>
            <w:r>
              <w:rPr>
                <w:spacing w:val="-2"/>
                <w:sz w:val="20"/>
              </w:rPr>
              <w:t> Infrastructure</w:t>
            </w:r>
          </w:p>
        </w:tc>
        <w:tc>
          <w:tcPr>
            <w:tcW w:w="1801" w:type="dxa"/>
          </w:tcPr>
          <w:p>
            <w:pPr>
              <w:pStyle w:val="TableParagraph"/>
              <w:spacing w:line="220" w:lineRule="exact"/>
              <w:ind w:right="95"/>
              <w:jc w:val="right"/>
              <w:rPr>
                <w:sz w:val="20"/>
              </w:rPr>
            </w:pPr>
            <w:r>
              <w:rPr>
                <w:spacing w:val="-2"/>
                <w:sz w:val="20"/>
              </w:rPr>
              <w:t>133.853</w:t>
            </w:r>
          </w:p>
        </w:tc>
        <w:tc>
          <w:tcPr>
            <w:tcW w:w="1621" w:type="dxa"/>
          </w:tcPr>
          <w:p>
            <w:pPr>
              <w:pStyle w:val="TableParagraph"/>
              <w:spacing w:line="220" w:lineRule="exact"/>
              <w:ind w:right="96"/>
              <w:jc w:val="right"/>
              <w:rPr>
                <w:sz w:val="20"/>
              </w:rPr>
            </w:pPr>
            <w:r>
              <w:rPr>
                <w:spacing w:val="-2"/>
                <w:sz w:val="20"/>
              </w:rPr>
              <w:t>23.90</w:t>
            </w:r>
          </w:p>
        </w:tc>
        <w:tc>
          <w:tcPr>
            <w:tcW w:w="1802" w:type="dxa"/>
          </w:tcPr>
          <w:p>
            <w:pPr>
              <w:pStyle w:val="TableParagraph"/>
              <w:spacing w:line="220" w:lineRule="exact"/>
              <w:ind w:right="98"/>
              <w:jc w:val="right"/>
              <w:rPr>
                <w:sz w:val="20"/>
              </w:rPr>
            </w:pPr>
            <w:r>
              <w:rPr>
                <w:spacing w:val="-2"/>
                <w:sz w:val="20"/>
              </w:rPr>
              <w:t>300.546</w:t>
            </w:r>
          </w:p>
        </w:tc>
        <w:tc>
          <w:tcPr>
            <w:tcW w:w="1621" w:type="dxa"/>
          </w:tcPr>
          <w:p>
            <w:pPr>
              <w:pStyle w:val="TableParagraph"/>
              <w:spacing w:line="220" w:lineRule="exact"/>
              <w:ind w:right="98"/>
              <w:jc w:val="right"/>
              <w:rPr>
                <w:sz w:val="20"/>
              </w:rPr>
            </w:pPr>
            <w:r>
              <w:rPr>
                <w:spacing w:val="-4"/>
                <w:sz w:val="20"/>
              </w:rPr>
              <w:t>2.09</w:t>
            </w:r>
          </w:p>
        </w:tc>
      </w:tr>
      <w:tr>
        <w:trPr>
          <w:trHeight w:val="242" w:hRule="atLeast"/>
        </w:trPr>
        <w:tc>
          <w:tcPr>
            <w:tcW w:w="2521" w:type="dxa"/>
          </w:tcPr>
          <w:p>
            <w:pPr>
              <w:pStyle w:val="TableParagraph"/>
              <w:spacing w:line="222" w:lineRule="exact"/>
              <w:ind w:left="171"/>
              <w:rPr>
                <w:sz w:val="20"/>
              </w:rPr>
            </w:pPr>
            <w:r>
              <w:rPr>
                <w:sz w:val="20"/>
              </w:rPr>
              <w:t>-</w:t>
            </w:r>
            <w:r>
              <w:rPr>
                <w:spacing w:val="-5"/>
                <w:sz w:val="20"/>
              </w:rPr>
              <w:t> </w:t>
            </w:r>
            <w:r>
              <w:rPr>
                <w:sz w:val="20"/>
              </w:rPr>
              <w:t>Open</w:t>
            </w:r>
            <w:r>
              <w:rPr>
                <w:spacing w:val="-1"/>
                <w:sz w:val="20"/>
              </w:rPr>
              <w:t> </w:t>
            </w:r>
            <w:r>
              <w:rPr>
                <w:spacing w:val="-2"/>
                <w:sz w:val="20"/>
              </w:rPr>
              <w:t>Space</w:t>
            </w:r>
          </w:p>
        </w:tc>
        <w:tc>
          <w:tcPr>
            <w:tcW w:w="1801" w:type="dxa"/>
          </w:tcPr>
          <w:p>
            <w:pPr>
              <w:pStyle w:val="TableParagraph"/>
              <w:spacing w:line="222" w:lineRule="exact"/>
              <w:ind w:right="95"/>
              <w:jc w:val="right"/>
              <w:rPr>
                <w:sz w:val="20"/>
              </w:rPr>
            </w:pPr>
            <w:r>
              <w:rPr>
                <w:spacing w:val="-2"/>
                <w:sz w:val="20"/>
              </w:rPr>
              <w:t>296.546</w:t>
            </w:r>
          </w:p>
        </w:tc>
        <w:tc>
          <w:tcPr>
            <w:tcW w:w="1621" w:type="dxa"/>
          </w:tcPr>
          <w:p>
            <w:pPr>
              <w:pStyle w:val="TableParagraph"/>
              <w:spacing w:line="222" w:lineRule="exact"/>
              <w:ind w:right="96"/>
              <w:jc w:val="right"/>
              <w:rPr>
                <w:sz w:val="20"/>
              </w:rPr>
            </w:pPr>
            <w:r>
              <w:rPr>
                <w:spacing w:val="-2"/>
                <w:sz w:val="20"/>
              </w:rPr>
              <w:t>52.95</w:t>
            </w:r>
          </w:p>
        </w:tc>
        <w:tc>
          <w:tcPr>
            <w:tcW w:w="1802" w:type="dxa"/>
          </w:tcPr>
          <w:p>
            <w:pPr>
              <w:pStyle w:val="TableParagraph"/>
              <w:rPr>
                <w:rFonts w:ascii="Times New Roman"/>
                <w:sz w:val="16"/>
              </w:rPr>
            </w:pPr>
          </w:p>
        </w:tc>
        <w:tc>
          <w:tcPr>
            <w:tcW w:w="1621" w:type="dxa"/>
          </w:tcPr>
          <w:p>
            <w:pPr>
              <w:pStyle w:val="TableParagraph"/>
              <w:rPr>
                <w:rFonts w:ascii="Times New Roman"/>
                <w:sz w:val="16"/>
              </w:rPr>
            </w:pPr>
          </w:p>
        </w:tc>
      </w:tr>
      <w:tr>
        <w:trPr>
          <w:trHeight w:val="242" w:hRule="atLeast"/>
        </w:trPr>
        <w:tc>
          <w:tcPr>
            <w:tcW w:w="2521" w:type="dxa"/>
          </w:tcPr>
          <w:p>
            <w:pPr>
              <w:pStyle w:val="TableParagraph"/>
              <w:spacing w:line="223" w:lineRule="exact"/>
              <w:ind w:left="171"/>
              <w:rPr>
                <w:sz w:val="20"/>
              </w:rPr>
            </w:pPr>
            <w:r>
              <w:rPr>
                <w:sz w:val="20"/>
              </w:rPr>
              <w:t>-</w:t>
            </w:r>
            <w:r>
              <w:rPr>
                <w:spacing w:val="-4"/>
                <w:sz w:val="20"/>
              </w:rPr>
              <w:t> </w:t>
            </w:r>
            <w:r>
              <w:rPr>
                <w:sz w:val="20"/>
              </w:rPr>
              <w:t>Tourism</w:t>
            </w:r>
            <w:r>
              <w:rPr>
                <w:spacing w:val="-2"/>
                <w:sz w:val="20"/>
              </w:rPr>
              <w:t> </w:t>
            </w:r>
            <w:r>
              <w:rPr>
                <w:spacing w:val="-4"/>
                <w:sz w:val="20"/>
              </w:rPr>
              <w:t>Area</w:t>
            </w:r>
          </w:p>
        </w:tc>
        <w:tc>
          <w:tcPr>
            <w:tcW w:w="1801" w:type="dxa"/>
          </w:tcPr>
          <w:p>
            <w:pPr>
              <w:pStyle w:val="TableParagraph"/>
              <w:spacing w:line="223" w:lineRule="exact"/>
              <w:ind w:right="95"/>
              <w:jc w:val="right"/>
              <w:rPr>
                <w:sz w:val="20"/>
              </w:rPr>
            </w:pPr>
            <w:r>
              <w:rPr>
                <w:spacing w:val="-10"/>
                <w:sz w:val="20"/>
              </w:rPr>
              <w:t>-</w:t>
            </w:r>
          </w:p>
        </w:tc>
        <w:tc>
          <w:tcPr>
            <w:tcW w:w="1621" w:type="dxa"/>
          </w:tcPr>
          <w:p>
            <w:pPr>
              <w:pStyle w:val="TableParagraph"/>
              <w:spacing w:line="223" w:lineRule="exact"/>
              <w:ind w:right="96"/>
              <w:jc w:val="right"/>
              <w:rPr>
                <w:sz w:val="20"/>
              </w:rPr>
            </w:pPr>
            <w:r>
              <w:rPr>
                <w:spacing w:val="-10"/>
                <w:sz w:val="20"/>
              </w:rPr>
              <w:t>-</w:t>
            </w:r>
          </w:p>
        </w:tc>
        <w:tc>
          <w:tcPr>
            <w:tcW w:w="1802" w:type="dxa"/>
          </w:tcPr>
          <w:p>
            <w:pPr>
              <w:pStyle w:val="TableParagraph"/>
              <w:spacing w:line="223" w:lineRule="exact"/>
              <w:ind w:right="97"/>
              <w:jc w:val="right"/>
              <w:rPr>
                <w:sz w:val="20"/>
              </w:rPr>
            </w:pPr>
            <w:r>
              <w:rPr>
                <w:spacing w:val="-2"/>
                <w:sz w:val="20"/>
              </w:rPr>
              <w:t>0.615</w:t>
            </w:r>
          </w:p>
        </w:tc>
        <w:tc>
          <w:tcPr>
            <w:tcW w:w="1621" w:type="dxa"/>
          </w:tcPr>
          <w:p>
            <w:pPr>
              <w:pStyle w:val="TableParagraph"/>
              <w:spacing w:line="223" w:lineRule="exact"/>
              <w:ind w:right="98"/>
              <w:jc w:val="right"/>
              <w:rPr>
                <w:sz w:val="20"/>
              </w:rPr>
            </w:pPr>
            <w:r>
              <w:rPr>
                <w:spacing w:val="-2"/>
                <w:sz w:val="20"/>
              </w:rPr>
              <w:t>0.004</w:t>
            </w:r>
          </w:p>
        </w:tc>
      </w:tr>
      <w:tr>
        <w:trPr>
          <w:trHeight w:val="242" w:hRule="atLeast"/>
        </w:trPr>
        <w:tc>
          <w:tcPr>
            <w:tcW w:w="2521" w:type="dxa"/>
          </w:tcPr>
          <w:p>
            <w:pPr>
              <w:pStyle w:val="TableParagraph"/>
              <w:spacing w:line="222" w:lineRule="exact"/>
              <w:ind w:left="171"/>
              <w:rPr>
                <w:sz w:val="20"/>
              </w:rPr>
            </w:pPr>
            <w:r>
              <w:rPr>
                <w:sz w:val="20"/>
              </w:rPr>
              <w:t>-</w:t>
            </w:r>
            <w:r>
              <w:rPr>
                <w:spacing w:val="-5"/>
                <w:sz w:val="20"/>
              </w:rPr>
              <w:t> </w:t>
            </w:r>
            <w:r>
              <w:rPr>
                <w:sz w:val="20"/>
              </w:rPr>
              <w:t>Buffer </w:t>
            </w:r>
            <w:r>
              <w:rPr>
                <w:spacing w:val="-4"/>
                <w:sz w:val="20"/>
              </w:rPr>
              <w:t>area</w:t>
            </w:r>
          </w:p>
        </w:tc>
        <w:tc>
          <w:tcPr>
            <w:tcW w:w="1801" w:type="dxa"/>
          </w:tcPr>
          <w:p>
            <w:pPr>
              <w:pStyle w:val="TableParagraph"/>
              <w:spacing w:line="222" w:lineRule="exact"/>
              <w:ind w:right="95"/>
              <w:jc w:val="right"/>
              <w:rPr>
                <w:sz w:val="20"/>
              </w:rPr>
            </w:pPr>
            <w:r>
              <w:rPr>
                <w:spacing w:val="-10"/>
                <w:sz w:val="20"/>
              </w:rPr>
              <w:t>-</w:t>
            </w:r>
          </w:p>
        </w:tc>
        <w:tc>
          <w:tcPr>
            <w:tcW w:w="1621" w:type="dxa"/>
          </w:tcPr>
          <w:p>
            <w:pPr>
              <w:pStyle w:val="TableParagraph"/>
              <w:spacing w:line="222" w:lineRule="exact"/>
              <w:ind w:right="96"/>
              <w:jc w:val="right"/>
              <w:rPr>
                <w:sz w:val="20"/>
              </w:rPr>
            </w:pPr>
            <w:r>
              <w:rPr>
                <w:spacing w:val="-10"/>
                <w:sz w:val="20"/>
              </w:rPr>
              <w:t>-</w:t>
            </w:r>
          </w:p>
        </w:tc>
        <w:tc>
          <w:tcPr>
            <w:tcW w:w="1802" w:type="dxa"/>
          </w:tcPr>
          <w:p>
            <w:pPr>
              <w:pStyle w:val="TableParagraph"/>
              <w:spacing w:line="222" w:lineRule="exact"/>
              <w:ind w:right="97"/>
              <w:jc w:val="right"/>
              <w:rPr>
                <w:sz w:val="20"/>
              </w:rPr>
            </w:pPr>
            <w:r>
              <w:rPr>
                <w:color w:val="0D0D0D"/>
                <w:spacing w:val="-2"/>
                <w:sz w:val="20"/>
              </w:rPr>
              <w:t>59.259</w:t>
            </w:r>
          </w:p>
        </w:tc>
        <w:tc>
          <w:tcPr>
            <w:tcW w:w="1621" w:type="dxa"/>
          </w:tcPr>
          <w:p>
            <w:pPr>
              <w:pStyle w:val="TableParagraph"/>
              <w:spacing w:line="222" w:lineRule="exact"/>
              <w:ind w:right="98"/>
              <w:jc w:val="right"/>
              <w:rPr>
                <w:sz w:val="20"/>
              </w:rPr>
            </w:pPr>
            <w:r>
              <w:rPr>
                <w:color w:val="0D0D0D"/>
                <w:spacing w:val="-4"/>
                <w:sz w:val="20"/>
              </w:rPr>
              <w:t>0.41</w:t>
            </w:r>
          </w:p>
        </w:tc>
      </w:tr>
      <w:tr>
        <w:trPr>
          <w:trHeight w:val="240" w:hRule="atLeast"/>
        </w:trPr>
        <w:tc>
          <w:tcPr>
            <w:tcW w:w="2521" w:type="dxa"/>
          </w:tcPr>
          <w:p>
            <w:pPr>
              <w:pStyle w:val="TableParagraph"/>
              <w:spacing w:line="220" w:lineRule="exact"/>
              <w:ind w:left="109"/>
              <w:rPr>
                <w:sz w:val="20"/>
              </w:rPr>
            </w:pPr>
            <w:r>
              <w:rPr>
                <w:sz w:val="20"/>
              </w:rPr>
              <w:t>Special</w:t>
            </w:r>
            <w:r>
              <w:rPr>
                <w:spacing w:val="-3"/>
                <w:sz w:val="20"/>
              </w:rPr>
              <w:t> </w:t>
            </w:r>
            <w:r>
              <w:rPr>
                <w:spacing w:val="-4"/>
                <w:sz w:val="20"/>
              </w:rPr>
              <w:t>Uses</w:t>
            </w:r>
          </w:p>
        </w:tc>
        <w:tc>
          <w:tcPr>
            <w:tcW w:w="1801" w:type="dxa"/>
          </w:tcPr>
          <w:p>
            <w:pPr>
              <w:pStyle w:val="TableParagraph"/>
              <w:rPr>
                <w:rFonts w:ascii="Times New Roman"/>
                <w:sz w:val="16"/>
              </w:rPr>
            </w:pPr>
          </w:p>
        </w:tc>
        <w:tc>
          <w:tcPr>
            <w:tcW w:w="1621" w:type="dxa"/>
          </w:tcPr>
          <w:p>
            <w:pPr>
              <w:pStyle w:val="TableParagraph"/>
              <w:rPr>
                <w:rFonts w:ascii="Times New Roman"/>
                <w:sz w:val="16"/>
              </w:rPr>
            </w:pPr>
          </w:p>
        </w:tc>
        <w:tc>
          <w:tcPr>
            <w:tcW w:w="1802" w:type="dxa"/>
          </w:tcPr>
          <w:p>
            <w:pPr>
              <w:pStyle w:val="TableParagraph"/>
              <w:rPr>
                <w:rFonts w:ascii="Times New Roman"/>
                <w:sz w:val="16"/>
              </w:rPr>
            </w:pPr>
          </w:p>
        </w:tc>
        <w:tc>
          <w:tcPr>
            <w:tcW w:w="1621" w:type="dxa"/>
          </w:tcPr>
          <w:p>
            <w:pPr>
              <w:pStyle w:val="TableParagraph"/>
              <w:rPr>
                <w:rFonts w:ascii="Times New Roman"/>
                <w:sz w:val="16"/>
              </w:rPr>
            </w:pPr>
          </w:p>
        </w:tc>
      </w:tr>
      <w:tr>
        <w:trPr>
          <w:trHeight w:val="241" w:hRule="atLeast"/>
        </w:trPr>
        <w:tc>
          <w:tcPr>
            <w:tcW w:w="2521" w:type="dxa"/>
          </w:tcPr>
          <w:p>
            <w:pPr>
              <w:pStyle w:val="TableParagraph"/>
              <w:spacing w:line="222" w:lineRule="exact"/>
              <w:ind w:left="171"/>
              <w:rPr>
                <w:sz w:val="20"/>
              </w:rPr>
            </w:pPr>
            <w:r>
              <w:rPr>
                <w:sz w:val="20"/>
              </w:rPr>
              <w:t>-</w:t>
            </w:r>
            <w:r>
              <w:rPr>
                <w:spacing w:val="-2"/>
                <w:sz w:val="20"/>
              </w:rPr>
              <w:t> Cockpit</w:t>
            </w:r>
          </w:p>
        </w:tc>
        <w:tc>
          <w:tcPr>
            <w:tcW w:w="1801" w:type="dxa"/>
          </w:tcPr>
          <w:p>
            <w:pPr>
              <w:pStyle w:val="TableParagraph"/>
              <w:spacing w:line="222" w:lineRule="exact"/>
              <w:ind w:right="95"/>
              <w:jc w:val="right"/>
              <w:rPr>
                <w:sz w:val="20"/>
              </w:rPr>
            </w:pPr>
            <w:r>
              <w:rPr>
                <w:spacing w:val="-2"/>
                <w:sz w:val="20"/>
              </w:rPr>
              <w:t>0.096</w:t>
            </w:r>
          </w:p>
        </w:tc>
        <w:tc>
          <w:tcPr>
            <w:tcW w:w="1621" w:type="dxa"/>
          </w:tcPr>
          <w:p>
            <w:pPr>
              <w:pStyle w:val="TableParagraph"/>
              <w:spacing w:line="222" w:lineRule="exact"/>
              <w:ind w:right="96"/>
              <w:jc w:val="right"/>
              <w:rPr>
                <w:sz w:val="20"/>
              </w:rPr>
            </w:pPr>
            <w:r>
              <w:rPr>
                <w:spacing w:val="-4"/>
                <w:sz w:val="20"/>
              </w:rPr>
              <w:t>0.02</w:t>
            </w:r>
          </w:p>
        </w:tc>
        <w:tc>
          <w:tcPr>
            <w:tcW w:w="1802" w:type="dxa"/>
          </w:tcPr>
          <w:p>
            <w:pPr>
              <w:pStyle w:val="TableParagraph"/>
              <w:rPr>
                <w:rFonts w:ascii="Times New Roman"/>
                <w:sz w:val="16"/>
              </w:rPr>
            </w:pPr>
          </w:p>
        </w:tc>
        <w:tc>
          <w:tcPr>
            <w:tcW w:w="1621" w:type="dxa"/>
          </w:tcPr>
          <w:p>
            <w:pPr>
              <w:pStyle w:val="TableParagraph"/>
              <w:rPr>
                <w:rFonts w:ascii="Times New Roman"/>
                <w:sz w:val="16"/>
              </w:rPr>
            </w:pPr>
          </w:p>
        </w:tc>
      </w:tr>
      <w:tr>
        <w:trPr>
          <w:trHeight w:val="242" w:hRule="atLeast"/>
        </w:trPr>
        <w:tc>
          <w:tcPr>
            <w:tcW w:w="2521" w:type="dxa"/>
          </w:tcPr>
          <w:p>
            <w:pPr>
              <w:pStyle w:val="TableParagraph"/>
              <w:spacing w:line="222" w:lineRule="exact"/>
              <w:ind w:left="171"/>
              <w:rPr>
                <w:sz w:val="20"/>
              </w:rPr>
            </w:pPr>
            <w:r>
              <w:rPr>
                <w:sz w:val="20"/>
              </w:rPr>
              <w:t>-</w:t>
            </w:r>
            <w:r>
              <w:rPr>
                <w:spacing w:val="-3"/>
                <w:sz w:val="20"/>
              </w:rPr>
              <w:t> </w:t>
            </w:r>
            <w:r>
              <w:rPr>
                <w:sz w:val="20"/>
              </w:rPr>
              <w:t>Sanitary</w:t>
            </w:r>
            <w:r>
              <w:rPr>
                <w:spacing w:val="-1"/>
                <w:sz w:val="20"/>
              </w:rPr>
              <w:t> </w:t>
            </w:r>
            <w:r>
              <w:rPr>
                <w:spacing w:val="-2"/>
                <w:sz w:val="20"/>
              </w:rPr>
              <w:t>Landfill</w:t>
            </w:r>
          </w:p>
        </w:tc>
        <w:tc>
          <w:tcPr>
            <w:tcW w:w="1801" w:type="dxa"/>
          </w:tcPr>
          <w:p>
            <w:pPr>
              <w:pStyle w:val="TableParagraph"/>
              <w:spacing w:line="222" w:lineRule="exact"/>
              <w:ind w:right="95"/>
              <w:jc w:val="right"/>
              <w:rPr>
                <w:sz w:val="20"/>
              </w:rPr>
            </w:pPr>
            <w:r>
              <w:rPr>
                <w:spacing w:val="-2"/>
                <w:sz w:val="20"/>
              </w:rPr>
              <w:t>3.953</w:t>
            </w:r>
          </w:p>
        </w:tc>
        <w:tc>
          <w:tcPr>
            <w:tcW w:w="1621" w:type="dxa"/>
          </w:tcPr>
          <w:p>
            <w:pPr>
              <w:pStyle w:val="TableParagraph"/>
              <w:spacing w:line="222" w:lineRule="exact"/>
              <w:ind w:right="96"/>
              <w:jc w:val="right"/>
              <w:rPr>
                <w:sz w:val="20"/>
              </w:rPr>
            </w:pPr>
            <w:r>
              <w:rPr>
                <w:spacing w:val="-4"/>
                <w:sz w:val="20"/>
              </w:rPr>
              <w:t>0.71</w:t>
            </w:r>
          </w:p>
        </w:tc>
        <w:tc>
          <w:tcPr>
            <w:tcW w:w="1802" w:type="dxa"/>
          </w:tcPr>
          <w:p>
            <w:pPr>
              <w:pStyle w:val="TableParagraph"/>
              <w:rPr>
                <w:rFonts w:ascii="Times New Roman"/>
                <w:sz w:val="16"/>
              </w:rPr>
            </w:pPr>
          </w:p>
        </w:tc>
        <w:tc>
          <w:tcPr>
            <w:tcW w:w="1621" w:type="dxa"/>
          </w:tcPr>
          <w:p>
            <w:pPr>
              <w:pStyle w:val="TableParagraph"/>
              <w:rPr>
                <w:rFonts w:ascii="Times New Roman"/>
                <w:sz w:val="16"/>
              </w:rPr>
            </w:pPr>
          </w:p>
        </w:tc>
      </w:tr>
      <w:tr>
        <w:trPr>
          <w:trHeight w:val="240" w:hRule="atLeast"/>
        </w:trPr>
        <w:tc>
          <w:tcPr>
            <w:tcW w:w="2521" w:type="dxa"/>
          </w:tcPr>
          <w:p>
            <w:pPr>
              <w:pStyle w:val="TableParagraph"/>
              <w:spacing w:line="220" w:lineRule="exact"/>
              <w:ind w:left="171"/>
              <w:rPr>
                <w:sz w:val="20"/>
              </w:rPr>
            </w:pPr>
            <w:r>
              <w:rPr>
                <w:sz w:val="20"/>
              </w:rPr>
              <w:t>-</w:t>
            </w:r>
            <w:r>
              <w:rPr>
                <w:spacing w:val="-2"/>
                <w:sz w:val="20"/>
              </w:rPr>
              <w:t> Cemetery</w:t>
            </w:r>
          </w:p>
        </w:tc>
        <w:tc>
          <w:tcPr>
            <w:tcW w:w="1801" w:type="dxa"/>
          </w:tcPr>
          <w:p>
            <w:pPr>
              <w:pStyle w:val="TableParagraph"/>
              <w:spacing w:line="220" w:lineRule="exact"/>
              <w:ind w:right="95"/>
              <w:jc w:val="right"/>
              <w:rPr>
                <w:sz w:val="20"/>
              </w:rPr>
            </w:pPr>
            <w:r>
              <w:rPr>
                <w:spacing w:val="-2"/>
                <w:sz w:val="20"/>
              </w:rPr>
              <w:t>7.041</w:t>
            </w:r>
          </w:p>
        </w:tc>
        <w:tc>
          <w:tcPr>
            <w:tcW w:w="1621" w:type="dxa"/>
          </w:tcPr>
          <w:p>
            <w:pPr>
              <w:pStyle w:val="TableParagraph"/>
              <w:spacing w:line="220" w:lineRule="exact"/>
              <w:ind w:right="96"/>
              <w:jc w:val="right"/>
              <w:rPr>
                <w:sz w:val="20"/>
              </w:rPr>
            </w:pPr>
            <w:r>
              <w:rPr>
                <w:spacing w:val="-4"/>
                <w:sz w:val="20"/>
              </w:rPr>
              <w:t>1.26</w:t>
            </w:r>
          </w:p>
        </w:tc>
        <w:tc>
          <w:tcPr>
            <w:tcW w:w="1802" w:type="dxa"/>
          </w:tcPr>
          <w:p>
            <w:pPr>
              <w:pStyle w:val="TableParagraph"/>
              <w:spacing w:line="220" w:lineRule="exact"/>
              <w:ind w:left="107"/>
              <w:rPr>
                <w:b/>
                <w:sz w:val="20"/>
              </w:rPr>
            </w:pPr>
            <w:r>
              <w:rPr>
                <w:b/>
                <w:spacing w:val="-2"/>
                <w:sz w:val="20"/>
              </w:rPr>
              <w:t>7.659</w:t>
            </w:r>
          </w:p>
        </w:tc>
        <w:tc>
          <w:tcPr>
            <w:tcW w:w="1621" w:type="dxa"/>
          </w:tcPr>
          <w:p>
            <w:pPr>
              <w:pStyle w:val="TableParagraph"/>
              <w:spacing w:line="220" w:lineRule="exact"/>
              <w:ind w:left="105"/>
              <w:rPr>
                <w:b/>
                <w:sz w:val="20"/>
              </w:rPr>
            </w:pPr>
            <w:r>
              <w:rPr>
                <w:b/>
                <w:spacing w:val="-4"/>
                <w:sz w:val="20"/>
              </w:rPr>
              <w:t>0.05</w:t>
            </w:r>
          </w:p>
        </w:tc>
      </w:tr>
      <w:tr>
        <w:trPr>
          <w:trHeight w:val="241" w:hRule="atLeast"/>
        </w:trPr>
        <w:tc>
          <w:tcPr>
            <w:tcW w:w="2521" w:type="dxa"/>
          </w:tcPr>
          <w:p>
            <w:pPr>
              <w:pStyle w:val="TableParagraph"/>
              <w:spacing w:line="222" w:lineRule="exact"/>
              <w:ind w:left="109"/>
              <w:rPr>
                <w:sz w:val="20"/>
              </w:rPr>
            </w:pPr>
            <w:r>
              <w:rPr>
                <w:sz w:val="20"/>
              </w:rPr>
              <w:t>Mining</w:t>
            </w:r>
            <w:r>
              <w:rPr>
                <w:spacing w:val="-2"/>
                <w:sz w:val="20"/>
              </w:rPr>
              <w:t> </w:t>
            </w:r>
            <w:r>
              <w:rPr>
                <w:sz w:val="20"/>
              </w:rPr>
              <w:t>and</w:t>
            </w:r>
            <w:r>
              <w:rPr>
                <w:spacing w:val="-1"/>
                <w:sz w:val="20"/>
              </w:rPr>
              <w:t> </w:t>
            </w:r>
            <w:r>
              <w:rPr>
                <w:spacing w:val="-2"/>
                <w:sz w:val="20"/>
              </w:rPr>
              <w:t>Quarrying</w:t>
            </w:r>
          </w:p>
        </w:tc>
        <w:tc>
          <w:tcPr>
            <w:tcW w:w="1801" w:type="dxa"/>
          </w:tcPr>
          <w:p>
            <w:pPr>
              <w:pStyle w:val="TableParagraph"/>
              <w:spacing w:line="222" w:lineRule="exact"/>
              <w:ind w:left="108"/>
              <w:rPr>
                <w:b/>
                <w:sz w:val="20"/>
              </w:rPr>
            </w:pPr>
            <w:r>
              <w:rPr>
                <w:b/>
                <w:spacing w:val="-2"/>
                <w:sz w:val="20"/>
              </w:rPr>
              <w:t>63.17</w:t>
            </w:r>
          </w:p>
        </w:tc>
        <w:tc>
          <w:tcPr>
            <w:tcW w:w="1621" w:type="dxa"/>
          </w:tcPr>
          <w:p>
            <w:pPr>
              <w:pStyle w:val="TableParagraph"/>
              <w:spacing w:line="222" w:lineRule="exact"/>
              <w:ind w:left="108"/>
              <w:rPr>
                <w:b/>
                <w:sz w:val="20"/>
              </w:rPr>
            </w:pPr>
            <w:r>
              <w:rPr>
                <w:b/>
                <w:spacing w:val="-4"/>
                <w:sz w:val="20"/>
              </w:rPr>
              <w:t>0.44</w:t>
            </w:r>
          </w:p>
        </w:tc>
        <w:tc>
          <w:tcPr>
            <w:tcW w:w="1802" w:type="dxa"/>
          </w:tcPr>
          <w:p>
            <w:pPr>
              <w:pStyle w:val="TableParagraph"/>
              <w:rPr>
                <w:rFonts w:ascii="Times New Roman"/>
                <w:sz w:val="16"/>
              </w:rPr>
            </w:pPr>
          </w:p>
        </w:tc>
        <w:tc>
          <w:tcPr>
            <w:tcW w:w="1621" w:type="dxa"/>
          </w:tcPr>
          <w:p>
            <w:pPr>
              <w:pStyle w:val="TableParagraph"/>
              <w:rPr>
                <w:rFonts w:ascii="Times New Roman"/>
                <w:sz w:val="16"/>
              </w:rPr>
            </w:pPr>
          </w:p>
        </w:tc>
      </w:tr>
      <w:tr>
        <w:trPr>
          <w:trHeight w:val="378" w:hRule="atLeast"/>
        </w:trPr>
        <w:tc>
          <w:tcPr>
            <w:tcW w:w="2521" w:type="dxa"/>
          </w:tcPr>
          <w:p>
            <w:pPr>
              <w:pStyle w:val="TableParagraph"/>
              <w:spacing w:before="66"/>
              <w:ind w:left="9" w:right="1"/>
              <w:jc w:val="center"/>
              <w:rPr>
                <w:b/>
                <w:sz w:val="20"/>
              </w:rPr>
            </w:pPr>
            <w:r>
              <w:rPr>
                <w:b/>
                <w:spacing w:val="-2"/>
                <w:sz w:val="20"/>
              </w:rPr>
              <w:t>TOTAL</w:t>
            </w:r>
          </w:p>
        </w:tc>
        <w:tc>
          <w:tcPr>
            <w:tcW w:w="1801" w:type="dxa"/>
          </w:tcPr>
          <w:p>
            <w:pPr>
              <w:pStyle w:val="TableParagraph"/>
              <w:spacing w:before="66"/>
              <w:ind w:left="328"/>
              <w:rPr>
                <w:b/>
                <w:sz w:val="20"/>
              </w:rPr>
            </w:pPr>
            <w:r>
              <w:rPr>
                <w:b/>
                <w:spacing w:val="-2"/>
                <w:sz w:val="20"/>
              </w:rPr>
              <w:t>14,350.165</w:t>
            </w:r>
          </w:p>
        </w:tc>
        <w:tc>
          <w:tcPr>
            <w:tcW w:w="1621" w:type="dxa"/>
          </w:tcPr>
          <w:p>
            <w:pPr>
              <w:pStyle w:val="TableParagraph"/>
              <w:spacing w:before="66"/>
              <w:ind w:left="9"/>
              <w:jc w:val="center"/>
              <w:rPr>
                <w:b/>
                <w:sz w:val="20"/>
              </w:rPr>
            </w:pPr>
            <w:r>
              <w:rPr>
                <w:b/>
                <w:spacing w:val="-5"/>
                <w:sz w:val="20"/>
              </w:rPr>
              <w:t>100</w:t>
            </w:r>
          </w:p>
        </w:tc>
        <w:tc>
          <w:tcPr>
            <w:tcW w:w="1802" w:type="dxa"/>
          </w:tcPr>
          <w:p>
            <w:pPr>
              <w:pStyle w:val="TableParagraph"/>
              <w:spacing w:before="66"/>
              <w:ind w:left="327"/>
              <w:rPr>
                <w:b/>
                <w:sz w:val="20"/>
              </w:rPr>
            </w:pPr>
            <w:r>
              <w:rPr>
                <w:b/>
                <w:spacing w:val="-2"/>
                <w:sz w:val="20"/>
              </w:rPr>
              <w:t>14,350.165</w:t>
            </w:r>
          </w:p>
        </w:tc>
        <w:tc>
          <w:tcPr>
            <w:tcW w:w="1621" w:type="dxa"/>
          </w:tcPr>
          <w:p>
            <w:pPr>
              <w:pStyle w:val="TableParagraph"/>
              <w:spacing w:before="66"/>
              <w:ind w:left="9" w:right="5"/>
              <w:jc w:val="center"/>
              <w:rPr>
                <w:b/>
                <w:sz w:val="20"/>
              </w:rPr>
            </w:pPr>
            <w:r>
              <w:rPr>
                <w:b/>
                <w:spacing w:val="-5"/>
                <w:sz w:val="20"/>
              </w:rPr>
              <w:t>100</w:t>
            </w:r>
          </w:p>
        </w:tc>
      </w:tr>
    </w:tbl>
    <w:p>
      <w:pPr>
        <w:pStyle w:val="BodyText"/>
        <w:spacing w:before="190"/>
      </w:pPr>
    </w:p>
    <w:p>
      <w:pPr>
        <w:spacing w:line="237" w:lineRule="auto" w:before="0"/>
        <w:ind w:left="1728" w:right="1133" w:firstLine="0"/>
        <w:jc w:val="left"/>
        <w:rPr>
          <w:sz w:val="22"/>
        </w:rPr>
      </w:pPr>
      <w:r>
        <w:rPr>
          <w:b/>
          <w:sz w:val="22"/>
        </w:rPr>
        <w:t>Proposed</w:t>
      </w:r>
      <w:r>
        <w:rPr>
          <w:b/>
          <w:spacing w:val="-7"/>
          <w:sz w:val="22"/>
        </w:rPr>
        <w:t> </w:t>
      </w:r>
      <w:r>
        <w:rPr>
          <w:b/>
          <w:sz w:val="22"/>
        </w:rPr>
        <w:t>Major</w:t>
      </w:r>
      <w:r>
        <w:rPr>
          <w:b/>
          <w:spacing w:val="-5"/>
          <w:sz w:val="22"/>
        </w:rPr>
        <w:t> </w:t>
      </w:r>
      <w:r>
        <w:rPr>
          <w:b/>
          <w:sz w:val="22"/>
        </w:rPr>
        <w:t>Spatial</w:t>
      </w:r>
      <w:r>
        <w:rPr>
          <w:b/>
          <w:spacing w:val="-6"/>
          <w:sz w:val="22"/>
        </w:rPr>
        <w:t> </w:t>
      </w:r>
      <w:r>
        <w:rPr>
          <w:b/>
          <w:sz w:val="22"/>
        </w:rPr>
        <w:t>Programs</w:t>
      </w:r>
      <w:r>
        <w:rPr>
          <w:b/>
          <w:spacing w:val="-5"/>
          <w:sz w:val="22"/>
        </w:rPr>
        <w:t> </w:t>
      </w:r>
      <w:r>
        <w:rPr>
          <w:b/>
          <w:sz w:val="22"/>
        </w:rPr>
        <w:t>and</w:t>
      </w:r>
      <w:r>
        <w:rPr>
          <w:b/>
          <w:spacing w:val="-4"/>
          <w:sz w:val="22"/>
        </w:rPr>
        <w:t> </w:t>
      </w:r>
      <w:r>
        <w:rPr>
          <w:b/>
          <w:sz w:val="22"/>
        </w:rPr>
        <w:t>Projects</w:t>
      </w:r>
      <w:r>
        <w:rPr>
          <w:rFonts w:ascii="Verdana"/>
          <w:b/>
          <w:i/>
          <w:sz w:val="23"/>
        </w:rPr>
        <w:t>.</w:t>
      </w:r>
      <w:r>
        <w:rPr>
          <w:rFonts w:ascii="Verdana"/>
          <w:b/>
          <w:i/>
          <w:spacing w:val="-20"/>
          <w:sz w:val="23"/>
        </w:rPr>
        <w:t> </w:t>
      </w:r>
      <w:r>
        <w:rPr>
          <w:sz w:val="22"/>
        </w:rPr>
        <w:t>Major</w:t>
      </w:r>
      <w:r>
        <w:rPr>
          <w:spacing w:val="-5"/>
          <w:sz w:val="22"/>
        </w:rPr>
        <w:t> </w:t>
      </w:r>
      <w:r>
        <w:rPr>
          <w:sz w:val="22"/>
        </w:rPr>
        <w:t>programs</w:t>
      </w:r>
      <w:r>
        <w:rPr>
          <w:spacing w:val="-7"/>
          <w:sz w:val="22"/>
        </w:rPr>
        <w:t> </w:t>
      </w:r>
      <w:r>
        <w:rPr>
          <w:sz w:val="22"/>
        </w:rPr>
        <w:t>and</w:t>
      </w:r>
      <w:r>
        <w:rPr>
          <w:spacing w:val="-6"/>
          <w:sz w:val="22"/>
        </w:rPr>
        <w:t> </w:t>
      </w:r>
      <w:r>
        <w:rPr>
          <w:sz w:val="22"/>
        </w:rPr>
        <w:t>projects</w:t>
      </w:r>
      <w:r>
        <w:rPr>
          <w:spacing w:val="-7"/>
          <w:sz w:val="22"/>
        </w:rPr>
        <w:t> </w:t>
      </w:r>
      <w:r>
        <w:rPr>
          <w:sz w:val="22"/>
        </w:rPr>
        <w:t>identified</w:t>
      </w:r>
      <w:r>
        <w:rPr>
          <w:spacing w:val="-6"/>
          <w:sz w:val="22"/>
        </w:rPr>
        <w:t> </w:t>
      </w:r>
      <w:r>
        <w:rPr>
          <w:sz w:val="22"/>
        </w:rPr>
        <w:t>for the planning period include the following:</w:t>
      </w:r>
    </w:p>
    <w:p>
      <w:pPr>
        <w:spacing w:before="265"/>
        <w:ind w:left="1728" w:right="0" w:firstLine="0"/>
        <w:jc w:val="left"/>
        <w:rPr>
          <w:b/>
          <w:sz w:val="22"/>
        </w:rPr>
      </w:pPr>
      <w:r>
        <w:rPr>
          <w:b/>
          <w:sz w:val="22"/>
        </w:rPr>
        <w:t>Sectoral</w:t>
      </w:r>
      <w:r>
        <w:rPr>
          <w:b/>
          <w:spacing w:val="-4"/>
          <w:sz w:val="22"/>
        </w:rPr>
        <w:t> </w:t>
      </w:r>
      <w:r>
        <w:rPr>
          <w:b/>
          <w:spacing w:val="-2"/>
          <w:sz w:val="22"/>
        </w:rPr>
        <w:t>Developments</w:t>
      </w:r>
    </w:p>
    <w:p>
      <w:pPr>
        <w:pStyle w:val="Heading8"/>
        <w:numPr>
          <w:ilvl w:val="0"/>
          <w:numId w:val="6"/>
        </w:numPr>
        <w:tabs>
          <w:tab w:pos="2447" w:val="left" w:leader="none"/>
        </w:tabs>
        <w:spacing w:line="240" w:lineRule="auto" w:before="255" w:after="0"/>
        <w:ind w:left="2447" w:right="0" w:hanging="359"/>
        <w:jc w:val="left"/>
      </w:pPr>
      <w:r>
        <w:rPr>
          <w:spacing w:val="-2"/>
          <w:w w:val="95"/>
        </w:rPr>
        <w:t>Economic:</w:t>
      </w:r>
    </w:p>
    <w:p>
      <w:pPr>
        <w:pStyle w:val="ListParagraph"/>
        <w:numPr>
          <w:ilvl w:val="0"/>
          <w:numId w:val="7"/>
        </w:numPr>
        <w:tabs>
          <w:tab w:pos="2446" w:val="left" w:leader="none"/>
        </w:tabs>
        <w:spacing w:line="240" w:lineRule="auto" w:before="262" w:after="0"/>
        <w:ind w:left="2446" w:right="0" w:hanging="358"/>
        <w:jc w:val="left"/>
        <w:rPr>
          <w:sz w:val="22"/>
        </w:rPr>
      </w:pPr>
      <w:r>
        <w:rPr>
          <w:sz w:val="22"/>
        </w:rPr>
        <w:t>Diversified</w:t>
      </w:r>
      <w:r>
        <w:rPr>
          <w:spacing w:val="-6"/>
          <w:sz w:val="22"/>
        </w:rPr>
        <w:t> </w:t>
      </w:r>
      <w:r>
        <w:rPr>
          <w:sz w:val="22"/>
        </w:rPr>
        <w:t>Agricultural</w:t>
      </w:r>
      <w:r>
        <w:rPr>
          <w:spacing w:val="-5"/>
          <w:sz w:val="22"/>
        </w:rPr>
        <w:t> </w:t>
      </w:r>
      <w:r>
        <w:rPr>
          <w:sz w:val="22"/>
        </w:rPr>
        <w:t>Crop</w:t>
      </w:r>
      <w:r>
        <w:rPr>
          <w:spacing w:val="-3"/>
          <w:sz w:val="22"/>
        </w:rPr>
        <w:t> </w:t>
      </w:r>
      <w:r>
        <w:rPr>
          <w:sz w:val="22"/>
        </w:rPr>
        <w:t>Production</w:t>
      </w:r>
      <w:r>
        <w:rPr>
          <w:spacing w:val="-5"/>
          <w:sz w:val="22"/>
        </w:rPr>
        <w:t> </w:t>
      </w:r>
      <w:r>
        <w:rPr>
          <w:sz w:val="22"/>
        </w:rPr>
        <w:t>and</w:t>
      </w:r>
      <w:r>
        <w:rPr>
          <w:spacing w:val="-4"/>
          <w:sz w:val="22"/>
        </w:rPr>
        <w:t> </w:t>
      </w:r>
      <w:r>
        <w:rPr>
          <w:sz w:val="22"/>
        </w:rPr>
        <w:t>Development</w:t>
      </w:r>
      <w:r>
        <w:rPr>
          <w:spacing w:val="-4"/>
          <w:sz w:val="22"/>
        </w:rPr>
        <w:t> </w:t>
      </w:r>
      <w:r>
        <w:rPr>
          <w:spacing w:val="-2"/>
          <w:sz w:val="22"/>
        </w:rPr>
        <w:t>Program;</w:t>
      </w:r>
    </w:p>
    <w:p>
      <w:pPr>
        <w:pStyle w:val="ListParagraph"/>
        <w:numPr>
          <w:ilvl w:val="0"/>
          <w:numId w:val="7"/>
        </w:numPr>
        <w:tabs>
          <w:tab w:pos="2446" w:val="left" w:leader="none"/>
        </w:tabs>
        <w:spacing w:line="240" w:lineRule="auto" w:before="1" w:after="0"/>
        <w:ind w:left="2446" w:right="0" w:hanging="358"/>
        <w:jc w:val="left"/>
        <w:rPr>
          <w:sz w:val="22"/>
        </w:rPr>
      </w:pPr>
      <w:r>
        <w:rPr>
          <w:sz w:val="22"/>
        </w:rPr>
        <w:t>Livestock</w:t>
      </w:r>
      <w:r>
        <w:rPr>
          <w:spacing w:val="-5"/>
          <w:sz w:val="22"/>
        </w:rPr>
        <w:t> </w:t>
      </w:r>
      <w:r>
        <w:rPr>
          <w:sz w:val="22"/>
        </w:rPr>
        <w:t>and</w:t>
      </w:r>
      <w:r>
        <w:rPr>
          <w:spacing w:val="-4"/>
          <w:sz w:val="22"/>
        </w:rPr>
        <w:t> </w:t>
      </w:r>
      <w:r>
        <w:rPr>
          <w:sz w:val="22"/>
        </w:rPr>
        <w:t>Poultry</w:t>
      </w:r>
      <w:r>
        <w:rPr>
          <w:spacing w:val="-2"/>
          <w:sz w:val="22"/>
        </w:rPr>
        <w:t> </w:t>
      </w:r>
      <w:r>
        <w:rPr>
          <w:sz w:val="22"/>
        </w:rPr>
        <w:t>Production</w:t>
      </w:r>
      <w:r>
        <w:rPr>
          <w:spacing w:val="-4"/>
          <w:sz w:val="22"/>
        </w:rPr>
        <w:t> </w:t>
      </w:r>
      <w:r>
        <w:rPr>
          <w:sz w:val="22"/>
        </w:rPr>
        <w:t>and</w:t>
      </w:r>
      <w:r>
        <w:rPr>
          <w:spacing w:val="-4"/>
          <w:sz w:val="22"/>
        </w:rPr>
        <w:t> </w:t>
      </w:r>
      <w:r>
        <w:rPr>
          <w:sz w:val="22"/>
        </w:rPr>
        <w:t>Development</w:t>
      </w:r>
      <w:r>
        <w:rPr>
          <w:spacing w:val="-2"/>
          <w:sz w:val="22"/>
        </w:rPr>
        <w:t> Program;</w:t>
      </w:r>
    </w:p>
    <w:p>
      <w:pPr>
        <w:pStyle w:val="ListParagraph"/>
        <w:numPr>
          <w:ilvl w:val="0"/>
          <w:numId w:val="7"/>
        </w:numPr>
        <w:tabs>
          <w:tab w:pos="2446" w:val="left" w:leader="none"/>
        </w:tabs>
        <w:spacing w:line="240" w:lineRule="auto" w:before="0" w:after="0"/>
        <w:ind w:left="2446" w:right="0" w:hanging="358"/>
        <w:jc w:val="left"/>
        <w:rPr>
          <w:sz w:val="22"/>
        </w:rPr>
      </w:pPr>
      <w:r>
        <w:rPr>
          <w:sz w:val="22"/>
        </w:rPr>
        <w:t>In-land</w:t>
      </w:r>
      <w:r>
        <w:rPr>
          <w:spacing w:val="-6"/>
          <w:sz w:val="22"/>
        </w:rPr>
        <w:t> </w:t>
      </w:r>
      <w:r>
        <w:rPr>
          <w:sz w:val="22"/>
        </w:rPr>
        <w:t>Fisheries</w:t>
      </w:r>
      <w:r>
        <w:rPr>
          <w:spacing w:val="-5"/>
          <w:sz w:val="22"/>
        </w:rPr>
        <w:t> </w:t>
      </w:r>
      <w:r>
        <w:rPr>
          <w:sz w:val="22"/>
        </w:rPr>
        <w:t>Production</w:t>
      </w:r>
      <w:r>
        <w:rPr>
          <w:spacing w:val="-4"/>
          <w:sz w:val="22"/>
        </w:rPr>
        <w:t> </w:t>
      </w:r>
      <w:r>
        <w:rPr>
          <w:sz w:val="22"/>
        </w:rPr>
        <w:t>and</w:t>
      </w:r>
      <w:r>
        <w:rPr>
          <w:spacing w:val="-4"/>
          <w:sz w:val="22"/>
        </w:rPr>
        <w:t> </w:t>
      </w:r>
      <w:r>
        <w:rPr>
          <w:sz w:val="22"/>
        </w:rPr>
        <w:t>Development</w:t>
      </w:r>
      <w:r>
        <w:rPr>
          <w:spacing w:val="-3"/>
          <w:sz w:val="22"/>
        </w:rPr>
        <w:t> </w:t>
      </w:r>
      <w:r>
        <w:rPr>
          <w:spacing w:val="-2"/>
          <w:sz w:val="22"/>
        </w:rPr>
        <w:t>Program;</w:t>
      </w:r>
    </w:p>
    <w:p>
      <w:pPr>
        <w:pStyle w:val="ListParagraph"/>
        <w:numPr>
          <w:ilvl w:val="0"/>
          <w:numId w:val="7"/>
        </w:numPr>
        <w:tabs>
          <w:tab w:pos="2446" w:val="left" w:leader="none"/>
        </w:tabs>
        <w:spacing w:line="265" w:lineRule="exact" w:before="1" w:after="0"/>
        <w:ind w:left="2446" w:right="0" w:hanging="358"/>
        <w:jc w:val="left"/>
        <w:rPr>
          <w:sz w:val="22"/>
        </w:rPr>
      </w:pPr>
      <w:r>
        <w:rPr>
          <w:sz w:val="22"/>
        </w:rPr>
        <w:t>Demo</w:t>
      </w:r>
      <w:r>
        <w:rPr>
          <w:spacing w:val="-3"/>
          <w:sz w:val="22"/>
        </w:rPr>
        <w:t> </w:t>
      </w:r>
      <w:r>
        <w:rPr>
          <w:sz w:val="22"/>
        </w:rPr>
        <w:t>Farm/Nurseries</w:t>
      </w:r>
      <w:r>
        <w:rPr>
          <w:spacing w:val="-4"/>
          <w:sz w:val="22"/>
        </w:rPr>
        <w:t> </w:t>
      </w:r>
      <w:r>
        <w:rPr>
          <w:sz w:val="22"/>
        </w:rPr>
        <w:t>Development</w:t>
      </w:r>
      <w:r>
        <w:rPr>
          <w:spacing w:val="-3"/>
          <w:sz w:val="22"/>
        </w:rPr>
        <w:t> </w:t>
      </w:r>
      <w:r>
        <w:rPr>
          <w:sz w:val="22"/>
        </w:rPr>
        <w:t>Program</w:t>
      </w:r>
      <w:r>
        <w:rPr>
          <w:spacing w:val="-3"/>
          <w:sz w:val="22"/>
        </w:rPr>
        <w:t> </w:t>
      </w:r>
      <w:r>
        <w:rPr>
          <w:sz w:val="22"/>
        </w:rPr>
        <w:t>(SALT,</w:t>
      </w:r>
      <w:r>
        <w:rPr>
          <w:spacing w:val="-2"/>
          <w:sz w:val="22"/>
        </w:rPr>
        <w:t> </w:t>
      </w:r>
      <w:r>
        <w:rPr>
          <w:sz w:val="22"/>
        </w:rPr>
        <w:t>HVCC</w:t>
      </w:r>
      <w:r>
        <w:rPr>
          <w:spacing w:val="-3"/>
          <w:sz w:val="22"/>
        </w:rPr>
        <w:t> </w:t>
      </w:r>
      <w:r>
        <w:rPr>
          <w:sz w:val="22"/>
        </w:rPr>
        <w:t>and</w:t>
      </w:r>
      <w:r>
        <w:rPr>
          <w:spacing w:val="-2"/>
          <w:sz w:val="22"/>
        </w:rPr>
        <w:t> </w:t>
      </w:r>
      <w:r>
        <w:rPr>
          <w:sz w:val="22"/>
        </w:rPr>
        <w:t>Multi-cropping</w:t>
      </w:r>
      <w:r>
        <w:rPr>
          <w:spacing w:val="-2"/>
          <w:sz w:val="22"/>
        </w:rPr>
        <w:t> method);</w:t>
      </w:r>
    </w:p>
    <w:p>
      <w:pPr>
        <w:pStyle w:val="ListParagraph"/>
        <w:numPr>
          <w:ilvl w:val="0"/>
          <w:numId w:val="7"/>
        </w:numPr>
        <w:tabs>
          <w:tab w:pos="2446" w:val="left" w:leader="none"/>
        </w:tabs>
        <w:spacing w:line="265" w:lineRule="exact" w:before="0" w:after="0"/>
        <w:ind w:left="2446" w:right="0" w:hanging="358"/>
        <w:jc w:val="left"/>
        <w:rPr>
          <w:sz w:val="22"/>
        </w:rPr>
      </w:pPr>
      <w:r>
        <w:rPr>
          <w:sz w:val="22"/>
        </w:rPr>
        <w:t>Artificial</w:t>
      </w:r>
      <w:r>
        <w:rPr>
          <w:spacing w:val="-4"/>
          <w:sz w:val="22"/>
        </w:rPr>
        <w:t> </w:t>
      </w:r>
      <w:r>
        <w:rPr>
          <w:sz w:val="22"/>
        </w:rPr>
        <w:t>Breeding</w:t>
      </w:r>
      <w:r>
        <w:rPr>
          <w:spacing w:val="-3"/>
          <w:sz w:val="22"/>
        </w:rPr>
        <w:t> </w:t>
      </w:r>
      <w:r>
        <w:rPr>
          <w:sz w:val="22"/>
        </w:rPr>
        <w:t>Center</w:t>
      </w:r>
      <w:r>
        <w:rPr>
          <w:spacing w:val="-4"/>
          <w:sz w:val="22"/>
        </w:rPr>
        <w:t> </w:t>
      </w:r>
      <w:r>
        <w:rPr>
          <w:sz w:val="22"/>
        </w:rPr>
        <w:t>Development</w:t>
      </w:r>
      <w:r>
        <w:rPr>
          <w:spacing w:val="-3"/>
          <w:sz w:val="22"/>
        </w:rPr>
        <w:t> </w:t>
      </w:r>
      <w:r>
        <w:rPr>
          <w:spacing w:val="-2"/>
          <w:sz w:val="22"/>
        </w:rPr>
        <w:t>Program;</w:t>
      </w:r>
    </w:p>
    <w:p>
      <w:pPr>
        <w:pStyle w:val="ListParagraph"/>
        <w:numPr>
          <w:ilvl w:val="0"/>
          <w:numId w:val="7"/>
        </w:numPr>
        <w:tabs>
          <w:tab w:pos="2446" w:val="left" w:leader="none"/>
        </w:tabs>
        <w:spacing w:line="240" w:lineRule="auto" w:before="0" w:after="0"/>
        <w:ind w:left="2446" w:right="0" w:hanging="358"/>
        <w:jc w:val="left"/>
        <w:rPr>
          <w:sz w:val="22"/>
        </w:rPr>
      </w:pPr>
      <w:r>
        <w:rPr>
          <w:sz w:val="22"/>
        </w:rPr>
        <w:t>Small</w:t>
      </w:r>
      <w:r>
        <w:rPr>
          <w:spacing w:val="-4"/>
          <w:sz w:val="22"/>
        </w:rPr>
        <w:t> </w:t>
      </w:r>
      <w:r>
        <w:rPr>
          <w:sz w:val="22"/>
        </w:rPr>
        <w:t>Water</w:t>
      </w:r>
      <w:r>
        <w:rPr>
          <w:spacing w:val="-3"/>
          <w:sz w:val="22"/>
        </w:rPr>
        <w:t> </w:t>
      </w:r>
      <w:r>
        <w:rPr>
          <w:sz w:val="22"/>
        </w:rPr>
        <w:t>Impounding</w:t>
      </w:r>
      <w:r>
        <w:rPr>
          <w:spacing w:val="-2"/>
          <w:sz w:val="22"/>
        </w:rPr>
        <w:t> Project;</w:t>
      </w:r>
    </w:p>
    <w:p>
      <w:pPr>
        <w:pStyle w:val="ListParagraph"/>
        <w:numPr>
          <w:ilvl w:val="0"/>
          <w:numId w:val="7"/>
        </w:numPr>
        <w:tabs>
          <w:tab w:pos="2446" w:val="left" w:leader="none"/>
        </w:tabs>
        <w:spacing w:line="240" w:lineRule="auto" w:before="1" w:after="0"/>
        <w:ind w:left="2446" w:right="0" w:hanging="358"/>
        <w:jc w:val="left"/>
        <w:rPr>
          <w:sz w:val="22"/>
        </w:rPr>
      </w:pPr>
      <w:r>
        <w:rPr>
          <w:sz w:val="22"/>
        </w:rPr>
        <w:t>Fingerlings</w:t>
      </w:r>
      <w:r>
        <w:rPr>
          <w:spacing w:val="-6"/>
          <w:sz w:val="22"/>
        </w:rPr>
        <w:t> </w:t>
      </w:r>
      <w:r>
        <w:rPr>
          <w:sz w:val="22"/>
        </w:rPr>
        <w:t>Production</w:t>
      </w:r>
      <w:r>
        <w:rPr>
          <w:spacing w:val="-5"/>
          <w:sz w:val="22"/>
        </w:rPr>
        <w:t> </w:t>
      </w:r>
      <w:r>
        <w:rPr>
          <w:sz w:val="22"/>
        </w:rPr>
        <w:t>and</w:t>
      </w:r>
      <w:r>
        <w:rPr>
          <w:spacing w:val="-4"/>
          <w:sz w:val="22"/>
        </w:rPr>
        <w:t> </w:t>
      </w:r>
      <w:r>
        <w:rPr>
          <w:sz w:val="22"/>
        </w:rPr>
        <w:t>Dispersal</w:t>
      </w:r>
      <w:r>
        <w:rPr>
          <w:spacing w:val="-4"/>
          <w:sz w:val="22"/>
        </w:rPr>
        <w:t> </w:t>
      </w:r>
      <w:r>
        <w:rPr>
          <w:spacing w:val="-2"/>
          <w:sz w:val="22"/>
        </w:rPr>
        <w:t>Program;</w:t>
      </w:r>
    </w:p>
    <w:p>
      <w:pPr>
        <w:pStyle w:val="ListParagraph"/>
        <w:numPr>
          <w:ilvl w:val="0"/>
          <w:numId w:val="7"/>
        </w:numPr>
        <w:tabs>
          <w:tab w:pos="2446" w:val="left" w:leader="none"/>
        </w:tabs>
        <w:spacing w:line="265" w:lineRule="exact" w:before="0" w:after="0"/>
        <w:ind w:left="2446" w:right="0" w:hanging="358"/>
        <w:jc w:val="left"/>
        <w:rPr>
          <w:sz w:val="22"/>
        </w:rPr>
      </w:pPr>
      <w:r>
        <w:rPr>
          <w:sz w:val="22"/>
        </w:rPr>
        <w:t>Watershed</w:t>
      </w:r>
      <w:r>
        <w:rPr>
          <w:spacing w:val="-6"/>
          <w:sz w:val="22"/>
        </w:rPr>
        <w:t> </w:t>
      </w:r>
      <w:r>
        <w:rPr>
          <w:sz w:val="22"/>
        </w:rPr>
        <w:t>Conservation,</w:t>
      </w:r>
      <w:r>
        <w:rPr>
          <w:spacing w:val="-5"/>
          <w:sz w:val="22"/>
        </w:rPr>
        <w:t> </w:t>
      </w:r>
      <w:r>
        <w:rPr>
          <w:sz w:val="22"/>
        </w:rPr>
        <w:t>Protection,</w:t>
      </w:r>
      <w:r>
        <w:rPr>
          <w:spacing w:val="-5"/>
          <w:sz w:val="22"/>
        </w:rPr>
        <w:t> </w:t>
      </w:r>
      <w:r>
        <w:rPr>
          <w:sz w:val="22"/>
        </w:rPr>
        <w:t>Utilization</w:t>
      </w:r>
      <w:r>
        <w:rPr>
          <w:spacing w:val="-6"/>
          <w:sz w:val="22"/>
        </w:rPr>
        <w:t> </w:t>
      </w:r>
      <w:r>
        <w:rPr>
          <w:sz w:val="22"/>
        </w:rPr>
        <w:t>and</w:t>
      </w:r>
      <w:r>
        <w:rPr>
          <w:spacing w:val="-4"/>
          <w:sz w:val="22"/>
        </w:rPr>
        <w:t> </w:t>
      </w:r>
      <w:r>
        <w:rPr>
          <w:sz w:val="22"/>
        </w:rPr>
        <w:t>Development</w:t>
      </w:r>
      <w:r>
        <w:rPr>
          <w:spacing w:val="-4"/>
          <w:sz w:val="22"/>
        </w:rPr>
        <w:t> </w:t>
      </w:r>
      <w:r>
        <w:rPr>
          <w:spacing w:val="-2"/>
          <w:sz w:val="22"/>
        </w:rPr>
        <w:t>Program;</w:t>
      </w:r>
    </w:p>
    <w:p>
      <w:pPr>
        <w:pStyle w:val="ListParagraph"/>
        <w:numPr>
          <w:ilvl w:val="0"/>
          <w:numId w:val="7"/>
        </w:numPr>
        <w:tabs>
          <w:tab w:pos="2446" w:val="left" w:leader="none"/>
        </w:tabs>
        <w:spacing w:line="265" w:lineRule="exact" w:before="0" w:after="0"/>
        <w:ind w:left="2446" w:right="0" w:hanging="358"/>
        <w:jc w:val="left"/>
        <w:rPr>
          <w:sz w:val="22"/>
        </w:rPr>
      </w:pPr>
      <w:r>
        <w:rPr>
          <w:sz w:val="22"/>
        </w:rPr>
        <w:t>Community</w:t>
      </w:r>
      <w:r>
        <w:rPr>
          <w:spacing w:val="-4"/>
          <w:sz w:val="22"/>
        </w:rPr>
        <w:t> </w:t>
      </w:r>
      <w:r>
        <w:rPr>
          <w:sz w:val="22"/>
        </w:rPr>
        <w:t>Based</w:t>
      </w:r>
      <w:r>
        <w:rPr>
          <w:spacing w:val="-4"/>
          <w:sz w:val="22"/>
        </w:rPr>
        <w:t> </w:t>
      </w:r>
      <w:r>
        <w:rPr>
          <w:sz w:val="22"/>
        </w:rPr>
        <w:t>Forest</w:t>
      </w:r>
      <w:r>
        <w:rPr>
          <w:spacing w:val="-4"/>
          <w:sz w:val="22"/>
        </w:rPr>
        <w:t> </w:t>
      </w:r>
      <w:r>
        <w:rPr>
          <w:sz w:val="22"/>
        </w:rPr>
        <w:t>Management</w:t>
      </w:r>
      <w:r>
        <w:rPr>
          <w:spacing w:val="-4"/>
          <w:sz w:val="22"/>
        </w:rPr>
        <w:t> </w:t>
      </w:r>
      <w:r>
        <w:rPr>
          <w:sz w:val="22"/>
        </w:rPr>
        <w:t>Programs</w:t>
      </w:r>
      <w:r>
        <w:rPr>
          <w:spacing w:val="-5"/>
          <w:sz w:val="22"/>
        </w:rPr>
        <w:t> </w:t>
      </w:r>
      <w:r>
        <w:rPr>
          <w:spacing w:val="-2"/>
          <w:sz w:val="22"/>
        </w:rPr>
        <w:t>(CBFMP)</w:t>
      </w:r>
    </w:p>
    <w:p>
      <w:pPr>
        <w:pStyle w:val="ListParagraph"/>
        <w:numPr>
          <w:ilvl w:val="0"/>
          <w:numId w:val="7"/>
        </w:numPr>
        <w:tabs>
          <w:tab w:pos="2445" w:val="left" w:leader="none"/>
        </w:tabs>
        <w:spacing w:line="240" w:lineRule="auto" w:before="1" w:after="0"/>
        <w:ind w:left="2445" w:right="0" w:hanging="357"/>
        <w:jc w:val="left"/>
        <w:rPr>
          <w:sz w:val="22"/>
        </w:rPr>
      </w:pPr>
      <w:r>
        <w:rPr>
          <w:sz w:val="22"/>
        </w:rPr>
        <w:t>Integrated</w:t>
      </w:r>
      <w:r>
        <w:rPr>
          <w:spacing w:val="-5"/>
          <w:sz w:val="22"/>
        </w:rPr>
        <w:t> </w:t>
      </w:r>
      <w:r>
        <w:rPr>
          <w:sz w:val="22"/>
        </w:rPr>
        <w:t>Social</w:t>
      </w:r>
      <w:r>
        <w:rPr>
          <w:spacing w:val="-4"/>
          <w:sz w:val="22"/>
        </w:rPr>
        <w:t> </w:t>
      </w:r>
      <w:r>
        <w:rPr>
          <w:sz w:val="22"/>
        </w:rPr>
        <w:t>Forestry</w:t>
      </w:r>
      <w:r>
        <w:rPr>
          <w:spacing w:val="-4"/>
          <w:sz w:val="22"/>
        </w:rPr>
        <w:t> </w:t>
      </w:r>
      <w:r>
        <w:rPr>
          <w:spacing w:val="-2"/>
          <w:sz w:val="22"/>
        </w:rPr>
        <w:t>Program</w:t>
      </w:r>
    </w:p>
    <w:p>
      <w:pPr>
        <w:pStyle w:val="ListParagraph"/>
        <w:numPr>
          <w:ilvl w:val="0"/>
          <w:numId w:val="7"/>
        </w:numPr>
        <w:tabs>
          <w:tab w:pos="2445" w:val="left" w:leader="none"/>
        </w:tabs>
        <w:spacing w:line="240" w:lineRule="auto" w:before="0" w:after="0"/>
        <w:ind w:left="2445" w:right="0" w:hanging="357"/>
        <w:jc w:val="left"/>
        <w:rPr>
          <w:sz w:val="22"/>
        </w:rPr>
      </w:pPr>
      <w:r>
        <w:rPr>
          <w:sz w:val="22"/>
        </w:rPr>
        <w:t>Community</w:t>
      </w:r>
      <w:r>
        <w:rPr>
          <w:spacing w:val="-5"/>
          <w:sz w:val="22"/>
        </w:rPr>
        <w:t> </w:t>
      </w:r>
      <w:r>
        <w:rPr>
          <w:sz w:val="22"/>
        </w:rPr>
        <w:t>Forestry</w:t>
      </w:r>
      <w:r>
        <w:rPr>
          <w:spacing w:val="-4"/>
          <w:sz w:val="22"/>
        </w:rPr>
        <w:t> </w:t>
      </w:r>
      <w:r>
        <w:rPr>
          <w:spacing w:val="-2"/>
          <w:sz w:val="22"/>
        </w:rPr>
        <w:t>Program</w:t>
      </w:r>
    </w:p>
    <w:p>
      <w:pPr>
        <w:pStyle w:val="ListParagraph"/>
        <w:numPr>
          <w:ilvl w:val="0"/>
          <w:numId w:val="7"/>
        </w:numPr>
        <w:tabs>
          <w:tab w:pos="2445" w:val="left" w:leader="none"/>
        </w:tabs>
        <w:spacing w:line="240" w:lineRule="auto" w:before="0" w:after="0"/>
        <w:ind w:left="2445" w:right="0" w:hanging="357"/>
        <w:jc w:val="left"/>
        <w:rPr>
          <w:sz w:val="22"/>
        </w:rPr>
      </w:pPr>
      <w:r>
        <w:rPr>
          <w:sz w:val="22"/>
        </w:rPr>
        <w:t>Soil</w:t>
      </w:r>
      <w:r>
        <w:rPr>
          <w:spacing w:val="-5"/>
          <w:sz w:val="22"/>
        </w:rPr>
        <w:t> </w:t>
      </w:r>
      <w:r>
        <w:rPr>
          <w:sz w:val="22"/>
        </w:rPr>
        <w:t>Conservation</w:t>
      </w:r>
      <w:r>
        <w:rPr>
          <w:spacing w:val="-4"/>
          <w:sz w:val="22"/>
        </w:rPr>
        <w:t> </w:t>
      </w:r>
      <w:r>
        <w:rPr>
          <w:sz w:val="22"/>
        </w:rPr>
        <w:t>and</w:t>
      </w:r>
      <w:r>
        <w:rPr>
          <w:spacing w:val="-3"/>
          <w:sz w:val="22"/>
        </w:rPr>
        <w:t> </w:t>
      </w:r>
      <w:r>
        <w:rPr>
          <w:sz w:val="22"/>
        </w:rPr>
        <w:t>Water</w:t>
      </w:r>
      <w:r>
        <w:rPr>
          <w:spacing w:val="-3"/>
          <w:sz w:val="22"/>
        </w:rPr>
        <w:t> </w:t>
      </w:r>
      <w:r>
        <w:rPr>
          <w:sz w:val="22"/>
        </w:rPr>
        <w:t>Management</w:t>
      </w:r>
      <w:r>
        <w:rPr>
          <w:spacing w:val="-2"/>
          <w:sz w:val="22"/>
        </w:rPr>
        <w:t> Program</w:t>
      </w:r>
    </w:p>
    <w:p>
      <w:pPr>
        <w:pStyle w:val="ListParagraph"/>
        <w:numPr>
          <w:ilvl w:val="0"/>
          <w:numId w:val="7"/>
        </w:numPr>
        <w:tabs>
          <w:tab w:pos="2445" w:val="left" w:leader="none"/>
        </w:tabs>
        <w:spacing w:line="265" w:lineRule="exact" w:before="1" w:after="0"/>
        <w:ind w:left="2445" w:right="0" w:hanging="357"/>
        <w:jc w:val="left"/>
        <w:rPr>
          <w:sz w:val="22"/>
        </w:rPr>
      </w:pPr>
      <w:r>
        <w:rPr>
          <w:sz w:val="22"/>
        </w:rPr>
        <w:t>Agro-forestry</w:t>
      </w:r>
      <w:r>
        <w:rPr>
          <w:spacing w:val="-5"/>
          <w:sz w:val="22"/>
        </w:rPr>
        <w:t> </w:t>
      </w:r>
      <w:r>
        <w:rPr>
          <w:spacing w:val="-2"/>
          <w:sz w:val="22"/>
        </w:rPr>
        <w:t>Program</w:t>
      </w:r>
    </w:p>
    <w:p>
      <w:pPr>
        <w:pStyle w:val="ListParagraph"/>
        <w:numPr>
          <w:ilvl w:val="0"/>
          <w:numId w:val="7"/>
        </w:numPr>
        <w:tabs>
          <w:tab w:pos="2445" w:val="left" w:leader="none"/>
        </w:tabs>
        <w:spacing w:line="265" w:lineRule="exact" w:before="0" w:after="0"/>
        <w:ind w:left="2445" w:right="0" w:hanging="357"/>
        <w:jc w:val="left"/>
        <w:rPr>
          <w:sz w:val="22"/>
        </w:rPr>
      </w:pPr>
      <w:r>
        <w:rPr>
          <w:sz w:val="22"/>
        </w:rPr>
        <w:t>CBFM</w:t>
      </w:r>
      <w:r>
        <w:rPr>
          <w:spacing w:val="-5"/>
          <w:sz w:val="22"/>
        </w:rPr>
        <w:t> </w:t>
      </w:r>
      <w:r>
        <w:rPr>
          <w:sz w:val="22"/>
        </w:rPr>
        <w:t>Nurseries</w:t>
      </w:r>
      <w:r>
        <w:rPr>
          <w:spacing w:val="-6"/>
          <w:sz w:val="22"/>
        </w:rPr>
        <w:t> </w:t>
      </w:r>
      <w:r>
        <w:rPr>
          <w:sz w:val="22"/>
        </w:rPr>
        <w:t>development</w:t>
      </w:r>
      <w:r>
        <w:rPr>
          <w:spacing w:val="-4"/>
          <w:sz w:val="22"/>
        </w:rPr>
        <w:t> </w:t>
      </w:r>
      <w:r>
        <w:rPr>
          <w:spacing w:val="-2"/>
          <w:sz w:val="22"/>
        </w:rPr>
        <w:t>Program</w:t>
      </w:r>
    </w:p>
    <w:p>
      <w:pPr>
        <w:pStyle w:val="ListParagraph"/>
        <w:numPr>
          <w:ilvl w:val="0"/>
          <w:numId w:val="7"/>
        </w:numPr>
        <w:tabs>
          <w:tab w:pos="2445" w:val="left" w:leader="none"/>
        </w:tabs>
        <w:spacing w:line="240" w:lineRule="auto" w:before="0" w:after="0"/>
        <w:ind w:left="2445" w:right="0" w:hanging="357"/>
        <w:jc w:val="left"/>
        <w:rPr>
          <w:sz w:val="22"/>
        </w:rPr>
      </w:pPr>
      <w:r>
        <w:rPr>
          <w:sz w:val="22"/>
        </w:rPr>
        <w:t>Sustainable</w:t>
      </w:r>
      <w:r>
        <w:rPr>
          <w:spacing w:val="-5"/>
          <w:sz w:val="22"/>
        </w:rPr>
        <w:t> </w:t>
      </w:r>
      <w:r>
        <w:rPr>
          <w:sz w:val="22"/>
        </w:rPr>
        <w:t>Forest</w:t>
      </w:r>
      <w:r>
        <w:rPr>
          <w:spacing w:val="-5"/>
          <w:sz w:val="22"/>
        </w:rPr>
        <w:t> </w:t>
      </w:r>
      <w:r>
        <w:rPr>
          <w:sz w:val="22"/>
        </w:rPr>
        <w:t>Management</w:t>
      </w:r>
      <w:r>
        <w:rPr>
          <w:spacing w:val="-4"/>
          <w:sz w:val="22"/>
        </w:rPr>
        <w:t> </w:t>
      </w:r>
      <w:r>
        <w:rPr>
          <w:spacing w:val="-2"/>
          <w:sz w:val="22"/>
        </w:rPr>
        <w:t>Program</w:t>
      </w:r>
    </w:p>
    <w:p>
      <w:pPr>
        <w:pStyle w:val="ListParagraph"/>
        <w:numPr>
          <w:ilvl w:val="0"/>
          <w:numId w:val="7"/>
        </w:numPr>
        <w:tabs>
          <w:tab w:pos="2445" w:val="left" w:leader="none"/>
        </w:tabs>
        <w:spacing w:line="240" w:lineRule="auto" w:before="1" w:after="0"/>
        <w:ind w:left="2445" w:right="0" w:hanging="357"/>
        <w:jc w:val="left"/>
        <w:rPr>
          <w:sz w:val="22"/>
        </w:rPr>
      </w:pPr>
      <w:r>
        <w:rPr>
          <w:sz w:val="22"/>
        </w:rPr>
        <w:t>Commercial</w:t>
      </w:r>
      <w:r>
        <w:rPr>
          <w:spacing w:val="-6"/>
          <w:sz w:val="22"/>
        </w:rPr>
        <w:t> </w:t>
      </w:r>
      <w:r>
        <w:rPr>
          <w:sz w:val="22"/>
        </w:rPr>
        <w:t>Land</w:t>
      </w:r>
      <w:r>
        <w:rPr>
          <w:spacing w:val="-2"/>
          <w:sz w:val="22"/>
        </w:rPr>
        <w:t> </w:t>
      </w:r>
      <w:r>
        <w:rPr>
          <w:sz w:val="22"/>
        </w:rPr>
        <w:t>Acquisition</w:t>
      </w:r>
      <w:r>
        <w:rPr>
          <w:spacing w:val="-4"/>
          <w:sz w:val="22"/>
        </w:rPr>
        <w:t> </w:t>
      </w:r>
      <w:r>
        <w:rPr>
          <w:sz w:val="22"/>
        </w:rPr>
        <w:t>and</w:t>
      </w:r>
      <w:r>
        <w:rPr>
          <w:spacing w:val="-3"/>
          <w:sz w:val="22"/>
        </w:rPr>
        <w:t> </w:t>
      </w:r>
      <w:r>
        <w:rPr>
          <w:sz w:val="22"/>
        </w:rPr>
        <w:t>Development</w:t>
      </w:r>
      <w:r>
        <w:rPr>
          <w:spacing w:val="-2"/>
          <w:sz w:val="22"/>
        </w:rPr>
        <w:t> Project</w:t>
      </w:r>
    </w:p>
    <w:p>
      <w:pPr>
        <w:pStyle w:val="ListParagraph"/>
        <w:numPr>
          <w:ilvl w:val="0"/>
          <w:numId w:val="7"/>
        </w:numPr>
        <w:tabs>
          <w:tab w:pos="2445" w:val="left" w:leader="none"/>
        </w:tabs>
        <w:spacing w:line="265" w:lineRule="exact" w:before="0" w:after="0"/>
        <w:ind w:left="2445" w:right="0" w:hanging="357"/>
        <w:jc w:val="left"/>
        <w:rPr>
          <w:sz w:val="22"/>
        </w:rPr>
      </w:pPr>
      <w:r>
        <w:rPr>
          <w:sz w:val="22"/>
        </w:rPr>
        <w:t>Construction</w:t>
      </w:r>
      <w:r>
        <w:rPr>
          <w:spacing w:val="-6"/>
          <w:sz w:val="22"/>
        </w:rPr>
        <w:t> </w:t>
      </w:r>
      <w:r>
        <w:rPr>
          <w:sz w:val="22"/>
        </w:rPr>
        <w:t>of</w:t>
      </w:r>
      <w:r>
        <w:rPr>
          <w:spacing w:val="-3"/>
          <w:sz w:val="22"/>
        </w:rPr>
        <w:t> </w:t>
      </w:r>
      <w:r>
        <w:rPr>
          <w:sz w:val="22"/>
        </w:rPr>
        <w:t>New</w:t>
      </w:r>
      <w:r>
        <w:rPr>
          <w:spacing w:val="-2"/>
          <w:sz w:val="22"/>
        </w:rPr>
        <w:t> </w:t>
      </w:r>
      <w:r>
        <w:rPr>
          <w:sz w:val="22"/>
        </w:rPr>
        <w:t>Public</w:t>
      </w:r>
      <w:r>
        <w:rPr>
          <w:spacing w:val="-4"/>
          <w:sz w:val="22"/>
        </w:rPr>
        <w:t> </w:t>
      </w:r>
      <w:r>
        <w:rPr>
          <w:sz w:val="22"/>
        </w:rPr>
        <w:t>Market</w:t>
      </w:r>
      <w:r>
        <w:rPr>
          <w:spacing w:val="-3"/>
          <w:sz w:val="22"/>
        </w:rPr>
        <w:t> </w:t>
      </w:r>
      <w:r>
        <w:rPr>
          <w:spacing w:val="-2"/>
          <w:sz w:val="22"/>
        </w:rPr>
        <w:t>Project</w:t>
      </w:r>
    </w:p>
    <w:p>
      <w:pPr>
        <w:pStyle w:val="ListParagraph"/>
        <w:numPr>
          <w:ilvl w:val="0"/>
          <w:numId w:val="7"/>
        </w:numPr>
        <w:tabs>
          <w:tab w:pos="2445" w:val="left" w:leader="none"/>
        </w:tabs>
        <w:spacing w:line="265" w:lineRule="exact" w:before="0" w:after="0"/>
        <w:ind w:left="2445" w:right="0" w:hanging="357"/>
        <w:jc w:val="left"/>
        <w:rPr>
          <w:sz w:val="22"/>
        </w:rPr>
      </w:pPr>
      <w:r>
        <w:rPr>
          <w:sz w:val="22"/>
        </w:rPr>
        <w:t>Construction</w:t>
      </w:r>
      <w:r>
        <w:rPr>
          <w:spacing w:val="-5"/>
          <w:sz w:val="22"/>
        </w:rPr>
        <w:t> </w:t>
      </w:r>
      <w:r>
        <w:rPr>
          <w:sz w:val="22"/>
        </w:rPr>
        <w:t>of</w:t>
      </w:r>
      <w:r>
        <w:rPr>
          <w:spacing w:val="-3"/>
          <w:sz w:val="22"/>
        </w:rPr>
        <w:t> </w:t>
      </w:r>
      <w:r>
        <w:rPr>
          <w:sz w:val="22"/>
        </w:rPr>
        <w:t>Public</w:t>
      </w:r>
      <w:r>
        <w:rPr>
          <w:spacing w:val="-2"/>
          <w:sz w:val="22"/>
        </w:rPr>
        <w:t> </w:t>
      </w:r>
      <w:r>
        <w:rPr>
          <w:sz w:val="22"/>
        </w:rPr>
        <w:t>Commercial</w:t>
      </w:r>
      <w:r>
        <w:rPr>
          <w:spacing w:val="-5"/>
          <w:sz w:val="22"/>
        </w:rPr>
        <w:t> </w:t>
      </w:r>
      <w:r>
        <w:rPr>
          <w:sz w:val="22"/>
        </w:rPr>
        <w:t>Buildings</w:t>
      </w:r>
      <w:r>
        <w:rPr>
          <w:spacing w:val="-1"/>
          <w:sz w:val="22"/>
        </w:rPr>
        <w:t> </w:t>
      </w:r>
      <w:r>
        <w:rPr>
          <w:sz w:val="22"/>
        </w:rPr>
        <w:t>and</w:t>
      </w:r>
      <w:r>
        <w:rPr>
          <w:spacing w:val="-4"/>
          <w:sz w:val="22"/>
        </w:rPr>
        <w:t> </w:t>
      </w:r>
      <w:r>
        <w:rPr>
          <w:sz w:val="22"/>
        </w:rPr>
        <w:t>Facilities</w:t>
      </w:r>
      <w:r>
        <w:rPr>
          <w:spacing w:val="-2"/>
          <w:sz w:val="22"/>
        </w:rPr>
        <w:t> Project</w:t>
      </w:r>
    </w:p>
    <w:p>
      <w:pPr>
        <w:pStyle w:val="ListParagraph"/>
        <w:numPr>
          <w:ilvl w:val="0"/>
          <w:numId w:val="7"/>
        </w:numPr>
        <w:tabs>
          <w:tab w:pos="2445" w:val="left" w:leader="none"/>
        </w:tabs>
        <w:spacing w:line="240" w:lineRule="auto" w:before="1" w:after="0"/>
        <w:ind w:left="2445" w:right="0" w:hanging="357"/>
        <w:jc w:val="left"/>
        <w:rPr>
          <w:sz w:val="22"/>
        </w:rPr>
      </w:pPr>
      <w:r>
        <w:rPr>
          <w:sz w:val="22"/>
        </w:rPr>
        <w:t>Establishment</w:t>
      </w:r>
      <w:r>
        <w:rPr>
          <w:spacing w:val="-4"/>
          <w:sz w:val="22"/>
        </w:rPr>
        <w:t> </w:t>
      </w:r>
      <w:r>
        <w:rPr>
          <w:sz w:val="22"/>
        </w:rPr>
        <w:t>of</w:t>
      </w:r>
      <w:r>
        <w:rPr>
          <w:spacing w:val="-3"/>
          <w:sz w:val="22"/>
        </w:rPr>
        <w:t> </w:t>
      </w:r>
      <w:r>
        <w:rPr>
          <w:sz w:val="22"/>
        </w:rPr>
        <w:t>One-stop</w:t>
      </w:r>
      <w:r>
        <w:rPr>
          <w:spacing w:val="-3"/>
          <w:sz w:val="22"/>
        </w:rPr>
        <w:t> </w:t>
      </w:r>
      <w:r>
        <w:rPr>
          <w:sz w:val="22"/>
        </w:rPr>
        <w:t>Business</w:t>
      </w:r>
      <w:r>
        <w:rPr>
          <w:spacing w:val="-4"/>
          <w:sz w:val="22"/>
        </w:rPr>
        <w:t> </w:t>
      </w:r>
      <w:r>
        <w:rPr>
          <w:sz w:val="22"/>
        </w:rPr>
        <w:t>Information</w:t>
      </w:r>
      <w:r>
        <w:rPr>
          <w:spacing w:val="-4"/>
          <w:sz w:val="22"/>
        </w:rPr>
        <w:t> </w:t>
      </w:r>
      <w:r>
        <w:rPr>
          <w:spacing w:val="-2"/>
          <w:sz w:val="22"/>
        </w:rPr>
        <w:t>Center</w:t>
      </w:r>
    </w:p>
    <w:p>
      <w:pPr>
        <w:pStyle w:val="ListParagraph"/>
        <w:numPr>
          <w:ilvl w:val="0"/>
          <w:numId w:val="7"/>
        </w:numPr>
        <w:tabs>
          <w:tab w:pos="2445" w:val="left" w:leader="none"/>
        </w:tabs>
        <w:spacing w:line="240" w:lineRule="auto" w:before="0" w:after="0"/>
        <w:ind w:left="2445" w:right="0" w:hanging="357"/>
        <w:jc w:val="left"/>
        <w:rPr>
          <w:sz w:val="22"/>
        </w:rPr>
      </w:pPr>
      <w:r>
        <w:rPr>
          <w:sz w:val="22"/>
        </w:rPr>
        <w:t>Construction</w:t>
      </w:r>
      <w:r>
        <w:rPr>
          <w:spacing w:val="-7"/>
          <w:sz w:val="22"/>
        </w:rPr>
        <w:t> </w:t>
      </w:r>
      <w:r>
        <w:rPr>
          <w:sz w:val="22"/>
        </w:rPr>
        <w:t>of</w:t>
      </w:r>
      <w:r>
        <w:rPr>
          <w:spacing w:val="-3"/>
          <w:sz w:val="22"/>
        </w:rPr>
        <w:t> </w:t>
      </w:r>
      <w:r>
        <w:rPr>
          <w:sz w:val="22"/>
        </w:rPr>
        <w:t>Blocktiendas</w:t>
      </w:r>
      <w:r>
        <w:rPr>
          <w:spacing w:val="-4"/>
          <w:sz w:val="22"/>
        </w:rPr>
        <w:t> </w:t>
      </w:r>
      <w:r>
        <w:rPr>
          <w:sz w:val="22"/>
        </w:rPr>
        <w:t>at</w:t>
      </w:r>
      <w:r>
        <w:rPr>
          <w:spacing w:val="-3"/>
          <w:sz w:val="22"/>
        </w:rPr>
        <w:t> </w:t>
      </w:r>
      <w:r>
        <w:rPr>
          <w:sz w:val="22"/>
        </w:rPr>
        <w:t>New</w:t>
      </w:r>
      <w:r>
        <w:rPr>
          <w:spacing w:val="-3"/>
          <w:sz w:val="22"/>
        </w:rPr>
        <w:t> </w:t>
      </w:r>
      <w:r>
        <w:rPr>
          <w:sz w:val="22"/>
        </w:rPr>
        <w:t>Public</w:t>
      </w:r>
      <w:r>
        <w:rPr>
          <w:spacing w:val="-4"/>
          <w:sz w:val="22"/>
        </w:rPr>
        <w:t> </w:t>
      </w:r>
      <w:r>
        <w:rPr>
          <w:sz w:val="22"/>
        </w:rPr>
        <w:t>Transport</w:t>
      </w:r>
      <w:r>
        <w:rPr>
          <w:spacing w:val="-3"/>
          <w:sz w:val="22"/>
        </w:rPr>
        <w:t> </w:t>
      </w:r>
      <w:r>
        <w:rPr>
          <w:spacing w:val="-2"/>
          <w:sz w:val="22"/>
        </w:rPr>
        <w:t>Terminal</w:t>
      </w:r>
    </w:p>
    <w:p>
      <w:pPr>
        <w:pStyle w:val="ListParagraph"/>
        <w:numPr>
          <w:ilvl w:val="0"/>
          <w:numId w:val="7"/>
        </w:numPr>
        <w:tabs>
          <w:tab w:pos="2445" w:val="left" w:leader="none"/>
        </w:tabs>
        <w:spacing w:line="265" w:lineRule="exact" w:before="1" w:after="0"/>
        <w:ind w:left="2445" w:right="0" w:hanging="357"/>
        <w:jc w:val="left"/>
        <w:rPr>
          <w:sz w:val="22"/>
        </w:rPr>
      </w:pPr>
      <w:r>
        <w:rPr>
          <w:sz w:val="22"/>
        </w:rPr>
        <w:t>Industrial</w:t>
      </w:r>
      <w:r>
        <w:rPr>
          <w:spacing w:val="-4"/>
          <w:sz w:val="22"/>
        </w:rPr>
        <w:t> </w:t>
      </w:r>
      <w:r>
        <w:rPr>
          <w:sz w:val="22"/>
        </w:rPr>
        <w:t>Area</w:t>
      </w:r>
      <w:r>
        <w:rPr>
          <w:spacing w:val="-4"/>
          <w:sz w:val="22"/>
        </w:rPr>
        <w:t> </w:t>
      </w:r>
      <w:r>
        <w:rPr>
          <w:sz w:val="22"/>
        </w:rPr>
        <w:t>Expansion</w:t>
      </w:r>
      <w:r>
        <w:rPr>
          <w:spacing w:val="-4"/>
          <w:sz w:val="22"/>
        </w:rPr>
        <w:t> </w:t>
      </w:r>
      <w:r>
        <w:rPr>
          <w:sz w:val="22"/>
        </w:rPr>
        <w:t>Development</w:t>
      </w:r>
      <w:r>
        <w:rPr>
          <w:spacing w:val="-2"/>
          <w:sz w:val="22"/>
        </w:rPr>
        <w:t> Project</w:t>
      </w:r>
    </w:p>
    <w:p>
      <w:pPr>
        <w:pStyle w:val="ListParagraph"/>
        <w:numPr>
          <w:ilvl w:val="0"/>
          <w:numId w:val="7"/>
        </w:numPr>
        <w:tabs>
          <w:tab w:pos="2445" w:val="left" w:leader="none"/>
        </w:tabs>
        <w:spacing w:line="265" w:lineRule="exact" w:before="0" w:after="0"/>
        <w:ind w:left="2445" w:right="0" w:hanging="357"/>
        <w:jc w:val="left"/>
        <w:rPr>
          <w:sz w:val="22"/>
        </w:rPr>
      </w:pPr>
      <w:r>
        <w:rPr>
          <w:sz w:val="22"/>
        </w:rPr>
        <w:t>Industrial</w:t>
      </w:r>
      <w:r>
        <w:rPr>
          <w:spacing w:val="-5"/>
          <w:sz w:val="22"/>
        </w:rPr>
        <w:t> </w:t>
      </w:r>
      <w:r>
        <w:rPr>
          <w:sz w:val="22"/>
        </w:rPr>
        <w:t>Zone</w:t>
      </w:r>
      <w:r>
        <w:rPr>
          <w:spacing w:val="-5"/>
          <w:sz w:val="22"/>
        </w:rPr>
        <w:t> </w:t>
      </w:r>
      <w:r>
        <w:rPr>
          <w:sz w:val="22"/>
        </w:rPr>
        <w:t>Development</w:t>
      </w:r>
      <w:r>
        <w:rPr>
          <w:spacing w:val="-5"/>
          <w:sz w:val="22"/>
        </w:rPr>
        <w:t> </w:t>
      </w:r>
      <w:r>
        <w:rPr>
          <w:spacing w:val="-2"/>
          <w:sz w:val="22"/>
        </w:rPr>
        <w:t>Program</w:t>
      </w:r>
    </w:p>
    <w:p>
      <w:pPr>
        <w:pStyle w:val="ListParagraph"/>
        <w:numPr>
          <w:ilvl w:val="0"/>
          <w:numId w:val="7"/>
        </w:numPr>
        <w:tabs>
          <w:tab w:pos="2445" w:val="left" w:leader="none"/>
        </w:tabs>
        <w:spacing w:line="240" w:lineRule="auto" w:before="0" w:after="0"/>
        <w:ind w:left="2445" w:right="0" w:hanging="357"/>
        <w:jc w:val="left"/>
        <w:rPr>
          <w:sz w:val="22"/>
        </w:rPr>
      </w:pPr>
      <w:r>
        <w:rPr>
          <w:sz w:val="22"/>
        </w:rPr>
        <w:t>View</w:t>
      </w:r>
      <w:r>
        <w:rPr>
          <w:spacing w:val="-5"/>
          <w:sz w:val="22"/>
        </w:rPr>
        <w:t> </w:t>
      </w:r>
      <w:r>
        <w:rPr>
          <w:sz w:val="22"/>
        </w:rPr>
        <w:t>Deck</w:t>
      </w:r>
      <w:r>
        <w:rPr>
          <w:spacing w:val="-5"/>
          <w:sz w:val="22"/>
        </w:rPr>
        <w:t> </w:t>
      </w:r>
      <w:r>
        <w:rPr>
          <w:sz w:val="22"/>
        </w:rPr>
        <w:t>Development</w:t>
      </w:r>
      <w:r>
        <w:rPr>
          <w:spacing w:val="-4"/>
          <w:sz w:val="22"/>
        </w:rPr>
        <w:t> </w:t>
      </w:r>
      <w:r>
        <w:rPr>
          <w:spacing w:val="-2"/>
          <w:sz w:val="22"/>
        </w:rPr>
        <w:t>Project</w:t>
      </w:r>
    </w:p>
    <w:p>
      <w:pPr>
        <w:pStyle w:val="ListParagraph"/>
        <w:numPr>
          <w:ilvl w:val="0"/>
          <w:numId w:val="7"/>
        </w:numPr>
        <w:tabs>
          <w:tab w:pos="2445" w:val="left" w:leader="none"/>
        </w:tabs>
        <w:spacing w:line="240" w:lineRule="auto" w:before="1" w:after="0"/>
        <w:ind w:left="2445" w:right="0" w:hanging="357"/>
        <w:jc w:val="left"/>
        <w:rPr>
          <w:sz w:val="22"/>
        </w:rPr>
      </w:pPr>
      <w:r>
        <w:rPr>
          <w:sz w:val="22"/>
        </w:rPr>
        <w:t>Tourist</w:t>
      </w:r>
      <w:r>
        <w:rPr>
          <w:spacing w:val="-5"/>
          <w:sz w:val="22"/>
        </w:rPr>
        <w:t> </w:t>
      </w:r>
      <w:r>
        <w:rPr>
          <w:sz w:val="22"/>
        </w:rPr>
        <w:t>Destinations</w:t>
      </w:r>
      <w:r>
        <w:rPr>
          <w:spacing w:val="-6"/>
          <w:sz w:val="22"/>
        </w:rPr>
        <w:t> </w:t>
      </w:r>
      <w:r>
        <w:rPr>
          <w:sz w:val="22"/>
        </w:rPr>
        <w:t>Development</w:t>
      </w:r>
      <w:r>
        <w:rPr>
          <w:spacing w:val="-5"/>
          <w:sz w:val="22"/>
        </w:rPr>
        <w:t> </w:t>
      </w:r>
      <w:r>
        <w:rPr>
          <w:spacing w:val="-2"/>
          <w:sz w:val="22"/>
        </w:rPr>
        <w:t>Projects</w:t>
      </w:r>
    </w:p>
    <w:p>
      <w:pPr>
        <w:pStyle w:val="ListParagraph"/>
        <w:numPr>
          <w:ilvl w:val="0"/>
          <w:numId w:val="7"/>
        </w:numPr>
        <w:tabs>
          <w:tab w:pos="2445" w:val="left" w:leader="none"/>
        </w:tabs>
        <w:spacing w:line="240" w:lineRule="auto" w:before="0" w:after="0"/>
        <w:ind w:left="2445" w:right="0" w:hanging="357"/>
        <w:jc w:val="left"/>
        <w:rPr>
          <w:sz w:val="22"/>
        </w:rPr>
      </w:pPr>
      <w:r>
        <w:rPr>
          <w:sz w:val="22"/>
        </w:rPr>
        <w:t>Tourism</w:t>
      </w:r>
      <w:r>
        <w:rPr>
          <w:spacing w:val="-9"/>
          <w:sz w:val="22"/>
        </w:rPr>
        <w:t> </w:t>
      </w:r>
      <w:r>
        <w:rPr>
          <w:sz w:val="22"/>
        </w:rPr>
        <w:t>Infrastructure</w:t>
      </w:r>
      <w:r>
        <w:rPr>
          <w:spacing w:val="-4"/>
          <w:sz w:val="22"/>
        </w:rPr>
        <w:t> </w:t>
      </w:r>
      <w:r>
        <w:rPr>
          <w:sz w:val="22"/>
        </w:rPr>
        <w:t>Support</w:t>
      </w:r>
      <w:r>
        <w:rPr>
          <w:spacing w:val="-4"/>
          <w:sz w:val="22"/>
        </w:rPr>
        <w:t> </w:t>
      </w:r>
      <w:r>
        <w:rPr>
          <w:sz w:val="22"/>
        </w:rPr>
        <w:t>Facilities</w:t>
      </w:r>
      <w:r>
        <w:rPr>
          <w:spacing w:val="-5"/>
          <w:sz w:val="22"/>
        </w:rPr>
        <w:t> </w:t>
      </w:r>
      <w:r>
        <w:rPr>
          <w:sz w:val="22"/>
        </w:rPr>
        <w:t>and</w:t>
      </w:r>
      <w:r>
        <w:rPr>
          <w:spacing w:val="-5"/>
          <w:sz w:val="22"/>
        </w:rPr>
        <w:t> </w:t>
      </w:r>
      <w:r>
        <w:rPr>
          <w:sz w:val="22"/>
        </w:rPr>
        <w:t>Utilities</w:t>
      </w:r>
      <w:r>
        <w:rPr>
          <w:spacing w:val="-4"/>
          <w:sz w:val="22"/>
        </w:rPr>
        <w:t> </w:t>
      </w:r>
      <w:r>
        <w:rPr>
          <w:sz w:val="22"/>
        </w:rPr>
        <w:t>Development</w:t>
      </w:r>
      <w:r>
        <w:rPr>
          <w:spacing w:val="-4"/>
          <w:sz w:val="22"/>
        </w:rPr>
        <w:t> </w:t>
      </w:r>
      <w:r>
        <w:rPr>
          <w:spacing w:val="-2"/>
          <w:sz w:val="22"/>
        </w:rPr>
        <w:t>Project</w:t>
      </w:r>
    </w:p>
    <w:p>
      <w:pPr>
        <w:pStyle w:val="ListParagraph"/>
        <w:numPr>
          <w:ilvl w:val="0"/>
          <w:numId w:val="7"/>
        </w:numPr>
        <w:tabs>
          <w:tab w:pos="2445" w:val="left" w:leader="none"/>
        </w:tabs>
        <w:spacing w:line="265" w:lineRule="exact" w:before="0" w:after="0"/>
        <w:ind w:left="2445" w:right="0" w:hanging="357"/>
        <w:jc w:val="left"/>
        <w:rPr>
          <w:sz w:val="22"/>
        </w:rPr>
      </w:pPr>
      <w:r>
        <w:rPr>
          <w:sz w:val="22"/>
        </w:rPr>
        <w:t>Sto.</w:t>
      </w:r>
      <w:r>
        <w:rPr>
          <w:spacing w:val="-4"/>
          <w:sz w:val="22"/>
        </w:rPr>
        <w:t> </w:t>
      </w:r>
      <w:r>
        <w:rPr>
          <w:sz w:val="22"/>
        </w:rPr>
        <w:t>Niño</w:t>
      </w:r>
      <w:r>
        <w:rPr>
          <w:spacing w:val="-2"/>
          <w:sz w:val="22"/>
        </w:rPr>
        <w:t> </w:t>
      </w:r>
      <w:r>
        <w:rPr>
          <w:sz w:val="22"/>
        </w:rPr>
        <w:t>Hot</w:t>
      </w:r>
      <w:r>
        <w:rPr>
          <w:spacing w:val="-2"/>
          <w:sz w:val="22"/>
        </w:rPr>
        <w:t> </w:t>
      </w:r>
      <w:r>
        <w:rPr>
          <w:sz w:val="22"/>
        </w:rPr>
        <w:t>Spring</w:t>
      </w:r>
      <w:r>
        <w:rPr>
          <w:spacing w:val="-2"/>
          <w:sz w:val="22"/>
        </w:rPr>
        <w:t> </w:t>
      </w:r>
      <w:r>
        <w:rPr>
          <w:sz w:val="22"/>
        </w:rPr>
        <w:t>Development</w:t>
      </w:r>
      <w:r>
        <w:rPr>
          <w:spacing w:val="-3"/>
          <w:sz w:val="22"/>
        </w:rPr>
        <w:t> </w:t>
      </w:r>
      <w:r>
        <w:rPr>
          <w:spacing w:val="-2"/>
          <w:sz w:val="22"/>
        </w:rPr>
        <w:t>Project</w:t>
      </w:r>
    </w:p>
    <w:p>
      <w:pPr>
        <w:pStyle w:val="ListParagraph"/>
        <w:numPr>
          <w:ilvl w:val="0"/>
          <w:numId w:val="7"/>
        </w:numPr>
        <w:tabs>
          <w:tab w:pos="2445" w:val="left" w:leader="none"/>
        </w:tabs>
        <w:spacing w:line="265" w:lineRule="exact" w:before="0" w:after="0"/>
        <w:ind w:left="2445" w:right="0" w:hanging="357"/>
        <w:jc w:val="left"/>
        <w:rPr>
          <w:sz w:val="22"/>
        </w:rPr>
      </w:pPr>
      <w:r>
        <w:rPr>
          <w:sz w:val="22"/>
        </w:rPr>
        <w:t>Cawa-cawa</w:t>
      </w:r>
      <w:r>
        <w:rPr>
          <w:spacing w:val="-6"/>
          <w:sz w:val="22"/>
        </w:rPr>
        <w:t> </w:t>
      </w:r>
      <w:r>
        <w:rPr>
          <w:sz w:val="22"/>
        </w:rPr>
        <w:t>Waterfalls</w:t>
      </w:r>
      <w:r>
        <w:rPr>
          <w:spacing w:val="-6"/>
          <w:sz w:val="22"/>
        </w:rPr>
        <w:t> </w:t>
      </w:r>
      <w:r>
        <w:rPr>
          <w:sz w:val="22"/>
        </w:rPr>
        <w:t>Development</w:t>
      </w:r>
      <w:r>
        <w:rPr>
          <w:spacing w:val="-6"/>
          <w:sz w:val="22"/>
        </w:rPr>
        <w:t> </w:t>
      </w:r>
      <w:r>
        <w:rPr>
          <w:spacing w:val="-2"/>
          <w:sz w:val="22"/>
        </w:rPr>
        <w:t>Project</w:t>
      </w:r>
    </w:p>
    <w:p>
      <w:pPr>
        <w:pStyle w:val="ListParagraph"/>
        <w:numPr>
          <w:ilvl w:val="0"/>
          <w:numId w:val="7"/>
        </w:numPr>
        <w:tabs>
          <w:tab w:pos="2445" w:val="left" w:leader="none"/>
        </w:tabs>
        <w:spacing w:line="240" w:lineRule="auto" w:before="1" w:after="0"/>
        <w:ind w:left="2445" w:right="0" w:hanging="357"/>
        <w:jc w:val="left"/>
        <w:rPr>
          <w:sz w:val="22"/>
        </w:rPr>
      </w:pPr>
      <w:r>
        <w:rPr>
          <w:sz w:val="22"/>
        </w:rPr>
        <w:t>Tuboran</w:t>
      </w:r>
      <w:r>
        <w:rPr>
          <w:spacing w:val="-4"/>
          <w:sz w:val="22"/>
        </w:rPr>
        <w:t> </w:t>
      </w:r>
      <w:r>
        <w:rPr>
          <w:sz w:val="22"/>
        </w:rPr>
        <w:t>Caves</w:t>
      </w:r>
      <w:r>
        <w:rPr>
          <w:spacing w:val="-4"/>
          <w:sz w:val="22"/>
        </w:rPr>
        <w:t> </w:t>
      </w:r>
      <w:r>
        <w:rPr>
          <w:sz w:val="22"/>
        </w:rPr>
        <w:t>Development</w:t>
      </w:r>
      <w:r>
        <w:rPr>
          <w:spacing w:val="-3"/>
          <w:sz w:val="22"/>
        </w:rPr>
        <w:t> </w:t>
      </w:r>
      <w:r>
        <w:rPr>
          <w:spacing w:val="-2"/>
          <w:sz w:val="22"/>
        </w:rPr>
        <w:t>Project</w:t>
      </w:r>
    </w:p>
    <w:p>
      <w:pPr>
        <w:pStyle w:val="ListParagraph"/>
        <w:numPr>
          <w:ilvl w:val="0"/>
          <w:numId w:val="7"/>
        </w:numPr>
        <w:tabs>
          <w:tab w:pos="2445" w:val="left" w:leader="none"/>
        </w:tabs>
        <w:spacing w:line="240" w:lineRule="auto" w:before="0" w:after="0"/>
        <w:ind w:left="2445" w:right="0" w:hanging="357"/>
        <w:jc w:val="left"/>
        <w:rPr>
          <w:sz w:val="22"/>
        </w:rPr>
      </w:pPr>
      <w:r>
        <w:rPr>
          <w:sz w:val="22"/>
        </w:rPr>
        <w:t>Kaputian</w:t>
      </w:r>
      <w:r>
        <w:rPr>
          <w:spacing w:val="-5"/>
          <w:sz w:val="22"/>
        </w:rPr>
        <w:t> </w:t>
      </w:r>
      <w:r>
        <w:rPr>
          <w:sz w:val="22"/>
        </w:rPr>
        <w:t>Waterfalls</w:t>
      </w:r>
      <w:r>
        <w:rPr>
          <w:spacing w:val="-5"/>
          <w:sz w:val="22"/>
        </w:rPr>
        <w:t> </w:t>
      </w:r>
      <w:r>
        <w:rPr>
          <w:sz w:val="22"/>
        </w:rPr>
        <w:t>Development</w:t>
      </w:r>
      <w:r>
        <w:rPr>
          <w:spacing w:val="-4"/>
          <w:sz w:val="22"/>
        </w:rPr>
        <w:t> </w:t>
      </w:r>
      <w:r>
        <w:rPr>
          <w:spacing w:val="-2"/>
          <w:sz w:val="22"/>
        </w:rPr>
        <w:t>Project</w:t>
      </w:r>
    </w:p>
    <w:p>
      <w:pPr>
        <w:pStyle w:val="ListParagraph"/>
        <w:spacing w:after="0" w:line="240" w:lineRule="auto"/>
        <w:jc w:val="left"/>
        <w:rPr>
          <w:sz w:val="22"/>
        </w:rPr>
        <w:sectPr>
          <w:type w:val="continuous"/>
          <w:pgSz w:w="12250" w:h="18730"/>
          <w:pgMar w:header="0" w:footer="662" w:top="1420" w:bottom="860" w:left="0" w:right="0"/>
        </w:sectPr>
      </w:pPr>
    </w:p>
    <w:p>
      <w:pPr>
        <w:pStyle w:val="Heading8"/>
        <w:numPr>
          <w:ilvl w:val="1"/>
          <w:numId w:val="7"/>
        </w:numPr>
        <w:tabs>
          <w:tab w:pos="2447" w:val="left" w:leader="none"/>
        </w:tabs>
        <w:spacing w:line="240" w:lineRule="auto" w:before="84" w:after="0"/>
        <w:ind w:left="2447" w:right="0" w:hanging="359"/>
        <w:jc w:val="left"/>
      </w:pPr>
      <w:r>
        <w:rPr>
          <w:spacing w:val="-2"/>
          <w:w w:val="95"/>
        </w:rPr>
        <w:t>Social:</w:t>
      </w:r>
    </w:p>
    <w:p>
      <w:pPr>
        <w:pStyle w:val="ListParagraph"/>
        <w:numPr>
          <w:ilvl w:val="0"/>
          <w:numId w:val="8"/>
        </w:numPr>
        <w:tabs>
          <w:tab w:pos="2446" w:val="left" w:leader="none"/>
        </w:tabs>
        <w:spacing w:line="265" w:lineRule="exact" w:before="264" w:after="0"/>
        <w:ind w:left="2446" w:right="0" w:hanging="358"/>
        <w:jc w:val="left"/>
        <w:rPr>
          <w:sz w:val="22"/>
        </w:rPr>
      </w:pPr>
      <w:r>
        <w:rPr>
          <w:sz w:val="22"/>
        </w:rPr>
        <w:t>Upgrading</w:t>
      </w:r>
      <w:r>
        <w:rPr>
          <w:spacing w:val="-4"/>
          <w:sz w:val="22"/>
        </w:rPr>
        <w:t> </w:t>
      </w:r>
      <w:r>
        <w:rPr>
          <w:sz w:val="22"/>
        </w:rPr>
        <w:t>of</w:t>
      </w:r>
      <w:r>
        <w:rPr>
          <w:spacing w:val="-4"/>
          <w:sz w:val="22"/>
        </w:rPr>
        <w:t> </w:t>
      </w:r>
      <w:r>
        <w:rPr>
          <w:sz w:val="22"/>
        </w:rPr>
        <w:t>Barangay</w:t>
      </w:r>
      <w:r>
        <w:rPr>
          <w:spacing w:val="-4"/>
          <w:sz w:val="22"/>
        </w:rPr>
        <w:t> </w:t>
      </w:r>
      <w:r>
        <w:rPr>
          <w:sz w:val="22"/>
        </w:rPr>
        <w:t>Health</w:t>
      </w:r>
      <w:r>
        <w:rPr>
          <w:spacing w:val="-4"/>
          <w:sz w:val="22"/>
        </w:rPr>
        <w:t> </w:t>
      </w:r>
      <w:r>
        <w:rPr>
          <w:sz w:val="22"/>
        </w:rPr>
        <w:t>Stations</w:t>
      </w:r>
      <w:r>
        <w:rPr>
          <w:spacing w:val="-4"/>
          <w:sz w:val="22"/>
        </w:rPr>
        <w:t> </w:t>
      </w:r>
      <w:r>
        <w:rPr>
          <w:spacing w:val="-2"/>
          <w:sz w:val="22"/>
        </w:rPr>
        <w:t>Program</w:t>
      </w:r>
    </w:p>
    <w:p>
      <w:pPr>
        <w:pStyle w:val="ListParagraph"/>
        <w:numPr>
          <w:ilvl w:val="0"/>
          <w:numId w:val="8"/>
        </w:numPr>
        <w:tabs>
          <w:tab w:pos="2446" w:val="left" w:leader="none"/>
        </w:tabs>
        <w:spacing w:line="265" w:lineRule="exact" w:before="0" w:after="0"/>
        <w:ind w:left="2446" w:right="0" w:hanging="358"/>
        <w:jc w:val="left"/>
        <w:rPr>
          <w:sz w:val="22"/>
        </w:rPr>
      </w:pPr>
      <w:r>
        <w:rPr>
          <w:sz w:val="22"/>
        </w:rPr>
        <w:t>Repair/Rehab/Maintenance</w:t>
      </w:r>
      <w:r>
        <w:rPr>
          <w:spacing w:val="-6"/>
          <w:sz w:val="22"/>
        </w:rPr>
        <w:t> </w:t>
      </w:r>
      <w:r>
        <w:rPr>
          <w:sz w:val="22"/>
        </w:rPr>
        <w:t>of</w:t>
      </w:r>
      <w:r>
        <w:rPr>
          <w:spacing w:val="-5"/>
          <w:sz w:val="22"/>
        </w:rPr>
        <w:t> </w:t>
      </w:r>
      <w:r>
        <w:rPr>
          <w:sz w:val="22"/>
        </w:rPr>
        <w:t>School</w:t>
      </w:r>
      <w:r>
        <w:rPr>
          <w:spacing w:val="-6"/>
          <w:sz w:val="22"/>
        </w:rPr>
        <w:t> </w:t>
      </w:r>
      <w:r>
        <w:rPr>
          <w:sz w:val="22"/>
        </w:rPr>
        <w:t>Building</w:t>
      </w:r>
      <w:r>
        <w:rPr>
          <w:spacing w:val="-5"/>
          <w:sz w:val="22"/>
        </w:rPr>
        <w:t> </w:t>
      </w:r>
      <w:r>
        <w:rPr>
          <w:spacing w:val="-2"/>
          <w:sz w:val="22"/>
        </w:rPr>
        <w:t>Program;</w:t>
      </w:r>
    </w:p>
    <w:p>
      <w:pPr>
        <w:pStyle w:val="ListParagraph"/>
        <w:numPr>
          <w:ilvl w:val="0"/>
          <w:numId w:val="8"/>
        </w:numPr>
        <w:tabs>
          <w:tab w:pos="2446" w:val="left" w:leader="none"/>
        </w:tabs>
        <w:spacing w:line="240" w:lineRule="auto" w:before="1" w:after="0"/>
        <w:ind w:left="2446" w:right="0" w:hanging="358"/>
        <w:jc w:val="left"/>
        <w:rPr>
          <w:sz w:val="22"/>
        </w:rPr>
      </w:pPr>
      <w:r>
        <w:rPr>
          <w:sz w:val="22"/>
        </w:rPr>
        <w:t>Construction</w:t>
      </w:r>
      <w:r>
        <w:rPr>
          <w:spacing w:val="-5"/>
          <w:sz w:val="22"/>
        </w:rPr>
        <w:t> </w:t>
      </w:r>
      <w:r>
        <w:rPr>
          <w:sz w:val="22"/>
        </w:rPr>
        <w:t>of</w:t>
      </w:r>
      <w:r>
        <w:rPr>
          <w:spacing w:val="-3"/>
          <w:sz w:val="22"/>
        </w:rPr>
        <w:t> </w:t>
      </w:r>
      <w:r>
        <w:rPr>
          <w:sz w:val="22"/>
        </w:rPr>
        <w:t>School</w:t>
      </w:r>
      <w:r>
        <w:rPr>
          <w:spacing w:val="-4"/>
          <w:sz w:val="22"/>
        </w:rPr>
        <w:t> </w:t>
      </w:r>
      <w:r>
        <w:rPr>
          <w:sz w:val="22"/>
        </w:rPr>
        <w:t>Buildings</w:t>
      </w:r>
      <w:r>
        <w:rPr>
          <w:spacing w:val="-3"/>
          <w:sz w:val="22"/>
        </w:rPr>
        <w:t> </w:t>
      </w:r>
      <w:r>
        <w:rPr>
          <w:sz w:val="22"/>
        </w:rPr>
        <w:t>and</w:t>
      </w:r>
      <w:r>
        <w:rPr>
          <w:spacing w:val="-3"/>
          <w:sz w:val="22"/>
        </w:rPr>
        <w:t> </w:t>
      </w:r>
      <w:r>
        <w:rPr>
          <w:sz w:val="22"/>
        </w:rPr>
        <w:t>other</w:t>
      </w:r>
      <w:r>
        <w:rPr>
          <w:spacing w:val="-3"/>
          <w:sz w:val="22"/>
        </w:rPr>
        <w:t> </w:t>
      </w:r>
      <w:r>
        <w:rPr>
          <w:sz w:val="22"/>
        </w:rPr>
        <w:t>School</w:t>
      </w:r>
      <w:r>
        <w:rPr>
          <w:spacing w:val="-5"/>
          <w:sz w:val="22"/>
        </w:rPr>
        <w:t> </w:t>
      </w:r>
      <w:r>
        <w:rPr>
          <w:sz w:val="22"/>
        </w:rPr>
        <w:t>Facilities</w:t>
      </w:r>
      <w:r>
        <w:rPr>
          <w:spacing w:val="-2"/>
          <w:sz w:val="22"/>
        </w:rPr>
        <w:t> Project</w:t>
      </w:r>
    </w:p>
    <w:p>
      <w:pPr>
        <w:pStyle w:val="ListParagraph"/>
        <w:numPr>
          <w:ilvl w:val="0"/>
          <w:numId w:val="8"/>
        </w:numPr>
        <w:tabs>
          <w:tab w:pos="2446" w:val="left" w:leader="none"/>
        </w:tabs>
        <w:spacing w:line="240" w:lineRule="auto" w:before="0" w:after="0"/>
        <w:ind w:left="2446" w:right="0" w:hanging="358"/>
        <w:jc w:val="left"/>
        <w:rPr>
          <w:sz w:val="22"/>
        </w:rPr>
      </w:pPr>
      <w:r>
        <w:rPr>
          <w:sz w:val="22"/>
        </w:rPr>
        <w:t>Establishment</w:t>
      </w:r>
      <w:r>
        <w:rPr>
          <w:spacing w:val="-5"/>
          <w:sz w:val="22"/>
        </w:rPr>
        <w:t> </w:t>
      </w:r>
      <w:r>
        <w:rPr>
          <w:sz w:val="22"/>
        </w:rPr>
        <w:t>of</w:t>
      </w:r>
      <w:r>
        <w:rPr>
          <w:spacing w:val="-3"/>
          <w:sz w:val="22"/>
        </w:rPr>
        <w:t> </w:t>
      </w:r>
      <w:r>
        <w:rPr>
          <w:sz w:val="22"/>
        </w:rPr>
        <w:t>School</w:t>
      </w:r>
      <w:r>
        <w:rPr>
          <w:spacing w:val="-5"/>
          <w:sz w:val="22"/>
        </w:rPr>
        <w:t> </w:t>
      </w:r>
      <w:r>
        <w:rPr>
          <w:sz w:val="22"/>
        </w:rPr>
        <w:t>Parks</w:t>
      </w:r>
      <w:r>
        <w:rPr>
          <w:spacing w:val="-3"/>
          <w:sz w:val="22"/>
        </w:rPr>
        <w:t> </w:t>
      </w:r>
      <w:r>
        <w:rPr>
          <w:sz w:val="22"/>
        </w:rPr>
        <w:t>and</w:t>
      </w:r>
      <w:r>
        <w:rPr>
          <w:spacing w:val="-3"/>
          <w:sz w:val="22"/>
        </w:rPr>
        <w:t> </w:t>
      </w:r>
      <w:r>
        <w:rPr>
          <w:sz w:val="22"/>
        </w:rPr>
        <w:t>Playgrounds</w:t>
      </w:r>
      <w:r>
        <w:rPr>
          <w:spacing w:val="-3"/>
          <w:sz w:val="22"/>
        </w:rPr>
        <w:t> </w:t>
      </w:r>
      <w:r>
        <w:rPr>
          <w:spacing w:val="-2"/>
          <w:sz w:val="22"/>
        </w:rPr>
        <w:t>Program;</w:t>
      </w:r>
    </w:p>
    <w:p>
      <w:pPr>
        <w:pStyle w:val="ListParagraph"/>
        <w:numPr>
          <w:ilvl w:val="0"/>
          <w:numId w:val="8"/>
        </w:numPr>
        <w:tabs>
          <w:tab w:pos="2446" w:val="left" w:leader="none"/>
        </w:tabs>
        <w:spacing w:line="265" w:lineRule="exact" w:before="1" w:after="0"/>
        <w:ind w:left="2446" w:right="0" w:hanging="358"/>
        <w:jc w:val="left"/>
        <w:rPr>
          <w:sz w:val="22"/>
        </w:rPr>
      </w:pPr>
      <w:r>
        <w:rPr>
          <w:sz w:val="22"/>
        </w:rPr>
        <w:t>Development</w:t>
      </w:r>
      <w:r>
        <w:rPr>
          <w:spacing w:val="-4"/>
          <w:sz w:val="22"/>
        </w:rPr>
        <w:t> </w:t>
      </w:r>
      <w:r>
        <w:rPr>
          <w:sz w:val="22"/>
        </w:rPr>
        <w:t>of</w:t>
      </w:r>
      <w:r>
        <w:rPr>
          <w:spacing w:val="-3"/>
          <w:sz w:val="22"/>
        </w:rPr>
        <w:t> </w:t>
      </w:r>
      <w:r>
        <w:rPr>
          <w:sz w:val="22"/>
        </w:rPr>
        <w:t>Resettlement</w:t>
      </w:r>
      <w:r>
        <w:rPr>
          <w:spacing w:val="-3"/>
          <w:sz w:val="22"/>
        </w:rPr>
        <w:t> </w:t>
      </w:r>
      <w:r>
        <w:rPr>
          <w:sz w:val="22"/>
        </w:rPr>
        <w:t>Area</w:t>
      </w:r>
      <w:r>
        <w:rPr>
          <w:spacing w:val="-3"/>
          <w:sz w:val="22"/>
        </w:rPr>
        <w:t> </w:t>
      </w:r>
      <w:r>
        <w:rPr>
          <w:spacing w:val="-2"/>
          <w:sz w:val="22"/>
        </w:rPr>
        <w:t>Project</w:t>
      </w:r>
    </w:p>
    <w:p>
      <w:pPr>
        <w:pStyle w:val="ListParagraph"/>
        <w:numPr>
          <w:ilvl w:val="0"/>
          <w:numId w:val="8"/>
        </w:numPr>
        <w:tabs>
          <w:tab w:pos="2446" w:val="left" w:leader="none"/>
        </w:tabs>
        <w:spacing w:line="265" w:lineRule="exact" w:before="0" w:after="0"/>
        <w:ind w:left="2446" w:right="0" w:hanging="358"/>
        <w:jc w:val="left"/>
        <w:rPr>
          <w:sz w:val="22"/>
        </w:rPr>
      </w:pPr>
      <w:r>
        <w:rPr>
          <w:sz w:val="22"/>
        </w:rPr>
        <w:t>Construction</w:t>
      </w:r>
      <w:r>
        <w:rPr>
          <w:spacing w:val="-6"/>
          <w:sz w:val="22"/>
        </w:rPr>
        <w:t> </w:t>
      </w:r>
      <w:r>
        <w:rPr>
          <w:sz w:val="22"/>
        </w:rPr>
        <w:t>of</w:t>
      </w:r>
      <w:r>
        <w:rPr>
          <w:spacing w:val="-3"/>
          <w:sz w:val="22"/>
        </w:rPr>
        <w:t> </w:t>
      </w:r>
      <w:r>
        <w:rPr>
          <w:sz w:val="22"/>
        </w:rPr>
        <w:t>Low-Cost</w:t>
      </w:r>
      <w:r>
        <w:rPr>
          <w:spacing w:val="-5"/>
          <w:sz w:val="22"/>
        </w:rPr>
        <w:t> </w:t>
      </w:r>
      <w:r>
        <w:rPr>
          <w:sz w:val="22"/>
        </w:rPr>
        <w:t>Housing</w:t>
      </w:r>
      <w:r>
        <w:rPr>
          <w:spacing w:val="-3"/>
          <w:sz w:val="22"/>
        </w:rPr>
        <w:t> </w:t>
      </w:r>
      <w:r>
        <w:rPr>
          <w:spacing w:val="-2"/>
          <w:sz w:val="22"/>
        </w:rPr>
        <w:t>Project</w:t>
      </w:r>
    </w:p>
    <w:p>
      <w:pPr>
        <w:pStyle w:val="ListParagraph"/>
        <w:numPr>
          <w:ilvl w:val="0"/>
          <w:numId w:val="8"/>
        </w:numPr>
        <w:tabs>
          <w:tab w:pos="2446" w:val="left" w:leader="none"/>
        </w:tabs>
        <w:spacing w:line="240" w:lineRule="auto" w:before="0" w:after="0"/>
        <w:ind w:left="2446" w:right="0" w:hanging="358"/>
        <w:jc w:val="left"/>
        <w:rPr>
          <w:sz w:val="22"/>
        </w:rPr>
      </w:pPr>
      <w:r>
        <w:rPr>
          <w:sz w:val="22"/>
        </w:rPr>
        <w:t>Construction</w:t>
      </w:r>
      <w:r>
        <w:rPr>
          <w:spacing w:val="-8"/>
          <w:sz w:val="22"/>
        </w:rPr>
        <w:t> </w:t>
      </w:r>
      <w:r>
        <w:rPr>
          <w:sz w:val="22"/>
        </w:rPr>
        <w:t>of</w:t>
      </w:r>
      <w:r>
        <w:rPr>
          <w:spacing w:val="-5"/>
          <w:sz w:val="22"/>
        </w:rPr>
        <w:t> </w:t>
      </w:r>
      <w:r>
        <w:rPr>
          <w:sz w:val="22"/>
        </w:rPr>
        <w:t>Infrastructure</w:t>
      </w:r>
      <w:r>
        <w:rPr>
          <w:spacing w:val="-5"/>
          <w:sz w:val="22"/>
        </w:rPr>
        <w:t> </w:t>
      </w:r>
      <w:r>
        <w:rPr>
          <w:sz w:val="22"/>
        </w:rPr>
        <w:t>Support</w:t>
      </w:r>
      <w:r>
        <w:rPr>
          <w:spacing w:val="-5"/>
          <w:sz w:val="22"/>
        </w:rPr>
        <w:t> </w:t>
      </w:r>
      <w:r>
        <w:rPr>
          <w:sz w:val="22"/>
        </w:rPr>
        <w:t>Facilities</w:t>
      </w:r>
      <w:r>
        <w:rPr>
          <w:spacing w:val="-6"/>
          <w:sz w:val="22"/>
        </w:rPr>
        <w:t> </w:t>
      </w:r>
      <w:r>
        <w:rPr>
          <w:spacing w:val="-2"/>
          <w:sz w:val="22"/>
        </w:rPr>
        <w:t>Project</w:t>
      </w:r>
    </w:p>
    <w:p>
      <w:pPr>
        <w:pStyle w:val="ListParagraph"/>
        <w:numPr>
          <w:ilvl w:val="0"/>
          <w:numId w:val="8"/>
        </w:numPr>
        <w:tabs>
          <w:tab w:pos="2446" w:val="left" w:leader="none"/>
          <w:tab w:pos="2448" w:val="left" w:leader="none"/>
        </w:tabs>
        <w:spacing w:line="240" w:lineRule="auto" w:before="1" w:after="0"/>
        <w:ind w:left="2448" w:right="1180" w:hanging="360"/>
        <w:jc w:val="left"/>
        <w:rPr>
          <w:sz w:val="22"/>
        </w:rPr>
      </w:pPr>
      <w:r>
        <w:rPr>
          <w:sz w:val="22"/>
        </w:rPr>
        <w:t>Resettlement/Subdivision</w:t>
      </w:r>
      <w:r>
        <w:rPr>
          <w:spacing w:val="-5"/>
          <w:sz w:val="22"/>
        </w:rPr>
        <w:t> </w:t>
      </w:r>
      <w:r>
        <w:rPr>
          <w:sz w:val="22"/>
        </w:rPr>
        <w:t>Tree</w:t>
      </w:r>
      <w:r>
        <w:rPr>
          <w:spacing w:val="-5"/>
          <w:sz w:val="22"/>
        </w:rPr>
        <w:t> </w:t>
      </w:r>
      <w:r>
        <w:rPr>
          <w:sz w:val="22"/>
        </w:rPr>
        <w:t>Parks</w:t>
      </w:r>
      <w:r>
        <w:rPr>
          <w:spacing w:val="-4"/>
          <w:sz w:val="22"/>
        </w:rPr>
        <w:t> </w:t>
      </w:r>
      <w:r>
        <w:rPr>
          <w:sz w:val="22"/>
        </w:rPr>
        <w:t>and</w:t>
      </w:r>
      <w:r>
        <w:rPr>
          <w:spacing w:val="-4"/>
          <w:sz w:val="22"/>
        </w:rPr>
        <w:t> </w:t>
      </w:r>
      <w:r>
        <w:rPr>
          <w:sz w:val="22"/>
        </w:rPr>
        <w:t>Production</w:t>
      </w:r>
      <w:r>
        <w:rPr>
          <w:spacing w:val="-6"/>
          <w:sz w:val="22"/>
        </w:rPr>
        <w:t> </w:t>
      </w:r>
      <w:r>
        <w:rPr>
          <w:sz w:val="22"/>
        </w:rPr>
        <w:t>Forest</w:t>
      </w:r>
      <w:r>
        <w:rPr>
          <w:spacing w:val="-5"/>
          <w:sz w:val="22"/>
        </w:rPr>
        <w:t> </w:t>
      </w:r>
      <w:r>
        <w:rPr>
          <w:sz w:val="22"/>
        </w:rPr>
        <w:t>Protection,</w:t>
      </w:r>
      <w:r>
        <w:rPr>
          <w:spacing w:val="-6"/>
          <w:sz w:val="22"/>
        </w:rPr>
        <w:t> </w:t>
      </w:r>
      <w:r>
        <w:rPr>
          <w:sz w:val="22"/>
        </w:rPr>
        <w:t>Conservation</w:t>
      </w:r>
      <w:r>
        <w:rPr>
          <w:spacing w:val="-5"/>
          <w:sz w:val="22"/>
        </w:rPr>
        <w:t> </w:t>
      </w:r>
      <w:r>
        <w:rPr>
          <w:sz w:val="22"/>
        </w:rPr>
        <w:t>and Development Program</w:t>
      </w:r>
    </w:p>
    <w:p>
      <w:pPr>
        <w:pStyle w:val="ListParagraph"/>
        <w:numPr>
          <w:ilvl w:val="0"/>
          <w:numId w:val="8"/>
        </w:numPr>
        <w:tabs>
          <w:tab w:pos="2446" w:val="left" w:leader="none"/>
        </w:tabs>
        <w:spacing w:line="265" w:lineRule="exact" w:before="0" w:after="0"/>
        <w:ind w:left="2446" w:right="0" w:hanging="358"/>
        <w:jc w:val="left"/>
        <w:rPr>
          <w:sz w:val="22"/>
        </w:rPr>
      </w:pPr>
      <w:r>
        <w:rPr>
          <w:sz w:val="22"/>
        </w:rPr>
        <w:t>Social</w:t>
      </w:r>
      <w:r>
        <w:rPr>
          <w:spacing w:val="-6"/>
          <w:sz w:val="22"/>
        </w:rPr>
        <w:t> </w:t>
      </w:r>
      <w:r>
        <w:rPr>
          <w:sz w:val="22"/>
        </w:rPr>
        <w:t>Welfare</w:t>
      </w:r>
      <w:r>
        <w:rPr>
          <w:spacing w:val="-3"/>
          <w:sz w:val="22"/>
        </w:rPr>
        <w:t> </w:t>
      </w:r>
      <w:r>
        <w:rPr>
          <w:sz w:val="22"/>
        </w:rPr>
        <w:t>Relocation</w:t>
      </w:r>
      <w:r>
        <w:rPr>
          <w:spacing w:val="-5"/>
          <w:sz w:val="22"/>
        </w:rPr>
        <w:t> </w:t>
      </w:r>
      <w:r>
        <w:rPr>
          <w:spacing w:val="-2"/>
          <w:sz w:val="22"/>
        </w:rPr>
        <w:t>Program</w:t>
      </w:r>
    </w:p>
    <w:p>
      <w:pPr>
        <w:pStyle w:val="ListParagraph"/>
        <w:numPr>
          <w:ilvl w:val="0"/>
          <w:numId w:val="8"/>
        </w:numPr>
        <w:tabs>
          <w:tab w:pos="2445" w:val="left" w:leader="none"/>
        </w:tabs>
        <w:spacing w:line="265" w:lineRule="exact" w:before="0" w:after="0"/>
        <w:ind w:left="2445" w:right="0" w:hanging="357"/>
        <w:jc w:val="left"/>
        <w:rPr>
          <w:sz w:val="22"/>
        </w:rPr>
      </w:pPr>
      <w:r>
        <w:rPr>
          <w:sz w:val="22"/>
        </w:rPr>
        <w:t>Housing</w:t>
      </w:r>
      <w:r>
        <w:rPr>
          <w:spacing w:val="-6"/>
          <w:sz w:val="22"/>
        </w:rPr>
        <w:t> </w:t>
      </w:r>
      <w:r>
        <w:rPr>
          <w:sz w:val="22"/>
        </w:rPr>
        <w:t>Emergency</w:t>
      </w:r>
      <w:r>
        <w:rPr>
          <w:spacing w:val="-4"/>
          <w:sz w:val="22"/>
        </w:rPr>
        <w:t> </w:t>
      </w:r>
      <w:r>
        <w:rPr>
          <w:sz w:val="22"/>
        </w:rPr>
        <w:t>Shelter</w:t>
      </w:r>
      <w:r>
        <w:rPr>
          <w:spacing w:val="-6"/>
          <w:sz w:val="22"/>
        </w:rPr>
        <w:t> </w:t>
      </w:r>
      <w:r>
        <w:rPr>
          <w:sz w:val="22"/>
        </w:rPr>
        <w:t>Assistance</w:t>
      </w:r>
      <w:r>
        <w:rPr>
          <w:spacing w:val="-6"/>
          <w:sz w:val="22"/>
        </w:rPr>
        <w:t> </w:t>
      </w:r>
      <w:r>
        <w:rPr>
          <w:spacing w:val="-2"/>
          <w:sz w:val="22"/>
        </w:rPr>
        <w:t>Program</w:t>
      </w:r>
    </w:p>
    <w:p>
      <w:pPr>
        <w:pStyle w:val="ListParagraph"/>
        <w:numPr>
          <w:ilvl w:val="0"/>
          <w:numId w:val="8"/>
        </w:numPr>
        <w:tabs>
          <w:tab w:pos="2445" w:val="left" w:leader="none"/>
        </w:tabs>
        <w:spacing w:line="240" w:lineRule="auto" w:before="1" w:after="0"/>
        <w:ind w:left="2445" w:right="0" w:hanging="357"/>
        <w:jc w:val="left"/>
        <w:rPr>
          <w:sz w:val="22"/>
        </w:rPr>
      </w:pPr>
      <w:r>
        <w:rPr>
          <w:sz w:val="22"/>
        </w:rPr>
        <w:t>Urban</w:t>
      </w:r>
      <w:r>
        <w:rPr>
          <w:spacing w:val="-3"/>
          <w:sz w:val="22"/>
        </w:rPr>
        <w:t> </w:t>
      </w:r>
      <w:r>
        <w:rPr>
          <w:sz w:val="22"/>
        </w:rPr>
        <w:t>Poor</w:t>
      </w:r>
      <w:r>
        <w:rPr>
          <w:spacing w:val="-3"/>
          <w:sz w:val="22"/>
        </w:rPr>
        <w:t> </w:t>
      </w:r>
      <w:r>
        <w:rPr>
          <w:sz w:val="22"/>
        </w:rPr>
        <w:t>Relocation</w:t>
      </w:r>
      <w:r>
        <w:rPr>
          <w:spacing w:val="-4"/>
          <w:sz w:val="22"/>
        </w:rPr>
        <w:t> </w:t>
      </w:r>
      <w:r>
        <w:rPr>
          <w:sz w:val="22"/>
        </w:rPr>
        <w:t>and</w:t>
      </w:r>
      <w:r>
        <w:rPr>
          <w:spacing w:val="-3"/>
          <w:sz w:val="22"/>
        </w:rPr>
        <w:t> </w:t>
      </w:r>
      <w:r>
        <w:rPr>
          <w:sz w:val="22"/>
        </w:rPr>
        <w:t>Development</w:t>
      </w:r>
      <w:r>
        <w:rPr>
          <w:spacing w:val="-2"/>
          <w:sz w:val="22"/>
        </w:rPr>
        <w:t> Program;</w:t>
      </w:r>
    </w:p>
    <w:p>
      <w:pPr>
        <w:pStyle w:val="ListParagraph"/>
        <w:numPr>
          <w:ilvl w:val="0"/>
          <w:numId w:val="8"/>
        </w:numPr>
        <w:tabs>
          <w:tab w:pos="2445" w:val="left" w:leader="none"/>
        </w:tabs>
        <w:spacing w:line="240" w:lineRule="auto" w:before="0" w:after="0"/>
        <w:ind w:left="2445" w:right="0" w:hanging="357"/>
        <w:jc w:val="left"/>
        <w:rPr>
          <w:sz w:val="22"/>
        </w:rPr>
      </w:pPr>
      <w:r>
        <w:rPr>
          <w:sz w:val="22"/>
        </w:rPr>
        <w:t>Pottery</w:t>
      </w:r>
      <w:r>
        <w:rPr>
          <w:spacing w:val="-4"/>
          <w:sz w:val="22"/>
        </w:rPr>
        <w:t> </w:t>
      </w:r>
      <w:r>
        <w:rPr>
          <w:sz w:val="22"/>
        </w:rPr>
        <w:t>Development</w:t>
      </w:r>
      <w:r>
        <w:rPr>
          <w:spacing w:val="-6"/>
          <w:sz w:val="22"/>
        </w:rPr>
        <w:t> </w:t>
      </w:r>
      <w:r>
        <w:rPr>
          <w:spacing w:val="-2"/>
          <w:sz w:val="22"/>
        </w:rPr>
        <w:t>Project;</w:t>
      </w:r>
    </w:p>
    <w:p>
      <w:pPr>
        <w:pStyle w:val="ListParagraph"/>
        <w:numPr>
          <w:ilvl w:val="0"/>
          <w:numId w:val="8"/>
        </w:numPr>
        <w:tabs>
          <w:tab w:pos="2445" w:val="left" w:leader="none"/>
        </w:tabs>
        <w:spacing w:line="265" w:lineRule="exact" w:before="1" w:after="0"/>
        <w:ind w:left="2445" w:right="0" w:hanging="357"/>
        <w:jc w:val="left"/>
        <w:rPr>
          <w:sz w:val="22"/>
        </w:rPr>
      </w:pPr>
      <w:r>
        <w:rPr>
          <w:sz w:val="22"/>
        </w:rPr>
        <w:t>Construction</w:t>
      </w:r>
      <w:r>
        <w:rPr>
          <w:spacing w:val="-6"/>
          <w:sz w:val="22"/>
        </w:rPr>
        <w:t> </w:t>
      </w:r>
      <w:r>
        <w:rPr>
          <w:sz w:val="22"/>
        </w:rPr>
        <w:t>of</w:t>
      </w:r>
      <w:r>
        <w:rPr>
          <w:spacing w:val="-4"/>
          <w:sz w:val="22"/>
        </w:rPr>
        <w:t> </w:t>
      </w:r>
      <w:r>
        <w:rPr>
          <w:sz w:val="22"/>
        </w:rPr>
        <w:t>Crisis</w:t>
      </w:r>
      <w:r>
        <w:rPr>
          <w:spacing w:val="-6"/>
          <w:sz w:val="22"/>
        </w:rPr>
        <w:t> </w:t>
      </w:r>
      <w:r>
        <w:rPr>
          <w:sz w:val="22"/>
        </w:rPr>
        <w:t>Center</w:t>
      </w:r>
      <w:r>
        <w:rPr>
          <w:spacing w:val="-4"/>
          <w:sz w:val="22"/>
        </w:rPr>
        <w:t> </w:t>
      </w:r>
      <w:r>
        <w:rPr>
          <w:spacing w:val="-2"/>
          <w:sz w:val="22"/>
        </w:rPr>
        <w:t>Project;</w:t>
      </w:r>
    </w:p>
    <w:p>
      <w:pPr>
        <w:pStyle w:val="ListParagraph"/>
        <w:numPr>
          <w:ilvl w:val="0"/>
          <w:numId w:val="8"/>
        </w:numPr>
        <w:tabs>
          <w:tab w:pos="2445" w:val="left" w:leader="none"/>
        </w:tabs>
        <w:spacing w:line="265" w:lineRule="exact" w:before="0" w:after="0"/>
        <w:ind w:left="2445" w:right="0" w:hanging="357"/>
        <w:jc w:val="left"/>
        <w:rPr>
          <w:sz w:val="22"/>
        </w:rPr>
      </w:pPr>
      <w:r>
        <w:rPr>
          <w:sz w:val="22"/>
        </w:rPr>
        <w:t>Construction</w:t>
      </w:r>
      <w:r>
        <w:rPr>
          <w:spacing w:val="-7"/>
          <w:sz w:val="22"/>
        </w:rPr>
        <w:t> </w:t>
      </w:r>
      <w:r>
        <w:rPr>
          <w:sz w:val="22"/>
        </w:rPr>
        <w:t>of</w:t>
      </w:r>
      <w:r>
        <w:rPr>
          <w:spacing w:val="-2"/>
          <w:sz w:val="22"/>
        </w:rPr>
        <w:t> </w:t>
      </w:r>
      <w:r>
        <w:rPr>
          <w:sz w:val="22"/>
        </w:rPr>
        <w:t>Barangay</w:t>
      </w:r>
      <w:r>
        <w:rPr>
          <w:spacing w:val="-2"/>
          <w:sz w:val="22"/>
        </w:rPr>
        <w:t> </w:t>
      </w:r>
      <w:r>
        <w:rPr>
          <w:sz w:val="22"/>
        </w:rPr>
        <w:t>Council</w:t>
      </w:r>
      <w:r>
        <w:rPr>
          <w:spacing w:val="-4"/>
          <w:sz w:val="22"/>
        </w:rPr>
        <w:t> </w:t>
      </w:r>
      <w:r>
        <w:rPr>
          <w:sz w:val="22"/>
        </w:rPr>
        <w:t>of</w:t>
      </w:r>
      <w:r>
        <w:rPr>
          <w:spacing w:val="-2"/>
          <w:sz w:val="22"/>
        </w:rPr>
        <w:t> </w:t>
      </w:r>
      <w:r>
        <w:rPr>
          <w:sz w:val="22"/>
        </w:rPr>
        <w:t>Women</w:t>
      </w:r>
      <w:r>
        <w:rPr>
          <w:spacing w:val="-4"/>
          <w:sz w:val="22"/>
        </w:rPr>
        <w:t> </w:t>
      </w:r>
      <w:r>
        <w:rPr>
          <w:sz w:val="22"/>
        </w:rPr>
        <w:t>Building</w:t>
      </w:r>
      <w:r>
        <w:rPr>
          <w:spacing w:val="-2"/>
          <w:sz w:val="22"/>
        </w:rPr>
        <w:t> Project;</w:t>
      </w:r>
    </w:p>
    <w:p>
      <w:pPr>
        <w:pStyle w:val="ListParagraph"/>
        <w:numPr>
          <w:ilvl w:val="0"/>
          <w:numId w:val="8"/>
        </w:numPr>
        <w:tabs>
          <w:tab w:pos="2445" w:val="left" w:leader="none"/>
        </w:tabs>
        <w:spacing w:line="240" w:lineRule="auto" w:before="0" w:after="0"/>
        <w:ind w:left="2445" w:right="0" w:hanging="357"/>
        <w:jc w:val="left"/>
        <w:rPr>
          <w:sz w:val="22"/>
        </w:rPr>
      </w:pPr>
      <w:r>
        <w:rPr>
          <w:sz w:val="22"/>
        </w:rPr>
        <w:t>Construction</w:t>
      </w:r>
      <w:r>
        <w:rPr>
          <w:spacing w:val="-6"/>
          <w:sz w:val="22"/>
        </w:rPr>
        <w:t> </w:t>
      </w:r>
      <w:r>
        <w:rPr>
          <w:sz w:val="22"/>
        </w:rPr>
        <w:t>of</w:t>
      </w:r>
      <w:r>
        <w:rPr>
          <w:spacing w:val="-4"/>
          <w:sz w:val="22"/>
        </w:rPr>
        <w:t> </w:t>
      </w:r>
      <w:r>
        <w:rPr>
          <w:sz w:val="22"/>
        </w:rPr>
        <w:t>Senior</w:t>
      </w:r>
      <w:r>
        <w:rPr>
          <w:spacing w:val="-4"/>
          <w:sz w:val="22"/>
        </w:rPr>
        <w:t> </w:t>
      </w:r>
      <w:r>
        <w:rPr>
          <w:sz w:val="22"/>
        </w:rPr>
        <w:t>Citizens</w:t>
      </w:r>
      <w:r>
        <w:rPr>
          <w:spacing w:val="-6"/>
          <w:sz w:val="22"/>
        </w:rPr>
        <w:t> </w:t>
      </w:r>
      <w:r>
        <w:rPr>
          <w:sz w:val="22"/>
        </w:rPr>
        <w:t>Building</w:t>
      </w:r>
      <w:r>
        <w:rPr>
          <w:spacing w:val="-3"/>
          <w:sz w:val="22"/>
        </w:rPr>
        <w:t> </w:t>
      </w:r>
      <w:r>
        <w:rPr>
          <w:spacing w:val="-2"/>
          <w:sz w:val="22"/>
        </w:rPr>
        <w:t>Project;</w:t>
      </w:r>
    </w:p>
    <w:p>
      <w:pPr>
        <w:pStyle w:val="ListParagraph"/>
        <w:numPr>
          <w:ilvl w:val="0"/>
          <w:numId w:val="8"/>
        </w:numPr>
        <w:tabs>
          <w:tab w:pos="2445" w:val="left" w:leader="none"/>
        </w:tabs>
        <w:spacing w:line="240" w:lineRule="auto" w:before="1" w:after="0"/>
        <w:ind w:left="2445" w:right="0" w:hanging="357"/>
        <w:jc w:val="left"/>
        <w:rPr>
          <w:sz w:val="22"/>
        </w:rPr>
      </w:pPr>
      <w:r>
        <w:rPr>
          <w:sz w:val="22"/>
        </w:rPr>
        <w:t>Construction</w:t>
      </w:r>
      <w:r>
        <w:rPr>
          <w:spacing w:val="-6"/>
          <w:sz w:val="22"/>
        </w:rPr>
        <w:t> </w:t>
      </w:r>
      <w:r>
        <w:rPr>
          <w:sz w:val="22"/>
        </w:rPr>
        <w:t>of</w:t>
      </w:r>
      <w:r>
        <w:rPr>
          <w:spacing w:val="-3"/>
          <w:sz w:val="22"/>
        </w:rPr>
        <w:t> </w:t>
      </w:r>
      <w:r>
        <w:rPr>
          <w:sz w:val="22"/>
        </w:rPr>
        <w:t>Barangay</w:t>
      </w:r>
      <w:r>
        <w:rPr>
          <w:spacing w:val="-3"/>
          <w:sz w:val="22"/>
        </w:rPr>
        <w:t> </w:t>
      </w:r>
      <w:r>
        <w:rPr>
          <w:sz w:val="22"/>
        </w:rPr>
        <w:t>Police</w:t>
      </w:r>
      <w:r>
        <w:rPr>
          <w:spacing w:val="-4"/>
          <w:sz w:val="22"/>
        </w:rPr>
        <w:t> </w:t>
      </w:r>
      <w:r>
        <w:rPr>
          <w:sz w:val="22"/>
        </w:rPr>
        <w:t>Outposts</w:t>
      </w:r>
      <w:r>
        <w:rPr>
          <w:spacing w:val="-6"/>
          <w:sz w:val="22"/>
        </w:rPr>
        <w:t> </w:t>
      </w:r>
      <w:r>
        <w:rPr>
          <w:spacing w:val="-2"/>
          <w:sz w:val="22"/>
        </w:rPr>
        <w:t>Project</w:t>
      </w:r>
    </w:p>
    <w:p>
      <w:pPr>
        <w:pStyle w:val="ListParagraph"/>
        <w:numPr>
          <w:ilvl w:val="0"/>
          <w:numId w:val="8"/>
        </w:numPr>
        <w:tabs>
          <w:tab w:pos="2445" w:val="left" w:leader="none"/>
        </w:tabs>
        <w:spacing w:line="265" w:lineRule="exact" w:before="1" w:after="0"/>
        <w:ind w:left="2445" w:right="0" w:hanging="357"/>
        <w:jc w:val="left"/>
        <w:rPr>
          <w:sz w:val="22"/>
        </w:rPr>
      </w:pPr>
      <w:r>
        <w:rPr>
          <w:sz w:val="22"/>
        </w:rPr>
        <w:t>Rehabilitation/Improvement</w:t>
      </w:r>
      <w:r>
        <w:rPr>
          <w:spacing w:val="-6"/>
          <w:sz w:val="22"/>
        </w:rPr>
        <w:t> </w:t>
      </w:r>
      <w:r>
        <w:rPr>
          <w:sz w:val="22"/>
        </w:rPr>
        <w:t>of</w:t>
      </w:r>
      <w:r>
        <w:rPr>
          <w:spacing w:val="-5"/>
          <w:sz w:val="22"/>
        </w:rPr>
        <w:t> </w:t>
      </w:r>
      <w:r>
        <w:rPr>
          <w:sz w:val="22"/>
        </w:rPr>
        <w:t>Municipal</w:t>
      </w:r>
      <w:r>
        <w:rPr>
          <w:spacing w:val="-5"/>
          <w:sz w:val="22"/>
        </w:rPr>
        <w:t> </w:t>
      </w:r>
      <w:r>
        <w:rPr>
          <w:sz w:val="22"/>
        </w:rPr>
        <w:t>Jail</w:t>
      </w:r>
      <w:r>
        <w:rPr>
          <w:spacing w:val="-6"/>
          <w:sz w:val="22"/>
        </w:rPr>
        <w:t> </w:t>
      </w:r>
      <w:r>
        <w:rPr>
          <w:spacing w:val="-2"/>
          <w:sz w:val="22"/>
        </w:rPr>
        <w:t>Project</w:t>
      </w:r>
    </w:p>
    <w:p>
      <w:pPr>
        <w:pStyle w:val="ListParagraph"/>
        <w:numPr>
          <w:ilvl w:val="0"/>
          <w:numId w:val="8"/>
        </w:numPr>
        <w:tabs>
          <w:tab w:pos="2445" w:val="left" w:leader="none"/>
        </w:tabs>
        <w:spacing w:line="265" w:lineRule="exact" w:before="0" w:after="0"/>
        <w:ind w:left="2445" w:right="0" w:hanging="357"/>
        <w:jc w:val="left"/>
        <w:rPr>
          <w:sz w:val="22"/>
        </w:rPr>
      </w:pPr>
      <w:r>
        <w:rPr>
          <w:sz w:val="22"/>
        </w:rPr>
        <w:t>Installation</w:t>
      </w:r>
      <w:r>
        <w:rPr>
          <w:spacing w:val="-5"/>
          <w:sz w:val="22"/>
        </w:rPr>
        <w:t> </w:t>
      </w:r>
      <w:r>
        <w:rPr>
          <w:sz w:val="22"/>
        </w:rPr>
        <w:t>of</w:t>
      </w:r>
      <w:r>
        <w:rPr>
          <w:spacing w:val="-2"/>
          <w:sz w:val="22"/>
        </w:rPr>
        <w:t> </w:t>
      </w:r>
      <w:r>
        <w:rPr>
          <w:sz w:val="22"/>
        </w:rPr>
        <w:t>Fire</w:t>
      </w:r>
      <w:r>
        <w:rPr>
          <w:spacing w:val="-3"/>
          <w:sz w:val="22"/>
        </w:rPr>
        <w:t> </w:t>
      </w:r>
      <w:r>
        <w:rPr>
          <w:sz w:val="22"/>
        </w:rPr>
        <w:t>Hydrants</w:t>
      </w:r>
      <w:r>
        <w:rPr>
          <w:spacing w:val="-3"/>
          <w:sz w:val="22"/>
        </w:rPr>
        <w:t> </w:t>
      </w:r>
      <w:r>
        <w:rPr>
          <w:spacing w:val="-2"/>
          <w:sz w:val="22"/>
        </w:rPr>
        <w:t>Project</w:t>
      </w:r>
    </w:p>
    <w:p>
      <w:pPr>
        <w:pStyle w:val="ListParagraph"/>
        <w:numPr>
          <w:ilvl w:val="0"/>
          <w:numId w:val="8"/>
        </w:numPr>
        <w:tabs>
          <w:tab w:pos="2445" w:val="left" w:leader="none"/>
        </w:tabs>
        <w:spacing w:line="240" w:lineRule="auto" w:before="0" w:after="0"/>
        <w:ind w:left="2445" w:right="0" w:hanging="357"/>
        <w:jc w:val="left"/>
        <w:rPr>
          <w:sz w:val="22"/>
        </w:rPr>
      </w:pPr>
      <w:r>
        <w:rPr>
          <w:sz w:val="22"/>
        </w:rPr>
        <w:t>Municipal</w:t>
      </w:r>
      <w:r>
        <w:rPr>
          <w:spacing w:val="-5"/>
          <w:sz w:val="22"/>
        </w:rPr>
        <w:t> </w:t>
      </w:r>
      <w:r>
        <w:rPr>
          <w:sz w:val="22"/>
        </w:rPr>
        <w:t>Park</w:t>
      </w:r>
      <w:r>
        <w:rPr>
          <w:spacing w:val="-2"/>
          <w:sz w:val="22"/>
        </w:rPr>
        <w:t> </w:t>
      </w:r>
      <w:r>
        <w:rPr>
          <w:sz w:val="22"/>
        </w:rPr>
        <w:t>and</w:t>
      </w:r>
      <w:r>
        <w:rPr>
          <w:spacing w:val="-2"/>
          <w:sz w:val="22"/>
        </w:rPr>
        <w:t> </w:t>
      </w:r>
      <w:r>
        <w:rPr>
          <w:sz w:val="22"/>
        </w:rPr>
        <w:t>Playground</w:t>
      </w:r>
      <w:r>
        <w:rPr>
          <w:spacing w:val="-2"/>
          <w:sz w:val="22"/>
        </w:rPr>
        <w:t> </w:t>
      </w:r>
      <w:r>
        <w:rPr>
          <w:sz w:val="22"/>
        </w:rPr>
        <w:t>Site</w:t>
      </w:r>
      <w:r>
        <w:rPr>
          <w:spacing w:val="-2"/>
          <w:sz w:val="22"/>
        </w:rPr>
        <w:t> </w:t>
      </w:r>
      <w:r>
        <w:rPr>
          <w:sz w:val="22"/>
        </w:rPr>
        <w:t>Acquisition</w:t>
      </w:r>
      <w:r>
        <w:rPr>
          <w:spacing w:val="-4"/>
          <w:sz w:val="22"/>
        </w:rPr>
        <w:t> </w:t>
      </w:r>
      <w:r>
        <w:rPr>
          <w:sz w:val="22"/>
        </w:rPr>
        <w:t>and</w:t>
      </w:r>
      <w:r>
        <w:rPr>
          <w:spacing w:val="-3"/>
          <w:sz w:val="22"/>
        </w:rPr>
        <w:t> </w:t>
      </w:r>
      <w:r>
        <w:rPr>
          <w:sz w:val="22"/>
        </w:rPr>
        <w:t>Development</w:t>
      </w:r>
      <w:r>
        <w:rPr>
          <w:spacing w:val="-3"/>
          <w:sz w:val="22"/>
        </w:rPr>
        <w:t> </w:t>
      </w:r>
      <w:r>
        <w:rPr>
          <w:spacing w:val="-2"/>
          <w:sz w:val="22"/>
        </w:rPr>
        <w:t>Project</w:t>
      </w:r>
    </w:p>
    <w:p>
      <w:pPr>
        <w:pStyle w:val="ListParagraph"/>
        <w:numPr>
          <w:ilvl w:val="0"/>
          <w:numId w:val="8"/>
        </w:numPr>
        <w:tabs>
          <w:tab w:pos="2445" w:val="left" w:leader="none"/>
        </w:tabs>
        <w:spacing w:line="240" w:lineRule="auto" w:before="1" w:after="0"/>
        <w:ind w:left="2445" w:right="0" w:hanging="357"/>
        <w:jc w:val="left"/>
        <w:rPr>
          <w:sz w:val="22"/>
        </w:rPr>
      </w:pPr>
      <w:r>
        <w:rPr>
          <w:sz w:val="22"/>
        </w:rPr>
        <w:t>Volleyball</w:t>
      </w:r>
      <w:r>
        <w:rPr>
          <w:spacing w:val="-7"/>
          <w:sz w:val="22"/>
        </w:rPr>
        <w:t> </w:t>
      </w:r>
      <w:r>
        <w:rPr>
          <w:sz w:val="22"/>
        </w:rPr>
        <w:t>Courts</w:t>
      </w:r>
      <w:r>
        <w:rPr>
          <w:spacing w:val="-6"/>
          <w:sz w:val="22"/>
        </w:rPr>
        <w:t> </w:t>
      </w:r>
      <w:r>
        <w:rPr>
          <w:sz w:val="22"/>
        </w:rPr>
        <w:t>Construction</w:t>
      </w:r>
      <w:r>
        <w:rPr>
          <w:spacing w:val="-6"/>
          <w:sz w:val="22"/>
        </w:rPr>
        <w:t> </w:t>
      </w:r>
      <w:r>
        <w:rPr>
          <w:spacing w:val="-2"/>
          <w:sz w:val="22"/>
        </w:rPr>
        <w:t>Project</w:t>
      </w:r>
    </w:p>
    <w:p>
      <w:pPr>
        <w:pStyle w:val="ListParagraph"/>
        <w:numPr>
          <w:ilvl w:val="0"/>
          <w:numId w:val="8"/>
        </w:numPr>
        <w:tabs>
          <w:tab w:pos="2445" w:val="left" w:leader="none"/>
        </w:tabs>
        <w:spacing w:line="240" w:lineRule="auto" w:before="0" w:after="0"/>
        <w:ind w:left="2445" w:right="0" w:hanging="357"/>
        <w:jc w:val="left"/>
        <w:rPr>
          <w:sz w:val="22"/>
        </w:rPr>
      </w:pPr>
      <w:r>
        <w:rPr>
          <w:sz w:val="22"/>
        </w:rPr>
        <w:t>Municipal</w:t>
      </w:r>
      <w:r>
        <w:rPr>
          <w:spacing w:val="-6"/>
          <w:sz w:val="22"/>
        </w:rPr>
        <w:t> </w:t>
      </w:r>
      <w:r>
        <w:rPr>
          <w:sz w:val="22"/>
        </w:rPr>
        <w:t>Gymnasium</w:t>
      </w:r>
      <w:r>
        <w:rPr>
          <w:spacing w:val="-6"/>
          <w:sz w:val="22"/>
        </w:rPr>
        <w:t> </w:t>
      </w:r>
      <w:r>
        <w:rPr>
          <w:sz w:val="22"/>
        </w:rPr>
        <w:t>Improvement/Rehabilitation</w:t>
      </w:r>
      <w:r>
        <w:rPr>
          <w:spacing w:val="-5"/>
          <w:sz w:val="22"/>
        </w:rPr>
        <w:t> </w:t>
      </w:r>
      <w:r>
        <w:rPr>
          <w:spacing w:val="-2"/>
          <w:sz w:val="22"/>
        </w:rPr>
        <w:t>Project</w:t>
      </w:r>
    </w:p>
    <w:p>
      <w:pPr>
        <w:pStyle w:val="ListParagraph"/>
        <w:numPr>
          <w:ilvl w:val="0"/>
          <w:numId w:val="8"/>
        </w:numPr>
        <w:tabs>
          <w:tab w:pos="2445" w:val="left" w:leader="none"/>
        </w:tabs>
        <w:spacing w:line="265" w:lineRule="exact" w:before="1" w:after="0"/>
        <w:ind w:left="2445" w:right="0" w:hanging="357"/>
        <w:jc w:val="left"/>
        <w:rPr>
          <w:sz w:val="22"/>
        </w:rPr>
      </w:pPr>
      <w:r>
        <w:rPr>
          <w:sz w:val="22"/>
        </w:rPr>
        <w:t>Tourist</w:t>
      </w:r>
      <w:r>
        <w:rPr>
          <w:spacing w:val="-5"/>
          <w:sz w:val="22"/>
        </w:rPr>
        <w:t> </w:t>
      </w:r>
      <w:r>
        <w:rPr>
          <w:sz w:val="22"/>
        </w:rPr>
        <w:t>Spots</w:t>
      </w:r>
      <w:r>
        <w:rPr>
          <w:spacing w:val="-4"/>
          <w:sz w:val="22"/>
        </w:rPr>
        <w:t> </w:t>
      </w:r>
      <w:r>
        <w:rPr>
          <w:sz w:val="22"/>
        </w:rPr>
        <w:t>Development</w:t>
      </w:r>
      <w:r>
        <w:rPr>
          <w:spacing w:val="-3"/>
          <w:sz w:val="22"/>
        </w:rPr>
        <w:t> </w:t>
      </w:r>
      <w:r>
        <w:rPr>
          <w:spacing w:val="-2"/>
          <w:sz w:val="22"/>
        </w:rPr>
        <w:t>Program</w:t>
      </w:r>
    </w:p>
    <w:p>
      <w:pPr>
        <w:pStyle w:val="ListParagraph"/>
        <w:numPr>
          <w:ilvl w:val="0"/>
          <w:numId w:val="8"/>
        </w:numPr>
        <w:tabs>
          <w:tab w:pos="2445" w:val="left" w:leader="none"/>
        </w:tabs>
        <w:spacing w:line="265" w:lineRule="exact" w:before="0" w:after="0"/>
        <w:ind w:left="2445" w:right="0" w:hanging="357"/>
        <w:jc w:val="left"/>
        <w:rPr>
          <w:sz w:val="22"/>
        </w:rPr>
      </w:pPr>
      <w:r>
        <w:rPr>
          <w:sz w:val="22"/>
        </w:rPr>
        <w:t>Completion</w:t>
      </w:r>
      <w:r>
        <w:rPr>
          <w:spacing w:val="-2"/>
          <w:sz w:val="22"/>
        </w:rPr>
        <w:t> </w:t>
      </w:r>
      <w:r>
        <w:rPr>
          <w:sz w:val="22"/>
        </w:rPr>
        <w:t>of</w:t>
      </w:r>
      <w:r>
        <w:rPr>
          <w:spacing w:val="-1"/>
          <w:sz w:val="22"/>
        </w:rPr>
        <w:t> </w:t>
      </w:r>
      <w:r>
        <w:rPr>
          <w:sz w:val="22"/>
        </w:rPr>
        <w:t>Municipal</w:t>
      </w:r>
      <w:r>
        <w:rPr>
          <w:spacing w:val="-3"/>
          <w:sz w:val="22"/>
        </w:rPr>
        <w:t> </w:t>
      </w:r>
      <w:r>
        <w:rPr>
          <w:sz w:val="22"/>
        </w:rPr>
        <w:t>View</w:t>
      </w:r>
      <w:r>
        <w:rPr>
          <w:spacing w:val="-2"/>
          <w:sz w:val="22"/>
        </w:rPr>
        <w:t> </w:t>
      </w:r>
      <w:r>
        <w:rPr>
          <w:sz w:val="22"/>
        </w:rPr>
        <w:t>Deck</w:t>
      </w:r>
      <w:r>
        <w:rPr>
          <w:spacing w:val="-1"/>
          <w:sz w:val="22"/>
        </w:rPr>
        <w:t> </w:t>
      </w:r>
      <w:r>
        <w:rPr>
          <w:spacing w:val="-2"/>
          <w:sz w:val="22"/>
        </w:rPr>
        <w:t>Project</w:t>
      </w:r>
    </w:p>
    <w:p>
      <w:pPr>
        <w:pStyle w:val="Heading8"/>
        <w:numPr>
          <w:ilvl w:val="1"/>
          <w:numId w:val="8"/>
        </w:numPr>
        <w:tabs>
          <w:tab w:pos="2447" w:val="left" w:leader="none"/>
        </w:tabs>
        <w:spacing w:line="240" w:lineRule="auto" w:before="255" w:after="0"/>
        <w:ind w:left="2447" w:right="0" w:hanging="359"/>
        <w:jc w:val="left"/>
      </w:pPr>
      <w:r>
        <w:rPr>
          <w:spacing w:val="-2"/>
          <w:w w:val="95"/>
        </w:rPr>
        <w:t>Infrastructure:</w:t>
      </w:r>
    </w:p>
    <w:p>
      <w:pPr>
        <w:pStyle w:val="ListParagraph"/>
        <w:numPr>
          <w:ilvl w:val="0"/>
          <w:numId w:val="9"/>
        </w:numPr>
        <w:tabs>
          <w:tab w:pos="2446" w:val="left" w:leader="none"/>
        </w:tabs>
        <w:spacing w:line="240" w:lineRule="auto" w:before="261" w:after="0"/>
        <w:ind w:left="2446" w:right="0" w:hanging="358"/>
        <w:jc w:val="left"/>
        <w:rPr>
          <w:sz w:val="22"/>
        </w:rPr>
      </w:pPr>
      <w:r>
        <w:rPr>
          <w:sz w:val="22"/>
        </w:rPr>
        <w:t>Water</w:t>
      </w:r>
      <w:r>
        <w:rPr>
          <w:spacing w:val="-4"/>
          <w:sz w:val="22"/>
        </w:rPr>
        <w:t> </w:t>
      </w:r>
      <w:r>
        <w:rPr>
          <w:sz w:val="22"/>
        </w:rPr>
        <w:t>Supply</w:t>
      </w:r>
      <w:r>
        <w:rPr>
          <w:spacing w:val="-4"/>
          <w:sz w:val="22"/>
        </w:rPr>
        <w:t> </w:t>
      </w:r>
      <w:r>
        <w:rPr>
          <w:sz w:val="22"/>
        </w:rPr>
        <w:t>Development</w:t>
      </w:r>
      <w:r>
        <w:rPr>
          <w:spacing w:val="-3"/>
          <w:sz w:val="22"/>
        </w:rPr>
        <w:t> </w:t>
      </w:r>
      <w:r>
        <w:rPr>
          <w:sz w:val="22"/>
        </w:rPr>
        <w:t>and</w:t>
      </w:r>
      <w:r>
        <w:rPr>
          <w:spacing w:val="-4"/>
          <w:sz w:val="22"/>
        </w:rPr>
        <w:t> </w:t>
      </w:r>
      <w:r>
        <w:rPr>
          <w:sz w:val="22"/>
        </w:rPr>
        <w:t>Protection</w:t>
      </w:r>
      <w:r>
        <w:rPr>
          <w:spacing w:val="-4"/>
          <w:sz w:val="22"/>
        </w:rPr>
        <w:t> </w:t>
      </w:r>
      <w:r>
        <w:rPr>
          <w:spacing w:val="-2"/>
          <w:sz w:val="22"/>
        </w:rPr>
        <w:t>Project;</w:t>
      </w:r>
    </w:p>
    <w:p>
      <w:pPr>
        <w:pStyle w:val="ListParagraph"/>
        <w:numPr>
          <w:ilvl w:val="0"/>
          <w:numId w:val="9"/>
        </w:numPr>
        <w:tabs>
          <w:tab w:pos="2446" w:val="left" w:leader="none"/>
        </w:tabs>
        <w:spacing w:line="240" w:lineRule="auto" w:before="1" w:after="0"/>
        <w:ind w:left="2446" w:right="0" w:hanging="358"/>
        <w:jc w:val="left"/>
        <w:rPr>
          <w:sz w:val="22"/>
        </w:rPr>
      </w:pPr>
      <w:r>
        <w:rPr>
          <w:sz w:val="22"/>
        </w:rPr>
        <w:t>Water</w:t>
      </w:r>
      <w:r>
        <w:rPr>
          <w:spacing w:val="-3"/>
          <w:sz w:val="22"/>
        </w:rPr>
        <w:t> </w:t>
      </w:r>
      <w:r>
        <w:rPr>
          <w:sz w:val="22"/>
        </w:rPr>
        <w:t>System</w:t>
      </w:r>
      <w:r>
        <w:rPr>
          <w:spacing w:val="-2"/>
          <w:sz w:val="22"/>
        </w:rPr>
        <w:t> </w:t>
      </w:r>
      <w:r>
        <w:rPr>
          <w:sz w:val="22"/>
        </w:rPr>
        <w:t>Expansion</w:t>
      </w:r>
      <w:r>
        <w:rPr>
          <w:spacing w:val="-3"/>
          <w:sz w:val="22"/>
        </w:rPr>
        <w:t> </w:t>
      </w:r>
      <w:r>
        <w:rPr>
          <w:spacing w:val="-2"/>
          <w:sz w:val="22"/>
        </w:rPr>
        <w:t>Project;</w:t>
      </w:r>
    </w:p>
    <w:p>
      <w:pPr>
        <w:pStyle w:val="ListParagraph"/>
        <w:numPr>
          <w:ilvl w:val="0"/>
          <w:numId w:val="9"/>
        </w:numPr>
        <w:tabs>
          <w:tab w:pos="2446" w:val="left" w:leader="none"/>
        </w:tabs>
        <w:spacing w:line="240" w:lineRule="auto" w:before="0" w:after="0"/>
        <w:ind w:left="2446" w:right="0" w:hanging="358"/>
        <w:jc w:val="left"/>
        <w:rPr>
          <w:sz w:val="22"/>
        </w:rPr>
      </w:pPr>
      <w:r>
        <w:rPr>
          <w:sz w:val="22"/>
        </w:rPr>
        <w:t>Rehabilitation</w:t>
      </w:r>
      <w:r>
        <w:rPr>
          <w:spacing w:val="-8"/>
          <w:sz w:val="22"/>
        </w:rPr>
        <w:t> </w:t>
      </w:r>
      <w:r>
        <w:rPr>
          <w:sz w:val="22"/>
        </w:rPr>
        <w:t>and</w:t>
      </w:r>
      <w:r>
        <w:rPr>
          <w:spacing w:val="-5"/>
          <w:sz w:val="22"/>
        </w:rPr>
        <w:t> </w:t>
      </w:r>
      <w:r>
        <w:rPr>
          <w:sz w:val="22"/>
        </w:rPr>
        <w:t>Water-Infra</w:t>
      </w:r>
      <w:r>
        <w:rPr>
          <w:spacing w:val="-3"/>
          <w:sz w:val="22"/>
        </w:rPr>
        <w:t> </w:t>
      </w:r>
      <w:r>
        <w:rPr>
          <w:sz w:val="22"/>
        </w:rPr>
        <w:t>Support</w:t>
      </w:r>
      <w:r>
        <w:rPr>
          <w:spacing w:val="-4"/>
          <w:sz w:val="22"/>
        </w:rPr>
        <w:t> </w:t>
      </w:r>
      <w:r>
        <w:rPr>
          <w:sz w:val="22"/>
        </w:rPr>
        <w:t>Facilities</w:t>
      </w:r>
      <w:r>
        <w:rPr>
          <w:spacing w:val="-4"/>
          <w:sz w:val="22"/>
        </w:rPr>
        <w:t> </w:t>
      </w:r>
      <w:r>
        <w:rPr>
          <w:spacing w:val="-2"/>
          <w:sz w:val="22"/>
        </w:rPr>
        <w:t>Project;</w:t>
      </w:r>
    </w:p>
    <w:p>
      <w:pPr>
        <w:pStyle w:val="ListParagraph"/>
        <w:numPr>
          <w:ilvl w:val="0"/>
          <w:numId w:val="9"/>
        </w:numPr>
        <w:tabs>
          <w:tab w:pos="2446" w:val="left" w:leader="none"/>
        </w:tabs>
        <w:spacing w:line="240" w:lineRule="auto" w:before="1" w:after="0"/>
        <w:ind w:left="2446" w:right="0" w:hanging="358"/>
        <w:jc w:val="left"/>
        <w:rPr>
          <w:sz w:val="22"/>
        </w:rPr>
      </w:pPr>
      <w:r>
        <w:rPr>
          <w:sz w:val="22"/>
        </w:rPr>
        <w:t>Rehabilitation</w:t>
      </w:r>
      <w:r>
        <w:rPr>
          <w:spacing w:val="-5"/>
          <w:sz w:val="22"/>
        </w:rPr>
        <w:t> </w:t>
      </w:r>
      <w:r>
        <w:rPr>
          <w:sz w:val="22"/>
        </w:rPr>
        <w:t>and</w:t>
      </w:r>
      <w:r>
        <w:rPr>
          <w:spacing w:val="-3"/>
          <w:sz w:val="22"/>
        </w:rPr>
        <w:t> </w:t>
      </w:r>
      <w:r>
        <w:rPr>
          <w:sz w:val="22"/>
        </w:rPr>
        <w:t>Protection</w:t>
      </w:r>
      <w:r>
        <w:rPr>
          <w:spacing w:val="-5"/>
          <w:sz w:val="22"/>
        </w:rPr>
        <w:t> </w:t>
      </w:r>
      <w:r>
        <w:rPr>
          <w:sz w:val="22"/>
        </w:rPr>
        <w:t>of</w:t>
      </w:r>
      <w:r>
        <w:rPr>
          <w:spacing w:val="-2"/>
          <w:sz w:val="22"/>
        </w:rPr>
        <w:t> </w:t>
      </w:r>
      <w:r>
        <w:rPr>
          <w:sz w:val="22"/>
        </w:rPr>
        <w:t>Watershed</w:t>
      </w:r>
      <w:r>
        <w:rPr>
          <w:spacing w:val="-3"/>
          <w:sz w:val="22"/>
        </w:rPr>
        <w:t> </w:t>
      </w:r>
      <w:r>
        <w:rPr>
          <w:sz w:val="22"/>
        </w:rPr>
        <w:t>Areas</w:t>
      </w:r>
      <w:r>
        <w:rPr>
          <w:spacing w:val="-3"/>
          <w:sz w:val="22"/>
        </w:rPr>
        <w:t> </w:t>
      </w:r>
      <w:r>
        <w:rPr>
          <w:spacing w:val="-2"/>
          <w:sz w:val="22"/>
        </w:rPr>
        <w:t>Program;</w:t>
      </w:r>
    </w:p>
    <w:p>
      <w:pPr>
        <w:pStyle w:val="ListParagraph"/>
        <w:numPr>
          <w:ilvl w:val="0"/>
          <w:numId w:val="9"/>
        </w:numPr>
        <w:tabs>
          <w:tab w:pos="2446" w:val="left" w:leader="none"/>
        </w:tabs>
        <w:spacing w:line="265" w:lineRule="exact" w:before="0" w:after="0"/>
        <w:ind w:left="2446" w:right="0" w:hanging="358"/>
        <w:jc w:val="left"/>
        <w:rPr>
          <w:sz w:val="22"/>
        </w:rPr>
      </w:pPr>
      <w:r>
        <w:rPr>
          <w:sz w:val="22"/>
        </w:rPr>
        <w:t>Waterworks</w:t>
      </w:r>
      <w:r>
        <w:rPr>
          <w:spacing w:val="-5"/>
          <w:sz w:val="22"/>
        </w:rPr>
        <w:t> </w:t>
      </w:r>
      <w:r>
        <w:rPr>
          <w:sz w:val="22"/>
        </w:rPr>
        <w:t>System</w:t>
      </w:r>
      <w:r>
        <w:rPr>
          <w:spacing w:val="-7"/>
          <w:sz w:val="22"/>
        </w:rPr>
        <w:t> </w:t>
      </w:r>
      <w:r>
        <w:rPr>
          <w:sz w:val="22"/>
        </w:rPr>
        <w:t>Development</w:t>
      </w:r>
      <w:r>
        <w:rPr>
          <w:spacing w:val="-5"/>
          <w:sz w:val="22"/>
        </w:rPr>
        <w:t> </w:t>
      </w:r>
      <w:r>
        <w:rPr>
          <w:spacing w:val="-2"/>
          <w:sz w:val="22"/>
        </w:rPr>
        <w:t>Project;</w:t>
      </w:r>
    </w:p>
    <w:p>
      <w:pPr>
        <w:pStyle w:val="ListParagraph"/>
        <w:numPr>
          <w:ilvl w:val="0"/>
          <w:numId w:val="9"/>
        </w:numPr>
        <w:tabs>
          <w:tab w:pos="2446" w:val="left" w:leader="none"/>
        </w:tabs>
        <w:spacing w:line="265" w:lineRule="exact" w:before="0" w:after="0"/>
        <w:ind w:left="2446" w:right="0" w:hanging="358"/>
        <w:jc w:val="left"/>
        <w:rPr>
          <w:sz w:val="22"/>
        </w:rPr>
      </w:pPr>
      <w:r>
        <w:rPr>
          <w:sz w:val="22"/>
        </w:rPr>
        <w:t>Deep</w:t>
      </w:r>
      <w:r>
        <w:rPr>
          <w:spacing w:val="-6"/>
          <w:sz w:val="22"/>
        </w:rPr>
        <w:t> </w:t>
      </w:r>
      <w:r>
        <w:rPr>
          <w:sz w:val="22"/>
        </w:rPr>
        <w:t>wells</w:t>
      </w:r>
      <w:r>
        <w:rPr>
          <w:spacing w:val="-7"/>
          <w:sz w:val="22"/>
        </w:rPr>
        <w:t> </w:t>
      </w:r>
      <w:r>
        <w:rPr>
          <w:sz w:val="22"/>
        </w:rPr>
        <w:t>Construction/Rehabilitation</w:t>
      </w:r>
      <w:r>
        <w:rPr>
          <w:spacing w:val="-6"/>
          <w:sz w:val="22"/>
        </w:rPr>
        <w:t> </w:t>
      </w:r>
      <w:r>
        <w:rPr>
          <w:spacing w:val="-2"/>
          <w:sz w:val="22"/>
        </w:rPr>
        <w:t>Project;</w:t>
      </w:r>
    </w:p>
    <w:p>
      <w:pPr>
        <w:pStyle w:val="ListParagraph"/>
        <w:numPr>
          <w:ilvl w:val="0"/>
          <w:numId w:val="9"/>
        </w:numPr>
        <w:tabs>
          <w:tab w:pos="2446" w:val="left" w:leader="none"/>
        </w:tabs>
        <w:spacing w:line="240" w:lineRule="auto" w:before="1" w:after="0"/>
        <w:ind w:left="2446" w:right="0" w:hanging="358"/>
        <w:jc w:val="left"/>
        <w:rPr>
          <w:sz w:val="22"/>
        </w:rPr>
      </w:pPr>
      <w:r>
        <w:rPr>
          <w:sz w:val="22"/>
        </w:rPr>
        <w:t>Shallow</w:t>
      </w:r>
      <w:r>
        <w:rPr>
          <w:spacing w:val="-7"/>
          <w:sz w:val="22"/>
        </w:rPr>
        <w:t> </w:t>
      </w:r>
      <w:r>
        <w:rPr>
          <w:sz w:val="22"/>
        </w:rPr>
        <w:t>wells</w:t>
      </w:r>
      <w:r>
        <w:rPr>
          <w:spacing w:val="-8"/>
          <w:sz w:val="22"/>
        </w:rPr>
        <w:t> </w:t>
      </w:r>
      <w:r>
        <w:rPr>
          <w:sz w:val="22"/>
        </w:rPr>
        <w:t>Construction/Rehabilitation</w:t>
      </w:r>
      <w:r>
        <w:rPr>
          <w:spacing w:val="-5"/>
          <w:sz w:val="22"/>
        </w:rPr>
        <w:t> </w:t>
      </w:r>
      <w:r>
        <w:rPr>
          <w:spacing w:val="-2"/>
          <w:sz w:val="22"/>
        </w:rPr>
        <w:t>Project;</w:t>
      </w:r>
    </w:p>
    <w:p>
      <w:pPr>
        <w:pStyle w:val="ListParagraph"/>
        <w:numPr>
          <w:ilvl w:val="0"/>
          <w:numId w:val="9"/>
        </w:numPr>
        <w:tabs>
          <w:tab w:pos="2446" w:val="left" w:leader="none"/>
        </w:tabs>
        <w:spacing w:line="240" w:lineRule="auto" w:before="1" w:after="0"/>
        <w:ind w:left="2446" w:right="0" w:hanging="358"/>
        <w:jc w:val="left"/>
        <w:rPr>
          <w:sz w:val="22"/>
        </w:rPr>
      </w:pPr>
      <w:r>
        <w:rPr>
          <w:sz w:val="22"/>
        </w:rPr>
        <w:t>Communal</w:t>
      </w:r>
      <w:r>
        <w:rPr>
          <w:spacing w:val="-3"/>
          <w:sz w:val="22"/>
        </w:rPr>
        <w:t> </w:t>
      </w:r>
      <w:r>
        <w:rPr>
          <w:sz w:val="22"/>
        </w:rPr>
        <w:t>Faucets</w:t>
      </w:r>
      <w:r>
        <w:rPr>
          <w:spacing w:val="-3"/>
          <w:sz w:val="22"/>
        </w:rPr>
        <w:t> </w:t>
      </w:r>
      <w:r>
        <w:rPr>
          <w:sz w:val="22"/>
        </w:rPr>
        <w:t>Installation</w:t>
      </w:r>
      <w:r>
        <w:rPr>
          <w:spacing w:val="-4"/>
          <w:sz w:val="22"/>
        </w:rPr>
        <w:t> </w:t>
      </w:r>
      <w:r>
        <w:rPr>
          <w:spacing w:val="-2"/>
          <w:sz w:val="22"/>
        </w:rPr>
        <w:t>Project.</w:t>
      </w:r>
    </w:p>
    <w:p>
      <w:pPr>
        <w:pStyle w:val="ListParagraph"/>
        <w:numPr>
          <w:ilvl w:val="0"/>
          <w:numId w:val="9"/>
        </w:numPr>
        <w:tabs>
          <w:tab w:pos="2446" w:val="left" w:leader="none"/>
        </w:tabs>
        <w:spacing w:line="265" w:lineRule="exact" w:before="0" w:after="0"/>
        <w:ind w:left="2446" w:right="0" w:hanging="358"/>
        <w:jc w:val="left"/>
        <w:rPr>
          <w:sz w:val="22"/>
        </w:rPr>
      </w:pPr>
      <w:r>
        <w:rPr>
          <w:sz w:val="22"/>
        </w:rPr>
        <w:t>Power</w:t>
      </w:r>
      <w:r>
        <w:rPr>
          <w:spacing w:val="-6"/>
          <w:sz w:val="22"/>
        </w:rPr>
        <w:t> </w:t>
      </w:r>
      <w:r>
        <w:rPr>
          <w:sz w:val="22"/>
        </w:rPr>
        <w:t>Lines</w:t>
      </w:r>
      <w:r>
        <w:rPr>
          <w:spacing w:val="-4"/>
          <w:sz w:val="22"/>
        </w:rPr>
        <w:t> </w:t>
      </w:r>
      <w:r>
        <w:rPr>
          <w:sz w:val="22"/>
        </w:rPr>
        <w:t>Distribution,</w:t>
      </w:r>
      <w:r>
        <w:rPr>
          <w:spacing w:val="-5"/>
          <w:sz w:val="22"/>
        </w:rPr>
        <w:t> </w:t>
      </w:r>
      <w:r>
        <w:rPr>
          <w:sz w:val="22"/>
        </w:rPr>
        <w:t>Upgrading</w:t>
      </w:r>
      <w:r>
        <w:rPr>
          <w:spacing w:val="-3"/>
          <w:sz w:val="22"/>
        </w:rPr>
        <w:t> </w:t>
      </w:r>
      <w:r>
        <w:rPr>
          <w:sz w:val="22"/>
        </w:rPr>
        <w:t>and</w:t>
      </w:r>
      <w:r>
        <w:rPr>
          <w:spacing w:val="-3"/>
          <w:sz w:val="22"/>
        </w:rPr>
        <w:t> </w:t>
      </w:r>
      <w:r>
        <w:rPr>
          <w:sz w:val="22"/>
        </w:rPr>
        <w:t>Rehabilitation</w:t>
      </w:r>
      <w:r>
        <w:rPr>
          <w:spacing w:val="-5"/>
          <w:sz w:val="22"/>
        </w:rPr>
        <w:t> </w:t>
      </w:r>
      <w:r>
        <w:rPr>
          <w:spacing w:val="-2"/>
          <w:sz w:val="22"/>
        </w:rPr>
        <w:t>Program</w:t>
      </w:r>
    </w:p>
    <w:p>
      <w:pPr>
        <w:pStyle w:val="ListParagraph"/>
        <w:numPr>
          <w:ilvl w:val="0"/>
          <w:numId w:val="9"/>
        </w:numPr>
        <w:tabs>
          <w:tab w:pos="2445" w:val="left" w:leader="none"/>
        </w:tabs>
        <w:spacing w:line="265" w:lineRule="exact" w:before="0" w:after="0"/>
        <w:ind w:left="2445" w:right="0" w:hanging="357"/>
        <w:jc w:val="left"/>
        <w:rPr>
          <w:sz w:val="22"/>
        </w:rPr>
      </w:pPr>
      <w:r>
        <w:rPr>
          <w:sz w:val="22"/>
        </w:rPr>
        <w:t>Infrastructure</w:t>
      </w:r>
      <w:r>
        <w:rPr>
          <w:spacing w:val="-9"/>
          <w:sz w:val="22"/>
        </w:rPr>
        <w:t> </w:t>
      </w:r>
      <w:r>
        <w:rPr>
          <w:sz w:val="22"/>
        </w:rPr>
        <w:t>Support</w:t>
      </w:r>
      <w:r>
        <w:rPr>
          <w:spacing w:val="-6"/>
          <w:sz w:val="22"/>
        </w:rPr>
        <w:t> </w:t>
      </w:r>
      <w:r>
        <w:rPr>
          <w:sz w:val="22"/>
        </w:rPr>
        <w:t>Facilities</w:t>
      </w:r>
      <w:r>
        <w:rPr>
          <w:spacing w:val="-7"/>
          <w:sz w:val="22"/>
        </w:rPr>
        <w:t> </w:t>
      </w:r>
      <w:r>
        <w:rPr>
          <w:sz w:val="22"/>
        </w:rPr>
        <w:t>Development</w:t>
      </w:r>
      <w:r>
        <w:rPr>
          <w:spacing w:val="-7"/>
          <w:sz w:val="22"/>
        </w:rPr>
        <w:t> </w:t>
      </w:r>
      <w:r>
        <w:rPr>
          <w:spacing w:val="-2"/>
          <w:sz w:val="22"/>
        </w:rPr>
        <w:t>Program</w:t>
      </w:r>
    </w:p>
    <w:p>
      <w:pPr>
        <w:pStyle w:val="ListParagraph"/>
        <w:numPr>
          <w:ilvl w:val="0"/>
          <w:numId w:val="9"/>
        </w:numPr>
        <w:tabs>
          <w:tab w:pos="2445" w:val="left" w:leader="none"/>
        </w:tabs>
        <w:spacing w:line="240" w:lineRule="auto" w:before="1" w:after="0"/>
        <w:ind w:left="2445" w:right="0" w:hanging="357"/>
        <w:jc w:val="left"/>
        <w:rPr>
          <w:sz w:val="22"/>
        </w:rPr>
      </w:pPr>
      <w:r>
        <w:rPr>
          <w:sz w:val="22"/>
        </w:rPr>
        <w:t>Concreting</w:t>
      </w:r>
      <w:r>
        <w:rPr>
          <w:spacing w:val="-5"/>
          <w:sz w:val="22"/>
        </w:rPr>
        <w:t> </w:t>
      </w:r>
      <w:r>
        <w:rPr>
          <w:sz w:val="22"/>
        </w:rPr>
        <w:t>of</w:t>
      </w:r>
      <w:r>
        <w:rPr>
          <w:spacing w:val="-4"/>
          <w:sz w:val="22"/>
        </w:rPr>
        <w:t> </w:t>
      </w:r>
      <w:r>
        <w:rPr>
          <w:sz w:val="22"/>
        </w:rPr>
        <w:t>Barangay</w:t>
      </w:r>
      <w:r>
        <w:rPr>
          <w:spacing w:val="-4"/>
          <w:sz w:val="22"/>
        </w:rPr>
        <w:t> </w:t>
      </w:r>
      <w:r>
        <w:rPr>
          <w:sz w:val="22"/>
        </w:rPr>
        <w:t>linkages</w:t>
      </w:r>
      <w:r>
        <w:rPr>
          <w:spacing w:val="-4"/>
          <w:sz w:val="22"/>
        </w:rPr>
        <w:t> </w:t>
      </w:r>
      <w:r>
        <w:rPr>
          <w:spacing w:val="-2"/>
          <w:sz w:val="22"/>
        </w:rPr>
        <w:t>roads</w:t>
      </w:r>
    </w:p>
    <w:p>
      <w:pPr>
        <w:pStyle w:val="ListParagraph"/>
        <w:numPr>
          <w:ilvl w:val="0"/>
          <w:numId w:val="9"/>
        </w:numPr>
        <w:tabs>
          <w:tab w:pos="2445" w:val="left" w:leader="none"/>
        </w:tabs>
        <w:spacing w:line="240" w:lineRule="auto" w:before="0" w:after="0"/>
        <w:ind w:left="2445" w:right="0" w:hanging="357"/>
        <w:jc w:val="left"/>
        <w:rPr>
          <w:sz w:val="22"/>
        </w:rPr>
      </w:pPr>
      <w:r>
        <w:rPr>
          <w:sz w:val="22"/>
        </w:rPr>
        <w:t>Expansion</w:t>
      </w:r>
      <w:r>
        <w:rPr>
          <w:spacing w:val="-3"/>
          <w:sz w:val="22"/>
        </w:rPr>
        <w:t> </w:t>
      </w:r>
      <w:r>
        <w:rPr>
          <w:sz w:val="22"/>
        </w:rPr>
        <w:t>of</w:t>
      </w:r>
      <w:r>
        <w:rPr>
          <w:spacing w:val="-2"/>
          <w:sz w:val="22"/>
        </w:rPr>
        <w:t> </w:t>
      </w:r>
      <w:r>
        <w:rPr>
          <w:sz w:val="22"/>
        </w:rPr>
        <w:t>road</w:t>
      </w:r>
      <w:r>
        <w:rPr>
          <w:spacing w:val="-2"/>
          <w:sz w:val="22"/>
        </w:rPr>
        <w:t> </w:t>
      </w:r>
      <w:r>
        <w:rPr>
          <w:sz w:val="22"/>
        </w:rPr>
        <w:t>concreting</w:t>
      </w:r>
      <w:r>
        <w:rPr>
          <w:spacing w:val="-2"/>
          <w:sz w:val="22"/>
        </w:rPr>
        <w:t> </w:t>
      </w:r>
      <w:r>
        <w:rPr>
          <w:sz w:val="22"/>
        </w:rPr>
        <w:t>of</w:t>
      </w:r>
      <w:r>
        <w:rPr>
          <w:spacing w:val="-3"/>
          <w:sz w:val="22"/>
        </w:rPr>
        <w:t> </w:t>
      </w:r>
      <w:r>
        <w:rPr>
          <w:sz w:val="22"/>
        </w:rPr>
        <w:t>municipal</w:t>
      </w:r>
      <w:r>
        <w:rPr>
          <w:spacing w:val="-1"/>
          <w:sz w:val="22"/>
        </w:rPr>
        <w:t> </w:t>
      </w:r>
      <w:r>
        <w:rPr>
          <w:spacing w:val="-2"/>
          <w:sz w:val="22"/>
        </w:rPr>
        <w:t>roads</w:t>
      </w:r>
    </w:p>
    <w:p>
      <w:pPr>
        <w:pStyle w:val="ListParagraph"/>
        <w:numPr>
          <w:ilvl w:val="0"/>
          <w:numId w:val="9"/>
        </w:numPr>
        <w:tabs>
          <w:tab w:pos="2445" w:val="left" w:leader="none"/>
        </w:tabs>
        <w:spacing w:line="265" w:lineRule="exact" w:before="1" w:after="0"/>
        <w:ind w:left="2445" w:right="0" w:hanging="357"/>
        <w:jc w:val="left"/>
        <w:rPr>
          <w:sz w:val="22"/>
        </w:rPr>
      </w:pPr>
      <w:r>
        <w:rPr>
          <w:sz w:val="22"/>
        </w:rPr>
        <w:t>Municipal</w:t>
      </w:r>
      <w:r>
        <w:rPr>
          <w:spacing w:val="-5"/>
          <w:sz w:val="22"/>
        </w:rPr>
        <w:t> </w:t>
      </w:r>
      <w:r>
        <w:rPr>
          <w:sz w:val="22"/>
        </w:rPr>
        <w:t>and</w:t>
      </w:r>
      <w:r>
        <w:rPr>
          <w:spacing w:val="-3"/>
          <w:sz w:val="22"/>
        </w:rPr>
        <w:t> </w:t>
      </w:r>
      <w:r>
        <w:rPr>
          <w:sz w:val="22"/>
        </w:rPr>
        <w:t>Barangay</w:t>
      </w:r>
      <w:r>
        <w:rPr>
          <w:spacing w:val="-2"/>
          <w:sz w:val="22"/>
        </w:rPr>
        <w:t> </w:t>
      </w:r>
      <w:r>
        <w:rPr>
          <w:sz w:val="22"/>
        </w:rPr>
        <w:t>Roads</w:t>
      </w:r>
      <w:r>
        <w:rPr>
          <w:spacing w:val="-3"/>
          <w:sz w:val="22"/>
        </w:rPr>
        <w:t> </w:t>
      </w:r>
      <w:r>
        <w:rPr>
          <w:sz w:val="22"/>
        </w:rPr>
        <w:t>and</w:t>
      </w:r>
      <w:r>
        <w:rPr>
          <w:spacing w:val="-3"/>
          <w:sz w:val="22"/>
        </w:rPr>
        <w:t> </w:t>
      </w:r>
      <w:r>
        <w:rPr>
          <w:sz w:val="22"/>
        </w:rPr>
        <w:t>Bridges</w:t>
      </w:r>
      <w:r>
        <w:rPr>
          <w:spacing w:val="-3"/>
          <w:sz w:val="22"/>
        </w:rPr>
        <w:t> </w:t>
      </w:r>
      <w:r>
        <w:rPr>
          <w:sz w:val="22"/>
        </w:rPr>
        <w:t>maintenance</w:t>
      </w:r>
      <w:r>
        <w:rPr>
          <w:spacing w:val="-2"/>
          <w:sz w:val="22"/>
        </w:rPr>
        <w:t> Program</w:t>
      </w:r>
    </w:p>
    <w:p>
      <w:pPr>
        <w:pStyle w:val="ListParagraph"/>
        <w:numPr>
          <w:ilvl w:val="0"/>
          <w:numId w:val="9"/>
        </w:numPr>
        <w:tabs>
          <w:tab w:pos="2445" w:val="left" w:leader="none"/>
        </w:tabs>
        <w:spacing w:line="265" w:lineRule="exact" w:before="0" w:after="0"/>
        <w:ind w:left="2445" w:right="0" w:hanging="357"/>
        <w:jc w:val="left"/>
        <w:rPr>
          <w:sz w:val="22"/>
        </w:rPr>
      </w:pPr>
      <w:r>
        <w:rPr>
          <w:sz w:val="22"/>
        </w:rPr>
        <w:t>Flood</w:t>
      </w:r>
      <w:r>
        <w:rPr>
          <w:spacing w:val="-3"/>
          <w:sz w:val="22"/>
        </w:rPr>
        <w:t> </w:t>
      </w:r>
      <w:r>
        <w:rPr>
          <w:sz w:val="22"/>
        </w:rPr>
        <w:t>Control</w:t>
      </w:r>
      <w:r>
        <w:rPr>
          <w:spacing w:val="-3"/>
          <w:sz w:val="22"/>
        </w:rPr>
        <w:t> </w:t>
      </w:r>
      <w:r>
        <w:rPr>
          <w:sz w:val="22"/>
        </w:rPr>
        <w:t>Mitigation</w:t>
      </w:r>
      <w:r>
        <w:rPr>
          <w:spacing w:val="-4"/>
          <w:sz w:val="22"/>
        </w:rPr>
        <w:t> </w:t>
      </w:r>
      <w:r>
        <w:rPr>
          <w:spacing w:val="-2"/>
          <w:sz w:val="22"/>
        </w:rPr>
        <w:t>Program</w:t>
      </w:r>
    </w:p>
    <w:p>
      <w:pPr>
        <w:pStyle w:val="ListParagraph"/>
        <w:numPr>
          <w:ilvl w:val="0"/>
          <w:numId w:val="9"/>
        </w:numPr>
        <w:tabs>
          <w:tab w:pos="2445" w:val="left" w:leader="none"/>
        </w:tabs>
        <w:spacing w:line="240" w:lineRule="auto" w:before="0" w:after="0"/>
        <w:ind w:left="2445" w:right="0" w:hanging="357"/>
        <w:jc w:val="left"/>
        <w:rPr>
          <w:sz w:val="22"/>
        </w:rPr>
      </w:pPr>
      <w:r>
        <w:rPr>
          <w:sz w:val="22"/>
        </w:rPr>
        <w:t>Barangay</w:t>
      </w:r>
      <w:r>
        <w:rPr>
          <w:spacing w:val="-5"/>
          <w:sz w:val="22"/>
        </w:rPr>
        <w:t> </w:t>
      </w:r>
      <w:r>
        <w:rPr>
          <w:sz w:val="22"/>
        </w:rPr>
        <w:t>flood</w:t>
      </w:r>
      <w:r>
        <w:rPr>
          <w:spacing w:val="-3"/>
          <w:sz w:val="22"/>
        </w:rPr>
        <w:t> </w:t>
      </w:r>
      <w:r>
        <w:rPr>
          <w:sz w:val="22"/>
        </w:rPr>
        <w:t>control</w:t>
      </w:r>
      <w:r>
        <w:rPr>
          <w:spacing w:val="-4"/>
          <w:sz w:val="22"/>
        </w:rPr>
        <w:t> </w:t>
      </w:r>
      <w:r>
        <w:rPr>
          <w:sz w:val="22"/>
        </w:rPr>
        <w:t>and</w:t>
      </w:r>
      <w:r>
        <w:rPr>
          <w:spacing w:val="-4"/>
          <w:sz w:val="22"/>
        </w:rPr>
        <w:t> </w:t>
      </w:r>
      <w:r>
        <w:rPr>
          <w:sz w:val="22"/>
        </w:rPr>
        <w:t>drainage</w:t>
      </w:r>
      <w:r>
        <w:rPr>
          <w:spacing w:val="-3"/>
          <w:sz w:val="22"/>
        </w:rPr>
        <w:t> </w:t>
      </w:r>
      <w:r>
        <w:rPr>
          <w:sz w:val="22"/>
        </w:rPr>
        <w:t>and</w:t>
      </w:r>
      <w:r>
        <w:rPr>
          <w:spacing w:val="-4"/>
          <w:sz w:val="22"/>
        </w:rPr>
        <w:t> </w:t>
      </w:r>
      <w:r>
        <w:rPr>
          <w:sz w:val="22"/>
        </w:rPr>
        <w:t>sewerage</w:t>
      </w:r>
      <w:r>
        <w:rPr>
          <w:spacing w:val="-3"/>
          <w:sz w:val="22"/>
        </w:rPr>
        <w:t> </w:t>
      </w:r>
      <w:r>
        <w:rPr>
          <w:sz w:val="22"/>
        </w:rPr>
        <w:t>system</w:t>
      </w:r>
      <w:r>
        <w:rPr>
          <w:spacing w:val="-4"/>
          <w:sz w:val="22"/>
        </w:rPr>
        <w:t> </w:t>
      </w:r>
      <w:r>
        <w:rPr>
          <w:spacing w:val="-2"/>
          <w:sz w:val="22"/>
        </w:rPr>
        <w:t>Project</w:t>
      </w:r>
    </w:p>
    <w:p>
      <w:pPr>
        <w:pStyle w:val="ListParagraph"/>
        <w:numPr>
          <w:ilvl w:val="0"/>
          <w:numId w:val="9"/>
        </w:numPr>
        <w:tabs>
          <w:tab w:pos="2445" w:val="left" w:leader="none"/>
        </w:tabs>
        <w:spacing w:line="240" w:lineRule="auto" w:before="1" w:after="0"/>
        <w:ind w:left="2445" w:right="0" w:hanging="357"/>
        <w:jc w:val="left"/>
        <w:rPr>
          <w:sz w:val="22"/>
        </w:rPr>
      </w:pPr>
      <w:r>
        <w:rPr>
          <w:sz w:val="22"/>
        </w:rPr>
        <w:t>Repair</w:t>
      </w:r>
      <w:r>
        <w:rPr>
          <w:spacing w:val="-6"/>
          <w:sz w:val="22"/>
        </w:rPr>
        <w:t> </w:t>
      </w:r>
      <w:r>
        <w:rPr>
          <w:sz w:val="22"/>
        </w:rPr>
        <w:t>and</w:t>
      </w:r>
      <w:r>
        <w:rPr>
          <w:spacing w:val="-4"/>
          <w:sz w:val="22"/>
        </w:rPr>
        <w:t> </w:t>
      </w:r>
      <w:r>
        <w:rPr>
          <w:sz w:val="22"/>
        </w:rPr>
        <w:t>maintenance</w:t>
      </w:r>
      <w:r>
        <w:rPr>
          <w:spacing w:val="-3"/>
          <w:sz w:val="22"/>
        </w:rPr>
        <w:t> </w:t>
      </w:r>
      <w:r>
        <w:rPr>
          <w:sz w:val="22"/>
        </w:rPr>
        <w:t>of</w:t>
      </w:r>
      <w:r>
        <w:rPr>
          <w:spacing w:val="-3"/>
          <w:sz w:val="22"/>
        </w:rPr>
        <w:t> </w:t>
      </w:r>
      <w:r>
        <w:rPr>
          <w:sz w:val="22"/>
        </w:rPr>
        <w:t>Drainage</w:t>
      </w:r>
      <w:r>
        <w:rPr>
          <w:spacing w:val="-3"/>
          <w:sz w:val="22"/>
        </w:rPr>
        <w:t> </w:t>
      </w:r>
      <w:r>
        <w:rPr>
          <w:sz w:val="22"/>
        </w:rPr>
        <w:t>and</w:t>
      </w:r>
      <w:r>
        <w:rPr>
          <w:spacing w:val="-3"/>
          <w:sz w:val="22"/>
        </w:rPr>
        <w:t> </w:t>
      </w:r>
      <w:r>
        <w:rPr>
          <w:sz w:val="22"/>
        </w:rPr>
        <w:t>Sewerage</w:t>
      </w:r>
      <w:r>
        <w:rPr>
          <w:spacing w:val="-3"/>
          <w:sz w:val="22"/>
        </w:rPr>
        <w:t> </w:t>
      </w:r>
      <w:r>
        <w:rPr>
          <w:sz w:val="22"/>
        </w:rPr>
        <w:t>System</w:t>
      </w:r>
      <w:r>
        <w:rPr>
          <w:spacing w:val="-4"/>
          <w:sz w:val="22"/>
        </w:rPr>
        <w:t> </w:t>
      </w:r>
      <w:r>
        <w:rPr>
          <w:spacing w:val="-2"/>
          <w:sz w:val="22"/>
        </w:rPr>
        <w:t>Project</w:t>
      </w:r>
    </w:p>
    <w:p>
      <w:pPr>
        <w:pStyle w:val="ListParagraph"/>
        <w:numPr>
          <w:ilvl w:val="0"/>
          <w:numId w:val="9"/>
        </w:numPr>
        <w:tabs>
          <w:tab w:pos="2445" w:val="left" w:leader="none"/>
        </w:tabs>
        <w:spacing w:line="240" w:lineRule="auto" w:before="0" w:after="0"/>
        <w:ind w:left="2445" w:right="0" w:hanging="357"/>
        <w:jc w:val="left"/>
        <w:rPr>
          <w:sz w:val="22"/>
        </w:rPr>
      </w:pPr>
      <w:r>
        <w:rPr>
          <w:sz w:val="22"/>
        </w:rPr>
        <w:t>Telephone</w:t>
      </w:r>
      <w:r>
        <w:rPr>
          <w:spacing w:val="-3"/>
          <w:sz w:val="22"/>
        </w:rPr>
        <w:t> </w:t>
      </w:r>
      <w:r>
        <w:rPr>
          <w:sz w:val="22"/>
        </w:rPr>
        <w:t>System</w:t>
      </w:r>
      <w:r>
        <w:rPr>
          <w:spacing w:val="-3"/>
          <w:sz w:val="22"/>
        </w:rPr>
        <w:t> </w:t>
      </w:r>
      <w:r>
        <w:rPr>
          <w:sz w:val="22"/>
        </w:rPr>
        <w:t>Installation</w:t>
      </w:r>
      <w:r>
        <w:rPr>
          <w:spacing w:val="-3"/>
          <w:sz w:val="22"/>
        </w:rPr>
        <w:t> </w:t>
      </w:r>
      <w:r>
        <w:rPr>
          <w:spacing w:val="-2"/>
          <w:sz w:val="22"/>
        </w:rPr>
        <w:t>Program</w:t>
      </w:r>
    </w:p>
    <w:p>
      <w:pPr>
        <w:pStyle w:val="ListParagraph"/>
        <w:numPr>
          <w:ilvl w:val="0"/>
          <w:numId w:val="9"/>
        </w:numPr>
        <w:tabs>
          <w:tab w:pos="2445" w:val="left" w:leader="none"/>
        </w:tabs>
        <w:spacing w:line="265" w:lineRule="exact" w:before="0" w:after="0"/>
        <w:ind w:left="2445" w:right="0" w:hanging="357"/>
        <w:jc w:val="left"/>
        <w:rPr>
          <w:sz w:val="22"/>
        </w:rPr>
      </w:pPr>
      <w:r>
        <w:rPr>
          <w:sz w:val="22"/>
        </w:rPr>
        <w:t>Postal</w:t>
      </w:r>
      <w:r>
        <w:rPr>
          <w:spacing w:val="-6"/>
          <w:sz w:val="22"/>
        </w:rPr>
        <w:t> </w:t>
      </w:r>
      <w:r>
        <w:rPr>
          <w:sz w:val="22"/>
        </w:rPr>
        <w:t>Services</w:t>
      </w:r>
      <w:r>
        <w:rPr>
          <w:spacing w:val="-4"/>
          <w:sz w:val="22"/>
        </w:rPr>
        <w:t> </w:t>
      </w:r>
      <w:r>
        <w:rPr>
          <w:sz w:val="22"/>
        </w:rPr>
        <w:t>Development</w:t>
      </w:r>
      <w:r>
        <w:rPr>
          <w:spacing w:val="-3"/>
          <w:sz w:val="22"/>
        </w:rPr>
        <w:t> </w:t>
      </w:r>
      <w:r>
        <w:rPr>
          <w:spacing w:val="-2"/>
          <w:sz w:val="22"/>
        </w:rPr>
        <w:t>Program</w:t>
      </w:r>
    </w:p>
    <w:p>
      <w:pPr>
        <w:pStyle w:val="ListParagraph"/>
        <w:numPr>
          <w:ilvl w:val="0"/>
          <w:numId w:val="9"/>
        </w:numPr>
        <w:tabs>
          <w:tab w:pos="2445" w:val="left" w:leader="none"/>
        </w:tabs>
        <w:spacing w:line="265" w:lineRule="exact" w:before="0" w:after="0"/>
        <w:ind w:left="2445" w:right="0" w:hanging="357"/>
        <w:jc w:val="left"/>
        <w:rPr>
          <w:sz w:val="22"/>
        </w:rPr>
      </w:pPr>
      <w:r>
        <w:rPr>
          <w:sz w:val="22"/>
        </w:rPr>
        <w:t>Communication</w:t>
      </w:r>
      <w:r>
        <w:rPr>
          <w:spacing w:val="-7"/>
          <w:sz w:val="22"/>
        </w:rPr>
        <w:t> </w:t>
      </w:r>
      <w:r>
        <w:rPr>
          <w:sz w:val="22"/>
        </w:rPr>
        <w:t>Development</w:t>
      </w:r>
      <w:r>
        <w:rPr>
          <w:spacing w:val="-4"/>
          <w:sz w:val="22"/>
        </w:rPr>
        <w:t> </w:t>
      </w:r>
      <w:r>
        <w:rPr>
          <w:spacing w:val="-2"/>
          <w:sz w:val="22"/>
        </w:rPr>
        <w:t>Program</w:t>
      </w:r>
    </w:p>
    <w:p>
      <w:pPr>
        <w:pStyle w:val="ListParagraph"/>
        <w:numPr>
          <w:ilvl w:val="0"/>
          <w:numId w:val="9"/>
        </w:numPr>
        <w:tabs>
          <w:tab w:pos="2445" w:val="left" w:leader="none"/>
        </w:tabs>
        <w:spacing w:line="240" w:lineRule="auto" w:before="1" w:after="0"/>
        <w:ind w:left="2445" w:right="0" w:hanging="357"/>
        <w:jc w:val="left"/>
        <w:rPr>
          <w:sz w:val="22"/>
        </w:rPr>
      </w:pPr>
      <w:r>
        <w:rPr>
          <w:sz w:val="22"/>
        </w:rPr>
        <w:t>Development</w:t>
      </w:r>
      <w:r>
        <w:rPr>
          <w:spacing w:val="-5"/>
          <w:sz w:val="22"/>
        </w:rPr>
        <w:t> </w:t>
      </w:r>
      <w:r>
        <w:rPr>
          <w:sz w:val="22"/>
        </w:rPr>
        <w:t>and</w:t>
      </w:r>
      <w:r>
        <w:rPr>
          <w:spacing w:val="-4"/>
          <w:sz w:val="22"/>
        </w:rPr>
        <w:t> </w:t>
      </w:r>
      <w:r>
        <w:rPr>
          <w:sz w:val="22"/>
        </w:rPr>
        <w:t>Improvement</w:t>
      </w:r>
      <w:r>
        <w:rPr>
          <w:spacing w:val="-4"/>
          <w:sz w:val="22"/>
        </w:rPr>
        <w:t> </w:t>
      </w:r>
      <w:r>
        <w:rPr>
          <w:sz w:val="22"/>
        </w:rPr>
        <w:t>of</w:t>
      </w:r>
      <w:r>
        <w:rPr>
          <w:spacing w:val="-3"/>
          <w:sz w:val="22"/>
        </w:rPr>
        <w:t> </w:t>
      </w:r>
      <w:r>
        <w:rPr>
          <w:sz w:val="22"/>
        </w:rPr>
        <w:t>Sanitary</w:t>
      </w:r>
      <w:r>
        <w:rPr>
          <w:spacing w:val="-3"/>
          <w:sz w:val="22"/>
        </w:rPr>
        <w:t> </w:t>
      </w:r>
      <w:r>
        <w:rPr>
          <w:spacing w:val="-2"/>
          <w:sz w:val="22"/>
        </w:rPr>
        <w:t>Landfill</w:t>
      </w:r>
    </w:p>
    <w:p>
      <w:pPr>
        <w:pStyle w:val="ListParagraph"/>
        <w:numPr>
          <w:ilvl w:val="0"/>
          <w:numId w:val="9"/>
        </w:numPr>
        <w:tabs>
          <w:tab w:pos="2445" w:val="left" w:leader="none"/>
        </w:tabs>
        <w:spacing w:line="240" w:lineRule="auto" w:before="0" w:after="0"/>
        <w:ind w:left="2445" w:right="0" w:hanging="357"/>
        <w:jc w:val="left"/>
        <w:rPr>
          <w:sz w:val="22"/>
        </w:rPr>
      </w:pPr>
      <w:r>
        <w:rPr>
          <w:sz w:val="22"/>
        </w:rPr>
        <w:t>Construction</w:t>
      </w:r>
      <w:r>
        <w:rPr>
          <w:spacing w:val="-6"/>
          <w:sz w:val="22"/>
        </w:rPr>
        <w:t> </w:t>
      </w:r>
      <w:r>
        <w:rPr>
          <w:sz w:val="22"/>
        </w:rPr>
        <w:t>of</w:t>
      </w:r>
      <w:r>
        <w:rPr>
          <w:spacing w:val="-3"/>
          <w:sz w:val="22"/>
        </w:rPr>
        <w:t> </w:t>
      </w:r>
      <w:r>
        <w:rPr>
          <w:sz w:val="22"/>
        </w:rPr>
        <w:t>Purok</w:t>
      </w:r>
      <w:r>
        <w:rPr>
          <w:spacing w:val="-3"/>
          <w:sz w:val="22"/>
        </w:rPr>
        <w:t> </w:t>
      </w:r>
      <w:r>
        <w:rPr>
          <w:sz w:val="22"/>
        </w:rPr>
        <w:t>Material</w:t>
      </w:r>
      <w:r>
        <w:rPr>
          <w:spacing w:val="-5"/>
          <w:sz w:val="22"/>
        </w:rPr>
        <w:t> </w:t>
      </w:r>
      <w:r>
        <w:rPr>
          <w:sz w:val="22"/>
        </w:rPr>
        <w:t>Recovery</w:t>
      </w:r>
      <w:r>
        <w:rPr>
          <w:spacing w:val="-3"/>
          <w:sz w:val="22"/>
        </w:rPr>
        <w:t> </w:t>
      </w:r>
      <w:r>
        <w:rPr>
          <w:sz w:val="22"/>
        </w:rPr>
        <w:t>Facility</w:t>
      </w:r>
      <w:r>
        <w:rPr>
          <w:spacing w:val="-3"/>
          <w:sz w:val="22"/>
        </w:rPr>
        <w:t> </w:t>
      </w:r>
      <w:r>
        <w:rPr>
          <w:spacing w:val="-2"/>
          <w:sz w:val="22"/>
        </w:rPr>
        <w:t>(MRF)</w:t>
      </w:r>
    </w:p>
    <w:p>
      <w:pPr>
        <w:pStyle w:val="ListParagraph"/>
        <w:numPr>
          <w:ilvl w:val="0"/>
          <w:numId w:val="9"/>
        </w:numPr>
        <w:tabs>
          <w:tab w:pos="2445" w:val="left" w:leader="none"/>
        </w:tabs>
        <w:spacing w:line="240" w:lineRule="auto" w:before="1" w:after="0"/>
        <w:ind w:left="2445" w:right="0" w:hanging="357"/>
        <w:jc w:val="left"/>
        <w:rPr>
          <w:sz w:val="22"/>
        </w:rPr>
      </w:pPr>
      <w:r>
        <w:rPr>
          <w:sz w:val="22"/>
        </w:rPr>
        <w:t>Ecological</w:t>
      </w:r>
      <w:r>
        <w:rPr>
          <w:spacing w:val="-8"/>
          <w:sz w:val="22"/>
        </w:rPr>
        <w:t> </w:t>
      </w:r>
      <w:r>
        <w:rPr>
          <w:sz w:val="22"/>
        </w:rPr>
        <w:t>Solid</w:t>
      </w:r>
      <w:r>
        <w:rPr>
          <w:spacing w:val="-4"/>
          <w:sz w:val="22"/>
        </w:rPr>
        <w:t> </w:t>
      </w:r>
      <w:r>
        <w:rPr>
          <w:sz w:val="22"/>
        </w:rPr>
        <w:t>Waste</w:t>
      </w:r>
      <w:r>
        <w:rPr>
          <w:spacing w:val="-4"/>
          <w:sz w:val="22"/>
        </w:rPr>
        <w:t> </w:t>
      </w:r>
      <w:r>
        <w:rPr>
          <w:sz w:val="22"/>
        </w:rPr>
        <w:t>Management</w:t>
      </w:r>
      <w:r>
        <w:rPr>
          <w:spacing w:val="-5"/>
          <w:sz w:val="22"/>
        </w:rPr>
        <w:t> </w:t>
      </w:r>
      <w:r>
        <w:rPr>
          <w:spacing w:val="-2"/>
          <w:sz w:val="22"/>
        </w:rPr>
        <w:t>Program</w:t>
      </w:r>
    </w:p>
    <w:p>
      <w:pPr>
        <w:pStyle w:val="ListParagraph"/>
        <w:spacing w:after="0" w:line="240" w:lineRule="auto"/>
        <w:jc w:val="left"/>
        <w:rPr>
          <w:sz w:val="22"/>
        </w:rPr>
        <w:sectPr>
          <w:pgSz w:w="12250" w:h="18730"/>
          <w:pgMar w:header="0" w:footer="662" w:top="1340" w:bottom="860" w:left="0" w:right="0"/>
        </w:sectPr>
      </w:pPr>
    </w:p>
    <w:p>
      <w:pPr>
        <w:pStyle w:val="BodyText"/>
        <w:spacing w:before="2391"/>
        <w:rPr>
          <w:sz w:val="200"/>
        </w:rPr>
      </w:pPr>
    </w:p>
    <w:p>
      <w:pPr>
        <w:pStyle w:val="Heading1"/>
        <w:ind w:left="578"/>
      </w:pPr>
      <w:bookmarkStart w:name="05. CLUP VOL.1 -Profile and Land Use Pla" w:id="14"/>
      <w:bookmarkEnd w:id="14"/>
      <w:r>
        <w:rPr>
          <w:b w:val="0"/>
        </w:rPr>
      </w:r>
      <w:r>
        <w:rPr>
          <w:spacing w:val="-10"/>
        </w:rPr>
        <w:t>I</w:t>
      </w:r>
    </w:p>
    <w:p>
      <w:pPr>
        <w:spacing w:line="290" w:lineRule="auto" w:before="354"/>
        <w:ind w:left="1550" w:right="974" w:firstLine="0"/>
        <w:jc w:val="center"/>
        <w:rPr>
          <w:b/>
          <w:sz w:val="100"/>
        </w:rPr>
      </w:pPr>
      <w:r>
        <w:rPr>
          <w:b/>
          <w:sz w:val="100"/>
        </w:rPr>
        <w:t>PROFILE</w:t>
      </w:r>
      <w:r>
        <w:rPr>
          <w:b/>
          <w:spacing w:val="-17"/>
          <w:sz w:val="100"/>
        </w:rPr>
        <w:t> </w:t>
      </w:r>
      <w:r>
        <w:rPr>
          <w:b/>
          <w:sz w:val="100"/>
        </w:rPr>
        <w:t>OF</w:t>
      </w:r>
      <w:r>
        <w:rPr>
          <w:b/>
          <w:spacing w:val="-16"/>
          <w:sz w:val="100"/>
        </w:rPr>
        <w:t> </w:t>
      </w:r>
      <w:r>
        <w:rPr>
          <w:b/>
          <w:sz w:val="100"/>
        </w:rPr>
        <w:t>THE </w:t>
      </w:r>
      <w:r>
        <w:rPr>
          <w:b/>
          <w:spacing w:val="-2"/>
          <w:sz w:val="100"/>
        </w:rPr>
        <w:t>MUNICIPALITY</w:t>
      </w:r>
    </w:p>
    <w:p>
      <w:pPr>
        <w:spacing w:after="0" w:line="290" w:lineRule="auto"/>
        <w:jc w:val="center"/>
        <w:rPr>
          <w:b/>
          <w:sz w:val="100"/>
        </w:rPr>
        <w:sectPr>
          <w:footerReference w:type="default" r:id="rId24"/>
          <w:pgSz w:w="12250" w:h="18730"/>
          <w:pgMar w:header="0" w:footer="662" w:top="2160" w:bottom="860" w:left="0" w:right="0"/>
          <w:pgNumType w:start="1"/>
        </w:sectPr>
      </w:pPr>
    </w:p>
    <w:p>
      <w:pPr>
        <w:pStyle w:val="Heading6"/>
        <w:tabs>
          <w:tab w:pos="2448" w:val="left" w:leader="none"/>
        </w:tabs>
        <w:ind w:left="1728" w:firstLine="0"/>
      </w:pPr>
      <w:r>
        <w:rPr>
          <w:spacing w:val="-10"/>
        </w:rPr>
        <w:t>I</w:t>
      </w:r>
      <w:r>
        <w:rPr/>
        <w:tab/>
        <w:t>HISTORICAL</w:t>
      </w:r>
      <w:r>
        <w:rPr>
          <w:spacing w:val="-10"/>
        </w:rPr>
        <w:t> </w:t>
      </w:r>
      <w:r>
        <w:rPr/>
        <w:t>BACKGROUND/BRIEF</w:t>
      </w:r>
      <w:r>
        <w:rPr>
          <w:spacing w:val="-7"/>
        </w:rPr>
        <w:t> </w:t>
      </w:r>
      <w:r>
        <w:rPr>
          <w:spacing w:val="-2"/>
        </w:rPr>
        <w:t>HISTORY</w:t>
      </w:r>
    </w:p>
    <w:p>
      <w:pPr>
        <w:spacing w:before="266"/>
        <w:ind w:left="1728" w:right="0" w:firstLine="0"/>
        <w:jc w:val="left"/>
        <w:rPr>
          <w:b/>
          <w:sz w:val="22"/>
        </w:rPr>
      </w:pPr>
      <w:r>
        <w:rPr>
          <w:b/>
          <w:sz w:val="22"/>
        </w:rPr>
        <w:t>Project </w:t>
      </w:r>
      <w:r>
        <w:rPr>
          <w:b/>
          <w:spacing w:val="-2"/>
          <w:sz w:val="22"/>
        </w:rPr>
        <w:t>Background</w:t>
      </w:r>
    </w:p>
    <w:p>
      <w:pPr>
        <w:pStyle w:val="ListParagraph"/>
        <w:numPr>
          <w:ilvl w:val="0"/>
          <w:numId w:val="10"/>
        </w:numPr>
        <w:tabs>
          <w:tab w:pos="2447" w:val="left" w:leader="none"/>
        </w:tabs>
        <w:spacing w:line="240" w:lineRule="auto" w:before="265" w:after="0"/>
        <w:ind w:left="2447" w:right="0" w:hanging="359"/>
        <w:jc w:val="left"/>
        <w:rPr>
          <w:b/>
          <w:sz w:val="22"/>
        </w:rPr>
      </w:pPr>
      <w:r>
        <w:rPr>
          <w:b/>
          <w:sz w:val="22"/>
        </w:rPr>
        <w:t>Rationale,</w:t>
      </w:r>
      <w:r>
        <w:rPr>
          <w:b/>
          <w:spacing w:val="-3"/>
          <w:sz w:val="22"/>
        </w:rPr>
        <w:t> </w:t>
      </w:r>
      <w:r>
        <w:rPr>
          <w:b/>
          <w:sz w:val="22"/>
        </w:rPr>
        <w:t>Legal Basis</w:t>
      </w:r>
      <w:r>
        <w:rPr>
          <w:b/>
          <w:spacing w:val="-2"/>
          <w:sz w:val="22"/>
        </w:rPr>
        <w:t> </w:t>
      </w:r>
      <w:r>
        <w:rPr>
          <w:b/>
          <w:sz w:val="22"/>
        </w:rPr>
        <w:t>and</w:t>
      </w:r>
      <w:r>
        <w:rPr>
          <w:b/>
          <w:spacing w:val="-2"/>
          <w:sz w:val="22"/>
        </w:rPr>
        <w:t> </w:t>
      </w:r>
      <w:r>
        <w:rPr>
          <w:b/>
          <w:sz w:val="22"/>
        </w:rPr>
        <w:t>Official</w:t>
      </w:r>
      <w:r>
        <w:rPr>
          <w:b/>
          <w:spacing w:val="-2"/>
          <w:sz w:val="22"/>
        </w:rPr>
        <w:t> Authority</w:t>
      </w:r>
    </w:p>
    <w:p>
      <w:pPr>
        <w:pStyle w:val="BodyText"/>
        <w:spacing w:before="1"/>
        <w:rPr>
          <w:b/>
        </w:rPr>
      </w:pPr>
    </w:p>
    <w:p>
      <w:pPr>
        <w:pStyle w:val="BodyText"/>
        <w:ind w:left="1728" w:right="1152" w:firstLine="719"/>
        <w:jc w:val="both"/>
      </w:pPr>
      <w:r>
        <w:rPr/>
        <w:t>The enactment of the Local Government Code of 1991 has put forward a stronger sense of</w:t>
      </w:r>
      <w:r>
        <w:rPr>
          <w:spacing w:val="-13"/>
        </w:rPr>
        <w:t> </w:t>
      </w:r>
      <w:r>
        <w:rPr/>
        <w:t>authority</w:t>
      </w:r>
      <w:r>
        <w:rPr>
          <w:spacing w:val="-13"/>
        </w:rPr>
        <w:t> </w:t>
      </w:r>
      <w:r>
        <w:rPr/>
        <w:t>and</w:t>
      </w:r>
      <w:r>
        <w:rPr>
          <w:spacing w:val="-13"/>
        </w:rPr>
        <w:t> </w:t>
      </w:r>
      <w:r>
        <w:rPr/>
        <w:t>responsibility</w:t>
      </w:r>
      <w:r>
        <w:rPr>
          <w:spacing w:val="-13"/>
        </w:rPr>
        <w:t> </w:t>
      </w:r>
      <w:r>
        <w:rPr/>
        <w:t>of</w:t>
      </w:r>
      <w:r>
        <w:rPr>
          <w:spacing w:val="-13"/>
        </w:rPr>
        <w:t> </w:t>
      </w:r>
      <w:r>
        <w:rPr/>
        <w:t>the</w:t>
      </w:r>
      <w:r>
        <w:rPr>
          <w:spacing w:val="-13"/>
        </w:rPr>
        <w:t> </w:t>
      </w:r>
      <w:r>
        <w:rPr/>
        <w:t>local</w:t>
      </w:r>
      <w:r>
        <w:rPr>
          <w:spacing w:val="-13"/>
        </w:rPr>
        <w:t> </w:t>
      </w:r>
      <w:r>
        <w:rPr/>
        <w:t>government</w:t>
      </w:r>
      <w:r>
        <w:rPr>
          <w:spacing w:val="-13"/>
        </w:rPr>
        <w:t> </w:t>
      </w:r>
      <w:r>
        <w:rPr/>
        <w:t>units</w:t>
      </w:r>
      <w:r>
        <w:rPr>
          <w:spacing w:val="-13"/>
        </w:rPr>
        <w:t> </w:t>
      </w:r>
      <w:r>
        <w:rPr/>
        <w:t>to</w:t>
      </w:r>
      <w:r>
        <w:rPr>
          <w:spacing w:val="-12"/>
        </w:rPr>
        <w:t> </w:t>
      </w:r>
      <w:r>
        <w:rPr/>
        <w:t>plan</w:t>
      </w:r>
      <w:r>
        <w:rPr>
          <w:spacing w:val="-14"/>
        </w:rPr>
        <w:t> </w:t>
      </w:r>
      <w:r>
        <w:rPr/>
        <w:t>and</w:t>
      </w:r>
      <w:r>
        <w:rPr>
          <w:spacing w:val="-13"/>
        </w:rPr>
        <w:t> </w:t>
      </w:r>
      <w:r>
        <w:rPr/>
        <w:t>manage</w:t>
      </w:r>
      <w:r>
        <w:rPr>
          <w:spacing w:val="-13"/>
        </w:rPr>
        <w:t> </w:t>
      </w:r>
      <w:r>
        <w:rPr/>
        <w:t>comprehensively its local constituency.</w:t>
      </w:r>
    </w:p>
    <w:p>
      <w:pPr>
        <w:pStyle w:val="BodyText"/>
        <w:spacing w:before="265"/>
        <w:ind w:left="1728" w:right="1154" w:firstLine="719"/>
        <w:jc w:val="both"/>
      </w:pPr>
      <w:r>
        <w:rPr/>
        <w:t>The Municipality of Mawab has engaged itself in this undertaking as a continuing and developing process of achieving progress and sustainable development for its people.</w:t>
      </w:r>
    </w:p>
    <w:p>
      <w:pPr>
        <w:pStyle w:val="BodyText"/>
        <w:spacing w:before="265"/>
        <w:ind w:left="1728" w:right="1149" w:firstLine="719"/>
        <w:jc w:val="both"/>
      </w:pPr>
      <w:r>
        <w:rPr/>
        <w:t>In 1980, the LGU formulated its first Comprehensive Development Plan for Development Period</w:t>
      </w:r>
      <w:r>
        <w:rPr>
          <w:spacing w:val="-9"/>
        </w:rPr>
        <w:t> </w:t>
      </w:r>
      <w:r>
        <w:rPr/>
        <w:t>1980-1990</w:t>
      </w:r>
      <w:r>
        <w:rPr>
          <w:spacing w:val="-10"/>
        </w:rPr>
        <w:t> </w:t>
      </w:r>
      <w:r>
        <w:rPr/>
        <w:t>with</w:t>
      </w:r>
      <w:r>
        <w:rPr>
          <w:spacing w:val="-9"/>
        </w:rPr>
        <w:t> </w:t>
      </w:r>
      <w:r>
        <w:rPr/>
        <w:t>the</w:t>
      </w:r>
      <w:r>
        <w:rPr>
          <w:spacing w:val="-8"/>
        </w:rPr>
        <w:t> </w:t>
      </w:r>
      <w:r>
        <w:rPr/>
        <w:t>technical</w:t>
      </w:r>
      <w:r>
        <w:rPr>
          <w:spacing w:val="-8"/>
        </w:rPr>
        <w:t> </w:t>
      </w:r>
      <w:r>
        <w:rPr/>
        <w:t>assistance</w:t>
      </w:r>
      <w:r>
        <w:rPr>
          <w:spacing w:val="-9"/>
        </w:rPr>
        <w:t> </w:t>
      </w:r>
      <w:r>
        <w:rPr/>
        <w:t>of</w:t>
      </w:r>
      <w:r>
        <w:rPr>
          <w:spacing w:val="-9"/>
        </w:rPr>
        <w:t> </w:t>
      </w:r>
      <w:r>
        <w:rPr/>
        <w:t>the</w:t>
      </w:r>
      <w:r>
        <w:rPr>
          <w:spacing w:val="-8"/>
        </w:rPr>
        <w:t> </w:t>
      </w:r>
      <w:r>
        <w:rPr/>
        <w:t>Human</w:t>
      </w:r>
      <w:r>
        <w:rPr>
          <w:spacing w:val="-6"/>
        </w:rPr>
        <w:t> </w:t>
      </w:r>
      <w:r>
        <w:rPr/>
        <w:t>Settlement</w:t>
      </w:r>
      <w:r>
        <w:rPr>
          <w:spacing w:val="-9"/>
        </w:rPr>
        <w:t> </w:t>
      </w:r>
      <w:r>
        <w:rPr/>
        <w:t>Regulatory</w:t>
      </w:r>
      <w:r>
        <w:rPr>
          <w:spacing w:val="-9"/>
        </w:rPr>
        <w:t> </w:t>
      </w:r>
      <w:r>
        <w:rPr/>
        <w:t>Commission (HSRC). In 1993, the Local Government of Mawab began to update its Comprehensive Development</w:t>
      </w:r>
      <w:r>
        <w:rPr>
          <w:spacing w:val="-18"/>
        </w:rPr>
        <w:t> </w:t>
      </w:r>
      <w:r>
        <w:rPr/>
        <w:t>Plan</w:t>
      </w:r>
      <w:r>
        <w:rPr>
          <w:spacing w:val="-17"/>
        </w:rPr>
        <w:t> </w:t>
      </w:r>
      <w:r>
        <w:rPr/>
        <w:t>now</w:t>
      </w:r>
      <w:r>
        <w:rPr>
          <w:spacing w:val="-17"/>
        </w:rPr>
        <w:t> </w:t>
      </w:r>
      <w:r>
        <w:rPr/>
        <w:t>Comprehensive</w:t>
      </w:r>
      <w:r>
        <w:rPr>
          <w:spacing w:val="-17"/>
        </w:rPr>
        <w:t> </w:t>
      </w:r>
      <w:r>
        <w:rPr/>
        <w:t>Land</w:t>
      </w:r>
      <w:r>
        <w:rPr>
          <w:spacing w:val="-17"/>
        </w:rPr>
        <w:t> </w:t>
      </w:r>
      <w:r>
        <w:rPr/>
        <w:t>Use</w:t>
      </w:r>
      <w:r>
        <w:rPr>
          <w:spacing w:val="-18"/>
        </w:rPr>
        <w:t> </w:t>
      </w:r>
      <w:r>
        <w:rPr/>
        <w:t>Plan</w:t>
      </w:r>
      <w:r>
        <w:rPr>
          <w:spacing w:val="-17"/>
        </w:rPr>
        <w:t> </w:t>
      </w:r>
      <w:r>
        <w:rPr/>
        <w:t>with</w:t>
      </w:r>
      <w:r>
        <w:rPr>
          <w:spacing w:val="-17"/>
        </w:rPr>
        <w:t> </w:t>
      </w:r>
      <w:r>
        <w:rPr/>
        <w:t>the</w:t>
      </w:r>
      <w:r>
        <w:rPr>
          <w:spacing w:val="-17"/>
        </w:rPr>
        <w:t> </w:t>
      </w:r>
      <w:r>
        <w:rPr/>
        <w:t>technical</w:t>
      </w:r>
      <w:r>
        <w:rPr>
          <w:spacing w:val="-17"/>
        </w:rPr>
        <w:t> </w:t>
      </w:r>
      <w:r>
        <w:rPr/>
        <w:t>assistance</w:t>
      </w:r>
      <w:r>
        <w:rPr>
          <w:spacing w:val="-18"/>
        </w:rPr>
        <w:t> </w:t>
      </w:r>
      <w:r>
        <w:rPr/>
        <w:t>of</w:t>
      </w:r>
      <w:r>
        <w:rPr>
          <w:spacing w:val="-17"/>
        </w:rPr>
        <w:t> </w:t>
      </w:r>
      <w:r>
        <w:rPr/>
        <w:t>the</w:t>
      </w:r>
      <w:r>
        <w:rPr>
          <w:spacing w:val="-17"/>
        </w:rPr>
        <w:t> </w:t>
      </w:r>
      <w:r>
        <w:rPr/>
        <w:t>Housing and</w:t>
      </w:r>
      <w:r>
        <w:rPr>
          <w:spacing w:val="-9"/>
        </w:rPr>
        <w:t> </w:t>
      </w:r>
      <w:r>
        <w:rPr/>
        <w:t>Land</w:t>
      </w:r>
      <w:r>
        <w:rPr>
          <w:spacing w:val="-9"/>
        </w:rPr>
        <w:t> </w:t>
      </w:r>
      <w:r>
        <w:rPr/>
        <w:t>Use</w:t>
      </w:r>
      <w:r>
        <w:rPr>
          <w:spacing w:val="-10"/>
        </w:rPr>
        <w:t> </w:t>
      </w:r>
      <w:r>
        <w:rPr/>
        <w:t>Regulatory</w:t>
      </w:r>
      <w:r>
        <w:rPr>
          <w:spacing w:val="-9"/>
        </w:rPr>
        <w:t> </w:t>
      </w:r>
      <w:r>
        <w:rPr/>
        <w:t>Board</w:t>
      </w:r>
      <w:r>
        <w:rPr>
          <w:spacing w:val="-9"/>
        </w:rPr>
        <w:t> </w:t>
      </w:r>
      <w:r>
        <w:rPr/>
        <w:t>(HLURB)-Region</w:t>
      </w:r>
      <w:r>
        <w:rPr>
          <w:spacing w:val="-10"/>
        </w:rPr>
        <w:t> </w:t>
      </w:r>
      <w:r>
        <w:rPr/>
        <w:t>XI</w:t>
      </w:r>
      <w:r>
        <w:rPr>
          <w:spacing w:val="-9"/>
        </w:rPr>
        <w:t> </w:t>
      </w:r>
      <w:r>
        <w:rPr/>
        <w:t>and</w:t>
      </w:r>
      <w:r>
        <w:rPr>
          <w:spacing w:val="-9"/>
        </w:rPr>
        <w:t> </w:t>
      </w:r>
      <w:r>
        <w:rPr/>
        <w:t>the</w:t>
      </w:r>
      <w:r>
        <w:rPr>
          <w:spacing w:val="-9"/>
        </w:rPr>
        <w:t> </w:t>
      </w:r>
      <w:r>
        <w:rPr/>
        <w:t>logistical</w:t>
      </w:r>
      <w:r>
        <w:rPr>
          <w:spacing w:val="-10"/>
        </w:rPr>
        <w:t> </w:t>
      </w:r>
      <w:r>
        <w:rPr/>
        <w:t>and</w:t>
      </w:r>
      <w:r>
        <w:rPr>
          <w:spacing w:val="-9"/>
        </w:rPr>
        <w:t> </w:t>
      </w:r>
      <w:r>
        <w:rPr/>
        <w:t>financial</w:t>
      </w:r>
      <w:r>
        <w:rPr>
          <w:spacing w:val="-8"/>
        </w:rPr>
        <w:t> </w:t>
      </w:r>
      <w:r>
        <w:rPr/>
        <w:t>support</w:t>
      </w:r>
      <w:r>
        <w:rPr>
          <w:spacing w:val="-9"/>
        </w:rPr>
        <w:t> </w:t>
      </w:r>
      <w:r>
        <w:rPr/>
        <w:t>of</w:t>
      </w:r>
      <w:r>
        <w:rPr>
          <w:spacing w:val="-9"/>
        </w:rPr>
        <w:t> </w:t>
      </w:r>
      <w:r>
        <w:rPr/>
        <w:t>the Canadian Integrated Development Agency – Local Government Support Program (CIDA-LGSP).</w:t>
      </w:r>
    </w:p>
    <w:p>
      <w:pPr>
        <w:pStyle w:val="BodyText"/>
        <w:spacing w:before="2"/>
      </w:pPr>
    </w:p>
    <w:p>
      <w:pPr>
        <w:pStyle w:val="BodyText"/>
        <w:ind w:left="1728" w:right="1148" w:firstLine="719"/>
        <w:jc w:val="both"/>
      </w:pPr>
      <w:r>
        <w:rPr/>
        <w:t>The revision of the Comprehensive Land Use Plan is being mandated by law pursuant to Section 20 of RA 7160 which provides under paragraph (c) subject to applicable laws, rules, regulations, cities and municipalities shall continue to prepare their respective comprehensive land use plans enacted through zoning ordinances.</w:t>
      </w:r>
    </w:p>
    <w:p>
      <w:pPr>
        <w:numPr>
          <w:ilvl w:val="0"/>
          <w:numId w:val="10"/>
        </w:numPr>
        <w:tabs>
          <w:tab w:pos="2447" w:val="left" w:leader="none"/>
        </w:tabs>
        <w:spacing w:before="264"/>
        <w:ind w:left="2447" w:right="0" w:hanging="359"/>
        <w:jc w:val="left"/>
        <w:rPr>
          <w:b/>
          <w:sz w:val="22"/>
        </w:rPr>
      </w:pPr>
      <w:r>
        <w:rPr>
          <w:b/>
          <w:spacing w:val="-2"/>
          <w:sz w:val="22"/>
        </w:rPr>
        <w:t>Methodology</w:t>
      </w:r>
    </w:p>
    <w:p>
      <w:pPr>
        <w:pStyle w:val="BodyText"/>
        <w:rPr>
          <w:b/>
        </w:rPr>
      </w:pPr>
    </w:p>
    <w:p>
      <w:pPr>
        <w:pStyle w:val="BodyText"/>
        <w:ind w:left="1728" w:right="1151" w:firstLine="719"/>
        <w:jc w:val="both"/>
      </w:pPr>
      <w:r>
        <w:rPr/>
        <w:t>The technical planning staff of the Municipal Planning and Development Office and the Technical Working Group serve as an action group of the local development council on the planning process.</w:t>
      </w:r>
    </w:p>
    <w:p>
      <w:pPr>
        <w:pStyle w:val="BodyText"/>
      </w:pPr>
    </w:p>
    <w:p>
      <w:pPr>
        <w:pStyle w:val="BodyText"/>
        <w:ind w:left="1728" w:right="1151" w:firstLine="719"/>
        <w:jc w:val="both"/>
      </w:pPr>
      <w:r>
        <w:rPr/>
        <w:t>The</w:t>
      </w:r>
      <w:r>
        <w:rPr>
          <w:spacing w:val="-9"/>
        </w:rPr>
        <w:t> </w:t>
      </w:r>
      <w:r>
        <w:rPr/>
        <w:t>principle</w:t>
      </w:r>
      <w:r>
        <w:rPr>
          <w:spacing w:val="-9"/>
        </w:rPr>
        <w:t> </w:t>
      </w:r>
      <w:r>
        <w:rPr/>
        <w:t>of</w:t>
      </w:r>
      <w:r>
        <w:rPr>
          <w:spacing w:val="-9"/>
        </w:rPr>
        <w:t> </w:t>
      </w:r>
      <w:r>
        <w:rPr/>
        <w:t>community</w:t>
      </w:r>
      <w:r>
        <w:rPr>
          <w:spacing w:val="-9"/>
        </w:rPr>
        <w:t> </w:t>
      </w:r>
      <w:r>
        <w:rPr/>
        <w:t>participation</w:t>
      </w:r>
      <w:r>
        <w:rPr>
          <w:spacing w:val="-10"/>
        </w:rPr>
        <w:t> </w:t>
      </w:r>
      <w:r>
        <w:rPr/>
        <w:t>is</w:t>
      </w:r>
      <w:r>
        <w:rPr>
          <w:spacing w:val="-10"/>
        </w:rPr>
        <w:t> </w:t>
      </w:r>
      <w:r>
        <w:rPr/>
        <w:t>being</w:t>
      </w:r>
      <w:r>
        <w:rPr>
          <w:spacing w:val="-9"/>
        </w:rPr>
        <w:t> </w:t>
      </w:r>
      <w:r>
        <w:rPr/>
        <w:t>employed</w:t>
      </w:r>
      <w:r>
        <w:rPr>
          <w:spacing w:val="-9"/>
        </w:rPr>
        <w:t> </w:t>
      </w:r>
      <w:r>
        <w:rPr/>
        <w:t>in</w:t>
      </w:r>
      <w:r>
        <w:rPr>
          <w:spacing w:val="-6"/>
        </w:rPr>
        <w:t> </w:t>
      </w:r>
      <w:r>
        <w:rPr/>
        <w:t>the</w:t>
      </w:r>
      <w:r>
        <w:rPr>
          <w:spacing w:val="-9"/>
        </w:rPr>
        <w:t> </w:t>
      </w:r>
      <w:r>
        <w:rPr/>
        <w:t>formulation</w:t>
      </w:r>
      <w:r>
        <w:rPr>
          <w:spacing w:val="-10"/>
        </w:rPr>
        <w:t> </w:t>
      </w:r>
      <w:r>
        <w:rPr/>
        <w:t>of</w:t>
      </w:r>
      <w:r>
        <w:rPr>
          <w:spacing w:val="-9"/>
        </w:rPr>
        <w:t> </w:t>
      </w:r>
      <w:r>
        <w:rPr/>
        <w:t>the</w:t>
      </w:r>
      <w:r>
        <w:rPr>
          <w:spacing w:val="-9"/>
        </w:rPr>
        <w:t> </w:t>
      </w:r>
      <w:r>
        <w:rPr/>
        <w:t>plan. The process engages the following: research on the baseline data and information of the municipality according to sectoral classification and area of urgent issues and concerns.</w:t>
      </w:r>
    </w:p>
    <w:p>
      <w:pPr>
        <w:pStyle w:val="BodyText"/>
      </w:pPr>
    </w:p>
    <w:p>
      <w:pPr>
        <w:pStyle w:val="BodyText"/>
        <w:ind w:left="1728" w:right="1150" w:firstLine="719"/>
        <w:jc w:val="both"/>
      </w:pPr>
      <w:r>
        <w:rPr/>
        <w:t>Data input from the barangay level were brought up through the series of consultations and</w:t>
      </w:r>
      <w:r>
        <w:rPr>
          <w:spacing w:val="-10"/>
        </w:rPr>
        <w:t> </w:t>
      </w:r>
      <w:r>
        <w:rPr/>
        <w:t>seminar-workshop</w:t>
      </w:r>
      <w:r>
        <w:rPr>
          <w:spacing w:val="-9"/>
        </w:rPr>
        <w:t> </w:t>
      </w:r>
      <w:r>
        <w:rPr/>
        <w:t>at</w:t>
      </w:r>
      <w:r>
        <w:rPr>
          <w:spacing w:val="-9"/>
        </w:rPr>
        <w:t> </w:t>
      </w:r>
      <w:r>
        <w:rPr/>
        <w:t>the</w:t>
      </w:r>
      <w:r>
        <w:rPr>
          <w:spacing w:val="-10"/>
        </w:rPr>
        <w:t> </w:t>
      </w:r>
      <w:r>
        <w:rPr/>
        <w:t>Municipal</w:t>
      </w:r>
      <w:r>
        <w:rPr>
          <w:spacing w:val="-11"/>
        </w:rPr>
        <w:t> </w:t>
      </w:r>
      <w:r>
        <w:rPr/>
        <w:t>Development</w:t>
      </w:r>
      <w:r>
        <w:rPr>
          <w:spacing w:val="-10"/>
        </w:rPr>
        <w:t> </w:t>
      </w:r>
      <w:r>
        <w:rPr/>
        <w:t>Council</w:t>
      </w:r>
      <w:r>
        <w:rPr>
          <w:spacing w:val="-10"/>
        </w:rPr>
        <w:t> </w:t>
      </w:r>
      <w:r>
        <w:rPr/>
        <w:t>level.</w:t>
      </w:r>
      <w:r>
        <w:rPr>
          <w:spacing w:val="-11"/>
        </w:rPr>
        <w:t> </w:t>
      </w:r>
      <w:r>
        <w:rPr/>
        <w:t>Community</w:t>
      </w:r>
      <w:r>
        <w:rPr>
          <w:spacing w:val="-10"/>
        </w:rPr>
        <w:t> </w:t>
      </w:r>
      <w:r>
        <w:rPr/>
        <w:t>Based</w:t>
      </w:r>
      <w:r>
        <w:rPr>
          <w:spacing w:val="-9"/>
        </w:rPr>
        <w:t> </w:t>
      </w:r>
      <w:r>
        <w:rPr/>
        <w:t>Monitoring System</w:t>
      </w:r>
      <w:r>
        <w:rPr>
          <w:spacing w:val="-8"/>
        </w:rPr>
        <w:t> </w:t>
      </w:r>
      <w:r>
        <w:rPr/>
        <w:t>(CBMS)</w:t>
      </w:r>
      <w:r>
        <w:rPr>
          <w:spacing w:val="-9"/>
        </w:rPr>
        <w:t> </w:t>
      </w:r>
      <w:r>
        <w:rPr/>
        <w:t>and</w:t>
      </w:r>
      <w:r>
        <w:rPr>
          <w:spacing w:val="-8"/>
        </w:rPr>
        <w:t> </w:t>
      </w:r>
      <w:r>
        <w:rPr/>
        <w:t>other</w:t>
      </w:r>
      <w:r>
        <w:rPr>
          <w:spacing w:val="-7"/>
        </w:rPr>
        <w:t> </w:t>
      </w:r>
      <w:r>
        <w:rPr/>
        <w:t>data</w:t>
      </w:r>
      <w:r>
        <w:rPr>
          <w:spacing w:val="-8"/>
        </w:rPr>
        <w:t> </w:t>
      </w:r>
      <w:r>
        <w:rPr/>
        <w:t>were</w:t>
      </w:r>
      <w:r>
        <w:rPr>
          <w:spacing w:val="-8"/>
        </w:rPr>
        <w:t> </w:t>
      </w:r>
      <w:r>
        <w:rPr/>
        <w:t>gathered</w:t>
      </w:r>
      <w:r>
        <w:rPr>
          <w:spacing w:val="-8"/>
        </w:rPr>
        <w:t> </w:t>
      </w:r>
      <w:r>
        <w:rPr/>
        <w:t>and</w:t>
      </w:r>
      <w:r>
        <w:rPr>
          <w:spacing w:val="-8"/>
        </w:rPr>
        <w:t> </w:t>
      </w:r>
      <w:r>
        <w:rPr/>
        <w:t>validated</w:t>
      </w:r>
      <w:r>
        <w:rPr>
          <w:spacing w:val="-8"/>
        </w:rPr>
        <w:t> </w:t>
      </w:r>
      <w:r>
        <w:rPr/>
        <w:t>through</w:t>
      </w:r>
      <w:r>
        <w:rPr>
          <w:spacing w:val="-9"/>
        </w:rPr>
        <w:t> </w:t>
      </w:r>
      <w:r>
        <w:rPr/>
        <w:t>Interview</w:t>
      </w:r>
      <w:r>
        <w:rPr>
          <w:spacing w:val="-7"/>
        </w:rPr>
        <w:t> </w:t>
      </w:r>
      <w:r>
        <w:rPr/>
        <w:t>of</w:t>
      </w:r>
      <w:r>
        <w:rPr>
          <w:spacing w:val="-10"/>
        </w:rPr>
        <w:t> </w:t>
      </w:r>
      <w:r>
        <w:rPr/>
        <w:t>key</w:t>
      </w:r>
      <w:r>
        <w:rPr>
          <w:spacing w:val="-8"/>
        </w:rPr>
        <w:t> </w:t>
      </w:r>
      <w:r>
        <w:rPr/>
        <w:t>informants and development stakeholders, review of previous documents primary survey, comparative studies and other related methodologies.</w:t>
      </w:r>
    </w:p>
    <w:p>
      <w:pPr>
        <w:pStyle w:val="BodyText"/>
      </w:pPr>
    </w:p>
    <w:p>
      <w:pPr>
        <w:pStyle w:val="BodyText"/>
        <w:spacing w:before="2"/>
      </w:pPr>
    </w:p>
    <w:p>
      <w:pPr>
        <w:pStyle w:val="Heading9"/>
        <w:numPr>
          <w:ilvl w:val="1"/>
          <w:numId w:val="11"/>
        </w:numPr>
        <w:tabs>
          <w:tab w:pos="2448" w:val="left" w:leader="none"/>
        </w:tabs>
        <w:spacing w:line="240" w:lineRule="auto" w:before="0" w:after="0"/>
        <w:ind w:left="2448" w:right="0" w:hanging="720"/>
        <w:jc w:val="left"/>
      </w:pPr>
      <w:bookmarkStart w:name="_TOC_250061" w:id="15"/>
      <w:r>
        <w:rPr/>
        <w:t>HISTORICAL</w:t>
      </w:r>
      <w:bookmarkEnd w:id="15"/>
      <w:r>
        <w:rPr>
          <w:spacing w:val="-2"/>
        </w:rPr>
        <w:t> BACKGROUND</w:t>
      </w:r>
    </w:p>
    <w:p>
      <w:pPr>
        <w:numPr>
          <w:ilvl w:val="0"/>
          <w:numId w:val="12"/>
        </w:numPr>
        <w:tabs>
          <w:tab w:pos="2447" w:val="left" w:leader="none"/>
        </w:tabs>
        <w:spacing w:before="264"/>
        <w:ind w:left="2447" w:right="0" w:hanging="359"/>
        <w:jc w:val="left"/>
        <w:rPr>
          <w:b/>
          <w:sz w:val="22"/>
        </w:rPr>
      </w:pPr>
      <w:r>
        <w:rPr>
          <w:b/>
          <w:spacing w:val="-2"/>
          <w:sz w:val="22"/>
        </w:rPr>
        <w:t>History</w:t>
      </w:r>
    </w:p>
    <w:p>
      <w:pPr>
        <w:pStyle w:val="BodyText"/>
        <w:spacing w:before="1"/>
        <w:rPr>
          <w:b/>
        </w:rPr>
      </w:pPr>
    </w:p>
    <w:p>
      <w:pPr>
        <w:pStyle w:val="BodyText"/>
        <w:ind w:left="1728" w:right="1150" w:firstLine="719"/>
        <w:jc w:val="both"/>
      </w:pPr>
      <w:r>
        <w:rPr/>
        <w:t>Indigenous people known as the Mansaka, Mandayas and Dibabawnons historically inhabited</w:t>
      </w:r>
      <w:r>
        <w:rPr>
          <w:spacing w:val="-4"/>
        </w:rPr>
        <w:t> </w:t>
      </w:r>
      <w:r>
        <w:rPr/>
        <w:t>Mawab.</w:t>
      </w:r>
      <w:r>
        <w:rPr>
          <w:spacing w:val="-5"/>
        </w:rPr>
        <w:t> </w:t>
      </w:r>
      <w:r>
        <w:rPr/>
        <w:t>Mawab</w:t>
      </w:r>
      <w:r>
        <w:rPr>
          <w:spacing w:val="-4"/>
        </w:rPr>
        <w:t> </w:t>
      </w:r>
      <w:r>
        <w:rPr/>
        <w:t>has</w:t>
      </w:r>
      <w:r>
        <w:rPr>
          <w:spacing w:val="-4"/>
        </w:rPr>
        <w:t> </w:t>
      </w:r>
      <w:r>
        <w:rPr/>
        <w:t>been</w:t>
      </w:r>
      <w:r>
        <w:rPr>
          <w:spacing w:val="-5"/>
        </w:rPr>
        <w:t> </w:t>
      </w:r>
      <w:r>
        <w:rPr/>
        <w:t>named</w:t>
      </w:r>
      <w:r>
        <w:rPr>
          <w:spacing w:val="-4"/>
        </w:rPr>
        <w:t> </w:t>
      </w:r>
      <w:r>
        <w:rPr/>
        <w:t>“</w:t>
      </w:r>
      <w:r>
        <w:rPr>
          <w:b/>
        </w:rPr>
        <w:t>Maawag</w:t>
      </w:r>
      <w:r>
        <w:rPr/>
        <w:t>”</w:t>
      </w:r>
      <w:r>
        <w:rPr>
          <w:spacing w:val="-5"/>
        </w:rPr>
        <w:t> </w:t>
      </w:r>
      <w:r>
        <w:rPr/>
        <w:t>by</w:t>
      </w:r>
      <w:r>
        <w:rPr>
          <w:spacing w:val="-4"/>
        </w:rPr>
        <w:t> </w:t>
      </w:r>
      <w:r>
        <w:rPr/>
        <w:t>the</w:t>
      </w:r>
      <w:r>
        <w:rPr>
          <w:spacing w:val="-4"/>
        </w:rPr>
        <w:t> </w:t>
      </w:r>
      <w:r>
        <w:rPr/>
        <w:t>indigenous</w:t>
      </w:r>
      <w:r>
        <w:rPr>
          <w:spacing w:val="-3"/>
        </w:rPr>
        <w:t> </w:t>
      </w:r>
      <w:r>
        <w:rPr/>
        <w:t>people</w:t>
      </w:r>
      <w:r>
        <w:rPr>
          <w:spacing w:val="-4"/>
        </w:rPr>
        <w:t> </w:t>
      </w:r>
      <w:r>
        <w:rPr/>
        <w:t>to</w:t>
      </w:r>
      <w:r>
        <w:rPr>
          <w:spacing w:val="-3"/>
        </w:rPr>
        <w:t> </w:t>
      </w:r>
      <w:r>
        <w:rPr/>
        <w:t>mean</w:t>
      </w:r>
      <w:r>
        <w:rPr>
          <w:spacing w:val="-5"/>
        </w:rPr>
        <w:t> </w:t>
      </w:r>
      <w:r>
        <w:rPr/>
        <w:t>“</w:t>
      </w:r>
      <w:r>
        <w:rPr>
          <w:b/>
        </w:rPr>
        <w:t>wide valley</w:t>
      </w:r>
      <w:r>
        <w:rPr/>
        <w:t>”.</w:t>
      </w:r>
      <w:r>
        <w:rPr>
          <w:spacing w:val="-9"/>
        </w:rPr>
        <w:t> </w:t>
      </w:r>
      <w:r>
        <w:rPr/>
        <w:t>Mawab</w:t>
      </w:r>
      <w:r>
        <w:rPr>
          <w:spacing w:val="-9"/>
        </w:rPr>
        <w:t> </w:t>
      </w:r>
      <w:r>
        <w:rPr/>
        <w:t>used</w:t>
      </w:r>
      <w:r>
        <w:rPr>
          <w:spacing w:val="-10"/>
        </w:rPr>
        <w:t> </w:t>
      </w:r>
      <w:r>
        <w:rPr/>
        <w:t>to</w:t>
      </w:r>
      <w:r>
        <w:rPr>
          <w:spacing w:val="-9"/>
        </w:rPr>
        <w:t> </w:t>
      </w:r>
      <w:r>
        <w:rPr/>
        <w:t>have</w:t>
      </w:r>
      <w:r>
        <w:rPr>
          <w:spacing w:val="-10"/>
        </w:rPr>
        <w:t> </w:t>
      </w:r>
      <w:r>
        <w:rPr/>
        <w:t>verdant</w:t>
      </w:r>
      <w:r>
        <w:rPr>
          <w:spacing w:val="-10"/>
        </w:rPr>
        <w:t> </w:t>
      </w:r>
      <w:r>
        <w:rPr/>
        <w:t>forests,</w:t>
      </w:r>
      <w:r>
        <w:rPr>
          <w:spacing w:val="-11"/>
        </w:rPr>
        <w:t> </w:t>
      </w:r>
      <w:r>
        <w:rPr/>
        <w:t>teeming</w:t>
      </w:r>
      <w:r>
        <w:rPr>
          <w:spacing w:val="-8"/>
        </w:rPr>
        <w:t> </w:t>
      </w:r>
      <w:r>
        <w:rPr/>
        <w:t>with</w:t>
      </w:r>
      <w:r>
        <w:rPr>
          <w:spacing w:val="-11"/>
        </w:rPr>
        <w:t> </w:t>
      </w:r>
      <w:r>
        <w:rPr/>
        <w:t>wild</w:t>
      </w:r>
      <w:r>
        <w:rPr>
          <w:spacing w:val="-10"/>
        </w:rPr>
        <w:t> </w:t>
      </w:r>
      <w:r>
        <w:rPr/>
        <w:t>flora</w:t>
      </w:r>
      <w:r>
        <w:rPr>
          <w:spacing w:val="-10"/>
        </w:rPr>
        <w:t> </w:t>
      </w:r>
      <w:r>
        <w:rPr/>
        <w:t>and</w:t>
      </w:r>
      <w:r>
        <w:rPr>
          <w:spacing w:val="-10"/>
        </w:rPr>
        <w:t> </w:t>
      </w:r>
      <w:r>
        <w:rPr/>
        <w:t>fauna</w:t>
      </w:r>
      <w:r>
        <w:rPr>
          <w:spacing w:val="-8"/>
        </w:rPr>
        <w:t> </w:t>
      </w:r>
      <w:r>
        <w:rPr/>
        <w:t>and</w:t>
      </w:r>
      <w:r>
        <w:rPr>
          <w:spacing w:val="-10"/>
        </w:rPr>
        <w:t> </w:t>
      </w:r>
      <w:r>
        <w:rPr/>
        <w:t>rich</w:t>
      </w:r>
      <w:r>
        <w:rPr>
          <w:spacing w:val="-11"/>
        </w:rPr>
        <w:t> </w:t>
      </w:r>
      <w:r>
        <w:rPr/>
        <w:t>in</w:t>
      </w:r>
      <w:r>
        <w:rPr>
          <w:spacing w:val="-9"/>
        </w:rPr>
        <w:t> </w:t>
      </w:r>
      <w:r>
        <w:rPr/>
        <w:t>other natural resources. Monkeys, wild boars and deer were common sight. Hunting was the major means for setting food in the table.</w:t>
      </w:r>
    </w:p>
    <w:p>
      <w:pPr>
        <w:pStyle w:val="BodyText"/>
        <w:spacing w:before="264"/>
        <w:ind w:left="1728" w:right="1147" w:firstLine="719"/>
        <w:jc w:val="both"/>
      </w:pPr>
      <w:r>
        <w:rPr/>
        <w:t>The four rivers traveling Mawab namely Hijo, Mawab, Galinan and Gamawan were abounding with various species of fresh water fish, lobsters, crabs and mollusks.</w:t>
      </w:r>
    </w:p>
    <w:p>
      <w:pPr>
        <w:pStyle w:val="BodyText"/>
        <w:spacing w:before="2"/>
      </w:pPr>
    </w:p>
    <w:p>
      <w:pPr>
        <w:pStyle w:val="BodyText"/>
        <w:ind w:left="1728" w:right="1149" w:firstLine="719"/>
        <w:jc w:val="both"/>
      </w:pPr>
      <w:r>
        <w:rPr/>
        <w:t>The indigenous groups in Mawab were primitive in their ways but were not hostile. They built fire by striking two stones or by rubbing two sticks</w:t>
      </w:r>
      <w:r>
        <w:rPr>
          <w:spacing w:val="-1"/>
        </w:rPr>
        <w:t> </w:t>
      </w:r>
      <w:r>
        <w:rPr/>
        <w:t>together.</w:t>
      </w:r>
      <w:r>
        <w:rPr>
          <w:spacing w:val="-1"/>
        </w:rPr>
        <w:t> </w:t>
      </w:r>
      <w:r>
        <w:rPr/>
        <w:t>Both the</w:t>
      </w:r>
      <w:r>
        <w:rPr>
          <w:spacing w:val="-1"/>
        </w:rPr>
        <w:t> </w:t>
      </w:r>
      <w:r>
        <w:rPr/>
        <w:t>men</w:t>
      </w:r>
      <w:r>
        <w:rPr>
          <w:spacing w:val="-1"/>
        </w:rPr>
        <w:t> </w:t>
      </w:r>
      <w:r>
        <w:rPr/>
        <w:t>and the</w:t>
      </w:r>
      <w:r>
        <w:rPr>
          <w:spacing w:val="-1"/>
        </w:rPr>
        <w:t> </w:t>
      </w:r>
      <w:r>
        <w:rPr/>
        <w:t>women had long hair and were scantily dressed. They spoke only with their native tongue. If one were to communicate with them, sign language was used.</w:t>
      </w:r>
    </w:p>
    <w:p>
      <w:pPr>
        <w:pStyle w:val="BodyText"/>
        <w:spacing w:after="0"/>
        <w:jc w:val="both"/>
        <w:sectPr>
          <w:pgSz w:w="12250" w:h="18730"/>
          <w:pgMar w:header="0" w:footer="662" w:top="1360" w:bottom="860" w:left="0" w:right="0"/>
        </w:sectPr>
      </w:pPr>
    </w:p>
    <w:p>
      <w:pPr>
        <w:pStyle w:val="BodyText"/>
        <w:spacing w:before="82"/>
        <w:ind w:left="1728" w:right="1155" w:firstLine="719"/>
        <w:jc w:val="both"/>
      </w:pPr>
      <w:r>
        <w:rPr/>
        <w:t>There</w:t>
      </w:r>
      <w:r>
        <w:rPr>
          <w:spacing w:val="-15"/>
        </w:rPr>
        <w:t> </w:t>
      </w:r>
      <w:r>
        <w:rPr/>
        <w:t>was</w:t>
      </w:r>
      <w:r>
        <w:rPr>
          <w:spacing w:val="-15"/>
        </w:rPr>
        <w:t> </w:t>
      </w:r>
      <w:r>
        <w:rPr/>
        <w:t>farming</w:t>
      </w:r>
      <w:r>
        <w:rPr>
          <w:spacing w:val="-13"/>
        </w:rPr>
        <w:t> </w:t>
      </w:r>
      <w:r>
        <w:rPr/>
        <w:t>then.</w:t>
      </w:r>
      <w:r>
        <w:rPr>
          <w:spacing w:val="-14"/>
        </w:rPr>
        <w:t> </w:t>
      </w:r>
      <w:r>
        <w:rPr/>
        <w:t>It</w:t>
      </w:r>
      <w:r>
        <w:rPr>
          <w:spacing w:val="-15"/>
        </w:rPr>
        <w:t> </w:t>
      </w:r>
      <w:r>
        <w:rPr/>
        <w:t>was</w:t>
      </w:r>
      <w:r>
        <w:rPr>
          <w:spacing w:val="-13"/>
        </w:rPr>
        <w:t> </w:t>
      </w:r>
      <w:r>
        <w:rPr/>
        <w:t>minimal</w:t>
      </w:r>
      <w:r>
        <w:rPr>
          <w:spacing w:val="-11"/>
        </w:rPr>
        <w:t> </w:t>
      </w:r>
      <w:r>
        <w:rPr/>
        <w:t>and</w:t>
      </w:r>
      <w:r>
        <w:rPr>
          <w:spacing w:val="-15"/>
        </w:rPr>
        <w:t> </w:t>
      </w:r>
      <w:r>
        <w:rPr/>
        <w:t>was</w:t>
      </w:r>
      <w:r>
        <w:rPr>
          <w:spacing w:val="-15"/>
        </w:rPr>
        <w:t> </w:t>
      </w:r>
      <w:r>
        <w:rPr/>
        <w:t>done</w:t>
      </w:r>
      <w:r>
        <w:rPr>
          <w:spacing w:val="-13"/>
        </w:rPr>
        <w:t> </w:t>
      </w:r>
      <w:r>
        <w:rPr/>
        <w:t>by</w:t>
      </w:r>
      <w:r>
        <w:rPr>
          <w:spacing w:val="-14"/>
        </w:rPr>
        <w:t> </w:t>
      </w:r>
      <w:r>
        <w:rPr/>
        <w:t>patches.</w:t>
      </w:r>
      <w:r>
        <w:rPr>
          <w:spacing w:val="-16"/>
        </w:rPr>
        <w:t> </w:t>
      </w:r>
      <w:r>
        <w:rPr/>
        <w:t>The</w:t>
      </w:r>
      <w:r>
        <w:rPr>
          <w:spacing w:val="-13"/>
        </w:rPr>
        <w:t> </w:t>
      </w:r>
      <w:r>
        <w:rPr/>
        <w:t>early</w:t>
      </w:r>
      <w:r>
        <w:rPr>
          <w:spacing w:val="-15"/>
        </w:rPr>
        <w:t> </w:t>
      </w:r>
      <w:r>
        <w:rPr/>
        <w:t>farmers</w:t>
      </w:r>
      <w:r>
        <w:rPr>
          <w:spacing w:val="-15"/>
        </w:rPr>
        <w:t> </w:t>
      </w:r>
      <w:r>
        <w:rPr/>
        <w:t>used Kaingin</w:t>
      </w:r>
      <w:r>
        <w:rPr>
          <w:spacing w:val="-7"/>
        </w:rPr>
        <w:t> </w:t>
      </w:r>
      <w:r>
        <w:rPr/>
        <w:t>for</w:t>
      </w:r>
      <w:r>
        <w:rPr>
          <w:spacing w:val="-5"/>
        </w:rPr>
        <w:t> </w:t>
      </w:r>
      <w:r>
        <w:rPr/>
        <w:t>land</w:t>
      </w:r>
      <w:r>
        <w:rPr>
          <w:spacing w:val="-5"/>
        </w:rPr>
        <w:t> </w:t>
      </w:r>
      <w:r>
        <w:rPr/>
        <w:t>preparation.</w:t>
      </w:r>
      <w:r>
        <w:rPr>
          <w:spacing w:val="-7"/>
        </w:rPr>
        <w:t> </w:t>
      </w:r>
      <w:r>
        <w:rPr/>
        <w:t>There</w:t>
      </w:r>
      <w:r>
        <w:rPr>
          <w:spacing w:val="-6"/>
        </w:rPr>
        <w:t> </w:t>
      </w:r>
      <w:r>
        <w:rPr/>
        <w:t>were</w:t>
      </w:r>
      <w:r>
        <w:rPr>
          <w:spacing w:val="-4"/>
        </w:rPr>
        <w:t> </w:t>
      </w:r>
      <w:r>
        <w:rPr/>
        <w:t>rice,</w:t>
      </w:r>
      <w:r>
        <w:rPr>
          <w:spacing w:val="-6"/>
        </w:rPr>
        <w:t> </w:t>
      </w:r>
      <w:r>
        <w:rPr/>
        <w:t>camote,</w:t>
      </w:r>
      <w:r>
        <w:rPr>
          <w:spacing w:val="-7"/>
        </w:rPr>
        <w:t> </w:t>
      </w:r>
      <w:r>
        <w:rPr/>
        <w:t>gabi,</w:t>
      </w:r>
      <w:r>
        <w:rPr>
          <w:spacing w:val="-5"/>
        </w:rPr>
        <w:t> </w:t>
      </w:r>
      <w:r>
        <w:rPr/>
        <w:t>taro</w:t>
      </w:r>
      <w:r>
        <w:rPr>
          <w:spacing w:val="-6"/>
        </w:rPr>
        <w:t> </w:t>
      </w:r>
      <w:r>
        <w:rPr/>
        <w:t>and</w:t>
      </w:r>
      <w:r>
        <w:rPr>
          <w:spacing w:val="-6"/>
        </w:rPr>
        <w:t> </w:t>
      </w:r>
      <w:r>
        <w:rPr/>
        <w:t>other</w:t>
      </w:r>
      <w:r>
        <w:rPr>
          <w:spacing w:val="-5"/>
        </w:rPr>
        <w:t> </w:t>
      </w:r>
      <w:r>
        <w:rPr/>
        <w:t>root</w:t>
      </w:r>
      <w:r>
        <w:rPr>
          <w:spacing w:val="-6"/>
        </w:rPr>
        <w:t> </w:t>
      </w:r>
      <w:r>
        <w:rPr/>
        <w:t>crops.</w:t>
      </w:r>
      <w:r>
        <w:rPr>
          <w:spacing w:val="-7"/>
        </w:rPr>
        <w:t> </w:t>
      </w:r>
      <w:r>
        <w:rPr/>
        <w:t>Fruits</w:t>
      </w:r>
      <w:r>
        <w:rPr>
          <w:spacing w:val="-4"/>
        </w:rPr>
        <w:t> </w:t>
      </w:r>
      <w:r>
        <w:rPr/>
        <w:t>like durian, lanzones, papaya and others grew wildly in abundance.</w:t>
      </w:r>
    </w:p>
    <w:p>
      <w:pPr>
        <w:pStyle w:val="BodyText"/>
      </w:pPr>
    </w:p>
    <w:p>
      <w:pPr>
        <w:pStyle w:val="BodyText"/>
        <w:ind w:left="1728" w:right="1148" w:firstLine="719"/>
        <w:jc w:val="both"/>
      </w:pPr>
      <w:r>
        <w:rPr/>
        <w:t>In 1919 the Philippine government deployed the first batch of “sacadas” to the Island of Mindanao to hasten its development and introduce civilization in the area. The government recruited</w:t>
      </w:r>
      <w:r>
        <w:rPr>
          <w:spacing w:val="-5"/>
        </w:rPr>
        <w:t> </w:t>
      </w:r>
      <w:r>
        <w:rPr/>
        <w:t>qualified</w:t>
      </w:r>
      <w:r>
        <w:rPr>
          <w:spacing w:val="-5"/>
        </w:rPr>
        <w:t> </w:t>
      </w:r>
      <w:r>
        <w:rPr/>
        <w:t>young</w:t>
      </w:r>
      <w:r>
        <w:rPr>
          <w:spacing w:val="-5"/>
        </w:rPr>
        <w:t> </w:t>
      </w:r>
      <w:r>
        <w:rPr/>
        <w:t>men</w:t>
      </w:r>
      <w:r>
        <w:rPr>
          <w:spacing w:val="-4"/>
        </w:rPr>
        <w:t> </w:t>
      </w:r>
      <w:r>
        <w:rPr/>
        <w:t>from</w:t>
      </w:r>
      <w:r>
        <w:rPr>
          <w:spacing w:val="-5"/>
        </w:rPr>
        <w:t> </w:t>
      </w:r>
      <w:r>
        <w:rPr/>
        <w:t>Luzon</w:t>
      </w:r>
      <w:r>
        <w:rPr>
          <w:spacing w:val="-5"/>
        </w:rPr>
        <w:t> </w:t>
      </w:r>
      <w:r>
        <w:rPr/>
        <w:t>and</w:t>
      </w:r>
      <w:r>
        <w:rPr>
          <w:spacing w:val="-5"/>
        </w:rPr>
        <w:t> </w:t>
      </w:r>
      <w:r>
        <w:rPr/>
        <w:t>the</w:t>
      </w:r>
      <w:r>
        <w:rPr>
          <w:spacing w:val="-5"/>
        </w:rPr>
        <w:t> </w:t>
      </w:r>
      <w:r>
        <w:rPr/>
        <w:t>Visayas</w:t>
      </w:r>
      <w:r>
        <w:rPr>
          <w:spacing w:val="-6"/>
        </w:rPr>
        <w:t> </w:t>
      </w:r>
      <w:r>
        <w:rPr/>
        <w:t>who</w:t>
      </w:r>
      <w:r>
        <w:rPr>
          <w:spacing w:val="-5"/>
        </w:rPr>
        <w:t> </w:t>
      </w:r>
      <w:r>
        <w:rPr/>
        <w:t>were</w:t>
      </w:r>
      <w:r>
        <w:rPr>
          <w:spacing w:val="-5"/>
        </w:rPr>
        <w:t> </w:t>
      </w:r>
      <w:r>
        <w:rPr/>
        <w:t>willing</w:t>
      </w:r>
      <w:r>
        <w:rPr>
          <w:spacing w:val="-5"/>
        </w:rPr>
        <w:t> </w:t>
      </w:r>
      <w:r>
        <w:rPr/>
        <w:t>to</w:t>
      </w:r>
      <w:r>
        <w:rPr>
          <w:spacing w:val="-4"/>
        </w:rPr>
        <w:t> </w:t>
      </w:r>
      <w:r>
        <w:rPr/>
        <w:t>explore</w:t>
      </w:r>
      <w:r>
        <w:rPr>
          <w:spacing w:val="-5"/>
        </w:rPr>
        <w:t> </w:t>
      </w:r>
      <w:r>
        <w:rPr/>
        <w:t>and</w:t>
      </w:r>
      <w:r>
        <w:rPr>
          <w:spacing w:val="-5"/>
        </w:rPr>
        <w:t> </w:t>
      </w:r>
      <w:r>
        <w:rPr/>
        <w:t>blaze the trail in Mindanao. Among the recruits was Mr. Celestino E. Esuerte, a young man from Cabalagnan, Guimaras, Iloilo. He was more than willing to take the chance of adventuring in Mindanao</w:t>
      </w:r>
      <w:r>
        <w:rPr>
          <w:spacing w:val="-9"/>
        </w:rPr>
        <w:t> </w:t>
      </w:r>
      <w:r>
        <w:rPr/>
        <w:t>because</w:t>
      </w:r>
      <w:r>
        <w:rPr>
          <w:spacing w:val="-10"/>
        </w:rPr>
        <w:t> </w:t>
      </w:r>
      <w:r>
        <w:rPr/>
        <w:t>of</w:t>
      </w:r>
      <w:r>
        <w:rPr>
          <w:spacing w:val="-12"/>
        </w:rPr>
        <w:t> </w:t>
      </w:r>
      <w:r>
        <w:rPr/>
        <w:t>severe</w:t>
      </w:r>
      <w:r>
        <w:rPr>
          <w:spacing w:val="-10"/>
        </w:rPr>
        <w:t> </w:t>
      </w:r>
      <w:r>
        <w:rPr/>
        <w:t>financial</w:t>
      </w:r>
      <w:r>
        <w:rPr>
          <w:spacing w:val="-10"/>
        </w:rPr>
        <w:t> </w:t>
      </w:r>
      <w:r>
        <w:rPr/>
        <w:t>crisis</w:t>
      </w:r>
      <w:r>
        <w:rPr>
          <w:spacing w:val="-10"/>
        </w:rPr>
        <w:t> </w:t>
      </w:r>
      <w:r>
        <w:rPr/>
        <w:t>in</w:t>
      </w:r>
      <w:r>
        <w:rPr>
          <w:spacing w:val="-11"/>
        </w:rPr>
        <w:t> </w:t>
      </w:r>
      <w:r>
        <w:rPr/>
        <w:t>his</w:t>
      </w:r>
      <w:r>
        <w:rPr>
          <w:spacing w:val="-11"/>
        </w:rPr>
        <w:t> </w:t>
      </w:r>
      <w:r>
        <w:rPr/>
        <w:t>hometown.</w:t>
      </w:r>
      <w:r>
        <w:rPr>
          <w:spacing w:val="-9"/>
        </w:rPr>
        <w:t> </w:t>
      </w:r>
      <w:r>
        <w:rPr/>
        <w:t>He</w:t>
      </w:r>
      <w:r>
        <w:rPr>
          <w:spacing w:val="-10"/>
        </w:rPr>
        <w:t> </w:t>
      </w:r>
      <w:r>
        <w:rPr/>
        <w:t>was</w:t>
      </w:r>
      <w:r>
        <w:rPr>
          <w:spacing w:val="-10"/>
        </w:rPr>
        <w:t> </w:t>
      </w:r>
      <w:r>
        <w:rPr/>
        <w:t>the</w:t>
      </w:r>
      <w:r>
        <w:rPr>
          <w:spacing w:val="-10"/>
        </w:rPr>
        <w:t> </w:t>
      </w:r>
      <w:r>
        <w:rPr/>
        <w:t>first</w:t>
      </w:r>
      <w:r>
        <w:rPr>
          <w:spacing w:val="-10"/>
        </w:rPr>
        <w:t> </w:t>
      </w:r>
      <w:r>
        <w:rPr/>
        <w:t>Christian</w:t>
      </w:r>
      <w:r>
        <w:rPr>
          <w:spacing w:val="-11"/>
        </w:rPr>
        <w:t> </w:t>
      </w:r>
      <w:r>
        <w:rPr/>
        <w:t>to</w:t>
      </w:r>
      <w:r>
        <w:rPr>
          <w:spacing w:val="-9"/>
        </w:rPr>
        <w:t> </w:t>
      </w:r>
      <w:r>
        <w:rPr/>
        <w:t>set</w:t>
      </w:r>
      <w:r>
        <w:rPr>
          <w:spacing w:val="-10"/>
        </w:rPr>
        <w:t> </w:t>
      </w:r>
      <w:r>
        <w:rPr/>
        <w:t>foot in Mawab.</w:t>
      </w:r>
    </w:p>
    <w:p>
      <w:pPr>
        <w:pStyle w:val="BodyText"/>
        <w:spacing w:before="265"/>
        <w:ind w:left="1728" w:right="1151" w:firstLine="719"/>
        <w:jc w:val="both"/>
      </w:pPr>
      <w:r>
        <w:rPr/>
        <w:t>Mawab then can only be reached by foot or by a hired banca. Hijo River used to be the only way to pass through. Marketing farm products were so difficult.</w:t>
      </w:r>
    </w:p>
    <w:p>
      <w:pPr>
        <w:pStyle w:val="BodyText"/>
        <w:spacing w:before="265"/>
        <w:ind w:left="1728" w:right="1151" w:firstLine="719"/>
        <w:jc w:val="both"/>
      </w:pPr>
      <w:r>
        <w:rPr/>
        <w:t>In</w:t>
      </w:r>
      <w:r>
        <w:rPr>
          <w:spacing w:val="-9"/>
        </w:rPr>
        <w:t> </w:t>
      </w:r>
      <w:r>
        <w:rPr/>
        <w:t>1920</w:t>
      </w:r>
      <w:r>
        <w:rPr>
          <w:spacing w:val="-7"/>
        </w:rPr>
        <w:t> </w:t>
      </w:r>
      <w:r>
        <w:rPr/>
        <w:t>the</w:t>
      </w:r>
      <w:r>
        <w:rPr>
          <w:spacing w:val="-7"/>
        </w:rPr>
        <w:t> </w:t>
      </w:r>
      <w:r>
        <w:rPr/>
        <w:t>Bureau</w:t>
      </w:r>
      <w:r>
        <w:rPr>
          <w:spacing w:val="-5"/>
        </w:rPr>
        <w:t> </w:t>
      </w:r>
      <w:r>
        <w:rPr/>
        <w:t>of</w:t>
      </w:r>
      <w:r>
        <w:rPr>
          <w:spacing w:val="-8"/>
        </w:rPr>
        <w:t> </w:t>
      </w:r>
      <w:r>
        <w:rPr/>
        <w:t>Public</w:t>
      </w:r>
      <w:r>
        <w:rPr>
          <w:spacing w:val="-6"/>
        </w:rPr>
        <w:t> </w:t>
      </w:r>
      <w:r>
        <w:rPr/>
        <w:t>Schools</w:t>
      </w:r>
      <w:r>
        <w:rPr>
          <w:spacing w:val="-9"/>
        </w:rPr>
        <w:t> </w:t>
      </w:r>
      <w:r>
        <w:rPr/>
        <w:t>opened</w:t>
      </w:r>
      <w:r>
        <w:rPr>
          <w:spacing w:val="-7"/>
        </w:rPr>
        <w:t> </w:t>
      </w:r>
      <w:r>
        <w:rPr/>
        <w:t>the</w:t>
      </w:r>
      <w:r>
        <w:rPr>
          <w:spacing w:val="-7"/>
        </w:rPr>
        <w:t> </w:t>
      </w:r>
      <w:r>
        <w:rPr/>
        <w:t>first</w:t>
      </w:r>
      <w:r>
        <w:rPr>
          <w:spacing w:val="-8"/>
        </w:rPr>
        <w:t> </w:t>
      </w:r>
      <w:r>
        <w:rPr/>
        <w:t>school</w:t>
      </w:r>
      <w:r>
        <w:rPr>
          <w:spacing w:val="-7"/>
        </w:rPr>
        <w:t> </w:t>
      </w:r>
      <w:r>
        <w:rPr/>
        <w:t>in</w:t>
      </w:r>
      <w:r>
        <w:rPr>
          <w:spacing w:val="-9"/>
        </w:rPr>
        <w:t> </w:t>
      </w:r>
      <w:r>
        <w:rPr/>
        <w:t>Mawab.</w:t>
      </w:r>
      <w:r>
        <w:rPr>
          <w:spacing w:val="-9"/>
        </w:rPr>
        <w:t> </w:t>
      </w:r>
      <w:r>
        <w:rPr/>
        <w:t>Mr.</w:t>
      </w:r>
      <w:r>
        <w:rPr>
          <w:spacing w:val="-7"/>
        </w:rPr>
        <w:t> </w:t>
      </w:r>
      <w:r>
        <w:rPr/>
        <w:t>Esuerte</w:t>
      </w:r>
      <w:r>
        <w:rPr>
          <w:spacing w:val="-8"/>
        </w:rPr>
        <w:t> </w:t>
      </w:r>
      <w:r>
        <w:rPr/>
        <w:t>being a</w:t>
      </w:r>
      <w:r>
        <w:rPr>
          <w:spacing w:val="-6"/>
        </w:rPr>
        <w:t> </w:t>
      </w:r>
      <w:r>
        <w:rPr/>
        <w:t>trade</w:t>
      </w:r>
      <w:r>
        <w:rPr>
          <w:spacing w:val="-6"/>
        </w:rPr>
        <w:t> </w:t>
      </w:r>
      <w:r>
        <w:rPr/>
        <w:t>school</w:t>
      </w:r>
      <w:r>
        <w:rPr>
          <w:spacing w:val="-7"/>
        </w:rPr>
        <w:t> </w:t>
      </w:r>
      <w:r>
        <w:rPr/>
        <w:t>graduate</w:t>
      </w:r>
      <w:r>
        <w:rPr>
          <w:spacing w:val="-6"/>
        </w:rPr>
        <w:t> </w:t>
      </w:r>
      <w:r>
        <w:rPr/>
        <w:t>with</w:t>
      </w:r>
      <w:r>
        <w:rPr>
          <w:spacing w:val="-7"/>
        </w:rPr>
        <w:t> </w:t>
      </w:r>
      <w:r>
        <w:rPr/>
        <w:t>basic</w:t>
      </w:r>
      <w:r>
        <w:rPr>
          <w:spacing w:val="-6"/>
        </w:rPr>
        <w:t> </w:t>
      </w:r>
      <w:r>
        <w:rPr/>
        <w:t>knowledge</w:t>
      </w:r>
      <w:r>
        <w:rPr>
          <w:spacing w:val="-6"/>
        </w:rPr>
        <w:t> </w:t>
      </w:r>
      <w:r>
        <w:rPr/>
        <w:t>in</w:t>
      </w:r>
      <w:r>
        <w:rPr>
          <w:spacing w:val="-7"/>
        </w:rPr>
        <w:t> </w:t>
      </w:r>
      <w:r>
        <w:rPr/>
        <w:t>carpentry</w:t>
      </w:r>
      <w:r>
        <w:rPr>
          <w:spacing w:val="-6"/>
        </w:rPr>
        <w:t> </w:t>
      </w:r>
      <w:r>
        <w:rPr/>
        <w:t>undertook</w:t>
      </w:r>
      <w:r>
        <w:rPr>
          <w:spacing w:val="-6"/>
        </w:rPr>
        <w:t> </w:t>
      </w:r>
      <w:r>
        <w:rPr/>
        <w:t>the</w:t>
      </w:r>
      <w:r>
        <w:rPr>
          <w:spacing w:val="-6"/>
        </w:rPr>
        <w:t> </w:t>
      </w:r>
      <w:r>
        <w:rPr/>
        <w:t>mission</w:t>
      </w:r>
      <w:r>
        <w:rPr>
          <w:spacing w:val="-5"/>
        </w:rPr>
        <w:t> </w:t>
      </w:r>
      <w:r>
        <w:rPr/>
        <w:t>of</w:t>
      </w:r>
      <w:r>
        <w:rPr>
          <w:spacing w:val="-6"/>
        </w:rPr>
        <w:t> </w:t>
      </w:r>
      <w:r>
        <w:rPr/>
        <w:t>putting</w:t>
      </w:r>
      <w:r>
        <w:rPr>
          <w:spacing w:val="-6"/>
        </w:rPr>
        <w:t> </w:t>
      </w:r>
      <w:r>
        <w:rPr/>
        <w:t>up</w:t>
      </w:r>
      <w:r>
        <w:rPr>
          <w:spacing w:val="-4"/>
        </w:rPr>
        <w:t> </w:t>
      </w:r>
      <w:r>
        <w:rPr/>
        <w:t>a school building using indigenous materials with the assistance of the indigenous people. As the barter</w:t>
      </w:r>
      <w:r>
        <w:rPr>
          <w:spacing w:val="-10"/>
        </w:rPr>
        <w:t> </w:t>
      </w:r>
      <w:r>
        <w:rPr/>
        <w:t>was</w:t>
      </w:r>
      <w:r>
        <w:rPr>
          <w:spacing w:val="-9"/>
        </w:rPr>
        <w:t> </w:t>
      </w:r>
      <w:r>
        <w:rPr/>
        <w:t>practiced</w:t>
      </w:r>
      <w:r>
        <w:rPr>
          <w:spacing w:val="-10"/>
        </w:rPr>
        <w:t> </w:t>
      </w:r>
      <w:r>
        <w:rPr/>
        <w:t>and</w:t>
      </w:r>
      <w:r>
        <w:rPr>
          <w:spacing w:val="-9"/>
        </w:rPr>
        <w:t> </w:t>
      </w:r>
      <w:r>
        <w:rPr/>
        <w:t>money</w:t>
      </w:r>
      <w:r>
        <w:rPr>
          <w:spacing w:val="-9"/>
        </w:rPr>
        <w:t> </w:t>
      </w:r>
      <w:r>
        <w:rPr/>
        <w:t>was</w:t>
      </w:r>
      <w:r>
        <w:rPr>
          <w:spacing w:val="-9"/>
        </w:rPr>
        <w:t> </w:t>
      </w:r>
      <w:r>
        <w:rPr/>
        <w:t>not</w:t>
      </w:r>
      <w:r>
        <w:rPr>
          <w:spacing w:val="-8"/>
        </w:rPr>
        <w:t> </w:t>
      </w:r>
      <w:r>
        <w:rPr/>
        <w:t>recognized</w:t>
      </w:r>
      <w:r>
        <w:rPr>
          <w:spacing w:val="-9"/>
        </w:rPr>
        <w:t> </w:t>
      </w:r>
      <w:r>
        <w:rPr/>
        <w:t>as</w:t>
      </w:r>
      <w:r>
        <w:rPr>
          <w:spacing w:val="-9"/>
        </w:rPr>
        <w:t> </w:t>
      </w:r>
      <w:r>
        <w:rPr/>
        <w:t>a</w:t>
      </w:r>
      <w:r>
        <w:rPr>
          <w:spacing w:val="-9"/>
        </w:rPr>
        <w:t> </w:t>
      </w:r>
      <w:r>
        <w:rPr/>
        <w:t>means</w:t>
      </w:r>
      <w:r>
        <w:rPr>
          <w:spacing w:val="-9"/>
        </w:rPr>
        <w:t> </w:t>
      </w:r>
      <w:r>
        <w:rPr/>
        <w:t>of</w:t>
      </w:r>
      <w:r>
        <w:rPr>
          <w:spacing w:val="-9"/>
        </w:rPr>
        <w:t> </w:t>
      </w:r>
      <w:r>
        <w:rPr/>
        <w:t>compensation,</w:t>
      </w:r>
      <w:r>
        <w:rPr>
          <w:spacing w:val="-10"/>
        </w:rPr>
        <w:t> </w:t>
      </w:r>
      <w:r>
        <w:rPr/>
        <w:t>labor</w:t>
      </w:r>
      <w:r>
        <w:rPr>
          <w:spacing w:val="-9"/>
        </w:rPr>
        <w:t> </w:t>
      </w:r>
      <w:r>
        <w:rPr/>
        <w:t>was</w:t>
      </w:r>
      <w:r>
        <w:rPr>
          <w:spacing w:val="-9"/>
        </w:rPr>
        <w:t> </w:t>
      </w:r>
      <w:r>
        <w:rPr/>
        <w:t>paid with wild boars or monkey caught with the use of a shotgun issued by the government.</w:t>
      </w:r>
    </w:p>
    <w:p>
      <w:pPr>
        <w:pStyle w:val="BodyText"/>
        <w:spacing w:before="1"/>
      </w:pPr>
    </w:p>
    <w:p>
      <w:pPr>
        <w:pStyle w:val="BodyText"/>
        <w:ind w:left="1728" w:right="1148" w:firstLine="719"/>
        <w:jc w:val="both"/>
      </w:pPr>
      <w:r>
        <w:rPr/>
        <w:t>When</w:t>
      </w:r>
      <w:r>
        <w:rPr>
          <w:spacing w:val="-5"/>
        </w:rPr>
        <w:t> </w:t>
      </w:r>
      <w:r>
        <w:rPr/>
        <w:t>the</w:t>
      </w:r>
      <w:r>
        <w:rPr>
          <w:spacing w:val="-4"/>
        </w:rPr>
        <w:t> </w:t>
      </w:r>
      <w:r>
        <w:rPr/>
        <w:t>school</w:t>
      </w:r>
      <w:r>
        <w:rPr>
          <w:spacing w:val="-5"/>
        </w:rPr>
        <w:t> </w:t>
      </w:r>
      <w:r>
        <w:rPr/>
        <w:t>building</w:t>
      </w:r>
      <w:r>
        <w:rPr>
          <w:spacing w:val="-3"/>
        </w:rPr>
        <w:t> </w:t>
      </w:r>
      <w:r>
        <w:rPr/>
        <w:t>was</w:t>
      </w:r>
      <w:r>
        <w:rPr>
          <w:spacing w:val="-4"/>
        </w:rPr>
        <w:t> </w:t>
      </w:r>
      <w:r>
        <w:rPr/>
        <w:t>completed</w:t>
      </w:r>
      <w:r>
        <w:rPr>
          <w:spacing w:val="-6"/>
        </w:rPr>
        <w:t> </w:t>
      </w:r>
      <w:r>
        <w:rPr/>
        <w:t>classes</w:t>
      </w:r>
      <w:r>
        <w:rPr>
          <w:spacing w:val="-4"/>
        </w:rPr>
        <w:t> </w:t>
      </w:r>
      <w:r>
        <w:rPr/>
        <w:t>where</w:t>
      </w:r>
      <w:r>
        <w:rPr>
          <w:spacing w:val="-3"/>
        </w:rPr>
        <w:t> </w:t>
      </w:r>
      <w:r>
        <w:rPr/>
        <w:t>opened</w:t>
      </w:r>
      <w:r>
        <w:rPr>
          <w:spacing w:val="-3"/>
        </w:rPr>
        <w:t> </w:t>
      </w:r>
      <w:r>
        <w:rPr/>
        <w:t>and</w:t>
      </w:r>
      <w:r>
        <w:rPr>
          <w:spacing w:val="-3"/>
        </w:rPr>
        <w:t> </w:t>
      </w:r>
      <w:r>
        <w:rPr/>
        <w:t>the</w:t>
      </w:r>
      <w:r>
        <w:rPr>
          <w:spacing w:val="-3"/>
        </w:rPr>
        <w:t> </w:t>
      </w:r>
      <w:r>
        <w:rPr/>
        <w:t>rudiments</w:t>
      </w:r>
      <w:r>
        <w:rPr>
          <w:spacing w:val="-4"/>
        </w:rPr>
        <w:t> </w:t>
      </w:r>
      <w:r>
        <w:rPr/>
        <w:t>of</w:t>
      </w:r>
      <w:r>
        <w:rPr>
          <w:spacing w:val="-3"/>
        </w:rPr>
        <w:t> </w:t>
      </w:r>
      <w:r>
        <w:rPr/>
        <w:t>the 3 R’s (Reading, Writing, Arithmetic) were taught.. among the pupils were Sukna-an, Baklog, Macumpas, Sangya-an, Dagi-Dagi, Bulante, Dungan, Buboda, and others.</w:t>
      </w:r>
    </w:p>
    <w:p>
      <w:pPr>
        <w:pStyle w:val="BodyText"/>
      </w:pPr>
    </w:p>
    <w:p>
      <w:pPr>
        <w:pStyle w:val="BodyText"/>
        <w:ind w:left="1728" w:right="1154" w:firstLine="719"/>
        <w:jc w:val="both"/>
      </w:pPr>
      <w:r>
        <w:rPr/>
        <w:t>About three years later other Christian settlers arrived. Among them were Mr. Delfin Jampayas,</w:t>
      </w:r>
      <w:r>
        <w:rPr>
          <w:spacing w:val="-2"/>
        </w:rPr>
        <w:t> </w:t>
      </w:r>
      <w:r>
        <w:rPr/>
        <w:t>Lt.</w:t>
      </w:r>
      <w:r>
        <w:rPr>
          <w:spacing w:val="-2"/>
        </w:rPr>
        <w:t> </w:t>
      </w:r>
      <w:r>
        <w:rPr/>
        <w:t>Feliciano</w:t>
      </w:r>
      <w:r>
        <w:rPr>
          <w:spacing w:val="-1"/>
        </w:rPr>
        <w:t> </w:t>
      </w:r>
      <w:r>
        <w:rPr/>
        <w:t>Acopio,</w:t>
      </w:r>
      <w:r>
        <w:rPr>
          <w:spacing w:val="-2"/>
        </w:rPr>
        <w:t> </w:t>
      </w:r>
      <w:r>
        <w:rPr/>
        <w:t>Mr.</w:t>
      </w:r>
      <w:r>
        <w:rPr>
          <w:spacing w:val="-2"/>
        </w:rPr>
        <w:t> </w:t>
      </w:r>
      <w:r>
        <w:rPr/>
        <w:t>Felipe</w:t>
      </w:r>
      <w:r>
        <w:rPr>
          <w:spacing w:val="-4"/>
        </w:rPr>
        <w:t> </w:t>
      </w:r>
      <w:r>
        <w:rPr/>
        <w:t>Bingil,</w:t>
      </w:r>
      <w:r>
        <w:rPr>
          <w:spacing w:val="-3"/>
        </w:rPr>
        <w:t> </w:t>
      </w:r>
      <w:r>
        <w:rPr/>
        <w:t>Mr.</w:t>
      </w:r>
      <w:r>
        <w:rPr>
          <w:spacing w:val="-2"/>
        </w:rPr>
        <w:t> </w:t>
      </w:r>
      <w:r>
        <w:rPr/>
        <w:t>Vicente</w:t>
      </w:r>
      <w:r>
        <w:rPr>
          <w:spacing w:val="-1"/>
        </w:rPr>
        <w:t> </w:t>
      </w:r>
      <w:r>
        <w:rPr/>
        <w:t>Lanuza</w:t>
      </w:r>
      <w:r>
        <w:rPr>
          <w:spacing w:val="-1"/>
        </w:rPr>
        <w:t> </w:t>
      </w:r>
      <w:r>
        <w:rPr/>
        <w:t>and</w:t>
      </w:r>
      <w:r>
        <w:rPr>
          <w:spacing w:val="-1"/>
        </w:rPr>
        <w:t> </w:t>
      </w:r>
      <w:r>
        <w:rPr/>
        <w:t>others.</w:t>
      </w:r>
      <w:r>
        <w:rPr>
          <w:spacing w:val="-2"/>
        </w:rPr>
        <w:t> </w:t>
      </w:r>
      <w:r>
        <w:rPr/>
        <w:t>More</w:t>
      </w:r>
      <w:r>
        <w:rPr>
          <w:spacing w:val="-1"/>
        </w:rPr>
        <w:t> </w:t>
      </w:r>
      <w:r>
        <w:rPr/>
        <w:t>and</w:t>
      </w:r>
      <w:r>
        <w:rPr>
          <w:spacing w:val="-1"/>
        </w:rPr>
        <w:t> </w:t>
      </w:r>
      <w:r>
        <w:rPr/>
        <w:t>more settlers were coming to live in Mawab. Over time, the sleepy barrio developed and there were more people coming. The indigenous people were either assimilated or moved to another place and mountains.</w:t>
      </w:r>
    </w:p>
    <w:p>
      <w:pPr>
        <w:pStyle w:val="BodyText"/>
        <w:spacing w:before="1"/>
      </w:pPr>
    </w:p>
    <w:p>
      <w:pPr>
        <w:pStyle w:val="BodyText"/>
        <w:ind w:left="1728" w:right="1150" w:firstLine="719"/>
        <w:jc w:val="both"/>
      </w:pPr>
      <w:r>
        <w:rPr/>
        <w:t>In the later part of 1930 the Davao – Agusan road was constructed. With this development, initial zonification was done. There was relocation of the barrio site or seat of government,</w:t>
      </w:r>
      <w:r>
        <w:rPr>
          <w:spacing w:val="-4"/>
        </w:rPr>
        <w:t> </w:t>
      </w:r>
      <w:r>
        <w:rPr/>
        <w:t>school</w:t>
      </w:r>
      <w:r>
        <w:rPr>
          <w:spacing w:val="-4"/>
        </w:rPr>
        <w:t> </w:t>
      </w:r>
      <w:r>
        <w:rPr/>
        <w:t>site</w:t>
      </w:r>
      <w:r>
        <w:rPr>
          <w:spacing w:val="-2"/>
        </w:rPr>
        <w:t> </w:t>
      </w:r>
      <w:r>
        <w:rPr/>
        <w:t>and</w:t>
      </w:r>
      <w:r>
        <w:rPr>
          <w:spacing w:val="-2"/>
        </w:rPr>
        <w:t> </w:t>
      </w:r>
      <w:r>
        <w:rPr/>
        <w:t>the</w:t>
      </w:r>
      <w:r>
        <w:rPr>
          <w:spacing w:val="-2"/>
        </w:rPr>
        <w:t> </w:t>
      </w:r>
      <w:r>
        <w:rPr/>
        <w:t>market</w:t>
      </w:r>
      <w:r>
        <w:rPr>
          <w:spacing w:val="-2"/>
        </w:rPr>
        <w:t> </w:t>
      </w:r>
      <w:r>
        <w:rPr/>
        <w:t>site.</w:t>
      </w:r>
      <w:r>
        <w:rPr>
          <w:spacing w:val="-4"/>
        </w:rPr>
        <w:t> </w:t>
      </w:r>
      <w:r>
        <w:rPr/>
        <w:t>This</w:t>
      </w:r>
      <w:r>
        <w:rPr>
          <w:spacing w:val="-2"/>
        </w:rPr>
        <w:t> </w:t>
      </w:r>
      <w:r>
        <w:rPr/>
        <w:t>was</w:t>
      </w:r>
      <w:r>
        <w:rPr>
          <w:spacing w:val="-2"/>
        </w:rPr>
        <w:t> </w:t>
      </w:r>
      <w:r>
        <w:rPr/>
        <w:t>followed</w:t>
      </w:r>
      <w:r>
        <w:rPr>
          <w:spacing w:val="-2"/>
        </w:rPr>
        <w:t> </w:t>
      </w:r>
      <w:r>
        <w:rPr/>
        <w:t>by</w:t>
      </w:r>
      <w:r>
        <w:rPr>
          <w:spacing w:val="-2"/>
        </w:rPr>
        <w:t> </w:t>
      </w:r>
      <w:r>
        <w:rPr/>
        <w:t>the</w:t>
      </w:r>
      <w:r>
        <w:rPr>
          <w:spacing w:val="-4"/>
        </w:rPr>
        <w:t> </w:t>
      </w:r>
      <w:r>
        <w:rPr/>
        <w:t>construction</w:t>
      </w:r>
      <w:r>
        <w:rPr>
          <w:spacing w:val="-3"/>
        </w:rPr>
        <w:t> </w:t>
      </w:r>
      <w:r>
        <w:rPr/>
        <w:t>of</w:t>
      </w:r>
      <w:r>
        <w:rPr>
          <w:spacing w:val="-2"/>
        </w:rPr>
        <w:t> </w:t>
      </w:r>
      <w:r>
        <w:rPr/>
        <w:t>roads</w:t>
      </w:r>
      <w:r>
        <w:rPr>
          <w:spacing w:val="-3"/>
        </w:rPr>
        <w:t> </w:t>
      </w:r>
      <w:r>
        <w:rPr/>
        <w:t>and </w:t>
      </w:r>
      <w:r>
        <w:rPr>
          <w:spacing w:val="-2"/>
        </w:rPr>
        <w:t>bridges.</w:t>
      </w:r>
    </w:p>
    <w:p>
      <w:pPr>
        <w:pStyle w:val="BodyText"/>
      </w:pPr>
    </w:p>
    <w:p>
      <w:pPr>
        <w:pStyle w:val="BodyText"/>
        <w:spacing w:before="1"/>
        <w:ind w:left="1728" w:right="1151" w:firstLine="719"/>
        <w:jc w:val="both"/>
      </w:pPr>
      <w:r>
        <w:rPr/>
        <w:t>Marketing farm products became easy then. This encouraged the farmers to increase agricultural</w:t>
      </w:r>
      <w:r>
        <w:rPr>
          <w:spacing w:val="-13"/>
        </w:rPr>
        <w:t> </w:t>
      </w:r>
      <w:r>
        <w:rPr/>
        <w:t>production.</w:t>
      </w:r>
      <w:r>
        <w:rPr>
          <w:spacing w:val="-14"/>
        </w:rPr>
        <w:t> </w:t>
      </w:r>
      <w:r>
        <w:rPr/>
        <w:t>Durian</w:t>
      </w:r>
      <w:r>
        <w:rPr>
          <w:spacing w:val="-14"/>
        </w:rPr>
        <w:t> </w:t>
      </w:r>
      <w:r>
        <w:rPr/>
        <w:t>and</w:t>
      </w:r>
      <w:r>
        <w:rPr>
          <w:spacing w:val="-13"/>
        </w:rPr>
        <w:t> </w:t>
      </w:r>
      <w:r>
        <w:rPr/>
        <w:t>lanzones</w:t>
      </w:r>
      <w:r>
        <w:rPr>
          <w:spacing w:val="-14"/>
        </w:rPr>
        <w:t> </w:t>
      </w:r>
      <w:r>
        <w:rPr/>
        <w:t>were</w:t>
      </w:r>
      <w:r>
        <w:rPr>
          <w:spacing w:val="-13"/>
        </w:rPr>
        <w:t> </w:t>
      </w:r>
      <w:r>
        <w:rPr/>
        <w:t>grown</w:t>
      </w:r>
      <w:r>
        <w:rPr>
          <w:spacing w:val="-14"/>
        </w:rPr>
        <w:t> </w:t>
      </w:r>
      <w:r>
        <w:rPr/>
        <w:t>as</w:t>
      </w:r>
      <w:r>
        <w:rPr>
          <w:spacing w:val="-15"/>
        </w:rPr>
        <w:t> </w:t>
      </w:r>
      <w:r>
        <w:rPr/>
        <w:t>major</w:t>
      </w:r>
      <w:r>
        <w:rPr>
          <w:spacing w:val="-13"/>
        </w:rPr>
        <w:t> </w:t>
      </w:r>
      <w:r>
        <w:rPr/>
        <w:t>fruits</w:t>
      </w:r>
      <w:r>
        <w:rPr>
          <w:spacing w:val="-13"/>
        </w:rPr>
        <w:t> </w:t>
      </w:r>
      <w:r>
        <w:rPr/>
        <w:t>for</w:t>
      </w:r>
      <w:r>
        <w:rPr>
          <w:spacing w:val="-12"/>
        </w:rPr>
        <w:t> </w:t>
      </w:r>
      <w:r>
        <w:rPr/>
        <w:t>the</w:t>
      </w:r>
      <w:r>
        <w:rPr>
          <w:spacing w:val="-15"/>
        </w:rPr>
        <w:t> </w:t>
      </w:r>
      <w:r>
        <w:rPr/>
        <w:t>municipality</w:t>
      </w:r>
      <w:r>
        <w:rPr>
          <w:spacing w:val="-13"/>
        </w:rPr>
        <w:t> </w:t>
      </w:r>
      <w:r>
        <w:rPr/>
        <w:t>while coconut, abaca, rice and corn were the major agricultural products. Since then and up to the present Mawab emerged as the agricultural center and food bowl in the province.</w:t>
      </w:r>
    </w:p>
    <w:p>
      <w:pPr>
        <w:pStyle w:val="BodyText"/>
        <w:spacing w:before="264"/>
      </w:pPr>
    </w:p>
    <w:p>
      <w:pPr>
        <w:numPr>
          <w:ilvl w:val="0"/>
          <w:numId w:val="12"/>
        </w:numPr>
        <w:tabs>
          <w:tab w:pos="2447" w:val="left" w:leader="none"/>
        </w:tabs>
        <w:spacing w:before="0"/>
        <w:ind w:left="2447" w:right="0" w:hanging="359"/>
        <w:jc w:val="left"/>
        <w:rPr>
          <w:b/>
          <w:sz w:val="22"/>
        </w:rPr>
      </w:pPr>
      <w:r>
        <w:rPr>
          <w:b/>
          <w:sz w:val="22"/>
        </w:rPr>
        <w:t>Political</w:t>
      </w:r>
      <w:r>
        <w:rPr>
          <w:b/>
          <w:spacing w:val="-3"/>
          <w:sz w:val="22"/>
        </w:rPr>
        <w:t> </w:t>
      </w:r>
      <w:r>
        <w:rPr>
          <w:b/>
          <w:spacing w:val="-2"/>
          <w:sz w:val="22"/>
        </w:rPr>
        <w:t>Profile</w:t>
      </w:r>
    </w:p>
    <w:p>
      <w:pPr>
        <w:pStyle w:val="BodyText"/>
        <w:rPr>
          <w:b/>
        </w:rPr>
      </w:pPr>
    </w:p>
    <w:p>
      <w:pPr>
        <w:pStyle w:val="BodyText"/>
        <w:spacing w:before="1"/>
        <w:ind w:left="1728" w:right="1149" w:firstLine="719"/>
        <w:jc w:val="both"/>
      </w:pPr>
      <w:r>
        <w:rPr/>
        <w:t>Mawab was created into a barrio under the Municipality of Compostela with </w:t>
      </w:r>
      <w:r>
        <w:rPr>
          <w:b/>
        </w:rPr>
        <w:t>MR. CELESTINO E. ESUERTE </w:t>
      </w:r>
      <w:r>
        <w:rPr/>
        <w:t>as the first Tiniente del Barrio. Later the barrio of Mawab became a part of the Municipality of Tagum and Mr. Esuerte was also appointed as Municipal Councilor of Tagum, representing the Barrio of Mawab for a brief period.</w:t>
      </w:r>
    </w:p>
    <w:p>
      <w:pPr>
        <w:pStyle w:val="BodyText"/>
      </w:pPr>
    </w:p>
    <w:p>
      <w:pPr>
        <w:pStyle w:val="BodyText"/>
        <w:ind w:left="1728" w:right="1153" w:firstLine="719"/>
        <w:jc w:val="both"/>
      </w:pPr>
      <w:r>
        <w:rPr/>
        <w:t>President Carlos P. Garcia finally created Mawab into a regular municipality by virtue of Executive Order No. 351 made on August 14, 1959. The declaration of Mawab as a municipality was credited to the favorable endorsement of the Municipal Council of Tagum headed by Mayor Herminigildo Baloyo and Provincial Governor of Davao, Hon. Vicente G. Duterte, Congressman Gavino Sepulveda and Senator Alejandro Almendras. On January 3, 1960 Mawab was formally inaugurated as a municipality.</w:t>
      </w:r>
    </w:p>
    <w:p>
      <w:pPr>
        <w:pStyle w:val="BodyText"/>
        <w:spacing w:after="0"/>
        <w:jc w:val="both"/>
        <w:sectPr>
          <w:pgSz w:w="12250" w:h="18730"/>
          <w:pgMar w:header="0" w:footer="662" w:top="1620" w:bottom="860" w:left="0" w:right="0"/>
        </w:sectPr>
      </w:pPr>
    </w:p>
    <w:p>
      <w:pPr>
        <w:pStyle w:val="BodyText"/>
        <w:spacing w:before="76"/>
        <w:ind w:left="2448" w:right="1133"/>
      </w:pPr>
      <w:r>
        <w:rPr/>
        <w:t>Shortly after its creation, the municipal government of Mawab was organized with the</w:t>
      </w:r>
      <w:r>
        <w:rPr>
          <w:spacing w:val="40"/>
        </w:rPr>
        <w:t> </w:t>
      </w:r>
      <w:r>
        <w:rPr/>
        <w:t>appointment of the municipal officials. They were:</w:t>
      </w:r>
    </w:p>
    <w:p>
      <w:pPr>
        <w:pStyle w:val="BodyText"/>
        <w:spacing w:before="181"/>
      </w:pPr>
    </w:p>
    <w:p>
      <w:pPr>
        <w:tabs>
          <w:tab w:pos="6768" w:val="left" w:leader="none"/>
        </w:tabs>
        <w:spacing w:before="1"/>
        <w:ind w:left="2448" w:right="0" w:firstLine="0"/>
        <w:jc w:val="left"/>
        <w:rPr>
          <w:sz w:val="22"/>
        </w:rPr>
      </w:pPr>
      <w:r>
        <w:rPr>
          <w:b/>
          <w:sz w:val="22"/>
        </w:rPr>
        <w:t>HON.</w:t>
      </w:r>
      <w:r>
        <w:rPr>
          <w:b/>
          <w:spacing w:val="-4"/>
          <w:sz w:val="22"/>
        </w:rPr>
        <w:t> </w:t>
      </w:r>
      <w:r>
        <w:rPr>
          <w:b/>
          <w:sz w:val="22"/>
        </w:rPr>
        <w:t>CELESTINO</w:t>
      </w:r>
      <w:r>
        <w:rPr>
          <w:b/>
          <w:spacing w:val="-1"/>
          <w:sz w:val="22"/>
        </w:rPr>
        <w:t> </w:t>
      </w:r>
      <w:r>
        <w:rPr>
          <w:b/>
          <w:sz w:val="22"/>
        </w:rPr>
        <w:t>E.</w:t>
      </w:r>
      <w:r>
        <w:rPr>
          <w:b/>
          <w:spacing w:val="-2"/>
          <w:sz w:val="22"/>
        </w:rPr>
        <w:t> ESUERTE</w:t>
      </w:r>
      <w:r>
        <w:rPr>
          <w:b/>
          <w:sz w:val="22"/>
        </w:rPr>
        <w:tab/>
      </w:r>
      <w:r>
        <w:rPr>
          <w:sz w:val="22"/>
        </w:rPr>
        <w:t>Municipal</w:t>
      </w:r>
      <w:r>
        <w:rPr>
          <w:spacing w:val="-6"/>
          <w:sz w:val="22"/>
        </w:rPr>
        <w:t> </w:t>
      </w:r>
      <w:r>
        <w:rPr>
          <w:spacing w:val="-2"/>
          <w:sz w:val="22"/>
        </w:rPr>
        <w:t>Mayor</w:t>
      </w:r>
    </w:p>
    <w:p>
      <w:pPr>
        <w:tabs>
          <w:tab w:pos="6768" w:val="left" w:leader="none"/>
        </w:tabs>
        <w:spacing w:line="265" w:lineRule="exact" w:before="0"/>
        <w:ind w:left="2448" w:right="0" w:firstLine="0"/>
        <w:jc w:val="left"/>
        <w:rPr>
          <w:sz w:val="22"/>
        </w:rPr>
      </w:pPr>
      <w:r>
        <w:rPr>
          <w:b/>
          <w:sz w:val="22"/>
        </w:rPr>
        <w:t>HON.</w:t>
      </w:r>
      <w:r>
        <w:rPr>
          <w:b/>
          <w:spacing w:val="-4"/>
          <w:sz w:val="22"/>
        </w:rPr>
        <w:t> </w:t>
      </w:r>
      <w:r>
        <w:rPr>
          <w:b/>
          <w:sz w:val="22"/>
        </w:rPr>
        <w:t>MARIA</w:t>
      </w:r>
      <w:r>
        <w:rPr>
          <w:b/>
          <w:spacing w:val="-1"/>
          <w:sz w:val="22"/>
        </w:rPr>
        <w:t> </w:t>
      </w:r>
      <w:r>
        <w:rPr>
          <w:b/>
          <w:sz w:val="22"/>
        </w:rPr>
        <w:t>G.</w:t>
      </w:r>
      <w:r>
        <w:rPr>
          <w:b/>
          <w:spacing w:val="-1"/>
          <w:sz w:val="22"/>
        </w:rPr>
        <w:t> </w:t>
      </w:r>
      <w:r>
        <w:rPr>
          <w:b/>
          <w:spacing w:val="-4"/>
          <w:sz w:val="22"/>
        </w:rPr>
        <w:t>BITOY</w:t>
      </w:r>
      <w:r>
        <w:rPr>
          <w:b/>
          <w:sz w:val="22"/>
        </w:rPr>
        <w:tab/>
      </w:r>
      <w:r>
        <w:rPr>
          <w:sz w:val="22"/>
        </w:rPr>
        <w:t>Municipal</w:t>
      </w:r>
      <w:r>
        <w:rPr>
          <w:spacing w:val="-6"/>
          <w:sz w:val="22"/>
        </w:rPr>
        <w:t> </w:t>
      </w:r>
      <w:r>
        <w:rPr>
          <w:sz w:val="22"/>
        </w:rPr>
        <w:t>Vice</w:t>
      </w:r>
      <w:r>
        <w:rPr>
          <w:spacing w:val="-2"/>
          <w:sz w:val="22"/>
        </w:rPr>
        <w:t> Mayor</w:t>
      </w:r>
    </w:p>
    <w:p>
      <w:pPr>
        <w:tabs>
          <w:tab w:pos="6768" w:val="left" w:leader="none"/>
        </w:tabs>
        <w:spacing w:line="265" w:lineRule="exact" w:before="0"/>
        <w:ind w:left="2448" w:right="0" w:firstLine="0"/>
        <w:jc w:val="left"/>
        <w:rPr>
          <w:sz w:val="22"/>
        </w:rPr>
      </w:pPr>
      <w:r>
        <w:rPr>
          <w:b/>
          <w:sz w:val="22"/>
        </w:rPr>
        <w:t>HON.</w:t>
      </w:r>
      <w:r>
        <w:rPr>
          <w:b/>
          <w:spacing w:val="-5"/>
          <w:sz w:val="22"/>
        </w:rPr>
        <w:t> </w:t>
      </w:r>
      <w:r>
        <w:rPr>
          <w:b/>
          <w:sz w:val="22"/>
        </w:rPr>
        <w:t>DELFIN</w:t>
      </w:r>
      <w:r>
        <w:rPr>
          <w:b/>
          <w:spacing w:val="-1"/>
          <w:sz w:val="22"/>
        </w:rPr>
        <w:t> </w:t>
      </w:r>
      <w:r>
        <w:rPr>
          <w:b/>
          <w:sz w:val="22"/>
        </w:rPr>
        <w:t>JAMPAYAS,</w:t>
      </w:r>
      <w:r>
        <w:rPr>
          <w:b/>
          <w:spacing w:val="-2"/>
          <w:sz w:val="22"/>
        </w:rPr>
        <w:t> </w:t>
      </w:r>
      <w:r>
        <w:rPr>
          <w:b/>
          <w:spacing w:val="-5"/>
          <w:sz w:val="22"/>
        </w:rPr>
        <w:t>SR.</w:t>
      </w:r>
      <w:r>
        <w:rPr>
          <w:b/>
          <w:sz w:val="22"/>
        </w:rPr>
        <w:tab/>
      </w:r>
      <w:r>
        <w:rPr>
          <w:spacing w:val="-2"/>
          <w:sz w:val="22"/>
        </w:rPr>
        <w:t>Councilor</w:t>
      </w:r>
    </w:p>
    <w:p>
      <w:pPr>
        <w:tabs>
          <w:tab w:pos="6768" w:val="left" w:leader="none"/>
        </w:tabs>
        <w:spacing w:before="0"/>
        <w:ind w:left="2448" w:right="0" w:firstLine="0"/>
        <w:jc w:val="left"/>
        <w:rPr>
          <w:sz w:val="22"/>
        </w:rPr>
      </w:pPr>
      <w:r>
        <w:rPr>
          <w:b/>
          <w:sz w:val="22"/>
        </w:rPr>
        <w:t>HON.</w:t>
      </w:r>
      <w:r>
        <w:rPr>
          <w:b/>
          <w:spacing w:val="-4"/>
          <w:sz w:val="22"/>
        </w:rPr>
        <w:t> </w:t>
      </w:r>
      <w:r>
        <w:rPr>
          <w:b/>
          <w:sz w:val="22"/>
        </w:rPr>
        <w:t>SAMUEL</w:t>
      </w:r>
      <w:r>
        <w:rPr>
          <w:b/>
          <w:spacing w:val="-3"/>
          <w:sz w:val="22"/>
        </w:rPr>
        <w:t> </w:t>
      </w:r>
      <w:r>
        <w:rPr>
          <w:b/>
          <w:spacing w:val="-2"/>
          <w:sz w:val="22"/>
        </w:rPr>
        <w:t>CORTADO</w:t>
      </w:r>
      <w:r>
        <w:rPr>
          <w:b/>
          <w:sz w:val="22"/>
        </w:rPr>
        <w:tab/>
      </w:r>
      <w:r>
        <w:rPr>
          <w:spacing w:val="-2"/>
          <w:sz w:val="22"/>
        </w:rPr>
        <w:t>Councilor</w:t>
      </w:r>
    </w:p>
    <w:p>
      <w:pPr>
        <w:tabs>
          <w:tab w:pos="6768" w:val="left" w:leader="none"/>
        </w:tabs>
        <w:spacing w:before="1"/>
        <w:ind w:left="2448" w:right="0" w:firstLine="0"/>
        <w:jc w:val="left"/>
        <w:rPr>
          <w:sz w:val="22"/>
        </w:rPr>
      </w:pPr>
      <w:r>
        <w:rPr>
          <w:b/>
          <w:sz w:val="22"/>
        </w:rPr>
        <w:t>HON.</w:t>
      </w:r>
      <w:r>
        <w:rPr>
          <w:b/>
          <w:spacing w:val="-4"/>
          <w:sz w:val="22"/>
        </w:rPr>
        <w:t> </w:t>
      </w:r>
      <w:r>
        <w:rPr>
          <w:b/>
          <w:sz w:val="22"/>
        </w:rPr>
        <w:t>ANATALIO</w:t>
      </w:r>
      <w:r>
        <w:rPr>
          <w:b/>
          <w:spacing w:val="-1"/>
          <w:sz w:val="22"/>
        </w:rPr>
        <w:t> </w:t>
      </w:r>
      <w:r>
        <w:rPr>
          <w:b/>
          <w:spacing w:val="-2"/>
          <w:sz w:val="22"/>
        </w:rPr>
        <w:t>BARCENA</w:t>
      </w:r>
      <w:r>
        <w:rPr>
          <w:b/>
          <w:sz w:val="22"/>
        </w:rPr>
        <w:tab/>
      </w:r>
      <w:r>
        <w:rPr>
          <w:spacing w:val="-2"/>
          <w:sz w:val="22"/>
        </w:rPr>
        <w:t>Councilor</w:t>
      </w:r>
    </w:p>
    <w:p>
      <w:pPr>
        <w:tabs>
          <w:tab w:pos="6768" w:val="left" w:leader="none"/>
        </w:tabs>
        <w:spacing w:line="265" w:lineRule="exact" w:before="0"/>
        <w:ind w:left="2448" w:right="0" w:firstLine="0"/>
        <w:jc w:val="left"/>
        <w:rPr>
          <w:sz w:val="22"/>
        </w:rPr>
      </w:pPr>
      <w:r>
        <w:rPr>
          <w:b/>
          <w:sz w:val="22"/>
        </w:rPr>
        <w:t>HON.</w:t>
      </w:r>
      <w:r>
        <w:rPr>
          <w:b/>
          <w:spacing w:val="-4"/>
          <w:sz w:val="22"/>
        </w:rPr>
        <w:t> </w:t>
      </w:r>
      <w:r>
        <w:rPr>
          <w:b/>
          <w:sz w:val="22"/>
        </w:rPr>
        <w:t>RICARDO</w:t>
      </w:r>
      <w:r>
        <w:rPr>
          <w:b/>
          <w:spacing w:val="-2"/>
          <w:sz w:val="22"/>
        </w:rPr>
        <w:t> MACOMPAS</w:t>
      </w:r>
      <w:r>
        <w:rPr>
          <w:b/>
          <w:sz w:val="22"/>
        </w:rPr>
        <w:tab/>
      </w:r>
      <w:r>
        <w:rPr>
          <w:spacing w:val="-2"/>
          <w:sz w:val="22"/>
        </w:rPr>
        <w:t>Councilor</w:t>
      </w:r>
    </w:p>
    <w:p>
      <w:pPr>
        <w:tabs>
          <w:tab w:pos="6768" w:val="left" w:leader="none"/>
        </w:tabs>
        <w:spacing w:line="265" w:lineRule="exact" w:before="0"/>
        <w:ind w:left="2448" w:right="0" w:firstLine="0"/>
        <w:jc w:val="left"/>
        <w:rPr>
          <w:sz w:val="22"/>
        </w:rPr>
      </w:pPr>
      <w:r>
        <w:rPr>
          <w:b/>
          <w:sz w:val="22"/>
        </w:rPr>
        <w:t>HON.</w:t>
      </w:r>
      <w:r>
        <w:rPr>
          <w:b/>
          <w:spacing w:val="-3"/>
          <w:sz w:val="22"/>
        </w:rPr>
        <w:t> </w:t>
      </w:r>
      <w:r>
        <w:rPr>
          <w:b/>
          <w:sz w:val="22"/>
        </w:rPr>
        <w:t>HONORATO</w:t>
      </w:r>
      <w:r>
        <w:rPr>
          <w:b/>
          <w:spacing w:val="-2"/>
          <w:sz w:val="22"/>
        </w:rPr>
        <w:t> LUCERO</w:t>
      </w:r>
      <w:r>
        <w:rPr>
          <w:b/>
          <w:sz w:val="22"/>
        </w:rPr>
        <w:tab/>
      </w:r>
      <w:r>
        <w:rPr>
          <w:spacing w:val="-2"/>
          <w:sz w:val="22"/>
        </w:rPr>
        <w:t>Councilor</w:t>
      </w:r>
    </w:p>
    <w:p>
      <w:pPr>
        <w:pStyle w:val="BodyText"/>
        <w:spacing w:before="1"/>
      </w:pPr>
    </w:p>
    <w:p>
      <w:pPr>
        <w:pStyle w:val="BodyText"/>
        <w:ind w:left="2448" w:right="1456"/>
      </w:pPr>
      <w:r>
        <w:rPr/>
        <w:t>Other</w:t>
      </w:r>
      <w:r>
        <w:rPr>
          <w:spacing w:val="-3"/>
        </w:rPr>
        <w:t> </w:t>
      </w:r>
      <w:r>
        <w:rPr/>
        <w:t>officials</w:t>
      </w:r>
      <w:r>
        <w:rPr>
          <w:spacing w:val="-4"/>
        </w:rPr>
        <w:t> </w:t>
      </w:r>
      <w:r>
        <w:rPr/>
        <w:t>were</w:t>
      </w:r>
      <w:r>
        <w:rPr>
          <w:spacing w:val="-5"/>
        </w:rPr>
        <w:t> </w:t>
      </w:r>
      <w:r>
        <w:rPr/>
        <w:t>appointed</w:t>
      </w:r>
      <w:r>
        <w:rPr>
          <w:spacing w:val="-2"/>
        </w:rPr>
        <w:t> </w:t>
      </w:r>
      <w:r>
        <w:rPr/>
        <w:t>later</w:t>
      </w:r>
      <w:r>
        <w:rPr>
          <w:spacing w:val="-2"/>
        </w:rPr>
        <w:t> </w:t>
      </w:r>
      <w:r>
        <w:rPr/>
        <w:t>on.</w:t>
      </w:r>
      <w:r>
        <w:rPr>
          <w:spacing w:val="-4"/>
        </w:rPr>
        <w:t> </w:t>
      </w:r>
      <w:r>
        <w:rPr/>
        <w:t>Heads</w:t>
      </w:r>
      <w:r>
        <w:rPr>
          <w:spacing w:val="-2"/>
        </w:rPr>
        <w:t> </w:t>
      </w:r>
      <w:r>
        <w:rPr/>
        <w:t>of</w:t>
      </w:r>
      <w:r>
        <w:rPr>
          <w:spacing w:val="-2"/>
        </w:rPr>
        <w:t> </w:t>
      </w:r>
      <w:r>
        <w:rPr/>
        <w:t>Office</w:t>
      </w:r>
      <w:r>
        <w:rPr>
          <w:spacing w:val="-3"/>
        </w:rPr>
        <w:t> </w:t>
      </w:r>
      <w:r>
        <w:rPr/>
        <w:t>and</w:t>
      </w:r>
      <w:r>
        <w:rPr>
          <w:spacing w:val="-1"/>
        </w:rPr>
        <w:t> </w:t>
      </w:r>
      <w:r>
        <w:rPr/>
        <w:t>other</w:t>
      </w:r>
      <w:r>
        <w:rPr>
          <w:spacing w:val="-2"/>
        </w:rPr>
        <w:t> </w:t>
      </w:r>
      <w:r>
        <w:rPr/>
        <w:t>key</w:t>
      </w:r>
      <w:r>
        <w:rPr>
          <w:spacing w:val="-2"/>
        </w:rPr>
        <w:t> </w:t>
      </w:r>
      <w:r>
        <w:rPr/>
        <w:t>personnel</w:t>
      </w:r>
      <w:r>
        <w:rPr>
          <w:spacing w:val="-3"/>
        </w:rPr>
        <w:t> </w:t>
      </w:r>
      <w:r>
        <w:rPr/>
        <w:t>were also appointed, to wit:</w:t>
      </w:r>
    </w:p>
    <w:p>
      <w:pPr>
        <w:tabs>
          <w:tab w:pos="6768" w:val="left" w:leader="none"/>
        </w:tabs>
        <w:spacing w:before="265"/>
        <w:ind w:left="2448" w:right="0" w:firstLine="0"/>
        <w:jc w:val="left"/>
        <w:rPr>
          <w:sz w:val="22"/>
        </w:rPr>
      </w:pPr>
      <w:r>
        <w:rPr>
          <w:b/>
          <w:sz w:val="22"/>
        </w:rPr>
        <w:t>MR.</w:t>
      </w:r>
      <w:r>
        <w:rPr>
          <w:b/>
          <w:spacing w:val="-2"/>
          <w:sz w:val="22"/>
        </w:rPr>
        <w:t> </w:t>
      </w:r>
      <w:r>
        <w:rPr>
          <w:b/>
          <w:sz w:val="22"/>
        </w:rPr>
        <w:t>AQUILINO </w:t>
      </w:r>
      <w:r>
        <w:rPr>
          <w:b/>
          <w:spacing w:val="-2"/>
          <w:sz w:val="22"/>
        </w:rPr>
        <w:t>SANTIAGO</w:t>
      </w:r>
      <w:r>
        <w:rPr>
          <w:b/>
          <w:sz w:val="22"/>
        </w:rPr>
        <w:tab/>
      </w:r>
      <w:r>
        <w:rPr>
          <w:sz w:val="22"/>
        </w:rPr>
        <w:t>Municipal</w:t>
      </w:r>
      <w:r>
        <w:rPr>
          <w:spacing w:val="-6"/>
          <w:sz w:val="22"/>
        </w:rPr>
        <w:t> </w:t>
      </w:r>
      <w:r>
        <w:rPr>
          <w:spacing w:val="-2"/>
          <w:sz w:val="22"/>
        </w:rPr>
        <w:t>Treasurer</w:t>
      </w:r>
    </w:p>
    <w:p>
      <w:pPr>
        <w:tabs>
          <w:tab w:pos="6768" w:val="left" w:leader="none"/>
        </w:tabs>
        <w:spacing w:before="0"/>
        <w:ind w:left="2448" w:right="0" w:firstLine="0"/>
        <w:jc w:val="left"/>
        <w:rPr>
          <w:sz w:val="22"/>
        </w:rPr>
      </w:pPr>
      <w:r>
        <w:rPr>
          <w:b/>
          <w:sz w:val="22"/>
        </w:rPr>
        <w:t>BONIFACIO</w:t>
      </w:r>
      <w:r>
        <w:rPr>
          <w:b/>
          <w:spacing w:val="-3"/>
          <w:sz w:val="22"/>
        </w:rPr>
        <w:t> </w:t>
      </w:r>
      <w:r>
        <w:rPr>
          <w:b/>
          <w:spacing w:val="-2"/>
          <w:sz w:val="22"/>
        </w:rPr>
        <w:t>JAMERO</w:t>
      </w:r>
      <w:r>
        <w:rPr>
          <w:b/>
          <w:sz w:val="22"/>
        </w:rPr>
        <w:tab/>
      </w:r>
      <w:r>
        <w:rPr>
          <w:sz w:val="22"/>
        </w:rPr>
        <w:t>Municipal</w:t>
      </w:r>
      <w:r>
        <w:rPr>
          <w:spacing w:val="-6"/>
          <w:sz w:val="22"/>
        </w:rPr>
        <w:t> </w:t>
      </w:r>
      <w:r>
        <w:rPr>
          <w:spacing w:val="-2"/>
          <w:sz w:val="22"/>
        </w:rPr>
        <w:t>Judge</w:t>
      </w:r>
    </w:p>
    <w:p>
      <w:pPr>
        <w:tabs>
          <w:tab w:pos="6768" w:val="left" w:leader="none"/>
        </w:tabs>
        <w:spacing w:before="1"/>
        <w:ind w:left="2448" w:right="0" w:firstLine="0"/>
        <w:jc w:val="left"/>
        <w:rPr>
          <w:sz w:val="22"/>
        </w:rPr>
      </w:pPr>
      <w:r>
        <w:rPr>
          <w:b/>
          <w:sz w:val="22"/>
        </w:rPr>
        <w:t>FEDERICO</w:t>
      </w:r>
      <w:r>
        <w:rPr>
          <w:b/>
          <w:spacing w:val="-1"/>
          <w:sz w:val="22"/>
        </w:rPr>
        <w:t> </w:t>
      </w:r>
      <w:r>
        <w:rPr>
          <w:b/>
          <w:spacing w:val="-2"/>
          <w:sz w:val="22"/>
        </w:rPr>
        <w:t>SINDINGAN</w:t>
      </w:r>
      <w:r>
        <w:rPr>
          <w:b/>
          <w:sz w:val="22"/>
        </w:rPr>
        <w:tab/>
      </w:r>
      <w:r>
        <w:rPr>
          <w:sz w:val="22"/>
        </w:rPr>
        <w:t>Municipal</w:t>
      </w:r>
      <w:r>
        <w:rPr>
          <w:spacing w:val="-6"/>
          <w:sz w:val="22"/>
        </w:rPr>
        <w:t> </w:t>
      </w:r>
      <w:r>
        <w:rPr>
          <w:spacing w:val="-2"/>
          <w:sz w:val="22"/>
        </w:rPr>
        <w:t>Secretary</w:t>
      </w:r>
    </w:p>
    <w:p>
      <w:pPr>
        <w:tabs>
          <w:tab w:pos="6768" w:val="left" w:leader="none"/>
        </w:tabs>
        <w:spacing w:line="265" w:lineRule="exact" w:before="0"/>
        <w:ind w:left="2448" w:right="0" w:firstLine="0"/>
        <w:jc w:val="left"/>
        <w:rPr>
          <w:sz w:val="22"/>
        </w:rPr>
      </w:pPr>
      <w:r>
        <w:rPr>
          <w:b/>
          <w:sz w:val="22"/>
        </w:rPr>
        <w:t>VICENTE</w:t>
      </w:r>
      <w:r>
        <w:rPr>
          <w:b/>
          <w:spacing w:val="-8"/>
          <w:sz w:val="22"/>
        </w:rPr>
        <w:t> </w:t>
      </w:r>
      <w:r>
        <w:rPr>
          <w:b/>
          <w:spacing w:val="-4"/>
          <w:sz w:val="22"/>
        </w:rPr>
        <w:t>MATA</w:t>
      </w:r>
      <w:r>
        <w:rPr>
          <w:b/>
          <w:sz w:val="22"/>
        </w:rPr>
        <w:tab/>
      </w:r>
      <w:r>
        <w:rPr>
          <w:sz w:val="22"/>
        </w:rPr>
        <w:t>Chief</w:t>
      </w:r>
      <w:r>
        <w:rPr>
          <w:spacing w:val="-3"/>
          <w:sz w:val="22"/>
        </w:rPr>
        <w:t> </w:t>
      </w:r>
      <w:r>
        <w:rPr>
          <w:sz w:val="22"/>
        </w:rPr>
        <w:t>of</w:t>
      </w:r>
      <w:r>
        <w:rPr>
          <w:spacing w:val="-2"/>
          <w:sz w:val="22"/>
        </w:rPr>
        <w:t> Police</w:t>
      </w:r>
    </w:p>
    <w:p>
      <w:pPr>
        <w:tabs>
          <w:tab w:pos="6768" w:val="left" w:leader="none"/>
        </w:tabs>
        <w:spacing w:line="265" w:lineRule="exact" w:before="0"/>
        <w:ind w:left="2448" w:right="0" w:firstLine="0"/>
        <w:jc w:val="left"/>
        <w:rPr>
          <w:sz w:val="22"/>
        </w:rPr>
      </w:pPr>
      <w:r>
        <w:rPr>
          <w:b/>
          <w:sz w:val="22"/>
        </w:rPr>
        <w:t>BENJAMIN</w:t>
      </w:r>
      <w:r>
        <w:rPr>
          <w:b/>
          <w:spacing w:val="-5"/>
          <w:sz w:val="22"/>
        </w:rPr>
        <w:t> </w:t>
      </w:r>
      <w:r>
        <w:rPr>
          <w:b/>
          <w:spacing w:val="-2"/>
          <w:sz w:val="22"/>
        </w:rPr>
        <w:t>MELENDRES</w:t>
      </w:r>
      <w:r>
        <w:rPr>
          <w:b/>
          <w:sz w:val="22"/>
        </w:rPr>
        <w:tab/>
      </w:r>
      <w:r>
        <w:rPr>
          <w:sz w:val="22"/>
        </w:rPr>
        <w:t>Police</w:t>
      </w:r>
      <w:r>
        <w:rPr>
          <w:spacing w:val="-6"/>
          <w:sz w:val="22"/>
        </w:rPr>
        <w:t> </w:t>
      </w:r>
      <w:r>
        <w:rPr>
          <w:spacing w:val="-2"/>
          <w:sz w:val="22"/>
        </w:rPr>
        <w:t>Investigator</w:t>
      </w:r>
    </w:p>
    <w:p>
      <w:pPr>
        <w:tabs>
          <w:tab w:pos="6768" w:val="left" w:leader="none"/>
        </w:tabs>
        <w:spacing w:before="1"/>
        <w:ind w:left="2448" w:right="0" w:firstLine="0"/>
        <w:jc w:val="left"/>
        <w:rPr>
          <w:sz w:val="22"/>
        </w:rPr>
      </w:pPr>
      <w:r>
        <w:rPr>
          <w:b/>
          <w:sz w:val="22"/>
        </w:rPr>
        <w:t>LORENZO</w:t>
      </w:r>
      <w:r>
        <w:rPr>
          <w:b/>
          <w:spacing w:val="-2"/>
          <w:sz w:val="22"/>
        </w:rPr>
        <w:t> YSULAT</w:t>
      </w:r>
      <w:r>
        <w:rPr>
          <w:b/>
          <w:sz w:val="22"/>
        </w:rPr>
        <w:tab/>
      </w:r>
      <w:r>
        <w:rPr>
          <w:sz w:val="22"/>
        </w:rPr>
        <w:t>Municipal</w:t>
      </w:r>
      <w:r>
        <w:rPr>
          <w:spacing w:val="-6"/>
          <w:sz w:val="22"/>
        </w:rPr>
        <w:t> </w:t>
      </w:r>
      <w:r>
        <w:rPr>
          <w:spacing w:val="-2"/>
          <w:sz w:val="22"/>
        </w:rPr>
        <w:t>Clerk</w:t>
      </w:r>
    </w:p>
    <w:p>
      <w:pPr>
        <w:pStyle w:val="BodyText"/>
        <w:spacing w:before="1"/>
      </w:pPr>
    </w:p>
    <w:p>
      <w:pPr>
        <w:pStyle w:val="BodyText"/>
        <w:ind w:left="2448" w:right="1133"/>
      </w:pPr>
      <w:r>
        <w:rPr/>
        <w:t>THE</w:t>
      </w:r>
      <w:r>
        <w:rPr>
          <w:spacing w:val="-2"/>
        </w:rPr>
        <w:t> </w:t>
      </w:r>
      <w:r>
        <w:rPr/>
        <w:t>SUCCESSION</w:t>
      </w:r>
      <w:r>
        <w:rPr>
          <w:spacing w:val="-4"/>
        </w:rPr>
        <w:t> </w:t>
      </w:r>
      <w:r>
        <w:rPr/>
        <w:t>OF</w:t>
      </w:r>
      <w:r>
        <w:rPr>
          <w:spacing w:val="-4"/>
        </w:rPr>
        <w:t> </w:t>
      </w:r>
      <w:r>
        <w:rPr/>
        <w:t>CHIEF</w:t>
      </w:r>
      <w:r>
        <w:rPr>
          <w:spacing w:val="-2"/>
        </w:rPr>
        <w:t> </w:t>
      </w:r>
      <w:r>
        <w:rPr/>
        <w:t>EXECUTIVES</w:t>
      </w:r>
      <w:r>
        <w:rPr>
          <w:spacing w:val="-4"/>
        </w:rPr>
        <w:t> </w:t>
      </w:r>
      <w:r>
        <w:rPr/>
        <w:t>OF</w:t>
      </w:r>
      <w:r>
        <w:rPr>
          <w:spacing w:val="-4"/>
        </w:rPr>
        <w:t> </w:t>
      </w:r>
      <w:r>
        <w:rPr/>
        <w:t>THE</w:t>
      </w:r>
      <w:r>
        <w:rPr>
          <w:spacing w:val="-3"/>
        </w:rPr>
        <w:t> </w:t>
      </w:r>
      <w:r>
        <w:rPr/>
        <w:t>MUNICIPALITY</w:t>
      </w:r>
      <w:r>
        <w:rPr>
          <w:spacing w:val="-4"/>
        </w:rPr>
        <w:t> </w:t>
      </w:r>
      <w:r>
        <w:rPr/>
        <w:t>OF</w:t>
      </w:r>
      <w:r>
        <w:rPr>
          <w:spacing w:val="-4"/>
        </w:rPr>
        <w:t> </w:t>
      </w:r>
      <w:r>
        <w:rPr/>
        <w:t>MAWAB</w:t>
      </w:r>
      <w:r>
        <w:rPr>
          <w:spacing w:val="-1"/>
        </w:rPr>
        <w:t> </w:t>
      </w:r>
      <w:r>
        <w:rPr/>
        <w:t>WERE</w:t>
      </w:r>
      <w:r>
        <w:rPr>
          <w:spacing w:val="-3"/>
        </w:rPr>
        <w:t> </w:t>
      </w:r>
      <w:r>
        <w:rPr/>
        <w:t>AS </w:t>
      </w:r>
      <w:r>
        <w:rPr>
          <w:spacing w:val="-2"/>
        </w:rPr>
        <w:t>FOLLOWS:</w:t>
      </w:r>
    </w:p>
    <w:tbl>
      <w:tblPr>
        <w:tblW w:w="0" w:type="auto"/>
        <w:jc w:val="left"/>
        <w:tblInd w:w="2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11"/>
        <w:gridCol w:w="1710"/>
        <w:gridCol w:w="3330"/>
      </w:tblGrid>
      <w:tr>
        <w:trPr>
          <w:trHeight w:val="532" w:hRule="atLeast"/>
        </w:trPr>
        <w:tc>
          <w:tcPr>
            <w:tcW w:w="3511" w:type="dxa"/>
          </w:tcPr>
          <w:p>
            <w:pPr>
              <w:pStyle w:val="TableParagraph"/>
              <w:spacing w:before="132"/>
              <w:ind w:left="553"/>
              <w:rPr>
                <w:b/>
                <w:sz w:val="22"/>
              </w:rPr>
            </w:pPr>
            <w:r>
              <w:rPr>
                <w:b/>
                <w:sz w:val="22"/>
              </w:rPr>
              <w:t>NAME</w:t>
            </w:r>
            <w:r>
              <w:rPr>
                <w:b/>
                <w:spacing w:val="-5"/>
                <w:sz w:val="22"/>
              </w:rPr>
              <w:t> </w:t>
            </w:r>
            <w:r>
              <w:rPr>
                <w:b/>
                <w:sz w:val="22"/>
              </w:rPr>
              <w:t>OF</w:t>
            </w:r>
            <w:r>
              <w:rPr>
                <w:b/>
                <w:spacing w:val="-2"/>
                <w:sz w:val="22"/>
              </w:rPr>
              <w:t> </w:t>
            </w:r>
            <w:r>
              <w:rPr>
                <w:b/>
                <w:sz w:val="22"/>
              </w:rPr>
              <w:t>THE</w:t>
            </w:r>
            <w:r>
              <w:rPr>
                <w:b/>
                <w:spacing w:val="-2"/>
                <w:sz w:val="22"/>
              </w:rPr>
              <w:t> MAYOR</w:t>
            </w:r>
          </w:p>
        </w:tc>
        <w:tc>
          <w:tcPr>
            <w:tcW w:w="1710" w:type="dxa"/>
          </w:tcPr>
          <w:p>
            <w:pPr>
              <w:pStyle w:val="TableParagraph"/>
              <w:spacing w:line="266" w:lineRule="exact"/>
              <w:ind w:left="412" w:right="395" w:firstLine="76"/>
              <w:rPr>
                <w:b/>
                <w:sz w:val="22"/>
              </w:rPr>
            </w:pPr>
            <w:r>
              <w:rPr>
                <w:b/>
                <w:spacing w:val="-4"/>
                <w:sz w:val="22"/>
              </w:rPr>
              <w:t>YEARS </w:t>
            </w:r>
            <w:r>
              <w:rPr>
                <w:b/>
                <w:spacing w:val="-2"/>
                <w:sz w:val="22"/>
              </w:rPr>
              <w:t>SERVED</w:t>
            </w:r>
          </w:p>
        </w:tc>
        <w:tc>
          <w:tcPr>
            <w:tcW w:w="3330" w:type="dxa"/>
          </w:tcPr>
          <w:p>
            <w:pPr>
              <w:pStyle w:val="TableParagraph"/>
              <w:spacing w:before="132"/>
              <w:ind w:left="1119"/>
              <w:rPr>
                <w:b/>
                <w:sz w:val="22"/>
              </w:rPr>
            </w:pPr>
            <w:r>
              <w:rPr>
                <w:b/>
                <w:spacing w:val="-2"/>
                <w:sz w:val="22"/>
              </w:rPr>
              <w:t>REMARKS</w:t>
            </w:r>
          </w:p>
        </w:tc>
      </w:tr>
      <w:tr>
        <w:trPr>
          <w:trHeight w:val="265" w:hRule="atLeast"/>
        </w:trPr>
        <w:tc>
          <w:tcPr>
            <w:tcW w:w="3511" w:type="dxa"/>
          </w:tcPr>
          <w:p>
            <w:pPr>
              <w:pStyle w:val="TableParagraph"/>
              <w:spacing w:line="246" w:lineRule="exact"/>
              <w:ind w:left="108"/>
              <w:rPr>
                <w:sz w:val="22"/>
              </w:rPr>
            </w:pPr>
            <w:r>
              <w:rPr>
                <w:sz w:val="22"/>
              </w:rPr>
              <w:t>HON.</w:t>
            </w:r>
            <w:r>
              <w:rPr>
                <w:spacing w:val="-6"/>
                <w:sz w:val="22"/>
              </w:rPr>
              <w:t> </w:t>
            </w:r>
            <w:r>
              <w:rPr>
                <w:sz w:val="22"/>
              </w:rPr>
              <w:t>CELESTINO</w:t>
            </w:r>
            <w:r>
              <w:rPr>
                <w:spacing w:val="-2"/>
                <w:sz w:val="22"/>
              </w:rPr>
              <w:t> </w:t>
            </w:r>
            <w:r>
              <w:rPr>
                <w:sz w:val="22"/>
              </w:rPr>
              <w:t>E.</w:t>
            </w:r>
            <w:r>
              <w:rPr>
                <w:spacing w:val="-2"/>
                <w:sz w:val="22"/>
              </w:rPr>
              <w:t> ESUERTE</w:t>
            </w:r>
          </w:p>
        </w:tc>
        <w:tc>
          <w:tcPr>
            <w:tcW w:w="1710" w:type="dxa"/>
          </w:tcPr>
          <w:p>
            <w:pPr>
              <w:pStyle w:val="TableParagraph"/>
              <w:spacing w:line="246" w:lineRule="exact"/>
              <w:ind w:left="13" w:right="4"/>
              <w:jc w:val="center"/>
              <w:rPr>
                <w:sz w:val="22"/>
              </w:rPr>
            </w:pPr>
            <w:r>
              <w:rPr>
                <w:sz w:val="22"/>
              </w:rPr>
              <w:t>1960</w:t>
            </w:r>
            <w:r>
              <w:rPr>
                <w:spacing w:val="-3"/>
                <w:sz w:val="22"/>
              </w:rPr>
              <w:t> </w:t>
            </w:r>
            <w:r>
              <w:rPr>
                <w:sz w:val="22"/>
              </w:rPr>
              <w:t>-</w:t>
            </w:r>
            <w:r>
              <w:rPr>
                <w:spacing w:val="-2"/>
                <w:sz w:val="22"/>
              </w:rPr>
              <w:t> </w:t>
            </w:r>
            <w:r>
              <w:rPr>
                <w:spacing w:val="-4"/>
                <w:sz w:val="22"/>
              </w:rPr>
              <w:t>1962</w:t>
            </w:r>
          </w:p>
        </w:tc>
        <w:tc>
          <w:tcPr>
            <w:tcW w:w="3330" w:type="dxa"/>
          </w:tcPr>
          <w:p>
            <w:pPr>
              <w:pStyle w:val="TableParagraph"/>
              <w:spacing w:line="246" w:lineRule="exact"/>
              <w:ind w:left="108"/>
              <w:rPr>
                <w:sz w:val="22"/>
              </w:rPr>
            </w:pPr>
            <w:r>
              <w:rPr>
                <w:sz w:val="22"/>
              </w:rPr>
              <w:t>Appointed</w:t>
            </w:r>
            <w:r>
              <w:rPr>
                <w:spacing w:val="-3"/>
                <w:sz w:val="22"/>
              </w:rPr>
              <w:t> </w:t>
            </w:r>
            <w:r>
              <w:rPr>
                <w:sz w:val="22"/>
              </w:rPr>
              <w:t>First</w:t>
            </w:r>
            <w:r>
              <w:rPr>
                <w:spacing w:val="-1"/>
                <w:sz w:val="22"/>
              </w:rPr>
              <w:t> </w:t>
            </w:r>
            <w:r>
              <w:rPr>
                <w:spacing w:val="-4"/>
                <w:sz w:val="22"/>
              </w:rPr>
              <w:t>Mayor</w:t>
            </w:r>
          </w:p>
        </w:tc>
      </w:tr>
      <w:tr>
        <w:trPr>
          <w:trHeight w:val="263" w:hRule="atLeast"/>
        </w:trPr>
        <w:tc>
          <w:tcPr>
            <w:tcW w:w="3511" w:type="dxa"/>
          </w:tcPr>
          <w:p>
            <w:pPr>
              <w:pStyle w:val="TableParagraph"/>
              <w:spacing w:line="244" w:lineRule="exact"/>
              <w:ind w:left="108"/>
              <w:rPr>
                <w:sz w:val="22"/>
              </w:rPr>
            </w:pPr>
            <w:r>
              <w:rPr>
                <w:sz w:val="22"/>
              </w:rPr>
              <w:t>HON.</w:t>
            </w:r>
            <w:r>
              <w:rPr>
                <w:spacing w:val="-5"/>
                <w:sz w:val="22"/>
              </w:rPr>
              <w:t> </w:t>
            </w:r>
            <w:r>
              <w:rPr>
                <w:sz w:val="22"/>
              </w:rPr>
              <w:t>DELFIN</w:t>
            </w:r>
            <w:r>
              <w:rPr>
                <w:spacing w:val="-5"/>
                <w:sz w:val="22"/>
              </w:rPr>
              <w:t> </w:t>
            </w:r>
            <w:r>
              <w:rPr>
                <w:sz w:val="22"/>
              </w:rPr>
              <w:t>JAMPAYAS,</w:t>
            </w:r>
            <w:r>
              <w:rPr>
                <w:spacing w:val="-3"/>
                <w:sz w:val="22"/>
              </w:rPr>
              <w:t> </w:t>
            </w:r>
            <w:r>
              <w:rPr>
                <w:spacing w:val="-5"/>
                <w:sz w:val="22"/>
              </w:rPr>
              <w:t>SR.</w:t>
            </w:r>
          </w:p>
        </w:tc>
        <w:tc>
          <w:tcPr>
            <w:tcW w:w="1710" w:type="dxa"/>
          </w:tcPr>
          <w:p>
            <w:pPr>
              <w:pStyle w:val="TableParagraph"/>
              <w:spacing w:line="244" w:lineRule="exact"/>
              <w:ind w:left="13" w:right="4"/>
              <w:jc w:val="center"/>
              <w:rPr>
                <w:sz w:val="22"/>
              </w:rPr>
            </w:pPr>
            <w:r>
              <w:rPr>
                <w:sz w:val="22"/>
              </w:rPr>
              <w:t>1962</w:t>
            </w:r>
            <w:r>
              <w:rPr>
                <w:spacing w:val="-3"/>
                <w:sz w:val="22"/>
              </w:rPr>
              <w:t> </w:t>
            </w:r>
            <w:r>
              <w:rPr>
                <w:sz w:val="22"/>
              </w:rPr>
              <w:t>-</w:t>
            </w:r>
            <w:r>
              <w:rPr>
                <w:spacing w:val="-2"/>
                <w:sz w:val="22"/>
              </w:rPr>
              <w:t> </w:t>
            </w:r>
            <w:r>
              <w:rPr>
                <w:spacing w:val="-4"/>
                <w:sz w:val="22"/>
              </w:rPr>
              <w:t>1964</w:t>
            </w:r>
          </w:p>
        </w:tc>
        <w:tc>
          <w:tcPr>
            <w:tcW w:w="3330" w:type="dxa"/>
          </w:tcPr>
          <w:p>
            <w:pPr>
              <w:pStyle w:val="TableParagraph"/>
              <w:spacing w:line="244" w:lineRule="exact"/>
              <w:ind w:left="108"/>
              <w:rPr>
                <w:sz w:val="22"/>
              </w:rPr>
            </w:pPr>
            <w:r>
              <w:rPr>
                <w:sz w:val="22"/>
              </w:rPr>
              <w:t>Appointed</w:t>
            </w:r>
            <w:r>
              <w:rPr>
                <w:spacing w:val="-1"/>
                <w:sz w:val="22"/>
              </w:rPr>
              <w:t> </w:t>
            </w:r>
            <w:r>
              <w:rPr>
                <w:sz w:val="22"/>
              </w:rPr>
              <w:t>Second</w:t>
            </w:r>
            <w:r>
              <w:rPr>
                <w:spacing w:val="-2"/>
                <w:sz w:val="22"/>
              </w:rPr>
              <w:t> Mayor</w:t>
            </w:r>
          </w:p>
        </w:tc>
      </w:tr>
      <w:tr>
        <w:trPr>
          <w:trHeight w:val="1593" w:hRule="atLeast"/>
        </w:trPr>
        <w:tc>
          <w:tcPr>
            <w:tcW w:w="3511" w:type="dxa"/>
          </w:tcPr>
          <w:p>
            <w:pPr>
              <w:pStyle w:val="TableParagraph"/>
              <w:spacing w:line="263" w:lineRule="exact"/>
              <w:ind w:left="108"/>
              <w:rPr>
                <w:sz w:val="22"/>
              </w:rPr>
            </w:pPr>
            <w:r>
              <w:rPr>
                <w:sz w:val="22"/>
              </w:rPr>
              <w:t>HON.</w:t>
            </w:r>
            <w:r>
              <w:rPr>
                <w:spacing w:val="-4"/>
                <w:sz w:val="22"/>
              </w:rPr>
              <w:t> </w:t>
            </w:r>
            <w:r>
              <w:rPr>
                <w:sz w:val="22"/>
              </w:rPr>
              <w:t>RUPERTO</w:t>
            </w:r>
            <w:r>
              <w:rPr>
                <w:spacing w:val="-2"/>
                <w:sz w:val="22"/>
              </w:rPr>
              <w:t> </w:t>
            </w:r>
            <w:r>
              <w:rPr>
                <w:sz w:val="22"/>
              </w:rPr>
              <w:t>C.</w:t>
            </w:r>
            <w:r>
              <w:rPr>
                <w:spacing w:val="-2"/>
                <w:sz w:val="22"/>
              </w:rPr>
              <w:t> GONZAGA</w:t>
            </w:r>
          </w:p>
        </w:tc>
        <w:tc>
          <w:tcPr>
            <w:tcW w:w="1710" w:type="dxa"/>
          </w:tcPr>
          <w:p>
            <w:pPr>
              <w:pStyle w:val="TableParagraph"/>
              <w:spacing w:line="263" w:lineRule="exact"/>
              <w:ind w:left="13" w:right="4"/>
              <w:jc w:val="center"/>
              <w:rPr>
                <w:sz w:val="22"/>
              </w:rPr>
            </w:pPr>
            <w:r>
              <w:rPr>
                <w:sz w:val="22"/>
              </w:rPr>
              <w:t>1964</w:t>
            </w:r>
            <w:r>
              <w:rPr>
                <w:spacing w:val="-3"/>
                <w:sz w:val="22"/>
              </w:rPr>
              <w:t> </w:t>
            </w:r>
            <w:r>
              <w:rPr>
                <w:sz w:val="22"/>
              </w:rPr>
              <w:t>-</w:t>
            </w:r>
            <w:r>
              <w:rPr>
                <w:spacing w:val="-2"/>
                <w:sz w:val="22"/>
              </w:rPr>
              <w:t> </w:t>
            </w:r>
            <w:r>
              <w:rPr>
                <w:spacing w:val="-4"/>
                <w:sz w:val="22"/>
              </w:rPr>
              <w:t>1971</w:t>
            </w:r>
          </w:p>
        </w:tc>
        <w:tc>
          <w:tcPr>
            <w:tcW w:w="3330" w:type="dxa"/>
          </w:tcPr>
          <w:p>
            <w:pPr>
              <w:pStyle w:val="TableParagraph"/>
              <w:ind w:left="108" w:right="158"/>
              <w:rPr>
                <w:sz w:val="22"/>
              </w:rPr>
            </w:pPr>
            <w:r>
              <w:rPr>
                <w:sz w:val="22"/>
              </w:rPr>
              <w:t>The first elected Municipal Mayor who was appointed Board of Davao del Norte during</w:t>
            </w:r>
            <w:r>
              <w:rPr>
                <w:spacing w:val="-7"/>
                <w:sz w:val="22"/>
              </w:rPr>
              <w:t> </w:t>
            </w:r>
            <w:r>
              <w:rPr>
                <w:sz w:val="22"/>
              </w:rPr>
              <w:t>the</w:t>
            </w:r>
            <w:r>
              <w:rPr>
                <w:spacing w:val="-7"/>
                <w:sz w:val="22"/>
              </w:rPr>
              <w:t> </w:t>
            </w:r>
            <w:r>
              <w:rPr>
                <w:sz w:val="22"/>
              </w:rPr>
              <w:t>last</w:t>
            </w:r>
            <w:r>
              <w:rPr>
                <w:spacing w:val="-8"/>
                <w:sz w:val="22"/>
              </w:rPr>
              <w:t> </w:t>
            </w:r>
            <w:r>
              <w:rPr>
                <w:sz w:val="22"/>
              </w:rPr>
              <w:t>part</w:t>
            </w:r>
            <w:r>
              <w:rPr>
                <w:spacing w:val="-7"/>
                <w:sz w:val="22"/>
              </w:rPr>
              <w:t> </w:t>
            </w:r>
            <w:r>
              <w:rPr>
                <w:sz w:val="22"/>
              </w:rPr>
              <w:t>of</w:t>
            </w:r>
            <w:r>
              <w:rPr>
                <w:spacing w:val="-7"/>
                <w:sz w:val="22"/>
              </w:rPr>
              <w:t> </w:t>
            </w:r>
            <w:r>
              <w:rPr>
                <w:sz w:val="22"/>
              </w:rPr>
              <w:t>his</w:t>
            </w:r>
            <w:r>
              <w:rPr>
                <w:spacing w:val="-9"/>
                <w:sz w:val="22"/>
              </w:rPr>
              <w:t> </w:t>
            </w:r>
            <w:r>
              <w:rPr>
                <w:sz w:val="22"/>
              </w:rPr>
              <w:t>term, Vice</w:t>
            </w:r>
            <w:r>
              <w:rPr>
                <w:spacing w:val="-5"/>
                <w:sz w:val="22"/>
              </w:rPr>
              <w:t> </w:t>
            </w:r>
            <w:r>
              <w:rPr>
                <w:sz w:val="22"/>
              </w:rPr>
              <w:t>Board</w:t>
            </w:r>
            <w:r>
              <w:rPr>
                <w:spacing w:val="-3"/>
                <w:sz w:val="22"/>
              </w:rPr>
              <w:t> </w:t>
            </w:r>
            <w:r>
              <w:rPr>
                <w:sz w:val="22"/>
              </w:rPr>
              <w:t>Member</w:t>
            </w:r>
            <w:r>
              <w:rPr>
                <w:spacing w:val="-3"/>
                <w:sz w:val="22"/>
              </w:rPr>
              <w:t> </w:t>
            </w:r>
            <w:r>
              <w:rPr>
                <w:sz w:val="22"/>
              </w:rPr>
              <w:t>Garcia</w:t>
            </w:r>
            <w:r>
              <w:rPr>
                <w:spacing w:val="-3"/>
                <w:sz w:val="22"/>
              </w:rPr>
              <w:t> </w:t>
            </w:r>
            <w:r>
              <w:rPr>
                <w:spacing w:val="-5"/>
                <w:sz w:val="22"/>
              </w:rPr>
              <w:t>who</w:t>
            </w:r>
          </w:p>
          <w:p>
            <w:pPr>
              <w:pStyle w:val="TableParagraph"/>
              <w:spacing w:line="248" w:lineRule="exact"/>
              <w:ind w:left="108"/>
              <w:rPr>
                <w:sz w:val="22"/>
              </w:rPr>
            </w:pPr>
            <w:r>
              <w:rPr>
                <w:spacing w:val="-2"/>
                <w:sz w:val="22"/>
              </w:rPr>
              <w:t>retired.</w:t>
            </w:r>
          </w:p>
        </w:tc>
      </w:tr>
      <w:tr>
        <w:trPr>
          <w:trHeight w:val="1328" w:hRule="atLeast"/>
        </w:trPr>
        <w:tc>
          <w:tcPr>
            <w:tcW w:w="3511" w:type="dxa"/>
          </w:tcPr>
          <w:p>
            <w:pPr>
              <w:pStyle w:val="TableParagraph"/>
              <w:spacing w:line="263" w:lineRule="exact"/>
              <w:ind w:left="108"/>
              <w:rPr>
                <w:sz w:val="22"/>
              </w:rPr>
            </w:pPr>
            <w:r>
              <w:rPr>
                <w:sz w:val="22"/>
              </w:rPr>
              <w:t>HON.</w:t>
            </w:r>
            <w:r>
              <w:rPr>
                <w:spacing w:val="-5"/>
                <w:sz w:val="22"/>
              </w:rPr>
              <w:t> </w:t>
            </w:r>
            <w:r>
              <w:rPr>
                <w:sz w:val="22"/>
              </w:rPr>
              <w:t>VICTOR</w:t>
            </w:r>
            <w:r>
              <w:rPr>
                <w:spacing w:val="-2"/>
                <w:sz w:val="22"/>
              </w:rPr>
              <w:t> BRUNO</w:t>
            </w:r>
          </w:p>
        </w:tc>
        <w:tc>
          <w:tcPr>
            <w:tcW w:w="1710" w:type="dxa"/>
          </w:tcPr>
          <w:p>
            <w:pPr>
              <w:pStyle w:val="TableParagraph"/>
              <w:spacing w:line="263" w:lineRule="exact"/>
              <w:ind w:left="13" w:right="4"/>
              <w:jc w:val="center"/>
              <w:rPr>
                <w:sz w:val="22"/>
              </w:rPr>
            </w:pPr>
            <w:r>
              <w:rPr>
                <w:sz w:val="22"/>
              </w:rPr>
              <w:t>1971</w:t>
            </w:r>
            <w:r>
              <w:rPr>
                <w:spacing w:val="-3"/>
                <w:sz w:val="22"/>
              </w:rPr>
              <w:t> </w:t>
            </w:r>
            <w:r>
              <w:rPr>
                <w:sz w:val="22"/>
              </w:rPr>
              <w:t>-</w:t>
            </w:r>
            <w:r>
              <w:rPr>
                <w:spacing w:val="-2"/>
                <w:sz w:val="22"/>
              </w:rPr>
              <w:t> </w:t>
            </w:r>
            <w:r>
              <w:rPr>
                <w:spacing w:val="-4"/>
                <w:sz w:val="22"/>
              </w:rPr>
              <w:t>1972</w:t>
            </w:r>
          </w:p>
        </w:tc>
        <w:tc>
          <w:tcPr>
            <w:tcW w:w="3330" w:type="dxa"/>
          </w:tcPr>
          <w:p>
            <w:pPr>
              <w:pStyle w:val="TableParagraph"/>
              <w:ind w:left="108"/>
              <w:rPr>
                <w:sz w:val="22"/>
              </w:rPr>
            </w:pPr>
            <w:r>
              <w:rPr>
                <w:sz w:val="22"/>
              </w:rPr>
              <w:t>Who</w:t>
            </w:r>
            <w:r>
              <w:rPr>
                <w:spacing w:val="-7"/>
                <w:sz w:val="22"/>
              </w:rPr>
              <w:t> </w:t>
            </w:r>
            <w:r>
              <w:rPr>
                <w:sz w:val="22"/>
              </w:rPr>
              <w:t>was</w:t>
            </w:r>
            <w:r>
              <w:rPr>
                <w:spacing w:val="-8"/>
                <w:sz w:val="22"/>
              </w:rPr>
              <w:t> </w:t>
            </w:r>
            <w:r>
              <w:rPr>
                <w:sz w:val="22"/>
              </w:rPr>
              <w:t>then</w:t>
            </w:r>
            <w:r>
              <w:rPr>
                <w:spacing w:val="-9"/>
                <w:sz w:val="22"/>
              </w:rPr>
              <w:t> </w:t>
            </w:r>
            <w:r>
              <w:rPr>
                <w:sz w:val="22"/>
              </w:rPr>
              <w:t>Vice</w:t>
            </w:r>
            <w:r>
              <w:rPr>
                <w:spacing w:val="-6"/>
                <w:sz w:val="22"/>
              </w:rPr>
              <w:t> </w:t>
            </w:r>
            <w:r>
              <w:rPr>
                <w:sz w:val="22"/>
              </w:rPr>
              <w:t>Mayor</w:t>
            </w:r>
            <w:r>
              <w:rPr>
                <w:spacing w:val="-8"/>
                <w:sz w:val="22"/>
              </w:rPr>
              <w:t> </w:t>
            </w:r>
            <w:r>
              <w:rPr>
                <w:sz w:val="22"/>
              </w:rPr>
              <w:t>when Board Member Gonzaga was appointed. He served the remaining term of office of</w:t>
            </w:r>
          </w:p>
          <w:p>
            <w:pPr>
              <w:pStyle w:val="TableParagraph"/>
              <w:spacing w:line="248" w:lineRule="exact"/>
              <w:ind w:left="108"/>
              <w:rPr>
                <w:sz w:val="22"/>
              </w:rPr>
            </w:pPr>
            <w:r>
              <w:rPr>
                <w:sz w:val="22"/>
              </w:rPr>
              <w:t>Mayor</w:t>
            </w:r>
            <w:r>
              <w:rPr>
                <w:spacing w:val="-3"/>
                <w:sz w:val="22"/>
              </w:rPr>
              <w:t> </w:t>
            </w:r>
            <w:r>
              <w:rPr>
                <w:spacing w:val="-2"/>
                <w:sz w:val="22"/>
              </w:rPr>
              <w:t>Gonzaga.</w:t>
            </w:r>
          </w:p>
        </w:tc>
      </w:tr>
      <w:tr>
        <w:trPr>
          <w:trHeight w:val="266" w:hRule="atLeast"/>
        </w:trPr>
        <w:tc>
          <w:tcPr>
            <w:tcW w:w="3511" w:type="dxa"/>
          </w:tcPr>
          <w:p>
            <w:pPr>
              <w:pStyle w:val="TableParagraph"/>
              <w:spacing w:line="246" w:lineRule="exact"/>
              <w:ind w:left="108"/>
              <w:rPr>
                <w:sz w:val="22"/>
              </w:rPr>
            </w:pPr>
            <w:r>
              <w:rPr>
                <w:sz w:val="22"/>
              </w:rPr>
              <w:t>HON.</w:t>
            </w:r>
            <w:r>
              <w:rPr>
                <w:spacing w:val="-7"/>
                <w:sz w:val="22"/>
              </w:rPr>
              <w:t> </w:t>
            </w:r>
            <w:r>
              <w:rPr>
                <w:sz w:val="22"/>
              </w:rPr>
              <w:t>BENJAMIN</w:t>
            </w:r>
            <w:r>
              <w:rPr>
                <w:spacing w:val="-4"/>
                <w:sz w:val="22"/>
              </w:rPr>
              <w:t> </w:t>
            </w:r>
            <w:r>
              <w:rPr>
                <w:spacing w:val="-2"/>
                <w:sz w:val="22"/>
              </w:rPr>
              <w:t>JAMPAYAS</w:t>
            </w:r>
          </w:p>
        </w:tc>
        <w:tc>
          <w:tcPr>
            <w:tcW w:w="1710" w:type="dxa"/>
          </w:tcPr>
          <w:p>
            <w:pPr>
              <w:pStyle w:val="TableParagraph"/>
              <w:spacing w:line="246" w:lineRule="exact"/>
              <w:ind w:left="13" w:right="4"/>
              <w:jc w:val="center"/>
              <w:rPr>
                <w:sz w:val="22"/>
              </w:rPr>
            </w:pPr>
            <w:r>
              <w:rPr>
                <w:sz w:val="22"/>
              </w:rPr>
              <w:t>1972</w:t>
            </w:r>
            <w:r>
              <w:rPr>
                <w:spacing w:val="-3"/>
                <w:sz w:val="22"/>
              </w:rPr>
              <w:t> </w:t>
            </w:r>
            <w:r>
              <w:rPr>
                <w:sz w:val="22"/>
              </w:rPr>
              <w:t>-</w:t>
            </w:r>
            <w:r>
              <w:rPr>
                <w:spacing w:val="-2"/>
                <w:sz w:val="22"/>
              </w:rPr>
              <w:t> </w:t>
            </w:r>
            <w:r>
              <w:rPr>
                <w:spacing w:val="-4"/>
                <w:sz w:val="22"/>
              </w:rPr>
              <w:t>1986</w:t>
            </w:r>
          </w:p>
        </w:tc>
        <w:tc>
          <w:tcPr>
            <w:tcW w:w="3330" w:type="dxa"/>
          </w:tcPr>
          <w:p>
            <w:pPr>
              <w:pStyle w:val="TableParagraph"/>
              <w:spacing w:line="246" w:lineRule="exact"/>
              <w:ind w:left="108"/>
              <w:rPr>
                <w:sz w:val="22"/>
              </w:rPr>
            </w:pPr>
            <w:r>
              <w:rPr>
                <w:sz w:val="22"/>
              </w:rPr>
              <w:t>Elected</w:t>
            </w:r>
            <w:r>
              <w:rPr>
                <w:spacing w:val="-4"/>
                <w:sz w:val="22"/>
              </w:rPr>
              <w:t> </w:t>
            </w:r>
            <w:r>
              <w:rPr>
                <w:spacing w:val="-2"/>
                <w:sz w:val="22"/>
              </w:rPr>
              <w:t>Mayor</w:t>
            </w:r>
          </w:p>
        </w:tc>
      </w:tr>
      <w:tr>
        <w:trPr>
          <w:trHeight w:val="263" w:hRule="atLeast"/>
        </w:trPr>
        <w:tc>
          <w:tcPr>
            <w:tcW w:w="3511" w:type="dxa"/>
          </w:tcPr>
          <w:p>
            <w:pPr>
              <w:pStyle w:val="TableParagraph"/>
              <w:spacing w:line="244" w:lineRule="exact"/>
              <w:ind w:left="108"/>
              <w:rPr>
                <w:sz w:val="22"/>
              </w:rPr>
            </w:pPr>
            <w:r>
              <w:rPr>
                <w:sz w:val="22"/>
              </w:rPr>
              <w:t>HON.</w:t>
            </w:r>
            <w:r>
              <w:rPr>
                <w:spacing w:val="-7"/>
                <w:sz w:val="22"/>
              </w:rPr>
              <w:t> </w:t>
            </w:r>
            <w:r>
              <w:rPr>
                <w:sz w:val="22"/>
              </w:rPr>
              <w:t>JUSTINA</w:t>
            </w:r>
            <w:r>
              <w:rPr>
                <w:spacing w:val="-3"/>
                <w:sz w:val="22"/>
              </w:rPr>
              <w:t> </w:t>
            </w:r>
            <w:r>
              <w:rPr>
                <w:spacing w:val="-2"/>
                <w:sz w:val="22"/>
              </w:rPr>
              <w:t>GONZAGA</w:t>
            </w:r>
          </w:p>
        </w:tc>
        <w:tc>
          <w:tcPr>
            <w:tcW w:w="1710" w:type="dxa"/>
          </w:tcPr>
          <w:p>
            <w:pPr>
              <w:pStyle w:val="TableParagraph"/>
              <w:spacing w:line="244" w:lineRule="exact"/>
              <w:ind w:left="13" w:right="4"/>
              <w:jc w:val="center"/>
              <w:rPr>
                <w:sz w:val="22"/>
              </w:rPr>
            </w:pPr>
            <w:r>
              <w:rPr>
                <w:sz w:val="22"/>
              </w:rPr>
              <w:t>1986</w:t>
            </w:r>
            <w:r>
              <w:rPr>
                <w:spacing w:val="-3"/>
                <w:sz w:val="22"/>
              </w:rPr>
              <w:t> </w:t>
            </w:r>
            <w:r>
              <w:rPr>
                <w:sz w:val="22"/>
              </w:rPr>
              <w:t>-</w:t>
            </w:r>
            <w:r>
              <w:rPr>
                <w:spacing w:val="-2"/>
                <w:sz w:val="22"/>
              </w:rPr>
              <w:t> </w:t>
            </w:r>
            <w:r>
              <w:rPr>
                <w:spacing w:val="-4"/>
                <w:sz w:val="22"/>
              </w:rPr>
              <w:t>1988</w:t>
            </w:r>
          </w:p>
        </w:tc>
        <w:tc>
          <w:tcPr>
            <w:tcW w:w="3330" w:type="dxa"/>
          </w:tcPr>
          <w:p>
            <w:pPr>
              <w:pStyle w:val="TableParagraph"/>
              <w:spacing w:line="244" w:lineRule="exact"/>
              <w:ind w:left="108"/>
              <w:rPr>
                <w:sz w:val="22"/>
              </w:rPr>
            </w:pPr>
            <w:r>
              <w:rPr>
                <w:sz w:val="22"/>
              </w:rPr>
              <w:t>Appointed </w:t>
            </w:r>
            <w:r>
              <w:rPr>
                <w:spacing w:val="-4"/>
                <w:sz w:val="22"/>
              </w:rPr>
              <w:t>Mayor</w:t>
            </w:r>
          </w:p>
        </w:tc>
      </w:tr>
      <w:tr>
        <w:trPr>
          <w:trHeight w:val="532" w:hRule="atLeast"/>
        </w:trPr>
        <w:tc>
          <w:tcPr>
            <w:tcW w:w="3511" w:type="dxa"/>
          </w:tcPr>
          <w:p>
            <w:pPr>
              <w:pStyle w:val="TableParagraph"/>
              <w:spacing w:line="263" w:lineRule="exact"/>
              <w:ind w:left="108"/>
              <w:rPr>
                <w:sz w:val="22"/>
              </w:rPr>
            </w:pPr>
            <w:r>
              <w:rPr>
                <w:sz w:val="22"/>
              </w:rPr>
              <w:t>HON.</w:t>
            </w:r>
            <w:r>
              <w:rPr>
                <w:spacing w:val="-7"/>
                <w:sz w:val="22"/>
              </w:rPr>
              <w:t> </w:t>
            </w:r>
            <w:r>
              <w:rPr>
                <w:sz w:val="22"/>
              </w:rPr>
              <w:t>BENJAMIN</w:t>
            </w:r>
            <w:r>
              <w:rPr>
                <w:spacing w:val="-4"/>
                <w:sz w:val="22"/>
              </w:rPr>
              <w:t> </w:t>
            </w:r>
            <w:r>
              <w:rPr>
                <w:spacing w:val="-2"/>
                <w:sz w:val="22"/>
              </w:rPr>
              <w:t>JAMPAYAS</w:t>
            </w:r>
          </w:p>
        </w:tc>
        <w:tc>
          <w:tcPr>
            <w:tcW w:w="1710" w:type="dxa"/>
          </w:tcPr>
          <w:p>
            <w:pPr>
              <w:pStyle w:val="TableParagraph"/>
              <w:spacing w:line="263" w:lineRule="exact"/>
              <w:ind w:left="13" w:right="4"/>
              <w:jc w:val="center"/>
              <w:rPr>
                <w:sz w:val="22"/>
              </w:rPr>
            </w:pPr>
            <w:r>
              <w:rPr>
                <w:sz w:val="22"/>
              </w:rPr>
              <w:t>1989</w:t>
            </w:r>
            <w:r>
              <w:rPr>
                <w:spacing w:val="-3"/>
                <w:sz w:val="22"/>
              </w:rPr>
              <w:t> </w:t>
            </w:r>
            <w:r>
              <w:rPr>
                <w:sz w:val="22"/>
              </w:rPr>
              <w:t>-</w:t>
            </w:r>
            <w:r>
              <w:rPr>
                <w:spacing w:val="-2"/>
                <w:sz w:val="22"/>
              </w:rPr>
              <w:t> </w:t>
            </w:r>
            <w:r>
              <w:rPr>
                <w:spacing w:val="-4"/>
                <w:sz w:val="22"/>
              </w:rPr>
              <w:t>1994</w:t>
            </w:r>
          </w:p>
        </w:tc>
        <w:tc>
          <w:tcPr>
            <w:tcW w:w="3330" w:type="dxa"/>
          </w:tcPr>
          <w:p>
            <w:pPr>
              <w:pStyle w:val="TableParagraph"/>
              <w:spacing w:line="266" w:lineRule="exact"/>
              <w:ind w:left="108" w:right="158"/>
              <w:rPr>
                <w:sz w:val="22"/>
              </w:rPr>
            </w:pPr>
            <w:r>
              <w:rPr>
                <w:sz w:val="22"/>
              </w:rPr>
              <w:t>Served</w:t>
            </w:r>
            <w:r>
              <w:rPr>
                <w:spacing w:val="-10"/>
                <w:sz w:val="22"/>
              </w:rPr>
              <w:t> </w:t>
            </w:r>
            <w:r>
              <w:rPr>
                <w:sz w:val="22"/>
              </w:rPr>
              <w:t>as</w:t>
            </w:r>
            <w:r>
              <w:rPr>
                <w:spacing w:val="-11"/>
                <w:sz w:val="22"/>
              </w:rPr>
              <w:t> </w:t>
            </w:r>
            <w:r>
              <w:rPr>
                <w:sz w:val="22"/>
              </w:rPr>
              <w:t>elected</w:t>
            </w:r>
            <w:r>
              <w:rPr>
                <w:spacing w:val="-10"/>
                <w:sz w:val="22"/>
              </w:rPr>
              <w:t> </w:t>
            </w:r>
            <w:r>
              <w:rPr>
                <w:sz w:val="22"/>
              </w:rPr>
              <w:t>mayor</w:t>
            </w:r>
            <w:r>
              <w:rPr>
                <w:spacing w:val="-10"/>
                <w:sz w:val="22"/>
              </w:rPr>
              <w:t> </w:t>
            </w:r>
            <w:r>
              <w:rPr>
                <w:sz w:val="22"/>
              </w:rPr>
              <w:t>until he died in 1994.</w:t>
            </w:r>
          </w:p>
        </w:tc>
      </w:tr>
      <w:tr>
        <w:trPr>
          <w:trHeight w:val="795" w:hRule="atLeast"/>
        </w:trPr>
        <w:tc>
          <w:tcPr>
            <w:tcW w:w="3511" w:type="dxa"/>
          </w:tcPr>
          <w:p>
            <w:pPr>
              <w:pStyle w:val="TableParagraph"/>
              <w:spacing w:line="263" w:lineRule="exact"/>
              <w:ind w:left="108"/>
              <w:rPr>
                <w:sz w:val="22"/>
              </w:rPr>
            </w:pPr>
            <w:r>
              <w:rPr>
                <w:sz w:val="22"/>
              </w:rPr>
              <w:t>HON.</w:t>
            </w:r>
            <w:r>
              <w:rPr>
                <w:spacing w:val="-4"/>
                <w:sz w:val="22"/>
              </w:rPr>
              <w:t> </w:t>
            </w:r>
            <w:r>
              <w:rPr>
                <w:sz w:val="22"/>
              </w:rPr>
              <w:t>FRUCTUSO</w:t>
            </w:r>
            <w:r>
              <w:rPr>
                <w:spacing w:val="-3"/>
                <w:sz w:val="22"/>
              </w:rPr>
              <w:t> </w:t>
            </w:r>
            <w:r>
              <w:rPr>
                <w:spacing w:val="-2"/>
                <w:sz w:val="22"/>
              </w:rPr>
              <w:t>CRUDA</w:t>
            </w:r>
          </w:p>
        </w:tc>
        <w:tc>
          <w:tcPr>
            <w:tcW w:w="1710" w:type="dxa"/>
          </w:tcPr>
          <w:p>
            <w:pPr>
              <w:pStyle w:val="TableParagraph"/>
              <w:spacing w:line="263" w:lineRule="exact"/>
              <w:ind w:left="13" w:right="4"/>
              <w:jc w:val="center"/>
              <w:rPr>
                <w:sz w:val="22"/>
              </w:rPr>
            </w:pPr>
            <w:r>
              <w:rPr>
                <w:sz w:val="22"/>
              </w:rPr>
              <w:t>1994</w:t>
            </w:r>
            <w:r>
              <w:rPr>
                <w:spacing w:val="-3"/>
                <w:sz w:val="22"/>
              </w:rPr>
              <w:t> </w:t>
            </w:r>
            <w:r>
              <w:rPr>
                <w:sz w:val="22"/>
              </w:rPr>
              <w:t>-</w:t>
            </w:r>
            <w:r>
              <w:rPr>
                <w:spacing w:val="-2"/>
                <w:sz w:val="22"/>
              </w:rPr>
              <w:t> </w:t>
            </w:r>
            <w:r>
              <w:rPr>
                <w:spacing w:val="-4"/>
                <w:sz w:val="22"/>
              </w:rPr>
              <w:t>1998</w:t>
            </w:r>
          </w:p>
        </w:tc>
        <w:tc>
          <w:tcPr>
            <w:tcW w:w="3330" w:type="dxa"/>
          </w:tcPr>
          <w:p>
            <w:pPr>
              <w:pStyle w:val="TableParagraph"/>
              <w:spacing w:line="266" w:lineRule="exact"/>
              <w:ind w:left="108"/>
              <w:rPr>
                <w:sz w:val="22"/>
              </w:rPr>
            </w:pPr>
            <w:r>
              <w:rPr>
                <w:sz w:val="22"/>
              </w:rPr>
              <w:t>Served the remaining term of Mayor Jampayas and he was subsequently</w:t>
            </w:r>
            <w:r>
              <w:rPr>
                <w:spacing w:val="-13"/>
                <w:sz w:val="22"/>
              </w:rPr>
              <w:t> </w:t>
            </w:r>
            <w:r>
              <w:rPr>
                <w:sz w:val="22"/>
              </w:rPr>
              <w:t>elected</w:t>
            </w:r>
            <w:r>
              <w:rPr>
                <w:spacing w:val="-12"/>
                <w:sz w:val="22"/>
              </w:rPr>
              <w:t> </w:t>
            </w:r>
            <w:r>
              <w:rPr>
                <w:sz w:val="22"/>
              </w:rPr>
              <w:t>as</w:t>
            </w:r>
            <w:r>
              <w:rPr>
                <w:spacing w:val="-14"/>
                <w:sz w:val="22"/>
              </w:rPr>
              <w:t> </w:t>
            </w:r>
            <w:r>
              <w:rPr>
                <w:sz w:val="22"/>
              </w:rPr>
              <w:t>Mayor</w:t>
            </w:r>
          </w:p>
        </w:tc>
      </w:tr>
      <w:tr>
        <w:trPr>
          <w:trHeight w:val="530" w:hRule="atLeast"/>
        </w:trPr>
        <w:tc>
          <w:tcPr>
            <w:tcW w:w="3511" w:type="dxa"/>
          </w:tcPr>
          <w:p>
            <w:pPr>
              <w:pStyle w:val="TableParagraph"/>
              <w:spacing w:line="261" w:lineRule="exact"/>
              <w:ind w:left="108"/>
              <w:rPr>
                <w:sz w:val="22"/>
              </w:rPr>
            </w:pPr>
            <w:r>
              <w:rPr>
                <w:sz w:val="22"/>
              </w:rPr>
              <w:t>HON.</w:t>
            </w:r>
            <w:r>
              <w:rPr>
                <w:spacing w:val="-4"/>
                <w:sz w:val="22"/>
              </w:rPr>
              <w:t> </w:t>
            </w:r>
            <w:r>
              <w:rPr>
                <w:sz w:val="22"/>
              </w:rPr>
              <w:t>SAMUEL</w:t>
            </w:r>
            <w:r>
              <w:rPr>
                <w:spacing w:val="-1"/>
                <w:sz w:val="22"/>
              </w:rPr>
              <w:t> </w:t>
            </w:r>
            <w:r>
              <w:rPr>
                <w:sz w:val="22"/>
              </w:rPr>
              <w:t>G.</w:t>
            </w:r>
            <w:r>
              <w:rPr>
                <w:spacing w:val="-3"/>
                <w:sz w:val="22"/>
              </w:rPr>
              <w:t> </w:t>
            </w:r>
            <w:r>
              <w:rPr>
                <w:sz w:val="22"/>
              </w:rPr>
              <w:t>JAMPAYAS,</w:t>
            </w:r>
            <w:r>
              <w:rPr>
                <w:spacing w:val="-3"/>
                <w:sz w:val="22"/>
              </w:rPr>
              <w:t> </w:t>
            </w:r>
            <w:r>
              <w:rPr>
                <w:spacing w:val="-5"/>
                <w:sz w:val="22"/>
              </w:rPr>
              <w:t>M.D</w:t>
            </w:r>
          </w:p>
        </w:tc>
        <w:tc>
          <w:tcPr>
            <w:tcW w:w="1710" w:type="dxa"/>
          </w:tcPr>
          <w:p>
            <w:pPr>
              <w:pStyle w:val="TableParagraph"/>
              <w:spacing w:line="261" w:lineRule="exact"/>
              <w:ind w:left="13" w:right="4"/>
              <w:jc w:val="center"/>
              <w:rPr>
                <w:sz w:val="22"/>
              </w:rPr>
            </w:pPr>
            <w:r>
              <w:rPr>
                <w:sz w:val="22"/>
              </w:rPr>
              <w:t>1998</w:t>
            </w:r>
            <w:r>
              <w:rPr>
                <w:spacing w:val="-3"/>
                <w:sz w:val="22"/>
              </w:rPr>
              <w:t> </w:t>
            </w:r>
            <w:r>
              <w:rPr>
                <w:sz w:val="22"/>
              </w:rPr>
              <w:t>–</w:t>
            </w:r>
            <w:r>
              <w:rPr>
                <w:spacing w:val="-2"/>
                <w:sz w:val="22"/>
              </w:rPr>
              <w:t> </w:t>
            </w:r>
            <w:r>
              <w:rPr>
                <w:spacing w:val="-4"/>
                <w:sz w:val="22"/>
              </w:rPr>
              <w:t>2007</w:t>
            </w:r>
          </w:p>
        </w:tc>
        <w:tc>
          <w:tcPr>
            <w:tcW w:w="3330" w:type="dxa"/>
          </w:tcPr>
          <w:p>
            <w:pPr>
              <w:pStyle w:val="TableParagraph"/>
              <w:spacing w:line="266" w:lineRule="exact"/>
              <w:ind w:left="108"/>
              <w:rPr>
                <w:sz w:val="22"/>
              </w:rPr>
            </w:pPr>
            <w:r>
              <w:rPr>
                <w:sz w:val="22"/>
              </w:rPr>
              <w:t>Elected</w:t>
            </w:r>
            <w:r>
              <w:rPr>
                <w:spacing w:val="-7"/>
                <w:sz w:val="22"/>
              </w:rPr>
              <w:t> </w:t>
            </w:r>
            <w:r>
              <w:rPr>
                <w:sz w:val="22"/>
              </w:rPr>
              <w:t>Mayor</w:t>
            </w:r>
            <w:r>
              <w:rPr>
                <w:spacing w:val="-7"/>
                <w:sz w:val="22"/>
              </w:rPr>
              <w:t> </w:t>
            </w:r>
            <w:r>
              <w:rPr>
                <w:sz w:val="22"/>
              </w:rPr>
              <w:t>during</w:t>
            </w:r>
            <w:r>
              <w:rPr>
                <w:spacing w:val="-7"/>
                <w:sz w:val="22"/>
              </w:rPr>
              <w:t> </w:t>
            </w:r>
            <w:r>
              <w:rPr>
                <w:sz w:val="22"/>
              </w:rPr>
              <w:t>1998 national</w:t>
            </w:r>
            <w:r>
              <w:rPr>
                <w:spacing w:val="-4"/>
                <w:sz w:val="22"/>
              </w:rPr>
              <w:t> </w:t>
            </w:r>
            <w:r>
              <w:rPr>
                <w:sz w:val="22"/>
              </w:rPr>
              <w:t>and</w:t>
            </w:r>
            <w:r>
              <w:rPr>
                <w:spacing w:val="-2"/>
                <w:sz w:val="22"/>
              </w:rPr>
              <w:t> </w:t>
            </w:r>
            <w:r>
              <w:rPr>
                <w:sz w:val="22"/>
              </w:rPr>
              <w:t>local</w:t>
            </w:r>
            <w:r>
              <w:rPr>
                <w:spacing w:val="-2"/>
                <w:sz w:val="22"/>
              </w:rPr>
              <w:t> elections</w:t>
            </w:r>
          </w:p>
        </w:tc>
      </w:tr>
      <w:tr>
        <w:trPr>
          <w:trHeight w:val="528" w:hRule="atLeast"/>
        </w:trPr>
        <w:tc>
          <w:tcPr>
            <w:tcW w:w="3511" w:type="dxa"/>
          </w:tcPr>
          <w:p>
            <w:pPr>
              <w:pStyle w:val="TableParagraph"/>
              <w:spacing w:line="261" w:lineRule="exact"/>
              <w:ind w:left="108"/>
              <w:rPr>
                <w:sz w:val="22"/>
              </w:rPr>
            </w:pPr>
            <w:r>
              <w:rPr>
                <w:sz w:val="22"/>
              </w:rPr>
              <w:t>HON.</w:t>
            </w:r>
            <w:r>
              <w:rPr>
                <w:spacing w:val="-4"/>
                <w:sz w:val="22"/>
              </w:rPr>
              <w:t> </w:t>
            </w:r>
            <w:r>
              <w:rPr>
                <w:sz w:val="22"/>
              </w:rPr>
              <w:t>EVALINA</w:t>
            </w:r>
            <w:r>
              <w:rPr>
                <w:spacing w:val="-4"/>
                <w:sz w:val="22"/>
              </w:rPr>
              <w:t> </w:t>
            </w:r>
            <w:r>
              <w:rPr>
                <w:sz w:val="22"/>
              </w:rPr>
              <w:t>J.</w:t>
            </w:r>
            <w:r>
              <w:rPr>
                <w:spacing w:val="-2"/>
                <w:sz w:val="22"/>
              </w:rPr>
              <w:t> </w:t>
            </w:r>
            <w:r>
              <w:rPr>
                <w:sz w:val="22"/>
              </w:rPr>
              <w:t>JAMPAYAS,</w:t>
            </w:r>
            <w:r>
              <w:rPr>
                <w:spacing w:val="-3"/>
                <w:sz w:val="22"/>
              </w:rPr>
              <w:t> </w:t>
            </w:r>
            <w:r>
              <w:rPr>
                <w:spacing w:val="-5"/>
                <w:sz w:val="22"/>
              </w:rPr>
              <w:t>M.D</w:t>
            </w:r>
          </w:p>
        </w:tc>
        <w:tc>
          <w:tcPr>
            <w:tcW w:w="1710" w:type="dxa"/>
          </w:tcPr>
          <w:p>
            <w:pPr>
              <w:pStyle w:val="TableParagraph"/>
              <w:spacing w:line="261" w:lineRule="exact"/>
              <w:ind w:left="13" w:right="4"/>
              <w:jc w:val="center"/>
              <w:rPr>
                <w:sz w:val="22"/>
              </w:rPr>
            </w:pPr>
            <w:r>
              <w:rPr>
                <w:sz w:val="22"/>
              </w:rPr>
              <w:t>2007</w:t>
            </w:r>
            <w:r>
              <w:rPr>
                <w:spacing w:val="-3"/>
                <w:sz w:val="22"/>
              </w:rPr>
              <w:t> </w:t>
            </w:r>
            <w:r>
              <w:rPr>
                <w:sz w:val="22"/>
              </w:rPr>
              <w:t>–</w:t>
            </w:r>
            <w:r>
              <w:rPr>
                <w:spacing w:val="-2"/>
                <w:sz w:val="22"/>
              </w:rPr>
              <w:t> </w:t>
            </w:r>
            <w:r>
              <w:rPr>
                <w:spacing w:val="-4"/>
                <w:sz w:val="22"/>
              </w:rPr>
              <w:t>2016</w:t>
            </w:r>
          </w:p>
        </w:tc>
        <w:tc>
          <w:tcPr>
            <w:tcW w:w="3330" w:type="dxa"/>
          </w:tcPr>
          <w:p>
            <w:pPr>
              <w:pStyle w:val="TableParagraph"/>
              <w:spacing w:line="266" w:lineRule="exact"/>
              <w:ind w:left="108"/>
              <w:rPr>
                <w:sz w:val="22"/>
              </w:rPr>
            </w:pPr>
            <w:r>
              <w:rPr>
                <w:sz w:val="22"/>
              </w:rPr>
              <w:t>Elected</w:t>
            </w:r>
            <w:r>
              <w:rPr>
                <w:spacing w:val="-7"/>
                <w:sz w:val="22"/>
              </w:rPr>
              <w:t> </w:t>
            </w:r>
            <w:r>
              <w:rPr>
                <w:sz w:val="22"/>
              </w:rPr>
              <w:t>Mayor</w:t>
            </w:r>
            <w:r>
              <w:rPr>
                <w:spacing w:val="-7"/>
                <w:sz w:val="22"/>
              </w:rPr>
              <w:t> </w:t>
            </w:r>
            <w:r>
              <w:rPr>
                <w:sz w:val="22"/>
              </w:rPr>
              <w:t>during</w:t>
            </w:r>
            <w:r>
              <w:rPr>
                <w:spacing w:val="-7"/>
                <w:sz w:val="22"/>
              </w:rPr>
              <w:t> </w:t>
            </w:r>
            <w:r>
              <w:rPr>
                <w:sz w:val="22"/>
              </w:rPr>
              <w:t>2007 national</w:t>
            </w:r>
            <w:r>
              <w:rPr>
                <w:spacing w:val="-4"/>
                <w:sz w:val="22"/>
              </w:rPr>
              <w:t> </w:t>
            </w:r>
            <w:r>
              <w:rPr>
                <w:sz w:val="22"/>
              </w:rPr>
              <w:t>and</w:t>
            </w:r>
            <w:r>
              <w:rPr>
                <w:spacing w:val="-2"/>
                <w:sz w:val="22"/>
              </w:rPr>
              <w:t> </w:t>
            </w:r>
            <w:r>
              <w:rPr>
                <w:sz w:val="22"/>
              </w:rPr>
              <w:t>local</w:t>
            </w:r>
            <w:r>
              <w:rPr>
                <w:spacing w:val="-2"/>
                <w:sz w:val="22"/>
              </w:rPr>
              <w:t> elections</w:t>
            </w:r>
          </w:p>
        </w:tc>
      </w:tr>
      <w:tr>
        <w:trPr>
          <w:trHeight w:val="527" w:hRule="atLeast"/>
        </w:trPr>
        <w:tc>
          <w:tcPr>
            <w:tcW w:w="3511" w:type="dxa"/>
          </w:tcPr>
          <w:p>
            <w:pPr>
              <w:pStyle w:val="TableParagraph"/>
              <w:spacing w:line="259" w:lineRule="exact"/>
              <w:ind w:left="108"/>
              <w:rPr>
                <w:sz w:val="22"/>
              </w:rPr>
            </w:pPr>
            <w:r>
              <w:rPr>
                <w:sz w:val="22"/>
              </w:rPr>
              <w:t>HON.</w:t>
            </w:r>
            <w:r>
              <w:rPr>
                <w:spacing w:val="-5"/>
                <w:sz w:val="22"/>
              </w:rPr>
              <w:t> </w:t>
            </w:r>
            <w:r>
              <w:rPr>
                <w:sz w:val="22"/>
              </w:rPr>
              <w:t>RUPERTO</w:t>
            </w:r>
            <w:r>
              <w:rPr>
                <w:spacing w:val="-3"/>
                <w:sz w:val="22"/>
              </w:rPr>
              <w:t> </w:t>
            </w:r>
            <w:r>
              <w:rPr>
                <w:sz w:val="22"/>
              </w:rPr>
              <w:t>S.</w:t>
            </w:r>
            <w:r>
              <w:rPr>
                <w:spacing w:val="-3"/>
                <w:sz w:val="22"/>
              </w:rPr>
              <w:t> </w:t>
            </w:r>
            <w:r>
              <w:rPr>
                <w:sz w:val="22"/>
              </w:rPr>
              <w:t>GONZAGA,</w:t>
            </w:r>
            <w:r>
              <w:rPr>
                <w:spacing w:val="-3"/>
                <w:sz w:val="22"/>
              </w:rPr>
              <w:t> </w:t>
            </w:r>
            <w:r>
              <w:rPr>
                <w:spacing w:val="-5"/>
                <w:sz w:val="22"/>
              </w:rPr>
              <w:t>III</w:t>
            </w:r>
          </w:p>
        </w:tc>
        <w:tc>
          <w:tcPr>
            <w:tcW w:w="1710" w:type="dxa"/>
          </w:tcPr>
          <w:p>
            <w:pPr>
              <w:pStyle w:val="TableParagraph"/>
              <w:spacing w:line="259" w:lineRule="exact"/>
              <w:ind w:left="13" w:right="5"/>
              <w:jc w:val="center"/>
              <w:rPr>
                <w:sz w:val="22"/>
              </w:rPr>
            </w:pPr>
            <w:r>
              <w:rPr>
                <w:sz w:val="22"/>
              </w:rPr>
              <w:t>2016</w:t>
            </w:r>
            <w:r>
              <w:rPr>
                <w:spacing w:val="-3"/>
                <w:sz w:val="22"/>
              </w:rPr>
              <w:t> </w:t>
            </w:r>
            <w:r>
              <w:rPr>
                <w:sz w:val="22"/>
              </w:rPr>
              <w:t>-</w:t>
            </w:r>
            <w:r>
              <w:rPr>
                <w:spacing w:val="-2"/>
                <w:sz w:val="22"/>
              </w:rPr>
              <w:t> Present</w:t>
            </w:r>
          </w:p>
        </w:tc>
        <w:tc>
          <w:tcPr>
            <w:tcW w:w="3330" w:type="dxa"/>
          </w:tcPr>
          <w:p>
            <w:pPr>
              <w:pStyle w:val="TableParagraph"/>
              <w:spacing w:line="266" w:lineRule="exact"/>
              <w:ind w:left="108"/>
              <w:rPr>
                <w:sz w:val="22"/>
              </w:rPr>
            </w:pPr>
            <w:r>
              <w:rPr>
                <w:sz w:val="22"/>
              </w:rPr>
              <w:t>Elected Mayor in the 2016 national</w:t>
            </w:r>
            <w:r>
              <w:rPr>
                <w:spacing w:val="-14"/>
                <w:sz w:val="22"/>
              </w:rPr>
              <w:t> </w:t>
            </w:r>
            <w:r>
              <w:rPr>
                <w:sz w:val="22"/>
              </w:rPr>
              <w:t>and</w:t>
            </w:r>
            <w:r>
              <w:rPr>
                <w:spacing w:val="-13"/>
                <w:sz w:val="22"/>
              </w:rPr>
              <w:t> </w:t>
            </w:r>
            <w:r>
              <w:rPr>
                <w:sz w:val="22"/>
              </w:rPr>
              <w:t>local</w:t>
            </w:r>
            <w:r>
              <w:rPr>
                <w:spacing w:val="-13"/>
                <w:sz w:val="22"/>
              </w:rPr>
              <w:t> </w:t>
            </w:r>
            <w:r>
              <w:rPr>
                <w:sz w:val="22"/>
              </w:rPr>
              <w:t>elections</w:t>
            </w:r>
          </w:p>
        </w:tc>
      </w:tr>
    </w:tbl>
    <w:p>
      <w:pPr>
        <w:pStyle w:val="TableParagraph"/>
        <w:spacing w:after="0" w:line="266" w:lineRule="exact"/>
        <w:rPr>
          <w:sz w:val="22"/>
        </w:rPr>
        <w:sectPr>
          <w:pgSz w:w="12250" w:h="18730"/>
          <w:pgMar w:header="0" w:footer="662" w:top="1360" w:bottom="860" w:left="0" w:right="0"/>
        </w:sectPr>
      </w:pPr>
    </w:p>
    <w:p>
      <w:pPr>
        <w:pStyle w:val="Heading9"/>
        <w:numPr>
          <w:ilvl w:val="1"/>
          <w:numId w:val="11"/>
        </w:numPr>
        <w:tabs>
          <w:tab w:pos="2448" w:val="left" w:leader="none"/>
        </w:tabs>
        <w:spacing w:line="240" w:lineRule="auto" w:before="76" w:after="0"/>
        <w:ind w:left="2448" w:right="0" w:hanging="720"/>
        <w:jc w:val="left"/>
      </w:pPr>
      <w:bookmarkStart w:name="_TOC_250060" w:id="16"/>
      <w:r>
        <w:rPr/>
        <w:t>HUMAN</w:t>
      </w:r>
      <w:r>
        <w:rPr>
          <w:spacing w:val="-9"/>
        </w:rPr>
        <w:t> </w:t>
      </w:r>
      <w:r>
        <w:rPr/>
        <w:t>RESOURCE/DEMOGRAPHIC</w:t>
      </w:r>
      <w:r>
        <w:rPr>
          <w:spacing w:val="-9"/>
        </w:rPr>
        <w:t> </w:t>
      </w:r>
      <w:bookmarkEnd w:id="16"/>
      <w:r>
        <w:rPr>
          <w:spacing w:val="-2"/>
        </w:rPr>
        <w:t>PROFILE</w:t>
      </w:r>
    </w:p>
    <w:p>
      <w:pPr>
        <w:pStyle w:val="BodyText"/>
        <w:rPr>
          <w:b/>
        </w:rPr>
      </w:pPr>
    </w:p>
    <w:p>
      <w:pPr>
        <w:numPr>
          <w:ilvl w:val="2"/>
          <w:numId w:val="11"/>
        </w:numPr>
        <w:tabs>
          <w:tab w:pos="3166" w:val="left" w:leader="none"/>
        </w:tabs>
        <w:spacing w:before="0"/>
        <w:ind w:left="2448" w:right="1413" w:firstLine="0"/>
        <w:jc w:val="left"/>
        <w:rPr>
          <w:b/>
          <w:sz w:val="22"/>
        </w:rPr>
      </w:pPr>
      <w:r>
        <w:rPr>
          <w:b/>
          <w:sz w:val="22"/>
        </w:rPr>
        <w:t>Population</w:t>
      </w:r>
      <w:r>
        <w:rPr>
          <w:b/>
          <w:spacing w:val="-4"/>
          <w:sz w:val="22"/>
        </w:rPr>
        <w:t> </w:t>
      </w:r>
      <w:r>
        <w:rPr>
          <w:b/>
          <w:sz w:val="22"/>
        </w:rPr>
        <w:t>Composition</w:t>
      </w:r>
      <w:r>
        <w:rPr>
          <w:b/>
          <w:spacing w:val="-5"/>
          <w:sz w:val="22"/>
        </w:rPr>
        <w:t> </w:t>
      </w:r>
      <w:r>
        <w:rPr>
          <w:b/>
          <w:sz w:val="22"/>
        </w:rPr>
        <w:t>by</w:t>
      </w:r>
      <w:r>
        <w:rPr>
          <w:b/>
          <w:spacing w:val="-5"/>
          <w:sz w:val="22"/>
        </w:rPr>
        <w:t> </w:t>
      </w:r>
      <w:r>
        <w:rPr>
          <w:b/>
          <w:sz w:val="22"/>
        </w:rPr>
        <w:t>School-Age,</w:t>
      </w:r>
      <w:r>
        <w:rPr>
          <w:b/>
          <w:spacing w:val="-5"/>
          <w:sz w:val="22"/>
        </w:rPr>
        <w:t> </w:t>
      </w:r>
      <w:r>
        <w:rPr>
          <w:b/>
          <w:sz w:val="22"/>
        </w:rPr>
        <w:t>Working</w:t>
      </w:r>
      <w:r>
        <w:rPr>
          <w:b/>
          <w:spacing w:val="-5"/>
          <w:sz w:val="22"/>
        </w:rPr>
        <w:t> </w:t>
      </w:r>
      <w:r>
        <w:rPr>
          <w:b/>
          <w:sz w:val="22"/>
        </w:rPr>
        <w:t>Age,</w:t>
      </w:r>
      <w:r>
        <w:rPr>
          <w:b/>
          <w:spacing w:val="-2"/>
          <w:sz w:val="22"/>
        </w:rPr>
        <w:t> </w:t>
      </w:r>
      <w:r>
        <w:rPr>
          <w:b/>
          <w:sz w:val="22"/>
        </w:rPr>
        <w:t>Dependent</w:t>
      </w:r>
      <w:r>
        <w:rPr>
          <w:b/>
          <w:spacing w:val="-4"/>
          <w:sz w:val="22"/>
        </w:rPr>
        <w:t> </w:t>
      </w:r>
      <w:r>
        <w:rPr>
          <w:b/>
          <w:sz w:val="22"/>
        </w:rPr>
        <w:t>Age group and Sex, Year 2015</w:t>
      </w:r>
    </w:p>
    <w:p>
      <w:pPr>
        <w:pStyle w:val="BodyText"/>
        <w:spacing w:before="2"/>
        <w:rPr>
          <w:b/>
        </w:rPr>
      </w:pPr>
    </w:p>
    <w:p>
      <w:pPr>
        <w:pStyle w:val="BodyText"/>
        <w:spacing w:line="237" w:lineRule="auto" w:before="1"/>
        <w:ind w:left="1728" w:right="1146" w:firstLine="719"/>
        <w:jc w:val="both"/>
      </w:pPr>
      <w:r>
        <w:rPr>
          <w:color w:val="0D0D0D"/>
        </w:rPr>
        <w:t>The total population of 37,065 of the municipality is composed of school-going age, working</w:t>
      </w:r>
      <w:r>
        <w:rPr>
          <w:color w:val="0D0D0D"/>
          <w:spacing w:val="-6"/>
        </w:rPr>
        <w:t> </w:t>
      </w:r>
      <w:r>
        <w:rPr>
          <w:color w:val="0D0D0D"/>
        </w:rPr>
        <w:t>age</w:t>
      </w:r>
      <w:r>
        <w:rPr>
          <w:color w:val="0D0D0D"/>
          <w:spacing w:val="-6"/>
        </w:rPr>
        <w:t> </w:t>
      </w:r>
      <w:r>
        <w:rPr>
          <w:color w:val="0D0D0D"/>
        </w:rPr>
        <w:t>and</w:t>
      </w:r>
      <w:r>
        <w:rPr>
          <w:color w:val="0D0D0D"/>
          <w:spacing w:val="-6"/>
        </w:rPr>
        <w:t> </w:t>
      </w:r>
      <w:r>
        <w:rPr>
          <w:color w:val="0D0D0D"/>
        </w:rPr>
        <w:t>the</w:t>
      </w:r>
      <w:r>
        <w:rPr>
          <w:color w:val="0D0D0D"/>
          <w:spacing w:val="-6"/>
        </w:rPr>
        <w:t> </w:t>
      </w:r>
      <w:r>
        <w:rPr>
          <w:color w:val="0D0D0D"/>
        </w:rPr>
        <w:t>dependent</w:t>
      </w:r>
      <w:r>
        <w:rPr>
          <w:color w:val="0D0D0D"/>
          <w:spacing w:val="-7"/>
        </w:rPr>
        <w:t> </w:t>
      </w:r>
      <w:r>
        <w:rPr>
          <w:color w:val="0D0D0D"/>
        </w:rPr>
        <w:t>age</w:t>
      </w:r>
      <w:r>
        <w:rPr>
          <w:color w:val="0D0D0D"/>
          <w:spacing w:val="-6"/>
        </w:rPr>
        <w:t> </w:t>
      </w:r>
      <w:r>
        <w:rPr>
          <w:color w:val="0D0D0D"/>
        </w:rPr>
        <w:t>population.</w:t>
      </w:r>
      <w:r>
        <w:rPr>
          <w:color w:val="0D0D0D"/>
          <w:spacing w:val="-7"/>
        </w:rPr>
        <w:t> </w:t>
      </w:r>
      <w:r>
        <w:rPr>
          <w:color w:val="0D0D0D"/>
        </w:rPr>
        <w:t>School-going</w:t>
      </w:r>
      <w:r>
        <w:rPr>
          <w:color w:val="0D0D0D"/>
          <w:spacing w:val="-6"/>
        </w:rPr>
        <w:t> </w:t>
      </w:r>
      <w:r>
        <w:rPr>
          <w:color w:val="0D0D0D"/>
        </w:rPr>
        <w:t>age</w:t>
      </w:r>
      <w:r>
        <w:rPr>
          <w:color w:val="0D0D0D"/>
          <w:spacing w:val="-6"/>
        </w:rPr>
        <w:t> </w:t>
      </w:r>
      <w:r>
        <w:rPr>
          <w:color w:val="0D0D0D"/>
        </w:rPr>
        <w:t>population</w:t>
      </w:r>
      <w:r>
        <w:rPr>
          <w:color w:val="0D0D0D"/>
          <w:spacing w:val="-7"/>
        </w:rPr>
        <w:t> </w:t>
      </w:r>
      <w:r>
        <w:rPr>
          <w:color w:val="0D0D0D"/>
        </w:rPr>
        <w:t>is</w:t>
      </w:r>
      <w:r>
        <w:rPr>
          <w:color w:val="0D0D0D"/>
          <w:spacing w:val="-5"/>
        </w:rPr>
        <w:t> </w:t>
      </w:r>
      <w:r>
        <w:rPr>
          <w:color w:val="0D0D0D"/>
        </w:rPr>
        <w:t>composed</w:t>
      </w:r>
      <w:r>
        <w:rPr>
          <w:color w:val="0D0D0D"/>
          <w:spacing w:val="-6"/>
        </w:rPr>
        <w:t> </w:t>
      </w:r>
      <w:r>
        <w:rPr>
          <w:color w:val="0D0D0D"/>
        </w:rPr>
        <w:t>of</w:t>
      </w:r>
      <w:r>
        <w:rPr>
          <w:color w:val="0D0D0D"/>
          <w:spacing w:val="-6"/>
        </w:rPr>
        <w:t> </w:t>
      </w:r>
      <w:r>
        <w:rPr>
          <w:color w:val="0D0D0D"/>
        </w:rPr>
        <w:t>the pre-school (3-5), elementary (6-12), secondary (13-18) and tertiary (19-22) population which is comprised</w:t>
      </w:r>
      <w:r>
        <w:rPr>
          <w:color w:val="0D0D0D"/>
          <w:spacing w:val="-18"/>
        </w:rPr>
        <w:t> </w:t>
      </w:r>
      <w:r>
        <w:rPr>
          <w:color w:val="0D0D0D"/>
        </w:rPr>
        <w:t>of</w:t>
      </w:r>
      <w:r>
        <w:rPr>
          <w:color w:val="0D0D0D"/>
          <w:spacing w:val="-17"/>
        </w:rPr>
        <w:t> </w:t>
      </w:r>
      <w:r>
        <w:rPr>
          <w:color w:val="0D0D0D"/>
        </w:rPr>
        <w:t>7,732</w:t>
      </w:r>
      <w:r>
        <w:rPr>
          <w:color w:val="0D0D0D"/>
          <w:spacing w:val="-17"/>
        </w:rPr>
        <w:t> </w:t>
      </w:r>
      <w:r>
        <w:rPr>
          <w:color w:val="0D0D0D"/>
        </w:rPr>
        <w:t>males</w:t>
      </w:r>
      <w:r>
        <w:rPr>
          <w:color w:val="0D0D0D"/>
          <w:spacing w:val="-17"/>
        </w:rPr>
        <w:t> </w:t>
      </w:r>
      <w:r>
        <w:rPr>
          <w:color w:val="0D0D0D"/>
        </w:rPr>
        <w:t>and</w:t>
      </w:r>
      <w:r>
        <w:rPr>
          <w:color w:val="0D0D0D"/>
          <w:spacing w:val="-17"/>
        </w:rPr>
        <w:t> </w:t>
      </w:r>
      <w:r>
        <w:rPr>
          <w:color w:val="0D0D0D"/>
        </w:rPr>
        <w:t>7,304</w:t>
      </w:r>
      <w:r>
        <w:rPr>
          <w:color w:val="0D0D0D"/>
          <w:spacing w:val="-18"/>
        </w:rPr>
        <w:t> </w:t>
      </w:r>
      <w:r>
        <w:rPr>
          <w:color w:val="0D0D0D"/>
        </w:rPr>
        <w:t>females.</w:t>
      </w:r>
      <w:r>
        <w:rPr>
          <w:color w:val="0D0D0D"/>
          <w:spacing w:val="-17"/>
        </w:rPr>
        <w:t> </w:t>
      </w:r>
      <w:r>
        <w:rPr>
          <w:color w:val="0D0D0D"/>
        </w:rPr>
        <w:t>Working</w:t>
      </w:r>
      <w:r>
        <w:rPr>
          <w:color w:val="0D0D0D"/>
          <w:spacing w:val="-17"/>
        </w:rPr>
        <w:t> </w:t>
      </w:r>
      <w:r>
        <w:rPr>
          <w:color w:val="0D0D0D"/>
        </w:rPr>
        <w:t>age</w:t>
      </w:r>
      <w:r>
        <w:rPr>
          <w:color w:val="0D0D0D"/>
          <w:spacing w:val="-17"/>
        </w:rPr>
        <w:t> </w:t>
      </w:r>
      <w:r>
        <w:rPr>
          <w:color w:val="0D0D0D"/>
        </w:rPr>
        <w:t>population</w:t>
      </w:r>
      <w:r>
        <w:rPr>
          <w:color w:val="0D0D0D"/>
          <w:spacing w:val="-17"/>
        </w:rPr>
        <w:t> </w:t>
      </w:r>
      <w:r>
        <w:rPr>
          <w:color w:val="0D0D0D"/>
        </w:rPr>
        <w:t>has</w:t>
      </w:r>
      <w:r>
        <w:rPr>
          <w:color w:val="0D0D0D"/>
          <w:spacing w:val="-18"/>
        </w:rPr>
        <w:t> </w:t>
      </w:r>
      <w:r>
        <w:rPr>
          <w:color w:val="0D0D0D"/>
        </w:rPr>
        <w:t>a</w:t>
      </w:r>
      <w:r>
        <w:rPr>
          <w:color w:val="0D0D0D"/>
          <w:spacing w:val="-17"/>
        </w:rPr>
        <w:t> </w:t>
      </w:r>
      <w:r>
        <w:rPr>
          <w:color w:val="0D0D0D"/>
        </w:rPr>
        <w:t>total</w:t>
      </w:r>
      <w:r>
        <w:rPr>
          <w:color w:val="0D0D0D"/>
          <w:spacing w:val="-17"/>
        </w:rPr>
        <w:t> </w:t>
      </w:r>
      <w:r>
        <w:rPr>
          <w:color w:val="0D0D0D"/>
        </w:rPr>
        <w:t>of</w:t>
      </w:r>
      <w:r>
        <w:rPr>
          <w:color w:val="0D0D0D"/>
          <w:spacing w:val="-17"/>
        </w:rPr>
        <w:t> </w:t>
      </w:r>
      <w:r>
        <w:rPr>
          <w:color w:val="0D0D0D"/>
        </w:rPr>
        <w:t>23,391</w:t>
      </w:r>
      <w:r>
        <w:rPr>
          <w:color w:val="0D0D0D"/>
          <w:spacing w:val="-17"/>
        </w:rPr>
        <w:t> </w:t>
      </w:r>
      <w:r>
        <w:rPr>
          <w:color w:val="0D0D0D"/>
        </w:rPr>
        <w:t>people and is made up of 12,205 males and 11,186 females. The dependent age population consists of 6,926 males and 6,748 females, which totals to 13,674 or equivalent to 58.46% dependency ratio.</w:t>
      </w:r>
      <w:r>
        <w:rPr>
          <w:color w:val="0D0D0D"/>
          <w:spacing w:val="-7"/>
        </w:rPr>
        <w:t> </w:t>
      </w:r>
      <w:r>
        <w:rPr>
          <w:color w:val="0D0D0D"/>
        </w:rPr>
        <w:t>Young</w:t>
      </w:r>
      <w:r>
        <w:rPr>
          <w:color w:val="0D0D0D"/>
          <w:spacing w:val="-6"/>
        </w:rPr>
        <w:t> </w:t>
      </w:r>
      <w:r>
        <w:rPr>
          <w:color w:val="0D0D0D"/>
        </w:rPr>
        <w:t>dependent</w:t>
      </w:r>
      <w:r>
        <w:rPr>
          <w:color w:val="0D0D0D"/>
          <w:spacing w:val="-7"/>
        </w:rPr>
        <w:t> </w:t>
      </w:r>
      <w:r>
        <w:rPr>
          <w:color w:val="0D0D0D"/>
        </w:rPr>
        <w:t>age</w:t>
      </w:r>
      <w:r>
        <w:rPr>
          <w:color w:val="0D0D0D"/>
          <w:spacing w:val="-6"/>
        </w:rPr>
        <w:t> </w:t>
      </w:r>
      <w:r>
        <w:rPr>
          <w:color w:val="0D0D0D"/>
        </w:rPr>
        <w:t>population</w:t>
      </w:r>
      <w:r>
        <w:rPr>
          <w:color w:val="0D0D0D"/>
          <w:spacing w:val="-7"/>
        </w:rPr>
        <w:t> </w:t>
      </w:r>
      <w:r>
        <w:rPr>
          <w:color w:val="0D0D0D"/>
        </w:rPr>
        <w:t>is</w:t>
      </w:r>
      <w:r>
        <w:rPr>
          <w:color w:val="0D0D0D"/>
          <w:spacing w:val="-7"/>
        </w:rPr>
        <w:t> </w:t>
      </w:r>
      <w:r>
        <w:rPr>
          <w:color w:val="0D0D0D"/>
        </w:rPr>
        <w:t>at</w:t>
      </w:r>
      <w:r>
        <w:rPr>
          <w:color w:val="0D0D0D"/>
          <w:spacing w:val="-5"/>
        </w:rPr>
        <w:t> </w:t>
      </w:r>
      <w:r>
        <w:rPr>
          <w:color w:val="0D0D0D"/>
        </w:rPr>
        <w:t>11,722</w:t>
      </w:r>
      <w:r>
        <w:rPr>
          <w:color w:val="0D0D0D"/>
          <w:spacing w:val="-7"/>
        </w:rPr>
        <w:t> </w:t>
      </w:r>
      <w:r>
        <w:rPr>
          <w:color w:val="0D0D0D"/>
        </w:rPr>
        <w:t>and</w:t>
      </w:r>
      <w:r>
        <w:rPr>
          <w:color w:val="0D0D0D"/>
          <w:spacing w:val="-6"/>
        </w:rPr>
        <w:t> </w:t>
      </w:r>
      <w:r>
        <w:rPr>
          <w:color w:val="0D0D0D"/>
        </w:rPr>
        <w:t>has</w:t>
      </w:r>
      <w:r>
        <w:rPr>
          <w:color w:val="0D0D0D"/>
          <w:spacing w:val="-6"/>
        </w:rPr>
        <w:t> </w:t>
      </w:r>
      <w:r>
        <w:rPr>
          <w:color w:val="0D0D0D"/>
        </w:rPr>
        <w:t>a</w:t>
      </w:r>
      <w:r>
        <w:rPr>
          <w:color w:val="0D0D0D"/>
          <w:spacing w:val="-4"/>
        </w:rPr>
        <w:t> </w:t>
      </w:r>
      <w:r>
        <w:rPr>
          <w:color w:val="0D0D0D"/>
        </w:rPr>
        <w:t>dependency</w:t>
      </w:r>
      <w:r>
        <w:rPr>
          <w:color w:val="0D0D0D"/>
          <w:spacing w:val="-6"/>
        </w:rPr>
        <w:t> </w:t>
      </w:r>
      <w:r>
        <w:rPr>
          <w:color w:val="0D0D0D"/>
        </w:rPr>
        <w:t>ratio</w:t>
      </w:r>
      <w:r>
        <w:rPr>
          <w:color w:val="0D0D0D"/>
          <w:spacing w:val="-6"/>
        </w:rPr>
        <w:t> </w:t>
      </w:r>
      <w:r>
        <w:rPr>
          <w:color w:val="0D0D0D"/>
        </w:rPr>
        <w:t>of</w:t>
      </w:r>
      <w:r>
        <w:rPr>
          <w:color w:val="0D0D0D"/>
          <w:spacing w:val="-8"/>
        </w:rPr>
        <w:t> </w:t>
      </w:r>
      <w:r>
        <w:rPr>
          <w:color w:val="0D0D0D"/>
        </w:rPr>
        <w:t>50.11%</w:t>
      </w:r>
      <w:r>
        <w:rPr>
          <w:color w:val="0D0D0D"/>
          <w:spacing w:val="-7"/>
        </w:rPr>
        <w:t> </w:t>
      </w:r>
      <w:r>
        <w:rPr>
          <w:color w:val="0D0D0D"/>
        </w:rPr>
        <w:t>while old</w:t>
      </w:r>
      <w:r>
        <w:rPr>
          <w:color w:val="0D0D0D"/>
          <w:spacing w:val="-12"/>
        </w:rPr>
        <w:t> </w:t>
      </w:r>
      <w:r>
        <w:rPr>
          <w:color w:val="0D0D0D"/>
        </w:rPr>
        <w:t>dependent</w:t>
      </w:r>
      <w:r>
        <w:rPr>
          <w:color w:val="0D0D0D"/>
          <w:spacing w:val="-13"/>
        </w:rPr>
        <w:t> </w:t>
      </w:r>
      <w:r>
        <w:rPr>
          <w:color w:val="0D0D0D"/>
        </w:rPr>
        <w:t>age</w:t>
      </w:r>
      <w:r>
        <w:rPr>
          <w:color w:val="0D0D0D"/>
          <w:spacing w:val="-12"/>
        </w:rPr>
        <w:t> </w:t>
      </w:r>
      <w:r>
        <w:rPr>
          <w:color w:val="0D0D0D"/>
        </w:rPr>
        <w:t>population</w:t>
      </w:r>
      <w:r>
        <w:rPr>
          <w:color w:val="0D0D0D"/>
          <w:spacing w:val="-13"/>
        </w:rPr>
        <w:t> </w:t>
      </w:r>
      <w:r>
        <w:rPr>
          <w:color w:val="0D0D0D"/>
        </w:rPr>
        <w:t>has</w:t>
      </w:r>
      <w:r>
        <w:rPr>
          <w:color w:val="0D0D0D"/>
          <w:spacing w:val="-12"/>
        </w:rPr>
        <w:t> </w:t>
      </w:r>
      <w:r>
        <w:rPr>
          <w:color w:val="0D0D0D"/>
        </w:rPr>
        <w:t>total</w:t>
      </w:r>
      <w:r>
        <w:rPr>
          <w:color w:val="0D0D0D"/>
          <w:spacing w:val="-13"/>
        </w:rPr>
        <w:t> </w:t>
      </w:r>
      <w:r>
        <w:rPr>
          <w:color w:val="0D0D0D"/>
        </w:rPr>
        <w:t>of</w:t>
      </w:r>
      <w:r>
        <w:rPr>
          <w:color w:val="0D0D0D"/>
          <w:spacing w:val="-10"/>
        </w:rPr>
        <w:t> </w:t>
      </w:r>
      <w:r>
        <w:rPr>
          <w:color w:val="0D0D0D"/>
        </w:rPr>
        <w:t>1,952</w:t>
      </w:r>
      <w:r>
        <w:rPr>
          <w:color w:val="0D0D0D"/>
          <w:spacing w:val="-11"/>
        </w:rPr>
        <w:t> </w:t>
      </w:r>
      <w:r>
        <w:rPr>
          <w:color w:val="0D0D0D"/>
        </w:rPr>
        <w:t>and</w:t>
      </w:r>
      <w:r>
        <w:rPr>
          <w:color w:val="0D0D0D"/>
          <w:spacing w:val="-12"/>
        </w:rPr>
        <w:t> </w:t>
      </w:r>
      <w:r>
        <w:rPr>
          <w:color w:val="0D0D0D"/>
        </w:rPr>
        <w:t>an</w:t>
      </w:r>
      <w:r>
        <w:rPr>
          <w:color w:val="0D0D0D"/>
          <w:spacing w:val="-11"/>
        </w:rPr>
        <w:t> </w:t>
      </w:r>
      <w:r>
        <w:rPr>
          <w:color w:val="0D0D0D"/>
        </w:rPr>
        <w:t>8.35%</w:t>
      </w:r>
      <w:r>
        <w:rPr>
          <w:color w:val="0D0D0D"/>
          <w:spacing w:val="-11"/>
        </w:rPr>
        <w:t> </w:t>
      </w:r>
      <w:r>
        <w:rPr>
          <w:color w:val="0D0D0D"/>
        </w:rPr>
        <w:t>dependency</w:t>
      </w:r>
      <w:r>
        <w:rPr>
          <w:color w:val="0D0D0D"/>
          <w:spacing w:val="-12"/>
        </w:rPr>
        <w:t> </w:t>
      </w:r>
      <w:r>
        <w:rPr>
          <w:color w:val="0D0D0D"/>
        </w:rPr>
        <w:t>ratio.</w:t>
      </w:r>
      <w:r>
        <w:rPr>
          <w:color w:val="0D0D0D"/>
          <w:spacing w:val="-13"/>
        </w:rPr>
        <w:t> </w:t>
      </w:r>
      <w:r>
        <w:rPr>
          <w:color w:val="0D0D0D"/>
        </w:rPr>
        <w:t>(</w:t>
      </w:r>
      <w:r>
        <w:rPr>
          <w:color w:val="0D0D0D"/>
          <w:sz w:val="23"/>
        </w:rPr>
        <w:t>See</w:t>
      </w:r>
      <w:r>
        <w:rPr>
          <w:color w:val="0D0D0D"/>
          <w:spacing w:val="-15"/>
          <w:sz w:val="23"/>
        </w:rPr>
        <w:t> </w:t>
      </w:r>
      <w:r>
        <w:rPr>
          <w:color w:val="0D0D0D"/>
          <w:sz w:val="23"/>
        </w:rPr>
        <w:t>Table</w:t>
      </w:r>
      <w:r>
        <w:rPr>
          <w:color w:val="0D0D0D"/>
          <w:spacing w:val="-13"/>
          <w:sz w:val="23"/>
        </w:rPr>
        <w:t> </w:t>
      </w:r>
      <w:r>
        <w:rPr>
          <w:color w:val="0D0D0D"/>
          <w:sz w:val="23"/>
        </w:rPr>
        <w:t>No. </w:t>
      </w:r>
      <w:r>
        <w:rPr>
          <w:color w:val="0D0D0D"/>
          <w:spacing w:val="-6"/>
          <w:sz w:val="23"/>
        </w:rPr>
        <w:t>1</w:t>
      </w:r>
      <w:r>
        <w:rPr>
          <w:color w:val="0D0D0D"/>
          <w:spacing w:val="-6"/>
        </w:rPr>
        <w:t>)</w:t>
      </w:r>
    </w:p>
    <w:p>
      <w:pPr>
        <w:spacing w:before="264"/>
        <w:ind w:left="1728" w:right="1456" w:firstLine="0"/>
        <w:jc w:val="left"/>
        <w:rPr>
          <w:b/>
          <w:sz w:val="22"/>
        </w:rPr>
      </w:pPr>
      <w:r>
        <w:rPr>
          <w:b/>
          <w:sz w:val="22"/>
        </w:rPr>
        <w:t>Table</w:t>
      </w:r>
      <w:r>
        <w:rPr>
          <w:b/>
          <w:spacing w:val="-5"/>
          <w:sz w:val="22"/>
        </w:rPr>
        <w:t> </w:t>
      </w:r>
      <w:r>
        <w:rPr>
          <w:b/>
          <w:sz w:val="22"/>
        </w:rPr>
        <w:t>1.</w:t>
      </w:r>
      <w:r>
        <w:rPr>
          <w:b/>
          <w:spacing w:val="40"/>
          <w:sz w:val="22"/>
        </w:rPr>
        <w:t> </w:t>
      </w:r>
      <w:r>
        <w:rPr>
          <w:b/>
          <w:sz w:val="22"/>
        </w:rPr>
        <w:t>Population</w:t>
      </w:r>
      <w:r>
        <w:rPr>
          <w:b/>
          <w:spacing w:val="-5"/>
          <w:sz w:val="22"/>
        </w:rPr>
        <w:t> </w:t>
      </w:r>
      <w:r>
        <w:rPr>
          <w:b/>
          <w:sz w:val="22"/>
        </w:rPr>
        <w:t>Composition</w:t>
      </w:r>
      <w:r>
        <w:rPr>
          <w:b/>
          <w:spacing w:val="-4"/>
          <w:sz w:val="22"/>
        </w:rPr>
        <w:t> </w:t>
      </w:r>
      <w:r>
        <w:rPr>
          <w:b/>
          <w:sz w:val="22"/>
        </w:rPr>
        <w:t>by</w:t>
      </w:r>
      <w:r>
        <w:rPr>
          <w:b/>
          <w:spacing w:val="-4"/>
          <w:sz w:val="22"/>
        </w:rPr>
        <w:t> </w:t>
      </w:r>
      <w:r>
        <w:rPr>
          <w:b/>
          <w:sz w:val="22"/>
        </w:rPr>
        <w:t>School-Age,</w:t>
      </w:r>
      <w:r>
        <w:rPr>
          <w:b/>
          <w:spacing w:val="-3"/>
          <w:sz w:val="22"/>
        </w:rPr>
        <w:t> </w:t>
      </w:r>
      <w:r>
        <w:rPr>
          <w:b/>
          <w:sz w:val="22"/>
        </w:rPr>
        <w:t>Working-Age,</w:t>
      </w:r>
      <w:r>
        <w:rPr>
          <w:b/>
          <w:spacing w:val="-4"/>
          <w:sz w:val="22"/>
        </w:rPr>
        <w:t> </w:t>
      </w:r>
      <w:r>
        <w:rPr>
          <w:b/>
          <w:sz w:val="22"/>
        </w:rPr>
        <w:t>Dependent-Age Group And Sex Year 2015</w:t>
      </w:r>
    </w:p>
    <w:tbl>
      <w:tblPr>
        <w:tblW w:w="0" w:type="auto"/>
        <w:jc w:val="left"/>
        <w:tblInd w:w="1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04"/>
        <w:gridCol w:w="1078"/>
        <w:gridCol w:w="1164"/>
        <w:gridCol w:w="1196"/>
        <w:gridCol w:w="1104"/>
        <w:gridCol w:w="1006"/>
        <w:gridCol w:w="1204"/>
      </w:tblGrid>
      <w:tr>
        <w:trPr>
          <w:trHeight w:val="266" w:hRule="atLeast"/>
        </w:trPr>
        <w:tc>
          <w:tcPr>
            <w:tcW w:w="2604" w:type="dxa"/>
            <w:vMerge w:val="restart"/>
          </w:tcPr>
          <w:p>
            <w:pPr>
              <w:pStyle w:val="TableParagraph"/>
              <w:spacing w:before="136"/>
              <w:ind w:left="720"/>
              <w:rPr>
                <w:b/>
                <w:sz w:val="22"/>
              </w:rPr>
            </w:pPr>
            <w:r>
              <w:rPr>
                <w:b/>
                <w:sz w:val="22"/>
              </w:rPr>
              <w:t>Age</w:t>
            </w:r>
            <w:r>
              <w:rPr>
                <w:b/>
                <w:spacing w:val="-5"/>
                <w:sz w:val="22"/>
              </w:rPr>
              <w:t> </w:t>
            </w:r>
            <w:r>
              <w:rPr>
                <w:b/>
                <w:spacing w:val="-2"/>
                <w:sz w:val="22"/>
              </w:rPr>
              <w:t>Group</w:t>
            </w:r>
          </w:p>
        </w:tc>
        <w:tc>
          <w:tcPr>
            <w:tcW w:w="1078" w:type="dxa"/>
            <w:vMerge w:val="restart"/>
          </w:tcPr>
          <w:p>
            <w:pPr>
              <w:pStyle w:val="TableParagraph"/>
              <w:spacing w:line="266" w:lineRule="exact"/>
              <w:ind w:left="217" w:right="194" w:firstLine="63"/>
              <w:rPr>
                <w:b/>
                <w:sz w:val="22"/>
              </w:rPr>
            </w:pPr>
            <w:r>
              <w:rPr>
                <w:b/>
                <w:spacing w:val="-4"/>
                <w:sz w:val="22"/>
              </w:rPr>
              <w:t>Both </w:t>
            </w:r>
            <w:r>
              <w:rPr>
                <w:b/>
                <w:spacing w:val="-2"/>
                <w:sz w:val="22"/>
              </w:rPr>
              <w:t>Sexes</w:t>
            </w:r>
          </w:p>
        </w:tc>
        <w:tc>
          <w:tcPr>
            <w:tcW w:w="2360" w:type="dxa"/>
            <w:gridSpan w:val="2"/>
          </w:tcPr>
          <w:p>
            <w:pPr>
              <w:pStyle w:val="TableParagraph"/>
              <w:spacing w:line="246" w:lineRule="exact"/>
              <w:ind w:left="9"/>
              <w:jc w:val="center"/>
              <w:rPr>
                <w:b/>
                <w:sz w:val="22"/>
              </w:rPr>
            </w:pPr>
            <w:r>
              <w:rPr>
                <w:b/>
                <w:spacing w:val="-4"/>
                <w:sz w:val="22"/>
              </w:rPr>
              <w:t>Male</w:t>
            </w:r>
          </w:p>
        </w:tc>
        <w:tc>
          <w:tcPr>
            <w:tcW w:w="2110" w:type="dxa"/>
            <w:gridSpan w:val="2"/>
          </w:tcPr>
          <w:p>
            <w:pPr>
              <w:pStyle w:val="TableParagraph"/>
              <w:spacing w:line="246" w:lineRule="exact"/>
              <w:ind w:left="658"/>
              <w:rPr>
                <w:b/>
                <w:sz w:val="22"/>
              </w:rPr>
            </w:pPr>
            <w:r>
              <w:rPr>
                <w:b/>
                <w:spacing w:val="-2"/>
                <w:sz w:val="22"/>
              </w:rPr>
              <w:t>Female</w:t>
            </w:r>
          </w:p>
        </w:tc>
        <w:tc>
          <w:tcPr>
            <w:tcW w:w="1204" w:type="dxa"/>
            <w:vMerge w:val="restart"/>
          </w:tcPr>
          <w:p>
            <w:pPr>
              <w:pStyle w:val="TableParagraph"/>
              <w:spacing w:line="264" w:lineRule="exact"/>
              <w:ind w:left="307" w:right="298" w:firstLine="92"/>
              <w:rPr>
                <w:b/>
                <w:sz w:val="22"/>
              </w:rPr>
            </w:pPr>
            <w:r>
              <w:rPr>
                <w:b/>
                <w:spacing w:val="-4"/>
                <w:sz w:val="22"/>
              </w:rPr>
              <w:t>Sex Ratio</w:t>
            </w:r>
          </w:p>
        </w:tc>
      </w:tr>
      <w:tr>
        <w:trPr>
          <w:trHeight w:val="266" w:hRule="atLeast"/>
        </w:trPr>
        <w:tc>
          <w:tcPr>
            <w:tcW w:w="2604" w:type="dxa"/>
            <w:vMerge/>
            <w:tcBorders>
              <w:top w:val="nil"/>
            </w:tcBorders>
          </w:tcPr>
          <w:p>
            <w:pPr>
              <w:rPr>
                <w:sz w:val="2"/>
                <w:szCs w:val="2"/>
              </w:rPr>
            </w:pPr>
          </w:p>
        </w:tc>
        <w:tc>
          <w:tcPr>
            <w:tcW w:w="1078" w:type="dxa"/>
            <w:vMerge/>
            <w:tcBorders>
              <w:top w:val="nil"/>
            </w:tcBorders>
          </w:tcPr>
          <w:p>
            <w:pPr>
              <w:rPr>
                <w:sz w:val="2"/>
                <w:szCs w:val="2"/>
              </w:rPr>
            </w:pPr>
          </w:p>
        </w:tc>
        <w:tc>
          <w:tcPr>
            <w:tcW w:w="1164" w:type="dxa"/>
          </w:tcPr>
          <w:p>
            <w:pPr>
              <w:pStyle w:val="TableParagraph"/>
              <w:spacing w:line="246" w:lineRule="exact"/>
              <w:ind w:left="13" w:right="1"/>
              <w:jc w:val="center"/>
              <w:rPr>
                <w:b/>
                <w:sz w:val="22"/>
              </w:rPr>
            </w:pPr>
            <w:r>
              <w:rPr>
                <w:b/>
                <w:spacing w:val="-5"/>
                <w:sz w:val="22"/>
              </w:rPr>
              <w:t>No.</w:t>
            </w:r>
          </w:p>
        </w:tc>
        <w:tc>
          <w:tcPr>
            <w:tcW w:w="1196" w:type="dxa"/>
          </w:tcPr>
          <w:p>
            <w:pPr>
              <w:pStyle w:val="TableParagraph"/>
              <w:spacing w:line="246" w:lineRule="exact"/>
              <w:ind w:left="12"/>
              <w:jc w:val="center"/>
              <w:rPr>
                <w:b/>
                <w:sz w:val="22"/>
              </w:rPr>
            </w:pPr>
            <w:r>
              <w:rPr>
                <w:b/>
                <w:spacing w:val="-10"/>
                <w:sz w:val="22"/>
              </w:rPr>
              <w:t>%</w:t>
            </w:r>
          </w:p>
        </w:tc>
        <w:tc>
          <w:tcPr>
            <w:tcW w:w="1104" w:type="dxa"/>
          </w:tcPr>
          <w:p>
            <w:pPr>
              <w:pStyle w:val="TableParagraph"/>
              <w:spacing w:line="246" w:lineRule="exact"/>
              <w:ind w:left="12"/>
              <w:jc w:val="center"/>
              <w:rPr>
                <w:b/>
                <w:sz w:val="22"/>
              </w:rPr>
            </w:pPr>
            <w:r>
              <w:rPr>
                <w:b/>
                <w:spacing w:val="-5"/>
                <w:sz w:val="22"/>
              </w:rPr>
              <w:t>No.</w:t>
            </w:r>
          </w:p>
        </w:tc>
        <w:tc>
          <w:tcPr>
            <w:tcW w:w="1006" w:type="dxa"/>
          </w:tcPr>
          <w:p>
            <w:pPr>
              <w:pStyle w:val="TableParagraph"/>
              <w:spacing w:line="246" w:lineRule="exact"/>
              <w:ind w:left="10" w:right="3"/>
              <w:jc w:val="center"/>
              <w:rPr>
                <w:b/>
                <w:sz w:val="22"/>
              </w:rPr>
            </w:pPr>
            <w:r>
              <w:rPr>
                <w:b/>
                <w:spacing w:val="-10"/>
                <w:sz w:val="22"/>
              </w:rPr>
              <w:t>%</w:t>
            </w:r>
          </w:p>
        </w:tc>
        <w:tc>
          <w:tcPr>
            <w:tcW w:w="1204" w:type="dxa"/>
            <w:vMerge/>
            <w:tcBorders>
              <w:top w:val="nil"/>
            </w:tcBorders>
          </w:tcPr>
          <w:p>
            <w:pPr>
              <w:rPr>
                <w:sz w:val="2"/>
                <w:szCs w:val="2"/>
              </w:rPr>
            </w:pPr>
          </w:p>
        </w:tc>
      </w:tr>
      <w:tr>
        <w:trPr>
          <w:trHeight w:val="264" w:hRule="atLeast"/>
        </w:trPr>
        <w:tc>
          <w:tcPr>
            <w:tcW w:w="2604" w:type="dxa"/>
            <w:shd w:val="clear" w:color="auto" w:fill="FFE499"/>
          </w:tcPr>
          <w:p>
            <w:pPr>
              <w:pStyle w:val="TableParagraph"/>
              <w:spacing w:line="244" w:lineRule="exact"/>
              <w:ind w:left="107"/>
              <w:rPr>
                <w:sz w:val="22"/>
              </w:rPr>
            </w:pPr>
            <w:r>
              <w:rPr>
                <w:sz w:val="22"/>
              </w:rPr>
              <w:t>School</w:t>
            </w:r>
            <w:r>
              <w:rPr>
                <w:spacing w:val="-4"/>
                <w:sz w:val="22"/>
              </w:rPr>
              <w:t> </w:t>
            </w:r>
            <w:r>
              <w:rPr>
                <w:sz w:val="22"/>
              </w:rPr>
              <w:t>going</w:t>
            </w:r>
            <w:r>
              <w:rPr>
                <w:spacing w:val="-1"/>
                <w:sz w:val="22"/>
              </w:rPr>
              <w:t> </w:t>
            </w:r>
            <w:r>
              <w:rPr>
                <w:spacing w:val="-2"/>
                <w:sz w:val="22"/>
              </w:rPr>
              <w:t>population</w:t>
            </w:r>
          </w:p>
        </w:tc>
        <w:tc>
          <w:tcPr>
            <w:tcW w:w="1078" w:type="dxa"/>
            <w:shd w:val="clear" w:color="auto" w:fill="FFE499"/>
          </w:tcPr>
          <w:p>
            <w:pPr>
              <w:pStyle w:val="TableParagraph"/>
              <w:rPr>
                <w:rFonts w:ascii="Times New Roman"/>
                <w:sz w:val="18"/>
              </w:rPr>
            </w:pPr>
          </w:p>
        </w:tc>
        <w:tc>
          <w:tcPr>
            <w:tcW w:w="1164" w:type="dxa"/>
            <w:shd w:val="clear" w:color="auto" w:fill="FFE499"/>
          </w:tcPr>
          <w:p>
            <w:pPr>
              <w:pStyle w:val="TableParagraph"/>
              <w:rPr>
                <w:rFonts w:ascii="Times New Roman"/>
                <w:sz w:val="18"/>
              </w:rPr>
            </w:pPr>
          </w:p>
        </w:tc>
        <w:tc>
          <w:tcPr>
            <w:tcW w:w="1196" w:type="dxa"/>
            <w:shd w:val="clear" w:color="auto" w:fill="FFE499"/>
          </w:tcPr>
          <w:p>
            <w:pPr>
              <w:pStyle w:val="TableParagraph"/>
              <w:rPr>
                <w:rFonts w:ascii="Times New Roman"/>
                <w:sz w:val="18"/>
              </w:rPr>
            </w:pPr>
          </w:p>
        </w:tc>
        <w:tc>
          <w:tcPr>
            <w:tcW w:w="1104" w:type="dxa"/>
            <w:shd w:val="clear" w:color="auto" w:fill="FFE499"/>
          </w:tcPr>
          <w:p>
            <w:pPr>
              <w:pStyle w:val="TableParagraph"/>
              <w:rPr>
                <w:rFonts w:ascii="Times New Roman"/>
                <w:sz w:val="18"/>
              </w:rPr>
            </w:pPr>
          </w:p>
        </w:tc>
        <w:tc>
          <w:tcPr>
            <w:tcW w:w="1006" w:type="dxa"/>
            <w:shd w:val="clear" w:color="auto" w:fill="FFE499"/>
          </w:tcPr>
          <w:p>
            <w:pPr>
              <w:pStyle w:val="TableParagraph"/>
              <w:rPr>
                <w:rFonts w:ascii="Times New Roman"/>
                <w:sz w:val="18"/>
              </w:rPr>
            </w:pPr>
          </w:p>
        </w:tc>
        <w:tc>
          <w:tcPr>
            <w:tcW w:w="1204" w:type="dxa"/>
            <w:shd w:val="clear" w:color="auto" w:fill="FFE499"/>
          </w:tcPr>
          <w:p>
            <w:pPr>
              <w:pStyle w:val="TableParagraph"/>
              <w:rPr>
                <w:rFonts w:ascii="Times New Roman"/>
                <w:sz w:val="18"/>
              </w:rPr>
            </w:pPr>
          </w:p>
        </w:tc>
      </w:tr>
      <w:tr>
        <w:trPr>
          <w:trHeight w:val="265" w:hRule="atLeast"/>
        </w:trPr>
        <w:tc>
          <w:tcPr>
            <w:tcW w:w="2604" w:type="dxa"/>
          </w:tcPr>
          <w:p>
            <w:pPr>
              <w:pStyle w:val="TableParagraph"/>
              <w:spacing w:line="246" w:lineRule="exact"/>
              <w:ind w:left="107"/>
              <w:rPr>
                <w:sz w:val="22"/>
              </w:rPr>
            </w:pPr>
            <w:r>
              <w:rPr>
                <w:sz w:val="22"/>
              </w:rPr>
              <w:t>Pre-school</w:t>
            </w:r>
            <w:r>
              <w:rPr>
                <w:spacing w:val="-3"/>
                <w:sz w:val="22"/>
              </w:rPr>
              <w:t> </w:t>
            </w:r>
            <w:r>
              <w:rPr>
                <w:sz w:val="22"/>
              </w:rPr>
              <w:t>(3-</w:t>
            </w:r>
            <w:r>
              <w:rPr>
                <w:spacing w:val="-5"/>
                <w:sz w:val="22"/>
              </w:rPr>
              <w:t>5)</w:t>
            </w:r>
          </w:p>
        </w:tc>
        <w:tc>
          <w:tcPr>
            <w:tcW w:w="1078" w:type="dxa"/>
          </w:tcPr>
          <w:p>
            <w:pPr>
              <w:pStyle w:val="TableParagraph"/>
              <w:spacing w:line="246" w:lineRule="exact"/>
              <w:ind w:left="12"/>
              <w:jc w:val="center"/>
              <w:rPr>
                <w:sz w:val="22"/>
              </w:rPr>
            </w:pPr>
            <w:r>
              <w:rPr>
                <w:spacing w:val="-4"/>
                <w:sz w:val="22"/>
              </w:rPr>
              <w:t>2,339</w:t>
            </w:r>
          </w:p>
        </w:tc>
        <w:tc>
          <w:tcPr>
            <w:tcW w:w="1164" w:type="dxa"/>
          </w:tcPr>
          <w:p>
            <w:pPr>
              <w:pStyle w:val="TableParagraph"/>
              <w:spacing w:line="246" w:lineRule="exact"/>
              <w:ind w:left="13" w:right="2"/>
              <w:jc w:val="center"/>
              <w:rPr>
                <w:sz w:val="22"/>
              </w:rPr>
            </w:pPr>
            <w:r>
              <w:rPr>
                <w:spacing w:val="-4"/>
                <w:sz w:val="22"/>
              </w:rPr>
              <w:t>1,194</w:t>
            </w:r>
          </w:p>
        </w:tc>
        <w:tc>
          <w:tcPr>
            <w:tcW w:w="1196" w:type="dxa"/>
          </w:tcPr>
          <w:p>
            <w:pPr>
              <w:pStyle w:val="TableParagraph"/>
              <w:spacing w:line="246" w:lineRule="exact"/>
              <w:ind w:left="12" w:right="1"/>
              <w:jc w:val="center"/>
              <w:rPr>
                <w:sz w:val="22"/>
              </w:rPr>
            </w:pPr>
            <w:r>
              <w:rPr>
                <w:spacing w:val="-2"/>
                <w:sz w:val="22"/>
              </w:rPr>
              <w:t>51.05</w:t>
            </w:r>
          </w:p>
        </w:tc>
        <w:tc>
          <w:tcPr>
            <w:tcW w:w="1104" w:type="dxa"/>
          </w:tcPr>
          <w:p>
            <w:pPr>
              <w:pStyle w:val="TableParagraph"/>
              <w:spacing w:line="246" w:lineRule="exact"/>
              <w:ind w:left="12" w:right="1"/>
              <w:jc w:val="center"/>
              <w:rPr>
                <w:sz w:val="22"/>
              </w:rPr>
            </w:pPr>
            <w:r>
              <w:rPr>
                <w:spacing w:val="-4"/>
                <w:sz w:val="22"/>
              </w:rPr>
              <w:t>1,145</w:t>
            </w:r>
          </w:p>
        </w:tc>
        <w:tc>
          <w:tcPr>
            <w:tcW w:w="1006" w:type="dxa"/>
          </w:tcPr>
          <w:p>
            <w:pPr>
              <w:pStyle w:val="TableParagraph"/>
              <w:spacing w:line="246" w:lineRule="exact"/>
              <w:ind w:left="10"/>
              <w:jc w:val="center"/>
              <w:rPr>
                <w:sz w:val="22"/>
              </w:rPr>
            </w:pPr>
            <w:r>
              <w:rPr>
                <w:spacing w:val="-2"/>
                <w:sz w:val="22"/>
              </w:rPr>
              <w:t>48.95</w:t>
            </w:r>
          </w:p>
        </w:tc>
        <w:tc>
          <w:tcPr>
            <w:tcW w:w="1204" w:type="dxa"/>
          </w:tcPr>
          <w:p>
            <w:pPr>
              <w:pStyle w:val="TableParagraph"/>
              <w:spacing w:line="246" w:lineRule="exact"/>
              <w:ind w:left="10"/>
              <w:jc w:val="center"/>
              <w:rPr>
                <w:sz w:val="22"/>
              </w:rPr>
            </w:pPr>
            <w:r>
              <w:rPr>
                <w:spacing w:val="-5"/>
                <w:sz w:val="22"/>
              </w:rPr>
              <w:t>104</w:t>
            </w:r>
          </w:p>
        </w:tc>
      </w:tr>
      <w:tr>
        <w:trPr>
          <w:trHeight w:val="265" w:hRule="atLeast"/>
        </w:trPr>
        <w:tc>
          <w:tcPr>
            <w:tcW w:w="2604" w:type="dxa"/>
          </w:tcPr>
          <w:p>
            <w:pPr>
              <w:pStyle w:val="TableParagraph"/>
              <w:spacing w:line="246" w:lineRule="exact"/>
              <w:ind w:left="107"/>
              <w:rPr>
                <w:sz w:val="22"/>
              </w:rPr>
            </w:pPr>
            <w:r>
              <w:rPr>
                <w:sz w:val="22"/>
              </w:rPr>
              <w:t>Elementary</w:t>
            </w:r>
            <w:r>
              <w:rPr>
                <w:spacing w:val="-3"/>
                <w:sz w:val="22"/>
              </w:rPr>
              <w:t> </w:t>
            </w:r>
            <w:r>
              <w:rPr>
                <w:sz w:val="22"/>
              </w:rPr>
              <w:t>(6-</w:t>
            </w:r>
            <w:r>
              <w:rPr>
                <w:spacing w:val="-5"/>
                <w:sz w:val="22"/>
              </w:rPr>
              <w:t>12)</w:t>
            </w:r>
          </w:p>
        </w:tc>
        <w:tc>
          <w:tcPr>
            <w:tcW w:w="1078" w:type="dxa"/>
          </w:tcPr>
          <w:p>
            <w:pPr>
              <w:pStyle w:val="TableParagraph"/>
              <w:spacing w:line="246" w:lineRule="exact"/>
              <w:ind w:left="12"/>
              <w:jc w:val="center"/>
              <w:rPr>
                <w:sz w:val="22"/>
              </w:rPr>
            </w:pPr>
            <w:r>
              <w:rPr>
                <w:spacing w:val="-2"/>
                <w:sz w:val="22"/>
              </w:rPr>
              <w:t>5,642</w:t>
            </w:r>
          </w:p>
        </w:tc>
        <w:tc>
          <w:tcPr>
            <w:tcW w:w="1164" w:type="dxa"/>
          </w:tcPr>
          <w:p>
            <w:pPr>
              <w:pStyle w:val="TableParagraph"/>
              <w:spacing w:line="246" w:lineRule="exact"/>
              <w:ind w:left="13" w:right="2"/>
              <w:jc w:val="center"/>
              <w:rPr>
                <w:sz w:val="22"/>
              </w:rPr>
            </w:pPr>
            <w:r>
              <w:rPr>
                <w:spacing w:val="-4"/>
                <w:sz w:val="22"/>
              </w:rPr>
              <w:t>2,911</w:t>
            </w:r>
          </w:p>
        </w:tc>
        <w:tc>
          <w:tcPr>
            <w:tcW w:w="1196" w:type="dxa"/>
          </w:tcPr>
          <w:p>
            <w:pPr>
              <w:pStyle w:val="TableParagraph"/>
              <w:spacing w:line="246" w:lineRule="exact"/>
              <w:ind w:left="12" w:right="1"/>
              <w:jc w:val="center"/>
              <w:rPr>
                <w:sz w:val="22"/>
              </w:rPr>
            </w:pPr>
            <w:r>
              <w:rPr>
                <w:spacing w:val="-2"/>
                <w:sz w:val="22"/>
              </w:rPr>
              <w:t>51.76</w:t>
            </w:r>
          </w:p>
        </w:tc>
        <w:tc>
          <w:tcPr>
            <w:tcW w:w="1104" w:type="dxa"/>
          </w:tcPr>
          <w:p>
            <w:pPr>
              <w:pStyle w:val="TableParagraph"/>
              <w:spacing w:line="246" w:lineRule="exact"/>
              <w:ind w:left="12" w:right="1"/>
              <w:jc w:val="center"/>
              <w:rPr>
                <w:sz w:val="22"/>
              </w:rPr>
            </w:pPr>
            <w:r>
              <w:rPr>
                <w:spacing w:val="-4"/>
                <w:sz w:val="22"/>
              </w:rPr>
              <w:t>2,731</w:t>
            </w:r>
          </w:p>
        </w:tc>
        <w:tc>
          <w:tcPr>
            <w:tcW w:w="1006" w:type="dxa"/>
          </w:tcPr>
          <w:p>
            <w:pPr>
              <w:pStyle w:val="TableParagraph"/>
              <w:spacing w:line="246" w:lineRule="exact"/>
              <w:ind w:left="10"/>
              <w:jc w:val="center"/>
              <w:rPr>
                <w:sz w:val="22"/>
              </w:rPr>
            </w:pPr>
            <w:r>
              <w:rPr>
                <w:spacing w:val="-2"/>
                <w:sz w:val="22"/>
              </w:rPr>
              <w:t>48.24</w:t>
            </w:r>
          </w:p>
        </w:tc>
        <w:tc>
          <w:tcPr>
            <w:tcW w:w="1204" w:type="dxa"/>
          </w:tcPr>
          <w:p>
            <w:pPr>
              <w:pStyle w:val="TableParagraph"/>
              <w:spacing w:line="246" w:lineRule="exact"/>
              <w:ind w:left="10"/>
              <w:jc w:val="center"/>
              <w:rPr>
                <w:sz w:val="22"/>
              </w:rPr>
            </w:pPr>
            <w:r>
              <w:rPr>
                <w:spacing w:val="-5"/>
                <w:sz w:val="22"/>
              </w:rPr>
              <w:t>107</w:t>
            </w:r>
          </w:p>
        </w:tc>
      </w:tr>
      <w:tr>
        <w:trPr>
          <w:trHeight w:val="266" w:hRule="atLeast"/>
        </w:trPr>
        <w:tc>
          <w:tcPr>
            <w:tcW w:w="2604" w:type="dxa"/>
          </w:tcPr>
          <w:p>
            <w:pPr>
              <w:pStyle w:val="TableParagraph"/>
              <w:spacing w:line="246" w:lineRule="exact"/>
              <w:ind w:left="107"/>
              <w:rPr>
                <w:sz w:val="22"/>
              </w:rPr>
            </w:pPr>
            <w:r>
              <w:rPr>
                <w:sz w:val="22"/>
              </w:rPr>
              <w:t>Secondary</w:t>
            </w:r>
            <w:r>
              <w:rPr>
                <w:spacing w:val="-2"/>
                <w:sz w:val="22"/>
              </w:rPr>
              <w:t> </w:t>
            </w:r>
            <w:r>
              <w:rPr>
                <w:sz w:val="22"/>
              </w:rPr>
              <w:t>(13-</w:t>
            </w:r>
            <w:r>
              <w:rPr>
                <w:spacing w:val="-5"/>
                <w:sz w:val="22"/>
              </w:rPr>
              <w:t>18)</w:t>
            </w:r>
          </w:p>
        </w:tc>
        <w:tc>
          <w:tcPr>
            <w:tcW w:w="1078" w:type="dxa"/>
          </w:tcPr>
          <w:p>
            <w:pPr>
              <w:pStyle w:val="TableParagraph"/>
              <w:spacing w:line="246" w:lineRule="exact"/>
              <w:ind w:left="12"/>
              <w:jc w:val="center"/>
              <w:rPr>
                <w:sz w:val="22"/>
              </w:rPr>
            </w:pPr>
            <w:r>
              <w:rPr>
                <w:spacing w:val="-4"/>
                <w:sz w:val="22"/>
              </w:rPr>
              <w:t>4,332</w:t>
            </w:r>
          </w:p>
        </w:tc>
        <w:tc>
          <w:tcPr>
            <w:tcW w:w="1164" w:type="dxa"/>
          </w:tcPr>
          <w:p>
            <w:pPr>
              <w:pStyle w:val="TableParagraph"/>
              <w:spacing w:line="246" w:lineRule="exact"/>
              <w:ind w:left="13" w:right="2"/>
              <w:jc w:val="center"/>
              <w:rPr>
                <w:sz w:val="22"/>
              </w:rPr>
            </w:pPr>
            <w:r>
              <w:rPr>
                <w:spacing w:val="-4"/>
                <w:sz w:val="22"/>
              </w:rPr>
              <w:t>2,216</w:t>
            </w:r>
          </w:p>
        </w:tc>
        <w:tc>
          <w:tcPr>
            <w:tcW w:w="1196" w:type="dxa"/>
          </w:tcPr>
          <w:p>
            <w:pPr>
              <w:pStyle w:val="TableParagraph"/>
              <w:spacing w:line="246" w:lineRule="exact"/>
              <w:ind w:left="12" w:right="1"/>
              <w:jc w:val="center"/>
              <w:rPr>
                <w:sz w:val="22"/>
              </w:rPr>
            </w:pPr>
            <w:r>
              <w:rPr>
                <w:spacing w:val="-2"/>
                <w:sz w:val="22"/>
              </w:rPr>
              <w:t>51.15</w:t>
            </w:r>
          </w:p>
        </w:tc>
        <w:tc>
          <w:tcPr>
            <w:tcW w:w="1104" w:type="dxa"/>
          </w:tcPr>
          <w:p>
            <w:pPr>
              <w:pStyle w:val="TableParagraph"/>
              <w:spacing w:line="246" w:lineRule="exact"/>
              <w:ind w:left="12" w:right="1"/>
              <w:jc w:val="center"/>
              <w:rPr>
                <w:sz w:val="22"/>
              </w:rPr>
            </w:pPr>
            <w:r>
              <w:rPr>
                <w:spacing w:val="-4"/>
                <w:sz w:val="22"/>
              </w:rPr>
              <w:t>2,116</w:t>
            </w:r>
          </w:p>
        </w:tc>
        <w:tc>
          <w:tcPr>
            <w:tcW w:w="1006" w:type="dxa"/>
          </w:tcPr>
          <w:p>
            <w:pPr>
              <w:pStyle w:val="TableParagraph"/>
              <w:spacing w:line="246" w:lineRule="exact"/>
              <w:ind w:left="10"/>
              <w:jc w:val="center"/>
              <w:rPr>
                <w:sz w:val="22"/>
              </w:rPr>
            </w:pPr>
            <w:r>
              <w:rPr>
                <w:spacing w:val="-2"/>
                <w:sz w:val="22"/>
              </w:rPr>
              <w:t>48.85</w:t>
            </w:r>
          </w:p>
        </w:tc>
        <w:tc>
          <w:tcPr>
            <w:tcW w:w="1204" w:type="dxa"/>
          </w:tcPr>
          <w:p>
            <w:pPr>
              <w:pStyle w:val="TableParagraph"/>
              <w:spacing w:line="246" w:lineRule="exact"/>
              <w:ind w:left="10"/>
              <w:jc w:val="center"/>
              <w:rPr>
                <w:sz w:val="22"/>
              </w:rPr>
            </w:pPr>
            <w:r>
              <w:rPr>
                <w:spacing w:val="-5"/>
                <w:sz w:val="22"/>
              </w:rPr>
              <w:t>105</w:t>
            </w:r>
          </w:p>
        </w:tc>
      </w:tr>
      <w:tr>
        <w:trPr>
          <w:trHeight w:val="265" w:hRule="atLeast"/>
        </w:trPr>
        <w:tc>
          <w:tcPr>
            <w:tcW w:w="2604" w:type="dxa"/>
          </w:tcPr>
          <w:p>
            <w:pPr>
              <w:pStyle w:val="TableParagraph"/>
              <w:spacing w:line="246" w:lineRule="exact"/>
              <w:ind w:left="107"/>
              <w:rPr>
                <w:sz w:val="22"/>
              </w:rPr>
            </w:pPr>
            <w:r>
              <w:rPr>
                <w:sz w:val="22"/>
              </w:rPr>
              <w:t>Tertiary</w:t>
            </w:r>
            <w:r>
              <w:rPr>
                <w:spacing w:val="-6"/>
                <w:sz w:val="22"/>
              </w:rPr>
              <w:t> </w:t>
            </w:r>
            <w:r>
              <w:rPr>
                <w:sz w:val="22"/>
              </w:rPr>
              <w:t>(19-</w:t>
            </w:r>
            <w:r>
              <w:rPr>
                <w:spacing w:val="-5"/>
                <w:sz w:val="22"/>
              </w:rPr>
              <w:t>22)</w:t>
            </w:r>
          </w:p>
        </w:tc>
        <w:tc>
          <w:tcPr>
            <w:tcW w:w="1078" w:type="dxa"/>
          </w:tcPr>
          <w:p>
            <w:pPr>
              <w:pStyle w:val="TableParagraph"/>
              <w:spacing w:line="246" w:lineRule="exact"/>
              <w:ind w:left="12"/>
              <w:jc w:val="center"/>
              <w:rPr>
                <w:sz w:val="22"/>
              </w:rPr>
            </w:pPr>
            <w:r>
              <w:rPr>
                <w:spacing w:val="-4"/>
                <w:sz w:val="22"/>
              </w:rPr>
              <w:t>2,723</w:t>
            </w:r>
          </w:p>
        </w:tc>
        <w:tc>
          <w:tcPr>
            <w:tcW w:w="1164" w:type="dxa"/>
          </w:tcPr>
          <w:p>
            <w:pPr>
              <w:pStyle w:val="TableParagraph"/>
              <w:spacing w:line="246" w:lineRule="exact"/>
              <w:ind w:left="13" w:right="2"/>
              <w:jc w:val="center"/>
              <w:rPr>
                <w:sz w:val="22"/>
              </w:rPr>
            </w:pPr>
            <w:r>
              <w:rPr>
                <w:spacing w:val="-4"/>
                <w:sz w:val="22"/>
              </w:rPr>
              <w:t>1,411</w:t>
            </w:r>
          </w:p>
        </w:tc>
        <w:tc>
          <w:tcPr>
            <w:tcW w:w="1196" w:type="dxa"/>
          </w:tcPr>
          <w:p>
            <w:pPr>
              <w:pStyle w:val="TableParagraph"/>
              <w:spacing w:line="246" w:lineRule="exact"/>
              <w:ind w:left="12" w:right="1"/>
              <w:jc w:val="center"/>
              <w:rPr>
                <w:sz w:val="22"/>
              </w:rPr>
            </w:pPr>
            <w:r>
              <w:rPr>
                <w:spacing w:val="-2"/>
                <w:sz w:val="22"/>
              </w:rPr>
              <w:t>51.82</w:t>
            </w:r>
          </w:p>
        </w:tc>
        <w:tc>
          <w:tcPr>
            <w:tcW w:w="1104" w:type="dxa"/>
          </w:tcPr>
          <w:p>
            <w:pPr>
              <w:pStyle w:val="TableParagraph"/>
              <w:spacing w:line="246" w:lineRule="exact"/>
              <w:ind w:left="12" w:right="1"/>
              <w:jc w:val="center"/>
              <w:rPr>
                <w:sz w:val="22"/>
              </w:rPr>
            </w:pPr>
            <w:r>
              <w:rPr>
                <w:spacing w:val="-4"/>
                <w:sz w:val="22"/>
              </w:rPr>
              <w:t>1,312</w:t>
            </w:r>
          </w:p>
        </w:tc>
        <w:tc>
          <w:tcPr>
            <w:tcW w:w="1006" w:type="dxa"/>
          </w:tcPr>
          <w:p>
            <w:pPr>
              <w:pStyle w:val="TableParagraph"/>
              <w:spacing w:line="246" w:lineRule="exact"/>
              <w:ind w:left="10"/>
              <w:jc w:val="center"/>
              <w:rPr>
                <w:sz w:val="22"/>
              </w:rPr>
            </w:pPr>
            <w:r>
              <w:rPr>
                <w:spacing w:val="-2"/>
                <w:sz w:val="22"/>
              </w:rPr>
              <w:t>48.18</w:t>
            </w:r>
          </w:p>
        </w:tc>
        <w:tc>
          <w:tcPr>
            <w:tcW w:w="1204" w:type="dxa"/>
          </w:tcPr>
          <w:p>
            <w:pPr>
              <w:pStyle w:val="TableParagraph"/>
              <w:spacing w:line="246" w:lineRule="exact"/>
              <w:ind w:left="10"/>
              <w:jc w:val="center"/>
              <w:rPr>
                <w:sz w:val="22"/>
              </w:rPr>
            </w:pPr>
            <w:r>
              <w:rPr>
                <w:spacing w:val="-5"/>
                <w:sz w:val="22"/>
              </w:rPr>
              <w:t>108</w:t>
            </w:r>
          </w:p>
        </w:tc>
      </w:tr>
      <w:tr>
        <w:trPr>
          <w:trHeight w:val="264" w:hRule="atLeast"/>
        </w:trPr>
        <w:tc>
          <w:tcPr>
            <w:tcW w:w="2604" w:type="dxa"/>
          </w:tcPr>
          <w:p>
            <w:pPr>
              <w:pStyle w:val="TableParagraph"/>
              <w:spacing w:line="244" w:lineRule="exact"/>
              <w:ind w:left="107"/>
              <w:rPr>
                <w:sz w:val="22"/>
              </w:rPr>
            </w:pPr>
            <w:r>
              <w:rPr>
                <w:sz w:val="22"/>
              </w:rPr>
              <w:t>Working</w:t>
            </w:r>
            <w:r>
              <w:rPr>
                <w:spacing w:val="-3"/>
                <w:sz w:val="22"/>
              </w:rPr>
              <w:t> </w:t>
            </w:r>
            <w:r>
              <w:rPr>
                <w:sz w:val="22"/>
              </w:rPr>
              <w:t>age</w:t>
            </w:r>
            <w:r>
              <w:rPr>
                <w:spacing w:val="-3"/>
                <w:sz w:val="22"/>
              </w:rPr>
              <w:t> </w:t>
            </w:r>
            <w:r>
              <w:rPr>
                <w:sz w:val="22"/>
              </w:rPr>
              <w:t>(15-</w:t>
            </w:r>
            <w:r>
              <w:rPr>
                <w:spacing w:val="-5"/>
                <w:sz w:val="22"/>
              </w:rPr>
              <w:t>64)</w:t>
            </w:r>
          </w:p>
        </w:tc>
        <w:tc>
          <w:tcPr>
            <w:tcW w:w="1078" w:type="dxa"/>
          </w:tcPr>
          <w:p>
            <w:pPr>
              <w:pStyle w:val="TableParagraph"/>
              <w:spacing w:line="244" w:lineRule="exact"/>
              <w:ind w:left="12" w:right="4"/>
              <w:jc w:val="center"/>
              <w:rPr>
                <w:sz w:val="22"/>
              </w:rPr>
            </w:pPr>
            <w:r>
              <w:rPr>
                <w:spacing w:val="-2"/>
                <w:sz w:val="22"/>
              </w:rPr>
              <w:t>23,391</w:t>
            </w:r>
          </w:p>
        </w:tc>
        <w:tc>
          <w:tcPr>
            <w:tcW w:w="1164" w:type="dxa"/>
          </w:tcPr>
          <w:p>
            <w:pPr>
              <w:pStyle w:val="TableParagraph"/>
              <w:spacing w:line="244" w:lineRule="exact"/>
              <w:ind w:left="13" w:right="2"/>
              <w:jc w:val="center"/>
              <w:rPr>
                <w:sz w:val="22"/>
              </w:rPr>
            </w:pPr>
            <w:r>
              <w:rPr>
                <w:spacing w:val="-2"/>
                <w:sz w:val="22"/>
              </w:rPr>
              <w:t>12,205</w:t>
            </w:r>
          </w:p>
        </w:tc>
        <w:tc>
          <w:tcPr>
            <w:tcW w:w="1196" w:type="dxa"/>
          </w:tcPr>
          <w:p>
            <w:pPr>
              <w:pStyle w:val="TableParagraph"/>
              <w:spacing w:line="244" w:lineRule="exact"/>
              <w:ind w:left="12" w:right="1"/>
              <w:jc w:val="center"/>
              <w:rPr>
                <w:sz w:val="22"/>
              </w:rPr>
            </w:pPr>
            <w:r>
              <w:rPr>
                <w:spacing w:val="-2"/>
                <w:sz w:val="22"/>
              </w:rPr>
              <w:t>52.18</w:t>
            </w:r>
          </w:p>
        </w:tc>
        <w:tc>
          <w:tcPr>
            <w:tcW w:w="1104" w:type="dxa"/>
          </w:tcPr>
          <w:p>
            <w:pPr>
              <w:pStyle w:val="TableParagraph"/>
              <w:spacing w:line="244" w:lineRule="exact"/>
              <w:ind w:left="12" w:right="1"/>
              <w:jc w:val="center"/>
              <w:rPr>
                <w:sz w:val="22"/>
              </w:rPr>
            </w:pPr>
            <w:r>
              <w:rPr>
                <w:spacing w:val="-2"/>
                <w:sz w:val="22"/>
              </w:rPr>
              <w:t>11,186</w:t>
            </w:r>
          </w:p>
        </w:tc>
        <w:tc>
          <w:tcPr>
            <w:tcW w:w="1006" w:type="dxa"/>
          </w:tcPr>
          <w:p>
            <w:pPr>
              <w:pStyle w:val="TableParagraph"/>
              <w:spacing w:line="244" w:lineRule="exact"/>
              <w:ind w:left="10"/>
              <w:jc w:val="center"/>
              <w:rPr>
                <w:sz w:val="22"/>
              </w:rPr>
            </w:pPr>
            <w:r>
              <w:rPr>
                <w:spacing w:val="-2"/>
                <w:sz w:val="22"/>
              </w:rPr>
              <w:t>47.82</w:t>
            </w:r>
          </w:p>
        </w:tc>
        <w:tc>
          <w:tcPr>
            <w:tcW w:w="1204" w:type="dxa"/>
          </w:tcPr>
          <w:p>
            <w:pPr>
              <w:pStyle w:val="TableParagraph"/>
              <w:spacing w:line="244" w:lineRule="exact"/>
              <w:ind w:left="10"/>
              <w:jc w:val="center"/>
              <w:rPr>
                <w:sz w:val="22"/>
              </w:rPr>
            </w:pPr>
            <w:r>
              <w:rPr>
                <w:spacing w:val="-5"/>
                <w:sz w:val="22"/>
              </w:rPr>
              <w:t>109</w:t>
            </w:r>
          </w:p>
        </w:tc>
      </w:tr>
      <w:tr>
        <w:trPr>
          <w:trHeight w:val="531" w:hRule="atLeast"/>
        </w:trPr>
        <w:tc>
          <w:tcPr>
            <w:tcW w:w="2604" w:type="dxa"/>
          </w:tcPr>
          <w:p>
            <w:pPr>
              <w:pStyle w:val="TableParagraph"/>
              <w:spacing w:line="266" w:lineRule="exact"/>
              <w:ind w:left="107" w:right="92"/>
              <w:rPr>
                <w:sz w:val="22"/>
              </w:rPr>
            </w:pPr>
            <w:r>
              <w:rPr>
                <w:sz w:val="22"/>
              </w:rPr>
              <w:t>Labor</w:t>
            </w:r>
            <w:r>
              <w:rPr>
                <w:spacing w:val="-13"/>
                <w:sz w:val="22"/>
              </w:rPr>
              <w:t> </w:t>
            </w:r>
            <w:r>
              <w:rPr>
                <w:sz w:val="22"/>
              </w:rPr>
              <w:t>Force</w:t>
            </w:r>
            <w:r>
              <w:rPr>
                <w:spacing w:val="-13"/>
                <w:sz w:val="22"/>
              </w:rPr>
              <w:t> </w:t>
            </w:r>
            <w:r>
              <w:rPr>
                <w:sz w:val="22"/>
              </w:rPr>
              <w:t>(15</w:t>
            </w:r>
            <w:r>
              <w:rPr>
                <w:spacing w:val="-14"/>
                <w:sz w:val="22"/>
              </w:rPr>
              <w:t> </w:t>
            </w:r>
            <w:r>
              <w:rPr>
                <w:sz w:val="22"/>
              </w:rPr>
              <w:t>and </w:t>
            </w:r>
            <w:r>
              <w:rPr>
                <w:spacing w:val="-4"/>
                <w:sz w:val="22"/>
              </w:rPr>
              <w:t>over)</w:t>
            </w:r>
          </w:p>
        </w:tc>
        <w:tc>
          <w:tcPr>
            <w:tcW w:w="1078" w:type="dxa"/>
          </w:tcPr>
          <w:p>
            <w:pPr>
              <w:pStyle w:val="TableParagraph"/>
              <w:spacing w:before="132"/>
              <w:ind w:left="12" w:right="4"/>
              <w:jc w:val="center"/>
              <w:rPr>
                <w:sz w:val="22"/>
              </w:rPr>
            </w:pPr>
            <w:r>
              <w:rPr>
                <w:spacing w:val="-2"/>
                <w:sz w:val="22"/>
              </w:rPr>
              <w:t>25,343</w:t>
            </w:r>
          </w:p>
        </w:tc>
        <w:tc>
          <w:tcPr>
            <w:tcW w:w="1164" w:type="dxa"/>
          </w:tcPr>
          <w:p>
            <w:pPr>
              <w:pStyle w:val="TableParagraph"/>
              <w:spacing w:before="132"/>
              <w:ind w:left="13" w:right="2"/>
              <w:jc w:val="center"/>
              <w:rPr>
                <w:sz w:val="22"/>
              </w:rPr>
            </w:pPr>
            <w:r>
              <w:rPr>
                <w:spacing w:val="-2"/>
                <w:sz w:val="22"/>
              </w:rPr>
              <w:t>13,102</w:t>
            </w:r>
          </w:p>
        </w:tc>
        <w:tc>
          <w:tcPr>
            <w:tcW w:w="1196" w:type="dxa"/>
          </w:tcPr>
          <w:p>
            <w:pPr>
              <w:pStyle w:val="TableParagraph"/>
              <w:spacing w:before="132"/>
              <w:ind w:left="12" w:right="1"/>
              <w:jc w:val="center"/>
              <w:rPr>
                <w:sz w:val="22"/>
              </w:rPr>
            </w:pPr>
            <w:r>
              <w:rPr>
                <w:spacing w:val="-2"/>
                <w:sz w:val="22"/>
              </w:rPr>
              <w:t>51.70</w:t>
            </w:r>
          </w:p>
        </w:tc>
        <w:tc>
          <w:tcPr>
            <w:tcW w:w="1104" w:type="dxa"/>
          </w:tcPr>
          <w:p>
            <w:pPr>
              <w:pStyle w:val="TableParagraph"/>
              <w:spacing w:before="132"/>
              <w:ind w:left="12" w:right="1"/>
              <w:jc w:val="center"/>
              <w:rPr>
                <w:sz w:val="22"/>
              </w:rPr>
            </w:pPr>
            <w:r>
              <w:rPr>
                <w:spacing w:val="-2"/>
                <w:sz w:val="22"/>
              </w:rPr>
              <w:t>12,241</w:t>
            </w:r>
          </w:p>
        </w:tc>
        <w:tc>
          <w:tcPr>
            <w:tcW w:w="1006" w:type="dxa"/>
          </w:tcPr>
          <w:p>
            <w:pPr>
              <w:pStyle w:val="TableParagraph"/>
              <w:spacing w:before="132"/>
              <w:ind w:left="10"/>
              <w:jc w:val="center"/>
              <w:rPr>
                <w:sz w:val="22"/>
              </w:rPr>
            </w:pPr>
            <w:r>
              <w:rPr>
                <w:spacing w:val="-2"/>
                <w:sz w:val="22"/>
              </w:rPr>
              <w:t>48.30</w:t>
            </w:r>
          </w:p>
        </w:tc>
        <w:tc>
          <w:tcPr>
            <w:tcW w:w="1204" w:type="dxa"/>
          </w:tcPr>
          <w:p>
            <w:pPr>
              <w:pStyle w:val="TableParagraph"/>
              <w:spacing w:before="132"/>
              <w:ind w:left="10"/>
              <w:jc w:val="center"/>
              <w:rPr>
                <w:sz w:val="22"/>
              </w:rPr>
            </w:pPr>
            <w:r>
              <w:rPr>
                <w:spacing w:val="-5"/>
                <w:sz w:val="22"/>
              </w:rPr>
              <w:t>107</w:t>
            </w:r>
          </w:p>
        </w:tc>
      </w:tr>
      <w:tr>
        <w:trPr>
          <w:trHeight w:val="266" w:hRule="atLeast"/>
        </w:trPr>
        <w:tc>
          <w:tcPr>
            <w:tcW w:w="2604" w:type="dxa"/>
          </w:tcPr>
          <w:p>
            <w:pPr>
              <w:pStyle w:val="TableParagraph"/>
              <w:spacing w:line="246" w:lineRule="exact"/>
              <w:ind w:left="107"/>
              <w:rPr>
                <w:sz w:val="22"/>
              </w:rPr>
            </w:pPr>
            <w:r>
              <w:rPr>
                <w:sz w:val="22"/>
              </w:rPr>
              <w:t>Dependent</w:t>
            </w:r>
            <w:r>
              <w:rPr>
                <w:spacing w:val="-6"/>
                <w:sz w:val="22"/>
              </w:rPr>
              <w:t> </w:t>
            </w:r>
            <w:r>
              <w:rPr>
                <w:spacing w:val="-2"/>
                <w:sz w:val="22"/>
              </w:rPr>
              <w:t>population</w:t>
            </w:r>
          </w:p>
        </w:tc>
        <w:tc>
          <w:tcPr>
            <w:tcW w:w="1078" w:type="dxa"/>
          </w:tcPr>
          <w:p>
            <w:pPr>
              <w:pStyle w:val="TableParagraph"/>
              <w:spacing w:line="246" w:lineRule="exact"/>
              <w:ind w:left="12" w:right="4"/>
              <w:jc w:val="center"/>
              <w:rPr>
                <w:sz w:val="22"/>
              </w:rPr>
            </w:pPr>
            <w:r>
              <w:rPr>
                <w:spacing w:val="-2"/>
                <w:sz w:val="22"/>
              </w:rPr>
              <w:t>13,674</w:t>
            </w:r>
          </w:p>
        </w:tc>
        <w:tc>
          <w:tcPr>
            <w:tcW w:w="1164" w:type="dxa"/>
          </w:tcPr>
          <w:p>
            <w:pPr>
              <w:pStyle w:val="TableParagraph"/>
              <w:spacing w:line="246" w:lineRule="exact"/>
              <w:ind w:left="13" w:right="2"/>
              <w:jc w:val="center"/>
              <w:rPr>
                <w:sz w:val="22"/>
              </w:rPr>
            </w:pPr>
            <w:r>
              <w:rPr>
                <w:spacing w:val="-4"/>
                <w:sz w:val="22"/>
              </w:rPr>
              <w:t>6,926</w:t>
            </w:r>
          </w:p>
        </w:tc>
        <w:tc>
          <w:tcPr>
            <w:tcW w:w="1196" w:type="dxa"/>
          </w:tcPr>
          <w:p>
            <w:pPr>
              <w:pStyle w:val="TableParagraph"/>
              <w:spacing w:line="246" w:lineRule="exact"/>
              <w:ind w:left="12" w:right="1"/>
              <w:jc w:val="center"/>
              <w:rPr>
                <w:sz w:val="22"/>
              </w:rPr>
            </w:pPr>
            <w:r>
              <w:rPr>
                <w:spacing w:val="-2"/>
                <w:sz w:val="22"/>
              </w:rPr>
              <w:t>50.65</w:t>
            </w:r>
          </w:p>
        </w:tc>
        <w:tc>
          <w:tcPr>
            <w:tcW w:w="1104" w:type="dxa"/>
          </w:tcPr>
          <w:p>
            <w:pPr>
              <w:pStyle w:val="TableParagraph"/>
              <w:spacing w:line="246" w:lineRule="exact"/>
              <w:ind w:left="12" w:right="1"/>
              <w:jc w:val="center"/>
              <w:rPr>
                <w:sz w:val="22"/>
              </w:rPr>
            </w:pPr>
            <w:r>
              <w:rPr>
                <w:spacing w:val="-4"/>
                <w:sz w:val="22"/>
              </w:rPr>
              <w:t>6,748</w:t>
            </w:r>
          </w:p>
        </w:tc>
        <w:tc>
          <w:tcPr>
            <w:tcW w:w="1006" w:type="dxa"/>
          </w:tcPr>
          <w:p>
            <w:pPr>
              <w:pStyle w:val="TableParagraph"/>
              <w:spacing w:line="246" w:lineRule="exact"/>
              <w:ind w:left="10"/>
              <w:jc w:val="center"/>
              <w:rPr>
                <w:sz w:val="22"/>
              </w:rPr>
            </w:pPr>
            <w:r>
              <w:rPr>
                <w:spacing w:val="-2"/>
                <w:sz w:val="22"/>
              </w:rPr>
              <w:t>49.35</w:t>
            </w:r>
          </w:p>
        </w:tc>
        <w:tc>
          <w:tcPr>
            <w:tcW w:w="1204" w:type="dxa"/>
          </w:tcPr>
          <w:p>
            <w:pPr>
              <w:pStyle w:val="TableParagraph"/>
              <w:spacing w:line="246" w:lineRule="exact"/>
              <w:ind w:left="10"/>
              <w:jc w:val="center"/>
              <w:rPr>
                <w:sz w:val="22"/>
              </w:rPr>
            </w:pPr>
            <w:r>
              <w:rPr>
                <w:spacing w:val="-5"/>
                <w:sz w:val="22"/>
              </w:rPr>
              <w:t>103</w:t>
            </w:r>
          </w:p>
        </w:tc>
      </w:tr>
      <w:tr>
        <w:trPr>
          <w:trHeight w:val="263" w:hRule="atLeast"/>
        </w:trPr>
        <w:tc>
          <w:tcPr>
            <w:tcW w:w="2604" w:type="dxa"/>
          </w:tcPr>
          <w:p>
            <w:pPr>
              <w:pStyle w:val="TableParagraph"/>
              <w:spacing w:line="244" w:lineRule="exact"/>
              <w:ind w:left="107"/>
              <w:rPr>
                <w:sz w:val="22"/>
              </w:rPr>
            </w:pPr>
            <w:r>
              <w:rPr>
                <w:sz w:val="22"/>
              </w:rPr>
              <w:t>Young</w:t>
            </w:r>
            <w:r>
              <w:rPr>
                <w:spacing w:val="-4"/>
                <w:sz w:val="22"/>
              </w:rPr>
              <w:t> </w:t>
            </w:r>
            <w:r>
              <w:rPr>
                <w:sz w:val="22"/>
              </w:rPr>
              <w:t>(0-</w:t>
            </w:r>
            <w:r>
              <w:rPr>
                <w:spacing w:val="-5"/>
                <w:sz w:val="22"/>
              </w:rPr>
              <w:t>14)</w:t>
            </w:r>
          </w:p>
        </w:tc>
        <w:tc>
          <w:tcPr>
            <w:tcW w:w="1078" w:type="dxa"/>
          </w:tcPr>
          <w:p>
            <w:pPr>
              <w:pStyle w:val="TableParagraph"/>
              <w:spacing w:line="244" w:lineRule="exact"/>
              <w:ind w:left="12" w:right="4"/>
              <w:jc w:val="center"/>
              <w:rPr>
                <w:sz w:val="22"/>
              </w:rPr>
            </w:pPr>
            <w:r>
              <w:rPr>
                <w:spacing w:val="-2"/>
                <w:sz w:val="22"/>
              </w:rPr>
              <w:t>11,722</w:t>
            </w:r>
          </w:p>
        </w:tc>
        <w:tc>
          <w:tcPr>
            <w:tcW w:w="1164" w:type="dxa"/>
          </w:tcPr>
          <w:p>
            <w:pPr>
              <w:pStyle w:val="TableParagraph"/>
              <w:spacing w:line="244" w:lineRule="exact"/>
              <w:ind w:left="13" w:right="2"/>
              <w:jc w:val="center"/>
              <w:rPr>
                <w:sz w:val="22"/>
              </w:rPr>
            </w:pPr>
            <w:r>
              <w:rPr>
                <w:spacing w:val="-4"/>
                <w:sz w:val="22"/>
              </w:rPr>
              <w:t>6,029</w:t>
            </w:r>
          </w:p>
        </w:tc>
        <w:tc>
          <w:tcPr>
            <w:tcW w:w="1196" w:type="dxa"/>
          </w:tcPr>
          <w:p>
            <w:pPr>
              <w:pStyle w:val="TableParagraph"/>
              <w:spacing w:line="244" w:lineRule="exact"/>
              <w:ind w:left="12" w:right="1"/>
              <w:jc w:val="center"/>
              <w:rPr>
                <w:sz w:val="22"/>
              </w:rPr>
            </w:pPr>
            <w:r>
              <w:rPr>
                <w:spacing w:val="-2"/>
                <w:sz w:val="22"/>
              </w:rPr>
              <w:t>51.43</w:t>
            </w:r>
          </w:p>
        </w:tc>
        <w:tc>
          <w:tcPr>
            <w:tcW w:w="1104" w:type="dxa"/>
          </w:tcPr>
          <w:p>
            <w:pPr>
              <w:pStyle w:val="TableParagraph"/>
              <w:spacing w:line="244" w:lineRule="exact"/>
              <w:ind w:left="12" w:right="1"/>
              <w:jc w:val="center"/>
              <w:rPr>
                <w:sz w:val="22"/>
              </w:rPr>
            </w:pPr>
            <w:r>
              <w:rPr>
                <w:spacing w:val="-4"/>
                <w:sz w:val="22"/>
              </w:rPr>
              <w:t>5,693</w:t>
            </w:r>
          </w:p>
        </w:tc>
        <w:tc>
          <w:tcPr>
            <w:tcW w:w="1006" w:type="dxa"/>
          </w:tcPr>
          <w:p>
            <w:pPr>
              <w:pStyle w:val="TableParagraph"/>
              <w:spacing w:line="244" w:lineRule="exact"/>
              <w:ind w:left="10"/>
              <w:jc w:val="center"/>
              <w:rPr>
                <w:sz w:val="22"/>
              </w:rPr>
            </w:pPr>
            <w:r>
              <w:rPr>
                <w:spacing w:val="-2"/>
                <w:sz w:val="22"/>
              </w:rPr>
              <w:t>48.57</w:t>
            </w:r>
          </w:p>
        </w:tc>
        <w:tc>
          <w:tcPr>
            <w:tcW w:w="1204" w:type="dxa"/>
          </w:tcPr>
          <w:p>
            <w:pPr>
              <w:pStyle w:val="TableParagraph"/>
              <w:spacing w:line="244" w:lineRule="exact"/>
              <w:ind w:left="10"/>
              <w:jc w:val="center"/>
              <w:rPr>
                <w:sz w:val="22"/>
              </w:rPr>
            </w:pPr>
            <w:r>
              <w:rPr>
                <w:spacing w:val="-5"/>
                <w:sz w:val="22"/>
              </w:rPr>
              <w:t>106</w:t>
            </w:r>
          </w:p>
        </w:tc>
      </w:tr>
      <w:tr>
        <w:trPr>
          <w:trHeight w:val="266" w:hRule="atLeast"/>
        </w:trPr>
        <w:tc>
          <w:tcPr>
            <w:tcW w:w="2604" w:type="dxa"/>
          </w:tcPr>
          <w:p>
            <w:pPr>
              <w:pStyle w:val="TableParagraph"/>
              <w:spacing w:line="246" w:lineRule="exact"/>
              <w:ind w:left="107"/>
              <w:rPr>
                <w:sz w:val="22"/>
              </w:rPr>
            </w:pPr>
            <w:r>
              <w:rPr>
                <w:sz w:val="22"/>
              </w:rPr>
              <w:t>Old</w:t>
            </w:r>
            <w:r>
              <w:rPr>
                <w:spacing w:val="-5"/>
                <w:sz w:val="22"/>
              </w:rPr>
              <w:t> </w:t>
            </w:r>
            <w:r>
              <w:rPr>
                <w:sz w:val="22"/>
              </w:rPr>
              <w:t>(65-</w:t>
            </w:r>
            <w:r>
              <w:rPr>
                <w:spacing w:val="-2"/>
                <w:sz w:val="22"/>
              </w:rPr>
              <w:t>over)</w:t>
            </w:r>
          </w:p>
        </w:tc>
        <w:tc>
          <w:tcPr>
            <w:tcW w:w="1078" w:type="dxa"/>
          </w:tcPr>
          <w:p>
            <w:pPr>
              <w:pStyle w:val="TableParagraph"/>
              <w:spacing w:line="246" w:lineRule="exact"/>
              <w:ind w:left="12"/>
              <w:jc w:val="center"/>
              <w:rPr>
                <w:sz w:val="22"/>
              </w:rPr>
            </w:pPr>
            <w:r>
              <w:rPr>
                <w:spacing w:val="-4"/>
                <w:sz w:val="22"/>
              </w:rPr>
              <w:t>1,952</w:t>
            </w:r>
          </w:p>
        </w:tc>
        <w:tc>
          <w:tcPr>
            <w:tcW w:w="1164" w:type="dxa"/>
          </w:tcPr>
          <w:p>
            <w:pPr>
              <w:pStyle w:val="TableParagraph"/>
              <w:spacing w:line="246" w:lineRule="exact"/>
              <w:ind w:left="13"/>
              <w:jc w:val="center"/>
              <w:rPr>
                <w:sz w:val="22"/>
              </w:rPr>
            </w:pPr>
            <w:r>
              <w:rPr>
                <w:spacing w:val="-5"/>
                <w:sz w:val="22"/>
              </w:rPr>
              <w:t>897</w:t>
            </w:r>
          </w:p>
        </w:tc>
        <w:tc>
          <w:tcPr>
            <w:tcW w:w="1196" w:type="dxa"/>
          </w:tcPr>
          <w:p>
            <w:pPr>
              <w:pStyle w:val="TableParagraph"/>
              <w:spacing w:line="246" w:lineRule="exact"/>
              <w:ind w:left="12" w:right="1"/>
              <w:jc w:val="center"/>
              <w:rPr>
                <w:sz w:val="22"/>
              </w:rPr>
            </w:pPr>
            <w:r>
              <w:rPr>
                <w:spacing w:val="-2"/>
                <w:sz w:val="22"/>
              </w:rPr>
              <w:t>45.95</w:t>
            </w:r>
          </w:p>
        </w:tc>
        <w:tc>
          <w:tcPr>
            <w:tcW w:w="1104" w:type="dxa"/>
          </w:tcPr>
          <w:p>
            <w:pPr>
              <w:pStyle w:val="TableParagraph"/>
              <w:spacing w:line="246" w:lineRule="exact"/>
              <w:ind w:left="12" w:right="1"/>
              <w:jc w:val="center"/>
              <w:rPr>
                <w:sz w:val="22"/>
              </w:rPr>
            </w:pPr>
            <w:r>
              <w:rPr>
                <w:spacing w:val="-4"/>
                <w:sz w:val="22"/>
              </w:rPr>
              <w:t>1,055</w:t>
            </w:r>
          </w:p>
        </w:tc>
        <w:tc>
          <w:tcPr>
            <w:tcW w:w="1006" w:type="dxa"/>
          </w:tcPr>
          <w:p>
            <w:pPr>
              <w:pStyle w:val="TableParagraph"/>
              <w:spacing w:line="246" w:lineRule="exact"/>
              <w:ind w:left="10"/>
              <w:jc w:val="center"/>
              <w:rPr>
                <w:sz w:val="22"/>
              </w:rPr>
            </w:pPr>
            <w:r>
              <w:rPr>
                <w:spacing w:val="-2"/>
                <w:sz w:val="22"/>
              </w:rPr>
              <w:t>54.05</w:t>
            </w:r>
          </w:p>
        </w:tc>
        <w:tc>
          <w:tcPr>
            <w:tcW w:w="1204" w:type="dxa"/>
          </w:tcPr>
          <w:p>
            <w:pPr>
              <w:pStyle w:val="TableParagraph"/>
              <w:spacing w:line="246" w:lineRule="exact"/>
              <w:ind w:left="10"/>
              <w:jc w:val="center"/>
              <w:rPr>
                <w:sz w:val="22"/>
              </w:rPr>
            </w:pPr>
            <w:r>
              <w:rPr>
                <w:spacing w:val="-5"/>
                <w:sz w:val="22"/>
              </w:rPr>
              <w:t>85</w:t>
            </w:r>
          </w:p>
        </w:tc>
      </w:tr>
    </w:tbl>
    <w:p>
      <w:pPr>
        <w:spacing w:before="0"/>
        <w:ind w:left="1728" w:right="0" w:firstLine="0"/>
        <w:jc w:val="left"/>
        <w:rPr>
          <w:sz w:val="21"/>
        </w:rPr>
      </w:pPr>
      <w:r>
        <w:rPr>
          <w:spacing w:val="-4"/>
          <w:sz w:val="21"/>
        </w:rPr>
        <w:t>Source:</w:t>
      </w:r>
      <w:r>
        <w:rPr>
          <w:spacing w:val="-13"/>
          <w:sz w:val="21"/>
        </w:rPr>
        <w:t> </w:t>
      </w:r>
      <w:r>
        <w:rPr>
          <w:spacing w:val="-4"/>
          <w:sz w:val="21"/>
        </w:rPr>
        <w:t>Computed</w:t>
      </w:r>
      <w:r>
        <w:rPr>
          <w:spacing w:val="-12"/>
          <w:sz w:val="21"/>
        </w:rPr>
        <w:t> </w:t>
      </w:r>
      <w:r>
        <w:rPr>
          <w:spacing w:val="-4"/>
          <w:sz w:val="21"/>
        </w:rPr>
        <w:t>based</w:t>
      </w:r>
      <w:r>
        <w:rPr>
          <w:spacing w:val="-13"/>
          <w:sz w:val="21"/>
        </w:rPr>
        <w:t> </w:t>
      </w:r>
      <w:r>
        <w:rPr>
          <w:spacing w:val="-4"/>
          <w:sz w:val="21"/>
        </w:rPr>
        <w:t>on</w:t>
      </w:r>
      <w:r>
        <w:rPr>
          <w:spacing w:val="-12"/>
          <w:sz w:val="21"/>
        </w:rPr>
        <w:t> </w:t>
      </w:r>
      <w:r>
        <w:rPr>
          <w:spacing w:val="-4"/>
          <w:sz w:val="21"/>
        </w:rPr>
        <w:t>the</w:t>
      </w:r>
      <w:r>
        <w:rPr>
          <w:spacing w:val="-13"/>
          <w:sz w:val="21"/>
        </w:rPr>
        <w:t> </w:t>
      </w:r>
      <w:r>
        <w:rPr>
          <w:spacing w:val="-4"/>
          <w:sz w:val="21"/>
        </w:rPr>
        <w:t>2015</w:t>
      </w:r>
      <w:r>
        <w:rPr>
          <w:spacing w:val="-12"/>
          <w:sz w:val="21"/>
        </w:rPr>
        <w:t> </w:t>
      </w:r>
      <w:r>
        <w:rPr>
          <w:spacing w:val="-4"/>
          <w:sz w:val="21"/>
        </w:rPr>
        <w:t>PSA</w:t>
      </w:r>
      <w:r>
        <w:rPr>
          <w:spacing w:val="-12"/>
          <w:sz w:val="21"/>
        </w:rPr>
        <w:t> </w:t>
      </w:r>
      <w:r>
        <w:rPr>
          <w:spacing w:val="-4"/>
          <w:sz w:val="21"/>
        </w:rPr>
        <w:t>data</w:t>
      </w:r>
      <w:r>
        <w:rPr>
          <w:spacing w:val="-13"/>
          <w:sz w:val="21"/>
        </w:rPr>
        <w:t> </w:t>
      </w:r>
      <w:r>
        <w:rPr>
          <w:spacing w:val="-4"/>
          <w:sz w:val="21"/>
        </w:rPr>
        <w:t>on</w:t>
      </w:r>
      <w:r>
        <w:rPr>
          <w:spacing w:val="-12"/>
          <w:sz w:val="21"/>
        </w:rPr>
        <w:t> </w:t>
      </w:r>
      <w:r>
        <w:rPr>
          <w:spacing w:val="-4"/>
          <w:sz w:val="21"/>
        </w:rPr>
        <w:t>household</w:t>
      </w:r>
      <w:r>
        <w:rPr>
          <w:spacing w:val="-12"/>
          <w:sz w:val="21"/>
        </w:rPr>
        <w:t> </w:t>
      </w:r>
      <w:r>
        <w:rPr>
          <w:spacing w:val="-4"/>
          <w:sz w:val="21"/>
        </w:rPr>
        <w:t>population</w:t>
      </w:r>
      <w:r>
        <w:rPr>
          <w:spacing w:val="-12"/>
          <w:sz w:val="21"/>
        </w:rPr>
        <w:t> </w:t>
      </w:r>
      <w:r>
        <w:rPr>
          <w:spacing w:val="-4"/>
          <w:sz w:val="21"/>
        </w:rPr>
        <w:t>by</w:t>
      </w:r>
      <w:r>
        <w:rPr>
          <w:spacing w:val="-12"/>
          <w:sz w:val="21"/>
        </w:rPr>
        <w:t> </w:t>
      </w:r>
      <w:r>
        <w:rPr>
          <w:spacing w:val="-4"/>
          <w:sz w:val="21"/>
        </w:rPr>
        <w:t>Age-Group</w:t>
      </w:r>
    </w:p>
    <w:p>
      <w:pPr>
        <w:pStyle w:val="BodyText"/>
        <w:rPr>
          <w:sz w:val="21"/>
        </w:rPr>
      </w:pPr>
    </w:p>
    <w:p>
      <w:pPr>
        <w:pStyle w:val="BodyText"/>
        <w:spacing w:before="15"/>
        <w:rPr>
          <w:sz w:val="21"/>
        </w:rPr>
      </w:pPr>
    </w:p>
    <w:p>
      <w:pPr>
        <w:numPr>
          <w:ilvl w:val="2"/>
          <w:numId w:val="11"/>
        </w:numPr>
        <w:tabs>
          <w:tab w:pos="3166" w:val="left" w:leader="none"/>
        </w:tabs>
        <w:spacing w:before="0"/>
        <w:ind w:left="3166" w:right="0" w:hanging="718"/>
        <w:jc w:val="left"/>
        <w:rPr>
          <w:b/>
          <w:sz w:val="22"/>
        </w:rPr>
      </w:pPr>
      <w:r>
        <w:rPr>
          <w:b/>
          <w:sz w:val="22"/>
        </w:rPr>
        <w:t>Population</w:t>
      </w:r>
      <w:r>
        <w:rPr>
          <w:b/>
          <w:spacing w:val="-3"/>
          <w:sz w:val="22"/>
        </w:rPr>
        <w:t> </w:t>
      </w:r>
      <w:r>
        <w:rPr>
          <w:b/>
          <w:sz w:val="22"/>
        </w:rPr>
        <w:t>Distribution</w:t>
      </w:r>
      <w:r>
        <w:rPr>
          <w:b/>
          <w:spacing w:val="-3"/>
          <w:sz w:val="22"/>
        </w:rPr>
        <w:t> </w:t>
      </w:r>
      <w:r>
        <w:rPr>
          <w:b/>
          <w:sz w:val="22"/>
        </w:rPr>
        <w:t>by</w:t>
      </w:r>
      <w:r>
        <w:rPr>
          <w:b/>
          <w:spacing w:val="-3"/>
          <w:sz w:val="22"/>
        </w:rPr>
        <w:t> </w:t>
      </w:r>
      <w:r>
        <w:rPr>
          <w:b/>
          <w:sz w:val="22"/>
        </w:rPr>
        <w:t>Age</w:t>
      </w:r>
      <w:r>
        <w:rPr>
          <w:b/>
          <w:spacing w:val="-3"/>
          <w:sz w:val="22"/>
        </w:rPr>
        <w:t> </w:t>
      </w:r>
      <w:r>
        <w:rPr>
          <w:b/>
          <w:sz w:val="22"/>
        </w:rPr>
        <w:t>Group</w:t>
      </w:r>
      <w:r>
        <w:rPr>
          <w:b/>
          <w:spacing w:val="-3"/>
          <w:sz w:val="22"/>
        </w:rPr>
        <w:t> </w:t>
      </w:r>
      <w:r>
        <w:rPr>
          <w:b/>
          <w:sz w:val="22"/>
        </w:rPr>
        <w:t>and</w:t>
      </w:r>
      <w:r>
        <w:rPr>
          <w:b/>
          <w:spacing w:val="-3"/>
          <w:sz w:val="22"/>
        </w:rPr>
        <w:t> </w:t>
      </w:r>
      <w:r>
        <w:rPr>
          <w:b/>
          <w:sz w:val="22"/>
        </w:rPr>
        <w:t>Sex,</w:t>
      </w:r>
      <w:r>
        <w:rPr>
          <w:b/>
          <w:spacing w:val="-3"/>
          <w:sz w:val="22"/>
        </w:rPr>
        <w:t> </w:t>
      </w:r>
      <w:r>
        <w:rPr>
          <w:b/>
          <w:sz w:val="22"/>
        </w:rPr>
        <w:t>Year</w:t>
      </w:r>
      <w:r>
        <w:rPr>
          <w:b/>
          <w:spacing w:val="-2"/>
          <w:sz w:val="22"/>
        </w:rPr>
        <w:t> </w:t>
      </w:r>
      <w:r>
        <w:rPr>
          <w:b/>
          <w:sz w:val="22"/>
        </w:rPr>
        <w:t>2015</w:t>
      </w:r>
      <w:r>
        <w:rPr>
          <w:b/>
          <w:spacing w:val="-3"/>
          <w:sz w:val="22"/>
        </w:rPr>
        <w:t> </w:t>
      </w:r>
      <w:r>
        <w:rPr>
          <w:b/>
          <w:sz w:val="22"/>
        </w:rPr>
        <w:t>and</w:t>
      </w:r>
      <w:r>
        <w:rPr>
          <w:b/>
          <w:spacing w:val="-3"/>
          <w:sz w:val="22"/>
        </w:rPr>
        <w:t> </w:t>
      </w:r>
      <w:r>
        <w:rPr>
          <w:b/>
          <w:spacing w:val="-4"/>
          <w:sz w:val="22"/>
        </w:rPr>
        <w:t>2010</w:t>
      </w:r>
    </w:p>
    <w:p>
      <w:pPr>
        <w:pStyle w:val="BodyText"/>
        <w:rPr>
          <w:b/>
        </w:rPr>
      </w:pPr>
    </w:p>
    <w:p>
      <w:pPr>
        <w:pStyle w:val="BodyText"/>
        <w:spacing w:before="1"/>
        <w:ind w:left="1728" w:right="1148" w:firstLine="719"/>
        <w:jc w:val="both"/>
      </w:pPr>
      <w:r>
        <w:rPr/>
        <w:t>In</w:t>
      </w:r>
      <w:r>
        <w:rPr>
          <w:spacing w:val="-15"/>
        </w:rPr>
        <w:t> </w:t>
      </w:r>
      <w:r>
        <w:rPr/>
        <w:t>year</w:t>
      </w:r>
      <w:r>
        <w:rPr>
          <w:spacing w:val="-13"/>
        </w:rPr>
        <w:t> </w:t>
      </w:r>
      <w:r>
        <w:rPr/>
        <w:t>2015,</w:t>
      </w:r>
      <w:r>
        <w:rPr>
          <w:spacing w:val="-13"/>
        </w:rPr>
        <w:t> </w:t>
      </w:r>
      <w:r>
        <w:rPr/>
        <w:t>age</w:t>
      </w:r>
      <w:r>
        <w:rPr>
          <w:spacing w:val="-14"/>
        </w:rPr>
        <w:t> </w:t>
      </w:r>
      <w:r>
        <w:rPr/>
        <w:t>grouping</w:t>
      </w:r>
      <w:r>
        <w:rPr>
          <w:spacing w:val="-14"/>
        </w:rPr>
        <w:t> </w:t>
      </w:r>
      <w:r>
        <w:rPr/>
        <w:t>distribution,</w:t>
      </w:r>
      <w:r>
        <w:rPr>
          <w:spacing w:val="-13"/>
        </w:rPr>
        <w:t> </w:t>
      </w:r>
      <w:r>
        <w:rPr/>
        <w:t>age</w:t>
      </w:r>
      <w:r>
        <w:rPr>
          <w:spacing w:val="-14"/>
        </w:rPr>
        <w:t> </w:t>
      </w:r>
      <w:r>
        <w:rPr/>
        <w:t>group</w:t>
      </w:r>
      <w:r>
        <w:rPr>
          <w:spacing w:val="-14"/>
        </w:rPr>
        <w:t> </w:t>
      </w:r>
      <w:r>
        <w:rPr/>
        <w:t>5</w:t>
      </w:r>
      <w:r>
        <w:rPr>
          <w:spacing w:val="-11"/>
        </w:rPr>
        <w:t> </w:t>
      </w:r>
      <w:r>
        <w:rPr/>
        <w:t>–</w:t>
      </w:r>
      <w:r>
        <w:rPr>
          <w:spacing w:val="-12"/>
        </w:rPr>
        <w:t> </w:t>
      </w:r>
      <w:r>
        <w:rPr/>
        <w:t>9</w:t>
      </w:r>
      <w:r>
        <w:rPr>
          <w:spacing w:val="-12"/>
        </w:rPr>
        <w:t> </w:t>
      </w:r>
      <w:r>
        <w:rPr/>
        <w:t>years</w:t>
      </w:r>
      <w:r>
        <w:rPr>
          <w:spacing w:val="-12"/>
        </w:rPr>
        <w:t> </w:t>
      </w:r>
      <w:r>
        <w:rPr/>
        <w:t>old</w:t>
      </w:r>
      <w:r>
        <w:rPr>
          <w:spacing w:val="-14"/>
        </w:rPr>
        <w:t> </w:t>
      </w:r>
      <w:r>
        <w:rPr/>
        <w:t>has</w:t>
      </w:r>
      <w:r>
        <w:rPr>
          <w:spacing w:val="-14"/>
        </w:rPr>
        <w:t> </w:t>
      </w:r>
      <w:r>
        <w:rPr/>
        <w:t>the</w:t>
      </w:r>
      <w:r>
        <w:rPr>
          <w:spacing w:val="-11"/>
        </w:rPr>
        <w:t> </w:t>
      </w:r>
      <w:r>
        <w:rPr/>
        <w:t>highest</w:t>
      </w:r>
      <w:r>
        <w:rPr>
          <w:spacing w:val="-12"/>
        </w:rPr>
        <w:t> </w:t>
      </w:r>
      <w:r>
        <w:rPr/>
        <w:t>number of</w:t>
      </w:r>
      <w:r>
        <w:rPr>
          <w:spacing w:val="-9"/>
        </w:rPr>
        <w:t> </w:t>
      </w:r>
      <w:r>
        <w:rPr/>
        <w:t>population</w:t>
      </w:r>
      <w:r>
        <w:rPr>
          <w:spacing w:val="-10"/>
        </w:rPr>
        <w:t> </w:t>
      </w:r>
      <w:r>
        <w:rPr/>
        <w:t>with</w:t>
      </w:r>
      <w:r>
        <w:rPr>
          <w:spacing w:val="-10"/>
        </w:rPr>
        <w:t> </w:t>
      </w:r>
      <w:r>
        <w:rPr/>
        <w:t>a</w:t>
      </w:r>
      <w:r>
        <w:rPr>
          <w:spacing w:val="-11"/>
        </w:rPr>
        <w:t> </w:t>
      </w:r>
      <w:r>
        <w:rPr/>
        <w:t>total</w:t>
      </w:r>
      <w:r>
        <w:rPr>
          <w:spacing w:val="-10"/>
        </w:rPr>
        <w:t> </w:t>
      </w:r>
      <w:r>
        <w:rPr/>
        <w:t>of</w:t>
      </w:r>
      <w:r>
        <w:rPr>
          <w:spacing w:val="-9"/>
        </w:rPr>
        <w:t> </w:t>
      </w:r>
      <w:r>
        <w:rPr/>
        <w:t>3,963,</w:t>
      </w:r>
      <w:r>
        <w:rPr>
          <w:spacing w:val="-10"/>
        </w:rPr>
        <w:t> </w:t>
      </w:r>
      <w:r>
        <w:rPr/>
        <w:t>followed</w:t>
      </w:r>
      <w:r>
        <w:rPr>
          <w:spacing w:val="-8"/>
        </w:rPr>
        <w:t> </w:t>
      </w:r>
      <w:r>
        <w:rPr/>
        <w:t>by</w:t>
      </w:r>
      <w:r>
        <w:rPr>
          <w:spacing w:val="-9"/>
        </w:rPr>
        <w:t> </w:t>
      </w:r>
      <w:r>
        <w:rPr/>
        <w:t>10-14</w:t>
      </w:r>
      <w:r>
        <w:rPr>
          <w:spacing w:val="-9"/>
        </w:rPr>
        <w:t> </w:t>
      </w:r>
      <w:r>
        <w:rPr/>
        <w:t>years</w:t>
      </w:r>
      <w:r>
        <w:rPr>
          <w:spacing w:val="-9"/>
        </w:rPr>
        <w:t> </w:t>
      </w:r>
      <w:r>
        <w:rPr/>
        <w:t>old</w:t>
      </w:r>
      <w:r>
        <w:rPr>
          <w:spacing w:val="-9"/>
        </w:rPr>
        <w:t> </w:t>
      </w:r>
      <w:r>
        <w:rPr/>
        <w:t>with</w:t>
      </w:r>
      <w:r>
        <w:rPr>
          <w:spacing w:val="-10"/>
        </w:rPr>
        <w:t> </w:t>
      </w:r>
      <w:r>
        <w:rPr/>
        <w:t>a</w:t>
      </w:r>
      <w:r>
        <w:rPr>
          <w:spacing w:val="-9"/>
        </w:rPr>
        <w:t> </w:t>
      </w:r>
      <w:r>
        <w:rPr/>
        <w:t>total</w:t>
      </w:r>
      <w:r>
        <w:rPr>
          <w:spacing w:val="-9"/>
        </w:rPr>
        <w:t> </w:t>
      </w:r>
      <w:r>
        <w:rPr/>
        <w:t>of</w:t>
      </w:r>
      <w:r>
        <w:rPr>
          <w:spacing w:val="-9"/>
        </w:rPr>
        <w:t> </w:t>
      </w:r>
      <w:r>
        <w:rPr/>
        <w:t>3,937.This</w:t>
      </w:r>
      <w:r>
        <w:rPr>
          <w:spacing w:val="-10"/>
        </w:rPr>
        <w:t> </w:t>
      </w:r>
      <w:r>
        <w:rPr/>
        <w:t>two</w:t>
      </w:r>
      <w:r>
        <w:rPr>
          <w:spacing w:val="-9"/>
        </w:rPr>
        <w:t> </w:t>
      </w:r>
      <w:r>
        <w:rPr/>
        <w:t>age group</w:t>
      </w:r>
      <w:r>
        <w:rPr>
          <w:spacing w:val="-6"/>
        </w:rPr>
        <w:t> </w:t>
      </w:r>
      <w:r>
        <w:rPr/>
        <w:t>is</w:t>
      </w:r>
      <w:r>
        <w:rPr>
          <w:spacing w:val="-7"/>
        </w:rPr>
        <w:t> </w:t>
      </w:r>
      <w:r>
        <w:rPr/>
        <w:t>dominated</w:t>
      </w:r>
      <w:r>
        <w:rPr>
          <w:spacing w:val="-6"/>
        </w:rPr>
        <w:t> </w:t>
      </w:r>
      <w:r>
        <w:rPr/>
        <w:t>by</w:t>
      </w:r>
      <w:r>
        <w:rPr>
          <w:spacing w:val="-6"/>
        </w:rPr>
        <w:t> </w:t>
      </w:r>
      <w:r>
        <w:rPr/>
        <w:t>male.</w:t>
      </w:r>
      <w:r>
        <w:rPr>
          <w:spacing w:val="-6"/>
        </w:rPr>
        <w:t> </w:t>
      </w:r>
      <w:r>
        <w:rPr/>
        <w:t>Female</w:t>
      </w:r>
      <w:r>
        <w:rPr>
          <w:spacing w:val="-4"/>
        </w:rPr>
        <w:t> </w:t>
      </w:r>
      <w:r>
        <w:rPr/>
        <w:t>population</w:t>
      </w:r>
      <w:r>
        <w:rPr>
          <w:spacing w:val="-7"/>
        </w:rPr>
        <w:t> </w:t>
      </w:r>
      <w:r>
        <w:rPr/>
        <w:t>in</w:t>
      </w:r>
      <w:r>
        <w:rPr>
          <w:spacing w:val="-7"/>
        </w:rPr>
        <w:t> </w:t>
      </w:r>
      <w:r>
        <w:rPr/>
        <w:t>year</w:t>
      </w:r>
      <w:r>
        <w:rPr>
          <w:spacing w:val="-5"/>
        </w:rPr>
        <w:t> </w:t>
      </w:r>
      <w:r>
        <w:rPr/>
        <w:t>2015</w:t>
      </w:r>
      <w:r>
        <w:rPr>
          <w:spacing w:val="-5"/>
        </w:rPr>
        <w:t> </w:t>
      </w:r>
      <w:r>
        <w:rPr/>
        <w:t>is</w:t>
      </w:r>
      <w:r>
        <w:rPr>
          <w:spacing w:val="-7"/>
        </w:rPr>
        <w:t> </w:t>
      </w:r>
      <w:r>
        <w:rPr/>
        <w:t>lesser</w:t>
      </w:r>
      <w:r>
        <w:rPr>
          <w:spacing w:val="-6"/>
        </w:rPr>
        <w:t> </w:t>
      </w:r>
      <w:r>
        <w:rPr/>
        <w:t>than</w:t>
      </w:r>
      <w:r>
        <w:rPr>
          <w:spacing w:val="-5"/>
        </w:rPr>
        <w:t> </w:t>
      </w:r>
      <w:r>
        <w:rPr/>
        <w:t>male</w:t>
      </w:r>
      <w:r>
        <w:rPr>
          <w:spacing w:val="-6"/>
        </w:rPr>
        <w:t> </w:t>
      </w:r>
      <w:r>
        <w:rPr/>
        <w:t>population,</w:t>
      </w:r>
      <w:r>
        <w:rPr>
          <w:spacing w:val="-7"/>
        </w:rPr>
        <w:t> </w:t>
      </w:r>
      <w:r>
        <w:rPr/>
        <w:t>with a total of 19,131 and 17,934, respectively.</w:t>
      </w:r>
    </w:p>
    <w:p>
      <w:pPr>
        <w:pStyle w:val="BodyText"/>
      </w:pPr>
    </w:p>
    <w:p>
      <w:pPr>
        <w:pStyle w:val="BodyText"/>
        <w:spacing w:before="1"/>
        <w:ind w:left="1728" w:right="1153" w:firstLine="719"/>
        <w:jc w:val="both"/>
      </w:pPr>
      <w:r>
        <w:rPr/>
        <w:t>In year 2010, age group 15-19 years old has the highest number of population with a total of 3,876, followed by age 5-9 with a total of 3,820. Also male dominated the number of female with a total of 18,418 and 17,297, respectively.</w:t>
      </w:r>
    </w:p>
    <w:p>
      <w:pPr>
        <w:pStyle w:val="BodyText"/>
        <w:spacing w:before="265"/>
        <w:ind w:left="2448"/>
      </w:pPr>
      <w:r>
        <w:rPr/>
        <w:t>Table</w:t>
      </w:r>
      <w:r>
        <w:rPr>
          <w:spacing w:val="-4"/>
        </w:rPr>
        <w:t> </w:t>
      </w:r>
      <w:r>
        <w:rPr/>
        <w:t>2</w:t>
      </w:r>
      <w:r>
        <w:rPr>
          <w:spacing w:val="-3"/>
        </w:rPr>
        <w:t> </w:t>
      </w:r>
      <w:r>
        <w:rPr/>
        <w:t>states</w:t>
      </w:r>
      <w:r>
        <w:rPr>
          <w:spacing w:val="-3"/>
        </w:rPr>
        <w:t> </w:t>
      </w:r>
      <w:r>
        <w:rPr/>
        <w:t>that</w:t>
      </w:r>
      <w:r>
        <w:rPr>
          <w:spacing w:val="-2"/>
        </w:rPr>
        <w:t> </w:t>
      </w:r>
      <w:r>
        <w:rPr/>
        <w:t>male</w:t>
      </w:r>
      <w:r>
        <w:rPr>
          <w:spacing w:val="-1"/>
        </w:rPr>
        <w:t> </w:t>
      </w:r>
      <w:r>
        <w:rPr/>
        <w:t>dominates</w:t>
      </w:r>
      <w:r>
        <w:rPr>
          <w:spacing w:val="-3"/>
        </w:rPr>
        <w:t> </w:t>
      </w:r>
      <w:r>
        <w:rPr/>
        <w:t>female</w:t>
      </w:r>
      <w:r>
        <w:rPr>
          <w:spacing w:val="-1"/>
        </w:rPr>
        <w:t> </w:t>
      </w:r>
      <w:r>
        <w:rPr/>
        <w:t>population</w:t>
      </w:r>
      <w:r>
        <w:rPr>
          <w:spacing w:val="-4"/>
        </w:rPr>
        <w:t> </w:t>
      </w:r>
      <w:r>
        <w:rPr/>
        <w:t>both</w:t>
      </w:r>
      <w:r>
        <w:rPr>
          <w:spacing w:val="-2"/>
        </w:rPr>
        <w:t> </w:t>
      </w:r>
      <w:r>
        <w:rPr/>
        <w:t>in</w:t>
      </w:r>
      <w:r>
        <w:rPr>
          <w:spacing w:val="-3"/>
        </w:rPr>
        <w:t> </w:t>
      </w:r>
      <w:r>
        <w:rPr/>
        <w:t>year</w:t>
      </w:r>
      <w:r>
        <w:rPr>
          <w:spacing w:val="-2"/>
        </w:rPr>
        <w:t> </w:t>
      </w:r>
      <w:r>
        <w:rPr/>
        <w:t>2015</w:t>
      </w:r>
      <w:r>
        <w:rPr>
          <w:spacing w:val="-3"/>
        </w:rPr>
        <w:t> </w:t>
      </w:r>
      <w:r>
        <w:rPr/>
        <w:t>and</w:t>
      </w:r>
      <w:r>
        <w:rPr>
          <w:spacing w:val="-2"/>
        </w:rPr>
        <w:t> 2010.</w:t>
      </w:r>
    </w:p>
    <w:p>
      <w:pPr>
        <w:pStyle w:val="BodyText"/>
        <w:spacing w:before="1"/>
      </w:pPr>
    </w:p>
    <w:p>
      <w:pPr>
        <w:spacing w:before="0"/>
        <w:ind w:left="1728" w:right="0" w:firstLine="0"/>
        <w:jc w:val="left"/>
        <w:rPr>
          <w:b/>
          <w:sz w:val="22"/>
        </w:rPr>
      </w:pPr>
      <w:r>
        <w:rPr>
          <w:b/>
          <w:sz w:val="22"/>
        </w:rPr>
        <w:t>Table</w:t>
      </w:r>
      <w:r>
        <w:rPr>
          <w:b/>
          <w:spacing w:val="-4"/>
          <w:sz w:val="22"/>
        </w:rPr>
        <w:t> </w:t>
      </w:r>
      <w:r>
        <w:rPr>
          <w:b/>
          <w:sz w:val="22"/>
        </w:rPr>
        <w:t>2.</w:t>
      </w:r>
      <w:r>
        <w:rPr>
          <w:b/>
          <w:spacing w:val="-2"/>
          <w:sz w:val="22"/>
        </w:rPr>
        <w:t> </w:t>
      </w:r>
      <w:r>
        <w:rPr>
          <w:b/>
          <w:sz w:val="22"/>
        </w:rPr>
        <w:t>Population</w:t>
      </w:r>
      <w:r>
        <w:rPr>
          <w:b/>
          <w:spacing w:val="-3"/>
          <w:sz w:val="22"/>
        </w:rPr>
        <w:t> </w:t>
      </w:r>
      <w:r>
        <w:rPr>
          <w:b/>
          <w:sz w:val="22"/>
        </w:rPr>
        <w:t>Distribution</w:t>
      </w:r>
      <w:r>
        <w:rPr>
          <w:b/>
          <w:spacing w:val="-2"/>
          <w:sz w:val="22"/>
        </w:rPr>
        <w:t> </w:t>
      </w:r>
      <w:r>
        <w:rPr>
          <w:b/>
          <w:sz w:val="22"/>
        </w:rPr>
        <w:t>by</w:t>
      </w:r>
      <w:r>
        <w:rPr>
          <w:b/>
          <w:spacing w:val="-2"/>
          <w:sz w:val="22"/>
        </w:rPr>
        <w:t> </w:t>
      </w:r>
      <w:r>
        <w:rPr>
          <w:b/>
          <w:sz w:val="22"/>
        </w:rPr>
        <w:t>Age</w:t>
      </w:r>
      <w:r>
        <w:rPr>
          <w:b/>
          <w:spacing w:val="-3"/>
          <w:sz w:val="22"/>
        </w:rPr>
        <w:t> </w:t>
      </w:r>
      <w:r>
        <w:rPr>
          <w:b/>
          <w:sz w:val="22"/>
        </w:rPr>
        <w:t>Group</w:t>
      </w:r>
      <w:r>
        <w:rPr>
          <w:b/>
          <w:spacing w:val="-3"/>
          <w:sz w:val="22"/>
        </w:rPr>
        <w:t> </w:t>
      </w:r>
      <w:r>
        <w:rPr>
          <w:b/>
          <w:sz w:val="22"/>
        </w:rPr>
        <w:t>and</w:t>
      </w:r>
      <w:r>
        <w:rPr>
          <w:b/>
          <w:spacing w:val="-2"/>
          <w:sz w:val="22"/>
        </w:rPr>
        <w:t> </w:t>
      </w:r>
      <w:r>
        <w:rPr>
          <w:b/>
          <w:sz w:val="22"/>
        </w:rPr>
        <w:t>Sex,</w:t>
      </w:r>
      <w:r>
        <w:rPr>
          <w:b/>
          <w:spacing w:val="-3"/>
          <w:sz w:val="22"/>
        </w:rPr>
        <w:t> </w:t>
      </w:r>
      <w:r>
        <w:rPr>
          <w:b/>
          <w:sz w:val="22"/>
        </w:rPr>
        <w:t>Year</w:t>
      </w:r>
      <w:r>
        <w:rPr>
          <w:b/>
          <w:spacing w:val="-1"/>
          <w:sz w:val="22"/>
        </w:rPr>
        <w:t> </w:t>
      </w:r>
      <w:r>
        <w:rPr>
          <w:b/>
          <w:sz w:val="22"/>
        </w:rPr>
        <w:t>2015</w:t>
      </w:r>
      <w:r>
        <w:rPr>
          <w:b/>
          <w:spacing w:val="-2"/>
          <w:sz w:val="22"/>
        </w:rPr>
        <w:t> </w:t>
      </w:r>
      <w:r>
        <w:rPr>
          <w:b/>
          <w:sz w:val="22"/>
        </w:rPr>
        <w:t>and</w:t>
      </w:r>
      <w:r>
        <w:rPr>
          <w:b/>
          <w:spacing w:val="-1"/>
          <w:sz w:val="22"/>
        </w:rPr>
        <w:t> </w:t>
      </w:r>
      <w:r>
        <w:rPr>
          <w:b/>
          <w:spacing w:val="-4"/>
          <w:sz w:val="22"/>
        </w:rPr>
        <w:t>2010</w:t>
      </w:r>
    </w:p>
    <w:tbl>
      <w:tblPr>
        <w:tblW w:w="0" w:type="auto"/>
        <w:jc w:val="left"/>
        <w:tblInd w:w="1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0"/>
        <w:gridCol w:w="1080"/>
        <w:gridCol w:w="1240"/>
        <w:gridCol w:w="1080"/>
        <w:gridCol w:w="1080"/>
        <w:gridCol w:w="1381"/>
        <w:gridCol w:w="1080"/>
      </w:tblGrid>
      <w:tr>
        <w:trPr>
          <w:trHeight w:val="410" w:hRule="atLeast"/>
        </w:trPr>
        <w:tc>
          <w:tcPr>
            <w:tcW w:w="1580" w:type="dxa"/>
            <w:vMerge w:val="restart"/>
          </w:tcPr>
          <w:p>
            <w:pPr>
              <w:pStyle w:val="TableParagraph"/>
              <w:spacing w:before="208"/>
              <w:ind w:left="209"/>
              <w:rPr>
                <w:b/>
                <w:sz w:val="22"/>
              </w:rPr>
            </w:pPr>
            <w:r>
              <w:rPr>
                <w:b/>
                <w:sz w:val="22"/>
              </w:rPr>
              <w:t>Age</w:t>
            </w:r>
            <w:r>
              <w:rPr>
                <w:b/>
                <w:spacing w:val="-5"/>
                <w:sz w:val="22"/>
              </w:rPr>
              <w:t> </w:t>
            </w:r>
            <w:r>
              <w:rPr>
                <w:b/>
                <w:spacing w:val="-2"/>
                <w:sz w:val="22"/>
              </w:rPr>
              <w:t>Group</w:t>
            </w:r>
          </w:p>
        </w:tc>
        <w:tc>
          <w:tcPr>
            <w:tcW w:w="3400" w:type="dxa"/>
            <w:gridSpan w:val="3"/>
          </w:tcPr>
          <w:p>
            <w:pPr>
              <w:pStyle w:val="TableParagraph"/>
              <w:spacing w:before="70"/>
              <w:ind w:left="8"/>
              <w:jc w:val="center"/>
              <w:rPr>
                <w:b/>
                <w:sz w:val="22"/>
              </w:rPr>
            </w:pPr>
            <w:r>
              <w:rPr>
                <w:b/>
                <w:spacing w:val="-4"/>
                <w:sz w:val="22"/>
              </w:rPr>
              <w:t>2015</w:t>
            </w:r>
          </w:p>
        </w:tc>
        <w:tc>
          <w:tcPr>
            <w:tcW w:w="3541" w:type="dxa"/>
            <w:gridSpan w:val="3"/>
          </w:tcPr>
          <w:p>
            <w:pPr>
              <w:pStyle w:val="TableParagraph"/>
              <w:spacing w:before="70"/>
              <w:ind w:left="8"/>
              <w:jc w:val="center"/>
              <w:rPr>
                <w:b/>
                <w:sz w:val="22"/>
              </w:rPr>
            </w:pPr>
            <w:r>
              <w:rPr>
                <w:b/>
                <w:spacing w:val="-4"/>
                <w:sz w:val="22"/>
              </w:rPr>
              <w:t>2010</w:t>
            </w:r>
          </w:p>
        </w:tc>
      </w:tr>
      <w:tr>
        <w:trPr>
          <w:trHeight w:val="266" w:hRule="atLeast"/>
        </w:trPr>
        <w:tc>
          <w:tcPr>
            <w:tcW w:w="1580" w:type="dxa"/>
            <w:vMerge/>
            <w:tcBorders>
              <w:top w:val="nil"/>
            </w:tcBorders>
          </w:tcPr>
          <w:p>
            <w:pPr>
              <w:rPr>
                <w:sz w:val="2"/>
                <w:szCs w:val="2"/>
              </w:rPr>
            </w:pPr>
          </w:p>
        </w:tc>
        <w:tc>
          <w:tcPr>
            <w:tcW w:w="1080" w:type="dxa"/>
          </w:tcPr>
          <w:p>
            <w:pPr>
              <w:pStyle w:val="TableParagraph"/>
              <w:spacing w:line="246" w:lineRule="exact"/>
              <w:ind w:left="4"/>
              <w:jc w:val="center"/>
              <w:rPr>
                <w:b/>
                <w:sz w:val="22"/>
              </w:rPr>
            </w:pPr>
            <w:r>
              <w:rPr>
                <w:b/>
                <w:spacing w:val="-4"/>
                <w:sz w:val="22"/>
              </w:rPr>
              <w:t>Male</w:t>
            </w:r>
          </w:p>
        </w:tc>
        <w:tc>
          <w:tcPr>
            <w:tcW w:w="1240" w:type="dxa"/>
          </w:tcPr>
          <w:p>
            <w:pPr>
              <w:pStyle w:val="TableParagraph"/>
              <w:spacing w:line="246" w:lineRule="exact"/>
              <w:ind w:left="9"/>
              <w:jc w:val="center"/>
              <w:rPr>
                <w:b/>
                <w:sz w:val="22"/>
              </w:rPr>
            </w:pPr>
            <w:r>
              <w:rPr>
                <w:b/>
                <w:spacing w:val="-2"/>
                <w:sz w:val="22"/>
              </w:rPr>
              <w:t>Female</w:t>
            </w:r>
          </w:p>
        </w:tc>
        <w:tc>
          <w:tcPr>
            <w:tcW w:w="1080" w:type="dxa"/>
          </w:tcPr>
          <w:p>
            <w:pPr>
              <w:pStyle w:val="TableParagraph"/>
              <w:spacing w:line="246" w:lineRule="exact"/>
              <w:ind w:left="71" w:right="62"/>
              <w:jc w:val="center"/>
              <w:rPr>
                <w:b/>
                <w:sz w:val="22"/>
              </w:rPr>
            </w:pPr>
            <w:r>
              <w:rPr>
                <w:b/>
                <w:spacing w:val="-2"/>
                <w:sz w:val="22"/>
              </w:rPr>
              <w:t>Total</w:t>
            </w:r>
          </w:p>
        </w:tc>
        <w:tc>
          <w:tcPr>
            <w:tcW w:w="1080" w:type="dxa"/>
          </w:tcPr>
          <w:p>
            <w:pPr>
              <w:pStyle w:val="TableParagraph"/>
              <w:spacing w:line="246" w:lineRule="exact"/>
              <w:ind w:left="5"/>
              <w:jc w:val="center"/>
              <w:rPr>
                <w:b/>
                <w:sz w:val="22"/>
              </w:rPr>
            </w:pPr>
            <w:r>
              <w:rPr>
                <w:b/>
                <w:spacing w:val="-4"/>
                <w:sz w:val="22"/>
              </w:rPr>
              <w:t>Male</w:t>
            </w:r>
          </w:p>
        </w:tc>
        <w:tc>
          <w:tcPr>
            <w:tcW w:w="1381" w:type="dxa"/>
          </w:tcPr>
          <w:p>
            <w:pPr>
              <w:pStyle w:val="TableParagraph"/>
              <w:spacing w:line="246" w:lineRule="exact"/>
              <w:ind w:left="9"/>
              <w:jc w:val="center"/>
              <w:rPr>
                <w:b/>
                <w:sz w:val="22"/>
              </w:rPr>
            </w:pPr>
            <w:r>
              <w:rPr>
                <w:b/>
                <w:spacing w:val="-2"/>
                <w:sz w:val="22"/>
              </w:rPr>
              <w:t>Female</w:t>
            </w:r>
          </w:p>
        </w:tc>
        <w:tc>
          <w:tcPr>
            <w:tcW w:w="1080" w:type="dxa"/>
          </w:tcPr>
          <w:p>
            <w:pPr>
              <w:pStyle w:val="TableParagraph"/>
              <w:spacing w:line="246" w:lineRule="exact"/>
              <w:ind w:left="8"/>
              <w:jc w:val="center"/>
              <w:rPr>
                <w:b/>
                <w:sz w:val="22"/>
              </w:rPr>
            </w:pPr>
            <w:r>
              <w:rPr>
                <w:b/>
                <w:spacing w:val="-2"/>
                <w:sz w:val="22"/>
              </w:rPr>
              <w:t>Total</w:t>
            </w:r>
          </w:p>
        </w:tc>
      </w:tr>
      <w:tr>
        <w:trPr>
          <w:trHeight w:val="323" w:hRule="atLeast"/>
        </w:trPr>
        <w:tc>
          <w:tcPr>
            <w:tcW w:w="1580" w:type="dxa"/>
          </w:tcPr>
          <w:p>
            <w:pPr>
              <w:pStyle w:val="TableParagraph"/>
              <w:spacing w:line="263" w:lineRule="exact"/>
              <w:ind w:left="107"/>
              <w:rPr>
                <w:sz w:val="22"/>
              </w:rPr>
            </w:pPr>
            <w:r>
              <w:rPr>
                <w:sz w:val="22"/>
              </w:rPr>
              <w:t>Under</w:t>
            </w:r>
            <w:r>
              <w:rPr>
                <w:spacing w:val="-4"/>
                <w:sz w:val="22"/>
              </w:rPr>
              <w:t> </w:t>
            </w:r>
            <w:r>
              <w:rPr>
                <w:spacing w:val="-10"/>
                <w:sz w:val="22"/>
              </w:rPr>
              <w:t>1</w:t>
            </w:r>
          </w:p>
        </w:tc>
        <w:tc>
          <w:tcPr>
            <w:tcW w:w="1080" w:type="dxa"/>
          </w:tcPr>
          <w:p>
            <w:pPr>
              <w:pStyle w:val="TableParagraph"/>
              <w:spacing w:line="263" w:lineRule="exact"/>
              <w:ind w:left="8"/>
              <w:jc w:val="center"/>
              <w:rPr>
                <w:sz w:val="22"/>
              </w:rPr>
            </w:pPr>
            <w:r>
              <w:rPr>
                <w:spacing w:val="-5"/>
                <w:sz w:val="22"/>
              </w:rPr>
              <w:t>366</w:t>
            </w:r>
          </w:p>
        </w:tc>
        <w:tc>
          <w:tcPr>
            <w:tcW w:w="1240" w:type="dxa"/>
          </w:tcPr>
          <w:p>
            <w:pPr>
              <w:pStyle w:val="TableParagraph"/>
              <w:spacing w:line="263" w:lineRule="exact"/>
              <w:ind w:left="9" w:right="1"/>
              <w:jc w:val="center"/>
              <w:rPr>
                <w:sz w:val="22"/>
              </w:rPr>
            </w:pPr>
            <w:r>
              <w:rPr>
                <w:spacing w:val="-5"/>
                <w:sz w:val="22"/>
              </w:rPr>
              <w:t>353</w:t>
            </w:r>
          </w:p>
        </w:tc>
        <w:tc>
          <w:tcPr>
            <w:tcW w:w="1080" w:type="dxa"/>
          </w:tcPr>
          <w:p>
            <w:pPr>
              <w:pStyle w:val="TableParagraph"/>
              <w:spacing w:line="263" w:lineRule="exact"/>
              <w:ind w:left="71" w:right="62"/>
              <w:jc w:val="center"/>
              <w:rPr>
                <w:sz w:val="22"/>
              </w:rPr>
            </w:pPr>
            <w:r>
              <w:rPr>
                <w:spacing w:val="-5"/>
                <w:sz w:val="22"/>
              </w:rPr>
              <w:t>719</w:t>
            </w:r>
          </w:p>
        </w:tc>
        <w:tc>
          <w:tcPr>
            <w:tcW w:w="1080" w:type="dxa"/>
          </w:tcPr>
          <w:p>
            <w:pPr>
              <w:pStyle w:val="TableParagraph"/>
              <w:spacing w:line="263" w:lineRule="exact"/>
              <w:ind w:left="71" w:right="62"/>
              <w:jc w:val="center"/>
              <w:rPr>
                <w:sz w:val="22"/>
              </w:rPr>
            </w:pPr>
            <w:r>
              <w:rPr>
                <w:spacing w:val="-5"/>
                <w:sz w:val="22"/>
              </w:rPr>
              <w:t>303</w:t>
            </w:r>
          </w:p>
        </w:tc>
        <w:tc>
          <w:tcPr>
            <w:tcW w:w="1381" w:type="dxa"/>
          </w:tcPr>
          <w:p>
            <w:pPr>
              <w:pStyle w:val="TableParagraph"/>
              <w:spacing w:line="263" w:lineRule="exact"/>
              <w:ind w:left="9" w:right="1"/>
              <w:jc w:val="center"/>
              <w:rPr>
                <w:sz w:val="22"/>
              </w:rPr>
            </w:pPr>
            <w:r>
              <w:rPr>
                <w:spacing w:val="-5"/>
                <w:sz w:val="22"/>
              </w:rPr>
              <w:t>318</w:t>
            </w:r>
          </w:p>
        </w:tc>
        <w:tc>
          <w:tcPr>
            <w:tcW w:w="1080" w:type="dxa"/>
          </w:tcPr>
          <w:p>
            <w:pPr>
              <w:pStyle w:val="TableParagraph"/>
              <w:spacing w:line="263" w:lineRule="exact"/>
              <w:ind w:left="8"/>
              <w:jc w:val="center"/>
              <w:rPr>
                <w:sz w:val="22"/>
              </w:rPr>
            </w:pPr>
            <w:r>
              <w:rPr>
                <w:spacing w:val="-5"/>
                <w:sz w:val="22"/>
              </w:rPr>
              <w:t>621</w:t>
            </w:r>
          </w:p>
        </w:tc>
      </w:tr>
      <w:tr>
        <w:trPr>
          <w:trHeight w:val="321" w:hRule="atLeast"/>
        </w:trPr>
        <w:tc>
          <w:tcPr>
            <w:tcW w:w="1580" w:type="dxa"/>
          </w:tcPr>
          <w:p>
            <w:pPr>
              <w:pStyle w:val="TableParagraph"/>
              <w:spacing w:line="263" w:lineRule="exact"/>
              <w:ind w:left="107"/>
              <w:rPr>
                <w:sz w:val="22"/>
              </w:rPr>
            </w:pPr>
            <w:r>
              <w:rPr>
                <w:sz w:val="22"/>
              </w:rPr>
              <w:t>1</w:t>
            </w:r>
            <w:r>
              <w:rPr>
                <w:spacing w:val="-1"/>
                <w:sz w:val="22"/>
              </w:rPr>
              <w:t> </w:t>
            </w:r>
            <w:r>
              <w:rPr>
                <w:sz w:val="22"/>
              </w:rPr>
              <w:t>-</w:t>
            </w:r>
            <w:r>
              <w:rPr>
                <w:spacing w:val="-1"/>
                <w:sz w:val="22"/>
              </w:rPr>
              <w:t> </w:t>
            </w:r>
            <w:r>
              <w:rPr>
                <w:spacing w:val="-10"/>
                <w:sz w:val="22"/>
              </w:rPr>
              <w:t>4</w:t>
            </w:r>
          </w:p>
        </w:tc>
        <w:tc>
          <w:tcPr>
            <w:tcW w:w="1080" w:type="dxa"/>
          </w:tcPr>
          <w:p>
            <w:pPr>
              <w:pStyle w:val="TableParagraph"/>
              <w:spacing w:line="263" w:lineRule="exact"/>
              <w:ind w:left="6"/>
              <w:jc w:val="center"/>
              <w:rPr>
                <w:sz w:val="22"/>
              </w:rPr>
            </w:pPr>
            <w:r>
              <w:rPr>
                <w:spacing w:val="-4"/>
                <w:sz w:val="22"/>
              </w:rPr>
              <w:t>1,596</w:t>
            </w:r>
          </w:p>
        </w:tc>
        <w:tc>
          <w:tcPr>
            <w:tcW w:w="1240" w:type="dxa"/>
          </w:tcPr>
          <w:p>
            <w:pPr>
              <w:pStyle w:val="TableParagraph"/>
              <w:spacing w:line="263" w:lineRule="exact"/>
              <w:ind w:left="9" w:right="3"/>
              <w:jc w:val="center"/>
              <w:rPr>
                <w:sz w:val="22"/>
              </w:rPr>
            </w:pPr>
            <w:r>
              <w:rPr>
                <w:spacing w:val="-4"/>
                <w:sz w:val="22"/>
              </w:rPr>
              <w:t>1,507</w:t>
            </w:r>
          </w:p>
        </w:tc>
        <w:tc>
          <w:tcPr>
            <w:tcW w:w="1080" w:type="dxa"/>
          </w:tcPr>
          <w:p>
            <w:pPr>
              <w:pStyle w:val="TableParagraph"/>
              <w:spacing w:line="263" w:lineRule="exact"/>
              <w:ind w:left="7"/>
              <w:jc w:val="center"/>
              <w:rPr>
                <w:sz w:val="22"/>
              </w:rPr>
            </w:pPr>
            <w:r>
              <w:rPr>
                <w:spacing w:val="-4"/>
                <w:sz w:val="22"/>
              </w:rPr>
              <w:t>3,103</w:t>
            </w:r>
          </w:p>
        </w:tc>
        <w:tc>
          <w:tcPr>
            <w:tcW w:w="1080" w:type="dxa"/>
          </w:tcPr>
          <w:p>
            <w:pPr>
              <w:pStyle w:val="TableParagraph"/>
              <w:spacing w:line="263" w:lineRule="exact"/>
              <w:ind w:left="7"/>
              <w:jc w:val="center"/>
              <w:rPr>
                <w:sz w:val="22"/>
              </w:rPr>
            </w:pPr>
            <w:r>
              <w:rPr>
                <w:spacing w:val="-4"/>
                <w:sz w:val="22"/>
              </w:rPr>
              <w:t>1,505</w:t>
            </w:r>
          </w:p>
        </w:tc>
        <w:tc>
          <w:tcPr>
            <w:tcW w:w="1381" w:type="dxa"/>
          </w:tcPr>
          <w:p>
            <w:pPr>
              <w:pStyle w:val="TableParagraph"/>
              <w:spacing w:line="263" w:lineRule="exact"/>
              <w:ind w:left="9" w:right="3"/>
              <w:jc w:val="center"/>
              <w:rPr>
                <w:sz w:val="22"/>
              </w:rPr>
            </w:pPr>
            <w:r>
              <w:rPr>
                <w:spacing w:val="-4"/>
                <w:sz w:val="22"/>
              </w:rPr>
              <w:t>1,433</w:t>
            </w:r>
          </w:p>
        </w:tc>
        <w:tc>
          <w:tcPr>
            <w:tcW w:w="1080" w:type="dxa"/>
          </w:tcPr>
          <w:p>
            <w:pPr>
              <w:pStyle w:val="TableParagraph"/>
              <w:spacing w:line="263" w:lineRule="exact"/>
              <w:ind w:left="6"/>
              <w:jc w:val="center"/>
              <w:rPr>
                <w:sz w:val="22"/>
              </w:rPr>
            </w:pPr>
            <w:r>
              <w:rPr>
                <w:spacing w:val="-4"/>
                <w:sz w:val="22"/>
              </w:rPr>
              <w:t>2,938</w:t>
            </w:r>
          </w:p>
        </w:tc>
      </w:tr>
      <w:tr>
        <w:trPr>
          <w:trHeight w:val="324" w:hRule="atLeast"/>
        </w:trPr>
        <w:tc>
          <w:tcPr>
            <w:tcW w:w="1580" w:type="dxa"/>
          </w:tcPr>
          <w:p>
            <w:pPr>
              <w:pStyle w:val="TableParagraph"/>
              <w:spacing w:line="263" w:lineRule="exact"/>
              <w:ind w:left="107"/>
              <w:rPr>
                <w:sz w:val="22"/>
              </w:rPr>
            </w:pPr>
            <w:r>
              <w:rPr>
                <w:sz w:val="22"/>
              </w:rPr>
              <w:t>5</w:t>
            </w:r>
            <w:r>
              <w:rPr>
                <w:spacing w:val="-1"/>
                <w:sz w:val="22"/>
              </w:rPr>
              <w:t> </w:t>
            </w:r>
            <w:r>
              <w:rPr>
                <w:sz w:val="22"/>
              </w:rPr>
              <w:t>-</w:t>
            </w:r>
            <w:r>
              <w:rPr>
                <w:spacing w:val="-1"/>
                <w:sz w:val="22"/>
              </w:rPr>
              <w:t> </w:t>
            </w:r>
            <w:r>
              <w:rPr>
                <w:spacing w:val="-10"/>
                <w:sz w:val="22"/>
              </w:rPr>
              <w:t>9</w:t>
            </w:r>
          </w:p>
        </w:tc>
        <w:tc>
          <w:tcPr>
            <w:tcW w:w="1080" w:type="dxa"/>
          </w:tcPr>
          <w:p>
            <w:pPr>
              <w:pStyle w:val="TableParagraph"/>
              <w:spacing w:line="263" w:lineRule="exact"/>
              <w:ind w:left="6"/>
              <w:jc w:val="center"/>
              <w:rPr>
                <w:sz w:val="22"/>
              </w:rPr>
            </w:pPr>
            <w:r>
              <w:rPr>
                <w:spacing w:val="-4"/>
                <w:sz w:val="22"/>
              </w:rPr>
              <w:t>2,035</w:t>
            </w:r>
          </w:p>
        </w:tc>
        <w:tc>
          <w:tcPr>
            <w:tcW w:w="1240" w:type="dxa"/>
          </w:tcPr>
          <w:p>
            <w:pPr>
              <w:pStyle w:val="TableParagraph"/>
              <w:spacing w:line="263" w:lineRule="exact"/>
              <w:ind w:left="9" w:right="3"/>
              <w:jc w:val="center"/>
              <w:rPr>
                <w:sz w:val="22"/>
              </w:rPr>
            </w:pPr>
            <w:r>
              <w:rPr>
                <w:spacing w:val="-4"/>
                <w:sz w:val="22"/>
              </w:rPr>
              <w:t>1,928</w:t>
            </w:r>
          </w:p>
        </w:tc>
        <w:tc>
          <w:tcPr>
            <w:tcW w:w="1080" w:type="dxa"/>
          </w:tcPr>
          <w:p>
            <w:pPr>
              <w:pStyle w:val="TableParagraph"/>
              <w:spacing w:line="263" w:lineRule="exact"/>
              <w:ind w:left="7"/>
              <w:jc w:val="center"/>
              <w:rPr>
                <w:sz w:val="22"/>
              </w:rPr>
            </w:pPr>
            <w:r>
              <w:rPr>
                <w:spacing w:val="-4"/>
                <w:sz w:val="22"/>
              </w:rPr>
              <w:t>3,963</w:t>
            </w:r>
          </w:p>
        </w:tc>
        <w:tc>
          <w:tcPr>
            <w:tcW w:w="1080" w:type="dxa"/>
          </w:tcPr>
          <w:p>
            <w:pPr>
              <w:pStyle w:val="TableParagraph"/>
              <w:spacing w:line="263" w:lineRule="exact"/>
              <w:ind w:left="7"/>
              <w:jc w:val="center"/>
              <w:rPr>
                <w:sz w:val="22"/>
              </w:rPr>
            </w:pPr>
            <w:r>
              <w:rPr>
                <w:spacing w:val="-4"/>
                <w:sz w:val="22"/>
              </w:rPr>
              <w:t>1,976</w:t>
            </w:r>
          </w:p>
        </w:tc>
        <w:tc>
          <w:tcPr>
            <w:tcW w:w="1381" w:type="dxa"/>
          </w:tcPr>
          <w:p>
            <w:pPr>
              <w:pStyle w:val="TableParagraph"/>
              <w:spacing w:line="263" w:lineRule="exact"/>
              <w:ind w:left="9" w:right="3"/>
              <w:jc w:val="center"/>
              <w:rPr>
                <w:sz w:val="22"/>
              </w:rPr>
            </w:pPr>
            <w:r>
              <w:rPr>
                <w:spacing w:val="-4"/>
                <w:sz w:val="22"/>
              </w:rPr>
              <w:t>1,844</w:t>
            </w:r>
          </w:p>
        </w:tc>
        <w:tc>
          <w:tcPr>
            <w:tcW w:w="1080" w:type="dxa"/>
          </w:tcPr>
          <w:p>
            <w:pPr>
              <w:pStyle w:val="TableParagraph"/>
              <w:spacing w:line="263" w:lineRule="exact"/>
              <w:ind w:left="6"/>
              <w:jc w:val="center"/>
              <w:rPr>
                <w:sz w:val="22"/>
              </w:rPr>
            </w:pPr>
            <w:r>
              <w:rPr>
                <w:spacing w:val="-4"/>
                <w:sz w:val="22"/>
              </w:rPr>
              <w:t>3,820</w:t>
            </w:r>
          </w:p>
        </w:tc>
      </w:tr>
      <w:tr>
        <w:trPr>
          <w:trHeight w:val="321" w:hRule="atLeast"/>
        </w:trPr>
        <w:tc>
          <w:tcPr>
            <w:tcW w:w="1580" w:type="dxa"/>
          </w:tcPr>
          <w:p>
            <w:pPr>
              <w:pStyle w:val="TableParagraph"/>
              <w:spacing w:line="263" w:lineRule="exact"/>
              <w:ind w:left="107"/>
              <w:rPr>
                <w:sz w:val="22"/>
              </w:rPr>
            </w:pPr>
            <w:r>
              <w:rPr>
                <w:sz w:val="22"/>
              </w:rPr>
              <w:t>10</w:t>
            </w:r>
            <w:r>
              <w:rPr>
                <w:spacing w:val="-2"/>
                <w:sz w:val="22"/>
              </w:rPr>
              <w:t> </w:t>
            </w:r>
            <w:r>
              <w:rPr>
                <w:sz w:val="22"/>
              </w:rPr>
              <w:t>-</w:t>
            </w:r>
            <w:r>
              <w:rPr>
                <w:spacing w:val="-1"/>
                <w:sz w:val="22"/>
              </w:rPr>
              <w:t> </w:t>
            </w:r>
            <w:r>
              <w:rPr>
                <w:spacing w:val="-5"/>
                <w:sz w:val="22"/>
              </w:rPr>
              <w:t>14</w:t>
            </w:r>
          </w:p>
        </w:tc>
        <w:tc>
          <w:tcPr>
            <w:tcW w:w="1080" w:type="dxa"/>
          </w:tcPr>
          <w:p>
            <w:pPr>
              <w:pStyle w:val="TableParagraph"/>
              <w:spacing w:line="263" w:lineRule="exact"/>
              <w:ind w:left="6"/>
              <w:jc w:val="center"/>
              <w:rPr>
                <w:sz w:val="22"/>
              </w:rPr>
            </w:pPr>
            <w:r>
              <w:rPr>
                <w:spacing w:val="-4"/>
                <w:sz w:val="22"/>
              </w:rPr>
              <w:t>2,032</w:t>
            </w:r>
          </w:p>
        </w:tc>
        <w:tc>
          <w:tcPr>
            <w:tcW w:w="1240" w:type="dxa"/>
          </w:tcPr>
          <w:p>
            <w:pPr>
              <w:pStyle w:val="TableParagraph"/>
              <w:spacing w:line="263" w:lineRule="exact"/>
              <w:ind w:left="9" w:right="3"/>
              <w:jc w:val="center"/>
              <w:rPr>
                <w:sz w:val="22"/>
              </w:rPr>
            </w:pPr>
            <w:r>
              <w:rPr>
                <w:spacing w:val="-4"/>
                <w:sz w:val="22"/>
              </w:rPr>
              <w:t>1,905</w:t>
            </w:r>
          </w:p>
        </w:tc>
        <w:tc>
          <w:tcPr>
            <w:tcW w:w="1080" w:type="dxa"/>
          </w:tcPr>
          <w:p>
            <w:pPr>
              <w:pStyle w:val="TableParagraph"/>
              <w:spacing w:line="263" w:lineRule="exact"/>
              <w:ind w:left="7"/>
              <w:jc w:val="center"/>
              <w:rPr>
                <w:sz w:val="22"/>
              </w:rPr>
            </w:pPr>
            <w:r>
              <w:rPr>
                <w:spacing w:val="-4"/>
                <w:sz w:val="22"/>
              </w:rPr>
              <w:t>3,937</w:t>
            </w:r>
          </w:p>
        </w:tc>
        <w:tc>
          <w:tcPr>
            <w:tcW w:w="1080" w:type="dxa"/>
          </w:tcPr>
          <w:p>
            <w:pPr>
              <w:pStyle w:val="TableParagraph"/>
              <w:spacing w:line="263" w:lineRule="exact"/>
              <w:ind w:left="7"/>
              <w:jc w:val="center"/>
              <w:rPr>
                <w:sz w:val="22"/>
              </w:rPr>
            </w:pPr>
            <w:r>
              <w:rPr>
                <w:spacing w:val="-4"/>
                <w:sz w:val="22"/>
              </w:rPr>
              <w:t>1,890</w:t>
            </w:r>
          </w:p>
        </w:tc>
        <w:tc>
          <w:tcPr>
            <w:tcW w:w="1381" w:type="dxa"/>
          </w:tcPr>
          <w:p>
            <w:pPr>
              <w:pStyle w:val="TableParagraph"/>
              <w:spacing w:line="263" w:lineRule="exact"/>
              <w:ind w:left="9" w:right="3"/>
              <w:jc w:val="center"/>
              <w:rPr>
                <w:sz w:val="22"/>
              </w:rPr>
            </w:pPr>
            <w:r>
              <w:rPr>
                <w:spacing w:val="-4"/>
                <w:sz w:val="22"/>
              </w:rPr>
              <w:t>1,809</w:t>
            </w:r>
          </w:p>
        </w:tc>
        <w:tc>
          <w:tcPr>
            <w:tcW w:w="1080" w:type="dxa"/>
          </w:tcPr>
          <w:p>
            <w:pPr>
              <w:pStyle w:val="TableParagraph"/>
              <w:spacing w:line="263" w:lineRule="exact"/>
              <w:ind w:left="6"/>
              <w:jc w:val="center"/>
              <w:rPr>
                <w:sz w:val="22"/>
              </w:rPr>
            </w:pPr>
            <w:r>
              <w:rPr>
                <w:spacing w:val="-4"/>
                <w:sz w:val="22"/>
              </w:rPr>
              <w:t>3,699</w:t>
            </w:r>
          </w:p>
        </w:tc>
      </w:tr>
      <w:tr>
        <w:trPr>
          <w:trHeight w:val="324" w:hRule="atLeast"/>
        </w:trPr>
        <w:tc>
          <w:tcPr>
            <w:tcW w:w="1580" w:type="dxa"/>
          </w:tcPr>
          <w:p>
            <w:pPr>
              <w:pStyle w:val="TableParagraph"/>
              <w:spacing w:line="263" w:lineRule="exact"/>
              <w:ind w:left="107"/>
              <w:rPr>
                <w:sz w:val="22"/>
              </w:rPr>
            </w:pPr>
            <w:r>
              <w:rPr>
                <w:sz w:val="22"/>
              </w:rPr>
              <w:t>15</w:t>
            </w:r>
            <w:r>
              <w:rPr>
                <w:spacing w:val="-2"/>
                <w:sz w:val="22"/>
              </w:rPr>
              <w:t> </w:t>
            </w:r>
            <w:r>
              <w:rPr>
                <w:sz w:val="22"/>
              </w:rPr>
              <w:t>-</w:t>
            </w:r>
            <w:r>
              <w:rPr>
                <w:spacing w:val="-1"/>
                <w:sz w:val="22"/>
              </w:rPr>
              <w:t> </w:t>
            </w:r>
            <w:r>
              <w:rPr>
                <w:spacing w:val="-5"/>
                <w:sz w:val="22"/>
              </w:rPr>
              <w:t>19</w:t>
            </w:r>
          </w:p>
        </w:tc>
        <w:tc>
          <w:tcPr>
            <w:tcW w:w="1080" w:type="dxa"/>
          </w:tcPr>
          <w:p>
            <w:pPr>
              <w:pStyle w:val="TableParagraph"/>
              <w:spacing w:line="263" w:lineRule="exact"/>
              <w:ind w:left="6"/>
              <w:jc w:val="center"/>
              <w:rPr>
                <w:sz w:val="22"/>
              </w:rPr>
            </w:pPr>
            <w:r>
              <w:rPr>
                <w:spacing w:val="-4"/>
                <w:sz w:val="22"/>
              </w:rPr>
              <w:t>1,794</w:t>
            </w:r>
          </w:p>
        </w:tc>
        <w:tc>
          <w:tcPr>
            <w:tcW w:w="1240" w:type="dxa"/>
          </w:tcPr>
          <w:p>
            <w:pPr>
              <w:pStyle w:val="TableParagraph"/>
              <w:spacing w:line="263" w:lineRule="exact"/>
              <w:ind w:left="9" w:right="3"/>
              <w:jc w:val="center"/>
              <w:rPr>
                <w:sz w:val="22"/>
              </w:rPr>
            </w:pPr>
            <w:r>
              <w:rPr>
                <w:spacing w:val="-4"/>
                <w:sz w:val="22"/>
              </w:rPr>
              <w:t>1,711</w:t>
            </w:r>
          </w:p>
        </w:tc>
        <w:tc>
          <w:tcPr>
            <w:tcW w:w="1080" w:type="dxa"/>
          </w:tcPr>
          <w:p>
            <w:pPr>
              <w:pStyle w:val="TableParagraph"/>
              <w:spacing w:line="263" w:lineRule="exact"/>
              <w:ind w:left="7"/>
              <w:jc w:val="center"/>
              <w:rPr>
                <w:sz w:val="22"/>
              </w:rPr>
            </w:pPr>
            <w:r>
              <w:rPr>
                <w:spacing w:val="-4"/>
                <w:sz w:val="22"/>
              </w:rPr>
              <w:t>3,505</w:t>
            </w:r>
          </w:p>
        </w:tc>
        <w:tc>
          <w:tcPr>
            <w:tcW w:w="1080" w:type="dxa"/>
          </w:tcPr>
          <w:p>
            <w:pPr>
              <w:pStyle w:val="TableParagraph"/>
              <w:spacing w:line="263" w:lineRule="exact"/>
              <w:ind w:left="7"/>
              <w:jc w:val="center"/>
              <w:rPr>
                <w:sz w:val="22"/>
              </w:rPr>
            </w:pPr>
            <w:r>
              <w:rPr>
                <w:spacing w:val="-4"/>
                <w:sz w:val="22"/>
              </w:rPr>
              <w:t>1,955</w:t>
            </w:r>
          </w:p>
        </w:tc>
        <w:tc>
          <w:tcPr>
            <w:tcW w:w="1381" w:type="dxa"/>
          </w:tcPr>
          <w:p>
            <w:pPr>
              <w:pStyle w:val="TableParagraph"/>
              <w:spacing w:line="263" w:lineRule="exact"/>
              <w:ind w:left="9" w:right="3"/>
              <w:jc w:val="center"/>
              <w:rPr>
                <w:sz w:val="22"/>
              </w:rPr>
            </w:pPr>
            <w:r>
              <w:rPr>
                <w:spacing w:val="-4"/>
                <w:sz w:val="22"/>
              </w:rPr>
              <w:t>1,921</w:t>
            </w:r>
          </w:p>
        </w:tc>
        <w:tc>
          <w:tcPr>
            <w:tcW w:w="1080" w:type="dxa"/>
          </w:tcPr>
          <w:p>
            <w:pPr>
              <w:pStyle w:val="TableParagraph"/>
              <w:spacing w:line="263" w:lineRule="exact"/>
              <w:ind w:left="6"/>
              <w:jc w:val="center"/>
              <w:rPr>
                <w:sz w:val="22"/>
              </w:rPr>
            </w:pPr>
            <w:r>
              <w:rPr>
                <w:spacing w:val="-4"/>
                <w:sz w:val="22"/>
              </w:rPr>
              <w:t>3,876</w:t>
            </w:r>
          </w:p>
        </w:tc>
      </w:tr>
      <w:tr>
        <w:trPr>
          <w:trHeight w:val="321" w:hRule="atLeast"/>
        </w:trPr>
        <w:tc>
          <w:tcPr>
            <w:tcW w:w="1580" w:type="dxa"/>
          </w:tcPr>
          <w:p>
            <w:pPr>
              <w:pStyle w:val="TableParagraph"/>
              <w:spacing w:line="263" w:lineRule="exact"/>
              <w:ind w:left="107"/>
              <w:rPr>
                <w:sz w:val="22"/>
              </w:rPr>
            </w:pPr>
            <w:r>
              <w:rPr>
                <w:sz w:val="22"/>
              </w:rPr>
              <w:t>20</w:t>
            </w:r>
            <w:r>
              <w:rPr>
                <w:spacing w:val="-2"/>
                <w:sz w:val="22"/>
              </w:rPr>
              <w:t> </w:t>
            </w:r>
            <w:r>
              <w:rPr>
                <w:sz w:val="22"/>
              </w:rPr>
              <w:t>-</w:t>
            </w:r>
            <w:r>
              <w:rPr>
                <w:spacing w:val="-1"/>
                <w:sz w:val="22"/>
              </w:rPr>
              <w:t> </w:t>
            </w:r>
            <w:r>
              <w:rPr>
                <w:spacing w:val="-5"/>
                <w:sz w:val="22"/>
              </w:rPr>
              <w:t>24</w:t>
            </w:r>
          </w:p>
        </w:tc>
        <w:tc>
          <w:tcPr>
            <w:tcW w:w="1080" w:type="dxa"/>
          </w:tcPr>
          <w:p>
            <w:pPr>
              <w:pStyle w:val="TableParagraph"/>
              <w:spacing w:line="263" w:lineRule="exact"/>
              <w:ind w:left="6"/>
              <w:jc w:val="center"/>
              <w:rPr>
                <w:sz w:val="22"/>
              </w:rPr>
            </w:pPr>
            <w:r>
              <w:rPr>
                <w:spacing w:val="-4"/>
                <w:sz w:val="22"/>
              </w:rPr>
              <w:t>1,719</w:t>
            </w:r>
          </w:p>
        </w:tc>
        <w:tc>
          <w:tcPr>
            <w:tcW w:w="1240" w:type="dxa"/>
          </w:tcPr>
          <w:p>
            <w:pPr>
              <w:pStyle w:val="TableParagraph"/>
              <w:spacing w:line="263" w:lineRule="exact"/>
              <w:ind w:left="9" w:right="3"/>
              <w:jc w:val="center"/>
              <w:rPr>
                <w:sz w:val="22"/>
              </w:rPr>
            </w:pPr>
            <w:r>
              <w:rPr>
                <w:spacing w:val="-4"/>
                <w:sz w:val="22"/>
              </w:rPr>
              <w:t>1,646</w:t>
            </w:r>
          </w:p>
        </w:tc>
        <w:tc>
          <w:tcPr>
            <w:tcW w:w="1080" w:type="dxa"/>
          </w:tcPr>
          <w:p>
            <w:pPr>
              <w:pStyle w:val="TableParagraph"/>
              <w:spacing w:line="263" w:lineRule="exact"/>
              <w:ind w:left="7"/>
              <w:jc w:val="center"/>
              <w:rPr>
                <w:sz w:val="22"/>
              </w:rPr>
            </w:pPr>
            <w:r>
              <w:rPr>
                <w:spacing w:val="-4"/>
                <w:sz w:val="22"/>
              </w:rPr>
              <w:t>3,365</w:t>
            </w:r>
          </w:p>
        </w:tc>
        <w:tc>
          <w:tcPr>
            <w:tcW w:w="1080" w:type="dxa"/>
          </w:tcPr>
          <w:p>
            <w:pPr>
              <w:pStyle w:val="TableParagraph"/>
              <w:spacing w:line="263" w:lineRule="exact"/>
              <w:ind w:left="7"/>
              <w:jc w:val="center"/>
              <w:rPr>
                <w:sz w:val="22"/>
              </w:rPr>
            </w:pPr>
            <w:r>
              <w:rPr>
                <w:spacing w:val="-4"/>
                <w:sz w:val="22"/>
              </w:rPr>
              <w:t>1,921</w:t>
            </w:r>
          </w:p>
        </w:tc>
        <w:tc>
          <w:tcPr>
            <w:tcW w:w="1381" w:type="dxa"/>
          </w:tcPr>
          <w:p>
            <w:pPr>
              <w:pStyle w:val="TableParagraph"/>
              <w:spacing w:line="263" w:lineRule="exact"/>
              <w:ind w:left="9" w:right="3"/>
              <w:jc w:val="center"/>
              <w:rPr>
                <w:sz w:val="22"/>
              </w:rPr>
            </w:pPr>
            <w:r>
              <w:rPr>
                <w:spacing w:val="-4"/>
                <w:sz w:val="22"/>
              </w:rPr>
              <w:t>1,734</w:t>
            </w:r>
          </w:p>
        </w:tc>
        <w:tc>
          <w:tcPr>
            <w:tcW w:w="1080" w:type="dxa"/>
          </w:tcPr>
          <w:p>
            <w:pPr>
              <w:pStyle w:val="TableParagraph"/>
              <w:spacing w:line="263" w:lineRule="exact"/>
              <w:ind w:left="6"/>
              <w:jc w:val="center"/>
              <w:rPr>
                <w:sz w:val="22"/>
              </w:rPr>
            </w:pPr>
            <w:r>
              <w:rPr>
                <w:spacing w:val="-4"/>
                <w:sz w:val="22"/>
              </w:rPr>
              <w:t>3,655</w:t>
            </w:r>
          </w:p>
        </w:tc>
      </w:tr>
      <w:tr>
        <w:trPr>
          <w:trHeight w:val="324" w:hRule="atLeast"/>
        </w:trPr>
        <w:tc>
          <w:tcPr>
            <w:tcW w:w="1580" w:type="dxa"/>
          </w:tcPr>
          <w:p>
            <w:pPr>
              <w:pStyle w:val="TableParagraph"/>
              <w:spacing w:line="263" w:lineRule="exact"/>
              <w:ind w:left="107"/>
              <w:rPr>
                <w:sz w:val="22"/>
              </w:rPr>
            </w:pPr>
            <w:r>
              <w:rPr>
                <w:sz w:val="22"/>
              </w:rPr>
              <w:t>25</w:t>
            </w:r>
            <w:r>
              <w:rPr>
                <w:spacing w:val="-2"/>
                <w:sz w:val="22"/>
              </w:rPr>
              <w:t> </w:t>
            </w:r>
            <w:r>
              <w:rPr>
                <w:sz w:val="22"/>
              </w:rPr>
              <w:t>-</w:t>
            </w:r>
            <w:r>
              <w:rPr>
                <w:spacing w:val="-1"/>
                <w:sz w:val="22"/>
              </w:rPr>
              <w:t> </w:t>
            </w:r>
            <w:r>
              <w:rPr>
                <w:spacing w:val="-5"/>
                <w:sz w:val="22"/>
              </w:rPr>
              <w:t>29</w:t>
            </w:r>
          </w:p>
        </w:tc>
        <w:tc>
          <w:tcPr>
            <w:tcW w:w="1080" w:type="dxa"/>
          </w:tcPr>
          <w:p>
            <w:pPr>
              <w:pStyle w:val="TableParagraph"/>
              <w:spacing w:line="263" w:lineRule="exact"/>
              <w:ind w:left="6"/>
              <w:jc w:val="center"/>
              <w:rPr>
                <w:sz w:val="22"/>
              </w:rPr>
            </w:pPr>
            <w:r>
              <w:rPr>
                <w:spacing w:val="-4"/>
                <w:sz w:val="22"/>
              </w:rPr>
              <w:t>1,664</w:t>
            </w:r>
          </w:p>
        </w:tc>
        <w:tc>
          <w:tcPr>
            <w:tcW w:w="1240" w:type="dxa"/>
          </w:tcPr>
          <w:p>
            <w:pPr>
              <w:pStyle w:val="TableParagraph"/>
              <w:spacing w:line="263" w:lineRule="exact"/>
              <w:ind w:left="9" w:right="3"/>
              <w:jc w:val="center"/>
              <w:rPr>
                <w:sz w:val="22"/>
              </w:rPr>
            </w:pPr>
            <w:r>
              <w:rPr>
                <w:spacing w:val="-4"/>
                <w:sz w:val="22"/>
              </w:rPr>
              <w:t>1,463</w:t>
            </w:r>
          </w:p>
        </w:tc>
        <w:tc>
          <w:tcPr>
            <w:tcW w:w="1080" w:type="dxa"/>
          </w:tcPr>
          <w:p>
            <w:pPr>
              <w:pStyle w:val="TableParagraph"/>
              <w:spacing w:line="263" w:lineRule="exact"/>
              <w:ind w:left="7"/>
              <w:jc w:val="center"/>
              <w:rPr>
                <w:sz w:val="22"/>
              </w:rPr>
            </w:pPr>
            <w:r>
              <w:rPr>
                <w:spacing w:val="-4"/>
                <w:sz w:val="22"/>
              </w:rPr>
              <w:t>3,127</w:t>
            </w:r>
          </w:p>
        </w:tc>
        <w:tc>
          <w:tcPr>
            <w:tcW w:w="1080" w:type="dxa"/>
          </w:tcPr>
          <w:p>
            <w:pPr>
              <w:pStyle w:val="TableParagraph"/>
              <w:spacing w:line="263" w:lineRule="exact"/>
              <w:ind w:left="7"/>
              <w:jc w:val="center"/>
              <w:rPr>
                <w:sz w:val="22"/>
              </w:rPr>
            </w:pPr>
            <w:r>
              <w:rPr>
                <w:spacing w:val="-4"/>
                <w:sz w:val="22"/>
              </w:rPr>
              <w:t>1,520</w:t>
            </w:r>
          </w:p>
        </w:tc>
        <w:tc>
          <w:tcPr>
            <w:tcW w:w="1381" w:type="dxa"/>
          </w:tcPr>
          <w:p>
            <w:pPr>
              <w:pStyle w:val="TableParagraph"/>
              <w:spacing w:line="263" w:lineRule="exact"/>
              <w:ind w:left="9" w:right="3"/>
              <w:jc w:val="center"/>
              <w:rPr>
                <w:sz w:val="22"/>
              </w:rPr>
            </w:pPr>
            <w:r>
              <w:rPr>
                <w:spacing w:val="-4"/>
                <w:sz w:val="22"/>
              </w:rPr>
              <w:t>1,307</w:t>
            </w:r>
          </w:p>
        </w:tc>
        <w:tc>
          <w:tcPr>
            <w:tcW w:w="1080" w:type="dxa"/>
          </w:tcPr>
          <w:p>
            <w:pPr>
              <w:pStyle w:val="TableParagraph"/>
              <w:spacing w:line="263" w:lineRule="exact"/>
              <w:ind w:left="6"/>
              <w:jc w:val="center"/>
              <w:rPr>
                <w:sz w:val="22"/>
              </w:rPr>
            </w:pPr>
            <w:r>
              <w:rPr>
                <w:spacing w:val="-4"/>
                <w:sz w:val="22"/>
              </w:rPr>
              <w:t>2,827</w:t>
            </w:r>
          </w:p>
        </w:tc>
      </w:tr>
    </w:tbl>
    <w:p>
      <w:pPr>
        <w:pStyle w:val="TableParagraph"/>
        <w:spacing w:after="0" w:line="263" w:lineRule="exact"/>
        <w:jc w:val="center"/>
        <w:rPr>
          <w:sz w:val="22"/>
        </w:rPr>
        <w:sectPr>
          <w:pgSz w:w="12250" w:h="18730"/>
          <w:pgMar w:header="0" w:footer="662" w:top="1360" w:bottom="1509" w:left="0" w:right="0"/>
        </w:sectPr>
      </w:pPr>
    </w:p>
    <w:tbl>
      <w:tblPr>
        <w:tblW w:w="0" w:type="auto"/>
        <w:jc w:val="left"/>
        <w:tblInd w:w="1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0"/>
        <w:gridCol w:w="1080"/>
        <w:gridCol w:w="1240"/>
        <w:gridCol w:w="1080"/>
        <w:gridCol w:w="1080"/>
        <w:gridCol w:w="1381"/>
        <w:gridCol w:w="1080"/>
      </w:tblGrid>
      <w:tr>
        <w:trPr>
          <w:trHeight w:val="322" w:hRule="atLeast"/>
        </w:trPr>
        <w:tc>
          <w:tcPr>
            <w:tcW w:w="1580" w:type="dxa"/>
          </w:tcPr>
          <w:p>
            <w:pPr>
              <w:pStyle w:val="TableParagraph"/>
              <w:spacing w:line="263" w:lineRule="exact"/>
              <w:ind w:left="107"/>
              <w:rPr>
                <w:sz w:val="22"/>
              </w:rPr>
            </w:pPr>
            <w:r>
              <w:rPr>
                <w:sz w:val="22"/>
              </w:rPr>
              <w:t>30</w:t>
            </w:r>
            <w:r>
              <w:rPr>
                <w:spacing w:val="-2"/>
                <w:sz w:val="22"/>
              </w:rPr>
              <w:t> </w:t>
            </w:r>
            <w:r>
              <w:rPr>
                <w:sz w:val="22"/>
              </w:rPr>
              <w:t>-</w:t>
            </w:r>
            <w:r>
              <w:rPr>
                <w:spacing w:val="-1"/>
                <w:sz w:val="22"/>
              </w:rPr>
              <w:t> </w:t>
            </w:r>
            <w:r>
              <w:rPr>
                <w:spacing w:val="-5"/>
                <w:sz w:val="22"/>
              </w:rPr>
              <w:t>34</w:t>
            </w:r>
          </w:p>
        </w:tc>
        <w:tc>
          <w:tcPr>
            <w:tcW w:w="1080" w:type="dxa"/>
          </w:tcPr>
          <w:p>
            <w:pPr>
              <w:pStyle w:val="TableParagraph"/>
              <w:spacing w:line="263" w:lineRule="exact"/>
              <w:ind w:left="6"/>
              <w:jc w:val="center"/>
              <w:rPr>
                <w:sz w:val="22"/>
              </w:rPr>
            </w:pPr>
            <w:r>
              <w:rPr>
                <w:spacing w:val="-4"/>
                <w:sz w:val="22"/>
              </w:rPr>
              <w:t>1,372</w:t>
            </w:r>
          </w:p>
        </w:tc>
        <w:tc>
          <w:tcPr>
            <w:tcW w:w="1240" w:type="dxa"/>
          </w:tcPr>
          <w:p>
            <w:pPr>
              <w:pStyle w:val="TableParagraph"/>
              <w:spacing w:line="263" w:lineRule="exact"/>
              <w:ind w:left="9" w:right="3"/>
              <w:jc w:val="center"/>
              <w:rPr>
                <w:sz w:val="22"/>
              </w:rPr>
            </w:pPr>
            <w:r>
              <w:rPr>
                <w:spacing w:val="-4"/>
                <w:sz w:val="22"/>
              </w:rPr>
              <w:t>1,209</w:t>
            </w:r>
          </w:p>
        </w:tc>
        <w:tc>
          <w:tcPr>
            <w:tcW w:w="1080" w:type="dxa"/>
          </w:tcPr>
          <w:p>
            <w:pPr>
              <w:pStyle w:val="TableParagraph"/>
              <w:spacing w:line="263" w:lineRule="exact"/>
              <w:ind w:left="7"/>
              <w:jc w:val="center"/>
              <w:rPr>
                <w:sz w:val="22"/>
              </w:rPr>
            </w:pPr>
            <w:r>
              <w:rPr>
                <w:spacing w:val="-4"/>
                <w:sz w:val="22"/>
              </w:rPr>
              <w:t>2,581</w:t>
            </w:r>
          </w:p>
        </w:tc>
        <w:tc>
          <w:tcPr>
            <w:tcW w:w="1080" w:type="dxa"/>
          </w:tcPr>
          <w:p>
            <w:pPr>
              <w:pStyle w:val="TableParagraph"/>
              <w:spacing w:line="263" w:lineRule="exact"/>
              <w:ind w:left="7"/>
              <w:jc w:val="center"/>
              <w:rPr>
                <w:sz w:val="22"/>
              </w:rPr>
            </w:pPr>
            <w:r>
              <w:rPr>
                <w:spacing w:val="-4"/>
                <w:sz w:val="22"/>
              </w:rPr>
              <w:t>1,282</w:t>
            </w:r>
          </w:p>
        </w:tc>
        <w:tc>
          <w:tcPr>
            <w:tcW w:w="1381" w:type="dxa"/>
          </w:tcPr>
          <w:p>
            <w:pPr>
              <w:pStyle w:val="TableParagraph"/>
              <w:spacing w:line="263" w:lineRule="exact"/>
              <w:ind w:left="9" w:right="3"/>
              <w:jc w:val="center"/>
              <w:rPr>
                <w:sz w:val="22"/>
              </w:rPr>
            </w:pPr>
            <w:r>
              <w:rPr>
                <w:spacing w:val="-4"/>
                <w:sz w:val="22"/>
              </w:rPr>
              <w:t>1,164</w:t>
            </w:r>
          </w:p>
        </w:tc>
        <w:tc>
          <w:tcPr>
            <w:tcW w:w="1080" w:type="dxa"/>
          </w:tcPr>
          <w:p>
            <w:pPr>
              <w:pStyle w:val="TableParagraph"/>
              <w:spacing w:line="263" w:lineRule="exact"/>
              <w:ind w:left="6"/>
              <w:jc w:val="center"/>
              <w:rPr>
                <w:sz w:val="22"/>
              </w:rPr>
            </w:pPr>
            <w:r>
              <w:rPr>
                <w:spacing w:val="-4"/>
                <w:sz w:val="22"/>
              </w:rPr>
              <w:t>2,446</w:t>
            </w:r>
          </w:p>
        </w:tc>
      </w:tr>
      <w:tr>
        <w:trPr>
          <w:trHeight w:val="324" w:hRule="atLeast"/>
        </w:trPr>
        <w:tc>
          <w:tcPr>
            <w:tcW w:w="1580" w:type="dxa"/>
          </w:tcPr>
          <w:p>
            <w:pPr>
              <w:pStyle w:val="TableParagraph"/>
              <w:spacing w:line="263" w:lineRule="exact"/>
              <w:ind w:left="107"/>
              <w:rPr>
                <w:sz w:val="22"/>
              </w:rPr>
            </w:pPr>
            <w:r>
              <w:rPr>
                <w:sz w:val="22"/>
              </w:rPr>
              <w:t>35</w:t>
            </w:r>
            <w:r>
              <w:rPr>
                <w:spacing w:val="-2"/>
                <w:sz w:val="22"/>
              </w:rPr>
              <w:t> </w:t>
            </w:r>
            <w:r>
              <w:rPr>
                <w:sz w:val="22"/>
              </w:rPr>
              <w:t>-</w:t>
            </w:r>
            <w:r>
              <w:rPr>
                <w:spacing w:val="-1"/>
                <w:sz w:val="22"/>
              </w:rPr>
              <w:t> </w:t>
            </w:r>
            <w:r>
              <w:rPr>
                <w:spacing w:val="-5"/>
                <w:sz w:val="22"/>
              </w:rPr>
              <w:t>39</w:t>
            </w:r>
          </w:p>
        </w:tc>
        <w:tc>
          <w:tcPr>
            <w:tcW w:w="1080" w:type="dxa"/>
          </w:tcPr>
          <w:p>
            <w:pPr>
              <w:pStyle w:val="TableParagraph"/>
              <w:spacing w:line="263" w:lineRule="exact"/>
              <w:ind w:left="6"/>
              <w:jc w:val="center"/>
              <w:rPr>
                <w:sz w:val="22"/>
              </w:rPr>
            </w:pPr>
            <w:r>
              <w:rPr>
                <w:spacing w:val="-4"/>
                <w:sz w:val="22"/>
              </w:rPr>
              <w:t>1,251</w:t>
            </w:r>
          </w:p>
        </w:tc>
        <w:tc>
          <w:tcPr>
            <w:tcW w:w="1240" w:type="dxa"/>
          </w:tcPr>
          <w:p>
            <w:pPr>
              <w:pStyle w:val="TableParagraph"/>
              <w:spacing w:line="263" w:lineRule="exact"/>
              <w:ind w:left="9" w:right="3"/>
              <w:jc w:val="center"/>
              <w:rPr>
                <w:sz w:val="22"/>
              </w:rPr>
            </w:pPr>
            <w:r>
              <w:rPr>
                <w:spacing w:val="-4"/>
                <w:sz w:val="22"/>
              </w:rPr>
              <w:t>1,100</w:t>
            </w:r>
          </w:p>
        </w:tc>
        <w:tc>
          <w:tcPr>
            <w:tcW w:w="1080" w:type="dxa"/>
          </w:tcPr>
          <w:p>
            <w:pPr>
              <w:pStyle w:val="TableParagraph"/>
              <w:spacing w:line="263" w:lineRule="exact"/>
              <w:ind w:left="7"/>
              <w:jc w:val="center"/>
              <w:rPr>
                <w:sz w:val="22"/>
              </w:rPr>
            </w:pPr>
            <w:r>
              <w:rPr>
                <w:spacing w:val="-4"/>
                <w:sz w:val="22"/>
              </w:rPr>
              <w:t>2,351</w:t>
            </w:r>
          </w:p>
        </w:tc>
        <w:tc>
          <w:tcPr>
            <w:tcW w:w="1080" w:type="dxa"/>
          </w:tcPr>
          <w:p>
            <w:pPr>
              <w:pStyle w:val="TableParagraph"/>
              <w:spacing w:line="263" w:lineRule="exact"/>
              <w:ind w:left="7"/>
              <w:jc w:val="center"/>
              <w:rPr>
                <w:sz w:val="22"/>
              </w:rPr>
            </w:pPr>
            <w:r>
              <w:rPr>
                <w:spacing w:val="-4"/>
                <w:sz w:val="22"/>
              </w:rPr>
              <w:t>1,120</w:t>
            </w:r>
          </w:p>
        </w:tc>
        <w:tc>
          <w:tcPr>
            <w:tcW w:w="1381" w:type="dxa"/>
          </w:tcPr>
          <w:p>
            <w:pPr>
              <w:pStyle w:val="TableParagraph"/>
              <w:spacing w:line="263" w:lineRule="exact"/>
              <w:ind w:left="9" w:right="3"/>
              <w:jc w:val="center"/>
              <w:rPr>
                <w:sz w:val="22"/>
              </w:rPr>
            </w:pPr>
            <w:r>
              <w:rPr>
                <w:spacing w:val="-4"/>
                <w:sz w:val="22"/>
              </w:rPr>
              <w:t>1,020</w:t>
            </w:r>
          </w:p>
        </w:tc>
        <w:tc>
          <w:tcPr>
            <w:tcW w:w="1080" w:type="dxa"/>
          </w:tcPr>
          <w:p>
            <w:pPr>
              <w:pStyle w:val="TableParagraph"/>
              <w:spacing w:line="263" w:lineRule="exact"/>
              <w:ind w:left="6"/>
              <w:jc w:val="center"/>
              <w:rPr>
                <w:sz w:val="22"/>
              </w:rPr>
            </w:pPr>
            <w:r>
              <w:rPr>
                <w:spacing w:val="-4"/>
                <w:sz w:val="22"/>
              </w:rPr>
              <w:t>2,140</w:t>
            </w:r>
          </w:p>
        </w:tc>
      </w:tr>
      <w:tr>
        <w:trPr>
          <w:trHeight w:val="322" w:hRule="atLeast"/>
        </w:trPr>
        <w:tc>
          <w:tcPr>
            <w:tcW w:w="1580" w:type="dxa"/>
          </w:tcPr>
          <w:p>
            <w:pPr>
              <w:pStyle w:val="TableParagraph"/>
              <w:spacing w:line="264" w:lineRule="exact"/>
              <w:ind w:left="107"/>
              <w:rPr>
                <w:sz w:val="22"/>
              </w:rPr>
            </w:pPr>
            <w:r>
              <w:rPr>
                <w:sz w:val="22"/>
              </w:rPr>
              <w:t>40</w:t>
            </w:r>
            <w:r>
              <w:rPr>
                <w:spacing w:val="-2"/>
                <w:sz w:val="22"/>
              </w:rPr>
              <w:t> </w:t>
            </w:r>
            <w:r>
              <w:rPr>
                <w:sz w:val="22"/>
              </w:rPr>
              <w:t>-</w:t>
            </w:r>
            <w:r>
              <w:rPr>
                <w:spacing w:val="-1"/>
                <w:sz w:val="22"/>
              </w:rPr>
              <w:t> </w:t>
            </w:r>
            <w:r>
              <w:rPr>
                <w:spacing w:val="-5"/>
                <w:sz w:val="22"/>
              </w:rPr>
              <w:t>44</w:t>
            </w:r>
          </w:p>
        </w:tc>
        <w:tc>
          <w:tcPr>
            <w:tcW w:w="1080" w:type="dxa"/>
          </w:tcPr>
          <w:p>
            <w:pPr>
              <w:pStyle w:val="TableParagraph"/>
              <w:spacing w:line="264" w:lineRule="exact"/>
              <w:ind w:left="6"/>
              <w:jc w:val="center"/>
              <w:rPr>
                <w:sz w:val="22"/>
              </w:rPr>
            </w:pPr>
            <w:r>
              <w:rPr>
                <w:spacing w:val="-4"/>
                <w:sz w:val="22"/>
              </w:rPr>
              <w:t>1,124</w:t>
            </w:r>
          </w:p>
        </w:tc>
        <w:tc>
          <w:tcPr>
            <w:tcW w:w="1240" w:type="dxa"/>
          </w:tcPr>
          <w:p>
            <w:pPr>
              <w:pStyle w:val="TableParagraph"/>
              <w:spacing w:line="264" w:lineRule="exact"/>
              <w:ind w:left="9" w:right="1"/>
              <w:jc w:val="center"/>
              <w:rPr>
                <w:sz w:val="22"/>
              </w:rPr>
            </w:pPr>
            <w:r>
              <w:rPr>
                <w:spacing w:val="-5"/>
                <w:sz w:val="22"/>
              </w:rPr>
              <w:t>995</w:t>
            </w:r>
          </w:p>
        </w:tc>
        <w:tc>
          <w:tcPr>
            <w:tcW w:w="1080" w:type="dxa"/>
          </w:tcPr>
          <w:p>
            <w:pPr>
              <w:pStyle w:val="TableParagraph"/>
              <w:spacing w:line="264" w:lineRule="exact"/>
              <w:ind w:left="7"/>
              <w:jc w:val="center"/>
              <w:rPr>
                <w:sz w:val="22"/>
              </w:rPr>
            </w:pPr>
            <w:r>
              <w:rPr>
                <w:spacing w:val="-4"/>
                <w:sz w:val="22"/>
              </w:rPr>
              <w:t>2,119</w:t>
            </w:r>
          </w:p>
        </w:tc>
        <w:tc>
          <w:tcPr>
            <w:tcW w:w="1080" w:type="dxa"/>
          </w:tcPr>
          <w:p>
            <w:pPr>
              <w:pStyle w:val="TableParagraph"/>
              <w:spacing w:line="264" w:lineRule="exact"/>
              <w:ind w:left="7"/>
              <w:jc w:val="center"/>
              <w:rPr>
                <w:sz w:val="22"/>
              </w:rPr>
            </w:pPr>
            <w:r>
              <w:rPr>
                <w:spacing w:val="-4"/>
                <w:sz w:val="22"/>
              </w:rPr>
              <w:t>1,113</w:t>
            </w:r>
          </w:p>
        </w:tc>
        <w:tc>
          <w:tcPr>
            <w:tcW w:w="1381" w:type="dxa"/>
          </w:tcPr>
          <w:p>
            <w:pPr>
              <w:pStyle w:val="TableParagraph"/>
              <w:spacing w:line="264" w:lineRule="exact"/>
              <w:ind w:left="9" w:right="3"/>
              <w:jc w:val="center"/>
              <w:rPr>
                <w:sz w:val="22"/>
              </w:rPr>
            </w:pPr>
            <w:r>
              <w:rPr>
                <w:spacing w:val="-4"/>
                <w:sz w:val="22"/>
              </w:rPr>
              <w:t>1,045</w:t>
            </w:r>
          </w:p>
        </w:tc>
        <w:tc>
          <w:tcPr>
            <w:tcW w:w="1080" w:type="dxa"/>
          </w:tcPr>
          <w:p>
            <w:pPr>
              <w:pStyle w:val="TableParagraph"/>
              <w:spacing w:line="264" w:lineRule="exact"/>
              <w:ind w:left="6"/>
              <w:jc w:val="center"/>
              <w:rPr>
                <w:sz w:val="22"/>
              </w:rPr>
            </w:pPr>
            <w:r>
              <w:rPr>
                <w:spacing w:val="-4"/>
                <w:sz w:val="22"/>
              </w:rPr>
              <w:t>2,158</w:t>
            </w:r>
          </w:p>
        </w:tc>
      </w:tr>
      <w:tr>
        <w:trPr>
          <w:trHeight w:val="323" w:hRule="atLeast"/>
        </w:trPr>
        <w:tc>
          <w:tcPr>
            <w:tcW w:w="1580" w:type="dxa"/>
          </w:tcPr>
          <w:p>
            <w:pPr>
              <w:pStyle w:val="TableParagraph"/>
              <w:spacing w:line="263" w:lineRule="exact"/>
              <w:ind w:left="107"/>
              <w:rPr>
                <w:sz w:val="22"/>
              </w:rPr>
            </w:pPr>
            <w:r>
              <w:rPr>
                <w:sz w:val="22"/>
              </w:rPr>
              <w:t>45</w:t>
            </w:r>
            <w:r>
              <w:rPr>
                <w:spacing w:val="-2"/>
                <w:sz w:val="22"/>
              </w:rPr>
              <w:t> </w:t>
            </w:r>
            <w:r>
              <w:rPr>
                <w:sz w:val="22"/>
              </w:rPr>
              <w:t>-</w:t>
            </w:r>
            <w:r>
              <w:rPr>
                <w:spacing w:val="-1"/>
                <w:sz w:val="22"/>
              </w:rPr>
              <w:t> </w:t>
            </w:r>
            <w:r>
              <w:rPr>
                <w:spacing w:val="-5"/>
                <w:sz w:val="22"/>
              </w:rPr>
              <w:t>49</w:t>
            </w:r>
          </w:p>
        </w:tc>
        <w:tc>
          <w:tcPr>
            <w:tcW w:w="1080" w:type="dxa"/>
          </w:tcPr>
          <w:p>
            <w:pPr>
              <w:pStyle w:val="TableParagraph"/>
              <w:spacing w:line="263" w:lineRule="exact"/>
              <w:ind w:left="6"/>
              <w:jc w:val="center"/>
              <w:rPr>
                <w:sz w:val="22"/>
              </w:rPr>
            </w:pPr>
            <w:r>
              <w:rPr>
                <w:spacing w:val="-4"/>
                <w:sz w:val="22"/>
              </w:rPr>
              <w:t>1,023</w:t>
            </w:r>
          </w:p>
        </w:tc>
        <w:tc>
          <w:tcPr>
            <w:tcW w:w="1240" w:type="dxa"/>
          </w:tcPr>
          <w:p>
            <w:pPr>
              <w:pStyle w:val="TableParagraph"/>
              <w:spacing w:line="263" w:lineRule="exact"/>
              <w:ind w:left="9" w:right="1"/>
              <w:jc w:val="center"/>
              <w:rPr>
                <w:sz w:val="22"/>
              </w:rPr>
            </w:pPr>
            <w:r>
              <w:rPr>
                <w:spacing w:val="-5"/>
                <w:sz w:val="22"/>
              </w:rPr>
              <w:t>932</w:t>
            </w:r>
          </w:p>
        </w:tc>
        <w:tc>
          <w:tcPr>
            <w:tcW w:w="1080" w:type="dxa"/>
          </w:tcPr>
          <w:p>
            <w:pPr>
              <w:pStyle w:val="TableParagraph"/>
              <w:spacing w:line="263" w:lineRule="exact"/>
              <w:ind w:left="7"/>
              <w:jc w:val="center"/>
              <w:rPr>
                <w:sz w:val="22"/>
              </w:rPr>
            </w:pPr>
            <w:r>
              <w:rPr>
                <w:spacing w:val="-4"/>
                <w:sz w:val="22"/>
              </w:rPr>
              <w:t>1,955</w:t>
            </w:r>
          </w:p>
        </w:tc>
        <w:tc>
          <w:tcPr>
            <w:tcW w:w="1080" w:type="dxa"/>
          </w:tcPr>
          <w:p>
            <w:pPr>
              <w:pStyle w:val="TableParagraph"/>
              <w:spacing w:line="263" w:lineRule="exact"/>
              <w:ind w:left="7"/>
              <w:jc w:val="center"/>
              <w:rPr>
                <w:sz w:val="22"/>
              </w:rPr>
            </w:pPr>
            <w:r>
              <w:rPr>
                <w:spacing w:val="-4"/>
                <w:sz w:val="22"/>
              </w:rPr>
              <w:t>1,016</w:t>
            </w:r>
          </w:p>
        </w:tc>
        <w:tc>
          <w:tcPr>
            <w:tcW w:w="1381" w:type="dxa"/>
          </w:tcPr>
          <w:p>
            <w:pPr>
              <w:pStyle w:val="TableParagraph"/>
              <w:spacing w:line="263" w:lineRule="exact"/>
              <w:ind w:left="9" w:right="1"/>
              <w:jc w:val="center"/>
              <w:rPr>
                <w:sz w:val="22"/>
              </w:rPr>
            </w:pPr>
            <w:r>
              <w:rPr>
                <w:spacing w:val="-5"/>
                <w:sz w:val="22"/>
              </w:rPr>
              <w:t>941</w:t>
            </w:r>
          </w:p>
        </w:tc>
        <w:tc>
          <w:tcPr>
            <w:tcW w:w="1080" w:type="dxa"/>
          </w:tcPr>
          <w:p>
            <w:pPr>
              <w:pStyle w:val="TableParagraph"/>
              <w:spacing w:line="263" w:lineRule="exact"/>
              <w:ind w:left="6"/>
              <w:jc w:val="center"/>
              <w:rPr>
                <w:sz w:val="22"/>
              </w:rPr>
            </w:pPr>
            <w:r>
              <w:rPr>
                <w:spacing w:val="-4"/>
                <w:sz w:val="22"/>
              </w:rPr>
              <w:t>1,957</w:t>
            </w:r>
          </w:p>
        </w:tc>
      </w:tr>
      <w:tr>
        <w:trPr>
          <w:trHeight w:val="321" w:hRule="atLeast"/>
        </w:trPr>
        <w:tc>
          <w:tcPr>
            <w:tcW w:w="1580" w:type="dxa"/>
          </w:tcPr>
          <w:p>
            <w:pPr>
              <w:pStyle w:val="TableParagraph"/>
              <w:spacing w:line="263" w:lineRule="exact"/>
              <w:ind w:left="107"/>
              <w:rPr>
                <w:sz w:val="22"/>
              </w:rPr>
            </w:pPr>
            <w:r>
              <w:rPr>
                <w:sz w:val="22"/>
              </w:rPr>
              <w:t>50</w:t>
            </w:r>
            <w:r>
              <w:rPr>
                <w:spacing w:val="-2"/>
                <w:sz w:val="22"/>
              </w:rPr>
              <w:t> </w:t>
            </w:r>
            <w:r>
              <w:rPr>
                <w:sz w:val="22"/>
              </w:rPr>
              <w:t>-</w:t>
            </w:r>
            <w:r>
              <w:rPr>
                <w:spacing w:val="-1"/>
                <w:sz w:val="22"/>
              </w:rPr>
              <w:t> </w:t>
            </w:r>
            <w:r>
              <w:rPr>
                <w:spacing w:val="-5"/>
                <w:sz w:val="22"/>
              </w:rPr>
              <w:t>54</w:t>
            </w:r>
          </w:p>
        </w:tc>
        <w:tc>
          <w:tcPr>
            <w:tcW w:w="1080" w:type="dxa"/>
          </w:tcPr>
          <w:p>
            <w:pPr>
              <w:pStyle w:val="TableParagraph"/>
              <w:spacing w:line="263" w:lineRule="exact"/>
              <w:ind w:left="8"/>
              <w:jc w:val="center"/>
              <w:rPr>
                <w:sz w:val="22"/>
              </w:rPr>
            </w:pPr>
            <w:r>
              <w:rPr>
                <w:spacing w:val="-5"/>
                <w:sz w:val="22"/>
              </w:rPr>
              <w:t>922</w:t>
            </w:r>
          </w:p>
        </w:tc>
        <w:tc>
          <w:tcPr>
            <w:tcW w:w="1240" w:type="dxa"/>
          </w:tcPr>
          <w:p>
            <w:pPr>
              <w:pStyle w:val="TableParagraph"/>
              <w:spacing w:line="263" w:lineRule="exact"/>
              <w:ind w:left="9" w:right="1"/>
              <w:jc w:val="center"/>
              <w:rPr>
                <w:sz w:val="22"/>
              </w:rPr>
            </w:pPr>
            <w:r>
              <w:rPr>
                <w:spacing w:val="-5"/>
                <w:sz w:val="22"/>
              </w:rPr>
              <w:t>868</w:t>
            </w:r>
          </w:p>
        </w:tc>
        <w:tc>
          <w:tcPr>
            <w:tcW w:w="1080" w:type="dxa"/>
          </w:tcPr>
          <w:p>
            <w:pPr>
              <w:pStyle w:val="TableParagraph"/>
              <w:spacing w:line="263" w:lineRule="exact"/>
              <w:ind w:left="7"/>
              <w:jc w:val="center"/>
              <w:rPr>
                <w:sz w:val="22"/>
              </w:rPr>
            </w:pPr>
            <w:r>
              <w:rPr>
                <w:spacing w:val="-4"/>
                <w:sz w:val="22"/>
              </w:rPr>
              <w:t>1,790</w:t>
            </w:r>
          </w:p>
        </w:tc>
        <w:tc>
          <w:tcPr>
            <w:tcW w:w="1080" w:type="dxa"/>
          </w:tcPr>
          <w:p>
            <w:pPr>
              <w:pStyle w:val="TableParagraph"/>
              <w:spacing w:line="263" w:lineRule="exact"/>
              <w:ind w:left="71" w:right="62"/>
              <w:jc w:val="center"/>
              <w:rPr>
                <w:sz w:val="22"/>
              </w:rPr>
            </w:pPr>
            <w:r>
              <w:rPr>
                <w:spacing w:val="-5"/>
                <w:sz w:val="22"/>
              </w:rPr>
              <w:t>905</w:t>
            </w:r>
          </w:p>
        </w:tc>
        <w:tc>
          <w:tcPr>
            <w:tcW w:w="1381" w:type="dxa"/>
          </w:tcPr>
          <w:p>
            <w:pPr>
              <w:pStyle w:val="TableParagraph"/>
              <w:spacing w:line="263" w:lineRule="exact"/>
              <w:ind w:left="9" w:right="1"/>
              <w:jc w:val="center"/>
              <w:rPr>
                <w:sz w:val="22"/>
              </w:rPr>
            </w:pPr>
            <w:r>
              <w:rPr>
                <w:spacing w:val="-5"/>
                <w:sz w:val="22"/>
              </w:rPr>
              <w:t>820</w:t>
            </w:r>
          </w:p>
        </w:tc>
        <w:tc>
          <w:tcPr>
            <w:tcW w:w="1080" w:type="dxa"/>
          </w:tcPr>
          <w:p>
            <w:pPr>
              <w:pStyle w:val="TableParagraph"/>
              <w:spacing w:line="263" w:lineRule="exact"/>
              <w:ind w:left="6"/>
              <w:jc w:val="center"/>
              <w:rPr>
                <w:sz w:val="22"/>
              </w:rPr>
            </w:pPr>
            <w:r>
              <w:rPr>
                <w:spacing w:val="-4"/>
                <w:sz w:val="22"/>
              </w:rPr>
              <w:t>1,725</w:t>
            </w:r>
          </w:p>
        </w:tc>
      </w:tr>
      <w:tr>
        <w:trPr>
          <w:trHeight w:val="324" w:hRule="atLeast"/>
        </w:trPr>
        <w:tc>
          <w:tcPr>
            <w:tcW w:w="1580" w:type="dxa"/>
          </w:tcPr>
          <w:p>
            <w:pPr>
              <w:pStyle w:val="TableParagraph"/>
              <w:spacing w:line="264" w:lineRule="exact"/>
              <w:ind w:left="107"/>
              <w:rPr>
                <w:sz w:val="22"/>
              </w:rPr>
            </w:pPr>
            <w:r>
              <w:rPr>
                <w:sz w:val="22"/>
              </w:rPr>
              <w:t>55</w:t>
            </w:r>
            <w:r>
              <w:rPr>
                <w:spacing w:val="-2"/>
                <w:sz w:val="22"/>
              </w:rPr>
              <w:t> </w:t>
            </w:r>
            <w:r>
              <w:rPr>
                <w:sz w:val="22"/>
              </w:rPr>
              <w:t>-</w:t>
            </w:r>
            <w:r>
              <w:rPr>
                <w:spacing w:val="-1"/>
                <w:sz w:val="22"/>
              </w:rPr>
              <w:t> </w:t>
            </w:r>
            <w:r>
              <w:rPr>
                <w:spacing w:val="-5"/>
                <w:sz w:val="22"/>
              </w:rPr>
              <w:t>59</w:t>
            </w:r>
          </w:p>
        </w:tc>
        <w:tc>
          <w:tcPr>
            <w:tcW w:w="1080" w:type="dxa"/>
          </w:tcPr>
          <w:p>
            <w:pPr>
              <w:pStyle w:val="TableParagraph"/>
              <w:spacing w:line="264" w:lineRule="exact"/>
              <w:ind w:left="8"/>
              <w:jc w:val="center"/>
              <w:rPr>
                <w:sz w:val="22"/>
              </w:rPr>
            </w:pPr>
            <w:r>
              <w:rPr>
                <w:spacing w:val="-5"/>
                <w:sz w:val="22"/>
              </w:rPr>
              <w:t>787</w:t>
            </w:r>
          </w:p>
        </w:tc>
        <w:tc>
          <w:tcPr>
            <w:tcW w:w="1240" w:type="dxa"/>
          </w:tcPr>
          <w:p>
            <w:pPr>
              <w:pStyle w:val="TableParagraph"/>
              <w:spacing w:line="264" w:lineRule="exact"/>
              <w:ind w:left="9" w:right="1"/>
              <w:jc w:val="center"/>
              <w:rPr>
                <w:sz w:val="22"/>
              </w:rPr>
            </w:pPr>
            <w:r>
              <w:rPr>
                <w:spacing w:val="-5"/>
                <w:sz w:val="22"/>
              </w:rPr>
              <w:t>724</w:t>
            </w:r>
          </w:p>
        </w:tc>
        <w:tc>
          <w:tcPr>
            <w:tcW w:w="1080" w:type="dxa"/>
          </w:tcPr>
          <w:p>
            <w:pPr>
              <w:pStyle w:val="TableParagraph"/>
              <w:spacing w:line="264" w:lineRule="exact"/>
              <w:ind w:left="7"/>
              <w:jc w:val="center"/>
              <w:rPr>
                <w:sz w:val="22"/>
              </w:rPr>
            </w:pPr>
            <w:r>
              <w:rPr>
                <w:spacing w:val="-4"/>
                <w:sz w:val="22"/>
              </w:rPr>
              <w:t>1,511</w:t>
            </w:r>
          </w:p>
        </w:tc>
        <w:tc>
          <w:tcPr>
            <w:tcW w:w="1080" w:type="dxa"/>
          </w:tcPr>
          <w:p>
            <w:pPr>
              <w:pStyle w:val="TableParagraph"/>
              <w:spacing w:line="264" w:lineRule="exact"/>
              <w:ind w:left="71" w:right="62"/>
              <w:jc w:val="center"/>
              <w:rPr>
                <w:sz w:val="22"/>
              </w:rPr>
            </w:pPr>
            <w:r>
              <w:rPr>
                <w:spacing w:val="-5"/>
                <w:sz w:val="22"/>
              </w:rPr>
              <w:t>669</w:t>
            </w:r>
          </w:p>
        </w:tc>
        <w:tc>
          <w:tcPr>
            <w:tcW w:w="1381" w:type="dxa"/>
          </w:tcPr>
          <w:p>
            <w:pPr>
              <w:pStyle w:val="TableParagraph"/>
              <w:spacing w:line="264" w:lineRule="exact"/>
              <w:ind w:left="9" w:right="1"/>
              <w:jc w:val="center"/>
              <w:rPr>
                <w:sz w:val="22"/>
              </w:rPr>
            </w:pPr>
            <w:r>
              <w:rPr>
                <w:spacing w:val="-5"/>
                <w:sz w:val="22"/>
              </w:rPr>
              <w:t>573</w:t>
            </w:r>
          </w:p>
        </w:tc>
        <w:tc>
          <w:tcPr>
            <w:tcW w:w="1080" w:type="dxa"/>
          </w:tcPr>
          <w:p>
            <w:pPr>
              <w:pStyle w:val="TableParagraph"/>
              <w:spacing w:line="264" w:lineRule="exact"/>
              <w:ind w:left="6"/>
              <w:jc w:val="center"/>
              <w:rPr>
                <w:sz w:val="22"/>
              </w:rPr>
            </w:pPr>
            <w:r>
              <w:rPr>
                <w:spacing w:val="-4"/>
                <w:sz w:val="22"/>
              </w:rPr>
              <w:t>1,242</w:t>
            </w:r>
          </w:p>
        </w:tc>
      </w:tr>
      <w:tr>
        <w:trPr>
          <w:trHeight w:val="321" w:hRule="atLeast"/>
        </w:trPr>
        <w:tc>
          <w:tcPr>
            <w:tcW w:w="1580" w:type="dxa"/>
          </w:tcPr>
          <w:p>
            <w:pPr>
              <w:pStyle w:val="TableParagraph"/>
              <w:spacing w:line="263" w:lineRule="exact"/>
              <w:ind w:left="107"/>
              <w:rPr>
                <w:sz w:val="22"/>
              </w:rPr>
            </w:pPr>
            <w:r>
              <w:rPr>
                <w:sz w:val="22"/>
              </w:rPr>
              <w:t>60</w:t>
            </w:r>
            <w:r>
              <w:rPr>
                <w:spacing w:val="-2"/>
                <w:sz w:val="22"/>
              </w:rPr>
              <w:t> </w:t>
            </w:r>
            <w:r>
              <w:rPr>
                <w:sz w:val="22"/>
              </w:rPr>
              <w:t>-</w:t>
            </w:r>
            <w:r>
              <w:rPr>
                <w:spacing w:val="-1"/>
                <w:sz w:val="22"/>
              </w:rPr>
              <w:t> </w:t>
            </w:r>
            <w:r>
              <w:rPr>
                <w:spacing w:val="-5"/>
                <w:sz w:val="22"/>
              </w:rPr>
              <w:t>64</w:t>
            </w:r>
          </w:p>
        </w:tc>
        <w:tc>
          <w:tcPr>
            <w:tcW w:w="1080" w:type="dxa"/>
          </w:tcPr>
          <w:p>
            <w:pPr>
              <w:pStyle w:val="TableParagraph"/>
              <w:spacing w:line="263" w:lineRule="exact"/>
              <w:ind w:left="8"/>
              <w:jc w:val="center"/>
              <w:rPr>
                <w:sz w:val="22"/>
              </w:rPr>
            </w:pPr>
            <w:r>
              <w:rPr>
                <w:spacing w:val="-5"/>
                <w:sz w:val="22"/>
              </w:rPr>
              <w:t>549</w:t>
            </w:r>
          </w:p>
        </w:tc>
        <w:tc>
          <w:tcPr>
            <w:tcW w:w="1240" w:type="dxa"/>
          </w:tcPr>
          <w:p>
            <w:pPr>
              <w:pStyle w:val="TableParagraph"/>
              <w:spacing w:line="263" w:lineRule="exact"/>
              <w:ind w:left="9" w:right="1"/>
              <w:jc w:val="center"/>
              <w:rPr>
                <w:sz w:val="22"/>
              </w:rPr>
            </w:pPr>
            <w:r>
              <w:rPr>
                <w:spacing w:val="-5"/>
                <w:sz w:val="22"/>
              </w:rPr>
              <w:t>538</w:t>
            </w:r>
          </w:p>
        </w:tc>
        <w:tc>
          <w:tcPr>
            <w:tcW w:w="1080" w:type="dxa"/>
          </w:tcPr>
          <w:p>
            <w:pPr>
              <w:pStyle w:val="TableParagraph"/>
              <w:spacing w:line="263" w:lineRule="exact"/>
              <w:ind w:left="7"/>
              <w:jc w:val="center"/>
              <w:rPr>
                <w:sz w:val="22"/>
              </w:rPr>
            </w:pPr>
            <w:r>
              <w:rPr>
                <w:spacing w:val="-4"/>
                <w:sz w:val="22"/>
              </w:rPr>
              <w:t>1,087</w:t>
            </w:r>
          </w:p>
        </w:tc>
        <w:tc>
          <w:tcPr>
            <w:tcW w:w="1080" w:type="dxa"/>
          </w:tcPr>
          <w:p>
            <w:pPr>
              <w:pStyle w:val="TableParagraph"/>
              <w:spacing w:line="263" w:lineRule="exact"/>
              <w:ind w:left="71" w:right="62"/>
              <w:jc w:val="center"/>
              <w:rPr>
                <w:sz w:val="22"/>
              </w:rPr>
            </w:pPr>
            <w:r>
              <w:rPr>
                <w:spacing w:val="-5"/>
                <w:sz w:val="22"/>
              </w:rPr>
              <w:t>452</w:t>
            </w:r>
          </w:p>
        </w:tc>
        <w:tc>
          <w:tcPr>
            <w:tcW w:w="1381" w:type="dxa"/>
          </w:tcPr>
          <w:p>
            <w:pPr>
              <w:pStyle w:val="TableParagraph"/>
              <w:spacing w:line="263" w:lineRule="exact"/>
              <w:ind w:left="9" w:right="1"/>
              <w:jc w:val="center"/>
              <w:rPr>
                <w:sz w:val="22"/>
              </w:rPr>
            </w:pPr>
            <w:r>
              <w:rPr>
                <w:spacing w:val="-5"/>
                <w:sz w:val="22"/>
              </w:rPr>
              <w:t>403</w:t>
            </w:r>
          </w:p>
        </w:tc>
        <w:tc>
          <w:tcPr>
            <w:tcW w:w="1080" w:type="dxa"/>
          </w:tcPr>
          <w:p>
            <w:pPr>
              <w:pStyle w:val="TableParagraph"/>
              <w:spacing w:line="263" w:lineRule="exact"/>
              <w:ind w:left="8"/>
              <w:jc w:val="center"/>
              <w:rPr>
                <w:sz w:val="22"/>
              </w:rPr>
            </w:pPr>
            <w:r>
              <w:rPr>
                <w:spacing w:val="-5"/>
                <w:sz w:val="22"/>
              </w:rPr>
              <w:t>855</w:t>
            </w:r>
          </w:p>
        </w:tc>
      </w:tr>
      <w:tr>
        <w:trPr>
          <w:trHeight w:val="323" w:hRule="atLeast"/>
        </w:trPr>
        <w:tc>
          <w:tcPr>
            <w:tcW w:w="1580" w:type="dxa"/>
          </w:tcPr>
          <w:p>
            <w:pPr>
              <w:pStyle w:val="TableParagraph"/>
              <w:spacing w:line="263" w:lineRule="exact"/>
              <w:ind w:left="107"/>
              <w:rPr>
                <w:sz w:val="22"/>
              </w:rPr>
            </w:pPr>
            <w:r>
              <w:rPr>
                <w:sz w:val="22"/>
              </w:rPr>
              <w:t>65</w:t>
            </w:r>
            <w:r>
              <w:rPr>
                <w:spacing w:val="-2"/>
                <w:sz w:val="22"/>
              </w:rPr>
              <w:t> </w:t>
            </w:r>
            <w:r>
              <w:rPr>
                <w:sz w:val="22"/>
              </w:rPr>
              <w:t>-</w:t>
            </w:r>
            <w:r>
              <w:rPr>
                <w:spacing w:val="-1"/>
                <w:sz w:val="22"/>
              </w:rPr>
              <w:t> </w:t>
            </w:r>
            <w:r>
              <w:rPr>
                <w:spacing w:val="-5"/>
                <w:sz w:val="22"/>
              </w:rPr>
              <w:t>69</w:t>
            </w:r>
          </w:p>
        </w:tc>
        <w:tc>
          <w:tcPr>
            <w:tcW w:w="1080" w:type="dxa"/>
          </w:tcPr>
          <w:p>
            <w:pPr>
              <w:pStyle w:val="TableParagraph"/>
              <w:spacing w:line="263" w:lineRule="exact"/>
              <w:ind w:left="8"/>
              <w:jc w:val="center"/>
              <w:rPr>
                <w:sz w:val="22"/>
              </w:rPr>
            </w:pPr>
            <w:r>
              <w:rPr>
                <w:spacing w:val="-5"/>
                <w:sz w:val="22"/>
              </w:rPr>
              <w:t>371</w:t>
            </w:r>
          </w:p>
        </w:tc>
        <w:tc>
          <w:tcPr>
            <w:tcW w:w="1240" w:type="dxa"/>
          </w:tcPr>
          <w:p>
            <w:pPr>
              <w:pStyle w:val="TableParagraph"/>
              <w:spacing w:line="263" w:lineRule="exact"/>
              <w:ind w:left="9" w:right="1"/>
              <w:jc w:val="center"/>
              <w:rPr>
                <w:sz w:val="22"/>
              </w:rPr>
            </w:pPr>
            <w:r>
              <w:rPr>
                <w:spacing w:val="-5"/>
                <w:sz w:val="22"/>
              </w:rPr>
              <w:t>341</w:t>
            </w:r>
          </w:p>
        </w:tc>
        <w:tc>
          <w:tcPr>
            <w:tcW w:w="1080" w:type="dxa"/>
          </w:tcPr>
          <w:p>
            <w:pPr>
              <w:pStyle w:val="TableParagraph"/>
              <w:spacing w:line="263" w:lineRule="exact"/>
              <w:ind w:left="71" w:right="62"/>
              <w:jc w:val="center"/>
              <w:rPr>
                <w:sz w:val="22"/>
              </w:rPr>
            </w:pPr>
            <w:r>
              <w:rPr>
                <w:spacing w:val="-5"/>
                <w:sz w:val="22"/>
              </w:rPr>
              <w:t>712</w:t>
            </w:r>
          </w:p>
        </w:tc>
        <w:tc>
          <w:tcPr>
            <w:tcW w:w="1080" w:type="dxa"/>
          </w:tcPr>
          <w:p>
            <w:pPr>
              <w:pStyle w:val="TableParagraph"/>
              <w:spacing w:line="263" w:lineRule="exact"/>
              <w:ind w:left="71" w:right="62"/>
              <w:jc w:val="center"/>
              <w:rPr>
                <w:sz w:val="22"/>
              </w:rPr>
            </w:pPr>
            <w:r>
              <w:rPr>
                <w:spacing w:val="-5"/>
                <w:sz w:val="22"/>
              </w:rPr>
              <w:t>278</w:t>
            </w:r>
          </w:p>
        </w:tc>
        <w:tc>
          <w:tcPr>
            <w:tcW w:w="1381" w:type="dxa"/>
          </w:tcPr>
          <w:p>
            <w:pPr>
              <w:pStyle w:val="TableParagraph"/>
              <w:spacing w:line="263" w:lineRule="exact"/>
              <w:ind w:left="9" w:right="1"/>
              <w:jc w:val="center"/>
              <w:rPr>
                <w:sz w:val="22"/>
              </w:rPr>
            </w:pPr>
            <w:r>
              <w:rPr>
                <w:spacing w:val="-5"/>
                <w:sz w:val="22"/>
              </w:rPr>
              <w:t>336</w:t>
            </w:r>
          </w:p>
        </w:tc>
        <w:tc>
          <w:tcPr>
            <w:tcW w:w="1080" w:type="dxa"/>
          </w:tcPr>
          <w:p>
            <w:pPr>
              <w:pStyle w:val="TableParagraph"/>
              <w:spacing w:line="263" w:lineRule="exact"/>
              <w:ind w:left="8"/>
              <w:jc w:val="center"/>
              <w:rPr>
                <w:sz w:val="22"/>
              </w:rPr>
            </w:pPr>
            <w:r>
              <w:rPr>
                <w:spacing w:val="-5"/>
                <w:sz w:val="22"/>
              </w:rPr>
              <w:t>614</w:t>
            </w:r>
          </w:p>
        </w:tc>
      </w:tr>
      <w:tr>
        <w:trPr>
          <w:trHeight w:val="322" w:hRule="atLeast"/>
        </w:trPr>
        <w:tc>
          <w:tcPr>
            <w:tcW w:w="1580" w:type="dxa"/>
          </w:tcPr>
          <w:p>
            <w:pPr>
              <w:pStyle w:val="TableParagraph"/>
              <w:spacing w:line="264" w:lineRule="exact"/>
              <w:ind w:left="107"/>
              <w:rPr>
                <w:sz w:val="22"/>
              </w:rPr>
            </w:pPr>
            <w:r>
              <w:rPr>
                <w:sz w:val="22"/>
              </w:rPr>
              <w:t>70</w:t>
            </w:r>
            <w:r>
              <w:rPr>
                <w:spacing w:val="-2"/>
                <w:sz w:val="22"/>
              </w:rPr>
              <w:t> </w:t>
            </w:r>
            <w:r>
              <w:rPr>
                <w:sz w:val="22"/>
              </w:rPr>
              <w:t>-</w:t>
            </w:r>
            <w:r>
              <w:rPr>
                <w:spacing w:val="-1"/>
                <w:sz w:val="22"/>
              </w:rPr>
              <w:t> </w:t>
            </w:r>
            <w:r>
              <w:rPr>
                <w:spacing w:val="-5"/>
                <w:sz w:val="22"/>
              </w:rPr>
              <w:t>74</w:t>
            </w:r>
          </w:p>
        </w:tc>
        <w:tc>
          <w:tcPr>
            <w:tcW w:w="1080" w:type="dxa"/>
          </w:tcPr>
          <w:p>
            <w:pPr>
              <w:pStyle w:val="TableParagraph"/>
              <w:spacing w:line="264" w:lineRule="exact"/>
              <w:ind w:left="8"/>
              <w:jc w:val="center"/>
              <w:rPr>
                <w:sz w:val="22"/>
              </w:rPr>
            </w:pPr>
            <w:r>
              <w:rPr>
                <w:spacing w:val="-5"/>
                <w:sz w:val="22"/>
              </w:rPr>
              <w:t>217</w:t>
            </w:r>
          </w:p>
        </w:tc>
        <w:tc>
          <w:tcPr>
            <w:tcW w:w="1240" w:type="dxa"/>
          </w:tcPr>
          <w:p>
            <w:pPr>
              <w:pStyle w:val="TableParagraph"/>
              <w:spacing w:line="264" w:lineRule="exact"/>
              <w:ind w:left="9" w:right="1"/>
              <w:jc w:val="center"/>
              <w:rPr>
                <w:sz w:val="22"/>
              </w:rPr>
            </w:pPr>
            <w:r>
              <w:rPr>
                <w:spacing w:val="-5"/>
                <w:sz w:val="22"/>
              </w:rPr>
              <w:t>296</w:t>
            </w:r>
          </w:p>
        </w:tc>
        <w:tc>
          <w:tcPr>
            <w:tcW w:w="1080" w:type="dxa"/>
          </w:tcPr>
          <w:p>
            <w:pPr>
              <w:pStyle w:val="TableParagraph"/>
              <w:spacing w:line="264" w:lineRule="exact"/>
              <w:ind w:left="71" w:right="62"/>
              <w:jc w:val="center"/>
              <w:rPr>
                <w:sz w:val="22"/>
              </w:rPr>
            </w:pPr>
            <w:r>
              <w:rPr>
                <w:spacing w:val="-5"/>
                <w:sz w:val="22"/>
              </w:rPr>
              <w:t>513</w:t>
            </w:r>
          </w:p>
        </w:tc>
        <w:tc>
          <w:tcPr>
            <w:tcW w:w="1080" w:type="dxa"/>
          </w:tcPr>
          <w:p>
            <w:pPr>
              <w:pStyle w:val="TableParagraph"/>
              <w:spacing w:line="264" w:lineRule="exact"/>
              <w:ind w:left="71" w:right="62"/>
              <w:jc w:val="center"/>
              <w:rPr>
                <w:sz w:val="22"/>
              </w:rPr>
            </w:pPr>
            <w:r>
              <w:rPr>
                <w:spacing w:val="-5"/>
                <w:sz w:val="22"/>
              </w:rPr>
              <w:t>231</w:t>
            </w:r>
          </w:p>
        </w:tc>
        <w:tc>
          <w:tcPr>
            <w:tcW w:w="1381" w:type="dxa"/>
          </w:tcPr>
          <w:p>
            <w:pPr>
              <w:pStyle w:val="TableParagraph"/>
              <w:spacing w:line="264" w:lineRule="exact"/>
              <w:ind w:left="9" w:right="1"/>
              <w:jc w:val="center"/>
              <w:rPr>
                <w:sz w:val="22"/>
              </w:rPr>
            </w:pPr>
            <w:r>
              <w:rPr>
                <w:spacing w:val="-5"/>
                <w:sz w:val="22"/>
              </w:rPr>
              <w:t>268</w:t>
            </w:r>
          </w:p>
        </w:tc>
        <w:tc>
          <w:tcPr>
            <w:tcW w:w="1080" w:type="dxa"/>
          </w:tcPr>
          <w:p>
            <w:pPr>
              <w:pStyle w:val="TableParagraph"/>
              <w:spacing w:line="264" w:lineRule="exact"/>
              <w:ind w:left="8"/>
              <w:jc w:val="center"/>
              <w:rPr>
                <w:sz w:val="22"/>
              </w:rPr>
            </w:pPr>
            <w:r>
              <w:rPr>
                <w:spacing w:val="-5"/>
                <w:sz w:val="22"/>
              </w:rPr>
              <w:t>499</w:t>
            </w:r>
          </w:p>
        </w:tc>
      </w:tr>
      <w:tr>
        <w:trPr>
          <w:trHeight w:val="323" w:hRule="atLeast"/>
        </w:trPr>
        <w:tc>
          <w:tcPr>
            <w:tcW w:w="1580" w:type="dxa"/>
          </w:tcPr>
          <w:p>
            <w:pPr>
              <w:pStyle w:val="TableParagraph"/>
              <w:spacing w:line="263" w:lineRule="exact"/>
              <w:ind w:left="107"/>
              <w:rPr>
                <w:sz w:val="22"/>
              </w:rPr>
            </w:pPr>
            <w:r>
              <w:rPr>
                <w:sz w:val="22"/>
              </w:rPr>
              <w:t>75</w:t>
            </w:r>
            <w:r>
              <w:rPr>
                <w:spacing w:val="-2"/>
                <w:sz w:val="22"/>
              </w:rPr>
              <w:t> </w:t>
            </w:r>
            <w:r>
              <w:rPr>
                <w:sz w:val="22"/>
              </w:rPr>
              <w:t>-</w:t>
            </w:r>
            <w:r>
              <w:rPr>
                <w:spacing w:val="-1"/>
                <w:sz w:val="22"/>
              </w:rPr>
              <w:t> </w:t>
            </w:r>
            <w:r>
              <w:rPr>
                <w:spacing w:val="-5"/>
                <w:sz w:val="22"/>
              </w:rPr>
              <w:t>79</w:t>
            </w:r>
          </w:p>
        </w:tc>
        <w:tc>
          <w:tcPr>
            <w:tcW w:w="1080" w:type="dxa"/>
          </w:tcPr>
          <w:p>
            <w:pPr>
              <w:pStyle w:val="TableParagraph"/>
              <w:spacing w:line="263" w:lineRule="exact"/>
              <w:ind w:left="8"/>
              <w:jc w:val="center"/>
              <w:rPr>
                <w:sz w:val="22"/>
              </w:rPr>
            </w:pPr>
            <w:r>
              <w:rPr>
                <w:spacing w:val="-5"/>
                <w:sz w:val="22"/>
              </w:rPr>
              <w:t>175</w:t>
            </w:r>
          </w:p>
        </w:tc>
        <w:tc>
          <w:tcPr>
            <w:tcW w:w="1240" w:type="dxa"/>
          </w:tcPr>
          <w:p>
            <w:pPr>
              <w:pStyle w:val="TableParagraph"/>
              <w:spacing w:line="263" w:lineRule="exact"/>
              <w:ind w:left="9" w:right="1"/>
              <w:jc w:val="center"/>
              <w:rPr>
                <w:sz w:val="22"/>
              </w:rPr>
            </w:pPr>
            <w:r>
              <w:rPr>
                <w:spacing w:val="-5"/>
                <w:sz w:val="22"/>
              </w:rPr>
              <w:t>197</w:t>
            </w:r>
          </w:p>
        </w:tc>
        <w:tc>
          <w:tcPr>
            <w:tcW w:w="1080" w:type="dxa"/>
          </w:tcPr>
          <w:p>
            <w:pPr>
              <w:pStyle w:val="TableParagraph"/>
              <w:spacing w:line="263" w:lineRule="exact"/>
              <w:ind w:left="71" w:right="62"/>
              <w:jc w:val="center"/>
              <w:rPr>
                <w:sz w:val="22"/>
              </w:rPr>
            </w:pPr>
            <w:r>
              <w:rPr>
                <w:spacing w:val="-5"/>
                <w:sz w:val="22"/>
              </w:rPr>
              <w:t>372</w:t>
            </w:r>
          </w:p>
        </w:tc>
        <w:tc>
          <w:tcPr>
            <w:tcW w:w="1080" w:type="dxa"/>
          </w:tcPr>
          <w:p>
            <w:pPr>
              <w:pStyle w:val="TableParagraph"/>
              <w:spacing w:line="263" w:lineRule="exact"/>
              <w:ind w:left="71" w:right="62"/>
              <w:jc w:val="center"/>
              <w:rPr>
                <w:sz w:val="22"/>
              </w:rPr>
            </w:pPr>
            <w:r>
              <w:rPr>
                <w:spacing w:val="-5"/>
                <w:sz w:val="22"/>
              </w:rPr>
              <w:t>142</w:t>
            </w:r>
          </w:p>
        </w:tc>
        <w:tc>
          <w:tcPr>
            <w:tcW w:w="1381" w:type="dxa"/>
          </w:tcPr>
          <w:p>
            <w:pPr>
              <w:pStyle w:val="TableParagraph"/>
              <w:spacing w:line="263" w:lineRule="exact"/>
              <w:ind w:left="9" w:right="1"/>
              <w:jc w:val="center"/>
              <w:rPr>
                <w:sz w:val="22"/>
              </w:rPr>
            </w:pPr>
            <w:r>
              <w:rPr>
                <w:spacing w:val="-5"/>
                <w:sz w:val="22"/>
              </w:rPr>
              <w:t>193</w:t>
            </w:r>
          </w:p>
        </w:tc>
        <w:tc>
          <w:tcPr>
            <w:tcW w:w="1080" w:type="dxa"/>
          </w:tcPr>
          <w:p>
            <w:pPr>
              <w:pStyle w:val="TableParagraph"/>
              <w:spacing w:line="263" w:lineRule="exact"/>
              <w:ind w:left="8"/>
              <w:jc w:val="center"/>
              <w:rPr>
                <w:sz w:val="22"/>
              </w:rPr>
            </w:pPr>
            <w:r>
              <w:rPr>
                <w:spacing w:val="-5"/>
                <w:sz w:val="22"/>
              </w:rPr>
              <w:t>335</w:t>
            </w:r>
          </w:p>
        </w:tc>
      </w:tr>
      <w:tr>
        <w:trPr>
          <w:trHeight w:val="322" w:hRule="atLeast"/>
        </w:trPr>
        <w:tc>
          <w:tcPr>
            <w:tcW w:w="1580" w:type="dxa"/>
          </w:tcPr>
          <w:p>
            <w:pPr>
              <w:pStyle w:val="TableParagraph"/>
              <w:spacing w:line="263" w:lineRule="exact"/>
              <w:ind w:left="107"/>
              <w:rPr>
                <w:sz w:val="22"/>
              </w:rPr>
            </w:pPr>
            <w:r>
              <w:rPr>
                <w:sz w:val="22"/>
              </w:rPr>
              <w:t>80</w:t>
            </w:r>
            <w:r>
              <w:rPr>
                <w:spacing w:val="-2"/>
                <w:sz w:val="22"/>
              </w:rPr>
              <w:t> </w:t>
            </w:r>
            <w:r>
              <w:rPr>
                <w:sz w:val="22"/>
              </w:rPr>
              <w:t>-</w:t>
            </w:r>
            <w:r>
              <w:rPr>
                <w:spacing w:val="-1"/>
                <w:sz w:val="22"/>
              </w:rPr>
              <w:t> </w:t>
            </w:r>
            <w:r>
              <w:rPr>
                <w:spacing w:val="-5"/>
                <w:sz w:val="22"/>
              </w:rPr>
              <w:t>84</w:t>
            </w:r>
          </w:p>
        </w:tc>
        <w:tc>
          <w:tcPr>
            <w:tcW w:w="1080" w:type="dxa"/>
          </w:tcPr>
          <w:p>
            <w:pPr>
              <w:pStyle w:val="TableParagraph"/>
              <w:spacing w:line="263" w:lineRule="exact"/>
              <w:ind w:left="8"/>
              <w:jc w:val="center"/>
              <w:rPr>
                <w:sz w:val="22"/>
              </w:rPr>
            </w:pPr>
            <w:r>
              <w:rPr>
                <w:spacing w:val="-10"/>
                <w:sz w:val="22"/>
              </w:rPr>
              <w:t>0</w:t>
            </w:r>
          </w:p>
        </w:tc>
        <w:tc>
          <w:tcPr>
            <w:tcW w:w="1240" w:type="dxa"/>
          </w:tcPr>
          <w:p>
            <w:pPr>
              <w:pStyle w:val="TableParagraph"/>
              <w:spacing w:line="263" w:lineRule="exact"/>
              <w:ind w:left="9" w:right="1"/>
              <w:jc w:val="center"/>
              <w:rPr>
                <w:sz w:val="22"/>
              </w:rPr>
            </w:pPr>
            <w:r>
              <w:rPr>
                <w:spacing w:val="-10"/>
                <w:sz w:val="22"/>
              </w:rPr>
              <w:t>-</w:t>
            </w:r>
          </w:p>
        </w:tc>
        <w:tc>
          <w:tcPr>
            <w:tcW w:w="1080" w:type="dxa"/>
          </w:tcPr>
          <w:p>
            <w:pPr>
              <w:pStyle w:val="TableParagraph"/>
              <w:spacing w:line="263" w:lineRule="exact"/>
              <w:ind w:left="8"/>
              <w:jc w:val="center"/>
              <w:rPr>
                <w:sz w:val="22"/>
              </w:rPr>
            </w:pPr>
            <w:r>
              <w:rPr>
                <w:spacing w:val="-10"/>
                <w:sz w:val="22"/>
              </w:rPr>
              <w:t>-</w:t>
            </w:r>
          </w:p>
        </w:tc>
        <w:tc>
          <w:tcPr>
            <w:tcW w:w="1080" w:type="dxa"/>
          </w:tcPr>
          <w:p>
            <w:pPr>
              <w:pStyle w:val="TableParagraph"/>
              <w:spacing w:line="263" w:lineRule="exact"/>
              <w:ind w:left="71" w:right="62"/>
              <w:jc w:val="center"/>
              <w:rPr>
                <w:sz w:val="22"/>
              </w:rPr>
            </w:pPr>
            <w:r>
              <w:rPr>
                <w:spacing w:val="-5"/>
                <w:sz w:val="22"/>
              </w:rPr>
              <w:t>95</w:t>
            </w:r>
          </w:p>
        </w:tc>
        <w:tc>
          <w:tcPr>
            <w:tcW w:w="1381" w:type="dxa"/>
          </w:tcPr>
          <w:p>
            <w:pPr>
              <w:pStyle w:val="TableParagraph"/>
              <w:spacing w:line="263" w:lineRule="exact"/>
              <w:ind w:left="9"/>
              <w:jc w:val="center"/>
              <w:rPr>
                <w:sz w:val="22"/>
              </w:rPr>
            </w:pPr>
            <w:r>
              <w:rPr>
                <w:spacing w:val="-5"/>
                <w:sz w:val="22"/>
              </w:rPr>
              <w:t>94</w:t>
            </w:r>
          </w:p>
        </w:tc>
        <w:tc>
          <w:tcPr>
            <w:tcW w:w="1080" w:type="dxa"/>
          </w:tcPr>
          <w:p>
            <w:pPr>
              <w:pStyle w:val="TableParagraph"/>
              <w:spacing w:line="263" w:lineRule="exact"/>
              <w:ind w:left="8"/>
              <w:jc w:val="center"/>
              <w:rPr>
                <w:sz w:val="22"/>
              </w:rPr>
            </w:pPr>
            <w:r>
              <w:rPr>
                <w:spacing w:val="-5"/>
                <w:sz w:val="22"/>
              </w:rPr>
              <w:t>189</w:t>
            </w:r>
          </w:p>
        </w:tc>
      </w:tr>
      <w:tr>
        <w:trPr>
          <w:trHeight w:val="324" w:hRule="atLeast"/>
        </w:trPr>
        <w:tc>
          <w:tcPr>
            <w:tcW w:w="1580" w:type="dxa"/>
          </w:tcPr>
          <w:p>
            <w:pPr>
              <w:pStyle w:val="TableParagraph"/>
              <w:spacing w:line="263" w:lineRule="exact"/>
              <w:ind w:left="107"/>
              <w:rPr>
                <w:sz w:val="22"/>
              </w:rPr>
            </w:pPr>
            <w:r>
              <w:rPr>
                <w:sz w:val="22"/>
              </w:rPr>
              <w:t>85</w:t>
            </w:r>
            <w:r>
              <w:rPr>
                <w:spacing w:val="-3"/>
                <w:sz w:val="22"/>
              </w:rPr>
              <w:t> </w:t>
            </w:r>
            <w:r>
              <w:rPr>
                <w:sz w:val="22"/>
              </w:rPr>
              <w:t>and</w:t>
            </w:r>
            <w:r>
              <w:rPr>
                <w:spacing w:val="-1"/>
                <w:sz w:val="22"/>
              </w:rPr>
              <w:t> </w:t>
            </w:r>
            <w:r>
              <w:rPr>
                <w:spacing w:val="-4"/>
                <w:sz w:val="22"/>
              </w:rPr>
              <w:t>over</w:t>
            </w:r>
          </w:p>
        </w:tc>
        <w:tc>
          <w:tcPr>
            <w:tcW w:w="1080" w:type="dxa"/>
          </w:tcPr>
          <w:p>
            <w:pPr>
              <w:pStyle w:val="TableParagraph"/>
              <w:spacing w:line="263" w:lineRule="exact"/>
              <w:ind w:left="8"/>
              <w:jc w:val="center"/>
              <w:rPr>
                <w:sz w:val="22"/>
              </w:rPr>
            </w:pPr>
            <w:r>
              <w:rPr>
                <w:spacing w:val="-10"/>
                <w:sz w:val="22"/>
              </w:rPr>
              <w:t>-</w:t>
            </w:r>
          </w:p>
        </w:tc>
        <w:tc>
          <w:tcPr>
            <w:tcW w:w="1240" w:type="dxa"/>
          </w:tcPr>
          <w:p>
            <w:pPr>
              <w:pStyle w:val="TableParagraph"/>
              <w:spacing w:line="263" w:lineRule="exact"/>
              <w:ind w:left="9" w:right="1"/>
              <w:jc w:val="center"/>
              <w:rPr>
                <w:sz w:val="22"/>
              </w:rPr>
            </w:pPr>
            <w:r>
              <w:rPr>
                <w:spacing w:val="-10"/>
                <w:sz w:val="22"/>
              </w:rPr>
              <w:t>-</w:t>
            </w:r>
          </w:p>
        </w:tc>
        <w:tc>
          <w:tcPr>
            <w:tcW w:w="1080" w:type="dxa"/>
          </w:tcPr>
          <w:p>
            <w:pPr>
              <w:pStyle w:val="TableParagraph"/>
              <w:spacing w:line="263" w:lineRule="exact"/>
              <w:ind w:left="8"/>
              <w:jc w:val="center"/>
              <w:rPr>
                <w:sz w:val="22"/>
              </w:rPr>
            </w:pPr>
            <w:r>
              <w:rPr>
                <w:spacing w:val="-10"/>
                <w:sz w:val="22"/>
              </w:rPr>
              <w:t>-</w:t>
            </w:r>
          </w:p>
        </w:tc>
        <w:tc>
          <w:tcPr>
            <w:tcW w:w="1080" w:type="dxa"/>
          </w:tcPr>
          <w:p>
            <w:pPr>
              <w:pStyle w:val="TableParagraph"/>
              <w:spacing w:line="263" w:lineRule="exact"/>
              <w:ind w:left="71" w:right="62"/>
              <w:jc w:val="center"/>
              <w:rPr>
                <w:sz w:val="22"/>
              </w:rPr>
            </w:pPr>
            <w:r>
              <w:rPr>
                <w:spacing w:val="-5"/>
                <w:sz w:val="22"/>
              </w:rPr>
              <w:t>45</w:t>
            </w:r>
          </w:p>
        </w:tc>
        <w:tc>
          <w:tcPr>
            <w:tcW w:w="1381" w:type="dxa"/>
          </w:tcPr>
          <w:p>
            <w:pPr>
              <w:pStyle w:val="TableParagraph"/>
              <w:spacing w:line="263" w:lineRule="exact"/>
              <w:ind w:left="9"/>
              <w:jc w:val="center"/>
              <w:rPr>
                <w:sz w:val="22"/>
              </w:rPr>
            </w:pPr>
            <w:r>
              <w:rPr>
                <w:spacing w:val="-5"/>
                <w:sz w:val="22"/>
              </w:rPr>
              <w:t>56</w:t>
            </w:r>
          </w:p>
        </w:tc>
        <w:tc>
          <w:tcPr>
            <w:tcW w:w="1080" w:type="dxa"/>
          </w:tcPr>
          <w:p>
            <w:pPr>
              <w:pStyle w:val="TableParagraph"/>
              <w:spacing w:line="263" w:lineRule="exact"/>
              <w:ind w:left="8"/>
              <w:jc w:val="center"/>
              <w:rPr>
                <w:sz w:val="22"/>
              </w:rPr>
            </w:pPr>
            <w:r>
              <w:rPr>
                <w:spacing w:val="-5"/>
                <w:sz w:val="22"/>
              </w:rPr>
              <w:t>101</w:t>
            </w:r>
          </w:p>
        </w:tc>
      </w:tr>
      <w:tr>
        <w:trPr>
          <w:trHeight w:val="322" w:hRule="atLeast"/>
        </w:trPr>
        <w:tc>
          <w:tcPr>
            <w:tcW w:w="1580" w:type="dxa"/>
          </w:tcPr>
          <w:p>
            <w:pPr>
              <w:pStyle w:val="TableParagraph"/>
              <w:spacing w:line="263" w:lineRule="exact"/>
              <w:ind w:left="107"/>
              <w:rPr>
                <w:sz w:val="22"/>
              </w:rPr>
            </w:pPr>
            <w:r>
              <w:rPr>
                <w:sz w:val="22"/>
              </w:rPr>
              <w:t>80</w:t>
            </w:r>
            <w:r>
              <w:rPr>
                <w:spacing w:val="-3"/>
                <w:sz w:val="22"/>
              </w:rPr>
              <w:t> </w:t>
            </w:r>
            <w:r>
              <w:rPr>
                <w:sz w:val="22"/>
              </w:rPr>
              <w:t>and</w:t>
            </w:r>
            <w:r>
              <w:rPr>
                <w:spacing w:val="-1"/>
                <w:sz w:val="22"/>
              </w:rPr>
              <w:t> </w:t>
            </w:r>
            <w:r>
              <w:rPr>
                <w:spacing w:val="-4"/>
                <w:sz w:val="22"/>
              </w:rPr>
              <w:t>over</w:t>
            </w:r>
          </w:p>
        </w:tc>
        <w:tc>
          <w:tcPr>
            <w:tcW w:w="1080" w:type="dxa"/>
          </w:tcPr>
          <w:p>
            <w:pPr>
              <w:pStyle w:val="TableParagraph"/>
              <w:spacing w:line="263" w:lineRule="exact"/>
              <w:ind w:left="8"/>
              <w:jc w:val="center"/>
              <w:rPr>
                <w:sz w:val="22"/>
              </w:rPr>
            </w:pPr>
            <w:r>
              <w:rPr>
                <w:spacing w:val="-5"/>
                <w:sz w:val="22"/>
              </w:rPr>
              <w:t>134</w:t>
            </w:r>
          </w:p>
        </w:tc>
        <w:tc>
          <w:tcPr>
            <w:tcW w:w="1240" w:type="dxa"/>
          </w:tcPr>
          <w:p>
            <w:pPr>
              <w:pStyle w:val="TableParagraph"/>
              <w:spacing w:line="263" w:lineRule="exact"/>
              <w:ind w:left="9" w:right="1"/>
              <w:jc w:val="center"/>
              <w:rPr>
                <w:sz w:val="22"/>
              </w:rPr>
            </w:pPr>
            <w:r>
              <w:rPr>
                <w:spacing w:val="-5"/>
                <w:sz w:val="22"/>
              </w:rPr>
              <w:t>221</w:t>
            </w:r>
          </w:p>
        </w:tc>
        <w:tc>
          <w:tcPr>
            <w:tcW w:w="1080" w:type="dxa"/>
          </w:tcPr>
          <w:p>
            <w:pPr>
              <w:pStyle w:val="TableParagraph"/>
              <w:spacing w:line="263" w:lineRule="exact"/>
              <w:ind w:left="71" w:right="62"/>
              <w:jc w:val="center"/>
              <w:rPr>
                <w:sz w:val="22"/>
              </w:rPr>
            </w:pPr>
            <w:r>
              <w:rPr>
                <w:spacing w:val="-5"/>
                <w:sz w:val="22"/>
              </w:rPr>
              <w:t>355</w:t>
            </w:r>
          </w:p>
        </w:tc>
        <w:tc>
          <w:tcPr>
            <w:tcW w:w="1080" w:type="dxa"/>
          </w:tcPr>
          <w:p>
            <w:pPr>
              <w:pStyle w:val="TableParagraph"/>
              <w:spacing w:line="263" w:lineRule="exact"/>
              <w:ind w:left="8"/>
              <w:jc w:val="center"/>
              <w:rPr>
                <w:sz w:val="22"/>
              </w:rPr>
            </w:pPr>
            <w:r>
              <w:rPr>
                <w:spacing w:val="-10"/>
                <w:sz w:val="22"/>
              </w:rPr>
              <w:t>-</w:t>
            </w:r>
          </w:p>
        </w:tc>
        <w:tc>
          <w:tcPr>
            <w:tcW w:w="1381" w:type="dxa"/>
          </w:tcPr>
          <w:p>
            <w:pPr>
              <w:pStyle w:val="TableParagraph"/>
              <w:spacing w:line="263" w:lineRule="exact"/>
              <w:ind w:left="9" w:right="1"/>
              <w:jc w:val="center"/>
              <w:rPr>
                <w:sz w:val="22"/>
              </w:rPr>
            </w:pPr>
            <w:r>
              <w:rPr>
                <w:spacing w:val="-10"/>
                <w:sz w:val="22"/>
              </w:rPr>
              <w:t>-</w:t>
            </w:r>
          </w:p>
        </w:tc>
        <w:tc>
          <w:tcPr>
            <w:tcW w:w="1080" w:type="dxa"/>
          </w:tcPr>
          <w:p>
            <w:pPr>
              <w:pStyle w:val="TableParagraph"/>
              <w:spacing w:line="263" w:lineRule="exact"/>
              <w:ind w:left="7"/>
              <w:jc w:val="center"/>
              <w:rPr>
                <w:sz w:val="22"/>
              </w:rPr>
            </w:pPr>
            <w:r>
              <w:rPr>
                <w:spacing w:val="-10"/>
                <w:sz w:val="22"/>
              </w:rPr>
              <w:t>-</w:t>
            </w:r>
          </w:p>
        </w:tc>
      </w:tr>
      <w:tr>
        <w:trPr>
          <w:trHeight w:val="323" w:hRule="atLeast"/>
        </w:trPr>
        <w:tc>
          <w:tcPr>
            <w:tcW w:w="1580" w:type="dxa"/>
          </w:tcPr>
          <w:p>
            <w:pPr>
              <w:pStyle w:val="TableParagraph"/>
              <w:spacing w:before="28"/>
              <w:ind w:left="508"/>
              <w:rPr>
                <w:b/>
                <w:sz w:val="22"/>
              </w:rPr>
            </w:pPr>
            <w:r>
              <w:rPr>
                <w:b/>
                <w:spacing w:val="-2"/>
                <w:sz w:val="22"/>
              </w:rPr>
              <w:t>Total</w:t>
            </w:r>
          </w:p>
        </w:tc>
        <w:tc>
          <w:tcPr>
            <w:tcW w:w="1080" w:type="dxa"/>
          </w:tcPr>
          <w:p>
            <w:pPr>
              <w:pStyle w:val="TableParagraph"/>
              <w:spacing w:before="28"/>
              <w:ind w:left="4"/>
              <w:jc w:val="center"/>
              <w:rPr>
                <w:b/>
                <w:sz w:val="22"/>
              </w:rPr>
            </w:pPr>
            <w:r>
              <w:rPr>
                <w:b/>
                <w:spacing w:val="-2"/>
                <w:sz w:val="22"/>
              </w:rPr>
              <w:t>19,131</w:t>
            </w:r>
          </w:p>
        </w:tc>
        <w:tc>
          <w:tcPr>
            <w:tcW w:w="1240" w:type="dxa"/>
          </w:tcPr>
          <w:p>
            <w:pPr>
              <w:pStyle w:val="TableParagraph"/>
              <w:spacing w:before="28"/>
              <w:ind w:left="9" w:right="5"/>
              <w:jc w:val="center"/>
              <w:rPr>
                <w:b/>
                <w:sz w:val="22"/>
              </w:rPr>
            </w:pPr>
            <w:r>
              <w:rPr>
                <w:b/>
                <w:spacing w:val="-2"/>
                <w:sz w:val="22"/>
              </w:rPr>
              <w:t>17,934</w:t>
            </w:r>
          </w:p>
        </w:tc>
        <w:tc>
          <w:tcPr>
            <w:tcW w:w="1080" w:type="dxa"/>
          </w:tcPr>
          <w:p>
            <w:pPr>
              <w:pStyle w:val="TableParagraph"/>
              <w:spacing w:before="28"/>
              <w:ind w:left="5"/>
              <w:jc w:val="center"/>
              <w:rPr>
                <w:b/>
                <w:sz w:val="22"/>
              </w:rPr>
            </w:pPr>
            <w:r>
              <w:rPr>
                <w:b/>
                <w:spacing w:val="-2"/>
                <w:sz w:val="22"/>
              </w:rPr>
              <w:t>37,065</w:t>
            </w:r>
          </w:p>
        </w:tc>
        <w:tc>
          <w:tcPr>
            <w:tcW w:w="1080" w:type="dxa"/>
          </w:tcPr>
          <w:p>
            <w:pPr>
              <w:pStyle w:val="TableParagraph"/>
              <w:spacing w:before="28"/>
              <w:ind w:left="5"/>
              <w:jc w:val="center"/>
              <w:rPr>
                <w:b/>
                <w:sz w:val="22"/>
              </w:rPr>
            </w:pPr>
            <w:r>
              <w:rPr>
                <w:b/>
                <w:spacing w:val="-2"/>
                <w:sz w:val="22"/>
              </w:rPr>
              <w:t>18,418</w:t>
            </w:r>
          </w:p>
        </w:tc>
        <w:tc>
          <w:tcPr>
            <w:tcW w:w="1381" w:type="dxa"/>
          </w:tcPr>
          <w:p>
            <w:pPr>
              <w:pStyle w:val="TableParagraph"/>
              <w:spacing w:before="28"/>
              <w:ind w:left="9" w:right="5"/>
              <w:jc w:val="center"/>
              <w:rPr>
                <w:b/>
                <w:sz w:val="22"/>
              </w:rPr>
            </w:pPr>
            <w:r>
              <w:rPr>
                <w:b/>
                <w:spacing w:val="-2"/>
                <w:sz w:val="22"/>
              </w:rPr>
              <w:t>17,297</w:t>
            </w:r>
          </w:p>
        </w:tc>
        <w:tc>
          <w:tcPr>
            <w:tcW w:w="1080" w:type="dxa"/>
          </w:tcPr>
          <w:p>
            <w:pPr>
              <w:pStyle w:val="TableParagraph"/>
              <w:spacing w:before="28"/>
              <w:ind w:left="4"/>
              <w:jc w:val="center"/>
              <w:rPr>
                <w:b/>
                <w:sz w:val="22"/>
              </w:rPr>
            </w:pPr>
            <w:r>
              <w:rPr>
                <w:b/>
                <w:spacing w:val="-2"/>
                <w:sz w:val="22"/>
              </w:rPr>
              <w:t>35,697</w:t>
            </w:r>
          </w:p>
        </w:tc>
      </w:tr>
    </w:tbl>
    <w:p>
      <w:pPr>
        <w:spacing w:before="12"/>
        <w:ind w:left="1728" w:right="0" w:firstLine="0"/>
        <w:jc w:val="left"/>
        <w:rPr>
          <w:sz w:val="21"/>
        </w:rPr>
      </w:pPr>
      <w:r>
        <w:rPr>
          <w:spacing w:val="-4"/>
          <w:sz w:val="21"/>
        </w:rPr>
        <w:t>Source:</w:t>
      </w:r>
      <w:r>
        <w:rPr>
          <w:spacing w:val="-13"/>
          <w:sz w:val="21"/>
        </w:rPr>
        <w:t> </w:t>
      </w:r>
      <w:r>
        <w:rPr>
          <w:spacing w:val="-4"/>
          <w:sz w:val="21"/>
        </w:rPr>
        <w:t>Computed</w:t>
      </w:r>
      <w:r>
        <w:rPr>
          <w:spacing w:val="-12"/>
          <w:sz w:val="21"/>
        </w:rPr>
        <w:t> </w:t>
      </w:r>
      <w:r>
        <w:rPr>
          <w:spacing w:val="-4"/>
          <w:sz w:val="21"/>
        </w:rPr>
        <w:t>based</w:t>
      </w:r>
      <w:r>
        <w:rPr>
          <w:spacing w:val="-13"/>
          <w:sz w:val="21"/>
        </w:rPr>
        <w:t> </w:t>
      </w:r>
      <w:r>
        <w:rPr>
          <w:spacing w:val="-4"/>
          <w:sz w:val="21"/>
        </w:rPr>
        <w:t>on</w:t>
      </w:r>
      <w:r>
        <w:rPr>
          <w:spacing w:val="-12"/>
          <w:sz w:val="21"/>
        </w:rPr>
        <w:t> </w:t>
      </w:r>
      <w:r>
        <w:rPr>
          <w:spacing w:val="-4"/>
          <w:sz w:val="21"/>
        </w:rPr>
        <w:t>the</w:t>
      </w:r>
      <w:r>
        <w:rPr>
          <w:spacing w:val="-10"/>
          <w:sz w:val="21"/>
        </w:rPr>
        <w:t> </w:t>
      </w:r>
      <w:r>
        <w:rPr>
          <w:spacing w:val="-4"/>
          <w:sz w:val="21"/>
        </w:rPr>
        <w:t>2010</w:t>
      </w:r>
      <w:r>
        <w:rPr>
          <w:spacing w:val="-11"/>
          <w:sz w:val="21"/>
        </w:rPr>
        <w:t> </w:t>
      </w:r>
      <w:r>
        <w:rPr>
          <w:spacing w:val="-4"/>
          <w:sz w:val="21"/>
        </w:rPr>
        <w:t>&amp;</w:t>
      </w:r>
      <w:r>
        <w:rPr>
          <w:spacing w:val="-13"/>
          <w:sz w:val="21"/>
        </w:rPr>
        <w:t> </w:t>
      </w:r>
      <w:r>
        <w:rPr>
          <w:spacing w:val="-4"/>
          <w:sz w:val="21"/>
        </w:rPr>
        <w:t>2015</w:t>
      </w:r>
      <w:r>
        <w:rPr>
          <w:spacing w:val="-12"/>
          <w:sz w:val="21"/>
        </w:rPr>
        <w:t> </w:t>
      </w:r>
      <w:r>
        <w:rPr>
          <w:spacing w:val="-4"/>
          <w:sz w:val="21"/>
        </w:rPr>
        <w:t>PSA</w:t>
      </w:r>
      <w:r>
        <w:rPr>
          <w:spacing w:val="-11"/>
          <w:sz w:val="21"/>
        </w:rPr>
        <w:t> </w:t>
      </w:r>
      <w:r>
        <w:rPr>
          <w:spacing w:val="-4"/>
          <w:sz w:val="21"/>
        </w:rPr>
        <w:t>data</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01664">
                <wp:simplePos x="0" y="0"/>
                <wp:positionH relativeFrom="page">
                  <wp:posOffset>1092200</wp:posOffset>
                </wp:positionH>
                <wp:positionV relativeFrom="paragraph">
                  <wp:posOffset>178057</wp:posOffset>
                </wp:positionV>
                <wp:extent cx="6243320" cy="4503420"/>
                <wp:effectExtent l="0" t="0" r="0" b="0"/>
                <wp:wrapTopAndBottom/>
                <wp:docPr id="64" name="Group 64"/>
                <wp:cNvGraphicFramePr>
                  <a:graphicFrameLocks/>
                </wp:cNvGraphicFramePr>
                <a:graphic>
                  <a:graphicData uri="http://schemas.microsoft.com/office/word/2010/wordprocessingGroup">
                    <wpg:wgp>
                      <wpg:cNvPr id="64" name="Group 64"/>
                      <wpg:cNvGrpSpPr/>
                      <wpg:grpSpPr>
                        <a:xfrm>
                          <a:off x="0" y="0"/>
                          <a:ext cx="6243320" cy="4503420"/>
                          <a:chExt cx="6243320" cy="4503420"/>
                        </a:xfrm>
                      </wpg:grpSpPr>
                      <wps:wsp>
                        <wps:cNvPr id="65" name="Graphic 65"/>
                        <wps:cNvSpPr/>
                        <wps:spPr>
                          <a:xfrm>
                            <a:off x="396240" y="381000"/>
                            <a:ext cx="340360" cy="3581400"/>
                          </a:xfrm>
                          <a:custGeom>
                            <a:avLst/>
                            <a:gdLst/>
                            <a:ahLst/>
                            <a:cxnLst/>
                            <a:rect l="l" t="t" r="r" b="b"/>
                            <a:pathLst>
                              <a:path w="340360" h="3581400">
                                <a:moveTo>
                                  <a:pt x="0" y="0"/>
                                </a:moveTo>
                                <a:lnTo>
                                  <a:pt x="0" y="3581399"/>
                                </a:lnTo>
                              </a:path>
                              <a:path w="340360" h="3581400">
                                <a:moveTo>
                                  <a:pt x="113029" y="0"/>
                                </a:moveTo>
                                <a:lnTo>
                                  <a:pt x="113029" y="3581399"/>
                                </a:lnTo>
                              </a:path>
                              <a:path w="340360" h="3581400">
                                <a:moveTo>
                                  <a:pt x="227329" y="0"/>
                                </a:moveTo>
                                <a:lnTo>
                                  <a:pt x="227329" y="3581399"/>
                                </a:lnTo>
                              </a:path>
                              <a:path w="340360" h="3581400">
                                <a:moveTo>
                                  <a:pt x="340359" y="0"/>
                                </a:moveTo>
                                <a:lnTo>
                                  <a:pt x="340359" y="3581399"/>
                                </a:lnTo>
                              </a:path>
                            </a:pathLst>
                          </a:custGeom>
                          <a:ln w="10160">
                            <a:solidFill>
                              <a:srgbClr val="F5F6F8"/>
                            </a:solidFill>
                            <a:prstDash val="solid"/>
                          </a:ln>
                        </wps:spPr>
                        <wps:bodyPr wrap="square" lIns="0" tIns="0" rIns="0" bIns="0" rtlCol="0">
                          <a:prstTxWarp prst="textNoShape">
                            <a:avLst/>
                          </a:prstTxWarp>
                          <a:noAutofit/>
                        </wps:bodyPr>
                      </wps:wsp>
                      <wps:wsp>
                        <wps:cNvPr id="66" name="Graphic 66"/>
                        <wps:cNvSpPr/>
                        <wps:spPr>
                          <a:xfrm>
                            <a:off x="963930" y="381000"/>
                            <a:ext cx="1135380" cy="3581400"/>
                          </a:xfrm>
                          <a:custGeom>
                            <a:avLst/>
                            <a:gdLst/>
                            <a:ahLst/>
                            <a:cxnLst/>
                            <a:rect l="l" t="t" r="r" b="b"/>
                            <a:pathLst>
                              <a:path w="1135380" h="3581400">
                                <a:moveTo>
                                  <a:pt x="0" y="3084829"/>
                                </a:moveTo>
                                <a:lnTo>
                                  <a:pt x="0" y="3581399"/>
                                </a:lnTo>
                              </a:path>
                              <a:path w="1135380" h="3581400">
                                <a:moveTo>
                                  <a:pt x="0" y="2686049"/>
                                </a:moveTo>
                                <a:lnTo>
                                  <a:pt x="0" y="3048000"/>
                                </a:lnTo>
                              </a:path>
                              <a:path w="1135380" h="3581400">
                                <a:moveTo>
                                  <a:pt x="0" y="2486659"/>
                                </a:moveTo>
                                <a:lnTo>
                                  <a:pt x="0" y="2613659"/>
                                </a:lnTo>
                              </a:path>
                              <a:path w="1135380" h="3581400">
                                <a:moveTo>
                                  <a:pt x="0" y="0"/>
                                </a:moveTo>
                                <a:lnTo>
                                  <a:pt x="0" y="2451099"/>
                                </a:lnTo>
                              </a:path>
                              <a:path w="1135380" h="3581400">
                                <a:moveTo>
                                  <a:pt x="113030" y="3084829"/>
                                </a:moveTo>
                                <a:lnTo>
                                  <a:pt x="113030" y="3581399"/>
                                </a:lnTo>
                              </a:path>
                              <a:path w="1135380" h="3581400">
                                <a:moveTo>
                                  <a:pt x="113030" y="2885439"/>
                                </a:moveTo>
                                <a:lnTo>
                                  <a:pt x="113030" y="3012439"/>
                                </a:lnTo>
                              </a:path>
                              <a:path w="1135380" h="3581400">
                                <a:moveTo>
                                  <a:pt x="113030" y="2686049"/>
                                </a:moveTo>
                                <a:lnTo>
                                  <a:pt x="113030" y="2813049"/>
                                </a:lnTo>
                              </a:path>
                              <a:path w="1135380" h="3581400">
                                <a:moveTo>
                                  <a:pt x="113030" y="2486659"/>
                                </a:moveTo>
                                <a:lnTo>
                                  <a:pt x="113030" y="2613659"/>
                                </a:lnTo>
                              </a:path>
                              <a:path w="1135380" h="3581400">
                                <a:moveTo>
                                  <a:pt x="113030" y="0"/>
                                </a:moveTo>
                                <a:lnTo>
                                  <a:pt x="113030" y="2451099"/>
                                </a:lnTo>
                              </a:path>
                              <a:path w="1135380" h="3581400">
                                <a:moveTo>
                                  <a:pt x="227330" y="0"/>
                                </a:moveTo>
                                <a:lnTo>
                                  <a:pt x="227330" y="2414269"/>
                                </a:lnTo>
                              </a:path>
                              <a:path w="1135380" h="3581400">
                                <a:moveTo>
                                  <a:pt x="227330" y="2486659"/>
                                </a:moveTo>
                                <a:lnTo>
                                  <a:pt x="227330" y="2613659"/>
                                </a:lnTo>
                              </a:path>
                              <a:path w="1135380" h="3581400">
                                <a:moveTo>
                                  <a:pt x="227330" y="2885439"/>
                                </a:moveTo>
                                <a:lnTo>
                                  <a:pt x="227330" y="3012439"/>
                                </a:lnTo>
                              </a:path>
                              <a:path w="1135380" h="3581400">
                                <a:moveTo>
                                  <a:pt x="227330" y="3084829"/>
                                </a:moveTo>
                                <a:lnTo>
                                  <a:pt x="227330" y="3581399"/>
                                </a:lnTo>
                              </a:path>
                              <a:path w="1135380" h="3581400">
                                <a:moveTo>
                                  <a:pt x="227330" y="2686049"/>
                                </a:moveTo>
                                <a:lnTo>
                                  <a:pt x="227330" y="2813049"/>
                                </a:lnTo>
                              </a:path>
                              <a:path w="1135380" h="3581400">
                                <a:moveTo>
                                  <a:pt x="340359" y="3084829"/>
                                </a:moveTo>
                                <a:lnTo>
                                  <a:pt x="340359" y="3581399"/>
                                </a:lnTo>
                              </a:path>
                              <a:path w="1135380" h="3581400">
                                <a:moveTo>
                                  <a:pt x="340359" y="2885439"/>
                                </a:moveTo>
                                <a:lnTo>
                                  <a:pt x="340359" y="3012439"/>
                                </a:lnTo>
                              </a:path>
                              <a:path w="1135380" h="3581400">
                                <a:moveTo>
                                  <a:pt x="340359" y="2686049"/>
                                </a:moveTo>
                                <a:lnTo>
                                  <a:pt x="340359" y="2813049"/>
                                </a:lnTo>
                              </a:path>
                              <a:path w="1135380" h="3581400">
                                <a:moveTo>
                                  <a:pt x="340359" y="2486659"/>
                                </a:moveTo>
                                <a:lnTo>
                                  <a:pt x="340359" y="2613659"/>
                                </a:lnTo>
                              </a:path>
                              <a:path w="1135380" h="3581400">
                                <a:moveTo>
                                  <a:pt x="340359" y="0"/>
                                </a:moveTo>
                                <a:lnTo>
                                  <a:pt x="340359" y="2414269"/>
                                </a:lnTo>
                              </a:path>
                              <a:path w="1135380" h="3581400">
                                <a:moveTo>
                                  <a:pt x="567689" y="3084829"/>
                                </a:moveTo>
                                <a:lnTo>
                                  <a:pt x="567689" y="3210559"/>
                                </a:lnTo>
                              </a:path>
                              <a:path w="1135380" h="3581400">
                                <a:moveTo>
                                  <a:pt x="567689" y="0"/>
                                </a:moveTo>
                                <a:lnTo>
                                  <a:pt x="567689" y="2251709"/>
                                </a:lnTo>
                              </a:path>
                              <a:path w="1135380" h="3581400">
                                <a:moveTo>
                                  <a:pt x="567689" y="2288539"/>
                                </a:moveTo>
                                <a:lnTo>
                                  <a:pt x="567689" y="2414269"/>
                                </a:lnTo>
                              </a:path>
                              <a:path w="1135380" h="3581400">
                                <a:moveTo>
                                  <a:pt x="567689" y="2486659"/>
                                </a:moveTo>
                                <a:lnTo>
                                  <a:pt x="567689" y="2613659"/>
                                </a:lnTo>
                              </a:path>
                              <a:path w="1135380" h="3581400">
                                <a:moveTo>
                                  <a:pt x="567689" y="2686049"/>
                                </a:moveTo>
                                <a:lnTo>
                                  <a:pt x="567689" y="2813049"/>
                                </a:lnTo>
                              </a:path>
                              <a:path w="1135380" h="3581400">
                                <a:moveTo>
                                  <a:pt x="567689" y="2885439"/>
                                </a:moveTo>
                                <a:lnTo>
                                  <a:pt x="567689" y="3012439"/>
                                </a:lnTo>
                              </a:path>
                              <a:path w="1135380" h="3581400">
                                <a:moveTo>
                                  <a:pt x="567689" y="3282949"/>
                                </a:moveTo>
                                <a:lnTo>
                                  <a:pt x="567689" y="3581399"/>
                                </a:lnTo>
                              </a:path>
                              <a:path w="1135380" h="3581400">
                                <a:moveTo>
                                  <a:pt x="680719" y="3282949"/>
                                </a:moveTo>
                                <a:lnTo>
                                  <a:pt x="680719" y="3581399"/>
                                </a:lnTo>
                              </a:path>
                              <a:path w="1135380" h="3581400">
                                <a:moveTo>
                                  <a:pt x="680719" y="0"/>
                                </a:moveTo>
                                <a:lnTo>
                                  <a:pt x="680719" y="2216149"/>
                                </a:lnTo>
                              </a:path>
                              <a:path w="1135380" h="3581400">
                                <a:moveTo>
                                  <a:pt x="680719" y="2288539"/>
                                </a:moveTo>
                                <a:lnTo>
                                  <a:pt x="680719" y="2414269"/>
                                </a:lnTo>
                              </a:path>
                              <a:path w="1135380" h="3581400">
                                <a:moveTo>
                                  <a:pt x="680719" y="2486659"/>
                                </a:moveTo>
                                <a:lnTo>
                                  <a:pt x="680719" y="2613659"/>
                                </a:lnTo>
                              </a:path>
                              <a:path w="1135380" h="3581400">
                                <a:moveTo>
                                  <a:pt x="680719" y="2885439"/>
                                </a:moveTo>
                                <a:lnTo>
                                  <a:pt x="680719" y="3012439"/>
                                </a:lnTo>
                              </a:path>
                              <a:path w="1135380" h="3581400">
                                <a:moveTo>
                                  <a:pt x="680719" y="3084829"/>
                                </a:moveTo>
                                <a:lnTo>
                                  <a:pt x="680719" y="3210559"/>
                                </a:lnTo>
                              </a:path>
                              <a:path w="1135380" h="3581400">
                                <a:moveTo>
                                  <a:pt x="680719" y="2686049"/>
                                </a:moveTo>
                                <a:lnTo>
                                  <a:pt x="680719" y="2813049"/>
                                </a:lnTo>
                              </a:path>
                              <a:path w="1135380" h="3581400">
                                <a:moveTo>
                                  <a:pt x="795019" y="3282949"/>
                                </a:moveTo>
                                <a:lnTo>
                                  <a:pt x="795019" y="3581399"/>
                                </a:lnTo>
                              </a:path>
                              <a:path w="1135380" h="3581400">
                                <a:moveTo>
                                  <a:pt x="795019" y="3084829"/>
                                </a:moveTo>
                                <a:lnTo>
                                  <a:pt x="795019" y="3210559"/>
                                </a:lnTo>
                              </a:path>
                              <a:path w="1135380" h="3581400">
                                <a:moveTo>
                                  <a:pt x="795019" y="2885439"/>
                                </a:moveTo>
                                <a:lnTo>
                                  <a:pt x="795019" y="3012439"/>
                                </a:lnTo>
                              </a:path>
                              <a:path w="1135380" h="3581400">
                                <a:moveTo>
                                  <a:pt x="795019" y="2686049"/>
                                </a:moveTo>
                                <a:lnTo>
                                  <a:pt x="795019" y="2813049"/>
                                </a:lnTo>
                              </a:path>
                              <a:path w="1135380" h="3581400">
                                <a:moveTo>
                                  <a:pt x="795019" y="2486659"/>
                                </a:moveTo>
                                <a:lnTo>
                                  <a:pt x="795019" y="2613659"/>
                                </a:lnTo>
                              </a:path>
                              <a:path w="1135380" h="3581400">
                                <a:moveTo>
                                  <a:pt x="795019" y="2288539"/>
                                </a:moveTo>
                                <a:lnTo>
                                  <a:pt x="795019" y="2414269"/>
                                </a:lnTo>
                              </a:path>
                              <a:path w="1135380" h="3581400">
                                <a:moveTo>
                                  <a:pt x="795019" y="2089149"/>
                                </a:moveTo>
                                <a:lnTo>
                                  <a:pt x="795019" y="2216149"/>
                                </a:lnTo>
                              </a:path>
                              <a:path w="1135380" h="3581400">
                                <a:moveTo>
                                  <a:pt x="795019" y="0"/>
                                </a:moveTo>
                                <a:lnTo>
                                  <a:pt x="795019" y="2053589"/>
                                </a:lnTo>
                              </a:path>
                              <a:path w="1135380" h="3581400">
                                <a:moveTo>
                                  <a:pt x="908050" y="2885439"/>
                                </a:moveTo>
                                <a:lnTo>
                                  <a:pt x="908050" y="3012439"/>
                                </a:lnTo>
                              </a:path>
                              <a:path w="1135380" h="3581400">
                                <a:moveTo>
                                  <a:pt x="908050" y="0"/>
                                </a:moveTo>
                                <a:lnTo>
                                  <a:pt x="908050" y="1654809"/>
                                </a:lnTo>
                              </a:path>
                              <a:path w="1135380" h="3581400">
                                <a:moveTo>
                                  <a:pt x="908050" y="1691639"/>
                                </a:moveTo>
                                <a:lnTo>
                                  <a:pt x="908050" y="1854199"/>
                                </a:lnTo>
                              </a:path>
                              <a:path w="1135380" h="3581400">
                                <a:moveTo>
                                  <a:pt x="908050" y="1889759"/>
                                </a:moveTo>
                                <a:lnTo>
                                  <a:pt x="908050" y="2016759"/>
                                </a:lnTo>
                              </a:path>
                              <a:path w="1135380" h="3581400">
                                <a:moveTo>
                                  <a:pt x="908050" y="2089149"/>
                                </a:moveTo>
                                <a:lnTo>
                                  <a:pt x="908050" y="2216149"/>
                                </a:lnTo>
                              </a:path>
                              <a:path w="1135380" h="3581400">
                                <a:moveTo>
                                  <a:pt x="908050" y="2288539"/>
                                </a:moveTo>
                                <a:lnTo>
                                  <a:pt x="908050" y="2414269"/>
                                </a:lnTo>
                              </a:path>
                              <a:path w="1135380" h="3581400">
                                <a:moveTo>
                                  <a:pt x="908050" y="2486659"/>
                                </a:moveTo>
                                <a:lnTo>
                                  <a:pt x="908050" y="2613659"/>
                                </a:lnTo>
                              </a:path>
                              <a:path w="1135380" h="3581400">
                                <a:moveTo>
                                  <a:pt x="908050" y="2686049"/>
                                </a:moveTo>
                                <a:lnTo>
                                  <a:pt x="908050" y="2813049"/>
                                </a:lnTo>
                              </a:path>
                              <a:path w="1135380" h="3581400">
                                <a:moveTo>
                                  <a:pt x="908050" y="3084829"/>
                                </a:moveTo>
                                <a:lnTo>
                                  <a:pt x="908050" y="3210559"/>
                                </a:lnTo>
                              </a:path>
                              <a:path w="1135380" h="3581400">
                                <a:moveTo>
                                  <a:pt x="908050" y="3282949"/>
                                </a:moveTo>
                                <a:lnTo>
                                  <a:pt x="908050" y="3581399"/>
                                </a:lnTo>
                              </a:path>
                              <a:path w="1135380" h="3581400">
                                <a:moveTo>
                                  <a:pt x="1135380" y="3282949"/>
                                </a:moveTo>
                                <a:lnTo>
                                  <a:pt x="1135380" y="3581399"/>
                                </a:lnTo>
                              </a:path>
                              <a:path w="1135380" h="3581400">
                                <a:moveTo>
                                  <a:pt x="1135380" y="0"/>
                                </a:moveTo>
                                <a:lnTo>
                                  <a:pt x="1135380" y="1257299"/>
                                </a:lnTo>
                              </a:path>
                              <a:path w="1135380" h="3581400">
                                <a:moveTo>
                                  <a:pt x="1135380" y="1292859"/>
                                </a:moveTo>
                                <a:lnTo>
                                  <a:pt x="1135380" y="1419859"/>
                                </a:lnTo>
                              </a:path>
                              <a:path w="1135380" h="3581400">
                                <a:moveTo>
                                  <a:pt x="1135380" y="1492249"/>
                                </a:moveTo>
                                <a:lnTo>
                                  <a:pt x="1135380" y="1619249"/>
                                </a:lnTo>
                              </a:path>
                              <a:path w="1135380" h="3581400">
                                <a:moveTo>
                                  <a:pt x="1135380" y="1691639"/>
                                </a:moveTo>
                                <a:lnTo>
                                  <a:pt x="1135380" y="1817369"/>
                                </a:lnTo>
                              </a:path>
                              <a:path w="1135380" h="3581400">
                                <a:moveTo>
                                  <a:pt x="1135380" y="1889759"/>
                                </a:moveTo>
                                <a:lnTo>
                                  <a:pt x="1135380" y="2016759"/>
                                </a:lnTo>
                              </a:path>
                              <a:path w="1135380" h="3581400">
                                <a:moveTo>
                                  <a:pt x="1135380" y="2288539"/>
                                </a:moveTo>
                                <a:lnTo>
                                  <a:pt x="1135380" y="2414269"/>
                                </a:lnTo>
                              </a:path>
                              <a:path w="1135380" h="3581400">
                                <a:moveTo>
                                  <a:pt x="1135380" y="2486659"/>
                                </a:moveTo>
                                <a:lnTo>
                                  <a:pt x="1135380" y="2613659"/>
                                </a:lnTo>
                              </a:path>
                              <a:path w="1135380" h="3581400">
                                <a:moveTo>
                                  <a:pt x="1135380" y="2686049"/>
                                </a:moveTo>
                                <a:lnTo>
                                  <a:pt x="1135380" y="2813049"/>
                                </a:lnTo>
                              </a:path>
                              <a:path w="1135380" h="3581400">
                                <a:moveTo>
                                  <a:pt x="1135380" y="2885439"/>
                                </a:moveTo>
                                <a:lnTo>
                                  <a:pt x="1135380" y="3012439"/>
                                </a:lnTo>
                              </a:path>
                              <a:path w="1135380" h="3581400">
                                <a:moveTo>
                                  <a:pt x="1135380" y="3084829"/>
                                </a:moveTo>
                                <a:lnTo>
                                  <a:pt x="1135380" y="3210559"/>
                                </a:lnTo>
                              </a:path>
                              <a:path w="1135380" h="3581400">
                                <a:moveTo>
                                  <a:pt x="1135380" y="2089149"/>
                                </a:moveTo>
                                <a:lnTo>
                                  <a:pt x="1135380" y="2216149"/>
                                </a:lnTo>
                              </a:path>
                            </a:pathLst>
                          </a:custGeom>
                          <a:ln w="10160">
                            <a:solidFill>
                              <a:srgbClr val="F5F6F8"/>
                            </a:solidFill>
                            <a:prstDash val="solid"/>
                          </a:ln>
                        </wps:spPr>
                        <wps:bodyPr wrap="square" lIns="0" tIns="0" rIns="0" bIns="0" rtlCol="0">
                          <a:prstTxWarp prst="textNoShape">
                            <a:avLst/>
                          </a:prstTxWarp>
                          <a:noAutofit/>
                        </wps:bodyPr>
                      </wps:wsp>
                      <wps:wsp>
                        <wps:cNvPr id="67" name="Graphic 67"/>
                        <wps:cNvSpPr/>
                        <wps:spPr>
                          <a:xfrm>
                            <a:off x="2213610" y="381000"/>
                            <a:ext cx="3065780" cy="3581400"/>
                          </a:xfrm>
                          <a:custGeom>
                            <a:avLst/>
                            <a:gdLst/>
                            <a:ahLst/>
                            <a:cxnLst/>
                            <a:rect l="l" t="t" r="r" b="b"/>
                            <a:pathLst>
                              <a:path w="3065780" h="3581400">
                                <a:moveTo>
                                  <a:pt x="0" y="2089149"/>
                                </a:moveTo>
                                <a:lnTo>
                                  <a:pt x="0" y="2216149"/>
                                </a:lnTo>
                              </a:path>
                              <a:path w="3065780" h="3581400">
                                <a:moveTo>
                                  <a:pt x="0" y="0"/>
                                </a:moveTo>
                                <a:lnTo>
                                  <a:pt x="0" y="1220469"/>
                                </a:lnTo>
                              </a:path>
                              <a:path w="3065780" h="3581400">
                                <a:moveTo>
                                  <a:pt x="0" y="1292859"/>
                                </a:moveTo>
                                <a:lnTo>
                                  <a:pt x="0" y="1419859"/>
                                </a:lnTo>
                              </a:path>
                              <a:path w="3065780" h="3581400">
                                <a:moveTo>
                                  <a:pt x="0" y="1492249"/>
                                </a:moveTo>
                                <a:lnTo>
                                  <a:pt x="0" y="1619249"/>
                                </a:lnTo>
                              </a:path>
                              <a:path w="3065780" h="3581400">
                                <a:moveTo>
                                  <a:pt x="0" y="1691639"/>
                                </a:moveTo>
                                <a:lnTo>
                                  <a:pt x="0" y="1817369"/>
                                </a:lnTo>
                              </a:path>
                              <a:path w="3065780" h="3581400">
                                <a:moveTo>
                                  <a:pt x="0" y="1889759"/>
                                </a:moveTo>
                                <a:lnTo>
                                  <a:pt x="0" y="2016759"/>
                                </a:lnTo>
                              </a:path>
                              <a:path w="3065780" h="3581400">
                                <a:moveTo>
                                  <a:pt x="0" y="2288539"/>
                                </a:moveTo>
                                <a:lnTo>
                                  <a:pt x="0" y="2414269"/>
                                </a:lnTo>
                              </a:path>
                              <a:path w="3065780" h="3581400">
                                <a:moveTo>
                                  <a:pt x="0" y="2486659"/>
                                </a:moveTo>
                                <a:lnTo>
                                  <a:pt x="0" y="2613659"/>
                                </a:lnTo>
                              </a:path>
                              <a:path w="3065780" h="3581400">
                                <a:moveTo>
                                  <a:pt x="0" y="2686049"/>
                                </a:moveTo>
                                <a:lnTo>
                                  <a:pt x="0" y="2813049"/>
                                </a:lnTo>
                              </a:path>
                              <a:path w="3065780" h="3581400">
                                <a:moveTo>
                                  <a:pt x="0" y="2885439"/>
                                </a:moveTo>
                                <a:lnTo>
                                  <a:pt x="0" y="3012439"/>
                                </a:lnTo>
                              </a:path>
                              <a:path w="3065780" h="3581400">
                                <a:moveTo>
                                  <a:pt x="0" y="3084829"/>
                                </a:moveTo>
                                <a:lnTo>
                                  <a:pt x="0" y="3210559"/>
                                </a:lnTo>
                              </a:path>
                              <a:path w="3065780" h="3581400">
                                <a:moveTo>
                                  <a:pt x="0" y="3282949"/>
                                </a:moveTo>
                                <a:lnTo>
                                  <a:pt x="0" y="3581399"/>
                                </a:lnTo>
                              </a:path>
                              <a:path w="3065780" h="3581400">
                                <a:moveTo>
                                  <a:pt x="113029" y="1889759"/>
                                </a:moveTo>
                                <a:lnTo>
                                  <a:pt x="113029" y="2016759"/>
                                </a:lnTo>
                              </a:path>
                              <a:path w="3065780" h="3581400">
                                <a:moveTo>
                                  <a:pt x="113029" y="0"/>
                                </a:moveTo>
                                <a:lnTo>
                                  <a:pt x="113029" y="1220469"/>
                                </a:lnTo>
                              </a:path>
                              <a:path w="3065780" h="3581400">
                                <a:moveTo>
                                  <a:pt x="113029" y="1292859"/>
                                </a:moveTo>
                                <a:lnTo>
                                  <a:pt x="113029" y="1419859"/>
                                </a:lnTo>
                              </a:path>
                              <a:path w="3065780" h="3581400">
                                <a:moveTo>
                                  <a:pt x="113029" y="1492249"/>
                                </a:moveTo>
                                <a:lnTo>
                                  <a:pt x="113029" y="1619249"/>
                                </a:lnTo>
                              </a:path>
                              <a:path w="3065780" h="3581400">
                                <a:moveTo>
                                  <a:pt x="113029" y="1691639"/>
                                </a:moveTo>
                                <a:lnTo>
                                  <a:pt x="113029" y="1817369"/>
                                </a:lnTo>
                              </a:path>
                              <a:path w="3065780" h="3581400">
                                <a:moveTo>
                                  <a:pt x="113029" y="2089149"/>
                                </a:moveTo>
                                <a:lnTo>
                                  <a:pt x="113029" y="2216149"/>
                                </a:lnTo>
                              </a:path>
                              <a:path w="3065780" h="3581400">
                                <a:moveTo>
                                  <a:pt x="113029" y="2486659"/>
                                </a:moveTo>
                                <a:lnTo>
                                  <a:pt x="113029" y="2613659"/>
                                </a:lnTo>
                              </a:path>
                              <a:path w="3065780" h="3581400">
                                <a:moveTo>
                                  <a:pt x="113029" y="2686049"/>
                                </a:moveTo>
                                <a:lnTo>
                                  <a:pt x="113029" y="2813049"/>
                                </a:lnTo>
                              </a:path>
                              <a:path w="3065780" h="3581400">
                                <a:moveTo>
                                  <a:pt x="113029" y="2885439"/>
                                </a:moveTo>
                                <a:lnTo>
                                  <a:pt x="113029" y="3012439"/>
                                </a:lnTo>
                              </a:path>
                              <a:path w="3065780" h="3581400">
                                <a:moveTo>
                                  <a:pt x="113029" y="3084829"/>
                                </a:moveTo>
                                <a:lnTo>
                                  <a:pt x="113029" y="3210559"/>
                                </a:lnTo>
                              </a:path>
                              <a:path w="3065780" h="3581400">
                                <a:moveTo>
                                  <a:pt x="113029" y="3282949"/>
                                </a:moveTo>
                                <a:lnTo>
                                  <a:pt x="113029" y="3581399"/>
                                </a:lnTo>
                              </a:path>
                              <a:path w="3065780" h="3581400">
                                <a:moveTo>
                                  <a:pt x="113029" y="2288539"/>
                                </a:moveTo>
                                <a:lnTo>
                                  <a:pt x="113029" y="2414269"/>
                                </a:lnTo>
                              </a:path>
                              <a:path w="3065780" h="3581400">
                                <a:moveTo>
                                  <a:pt x="226060" y="1889759"/>
                                </a:moveTo>
                                <a:lnTo>
                                  <a:pt x="226060" y="2016759"/>
                                </a:lnTo>
                              </a:path>
                              <a:path w="3065780" h="3581400">
                                <a:moveTo>
                                  <a:pt x="226060" y="0"/>
                                </a:moveTo>
                                <a:lnTo>
                                  <a:pt x="226060" y="1057909"/>
                                </a:lnTo>
                              </a:path>
                              <a:path w="3065780" h="3581400">
                                <a:moveTo>
                                  <a:pt x="226060" y="1094739"/>
                                </a:moveTo>
                                <a:lnTo>
                                  <a:pt x="226060" y="1220469"/>
                                </a:lnTo>
                              </a:path>
                              <a:path w="3065780" h="3581400">
                                <a:moveTo>
                                  <a:pt x="226060" y="1292859"/>
                                </a:moveTo>
                                <a:lnTo>
                                  <a:pt x="226060" y="1419859"/>
                                </a:lnTo>
                              </a:path>
                              <a:path w="3065780" h="3581400">
                                <a:moveTo>
                                  <a:pt x="226060" y="1492249"/>
                                </a:moveTo>
                                <a:lnTo>
                                  <a:pt x="226060" y="1619249"/>
                                </a:lnTo>
                              </a:path>
                              <a:path w="3065780" h="3581400">
                                <a:moveTo>
                                  <a:pt x="226060" y="1691639"/>
                                </a:moveTo>
                                <a:lnTo>
                                  <a:pt x="226060" y="1817369"/>
                                </a:lnTo>
                              </a:path>
                              <a:path w="3065780" h="3581400">
                                <a:moveTo>
                                  <a:pt x="226060" y="2089149"/>
                                </a:moveTo>
                                <a:lnTo>
                                  <a:pt x="226060" y="2216149"/>
                                </a:lnTo>
                              </a:path>
                              <a:path w="3065780" h="3581400">
                                <a:moveTo>
                                  <a:pt x="226060" y="2288539"/>
                                </a:moveTo>
                                <a:lnTo>
                                  <a:pt x="226060" y="2414269"/>
                                </a:lnTo>
                              </a:path>
                              <a:path w="3065780" h="3581400">
                                <a:moveTo>
                                  <a:pt x="226060" y="2486659"/>
                                </a:moveTo>
                                <a:lnTo>
                                  <a:pt x="226060" y="2613659"/>
                                </a:lnTo>
                              </a:path>
                              <a:path w="3065780" h="3581400">
                                <a:moveTo>
                                  <a:pt x="226060" y="2686049"/>
                                </a:moveTo>
                                <a:lnTo>
                                  <a:pt x="226060" y="2813049"/>
                                </a:lnTo>
                              </a:path>
                              <a:path w="3065780" h="3581400">
                                <a:moveTo>
                                  <a:pt x="226060" y="2885439"/>
                                </a:moveTo>
                                <a:lnTo>
                                  <a:pt x="226060" y="3012439"/>
                                </a:lnTo>
                              </a:path>
                              <a:path w="3065780" h="3581400">
                                <a:moveTo>
                                  <a:pt x="226060" y="3084829"/>
                                </a:moveTo>
                                <a:lnTo>
                                  <a:pt x="226060" y="3210559"/>
                                </a:lnTo>
                              </a:path>
                              <a:path w="3065780" h="3581400">
                                <a:moveTo>
                                  <a:pt x="226060" y="3282949"/>
                                </a:moveTo>
                                <a:lnTo>
                                  <a:pt x="226060" y="3581399"/>
                                </a:lnTo>
                              </a:path>
                              <a:path w="3065780" h="3581400">
                                <a:moveTo>
                                  <a:pt x="453389" y="1094739"/>
                                </a:moveTo>
                                <a:lnTo>
                                  <a:pt x="453389" y="1220469"/>
                                </a:lnTo>
                              </a:path>
                              <a:path w="3065780" h="3581400">
                                <a:moveTo>
                                  <a:pt x="453389" y="0"/>
                                </a:moveTo>
                                <a:lnTo>
                                  <a:pt x="453389" y="858519"/>
                                </a:lnTo>
                              </a:path>
                              <a:path w="3065780" h="3581400">
                                <a:moveTo>
                                  <a:pt x="453389" y="895349"/>
                                </a:moveTo>
                                <a:lnTo>
                                  <a:pt x="453389" y="1022349"/>
                                </a:lnTo>
                              </a:path>
                              <a:path w="3065780" h="3581400">
                                <a:moveTo>
                                  <a:pt x="453389" y="1292859"/>
                                </a:moveTo>
                                <a:lnTo>
                                  <a:pt x="453389" y="1419859"/>
                                </a:lnTo>
                              </a:path>
                              <a:path w="3065780" h="3581400">
                                <a:moveTo>
                                  <a:pt x="453389" y="1492249"/>
                                </a:moveTo>
                                <a:lnTo>
                                  <a:pt x="453389" y="1619249"/>
                                </a:lnTo>
                              </a:path>
                              <a:path w="3065780" h="3581400">
                                <a:moveTo>
                                  <a:pt x="453389" y="1691639"/>
                                </a:moveTo>
                                <a:lnTo>
                                  <a:pt x="453389" y="1817369"/>
                                </a:lnTo>
                              </a:path>
                              <a:path w="3065780" h="3581400">
                                <a:moveTo>
                                  <a:pt x="453389" y="1889759"/>
                                </a:moveTo>
                                <a:lnTo>
                                  <a:pt x="453389" y="2016759"/>
                                </a:lnTo>
                              </a:path>
                              <a:path w="3065780" h="3581400">
                                <a:moveTo>
                                  <a:pt x="453389" y="2288539"/>
                                </a:moveTo>
                                <a:lnTo>
                                  <a:pt x="453389" y="2414269"/>
                                </a:lnTo>
                              </a:path>
                              <a:path w="3065780" h="3581400">
                                <a:moveTo>
                                  <a:pt x="453389" y="2486659"/>
                                </a:moveTo>
                                <a:lnTo>
                                  <a:pt x="453389" y="2613659"/>
                                </a:lnTo>
                              </a:path>
                              <a:path w="3065780" h="3581400">
                                <a:moveTo>
                                  <a:pt x="453389" y="2686049"/>
                                </a:moveTo>
                                <a:lnTo>
                                  <a:pt x="453389" y="2813049"/>
                                </a:lnTo>
                              </a:path>
                              <a:path w="3065780" h="3581400">
                                <a:moveTo>
                                  <a:pt x="453389" y="3282949"/>
                                </a:moveTo>
                                <a:lnTo>
                                  <a:pt x="453389" y="3581399"/>
                                </a:lnTo>
                              </a:path>
                              <a:path w="3065780" h="3581400">
                                <a:moveTo>
                                  <a:pt x="453389" y="2885439"/>
                                </a:moveTo>
                                <a:lnTo>
                                  <a:pt x="453389" y="3012439"/>
                                </a:lnTo>
                              </a:path>
                              <a:path w="3065780" h="3581400">
                                <a:moveTo>
                                  <a:pt x="453389" y="3084829"/>
                                </a:moveTo>
                                <a:lnTo>
                                  <a:pt x="453389" y="3210559"/>
                                </a:lnTo>
                              </a:path>
                              <a:path w="3065780" h="3581400">
                                <a:moveTo>
                                  <a:pt x="453389" y="2089149"/>
                                </a:moveTo>
                                <a:lnTo>
                                  <a:pt x="453389" y="2216149"/>
                                </a:lnTo>
                              </a:path>
                              <a:path w="3065780" h="3581400">
                                <a:moveTo>
                                  <a:pt x="567689" y="1889759"/>
                                </a:moveTo>
                                <a:lnTo>
                                  <a:pt x="567689" y="2016759"/>
                                </a:lnTo>
                              </a:path>
                              <a:path w="3065780" h="3581400">
                                <a:moveTo>
                                  <a:pt x="567689" y="0"/>
                                </a:moveTo>
                                <a:lnTo>
                                  <a:pt x="567689" y="623569"/>
                                </a:lnTo>
                              </a:path>
                              <a:path w="3065780" h="3581400">
                                <a:moveTo>
                                  <a:pt x="567689" y="660399"/>
                                </a:moveTo>
                                <a:lnTo>
                                  <a:pt x="567689" y="822959"/>
                                </a:lnTo>
                              </a:path>
                              <a:path w="3065780" h="3581400">
                                <a:moveTo>
                                  <a:pt x="567689" y="895349"/>
                                </a:moveTo>
                                <a:lnTo>
                                  <a:pt x="567689" y="1022349"/>
                                </a:lnTo>
                              </a:path>
                              <a:path w="3065780" h="3581400">
                                <a:moveTo>
                                  <a:pt x="567689" y="1094739"/>
                                </a:moveTo>
                                <a:lnTo>
                                  <a:pt x="567689" y="1220469"/>
                                </a:lnTo>
                              </a:path>
                              <a:path w="3065780" h="3581400">
                                <a:moveTo>
                                  <a:pt x="567689" y="1292859"/>
                                </a:moveTo>
                                <a:lnTo>
                                  <a:pt x="567689" y="1419859"/>
                                </a:lnTo>
                              </a:path>
                              <a:path w="3065780" h="3581400">
                                <a:moveTo>
                                  <a:pt x="567689" y="1492249"/>
                                </a:moveTo>
                                <a:lnTo>
                                  <a:pt x="567689" y="1619249"/>
                                </a:lnTo>
                              </a:path>
                              <a:path w="3065780" h="3581400">
                                <a:moveTo>
                                  <a:pt x="567689" y="1691639"/>
                                </a:moveTo>
                                <a:lnTo>
                                  <a:pt x="567689" y="1817369"/>
                                </a:lnTo>
                              </a:path>
                              <a:path w="3065780" h="3581400">
                                <a:moveTo>
                                  <a:pt x="567689" y="2089149"/>
                                </a:moveTo>
                                <a:lnTo>
                                  <a:pt x="567689" y="2216149"/>
                                </a:lnTo>
                              </a:path>
                              <a:path w="3065780" h="3581400">
                                <a:moveTo>
                                  <a:pt x="567689" y="2288539"/>
                                </a:moveTo>
                                <a:lnTo>
                                  <a:pt x="567689" y="2414269"/>
                                </a:lnTo>
                              </a:path>
                              <a:path w="3065780" h="3581400">
                                <a:moveTo>
                                  <a:pt x="567689" y="2486659"/>
                                </a:moveTo>
                                <a:lnTo>
                                  <a:pt x="567689" y="2613659"/>
                                </a:lnTo>
                              </a:path>
                              <a:path w="3065780" h="3581400">
                                <a:moveTo>
                                  <a:pt x="567689" y="2686049"/>
                                </a:moveTo>
                                <a:lnTo>
                                  <a:pt x="567689" y="2813049"/>
                                </a:lnTo>
                              </a:path>
                              <a:path w="3065780" h="3581400">
                                <a:moveTo>
                                  <a:pt x="567689" y="2885439"/>
                                </a:moveTo>
                                <a:lnTo>
                                  <a:pt x="567689" y="3012439"/>
                                </a:lnTo>
                              </a:path>
                              <a:path w="3065780" h="3581400">
                                <a:moveTo>
                                  <a:pt x="567689" y="3084829"/>
                                </a:moveTo>
                                <a:lnTo>
                                  <a:pt x="567689" y="3210559"/>
                                </a:lnTo>
                              </a:path>
                              <a:path w="3065780" h="3581400">
                                <a:moveTo>
                                  <a:pt x="567689" y="3282949"/>
                                </a:moveTo>
                                <a:lnTo>
                                  <a:pt x="567689" y="3409949"/>
                                </a:lnTo>
                              </a:path>
                              <a:path w="3065780" h="3581400">
                                <a:moveTo>
                                  <a:pt x="567689" y="3445509"/>
                                </a:moveTo>
                                <a:lnTo>
                                  <a:pt x="567689" y="3581399"/>
                                </a:lnTo>
                              </a:path>
                              <a:path w="3065780" h="3581400">
                                <a:moveTo>
                                  <a:pt x="680719" y="1292859"/>
                                </a:moveTo>
                                <a:lnTo>
                                  <a:pt x="680719" y="1419859"/>
                                </a:lnTo>
                              </a:path>
                              <a:path w="3065780" h="3581400">
                                <a:moveTo>
                                  <a:pt x="680719" y="0"/>
                                </a:moveTo>
                                <a:lnTo>
                                  <a:pt x="680719" y="424179"/>
                                </a:lnTo>
                              </a:path>
                              <a:path w="3065780" h="3581400">
                                <a:moveTo>
                                  <a:pt x="680719" y="496569"/>
                                </a:moveTo>
                                <a:lnTo>
                                  <a:pt x="680719" y="623569"/>
                                </a:lnTo>
                              </a:path>
                              <a:path w="3065780" h="3581400">
                                <a:moveTo>
                                  <a:pt x="680719" y="695959"/>
                                </a:moveTo>
                                <a:lnTo>
                                  <a:pt x="680719" y="822959"/>
                                </a:lnTo>
                              </a:path>
                              <a:path w="3065780" h="3581400">
                                <a:moveTo>
                                  <a:pt x="680719" y="895349"/>
                                </a:moveTo>
                                <a:lnTo>
                                  <a:pt x="680719" y="1022349"/>
                                </a:lnTo>
                              </a:path>
                              <a:path w="3065780" h="3581400">
                                <a:moveTo>
                                  <a:pt x="680719" y="1094739"/>
                                </a:moveTo>
                                <a:lnTo>
                                  <a:pt x="680719" y="1220469"/>
                                </a:lnTo>
                              </a:path>
                              <a:path w="3065780" h="3581400">
                                <a:moveTo>
                                  <a:pt x="680719" y="1492249"/>
                                </a:moveTo>
                                <a:lnTo>
                                  <a:pt x="680719" y="1619249"/>
                                </a:lnTo>
                              </a:path>
                              <a:path w="3065780" h="3581400">
                                <a:moveTo>
                                  <a:pt x="680719" y="1691639"/>
                                </a:moveTo>
                                <a:lnTo>
                                  <a:pt x="680719" y="1817369"/>
                                </a:lnTo>
                              </a:path>
                              <a:path w="3065780" h="3581400">
                                <a:moveTo>
                                  <a:pt x="680719" y="2089149"/>
                                </a:moveTo>
                                <a:lnTo>
                                  <a:pt x="680719" y="2216149"/>
                                </a:lnTo>
                              </a:path>
                              <a:path w="3065780" h="3581400">
                                <a:moveTo>
                                  <a:pt x="680719" y="1889759"/>
                                </a:moveTo>
                                <a:lnTo>
                                  <a:pt x="680719" y="2016759"/>
                                </a:lnTo>
                              </a:path>
                              <a:path w="3065780" h="3581400">
                                <a:moveTo>
                                  <a:pt x="680719" y="3282949"/>
                                </a:moveTo>
                                <a:lnTo>
                                  <a:pt x="680719" y="3409949"/>
                                </a:lnTo>
                              </a:path>
                              <a:path w="3065780" h="3581400">
                                <a:moveTo>
                                  <a:pt x="680719" y="3084829"/>
                                </a:moveTo>
                                <a:lnTo>
                                  <a:pt x="680719" y="3210559"/>
                                </a:lnTo>
                              </a:path>
                              <a:path w="3065780" h="3581400">
                                <a:moveTo>
                                  <a:pt x="680719" y="2885439"/>
                                </a:moveTo>
                                <a:lnTo>
                                  <a:pt x="680719" y="3012439"/>
                                </a:lnTo>
                              </a:path>
                              <a:path w="3065780" h="3581400">
                                <a:moveTo>
                                  <a:pt x="680719" y="2686049"/>
                                </a:moveTo>
                                <a:lnTo>
                                  <a:pt x="680719" y="2813049"/>
                                </a:lnTo>
                              </a:path>
                              <a:path w="3065780" h="3581400">
                                <a:moveTo>
                                  <a:pt x="680719" y="2486659"/>
                                </a:moveTo>
                                <a:lnTo>
                                  <a:pt x="680719" y="2613659"/>
                                </a:lnTo>
                              </a:path>
                              <a:path w="3065780" h="3581400">
                                <a:moveTo>
                                  <a:pt x="680719" y="3482339"/>
                                </a:moveTo>
                                <a:lnTo>
                                  <a:pt x="680719" y="3581399"/>
                                </a:lnTo>
                              </a:path>
                              <a:path w="3065780" h="3581400">
                                <a:moveTo>
                                  <a:pt x="680719" y="2288539"/>
                                </a:moveTo>
                                <a:lnTo>
                                  <a:pt x="680719" y="2414269"/>
                                </a:lnTo>
                              </a:path>
                              <a:path w="3065780" h="3581400">
                                <a:moveTo>
                                  <a:pt x="795019" y="0"/>
                                </a:moveTo>
                                <a:lnTo>
                                  <a:pt x="795019" y="26670"/>
                                </a:lnTo>
                              </a:path>
                              <a:path w="3065780" h="3581400">
                                <a:moveTo>
                                  <a:pt x="795019" y="99059"/>
                                </a:moveTo>
                                <a:lnTo>
                                  <a:pt x="795019" y="226059"/>
                                </a:lnTo>
                              </a:path>
                              <a:path w="3065780" h="3581400">
                                <a:moveTo>
                                  <a:pt x="795019" y="298450"/>
                                </a:moveTo>
                                <a:lnTo>
                                  <a:pt x="795019" y="424179"/>
                                </a:lnTo>
                              </a:path>
                              <a:path w="3065780" h="3581400">
                                <a:moveTo>
                                  <a:pt x="795019" y="496569"/>
                                </a:moveTo>
                                <a:lnTo>
                                  <a:pt x="795019" y="623569"/>
                                </a:lnTo>
                              </a:path>
                              <a:path w="3065780" h="3581400">
                                <a:moveTo>
                                  <a:pt x="795019" y="695959"/>
                                </a:moveTo>
                                <a:lnTo>
                                  <a:pt x="795019" y="822959"/>
                                </a:lnTo>
                              </a:path>
                              <a:path w="3065780" h="3581400">
                                <a:moveTo>
                                  <a:pt x="795019" y="895349"/>
                                </a:moveTo>
                                <a:lnTo>
                                  <a:pt x="795019" y="1022349"/>
                                </a:lnTo>
                              </a:path>
                              <a:path w="3065780" h="3581400">
                                <a:moveTo>
                                  <a:pt x="795019" y="1094739"/>
                                </a:moveTo>
                                <a:lnTo>
                                  <a:pt x="795019" y="1220469"/>
                                </a:lnTo>
                              </a:path>
                              <a:path w="3065780" h="3581400">
                                <a:moveTo>
                                  <a:pt x="795019" y="1292859"/>
                                </a:moveTo>
                                <a:lnTo>
                                  <a:pt x="795019" y="1419859"/>
                                </a:lnTo>
                              </a:path>
                              <a:path w="3065780" h="3581400">
                                <a:moveTo>
                                  <a:pt x="795019" y="1492249"/>
                                </a:moveTo>
                                <a:lnTo>
                                  <a:pt x="795019" y="1619249"/>
                                </a:lnTo>
                              </a:path>
                              <a:path w="3065780" h="3581400">
                                <a:moveTo>
                                  <a:pt x="795019" y="1889759"/>
                                </a:moveTo>
                                <a:lnTo>
                                  <a:pt x="795019" y="2016759"/>
                                </a:lnTo>
                              </a:path>
                              <a:path w="3065780" h="3581400">
                                <a:moveTo>
                                  <a:pt x="795019" y="2089149"/>
                                </a:moveTo>
                                <a:lnTo>
                                  <a:pt x="795019" y="2216149"/>
                                </a:lnTo>
                              </a:path>
                              <a:path w="3065780" h="3581400">
                                <a:moveTo>
                                  <a:pt x="795019" y="2288539"/>
                                </a:moveTo>
                                <a:lnTo>
                                  <a:pt x="795019" y="2414269"/>
                                </a:lnTo>
                              </a:path>
                              <a:path w="3065780" h="3581400">
                                <a:moveTo>
                                  <a:pt x="795019" y="2486659"/>
                                </a:moveTo>
                                <a:lnTo>
                                  <a:pt x="795019" y="2613659"/>
                                </a:lnTo>
                              </a:path>
                              <a:path w="3065780" h="3581400">
                                <a:moveTo>
                                  <a:pt x="795019" y="2686049"/>
                                </a:moveTo>
                                <a:lnTo>
                                  <a:pt x="795019" y="2813049"/>
                                </a:lnTo>
                              </a:path>
                              <a:path w="3065780" h="3581400">
                                <a:moveTo>
                                  <a:pt x="795019" y="2885439"/>
                                </a:moveTo>
                                <a:lnTo>
                                  <a:pt x="795019" y="3012439"/>
                                </a:lnTo>
                              </a:path>
                              <a:path w="3065780" h="3581400">
                                <a:moveTo>
                                  <a:pt x="795019" y="3084829"/>
                                </a:moveTo>
                                <a:lnTo>
                                  <a:pt x="795019" y="3210559"/>
                                </a:lnTo>
                              </a:path>
                              <a:path w="3065780" h="3581400">
                                <a:moveTo>
                                  <a:pt x="795019" y="3282949"/>
                                </a:moveTo>
                                <a:lnTo>
                                  <a:pt x="795019" y="3409949"/>
                                </a:lnTo>
                              </a:path>
                              <a:path w="3065780" h="3581400">
                                <a:moveTo>
                                  <a:pt x="795019" y="3482339"/>
                                </a:moveTo>
                                <a:lnTo>
                                  <a:pt x="795019" y="3581399"/>
                                </a:lnTo>
                              </a:path>
                              <a:path w="3065780" h="3581400">
                                <a:moveTo>
                                  <a:pt x="795019" y="1691639"/>
                                </a:moveTo>
                                <a:lnTo>
                                  <a:pt x="795019" y="1817369"/>
                                </a:lnTo>
                              </a:path>
                              <a:path w="3065780" h="3581400">
                                <a:moveTo>
                                  <a:pt x="1021079" y="1564639"/>
                                </a:moveTo>
                                <a:lnTo>
                                  <a:pt x="1021079" y="1691639"/>
                                </a:lnTo>
                              </a:path>
                              <a:path w="3065780" h="3581400">
                                <a:moveTo>
                                  <a:pt x="1021079" y="1365249"/>
                                </a:moveTo>
                                <a:lnTo>
                                  <a:pt x="1021079" y="1492249"/>
                                </a:lnTo>
                              </a:path>
                              <a:path w="3065780" h="3581400">
                                <a:moveTo>
                                  <a:pt x="1021079" y="1167129"/>
                                </a:moveTo>
                                <a:lnTo>
                                  <a:pt x="1021079" y="1292859"/>
                                </a:lnTo>
                              </a:path>
                              <a:path w="3065780" h="3581400">
                                <a:moveTo>
                                  <a:pt x="1021079" y="967739"/>
                                </a:moveTo>
                                <a:lnTo>
                                  <a:pt x="1021079" y="1094739"/>
                                </a:lnTo>
                              </a:path>
                              <a:path w="3065780" h="3581400">
                                <a:moveTo>
                                  <a:pt x="1021079" y="768349"/>
                                </a:moveTo>
                                <a:lnTo>
                                  <a:pt x="1021079" y="895349"/>
                                </a:lnTo>
                              </a:path>
                              <a:path w="3065780" h="3581400">
                                <a:moveTo>
                                  <a:pt x="1021079" y="568959"/>
                                </a:moveTo>
                                <a:lnTo>
                                  <a:pt x="1021079" y="695959"/>
                                </a:lnTo>
                              </a:path>
                              <a:path w="3065780" h="3581400">
                                <a:moveTo>
                                  <a:pt x="1021079" y="370839"/>
                                </a:moveTo>
                                <a:lnTo>
                                  <a:pt x="1021079" y="496570"/>
                                </a:lnTo>
                              </a:path>
                              <a:path w="3065780" h="3581400">
                                <a:moveTo>
                                  <a:pt x="1021079" y="171450"/>
                                </a:moveTo>
                                <a:lnTo>
                                  <a:pt x="1021079" y="298450"/>
                                </a:lnTo>
                              </a:path>
                              <a:path w="3065780" h="3581400">
                                <a:moveTo>
                                  <a:pt x="1021079" y="0"/>
                                </a:moveTo>
                                <a:lnTo>
                                  <a:pt x="1021079" y="99059"/>
                                </a:lnTo>
                              </a:path>
                              <a:path w="3065780" h="3581400">
                                <a:moveTo>
                                  <a:pt x="1021079" y="3554729"/>
                                </a:moveTo>
                                <a:lnTo>
                                  <a:pt x="1021079" y="3581399"/>
                                </a:lnTo>
                              </a:path>
                              <a:path w="3065780" h="3581400">
                                <a:moveTo>
                                  <a:pt x="1021079" y="1962149"/>
                                </a:moveTo>
                                <a:lnTo>
                                  <a:pt x="1021079" y="2089150"/>
                                </a:lnTo>
                              </a:path>
                              <a:path w="3065780" h="3581400">
                                <a:moveTo>
                                  <a:pt x="1021079" y="2161539"/>
                                </a:moveTo>
                                <a:lnTo>
                                  <a:pt x="1021079" y="2288539"/>
                                </a:lnTo>
                              </a:path>
                              <a:path w="3065780" h="3581400">
                                <a:moveTo>
                                  <a:pt x="1021079" y="2360929"/>
                                </a:moveTo>
                                <a:lnTo>
                                  <a:pt x="1021079" y="2486659"/>
                                </a:lnTo>
                              </a:path>
                              <a:path w="3065780" h="3581400">
                                <a:moveTo>
                                  <a:pt x="1021079" y="2559049"/>
                                </a:moveTo>
                                <a:lnTo>
                                  <a:pt x="1021079" y="2686050"/>
                                </a:lnTo>
                              </a:path>
                              <a:path w="3065780" h="3581400">
                                <a:moveTo>
                                  <a:pt x="1021079" y="2758439"/>
                                </a:moveTo>
                                <a:lnTo>
                                  <a:pt x="1021079" y="2885439"/>
                                </a:lnTo>
                              </a:path>
                              <a:path w="3065780" h="3581400">
                                <a:moveTo>
                                  <a:pt x="1021079" y="2957829"/>
                                </a:moveTo>
                                <a:lnTo>
                                  <a:pt x="1021079" y="3084829"/>
                                </a:lnTo>
                              </a:path>
                              <a:path w="3065780" h="3581400">
                                <a:moveTo>
                                  <a:pt x="1021079" y="3157219"/>
                                </a:moveTo>
                                <a:lnTo>
                                  <a:pt x="1021079" y="3282950"/>
                                </a:lnTo>
                              </a:path>
                              <a:path w="3065780" h="3581400">
                                <a:moveTo>
                                  <a:pt x="1021079" y="3355339"/>
                                </a:moveTo>
                                <a:lnTo>
                                  <a:pt x="1021079" y="3482339"/>
                                </a:lnTo>
                              </a:path>
                              <a:path w="3065780" h="3581400">
                                <a:moveTo>
                                  <a:pt x="1021079" y="1764029"/>
                                </a:moveTo>
                                <a:lnTo>
                                  <a:pt x="1021079" y="1889759"/>
                                </a:lnTo>
                              </a:path>
                              <a:path w="3065780" h="3581400">
                                <a:moveTo>
                                  <a:pt x="1135379" y="1764029"/>
                                </a:moveTo>
                                <a:lnTo>
                                  <a:pt x="1135379" y="1889759"/>
                                </a:lnTo>
                              </a:path>
                              <a:path w="3065780" h="3581400">
                                <a:moveTo>
                                  <a:pt x="1135379" y="135889"/>
                                </a:moveTo>
                                <a:lnTo>
                                  <a:pt x="1135379" y="496570"/>
                                </a:lnTo>
                              </a:path>
                              <a:path w="3065780" h="3581400">
                                <a:moveTo>
                                  <a:pt x="1135379" y="1564639"/>
                                </a:moveTo>
                                <a:lnTo>
                                  <a:pt x="1135379" y="1691639"/>
                                </a:lnTo>
                              </a:path>
                              <a:path w="3065780" h="3581400">
                                <a:moveTo>
                                  <a:pt x="1135379" y="1365249"/>
                                </a:moveTo>
                                <a:lnTo>
                                  <a:pt x="1135379" y="1492249"/>
                                </a:lnTo>
                              </a:path>
                              <a:path w="3065780" h="3581400">
                                <a:moveTo>
                                  <a:pt x="1135379" y="1167129"/>
                                </a:moveTo>
                                <a:lnTo>
                                  <a:pt x="1135379" y="1292859"/>
                                </a:lnTo>
                              </a:path>
                              <a:path w="3065780" h="3581400">
                                <a:moveTo>
                                  <a:pt x="1135379" y="967739"/>
                                </a:moveTo>
                                <a:lnTo>
                                  <a:pt x="1135379" y="1094739"/>
                                </a:lnTo>
                              </a:path>
                              <a:path w="3065780" h="3581400">
                                <a:moveTo>
                                  <a:pt x="1135379" y="768349"/>
                                </a:moveTo>
                                <a:lnTo>
                                  <a:pt x="1135379" y="895349"/>
                                </a:lnTo>
                              </a:path>
                              <a:path w="3065780" h="3581400">
                                <a:moveTo>
                                  <a:pt x="1135379" y="568959"/>
                                </a:moveTo>
                                <a:lnTo>
                                  <a:pt x="1135379" y="695959"/>
                                </a:lnTo>
                              </a:path>
                              <a:path w="3065780" h="3581400">
                                <a:moveTo>
                                  <a:pt x="1135379" y="0"/>
                                </a:moveTo>
                                <a:lnTo>
                                  <a:pt x="1135379" y="99059"/>
                                </a:lnTo>
                              </a:path>
                              <a:path w="3065780" h="3581400">
                                <a:moveTo>
                                  <a:pt x="1135379" y="3554729"/>
                                </a:moveTo>
                                <a:lnTo>
                                  <a:pt x="1135379" y="3581399"/>
                                </a:lnTo>
                              </a:path>
                              <a:path w="3065780" h="3581400">
                                <a:moveTo>
                                  <a:pt x="1135379" y="1962149"/>
                                </a:moveTo>
                                <a:lnTo>
                                  <a:pt x="1135379" y="2089150"/>
                                </a:lnTo>
                              </a:path>
                              <a:path w="3065780" h="3581400">
                                <a:moveTo>
                                  <a:pt x="1135379" y="3355339"/>
                                </a:moveTo>
                                <a:lnTo>
                                  <a:pt x="1135379" y="3482339"/>
                                </a:lnTo>
                              </a:path>
                              <a:path w="3065780" h="3581400">
                                <a:moveTo>
                                  <a:pt x="1135379" y="3157219"/>
                                </a:moveTo>
                                <a:lnTo>
                                  <a:pt x="1135379" y="3282950"/>
                                </a:lnTo>
                              </a:path>
                              <a:path w="3065780" h="3581400">
                                <a:moveTo>
                                  <a:pt x="1135379" y="2957829"/>
                                </a:moveTo>
                                <a:lnTo>
                                  <a:pt x="1135379" y="3084829"/>
                                </a:lnTo>
                              </a:path>
                              <a:path w="3065780" h="3581400">
                                <a:moveTo>
                                  <a:pt x="1135379" y="2758439"/>
                                </a:moveTo>
                                <a:lnTo>
                                  <a:pt x="1135379" y="2885439"/>
                                </a:lnTo>
                              </a:path>
                              <a:path w="3065780" h="3581400">
                                <a:moveTo>
                                  <a:pt x="1135379" y="2559049"/>
                                </a:moveTo>
                                <a:lnTo>
                                  <a:pt x="1135379" y="2686050"/>
                                </a:lnTo>
                              </a:path>
                              <a:path w="3065780" h="3581400">
                                <a:moveTo>
                                  <a:pt x="1135379" y="2360929"/>
                                </a:moveTo>
                                <a:lnTo>
                                  <a:pt x="1135379" y="2486659"/>
                                </a:lnTo>
                              </a:path>
                              <a:path w="3065780" h="3581400">
                                <a:moveTo>
                                  <a:pt x="1135379" y="2161539"/>
                                </a:moveTo>
                                <a:lnTo>
                                  <a:pt x="1135379" y="2288539"/>
                                </a:lnTo>
                              </a:path>
                              <a:path w="3065780" h="3581400">
                                <a:moveTo>
                                  <a:pt x="1248410" y="2161539"/>
                                </a:moveTo>
                                <a:lnTo>
                                  <a:pt x="1248410" y="2288539"/>
                                </a:lnTo>
                              </a:path>
                              <a:path w="3065780" h="3581400">
                                <a:moveTo>
                                  <a:pt x="1248410" y="0"/>
                                </a:moveTo>
                                <a:lnTo>
                                  <a:pt x="1248410" y="695959"/>
                                </a:lnTo>
                              </a:path>
                              <a:path w="3065780" h="3581400">
                                <a:moveTo>
                                  <a:pt x="1248410" y="768349"/>
                                </a:moveTo>
                                <a:lnTo>
                                  <a:pt x="1248410" y="895349"/>
                                </a:lnTo>
                              </a:path>
                              <a:path w="3065780" h="3581400">
                                <a:moveTo>
                                  <a:pt x="1248410" y="967739"/>
                                </a:moveTo>
                                <a:lnTo>
                                  <a:pt x="1248410" y="1094739"/>
                                </a:lnTo>
                              </a:path>
                              <a:path w="3065780" h="3581400">
                                <a:moveTo>
                                  <a:pt x="1248410" y="1167129"/>
                                </a:moveTo>
                                <a:lnTo>
                                  <a:pt x="1248410" y="1292859"/>
                                </a:lnTo>
                              </a:path>
                              <a:path w="3065780" h="3581400">
                                <a:moveTo>
                                  <a:pt x="1248410" y="1365249"/>
                                </a:moveTo>
                                <a:lnTo>
                                  <a:pt x="1248410" y="1492249"/>
                                </a:lnTo>
                              </a:path>
                              <a:path w="3065780" h="3581400">
                                <a:moveTo>
                                  <a:pt x="1248410" y="1564639"/>
                                </a:moveTo>
                                <a:lnTo>
                                  <a:pt x="1248410" y="1691639"/>
                                </a:lnTo>
                              </a:path>
                              <a:path w="3065780" h="3581400">
                                <a:moveTo>
                                  <a:pt x="1248410" y="1764029"/>
                                </a:moveTo>
                                <a:lnTo>
                                  <a:pt x="1248410" y="1889759"/>
                                </a:lnTo>
                              </a:path>
                              <a:path w="3065780" h="3581400">
                                <a:moveTo>
                                  <a:pt x="1248410" y="1962149"/>
                                </a:moveTo>
                                <a:lnTo>
                                  <a:pt x="1248410" y="2089150"/>
                                </a:lnTo>
                              </a:path>
                              <a:path w="3065780" h="3581400">
                                <a:moveTo>
                                  <a:pt x="1248410" y="2360929"/>
                                </a:moveTo>
                                <a:lnTo>
                                  <a:pt x="1248410" y="2486659"/>
                                </a:lnTo>
                              </a:path>
                              <a:path w="3065780" h="3581400">
                                <a:moveTo>
                                  <a:pt x="1248410" y="2559049"/>
                                </a:moveTo>
                                <a:lnTo>
                                  <a:pt x="1248410" y="2686050"/>
                                </a:lnTo>
                              </a:path>
                              <a:path w="3065780" h="3581400">
                                <a:moveTo>
                                  <a:pt x="1248410" y="2758439"/>
                                </a:moveTo>
                                <a:lnTo>
                                  <a:pt x="1248410" y="2885439"/>
                                </a:lnTo>
                              </a:path>
                              <a:path w="3065780" h="3581400">
                                <a:moveTo>
                                  <a:pt x="1248410" y="2957829"/>
                                </a:moveTo>
                                <a:lnTo>
                                  <a:pt x="1248410" y="3084829"/>
                                </a:lnTo>
                              </a:path>
                              <a:path w="3065780" h="3581400">
                                <a:moveTo>
                                  <a:pt x="1248410" y="3157219"/>
                                </a:moveTo>
                                <a:lnTo>
                                  <a:pt x="1248410" y="3282950"/>
                                </a:lnTo>
                              </a:path>
                              <a:path w="3065780" h="3581400">
                                <a:moveTo>
                                  <a:pt x="1248410" y="3355339"/>
                                </a:moveTo>
                                <a:lnTo>
                                  <a:pt x="1248410" y="3482339"/>
                                </a:lnTo>
                              </a:path>
                              <a:path w="3065780" h="3581400">
                                <a:moveTo>
                                  <a:pt x="1248410" y="3554729"/>
                                </a:moveTo>
                                <a:lnTo>
                                  <a:pt x="1248410" y="3581399"/>
                                </a:lnTo>
                              </a:path>
                              <a:path w="3065780" h="3581400">
                                <a:moveTo>
                                  <a:pt x="1362710" y="0"/>
                                </a:moveTo>
                                <a:lnTo>
                                  <a:pt x="1362710" y="895349"/>
                                </a:lnTo>
                              </a:path>
                              <a:path w="3065780" h="3581400">
                                <a:moveTo>
                                  <a:pt x="1362710" y="967739"/>
                                </a:moveTo>
                                <a:lnTo>
                                  <a:pt x="1362710" y="1094739"/>
                                </a:lnTo>
                              </a:path>
                              <a:path w="3065780" h="3581400">
                                <a:moveTo>
                                  <a:pt x="1362710" y="1167129"/>
                                </a:moveTo>
                                <a:lnTo>
                                  <a:pt x="1362710" y="1292859"/>
                                </a:lnTo>
                              </a:path>
                              <a:path w="3065780" h="3581400">
                                <a:moveTo>
                                  <a:pt x="1362710" y="1365249"/>
                                </a:moveTo>
                                <a:lnTo>
                                  <a:pt x="1362710" y="1492249"/>
                                </a:lnTo>
                              </a:path>
                              <a:path w="3065780" h="3581400">
                                <a:moveTo>
                                  <a:pt x="1362710" y="1564639"/>
                                </a:moveTo>
                                <a:lnTo>
                                  <a:pt x="1362710" y="1691639"/>
                                </a:lnTo>
                              </a:path>
                              <a:path w="3065780" h="3581400">
                                <a:moveTo>
                                  <a:pt x="1362710" y="1764029"/>
                                </a:moveTo>
                                <a:lnTo>
                                  <a:pt x="1362710" y="1889759"/>
                                </a:lnTo>
                              </a:path>
                              <a:path w="3065780" h="3581400">
                                <a:moveTo>
                                  <a:pt x="1362710" y="1962149"/>
                                </a:moveTo>
                                <a:lnTo>
                                  <a:pt x="1362710" y="2089150"/>
                                </a:lnTo>
                              </a:path>
                              <a:path w="3065780" h="3581400">
                                <a:moveTo>
                                  <a:pt x="1362710" y="2360929"/>
                                </a:moveTo>
                                <a:lnTo>
                                  <a:pt x="1362710" y="2486659"/>
                                </a:lnTo>
                              </a:path>
                              <a:path w="3065780" h="3581400">
                                <a:moveTo>
                                  <a:pt x="1362710" y="2559049"/>
                                </a:moveTo>
                                <a:lnTo>
                                  <a:pt x="1362710" y="2686050"/>
                                </a:lnTo>
                              </a:path>
                              <a:path w="3065780" h="3581400">
                                <a:moveTo>
                                  <a:pt x="1362710" y="2758439"/>
                                </a:moveTo>
                                <a:lnTo>
                                  <a:pt x="1362710" y="2885439"/>
                                </a:lnTo>
                              </a:path>
                              <a:path w="3065780" h="3581400">
                                <a:moveTo>
                                  <a:pt x="1362710" y="2957829"/>
                                </a:moveTo>
                                <a:lnTo>
                                  <a:pt x="1362710" y="3084829"/>
                                </a:lnTo>
                              </a:path>
                              <a:path w="3065780" h="3581400">
                                <a:moveTo>
                                  <a:pt x="1362710" y="3157219"/>
                                </a:moveTo>
                                <a:lnTo>
                                  <a:pt x="1362710" y="3282950"/>
                                </a:lnTo>
                              </a:path>
                              <a:path w="3065780" h="3581400">
                                <a:moveTo>
                                  <a:pt x="1362710" y="3355339"/>
                                </a:moveTo>
                                <a:lnTo>
                                  <a:pt x="1362710" y="3581399"/>
                                </a:lnTo>
                              </a:path>
                              <a:path w="3065780" h="3581400">
                                <a:moveTo>
                                  <a:pt x="1362710" y="2161539"/>
                                </a:moveTo>
                                <a:lnTo>
                                  <a:pt x="1362710" y="2288539"/>
                                </a:lnTo>
                              </a:path>
                              <a:path w="3065780" h="3581400">
                                <a:moveTo>
                                  <a:pt x="1590039" y="2161539"/>
                                </a:moveTo>
                                <a:lnTo>
                                  <a:pt x="1590039" y="2288539"/>
                                </a:lnTo>
                              </a:path>
                              <a:path w="3065780" h="3581400">
                                <a:moveTo>
                                  <a:pt x="1590039" y="0"/>
                                </a:moveTo>
                                <a:lnTo>
                                  <a:pt x="1590039" y="1094739"/>
                                </a:lnTo>
                              </a:path>
                              <a:path w="3065780" h="3581400">
                                <a:moveTo>
                                  <a:pt x="1590039" y="1167129"/>
                                </a:moveTo>
                                <a:lnTo>
                                  <a:pt x="1590039" y="1292859"/>
                                </a:lnTo>
                              </a:path>
                              <a:path w="3065780" h="3581400">
                                <a:moveTo>
                                  <a:pt x="1590039" y="1365249"/>
                                </a:moveTo>
                                <a:lnTo>
                                  <a:pt x="1590039" y="1492249"/>
                                </a:lnTo>
                              </a:path>
                              <a:path w="3065780" h="3581400">
                                <a:moveTo>
                                  <a:pt x="1590039" y="1564639"/>
                                </a:moveTo>
                                <a:lnTo>
                                  <a:pt x="1590039" y="1691639"/>
                                </a:lnTo>
                              </a:path>
                              <a:path w="3065780" h="3581400">
                                <a:moveTo>
                                  <a:pt x="1590039" y="1764029"/>
                                </a:moveTo>
                                <a:lnTo>
                                  <a:pt x="1590039" y="1889759"/>
                                </a:lnTo>
                              </a:path>
                              <a:path w="3065780" h="3581400">
                                <a:moveTo>
                                  <a:pt x="1590039" y="1962149"/>
                                </a:moveTo>
                                <a:lnTo>
                                  <a:pt x="1590039" y="2089150"/>
                                </a:lnTo>
                              </a:path>
                              <a:path w="3065780" h="3581400">
                                <a:moveTo>
                                  <a:pt x="1590039" y="2360929"/>
                                </a:moveTo>
                                <a:lnTo>
                                  <a:pt x="1590039" y="2486659"/>
                                </a:lnTo>
                              </a:path>
                              <a:path w="3065780" h="3581400">
                                <a:moveTo>
                                  <a:pt x="1590039" y="2559049"/>
                                </a:moveTo>
                                <a:lnTo>
                                  <a:pt x="1590039" y="2686050"/>
                                </a:lnTo>
                              </a:path>
                              <a:path w="3065780" h="3581400">
                                <a:moveTo>
                                  <a:pt x="1590039" y="2758439"/>
                                </a:moveTo>
                                <a:lnTo>
                                  <a:pt x="1590039" y="2885439"/>
                                </a:lnTo>
                              </a:path>
                              <a:path w="3065780" h="3581400">
                                <a:moveTo>
                                  <a:pt x="1590039" y="2957829"/>
                                </a:moveTo>
                                <a:lnTo>
                                  <a:pt x="1590039" y="3084829"/>
                                </a:lnTo>
                              </a:path>
                              <a:path w="3065780" h="3581400">
                                <a:moveTo>
                                  <a:pt x="1590039" y="3157219"/>
                                </a:moveTo>
                                <a:lnTo>
                                  <a:pt x="1590039" y="3282950"/>
                                </a:lnTo>
                              </a:path>
                              <a:path w="3065780" h="3581400">
                                <a:moveTo>
                                  <a:pt x="1590039" y="3355339"/>
                                </a:moveTo>
                                <a:lnTo>
                                  <a:pt x="1590039" y="3581399"/>
                                </a:lnTo>
                              </a:path>
                              <a:path w="3065780" h="3581400">
                                <a:moveTo>
                                  <a:pt x="1703069" y="1167129"/>
                                </a:moveTo>
                                <a:lnTo>
                                  <a:pt x="1703069" y="1292859"/>
                                </a:lnTo>
                              </a:path>
                              <a:path w="3065780" h="3581400">
                                <a:moveTo>
                                  <a:pt x="1703069" y="0"/>
                                </a:moveTo>
                                <a:lnTo>
                                  <a:pt x="1703069" y="1094739"/>
                                </a:lnTo>
                              </a:path>
                              <a:path w="3065780" h="3581400">
                                <a:moveTo>
                                  <a:pt x="1703069" y="1365249"/>
                                </a:moveTo>
                                <a:lnTo>
                                  <a:pt x="1703069" y="1492249"/>
                                </a:lnTo>
                              </a:path>
                              <a:path w="3065780" h="3581400">
                                <a:moveTo>
                                  <a:pt x="1703069" y="1564639"/>
                                </a:moveTo>
                                <a:lnTo>
                                  <a:pt x="1703069" y="1691639"/>
                                </a:lnTo>
                              </a:path>
                              <a:path w="3065780" h="3581400">
                                <a:moveTo>
                                  <a:pt x="1703069" y="1764029"/>
                                </a:moveTo>
                                <a:lnTo>
                                  <a:pt x="1703069" y="1889759"/>
                                </a:lnTo>
                              </a:path>
                              <a:path w="3065780" h="3581400">
                                <a:moveTo>
                                  <a:pt x="1703069" y="1962149"/>
                                </a:moveTo>
                                <a:lnTo>
                                  <a:pt x="1703069" y="2089150"/>
                                </a:lnTo>
                              </a:path>
                              <a:path w="3065780" h="3581400">
                                <a:moveTo>
                                  <a:pt x="1703069" y="2360929"/>
                                </a:moveTo>
                                <a:lnTo>
                                  <a:pt x="1703069" y="2486659"/>
                                </a:lnTo>
                              </a:path>
                              <a:path w="3065780" h="3581400">
                                <a:moveTo>
                                  <a:pt x="1703069" y="2559049"/>
                                </a:moveTo>
                                <a:lnTo>
                                  <a:pt x="1703069" y="2686050"/>
                                </a:lnTo>
                              </a:path>
                              <a:path w="3065780" h="3581400">
                                <a:moveTo>
                                  <a:pt x="1703069" y="2758439"/>
                                </a:moveTo>
                                <a:lnTo>
                                  <a:pt x="1703069" y="2885439"/>
                                </a:lnTo>
                              </a:path>
                              <a:path w="3065780" h="3581400">
                                <a:moveTo>
                                  <a:pt x="1703069" y="2957829"/>
                                </a:moveTo>
                                <a:lnTo>
                                  <a:pt x="1703069" y="3084829"/>
                                </a:lnTo>
                              </a:path>
                              <a:path w="3065780" h="3581400">
                                <a:moveTo>
                                  <a:pt x="1703069" y="3355339"/>
                                </a:moveTo>
                                <a:lnTo>
                                  <a:pt x="1703069" y="3581399"/>
                                </a:lnTo>
                              </a:path>
                              <a:path w="3065780" h="3581400">
                                <a:moveTo>
                                  <a:pt x="1703069" y="3157219"/>
                                </a:moveTo>
                                <a:lnTo>
                                  <a:pt x="1703069" y="3282950"/>
                                </a:lnTo>
                              </a:path>
                              <a:path w="3065780" h="3581400">
                                <a:moveTo>
                                  <a:pt x="1703069" y="2161539"/>
                                </a:moveTo>
                                <a:lnTo>
                                  <a:pt x="1703069" y="2288539"/>
                                </a:lnTo>
                              </a:path>
                              <a:path w="3065780" h="3581400">
                                <a:moveTo>
                                  <a:pt x="1816100" y="0"/>
                                </a:moveTo>
                                <a:lnTo>
                                  <a:pt x="1816100" y="1292859"/>
                                </a:lnTo>
                              </a:path>
                              <a:path w="3065780" h="3581400">
                                <a:moveTo>
                                  <a:pt x="1816100" y="1365249"/>
                                </a:moveTo>
                                <a:lnTo>
                                  <a:pt x="1816100" y="1492249"/>
                                </a:lnTo>
                              </a:path>
                              <a:path w="3065780" h="3581400">
                                <a:moveTo>
                                  <a:pt x="1816100" y="1564639"/>
                                </a:moveTo>
                                <a:lnTo>
                                  <a:pt x="1816100" y="1691639"/>
                                </a:lnTo>
                              </a:path>
                              <a:path w="3065780" h="3581400">
                                <a:moveTo>
                                  <a:pt x="1816100" y="1764029"/>
                                </a:moveTo>
                                <a:lnTo>
                                  <a:pt x="1816100" y="1889759"/>
                                </a:lnTo>
                              </a:path>
                              <a:path w="3065780" h="3581400">
                                <a:moveTo>
                                  <a:pt x="1816100" y="1962149"/>
                                </a:moveTo>
                                <a:lnTo>
                                  <a:pt x="1816100" y="2089150"/>
                                </a:lnTo>
                              </a:path>
                              <a:path w="3065780" h="3581400">
                                <a:moveTo>
                                  <a:pt x="1816100" y="2161539"/>
                                </a:moveTo>
                                <a:lnTo>
                                  <a:pt x="1816100" y="2288539"/>
                                </a:lnTo>
                              </a:path>
                              <a:path w="3065780" h="3581400">
                                <a:moveTo>
                                  <a:pt x="1816100" y="2559049"/>
                                </a:moveTo>
                                <a:lnTo>
                                  <a:pt x="1816100" y="2686050"/>
                                </a:lnTo>
                              </a:path>
                              <a:path w="3065780" h="3581400">
                                <a:moveTo>
                                  <a:pt x="1816100" y="2758439"/>
                                </a:moveTo>
                                <a:lnTo>
                                  <a:pt x="1816100" y="2885439"/>
                                </a:lnTo>
                              </a:path>
                              <a:path w="3065780" h="3581400">
                                <a:moveTo>
                                  <a:pt x="1816100" y="2957829"/>
                                </a:moveTo>
                                <a:lnTo>
                                  <a:pt x="1816100" y="3084829"/>
                                </a:lnTo>
                              </a:path>
                              <a:path w="3065780" h="3581400">
                                <a:moveTo>
                                  <a:pt x="1816100" y="3157219"/>
                                </a:moveTo>
                                <a:lnTo>
                                  <a:pt x="1816100" y="3282950"/>
                                </a:lnTo>
                              </a:path>
                              <a:path w="3065780" h="3581400">
                                <a:moveTo>
                                  <a:pt x="1816100" y="3355339"/>
                                </a:moveTo>
                                <a:lnTo>
                                  <a:pt x="1816100" y="3581399"/>
                                </a:lnTo>
                              </a:path>
                              <a:path w="3065780" h="3581400">
                                <a:moveTo>
                                  <a:pt x="1816100" y="2360929"/>
                                </a:moveTo>
                                <a:lnTo>
                                  <a:pt x="1816100" y="2486659"/>
                                </a:lnTo>
                              </a:path>
                              <a:path w="3065780" h="3581400">
                                <a:moveTo>
                                  <a:pt x="1930400" y="2360929"/>
                                </a:moveTo>
                                <a:lnTo>
                                  <a:pt x="1930400" y="2486659"/>
                                </a:lnTo>
                              </a:path>
                              <a:path w="3065780" h="3581400">
                                <a:moveTo>
                                  <a:pt x="1930400" y="0"/>
                                </a:moveTo>
                                <a:lnTo>
                                  <a:pt x="1930400" y="1329689"/>
                                </a:lnTo>
                              </a:path>
                              <a:path w="3065780" h="3581400">
                                <a:moveTo>
                                  <a:pt x="1930400" y="1365249"/>
                                </a:moveTo>
                                <a:lnTo>
                                  <a:pt x="1930400" y="1492249"/>
                                </a:lnTo>
                              </a:path>
                              <a:path w="3065780" h="3581400">
                                <a:moveTo>
                                  <a:pt x="1930400" y="1564639"/>
                                </a:moveTo>
                                <a:lnTo>
                                  <a:pt x="1930400" y="1691639"/>
                                </a:lnTo>
                              </a:path>
                              <a:path w="3065780" h="3581400">
                                <a:moveTo>
                                  <a:pt x="1930400" y="1764029"/>
                                </a:moveTo>
                                <a:lnTo>
                                  <a:pt x="1930400" y="1889759"/>
                                </a:lnTo>
                              </a:path>
                              <a:path w="3065780" h="3581400">
                                <a:moveTo>
                                  <a:pt x="1930400" y="1962149"/>
                                </a:moveTo>
                                <a:lnTo>
                                  <a:pt x="1930400" y="2089150"/>
                                </a:lnTo>
                              </a:path>
                              <a:path w="3065780" h="3581400">
                                <a:moveTo>
                                  <a:pt x="1930400" y="2161539"/>
                                </a:moveTo>
                                <a:lnTo>
                                  <a:pt x="1930400" y="2288539"/>
                                </a:lnTo>
                              </a:path>
                              <a:path w="3065780" h="3581400">
                                <a:moveTo>
                                  <a:pt x="1930400" y="2559049"/>
                                </a:moveTo>
                                <a:lnTo>
                                  <a:pt x="1930400" y="2686050"/>
                                </a:lnTo>
                              </a:path>
                              <a:path w="3065780" h="3581400">
                                <a:moveTo>
                                  <a:pt x="1930400" y="2758439"/>
                                </a:moveTo>
                                <a:lnTo>
                                  <a:pt x="1930400" y="2885439"/>
                                </a:lnTo>
                              </a:path>
                              <a:path w="3065780" h="3581400">
                                <a:moveTo>
                                  <a:pt x="1930400" y="2957829"/>
                                </a:moveTo>
                                <a:lnTo>
                                  <a:pt x="1930400" y="3084829"/>
                                </a:lnTo>
                              </a:path>
                              <a:path w="3065780" h="3581400">
                                <a:moveTo>
                                  <a:pt x="1930400" y="3157219"/>
                                </a:moveTo>
                                <a:lnTo>
                                  <a:pt x="1930400" y="3282950"/>
                                </a:lnTo>
                              </a:path>
                              <a:path w="3065780" h="3581400">
                                <a:moveTo>
                                  <a:pt x="1930400" y="3355339"/>
                                </a:moveTo>
                                <a:lnTo>
                                  <a:pt x="1930400" y="3581399"/>
                                </a:lnTo>
                              </a:path>
                              <a:path w="3065780" h="3581400">
                                <a:moveTo>
                                  <a:pt x="2157729" y="3157219"/>
                                </a:moveTo>
                                <a:lnTo>
                                  <a:pt x="2157729" y="3282950"/>
                                </a:lnTo>
                              </a:path>
                              <a:path w="3065780" h="3581400">
                                <a:moveTo>
                                  <a:pt x="2157729" y="0"/>
                                </a:moveTo>
                                <a:lnTo>
                                  <a:pt x="2157729" y="1727200"/>
                                </a:lnTo>
                              </a:path>
                              <a:path w="3065780" h="3581400">
                                <a:moveTo>
                                  <a:pt x="2157729" y="1764029"/>
                                </a:moveTo>
                                <a:lnTo>
                                  <a:pt x="2157729" y="1926589"/>
                                </a:lnTo>
                              </a:path>
                              <a:path w="3065780" h="3581400">
                                <a:moveTo>
                                  <a:pt x="2157729" y="1962149"/>
                                </a:moveTo>
                                <a:lnTo>
                                  <a:pt x="2157729" y="2089150"/>
                                </a:lnTo>
                              </a:path>
                              <a:path w="3065780" h="3581400">
                                <a:moveTo>
                                  <a:pt x="2157729" y="2161539"/>
                                </a:moveTo>
                                <a:lnTo>
                                  <a:pt x="2157729" y="2288539"/>
                                </a:lnTo>
                              </a:path>
                              <a:path w="3065780" h="3581400">
                                <a:moveTo>
                                  <a:pt x="2157729" y="2559049"/>
                                </a:moveTo>
                                <a:lnTo>
                                  <a:pt x="2157729" y="2686050"/>
                                </a:lnTo>
                              </a:path>
                              <a:path w="3065780" h="3581400">
                                <a:moveTo>
                                  <a:pt x="2157729" y="2758439"/>
                                </a:moveTo>
                                <a:lnTo>
                                  <a:pt x="2157729" y="2885439"/>
                                </a:lnTo>
                              </a:path>
                              <a:path w="3065780" h="3581400">
                                <a:moveTo>
                                  <a:pt x="2157729" y="2957829"/>
                                </a:moveTo>
                                <a:lnTo>
                                  <a:pt x="2157729" y="3084829"/>
                                </a:lnTo>
                              </a:path>
                              <a:path w="3065780" h="3581400">
                                <a:moveTo>
                                  <a:pt x="2157729" y="3355339"/>
                                </a:moveTo>
                                <a:lnTo>
                                  <a:pt x="2157729" y="3581399"/>
                                </a:lnTo>
                              </a:path>
                              <a:path w="3065780" h="3581400">
                                <a:moveTo>
                                  <a:pt x="2157729" y="2360929"/>
                                </a:moveTo>
                                <a:lnTo>
                                  <a:pt x="2157729" y="2486659"/>
                                </a:lnTo>
                              </a:path>
                              <a:path w="3065780" h="3581400">
                                <a:moveTo>
                                  <a:pt x="2270760" y="1962149"/>
                                </a:moveTo>
                                <a:lnTo>
                                  <a:pt x="2270760" y="2089150"/>
                                </a:lnTo>
                              </a:path>
                              <a:path w="3065780" h="3581400">
                                <a:moveTo>
                                  <a:pt x="2270760" y="0"/>
                                </a:moveTo>
                                <a:lnTo>
                                  <a:pt x="2270760" y="1926589"/>
                                </a:lnTo>
                              </a:path>
                              <a:path w="3065780" h="3581400">
                                <a:moveTo>
                                  <a:pt x="2270760" y="2161539"/>
                                </a:moveTo>
                                <a:lnTo>
                                  <a:pt x="2270760" y="2288539"/>
                                </a:lnTo>
                              </a:path>
                              <a:path w="3065780" h="3581400">
                                <a:moveTo>
                                  <a:pt x="2270760" y="2360929"/>
                                </a:moveTo>
                                <a:lnTo>
                                  <a:pt x="2270760" y="2486659"/>
                                </a:lnTo>
                              </a:path>
                              <a:path w="3065780" h="3581400">
                                <a:moveTo>
                                  <a:pt x="2270760" y="2559049"/>
                                </a:moveTo>
                                <a:lnTo>
                                  <a:pt x="2270760" y="2686050"/>
                                </a:lnTo>
                              </a:path>
                              <a:path w="3065780" h="3581400">
                                <a:moveTo>
                                  <a:pt x="2270760" y="2758439"/>
                                </a:moveTo>
                                <a:lnTo>
                                  <a:pt x="2270760" y="2885439"/>
                                </a:lnTo>
                              </a:path>
                              <a:path w="3065780" h="3581400">
                                <a:moveTo>
                                  <a:pt x="2270760" y="2957829"/>
                                </a:moveTo>
                                <a:lnTo>
                                  <a:pt x="2270760" y="3084829"/>
                                </a:lnTo>
                              </a:path>
                              <a:path w="3065780" h="3581400">
                                <a:moveTo>
                                  <a:pt x="2270760" y="3157219"/>
                                </a:moveTo>
                                <a:lnTo>
                                  <a:pt x="2270760" y="3282950"/>
                                </a:lnTo>
                              </a:path>
                              <a:path w="3065780" h="3581400">
                                <a:moveTo>
                                  <a:pt x="2270760" y="3355339"/>
                                </a:moveTo>
                                <a:lnTo>
                                  <a:pt x="2270760" y="3581399"/>
                                </a:lnTo>
                              </a:path>
                              <a:path w="3065780" h="3581400">
                                <a:moveTo>
                                  <a:pt x="2385060" y="3355339"/>
                                </a:moveTo>
                                <a:lnTo>
                                  <a:pt x="2385060" y="3581399"/>
                                </a:lnTo>
                              </a:path>
                              <a:path w="3065780" h="3581400">
                                <a:moveTo>
                                  <a:pt x="2385060" y="3157219"/>
                                </a:moveTo>
                                <a:lnTo>
                                  <a:pt x="2385060" y="3282950"/>
                                </a:lnTo>
                              </a:path>
                              <a:path w="3065780" h="3581400">
                                <a:moveTo>
                                  <a:pt x="2385060" y="2957829"/>
                                </a:moveTo>
                                <a:lnTo>
                                  <a:pt x="2385060" y="3084829"/>
                                </a:lnTo>
                              </a:path>
                              <a:path w="3065780" h="3581400">
                                <a:moveTo>
                                  <a:pt x="2385060" y="2758439"/>
                                </a:moveTo>
                                <a:lnTo>
                                  <a:pt x="2385060" y="2885439"/>
                                </a:lnTo>
                              </a:path>
                              <a:path w="3065780" h="3581400">
                                <a:moveTo>
                                  <a:pt x="2385060" y="2559049"/>
                                </a:moveTo>
                                <a:lnTo>
                                  <a:pt x="2385060" y="2686050"/>
                                </a:lnTo>
                              </a:path>
                              <a:path w="3065780" h="3581400">
                                <a:moveTo>
                                  <a:pt x="2385060" y="2360929"/>
                                </a:moveTo>
                                <a:lnTo>
                                  <a:pt x="2385060" y="2486659"/>
                                </a:lnTo>
                              </a:path>
                              <a:path w="3065780" h="3581400">
                                <a:moveTo>
                                  <a:pt x="2385060" y="2161539"/>
                                </a:moveTo>
                                <a:lnTo>
                                  <a:pt x="2385060" y="2288539"/>
                                </a:lnTo>
                              </a:path>
                              <a:path w="3065780" h="3581400">
                                <a:moveTo>
                                  <a:pt x="2385060" y="0"/>
                                </a:moveTo>
                                <a:lnTo>
                                  <a:pt x="2385060" y="2125979"/>
                                </a:lnTo>
                              </a:path>
                              <a:path w="3065780" h="3581400">
                                <a:moveTo>
                                  <a:pt x="2498090" y="2360929"/>
                                </a:moveTo>
                                <a:lnTo>
                                  <a:pt x="2498090" y="2486659"/>
                                </a:lnTo>
                              </a:path>
                              <a:path w="3065780" h="3581400">
                                <a:moveTo>
                                  <a:pt x="2498090" y="0"/>
                                </a:moveTo>
                                <a:lnTo>
                                  <a:pt x="2498090" y="2288539"/>
                                </a:lnTo>
                              </a:path>
                              <a:path w="3065780" h="3581400">
                                <a:moveTo>
                                  <a:pt x="2498090" y="2559049"/>
                                </a:moveTo>
                                <a:lnTo>
                                  <a:pt x="2498090" y="2686050"/>
                                </a:lnTo>
                              </a:path>
                              <a:path w="3065780" h="3581400">
                                <a:moveTo>
                                  <a:pt x="2498090" y="2957829"/>
                                </a:moveTo>
                                <a:lnTo>
                                  <a:pt x="2498090" y="3084829"/>
                                </a:lnTo>
                              </a:path>
                              <a:path w="3065780" h="3581400">
                                <a:moveTo>
                                  <a:pt x="2498090" y="3157219"/>
                                </a:moveTo>
                                <a:lnTo>
                                  <a:pt x="2498090" y="3282950"/>
                                </a:lnTo>
                              </a:path>
                              <a:path w="3065780" h="3581400">
                                <a:moveTo>
                                  <a:pt x="2498090" y="3355339"/>
                                </a:moveTo>
                                <a:lnTo>
                                  <a:pt x="2498090" y="3581399"/>
                                </a:lnTo>
                              </a:path>
                              <a:path w="3065780" h="3581400">
                                <a:moveTo>
                                  <a:pt x="2498090" y="2758439"/>
                                </a:moveTo>
                                <a:lnTo>
                                  <a:pt x="2498090" y="2885439"/>
                                </a:lnTo>
                              </a:path>
                              <a:path w="3065780" h="3581400">
                                <a:moveTo>
                                  <a:pt x="2725419" y="2360929"/>
                                </a:moveTo>
                                <a:lnTo>
                                  <a:pt x="2725419" y="2486659"/>
                                </a:lnTo>
                              </a:path>
                              <a:path w="3065780" h="3581400">
                                <a:moveTo>
                                  <a:pt x="2725419" y="0"/>
                                </a:moveTo>
                                <a:lnTo>
                                  <a:pt x="2725419" y="2324100"/>
                                </a:lnTo>
                              </a:path>
                              <a:path w="3065780" h="3581400">
                                <a:moveTo>
                                  <a:pt x="2725419" y="2559049"/>
                                </a:moveTo>
                                <a:lnTo>
                                  <a:pt x="2725419" y="2686050"/>
                                </a:lnTo>
                              </a:path>
                              <a:path w="3065780" h="3581400">
                                <a:moveTo>
                                  <a:pt x="2725419" y="2758439"/>
                                </a:moveTo>
                                <a:lnTo>
                                  <a:pt x="2725419" y="2885439"/>
                                </a:lnTo>
                              </a:path>
                              <a:path w="3065780" h="3581400">
                                <a:moveTo>
                                  <a:pt x="2725419" y="2957829"/>
                                </a:moveTo>
                                <a:lnTo>
                                  <a:pt x="2725419" y="3084829"/>
                                </a:lnTo>
                              </a:path>
                              <a:path w="3065780" h="3581400">
                                <a:moveTo>
                                  <a:pt x="2725419" y="3157219"/>
                                </a:moveTo>
                                <a:lnTo>
                                  <a:pt x="2725419" y="3581399"/>
                                </a:lnTo>
                              </a:path>
                              <a:path w="3065780" h="3581400">
                                <a:moveTo>
                                  <a:pt x="2838450" y="3157219"/>
                                </a:moveTo>
                                <a:lnTo>
                                  <a:pt x="2838450" y="3581399"/>
                                </a:lnTo>
                              </a:path>
                              <a:path w="3065780" h="3581400">
                                <a:moveTo>
                                  <a:pt x="2838450" y="2957829"/>
                                </a:moveTo>
                                <a:lnTo>
                                  <a:pt x="2838450" y="3084829"/>
                                </a:lnTo>
                              </a:path>
                              <a:path w="3065780" h="3581400">
                                <a:moveTo>
                                  <a:pt x="2838450" y="2758439"/>
                                </a:moveTo>
                                <a:lnTo>
                                  <a:pt x="2838450" y="2885439"/>
                                </a:lnTo>
                              </a:path>
                              <a:path w="3065780" h="3581400">
                                <a:moveTo>
                                  <a:pt x="2838450" y="2559049"/>
                                </a:moveTo>
                                <a:lnTo>
                                  <a:pt x="2838450" y="2686050"/>
                                </a:lnTo>
                              </a:path>
                              <a:path w="3065780" h="3581400">
                                <a:moveTo>
                                  <a:pt x="2838450" y="0"/>
                                </a:moveTo>
                                <a:lnTo>
                                  <a:pt x="2838450" y="2523489"/>
                                </a:lnTo>
                              </a:path>
                              <a:path w="3065780" h="3581400">
                                <a:moveTo>
                                  <a:pt x="2952750" y="3157219"/>
                                </a:moveTo>
                                <a:lnTo>
                                  <a:pt x="2952750" y="3581399"/>
                                </a:lnTo>
                              </a:path>
                              <a:path w="3065780" h="3581400">
                                <a:moveTo>
                                  <a:pt x="2952750" y="0"/>
                                </a:moveTo>
                                <a:lnTo>
                                  <a:pt x="2952750" y="2885439"/>
                                </a:lnTo>
                              </a:path>
                              <a:path w="3065780" h="3581400">
                                <a:moveTo>
                                  <a:pt x="2952750" y="2957829"/>
                                </a:moveTo>
                                <a:lnTo>
                                  <a:pt x="2952750" y="3084829"/>
                                </a:lnTo>
                              </a:path>
                              <a:path w="3065780" h="3581400">
                                <a:moveTo>
                                  <a:pt x="3065779" y="3157219"/>
                                </a:moveTo>
                                <a:lnTo>
                                  <a:pt x="3065779" y="3581399"/>
                                </a:lnTo>
                              </a:path>
                              <a:path w="3065780" h="3581400">
                                <a:moveTo>
                                  <a:pt x="3065779" y="2957829"/>
                                </a:moveTo>
                                <a:lnTo>
                                  <a:pt x="3065779" y="3084829"/>
                                </a:lnTo>
                              </a:path>
                              <a:path w="3065780" h="3581400">
                                <a:moveTo>
                                  <a:pt x="3065779" y="0"/>
                                </a:moveTo>
                                <a:lnTo>
                                  <a:pt x="3065779" y="2885439"/>
                                </a:lnTo>
                              </a:path>
                            </a:pathLst>
                          </a:custGeom>
                          <a:ln w="10159">
                            <a:solidFill>
                              <a:srgbClr val="F5F6F8"/>
                            </a:solidFill>
                            <a:prstDash val="solid"/>
                          </a:ln>
                        </wps:spPr>
                        <wps:bodyPr wrap="square" lIns="0" tIns="0" rIns="0" bIns="0" rtlCol="0">
                          <a:prstTxWarp prst="textNoShape">
                            <a:avLst/>
                          </a:prstTxWarp>
                          <a:noAutofit/>
                        </wps:bodyPr>
                      </wps:wsp>
                      <wps:wsp>
                        <wps:cNvPr id="68" name="Graphic 68"/>
                        <wps:cNvSpPr/>
                        <wps:spPr>
                          <a:xfrm>
                            <a:off x="5506720" y="381000"/>
                            <a:ext cx="340360" cy="3581400"/>
                          </a:xfrm>
                          <a:custGeom>
                            <a:avLst/>
                            <a:gdLst/>
                            <a:ahLst/>
                            <a:cxnLst/>
                            <a:rect l="l" t="t" r="r" b="b"/>
                            <a:pathLst>
                              <a:path w="340360" h="3581400">
                                <a:moveTo>
                                  <a:pt x="0" y="0"/>
                                </a:moveTo>
                                <a:lnTo>
                                  <a:pt x="0" y="3581399"/>
                                </a:lnTo>
                              </a:path>
                              <a:path w="340360" h="3581400">
                                <a:moveTo>
                                  <a:pt x="113029" y="0"/>
                                </a:moveTo>
                                <a:lnTo>
                                  <a:pt x="113029" y="3581399"/>
                                </a:lnTo>
                              </a:path>
                              <a:path w="340360" h="3581400">
                                <a:moveTo>
                                  <a:pt x="227329" y="0"/>
                                </a:moveTo>
                                <a:lnTo>
                                  <a:pt x="227329" y="3581399"/>
                                </a:lnTo>
                              </a:path>
                              <a:path w="340360" h="3581400">
                                <a:moveTo>
                                  <a:pt x="340359" y="0"/>
                                </a:moveTo>
                                <a:lnTo>
                                  <a:pt x="340359" y="3581399"/>
                                </a:lnTo>
                              </a:path>
                            </a:pathLst>
                          </a:custGeom>
                          <a:ln w="10160">
                            <a:solidFill>
                              <a:srgbClr val="F5F6F8"/>
                            </a:solidFill>
                            <a:prstDash val="solid"/>
                          </a:ln>
                        </wps:spPr>
                        <wps:bodyPr wrap="square" lIns="0" tIns="0" rIns="0" bIns="0" rtlCol="0">
                          <a:prstTxWarp prst="textNoShape">
                            <a:avLst/>
                          </a:prstTxWarp>
                          <a:noAutofit/>
                        </wps:bodyPr>
                      </wps:wsp>
                      <wps:wsp>
                        <wps:cNvPr id="69" name="Graphic 69"/>
                        <wps:cNvSpPr/>
                        <wps:spPr>
                          <a:xfrm>
                            <a:off x="281940" y="381000"/>
                            <a:ext cx="567690" cy="3581400"/>
                          </a:xfrm>
                          <a:custGeom>
                            <a:avLst/>
                            <a:gdLst/>
                            <a:ahLst/>
                            <a:cxnLst/>
                            <a:rect l="l" t="t" r="r" b="b"/>
                            <a:pathLst>
                              <a:path w="567690" h="3581400">
                                <a:moveTo>
                                  <a:pt x="0" y="0"/>
                                </a:moveTo>
                                <a:lnTo>
                                  <a:pt x="0" y="3581399"/>
                                </a:lnTo>
                              </a:path>
                              <a:path w="567690" h="3581400">
                                <a:moveTo>
                                  <a:pt x="567690" y="0"/>
                                </a:moveTo>
                                <a:lnTo>
                                  <a:pt x="567690" y="3581399"/>
                                </a:lnTo>
                              </a:path>
                            </a:pathLst>
                          </a:custGeom>
                          <a:ln w="10160">
                            <a:solidFill>
                              <a:srgbClr val="DFE4EB"/>
                            </a:solidFill>
                            <a:prstDash val="solid"/>
                          </a:ln>
                        </wps:spPr>
                        <wps:bodyPr wrap="square" lIns="0" tIns="0" rIns="0" bIns="0" rtlCol="0">
                          <a:prstTxWarp prst="textNoShape">
                            <a:avLst/>
                          </a:prstTxWarp>
                          <a:noAutofit/>
                        </wps:bodyPr>
                      </wps:wsp>
                      <wps:wsp>
                        <wps:cNvPr id="70" name="Graphic 70"/>
                        <wps:cNvSpPr/>
                        <wps:spPr>
                          <a:xfrm>
                            <a:off x="1418589" y="381000"/>
                            <a:ext cx="567690" cy="3581400"/>
                          </a:xfrm>
                          <a:custGeom>
                            <a:avLst/>
                            <a:gdLst/>
                            <a:ahLst/>
                            <a:cxnLst/>
                            <a:rect l="l" t="t" r="r" b="b"/>
                            <a:pathLst>
                              <a:path w="567690" h="3581400">
                                <a:moveTo>
                                  <a:pt x="0" y="0"/>
                                </a:moveTo>
                                <a:lnTo>
                                  <a:pt x="0" y="2251709"/>
                                </a:lnTo>
                              </a:path>
                              <a:path w="567690" h="3581400">
                                <a:moveTo>
                                  <a:pt x="0" y="2288539"/>
                                </a:moveTo>
                                <a:lnTo>
                                  <a:pt x="0" y="2414269"/>
                                </a:lnTo>
                              </a:path>
                              <a:path w="567690" h="3581400">
                                <a:moveTo>
                                  <a:pt x="0" y="2486659"/>
                                </a:moveTo>
                                <a:lnTo>
                                  <a:pt x="0" y="2613659"/>
                                </a:lnTo>
                              </a:path>
                              <a:path w="567690" h="3581400">
                                <a:moveTo>
                                  <a:pt x="0" y="2885439"/>
                                </a:moveTo>
                                <a:lnTo>
                                  <a:pt x="0" y="3012439"/>
                                </a:lnTo>
                              </a:path>
                              <a:path w="567690" h="3581400">
                                <a:moveTo>
                                  <a:pt x="0" y="2686049"/>
                                </a:moveTo>
                                <a:lnTo>
                                  <a:pt x="0" y="2813049"/>
                                </a:lnTo>
                              </a:path>
                              <a:path w="567690" h="3581400">
                                <a:moveTo>
                                  <a:pt x="0" y="3282949"/>
                                </a:moveTo>
                                <a:lnTo>
                                  <a:pt x="0" y="3581399"/>
                                </a:lnTo>
                              </a:path>
                              <a:path w="567690" h="3581400">
                                <a:moveTo>
                                  <a:pt x="0" y="3084829"/>
                                </a:moveTo>
                                <a:lnTo>
                                  <a:pt x="0" y="3247389"/>
                                </a:lnTo>
                              </a:path>
                              <a:path w="567690" h="3581400">
                                <a:moveTo>
                                  <a:pt x="567690" y="3282949"/>
                                </a:moveTo>
                                <a:lnTo>
                                  <a:pt x="567690" y="3581399"/>
                                </a:lnTo>
                              </a:path>
                              <a:path w="567690" h="3581400">
                                <a:moveTo>
                                  <a:pt x="567690" y="0"/>
                                </a:moveTo>
                                <a:lnTo>
                                  <a:pt x="567690" y="1455419"/>
                                </a:lnTo>
                              </a:path>
                              <a:path w="567690" h="3581400">
                                <a:moveTo>
                                  <a:pt x="567690" y="1492249"/>
                                </a:moveTo>
                                <a:lnTo>
                                  <a:pt x="567690" y="1619249"/>
                                </a:lnTo>
                              </a:path>
                              <a:path w="567690" h="3581400">
                                <a:moveTo>
                                  <a:pt x="567690" y="1691639"/>
                                </a:moveTo>
                                <a:lnTo>
                                  <a:pt x="567690" y="1817369"/>
                                </a:lnTo>
                              </a:path>
                              <a:path w="567690" h="3581400">
                                <a:moveTo>
                                  <a:pt x="567690" y="1889759"/>
                                </a:moveTo>
                                <a:lnTo>
                                  <a:pt x="567690" y="2016759"/>
                                </a:lnTo>
                              </a:path>
                              <a:path w="567690" h="3581400">
                                <a:moveTo>
                                  <a:pt x="567690" y="2089149"/>
                                </a:moveTo>
                                <a:lnTo>
                                  <a:pt x="567690" y="2216149"/>
                                </a:lnTo>
                              </a:path>
                              <a:path w="567690" h="3581400">
                                <a:moveTo>
                                  <a:pt x="567690" y="2288539"/>
                                </a:moveTo>
                                <a:lnTo>
                                  <a:pt x="567690" y="2414269"/>
                                </a:lnTo>
                              </a:path>
                              <a:path w="567690" h="3581400">
                                <a:moveTo>
                                  <a:pt x="567690" y="2486659"/>
                                </a:moveTo>
                                <a:lnTo>
                                  <a:pt x="567690" y="2613659"/>
                                </a:lnTo>
                              </a:path>
                              <a:path w="567690" h="3581400">
                                <a:moveTo>
                                  <a:pt x="567690" y="2686049"/>
                                </a:moveTo>
                                <a:lnTo>
                                  <a:pt x="567690" y="2813049"/>
                                </a:lnTo>
                              </a:path>
                              <a:path w="567690" h="3581400">
                                <a:moveTo>
                                  <a:pt x="567690" y="2885439"/>
                                </a:moveTo>
                                <a:lnTo>
                                  <a:pt x="567690" y="3012439"/>
                                </a:lnTo>
                              </a:path>
                              <a:path w="567690" h="3581400">
                                <a:moveTo>
                                  <a:pt x="567690" y="3084829"/>
                                </a:moveTo>
                                <a:lnTo>
                                  <a:pt x="567690" y="3210559"/>
                                </a:lnTo>
                              </a:path>
                            </a:pathLst>
                          </a:custGeom>
                          <a:ln w="10160">
                            <a:solidFill>
                              <a:srgbClr val="DFE4EB"/>
                            </a:solidFill>
                            <a:prstDash val="solid"/>
                          </a:ln>
                        </wps:spPr>
                        <wps:bodyPr wrap="square" lIns="0" tIns="0" rIns="0" bIns="0" rtlCol="0">
                          <a:prstTxWarp prst="textNoShape">
                            <a:avLst/>
                          </a:prstTxWarp>
                          <a:noAutofit/>
                        </wps:bodyPr>
                      </wps:wsp>
                      <wps:wsp>
                        <wps:cNvPr id="71" name="Graphic 71"/>
                        <wps:cNvSpPr/>
                        <wps:spPr>
                          <a:xfrm>
                            <a:off x="2553970" y="381000"/>
                            <a:ext cx="2839720" cy="3581400"/>
                          </a:xfrm>
                          <a:custGeom>
                            <a:avLst/>
                            <a:gdLst/>
                            <a:ahLst/>
                            <a:cxnLst/>
                            <a:rect l="l" t="t" r="r" b="b"/>
                            <a:pathLst>
                              <a:path w="2839720" h="3581400">
                                <a:moveTo>
                                  <a:pt x="0" y="2486659"/>
                                </a:moveTo>
                                <a:lnTo>
                                  <a:pt x="0" y="2613659"/>
                                </a:lnTo>
                              </a:path>
                              <a:path w="2839720" h="3581400">
                                <a:moveTo>
                                  <a:pt x="0" y="0"/>
                                </a:moveTo>
                                <a:lnTo>
                                  <a:pt x="0" y="1022349"/>
                                </a:lnTo>
                              </a:path>
                              <a:path w="2839720" h="3581400">
                                <a:moveTo>
                                  <a:pt x="0" y="1094739"/>
                                </a:moveTo>
                                <a:lnTo>
                                  <a:pt x="0" y="1220469"/>
                                </a:lnTo>
                              </a:path>
                              <a:path w="2839720" h="3581400">
                                <a:moveTo>
                                  <a:pt x="0" y="1292859"/>
                                </a:moveTo>
                                <a:lnTo>
                                  <a:pt x="0" y="1419859"/>
                                </a:lnTo>
                              </a:path>
                              <a:path w="2839720" h="3581400">
                                <a:moveTo>
                                  <a:pt x="0" y="1492249"/>
                                </a:moveTo>
                                <a:lnTo>
                                  <a:pt x="0" y="1619249"/>
                                </a:lnTo>
                              </a:path>
                              <a:path w="2839720" h="3581400">
                                <a:moveTo>
                                  <a:pt x="0" y="1691639"/>
                                </a:moveTo>
                                <a:lnTo>
                                  <a:pt x="0" y="1817369"/>
                                </a:lnTo>
                              </a:path>
                              <a:path w="2839720" h="3581400">
                                <a:moveTo>
                                  <a:pt x="0" y="1889759"/>
                                </a:moveTo>
                                <a:lnTo>
                                  <a:pt x="0" y="2016759"/>
                                </a:lnTo>
                              </a:path>
                              <a:path w="2839720" h="3581400">
                                <a:moveTo>
                                  <a:pt x="0" y="2089149"/>
                                </a:moveTo>
                                <a:lnTo>
                                  <a:pt x="0" y="2216149"/>
                                </a:lnTo>
                              </a:path>
                              <a:path w="2839720" h="3581400">
                                <a:moveTo>
                                  <a:pt x="0" y="2288539"/>
                                </a:moveTo>
                                <a:lnTo>
                                  <a:pt x="0" y="2414269"/>
                                </a:lnTo>
                              </a:path>
                              <a:path w="2839720" h="3581400">
                                <a:moveTo>
                                  <a:pt x="0" y="2686049"/>
                                </a:moveTo>
                                <a:lnTo>
                                  <a:pt x="0" y="2813049"/>
                                </a:lnTo>
                              </a:path>
                              <a:path w="2839720" h="3581400">
                                <a:moveTo>
                                  <a:pt x="0" y="2885439"/>
                                </a:moveTo>
                                <a:lnTo>
                                  <a:pt x="0" y="3012439"/>
                                </a:lnTo>
                              </a:path>
                              <a:path w="2839720" h="3581400">
                                <a:moveTo>
                                  <a:pt x="0" y="3084829"/>
                                </a:moveTo>
                                <a:lnTo>
                                  <a:pt x="0" y="3210559"/>
                                </a:lnTo>
                              </a:path>
                              <a:path w="2839720" h="3581400">
                                <a:moveTo>
                                  <a:pt x="0" y="3282949"/>
                                </a:moveTo>
                                <a:lnTo>
                                  <a:pt x="0" y="3581399"/>
                                </a:lnTo>
                              </a:path>
                              <a:path w="2839720" h="3581400">
                                <a:moveTo>
                                  <a:pt x="1135379" y="2559049"/>
                                </a:moveTo>
                                <a:lnTo>
                                  <a:pt x="1135379" y="2686050"/>
                                </a:lnTo>
                              </a:path>
                              <a:path w="2839720" h="3581400">
                                <a:moveTo>
                                  <a:pt x="1135379" y="0"/>
                                </a:moveTo>
                                <a:lnTo>
                                  <a:pt x="1135379" y="895349"/>
                                </a:lnTo>
                              </a:path>
                              <a:path w="2839720" h="3581400">
                                <a:moveTo>
                                  <a:pt x="1135379" y="967739"/>
                                </a:moveTo>
                                <a:lnTo>
                                  <a:pt x="1135379" y="1094739"/>
                                </a:lnTo>
                              </a:path>
                              <a:path w="2839720" h="3581400">
                                <a:moveTo>
                                  <a:pt x="1135379" y="1167129"/>
                                </a:moveTo>
                                <a:lnTo>
                                  <a:pt x="1135379" y="1292859"/>
                                </a:lnTo>
                              </a:path>
                              <a:path w="2839720" h="3581400">
                                <a:moveTo>
                                  <a:pt x="1135379" y="1365249"/>
                                </a:moveTo>
                                <a:lnTo>
                                  <a:pt x="1135379" y="1492249"/>
                                </a:lnTo>
                              </a:path>
                              <a:path w="2839720" h="3581400">
                                <a:moveTo>
                                  <a:pt x="1135379" y="1564639"/>
                                </a:moveTo>
                                <a:lnTo>
                                  <a:pt x="1135379" y="1691639"/>
                                </a:lnTo>
                              </a:path>
                              <a:path w="2839720" h="3581400">
                                <a:moveTo>
                                  <a:pt x="1135379" y="1764029"/>
                                </a:moveTo>
                                <a:lnTo>
                                  <a:pt x="1135379" y="1889759"/>
                                </a:lnTo>
                              </a:path>
                              <a:path w="2839720" h="3581400">
                                <a:moveTo>
                                  <a:pt x="1135379" y="2161539"/>
                                </a:moveTo>
                                <a:lnTo>
                                  <a:pt x="1135379" y="2288539"/>
                                </a:lnTo>
                              </a:path>
                              <a:path w="2839720" h="3581400">
                                <a:moveTo>
                                  <a:pt x="1135379" y="2360929"/>
                                </a:moveTo>
                                <a:lnTo>
                                  <a:pt x="1135379" y="2486659"/>
                                </a:lnTo>
                              </a:path>
                              <a:path w="2839720" h="3581400">
                                <a:moveTo>
                                  <a:pt x="1135379" y="2758439"/>
                                </a:moveTo>
                                <a:lnTo>
                                  <a:pt x="1135379" y="2885439"/>
                                </a:lnTo>
                              </a:path>
                              <a:path w="2839720" h="3581400">
                                <a:moveTo>
                                  <a:pt x="1135379" y="2957829"/>
                                </a:moveTo>
                                <a:lnTo>
                                  <a:pt x="1135379" y="3084829"/>
                                </a:lnTo>
                              </a:path>
                              <a:path w="2839720" h="3581400">
                                <a:moveTo>
                                  <a:pt x="1135379" y="3157219"/>
                                </a:moveTo>
                                <a:lnTo>
                                  <a:pt x="1135379" y="3282950"/>
                                </a:lnTo>
                              </a:path>
                              <a:path w="2839720" h="3581400">
                                <a:moveTo>
                                  <a:pt x="1135379" y="3355339"/>
                                </a:moveTo>
                                <a:lnTo>
                                  <a:pt x="1135379" y="3581399"/>
                                </a:lnTo>
                              </a:path>
                              <a:path w="2839720" h="3581400">
                                <a:moveTo>
                                  <a:pt x="1135379" y="1962149"/>
                                </a:moveTo>
                                <a:lnTo>
                                  <a:pt x="1135379" y="2089150"/>
                                </a:lnTo>
                              </a:path>
                              <a:path w="2839720" h="3581400">
                                <a:moveTo>
                                  <a:pt x="1703069" y="2161539"/>
                                </a:moveTo>
                                <a:lnTo>
                                  <a:pt x="1703069" y="2288539"/>
                                </a:lnTo>
                              </a:path>
                              <a:path w="2839720" h="3581400">
                                <a:moveTo>
                                  <a:pt x="1703069" y="0"/>
                                </a:moveTo>
                                <a:lnTo>
                                  <a:pt x="1703069" y="1527809"/>
                                </a:lnTo>
                              </a:path>
                              <a:path w="2839720" h="3581400">
                                <a:moveTo>
                                  <a:pt x="1703069" y="1564639"/>
                                </a:moveTo>
                                <a:lnTo>
                                  <a:pt x="1703069" y="1727200"/>
                                </a:lnTo>
                              </a:path>
                              <a:path w="2839720" h="3581400">
                                <a:moveTo>
                                  <a:pt x="1703069" y="1764029"/>
                                </a:moveTo>
                                <a:lnTo>
                                  <a:pt x="1703069" y="1889759"/>
                                </a:lnTo>
                              </a:path>
                              <a:path w="2839720" h="3581400">
                                <a:moveTo>
                                  <a:pt x="1703069" y="1962149"/>
                                </a:moveTo>
                                <a:lnTo>
                                  <a:pt x="1703069" y="2089150"/>
                                </a:lnTo>
                              </a:path>
                              <a:path w="2839720" h="3581400">
                                <a:moveTo>
                                  <a:pt x="1703069" y="2360929"/>
                                </a:moveTo>
                                <a:lnTo>
                                  <a:pt x="1703069" y="2486659"/>
                                </a:lnTo>
                              </a:path>
                              <a:path w="2839720" h="3581400">
                                <a:moveTo>
                                  <a:pt x="1703069" y="2559049"/>
                                </a:moveTo>
                                <a:lnTo>
                                  <a:pt x="1703069" y="2686050"/>
                                </a:lnTo>
                              </a:path>
                              <a:path w="2839720" h="3581400">
                                <a:moveTo>
                                  <a:pt x="1703069" y="2758439"/>
                                </a:moveTo>
                                <a:lnTo>
                                  <a:pt x="1703069" y="2885439"/>
                                </a:lnTo>
                              </a:path>
                              <a:path w="2839720" h="3581400">
                                <a:moveTo>
                                  <a:pt x="1703069" y="2957829"/>
                                </a:moveTo>
                                <a:lnTo>
                                  <a:pt x="1703069" y="3084829"/>
                                </a:lnTo>
                              </a:path>
                              <a:path w="2839720" h="3581400">
                                <a:moveTo>
                                  <a:pt x="1703069" y="3157219"/>
                                </a:moveTo>
                                <a:lnTo>
                                  <a:pt x="1703069" y="3282950"/>
                                </a:lnTo>
                              </a:path>
                              <a:path w="2839720" h="3581400">
                                <a:moveTo>
                                  <a:pt x="1703069" y="3355339"/>
                                </a:moveTo>
                                <a:lnTo>
                                  <a:pt x="1703069" y="3581399"/>
                                </a:lnTo>
                              </a:path>
                              <a:path w="2839720" h="3581400">
                                <a:moveTo>
                                  <a:pt x="2270759" y="3355339"/>
                                </a:moveTo>
                                <a:lnTo>
                                  <a:pt x="2270759" y="3581399"/>
                                </a:lnTo>
                              </a:path>
                              <a:path w="2839720" h="3581400">
                                <a:moveTo>
                                  <a:pt x="2270759" y="3157219"/>
                                </a:moveTo>
                                <a:lnTo>
                                  <a:pt x="2270759" y="3282950"/>
                                </a:lnTo>
                              </a:path>
                              <a:path w="2839720" h="3581400">
                                <a:moveTo>
                                  <a:pt x="2270759" y="2957829"/>
                                </a:moveTo>
                                <a:lnTo>
                                  <a:pt x="2270759" y="3084829"/>
                                </a:lnTo>
                              </a:path>
                              <a:path w="2839720" h="3581400">
                                <a:moveTo>
                                  <a:pt x="2270759" y="2758439"/>
                                </a:moveTo>
                                <a:lnTo>
                                  <a:pt x="2270759" y="2885439"/>
                                </a:lnTo>
                              </a:path>
                              <a:path w="2839720" h="3581400">
                                <a:moveTo>
                                  <a:pt x="2270759" y="2559049"/>
                                </a:moveTo>
                                <a:lnTo>
                                  <a:pt x="2270759" y="2686050"/>
                                </a:lnTo>
                              </a:path>
                              <a:path w="2839720" h="3581400">
                                <a:moveTo>
                                  <a:pt x="2270759" y="2360929"/>
                                </a:moveTo>
                                <a:lnTo>
                                  <a:pt x="2270759" y="2486659"/>
                                </a:lnTo>
                              </a:path>
                              <a:path w="2839720" h="3581400">
                                <a:moveTo>
                                  <a:pt x="2270759" y="0"/>
                                </a:moveTo>
                                <a:lnTo>
                                  <a:pt x="2270759" y="2324100"/>
                                </a:lnTo>
                              </a:path>
                              <a:path w="2839720" h="3581400">
                                <a:moveTo>
                                  <a:pt x="2839719" y="0"/>
                                </a:moveTo>
                                <a:lnTo>
                                  <a:pt x="2839719" y="2921000"/>
                                </a:lnTo>
                              </a:path>
                              <a:path w="2839720" h="3581400">
                                <a:moveTo>
                                  <a:pt x="2839719" y="2957829"/>
                                </a:moveTo>
                                <a:lnTo>
                                  <a:pt x="2839719" y="3120390"/>
                                </a:lnTo>
                              </a:path>
                              <a:path w="2839720" h="3581400">
                                <a:moveTo>
                                  <a:pt x="2839719" y="3157219"/>
                                </a:moveTo>
                                <a:lnTo>
                                  <a:pt x="2839719" y="3581399"/>
                                </a:lnTo>
                              </a:path>
                            </a:pathLst>
                          </a:custGeom>
                          <a:ln w="10159">
                            <a:solidFill>
                              <a:srgbClr val="DFE4EB"/>
                            </a:solidFill>
                            <a:prstDash val="solid"/>
                          </a:ln>
                        </wps:spPr>
                        <wps:bodyPr wrap="square" lIns="0" tIns="0" rIns="0" bIns="0" rtlCol="0">
                          <a:prstTxWarp prst="textNoShape">
                            <a:avLst/>
                          </a:prstTxWarp>
                          <a:noAutofit/>
                        </wps:bodyPr>
                      </wps:wsp>
                      <wps:wsp>
                        <wps:cNvPr id="72" name="Graphic 72"/>
                        <wps:cNvSpPr/>
                        <wps:spPr>
                          <a:xfrm>
                            <a:off x="5961379" y="381000"/>
                            <a:ext cx="1270" cy="3581400"/>
                          </a:xfrm>
                          <a:custGeom>
                            <a:avLst/>
                            <a:gdLst/>
                            <a:ahLst/>
                            <a:cxnLst/>
                            <a:rect l="l" t="t" r="r" b="b"/>
                            <a:pathLst>
                              <a:path w="0" h="3581400">
                                <a:moveTo>
                                  <a:pt x="0" y="0"/>
                                </a:moveTo>
                                <a:lnTo>
                                  <a:pt x="0" y="3581399"/>
                                </a:lnTo>
                              </a:path>
                            </a:pathLst>
                          </a:custGeom>
                          <a:ln w="10160">
                            <a:solidFill>
                              <a:srgbClr val="DFE4EB"/>
                            </a:solidFill>
                            <a:prstDash val="solid"/>
                          </a:ln>
                        </wps:spPr>
                        <wps:bodyPr wrap="square" lIns="0" tIns="0" rIns="0" bIns="0" rtlCol="0">
                          <a:prstTxWarp prst="textNoShape">
                            <a:avLst/>
                          </a:prstTxWarp>
                          <a:noAutofit/>
                        </wps:bodyPr>
                      </wps:wsp>
                      <wps:wsp>
                        <wps:cNvPr id="73" name="Graphic 73"/>
                        <wps:cNvSpPr/>
                        <wps:spPr>
                          <a:xfrm>
                            <a:off x="281940" y="381000"/>
                            <a:ext cx="5679440" cy="3581400"/>
                          </a:xfrm>
                          <a:custGeom>
                            <a:avLst/>
                            <a:gdLst/>
                            <a:ahLst/>
                            <a:cxnLst/>
                            <a:rect l="l" t="t" r="r" b="b"/>
                            <a:pathLst>
                              <a:path w="5679440" h="3581400">
                                <a:moveTo>
                                  <a:pt x="0" y="3581399"/>
                                </a:moveTo>
                                <a:lnTo>
                                  <a:pt x="5679440" y="3581399"/>
                                </a:lnTo>
                                <a:lnTo>
                                  <a:pt x="5679440" y="0"/>
                                </a:lnTo>
                                <a:lnTo>
                                  <a:pt x="0" y="0"/>
                                </a:lnTo>
                                <a:lnTo>
                                  <a:pt x="0" y="3581399"/>
                                </a:lnTo>
                                <a:close/>
                              </a:path>
                            </a:pathLst>
                          </a:custGeom>
                          <a:ln w="10160">
                            <a:solidFill>
                              <a:srgbClr val="2D75B6"/>
                            </a:solidFill>
                            <a:prstDash val="solid"/>
                          </a:ln>
                        </wps:spPr>
                        <wps:bodyPr wrap="square" lIns="0" tIns="0" rIns="0" bIns="0" rtlCol="0">
                          <a:prstTxWarp prst="textNoShape">
                            <a:avLst/>
                          </a:prstTxWarp>
                          <a:noAutofit/>
                        </wps:bodyPr>
                      </wps:wsp>
                      <pic:pic>
                        <pic:nvPicPr>
                          <pic:cNvPr id="74" name="Image 74"/>
                          <pic:cNvPicPr/>
                        </pic:nvPicPr>
                        <pic:blipFill>
                          <a:blip r:embed="rId25" cstate="print"/>
                          <a:stretch>
                            <a:fillRect/>
                          </a:stretch>
                        </pic:blipFill>
                        <pic:spPr>
                          <a:xfrm>
                            <a:off x="3121660" y="3863340"/>
                            <a:ext cx="415289" cy="72390"/>
                          </a:xfrm>
                          <a:prstGeom prst="rect">
                            <a:avLst/>
                          </a:prstGeom>
                        </pic:spPr>
                      </pic:pic>
                      <pic:pic>
                        <pic:nvPicPr>
                          <pic:cNvPr id="75" name="Image 75"/>
                          <pic:cNvPicPr/>
                        </pic:nvPicPr>
                        <pic:blipFill>
                          <a:blip r:embed="rId26" cstate="print"/>
                          <a:stretch>
                            <a:fillRect/>
                          </a:stretch>
                        </pic:blipFill>
                        <pic:spPr>
                          <a:xfrm>
                            <a:off x="3121660" y="3067050"/>
                            <a:ext cx="2037080" cy="72389"/>
                          </a:xfrm>
                          <a:prstGeom prst="rect">
                            <a:avLst/>
                          </a:prstGeom>
                        </pic:spPr>
                      </pic:pic>
                      <pic:pic>
                        <pic:nvPicPr>
                          <pic:cNvPr id="76" name="Image 76"/>
                          <pic:cNvPicPr/>
                        </pic:nvPicPr>
                        <pic:blipFill>
                          <a:blip r:embed="rId27" cstate="print"/>
                          <a:stretch>
                            <a:fillRect/>
                          </a:stretch>
                        </pic:blipFill>
                        <pic:spPr>
                          <a:xfrm>
                            <a:off x="3121660" y="1673860"/>
                            <a:ext cx="1047750" cy="72389"/>
                          </a:xfrm>
                          <a:prstGeom prst="rect">
                            <a:avLst/>
                          </a:prstGeom>
                        </pic:spPr>
                      </pic:pic>
                      <pic:pic>
                        <pic:nvPicPr>
                          <pic:cNvPr id="77" name="Image 77"/>
                          <pic:cNvPicPr/>
                        </pic:nvPicPr>
                        <pic:blipFill>
                          <a:blip r:embed="rId28" cstate="print"/>
                          <a:stretch>
                            <a:fillRect/>
                          </a:stretch>
                        </pic:blipFill>
                        <pic:spPr>
                          <a:xfrm>
                            <a:off x="3121660" y="1276350"/>
                            <a:ext cx="623570" cy="72389"/>
                          </a:xfrm>
                          <a:prstGeom prst="rect">
                            <a:avLst/>
                          </a:prstGeom>
                        </pic:spPr>
                      </pic:pic>
                      <pic:pic>
                        <pic:nvPicPr>
                          <pic:cNvPr id="78" name="Image 78"/>
                          <pic:cNvPicPr/>
                        </pic:nvPicPr>
                        <pic:blipFill>
                          <a:blip r:embed="rId29" cstate="print"/>
                          <a:stretch>
                            <a:fillRect/>
                          </a:stretch>
                        </pic:blipFill>
                        <pic:spPr>
                          <a:xfrm>
                            <a:off x="3121660" y="1076960"/>
                            <a:ext cx="421639" cy="72389"/>
                          </a:xfrm>
                          <a:prstGeom prst="rect">
                            <a:avLst/>
                          </a:prstGeom>
                        </pic:spPr>
                      </pic:pic>
                      <pic:pic>
                        <pic:nvPicPr>
                          <pic:cNvPr id="79" name="Image 79"/>
                          <pic:cNvPicPr/>
                        </pic:nvPicPr>
                        <pic:blipFill>
                          <a:blip r:embed="rId30" cstate="print"/>
                          <a:stretch>
                            <a:fillRect/>
                          </a:stretch>
                        </pic:blipFill>
                        <pic:spPr>
                          <a:xfrm>
                            <a:off x="3121660" y="877569"/>
                            <a:ext cx="336550" cy="72389"/>
                          </a:xfrm>
                          <a:prstGeom prst="rect">
                            <a:avLst/>
                          </a:prstGeom>
                        </pic:spPr>
                      </pic:pic>
                      <pic:pic>
                        <pic:nvPicPr>
                          <pic:cNvPr id="80" name="Image 80"/>
                          <pic:cNvPicPr/>
                        </pic:nvPicPr>
                        <pic:blipFill>
                          <a:blip r:embed="rId31" cstate="print"/>
                          <a:stretch>
                            <a:fillRect/>
                          </a:stretch>
                        </pic:blipFill>
                        <pic:spPr>
                          <a:xfrm>
                            <a:off x="3121660" y="679450"/>
                            <a:ext cx="223520" cy="72389"/>
                          </a:xfrm>
                          <a:prstGeom prst="rect">
                            <a:avLst/>
                          </a:prstGeom>
                        </pic:spPr>
                      </pic:pic>
                      <pic:pic>
                        <pic:nvPicPr>
                          <pic:cNvPr id="81" name="Image 81"/>
                          <pic:cNvPicPr/>
                        </pic:nvPicPr>
                        <pic:blipFill>
                          <a:blip r:embed="rId32" cstate="print"/>
                          <a:stretch>
                            <a:fillRect/>
                          </a:stretch>
                        </pic:blipFill>
                        <pic:spPr>
                          <a:xfrm>
                            <a:off x="1412239" y="3591559"/>
                            <a:ext cx="3521710" cy="144779"/>
                          </a:xfrm>
                          <a:prstGeom prst="rect">
                            <a:avLst/>
                          </a:prstGeom>
                        </pic:spPr>
                      </pic:pic>
                      <pic:pic>
                        <pic:nvPicPr>
                          <pic:cNvPr id="82" name="Image 82"/>
                          <pic:cNvPicPr/>
                        </pic:nvPicPr>
                        <pic:blipFill>
                          <a:blip r:embed="rId33" cstate="print"/>
                          <a:stretch>
                            <a:fillRect/>
                          </a:stretch>
                        </pic:blipFill>
                        <pic:spPr>
                          <a:xfrm>
                            <a:off x="877569" y="3393440"/>
                            <a:ext cx="4555489" cy="144780"/>
                          </a:xfrm>
                          <a:prstGeom prst="rect">
                            <a:avLst/>
                          </a:prstGeom>
                        </pic:spPr>
                      </pic:pic>
                      <pic:pic>
                        <pic:nvPicPr>
                          <pic:cNvPr id="83" name="Image 83"/>
                          <pic:cNvPicPr/>
                        </pic:nvPicPr>
                        <pic:blipFill>
                          <a:blip r:embed="rId34" cstate="print"/>
                          <a:stretch>
                            <a:fillRect/>
                          </a:stretch>
                        </pic:blipFill>
                        <pic:spPr>
                          <a:xfrm>
                            <a:off x="3121660" y="480059"/>
                            <a:ext cx="251460" cy="72390"/>
                          </a:xfrm>
                          <a:prstGeom prst="rect">
                            <a:avLst/>
                          </a:prstGeom>
                        </pic:spPr>
                      </pic:pic>
                      <pic:pic>
                        <pic:nvPicPr>
                          <pic:cNvPr id="84" name="Image 84"/>
                          <pic:cNvPicPr/>
                        </pic:nvPicPr>
                        <pic:blipFill>
                          <a:blip r:embed="rId35" cstate="print"/>
                          <a:stretch>
                            <a:fillRect/>
                          </a:stretch>
                        </pic:blipFill>
                        <pic:spPr>
                          <a:xfrm>
                            <a:off x="975360" y="3194050"/>
                            <a:ext cx="4453890" cy="144780"/>
                          </a:xfrm>
                          <a:prstGeom prst="rect">
                            <a:avLst/>
                          </a:prstGeom>
                        </pic:spPr>
                      </pic:pic>
                      <pic:pic>
                        <pic:nvPicPr>
                          <pic:cNvPr id="85" name="Image 85"/>
                          <pic:cNvPicPr/>
                        </pic:nvPicPr>
                        <pic:blipFill>
                          <a:blip r:embed="rId36" cstate="print"/>
                          <a:stretch>
                            <a:fillRect/>
                          </a:stretch>
                        </pic:blipFill>
                        <pic:spPr>
                          <a:xfrm>
                            <a:off x="1395730" y="2597150"/>
                            <a:ext cx="3615690" cy="144780"/>
                          </a:xfrm>
                          <a:prstGeom prst="rect">
                            <a:avLst/>
                          </a:prstGeom>
                        </pic:spPr>
                      </pic:pic>
                      <pic:pic>
                        <pic:nvPicPr>
                          <pic:cNvPr id="86" name="Image 86"/>
                          <pic:cNvPicPr/>
                        </pic:nvPicPr>
                        <pic:blipFill>
                          <a:blip r:embed="rId37" cstate="print"/>
                          <a:stretch>
                            <a:fillRect/>
                          </a:stretch>
                        </pic:blipFill>
                        <pic:spPr>
                          <a:xfrm>
                            <a:off x="939800" y="2795270"/>
                            <a:ext cx="4133850" cy="144779"/>
                          </a:xfrm>
                          <a:prstGeom prst="rect">
                            <a:avLst/>
                          </a:prstGeom>
                        </pic:spPr>
                      </pic:pic>
                      <pic:pic>
                        <pic:nvPicPr>
                          <pic:cNvPr id="87" name="Image 87"/>
                          <pic:cNvPicPr/>
                        </pic:nvPicPr>
                        <pic:blipFill>
                          <a:blip r:embed="rId38" cstate="print"/>
                          <a:stretch>
                            <a:fillRect/>
                          </a:stretch>
                        </pic:blipFill>
                        <pic:spPr>
                          <a:xfrm>
                            <a:off x="1849120" y="2198370"/>
                            <a:ext cx="2693670" cy="144779"/>
                          </a:xfrm>
                          <a:prstGeom prst="rect">
                            <a:avLst/>
                          </a:prstGeom>
                        </pic:spPr>
                      </pic:pic>
                      <pic:pic>
                        <pic:nvPicPr>
                          <pic:cNvPr id="88" name="Image 88"/>
                          <pic:cNvPicPr/>
                        </pic:nvPicPr>
                        <pic:blipFill>
                          <a:blip r:embed="rId39" cstate="print"/>
                          <a:stretch>
                            <a:fillRect/>
                          </a:stretch>
                        </pic:blipFill>
                        <pic:spPr>
                          <a:xfrm>
                            <a:off x="1666239" y="2397760"/>
                            <a:ext cx="3013710" cy="144779"/>
                          </a:xfrm>
                          <a:prstGeom prst="rect">
                            <a:avLst/>
                          </a:prstGeom>
                        </pic:spPr>
                      </pic:pic>
                      <pic:pic>
                        <pic:nvPicPr>
                          <pic:cNvPr id="89" name="Image 89"/>
                          <pic:cNvPicPr/>
                        </pic:nvPicPr>
                        <pic:blipFill>
                          <a:blip r:embed="rId40" cstate="print"/>
                          <a:stretch>
                            <a:fillRect/>
                          </a:stretch>
                        </pic:blipFill>
                        <pic:spPr>
                          <a:xfrm>
                            <a:off x="1858010" y="2000250"/>
                            <a:ext cx="2540000" cy="144780"/>
                          </a:xfrm>
                          <a:prstGeom prst="rect">
                            <a:avLst/>
                          </a:prstGeom>
                        </pic:spPr>
                      </pic:pic>
                      <pic:pic>
                        <pic:nvPicPr>
                          <pic:cNvPr id="90" name="Image 90"/>
                          <pic:cNvPicPr/>
                        </pic:nvPicPr>
                        <pic:blipFill>
                          <a:blip r:embed="rId41" cstate="print"/>
                          <a:stretch>
                            <a:fillRect/>
                          </a:stretch>
                        </pic:blipFill>
                        <pic:spPr>
                          <a:xfrm>
                            <a:off x="2362200" y="1403350"/>
                            <a:ext cx="1653540" cy="144780"/>
                          </a:xfrm>
                          <a:prstGeom prst="rect">
                            <a:avLst/>
                          </a:prstGeom>
                        </pic:spPr>
                      </pic:pic>
                      <pic:pic>
                        <pic:nvPicPr>
                          <pic:cNvPr id="91" name="Image 91"/>
                          <pic:cNvPicPr/>
                        </pic:nvPicPr>
                        <pic:blipFill>
                          <a:blip r:embed="rId42" cstate="print"/>
                          <a:stretch>
                            <a:fillRect/>
                          </a:stretch>
                        </pic:blipFill>
                        <pic:spPr>
                          <a:xfrm>
                            <a:off x="1967229" y="1800860"/>
                            <a:ext cx="2316480" cy="144779"/>
                          </a:xfrm>
                          <a:prstGeom prst="rect">
                            <a:avLst/>
                          </a:prstGeom>
                        </pic:spPr>
                      </pic:pic>
                      <pic:pic>
                        <pic:nvPicPr>
                          <pic:cNvPr id="92" name="Image 92"/>
                          <pic:cNvPicPr/>
                        </pic:nvPicPr>
                        <pic:blipFill>
                          <a:blip r:embed="rId43" cstate="print"/>
                          <a:stretch>
                            <a:fillRect/>
                          </a:stretch>
                        </pic:blipFill>
                        <pic:spPr>
                          <a:xfrm>
                            <a:off x="2760979" y="3790950"/>
                            <a:ext cx="360680" cy="72389"/>
                          </a:xfrm>
                          <a:prstGeom prst="rect">
                            <a:avLst/>
                          </a:prstGeom>
                        </pic:spPr>
                      </pic:pic>
                      <pic:pic>
                        <pic:nvPicPr>
                          <pic:cNvPr id="93" name="Image 93"/>
                          <pic:cNvPicPr/>
                        </pic:nvPicPr>
                        <pic:blipFill>
                          <a:blip r:embed="rId44" cstate="print"/>
                          <a:stretch>
                            <a:fillRect/>
                          </a:stretch>
                        </pic:blipFill>
                        <pic:spPr>
                          <a:xfrm>
                            <a:off x="901700" y="2994660"/>
                            <a:ext cx="2219960" cy="72389"/>
                          </a:xfrm>
                          <a:prstGeom prst="rect">
                            <a:avLst/>
                          </a:prstGeom>
                        </pic:spPr>
                      </pic:pic>
                      <pic:pic>
                        <pic:nvPicPr>
                          <pic:cNvPr id="94" name="Image 94"/>
                          <pic:cNvPicPr/>
                        </pic:nvPicPr>
                        <pic:blipFill>
                          <a:blip r:embed="rId45" cstate="print"/>
                          <a:stretch>
                            <a:fillRect/>
                          </a:stretch>
                        </pic:blipFill>
                        <pic:spPr>
                          <a:xfrm>
                            <a:off x="2094229" y="1601469"/>
                            <a:ext cx="1027430" cy="72389"/>
                          </a:xfrm>
                          <a:prstGeom prst="rect">
                            <a:avLst/>
                          </a:prstGeom>
                        </pic:spPr>
                      </pic:pic>
                      <pic:pic>
                        <pic:nvPicPr>
                          <pic:cNvPr id="95" name="Image 95"/>
                          <pic:cNvPicPr/>
                        </pic:nvPicPr>
                        <pic:blipFill>
                          <a:blip r:embed="rId46" cstate="print"/>
                          <a:stretch>
                            <a:fillRect/>
                          </a:stretch>
                        </pic:blipFill>
                        <pic:spPr>
                          <a:xfrm>
                            <a:off x="2608579" y="1203960"/>
                            <a:ext cx="513080" cy="72389"/>
                          </a:xfrm>
                          <a:prstGeom prst="rect">
                            <a:avLst/>
                          </a:prstGeom>
                        </pic:spPr>
                      </pic:pic>
                      <pic:pic>
                        <pic:nvPicPr>
                          <pic:cNvPr id="96" name="Image 96"/>
                          <pic:cNvPicPr/>
                        </pic:nvPicPr>
                        <pic:blipFill>
                          <a:blip r:embed="rId47" cstate="print"/>
                          <a:stretch>
                            <a:fillRect/>
                          </a:stretch>
                        </pic:blipFill>
                        <pic:spPr>
                          <a:xfrm>
                            <a:off x="2740660" y="1004569"/>
                            <a:ext cx="381000" cy="72390"/>
                          </a:xfrm>
                          <a:prstGeom prst="rect">
                            <a:avLst/>
                          </a:prstGeom>
                        </pic:spPr>
                      </pic:pic>
                      <pic:pic>
                        <pic:nvPicPr>
                          <pic:cNvPr id="97" name="Image 97"/>
                          <pic:cNvPicPr/>
                        </pic:nvPicPr>
                        <pic:blipFill>
                          <a:blip r:embed="rId48" cstate="print"/>
                          <a:stretch>
                            <a:fillRect/>
                          </a:stretch>
                        </pic:blipFill>
                        <pic:spPr>
                          <a:xfrm>
                            <a:off x="2816860" y="805180"/>
                            <a:ext cx="304800" cy="72389"/>
                          </a:xfrm>
                          <a:prstGeom prst="rect">
                            <a:avLst/>
                          </a:prstGeom>
                        </pic:spPr>
                      </pic:pic>
                      <pic:pic>
                        <pic:nvPicPr>
                          <pic:cNvPr id="98" name="Image 98"/>
                          <pic:cNvPicPr/>
                        </pic:nvPicPr>
                        <pic:blipFill>
                          <a:blip r:embed="rId49" cstate="print"/>
                          <a:stretch>
                            <a:fillRect/>
                          </a:stretch>
                        </pic:blipFill>
                        <pic:spPr>
                          <a:xfrm>
                            <a:off x="2901950" y="607059"/>
                            <a:ext cx="219710" cy="72390"/>
                          </a:xfrm>
                          <a:prstGeom prst="rect">
                            <a:avLst/>
                          </a:prstGeom>
                        </pic:spPr>
                      </pic:pic>
                      <pic:pic>
                        <pic:nvPicPr>
                          <pic:cNvPr id="99" name="Image 99"/>
                          <pic:cNvPicPr/>
                        </pic:nvPicPr>
                        <pic:blipFill>
                          <a:blip r:embed="rId50" cstate="print"/>
                          <a:stretch>
                            <a:fillRect/>
                          </a:stretch>
                        </pic:blipFill>
                        <pic:spPr>
                          <a:xfrm>
                            <a:off x="2951479" y="407669"/>
                            <a:ext cx="170180" cy="72389"/>
                          </a:xfrm>
                          <a:prstGeom prst="rect">
                            <a:avLst/>
                          </a:prstGeom>
                        </pic:spPr>
                      </pic:pic>
                      <wps:wsp>
                        <wps:cNvPr id="100" name="Graphic 100"/>
                        <wps:cNvSpPr/>
                        <wps:spPr>
                          <a:xfrm>
                            <a:off x="281940" y="3926840"/>
                            <a:ext cx="5679440" cy="35560"/>
                          </a:xfrm>
                          <a:custGeom>
                            <a:avLst/>
                            <a:gdLst/>
                            <a:ahLst/>
                            <a:cxnLst/>
                            <a:rect l="l" t="t" r="r" b="b"/>
                            <a:pathLst>
                              <a:path w="5679440" h="35560">
                                <a:moveTo>
                                  <a:pt x="0" y="35560"/>
                                </a:moveTo>
                                <a:lnTo>
                                  <a:pt x="5679440" y="35560"/>
                                </a:lnTo>
                              </a:path>
                              <a:path w="5679440" h="35560">
                                <a:moveTo>
                                  <a:pt x="0" y="0"/>
                                </a:moveTo>
                                <a:lnTo>
                                  <a:pt x="0" y="35560"/>
                                </a:lnTo>
                              </a:path>
                              <a:path w="5679440" h="35560">
                                <a:moveTo>
                                  <a:pt x="567690" y="0"/>
                                </a:moveTo>
                                <a:lnTo>
                                  <a:pt x="567690" y="35560"/>
                                </a:lnTo>
                              </a:path>
                              <a:path w="5679440" h="35560">
                                <a:moveTo>
                                  <a:pt x="1136649" y="0"/>
                                </a:moveTo>
                                <a:lnTo>
                                  <a:pt x="1136649" y="35560"/>
                                </a:lnTo>
                              </a:path>
                              <a:path w="5679440" h="35560">
                                <a:moveTo>
                                  <a:pt x="1704339" y="0"/>
                                </a:moveTo>
                                <a:lnTo>
                                  <a:pt x="1704339" y="35560"/>
                                </a:lnTo>
                              </a:path>
                              <a:path w="5679440" h="35560">
                                <a:moveTo>
                                  <a:pt x="2272030" y="0"/>
                                </a:moveTo>
                                <a:lnTo>
                                  <a:pt x="2272030" y="35560"/>
                                </a:lnTo>
                              </a:path>
                              <a:path w="5679440" h="35560">
                                <a:moveTo>
                                  <a:pt x="2839720" y="0"/>
                                </a:moveTo>
                                <a:lnTo>
                                  <a:pt x="2839720" y="35560"/>
                                </a:lnTo>
                              </a:path>
                              <a:path w="5679440" h="35560">
                                <a:moveTo>
                                  <a:pt x="3407410" y="0"/>
                                </a:moveTo>
                                <a:lnTo>
                                  <a:pt x="3407410" y="35560"/>
                                </a:lnTo>
                              </a:path>
                              <a:path w="5679440" h="35560">
                                <a:moveTo>
                                  <a:pt x="3975100" y="0"/>
                                </a:moveTo>
                                <a:lnTo>
                                  <a:pt x="3975100" y="35560"/>
                                </a:lnTo>
                              </a:path>
                              <a:path w="5679440" h="35560">
                                <a:moveTo>
                                  <a:pt x="4542790" y="0"/>
                                </a:moveTo>
                                <a:lnTo>
                                  <a:pt x="4542790" y="35560"/>
                                </a:lnTo>
                              </a:path>
                              <a:path w="5679440" h="35560">
                                <a:moveTo>
                                  <a:pt x="5111750" y="0"/>
                                </a:moveTo>
                                <a:lnTo>
                                  <a:pt x="5111750" y="35560"/>
                                </a:lnTo>
                              </a:path>
                              <a:path w="5679440" h="35560">
                                <a:moveTo>
                                  <a:pt x="5679440" y="0"/>
                                </a:moveTo>
                                <a:lnTo>
                                  <a:pt x="5679440" y="35560"/>
                                </a:lnTo>
                              </a:path>
                            </a:pathLst>
                          </a:custGeom>
                          <a:ln w="10160">
                            <a:solidFill>
                              <a:srgbClr val="5B9BD4"/>
                            </a:solidFill>
                            <a:prstDash val="solid"/>
                          </a:ln>
                        </wps:spPr>
                        <wps:bodyPr wrap="square" lIns="0" tIns="0" rIns="0" bIns="0" rtlCol="0">
                          <a:prstTxWarp prst="textNoShape">
                            <a:avLst/>
                          </a:prstTxWarp>
                          <a:noAutofit/>
                        </wps:bodyPr>
                      </wps:wsp>
                      <wps:wsp>
                        <wps:cNvPr id="101" name="Graphic 101"/>
                        <wps:cNvSpPr/>
                        <wps:spPr>
                          <a:xfrm>
                            <a:off x="3121660" y="381000"/>
                            <a:ext cx="1270" cy="3581400"/>
                          </a:xfrm>
                          <a:custGeom>
                            <a:avLst/>
                            <a:gdLst/>
                            <a:ahLst/>
                            <a:cxnLst/>
                            <a:rect l="l" t="t" r="r" b="b"/>
                            <a:pathLst>
                              <a:path w="0" h="3581400">
                                <a:moveTo>
                                  <a:pt x="0" y="3581399"/>
                                </a:moveTo>
                                <a:lnTo>
                                  <a:pt x="0" y="0"/>
                                </a:lnTo>
                              </a:path>
                            </a:pathLst>
                          </a:custGeom>
                          <a:ln w="10160">
                            <a:solidFill>
                              <a:srgbClr val="DFE4EB"/>
                            </a:solidFill>
                            <a:prstDash val="solid"/>
                          </a:ln>
                        </wps:spPr>
                        <wps:bodyPr wrap="square" lIns="0" tIns="0" rIns="0" bIns="0" rtlCol="0">
                          <a:prstTxWarp prst="textNoShape">
                            <a:avLst/>
                          </a:prstTxWarp>
                          <a:noAutofit/>
                        </wps:bodyPr>
                      </wps:wsp>
                      <pic:pic>
                        <pic:nvPicPr>
                          <pic:cNvPr id="102" name="Image 102"/>
                          <pic:cNvPicPr/>
                        </pic:nvPicPr>
                        <pic:blipFill>
                          <a:blip r:embed="rId51" cstate="print"/>
                          <a:stretch>
                            <a:fillRect/>
                          </a:stretch>
                        </pic:blipFill>
                        <pic:spPr>
                          <a:xfrm>
                            <a:off x="1306830" y="4273550"/>
                            <a:ext cx="69850" cy="68580"/>
                          </a:xfrm>
                          <a:prstGeom prst="rect">
                            <a:avLst/>
                          </a:prstGeom>
                        </pic:spPr>
                      </pic:pic>
                      <pic:pic>
                        <pic:nvPicPr>
                          <pic:cNvPr id="103" name="Image 103"/>
                          <pic:cNvPicPr/>
                        </pic:nvPicPr>
                        <pic:blipFill>
                          <a:blip r:embed="rId52" cstate="print"/>
                          <a:stretch>
                            <a:fillRect/>
                          </a:stretch>
                        </pic:blipFill>
                        <pic:spPr>
                          <a:xfrm>
                            <a:off x="2338070" y="4273550"/>
                            <a:ext cx="68579" cy="68580"/>
                          </a:xfrm>
                          <a:prstGeom prst="rect">
                            <a:avLst/>
                          </a:prstGeom>
                        </pic:spPr>
                      </pic:pic>
                      <pic:pic>
                        <pic:nvPicPr>
                          <pic:cNvPr id="104" name="Image 104"/>
                          <pic:cNvPicPr/>
                        </pic:nvPicPr>
                        <pic:blipFill>
                          <a:blip r:embed="rId53" cstate="print"/>
                          <a:stretch>
                            <a:fillRect/>
                          </a:stretch>
                        </pic:blipFill>
                        <pic:spPr>
                          <a:xfrm>
                            <a:off x="3210560" y="4273550"/>
                            <a:ext cx="69850" cy="68580"/>
                          </a:xfrm>
                          <a:prstGeom prst="rect">
                            <a:avLst/>
                          </a:prstGeom>
                        </pic:spPr>
                      </pic:pic>
                      <pic:pic>
                        <pic:nvPicPr>
                          <pic:cNvPr id="105" name="Image 105"/>
                          <pic:cNvPicPr/>
                        </pic:nvPicPr>
                        <pic:blipFill>
                          <a:blip r:embed="rId54" cstate="print"/>
                          <a:stretch>
                            <a:fillRect/>
                          </a:stretch>
                        </pic:blipFill>
                        <pic:spPr>
                          <a:xfrm>
                            <a:off x="4241800" y="4273550"/>
                            <a:ext cx="68579" cy="68580"/>
                          </a:xfrm>
                          <a:prstGeom prst="rect">
                            <a:avLst/>
                          </a:prstGeom>
                        </pic:spPr>
                      </pic:pic>
                      <wps:wsp>
                        <wps:cNvPr id="106" name="Graphic 106"/>
                        <wps:cNvSpPr/>
                        <wps:spPr>
                          <a:xfrm>
                            <a:off x="5080" y="5080"/>
                            <a:ext cx="6233160" cy="4493260"/>
                          </a:xfrm>
                          <a:custGeom>
                            <a:avLst/>
                            <a:gdLst/>
                            <a:ahLst/>
                            <a:cxnLst/>
                            <a:rect l="l" t="t" r="r" b="b"/>
                            <a:pathLst>
                              <a:path w="6233160" h="4493260">
                                <a:moveTo>
                                  <a:pt x="0" y="4493259"/>
                                </a:moveTo>
                                <a:lnTo>
                                  <a:pt x="6233160" y="4493259"/>
                                </a:lnTo>
                                <a:lnTo>
                                  <a:pt x="6233160" y="0"/>
                                </a:lnTo>
                                <a:lnTo>
                                  <a:pt x="0" y="0"/>
                                </a:lnTo>
                                <a:lnTo>
                                  <a:pt x="0" y="4493259"/>
                                </a:lnTo>
                                <a:close/>
                              </a:path>
                            </a:pathLst>
                          </a:custGeom>
                          <a:ln w="10160">
                            <a:solidFill>
                              <a:srgbClr val="0D0D0D"/>
                            </a:solidFill>
                            <a:prstDash val="solid"/>
                          </a:ln>
                        </wps:spPr>
                        <wps:bodyPr wrap="square" lIns="0" tIns="0" rIns="0" bIns="0" rtlCol="0">
                          <a:prstTxWarp prst="textNoShape">
                            <a:avLst/>
                          </a:prstTxWarp>
                          <a:noAutofit/>
                        </wps:bodyPr>
                      </wps:wsp>
                      <wps:wsp>
                        <wps:cNvPr id="107" name="Textbox 107"/>
                        <wps:cNvSpPr txBox="1"/>
                        <wps:spPr>
                          <a:xfrm>
                            <a:off x="709294" y="126677"/>
                            <a:ext cx="4729480" cy="3787140"/>
                          </a:xfrm>
                          <a:prstGeom prst="rect">
                            <a:avLst/>
                          </a:prstGeom>
                        </wps:spPr>
                        <wps:txbx>
                          <w:txbxContent>
                            <w:p>
                              <w:pPr>
                                <w:spacing w:before="0"/>
                                <w:ind w:left="0" w:right="0" w:firstLine="0"/>
                                <w:jc w:val="left"/>
                                <w:rPr>
                                  <w:b/>
                                  <w:sz w:val="22"/>
                                </w:rPr>
                              </w:pPr>
                              <w:r>
                                <w:rPr>
                                  <w:b/>
                                  <w:color w:val="0D0D0D"/>
                                  <w:sz w:val="22"/>
                                </w:rPr>
                                <w:t>Population</w:t>
                              </w:r>
                              <w:r>
                                <w:rPr>
                                  <w:b/>
                                  <w:color w:val="0D0D0D"/>
                                  <w:spacing w:val="-5"/>
                                  <w:sz w:val="22"/>
                                </w:rPr>
                                <w:t> </w:t>
                              </w:r>
                              <w:r>
                                <w:rPr>
                                  <w:b/>
                                  <w:color w:val="0D0D0D"/>
                                  <w:sz w:val="22"/>
                                </w:rPr>
                                <w:t>Distribution</w:t>
                              </w:r>
                              <w:r>
                                <w:rPr>
                                  <w:b/>
                                  <w:color w:val="0D0D0D"/>
                                  <w:spacing w:val="-4"/>
                                  <w:sz w:val="22"/>
                                </w:rPr>
                                <w:t> </w:t>
                              </w:r>
                              <w:r>
                                <w:rPr>
                                  <w:b/>
                                  <w:color w:val="0D0D0D"/>
                                  <w:sz w:val="22"/>
                                </w:rPr>
                                <w:t>by</w:t>
                              </w:r>
                              <w:r>
                                <w:rPr>
                                  <w:b/>
                                  <w:color w:val="0D0D0D"/>
                                  <w:spacing w:val="-2"/>
                                  <w:sz w:val="22"/>
                                </w:rPr>
                                <w:t> </w:t>
                              </w:r>
                              <w:r>
                                <w:rPr>
                                  <w:b/>
                                  <w:color w:val="0D0D0D"/>
                                  <w:sz w:val="22"/>
                                </w:rPr>
                                <w:t>Age</w:t>
                              </w:r>
                              <w:r>
                                <w:rPr>
                                  <w:b/>
                                  <w:color w:val="0D0D0D"/>
                                  <w:spacing w:val="-2"/>
                                  <w:sz w:val="22"/>
                                </w:rPr>
                                <w:t> </w:t>
                              </w:r>
                              <w:r>
                                <w:rPr>
                                  <w:b/>
                                  <w:color w:val="0D0D0D"/>
                                  <w:sz w:val="22"/>
                                </w:rPr>
                                <w:t>Group</w:t>
                              </w:r>
                              <w:r>
                                <w:rPr>
                                  <w:b/>
                                  <w:color w:val="0D0D0D"/>
                                  <w:spacing w:val="-4"/>
                                  <w:sz w:val="22"/>
                                </w:rPr>
                                <w:t> </w:t>
                              </w:r>
                              <w:r>
                                <w:rPr>
                                  <w:b/>
                                  <w:color w:val="0D0D0D"/>
                                  <w:sz w:val="22"/>
                                </w:rPr>
                                <w:t>and</w:t>
                              </w:r>
                              <w:r>
                                <w:rPr>
                                  <w:b/>
                                  <w:color w:val="0D0D0D"/>
                                  <w:spacing w:val="-3"/>
                                  <w:sz w:val="22"/>
                                </w:rPr>
                                <w:t> </w:t>
                              </w:r>
                              <w:r>
                                <w:rPr>
                                  <w:b/>
                                  <w:color w:val="0D0D0D"/>
                                  <w:sz w:val="22"/>
                                </w:rPr>
                                <w:t>Sex,</w:t>
                              </w:r>
                              <w:r>
                                <w:rPr>
                                  <w:b/>
                                  <w:color w:val="0D0D0D"/>
                                  <w:spacing w:val="-2"/>
                                  <w:sz w:val="22"/>
                                </w:rPr>
                                <w:t> </w:t>
                              </w:r>
                              <w:r>
                                <w:rPr>
                                  <w:b/>
                                  <w:color w:val="0D0D0D"/>
                                  <w:sz w:val="22"/>
                                </w:rPr>
                                <w:t>Year</w:t>
                              </w:r>
                              <w:r>
                                <w:rPr>
                                  <w:b/>
                                  <w:color w:val="0D0D0D"/>
                                  <w:spacing w:val="-3"/>
                                  <w:sz w:val="22"/>
                                </w:rPr>
                                <w:t> </w:t>
                              </w:r>
                              <w:r>
                                <w:rPr>
                                  <w:b/>
                                  <w:color w:val="0D0D0D"/>
                                  <w:sz w:val="22"/>
                                </w:rPr>
                                <w:t>2010</w:t>
                              </w:r>
                              <w:r>
                                <w:rPr>
                                  <w:b/>
                                  <w:color w:val="0D0D0D"/>
                                  <w:spacing w:val="-4"/>
                                  <w:sz w:val="22"/>
                                </w:rPr>
                                <w:t> </w:t>
                              </w:r>
                              <w:r>
                                <w:rPr>
                                  <w:b/>
                                  <w:color w:val="0D0D0D"/>
                                  <w:sz w:val="22"/>
                                </w:rPr>
                                <w:t>and</w:t>
                              </w:r>
                              <w:r>
                                <w:rPr>
                                  <w:b/>
                                  <w:color w:val="0D0D0D"/>
                                  <w:spacing w:val="-2"/>
                                  <w:sz w:val="22"/>
                                </w:rPr>
                                <w:t> </w:t>
                              </w:r>
                              <w:r>
                                <w:rPr>
                                  <w:b/>
                                  <w:color w:val="0D0D0D"/>
                                  <w:spacing w:val="-4"/>
                                  <w:sz w:val="22"/>
                                </w:rPr>
                                <w:t>2015</w:t>
                              </w:r>
                            </w:p>
                            <w:p>
                              <w:pPr>
                                <w:spacing w:before="200"/>
                                <w:ind w:left="0" w:right="3776" w:firstLine="0"/>
                                <w:jc w:val="right"/>
                                <w:rPr>
                                  <w:b/>
                                  <w:sz w:val="14"/>
                                </w:rPr>
                              </w:pPr>
                              <w:r>
                                <w:rPr>
                                  <w:b/>
                                  <w:color w:val="0D0D0D"/>
                                  <w:sz w:val="14"/>
                                </w:rPr>
                                <w:t>80</w:t>
                              </w:r>
                              <w:r>
                                <w:rPr>
                                  <w:b/>
                                  <w:color w:val="0D0D0D"/>
                                  <w:spacing w:val="-5"/>
                                  <w:sz w:val="14"/>
                                </w:rPr>
                                <w:t> </w:t>
                              </w:r>
                              <w:r>
                                <w:rPr>
                                  <w:b/>
                                  <w:color w:val="0D0D0D"/>
                                  <w:sz w:val="14"/>
                                </w:rPr>
                                <w:t>and</w:t>
                              </w:r>
                              <w:r>
                                <w:rPr>
                                  <w:b/>
                                  <w:color w:val="0D0D0D"/>
                                  <w:spacing w:val="-1"/>
                                  <w:sz w:val="14"/>
                                </w:rPr>
                                <w:t> </w:t>
                              </w:r>
                              <w:r>
                                <w:rPr>
                                  <w:b/>
                                  <w:color w:val="0D0D0D"/>
                                  <w:spacing w:val="-4"/>
                                  <w:sz w:val="14"/>
                                </w:rPr>
                                <w:t>over</w:t>
                              </w:r>
                            </w:p>
                            <w:p>
                              <w:pPr>
                                <w:spacing w:before="144"/>
                                <w:ind w:left="0" w:right="3776" w:firstLine="0"/>
                                <w:jc w:val="right"/>
                                <w:rPr>
                                  <w:b/>
                                  <w:sz w:val="14"/>
                                </w:rPr>
                              </w:pPr>
                              <w:r>
                                <w:rPr>
                                  <w:b/>
                                  <w:color w:val="0D0D0D"/>
                                  <w:sz w:val="14"/>
                                </w:rPr>
                                <w:t>75</w:t>
                              </w:r>
                              <w:r>
                                <w:rPr>
                                  <w:b/>
                                  <w:color w:val="0D0D0D"/>
                                  <w:spacing w:val="-1"/>
                                  <w:sz w:val="14"/>
                                </w:rPr>
                                <w:t> </w:t>
                              </w:r>
                              <w:r>
                                <w:rPr>
                                  <w:b/>
                                  <w:color w:val="0D0D0D"/>
                                  <w:sz w:val="14"/>
                                </w:rPr>
                                <w:t>-</w:t>
                              </w:r>
                              <w:r>
                                <w:rPr>
                                  <w:b/>
                                  <w:color w:val="0D0D0D"/>
                                  <w:spacing w:val="-2"/>
                                  <w:sz w:val="14"/>
                                </w:rPr>
                                <w:t> </w:t>
                              </w:r>
                              <w:r>
                                <w:rPr>
                                  <w:b/>
                                  <w:color w:val="0D0D0D"/>
                                  <w:spacing w:val="-5"/>
                                  <w:sz w:val="14"/>
                                </w:rPr>
                                <w:t>79</w:t>
                              </w:r>
                            </w:p>
                            <w:p>
                              <w:pPr>
                                <w:spacing w:before="145"/>
                                <w:ind w:left="0" w:right="3776" w:firstLine="0"/>
                                <w:jc w:val="right"/>
                                <w:rPr>
                                  <w:b/>
                                  <w:sz w:val="14"/>
                                </w:rPr>
                              </w:pPr>
                              <w:r>
                                <w:rPr>
                                  <w:b/>
                                  <w:color w:val="0D0D0D"/>
                                  <w:sz w:val="14"/>
                                </w:rPr>
                                <w:t>70</w:t>
                              </w:r>
                              <w:r>
                                <w:rPr>
                                  <w:b/>
                                  <w:color w:val="0D0D0D"/>
                                  <w:spacing w:val="-1"/>
                                  <w:sz w:val="14"/>
                                </w:rPr>
                                <w:t> </w:t>
                              </w:r>
                              <w:r>
                                <w:rPr>
                                  <w:b/>
                                  <w:color w:val="0D0D0D"/>
                                  <w:sz w:val="14"/>
                                </w:rPr>
                                <w:t>-</w:t>
                              </w:r>
                              <w:r>
                                <w:rPr>
                                  <w:b/>
                                  <w:color w:val="0D0D0D"/>
                                  <w:spacing w:val="-2"/>
                                  <w:sz w:val="14"/>
                                </w:rPr>
                                <w:t> </w:t>
                              </w:r>
                              <w:r>
                                <w:rPr>
                                  <w:b/>
                                  <w:color w:val="0D0D0D"/>
                                  <w:spacing w:val="-5"/>
                                  <w:sz w:val="14"/>
                                </w:rPr>
                                <w:t>74</w:t>
                              </w:r>
                            </w:p>
                            <w:p>
                              <w:pPr>
                                <w:spacing w:before="144"/>
                                <w:ind w:left="0" w:right="3776" w:firstLine="0"/>
                                <w:jc w:val="right"/>
                                <w:rPr>
                                  <w:b/>
                                  <w:sz w:val="14"/>
                                </w:rPr>
                              </w:pPr>
                              <w:r>
                                <w:rPr>
                                  <w:b/>
                                  <w:color w:val="0D0D0D"/>
                                  <w:sz w:val="14"/>
                                </w:rPr>
                                <w:t>65</w:t>
                              </w:r>
                              <w:r>
                                <w:rPr>
                                  <w:b/>
                                  <w:color w:val="0D0D0D"/>
                                  <w:spacing w:val="-1"/>
                                  <w:sz w:val="14"/>
                                </w:rPr>
                                <w:t> </w:t>
                              </w:r>
                              <w:r>
                                <w:rPr>
                                  <w:b/>
                                  <w:color w:val="0D0D0D"/>
                                  <w:sz w:val="14"/>
                                </w:rPr>
                                <w:t>-</w:t>
                              </w:r>
                              <w:r>
                                <w:rPr>
                                  <w:b/>
                                  <w:color w:val="0D0D0D"/>
                                  <w:spacing w:val="-2"/>
                                  <w:sz w:val="14"/>
                                </w:rPr>
                                <w:t> </w:t>
                              </w:r>
                              <w:r>
                                <w:rPr>
                                  <w:b/>
                                  <w:color w:val="0D0D0D"/>
                                  <w:spacing w:val="-5"/>
                                  <w:sz w:val="14"/>
                                </w:rPr>
                                <w:t>69</w:t>
                              </w:r>
                            </w:p>
                            <w:p>
                              <w:pPr>
                                <w:spacing w:before="145"/>
                                <w:ind w:left="0" w:right="3776" w:firstLine="0"/>
                                <w:jc w:val="right"/>
                                <w:rPr>
                                  <w:b/>
                                  <w:sz w:val="14"/>
                                </w:rPr>
                              </w:pPr>
                              <w:r>
                                <w:rPr>
                                  <w:b/>
                                  <w:color w:val="0D0D0D"/>
                                  <w:sz w:val="14"/>
                                </w:rPr>
                                <w:t>60</w:t>
                              </w:r>
                              <w:r>
                                <w:rPr>
                                  <w:b/>
                                  <w:color w:val="0D0D0D"/>
                                  <w:spacing w:val="-1"/>
                                  <w:sz w:val="14"/>
                                </w:rPr>
                                <w:t> </w:t>
                              </w:r>
                              <w:r>
                                <w:rPr>
                                  <w:b/>
                                  <w:color w:val="0D0D0D"/>
                                  <w:sz w:val="14"/>
                                </w:rPr>
                                <w:t>-</w:t>
                              </w:r>
                              <w:r>
                                <w:rPr>
                                  <w:b/>
                                  <w:color w:val="0D0D0D"/>
                                  <w:spacing w:val="-2"/>
                                  <w:sz w:val="14"/>
                                </w:rPr>
                                <w:t> </w:t>
                              </w:r>
                              <w:r>
                                <w:rPr>
                                  <w:b/>
                                  <w:color w:val="0D0D0D"/>
                                  <w:spacing w:val="-5"/>
                                  <w:sz w:val="14"/>
                                </w:rPr>
                                <w:t>64</w:t>
                              </w:r>
                            </w:p>
                            <w:p>
                              <w:pPr>
                                <w:spacing w:before="144"/>
                                <w:ind w:left="0" w:right="3776" w:firstLine="0"/>
                                <w:jc w:val="right"/>
                                <w:rPr>
                                  <w:b/>
                                  <w:sz w:val="14"/>
                                </w:rPr>
                              </w:pPr>
                              <w:r>
                                <w:rPr>
                                  <w:b/>
                                  <w:color w:val="0D0D0D"/>
                                  <w:sz w:val="14"/>
                                </w:rPr>
                                <w:t>55</w:t>
                              </w:r>
                              <w:r>
                                <w:rPr>
                                  <w:b/>
                                  <w:color w:val="0D0D0D"/>
                                  <w:spacing w:val="-1"/>
                                  <w:sz w:val="14"/>
                                </w:rPr>
                                <w:t> </w:t>
                              </w:r>
                              <w:r>
                                <w:rPr>
                                  <w:b/>
                                  <w:color w:val="0D0D0D"/>
                                  <w:sz w:val="14"/>
                                </w:rPr>
                                <w:t>-</w:t>
                              </w:r>
                              <w:r>
                                <w:rPr>
                                  <w:b/>
                                  <w:color w:val="0D0D0D"/>
                                  <w:spacing w:val="-2"/>
                                  <w:sz w:val="14"/>
                                </w:rPr>
                                <w:t> </w:t>
                              </w:r>
                              <w:r>
                                <w:rPr>
                                  <w:b/>
                                  <w:color w:val="0D0D0D"/>
                                  <w:spacing w:val="-5"/>
                                  <w:sz w:val="14"/>
                                </w:rPr>
                                <w:t>59</w:t>
                              </w:r>
                            </w:p>
                            <w:p>
                              <w:pPr>
                                <w:spacing w:before="145"/>
                                <w:ind w:left="0" w:right="3776" w:firstLine="0"/>
                                <w:jc w:val="right"/>
                                <w:rPr>
                                  <w:b/>
                                  <w:sz w:val="14"/>
                                </w:rPr>
                              </w:pPr>
                              <w:r>
                                <w:rPr>
                                  <w:b/>
                                  <w:color w:val="0D0D0D"/>
                                  <w:sz w:val="14"/>
                                </w:rPr>
                                <w:t>50</w:t>
                              </w:r>
                              <w:r>
                                <w:rPr>
                                  <w:b/>
                                  <w:color w:val="0D0D0D"/>
                                  <w:spacing w:val="-1"/>
                                  <w:sz w:val="14"/>
                                </w:rPr>
                                <w:t> </w:t>
                              </w:r>
                              <w:r>
                                <w:rPr>
                                  <w:b/>
                                  <w:color w:val="0D0D0D"/>
                                  <w:sz w:val="14"/>
                                </w:rPr>
                                <w:t>-</w:t>
                              </w:r>
                              <w:r>
                                <w:rPr>
                                  <w:b/>
                                  <w:color w:val="0D0D0D"/>
                                  <w:spacing w:val="-2"/>
                                  <w:sz w:val="14"/>
                                </w:rPr>
                                <w:t> </w:t>
                              </w:r>
                              <w:r>
                                <w:rPr>
                                  <w:b/>
                                  <w:color w:val="0D0D0D"/>
                                  <w:spacing w:val="-5"/>
                                  <w:sz w:val="14"/>
                                </w:rPr>
                                <w:t>54</w:t>
                              </w:r>
                            </w:p>
                            <w:p>
                              <w:pPr>
                                <w:spacing w:before="144"/>
                                <w:ind w:left="0" w:right="3776" w:firstLine="0"/>
                                <w:jc w:val="right"/>
                                <w:rPr>
                                  <w:b/>
                                  <w:sz w:val="14"/>
                                </w:rPr>
                              </w:pPr>
                              <w:r>
                                <w:rPr>
                                  <w:b/>
                                  <w:color w:val="0D0D0D"/>
                                  <w:sz w:val="14"/>
                                </w:rPr>
                                <w:t>45</w:t>
                              </w:r>
                              <w:r>
                                <w:rPr>
                                  <w:b/>
                                  <w:color w:val="0D0D0D"/>
                                  <w:spacing w:val="-1"/>
                                  <w:sz w:val="14"/>
                                </w:rPr>
                                <w:t> </w:t>
                              </w:r>
                              <w:r>
                                <w:rPr>
                                  <w:b/>
                                  <w:color w:val="0D0D0D"/>
                                  <w:sz w:val="14"/>
                                </w:rPr>
                                <w:t>-</w:t>
                              </w:r>
                              <w:r>
                                <w:rPr>
                                  <w:b/>
                                  <w:color w:val="0D0D0D"/>
                                  <w:spacing w:val="-2"/>
                                  <w:sz w:val="14"/>
                                </w:rPr>
                                <w:t> </w:t>
                              </w:r>
                              <w:r>
                                <w:rPr>
                                  <w:b/>
                                  <w:color w:val="0D0D0D"/>
                                  <w:spacing w:val="-5"/>
                                  <w:sz w:val="14"/>
                                </w:rPr>
                                <w:t>49</w:t>
                              </w:r>
                            </w:p>
                            <w:p>
                              <w:pPr>
                                <w:spacing w:before="144"/>
                                <w:ind w:left="0" w:right="3776" w:firstLine="0"/>
                                <w:jc w:val="right"/>
                                <w:rPr>
                                  <w:b/>
                                  <w:sz w:val="14"/>
                                </w:rPr>
                              </w:pPr>
                              <w:r>
                                <w:rPr>
                                  <w:b/>
                                  <w:color w:val="0D0D0D"/>
                                  <w:sz w:val="14"/>
                                </w:rPr>
                                <w:t>40</w:t>
                              </w:r>
                              <w:r>
                                <w:rPr>
                                  <w:b/>
                                  <w:color w:val="0D0D0D"/>
                                  <w:spacing w:val="-1"/>
                                  <w:sz w:val="14"/>
                                </w:rPr>
                                <w:t> </w:t>
                              </w:r>
                              <w:r>
                                <w:rPr>
                                  <w:b/>
                                  <w:color w:val="0D0D0D"/>
                                  <w:sz w:val="14"/>
                                </w:rPr>
                                <w:t>-</w:t>
                              </w:r>
                              <w:r>
                                <w:rPr>
                                  <w:b/>
                                  <w:color w:val="0D0D0D"/>
                                  <w:spacing w:val="-2"/>
                                  <w:sz w:val="14"/>
                                </w:rPr>
                                <w:t> </w:t>
                              </w:r>
                              <w:r>
                                <w:rPr>
                                  <w:b/>
                                  <w:color w:val="0D0D0D"/>
                                  <w:spacing w:val="-5"/>
                                  <w:sz w:val="14"/>
                                </w:rPr>
                                <w:t>44</w:t>
                              </w:r>
                            </w:p>
                            <w:p>
                              <w:pPr>
                                <w:spacing w:before="145"/>
                                <w:ind w:left="0" w:right="3776" w:firstLine="0"/>
                                <w:jc w:val="right"/>
                                <w:rPr>
                                  <w:b/>
                                  <w:sz w:val="14"/>
                                </w:rPr>
                              </w:pPr>
                              <w:r>
                                <w:rPr>
                                  <w:b/>
                                  <w:color w:val="0D0D0D"/>
                                  <w:sz w:val="14"/>
                                </w:rPr>
                                <w:t>35</w:t>
                              </w:r>
                              <w:r>
                                <w:rPr>
                                  <w:b/>
                                  <w:color w:val="0D0D0D"/>
                                  <w:spacing w:val="-1"/>
                                  <w:sz w:val="14"/>
                                </w:rPr>
                                <w:t> </w:t>
                              </w:r>
                              <w:r>
                                <w:rPr>
                                  <w:b/>
                                  <w:color w:val="0D0D0D"/>
                                  <w:sz w:val="14"/>
                                </w:rPr>
                                <w:t>-</w:t>
                              </w:r>
                              <w:r>
                                <w:rPr>
                                  <w:b/>
                                  <w:color w:val="0D0D0D"/>
                                  <w:spacing w:val="-2"/>
                                  <w:sz w:val="14"/>
                                </w:rPr>
                                <w:t> </w:t>
                              </w:r>
                              <w:r>
                                <w:rPr>
                                  <w:b/>
                                  <w:color w:val="0D0D0D"/>
                                  <w:spacing w:val="-5"/>
                                  <w:sz w:val="14"/>
                                </w:rPr>
                                <w:t>39</w:t>
                              </w:r>
                            </w:p>
                            <w:p>
                              <w:pPr>
                                <w:spacing w:before="144"/>
                                <w:ind w:left="0" w:right="3776" w:firstLine="0"/>
                                <w:jc w:val="right"/>
                                <w:rPr>
                                  <w:b/>
                                  <w:sz w:val="14"/>
                                </w:rPr>
                              </w:pPr>
                              <w:r>
                                <w:rPr>
                                  <w:b/>
                                  <w:color w:val="0D0D0D"/>
                                  <w:sz w:val="14"/>
                                </w:rPr>
                                <w:t>30</w:t>
                              </w:r>
                              <w:r>
                                <w:rPr>
                                  <w:b/>
                                  <w:color w:val="0D0D0D"/>
                                  <w:spacing w:val="-1"/>
                                  <w:sz w:val="14"/>
                                </w:rPr>
                                <w:t> </w:t>
                              </w:r>
                              <w:r>
                                <w:rPr>
                                  <w:b/>
                                  <w:color w:val="0D0D0D"/>
                                  <w:sz w:val="14"/>
                                </w:rPr>
                                <w:t>-</w:t>
                              </w:r>
                              <w:r>
                                <w:rPr>
                                  <w:b/>
                                  <w:color w:val="0D0D0D"/>
                                  <w:spacing w:val="-2"/>
                                  <w:sz w:val="14"/>
                                </w:rPr>
                                <w:t> </w:t>
                              </w:r>
                              <w:r>
                                <w:rPr>
                                  <w:b/>
                                  <w:color w:val="0D0D0D"/>
                                  <w:spacing w:val="-5"/>
                                  <w:sz w:val="14"/>
                                </w:rPr>
                                <w:t>34</w:t>
                              </w:r>
                            </w:p>
                            <w:p>
                              <w:pPr>
                                <w:spacing w:before="145"/>
                                <w:ind w:left="0" w:right="3776" w:firstLine="0"/>
                                <w:jc w:val="right"/>
                                <w:rPr>
                                  <w:b/>
                                  <w:sz w:val="14"/>
                                </w:rPr>
                              </w:pPr>
                              <w:r>
                                <w:rPr>
                                  <w:b/>
                                  <w:color w:val="0D0D0D"/>
                                  <w:sz w:val="14"/>
                                </w:rPr>
                                <w:t>25</w:t>
                              </w:r>
                              <w:r>
                                <w:rPr>
                                  <w:b/>
                                  <w:color w:val="0D0D0D"/>
                                  <w:spacing w:val="-1"/>
                                  <w:sz w:val="14"/>
                                </w:rPr>
                                <w:t> </w:t>
                              </w:r>
                              <w:r>
                                <w:rPr>
                                  <w:b/>
                                  <w:color w:val="0D0D0D"/>
                                  <w:sz w:val="14"/>
                                </w:rPr>
                                <w:t>-</w:t>
                              </w:r>
                              <w:r>
                                <w:rPr>
                                  <w:b/>
                                  <w:color w:val="0D0D0D"/>
                                  <w:spacing w:val="-2"/>
                                  <w:sz w:val="14"/>
                                </w:rPr>
                                <w:t> </w:t>
                              </w:r>
                              <w:r>
                                <w:rPr>
                                  <w:b/>
                                  <w:color w:val="0D0D0D"/>
                                  <w:spacing w:val="-5"/>
                                  <w:sz w:val="14"/>
                                </w:rPr>
                                <w:t>29</w:t>
                              </w:r>
                            </w:p>
                            <w:p>
                              <w:pPr>
                                <w:spacing w:before="144"/>
                                <w:ind w:left="0" w:right="3776" w:firstLine="0"/>
                                <w:jc w:val="right"/>
                                <w:rPr>
                                  <w:b/>
                                  <w:sz w:val="14"/>
                                </w:rPr>
                              </w:pPr>
                              <w:r>
                                <w:rPr>
                                  <w:b/>
                                  <w:color w:val="0D0D0D"/>
                                  <w:sz w:val="14"/>
                                </w:rPr>
                                <w:t>20</w:t>
                              </w:r>
                              <w:r>
                                <w:rPr>
                                  <w:b/>
                                  <w:color w:val="0D0D0D"/>
                                  <w:spacing w:val="-1"/>
                                  <w:sz w:val="14"/>
                                </w:rPr>
                                <w:t> </w:t>
                              </w:r>
                              <w:r>
                                <w:rPr>
                                  <w:b/>
                                  <w:color w:val="0D0D0D"/>
                                  <w:sz w:val="14"/>
                                </w:rPr>
                                <w:t>-</w:t>
                              </w:r>
                              <w:r>
                                <w:rPr>
                                  <w:b/>
                                  <w:color w:val="0D0D0D"/>
                                  <w:spacing w:val="-2"/>
                                  <w:sz w:val="14"/>
                                </w:rPr>
                                <w:t> </w:t>
                              </w:r>
                              <w:r>
                                <w:rPr>
                                  <w:b/>
                                  <w:color w:val="0D0D0D"/>
                                  <w:spacing w:val="-5"/>
                                  <w:sz w:val="14"/>
                                </w:rPr>
                                <w:t>24</w:t>
                              </w:r>
                            </w:p>
                            <w:p>
                              <w:pPr>
                                <w:spacing w:before="145"/>
                                <w:ind w:left="0" w:right="3776" w:firstLine="0"/>
                                <w:jc w:val="right"/>
                                <w:rPr>
                                  <w:b/>
                                  <w:sz w:val="14"/>
                                </w:rPr>
                              </w:pPr>
                              <w:r>
                                <w:rPr>
                                  <w:b/>
                                  <w:color w:val="0D0D0D"/>
                                  <w:sz w:val="14"/>
                                </w:rPr>
                                <w:t>15</w:t>
                              </w:r>
                              <w:r>
                                <w:rPr>
                                  <w:b/>
                                  <w:color w:val="0D0D0D"/>
                                  <w:spacing w:val="-1"/>
                                  <w:sz w:val="14"/>
                                </w:rPr>
                                <w:t> </w:t>
                              </w:r>
                              <w:r>
                                <w:rPr>
                                  <w:b/>
                                  <w:color w:val="0D0D0D"/>
                                  <w:sz w:val="14"/>
                                </w:rPr>
                                <w:t>-</w:t>
                              </w:r>
                              <w:r>
                                <w:rPr>
                                  <w:b/>
                                  <w:color w:val="0D0D0D"/>
                                  <w:spacing w:val="-2"/>
                                  <w:sz w:val="14"/>
                                </w:rPr>
                                <w:t> </w:t>
                              </w:r>
                              <w:r>
                                <w:rPr>
                                  <w:b/>
                                  <w:color w:val="0D0D0D"/>
                                  <w:spacing w:val="-5"/>
                                  <w:sz w:val="14"/>
                                </w:rPr>
                                <w:t>19</w:t>
                              </w:r>
                            </w:p>
                            <w:p>
                              <w:pPr>
                                <w:spacing w:before="144"/>
                                <w:ind w:left="0" w:right="3776" w:firstLine="0"/>
                                <w:jc w:val="right"/>
                                <w:rPr>
                                  <w:b/>
                                  <w:sz w:val="14"/>
                                </w:rPr>
                              </w:pPr>
                              <w:r>
                                <w:rPr>
                                  <w:b/>
                                  <w:color w:val="0D0D0D"/>
                                  <w:sz w:val="14"/>
                                </w:rPr>
                                <w:t>10</w:t>
                              </w:r>
                              <w:r>
                                <w:rPr>
                                  <w:b/>
                                  <w:color w:val="0D0D0D"/>
                                  <w:spacing w:val="-1"/>
                                  <w:sz w:val="14"/>
                                </w:rPr>
                                <w:t> </w:t>
                              </w:r>
                              <w:r>
                                <w:rPr>
                                  <w:b/>
                                  <w:color w:val="0D0D0D"/>
                                  <w:sz w:val="14"/>
                                </w:rPr>
                                <w:t>-</w:t>
                              </w:r>
                              <w:r>
                                <w:rPr>
                                  <w:b/>
                                  <w:color w:val="0D0D0D"/>
                                  <w:spacing w:val="-2"/>
                                  <w:sz w:val="14"/>
                                </w:rPr>
                                <w:t> </w:t>
                              </w:r>
                              <w:r>
                                <w:rPr>
                                  <w:b/>
                                  <w:color w:val="0D0D0D"/>
                                  <w:spacing w:val="-5"/>
                                  <w:sz w:val="14"/>
                                </w:rPr>
                                <w:t>14</w:t>
                              </w:r>
                            </w:p>
                            <w:p>
                              <w:pPr>
                                <w:spacing w:before="144"/>
                                <w:ind w:left="0" w:right="3776" w:firstLine="0"/>
                                <w:jc w:val="right"/>
                                <w:rPr>
                                  <w:b/>
                                  <w:sz w:val="14"/>
                                </w:rPr>
                              </w:pPr>
                              <w:r>
                                <w:rPr>
                                  <w:b/>
                                  <w:color w:val="0D0D0D"/>
                                  <w:sz w:val="14"/>
                                </w:rPr>
                                <w:t>5</w:t>
                              </w:r>
                              <w:r>
                                <w:rPr>
                                  <w:b/>
                                  <w:color w:val="0D0D0D"/>
                                  <w:spacing w:val="-1"/>
                                  <w:sz w:val="14"/>
                                </w:rPr>
                                <w:t> </w:t>
                              </w:r>
                              <w:r>
                                <w:rPr>
                                  <w:b/>
                                  <w:color w:val="0D0D0D"/>
                                  <w:sz w:val="14"/>
                                </w:rPr>
                                <w:t>- </w:t>
                              </w:r>
                              <w:r>
                                <w:rPr>
                                  <w:b/>
                                  <w:color w:val="0D0D0D"/>
                                  <w:spacing w:val="-12"/>
                                  <w:sz w:val="14"/>
                                </w:rPr>
                                <w:t>9</w:t>
                              </w:r>
                            </w:p>
                            <w:p>
                              <w:pPr>
                                <w:spacing w:before="145"/>
                                <w:ind w:left="0" w:right="3776" w:firstLine="0"/>
                                <w:jc w:val="right"/>
                                <w:rPr>
                                  <w:b/>
                                  <w:sz w:val="14"/>
                                </w:rPr>
                              </w:pPr>
                              <w:r>
                                <w:rPr>
                                  <w:b/>
                                  <w:color w:val="0D0D0D"/>
                                  <w:sz w:val="14"/>
                                </w:rPr>
                                <w:t>1</w:t>
                              </w:r>
                              <w:r>
                                <w:rPr>
                                  <w:b/>
                                  <w:color w:val="0D0D0D"/>
                                  <w:spacing w:val="-1"/>
                                  <w:sz w:val="14"/>
                                </w:rPr>
                                <w:t> </w:t>
                              </w:r>
                              <w:r>
                                <w:rPr>
                                  <w:b/>
                                  <w:color w:val="0D0D0D"/>
                                  <w:sz w:val="14"/>
                                </w:rPr>
                                <w:t>- </w:t>
                              </w:r>
                              <w:r>
                                <w:rPr>
                                  <w:b/>
                                  <w:color w:val="0D0D0D"/>
                                  <w:spacing w:val="-12"/>
                                  <w:sz w:val="14"/>
                                </w:rPr>
                                <w:t>4</w:t>
                              </w:r>
                            </w:p>
                            <w:p>
                              <w:pPr>
                                <w:spacing w:before="144"/>
                                <w:ind w:left="0" w:right="3776" w:firstLine="0"/>
                                <w:jc w:val="right"/>
                                <w:rPr>
                                  <w:b/>
                                  <w:sz w:val="14"/>
                                </w:rPr>
                              </w:pPr>
                              <w:r>
                                <w:rPr>
                                  <w:b/>
                                  <w:color w:val="0D0D0D"/>
                                  <w:sz w:val="14"/>
                                </w:rPr>
                                <w:t>Under</w:t>
                              </w:r>
                              <w:r>
                                <w:rPr>
                                  <w:b/>
                                  <w:color w:val="0D0D0D"/>
                                  <w:spacing w:val="-1"/>
                                  <w:sz w:val="14"/>
                                </w:rPr>
                                <w:t> </w:t>
                              </w:r>
                              <w:r>
                                <w:rPr>
                                  <w:b/>
                                  <w:color w:val="0D0D0D"/>
                                  <w:spacing w:val="-10"/>
                                  <w:sz w:val="14"/>
                                </w:rPr>
                                <w:t>1</w:t>
                              </w:r>
                            </w:p>
                          </w:txbxContent>
                        </wps:txbx>
                        <wps:bodyPr wrap="square" lIns="0" tIns="0" rIns="0" bIns="0" rtlCol="0">
                          <a:noAutofit/>
                        </wps:bodyPr>
                      </wps:wsp>
                      <wps:wsp>
                        <wps:cNvPr id="108" name="Textbox 108"/>
                        <wps:cNvSpPr txBox="1"/>
                        <wps:spPr>
                          <a:xfrm>
                            <a:off x="152400" y="4059809"/>
                            <a:ext cx="272415" cy="114300"/>
                          </a:xfrm>
                          <a:prstGeom prst="rect">
                            <a:avLst/>
                          </a:prstGeom>
                        </wps:spPr>
                        <wps:txbx>
                          <w:txbxContent>
                            <w:p>
                              <w:pPr>
                                <w:spacing w:line="180" w:lineRule="exact" w:before="0"/>
                                <w:ind w:left="0" w:right="0" w:firstLine="0"/>
                                <w:jc w:val="left"/>
                                <w:rPr>
                                  <w:rFonts w:ascii="Calibri"/>
                                  <w:sz w:val="18"/>
                                </w:rPr>
                              </w:pPr>
                              <w:r>
                                <w:rPr>
                                  <w:rFonts w:ascii="Calibri"/>
                                  <w:color w:val="44536A"/>
                                  <w:spacing w:val="-2"/>
                                  <w:sz w:val="18"/>
                                </w:rPr>
                                <w:t>2,500</w:t>
                              </w:r>
                            </w:p>
                          </w:txbxContent>
                        </wps:txbx>
                        <wps:bodyPr wrap="square" lIns="0" tIns="0" rIns="0" bIns="0" rtlCol="0">
                          <a:noAutofit/>
                        </wps:bodyPr>
                      </wps:wsp>
                      <wps:wsp>
                        <wps:cNvPr id="109" name="Textbox 109"/>
                        <wps:cNvSpPr txBox="1"/>
                        <wps:spPr>
                          <a:xfrm>
                            <a:off x="720470" y="4059809"/>
                            <a:ext cx="272415" cy="114300"/>
                          </a:xfrm>
                          <a:prstGeom prst="rect">
                            <a:avLst/>
                          </a:prstGeom>
                        </wps:spPr>
                        <wps:txbx>
                          <w:txbxContent>
                            <w:p>
                              <w:pPr>
                                <w:spacing w:line="180" w:lineRule="exact" w:before="0"/>
                                <w:ind w:left="0" w:right="0" w:firstLine="0"/>
                                <w:jc w:val="left"/>
                                <w:rPr>
                                  <w:rFonts w:ascii="Calibri"/>
                                  <w:sz w:val="18"/>
                                </w:rPr>
                              </w:pPr>
                              <w:r>
                                <w:rPr>
                                  <w:rFonts w:ascii="Calibri"/>
                                  <w:color w:val="44536A"/>
                                  <w:spacing w:val="-2"/>
                                  <w:sz w:val="18"/>
                                </w:rPr>
                                <w:t>2,000</w:t>
                              </w:r>
                            </w:p>
                          </w:txbxContent>
                        </wps:txbx>
                        <wps:bodyPr wrap="square" lIns="0" tIns="0" rIns="0" bIns="0" rtlCol="0">
                          <a:noAutofit/>
                        </wps:bodyPr>
                      </wps:wsp>
                      <wps:wsp>
                        <wps:cNvPr id="110" name="Textbox 110"/>
                        <wps:cNvSpPr txBox="1"/>
                        <wps:spPr>
                          <a:xfrm>
                            <a:off x="1288414" y="4059809"/>
                            <a:ext cx="272415" cy="114300"/>
                          </a:xfrm>
                          <a:prstGeom prst="rect">
                            <a:avLst/>
                          </a:prstGeom>
                        </wps:spPr>
                        <wps:txbx>
                          <w:txbxContent>
                            <w:p>
                              <w:pPr>
                                <w:spacing w:line="180" w:lineRule="exact" w:before="0"/>
                                <w:ind w:left="0" w:right="0" w:firstLine="0"/>
                                <w:jc w:val="left"/>
                                <w:rPr>
                                  <w:rFonts w:ascii="Calibri"/>
                                  <w:sz w:val="18"/>
                                </w:rPr>
                              </w:pPr>
                              <w:r>
                                <w:rPr>
                                  <w:rFonts w:ascii="Calibri"/>
                                  <w:color w:val="44536A"/>
                                  <w:spacing w:val="-2"/>
                                  <w:sz w:val="18"/>
                                </w:rPr>
                                <w:t>1,500</w:t>
                              </w:r>
                            </w:p>
                          </w:txbxContent>
                        </wps:txbx>
                        <wps:bodyPr wrap="square" lIns="0" tIns="0" rIns="0" bIns="0" rtlCol="0">
                          <a:noAutofit/>
                        </wps:bodyPr>
                      </wps:wsp>
                      <wps:wsp>
                        <wps:cNvPr id="111" name="Textbox 111"/>
                        <wps:cNvSpPr txBox="1"/>
                        <wps:spPr>
                          <a:xfrm>
                            <a:off x="1856485" y="4059809"/>
                            <a:ext cx="272415" cy="114300"/>
                          </a:xfrm>
                          <a:prstGeom prst="rect">
                            <a:avLst/>
                          </a:prstGeom>
                        </wps:spPr>
                        <wps:txbx>
                          <w:txbxContent>
                            <w:p>
                              <w:pPr>
                                <w:spacing w:line="180" w:lineRule="exact" w:before="0"/>
                                <w:ind w:left="0" w:right="0" w:firstLine="0"/>
                                <w:jc w:val="left"/>
                                <w:rPr>
                                  <w:rFonts w:ascii="Calibri"/>
                                  <w:sz w:val="18"/>
                                </w:rPr>
                              </w:pPr>
                              <w:r>
                                <w:rPr>
                                  <w:rFonts w:ascii="Calibri"/>
                                  <w:color w:val="44536A"/>
                                  <w:spacing w:val="-2"/>
                                  <w:sz w:val="18"/>
                                </w:rPr>
                                <w:t>1,000</w:t>
                              </w:r>
                            </w:p>
                          </w:txbxContent>
                        </wps:txbx>
                        <wps:bodyPr wrap="square" lIns="0" tIns="0" rIns="0" bIns="0" rtlCol="0">
                          <a:noAutofit/>
                        </wps:bodyPr>
                      </wps:wsp>
                      <wps:wsp>
                        <wps:cNvPr id="112" name="Textbox 112"/>
                        <wps:cNvSpPr txBox="1"/>
                        <wps:spPr>
                          <a:xfrm>
                            <a:off x="2467610" y="4059809"/>
                            <a:ext cx="186690" cy="114300"/>
                          </a:xfrm>
                          <a:prstGeom prst="rect">
                            <a:avLst/>
                          </a:prstGeom>
                        </wps:spPr>
                        <wps:txbx>
                          <w:txbxContent>
                            <w:p>
                              <w:pPr>
                                <w:spacing w:line="180" w:lineRule="exact" w:before="0"/>
                                <w:ind w:left="0" w:right="0" w:firstLine="0"/>
                                <w:jc w:val="left"/>
                                <w:rPr>
                                  <w:rFonts w:ascii="Calibri"/>
                                  <w:sz w:val="18"/>
                                </w:rPr>
                              </w:pPr>
                              <w:r>
                                <w:rPr>
                                  <w:rFonts w:ascii="Calibri"/>
                                  <w:color w:val="44536A"/>
                                  <w:spacing w:val="-5"/>
                                  <w:sz w:val="18"/>
                                </w:rPr>
                                <w:t>500</w:t>
                              </w:r>
                            </w:p>
                          </w:txbxContent>
                        </wps:txbx>
                        <wps:bodyPr wrap="square" lIns="0" tIns="0" rIns="0" bIns="0" rtlCol="0">
                          <a:noAutofit/>
                        </wps:bodyPr>
                      </wps:wsp>
                      <wps:wsp>
                        <wps:cNvPr id="113" name="Textbox 113"/>
                        <wps:cNvSpPr txBox="1"/>
                        <wps:spPr>
                          <a:xfrm>
                            <a:off x="3093466" y="4059809"/>
                            <a:ext cx="71120" cy="114300"/>
                          </a:xfrm>
                          <a:prstGeom prst="rect">
                            <a:avLst/>
                          </a:prstGeom>
                        </wps:spPr>
                        <wps:txbx>
                          <w:txbxContent>
                            <w:p>
                              <w:pPr>
                                <w:spacing w:line="180" w:lineRule="exact" w:before="0"/>
                                <w:ind w:left="0" w:right="0" w:firstLine="0"/>
                                <w:jc w:val="left"/>
                                <w:rPr>
                                  <w:rFonts w:ascii="Calibri"/>
                                  <w:sz w:val="18"/>
                                </w:rPr>
                              </w:pPr>
                              <w:r>
                                <w:rPr>
                                  <w:rFonts w:ascii="Calibri"/>
                                  <w:color w:val="44536A"/>
                                  <w:spacing w:val="-10"/>
                                  <w:sz w:val="18"/>
                                </w:rPr>
                                <w:t>0</w:t>
                              </w:r>
                            </w:p>
                          </w:txbxContent>
                        </wps:txbx>
                        <wps:bodyPr wrap="square" lIns="0" tIns="0" rIns="0" bIns="0" rtlCol="0">
                          <a:noAutofit/>
                        </wps:bodyPr>
                      </wps:wsp>
                      <wps:wsp>
                        <wps:cNvPr id="114" name="Textbox 114"/>
                        <wps:cNvSpPr txBox="1"/>
                        <wps:spPr>
                          <a:xfrm>
                            <a:off x="3603371" y="4059809"/>
                            <a:ext cx="186690" cy="114300"/>
                          </a:xfrm>
                          <a:prstGeom prst="rect">
                            <a:avLst/>
                          </a:prstGeom>
                        </wps:spPr>
                        <wps:txbx>
                          <w:txbxContent>
                            <w:p>
                              <w:pPr>
                                <w:spacing w:line="180" w:lineRule="exact" w:before="0"/>
                                <w:ind w:left="0" w:right="0" w:firstLine="0"/>
                                <w:jc w:val="left"/>
                                <w:rPr>
                                  <w:rFonts w:ascii="Calibri"/>
                                  <w:sz w:val="18"/>
                                </w:rPr>
                              </w:pPr>
                              <w:r>
                                <w:rPr>
                                  <w:rFonts w:ascii="Calibri"/>
                                  <w:color w:val="44536A"/>
                                  <w:spacing w:val="-5"/>
                                  <w:sz w:val="18"/>
                                </w:rPr>
                                <w:t>500</w:t>
                              </w:r>
                            </w:p>
                          </w:txbxContent>
                        </wps:txbx>
                        <wps:bodyPr wrap="square" lIns="0" tIns="0" rIns="0" bIns="0" rtlCol="0">
                          <a:noAutofit/>
                        </wps:bodyPr>
                      </wps:wsp>
                      <wps:wsp>
                        <wps:cNvPr id="115" name="Textbox 115"/>
                        <wps:cNvSpPr txBox="1"/>
                        <wps:spPr>
                          <a:xfrm>
                            <a:off x="4128134" y="4059809"/>
                            <a:ext cx="272415" cy="114300"/>
                          </a:xfrm>
                          <a:prstGeom prst="rect">
                            <a:avLst/>
                          </a:prstGeom>
                        </wps:spPr>
                        <wps:txbx>
                          <w:txbxContent>
                            <w:p>
                              <w:pPr>
                                <w:spacing w:line="180" w:lineRule="exact" w:before="0"/>
                                <w:ind w:left="0" w:right="0" w:firstLine="0"/>
                                <w:jc w:val="left"/>
                                <w:rPr>
                                  <w:rFonts w:ascii="Calibri"/>
                                  <w:sz w:val="18"/>
                                </w:rPr>
                              </w:pPr>
                              <w:r>
                                <w:rPr>
                                  <w:rFonts w:ascii="Calibri"/>
                                  <w:color w:val="44536A"/>
                                  <w:spacing w:val="-2"/>
                                  <w:sz w:val="18"/>
                                </w:rPr>
                                <w:t>1,000</w:t>
                              </w:r>
                            </w:p>
                          </w:txbxContent>
                        </wps:txbx>
                        <wps:bodyPr wrap="square" lIns="0" tIns="0" rIns="0" bIns="0" rtlCol="0">
                          <a:noAutofit/>
                        </wps:bodyPr>
                      </wps:wsp>
                      <wps:wsp>
                        <wps:cNvPr id="116" name="Textbox 116"/>
                        <wps:cNvSpPr txBox="1"/>
                        <wps:spPr>
                          <a:xfrm>
                            <a:off x="4696078" y="4059809"/>
                            <a:ext cx="272415" cy="114300"/>
                          </a:xfrm>
                          <a:prstGeom prst="rect">
                            <a:avLst/>
                          </a:prstGeom>
                        </wps:spPr>
                        <wps:txbx>
                          <w:txbxContent>
                            <w:p>
                              <w:pPr>
                                <w:spacing w:line="180" w:lineRule="exact" w:before="0"/>
                                <w:ind w:left="0" w:right="0" w:firstLine="0"/>
                                <w:jc w:val="left"/>
                                <w:rPr>
                                  <w:rFonts w:ascii="Calibri"/>
                                  <w:sz w:val="18"/>
                                </w:rPr>
                              </w:pPr>
                              <w:r>
                                <w:rPr>
                                  <w:rFonts w:ascii="Calibri"/>
                                  <w:color w:val="44536A"/>
                                  <w:spacing w:val="-2"/>
                                  <w:sz w:val="18"/>
                                </w:rPr>
                                <w:t>1,500</w:t>
                              </w:r>
                            </w:p>
                          </w:txbxContent>
                        </wps:txbx>
                        <wps:bodyPr wrap="square" lIns="0" tIns="0" rIns="0" bIns="0" rtlCol="0">
                          <a:noAutofit/>
                        </wps:bodyPr>
                      </wps:wsp>
                      <wps:wsp>
                        <wps:cNvPr id="117" name="Textbox 117"/>
                        <wps:cNvSpPr txBox="1"/>
                        <wps:spPr>
                          <a:xfrm>
                            <a:off x="5264150" y="4059809"/>
                            <a:ext cx="272415" cy="114300"/>
                          </a:xfrm>
                          <a:prstGeom prst="rect">
                            <a:avLst/>
                          </a:prstGeom>
                        </wps:spPr>
                        <wps:txbx>
                          <w:txbxContent>
                            <w:p>
                              <w:pPr>
                                <w:spacing w:line="180" w:lineRule="exact" w:before="0"/>
                                <w:ind w:left="0" w:right="0" w:firstLine="0"/>
                                <w:jc w:val="left"/>
                                <w:rPr>
                                  <w:rFonts w:ascii="Calibri"/>
                                  <w:sz w:val="18"/>
                                </w:rPr>
                              </w:pPr>
                              <w:r>
                                <w:rPr>
                                  <w:rFonts w:ascii="Calibri"/>
                                  <w:color w:val="44536A"/>
                                  <w:spacing w:val="-2"/>
                                  <w:sz w:val="18"/>
                                </w:rPr>
                                <w:t>2,000</w:t>
                              </w:r>
                            </w:p>
                          </w:txbxContent>
                        </wps:txbx>
                        <wps:bodyPr wrap="square" lIns="0" tIns="0" rIns="0" bIns="0" rtlCol="0">
                          <a:noAutofit/>
                        </wps:bodyPr>
                      </wps:wsp>
                      <wps:wsp>
                        <wps:cNvPr id="118" name="Textbox 118"/>
                        <wps:cNvSpPr txBox="1"/>
                        <wps:spPr>
                          <a:xfrm>
                            <a:off x="5831840" y="4059809"/>
                            <a:ext cx="272415" cy="114300"/>
                          </a:xfrm>
                          <a:prstGeom prst="rect">
                            <a:avLst/>
                          </a:prstGeom>
                        </wps:spPr>
                        <wps:txbx>
                          <w:txbxContent>
                            <w:p>
                              <w:pPr>
                                <w:spacing w:line="180" w:lineRule="exact" w:before="0"/>
                                <w:ind w:left="0" w:right="0" w:firstLine="0"/>
                                <w:jc w:val="left"/>
                                <w:rPr>
                                  <w:rFonts w:ascii="Calibri"/>
                                  <w:sz w:val="18"/>
                                </w:rPr>
                              </w:pPr>
                              <w:r>
                                <w:rPr>
                                  <w:rFonts w:ascii="Calibri"/>
                                  <w:color w:val="44536A"/>
                                  <w:spacing w:val="-2"/>
                                  <w:sz w:val="18"/>
                                </w:rPr>
                                <w:t>2,500</w:t>
                              </w:r>
                            </w:p>
                          </w:txbxContent>
                        </wps:txbx>
                        <wps:bodyPr wrap="square" lIns="0" tIns="0" rIns="0" bIns="0" rtlCol="0">
                          <a:noAutofit/>
                        </wps:bodyPr>
                      </wps:wsp>
                      <wps:wsp>
                        <wps:cNvPr id="119" name="Textbox 119"/>
                        <wps:cNvSpPr txBox="1"/>
                        <wps:spPr>
                          <a:xfrm>
                            <a:off x="1406525" y="4225609"/>
                            <a:ext cx="3610610" cy="153670"/>
                          </a:xfrm>
                          <a:prstGeom prst="rect">
                            <a:avLst/>
                          </a:prstGeom>
                        </wps:spPr>
                        <wps:txbx>
                          <w:txbxContent>
                            <w:p>
                              <w:pPr>
                                <w:tabs>
                                  <w:tab w:pos="1622" w:val="left" w:leader="none"/>
                                  <w:tab w:pos="2997" w:val="left" w:leader="none"/>
                                  <w:tab w:pos="4620" w:val="left" w:leader="none"/>
                                </w:tabs>
                                <w:spacing w:before="0"/>
                                <w:ind w:left="0" w:right="0" w:firstLine="0"/>
                                <w:jc w:val="left"/>
                                <w:rPr>
                                  <w:b/>
                                  <w:sz w:val="20"/>
                                </w:rPr>
                              </w:pPr>
                              <w:r>
                                <w:rPr>
                                  <w:b/>
                                  <w:color w:val="0D0D0D"/>
                                  <w:sz w:val="20"/>
                                </w:rPr>
                                <w:t>2010 </w:t>
                              </w:r>
                              <w:r>
                                <w:rPr>
                                  <w:b/>
                                  <w:color w:val="0D0D0D"/>
                                  <w:spacing w:val="-2"/>
                                  <w:sz w:val="20"/>
                                </w:rPr>
                                <w:t>Female</w:t>
                              </w:r>
                              <w:r>
                                <w:rPr>
                                  <w:b/>
                                  <w:color w:val="0D0D0D"/>
                                  <w:sz w:val="20"/>
                                </w:rPr>
                                <w:tab/>
                                <w:t>2010</w:t>
                              </w:r>
                              <w:r>
                                <w:rPr>
                                  <w:b/>
                                  <w:color w:val="0D0D0D"/>
                                  <w:spacing w:val="-2"/>
                                  <w:sz w:val="20"/>
                                </w:rPr>
                                <w:t> </w:t>
                              </w:r>
                              <w:r>
                                <w:rPr>
                                  <w:b/>
                                  <w:color w:val="0D0D0D"/>
                                  <w:spacing w:val="-4"/>
                                  <w:sz w:val="20"/>
                                </w:rPr>
                                <w:t>Male</w:t>
                              </w:r>
                              <w:r>
                                <w:rPr>
                                  <w:b/>
                                  <w:color w:val="0D0D0D"/>
                                  <w:sz w:val="20"/>
                                </w:rPr>
                                <w:tab/>
                                <w:t>2015 </w:t>
                              </w:r>
                              <w:r>
                                <w:rPr>
                                  <w:b/>
                                  <w:color w:val="0D0D0D"/>
                                  <w:spacing w:val="-2"/>
                                  <w:sz w:val="20"/>
                                </w:rPr>
                                <w:t>Female</w:t>
                              </w:r>
                              <w:r>
                                <w:rPr>
                                  <w:b/>
                                  <w:color w:val="0D0D0D"/>
                                  <w:sz w:val="20"/>
                                </w:rPr>
                                <w:tab/>
                                <w:t>2015</w:t>
                              </w:r>
                              <w:r>
                                <w:rPr>
                                  <w:b/>
                                  <w:color w:val="0D0D0D"/>
                                  <w:spacing w:val="-2"/>
                                  <w:sz w:val="20"/>
                                </w:rPr>
                                <w:t> </w:t>
                              </w:r>
                              <w:r>
                                <w:rPr>
                                  <w:b/>
                                  <w:color w:val="0D0D0D"/>
                                  <w:spacing w:val="-4"/>
                                  <w:sz w:val="20"/>
                                </w:rPr>
                                <w:t>Male</w:t>
                              </w:r>
                            </w:p>
                          </w:txbxContent>
                        </wps:txbx>
                        <wps:bodyPr wrap="square" lIns="0" tIns="0" rIns="0" bIns="0" rtlCol="0">
                          <a:noAutofit/>
                        </wps:bodyPr>
                      </wps:wsp>
                    </wpg:wgp>
                  </a:graphicData>
                </a:graphic>
              </wp:anchor>
            </w:drawing>
          </mc:Choice>
          <mc:Fallback>
            <w:pict>
              <v:group style="position:absolute;margin-left:86pt;margin-top:14.020312pt;width:491.6pt;height:354.6pt;mso-position-horizontal-relative:page;mso-position-vertical-relative:paragraph;z-index:-15714816;mso-wrap-distance-left:0;mso-wrap-distance-right:0" id="docshapegroup48" coordorigin="1720,280" coordsize="9832,7092">
                <v:shape style="position:absolute;left:2344;top:880;width:536;height:5640" id="docshape49" coordorigin="2344,880" coordsize="536,5640" path="m2344,880l2344,6520m2522,880l2522,6520m2702,880l2702,6520m2880,880l2880,6520e" filled="false" stroked="true" strokeweight=".8pt" strokecolor="#f5f6f8">
                  <v:path arrowok="t"/>
                  <v:stroke dashstyle="solid"/>
                </v:shape>
                <v:shape style="position:absolute;left:3238;top:880;width:1788;height:5640" id="docshape50" coordorigin="3238,880" coordsize="1788,5640" path="m3238,5738l3238,6520m3238,5110l3238,5680m3238,4796l3238,4996m3238,880l3238,4740m3416,5738l3416,6520m3416,5424l3416,5624m3416,5110l3416,5310m3416,4796l3416,4996m3416,880l3416,4740m3596,880l3596,4682m3596,4796l3596,4996m3596,5424l3596,5624m3596,5738l3596,6520m3596,5110l3596,5310m3774,5738l3774,6520m3774,5424l3774,5624m3774,5110l3774,5310m3774,4796l3774,4996m3774,880l3774,4682m4132,5738l4132,5936m4132,880l4132,4426m4132,4484l4132,4682m4132,4796l4132,4996m4132,5110l4132,5310m4132,5424l4132,5624m4132,6050l4132,6520m4310,6050l4310,6520m4310,880l4310,4370m4310,4484l4310,4682m4310,4796l4310,4996m4310,5424l4310,5624m4310,5738l4310,5936m4310,5110l4310,5310m4490,6050l4490,6520m4490,5738l4490,5936m4490,5424l4490,5624m4490,5110l4490,5310m4490,4796l4490,4996m4490,4484l4490,4682m4490,4170l4490,4370m4490,880l4490,4114m4668,5424l4668,5624m4668,880l4668,3486m4668,3544l4668,3800m4668,3856l4668,4056m4668,4170l4668,4370m4668,4484l4668,4682m4668,4796l4668,4996m4668,5110l4668,5310m4668,5738l4668,5936m4668,6050l4668,6520m5026,6050l5026,6520m5026,880l5026,2860m5026,2916l5026,3116m5026,3230l5026,3430m5026,3544l5026,3742m5026,3856l5026,4056m5026,4484l5026,4682m5026,4796l5026,4996m5026,5110l5026,5310m5026,5424l5026,5624m5026,5738l5026,5936m5026,4170l5026,4370e" filled="false" stroked="true" strokeweight=".8pt" strokecolor="#f5f6f8">
                  <v:path arrowok="t"/>
                  <v:stroke dashstyle="solid"/>
                </v:shape>
                <v:shape style="position:absolute;left:5206;top:880;width:4828;height:5640" id="docshape51" coordorigin="5206,880" coordsize="4828,5640" path="m5206,4170l5206,4370m5206,880l5206,2802m5206,2916l5206,3116m5206,3230l5206,3430m5206,3544l5206,3742m5206,3856l5206,4056m5206,4484l5206,4682m5206,4796l5206,4996m5206,5110l5206,5310m5206,5424l5206,5624m5206,5738l5206,5936m5206,6050l5206,6520m5384,3856l5384,4056m5384,880l5384,2802m5384,2916l5384,3116m5384,3230l5384,3430m5384,3544l5384,3742m5384,4170l5384,4370m5384,4796l5384,4996m5384,5110l5384,5310m5384,5424l5384,5624m5384,5738l5384,5936m5384,6050l5384,6520m5384,4484l5384,4682m5562,3856l5562,4056m5562,880l5562,2546m5562,2604l5562,2802m5562,2916l5562,3116m5562,3230l5562,3430m5562,3544l5562,3742m5562,4170l5562,4370m5562,4484l5562,4682m5562,4796l5562,4996m5562,5110l5562,5310m5562,5424l5562,5624m5562,5738l5562,5936m5562,6050l5562,6520m5920,2604l5920,2802m5920,880l5920,2232m5920,2290l5920,2490m5920,2916l5920,3116m5920,3230l5920,3430m5920,3544l5920,3742m5920,3856l5920,4056m5920,4484l5920,4682m5920,4796l5920,4996m5920,5110l5920,5310m5920,6050l5920,6520m5920,5424l5920,5624m5920,5738l5920,5936m5920,4170l5920,4370m6100,3856l6100,4056m6100,880l6100,1862m6100,1920l6100,2176m6100,2290l6100,2490m6100,2604l6100,2802m6100,2916l6100,3116m6100,3230l6100,3430m6100,3544l6100,3742m6100,4170l6100,4370m6100,4484l6100,4682m6100,4796l6100,4996m6100,5110l6100,5310m6100,5424l6100,5624m6100,5738l6100,5936m6100,6050l6100,6250m6100,6306l6100,6520m6278,2916l6278,3116m6278,880l6278,1548m6278,1662l6278,1862m6278,1976l6278,2176m6278,2290l6278,2490m6278,2604l6278,2802m6278,3230l6278,3430m6278,3544l6278,3742m6278,4170l6278,4370m6278,3856l6278,4056m6278,6050l6278,6250m6278,5738l6278,5936m6278,5424l6278,5624m6278,5110l6278,5310m6278,4796l6278,4996m6278,6364l6278,6520m6278,4484l6278,4682m6458,880l6458,922m6458,1036l6458,1236m6458,1350l6458,1548m6458,1662l6458,1862m6458,1976l6458,2176m6458,2290l6458,2490m6458,2604l6458,2802m6458,2916l6458,3116m6458,3230l6458,3430m6458,3856l6458,4056m6458,4170l6458,4370m6458,4484l6458,4682m6458,4796l6458,4996m6458,5110l6458,5310m6458,5424l6458,5624m6458,5738l6458,5936m6458,6050l6458,6250m6458,6364l6458,6520m6458,3544l6458,3742m6814,3344l6814,3544m6814,3030l6814,3230m6814,2718l6814,2916m6814,2404l6814,2604m6814,2090l6814,2290m6814,1776l6814,1976m6814,1464l6814,1662m6814,1150l6814,1350m6814,880l6814,1036m6814,6478l6814,6520m6814,3970l6814,4170m6814,4284l6814,4484m6814,4598l6814,4796m6814,4910l6814,5110m6814,5224l6814,5424m6814,5538l6814,5738m6814,5852l6814,6050m6814,6164l6814,6364m6814,3658l6814,3856m6994,3658l6994,3856m6994,1094l6994,1662m6994,3344l6994,3544m6994,3030l6994,3230m6994,2718l6994,2916m6994,2404l6994,2604m6994,2090l6994,2290m6994,1776l6994,1976m6994,880l6994,1036m6994,6478l6994,6520m6994,3970l6994,4170m6994,6164l6994,6364m6994,5852l6994,6050m6994,5538l6994,5738m6994,5224l6994,5424m6994,4910l6994,5110m6994,4598l6994,4796m6994,4284l6994,4484m7172,4284l7172,4484m7172,880l7172,1976m7172,2090l7172,2290m7172,2404l7172,2604m7172,2718l7172,2916m7172,3030l7172,3230m7172,3344l7172,3544m7172,3658l7172,3856m7172,3970l7172,4170m7172,4598l7172,4796m7172,4910l7172,5110m7172,5224l7172,5424m7172,5538l7172,5738m7172,5852l7172,6050m7172,6164l7172,6364m7172,6478l7172,6520m7352,880l7352,2290m7352,2404l7352,2604m7352,2718l7352,2916m7352,3030l7352,3230m7352,3344l7352,3544m7352,3658l7352,3856m7352,3970l7352,4170m7352,4598l7352,4796m7352,4910l7352,5110m7352,5224l7352,5424m7352,5538l7352,5738m7352,5852l7352,6050m7352,6164l7352,6520m7352,4284l7352,4484m7710,4284l7710,4484m7710,880l7710,2604m7710,2718l7710,2916m7710,3030l7710,3230m7710,3344l7710,3544m7710,3658l7710,3856m7710,3970l7710,4170m7710,4598l7710,4796m7710,4910l7710,5110m7710,5224l7710,5424m7710,5538l7710,5738m7710,5852l7710,6050m7710,6164l7710,6520m7888,2718l7888,2916m7888,880l7888,2604m7888,3030l7888,3230m7888,3344l7888,3544m7888,3658l7888,3856m7888,3970l7888,4170m7888,4598l7888,4796m7888,4910l7888,5110m7888,5224l7888,5424m7888,5538l7888,5738m7888,6164l7888,6520m7888,5852l7888,6050m7888,4284l7888,4484m8066,880l8066,2916m8066,3030l8066,3230m8066,3344l8066,3544m8066,3658l8066,3856m8066,3970l8066,4170m8066,4284l8066,4484m8066,4910l8066,5110m8066,5224l8066,5424m8066,5538l8066,5738m8066,5852l8066,6050m8066,6164l8066,6520m8066,4598l8066,4796m8246,4598l8246,4796m8246,880l8246,2974m8246,3030l8246,3230m8246,3344l8246,3544m8246,3658l8246,3856m8246,3970l8246,4170m8246,4284l8246,4484m8246,4910l8246,5110m8246,5224l8246,5424m8246,5538l8246,5738m8246,5852l8246,6050m8246,6164l8246,6520m8604,5852l8604,6050m8604,880l8604,3600m8604,3658l8604,3914m8604,3970l8604,4170m8604,4284l8604,4484m8604,4910l8604,5110m8604,5224l8604,5424m8604,5538l8604,5738m8604,6164l8604,6520m8604,4598l8604,4796m8782,3970l8782,4170m8782,880l8782,3914m8782,4284l8782,4484m8782,4598l8782,4796m8782,4910l8782,5110m8782,5224l8782,5424m8782,5538l8782,5738m8782,5852l8782,6050m8782,6164l8782,6520m8962,6164l8962,6520m8962,5852l8962,6050m8962,5538l8962,5738m8962,5224l8962,5424m8962,4910l8962,5110m8962,4598l8962,4796m8962,4284l8962,4484m8962,880l8962,4228m9140,4598l9140,4796m9140,880l9140,4484m9140,4910l9140,5110m9140,5538l9140,5738m9140,5852l9140,6050m9140,6164l9140,6520m9140,5224l9140,5424m9498,4598l9498,4796m9498,880l9498,4540m9498,4910l9498,5110m9498,5224l9498,5424m9498,5538l9498,5738m9498,5852l9498,6520m9676,5852l9676,6520m9676,5538l9676,5738m9676,5224l9676,5424m9676,4910l9676,5110m9676,880l9676,4854m9856,5852l9856,6520m9856,880l9856,5424m9856,5538l9856,5738m10034,5852l10034,6520m10034,5538l10034,5738m10034,880l10034,5424e" filled="false" stroked="true" strokeweight=".8pt" strokecolor="#f5f6f8">
                  <v:path arrowok="t"/>
                  <v:stroke dashstyle="solid"/>
                </v:shape>
                <v:shape style="position:absolute;left:10392;top:880;width:536;height:5640" id="docshape52" coordorigin="10392,880" coordsize="536,5640" path="m10392,880l10392,6520m10570,880l10570,6520m10750,880l10750,6520m10928,880l10928,6520e" filled="false" stroked="true" strokeweight=".8pt" strokecolor="#f5f6f8">
                  <v:path arrowok="t"/>
                  <v:stroke dashstyle="solid"/>
                </v:shape>
                <v:shape style="position:absolute;left:2164;top:880;width:894;height:5640" id="docshape53" coordorigin="2164,880" coordsize="894,5640" path="m2164,880l2164,6520m3058,880l3058,6520e" filled="false" stroked="true" strokeweight=".8pt" strokecolor="#dfe4eb">
                  <v:path arrowok="t"/>
                  <v:stroke dashstyle="solid"/>
                </v:shape>
                <v:shape style="position:absolute;left:3954;top:880;width:894;height:5640" id="docshape54" coordorigin="3954,880" coordsize="894,5640" path="m3954,880l3954,4426m3954,4484l3954,4682m3954,4796l3954,4996m3954,5424l3954,5624m3954,5110l3954,5310m3954,6050l3954,6520m3954,5738l3954,5994m4848,6050l4848,6520m4848,880l4848,3172m4848,3230l4848,3430m4848,3544l4848,3742m4848,3856l4848,4056m4848,4170l4848,4370m4848,4484l4848,4682m4848,4796l4848,4996m4848,5110l4848,5310m4848,5424l4848,5624m4848,5738l4848,5936e" filled="false" stroked="true" strokeweight=".8pt" strokecolor="#dfe4eb">
                  <v:path arrowok="t"/>
                  <v:stroke dashstyle="solid"/>
                </v:shape>
                <v:shape style="position:absolute;left:5742;top:880;width:4472;height:5640" id="docshape55" coordorigin="5742,880" coordsize="4472,5640" path="m5742,4796l5742,4996m5742,880l5742,2490m5742,2604l5742,2802m5742,2916l5742,3116m5742,3230l5742,3430m5742,3544l5742,3742m5742,3856l5742,4056m5742,4170l5742,4370m5742,4484l5742,4682m5742,5110l5742,5310m5742,5424l5742,5624m5742,5738l5742,5936m5742,6050l5742,6520m7530,4910l7530,5110m7530,880l7530,2290m7530,2404l7530,2604m7530,2718l7530,2916m7530,3030l7530,3230m7530,3344l7530,3544m7530,3658l7530,3856m7530,4284l7530,4484m7530,4598l7530,4796m7530,5224l7530,5424m7530,5538l7530,5738m7530,5852l7530,6050m7530,6164l7530,6520m7530,3970l7530,4170m8424,4284l8424,4484m8424,880l8424,3286m8424,3344l8424,3600m8424,3658l8424,3856m8424,3970l8424,4170m8424,4598l8424,4796m8424,4910l8424,5110m8424,5224l8424,5424m8424,5538l8424,5738m8424,5852l8424,6050m8424,6164l8424,6520m9318,6164l9318,6520m9318,5852l9318,6050m9318,5538l9318,5738m9318,5224l9318,5424m9318,4910l9318,5110m9318,4598l9318,4796m9318,880l9318,4540m10214,880l10214,5480m10214,5538l10214,5794m10214,5852l10214,6520e" filled="false" stroked="true" strokeweight=".8pt" strokecolor="#dfe4eb">
                  <v:path arrowok="t"/>
                  <v:stroke dashstyle="solid"/>
                </v:shape>
                <v:line style="position:absolute" from="11108,880" to="11108,6520" stroked="true" strokeweight=".8pt" strokecolor="#dfe4eb">
                  <v:stroke dashstyle="solid"/>
                </v:line>
                <v:rect style="position:absolute;left:2164;top:880;width:8944;height:5640" id="docshape56" filled="false" stroked="true" strokeweight=".8pt" strokecolor="#2d75b6">
                  <v:stroke dashstyle="solid"/>
                </v:rect>
                <v:shape style="position:absolute;left:6636;top:6364;width:654;height:114" type="#_x0000_t75" id="docshape57" stroked="false">
                  <v:imagedata r:id="rId25" o:title=""/>
                </v:shape>
                <v:shape style="position:absolute;left:6636;top:5110;width:3208;height:114" type="#_x0000_t75" id="docshape58" stroked="false">
                  <v:imagedata r:id="rId26" o:title=""/>
                </v:shape>
                <v:shape style="position:absolute;left:6636;top:2916;width:1650;height:114" type="#_x0000_t75" id="docshape59" stroked="false">
                  <v:imagedata r:id="rId27" o:title=""/>
                </v:shape>
                <v:shape style="position:absolute;left:6636;top:2290;width:982;height:114" type="#_x0000_t75" id="docshape60" stroked="false">
                  <v:imagedata r:id="rId28" o:title=""/>
                </v:shape>
                <v:shape style="position:absolute;left:6636;top:1976;width:664;height:114" type="#_x0000_t75" id="docshape61" stroked="false">
                  <v:imagedata r:id="rId29" o:title=""/>
                </v:shape>
                <v:shape style="position:absolute;left:6636;top:1662;width:530;height:114" type="#_x0000_t75" id="docshape62" stroked="false">
                  <v:imagedata r:id="rId30" o:title=""/>
                </v:shape>
                <v:shape style="position:absolute;left:6636;top:1350;width:352;height:114" type="#_x0000_t75" id="docshape63" stroked="false">
                  <v:imagedata r:id="rId31" o:title=""/>
                </v:shape>
                <v:shape style="position:absolute;left:3944;top:5936;width:5546;height:228" type="#_x0000_t75" id="docshape64" stroked="false">
                  <v:imagedata r:id="rId32" o:title=""/>
                </v:shape>
                <v:shape style="position:absolute;left:3102;top:5624;width:7174;height:228" type="#_x0000_t75" id="docshape65" stroked="false">
                  <v:imagedata r:id="rId33" o:title=""/>
                </v:shape>
                <v:shape style="position:absolute;left:6636;top:1036;width:396;height:114" type="#_x0000_t75" id="docshape66" stroked="false">
                  <v:imagedata r:id="rId34" o:title=""/>
                </v:shape>
                <v:shape style="position:absolute;left:3256;top:5310;width:7014;height:228" type="#_x0000_t75" id="docshape67" stroked="false">
                  <v:imagedata r:id="rId35" o:title=""/>
                </v:shape>
                <v:shape style="position:absolute;left:3918;top:4370;width:5694;height:228" type="#_x0000_t75" id="docshape68" stroked="false">
                  <v:imagedata r:id="rId36" o:title=""/>
                </v:shape>
                <v:shape style="position:absolute;left:3200;top:4682;width:6510;height:228" type="#_x0000_t75" id="docshape69" stroked="false">
                  <v:imagedata r:id="rId37" o:title=""/>
                </v:shape>
                <v:shape style="position:absolute;left:4632;top:3742;width:4242;height:228" type="#_x0000_t75" id="docshape70" stroked="false">
                  <v:imagedata r:id="rId38" o:title=""/>
                </v:shape>
                <v:shape style="position:absolute;left:4344;top:4056;width:4746;height:228" type="#_x0000_t75" id="docshape71" stroked="false">
                  <v:imagedata r:id="rId39" o:title=""/>
                </v:shape>
                <v:shape style="position:absolute;left:4646;top:3430;width:4000;height:228" type="#_x0000_t75" id="docshape72" stroked="false">
                  <v:imagedata r:id="rId40" o:title=""/>
                </v:shape>
                <v:shape style="position:absolute;left:5440;top:2490;width:2604;height:228" type="#_x0000_t75" id="docshape73" stroked="false">
                  <v:imagedata r:id="rId41" o:title=""/>
                </v:shape>
                <v:shape style="position:absolute;left:4818;top:3116;width:3648;height:228" type="#_x0000_t75" id="docshape74" stroked="false">
                  <v:imagedata r:id="rId42" o:title=""/>
                </v:shape>
                <v:shape style="position:absolute;left:6068;top:6250;width:568;height:114" type="#_x0000_t75" id="docshape75" stroked="false">
                  <v:imagedata r:id="rId43" o:title=""/>
                </v:shape>
                <v:shape style="position:absolute;left:3140;top:4996;width:3496;height:114" type="#_x0000_t75" id="docshape76" stroked="false">
                  <v:imagedata r:id="rId44" o:title=""/>
                </v:shape>
                <v:shape style="position:absolute;left:5018;top:2802;width:1618;height:114" type="#_x0000_t75" id="docshape77" stroked="false">
                  <v:imagedata r:id="rId45" o:title=""/>
                </v:shape>
                <v:shape style="position:absolute;left:5828;top:2176;width:808;height:114" type="#_x0000_t75" id="docshape78" stroked="false">
                  <v:imagedata r:id="rId46" o:title=""/>
                </v:shape>
                <v:shape style="position:absolute;left:6036;top:1862;width:600;height:114" type="#_x0000_t75" id="docshape79" stroked="false">
                  <v:imagedata r:id="rId47" o:title=""/>
                </v:shape>
                <v:shape style="position:absolute;left:6156;top:1548;width:480;height:114" type="#_x0000_t75" id="docshape80" stroked="false">
                  <v:imagedata r:id="rId48" o:title=""/>
                </v:shape>
                <v:shape style="position:absolute;left:6290;top:1236;width:346;height:114" type="#_x0000_t75" id="docshape81" stroked="false">
                  <v:imagedata r:id="rId49" o:title=""/>
                </v:shape>
                <v:shape style="position:absolute;left:6368;top:922;width:268;height:114" type="#_x0000_t75" id="docshape82" stroked="false">
                  <v:imagedata r:id="rId50" o:title=""/>
                </v:shape>
                <v:shape style="position:absolute;left:2164;top:6464;width:8944;height:56" id="docshape83" coordorigin="2164,6464" coordsize="8944,56" path="m2164,6520l11108,6520m2164,6464l2164,6520m3058,6464l3058,6520m3954,6464l3954,6520m4848,6464l4848,6520m5742,6464l5742,6520m6636,6464l6636,6520m7530,6464l7530,6520m8424,6464l8424,6520m9318,6464l9318,6520m10214,6464l10214,6520m11108,6464l11108,6520e" filled="false" stroked="true" strokeweight=".8pt" strokecolor="#5b9bd4">
                  <v:path arrowok="t"/>
                  <v:stroke dashstyle="solid"/>
                </v:shape>
                <v:line style="position:absolute" from="6636,6520" to="6636,880" stroked="true" strokeweight=".8pt" strokecolor="#dfe4eb">
                  <v:stroke dashstyle="solid"/>
                </v:line>
                <v:shape style="position:absolute;left:3778;top:7010;width:110;height:108" type="#_x0000_t75" id="docshape84" stroked="false">
                  <v:imagedata r:id="rId51" o:title=""/>
                </v:shape>
                <v:shape style="position:absolute;left:5402;top:7010;width:108;height:108" type="#_x0000_t75" id="docshape85" stroked="false">
                  <v:imagedata r:id="rId52" o:title=""/>
                </v:shape>
                <v:shape style="position:absolute;left:6776;top:7010;width:110;height:108" type="#_x0000_t75" id="docshape86" stroked="false">
                  <v:imagedata r:id="rId53" o:title=""/>
                </v:shape>
                <v:shape style="position:absolute;left:8400;top:7010;width:108;height:108" type="#_x0000_t75" id="docshape87" stroked="false">
                  <v:imagedata r:id="rId54" o:title=""/>
                </v:shape>
                <v:rect style="position:absolute;left:1728;top:288;width:9816;height:7076" id="docshape88" filled="false" stroked="true" strokeweight=".8pt" strokecolor="#0d0d0d">
                  <v:stroke dashstyle="solid"/>
                </v:rect>
                <v:shape style="position:absolute;left:2837;top:479;width:7448;height:5964" type="#_x0000_t202" id="docshape89" filled="false" stroked="false">
                  <v:textbox inset="0,0,0,0">
                    <w:txbxContent>
                      <w:p>
                        <w:pPr>
                          <w:spacing w:before="0"/>
                          <w:ind w:left="0" w:right="0" w:firstLine="0"/>
                          <w:jc w:val="left"/>
                          <w:rPr>
                            <w:b/>
                            <w:sz w:val="22"/>
                          </w:rPr>
                        </w:pPr>
                        <w:r>
                          <w:rPr>
                            <w:b/>
                            <w:color w:val="0D0D0D"/>
                            <w:sz w:val="22"/>
                          </w:rPr>
                          <w:t>Population</w:t>
                        </w:r>
                        <w:r>
                          <w:rPr>
                            <w:b/>
                            <w:color w:val="0D0D0D"/>
                            <w:spacing w:val="-5"/>
                            <w:sz w:val="22"/>
                          </w:rPr>
                          <w:t> </w:t>
                        </w:r>
                        <w:r>
                          <w:rPr>
                            <w:b/>
                            <w:color w:val="0D0D0D"/>
                            <w:sz w:val="22"/>
                          </w:rPr>
                          <w:t>Distribution</w:t>
                        </w:r>
                        <w:r>
                          <w:rPr>
                            <w:b/>
                            <w:color w:val="0D0D0D"/>
                            <w:spacing w:val="-4"/>
                            <w:sz w:val="22"/>
                          </w:rPr>
                          <w:t> </w:t>
                        </w:r>
                        <w:r>
                          <w:rPr>
                            <w:b/>
                            <w:color w:val="0D0D0D"/>
                            <w:sz w:val="22"/>
                          </w:rPr>
                          <w:t>by</w:t>
                        </w:r>
                        <w:r>
                          <w:rPr>
                            <w:b/>
                            <w:color w:val="0D0D0D"/>
                            <w:spacing w:val="-2"/>
                            <w:sz w:val="22"/>
                          </w:rPr>
                          <w:t> </w:t>
                        </w:r>
                        <w:r>
                          <w:rPr>
                            <w:b/>
                            <w:color w:val="0D0D0D"/>
                            <w:sz w:val="22"/>
                          </w:rPr>
                          <w:t>Age</w:t>
                        </w:r>
                        <w:r>
                          <w:rPr>
                            <w:b/>
                            <w:color w:val="0D0D0D"/>
                            <w:spacing w:val="-2"/>
                            <w:sz w:val="22"/>
                          </w:rPr>
                          <w:t> </w:t>
                        </w:r>
                        <w:r>
                          <w:rPr>
                            <w:b/>
                            <w:color w:val="0D0D0D"/>
                            <w:sz w:val="22"/>
                          </w:rPr>
                          <w:t>Group</w:t>
                        </w:r>
                        <w:r>
                          <w:rPr>
                            <w:b/>
                            <w:color w:val="0D0D0D"/>
                            <w:spacing w:val="-4"/>
                            <w:sz w:val="22"/>
                          </w:rPr>
                          <w:t> </w:t>
                        </w:r>
                        <w:r>
                          <w:rPr>
                            <w:b/>
                            <w:color w:val="0D0D0D"/>
                            <w:sz w:val="22"/>
                          </w:rPr>
                          <w:t>and</w:t>
                        </w:r>
                        <w:r>
                          <w:rPr>
                            <w:b/>
                            <w:color w:val="0D0D0D"/>
                            <w:spacing w:val="-3"/>
                            <w:sz w:val="22"/>
                          </w:rPr>
                          <w:t> </w:t>
                        </w:r>
                        <w:r>
                          <w:rPr>
                            <w:b/>
                            <w:color w:val="0D0D0D"/>
                            <w:sz w:val="22"/>
                          </w:rPr>
                          <w:t>Sex,</w:t>
                        </w:r>
                        <w:r>
                          <w:rPr>
                            <w:b/>
                            <w:color w:val="0D0D0D"/>
                            <w:spacing w:val="-2"/>
                            <w:sz w:val="22"/>
                          </w:rPr>
                          <w:t> </w:t>
                        </w:r>
                        <w:r>
                          <w:rPr>
                            <w:b/>
                            <w:color w:val="0D0D0D"/>
                            <w:sz w:val="22"/>
                          </w:rPr>
                          <w:t>Year</w:t>
                        </w:r>
                        <w:r>
                          <w:rPr>
                            <w:b/>
                            <w:color w:val="0D0D0D"/>
                            <w:spacing w:val="-3"/>
                            <w:sz w:val="22"/>
                          </w:rPr>
                          <w:t> </w:t>
                        </w:r>
                        <w:r>
                          <w:rPr>
                            <w:b/>
                            <w:color w:val="0D0D0D"/>
                            <w:sz w:val="22"/>
                          </w:rPr>
                          <w:t>2010</w:t>
                        </w:r>
                        <w:r>
                          <w:rPr>
                            <w:b/>
                            <w:color w:val="0D0D0D"/>
                            <w:spacing w:val="-4"/>
                            <w:sz w:val="22"/>
                          </w:rPr>
                          <w:t> </w:t>
                        </w:r>
                        <w:r>
                          <w:rPr>
                            <w:b/>
                            <w:color w:val="0D0D0D"/>
                            <w:sz w:val="22"/>
                          </w:rPr>
                          <w:t>and</w:t>
                        </w:r>
                        <w:r>
                          <w:rPr>
                            <w:b/>
                            <w:color w:val="0D0D0D"/>
                            <w:spacing w:val="-2"/>
                            <w:sz w:val="22"/>
                          </w:rPr>
                          <w:t> </w:t>
                        </w:r>
                        <w:r>
                          <w:rPr>
                            <w:b/>
                            <w:color w:val="0D0D0D"/>
                            <w:spacing w:val="-4"/>
                            <w:sz w:val="22"/>
                          </w:rPr>
                          <w:t>2015</w:t>
                        </w:r>
                      </w:p>
                      <w:p>
                        <w:pPr>
                          <w:spacing w:before="200"/>
                          <w:ind w:left="0" w:right="3776" w:firstLine="0"/>
                          <w:jc w:val="right"/>
                          <w:rPr>
                            <w:b/>
                            <w:sz w:val="14"/>
                          </w:rPr>
                        </w:pPr>
                        <w:r>
                          <w:rPr>
                            <w:b/>
                            <w:color w:val="0D0D0D"/>
                            <w:sz w:val="14"/>
                          </w:rPr>
                          <w:t>80</w:t>
                        </w:r>
                        <w:r>
                          <w:rPr>
                            <w:b/>
                            <w:color w:val="0D0D0D"/>
                            <w:spacing w:val="-5"/>
                            <w:sz w:val="14"/>
                          </w:rPr>
                          <w:t> </w:t>
                        </w:r>
                        <w:r>
                          <w:rPr>
                            <w:b/>
                            <w:color w:val="0D0D0D"/>
                            <w:sz w:val="14"/>
                          </w:rPr>
                          <w:t>and</w:t>
                        </w:r>
                        <w:r>
                          <w:rPr>
                            <w:b/>
                            <w:color w:val="0D0D0D"/>
                            <w:spacing w:val="-1"/>
                            <w:sz w:val="14"/>
                          </w:rPr>
                          <w:t> </w:t>
                        </w:r>
                        <w:r>
                          <w:rPr>
                            <w:b/>
                            <w:color w:val="0D0D0D"/>
                            <w:spacing w:val="-4"/>
                            <w:sz w:val="14"/>
                          </w:rPr>
                          <w:t>over</w:t>
                        </w:r>
                      </w:p>
                      <w:p>
                        <w:pPr>
                          <w:spacing w:before="144"/>
                          <w:ind w:left="0" w:right="3776" w:firstLine="0"/>
                          <w:jc w:val="right"/>
                          <w:rPr>
                            <w:b/>
                            <w:sz w:val="14"/>
                          </w:rPr>
                        </w:pPr>
                        <w:r>
                          <w:rPr>
                            <w:b/>
                            <w:color w:val="0D0D0D"/>
                            <w:sz w:val="14"/>
                          </w:rPr>
                          <w:t>75</w:t>
                        </w:r>
                        <w:r>
                          <w:rPr>
                            <w:b/>
                            <w:color w:val="0D0D0D"/>
                            <w:spacing w:val="-1"/>
                            <w:sz w:val="14"/>
                          </w:rPr>
                          <w:t> </w:t>
                        </w:r>
                        <w:r>
                          <w:rPr>
                            <w:b/>
                            <w:color w:val="0D0D0D"/>
                            <w:sz w:val="14"/>
                          </w:rPr>
                          <w:t>-</w:t>
                        </w:r>
                        <w:r>
                          <w:rPr>
                            <w:b/>
                            <w:color w:val="0D0D0D"/>
                            <w:spacing w:val="-2"/>
                            <w:sz w:val="14"/>
                          </w:rPr>
                          <w:t> </w:t>
                        </w:r>
                        <w:r>
                          <w:rPr>
                            <w:b/>
                            <w:color w:val="0D0D0D"/>
                            <w:spacing w:val="-5"/>
                            <w:sz w:val="14"/>
                          </w:rPr>
                          <w:t>79</w:t>
                        </w:r>
                      </w:p>
                      <w:p>
                        <w:pPr>
                          <w:spacing w:before="145"/>
                          <w:ind w:left="0" w:right="3776" w:firstLine="0"/>
                          <w:jc w:val="right"/>
                          <w:rPr>
                            <w:b/>
                            <w:sz w:val="14"/>
                          </w:rPr>
                        </w:pPr>
                        <w:r>
                          <w:rPr>
                            <w:b/>
                            <w:color w:val="0D0D0D"/>
                            <w:sz w:val="14"/>
                          </w:rPr>
                          <w:t>70</w:t>
                        </w:r>
                        <w:r>
                          <w:rPr>
                            <w:b/>
                            <w:color w:val="0D0D0D"/>
                            <w:spacing w:val="-1"/>
                            <w:sz w:val="14"/>
                          </w:rPr>
                          <w:t> </w:t>
                        </w:r>
                        <w:r>
                          <w:rPr>
                            <w:b/>
                            <w:color w:val="0D0D0D"/>
                            <w:sz w:val="14"/>
                          </w:rPr>
                          <w:t>-</w:t>
                        </w:r>
                        <w:r>
                          <w:rPr>
                            <w:b/>
                            <w:color w:val="0D0D0D"/>
                            <w:spacing w:val="-2"/>
                            <w:sz w:val="14"/>
                          </w:rPr>
                          <w:t> </w:t>
                        </w:r>
                        <w:r>
                          <w:rPr>
                            <w:b/>
                            <w:color w:val="0D0D0D"/>
                            <w:spacing w:val="-5"/>
                            <w:sz w:val="14"/>
                          </w:rPr>
                          <w:t>74</w:t>
                        </w:r>
                      </w:p>
                      <w:p>
                        <w:pPr>
                          <w:spacing w:before="144"/>
                          <w:ind w:left="0" w:right="3776" w:firstLine="0"/>
                          <w:jc w:val="right"/>
                          <w:rPr>
                            <w:b/>
                            <w:sz w:val="14"/>
                          </w:rPr>
                        </w:pPr>
                        <w:r>
                          <w:rPr>
                            <w:b/>
                            <w:color w:val="0D0D0D"/>
                            <w:sz w:val="14"/>
                          </w:rPr>
                          <w:t>65</w:t>
                        </w:r>
                        <w:r>
                          <w:rPr>
                            <w:b/>
                            <w:color w:val="0D0D0D"/>
                            <w:spacing w:val="-1"/>
                            <w:sz w:val="14"/>
                          </w:rPr>
                          <w:t> </w:t>
                        </w:r>
                        <w:r>
                          <w:rPr>
                            <w:b/>
                            <w:color w:val="0D0D0D"/>
                            <w:sz w:val="14"/>
                          </w:rPr>
                          <w:t>-</w:t>
                        </w:r>
                        <w:r>
                          <w:rPr>
                            <w:b/>
                            <w:color w:val="0D0D0D"/>
                            <w:spacing w:val="-2"/>
                            <w:sz w:val="14"/>
                          </w:rPr>
                          <w:t> </w:t>
                        </w:r>
                        <w:r>
                          <w:rPr>
                            <w:b/>
                            <w:color w:val="0D0D0D"/>
                            <w:spacing w:val="-5"/>
                            <w:sz w:val="14"/>
                          </w:rPr>
                          <w:t>69</w:t>
                        </w:r>
                      </w:p>
                      <w:p>
                        <w:pPr>
                          <w:spacing w:before="145"/>
                          <w:ind w:left="0" w:right="3776" w:firstLine="0"/>
                          <w:jc w:val="right"/>
                          <w:rPr>
                            <w:b/>
                            <w:sz w:val="14"/>
                          </w:rPr>
                        </w:pPr>
                        <w:r>
                          <w:rPr>
                            <w:b/>
                            <w:color w:val="0D0D0D"/>
                            <w:sz w:val="14"/>
                          </w:rPr>
                          <w:t>60</w:t>
                        </w:r>
                        <w:r>
                          <w:rPr>
                            <w:b/>
                            <w:color w:val="0D0D0D"/>
                            <w:spacing w:val="-1"/>
                            <w:sz w:val="14"/>
                          </w:rPr>
                          <w:t> </w:t>
                        </w:r>
                        <w:r>
                          <w:rPr>
                            <w:b/>
                            <w:color w:val="0D0D0D"/>
                            <w:sz w:val="14"/>
                          </w:rPr>
                          <w:t>-</w:t>
                        </w:r>
                        <w:r>
                          <w:rPr>
                            <w:b/>
                            <w:color w:val="0D0D0D"/>
                            <w:spacing w:val="-2"/>
                            <w:sz w:val="14"/>
                          </w:rPr>
                          <w:t> </w:t>
                        </w:r>
                        <w:r>
                          <w:rPr>
                            <w:b/>
                            <w:color w:val="0D0D0D"/>
                            <w:spacing w:val="-5"/>
                            <w:sz w:val="14"/>
                          </w:rPr>
                          <w:t>64</w:t>
                        </w:r>
                      </w:p>
                      <w:p>
                        <w:pPr>
                          <w:spacing w:before="144"/>
                          <w:ind w:left="0" w:right="3776" w:firstLine="0"/>
                          <w:jc w:val="right"/>
                          <w:rPr>
                            <w:b/>
                            <w:sz w:val="14"/>
                          </w:rPr>
                        </w:pPr>
                        <w:r>
                          <w:rPr>
                            <w:b/>
                            <w:color w:val="0D0D0D"/>
                            <w:sz w:val="14"/>
                          </w:rPr>
                          <w:t>55</w:t>
                        </w:r>
                        <w:r>
                          <w:rPr>
                            <w:b/>
                            <w:color w:val="0D0D0D"/>
                            <w:spacing w:val="-1"/>
                            <w:sz w:val="14"/>
                          </w:rPr>
                          <w:t> </w:t>
                        </w:r>
                        <w:r>
                          <w:rPr>
                            <w:b/>
                            <w:color w:val="0D0D0D"/>
                            <w:sz w:val="14"/>
                          </w:rPr>
                          <w:t>-</w:t>
                        </w:r>
                        <w:r>
                          <w:rPr>
                            <w:b/>
                            <w:color w:val="0D0D0D"/>
                            <w:spacing w:val="-2"/>
                            <w:sz w:val="14"/>
                          </w:rPr>
                          <w:t> </w:t>
                        </w:r>
                        <w:r>
                          <w:rPr>
                            <w:b/>
                            <w:color w:val="0D0D0D"/>
                            <w:spacing w:val="-5"/>
                            <w:sz w:val="14"/>
                          </w:rPr>
                          <w:t>59</w:t>
                        </w:r>
                      </w:p>
                      <w:p>
                        <w:pPr>
                          <w:spacing w:before="145"/>
                          <w:ind w:left="0" w:right="3776" w:firstLine="0"/>
                          <w:jc w:val="right"/>
                          <w:rPr>
                            <w:b/>
                            <w:sz w:val="14"/>
                          </w:rPr>
                        </w:pPr>
                        <w:r>
                          <w:rPr>
                            <w:b/>
                            <w:color w:val="0D0D0D"/>
                            <w:sz w:val="14"/>
                          </w:rPr>
                          <w:t>50</w:t>
                        </w:r>
                        <w:r>
                          <w:rPr>
                            <w:b/>
                            <w:color w:val="0D0D0D"/>
                            <w:spacing w:val="-1"/>
                            <w:sz w:val="14"/>
                          </w:rPr>
                          <w:t> </w:t>
                        </w:r>
                        <w:r>
                          <w:rPr>
                            <w:b/>
                            <w:color w:val="0D0D0D"/>
                            <w:sz w:val="14"/>
                          </w:rPr>
                          <w:t>-</w:t>
                        </w:r>
                        <w:r>
                          <w:rPr>
                            <w:b/>
                            <w:color w:val="0D0D0D"/>
                            <w:spacing w:val="-2"/>
                            <w:sz w:val="14"/>
                          </w:rPr>
                          <w:t> </w:t>
                        </w:r>
                        <w:r>
                          <w:rPr>
                            <w:b/>
                            <w:color w:val="0D0D0D"/>
                            <w:spacing w:val="-5"/>
                            <w:sz w:val="14"/>
                          </w:rPr>
                          <w:t>54</w:t>
                        </w:r>
                      </w:p>
                      <w:p>
                        <w:pPr>
                          <w:spacing w:before="144"/>
                          <w:ind w:left="0" w:right="3776" w:firstLine="0"/>
                          <w:jc w:val="right"/>
                          <w:rPr>
                            <w:b/>
                            <w:sz w:val="14"/>
                          </w:rPr>
                        </w:pPr>
                        <w:r>
                          <w:rPr>
                            <w:b/>
                            <w:color w:val="0D0D0D"/>
                            <w:sz w:val="14"/>
                          </w:rPr>
                          <w:t>45</w:t>
                        </w:r>
                        <w:r>
                          <w:rPr>
                            <w:b/>
                            <w:color w:val="0D0D0D"/>
                            <w:spacing w:val="-1"/>
                            <w:sz w:val="14"/>
                          </w:rPr>
                          <w:t> </w:t>
                        </w:r>
                        <w:r>
                          <w:rPr>
                            <w:b/>
                            <w:color w:val="0D0D0D"/>
                            <w:sz w:val="14"/>
                          </w:rPr>
                          <w:t>-</w:t>
                        </w:r>
                        <w:r>
                          <w:rPr>
                            <w:b/>
                            <w:color w:val="0D0D0D"/>
                            <w:spacing w:val="-2"/>
                            <w:sz w:val="14"/>
                          </w:rPr>
                          <w:t> </w:t>
                        </w:r>
                        <w:r>
                          <w:rPr>
                            <w:b/>
                            <w:color w:val="0D0D0D"/>
                            <w:spacing w:val="-5"/>
                            <w:sz w:val="14"/>
                          </w:rPr>
                          <w:t>49</w:t>
                        </w:r>
                      </w:p>
                      <w:p>
                        <w:pPr>
                          <w:spacing w:before="144"/>
                          <w:ind w:left="0" w:right="3776" w:firstLine="0"/>
                          <w:jc w:val="right"/>
                          <w:rPr>
                            <w:b/>
                            <w:sz w:val="14"/>
                          </w:rPr>
                        </w:pPr>
                        <w:r>
                          <w:rPr>
                            <w:b/>
                            <w:color w:val="0D0D0D"/>
                            <w:sz w:val="14"/>
                          </w:rPr>
                          <w:t>40</w:t>
                        </w:r>
                        <w:r>
                          <w:rPr>
                            <w:b/>
                            <w:color w:val="0D0D0D"/>
                            <w:spacing w:val="-1"/>
                            <w:sz w:val="14"/>
                          </w:rPr>
                          <w:t> </w:t>
                        </w:r>
                        <w:r>
                          <w:rPr>
                            <w:b/>
                            <w:color w:val="0D0D0D"/>
                            <w:sz w:val="14"/>
                          </w:rPr>
                          <w:t>-</w:t>
                        </w:r>
                        <w:r>
                          <w:rPr>
                            <w:b/>
                            <w:color w:val="0D0D0D"/>
                            <w:spacing w:val="-2"/>
                            <w:sz w:val="14"/>
                          </w:rPr>
                          <w:t> </w:t>
                        </w:r>
                        <w:r>
                          <w:rPr>
                            <w:b/>
                            <w:color w:val="0D0D0D"/>
                            <w:spacing w:val="-5"/>
                            <w:sz w:val="14"/>
                          </w:rPr>
                          <w:t>44</w:t>
                        </w:r>
                      </w:p>
                      <w:p>
                        <w:pPr>
                          <w:spacing w:before="145"/>
                          <w:ind w:left="0" w:right="3776" w:firstLine="0"/>
                          <w:jc w:val="right"/>
                          <w:rPr>
                            <w:b/>
                            <w:sz w:val="14"/>
                          </w:rPr>
                        </w:pPr>
                        <w:r>
                          <w:rPr>
                            <w:b/>
                            <w:color w:val="0D0D0D"/>
                            <w:sz w:val="14"/>
                          </w:rPr>
                          <w:t>35</w:t>
                        </w:r>
                        <w:r>
                          <w:rPr>
                            <w:b/>
                            <w:color w:val="0D0D0D"/>
                            <w:spacing w:val="-1"/>
                            <w:sz w:val="14"/>
                          </w:rPr>
                          <w:t> </w:t>
                        </w:r>
                        <w:r>
                          <w:rPr>
                            <w:b/>
                            <w:color w:val="0D0D0D"/>
                            <w:sz w:val="14"/>
                          </w:rPr>
                          <w:t>-</w:t>
                        </w:r>
                        <w:r>
                          <w:rPr>
                            <w:b/>
                            <w:color w:val="0D0D0D"/>
                            <w:spacing w:val="-2"/>
                            <w:sz w:val="14"/>
                          </w:rPr>
                          <w:t> </w:t>
                        </w:r>
                        <w:r>
                          <w:rPr>
                            <w:b/>
                            <w:color w:val="0D0D0D"/>
                            <w:spacing w:val="-5"/>
                            <w:sz w:val="14"/>
                          </w:rPr>
                          <w:t>39</w:t>
                        </w:r>
                      </w:p>
                      <w:p>
                        <w:pPr>
                          <w:spacing w:before="144"/>
                          <w:ind w:left="0" w:right="3776" w:firstLine="0"/>
                          <w:jc w:val="right"/>
                          <w:rPr>
                            <w:b/>
                            <w:sz w:val="14"/>
                          </w:rPr>
                        </w:pPr>
                        <w:r>
                          <w:rPr>
                            <w:b/>
                            <w:color w:val="0D0D0D"/>
                            <w:sz w:val="14"/>
                          </w:rPr>
                          <w:t>30</w:t>
                        </w:r>
                        <w:r>
                          <w:rPr>
                            <w:b/>
                            <w:color w:val="0D0D0D"/>
                            <w:spacing w:val="-1"/>
                            <w:sz w:val="14"/>
                          </w:rPr>
                          <w:t> </w:t>
                        </w:r>
                        <w:r>
                          <w:rPr>
                            <w:b/>
                            <w:color w:val="0D0D0D"/>
                            <w:sz w:val="14"/>
                          </w:rPr>
                          <w:t>-</w:t>
                        </w:r>
                        <w:r>
                          <w:rPr>
                            <w:b/>
                            <w:color w:val="0D0D0D"/>
                            <w:spacing w:val="-2"/>
                            <w:sz w:val="14"/>
                          </w:rPr>
                          <w:t> </w:t>
                        </w:r>
                        <w:r>
                          <w:rPr>
                            <w:b/>
                            <w:color w:val="0D0D0D"/>
                            <w:spacing w:val="-5"/>
                            <w:sz w:val="14"/>
                          </w:rPr>
                          <w:t>34</w:t>
                        </w:r>
                      </w:p>
                      <w:p>
                        <w:pPr>
                          <w:spacing w:before="145"/>
                          <w:ind w:left="0" w:right="3776" w:firstLine="0"/>
                          <w:jc w:val="right"/>
                          <w:rPr>
                            <w:b/>
                            <w:sz w:val="14"/>
                          </w:rPr>
                        </w:pPr>
                        <w:r>
                          <w:rPr>
                            <w:b/>
                            <w:color w:val="0D0D0D"/>
                            <w:sz w:val="14"/>
                          </w:rPr>
                          <w:t>25</w:t>
                        </w:r>
                        <w:r>
                          <w:rPr>
                            <w:b/>
                            <w:color w:val="0D0D0D"/>
                            <w:spacing w:val="-1"/>
                            <w:sz w:val="14"/>
                          </w:rPr>
                          <w:t> </w:t>
                        </w:r>
                        <w:r>
                          <w:rPr>
                            <w:b/>
                            <w:color w:val="0D0D0D"/>
                            <w:sz w:val="14"/>
                          </w:rPr>
                          <w:t>-</w:t>
                        </w:r>
                        <w:r>
                          <w:rPr>
                            <w:b/>
                            <w:color w:val="0D0D0D"/>
                            <w:spacing w:val="-2"/>
                            <w:sz w:val="14"/>
                          </w:rPr>
                          <w:t> </w:t>
                        </w:r>
                        <w:r>
                          <w:rPr>
                            <w:b/>
                            <w:color w:val="0D0D0D"/>
                            <w:spacing w:val="-5"/>
                            <w:sz w:val="14"/>
                          </w:rPr>
                          <w:t>29</w:t>
                        </w:r>
                      </w:p>
                      <w:p>
                        <w:pPr>
                          <w:spacing w:before="144"/>
                          <w:ind w:left="0" w:right="3776" w:firstLine="0"/>
                          <w:jc w:val="right"/>
                          <w:rPr>
                            <w:b/>
                            <w:sz w:val="14"/>
                          </w:rPr>
                        </w:pPr>
                        <w:r>
                          <w:rPr>
                            <w:b/>
                            <w:color w:val="0D0D0D"/>
                            <w:sz w:val="14"/>
                          </w:rPr>
                          <w:t>20</w:t>
                        </w:r>
                        <w:r>
                          <w:rPr>
                            <w:b/>
                            <w:color w:val="0D0D0D"/>
                            <w:spacing w:val="-1"/>
                            <w:sz w:val="14"/>
                          </w:rPr>
                          <w:t> </w:t>
                        </w:r>
                        <w:r>
                          <w:rPr>
                            <w:b/>
                            <w:color w:val="0D0D0D"/>
                            <w:sz w:val="14"/>
                          </w:rPr>
                          <w:t>-</w:t>
                        </w:r>
                        <w:r>
                          <w:rPr>
                            <w:b/>
                            <w:color w:val="0D0D0D"/>
                            <w:spacing w:val="-2"/>
                            <w:sz w:val="14"/>
                          </w:rPr>
                          <w:t> </w:t>
                        </w:r>
                        <w:r>
                          <w:rPr>
                            <w:b/>
                            <w:color w:val="0D0D0D"/>
                            <w:spacing w:val="-5"/>
                            <w:sz w:val="14"/>
                          </w:rPr>
                          <w:t>24</w:t>
                        </w:r>
                      </w:p>
                      <w:p>
                        <w:pPr>
                          <w:spacing w:before="145"/>
                          <w:ind w:left="0" w:right="3776" w:firstLine="0"/>
                          <w:jc w:val="right"/>
                          <w:rPr>
                            <w:b/>
                            <w:sz w:val="14"/>
                          </w:rPr>
                        </w:pPr>
                        <w:r>
                          <w:rPr>
                            <w:b/>
                            <w:color w:val="0D0D0D"/>
                            <w:sz w:val="14"/>
                          </w:rPr>
                          <w:t>15</w:t>
                        </w:r>
                        <w:r>
                          <w:rPr>
                            <w:b/>
                            <w:color w:val="0D0D0D"/>
                            <w:spacing w:val="-1"/>
                            <w:sz w:val="14"/>
                          </w:rPr>
                          <w:t> </w:t>
                        </w:r>
                        <w:r>
                          <w:rPr>
                            <w:b/>
                            <w:color w:val="0D0D0D"/>
                            <w:sz w:val="14"/>
                          </w:rPr>
                          <w:t>-</w:t>
                        </w:r>
                        <w:r>
                          <w:rPr>
                            <w:b/>
                            <w:color w:val="0D0D0D"/>
                            <w:spacing w:val="-2"/>
                            <w:sz w:val="14"/>
                          </w:rPr>
                          <w:t> </w:t>
                        </w:r>
                        <w:r>
                          <w:rPr>
                            <w:b/>
                            <w:color w:val="0D0D0D"/>
                            <w:spacing w:val="-5"/>
                            <w:sz w:val="14"/>
                          </w:rPr>
                          <w:t>19</w:t>
                        </w:r>
                      </w:p>
                      <w:p>
                        <w:pPr>
                          <w:spacing w:before="144"/>
                          <w:ind w:left="0" w:right="3776" w:firstLine="0"/>
                          <w:jc w:val="right"/>
                          <w:rPr>
                            <w:b/>
                            <w:sz w:val="14"/>
                          </w:rPr>
                        </w:pPr>
                        <w:r>
                          <w:rPr>
                            <w:b/>
                            <w:color w:val="0D0D0D"/>
                            <w:sz w:val="14"/>
                          </w:rPr>
                          <w:t>10</w:t>
                        </w:r>
                        <w:r>
                          <w:rPr>
                            <w:b/>
                            <w:color w:val="0D0D0D"/>
                            <w:spacing w:val="-1"/>
                            <w:sz w:val="14"/>
                          </w:rPr>
                          <w:t> </w:t>
                        </w:r>
                        <w:r>
                          <w:rPr>
                            <w:b/>
                            <w:color w:val="0D0D0D"/>
                            <w:sz w:val="14"/>
                          </w:rPr>
                          <w:t>-</w:t>
                        </w:r>
                        <w:r>
                          <w:rPr>
                            <w:b/>
                            <w:color w:val="0D0D0D"/>
                            <w:spacing w:val="-2"/>
                            <w:sz w:val="14"/>
                          </w:rPr>
                          <w:t> </w:t>
                        </w:r>
                        <w:r>
                          <w:rPr>
                            <w:b/>
                            <w:color w:val="0D0D0D"/>
                            <w:spacing w:val="-5"/>
                            <w:sz w:val="14"/>
                          </w:rPr>
                          <w:t>14</w:t>
                        </w:r>
                      </w:p>
                      <w:p>
                        <w:pPr>
                          <w:spacing w:before="144"/>
                          <w:ind w:left="0" w:right="3776" w:firstLine="0"/>
                          <w:jc w:val="right"/>
                          <w:rPr>
                            <w:b/>
                            <w:sz w:val="14"/>
                          </w:rPr>
                        </w:pPr>
                        <w:r>
                          <w:rPr>
                            <w:b/>
                            <w:color w:val="0D0D0D"/>
                            <w:sz w:val="14"/>
                          </w:rPr>
                          <w:t>5</w:t>
                        </w:r>
                        <w:r>
                          <w:rPr>
                            <w:b/>
                            <w:color w:val="0D0D0D"/>
                            <w:spacing w:val="-1"/>
                            <w:sz w:val="14"/>
                          </w:rPr>
                          <w:t> </w:t>
                        </w:r>
                        <w:r>
                          <w:rPr>
                            <w:b/>
                            <w:color w:val="0D0D0D"/>
                            <w:sz w:val="14"/>
                          </w:rPr>
                          <w:t>- </w:t>
                        </w:r>
                        <w:r>
                          <w:rPr>
                            <w:b/>
                            <w:color w:val="0D0D0D"/>
                            <w:spacing w:val="-12"/>
                            <w:sz w:val="14"/>
                          </w:rPr>
                          <w:t>9</w:t>
                        </w:r>
                      </w:p>
                      <w:p>
                        <w:pPr>
                          <w:spacing w:before="145"/>
                          <w:ind w:left="0" w:right="3776" w:firstLine="0"/>
                          <w:jc w:val="right"/>
                          <w:rPr>
                            <w:b/>
                            <w:sz w:val="14"/>
                          </w:rPr>
                        </w:pPr>
                        <w:r>
                          <w:rPr>
                            <w:b/>
                            <w:color w:val="0D0D0D"/>
                            <w:sz w:val="14"/>
                          </w:rPr>
                          <w:t>1</w:t>
                        </w:r>
                        <w:r>
                          <w:rPr>
                            <w:b/>
                            <w:color w:val="0D0D0D"/>
                            <w:spacing w:val="-1"/>
                            <w:sz w:val="14"/>
                          </w:rPr>
                          <w:t> </w:t>
                        </w:r>
                        <w:r>
                          <w:rPr>
                            <w:b/>
                            <w:color w:val="0D0D0D"/>
                            <w:sz w:val="14"/>
                          </w:rPr>
                          <w:t>- </w:t>
                        </w:r>
                        <w:r>
                          <w:rPr>
                            <w:b/>
                            <w:color w:val="0D0D0D"/>
                            <w:spacing w:val="-12"/>
                            <w:sz w:val="14"/>
                          </w:rPr>
                          <w:t>4</w:t>
                        </w:r>
                      </w:p>
                      <w:p>
                        <w:pPr>
                          <w:spacing w:before="144"/>
                          <w:ind w:left="0" w:right="3776" w:firstLine="0"/>
                          <w:jc w:val="right"/>
                          <w:rPr>
                            <w:b/>
                            <w:sz w:val="14"/>
                          </w:rPr>
                        </w:pPr>
                        <w:r>
                          <w:rPr>
                            <w:b/>
                            <w:color w:val="0D0D0D"/>
                            <w:sz w:val="14"/>
                          </w:rPr>
                          <w:t>Under</w:t>
                        </w:r>
                        <w:r>
                          <w:rPr>
                            <w:b/>
                            <w:color w:val="0D0D0D"/>
                            <w:spacing w:val="-1"/>
                            <w:sz w:val="14"/>
                          </w:rPr>
                          <w:t> </w:t>
                        </w:r>
                        <w:r>
                          <w:rPr>
                            <w:b/>
                            <w:color w:val="0D0D0D"/>
                            <w:spacing w:val="-10"/>
                            <w:sz w:val="14"/>
                          </w:rPr>
                          <w:t>1</w:t>
                        </w:r>
                      </w:p>
                    </w:txbxContent>
                  </v:textbox>
                  <w10:wrap type="none"/>
                </v:shape>
                <v:shape style="position:absolute;left:1960;top:6673;width:429;height:180" type="#_x0000_t202" id="docshape90" filled="false" stroked="false">
                  <v:textbox inset="0,0,0,0">
                    <w:txbxContent>
                      <w:p>
                        <w:pPr>
                          <w:spacing w:line="180" w:lineRule="exact" w:before="0"/>
                          <w:ind w:left="0" w:right="0" w:firstLine="0"/>
                          <w:jc w:val="left"/>
                          <w:rPr>
                            <w:rFonts w:ascii="Calibri"/>
                            <w:sz w:val="18"/>
                          </w:rPr>
                        </w:pPr>
                        <w:r>
                          <w:rPr>
                            <w:rFonts w:ascii="Calibri"/>
                            <w:color w:val="44536A"/>
                            <w:spacing w:val="-2"/>
                            <w:sz w:val="18"/>
                          </w:rPr>
                          <w:t>2,500</w:t>
                        </w:r>
                      </w:p>
                    </w:txbxContent>
                  </v:textbox>
                  <w10:wrap type="none"/>
                </v:shape>
                <v:shape style="position:absolute;left:2854;top:6673;width:429;height:180" type="#_x0000_t202" id="docshape91" filled="false" stroked="false">
                  <v:textbox inset="0,0,0,0">
                    <w:txbxContent>
                      <w:p>
                        <w:pPr>
                          <w:spacing w:line="180" w:lineRule="exact" w:before="0"/>
                          <w:ind w:left="0" w:right="0" w:firstLine="0"/>
                          <w:jc w:val="left"/>
                          <w:rPr>
                            <w:rFonts w:ascii="Calibri"/>
                            <w:sz w:val="18"/>
                          </w:rPr>
                        </w:pPr>
                        <w:r>
                          <w:rPr>
                            <w:rFonts w:ascii="Calibri"/>
                            <w:color w:val="44536A"/>
                            <w:spacing w:val="-2"/>
                            <w:sz w:val="18"/>
                          </w:rPr>
                          <w:t>2,000</w:t>
                        </w:r>
                      </w:p>
                    </w:txbxContent>
                  </v:textbox>
                  <w10:wrap type="none"/>
                </v:shape>
                <v:shape style="position:absolute;left:3749;top:6673;width:429;height:180" type="#_x0000_t202" id="docshape92" filled="false" stroked="false">
                  <v:textbox inset="0,0,0,0">
                    <w:txbxContent>
                      <w:p>
                        <w:pPr>
                          <w:spacing w:line="180" w:lineRule="exact" w:before="0"/>
                          <w:ind w:left="0" w:right="0" w:firstLine="0"/>
                          <w:jc w:val="left"/>
                          <w:rPr>
                            <w:rFonts w:ascii="Calibri"/>
                            <w:sz w:val="18"/>
                          </w:rPr>
                        </w:pPr>
                        <w:r>
                          <w:rPr>
                            <w:rFonts w:ascii="Calibri"/>
                            <w:color w:val="44536A"/>
                            <w:spacing w:val="-2"/>
                            <w:sz w:val="18"/>
                          </w:rPr>
                          <w:t>1,500</w:t>
                        </w:r>
                      </w:p>
                    </w:txbxContent>
                  </v:textbox>
                  <w10:wrap type="none"/>
                </v:shape>
                <v:shape style="position:absolute;left:4643;top:6673;width:429;height:180" type="#_x0000_t202" id="docshape93" filled="false" stroked="false">
                  <v:textbox inset="0,0,0,0">
                    <w:txbxContent>
                      <w:p>
                        <w:pPr>
                          <w:spacing w:line="180" w:lineRule="exact" w:before="0"/>
                          <w:ind w:left="0" w:right="0" w:firstLine="0"/>
                          <w:jc w:val="left"/>
                          <w:rPr>
                            <w:rFonts w:ascii="Calibri"/>
                            <w:sz w:val="18"/>
                          </w:rPr>
                        </w:pPr>
                        <w:r>
                          <w:rPr>
                            <w:rFonts w:ascii="Calibri"/>
                            <w:color w:val="44536A"/>
                            <w:spacing w:val="-2"/>
                            <w:sz w:val="18"/>
                          </w:rPr>
                          <w:t>1,000</w:t>
                        </w:r>
                      </w:p>
                    </w:txbxContent>
                  </v:textbox>
                  <w10:wrap type="none"/>
                </v:shape>
                <v:shape style="position:absolute;left:5606;top:6673;width:294;height:180" type="#_x0000_t202" id="docshape94" filled="false" stroked="false">
                  <v:textbox inset="0,0,0,0">
                    <w:txbxContent>
                      <w:p>
                        <w:pPr>
                          <w:spacing w:line="180" w:lineRule="exact" w:before="0"/>
                          <w:ind w:left="0" w:right="0" w:firstLine="0"/>
                          <w:jc w:val="left"/>
                          <w:rPr>
                            <w:rFonts w:ascii="Calibri"/>
                            <w:sz w:val="18"/>
                          </w:rPr>
                        </w:pPr>
                        <w:r>
                          <w:rPr>
                            <w:rFonts w:ascii="Calibri"/>
                            <w:color w:val="44536A"/>
                            <w:spacing w:val="-5"/>
                            <w:sz w:val="18"/>
                          </w:rPr>
                          <w:t>500</w:t>
                        </w:r>
                      </w:p>
                    </w:txbxContent>
                  </v:textbox>
                  <w10:wrap type="none"/>
                </v:shape>
                <v:shape style="position:absolute;left:6591;top:6673;width:112;height:180" type="#_x0000_t202" id="docshape95" filled="false" stroked="false">
                  <v:textbox inset="0,0,0,0">
                    <w:txbxContent>
                      <w:p>
                        <w:pPr>
                          <w:spacing w:line="180" w:lineRule="exact" w:before="0"/>
                          <w:ind w:left="0" w:right="0" w:firstLine="0"/>
                          <w:jc w:val="left"/>
                          <w:rPr>
                            <w:rFonts w:ascii="Calibri"/>
                            <w:sz w:val="18"/>
                          </w:rPr>
                        </w:pPr>
                        <w:r>
                          <w:rPr>
                            <w:rFonts w:ascii="Calibri"/>
                            <w:color w:val="44536A"/>
                            <w:spacing w:val="-10"/>
                            <w:sz w:val="18"/>
                          </w:rPr>
                          <w:t>0</w:t>
                        </w:r>
                      </w:p>
                    </w:txbxContent>
                  </v:textbox>
                  <w10:wrap type="none"/>
                </v:shape>
                <v:shape style="position:absolute;left:7394;top:6673;width:294;height:180" type="#_x0000_t202" id="docshape96" filled="false" stroked="false">
                  <v:textbox inset="0,0,0,0">
                    <w:txbxContent>
                      <w:p>
                        <w:pPr>
                          <w:spacing w:line="180" w:lineRule="exact" w:before="0"/>
                          <w:ind w:left="0" w:right="0" w:firstLine="0"/>
                          <w:jc w:val="left"/>
                          <w:rPr>
                            <w:rFonts w:ascii="Calibri"/>
                            <w:sz w:val="18"/>
                          </w:rPr>
                        </w:pPr>
                        <w:r>
                          <w:rPr>
                            <w:rFonts w:ascii="Calibri"/>
                            <w:color w:val="44536A"/>
                            <w:spacing w:val="-5"/>
                            <w:sz w:val="18"/>
                          </w:rPr>
                          <w:t>500</w:t>
                        </w:r>
                      </w:p>
                    </w:txbxContent>
                  </v:textbox>
                  <w10:wrap type="none"/>
                </v:shape>
                <v:shape style="position:absolute;left:8221;top:6673;width:429;height:180" type="#_x0000_t202" id="docshape97" filled="false" stroked="false">
                  <v:textbox inset="0,0,0,0">
                    <w:txbxContent>
                      <w:p>
                        <w:pPr>
                          <w:spacing w:line="180" w:lineRule="exact" w:before="0"/>
                          <w:ind w:left="0" w:right="0" w:firstLine="0"/>
                          <w:jc w:val="left"/>
                          <w:rPr>
                            <w:rFonts w:ascii="Calibri"/>
                            <w:sz w:val="18"/>
                          </w:rPr>
                        </w:pPr>
                        <w:r>
                          <w:rPr>
                            <w:rFonts w:ascii="Calibri"/>
                            <w:color w:val="44536A"/>
                            <w:spacing w:val="-2"/>
                            <w:sz w:val="18"/>
                          </w:rPr>
                          <w:t>1,000</w:t>
                        </w:r>
                      </w:p>
                    </w:txbxContent>
                  </v:textbox>
                  <w10:wrap type="none"/>
                </v:shape>
                <v:shape style="position:absolute;left:9115;top:6673;width:429;height:180" type="#_x0000_t202" id="docshape98" filled="false" stroked="false">
                  <v:textbox inset="0,0,0,0">
                    <w:txbxContent>
                      <w:p>
                        <w:pPr>
                          <w:spacing w:line="180" w:lineRule="exact" w:before="0"/>
                          <w:ind w:left="0" w:right="0" w:firstLine="0"/>
                          <w:jc w:val="left"/>
                          <w:rPr>
                            <w:rFonts w:ascii="Calibri"/>
                            <w:sz w:val="18"/>
                          </w:rPr>
                        </w:pPr>
                        <w:r>
                          <w:rPr>
                            <w:rFonts w:ascii="Calibri"/>
                            <w:color w:val="44536A"/>
                            <w:spacing w:val="-2"/>
                            <w:sz w:val="18"/>
                          </w:rPr>
                          <w:t>1,500</w:t>
                        </w:r>
                      </w:p>
                    </w:txbxContent>
                  </v:textbox>
                  <w10:wrap type="none"/>
                </v:shape>
                <v:shape style="position:absolute;left:10010;top:6673;width:429;height:180" type="#_x0000_t202" id="docshape99" filled="false" stroked="false">
                  <v:textbox inset="0,0,0,0">
                    <w:txbxContent>
                      <w:p>
                        <w:pPr>
                          <w:spacing w:line="180" w:lineRule="exact" w:before="0"/>
                          <w:ind w:left="0" w:right="0" w:firstLine="0"/>
                          <w:jc w:val="left"/>
                          <w:rPr>
                            <w:rFonts w:ascii="Calibri"/>
                            <w:sz w:val="18"/>
                          </w:rPr>
                        </w:pPr>
                        <w:r>
                          <w:rPr>
                            <w:rFonts w:ascii="Calibri"/>
                            <w:color w:val="44536A"/>
                            <w:spacing w:val="-2"/>
                            <w:sz w:val="18"/>
                          </w:rPr>
                          <w:t>2,000</w:t>
                        </w:r>
                      </w:p>
                    </w:txbxContent>
                  </v:textbox>
                  <w10:wrap type="none"/>
                </v:shape>
                <v:shape style="position:absolute;left:10904;top:6673;width:429;height:180" type="#_x0000_t202" id="docshape100" filled="false" stroked="false">
                  <v:textbox inset="0,0,0,0">
                    <w:txbxContent>
                      <w:p>
                        <w:pPr>
                          <w:spacing w:line="180" w:lineRule="exact" w:before="0"/>
                          <w:ind w:left="0" w:right="0" w:firstLine="0"/>
                          <w:jc w:val="left"/>
                          <w:rPr>
                            <w:rFonts w:ascii="Calibri"/>
                            <w:sz w:val="18"/>
                          </w:rPr>
                        </w:pPr>
                        <w:r>
                          <w:rPr>
                            <w:rFonts w:ascii="Calibri"/>
                            <w:color w:val="44536A"/>
                            <w:spacing w:val="-2"/>
                            <w:sz w:val="18"/>
                          </w:rPr>
                          <w:t>2,500</w:t>
                        </w:r>
                      </w:p>
                    </w:txbxContent>
                  </v:textbox>
                  <w10:wrap type="none"/>
                </v:shape>
                <v:shape style="position:absolute;left:3935;top:6934;width:5686;height:242" type="#_x0000_t202" id="docshape101" filled="false" stroked="false">
                  <v:textbox inset="0,0,0,0">
                    <w:txbxContent>
                      <w:p>
                        <w:pPr>
                          <w:tabs>
                            <w:tab w:pos="1622" w:val="left" w:leader="none"/>
                            <w:tab w:pos="2997" w:val="left" w:leader="none"/>
                            <w:tab w:pos="4620" w:val="left" w:leader="none"/>
                          </w:tabs>
                          <w:spacing w:before="0"/>
                          <w:ind w:left="0" w:right="0" w:firstLine="0"/>
                          <w:jc w:val="left"/>
                          <w:rPr>
                            <w:b/>
                            <w:sz w:val="20"/>
                          </w:rPr>
                        </w:pPr>
                        <w:r>
                          <w:rPr>
                            <w:b/>
                            <w:color w:val="0D0D0D"/>
                            <w:sz w:val="20"/>
                          </w:rPr>
                          <w:t>2010 </w:t>
                        </w:r>
                        <w:r>
                          <w:rPr>
                            <w:b/>
                            <w:color w:val="0D0D0D"/>
                            <w:spacing w:val="-2"/>
                            <w:sz w:val="20"/>
                          </w:rPr>
                          <w:t>Female</w:t>
                        </w:r>
                        <w:r>
                          <w:rPr>
                            <w:b/>
                            <w:color w:val="0D0D0D"/>
                            <w:sz w:val="20"/>
                          </w:rPr>
                          <w:tab/>
                          <w:t>2010</w:t>
                        </w:r>
                        <w:r>
                          <w:rPr>
                            <w:b/>
                            <w:color w:val="0D0D0D"/>
                            <w:spacing w:val="-2"/>
                            <w:sz w:val="20"/>
                          </w:rPr>
                          <w:t> </w:t>
                        </w:r>
                        <w:r>
                          <w:rPr>
                            <w:b/>
                            <w:color w:val="0D0D0D"/>
                            <w:spacing w:val="-4"/>
                            <w:sz w:val="20"/>
                          </w:rPr>
                          <w:t>Male</w:t>
                        </w:r>
                        <w:r>
                          <w:rPr>
                            <w:b/>
                            <w:color w:val="0D0D0D"/>
                            <w:sz w:val="20"/>
                          </w:rPr>
                          <w:tab/>
                          <w:t>2015 </w:t>
                        </w:r>
                        <w:r>
                          <w:rPr>
                            <w:b/>
                            <w:color w:val="0D0D0D"/>
                            <w:spacing w:val="-2"/>
                            <w:sz w:val="20"/>
                          </w:rPr>
                          <w:t>Female</w:t>
                        </w:r>
                        <w:r>
                          <w:rPr>
                            <w:b/>
                            <w:color w:val="0D0D0D"/>
                            <w:sz w:val="20"/>
                          </w:rPr>
                          <w:tab/>
                          <w:t>2015</w:t>
                        </w:r>
                        <w:r>
                          <w:rPr>
                            <w:b/>
                            <w:color w:val="0D0D0D"/>
                            <w:spacing w:val="-2"/>
                            <w:sz w:val="20"/>
                          </w:rPr>
                          <w:t> </w:t>
                        </w:r>
                        <w:r>
                          <w:rPr>
                            <w:b/>
                            <w:color w:val="0D0D0D"/>
                            <w:spacing w:val="-4"/>
                            <w:sz w:val="20"/>
                          </w:rPr>
                          <w:t>Male</w:t>
                        </w:r>
                      </w:p>
                    </w:txbxContent>
                  </v:textbox>
                  <w10:wrap type="none"/>
                </v:shape>
                <w10:wrap type="topAndBottom"/>
              </v:group>
            </w:pict>
          </mc:Fallback>
        </mc:AlternateContent>
      </w:r>
    </w:p>
    <w:p>
      <w:pPr>
        <w:pStyle w:val="BodyText"/>
        <w:spacing w:after="0"/>
        <w:rPr>
          <w:sz w:val="20"/>
        </w:rPr>
        <w:sectPr>
          <w:type w:val="continuous"/>
          <w:pgSz w:w="12250" w:h="18730"/>
          <w:pgMar w:header="0" w:footer="662" w:top="1420" w:bottom="860" w:left="0" w:right="0"/>
        </w:sectPr>
      </w:pPr>
    </w:p>
    <w:p>
      <w:pPr>
        <w:numPr>
          <w:ilvl w:val="2"/>
          <w:numId w:val="11"/>
        </w:numPr>
        <w:tabs>
          <w:tab w:pos="3166" w:val="left" w:leader="none"/>
        </w:tabs>
        <w:spacing w:before="76"/>
        <w:ind w:left="3166" w:right="0" w:hanging="718"/>
        <w:jc w:val="left"/>
        <w:rPr>
          <w:b/>
          <w:sz w:val="22"/>
        </w:rPr>
      </w:pPr>
      <w:bookmarkStart w:name="_TOC_250059" w:id="17"/>
      <w:r>
        <w:rPr>
          <w:b/>
          <w:sz w:val="22"/>
        </w:rPr>
        <w:t>Urbanization</w:t>
      </w:r>
      <w:r>
        <w:rPr>
          <w:b/>
          <w:spacing w:val="-3"/>
          <w:sz w:val="22"/>
        </w:rPr>
        <w:t> </w:t>
      </w:r>
      <w:r>
        <w:rPr>
          <w:b/>
          <w:sz w:val="22"/>
        </w:rPr>
        <w:t>Levels</w:t>
      </w:r>
      <w:r>
        <w:rPr>
          <w:b/>
          <w:spacing w:val="-1"/>
          <w:sz w:val="22"/>
        </w:rPr>
        <w:t> </w:t>
      </w:r>
      <w:r>
        <w:rPr>
          <w:b/>
          <w:sz w:val="22"/>
        </w:rPr>
        <w:t>for</w:t>
      </w:r>
      <w:r>
        <w:rPr>
          <w:b/>
          <w:spacing w:val="-1"/>
          <w:sz w:val="22"/>
        </w:rPr>
        <w:t> </w:t>
      </w:r>
      <w:r>
        <w:rPr>
          <w:b/>
          <w:sz w:val="22"/>
        </w:rPr>
        <w:t>the</w:t>
      </w:r>
      <w:r>
        <w:rPr>
          <w:b/>
          <w:spacing w:val="-2"/>
          <w:sz w:val="22"/>
        </w:rPr>
        <w:t> </w:t>
      </w:r>
      <w:r>
        <w:rPr>
          <w:b/>
          <w:sz w:val="22"/>
        </w:rPr>
        <w:t>Past</w:t>
      </w:r>
      <w:r>
        <w:rPr>
          <w:b/>
          <w:spacing w:val="-1"/>
          <w:sz w:val="22"/>
        </w:rPr>
        <w:t> </w:t>
      </w:r>
      <w:r>
        <w:rPr>
          <w:b/>
          <w:sz w:val="22"/>
        </w:rPr>
        <w:t>35 </w:t>
      </w:r>
      <w:bookmarkEnd w:id="17"/>
      <w:r>
        <w:rPr>
          <w:b/>
          <w:spacing w:val="-2"/>
          <w:sz w:val="22"/>
        </w:rPr>
        <w:t>Years</w:t>
      </w:r>
    </w:p>
    <w:p>
      <w:pPr>
        <w:pStyle w:val="BodyText"/>
        <w:rPr>
          <w:b/>
        </w:rPr>
      </w:pPr>
    </w:p>
    <w:p>
      <w:pPr>
        <w:pStyle w:val="BodyText"/>
        <w:ind w:left="1728" w:right="1150" w:firstLine="719"/>
        <w:jc w:val="both"/>
      </w:pPr>
      <w:r>
        <w:rPr>
          <w:color w:val="0D0D0D"/>
        </w:rPr>
        <w:t>The population of the municipality is gradually increasing. From 1990 to 2007, the level of</w:t>
      </w:r>
      <w:r>
        <w:rPr>
          <w:color w:val="0D0D0D"/>
          <w:spacing w:val="-2"/>
        </w:rPr>
        <w:t> </w:t>
      </w:r>
      <w:r>
        <w:rPr>
          <w:color w:val="0D0D0D"/>
        </w:rPr>
        <w:t>urbanization</w:t>
      </w:r>
      <w:r>
        <w:rPr>
          <w:color w:val="0D0D0D"/>
          <w:spacing w:val="-4"/>
        </w:rPr>
        <w:t> </w:t>
      </w:r>
      <w:r>
        <w:rPr>
          <w:color w:val="0D0D0D"/>
        </w:rPr>
        <w:t>had</w:t>
      </w:r>
      <w:r>
        <w:rPr>
          <w:color w:val="0D0D0D"/>
          <w:spacing w:val="-1"/>
        </w:rPr>
        <w:t> </w:t>
      </w:r>
      <w:r>
        <w:rPr>
          <w:color w:val="0D0D0D"/>
        </w:rPr>
        <w:t>been</w:t>
      </w:r>
      <w:r>
        <w:rPr>
          <w:color w:val="0D0D0D"/>
          <w:spacing w:val="-4"/>
        </w:rPr>
        <w:t> </w:t>
      </w:r>
      <w:r>
        <w:rPr>
          <w:color w:val="0D0D0D"/>
        </w:rPr>
        <w:t>steady</w:t>
      </w:r>
      <w:r>
        <w:rPr>
          <w:color w:val="0D0D0D"/>
          <w:spacing w:val="-2"/>
        </w:rPr>
        <w:t> </w:t>
      </w:r>
      <w:r>
        <w:rPr>
          <w:color w:val="0D0D0D"/>
        </w:rPr>
        <w:t>at</w:t>
      </w:r>
      <w:r>
        <w:rPr>
          <w:color w:val="0D0D0D"/>
          <w:spacing w:val="-2"/>
        </w:rPr>
        <w:t> </w:t>
      </w:r>
      <w:r>
        <w:rPr>
          <w:color w:val="0D0D0D"/>
        </w:rPr>
        <w:t>27%,</w:t>
      </w:r>
      <w:r>
        <w:rPr>
          <w:color w:val="0D0D0D"/>
          <w:spacing w:val="-2"/>
        </w:rPr>
        <w:t> </w:t>
      </w:r>
      <w:r>
        <w:rPr>
          <w:color w:val="0D0D0D"/>
        </w:rPr>
        <w:t>and</w:t>
      </w:r>
      <w:r>
        <w:rPr>
          <w:color w:val="0D0D0D"/>
          <w:spacing w:val="-3"/>
        </w:rPr>
        <w:t> </w:t>
      </w:r>
      <w:r>
        <w:rPr>
          <w:color w:val="0D0D0D"/>
        </w:rPr>
        <w:t>as</w:t>
      </w:r>
      <w:r>
        <w:rPr>
          <w:color w:val="0D0D0D"/>
          <w:spacing w:val="-1"/>
        </w:rPr>
        <w:t> </w:t>
      </w:r>
      <w:r>
        <w:rPr>
          <w:color w:val="0D0D0D"/>
        </w:rPr>
        <w:t>much</w:t>
      </w:r>
      <w:r>
        <w:rPr>
          <w:color w:val="0D0D0D"/>
          <w:spacing w:val="-2"/>
        </w:rPr>
        <w:t> </w:t>
      </w:r>
      <w:r>
        <w:rPr>
          <w:color w:val="0D0D0D"/>
        </w:rPr>
        <w:t>as</w:t>
      </w:r>
      <w:r>
        <w:rPr>
          <w:color w:val="0D0D0D"/>
          <w:spacing w:val="-2"/>
        </w:rPr>
        <w:t> </w:t>
      </w:r>
      <w:r>
        <w:rPr>
          <w:color w:val="0D0D0D"/>
        </w:rPr>
        <w:t>the population</w:t>
      </w:r>
      <w:r>
        <w:rPr>
          <w:color w:val="0D0D0D"/>
          <w:spacing w:val="-4"/>
        </w:rPr>
        <w:t> </w:t>
      </w:r>
      <w:r>
        <w:rPr>
          <w:color w:val="0D0D0D"/>
        </w:rPr>
        <w:t>living</w:t>
      </w:r>
      <w:r>
        <w:rPr>
          <w:color w:val="0D0D0D"/>
          <w:spacing w:val="-2"/>
        </w:rPr>
        <w:t> </w:t>
      </w:r>
      <w:r>
        <w:rPr>
          <w:color w:val="0D0D0D"/>
        </w:rPr>
        <w:t>in</w:t>
      </w:r>
      <w:r>
        <w:rPr>
          <w:color w:val="0D0D0D"/>
          <w:spacing w:val="-2"/>
        </w:rPr>
        <w:t> </w:t>
      </w:r>
      <w:r>
        <w:rPr>
          <w:color w:val="0D0D0D"/>
        </w:rPr>
        <w:t>the</w:t>
      </w:r>
      <w:r>
        <w:rPr>
          <w:color w:val="0D0D0D"/>
          <w:spacing w:val="-2"/>
        </w:rPr>
        <w:t> </w:t>
      </w:r>
      <w:r>
        <w:rPr>
          <w:color w:val="0D0D0D"/>
        </w:rPr>
        <w:t>urban</w:t>
      </w:r>
      <w:r>
        <w:rPr>
          <w:color w:val="0D0D0D"/>
          <w:spacing w:val="-4"/>
        </w:rPr>
        <w:t> </w:t>
      </w:r>
      <w:r>
        <w:rPr>
          <w:color w:val="0D0D0D"/>
        </w:rPr>
        <w:t>area increased during this period, so did the population living in rural areas, thus the 0% tempo of urbanization. In 2010, the tempo of urbanization rose to 2.38% but decreased to 0.30% in the following censual year of 2015.</w:t>
      </w:r>
    </w:p>
    <w:p>
      <w:pPr>
        <w:pStyle w:val="BodyText"/>
      </w:pPr>
    </w:p>
    <w:p>
      <w:pPr>
        <w:pStyle w:val="BodyText"/>
        <w:ind w:left="1728" w:right="1151" w:firstLine="719"/>
        <w:jc w:val="both"/>
      </w:pPr>
      <w:r>
        <w:rPr>
          <w:color w:val="0D0D0D"/>
        </w:rPr>
        <w:t>The</w:t>
      </w:r>
      <w:r>
        <w:rPr>
          <w:color w:val="0D0D0D"/>
          <w:spacing w:val="-11"/>
        </w:rPr>
        <w:t> </w:t>
      </w:r>
      <w:r>
        <w:rPr>
          <w:color w:val="0D0D0D"/>
        </w:rPr>
        <w:t>level</w:t>
      </w:r>
      <w:r>
        <w:rPr>
          <w:color w:val="0D0D0D"/>
          <w:spacing w:val="-11"/>
        </w:rPr>
        <w:t> </w:t>
      </w:r>
      <w:r>
        <w:rPr>
          <w:color w:val="0D0D0D"/>
        </w:rPr>
        <w:t>of</w:t>
      </w:r>
      <w:r>
        <w:rPr>
          <w:color w:val="0D0D0D"/>
          <w:spacing w:val="-11"/>
        </w:rPr>
        <w:t> </w:t>
      </w:r>
      <w:r>
        <w:rPr>
          <w:color w:val="0D0D0D"/>
        </w:rPr>
        <w:t>urbanization</w:t>
      </w:r>
      <w:r>
        <w:rPr>
          <w:color w:val="0D0D0D"/>
          <w:spacing w:val="-12"/>
        </w:rPr>
        <w:t> </w:t>
      </w:r>
      <w:r>
        <w:rPr>
          <w:color w:val="0D0D0D"/>
        </w:rPr>
        <w:t>of</w:t>
      </w:r>
      <w:r>
        <w:rPr>
          <w:color w:val="0D0D0D"/>
          <w:spacing w:val="-11"/>
        </w:rPr>
        <w:t> </w:t>
      </w:r>
      <w:r>
        <w:rPr>
          <w:color w:val="0D0D0D"/>
        </w:rPr>
        <w:t>Mawab</w:t>
      </w:r>
      <w:r>
        <w:rPr>
          <w:color w:val="0D0D0D"/>
          <w:spacing w:val="-10"/>
        </w:rPr>
        <w:t> </w:t>
      </w:r>
      <w:r>
        <w:rPr>
          <w:color w:val="0D0D0D"/>
        </w:rPr>
        <w:t>(27.0%)</w:t>
      </w:r>
      <w:r>
        <w:rPr>
          <w:color w:val="0D0D0D"/>
          <w:spacing w:val="-11"/>
        </w:rPr>
        <w:t> </w:t>
      </w:r>
      <w:r>
        <w:rPr>
          <w:color w:val="0D0D0D"/>
        </w:rPr>
        <w:t>in</w:t>
      </w:r>
      <w:r>
        <w:rPr>
          <w:color w:val="0D0D0D"/>
          <w:spacing w:val="-10"/>
        </w:rPr>
        <w:t> </w:t>
      </w:r>
      <w:r>
        <w:rPr>
          <w:color w:val="0D0D0D"/>
        </w:rPr>
        <w:t>the</w:t>
      </w:r>
      <w:r>
        <w:rPr>
          <w:color w:val="0D0D0D"/>
          <w:spacing w:val="-11"/>
        </w:rPr>
        <w:t> </w:t>
      </w:r>
      <w:r>
        <w:rPr>
          <w:color w:val="0D0D0D"/>
        </w:rPr>
        <w:t>censual</w:t>
      </w:r>
      <w:r>
        <w:rPr>
          <w:color w:val="0D0D0D"/>
          <w:spacing w:val="-9"/>
        </w:rPr>
        <w:t> </w:t>
      </w:r>
      <w:r>
        <w:rPr>
          <w:color w:val="0D0D0D"/>
        </w:rPr>
        <w:t>year</w:t>
      </w:r>
      <w:r>
        <w:rPr>
          <w:color w:val="0D0D0D"/>
          <w:spacing w:val="-10"/>
        </w:rPr>
        <w:t> </w:t>
      </w:r>
      <w:r>
        <w:rPr>
          <w:color w:val="0D0D0D"/>
        </w:rPr>
        <w:t>of</w:t>
      </w:r>
      <w:r>
        <w:rPr>
          <w:color w:val="0D0D0D"/>
          <w:spacing w:val="-11"/>
        </w:rPr>
        <w:t> </w:t>
      </w:r>
      <w:r>
        <w:rPr>
          <w:color w:val="0D0D0D"/>
        </w:rPr>
        <w:t>2007</w:t>
      </w:r>
      <w:r>
        <w:rPr>
          <w:color w:val="0D0D0D"/>
          <w:spacing w:val="-12"/>
        </w:rPr>
        <w:t> </w:t>
      </w:r>
      <w:r>
        <w:rPr>
          <w:color w:val="0D0D0D"/>
        </w:rPr>
        <w:t>is</w:t>
      </w:r>
      <w:r>
        <w:rPr>
          <w:color w:val="0D0D0D"/>
          <w:spacing w:val="-12"/>
        </w:rPr>
        <w:t> </w:t>
      </w:r>
      <w:r>
        <w:rPr>
          <w:color w:val="0D0D0D"/>
        </w:rPr>
        <w:t>lower</w:t>
      </w:r>
      <w:r>
        <w:rPr>
          <w:color w:val="0D0D0D"/>
          <w:spacing w:val="-10"/>
        </w:rPr>
        <w:t> </w:t>
      </w:r>
      <w:r>
        <w:rPr>
          <w:color w:val="0D0D0D"/>
        </w:rPr>
        <w:t>than</w:t>
      </w:r>
      <w:r>
        <w:rPr>
          <w:color w:val="0D0D0D"/>
          <w:spacing w:val="-12"/>
        </w:rPr>
        <w:t> </w:t>
      </w:r>
      <w:r>
        <w:rPr>
          <w:color w:val="0D0D0D"/>
        </w:rPr>
        <w:t>that of</w:t>
      </w:r>
      <w:r>
        <w:rPr>
          <w:color w:val="0D0D0D"/>
          <w:spacing w:val="-4"/>
        </w:rPr>
        <w:t> </w:t>
      </w:r>
      <w:r>
        <w:rPr>
          <w:color w:val="0D0D0D"/>
        </w:rPr>
        <w:t>the</w:t>
      </w:r>
      <w:r>
        <w:rPr>
          <w:color w:val="0D0D0D"/>
          <w:spacing w:val="-4"/>
        </w:rPr>
        <w:t> </w:t>
      </w:r>
      <w:r>
        <w:rPr>
          <w:color w:val="0D0D0D"/>
        </w:rPr>
        <w:t>provincial</w:t>
      </w:r>
      <w:r>
        <w:rPr>
          <w:color w:val="0D0D0D"/>
          <w:spacing w:val="-3"/>
        </w:rPr>
        <w:t> </w:t>
      </w:r>
      <w:r>
        <w:rPr>
          <w:color w:val="0D0D0D"/>
        </w:rPr>
        <w:t>and</w:t>
      </w:r>
      <w:r>
        <w:rPr>
          <w:color w:val="0D0D0D"/>
          <w:spacing w:val="-4"/>
        </w:rPr>
        <w:t> </w:t>
      </w:r>
      <w:r>
        <w:rPr>
          <w:color w:val="0D0D0D"/>
        </w:rPr>
        <w:t>regional</w:t>
      </w:r>
      <w:r>
        <w:rPr>
          <w:color w:val="0D0D0D"/>
          <w:spacing w:val="-4"/>
        </w:rPr>
        <w:t> </w:t>
      </w:r>
      <w:r>
        <w:rPr>
          <w:color w:val="0D0D0D"/>
        </w:rPr>
        <w:t>levels</w:t>
      </w:r>
      <w:r>
        <w:rPr>
          <w:color w:val="0D0D0D"/>
          <w:spacing w:val="-2"/>
        </w:rPr>
        <w:t> </w:t>
      </w:r>
      <w:r>
        <w:rPr>
          <w:color w:val="0D0D0D"/>
        </w:rPr>
        <w:t>with</w:t>
      </w:r>
      <w:r>
        <w:rPr>
          <w:color w:val="0D0D0D"/>
          <w:spacing w:val="-1"/>
        </w:rPr>
        <w:t> </w:t>
      </w:r>
      <w:r>
        <w:rPr>
          <w:color w:val="0D0D0D"/>
        </w:rPr>
        <w:t>32.7%</w:t>
      </w:r>
      <w:r>
        <w:rPr>
          <w:color w:val="0D0D0D"/>
          <w:spacing w:val="-3"/>
        </w:rPr>
        <w:t> </w:t>
      </w:r>
      <w:r>
        <w:rPr>
          <w:color w:val="0D0D0D"/>
        </w:rPr>
        <w:t>and</w:t>
      </w:r>
      <w:r>
        <w:rPr>
          <w:color w:val="0D0D0D"/>
          <w:spacing w:val="-4"/>
        </w:rPr>
        <w:t> </w:t>
      </w:r>
      <w:r>
        <w:rPr>
          <w:color w:val="0D0D0D"/>
        </w:rPr>
        <w:t>54.2%</w:t>
      </w:r>
      <w:r>
        <w:rPr>
          <w:color w:val="0D0D0D"/>
          <w:spacing w:val="-3"/>
        </w:rPr>
        <w:t> </w:t>
      </w:r>
      <w:r>
        <w:rPr>
          <w:color w:val="0D0D0D"/>
        </w:rPr>
        <w:t>respectively.</w:t>
      </w:r>
      <w:r>
        <w:rPr>
          <w:color w:val="0D0D0D"/>
          <w:spacing w:val="-5"/>
        </w:rPr>
        <w:t> </w:t>
      </w:r>
      <w:r>
        <w:rPr>
          <w:color w:val="0D0D0D"/>
        </w:rPr>
        <w:t>In</w:t>
      </w:r>
      <w:r>
        <w:rPr>
          <w:color w:val="0D0D0D"/>
          <w:spacing w:val="-3"/>
        </w:rPr>
        <w:t> </w:t>
      </w:r>
      <w:r>
        <w:rPr>
          <w:color w:val="0D0D0D"/>
        </w:rPr>
        <w:t>2010,</w:t>
      </w:r>
      <w:r>
        <w:rPr>
          <w:color w:val="0D0D0D"/>
          <w:spacing w:val="-4"/>
        </w:rPr>
        <w:t> </w:t>
      </w:r>
      <w:r>
        <w:rPr>
          <w:color w:val="0D0D0D"/>
        </w:rPr>
        <w:t>it</w:t>
      </w:r>
      <w:r>
        <w:rPr>
          <w:color w:val="0D0D0D"/>
          <w:spacing w:val="-4"/>
        </w:rPr>
        <w:t> </w:t>
      </w:r>
      <w:r>
        <w:rPr>
          <w:color w:val="0D0D0D"/>
        </w:rPr>
        <w:t>increased</w:t>
      </w:r>
      <w:r>
        <w:rPr>
          <w:color w:val="0D0D0D"/>
          <w:spacing w:val="-4"/>
        </w:rPr>
        <w:t> </w:t>
      </w:r>
      <w:r>
        <w:rPr>
          <w:color w:val="0D0D0D"/>
        </w:rPr>
        <w:t>to 28.1%, a slight increase from the previous censual year but still lower than the provincial and regional levels which were 43.1% and 59.3%, respectively. (See table 3)</w:t>
      </w:r>
    </w:p>
    <w:p>
      <w:pPr>
        <w:pStyle w:val="BodyText"/>
      </w:pPr>
    </w:p>
    <w:p>
      <w:pPr>
        <w:spacing w:before="0" w:after="3"/>
        <w:ind w:left="1728" w:right="0" w:firstLine="0"/>
        <w:jc w:val="left"/>
        <w:rPr>
          <w:b/>
          <w:sz w:val="22"/>
        </w:rPr>
      </w:pPr>
      <w:r>
        <w:rPr>
          <w:b/>
          <w:sz w:val="22"/>
        </w:rPr>
        <w:t>Table</w:t>
      </w:r>
      <w:r>
        <w:rPr>
          <w:b/>
          <w:spacing w:val="-3"/>
          <w:sz w:val="22"/>
        </w:rPr>
        <w:t> </w:t>
      </w:r>
      <w:r>
        <w:rPr>
          <w:b/>
          <w:sz w:val="22"/>
        </w:rPr>
        <w:t>3.</w:t>
      </w:r>
      <w:r>
        <w:rPr>
          <w:b/>
          <w:spacing w:val="-2"/>
          <w:sz w:val="22"/>
        </w:rPr>
        <w:t> </w:t>
      </w:r>
      <w:r>
        <w:rPr>
          <w:b/>
          <w:sz w:val="22"/>
        </w:rPr>
        <w:t>Urbanization</w:t>
      </w:r>
      <w:r>
        <w:rPr>
          <w:b/>
          <w:spacing w:val="-2"/>
          <w:sz w:val="22"/>
        </w:rPr>
        <w:t> </w:t>
      </w:r>
      <w:r>
        <w:rPr>
          <w:b/>
          <w:sz w:val="22"/>
        </w:rPr>
        <w:t>Level</w:t>
      </w:r>
      <w:r>
        <w:rPr>
          <w:b/>
          <w:spacing w:val="-1"/>
          <w:sz w:val="22"/>
        </w:rPr>
        <w:t> </w:t>
      </w:r>
      <w:r>
        <w:rPr>
          <w:b/>
          <w:sz w:val="22"/>
        </w:rPr>
        <w:t>for</w:t>
      </w:r>
      <w:r>
        <w:rPr>
          <w:b/>
          <w:spacing w:val="-1"/>
          <w:sz w:val="22"/>
        </w:rPr>
        <w:t> </w:t>
      </w:r>
      <w:r>
        <w:rPr>
          <w:b/>
          <w:sz w:val="22"/>
        </w:rPr>
        <w:t>the</w:t>
      </w:r>
      <w:r>
        <w:rPr>
          <w:b/>
          <w:spacing w:val="-2"/>
          <w:sz w:val="22"/>
        </w:rPr>
        <w:t> </w:t>
      </w:r>
      <w:r>
        <w:rPr>
          <w:b/>
          <w:sz w:val="22"/>
        </w:rPr>
        <w:t>Past</w:t>
      </w:r>
      <w:r>
        <w:rPr>
          <w:b/>
          <w:spacing w:val="-1"/>
          <w:sz w:val="22"/>
        </w:rPr>
        <w:t> </w:t>
      </w:r>
      <w:r>
        <w:rPr>
          <w:b/>
          <w:sz w:val="22"/>
        </w:rPr>
        <w:t>35</w:t>
      </w:r>
      <w:r>
        <w:rPr>
          <w:b/>
          <w:spacing w:val="-1"/>
          <w:sz w:val="22"/>
        </w:rPr>
        <w:t> </w:t>
      </w:r>
      <w:r>
        <w:rPr>
          <w:b/>
          <w:spacing w:val="-2"/>
          <w:sz w:val="22"/>
        </w:rPr>
        <w:t>years</w:t>
      </w:r>
    </w:p>
    <w:tbl>
      <w:tblPr>
        <w:tblW w:w="0" w:type="auto"/>
        <w:jc w:val="left"/>
        <w:tblInd w:w="1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50"/>
        <w:gridCol w:w="824"/>
        <w:gridCol w:w="824"/>
        <w:gridCol w:w="822"/>
        <w:gridCol w:w="826"/>
        <w:gridCol w:w="756"/>
        <w:gridCol w:w="1506"/>
        <w:gridCol w:w="1183"/>
        <w:gridCol w:w="1208"/>
        <w:gridCol w:w="1098"/>
      </w:tblGrid>
      <w:tr>
        <w:trPr>
          <w:trHeight w:val="1205" w:hRule="atLeast"/>
        </w:trPr>
        <w:tc>
          <w:tcPr>
            <w:tcW w:w="850" w:type="dxa"/>
            <w:vMerge w:val="restart"/>
          </w:tcPr>
          <w:p>
            <w:pPr>
              <w:pStyle w:val="TableParagraph"/>
              <w:rPr>
                <w:b/>
                <w:sz w:val="20"/>
              </w:rPr>
            </w:pPr>
          </w:p>
          <w:p>
            <w:pPr>
              <w:pStyle w:val="TableParagraph"/>
              <w:spacing w:before="159"/>
              <w:rPr>
                <w:b/>
                <w:sz w:val="20"/>
              </w:rPr>
            </w:pPr>
          </w:p>
          <w:p>
            <w:pPr>
              <w:pStyle w:val="TableParagraph"/>
              <w:ind w:left="194"/>
              <w:rPr>
                <w:b/>
                <w:sz w:val="20"/>
              </w:rPr>
            </w:pPr>
            <w:r>
              <w:rPr>
                <w:b/>
                <w:spacing w:val="-4"/>
                <w:sz w:val="20"/>
              </w:rPr>
              <w:t>Year</w:t>
            </w:r>
          </w:p>
        </w:tc>
        <w:tc>
          <w:tcPr>
            <w:tcW w:w="2470" w:type="dxa"/>
            <w:gridSpan w:val="3"/>
          </w:tcPr>
          <w:p>
            <w:pPr>
              <w:pStyle w:val="TableParagraph"/>
              <w:spacing w:before="238"/>
              <w:rPr>
                <w:b/>
                <w:sz w:val="20"/>
              </w:rPr>
            </w:pPr>
          </w:p>
          <w:p>
            <w:pPr>
              <w:pStyle w:val="TableParagraph"/>
              <w:ind w:left="179"/>
              <w:rPr>
                <w:b/>
                <w:sz w:val="20"/>
              </w:rPr>
            </w:pPr>
            <w:r>
              <w:rPr>
                <w:b/>
                <w:sz w:val="20"/>
              </w:rPr>
              <w:t>Municipal</w:t>
            </w:r>
            <w:r>
              <w:rPr>
                <w:b/>
                <w:spacing w:val="-2"/>
                <w:sz w:val="20"/>
              </w:rPr>
              <w:t> Population</w:t>
            </w:r>
          </w:p>
        </w:tc>
        <w:tc>
          <w:tcPr>
            <w:tcW w:w="1582" w:type="dxa"/>
            <w:gridSpan w:val="2"/>
          </w:tcPr>
          <w:p>
            <w:pPr>
              <w:pStyle w:val="TableParagraph"/>
              <w:ind w:left="155" w:right="140" w:hanging="2"/>
              <w:jc w:val="center"/>
              <w:rPr>
                <w:b/>
                <w:sz w:val="20"/>
              </w:rPr>
            </w:pPr>
            <w:r>
              <w:rPr>
                <w:b/>
                <w:spacing w:val="-2"/>
                <w:sz w:val="20"/>
              </w:rPr>
              <w:t>Average Yearly Population </w:t>
            </w:r>
            <w:r>
              <w:rPr>
                <w:b/>
                <w:sz w:val="20"/>
              </w:rPr>
              <w:t>Growth</w:t>
            </w:r>
            <w:r>
              <w:rPr>
                <w:b/>
                <w:spacing w:val="-4"/>
                <w:sz w:val="20"/>
              </w:rPr>
              <w:t> </w:t>
            </w:r>
            <w:r>
              <w:rPr>
                <w:b/>
                <w:spacing w:val="-4"/>
                <w:sz w:val="20"/>
              </w:rPr>
              <w:t>Rate</w:t>
            </w:r>
          </w:p>
          <w:p>
            <w:pPr>
              <w:pStyle w:val="TableParagraph"/>
              <w:spacing w:line="222" w:lineRule="exact"/>
              <w:ind w:left="12"/>
              <w:jc w:val="center"/>
              <w:rPr>
                <w:b/>
                <w:sz w:val="20"/>
              </w:rPr>
            </w:pPr>
            <w:r>
              <w:rPr>
                <w:b/>
                <w:spacing w:val="-5"/>
                <w:sz w:val="20"/>
              </w:rPr>
              <w:t>(%)</w:t>
            </w:r>
          </w:p>
        </w:tc>
        <w:tc>
          <w:tcPr>
            <w:tcW w:w="1506" w:type="dxa"/>
            <w:vMerge w:val="restart"/>
          </w:tcPr>
          <w:p>
            <w:pPr>
              <w:pStyle w:val="TableParagraph"/>
              <w:spacing w:before="160"/>
              <w:ind w:left="110" w:right="94" w:hanging="4"/>
              <w:jc w:val="center"/>
              <w:rPr>
                <w:b/>
                <w:sz w:val="20"/>
              </w:rPr>
            </w:pPr>
            <w:r>
              <w:rPr>
                <w:b/>
                <w:sz w:val="20"/>
              </w:rPr>
              <w:t>Average 5- Year Tempo </w:t>
            </w:r>
            <w:r>
              <w:rPr>
                <w:b/>
                <w:spacing w:val="-6"/>
                <w:sz w:val="20"/>
              </w:rPr>
              <w:t>of </w:t>
            </w:r>
            <w:r>
              <w:rPr>
                <w:b/>
                <w:spacing w:val="-2"/>
                <w:sz w:val="20"/>
              </w:rPr>
              <w:t>Urbanization </w:t>
            </w:r>
            <w:r>
              <w:rPr>
                <w:b/>
                <w:spacing w:val="-4"/>
                <w:sz w:val="20"/>
              </w:rPr>
              <w:t>(%)</w:t>
            </w:r>
          </w:p>
        </w:tc>
        <w:tc>
          <w:tcPr>
            <w:tcW w:w="3489" w:type="dxa"/>
            <w:gridSpan w:val="3"/>
          </w:tcPr>
          <w:p>
            <w:pPr>
              <w:pStyle w:val="TableParagraph"/>
              <w:spacing w:before="238"/>
              <w:rPr>
                <w:b/>
                <w:sz w:val="20"/>
              </w:rPr>
            </w:pPr>
          </w:p>
          <w:p>
            <w:pPr>
              <w:pStyle w:val="TableParagraph"/>
              <w:ind w:left="436"/>
              <w:rPr>
                <w:b/>
                <w:sz w:val="20"/>
              </w:rPr>
            </w:pPr>
            <w:r>
              <w:rPr>
                <w:b/>
                <w:sz w:val="20"/>
              </w:rPr>
              <w:t>Level</w:t>
            </w:r>
            <w:r>
              <w:rPr>
                <w:b/>
                <w:spacing w:val="-3"/>
                <w:sz w:val="20"/>
              </w:rPr>
              <w:t> </w:t>
            </w:r>
            <w:r>
              <w:rPr>
                <w:b/>
                <w:sz w:val="20"/>
              </w:rPr>
              <w:t>of</w:t>
            </w:r>
            <w:r>
              <w:rPr>
                <w:b/>
                <w:spacing w:val="-2"/>
                <w:sz w:val="20"/>
              </w:rPr>
              <w:t> </w:t>
            </w:r>
            <w:r>
              <w:rPr>
                <w:b/>
                <w:sz w:val="20"/>
              </w:rPr>
              <w:t>Urbanization</w:t>
            </w:r>
            <w:r>
              <w:rPr>
                <w:b/>
                <w:spacing w:val="-2"/>
                <w:sz w:val="20"/>
              </w:rPr>
              <w:t> </w:t>
            </w:r>
            <w:r>
              <w:rPr>
                <w:b/>
                <w:spacing w:val="-5"/>
                <w:sz w:val="20"/>
              </w:rPr>
              <w:t>(%)</w:t>
            </w:r>
          </w:p>
        </w:tc>
      </w:tr>
      <w:tr>
        <w:trPr>
          <w:trHeight w:val="314" w:hRule="atLeast"/>
        </w:trPr>
        <w:tc>
          <w:tcPr>
            <w:tcW w:w="850" w:type="dxa"/>
            <w:vMerge/>
            <w:tcBorders>
              <w:top w:val="nil"/>
            </w:tcBorders>
          </w:tcPr>
          <w:p>
            <w:pPr>
              <w:rPr>
                <w:sz w:val="2"/>
                <w:szCs w:val="2"/>
              </w:rPr>
            </w:pPr>
          </w:p>
        </w:tc>
        <w:tc>
          <w:tcPr>
            <w:tcW w:w="824" w:type="dxa"/>
          </w:tcPr>
          <w:p>
            <w:pPr>
              <w:pStyle w:val="TableParagraph"/>
              <w:spacing w:before="34"/>
              <w:ind w:left="13" w:right="5"/>
              <w:jc w:val="center"/>
              <w:rPr>
                <w:b/>
                <w:sz w:val="20"/>
              </w:rPr>
            </w:pPr>
            <w:r>
              <w:rPr>
                <w:b/>
                <w:spacing w:val="-4"/>
                <w:sz w:val="20"/>
              </w:rPr>
              <w:t>Urban</w:t>
            </w:r>
          </w:p>
        </w:tc>
        <w:tc>
          <w:tcPr>
            <w:tcW w:w="824" w:type="dxa"/>
          </w:tcPr>
          <w:p>
            <w:pPr>
              <w:pStyle w:val="TableParagraph"/>
              <w:spacing w:before="34"/>
              <w:ind w:left="13"/>
              <w:jc w:val="center"/>
              <w:rPr>
                <w:b/>
                <w:sz w:val="20"/>
              </w:rPr>
            </w:pPr>
            <w:r>
              <w:rPr>
                <w:b/>
                <w:spacing w:val="-4"/>
                <w:sz w:val="20"/>
              </w:rPr>
              <w:t>Rural</w:t>
            </w:r>
          </w:p>
        </w:tc>
        <w:tc>
          <w:tcPr>
            <w:tcW w:w="822" w:type="dxa"/>
          </w:tcPr>
          <w:p>
            <w:pPr>
              <w:pStyle w:val="TableParagraph"/>
              <w:spacing w:before="34"/>
              <w:ind w:left="13" w:right="4"/>
              <w:jc w:val="center"/>
              <w:rPr>
                <w:b/>
                <w:sz w:val="20"/>
              </w:rPr>
            </w:pPr>
            <w:r>
              <w:rPr>
                <w:b/>
                <w:spacing w:val="-2"/>
                <w:sz w:val="20"/>
              </w:rPr>
              <w:t>Total</w:t>
            </w:r>
          </w:p>
        </w:tc>
        <w:tc>
          <w:tcPr>
            <w:tcW w:w="826" w:type="dxa"/>
          </w:tcPr>
          <w:p>
            <w:pPr>
              <w:pStyle w:val="TableParagraph"/>
              <w:spacing w:before="34"/>
              <w:ind w:left="11" w:right="1"/>
              <w:jc w:val="center"/>
              <w:rPr>
                <w:b/>
                <w:sz w:val="20"/>
              </w:rPr>
            </w:pPr>
            <w:r>
              <w:rPr>
                <w:b/>
                <w:spacing w:val="-4"/>
                <w:sz w:val="20"/>
              </w:rPr>
              <w:t>Urban</w:t>
            </w:r>
          </w:p>
        </w:tc>
        <w:tc>
          <w:tcPr>
            <w:tcW w:w="756" w:type="dxa"/>
          </w:tcPr>
          <w:p>
            <w:pPr>
              <w:pStyle w:val="TableParagraph"/>
              <w:spacing w:before="34"/>
              <w:ind w:left="10"/>
              <w:jc w:val="center"/>
              <w:rPr>
                <w:b/>
                <w:sz w:val="20"/>
              </w:rPr>
            </w:pPr>
            <w:r>
              <w:rPr>
                <w:b/>
                <w:spacing w:val="-4"/>
                <w:sz w:val="20"/>
              </w:rPr>
              <w:t>Rural</w:t>
            </w:r>
          </w:p>
        </w:tc>
        <w:tc>
          <w:tcPr>
            <w:tcW w:w="1506" w:type="dxa"/>
            <w:vMerge/>
            <w:tcBorders>
              <w:top w:val="nil"/>
            </w:tcBorders>
          </w:tcPr>
          <w:p>
            <w:pPr>
              <w:rPr>
                <w:sz w:val="2"/>
                <w:szCs w:val="2"/>
              </w:rPr>
            </w:pPr>
          </w:p>
        </w:tc>
        <w:tc>
          <w:tcPr>
            <w:tcW w:w="1183" w:type="dxa"/>
          </w:tcPr>
          <w:p>
            <w:pPr>
              <w:pStyle w:val="TableParagraph"/>
              <w:spacing w:before="34"/>
              <w:ind w:left="12" w:right="3"/>
              <w:jc w:val="center"/>
              <w:rPr>
                <w:b/>
                <w:sz w:val="20"/>
              </w:rPr>
            </w:pPr>
            <w:r>
              <w:rPr>
                <w:b/>
                <w:spacing w:val="-2"/>
                <w:sz w:val="20"/>
              </w:rPr>
              <w:t>Municipal</w:t>
            </w:r>
          </w:p>
        </w:tc>
        <w:tc>
          <w:tcPr>
            <w:tcW w:w="1208" w:type="dxa"/>
          </w:tcPr>
          <w:p>
            <w:pPr>
              <w:pStyle w:val="TableParagraph"/>
              <w:spacing w:before="34"/>
              <w:ind w:left="14" w:right="1"/>
              <w:jc w:val="center"/>
              <w:rPr>
                <w:b/>
                <w:sz w:val="20"/>
              </w:rPr>
            </w:pPr>
            <w:r>
              <w:rPr>
                <w:b/>
                <w:spacing w:val="-2"/>
                <w:sz w:val="20"/>
              </w:rPr>
              <w:t>Provincial</w:t>
            </w:r>
          </w:p>
        </w:tc>
        <w:tc>
          <w:tcPr>
            <w:tcW w:w="1098" w:type="dxa"/>
          </w:tcPr>
          <w:p>
            <w:pPr>
              <w:pStyle w:val="TableParagraph"/>
              <w:spacing w:before="34"/>
              <w:ind w:left="13"/>
              <w:jc w:val="center"/>
              <w:rPr>
                <w:b/>
                <w:sz w:val="20"/>
              </w:rPr>
            </w:pPr>
            <w:r>
              <w:rPr>
                <w:b/>
                <w:spacing w:val="-2"/>
                <w:sz w:val="20"/>
              </w:rPr>
              <w:t>Regional</w:t>
            </w:r>
          </w:p>
        </w:tc>
      </w:tr>
      <w:tr>
        <w:trPr>
          <w:trHeight w:val="323" w:hRule="atLeast"/>
        </w:trPr>
        <w:tc>
          <w:tcPr>
            <w:tcW w:w="850" w:type="dxa"/>
          </w:tcPr>
          <w:p>
            <w:pPr>
              <w:pStyle w:val="TableParagraph"/>
              <w:spacing w:before="40"/>
              <w:ind w:left="108"/>
              <w:rPr>
                <w:sz w:val="20"/>
              </w:rPr>
            </w:pPr>
            <w:r>
              <w:rPr>
                <w:spacing w:val="-4"/>
                <w:sz w:val="20"/>
              </w:rPr>
              <w:t>1980</w:t>
            </w:r>
          </w:p>
        </w:tc>
        <w:tc>
          <w:tcPr>
            <w:tcW w:w="824" w:type="dxa"/>
          </w:tcPr>
          <w:p>
            <w:pPr>
              <w:pStyle w:val="TableParagraph"/>
              <w:spacing w:before="40"/>
              <w:ind w:left="13" w:right="6"/>
              <w:jc w:val="center"/>
              <w:rPr>
                <w:sz w:val="20"/>
              </w:rPr>
            </w:pPr>
            <w:r>
              <w:rPr>
                <w:spacing w:val="-2"/>
                <w:sz w:val="20"/>
              </w:rPr>
              <w:t>5,654</w:t>
            </w:r>
          </w:p>
        </w:tc>
        <w:tc>
          <w:tcPr>
            <w:tcW w:w="824" w:type="dxa"/>
          </w:tcPr>
          <w:p>
            <w:pPr>
              <w:pStyle w:val="TableParagraph"/>
              <w:spacing w:before="40"/>
              <w:ind w:left="13" w:right="2"/>
              <w:jc w:val="center"/>
              <w:rPr>
                <w:sz w:val="20"/>
              </w:rPr>
            </w:pPr>
            <w:r>
              <w:rPr>
                <w:spacing w:val="-2"/>
                <w:sz w:val="20"/>
              </w:rPr>
              <w:t>15,306</w:t>
            </w:r>
          </w:p>
        </w:tc>
        <w:tc>
          <w:tcPr>
            <w:tcW w:w="822" w:type="dxa"/>
          </w:tcPr>
          <w:p>
            <w:pPr>
              <w:pStyle w:val="TableParagraph"/>
              <w:spacing w:before="40"/>
              <w:ind w:left="13" w:right="4"/>
              <w:jc w:val="center"/>
              <w:rPr>
                <w:sz w:val="20"/>
              </w:rPr>
            </w:pPr>
            <w:r>
              <w:rPr>
                <w:spacing w:val="-2"/>
                <w:sz w:val="20"/>
              </w:rPr>
              <w:t>20,960</w:t>
            </w:r>
          </w:p>
        </w:tc>
        <w:tc>
          <w:tcPr>
            <w:tcW w:w="826" w:type="dxa"/>
          </w:tcPr>
          <w:p>
            <w:pPr>
              <w:pStyle w:val="TableParagraph"/>
              <w:spacing w:before="40"/>
              <w:ind w:left="11"/>
              <w:jc w:val="center"/>
              <w:rPr>
                <w:sz w:val="20"/>
              </w:rPr>
            </w:pPr>
            <w:r>
              <w:rPr>
                <w:spacing w:val="-10"/>
                <w:sz w:val="20"/>
              </w:rPr>
              <w:t>-</w:t>
            </w:r>
          </w:p>
        </w:tc>
        <w:tc>
          <w:tcPr>
            <w:tcW w:w="756" w:type="dxa"/>
          </w:tcPr>
          <w:p>
            <w:pPr>
              <w:pStyle w:val="TableParagraph"/>
              <w:spacing w:before="40"/>
              <w:ind w:left="10"/>
              <w:jc w:val="center"/>
              <w:rPr>
                <w:sz w:val="20"/>
              </w:rPr>
            </w:pPr>
            <w:r>
              <w:rPr>
                <w:spacing w:val="-10"/>
                <w:sz w:val="20"/>
              </w:rPr>
              <w:t>-</w:t>
            </w:r>
          </w:p>
        </w:tc>
        <w:tc>
          <w:tcPr>
            <w:tcW w:w="1506" w:type="dxa"/>
          </w:tcPr>
          <w:p>
            <w:pPr>
              <w:pStyle w:val="TableParagraph"/>
              <w:spacing w:before="40"/>
              <w:ind w:left="12"/>
              <w:jc w:val="center"/>
              <w:rPr>
                <w:sz w:val="20"/>
              </w:rPr>
            </w:pPr>
            <w:r>
              <w:rPr>
                <w:spacing w:val="-10"/>
                <w:sz w:val="20"/>
              </w:rPr>
              <w:t>-</w:t>
            </w:r>
          </w:p>
        </w:tc>
        <w:tc>
          <w:tcPr>
            <w:tcW w:w="1183" w:type="dxa"/>
          </w:tcPr>
          <w:p>
            <w:pPr>
              <w:pStyle w:val="TableParagraph"/>
              <w:spacing w:before="40"/>
              <w:ind w:left="12"/>
              <w:jc w:val="center"/>
              <w:rPr>
                <w:sz w:val="20"/>
              </w:rPr>
            </w:pPr>
            <w:r>
              <w:rPr>
                <w:spacing w:val="-4"/>
                <w:sz w:val="20"/>
              </w:rPr>
              <w:t>27.0</w:t>
            </w:r>
          </w:p>
        </w:tc>
        <w:tc>
          <w:tcPr>
            <w:tcW w:w="1208" w:type="dxa"/>
          </w:tcPr>
          <w:p>
            <w:pPr>
              <w:pStyle w:val="TableParagraph"/>
              <w:spacing w:before="40"/>
              <w:ind w:left="14" w:right="1"/>
              <w:jc w:val="center"/>
              <w:rPr>
                <w:sz w:val="20"/>
              </w:rPr>
            </w:pPr>
            <w:r>
              <w:rPr>
                <w:spacing w:val="-10"/>
                <w:sz w:val="20"/>
              </w:rPr>
              <w:t>-</w:t>
            </w:r>
          </w:p>
        </w:tc>
        <w:tc>
          <w:tcPr>
            <w:tcW w:w="1098" w:type="dxa"/>
          </w:tcPr>
          <w:p>
            <w:pPr>
              <w:pStyle w:val="TableParagraph"/>
              <w:spacing w:before="40"/>
              <w:ind w:left="13" w:right="2"/>
              <w:jc w:val="center"/>
              <w:rPr>
                <w:sz w:val="20"/>
              </w:rPr>
            </w:pPr>
            <w:r>
              <w:rPr>
                <w:spacing w:val="-10"/>
                <w:sz w:val="20"/>
              </w:rPr>
              <w:t>-</w:t>
            </w:r>
          </w:p>
        </w:tc>
      </w:tr>
      <w:tr>
        <w:trPr>
          <w:trHeight w:val="322" w:hRule="atLeast"/>
        </w:trPr>
        <w:tc>
          <w:tcPr>
            <w:tcW w:w="850" w:type="dxa"/>
          </w:tcPr>
          <w:p>
            <w:pPr>
              <w:pStyle w:val="TableParagraph"/>
              <w:spacing w:before="38"/>
              <w:ind w:left="108"/>
              <w:rPr>
                <w:sz w:val="20"/>
              </w:rPr>
            </w:pPr>
            <w:r>
              <w:rPr>
                <w:spacing w:val="-4"/>
                <w:sz w:val="20"/>
              </w:rPr>
              <w:t>1990</w:t>
            </w:r>
          </w:p>
        </w:tc>
        <w:tc>
          <w:tcPr>
            <w:tcW w:w="824" w:type="dxa"/>
          </w:tcPr>
          <w:p>
            <w:pPr>
              <w:pStyle w:val="TableParagraph"/>
              <w:spacing w:before="38"/>
              <w:ind w:left="13" w:right="6"/>
              <w:jc w:val="center"/>
              <w:rPr>
                <w:sz w:val="20"/>
              </w:rPr>
            </w:pPr>
            <w:r>
              <w:rPr>
                <w:spacing w:val="-2"/>
                <w:sz w:val="20"/>
              </w:rPr>
              <w:t>7,573</w:t>
            </w:r>
          </w:p>
        </w:tc>
        <w:tc>
          <w:tcPr>
            <w:tcW w:w="824" w:type="dxa"/>
          </w:tcPr>
          <w:p>
            <w:pPr>
              <w:pStyle w:val="TableParagraph"/>
              <w:spacing w:before="38"/>
              <w:ind w:left="13" w:right="2"/>
              <w:jc w:val="center"/>
              <w:rPr>
                <w:sz w:val="20"/>
              </w:rPr>
            </w:pPr>
            <w:r>
              <w:rPr>
                <w:spacing w:val="-2"/>
                <w:sz w:val="20"/>
              </w:rPr>
              <w:t>20,499</w:t>
            </w:r>
          </w:p>
        </w:tc>
        <w:tc>
          <w:tcPr>
            <w:tcW w:w="822" w:type="dxa"/>
          </w:tcPr>
          <w:p>
            <w:pPr>
              <w:pStyle w:val="TableParagraph"/>
              <w:spacing w:before="38"/>
              <w:ind w:left="13" w:right="4"/>
              <w:jc w:val="center"/>
              <w:rPr>
                <w:sz w:val="20"/>
              </w:rPr>
            </w:pPr>
            <w:r>
              <w:rPr>
                <w:spacing w:val="-2"/>
                <w:sz w:val="20"/>
              </w:rPr>
              <w:t>28,072</w:t>
            </w:r>
          </w:p>
        </w:tc>
        <w:tc>
          <w:tcPr>
            <w:tcW w:w="826" w:type="dxa"/>
          </w:tcPr>
          <w:p>
            <w:pPr>
              <w:pStyle w:val="TableParagraph"/>
              <w:spacing w:before="38"/>
              <w:ind w:left="11"/>
              <w:jc w:val="center"/>
              <w:rPr>
                <w:sz w:val="20"/>
              </w:rPr>
            </w:pPr>
            <w:r>
              <w:rPr>
                <w:spacing w:val="-4"/>
                <w:sz w:val="20"/>
              </w:rPr>
              <w:t>3.39</w:t>
            </w:r>
          </w:p>
        </w:tc>
        <w:tc>
          <w:tcPr>
            <w:tcW w:w="756" w:type="dxa"/>
          </w:tcPr>
          <w:p>
            <w:pPr>
              <w:pStyle w:val="TableParagraph"/>
              <w:spacing w:before="38"/>
              <w:ind w:left="10"/>
              <w:jc w:val="center"/>
              <w:rPr>
                <w:sz w:val="20"/>
              </w:rPr>
            </w:pPr>
            <w:r>
              <w:rPr>
                <w:spacing w:val="-4"/>
                <w:sz w:val="20"/>
              </w:rPr>
              <w:t>3.39</w:t>
            </w:r>
          </w:p>
        </w:tc>
        <w:tc>
          <w:tcPr>
            <w:tcW w:w="1506" w:type="dxa"/>
          </w:tcPr>
          <w:p>
            <w:pPr>
              <w:pStyle w:val="TableParagraph"/>
              <w:spacing w:before="38"/>
              <w:ind w:left="12" w:right="3"/>
              <w:jc w:val="center"/>
              <w:rPr>
                <w:sz w:val="20"/>
              </w:rPr>
            </w:pPr>
            <w:r>
              <w:rPr>
                <w:spacing w:val="-10"/>
                <w:sz w:val="20"/>
              </w:rPr>
              <w:t>0</w:t>
            </w:r>
          </w:p>
        </w:tc>
        <w:tc>
          <w:tcPr>
            <w:tcW w:w="1183" w:type="dxa"/>
          </w:tcPr>
          <w:p>
            <w:pPr>
              <w:pStyle w:val="TableParagraph"/>
              <w:spacing w:before="38"/>
              <w:ind w:left="12"/>
              <w:jc w:val="center"/>
              <w:rPr>
                <w:sz w:val="20"/>
              </w:rPr>
            </w:pPr>
            <w:r>
              <w:rPr>
                <w:spacing w:val="-4"/>
                <w:sz w:val="20"/>
              </w:rPr>
              <w:t>27.0</w:t>
            </w:r>
          </w:p>
        </w:tc>
        <w:tc>
          <w:tcPr>
            <w:tcW w:w="1208" w:type="dxa"/>
          </w:tcPr>
          <w:p>
            <w:pPr>
              <w:pStyle w:val="TableParagraph"/>
              <w:spacing w:before="38"/>
              <w:ind w:left="14" w:right="1"/>
              <w:jc w:val="center"/>
              <w:rPr>
                <w:sz w:val="20"/>
              </w:rPr>
            </w:pPr>
            <w:r>
              <w:rPr>
                <w:spacing w:val="-10"/>
                <w:sz w:val="20"/>
              </w:rPr>
              <w:t>-</w:t>
            </w:r>
          </w:p>
        </w:tc>
        <w:tc>
          <w:tcPr>
            <w:tcW w:w="1098" w:type="dxa"/>
          </w:tcPr>
          <w:p>
            <w:pPr>
              <w:pStyle w:val="TableParagraph"/>
              <w:spacing w:before="38"/>
              <w:ind w:left="13" w:right="2"/>
              <w:jc w:val="center"/>
              <w:rPr>
                <w:sz w:val="20"/>
              </w:rPr>
            </w:pPr>
            <w:r>
              <w:rPr>
                <w:spacing w:val="-10"/>
                <w:sz w:val="20"/>
              </w:rPr>
              <w:t>-</w:t>
            </w:r>
          </w:p>
        </w:tc>
      </w:tr>
      <w:tr>
        <w:trPr>
          <w:trHeight w:val="324" w:hRule="atLeast"/>
        </w:trPr>
        <w:tc>
          <w:tcPr>
            <w:tcW w:w="850" w:type="dxa"/>
          </w:tcPr>
          <w:p>
            <w:pPr>
              <w:pStyle w:val="TableParagraph"/>
              <w:spacing w:before="40"/>
              <w:ind w:left="108"/>
              <w:rPr>
                <w:sz w:val="20"/>
              </w:rPr>
            </w:pPr>
            <w:r>
              <w:rPr>
                <w:spacing w:val="-4"/>
                <w:sz w:val="20"/>
              </w:rPr>
              <w:t>1995</w:t>
            </w:r>
          </w:p>
        </w:tc>
        <w:tc>
          <w:tcPr>
            <w:tcW w:w="824" w:type="dxa"/>
          </w:tcPr>
          <w:p>
            <w:pPr>
              <w:pStyle w:val="TableParagraph"/>
              <w:spacing w:before="40"/>
              <w:ind w:left="13" w:right="6"/>
              <w:jc w:val="center"/>
              <w:rPr>
                <w:sz w:val="20"/>
              </w:rPr>
            </w:pPr>
            <w:r>
              <w:rPr>
                <w:spacing w:val="-2"/>
                <w:sz w:val="20"/>
              </w:rPr>
              <w:t>8,060</w:t>
            </w:r>
          </w:p>
        </w:tc>
        <w:tc>
          <w:tcPr>
            <w:tcW w:w="824" w:type="dxa"/>
          </w:tcPr>
          <w:p>
            <w:pPr>
              <w:pStyle w:val="TableParagraph"/>
              <w:spacing w:before="40"/>
              <w:ind w:left="13" w:right="2"/>
              <w:jc w:val="center"/>
              <w:rPr>
                <w:sz w:val="20"/>
              </w:rPr>
            </w:pPr>
            <w:r>
              <w:rPr>
                <w:spacing w:val="-2"/>
                <w:sz w:val="20"/>
              </w:rPr>
              <w:t>21,818</w:t>
            </w:r>
          </w:p>
        </w:tc>
        <w:tc>
          <w:tcPr>
            <w:tcW w:w="822" w:type="dxa"/>
          </w:tcPr>
          <w:p>
            <w:pPr>
              <w:pStyle w:val="TableParagraph"/>
              <w:spacing w:before="40"/>
              <w:ind w:left="13" w:right="4"/>
              <w:jc w:val="center"/>
              <w:rPr>
                <w:sz w:val="20"/>
              </w:rPr>
            </w:pPr>
            <w:r>
              <w:rPr>
                <w:spacing w:val="-2"/>
                <w:sz w:val="20"/>
              </w:rPr>
              <w:t>29,878</w:t>
            </w:r>
          </w:p>
        </w:tc>
        <w:tc>
          <w:tcPr>
            <w:tcW w:w="826" w:type="dxa"/>
          </w:tcPr>
          <w:p>
            <w:pPr>
              <w:pStyle w:val="TableParagraph"/>
              <w:spacing w:before="40"/>
              <w:ind w:left="11"/>
              <w:jc w:val="center"/>
              <w:rPr>
                <w:sz w:val="20"/>
              </w:rPr>
            </w:pPr>
            <w:r>
              <w:rPr>
                <w:spacing w:val="-4"/>
                <w:sz w:val="20"/>
              </w:rPr>
              <w:t>1.29</w:t>
            </w:r>
          </w:p>
        </w:tc>
        <w:tc>
          <w:tcPr>
            <w:tcW w:w="756" w:type="dxa"/>
          </w:tcPr>
          <w:p>
            <w:pPr>
              <w:pStyle w:val="TableParagraph"/>
              <w:spacing w:before="40"/>
              <w:ind w:left="10"/>
              <w:jc w:val="center"/>
              <w:rPr>
                <w:sz w:val="20"/>
              </w:rPr>
            </w:pPr>
            <w:r>
              <w:rPr>
                <w:spacing w:val="-4"/>
                <w:sz w:val="20"/>
              </w:rPr>
              <w:t>1.29</w:t>
            </w:r>
          </w:p>
        </w:tc>
        <w:tc>
          <w:tcPr>
            <w:tcW w:w="1506" w:type="dxa"/>
          </w:tcPr>
          <w:p>
            <w:pPr>
              <w:pStyle w:val="TableParagraph"/>
              <w:spacing w:before="40"/>
              <w:ind w:left="12" w:right="3"/>
              <w:jc w:val="center"/>
              <w:rPr>
                <w:sz w:val="20"/>
              </w:rPr>
            </w:pPr>
            <w:r>
              <w:rPr>
                <w:spacing w:val="-10"/>
                <w:sz w:val="20"/>
              </w:rPr>
              <w:t>0</w:t>
            </w:r>
          </w:p>
        </w:tc>
        <w:tc>
          <w:tcPr>
            <w:tcW w:w="1183" w:type="dxa"/>
          </w:tcPr>
          <w:p>
            <w:pPr>
              <w:pStyle w:val="TableParagraph"/>
              <w:spacing w:before="40"/>
              <w:ind w:left="12"/>
              <w:jc w:val="center"/>
              <w:rPr>
                <w:sz w:val="20"/>
              </w:rPr>
            </w:pPr>
            <w:r>
              <w:rPr>
                <w:spacing w:val="-4"/>
                <w:sz w:val="20"/>
              </w:rPr>
              <w:t>27.0</w:t>
            </w:r>
          </w:p>
        </w:tc>
        <w:tc>
          <w:tcPr>
            <w:tcW w:w="1208" w:type="dxa"/>
          </w:tcPr>
          <w:p>
            <w:pPr>
              <w:pStyle w:val="TableParagraph"/>
              <w:spacing w:before="40"/>
              <w:ind w:left="14" w:right="1"/>
              <w:jc w:val="center"/>
              <w:rPr>
                <w:sz w:val="20"/>
              </w:rPr>
            </w:pPr>
            <w:r>
              <w:rPr>
                <w:spacing w:val="-10"/>
                <w:sz w:val="20"/>
              </w:rPr>
              <w:t>-</w:t>
            </w:r>
          </w:p>
        </w:tc>
        <w:tc>
          <w:tcPr>
            <w:tcW w:w="1098" w:type="dxa"/>
          </w:tcPr>
          <w:p>
            <w:pPr>
              <w:pStyle w:val="TableParagraph"/>
              <w:spacing w:before="40"/>
              <w:ind w:left="13" w:right="2"/>
              <w:jc w:val="center"/>
              <w:rPr>
                <w:sz w:val="20"/>
              </w:rPr>
            </w:pPr>
            <w:r>
              <w:rPr>
                <w:spacing w:val="-10"/>
                <w:sz w:val="20"/>
              </w:rPr>
              <w:t>-</w:t>
            </w:r>
          </w:p>
        </w:tc>
      </w:tr>
      <w:tr>
        <w:trPr>
          <w:trHeight w:val="322" w:hRule="atLeast"/>
        </w:trPr>
        <w:tc>
          <w:tcPr>
            <w:tcW w:w="850" w:type="dxa"/>
          </w:tcPr>
          <w:p>
            <w:pPr>
              <w:pStyle w:val="TableParagraph"/>
              <w:spacing w:before="38"/>
              <w:ind w:left="108"/>
              <w:rPr>
                <w:sz w:val="20"/>
              </w:rPr>
            </w:pPr>
            <w:r>
              <w:rPr>
                <w:spacing w:val="-4"/>
                <w:sz w:val="20"/>
              </w:rPr>
              <w:t>2000</w:t>
            </w:r>
          </w:p>
        </w:tc>
        <w:tc>
          <w:tcPr>
            <w:tcW w:w="824" w:type="dxa"/>
          </w:tcPr>
          <w:p>
            <w:pPr>
              <w:pStyle w:val="TableParagraph"/>
              <w:spacing w:before="38"/>
              <w:ind w:left="13" w:right="6"/>
              <w:jc w:val="center"/>
              <w:rPr>
                <w:sz w:val="20"/>
              </w:rPr>
            </w:pPr>
            <w:r>
              <w:rPr>
                <w:spacing w:val="-2"/>
                <w:sz w:val="20"/>
              </w:rPr>
              <w:t>8,633</w:t>
            </w:r>
          </w:p>
        </w:tc>
        <w:tc>
          <w:tcPr>
            <w:tcW w:w="824" w:type="dxa"/>
          </w:tcPr>
          <w:p>
            <w:pPr>
              <w:pStyle w:val="TableParagraph"/>
              <w:spacing w:before="38"/>
              <w:ind w:left="13" w:right="2"/>
              <w:jc w:val="center"/>
              <w:rPr>
                <w:sz w:val="20"/>
              </w:rPr>
            </w:pPr>
            <w:r>
              <w:rPr>
                <w:spacing w:val="-2"/>
                <w:sz w:val="20"/>
              </w:rPr>
              <w:t>23,370</w:t>
            </w:r>
          </w:p>
        </w:tc>
        <w:tc>
          <w:tcPr>
            <w:tcW w:w="822" w:type="dxa"/>
          </w:tcPr>
          <w:p>
            <w:pPr>
              <w:pStyle w:val="TableParagraph"/>
              <w:spacing w:before="38"/>
              <w:ind w:left="13" w:right="4"/>
              <w:jc w:val="center"/>
              <w:rPr>
                <w:sz w:val="20"/>
              </w:rPr>
            </w:pPr>
            <w:r>
              <w:rPr>
                <w:spacing w:val="-2"/>
                <w:sz w:val="20"/>
              </w:rPr>
              <w:t>32,003</w:t>
            </w:r>
          </w:p>
        </w:tc>
        <w:tc>
          <w:tcPr>
            <w:tcW w:w="826" w:type="dxa"/>
          </w:tcPr>
          <w:p>
            <w:pPr>
              <w:pStyle w:val="TableParagraph"/>
              <w:spacing w:before="38"/>
              <w:ind w:left="11"/>
              <w:jc w:val="center"/>
              <w:rPr>
                <w:sz w:val="20"/>
              </w:rPr>
            </w:pPr>
            <w:r>
              <w:rPr>
                <w:spacing w:val="-4"/>
                <w:sz w:val="20"/>
              </w:rPr>
              <w:t>1.42</w:t>
            </w:r>
          </w:p>
        </w:tc>
        <w:tc>
          <w:tcPr>
            <w:tcW w:w="756" w:type="dxa"/>
          </w:tcPr>
          <w:p>
            <w:pPr>
              <w:pStyle w:val="TableParagraph"/>
              <w:spacing w:before="38"/>
              <w:ind w:left="10"/>
              <w:jc w:val="center"/>
              <w:rPr>
                <w:sz w:val="20"/>
              </w:rPr>
            </w:pPr>
            <w:r>
              <w:rPr>
                <w:spacing w:val="-4"/>
                <w:sz w:val="20"/>
              </w:rPr>
              <w:t>1.42</w:t>
            </w:r>
          </w:p>
        </w:tc>
        <w:tc>
          <w:tcPr>
            <w:tcW w:w="1506" w:type="dxa"/>
          </w:tcPr>
          <w:p>
            <w:pPr>
              <w:pStyle w:val="TableParagraph"/>
              <w:spacing w:before="38"/>
              <w:ind w:left="12" w:right="3"/>
              <w:jc w:val="center"/>
              <w:rPr>
                <w:sz w:val="20"/>
              </w:rPr>
            </w:pPr>
            <w:r>
              <w:rPr>
                <w:spacing w:val="-10"/>
                <w:sz w:val="20"/>
              </w:rPr>
              <w:t>0</w:t>
            </w:r>
          </w:p>
        </w:tc>
        <w:tc>
          <w:tcPr>
            <w:tcW w:w="1183" w:type="dxa"/>
          </w:tcPr>
          <w:p>
            <w:pPr>
              <w:pStyle w:val="TableParagraph"/>
              <w:spacing w:before="38"/>
              <w:ind w:left="12"/>
              <w:jc w:val="center"/>
              <w:rPr>
                <w:sz w:val="20"/>
              </w:rPr>
            </w:pPr>
            <w:r>
              <w:rPr>
                <w:spacing w:val="-4"/>
                <w:sz w:val="20"/>
              </w:rPr>
              <w:t>27.0</w:t>
            </w:r>
          </w:p>
        </w:tc>
        <w:tc>
          <w:tcPr>
            <w:tcW w:w="1208" w:type="dxa"/>
          </w:tcPr>
          <w:p>
            <w:pPr>
              <w:pStyle w:val="TableParagraph"/>
              <w:spacing w:before="38"/>
              <w:ind w:left="14" w:right="1"/>
              <w:jc w:val="center"/>
              <w:rPr>
                <w:sz w:val="20"/>
              </w:rPr>
            </w:pPr>
            <w:r>
              <w:rPr>
                <w:spacing w:val="-10"/>
                <w:sz w:val="20"/>
              </w:rPr>
              <w:t>-</w:t>
            </w:r>
          </w:p>
        </w:tc>
        <w:tc>
          <w:tcPr>
            <w:tcW w:w="1098" w:type="dxa"/>
          </w:tcPr>
          <w:p>
            <w:pPr>
              <w:pStyle w:val="TableParagraph"/>
              <w:spacing w:before="38"/>
              <w:ind w:left="13" w:right="2"/>
              <w:jc w:val="center"/>
              <w:rPr>
                <w:sz w:val="20"/>
              </w:rPr>
            </w:pPr>
            <w:r>
              <w:rPr>
                <w:spacing w:val="-10"/>
                <w:sz w:val="20"/>
              </w:rPr>
              <w:t>-</w:t>
            </w:r>
          </w:p>
        </w:tc>
      </w:tr>
      <w:tr>
        <w:trPr>
          <w:trHeight w:val="323" w:hRule="atLeast"/>
        </w:trPr>
        <w:tc>
          <w:tcPr>
            <w:tcW w:w="850" w:type="dxa"/>
          </w:tcPr>
          <w:p>
            <w:pPr>
              <w:pStyle w:val="TableParagraph"/>
              <w:spacing w:before="40"/>
              <w:ind w:left="108"/>
              <w:rPr>
                <w:sz w:val="20"/>
              </w:rPr>
            </w:pPr>
            <w:r>
              <w:rPr>
                <w:spacing w:val="-4"/>
                <w:sz w:val="20"/>
              </w:rPr>
              <w:t>2007</w:t>
            </w:r>
          </w:p>
        </w:tc>
        <w:tc>
          <w:tcPr>
            <w:tcW w:w="824" w:type="dxa"/>
          </w:tcPr>
          <w:p>
            <w:pPr>
              <w:pStyle w:val="TableParagraph"/>
              <w:spacing w:before="40"/>
              <w:ind w:left="13" w:right="6"/>
              <w:jc w:val="center"/>
              <w:rPr>
                <w:sz w:val="20"/>
              </w:rPr>
            </w:pPr>
            <w:r>
              <w:rPr>
                <w:spacing w:val="-2"/>
                <w:sz w:val="20"/>
              </w:rPr>
              <w:t>9,349</w:t>
            </w:r>
          </w:p>
        </w:tc>
        <w:tc>
          <w:tcPr>
            <w:tcW w:w="824" w:type="dxa"/>
          </w:tcPr>
          <w:p>
            <w:pPr>
              <w:pStyle w:val="TableParagraph"/>
              <w:spacing w:before="40"/>
              <w:ind w:left="13" w:right="2"/>
              <w:jc w:val="center"/>
              <w:rPr>
                <w:sz w:val="20"/>
              </w:rPr>
            </w:pPr>
            <w:r>
              <w:rPr>
                <w:spacing w:val="-2"/>
                <w:sz w:val="20"/>
              </w:rPr>
              <w:t>25,307</w:t>
            </w:r>
          </w:p>
        </w:tc>
        <w:tc>
          <w:tcPr>
            <w:tcW w:w="822" w:type="dxa"/>
          </w:tcPr>
          <w:p>
            <w:pPr>
              <w:pStyle w:val="TableParagraph"/>
              <w:spacing w:before="40"/>
              <w:ind w:left="13" w:right="4"/>
              <w:jc w:val="center"/>
              <w:rPr>
                <w:sz w:val="20"/>
              </w:rPr>
            </w:pPr>
            <w:r>
              <w:rPr>
                <w:spacing w:val="-2"/>
                <w:sz w:val="20"/>
              </w:rPr>
              <w:t>34,656</w:t>
            </w:r>
          </w:p>
        </w:tc>
        <w:tc>
          <w:tcPr>
            <w:tcW w:w="826" w:type="dxa"/>
          </w:tcPr>
          <w:p>
            <w:pPr>
              <w:pStyle w:val="TableParagraph"/>
              <w:spacing w:before="40"/>
              <w:ind w:left="11"/>
              <w:jc w:val="center"/>
              <w:rPr>
                <w:sz w:val="20"/>
              </w:rPr>
            </w:pPr>
            <w:r>
              <w:rPr>
                <w:spacing w:val="-4"/>
                <w:sz w:val="20"/>
              </w:rPr>
              <w:t>1.18</w:t>
            </w:r>
          </w:p>
        </w:tc>
        <w:tc>
          <w:tcPr>
            <w:tcW w:w="756" w:type="dxa"/>
          </w:tcPr>
          <w:p>
            <w:pPr>
              <w:pStyle w:val="TableParagraph"/>
              <w:spacing w:before="40"/>
              <w:ind w:left="10"/>
              <w:jc w:val="center"/>
              <w:rPr>
                <w:sz w:val="20"/>
              </w:rPr>
            </w:pPr>
            <w:r>
              <w:rPr>
                <w:spacing w:val="-4"/>
                <w:sz w:val="20"/>
              </w:rPr>
              <w:t>1.18</w:t>
            </w:r>
          </w:p>
        </w:tc>
        <w:tc>
          <w:tcPr>
            <w:tcW w:w="1506" w:type="dxa"/>
          </w:tcPr>
          <w:p>
            <w:pPr>
              <w:pStyle w:val="TableParagraph"/>
              <w:spacing w:before="40"/>
              <w:ind w:left="12" w:right="3"/>
              <w:jc w:val="center"/>
              <w:rPr>
                <w:sz w:val="20"/>
              </w:rPr>
            </w:pPr>
            <w:r>
              <w:rPr>
                <w:spacing w:val="-10"/>
                <w:sz w:val="20"/>
              </w:rPr>
              <w:t>0</w:t>
            </w:r>
          </w:p>
        </w:tc>
        <w:tc>
          <w:tcPr>
            <w:tcW w:w="1183" w:type="dxa"/>
          </w:tcPr>
          <w:p>
            <w:pPr>
              <w:pStyle w:val="TableParagraph"/>
              <w:spacing w:before="40"/>
              <w:ind w:left="12"/>
              <w:jc w:val="center"/>
              <w:rPr>
                <w:sz w:val="20"/>
              </w:rPr>
            </w:pPr>
            <w:r>
              <w:rPr>
                <w:spacing w:val="-4"/>
                <w:sz w:val="20"/>
              </w:rPr>
              <w:t>27.0</w:t>
            </w:r>
          </w:p>
        </w:tc>
        <w:tc>
          <w:tcPr>
            <w:tcW w:w="1208" w:type="dxa"/>
          </w:tcPr>
          <w:p>
            <w:pPr>
              <w:pStyle w:val="TableParagraph"/>
              <w:spacing w:before="40"/>
              <w:ind w:left="14"/>
              <w:jc w:val="center"/>
              <w:rPr>
                <w:sz w:val="20"/>
              </w:rPr>
            </w:pPr>
            <w:r>
              <w:rPr>
                <w:spacing w:val="-4"/>
                <w:sz w:val="20"/>
              </w:rPr>
              <w:t>32.7</w:t>
            </w:r>
          </w:p>
        </w:tc>
        <w:tc>
          <w:tcPr>
            <w:tcW w:w="1098" w:type="dxa"/>
          </w:tcPr>
          <w:p>
            <w:pPr>
              <w:pStyle w:val="TableParagraph"/>
              <w:spacing w:before="40"/>
              <w:ind w:left="13" w:right="1"/>
              <w:jc w:val="center"/>
              <w:rPr>
                <w:sz w:val="20"/>
              </w:rPr>
            </w:pPr>
            <w:r>
              <w:rPr>
                <w:spacing w:val="-4"/>
                <w:sz w:val="20"/>
              </w:rPr>
              <w:t>54.2</w:t>
            </w:r>
          </w:p>
        </w:tc>
      </w:tr>
      <w:tr>
        <w:trPr>
          <w:trHeight w:val="322" w:hRule="atLeast"/>
        </w:trPr>
        <w:tc>
          <w:tcPr>
            <w:tcW w:w="850" w:type="dxa"/>
          </w:tcPr>
          <w:p>
            <w:pPr>
              <w:pStyle w:val="TableParagraph"/>
              <w:spacing w:before="38"/>
              <w:ind w:left="108"/>
              <w:rPr>
                <w:sz w:val="20"/>
              </w:rPr>
            </w:pPr>
            <w:r>
              <w:rPr>
                <w:spacing w:val="-4"/>
                <w:sz w:val="20"/>
              </w:rPr>
              <w:t>2010</w:t>
            </w:r>
          </w:p>
        </w:tc>
        <w:tc>
          <w:tcPr>
            <w:tcW w:w="824" w:type="dxa"/>
          </w:tcPr>
          <w:p>
            <w:pPr>
              <w:pStyle w:val="TableParagraph"/>
              <w:spacing w:before="38"/>
              <w:ind w:left="13" w:right="6"/>
              <w:jc w:val="center"/>
              <w:rPr>
                <w:sz w:val="20"/>
              </w:rPr>
            </w:pPr>
            <w:r>
              <w:rPr>
                <w:spacing w:val="-2"/>
                <w:sz w:val="20"/>
              </w:rPr>
              <w:t>10,031</w:t>
            </w:r>
          </w:p>
        </w:tc>
        <w:tc>
          <w:tcPr>
            <w:tcW w:w="824" w:type="dxa"/>
          </w:tcPr>
          <w:p>
            <w:pPr>
              <w:pStyle w:val="TableParagraph"/>
              <w:spacing w:before="38"/>
              <w:ind w:left="13" w:right="2"/>
              <w:jc w:val="center"/>
              <w:rPr>
                <w:sz w:val="20"/>
              </w:rPr>
            </w:pPr>
            <w:r>
              <w:rPr>
                <w:spacing w:val="-2"/>
                <w:sz w:val="20"/>
              </w:rPr>
              <w:t>25,667</w:t>
            </w:r>
          </w:p>
        </w:tc>
        <w:tc>
          <w:tcPr>
            <w:tcW w:w="822" w:type="dxa"/>
          </w:tcPr>
          <w:p>
            <w:pPr>
              <w:pStyle w:val="TableParagraph"/>
              <w:spacing w:before="38"/>
              <w:ind w:left="13" w:right="4"/>
              <w:jc w:val="center"/>
              <w:rPr>
                <w:sz w:val="20"/>
              </w:rPr>
            </w:pPr>
            <w:r>
              <w:rPr>
                <w:spacing w:val="-2"/>
                <w:sz w:val="20"/>
              </w:rPr>
              <w:t>35,698</w:t>
            </w:r>
          </w:p>
        </w:tc>
        <w:tc>
          <w:tcPr>
            <w:tcW w:w="826" w:type="dxa"/>
          </w:tcPr>
          <w:p>
            <w:pPr>
              <w:pStyle w:val="TableParagraph"/>
              <w:spacing w:before="38"/>
              <w:ind w:left="11"/>
              <w:jc w:val="center"/>
              <w:rPr>
                <w:sz w:val="20"/>
              </w:rPr>
            </w:pPr>
            <w:r>
              <w:rPr>
                <w:spacing w:val="-4"/>
                <w:sz w:val="20"/>
              </w:rPr>
              <w:t>2.43</w:t>
            </w:r>
          </w:p>
        </w:tc>
        <w:tc>
          <w:tcPr>
            <w:tcW w:w="756" w:type="dxa"/>
          </w:tcPr>
          <w:p>
            <w:pPr>
              <w:pStyle w:val="TableParagraph"/>
              <w:spacing w:before="38"/>
              <w:ind w:left="10"/>
              <w:jc w:val="center"/>
              <w:rPr>
                <w:sz w:val="20"/>
              </w:rPr>
            </w:pPr>
            <w:r>
              <w:rPr>
                <w:spacing w:val="-4"/>
                <w:sz w:val="20"/>
              </w:rPr>
              <w:t>0.47</w:t>
            </w:r>
          </w:p>
        </w:tc>
        <w:tc>
          <w:tcPr>
            <w:tcW w:w="1506" w:type="dxa"/>
          </w:tcPr>
          <w:p>
            <w:pPr>
              <w:pStyle w:val="TableParagraph"/>
              <w:spacing w:before="38"/>
              <w:ind w:left="12"/>
              <w:jc w:val="center"/>
              <w:rPr>
                <w:sz w:val="20"/>
              </w:rPr>
            </w:pPr>
            <w:r>
              <w:rPr>
                <w:spacing w:val="-4"/>
                <w:sz w:val="20"/>
              </w:rPr>
              <w:t>2.38</w:t>
            </w:r>
          </w:p>
        </w:tc>
        <w:tc>
          <w:tcPr>
            <w:tcW w:w="1183" w:type="dxa"/>
          </w:tcPr>
          <w:p>
            <w:pPr>
              <w:pStyle w:val="TableParagraph"/>
              <w:spacing w:before="38"/>
              <w:ind w:left="12"/>
              <w:jc w:val="center"/>
              <w:rPr>
                <w:sz w:val="20"/>
              </w:rPr>
            </w:pPr>
            <w:r>
              <w:rPr>
                <w:spacing w:val="-4"/>
                <w:sz w:val="20"/>
              </w:rPr>
              <w:t>28.1</w:t>
            </w:r>
          </w:p>
        </w:tc>
        <w:tc>
          <w:tcPr>
            <w:tcW w:w="1208" w:type="dxa"/>
          </w:tcPr>
          <w:p>
            <w:pPr>
              <w:pStyle w:val="TableParagraph"/>
              <w:spacing w:before="38"/>
              <w:ind w:left="14"/>
              <w:jc w:val="center"/>
              <w:rPr>
                <w:sz w:val="20"/>
              </w:rPr>
            </w:pPr>
            <w:r>
              <w:rPr>
                <w:spacing w:val="-4"/>
                <w:sz w:val="20"/>
              </w:rPr>
              <w:t>43.1</w:t>
            </w:r>
          </w:p>
        </w:tc>
        <w:tc>
          <w:tcPr>
            <w:tcW w:w="1098" w:type="dxa"/>
          </w:tcPr>
          <w:p>
            <w:pPr>
              <w:pStyle w:val="TableParagraph"/>
              <w:spacing w:before="38"/>
              <w:ind w:left="13" w:right="1"/>
              <w:jc w:val="center"/>
              <w:rPr>
                <w:sz w:val="20"/>
              </w:rPr>
            </w:pPr>
            <w:r>
              <w:rPr>
                <w:spacing w:val="-4"/>
                <w:sz w:val="20"/>
              </w:rPr>
              <w:t>59.3</w:t>
            </w:r>
          </w:p>
        </w:tc>
      </w:tr>
      <w:tr>
        <w:trPr>
          <w:trHeight w:val="340" w:hRule="atLeast"/>
        </w:trPr>
        <w:tc>
          <w:tcPr>
            <w:tcW w:w="850" w:type="dxa"/>
          </w:tcPr>
          <w:p>
            <w:pPr>
              <w:pStyle w:val="TableParagraph"/>
              <w:spacing w:before="48"/>
              <w:ind w:left="108"/>
              <w:rPr>
                <w:sz w:val="20"/>
              </w:rPr>
            </w:pPr>
            <w:r>
              <w:rPr>
                <w:spacing w:val="-4"/>
                <w:sz w:val="20"/>
              </w:rPr>
              <w:t>2015</w:t>
            </w:r>
          </w:p>
        </w:tc>
        <w:tc>
          <w:tcPr>
            <w:tcW w:w="824" w:type="dxa"/>
          </w:tcPr>
          <w:p>
            <w:pPr>
              <w:pStyle w:val="TableParagraph"/>
              <w:spacing w:before="48"/>
              <w:ind w:left="13" w:right="6"/>
              <w:jc w:val="center"/>
              <w:rPr>
                <w:sz w:val="20"/>
              </w:rPr>
            </w:pPr>
            <w:r>
              <w:rPr>
                <w:spacing w:val="-2"/>
                <w:sz w:val="20"/>
              </w:rPr>
              <w:t>10,524</w:t>
            </w:r>
          </w:p>
        </w:tc>
        <w:tc>
          <w:tcPr>
            <w:tcW w:w="824" w:type="dxa"/>
          </w:tcPr>
          <w:p>
            <w:pPr>
              <w:pStyle w:val="TableParagraph"/>
              <w:spacing w:before="48"/>
              <w:ind w:left="13" w:right="2"/>
              <w:jc w:val="center"/>
              <w:rPr>
                <w:sz w:val="20"/>
              </w:rPr>
            </w:pPr>
            <w:r>
              <w:rPr>
                <w:spacing w:val="-2"/>
                <w:sz w:val="20"/>
              </w:rPr>
              <w:t>26,541</w:t>
            </w:r>
          </w:p>
        </w:tc>
        <w:tc>
          <w:tcPr>
            <w:tcW w:w="822" w:type="dxa"/>
          </w:tcPr>
          <w:p>
            <w:pPr>
              <w:pStyle w:val="TableParagraph"/>
              <w:spacing w:before="48"/>
              <w:ind w:left="13" w:right="4"/>
              <w:jc w:val="center"/>
              <w:rPr>
                <w:sz w:val="20"/>
              </w:rPr>
            </w:pPr>
            <w:r>
              <w:rPr>
                <w:spacing w:val="-2"/>
                <w:sz w:val="20"/>
              </w:rPr>
              <w:t>37,065</w:t>
            </w:r>
          </w:p>
        </w:tc>
        <w:tc>
          <w:tcPr>
            <w:tcW w:w="826" w:type="dxa"/>
          </w:tcPr>
          <w:p>
            <w:pPr>
              <w:pStyle w:val="TableParagraph"/>
              <w:spacing w:before="48"/>
              <w:ind w:left="11" w:right="2"/>
              <w:jc w:val="center"/>
              <w:rPr>
                <w:sz w:val="20"/>
              </w:rPr>
            </w:pPr>
            <w:r>
              <w:rPr>
                <w:spacing w:val="-5"/>
                <w:sz w:val="20"/>
              </w:rPr>
              <w:t>.98</w:t>
            </w:r>
          </w:p>
        </w:tc>
        <w:tc>
          <w:tcPr>
            <w:tcW w:w="756" w:type="dxa"/>
          </w:tcPr>
          <w:p>
            <w:pPr>
              <w:pStyle w:val="TableParagraph"/>
              <w:spacing w:before="48"/>
              <w:ind w:left="10"/>
              <w:jc w:val="center"/>
              <w:rPr>
                <w:sz w:val="20"/>
              </w:rPr>
            </w:pPr>
            <w:r>
              <w:rPr>
                <w:spacing w:val="-4"/>
                <w:sz w:val="20"/>
              </w:rPr>
              <w:t>0.68</w:t>
            </w:r>
          </w:p>
        </w:tc>
        <w:tc>
          <w:tcPr>
            <w:tcW w:w="1506" w:type="dxa"/>
          </w:tcPr>
          <w:p>
            <w:pPr>
              <w:pStyle w:val="TableParagraph"/>
              <w:spacing w:before="48"/>
              <w:ind w:left="12"/>
              <w:jc w:val="center"/>
              <w:rPr>
                <w:sz w:val="20"/>
              </w:rPr>
            </w:pPr>
            <w:r>
              <w:rPr>
                <w:spacing w:val="-4"/>
                <w:sz w:val="20"/>
              </w:rPr>
              <w:t>0.30</w:t>
            </w:r>
          </w:p>
        </w:tc>
        <w:tc>
          <w:tcPr>
            <w:tcW w:w="1183" w:type="dxa"/>
          </w:tcPr>
          <w:p>
            <w:pPr>
              <w:pStyle w:val="TableParagraph"/>
              <w:spacing w:before="48"/>
              <w:ind w:left="12" w:right="3"/>
              <w:jc w:val="center"/>
              <w:rPr>
                <w:sz w:val="20"/>
              </w:rPr>
            </w:pPr>
            <w:r>
              <w:rPr>
                <w:spacing w:val="-2"/>
                <w:sz w:val="20"/>
              </w:rPr>
              <w:t>28.39</w:t>
            </w:r>
          </w:p>
        </w:tc>
        <w:tc>
          <w:tcPr>
            <w:tcW w:w="1208" w:type="dxa"/>
          </w:tcPr>
          <w:p>
            <w:pPr>
              <w:pStyle w:val="TableParagraph"/>
              <w:spacing w:before="48"/>
              <w:ind w:left="14" w:right="1"/>
              <w:jc w:val="center"/>
              <w:rPr>
                <w:sz w:val="20"/>
              </w:rPr>
            </w:pPr>
            <w:r>
              <w:rPr>
                <w:spacing w:val="-10"/>
                <w:sz w:val="20"/>
              </w:rPr>
              <w:t>-</w:t>
            </w:r>
          </w:p>
        </w:tc>
        <w:tc>
          <w:tcPr>
            <w:tcW w:w="1098" w:type="dxa"/>
          </w:tcPr>
          <w:p>
            <w:pPr>
              <w:pStyle w:val="TableParagraph"/>
              <w:spacing w:before="48"/>
              <w:ind w:left="13" w:right="2"/>
              <w:jc w:val="center"/>
              <w:rPr>
                <w:sz w:val="20"/>
              </w:rPr>
            </w:pPr>
            <w:r>
              <w:rPr>
                <w:spacing w:val="-10"/>
                <w:sz w:val="20"/>
              </w:rPr>
              <w:t>-</w:t>
            </w:r>
          </w:p>
        </w:tc>
      </w:tr>
    </w:tbl>
    <w:p>
      <w:pPr>
        <w:spacing w:before="0"/>
        <w:ind w:left="1728" w:right="0" w:firstLine="0"/>
        <w:jc w:val="left"/>
        <w:rPr>
          <w:sz w:val="21"/>
        </w:rPr>
      </w:pPr>
      <w:r>
        <w:rPr>
          <w:spacing w:val="-6"/>
          <w:sz w:val="21"/>
        </w:rPr>
        <w:t>Source:</w:t>
      </w:r>
      <w:r>
        <w:rPr>
          <w:spacing w:val="-4"/>
          <w:sz w:val="21"/>
        </w:rPr>
        <w:t> </w:t>
      </w:r>
      <w:r>
        <w:rPr>
          <w:spacing w:val="-6"/>
          <w:sz w:val="21"/>
        </w:rPr>
        <w:t>Computed</w:t>
      </w:r>
      <w:r>
        <w:rPr>
          <w:spacing w:val="-4"/>
          <w:sz w:val="21"/>
        </w:rPr>
        <w:t> </w:t>
      </w:r>
      <w:r>
        <w:rPr>
          <w:spacing w:val="-6"/>
          <w:sz w:val="21"/>
        </w:rPr>
        <w:t>based</w:t>
      </w:r>
      <w:r>
        <w:rPr>
          <w:spacing w:val="-4"/>
          <w:sz w:val="21"/>
        </w:rPr>
        <w:t> </w:t>
      </w:r>
      <w:r>
        <w:rPr>
          <w:spacing w:val="-6"/>
          <w:sz w:val="21"/>
        </w:rPr>
        <w:t>on</w:t>
      </w:r>
      <w:r>
        <w:rPr>
          <w:spacing w:val="-3"/>
          <w:sz w:val="21"/>
        </w:rPr>
        <w:t> </w:t>
      </w:r>
      <w:r>
        <w:rPr>
          <w:spacing w:val="-6"/>
          <w:sz w:val="21"/>
        </w:rPr>
        <w:t>the</w:t>
      </w:r>
      <w:r>
        <w:rPr>
          <w:spacing w:val="-3"/>
          <w:sz w:val="21"/>
        </w:rPr>
        <w:t> </w:t>
      </w:r>
      <w:r>
        <w:rPr>
          <w:spacing w:val="-6"/>
          <w:sz w:val="21"/>
        </w:rPr>
        <w:t>2015</w:t>
      </w:r>
      <w:r>
        <w:rPr>
          <w:spacing w:val="-2"/>
          <w:sz w:val="21"/>
        </w:rPr>
        <w:t> </w:t>
      </w:r>
      <w:r>
        <w:rPr>
          <w:spacing w:val="-6"/>
          <w:sz w:val="21"/>
        </w:rPr>
        <w:t>NSO/PSA</w:t>
      </w:r>
      <w:r>
        <w:rPr>
          <w:spacing w:val="-2"/>
          <w:sz w:val="21"/>
        </w:rPr>
        <w:t> </w:t>
      </w:r>
      <w:r>
        <w:rPr>
          <w:spacing w:val="-6"/>
          <w:sz w:val="21"/>
        </w:rPr>
        <w:t>data</w:t>
      </w:r>
    </w:p>
    <w:p>
      <w:pPr>
        <w:spacing w:after="0"/>
        <w:jc w:val="left"/>
        <w:rPr>
          <w:sz w:val="21"/>
        </w:rPr>
        <w:sectPr>
          <w:pgSz w:w="12250" w:h="18730"/>
          <w:pgMar w:header="0" w:footer="662" w:top="1360" w:bottom="860" w:left="0" w:right="0"/>
        </w:sectPr>
      </w:pPr>
    </w:p>
    <w:p>
      <w:pPr>
        <w:numPr>
          <w:ilvl w:val="2"/>
          <w:numId w:val="11"/>
        </w:numPr>
        <w:tabs>
          <w:tab w:pos="3165" w:val="left" w:leader="none"/>
          <w:tab w:pos="3168" w:val="left" w:leader="none"/>
        </w:tabs>
        <w:spacing w:before="76"/>
        <w:ind w:left="3168" w:right="1155" w:hanging="721"/>
        <w:jc w:val="left"/>
        <w:rPr>
          <w:b/>
          <w:sz w:val="22"/>
        </w:rPr>
      </w:pPr>
      <w:r>
        <w:rPr>
          <w:b/>
          <w:sz w:val="22"/>
        </w:rPr>
        <w:t>Household</w:t>
      </w:r>
      <w:r>
        <w:rPr>
          <w:b/>
          <w:spacing w:val="80"/>
          <w:sz w:val="22"/>
        </w:rPr>
        <w:t> </w:t>
      </w:r>
      <w:r>
        <w:rPr>
          <w:b/>
          <w:sz w:val="22"/>
        </w:rPr>
        <w:t>Population</w:t>
      </w:r>
      <w:r>
        <w:rPr>
          <w:b/>
          <w:spacing w:val="80"/>
          <w:sz w:val="22"/>
        </w:rPr>
        <w:t> </w:t>
      </w:r>
      <w:r>
        <w:rPr>
          <w:b/>
          <w:sz w:val="22"/>
        </w:rPr>
        <w:t>by</w:t>
      </w:r>
      <w:r>
        <w:rPr>
          <w:b/>
          <w:spacing w:val="80"/>
          <w:sz w:val="22"/>
        </w:rPr>
        <w:t> </w:t>
      </w:r>
      <w:r>
        <w:rPr>
          <w:b/>
          <w:sz w:val="22"/>
        </w:rPr>
        <w:t>Urban</w:t>
      </w:r>
      <w:r>
        <w:rPr>
          <w:b/>
          <w:spacing w:val="80"/>
          <w:sz w:val="22"/>
        </w:rPr>
        <w:t> </w:t>
      </w:r>
      <w:r>
        <w:rPr>
          <w:b/>
          <w:sz w:val="22"/>
        </w:rPr>
        <w:t>and</w:t>
      </w:r>
      <w:r>
        <w:rPr>
          <w:b/>
          <w:spacing w:val="80"/>
          <w:sz w:val="22"/>
        </w:rPr>
        <w:t> </w:t>
      </w:r>
      <w:r>
        <w:rPr>
          <w:b/>
          <w:sz w:val="22"/>
        </w:rPr>
        <w:t>Rural</w:t>
      </w:r>
      <w:r>
        <w:rPr>
          <w:b/>
          <w:spacing w:val="80"/>
          <w:sz w:val="22"/>
        </w:rPr>
        <w:t> </w:t>
      </w:r>
      <w:r>
        <w:rPr>
          <w:b/>
          <w:sz w:val="22"/>
        </w:rPr>
        <w:t>Barangay</w:t>
      </w:r>
      <w:r>
        <w:rPr>
          <w:b/>
          <w:spacing w:val="80"/>
          <w:sz w:val="22"/>
        </w:rPr>
        <w:t> </w:t>
      </w:r>
      <w:r>
        <w:rPr>
          <w:b/>
          <w:sz w:val="22"/>
        </w:rPr>
        <w:t>and</w:t>
      </w:r>
      <w:r>
        <w:rPr>
          <w:b/>
          <w:spacing w:val="80"/>
          <w:sz w:val="22"/>
        </w:rPr>
        <w:t> </w:t>
      </w:r>
      <w:r>
        <w:rPr>
          <w:b/>
          <w:sz w:val="22"/>
        </w:rPr>
        <w:t>Average Household Size</w:t>
      </w:r>
    </w:p>
    <w:p>
      <w:pPr>
        <w:pStyle w:val="BodyText"/>
        <w:spacing w:before="265"/>
        <w:ind w:left="1728" w:right="1152" w:firstLine="719"/>
        <w:jc w:val="both"/>
      </w:pPr>
      <w:r>
        <w:rPr>
          <w:color w:val="0D0D0D"/>
        </w:rPr>
        <w:t>Mawab has 11 barangays of which only one (1) was categorized as urban which is Barangay</w:t>
      </w:r>
      <w:r>
        <w:rPr>
          <w:color w:val="0D0D0D"/>
          <w:spacing w:val="-2"/>
        </w:rPr>
        <w:t> </w:t>
      </w:r>
      <w:r>
        <w:rPr>
          <w:color w:val="0D0D0D"/>
        </w:rPr>
        <w:t>Poblacion,</w:t>
      </w:r>
      <w:r>
        <w:rPr>
          <w:color w:val="0D0D0D"/>
          <w:spacing w:val="-5"/>
        </w:rPr>
        <w:t> </w:t>
      </w:r>
      <w:r>
        <w:rPr>
          <w:color w:val="0D0D0D"/>
        </w:rPr>
        <w:t>while</w:t>
      </w:r>
      <w:r>
        <w:rPr>
          <w:color w:val="0D0D0D"/>
          <w:spacing w:val="-2"/>
        </w:rPr>
        <w:t> </w:t>
      </w:r>
      <w:r>
        <w:rPr>
          <w:color w:val="0D0D0D"/>
        </w:rPr>
        <w:t>the</w:t>
      </w:r>
      <w:r>
        <w:rPr>
          <w:color w:val="0D0D0D"/>
          <w:spacing w:val="-2"/>
        </w:rPr>
        <w:t> </w:t>
      </w:r>
      <w:r>
        <w:rPr>
          <w:color w:val="0D0D0D"/>
        </w:rPr>
        <w:t>remaining</w:t>
      </w:r>
      <w:r>
        <w:rPr>
          <w:color w:val="0D0D0D"/>
          <w:spacing w:val="-1"/>
        </w:rPr>
        <w:t> </w:t>
      </w:r>
      <w:r>
        <w:rPr>
          <w:color w:val="0D0D0D"/>
        </w:rPr>
        <w:t>10</w:t>
      </w:r>
      <w:r>
        <w:rPr>
          <w:color w:val="0D0D0D"/>
          <w:spacing w:val="-3"/>
        </w:rPr>
        <w:t> </w:t>
      </w:r>
      <w:r>
        <w:rPr>
          <w:color w:val="0D0D0D"/>
        </w:rPr>
        <w:t>barangays</w:t>
      </w:r>
      <w:r>
        <w:rPr>
          <w:color w:val="0D0D0D"/>
          <w:spacing w:val="-3"/>
        </w:rPr>
        <w:t> </w:t>
      </w:r>
      <w:r>
        <w:rPr>
          <w:color w:val="0D0D0D"/>
        </w:rPr>
        <w:t>were</w:t>
      </w:r>
      <w:r>
        <w:rPr>
          <w:color w:val="0D0D0D"/>
          <w:spacing w:val="-2"/>
        </w:rPr>
        <w:t> </w:t>
      </w:r>
      <w:r>
        <w:rPr>
          <w:color w:val="0D0D0D"/>
        </w:rPr>
        <w:t>categorized</w:t>
      </w:r>
      <w:r>
        <w:rPr>
          <w:color w:val="0D0D0D"/>
          <w:spacing w:val="-2"/>
        </w:rPr>
        <w:t> </w:t>
      </w:r>
      <w:r>
        <w:rPr>
          <w:color w:val="0D0D0D"/>
        </w:rPr>
        <w:t>as</w:t>
      </w:r>
      <w:r>
        <w:rPr>
          <w:color w:val="0D0D0D"/>
          <w:spacing w:val="-4"/>
        </w:rPr>
        <w:t> </w:t>
      </w:r>
      <w:r>
        <w:rPr>
          <w:color w:val="0D0D0D"/>
        </w:rPr>
        <w:t>rural;</w:t>
      </w:r>
      <w:r>
        <w:rPr>
          <w:color w:val="0D0D0D"/>
          <w:spacing w:val="-2"/>
        </w:rPr>
        <w:t> </w:t>
      </w:r>
      <w:r>
        <w:rPr>
          <w:color w:val="0D0D0D"/>
        </w:rPr>
        <w:t>namely</w:t>
      </w:r>
      <w:r>
        <w:rPr>
          <w:color w:val="0D0D0D"/>
          <w:spacing w:val="-3"/>
        </w:rPr>
        <w:t> </w:t>
      </w:r>
      <w:r>
        <w:rPr>
          <w:color w:val="0D0D0D"/>
        </w:rPr>
        <w:t>Andili, Bawani,</w:t>
      </w:r>
      <w:r>
        <w:rPr>
          <w:color w:val="0D0D0D"/>
          <w:spacing w:val="-4"/>
        </w:rPr>
        <w:t> </w:t>
      </w:r>
      <w:r>
        <w:rPr>
          <w:color w:val="0D0D0D"/>
        </w:rPr>
        <w:t>Concepcion,</w:t>
      </w:r>
      <w:r>
        <w:rPr>
          <w:color w:val="0D0D0D"/>
          <w:spacing w:val="-4"/>
        </w:rPr>
        <w:t> </w:t>
      </w:r>
      <w:r>
        <w:rPr>
          <w:color w:val="0D0D0D"/>
        </w:rPr>
        <w:t>Malinawon,</w:t>
      </w:r>
      <w:r>
        <w:rPr>
          <w:color w:val="0D0D0D"/>
          <w:spacing w:val="-4"/>
        </w:rPr>
        <w:t> </w:t>
      </w:r>
      <w:r>
        <w:rPr>
          <w:color w:val="0D0D0D"/>
        </w:rPr>
        <w:t>Nueva</w:t>
      </w:r>
      <w:r>
        <w:rPr>
          <w:color w:val="0D0D0D"/>
          <w:spacing w:val="-2"/>
        </w:rPr>
        <w:t> </w:t>
      </w:r>
      <w:r>
        <w:rPr>
          <w:color w:val="0D0D0D"/>
        </w:rPr>
        <w:t>Visayas,</w:t>
      </w:r>
      <w:r>
        <w:rPr>
          <w:color w:val="0D0D0D"/>
          <w:spacing w:val="-3"/>
        </w:rPr>
        <w:t> </w:t>
      </w:r>
      <w:r>
        <w:rPr>
          <w:color w:val="0D0D0D"/>
        </w:rPr>
        <w:t>Nuevo</w:t>
      </w:r>
      <w:r>
        <w:rPr>
          <w:color w:val="0D0D0D"/>
          <w:spacing w:val="-2"/>
        </w:rPr>
        <w:t> </w:t>
      </w:r>
      <w:r>
        <w:rPr>
          <w:color w:val="0D0D0D"/>
        </w:rPr>
        <w:t>Iloco,</w:t>
      </w:r>
      <w:r>
        <w:rPr>
          <w:color w:val="0D0D0D"/>
          <w:spacing w:val="-1"/>
        </w:rPr>
        <w:t> </w:t>
      </w:r>
      <w:r>
        <w:rPr>
          <w:color w:val="0D0D0D"/>
        </w:rPr>
        <w:t>Salvacion,</w:t>
      </w:r>
      <w:r>
        <w:rPr>
          <w:color w:val="0D0D0D"/>
          <w:spacing w:val="-5"/>
        </w:rPr>
        <w:t> </w:t>
      </w:r>
      <w:r>
        <w:rPr>
          <w:color w:val="0D0D0D"/>
        </w:rPr>
        <w:t>Saosao,</w:t>
      </w:r>
      <w:r>
        <w:rPr>
          <w:color w:val="0D0D0D"/>
          <w:spacing w:val="-3"/>
        </w:rPr>
        <w:t> </w:t>
      </w:r>
      <w:r>
        <w:rPr>
          <w:color w:val="0D0D0D"/>
        </w:rPr>
        <w:t>Sawangan</w:t>
      </w:r>
      <w:r>
        <w:rPr>
          <w:color w:val="0D0D0D"/>
          <w:spacing w:val="-3"/>
        </w:rPr>
        <w:t> </w:t>
      </w:r>
      <w:r>
        <w:rPr>
          <w:color w:val="0D0D0D"/>
        </w:rPr>
        <w:t>and </w:t>
      </w:r>
      <w:r>
        <w:rPr>
          <w:color w:val="0D0D0D"/>
          <w:spacing w:val="-2"/>
        </w:rPr>
        <w:t>Tuboran.</w:t>
      </w:r>
    </w:p>
    <w:p>
      <w:pPr>
        <w:pStyle w:val="BodyText"/>
      </w:pPr>
    </w:p>
    <w:p>
      <w:pPr>
        <w:pStyle w:val="BodyText"/>
        <w:ind w:left="1728" w:right="1149" w:firstLine="719"/>
        <w:jc w:val="both"/>
      </w:pPr>
      <w:r>
        <w:rPr>
          <w:color w:val="0D0D0D"/>
        </w:rPr>
        <w:t>Barangay Poblacion,</w:t>
      </w:r>
      <w:r>
        <w:rPr>
          <w:color w:val="0D0D0D"/>
          <w:spacing w:val="-2"/>
        </w:rPr>
        <w:t> </w:t>
      </w:r>
      <w:r>
        <w:rPr>
          <w:color w:val="0D0D0D"/>
        </w:rPr>
        <w:t>being</w:t>
      </w:r>
      <w:r>
        <w:rPr>
          <w:color w:val="0D0D0D"/>
          <w:spacing w:val="-1"/>
        </w:rPr>
        <w:t> </w:t>
      </w:r>
      <w:r>
        <w:rPr>
          <w:color w:val="0D0D0D"/>
        </w:rPr>
        <w:t>an urban</w:t>
      </w:r>
      <w:r>
        <w:rPr>
          <w:color w:val="0D0D0D"/>
          <w:spacing w:val="-1"/>
        </w:rPr>
        <w:t> </w:t>
      </w:r>
      <w:r>
        <w:rPr>
          <w:color w:val="0D0D0D"/>
        </w:rPr>
        <w:t>barangay,</w:t>
      </w:r>
      <w:r>
        <w:rPr>
          <w:color w:val="0D0D0D"/>
          <w:spacing w:val="-1"/>
        </w:rPr>
        <w:t> </w:t>
      </w:r>
      <w:r>
        <w:rPr>
          <w:color w:val="0D0D0D"/>
        </w:rPr>
        <w:t>has the highest population</w:t>
      </w:r>
      <w:r>
        <w:rPr>
          <w:color w:val="0D0D0D"/>
          <w:spacing w:val="-1"/>
        </w:rPr>
        <w:t> </w:t>
      </w:r>
      <w:r>
        <w:rPr>
          <w:color w:val="0D0D0D"/>
        </w:rPr>
        <w:t>with</w:t>
      </w:r>
      <w:r>
        <w:rPr>
          <w:color w:val="0D0D0D"/>
          <w:spacing w:val="-1"/>
        </w:rPr>
        <w:t> </w:t>
      </w:r>
      <w:r>
        <w:rPr>
          <w:color w:val="0D0D0D"/>
        </w:rPr>
        <w:t>a total</w:t>
      </w:r>
      <w:r>
        <w:rPr>
          <w:color w:val="0D0D0D"/>
          <w:spacing w:val="-1"/>
        </w:rPr>
        <w:t> </w:t>
      </w:r>
      <w:r>
        <w:rPr>
          <w:color w:val="0D0D0D"/>
        </w:rPr>
        <w:t>of 10,524 or 28.39% of the total population of the Municipality of Mawab. It has a total of 2,278 households and an average household size of 4.62. The major contributing factors to the barangay’s high population are its status as the town center of the municipality, as well as its central business district, and finally, the barangay’s high density of housing units.</w:t>
      </w:r>
    </w:p>
    <w:p>
      <w:pPr>
        <w:pStyle w:val="BodyText"/>
        <w:spacing w:before="1"/>
      </w:pPr>
    </w:p>
    <w:p>
      <w:pPr>
        <w:pStyle w:val="BodyText"/>
        <w:ind w:left="1728" w:right="1149" w:firstLine="719"/>
        <w:jc w:val="both"/>
      </w:pPr>
      <w:r>
        <w:rPr>
          <w:color w:val="0D0D0D"/>
        </w:rPr>
        <w:t>The combined population of all 10 rural barangays totalled to 26,541 or 71.61% of the total</w:t>
      </w:r>
      <w:r>
        <w:rPr>
          <w:color w:val="0D0D0D"/>
          <w:spacing w:val="-1"/>
        </w:rPr>
        <w:t> </w:t>
      </w:r>
      <w:r>
        <w:rPr>
          <w:color w:val="0D0D0D"/>
        </w:rPr>
        <w:t>population</w:t>
      </w:r>
      <w:r>
        <w:rPr>
          <w:color w:val="0D0D0D"/>
          <w:spacing w:val="-1"/>
        </w:rPr>
        <w:t> </w:t>
      </w:r>
      <w:r>
        <w:rPr>
          <w:color w:val="0D0D0D"/>
        </w:rPr>
        <w:t>of</w:t>
      </w:r>
      <w:r>
        <w:rPr>
          <w:color w:val="0D0D0D"/>
          <w:spacing w:val="-1"/>
        </w:rPr>
        <w:t> </w:t>
      </w:r>
      <w:r>
        <w:rPr>
          <w:color w:val="0D0D0D"/>
        </w:rPr>
        <w:t>the</w:t>
      </w:r>
      <w:r>
        <w:rPr>
          <w:color w:val="0D0D0D"/>
          <w:spacing w:val="-1"/>
        </w:rPr>
        <w:t> </w:t>
      </w:r>
      <w:r>
        <w:rPr>
          <w:color w:val="0D0D0D"/>
        </w:rPr>
        <w:t>municipality.</w:t>
      </w:r>
      <w:r>
        <w:rPr>
          <w:color w:val="0D0D0D"/>
          <w:spacing w:val="-1"/>
        </w:rPr>
        <w:t> </w:t>
      </w:r>
      <w:r>
        <w:rPr>
          <w:color w:val="0D0D0D"/>
        </w:rPr>
        <w:t>Barangay Concepcion</w:t>
      </w:r>
      <w:r>
        <w:rPr>
          <w:color w:val="0D0D0D"/>
          <w:spacing w:val="-1"/>
        </w:rPr>
        <w:t> </w:t>
      </w:r>
      <w:r>
        <w:rPr>
          <w:color w:val="0D0D0D"/>
        </w:rPr>
        <w:t>has the</w:t>
      </w:r>
      <w:r>
        <w:rPr>
          <w:color w:val="0D0D0D"/>
          <w:spacing w:val="-1"/>
        </w:rPr>
        <w:t> </w:t>
      </w:r>
      <w:r>
        <w:rPr>
          <w:color w:val="0D0D0D"/>
        </w:rPr>
        <w:t>least population</w:t>
      </w:r>
      <w:r>
        <w:rPr>
          <w:color w:val="0D0D0D"/>
          <w:spacing w:val="-1"/>
        </w:rPr>
        <w:t> </w:t>
      </w:r>
      <w:r>
        <w:rPr>
          <w:color w:val="0D0D0D"/>
        </w:rPr>
        <w:t>count among all</w:t>
      </w:r>
      <w:r>
        <w:rPr>
          <w:color w:val="0D0D0D"/>
          <w:spacing w:val="-3"/>
        </w:rPr>
        <w:t> </w:t>
      </w:r>
      <w:r>
        <w:rPr>
          <w:color w:val="0D0D0D"/>
        </w:rPr>
        <w:t>the</w:t>
      </w:r>
      <w:r>
        <w:rPr>
          <w:color w:val="0D0D0D"/>
          <w:spacing w:val="-3"/>
        </w:rPr>
        <w:t> </w:t>
      </w:r>
      <w:r>
        <w:rPr>
          <w:color w:val="0D0D0D"/>
        </w:rPr>
        <w:t>barangays</w:t>
      </w:r>
      <w:r>
        <w:rPr>
          <w:color w:val="0D0D0D"/>
          <w:spacing w:val="-6"/>
        </w:rPr>
        <w:t> </w:t>
      </w:r>
      <w:r>
        <w:rPr>
          <w:color w:val="0D0D0D"/>
        </w:rPr>
        <w:t>with</w:t>
      </w:r>
      <w:r>
        <w:rPr>
          <w:color w:val="0D0D0D"/>
          <w:spacing w:val="-4"/>
        </w:rPr>
        <w:t> </w:t>
      </w:r>
      <w:r>
        <w:rPr>
          <w:color w:val="0D0D0D"/>
        </w:rPr>
        <w:t>only</w:t>
      </w:r>
      <w:r>
        <w:rPr>
          <w:color w:val="0D0D0D"/>
          <w:spacing w:val="-3"/>
        </w:rPr>
        <w:t> </w:t>
      </w:r>
      <w:r>
        <w:rPr>
          <w:color w:val="0D0D0D"/>
        </w:rPr>
        <w:t>1,119</w:t>
      </w:r>
      <w:r>
        <w:rPr>
          <w:color w:val="0D0D0D"/>
          <w:spacing w:val="-4"/>
        </w:rPr>
        <w:t> </w:t>
      </w:r>
      <w:r>
        <w:rPr>
          <w:color w:val="0D0D0D"/>
        </w:rPr>
        <w:t>people,</w:t>
      </w:r>
      <w:r>
        <w:rPr>
          <w:color w:val="0D0D0D"/>
          <w:spacing w:val="-4"/>
        </w:rPr>
        <w:t> </w:t>
      </w:r>
      <w:r>
        <w:rPr>
          <w:color w:val="0D0D0D"/>
        </w:rPr>
        <w:t>which</w:t>
      </w:r>
      <w:r>
        <w:rPr>
          <w:color w:val="0D0D0D"/>
          <w:spacing w:val="-4"/>
        </w:rPr>
        <w:t> </w:t>
      </w:r>
      <w:r>
        <w:rPr>
          <w:color w:val="0D0D0D"/>
        </w:rPr>
        <w:t>accounts</w:t>
      </w:r>
      <w:r>
        <w:rPr>
          <w:color w:val="0D0D0D"/>
          <w:spacing w:val="-2"/>
        </w:rPr>
        <w:t> </w:t>
      </w:r>
      <w:r>
        <w:rPr>
          <w:color w:val="0D0D0D"/>
        </w:rPr>
        <w:t>for</w:t>
      </w:r>
      <w:r>
        <w:rPr>
          <w:color w:val="0D0D0D"/>
          <w:spacing w:val="-5"/>
        </w:rPr>
        <w:t> </w:t>
      </w:r>
      <w:r>
        <w:rPr>
          <w:color w:val="0D0D0D"/>
        </w:rPr>
        <w:t>only</w:t>
      </w:r>
      <w:r>
        <w:rPr>
          <w:color w:val="0D0D0D"/>
          <w:spacing w:val="-3"/>
        </w:rPr>
        <w:t> </w:t>
      </w:r>
      <w:r>
        <w:rPr>
          <w:color w:val="0D0D0D"/>
        </w:rPr>
        <w:t>3.02%</w:t>
      </w:r>
      <w:r>
        <w:rPr>
          <w:color w:val="0D0D0D"/>
          <w:spacing w:val="-4"/>
        </w:rPr>
        <w:t> </w:t>
      </w:r>
      <w:r>
        <w:rPr>
          <w:color w:val="0D0D0D"/>
        </w:rPr>
        <w:t>of</w:t>
      </w:r>
      <w:r>
        <w:rPr>
          <w:color w:val="0D0D0D"/>
          <w:spacing w:val="-2"/>
        </w:rPr>
        <w:t> </w:t>
      </w:r>
      <w:r>
        <w:rPr>
          <w:color w:val="0D0D0D"/>
        </w:rPr>
        <w:t>the</w:t>
      </w:r>
      <w:r>
        <w:rPr>
          <w:color w:val="0D0D0D"/>
          <w:spacing w:val="-4"/>
        </w:rPr>
        <w:t> </w:t>
      </w:r>
      <w:r>
        <w:rPr>
          <w:color w:val="0D0D0D"/>
        </w:rPr>
        <w:t>total</w:t>
      </w:r>
      <w:r>
        <w:rPr>
          <w:color w:val="0D0D0D"/>
          <w:spacing w:val="-4"/>
        </w:rPr>
        <w:t> </w:t>
      </w:r>
      <w:r>
        <w:rPr>
          <w:color w:val="0D0D0D"/>
        </w:rPr>
        <w:t>population. Its total number of households is at 255 only, and its average household size is 4.39. The barangay being situated along hilly to mountainous areas, its rolling to steep slopes, its location which is 5.9-kilometers away from the town center Barangay Poblacion, and some of its areas being highly susceptible to landslide are the key factors that contribute to the barangay’s low population. (See Table no. 4)</w:t>
      </w:r>
    </w:p>
    <w:p>
      <w:pPr>
        <w:pStyle w:val="BodyText"/>
      </w:pPr>
    </w:p>
    <w:p>
      <w:pPr>
        <w:spacing w:before="1"/>
        <w:ind w:left="1728" w:right="2134" w:firstLine="0"/>
        <w:jc w:val="left"/>
        <w:rPr>
          <w:b/>
          <w:sz w:val="22"/>
        </w:rPr>
      </w:pPr>
      <w:r>
        <w:rPr>
          <w:b/>
          <w:sz w:val="22"/>
        </w:rPr>
        <w:t>Table</w:t>
      </w:r>
      <w:r>
        <w:rPr>
          <w:b/>
          <w:spacing w:val="-4"/>
          <w:sz w:val="22"/>
        </w:rPr>
        <w:t> </w:t>
      </w:r>
      <w:r>
        <w:rPr>
          <w:b/>
          <w:sz w:val="22"/>
        </w:rPr>
        <w:t>4.</w:t>
      </w:r>
      <w:r>
        <w:rPr>
          <w:b/>
          <w:spacing w:val="-3"/>
          <w:sz w:val="22"/>
        </w:rPr>
        <w:t> </w:t>
      </w:r>
      <w:r>
        <w:rPr>
          <w:b/>
          <w:sz w:val="22"/>
        </w:rPr>
        <w:t>Household</w:t>
      </w:r>
      <w:r>
        <w:rPr>
          <w:b/>
          <w:spacing w:val="-3"/>
          <w:sz w:val="22"/>
        </w:rPr>
        <w:t> </w:t>
      </w:r>
      <w:r>
        <w:rPr>
          <w:b/>
          <w:sz w:val="22"/>
        </w:rPr>
        <w:t>Population</w:t>
      </w:r>
      <w:r>
        <w:rPr>
          <w:b/>
          <w:spacing w:val="-3"/>
          <w:sz w:val="22"/>
        </w:rPr>
        <w:t> </w:t>
      </w:r>
      <w:r>
        <w:rPr>
          <w:b/>
          <w:sz w:val="22"/>
        </w:rPr>
        <w:t>by</w:t>
      </w:r>
      <w:r>
        <w:rPr>
          <w:b/>
          <w:spacing w:val="-3"/>
          <w:sz w:val="22"/>
        </w:rPr>
        <w:t> </w:t>
      </w:r>
      <w:r>
        <w:rPr>
          <w:b/>
          <w:sz w:val="22"/>
        </w:rPr>
        <w:t>Urban</w:t>
      </w:r>
      <w:r>
        <w:rPr>
          <w:b/>
          <w:spacing w:val="-4"/>
          <w:sz w:val="22"/>
        </w:rPr>
        <w:t> </w:t>
      </w:r>
      <w:r>
        <w:rPr>
          <w:b/>
          <w:sz w:val="22"/>
        </w:rPr>
        <w:t>and</w:t>
      </w:r>
      <w:r>
        <w:rPr>
          <w:b/>
          <w:spacing w:val="-3"/>
          <w:sz w:val="22"/>
        </w:rPr>
        <w:t> </w:t>
      </w:r>
      <w:r>
        <w:rPr>
          <w:b/>
          <w:sz w:val="22"/>
        </w:rPr>
        <w:t>Rural</w:t>
      </w:r>
      <w:r>
        <w:rPr>
          <w:b/>
          <w:spacing w:val="-3"/>
          <w:sz w:val="22"/>
        </w:rPr>
        <w:t> </w:t>
      </w:r>
      <w:r>
        <w:rPr>
          <w:b/>
          <w:sz w:val="22"/>
        </w:rPr>
        <w:t>Barangay</w:t>
      </w:r>
      <w:r>
        <w:rPr>
          <w:b/>
          <w:spacing w:val="-3"/>
          <w:sz w:val="22"/>
        </w:rPr>
        <w:t> </w:t>
      </w:r>
      <w:r>
        <w:rPr>
          <w:b/>
          <w:sz w:val="22"/>
        </w:rPr>
        <w:t>and</w:t>
      </w:r>
      <w:r>
        <w:rPr>
          <w:b/>
          <w:spacing w:val="-2"/>
          <w:sz w:val="22"/>
        </w:rPr>
        <w:t> </w:t>
      </w:r>
      <w:r>
        <w:rPr>
          <w:b/>
          <w:sz w:val="22"/>
        </w:rPr>
        <w:t>Average Household Size Year 2015</w:t>
      </w:r>
    </w:p>
    <w:tbl>
      <w:tblPr>
        <w:tblW w:w="0" w:type="auto"/>
        <w:jc w:val="left"/>
        <w:tblInd w:w="1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4"/>
        <w:gridCol w:w="2250"/>
        <w:gridCol w:w="2340"/>
        <w:gridCol w:w="2339"/>
      </w:tblGrid>
      <w:tr>
        <w:trPr>
          <w:trHeight w:val="531" w:hRule="atLeast"/>
        </w:trPr>
        <w:tc>
          <w:tcPr>
            <w:tcW w:w="2424" w:type="dxa"/>
          </w:tcPr>
          <w:p>
            <w:pPr>
              <w:pStyle w:val="TableParagraph"/>
              <w:spacing w:before="132"/>
              <w:ind w:left="686"/>
              <w:rPr>
                <w:b/>
                <w:sz w:val="22"/>
              </w:rPr>
            </w:pPr>
            <w:r>
              <w:rPr>
                <w:b/>
                <w:spacing w:val="-2"/>
                <w:sz w:val="22"/>
              </w:rPr>
              <w:t>Barangay</w:t>
            </w:r>
          </w:p>
        </w:tc>
        <w:tc>
          <w:tcPr>
            <w:tcW w:w="2250" w:type="dxa"/>
          </w:tcPr>
          <w:p>
            <w:pPr>
              <w:pStyle w:val="TableParagraph"/>
              <w:spacing w:before="132"/>
              <w:ind w:left="13" w:right="5"/>
              <w:jc w:val="center"/>
              <w:rPr>
                <w:b/>
                <w:sz w:val="22"/>
              </w:rPr>
            </w:pPr>
            <w:r>
              <w:rPr>
                <w:b/>
                <w:spacing w:val="-2"/>
                <w:sz w:val="22"/>
              </w:rPr>
              <w:t>Population</w:t>
            </w:r>
          </w:p>
        </w:tc>
        <w:tc>
          <w:tcPr>
            <w:tcW w:w="2340" w:type="dxa"/>
          </w:tcPr>
          <w:p>
            <w:pPr>
              <w:pStyle w:val="TableParagraph"/>
              <w:spacing w:line="266" w:lineRule="exact"/>
              <w:ind w:left="585" w:right="572"/>
              <w:rPr>
                <w:b/>
                <w:sz w:val="22"/>
              </w:rPr>
            </w:pPr>
            <w:r>
              <w:rPr>
                <w:b/>
                <w:sz w:val="22"/>
              </w:rPr>
              <w:t>Number</w:t>
            </w:r>
            <w:r>
              <w:rPr>
                <w:b/>
                <w:spacing w:val="-17"/>
                <w:sz w:val="22"/>
              </w:rPr>
              <w:t> </w:t>
            </w:r>
            <w:r>
              <w:rPr>
                <w:b/>
                <w:sz w:val="22"/>
              </w:rPr>
              <w:t>of </w:t>
            </w:r>
            <w:r>
              <w:rPr>
                <w:b/>
                <w:spacing w:val="-2"/>
                <w:sz w:val="22"/>
              </w:rPr>
              <w:t>Household</w:t>
            </w:r>
          </w:p>
        </w:tc>
        <w:tc>
          <w:tcPr>
            <w:tcW w:w="2339" w:type="dxa"/>
          </w:tcPr>
          <w:p>
            <w:pPr>
              <w:pStyle w:val="TableParagraph"/>
              <w:spacing w:line="266" w:lineRule="exact"/>
              <w:ind w:left="327" w:right="312" w:firstLine="392"/>
              <w:rPr>
                <w:b/>
                <w:sz w:val="22"/>
              </w:rPr>
            </w:pPr>
            <w:r>
              <w:rPr>
                <w:b/>
                <w:spacing w:val="-2"/>
                <w:sz w:val="22"/>
              </w:rPr>
              <w:t>Average </w:t>
            </w:r>
            <w:r>
              <w:rPr>
                <w:b/>
                <w:sz w:val="22"/>
              </w:rPr>
              <w:t>Household</w:t>
            </w:r>
            <w:r>
              <w:rPr>
                <w:b/>
                <w:spacing w:val="-17"/>
                <w:sz w:val="22"/>
              </w:rPr>
              <w:t> </w:t>
            </w:r>
            <w:r>
              <w:rPr>
                <w:b/>
                <w:sz w:val="22"/>
              </w:rPr>
              <w:t>Size</w:t>
            </w:r>
          </w:p>
        </w:tc>
      </w:tr>
      <w:tr>
        <w:trPr>
          <w:trHeight w:val="322" w:hRule="atLeast"/>
        </w:trPr>
        <w:tc>
          <w:tcPr>
            <w:tcW w:w="2424" w:type="dxa"/>
            <w:shd w:val="clear" w:color="auto" w:fill="FFE499"/>
          </w:tcPr>
          <w:p>
            <w:pPr>
              <w:pStyle w:val="TableParagraph"/>
              <w:spacing w:line="266" w:lineRule="exact"/>
              <w:ind w:left="107"/>
              <w:rPr>
                <w:rFonts w:ascii="Verdana"/>
                <w:b/>
                <w:i/>
                <w:sz w:val="23"/>
              </w:rPr>
            </w:pPr>
            <w:r>
              <w:rPr>
                <w:rFonts w:ascii="Verdana"/>
                <w:b/>
                <w:i/>
                <w:spacing w:val="-2"/>
                <w:w w:val="95"/>
                <w:sz w:val="23"/>
              </w:rPr>
              <w:t>Urban</w:t>
            </w:r>
          </w:p>
        </w:tc>
        <w:tc>
          <w:tcPr>
            <w:tcW w:w="2250" w:type="dxa"/>
            <w:shd w:val="clear" w:color="auto" w:fill="FFE499"/>
          </w:tcPr>
          <w:p>
            <w:pPr>
              <w:pStyle w:val="TableParagraph"/>
              <w:rPr>
                <w:rFonts w:ascii="Times New Roman"/>
                <w:sz w:val="20"/>
              </w:rPr>
            </w:pPr>
          </w:p>
        </w:tc>
        <w:tc>
          <w:tcPr>
            <w:tcW w:w="2340" w:type="dxa"/>
            <w:shd w:val="clear" w:color="auto" w:fill="FFE499"/>
          </w:tcPr>
          <w:p>
            <w:pPr>
              <w:pStyle w:val="TableParagraph"/>
              <w:rPr>
                <w:rFonts w:ascii="Times New Roman"/>
                <w:sz w:val="20"/>
              </w:rPr>
            </w:pPr>
          </w:p>
        </w:tc>
        <w:tc>
          <w:tcPr>
            <w:tcW w:w="2339" w:type="dxa"/>
            <w:shd w:val="clear" w:color="auto" w:fill="FFE499"/>
          </w:tcPr>
          <w:p>
            <w:pPr>
              <w:pStyle w:val="TableParagraph"/>
              <w:rPr>
                <w:rFonts w:ascii="Times New Roman"/>
                <w:sz w:val="20"/>
              </w:rPr>
            </w:pPr>
          </w:p>
        </w:tc>
      </w:tr>
      <w:tr>
        <w:trPr>
          <w:trHeight w:val="323" w:hRule="atLeast"/>
        </w:trPr>
        <w:tc>
          <w:tcPr>
            <w:tcW w:w="2424" w:type="dxa"/>
          </w:tcPr>
          <w:p>
            <w:pPr>
              <w:pStyle w:val="TableParagraph"/>
              <w:spacing w:line="263" w:lineRule="exact"/>
              <w:ind w:left="107"/>
              <w:rPr>
                <w:sz w:val="22"/>
              </w:rPr>
            </w:pPr>
            <w:r>
              <w:rPr>
                <w:spacing w:val="-2"/>
                <w:sz w:val="22"/>
              </w:rPr>
              <w:t>Poblacion</w:t>
            </w:r>
          </w:p>
        </w:tc>
        <w:tc>
          <w:tcPr>
            <w:tcW w:w="2250" w:type="dxa"/>
          </w:tcPr>
          <w:p>
            <w:pPr>
              <w:pStyle w:val="TableParagraph"/>
              <w:spacing w:line="263" w:lineRule="exact"/>
              <w:ind w:left="13" w:right="5"/>
              <w:jc w:val="center"/>
              <w:rPr>
                <w:sz w:val="22"/>
              </w:rPr>
            </w:pPr>
            <w:r>
              <w:rPr>
                <w:spacing w:val="-2"/>
                <w:sz w:val="22"/>
              </w:rPr>
              <w:t>10,524</w:t>
            </w:r>
          </w:p>
        </w:tc>
        <w:tc>
          <w:tcPr>
            <w:tcW w:w="2340" w:type="dxa"/>
          </w:tcPr>
          <w:p>
            <w:pPr>
              <w:pStyle w:val="TableParagraph"/>
              <w:spacing w:line="263" w:lineRule="exact"/>
              <w:ind w:left="13" w:right="2"/>
              <w:jc w:val="center"/>
              <w:rPr>
                <w:sz w:val="22"/>
              </w:rPr>
            </w:pPr>
            <w:r>
              <w:rPr>
                <w:spacing w:val="-4"/>
                <w:sz w:val="22"/>
              </w:rPr>
              <w:t>2,278</w:t>
            </w:r>
          </w:p>
        </w:tc>
        <w:tc>
          <w:tcPr>
            <w:tcW w:w="2339" w:type="dxa"/>
          </w:tcPr>
          <w:p>
            <w:pPr>
              <w:pStyle w:val="TableParagraph"/>
              <w:spacing w:line="263" w:lineRule="exact"/>
              <w:ind w:left="15" w:right="3"/>
              <w:jc w:val="center"/>
              <w:rPr>
                <w:sz w:val="22"/>
              </w:rPr>
            </w:pPr>
            <w:r>
              <w:rPr>
                <w:spacing w:val="-4"/>
                <w:sz w:val="22"/>
              </w:rPr>
              <w:t>4.62</w:t>
            </w:r>
          </w:p>
        </w:tc>
      </w:tr>
      <w:tr>
        <w:trPr>
          <w:trHeight w:val="322" w:hRule="atLeast"/>
        </w:trPr>
        <w:tc>
          <w:tcPr>
            <w:tcW w:w="2424" w:type="dxa"/>
          </w:tcPr>
          <w:p>
            <w:pPr>
              <w:pStyle w:val="TableParagraph"/>
              <w:spacing w:line="266" w:lineRule="exact"/>
              <w:ind w:left="107"/>
              <w:rPr>
                <w:rFonts w:ascii="Verdana"/>
                <w:b/>
                <w:i/>
                <w:sz w:val="23"/>
              </w:rPr>
            </w:pPr>
            <w:r>
              <w:rPr>
                <w:rFonts w:ascii="Verdana"/>
                <w:b/>
                <w:i/>
                <w:w w:val="85"/>
                <w:sz w:val="23"/>
              </w:rPr>
              <w:t>Sub-</w:t>
            </w:r>
            <w:r>
              <w:rPr>
                <w:rFonts w:ascii="Verdana"/>
                <w:b/>
                <w:i/>
                <w:spacing w:val="-2"/>
                <w:w w:val="95"/>
                <w:sz w:val="23"/>
              </w:rPr>
              <w:t>Total</w:t>
            </w:r>
          </w:p>
        </w:tc>
        <w:tc>
          <w:tcPr>
            <w:tcW w:w="2250" w:type="dxa"/>
          </w:tcPr>
          <w:p>
            <w:pPr>
              <w:pStyle w:val="TableParagraph"/>
              <w:spacing w:line="266" w:lineRule="exact"/>
              <w:ind w:left="13" w:right="3"/>
              <w:jc w:val="center"/>
              <w:rPr>
                <w:rFonts w:ascii="Verdana"/>
                <w:b/>
                <w:i/>
                <w:sz w:val="23"/>
              </w:rPr>
            </w:pPr>
            <w:r>
              <w:rPr>
                <w:rFonts w:ascii="Verdana"/>
                <w:b/>
                <w:i/>
                <w:spacing w:val="-2"/>
                <w:w w:val="95"/>
                <w:sz w:val="23"/>
              </w:rPr>
              <w:t>10,524</w:t>
            </w:r>
          </w:p>
        </w:tc>
        <w:tc>
          <w:tcPr>
            <w:tcW w:w="2340" w:type="dxa"/>
          </w:tcPr>
          <w:p>
            <w:pPr>
              <w:pStyle w:val="TableParagraph"/>
              <w:spacing w:line="266" w:lineRule="exact"/>
              <w:ind w:left="13" w:right="4"/>
              <w:jc w:val="center"/>
              <w:rPr>
                <w:rFonts w:ascii="Verdana"/>
                <w:b/>
                <w:i/>
                <w:sz w:val="23"/>
              </w:rPr>
            </w:pPr>
            <w:r>
              <w:rPr>
                <w:rFonts w:ascii="Verdana"/>
                <w:b/>
                <w:i/>
                <w:spacing w:val="-2"/>
                <w:w w:val="95"/>
                <w:sz w:val="23"/>
              </w:rPr>
              <w:t>2,278</w:t>
            </w:r>
          </w:p>
        </w:tc>
        <w:tc>
          <w:tcPr>
            <w:tcW w:w="2339" w:type="dxa"/>
          </w:tcPr>
          <w:p>
            <w:pPr>
              <w:pStyle w:val="TableParagraph"/>
              <w:spacing w:line="266" w:lineRule="exact"/>
              <w:ind w:left="15"/>
              <w:jc w:val="center"/>
              <w:rPr>
                <w:rFonts w:ascii="Verdana"/>
                <w:b/>
                <w:i/>
                <w:sz w:val="23"/>
              </w:rPr>
            </w:pPr>
            <w:r>
              <w:rPr>
                <w:rFonts w:ascii="Verdana"/>
                <w:b/>
                <w:i/>
                <w:spacing w:val="-4"/>
                <w:w w:val="95"/>
                <w:sz w:val="23"/>
              </w:rPr>
              <w:t>4.62</w:t>
            </w:r>
          </w:p>
        </w:tc>
      </w:tr>
      <w:tr>
        <w:trPr>
          <w:trHeight w:val="323" w:hRule="atLeast"/>
        </w:trPr>
        <w:tc>
          <w:tcPr>
            <w:tcW w:w="2424" w:type="dxa"/>
            <w:shd w:val="clear" w:color="auto" w:fill="FFE499"/>
          </w:tcPr>
          <w:p>
            <w:pPr>
              <w:pStyle w:val="TableParagraph"/>
              <w:spacing w:line="266" w:lineRule="exact"/>
              <w:ind w:left="107"/>
              <w:rPr>
                <w:rFonts w:ascii="Verdana"/>
                <w:b/>
                <w:i/>
                <w:sz w:val="23"/>
              </w:rPr>
            </w:pPr>
            <w:r>
              <w:rPr>
                <w:rFonts w:ascii="Verdana"/>
                <w:b/>
                <w:i/>
                <w:spacing w:val="-2"/>
                <w:w w:val="95"/>
                <w:sz w:val="23"/>
              </w:rPr>
              <w:t>Rural</w:t>
            </w:r>
          </w:p>
        </w:tc>
        <w:tc>
          <w:tcPr>
            <w:tcW w:w="2250" w:type="dxa"/>
            <w:shd w:val="clear" w:color="auto" w:fill="FFE499"/>
          </w:tcPr>
          <w:p>
            <w:pPr>
              <w:pStyle w:val="TableParagraph"/>
              <w:rPr>
                <w:rFonts w:ascii="Times New Roman"/>
                <w:sz w:val="20"/>
              </w:rPr>
            </w:pPr>
          </w:p>
        </w:tc>
        <w:tc>
          <w:tcPr>
            <w:tcW w:w="2340" w:type="dxa"/>
            <w:shd w:val="clear" w:color="auto" w:fill="FFE499"/>
          </w:tcPr>
          <w:p>
            <w:pPr>
              <w:pStyle w:val="TableParagraph"/>
              <w:rPr>
                <w:rFonts w:ascii="Times New Roman"/>
                <w:sz w:val="20"/>
              </w:rPr>
            </w:pPr>
          </w:p>
        </w:tc>
        <w:tc>
          <w:tcPr>
            <w:tcW w:w="2339" w:type="dxa"/>
            <w:shd w:val="clear" w:color="auto" w:fill="FFE499"/>
          </w:tcPr>
          <w:p>
            <w:pPr>
              <w:pStyle w:val="TableParagraph"/>
              <w:rPr>
                <w:rFonts w:ascii="Times New Roman"/>
                <w:sz w:val="20"/>
              </w:rPr>
            </w:pPr>
          </w:p>
        </w:tc>
      </w:tr>
      <w:tr>
        <w:trPr>
          <w:trHeight w:val="321" w:hRule="atLeast"/>
        </w:trPr>
        <w:tc>
          <w:tcPr>
            <w:tcW w:w="2424" w:type="dxa"/>
          </w:tcPr>
          <w:p>
            <w:pPr>
              <w:pStyle w:val="TableParagraph"/>
              <w:spacing w:line="263" w:lineRule="exact"/>
              <w:ind w:left="107"/>
              <w:rPr>
                <w:sz w:val="22"/>
              </w:rPr>
            </w:pPr>
            <w:r>
              <w:rPr>
                <w:spacing w:val="-2"/>
                <w:sz w:val="22"/>
              </w:rPr>
              <w:t>Andili</w:t>
            </w:r>
          </w:p>
        </w:tc>
        <w:tc>
          <w:tcPr>
            <w:tcW w:w="2250" w:type="dxa"/>
          </w:tcPr>
          <w:p>
            <w:pPr>
              <w:pStyle w:val="TableParagraph"/>
              <w:spacing w:line="263" w:lineRule="exact"/>
              <w:ind w:left="13"/>
              <w:jc w:val="center"/>
              <w:rPr>
                <w:sz w:val="22"/>
              </w:rPr>
            </w:pPr>
            <w:r>
              <w:rPr>
                <w:spacing w:val="-4"/>
                <w:sz w:val="22"/>
              </w:rPr>
              <w:t>4,886</w:t>
            </w:r>
          </w:p>
        </w:tc>
        <w:tc>
          <w:tcPr>
            <w:tcW w:w="2340" w:type="dxa"/>
          </w:tcPr>
          <w:p>
            <w:pPr>
              <w:pStyle w:val="TableParagraph"/>
              <w:spacing w:line="263" w:lineRule="exact"/>
              <w:ind w:left="13" w:right="2"/>
              <w:jc w:val="center"/>
              <w:rPr>
                <w:sz w:val="22"/>
              </w:rPr>
            </w:pPr>
            <w:r>
              <w:rPr>
                <w:spacing w:val="-4"/>
                <w:sz w:val="22"/>
              </w:rPr>
              <w:t>1,109</w:t>
            </w:r>
          </w:p>
        </w:tc>
        <w:tc>
          <w:tcPr>
            <w:tcW w:w="2339" w:type="dxa"/>
          </w:tcPr>
          <w:p>
            <w:pPr>
              <w:pStyle w:val="TableParagraph"/>
              <w:spacing w:line="263" w:lineRule="exact"/>
              <w:ind w:left="15" w:right="3"/>
              <w:jc w:val="center"/>
              <w:rPr>
                <w:sz w:val="22"/>
              </w:rPr>
            </w:pPr>
            <w:r>
              <w:rPr>
                <w:spacing w:val="-4"/>
                <w:sz w:val="22"/>
              </w:rPr>
              <w:t>4.41</w:t>
            </w:r>
          </w:p>
        </w:tc>
      </w:tr>
      <w:tr>
        <w:trPr>
          <w:trHeight w:val="324" w:hRule="atLeast"/>
        </w:trPr>
        <w:tc>
          <w:tcPr>
            <w:tcW w:w="2424" w:type="dxa"/>
          </w:tcPr>
          <w:p>
            <w:pPr>
              <w:pStyle w:val="TableParagraph"/>
              <w:spacing w:line="263" w:lineRule="exact"/>
              <w:ind w:left="107"/>
              <w:rPr>
                <w:sz w:val="22"/>
              </w:rPr>
            </w:pPr>
            <w:r>
              <w:rPr>
                <w:spacing w:val="-2"/>
                <w:sz w:val="22"/>
              </w:rPr>
              <w:t>Bawani</w:t>
            </w:r>
          </w:p>
        </w:tc>
        <w:tc>
          <w:tcPr>
            <w:tcW w:w="2250" w:type="dxa"/>
          </w:tcPr>
          <w:p>
            <w:pPr>
              <w:pStyle w:val="TableParagraph"/>
              <w:spacing w:line="263" w:lineRule="exact"/>
              <w:ind w:left="13"/>
              <w:jc w:val="center"/>
              <w:rPr>
                <w:sz w:val="22"/>
              </w:rPr>
            </w:pPr>
            <w:r>
              <w:rPr>
                <w:spacing w:val="-4"/>
                <w:sz w:val="22"/>
              </w:rPr>
              <w:t>1,948</w:t>
            </w:r>
          </w:p>
        </w:tc>
        <w:tc>
          <w:tcPr>
            <w:tcW w:w="2340" w:type="dxa"/>
          </w:tcPr>
          <w:p>
            <w:pPr>
              <w:pStyle w:val="TableParagraph"/>
              <w:spacing w:line="263" w:lineRule="exact"/>
              <w:ind w:left="13"/>
              <w:jc w:val="center"/>
              <w:rPr>
                <w:sz w:val="22"/>
              </w:rPr>
            </w:pPr>
            <w:r>
              <w:rPr>
                <w:spacing w:val="-5"/>
                <w:sz w:val="22"/>
              </w:rPr>
              <w:t>425</w:t>
            </w:r>
          </w:p>
        </w:tc>
        <w:tc>
          <w:tcPr>
            <w:tcW w:w="2339" w:type="dxa"/>
          </w:tcPr>
          <w:p>
            <w:pPr>
              <w:pStyle w:val="TableParagraph"/>
              <w:spacing w:line="263" w:lineRule="exact"/>
              <w:ind w:left="15" w:right="3"/>
              <w:jc w:val="center"/>
              <w:rPr>
                <w:sz w:val="22"/>
              </w:rPr>
            </w:pPr>
            <w:r>
              <w:rPr>
                <w:spacing w:val="-4"/>
                <w:sz w:val="22"/>
              </w:rPr>
              <w:t>4.58</w:t>
            </w:r>
          </w:p>
        </w:tc>
      </w:tr>
      <w:tr>
        <w:trPr>
          <w:trHeight w:val="321" w:hRule="atLeast"/>
        </w:trPr>
        <w:tc>
          <w:tcPr>
            <w:tcW w:w="2424" w:type="dxa"/>
          </w:tcPr>
          <w:p>
            <w:pPr>
              <w:pStyle w:val="TableParagraph"/>
              <w:spacing w:line="263" w:lineRule="exact"/>
              <w:ind w:left="107"/>
              <w:rPr>
                <w:sz w:val="22"/>
              </w:rPr>
            </w:pPr>
            <w:r>
              <w:rPr>
                <w:spacing w:val="-2"/>
                <w:sz w:val="22"/>
              </w:rPr>
              <w:t>Concepcion</w:t>
            </w:r>
          </w:p>
        </w:tc>
        <w:tc>
          <w:tcPr>
            <w:tcW w:w="2250" w:type="dxa"/>
          </w:tcPr>
          <w:p>
            <w:pPr>
              <w:pStyle w:val="TableParagraph"/>
              <w:spacing w:line="263" w:lineRule="exact"/>
              <w:ind w:left="13"/>
              <w:jc w:val="center"/>
              <w:rPr>
                <w:sz w:val="22"/>
              </w:rPr>
            </w:pPr>
            <w:r>
              <w:rPr>
                <w:spacing w:val="-4"/>
                <w:sz w:val="22"/>
              </w:rPr>
              <w:t>1,119</w:t>
            </w:r>
          </w:p>
        </w:tc>
        <w:tc>
          <w:tcPr>
            <w:tcW w:w="2340" w:type="dxa"/>
          </w:tcPr>
          <w:p>
            <w:pPr>
              <w:pStyle w:val="TableParagraph"/>
              <w:spacing w:line="263" w:lineRule="exact"/>
              <w:ind w:left="13"/>
              <w:jc w:val="center"/>
              <w:rPr>
                <w:sz w:val="22"/>
              </w:rPr>
            </w:pPr>
            <w:r>
              <w:rPr>
                <w:spacing w:val="-5"/>
                <w:sz w:val="22"/>
              </w:rPr>
              <w:t>255</w:t>
            </w:r>
          </w:p>
        </w:tc>
        <w:tc>
          <w:tcPr>
            <w:tcW w:w="2339" w:type="dxa"/>
          </w:tcPr>
          <w:p>
            <w:pPr>
              <w:pStyle w:val="TableParagraph"/>
              <w:spacing w:line="263" w:lineRule="exact"/>
              <w:ind w:left="15" w:right="3"/>
              <w:jc w:val="center"/>
              <w:rPr>
                <w:sz w:val="22"/>
              </w:rPr>
            </w:pPr>
            <w:r>
              <w:rPr>
                <w:spacing w:val="-4"/>
                <w:sz w:val="22"/>
              </w:rPr>
              <w:t>4.39</w:t>
            </w:r>
          </w:p>
        </w:tc>
      </w:tr>
      <w:tr>
        <w:trPr>
          <w:trHeight w:val="324" w:hRule="atLeast"/>
        </w:trPr>
        <w:tc>
          <w:tcPr>
            <w:tcW w:w="2424" w:type="dxa"/>
          </w:tcPr>
          <w:p>
            <w:pPr>
              <w:pStyle w:val="TableParagraph"/>
              <w:spacing w:line="264" w:lineRule="exact"/>
              <w:ind w:left="107"/>
              <w:rPr>
                <w:sz w:val="22"/>
              </w:rPr>
            </w:pPr>
            <w:r>
              <w:rPr>
                <w:spacing w:val="-2"/>
                <w:sz w:val="22"/>
              </w:rPr>
              <w:t>Malinawon</w:t>
            </w:r>
          </w:p>
        </w:tc>
        <w:tc>
          <w:tcPr>
            <w:tcW w:w="2250" w:type="dxa"/>
          </w:tcPr>
          <w:p>
            <w:pPr>
              <w:pStyle w:val="TableParagraph"/>
              <w:spacing w:line="264" w:lineRule="exact"/>
              <w:ind w:left="13"/>
              <w:jc w:val="center"/>
              <w:rPr>
                <w:sz w:val="22"/>
              </w:rPr>
            </w:pPr>
            <w:r>
              <w:rPr>
                <w:spacing w:val="-4"/>
                <w:sz w:val="22"/>
              </w:rPr>
              <w:t>2,810</w:t>
            </w:r>
          </w:p>
        </w:tc>
        <w:tc>
          <w:tcPr>
            <w:tcW w:w="2340" w:type="dxa"/>
          </w:tcPr>
          <w:p>
            <w:pPr>
              <w:pStyle w:val="TableParagraph"/>
              <w:spacing w:line="264" w:lineRule="exact"/>
              <w:ind w:left="13"/>
              <w:jc w:val="center"/>
              <w:rPr>
                <w:sz w:val="22"/>
              </w:rPr>
            </w:pPr>
            <w:r>
              <w:rPr>
                <w:spacing w:val="-5"/>
                <w:sz w:val="22"/>
              </w:rPr>
              <w:t>631</w:t>
            </w:r>
          </w:p>
        </w:tc>
        <w:tc>
          <w:tcPr>
            <w:tcW w:w="2339" w:type="dxa"/>
          </w:tcPr>
          <w:p>
            <w:pPr>
              <w:pStyle w:val="TableParagraph"/>
              <w:spacing w:line="264" w:lineRule="exact"/>
              <w:ind w:left="15" w:right="3"/>
              <w:jc w:val="center"/>
              <w:rPr>
                <w:sz w:val="22"/>
              </w:rPr>
            </w:pPr>
            <w:r>
              <w:rPr>
                <w:spacing w:val="-4"/>
                <w:sz w:val="22"/>
              </w:rPr>
              <w:t>4.45</w:t>
            </w:r>
          </w:p>
        </w:tc>
      </w:tr>
      <w:tr>
        <w:trPr>
          <w:trHeight w:val="321" w:hRule="atLeast"/>
        </w:trPr>
        <w:tc>
          <w:tcPr>
            <w:tcW w:w="2424" w:type="dxa"/>
          </w:tcPr>
          <w:p>
            <w:pPr>
              <w:pStyle w:val="TableParagraph"/>
              <w:spacing w:line="263" w:lineRule="exact"/>
              <w:ind w:left="107"/>
              <w:rPr>
                <w:sz w:val="22"/>
              </w:rPr>
            </w:pPr>
            <w:r>
              <w:rPr>
                <w:sz w:val="22"/>
              </w:rPr>
              <w:t>Nueva</w:t>
            </w:r>
            <w:r>
              <w:rPr>
                <w:spacing w:val="-3"/>
                <w:sz w:val="22"/>
              </w:rPr>
              <w:t> </w:t>
            </w:r>
            <w:r>
              <w:rPr>
                <w:spacing w:val="-2"/>
                <w:sz w:val="22"/>
              </w:rPr>
              <w:t>Visayas</w:t>
            </w:r>
          </w:p>
        </w:tc>
        <w:tc>
          <w:tcPr>
            <w:tcW w:w="2250" w:type="dxa"/>
          </w:tcPr>
          <w:p>
            <w:pPr>
              <w:pStyle w:val="TableParagraph"/>
              <w:spacing w:line="263" w:lineRule="exact"/>
              <w:ind w:left="13"/>
              <w:jc w:val="center"/>
              <w:rPr>
                <w:sz w:val="22"/>
              </w:rPr>
            </w:pPr>
            <w:r>
              <w:rPr>
                <w:spacing w:val="-4"/>
                <w:sz w:val="22"/>
              </w:rPr>
              <w:t>2,329</w:t>
            </w:r>
          </w:p>
        </w:tc>
        <w:tc>
          <w:tcPr>
            <w:tcW w:w="2340" w:type="dxa"/>
          </w:tcPr>
          <w:p>
            <w:pPr>
              <w:pStyle w:val="TableParagraph"/>
              <w:spacing w:line="263" w:lineRule="exact"/>
              <w:ind w:left="13"/>
              <w:jc w:val="center"/>
              <w:rPr>
                <w:sz w:val="22"/>
              </w:rPr>
            </w:pPr>
            <w:r>
              <w:rPr>
                <w:spacing w:val="-5"/>
                <w:sz w:val="22"/>
              </w:rPr>
              <w:t>520</w:t>
            </w:r>
          </w:p>
        </w:tc>
        <w:tc>
          <w:tcPr>
            <w:tcW w:w="2339" w:type="dxa"/>
          </w:tcPr>
          <w:p>
            <w:pPr>
              <w:pStyle w:val="TableParagraph"/>
              <w:spacing w:line="263" w:lineRule="exact"/>
              <w:ind w:left="15" w:right="3"/>
              <w:jc w:val="center"/>
              <w:rPr>
                <w:sz w:val="22"/>
              </w:rPr>
            </w:pPr>
            <w:r>
              <w:rPr>
                <w:spacing w:val="-4"/>
                <w:sz w:val="22"/>
              </w:rPr>
              <w:t>4.48</w:t>
            </w:r>
          </w:p>
        </w:tc>
      </w:tr>
      <w:tr>
        <w:trPr>
          <w:trHeight w:val="324" w:hRule="atLeast"/>
        </w:trPr>
        <w:tc>
          <w:tcPr>
            <w:tcW w:w="2424" w:type="dxa"/>
          </w:tcPr>
          <w:p>
            <w:pPr>
              <w:pStyle w:val="TableParagraph"/>
              <w:spacing w:line="263" w:lineRule="exact"/>
              <w:ind w:left="107"/>
              <w:rPr>
                <w:sz w:val="22"/>
              </w:rPr>
            </w:pPr>
            <w:r>
              <w:rPr>
                <w:sz w:val="22"/>
              </w:rPr>
              <w:t>Nuevo</w:t>
            </w:r>
            <w:r>
              <w:rPr>
                <w:spacing w:val="-3"/>
                <w:sz w:val="22"/>
              </w:rPr>
              <w:t> </w:t>
            </w:r>
            <w:r>
              <w:rPr>
                <w:spacing w:val="-2"/>
                <w:sz w:val="22"/>
              </w:rPr>
              <w:t>Iloco</w:t>
            </w:r>
          </w:p>
        </w:tc>
        <w:tc>
          <w:tcPr>
            <w:tcW w:w="2250" w:type="dxa"/>
          </w:tcPr>
          <w:p>
            <w:pPr>
              <w:pStyle w:val="TableParagraph"/>
              <w:spacing w:line="263" w:lineRule="exact"/>
              <w:ind w:left="13"/>
              <w:jc w:val="center"/>
              <w:rPr>
                <w:sz w:val="22"/>
              </w:rPr>
            </w:pPr>
            <w:r>
              <w:rPr>
                <w:spacing w:val="-4"/>
                <w:sz w:val="22"/>
              </w:rPr>
              <w:t>4,543</w:t>
            </w:r>
          </w:p>
        </w:tc>
        <w:tc>
          <w:tcPr>
            <w:tcW w:w="2340" w:type="dxa"/>
          </w:tcPr>
          <w:p>
            <w:pPr>
              <w:pStyle w:val="TableParagraph"/>
              <w:spacing w:line="263" w:lineRule="exact"/>
              <w:ind w:left="13" w:right="2"/>
              <w:jc w:val="center"/>
              <w:rPr>
                <w:sz w:val="22"/>
              </w:rPr>
            </w:pPr>
            <w:r>
              <w:rPr>
                <w:spacing w:val="-4"/>
                <w:sz w:val="22"/>
              </w:rPr>
              <w:t>1,045</w:t>
            </w:r>
          </w:p>
        </w:tc>
        <w:tc>
          <w:tcPr>
            <w:tcW w:w="2339" w:type="dxa"/>
          </w:tcPr>
          <w:p>
            <w:pPr>
              <w:pStyle w:val="TableParagraph"/>
              <w:spacing w:line="263" w:lineRule="exact"/>
              <w:ind w:left="15" w:right="3"/>
              <w:jc w:val="center"/>
              <w:rPr>
                <w:sz w:val="22"/>
              </w:rPr>
            </w:pPr>
            <w:r>
              <w:rPr>
                <w:spacing w:val="-4"/>
                <w:sz w:val="22"/>
              </w:rPr>
              <w:t>4.35</w:t>
            </w:r>
          </w:p>
        </w:tc>
      </w:tr>
      <w:tr>
        <w:trPr>
          <w:trHeight w:val="321" w:hRule="atLeast"/>
        </w:trPr>
        <w:tc>
          <w:tcPr>
            <w:tcW w:w="2424" w:type="dxa"/>
          </w:tcPr>
          <w:p>
            <w:pPr>
              <w:pStyle w:val="TableParagraph"/>
              <w:spacing w:line="263" w:lineRule="exact"/>
              <w:ind w:left="107"/>
              <w:rPr>
                <w:sz w:val="22"/>
              </w:rPr>
            </w:pPr>
            <w:r>
              <w:rPr>
                <w:spacing w:val="-2"/>
                <w:sz w:val="22"/>
              </w:rPr>
              <w:t>Salvacion</w:t>
            </w:r>
          </w:p>
        </w:tc>
        <w:tc>
          <w:tcPr>
            <w:tcW w:w="2250" w:type="dxa"/>
          </w:tcPr>
          <w:p>
            <w:pPr>
              <w:pStyle w:val="TableParagraph"/>
              <w:spacing w:line="263" w:lineRule="exact"/>
              <w:ind w:left="13"/>
              <w:jc w:val="center"/>
              <w:rPr>
                <w:sz w:val="22"/>
              </w:rPr>
            </w:pPr>
            <w:r>
              <w:rPr>
                <w:spacing w:val="-4"/>
                <w:sz w:val="22"/>
              </w:rPr>
              <w:t>2,261</w:t>
            </w:r>
          </w:p>
        </w:tc>
        <w:tc>
          <w:tcPr>
            <w:tcW w:w="2340" w:type="dxa"/>
          </w:tcPr>
          <w:p>
            <w:pPr>
              <w:pStyle w:val="TableParagraph"/>
              <w:spacing w:line="263" w:lineRule="exact"/>
              <w:ind w:left="13"/>
              <w:jc w:val="center"/>
              <w:rPr>
                <w:sz w:val="22"/>
              </w:rPr>
            </w:pPr>
            <w:r>
              <w:rPr>
                <w:spacing w:val="-5"/>
                <w:sz w:val="22"/>
              </w:rPr>
              <w:t>454</w:t>
            </w:r>
          </w:p>
        </w:tc>
        <w:tc>
          <w:tcPr>
            <w:tcW w:w="2339" w:type="dxa"/>
          </w:tcPr>
          <w:p>
            <w:pPr>
              <w:pStyle w:val="TableParagraph"/>
              <w:spacing w:line="263" w:lineRule="exact"/>
              <w:ind w:left="15" w:right="3"/>
              <w:jc w:val="center"/>
              <w:rPr>
                <w:sz w:val="22"/>
              </w:rPr>
            </w:pPr>
            <w:r>
              <w:rPr>
                <w:spacing w:val="-4"/>
                <w:sz w:val="22"/>
              </w:rPr>
              <w:t>4.98</w:t>
            </w:r>
          </w:p>
        </w:tc>
      </w:tr>
      <w:tr>
        <w:trPr>
          <w:trHeight w:val="323" w:hRule="atLeast"/>
        </w:trPr>
        <w:tc>
          <w:tcPr>
            <w:tcW w:w="2424" w:type="dxa"/>
          </w:tcPr>
          <w:p>
            <w:pPr>
              <w:pStyle w:val="TableParagraph"/>
              <w:spacing w:line="263" w:lineRule="exact"/>
              <w:ind w:left="107"/>
              <w:rPr>
                <w:sz w:val="22"/>
              </w:rPr>
            </w:pPr>
            <w:r>
              <w:rPr>
                <w:spacing w:val="-2"/>
                <w:sz w:val="22"/>
              </w:rPr>
              <w:t>Saosao</w:t>
            </w:r>
          </w:p>
        </w:tc>
        <w:tc>
          <w:tcPr>
            <w:tcW w:w="2250" w:type="dxa"/>
          </w:tcPr>
          <w:p>
            <w:pPr>
              <w:pStyle w:val="TableParagraph"/>
              <w:spacing w:line="263" w:lineRule="exact"/>
              <w:ind w:left="13"/>
              <w:jc w:val="center"/>
              <w:rPr>
                <w:sz w:val="22"/>
              </w:rPr>
            </w:pPr>
            <w:r>
              <w:rPr>
                <w:spacing w:val="-4"/>
                <w:sz w:val="22"/>
              </w:rPr>
              <w:t>1,519</w:t>
            </w:r>
          </w:p>
        </w:tc>
        <w:tc>
          <w:tcPr>
            <w:tcW w:w="2340" w:type="dxa"/>
          </w:tcPr>
          <w:p>
            <w:pPr>
              <w:pStyle w:val="TableParagraph"/>
              <w:spacing w:line="263" w:lineRule="exact"/>
              <w:ind w:left="13"/>
              <w:jc w:val="center"/>
              <w:rPr>
                <w:sz w:val="22"/>
              </w:rPr>
            </w:pPr>
            <w:r>
              <w:rPr>
                <w:spacing w:val="-5"/>
                <w:sz w:val="22"/>
              </w:rPr>
              <w:t>371</w:t>
            </w:r>
          </w:p>
        </w:tc>
        <w:tc>
          <w:tcPr>
            <w:tcW w:w="2339" w:type="dxa"/>
          </w:tcPr>
          <w:p>
            <w:pPr>
              <w:pStyle w:val="TableParagraph"/>
              <w:spacing w:line="263" w:lineRule="exact"/>
              <w:ind w:left="15" w:right="3"/>
              <w:jc w:val="center"/>
              <w:rPr>
                <w:sz w:val="22"/>
              </w:rPr>
            </w:pPr>
            <w:r>
              <w:rPr>
                <w:spacing w:val="-4"/>
                <w:sz w:val="22"/>
              </w:rPr>
              <w:t>4.09</w:t>
            </w:r>
          </w:p>
        </w:tc>
      </w:tr>
      <w:tr>
        <w:trPr>
          <w:trHeight w:val="322" w:hRule="atLeast"/>
        </w:trPr>
        <w:tc>
          <w:tcPr>
            <w:tcW w:w="2424" w:type="dxa"/>
          </w:tcPr>
          <w:p>
            <w:pPr>
              <w:pStyle w:val="TableParagraph"/>
              <w:spacing w:line="263" w:lineRule="exact"/>
              <w:ind w:left="107"/>
              <w:rPr>
                <w:sz w:val="22"/>
              </w:rPr>
            </w:pPr>
            <w:r>
              <w:rPr>
                <w:spacing w:val="-2"/>
                <w:sz w:val="22"/>
              </w:rPr>
              <w:t>Sawangan</w:t>
            </w:r>
          </w:p>
        </w:tc>
        <w:tc>
          <w:tcPr>
            <w:tcW w:w="2250" w:type="dxa"/>
          </w:tcPr>
          <w:p>
            <w:pPr>
              <w:pStyle w:val="TableParagraph"/>
              <w:spacing w:line="263" w:lineRule="exact"/>
              <w:ind w:left="13"/>
              <w:jc w:val="center"/>
              <w:rPr>
                <w:sz w:val="22"/>
              </w:rPr>
            </w:pPr>
            <w:r>
              <w:rPr>
                <w:spacing w:val="-4"/>
                <w:sz w:val="22"/>
              </w:rPr>
              <w:t>2,360</w:t>
            </w:r>
          </w:p>
        </w:tc>
        <w:tc>
          <w:tcPr>
            <w:tcW w:w="2340" w:type="dxa"/>
          </w:tcPr>
          <w:p>
            <w:pPr>
              <w:pStyle w:val="TableParagraph"/>
              <w:spacing w:line="263" w:lineRule="exact"/>
              <w:ind w:left="13"/>
              <w:jc w:val="center"/>
              <w:rPr>
                <w:sz w:val="22"/>
              </w:rPr>
            </w:pPr>
            <w:r>
              <w:rPr>
                <w:spacing w:val="-5"/>
                <w:sz w:val="22"/>
              </w:rPr>
              <w:t>551</w:t>
            </w:r>
          </w:p>
        </w:tc>
        <w:tc>
          <w:tcPr>
            <w:tcW w:w="2339" w:type="dxa"/>
          </w:tcPr>
          <w:p>
            <w:pPr>
              <w:pStyle w:val="TableParagraph"/>
              <w:spacing w:line="263" w:lineRule="exact"/>
              <w:ind w:left="15" w:right="3"/>
              <w:jc w:val="center"/>
              <w:rPr>
                <w:sz w:val="22"/>
              </w:rPr>
            </w:pPr>
            <w:r>
              <w:rPr>
                <w:spacing w:val="-4"/>
                <w:sz w:val="22"/>
              </w:rPr>
              <w:t>4.28</w:t>
            </w:r>
          </w:p>
        </w:tc>
      </w:tr>
      <w:tr>
        <w:trPr>
          <w:trHeight w:val="323" w:hRule="atLeast"/>
        </w:trPr>
        <w:tc>
          <w:tcPr>
            <w:tcW w:w="2424" w:type="dxa"/>
          </w:tcPr>
          <w:p>
            <w:pPr>
              <w:pStyle w:val="TableParagraph"/>
              <w:spacing w:line="263" w:lineRule="exact"/>
              <w:ind w:left="107"/>
              <w:rPr>
                <w:sz w:val="22"/>
              </w:rPr>
            </w:pPr>
            <w:r>
              <w:rPr>
                <w:spacing w:val="-2"/>
                <w:sz w:val="22"/>
              </w:rPr>
              <w:t>Tuboran</w:t>
            </w:r>
          </w:p>
        </w:tc>
        <w:tc>
          <w:tcPr>
            <w:tcW w:w="2250" w:type="dxa"/>
          </w:tcPr>
          <w:p>
            <w:pPr>
              <w:pStyle w:val="TableParagraph"/>
              <w:spacing w:line="263" w:lineRule="exact"/>
              <w:ind w:left="13"/>
              <w:jc w:val="center"/>
              <w:rPr>
                <w:sz w:val="22"/>
              </w:rPr>
            </w:pPr>
            <w:r>
              <w:rPr>
                <w:spacing w:val="-4"/>
                <w:sz w:val="22"/>
              </w:rPr>
              <w:t>2,766</w:t>
            </w:r>
          </w:p>
        </w:tc>
        <w:tc>
          <w:tcPr>
            <w:tcW w:w="2340" w:type="dxa"/>
          </w:tcPr>
          <w:p>
            <w:pPr>
              <w:pStyle w:val="TableParagraph"/>
              <w:spacing w:line="263" w:lineRule="exact"/>
              <w:ind w:left="13"/>
              <w:jc w:val="center"/>
              <w:rPr>
                <w:sz w:val="22"/>
              </w:rPr>
            </w:pPr>
            <w:r>
              <w:rPr>
                <w:spacing w:val="-5"/>
                <w:sz w:val="22"/>
              </w:rPr>
              <w:t>633</w:t>
            </w:r>
          </w:p>
        </w:tc>
        <w:tc>
          <w:tcPr>
            <w:tcW w:w="2339" w:type="dxa"/>
          </w:tcPr>
          <w:p>
            <w:pPr>
              <w:pStyle w:val="TableParagraph"/>
              <w:spacing w:line="263" w:lineRule="exact"/>
              <w:ind w:left="15" w:right="3"/>
              <w:jc w:val="center"/>
              <w:rPr>
                <w:sz w:val="22"/>
              </w:rPr>
            </w:pPr>
            <w:r>
              <w:rPr>
                <w:spacing w:val="-4"/>
                <w:sz w:val="22"/>
              </w:rPr>
              <w:t>4.37</w:t>
            </w:r>
          </w:p>
        </w:tc>
      </w:tr>
      <w:tr>
        <w:trPr>
          <w:trHeight w:val="322" w:hRule="atLeast"/>
        </w:trPr>
        <w:tc>
          <w:tcPr>
            <w:tcW w:w="2424" w:type="dxa"/>
          </w:tcPr>
          <w:p>
            <w:pPr>
              <w:pStyle w:val="TableParagraph"/>
              <w:spacing w:line="266" w:lineRule="exact"/>
              <w:ind w:left="107"/>
              <w:rPr>
                <w:rFonts w:ascii="Verdana"/>
                <w:b/>
                <w:i/>
                <w:sz w:val="23"/>
              </w:rPr>
            </w:pPr>
            <w:r>
              <w:rPr>
                <w:rFonts w:ascii="Verdana"/>
                <w:b/>
                <w:i/>
                <w:w w:val="85"/>
                <w:sz w:val="23"/>
              </w:rPr>
              <w:t>Sub-</w:t>
            </w:r>
            <w:r>
              <w:rPr>
                <w:rFonts w:ascii="Verdana"/>
                <w:b/>
                <w:i/>
                <w:spacing w:val="-2"/>
                <w:w w:val="95"/>
                <w:sz w:val="23"/>
              </w:rPr>
              <w:t>Total</w:t>
            </w:r>
          </w:p>
        </w:tc>
        <w:tc>
          <w:tcPr>
            <w:tcW w:w="2250" w:type="dxa"/>
          </w:tcPr>
          <w:p>
            <w:pPr>
              <w:pStyle w:val="TableParagraph"/>
              <w:spacing w:line="266" w:lineRule="exact"/>
              <w:ind w:left="13" w:right="3"/>
              <w:jc w:val="center"/>
              <w:rPr>
                <w:rFonts w:ascii="Verdana"/>
                <w:b/>
                <w:i/>
                <w:sz w:val="23"/>
              </w:rPr>
            </w:pPr>
            <w:r>
              <w:rPr>
                <w:rFonts w:ascii="Verdana"/>
                <w:b/>
                <w:i/>
                <w:spacing w:val="-2"/>
                <w:w w:val="95"/>
                <w:sz w:val="23"/>
              </w:rPr>
              <w:t>26,541</w:t>
            </w:r>
          </w:p>
        </w:tc>
        <w:tc>
          <w:tcPr>
            <w:tcW w:w="2340" w:type="dxa"/>
          </w:tcPr>
          <w:p>
            <w:pPr>
              <w:pStyle w:val="TableParagraph"/>
              <w:spacing w:line="266" w:lineRule="exact"/>
              <w:ind w:left="13" w:right="4"/>
              <w:jc w:val="center"/>
              <w:rPr>
                <w:rFonts w:ascii="Verdana"/>
                <w:b/>
                <w:i/>
                <w:sz w:val="23"/>
              </w:rPr>
            </w:pPr>
            <w:r>
              <w:rPr>
                <w:rFonts w:ascii="Verdana"/>
                <w:b/>
                <w:i/>
                <w:spacing w:val="-2"/>
                <w:w w:val="95"/>
                <w:sz w:val="23"/>
              </w:rPr>
              <w:t>5,994</w:t>
            </w:r>
          </w:p>
        </w:tc>
        <w:tc>
          <w:tcPr>
            <w:tcW w:w="2339" w:type="dxa"/>
          </w:tcPr>
          <w:p>
            <w:pPr>
              <w:pStyle w:val="TableParagraph"/>
              <w:spacing w:line="266" w:lineRule="exact"/>
              <w:ind w:left="15"/>
              <w:jc w:val="center"/>
              <w:rPr>
                <w:rFonts w:ascii="Verdana"/>
                <w:b/>
                <w:i/>
                <w:sz w:val="23"/>
              </w:rPr>
            </w:pPr>
            <w:r>
              <w:rPr>
                <w:rFonts w:ascii="Verdana"/>
                <w:b/>
                <w:i/>
                <w:spacing w:val="-4"/>
                <w:w w:val="95"/>
                <w:sz w:val="23"/>
              </w:rPr>
              <w:t>4.43</w:t>
            </w:r>
          </w:p>
        </w:tc>
      </w:tr>
      <w:tr>
        <w:trPr>
          <w:trHeight w:val="323" w:hRule="atLeast"/>
        </w:trPr>
        <w:tc>
          <w:tcPr>
            <w:tcW w:w="2424" w:type="dxa"/>
          </w:tcPr>
          <w:p>
            <w:pPr>
              <w:pStyle w:val="TableParagraph"/>
              <w:spacing w:line="263" w:lineRule="exact"/>
              <w:ind w:left="107"/>
              <w:rPr>
                <w:b/>
                <w:sz w:val="22"/>
              </w:rPr>
            </w:pPr>
            <w:r>
              <w:rPr>
                <w:b/>
                <w:sz w:val="22"/>
              </w:rPr>
              <w:t>GRAND</w:t>
            </w:r>
            <w:r>
              <w:rPr>
                <w:b/>
                <w:spacing w:val="-5"/>
                <w:sz w:val="22"/>
              </w:rPr>
              <w:t> </w:t>
            </w:r>
            <w:r>
              <w:rPr>
                <w:b/>
                <w:spacing w:val="-2"/>
                <w:sz w:val="22"/>
              </w:rPr>
              <w:t>TOTAL</w:t>
            </w:r>
          </w:p>
        </w:tc>
        <w:tc>
          <w:tcPr>
            <w:tcW w:w="2250" w:type="dxa"/>
          </w:tcPr>
          <w:p>
            <w:pPr>
              <w:pStyle w:val="TableParagraph"/>
              <w:spacing w:line="263" w:lineRule="exact"/>
              <w:ind w:left="13" w:right="3"/>
              <w:jc w:val="center"/>
              <w:rPr>
                <w:b/>
                <w:sz w:val="22"/>
              </w:rPr>
            </w:pPr>
            <w:r>
              <w:rPr>
                <w:b/>
                <w:spacing w:val="-2"/>
                <w:sz w:val="22"/>
              </w:rPr>
              <w:t>37,065</w:t>
            </w:r>
          </w:p>
        </w:tc>
        <w:tc>
          <w:tcPr>
            <w:tcW w:w="2340" w:type="dxa"/>
          </w:tcPr>
          <w:p>
            <w:pPr>
              <w:pStyle w:val="TableParagraph"/>
              <w:spacing w:line="263" w:lineRule="exact"/>
              <w:ind w:left="13" w:right="4"/>
              <w:jc w:val="center"/>
              <w:rPr>
                <w:b/>
                <w:sz w:val="22"/>
              </w:rPr>
            </w:pPr>
            <w:r>
              <w:rPr>
                <w:b/>
                <w:spacing w:val="-4"/>
                <w:sz w:val="22"/>
              </w:rPr>
              <w:t>8,272</w:t>
            </w:r>
          </w:p>
        </w:tc>
        <w:tc>
          <w:tcPr>
            <w:tcW w:w="2339" w:type="dxa"/>
          </w:tcPr>
          <w:p>
            <w:pPr>
              <w:pStyle w:val="TableParagraph"/>
              <w:spacing w:line="263" w:lineRule="exact"/>
              <w:ind w:left="15"/>
              <w:jc w:val="center"/>
              <w:rPr>
                <w:b/>
                <w:sz w:val="22"/>
              </w:rPr>
            </w:pPr>
            <w:r>
              <w:rPr>
                <w:b/>
                <w:spacing w:val="-4"/>
                <w:sz w:val="22"/>
              </w:rPr>
              <w:t>4.48</w:t>
            </w:r>
          </w:p>
        </w:tc>
      </w:tr>
    </w:tbl>
    <w:p>
      <w:pPr>
        <w:spacing w:before="0"/>
        <w:ind w:left="1728" w:right="0" w:firstLine="0"/>
        <w:jc w:val="left"/>
        <w:rPr>
          <w:sz w:val="21"/>
        </w:rPr>
      </w:pPr>
      <w:r>
        <w:rPr>
          <w:spacing w:val="-4"/>
          <w:sz w:val="21"/>
        </w:rPr>
        <w:t>Source:</w:t>
      </w:r>
      <w:r>
        <w:rPr>
          <w:spacing w:val="-13"/>
          <w:sz w:val="21"/>
        </w:rPr>
        <w:t> </w:t>
      </w:r>
      <w:r>
        <w:rPr>
          <w:spacing w:val="-4"/>
          <w:sz w:val="21"/>
        </w:rPr>
        <w:t>Computed</w:t>
      </w:r>
      <w:r>
        <w:rPr>
          <w:spacing w:val="-12"/>
          <w:sz w:val="21"/>
        </w:rPr>
        <w:t> </w:t>
      </w:r>
      <w:r>
        <w:rPr>
          <w:spacing w:val="-4"/>
          <w:sz w:val="21"/>
        </w:rPr>
        <w:t>based</w:t>
      </w:r>
      <w:r>
        <w:rPr>
          <w:spacing w:val="-13"/>
          <w:sz w:val="21"/>
        </w:rPr>
        <w:t> </w:t>
      </w:r>
      <w:r>
        <w:rPr>
          <w:spacing w:val="-4"/>
          <w:sz w:val="21"/>
        </w:rPr>
        <w:t>on</w:t>
      </w:r>
      <w:r>
        <w:rPr>
          <w:spacing w:val="-12"/>
          <w:sz w:val="21"/>
        </w:rPr>
        <w:t> </w:t>
      </w:r>
      <w:r>
        <w:rPr>
          <w:spacing w:val="-4"/>
          <w:sz w:val="21"/>
        </w:rPr>
        <w:t>the</w:t>
      </w:r>
      <w:r>
        <w:rPr>
          <w:spacing w:val="-11"/>
          <w:sz w:val="21"/>
        </w:rPr>
        <w:t> </w:t>
      </w:r>
      <w:r>
        <w:rPr>
          <w:spacing w:val="-4"/>
          <w:sz w:val="21"/>
        </w:rPr>
        <w:t>2015</w:t>
      </w:r>
      <w:r>
        <w:rPr>
          <w:spacing w:val="-12"/>
          <w:sz w:val="21"/>
        </w:rPr>
        <w:t> </w:t>
      </w:r>
      <w:r>
        <w:rPr>
          <w:spacing w:val="-4"/>
          <w:sz w:val="21"/>
        </w:rPr>
        <w:t>PSA</w:t>
      </w:r>
      <w:r>
        <w:rPr>
          <w:spacing w:val="-11"/>
          <w:sz w:val="21"/>
        </w:rPr>
        <w:t> </w:t>
      </w:r>
      <w:r>
        <w:rPr>
          <w:spacing w:val="-4"/>
          <w:sz w:val="21"/>
        </w:rPr>
        <w:t>data</w:t>
      </w:r>
    </w:p>
    <w:p>
      <w:pPr>
        <w:spacing w:after="0"/>
        <w:jc w:val="left"/>
        <w:rPr>
          <w:sz w:val="21"/>
        </w:rPr>
        <w:sectPr>
          <w:pgSz w:w="12250" w:h="18730"/>
          <w:pgMar w:header="0" w:footer="662" w:top="1360" w:bottom="860" w:left="0" w:right="0"/>
        </w:sectPr>
      </w:pPr>
    </w:p>
    <w:p>
      <w:pPr>
        <w:numPr>
          <w:ilvl w:val="2"/>
          <w:numId w:val="11"/>
        </w:numPr>
        <w:tabs>
          <w:tab w:pos="3135" w:val="left" w:leader="none"/>
        </w:tabs>
        <w:spacing w:before="76"/>
        <w:ind w:left="3135" w:right="0" w:hanging="687"/>
        <w:jc w:val="left"/>
        <w:rPr>
          <w:b/>
          <w:sz w:val="22"/>
        </w:rPr>
      </w:pPr>
      <w:r>
        <w:rPr>
          <w:b/>
          <w:sz w:val="22"/>
        </w:rPr>
        <w:t>Population</w:t>
      </w:r>
      <w:r>
        <w:rPr>
          <w:b/>
          <w:spacing w:val="-3"/>
          <w:sz w:val="22"/>
        </w:rPr>
        <w:t> </w:t>
      </w:r>
      <w:r>
        <w:rPr>
          <w:b/>
          <w:sz w:val="22"/>
        </w:rPr>
        <w:t>Density</w:t>
      </w:r>
      <w:r>
        <w:rPr>
          <w:b/>
          <w:spacing w:val="-4"/>
          <w:sz w:val="22"/>
        </w:rPr>
        <w:t> </w:t>
      </w:r>
      <w:r>
        <w:rPr>
          <w:b/>
          <w:sz w:val="22"/>
        </w:rPr>
        <w:t>by</w:t>
      </w:r>
      <w:r>
        <w:rPr>
          <w:b/>
          <w:spacing w:val="-1"/>
          <w:sz w:val="22"/>
        </w:rPr>
        <w:t> </w:t>
      </w:r>
      <w:r>
        <w:rPr>
          <w:b/>
          <w:sz w:val="22"/>
        </w:rPr>
        <w:t>Barangay,</w:t>
      </w:r>
      <w:r>
        <w:rPr>
          <w:b/>
          <w:spacing w:val="-5"/>
          <w:sz w:val="22"/>
        </w:rPr>
        <w:t> </w:t>
      </w:r>
      <w:r>
        <w:rPr>
          <w:b/>
          <w:sz w:val="22"/>
        </w:rPr>
        <w:t>Year</w:t>
      </w:r>
      <w:r>
        <w:rPr>
          <w:b/>
          <w:spacing w:val="-2"/>
          <w:sz w:val="22"/>
        </w:rPr>
        <w:t> </w:t>
      </w:r>
      <w:r>
        <w:rPr>
          <w:b/>
          <w:spacing w:val="-4"/>
          <w:sz w:val="22"/>
        </w:rPr>
        <w:t>2015</w:t>
      </w:r>
    </w:p>
    <w:p>
      <w:pPr>
        <w:pStyle w:val="BodyText"/>
        <w:rPr>
          <w:b/>
        </w:rPr>
      </w:pPr>
    </w:p>
    <w:p>
      <w:pPr>
        <w:pStyle w:val="BodyText"/>
        <w:ind w:left="1728" w:right="1149" w:firstLine="719"/>
        <w:jc w:val="both"/>
      </w:pPr>
      <w:r>
        <w:rPr>
          <w:color w:val="0D0D0D"/>
        </w:rPr>
        <w:t>In 2015, Mawab’s population density was 2.19 persons per hectare. The population density</w:t>
      </w:r>
      <w:r>
        <w:rPr>
          <w:color w:val="0D0D0D"/>
          <w:spacing w:val="-4"/>
        </w:rPr>
        <w:t> </w:t>
      </w:r>
      <w:r>
        <w:rPr>
          <w:color w:val="0D0D0D"/>
        </w:rPr>
        <w:t>for</w:t>
      </w:r>
      <w:r>
        <w:rPr>
          <w:color w:val="0D0D0D"/>
          <w:spacing w:val="-3"/>
        </w:rPr>
        <w:t> </w:t>
      </w:r>
      <w:r>
        <w:rPr>
          <w:color w:val="0D0D0D"/>
        </w:rPr>
        <w:t>urban</w:t>
      </w:r>
      <w:r>
        <w:rPr>
          <w:color w:val="0D0D0D"/>
          <w:spacing w:val="-5"/>
        </w:rPr>
        <w:t> </w:t>
      </w:r>
      <w:r>
        <w:rPr>
          <w:color w:val="0D0D0D"/>
        </w:rPr>
        <w:t>area</w:t>
      </w:r>
      <w:r>
        <w:rPr>
          <w:color w:val="0D0D0D"/>
          <w:spacing w:val="-4"/>
        </w:rPr>
        <w:t> </w:t>
      </w:r>
      <w:r>
        <w:rPr>
          <w:color w:val="0D0D0D"/>
        </w:rPr>
        <w:t>was</w:t>
      </w:r>
      <w:r>
        <w:rPr>
          <w:color w:val="0D0D0D"/>
          <w:spacing w:val="-4"/>
        </w:rPr>
        <w:t> </w:t>
      </w:r>
      <w:r>
        <w:rPr>
          <w:color w:val="0D0D0D"/>
        </w:rPr>
        <w:t>at</w:t>
      </w:r>
      <w:r>
        <w:rPr>
          <w:color w:val="0D0D0D"/>
          <w:spacing w:val="-3"/>
        </w:rPr>
        <w:t> </w:t>
      </w:r>
      <w:r>
        <w:rPr>
          <w:color w:val="0D0D0D"/>
        </w:rPr>
        <w:t>8.86</w:t>
      </w:r>
      <w:r>
        <w:rPr>
          <w:color w:val="0D0D0D"/>
          <w:spacing w:val="-4"/>
        </w:rPr>
        <w:t> </w:t>
      </w:r>
      <w:r>
        <w:rPr>
          <w:color w:val="0D0D0D"/>
        </w:rPr>
        <w:t>persons</w:t>
      </w:r>
      <w:r>
        <w:rPr>
          <w:color w:val="0D0D0D"/>
          <w:spacing w:val="-5"/>
        </w:rPr>
        <w:t> </w:t>
      </w:r>
      <w:r>
        <w:rPr>
          <w:color w:val="0D0D0D"/>
        </w:rPr>
        <w:t>per</w:t>
      </w:r>
      <w:r>
        <w:rPr>
          <w:color w:val="0D0D0D"/>
          <w:spacing w:val="-3"/>
        </w:rPr>
        <w:t> </w:t>
      </w:r>
      <w:r>
        <w:rPr>
          <w:color w:val="0D0D0D"/>
        </w:rPr>
        <w:t>hectare</w:t>
      </w:r>
      <w:r>
        <w:rPr>
          <w:color w:val="0D0D0D"/>
          <w:spacing w:val="-4"/>
        </w:rPr>
        <w:t> </w:t>
      </w:r>
      <w:r>
        <w:rPr>
          <w:color w:val="0D0D0D"/>
        </w:rPr>
        <w:t>while</w:t>
      </w:r>
      <w:r>
        <w:rPr>
          <w:color w:val="0D0D0D"/>
          <w:spacing w:val="-4"/>
        </w:rPr>
        <w:t> </w:t>
      </w:r>
      <w:r>
        <w:rPr>
          <w:color w:val="0D0D0D"/>
        </w:rPr>
        <w:t>for</w:t>
      </w:r>
      <w:r>
        <w:rPr>
          <w:color w:val="0D0D0D"/>
          <w:spacing w:val="-3"/>
        </w:rPr>
        <w:t> </w:t>
      </w:r>
      <w:r>
        <w:rPr>
          <w:color w:val="0D0D0D"/>
        </w:rPr>
        <w:t>rural</w:t>
      </w:r>
      <w:r>
        <w:rPr>
          <w:color w:val="0D0D0D"/>
          <w:spacing w:val="-4"/>
        </w:rPr>
        <w:t> </w:t>
      </w:r>
      <w:r>
        <w:rPr>
          <w:color w:val="0D0D0D"/>
        </w:rPr>
        <w:t>areas,</w:t>
      </w:r>
      <w:r>
        <w:rPr>
          <w:color w:val="0D0D0D"/>
          <w:spacing w:val="-5"/>
        </w:rPr>
        <w:t> </w:t>
      </w:r>
      <w:r>
        <w:rPr>
          <w:color w:val="0D0D0D"/>
        </w:rPr>
        <w:t>it</w:t>
      </w:r>
      <w:r>
        <w:rPr>
          <w:color w:val="0D0D0D"/>
          <w:spacing w:val="-4"/>
        </w:rPr>
        <w:t> </w:t>
      </w:r>
      <w:r>
        <w:rPr>
          <w:color w:val="0D0D0D"/>
        </w:rPr>
        <w:t>was</w:t>
      </w:r>
      <w:r>
        <w:rPr>
          <w:color w:val="0D0D0D"/>
          <w:spacing w:val="-6"/>
        </w:rPr>
        <w:t> </w:t>
      </w:r>
      <w:r>
        <w:rPr>
          <w:color w:val="0D0D0D"/>
        </w:rPr>
        <w:t>1.68</w:t>
      </w:r>
      <w:r>
        <w:rPr>
          <w:color w:val="0D0D0D"/>
          <w:spacing w:val="-4"/>
        </w:rPr>
        <w:t> </w:t>
      </w:r>
      <w:r>
        <w:rPr>
          <w:color w:val="0D0D0D"/>
        </w:rPr>
        <w:t>persons per hectare. The highest population density was found in the urban barangay of Poblacion with</w:t>
      </w:r>
    </w:p>
    <w:p>
      <w:pPr>
        <w:pStyle w:val="BodyText"/>
        <w:ind w:left="1728" w:right="1146"/>
        <w:jc w:val="both"/>
      </w:pPr>
      <w:r>
        <w:rPr>
          <w:color w:val="0D0D0D"/>
        </w:rPr>
        <w:t>8.86</w:t>
      </w:r>
      <w:r>
        <w:rPr>
          <w:color w:val="0D0D0D"/>
          <w:spacing w:val="-8"/>
        </w:rPr>
        <w:t> </w:t>
      </w:r>
      <w:r>
        <w:rPr>
          <w:color w:val="0D0D0D"/>
        </w:rPr>
        <w:t>persons</w:t>
      </w:r>
      <w:r>
        <w:rPr>
          <w:color w:val="0D0D0D"/>
          <w:spacing w:val="-9"/>
        </w:rPr>
        <w:t> </w:t>
      </w:r>
      <w:r>
        <w:rPr>
          <w:color w:val="0D0D0D"/>
        </w:rPr>
        <w:t>per</w:t>
      </w:r>
      <w:r>
        <w:rPr>
          <w:color w:val="0D0D0D"/>
          <w:spacing w:val="-7"/>
        </w:rPr>
        <w:t> </w:t>
      </w:r>
      <w:r>
        <w:rPr>
          <w:color w:val="0D0D0D"/>
        </w:rPr>
        <w:t>hectare</w:t>
      </w:r>
      <w:r>
        <w:rPr>
          <w:color w:val="0D0D0D"/>
          <w:spacing w:val="-8"/>
        </w:rPr>
        <w:t> </w:t>
      </w:r>
      <w:r>
        <w:rPr>
          <w:color w:val="0D0D0D"/>
        </w:rPr>
        <w:t>while</w:t>
      </w:r>
      <w:r>
        <w:rPr>
          <w:color w:val="0D0D0D"/>
          <w:spacing w:val="-8"/>
        </w:rPr>
        <w:t> </w:t>
      </w:r>
      <w:r>
        <w:rPr>
          <w:color w:val="0D0D0D"/>
        </w:rPr>
        <w:t>the</w:t>
      </w:r>
      <w:r>
        <w:rPr>
          <w:color w:val="0D0D0D"/>
          <w:spacing w:val="-8"/>
        </w:rPr>
        <w:t> </w:t>
      </w:r>
      <w:r>
        <w:rPr>
          <w:color w:val="0D0D0D"/>
        </w:rPr>
        <w:t>lowest</w:t>
      </w:r>
      <w:r>
        <w:rPr>
          <w:color w:val="0D0D0D"/>
          <w:spacing w:val="-8"/>
        </w:rPr>
        <w:t> </w:t>
      </w:r>
      <w:r>
        <w:rPr>
          <w:color w:val="0D0D0D"/>
        </w:rPr>
        <w:t>population</w:t>
      </w:r>
      <w:r>
        <w:rPr>
          <w:color w:val="0D0D0D"/>
          <w:spacing w:val="-9"/>
        </w:rPr>
        <w:t> </w:t>
      </w:r>
      <w:r>
        <w:rPr>
          <w:color w:val="0D0D0D"/>
        </w:rPr>
        <w:t>density</w:t>
      </w:r>
      <w:r>
        <w:rPr>
          <w:color w:val="0D0D0D"/>
          <w:spacing w:val="-8"/>
        </w:rPr>
        <w:t> </w:t>
      </w:r>
      <w:r>
        <w:rPr>
          <w:color w:val="0D0D0D"/>
        </w:rPr>
        <w:t>was</w:t>
      </w:r>
      <w:r>
        <w:rPr>
          <w:color w:val="0D0D0D"/>
          <w:spacing w:val="-8"/>
        </w:rPr>
        <w:t> </w:t>
      </w:r>
      <w:r>
        <w:rPr>
          <w:color w:val="0D0D0D"/>
        </w:rPr>
        <w:t>found</w:t>
      </w:r>
      <w:r>
        <w:rPr>
          <w:color w:val="0D0D0D"/>
          <w:spacing w:val="-8"/>
        </w:rPr>
        <w:t> </w:t>
      </w:r>
      <w:r>
        <w:rPr>
          <w:color w:val="0D0D0D"/>
        </w:rPr>
        <w:t>in</w:t>
      </w:r>
      <w:r>
        <w:rPr>
          <w:color w:val="0D0D0D"/>
          <w:spacing w:val="-9"/>
        </w:rPr>
        <w:t> </w:t>
      </w:r>
      <w:r>
        <w:rPr>
          <w:color w:val="0D0D0D"/>
        </w:rPr>
        <w:t>the</w:t>
      </w:r>
      <w:r>
        <w:rPr>
          <w:color w:val="0D0D0D"/>
          <w:spacing w:val="-7"/>
        </w:rPr>
        <w:t> </w:t>
      </w:r>
      <w:r>
        <w:rPr>
          <w:color w:val="0D0D0D"/>
        </w:rPr>
        <w:t>rural</w:t>
      </w:r>
      <w:r>
        <w:rPr>
          <w:color w:val="0D0D0D"/>
          <w:spacing w:val="-8"/>
        </w:rPr>
        <w:t> </w:t>
      </w:r>
      <w:r>
        <w:rPr>
          <w:color w:val="0D0D0D"/>
        </w:rPr>
        <w:t>barangays</w:t>
      </w:r>
      <w:r>
        <w:rPr>
          <w:color w:val="0D0D0D"/>
          <w:spacing w:val="-8"/>
        </w:rPr>
        <w:t> </w:t>
      </w:r>
      <w:r>
        <w:rPr>
          <w:color w:val="0D0D0D"/>
        </w:rPr>
        <w:t>of Saosao with 0.77 persons per hectare, and then followed by Barangay Concepcion with 0.83 persons</w:t>
      </w:r>
      <w:r>
        <w:rPr>
          <w:color w:val="0D0D0D"/>
          <w:spacing w:val="-15"/>
        </w:rPr>
        <w:t> </w:t>
      </w:r>
      <w:r>
        <w:rPr>
          <w:color w:val="0D0D0D"/>
        </w:rPr>
        <w:t>per</w:t>
      </w:r>
      <w:r>
        <w:rPr>
          <w:color w:val="0D0D0D"/>
          <w:spacing w:val="-13"/>
        </w:rPr>
        <w:t> </w:t>
      </w:r>
      <w:r>
        <w:rPr>
          <w:color w:val="0D0D0D"/>
        </w:rPr>
        <w:t>hectare.</w:t>
      </w:r>
      <w:r>
        <w:rPr>
          <w:color w:val="0D0D0D"/>
          <w:spacing w:val="-13"/>
        </w:rPr>
        <w:t> </w:t>
      </w:r>
      <w:r>
        <w:rPr>
          <w:color w:val="0D0D0D"/>
        </w:rPr>
        <w:t>The</w:t>
      </w:r>
      <w:r>
        <w:rPr>
          <w:color w:val="0D0D0D"/>
          <w:spacing w:val="-14"/>
        </w:rPr>
        <w:t> </w:t>
      </w:r>
      <w:r>
        <w:rPr>
          <w:color w:val="0D0D0D"/>
        </w:rPr>
        <w:t>population</w:t>
      </w:r>
      <w:r>
        <w:rPr>
          <w:color w:val="0D0D0D"/>
          <w:spacing w:val="-13"/>
        </w:rPr>
        <w:t> </w:t>
      </w:r>
      <w:r>
        <w:rPr>
          <w:color w:val="0D0D0D"/>
        </w:rPr>
        <w:t>densities</w:t>
      </w:r>
      <w:r>
        <w:rPr>
          <w:color w:val="0D0D0D"/>
          <w:spacing w:val="-14"/>
        </w:rPr>
        <w:t> </w:t>
      </w:r>
      <w:r>
        <w:rPr>
          <w:color w:val="0D0D0D"/>
        </w:rPr>
        <w:t>of</w:t>
      </w:r>
      <w:r>
        <w:rPr>
          <w:color w:val="0D0D0D"/>
          <w:spacing w:val="-14"/>
        </w:rPr>
        <w:t> </w:t>
      </w:r>
      <w:r>
        <w:rPr>
          <w:color w:val="0D0D0D"/>
        </w:rPr>
        <w:t>the</w:t>
      </w:r>
      <w:r>
        <w:rPr>
          <w:color w:val="0D0D0D"/>
          <w:spacing w:val="-10"/>
        </w:rPr>
        <w:t> </w:t>
      </w:r>
      <w:r>
        <w:rPr>
          <w:color w:val="0D0D0D"/>
        </w:rPr>
        <w:t>rural</w:t>
      </w:r>
      <w:r>
        <w:rPr>
          <w:color w:val="0D0D0D"/>
          <w:spacing w:val="-14"/>
        </w:rPr>
        <w:t> </w:t>
      </w:r>
      <w:r>
        <w:rPr>
          <w:color w:val="0D0D0D"/>
        </w:rPr>
        <w:t>barangays</w:t>
      </w:r>
      <w:r>
        <w:rPr>
          <w:color w:val="0D0D0D"/>
          <w:spacing w:val="-14"/>
        </w:rPr>
        <w:t> </w:t>
      </w:r>
      <w:r>
        <w:rPr>
          <w:color w:val="0D0D0D"/>
        </w:rPr>
        <w:t>were</w:t>
      </w:r>
      <w:r>
        <w:rPr>
          <w:color w:val="0D0D0D"/>
          <w:spacing w:val="-14"/>
        </w:rPr>
        <w:t> </w:t>
      </w:r>
      <w:r>
        <w:rPr>
          <w:color w:val="0D0D0D"/>
        </w:rPr>
        <w:t>significantly</w:t>
      </w:r>
      <w:r>
        <w:rPr>
          <w:color w:val="0D0D0D"/>
          <w:spacing w:val="-14"/>
        </w:rPr>
        <w:t> </w:t>
      </w:r>
      <w:r>
        <w:rPr>
          <w:color w:val="0D0D0D"/>
        </w:rPr>
        <w:t>lower</w:t>
      </w:r>
      <w:r>
        <w:rPr>
          <w:color w:val="0D0D0D"/>
          <w:spacing w:val="-13"/>
        </w:rPr>
        <w:t> </w:t>
      </w:r>
      <w:r>
        <w:rPr>
          <w:color w:val="0D0D0D"/>
        </w:rPr>
        <w:t>than those of Barangay Poblacion’s since compared to the urban barangay, the cluster of houses in rural barangays are usually smaller in size, surrounded by vast agricultural lands. For built-up density, Barangay Andili has the largest built-up density with a total of 171 persons per built-up area,</w:t>
      </w:r>
      <w:r>
        <w:rPr>
          <w:color w:val="0D0D0D"/>
          <w:spacing w:val="-18"/>
        </w:rPr>
        <w:t> </w:t>
      </w:r>
      <w:r>
        <w:rPr>
          <w:color w:val="0D0D0D"/>
        </w:rPr>
        <w:t>followed</w:t>
      </w:r>
      <w:r>
        <w:rPr>
          <w:color w:val="0D0D0D"/>
          <w:spacing w:val="-16"/>
        </w:rPr>
        <w:t> </w:t>
      </w:r>
      <w:r>
        <w:rPr>
          <w:color w:val="0D0D0D"/>
        </w:rPr>
        <w:t>by</w:t>
      </w:r>
      <w:r>
        <w:rPr>
          <w:color w:val="0D0D0D"/>
          <w:spacing w:val="-17"/>
        </w:rPr>
        <w:t> </w:t>
      </w:r>
      <w:r>
        <w:rPr>
          <w:color w:val="0D0D0D"/>
        </w:rPr>
        <w:t>Barangay</w:t>
      </w:r>
      <w:r>
        <w:rPr>
          <w:color w:val="0D0D0D"/>
          <w:spacing w:val="-16"/>
        </w:rPr>
        <w:t> </w:t>
      </w:r>
      <w:r>
        <w:rPr>
          <w:color w:val="0D0D0D"/>
        </w:rPr>
        <w:t>Nuevo</w:t>
      </w:r>
      <w:r>
        <w:rPr>
          <w:color w:val="0D0D0D"/>
          <w:spacing w:val="-17"/>
        </w:rPr>
        <w:t> </w:t>
      </w:r>
      <w:r>
        <w:rPr>
          <w:color w:val="0D0D0D"/>
        </w:rPr>
        <w:t>Iloco</w:t>
      </w:r>
      <w:r>
        <w:rPr>
          <w:color w:val="0D0D0D"/>
          <w:spacing w:val="-17"/>
        </w:rPr>
        <w:t> </w:t>
      </w:r>
      <w:r>
        <w:rPr>
          <w:color w:val="0D0D0D"/>
        </w:rPr>
        <w:t>with</w:t>
      </w:r>
      <w:r>
        <w:rPr>
          <w:color w:val="0D0D0D"/>
          <w:spacing w:val="-18"/>
        </w:rPr>
        <w:t> </w:t>
      </w:r>
      <w:r>
        <w:rPr>
          <w:color w:val="0D0D0D"/>
        </w:rPr>
        <w:t>a</w:t>
      </w:r>
      <w:r>
        <w:rPr>
          <w:color w:val="0D0D0D"/>
          <w:spacing w:val="-16"/>
        </w:rPr>
        <w:t> </w:t>
      </w:r>
      <w:r>
        <w:rPr>
          <w:color w:val="0D0D0D"/>
        </w:rPr>
        <w:t>total</w:t>
      </w:r>
      <w:r>
        <w:rPr>
          <w:color w:val="0D0D0D"/>
          <w:spacing w:val="-17"/>
        </w:rPr>
        <w:t> </w:t>
      </w:r>
      <w:r>
        <w:rPr>
          <w:color w:val="0D0D0D"/>
        </w:rPr>
        <w:t>of</w:t>
      </w:r>
      <w:r>
        <w:rPr>
          <w:color w:val="0D0D0D"/>
          <w:spacing w:val="-17"/>
        </w:rPr>
        <w:t> </w:t>
      </w:r>
      <w:r>
        <w:rPr>
          <w:color w:val="0D0D0D"/>
        </w:rPr>
        <w:t>145</w:t>
      </w:r>
      <w:r>
        <w:rPr>
          <w:color w:val="0D0D0D"/>
          <w:spacing w:val="-18"/>
        </w:rPr>
        <w:t> </w:t>
      </w:r>
      <w:r>
        <w:rPr>
          <w:color w:val="0D0D0D"/>
        </w:rPr>
        <w:t>persons</w:t>
      </w:r>
      <w:r>
        <w:rPr>
          <w:color w:val="0D0D0D"/>
          <w:spacing w:val="-17"/>
        </w:rPr>
        <w:t> </w:t>
      </w:r>
      <w:r>
        <w:rPr>
          <w:color w:val="0D0D0D"/>
        </w:rPr>
        <w:t>per</w:t>
      </w:r>
      <w:r>
        <w:rPr>
          <w:color w:val="0D0D0D"/>
          <w:spacing w:val="-15"/>
        </w:rPr>
        <w:t> </w:t>
      </w:r>
      <w:r>
        <w:rPr>
          <w:color w:val="0D0D0D"/>
        </w:rPr>
        <w:t>built-up</w:t>
      </w:r>
      <w:r>
        <w:rPr>
          <w:color w:val="0D0D0D"/>
          <w:spacing w:val="-17"/>
        </w:rPr>
        <w:t> </w:t>
      </w:r>
      <w:r>
        <w:rPr>
          <w:color w:val="0D0D0D"/>
        </w:rPr>
        <w:t>area.</w:t>
      </w:r>
      <w:r>
        <w:rPr>
          <w:color w:val="0D0D0D"/>
          <w:spacing w:val="-18"/>
        </w:rPr>
        <w:t> </w:t>
      </w:r>
      <w:r>
        <w:rPr>
          <w:color w:val="0D0D0D"/>
        </w:rPr>
        <w:t>The</w:t>
      </w:r>
      <w:r>
        <w:rPr>
          <w:color w:val="0D0D0D"/>
          <w:spacing w:val="-16"/>
        </w:rPr>
        <w:t> </w:t>
      </w:r>
      <w:r>
        <w:rPr>
          <w:color w:val="0D0D0D"/>
        </w:rPr>
        <w:t>smallest built-up density was recorded in Barangay Tuboran with only a total of 19 persons per built-up </w:t>
      </w:r>
      <w:r>
        <w:rPr>
          <w:color w:val="0D0D0D"/>
          <w:spacing w:val="-2"/>
        </w:rPr>
        <w:t>area.</w:t>
      </w:r>
    </w:p>
    <w:p>
      <w:pPr>
        <w:pStyle w:val="BodyText"/>
        <w:spacing w:before="1"/>
      </w:pPr>
    </w:p>
    <w:p>
      <w:pPr>
        <w:spacing w:before="0"/>
        <w:ind w:left="1728" w:right="0" w:firstLine="0"/>
        <w:jc w:val="left"/>
        <w:rPr>
          <w:b/>
          <w:sz w:val="22"/>
        </w:rPr>
      </w:pPr>
      <w:r>
        <w:rPr>
          <w:b/>
          <w:sz w:val="22"/>
        </w:rPr>
        <w:t>Table</w:t>
      </w:r>
      <w:r>
        <w:rPr>
          <w:b/>
          <w:spacing w:val="-4"/>
          <w:sz w:val="22"/>
        </w:rPr>
        <w:t> </w:t>
      </w:r>
      <w:r>
        <w:rPr>
          <w:b/>
          <w:sz w:val="22"/>
        </w:rPr>
        <w:t>5.</w:t>
      </w:r>
      <w:r>
        <w:rPr>
          <w:b/>
          <w:spacing w:val="-4"/>
          <w:sz w:val="22"/>
        </w:rPr>
        <w:t> </w:t>
      </w:r>
      <w:r>
        <w:rPr>
          <w:b/>
          <w:sz w:val="22"/>
        </w:rPr>
        <w:t>Population</w:t>
      </w:r>
      <w:r>
        <w:rPr>
          <w:b/>
          <w:spacing w:val="-3"/>
          <w:sz w:val="22"/>
        </w:rPr>
        <w:t> </w:t>
      </w:r>
      <w:r>
        <w:rPr>
          <w:b/>
          <w:sz w:val="22"/>
        </w:rPr>
        <w:t>Density</w:t>
      </w:r>
      <w:r>
        <w:rPr>
          <w:b/>
          <w:spacing w:val="-3"/>
          <w:sz w:val="22"/>
        </w:rPr>
        <w:t> </w:t>
      </w:r>
      <w:r>
        <w:rPr>
          <w:b/>
          <w:sz w:val="22"/>
        </w:rPr>
        <w:t>per </w:t>
      </w:r>
      <w:r>
        <w:rPr>
          <w:b/>
          <w:spacing w:val="-2"/>
          <w:sz w:val="22"/>
        </w:rPr>
        <w:t>Barangay</w:t>
      </w:r>
    </w:p>
    <w:tbl>
      <w:tblPr>
        <w:tblW w:w="0" w:type="auto"/>
        <w:jc w:val="left"/>
        <w:tblInd w:w="1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30"/>
        <w:gridCol w:w="2160"/>
        <w:gridCol w:w="2340"/>
        <w:gridCol w:w="2291"/>
      </w:tblGrid>
      <w:tr>
        <w:trPr>
          <w:trHeight w:val="1062" w:hRule="atLeast"/>
        </w:trPr>
        <w:tc>
          <w:tcPr>
            <w:tcW w:w="2430" w:type="dxa"/>
          </w:tcPr>
          <w:p>
            <w:pPr>
              <w:pStyle w:val="TableParagraph"/>
              <w:spacing w:before="132"/>
              <w:rPr>
                <w:b/>
                <w:sz w:val="22"/>
              </w:rPr>
            </w:pPr>
          </w:p>
          <w:p>
            <w:pPr>
              <w:pStyle w:val="TableParagraph"/>
              <w:ind w:left="691"/>
              <w:rPr>
                <w:b/>
                <w:sz w:val="22"/>
              </w:rPr>
            </w:pPr>
            <w:r>
              <w:rPr>
                <w:b/>
                <w:spacing w:val="-2"/>
                <w:sz w:val="22"/>
              </w:rPr>
              <w:t>Barangay</w:t>
            </w:r>
          </w:p>
        </w:tc>
        <w:tc>
          <w:tcPr>
            <w:tcW w:w="2160" w:type="dxa"/>
          </w:tcPr>
          <w:p>
            <w:pPr>
              <w:pStyle w:val="TableParagraph"/>
              <w:spacing w:before="132"/>
              <w:rPr>
                <w:b/>
                <w:sz w:val="22"/>
              </w:rPr>
            </w:pPr>
          </w:p>
          <w:p>
            <w:pPr>
              <w:pStyle w:val="TableParagraph"/>
              <w:ind w:left="12" w:right="2"/>
              <w:jc w:val="center"/>
              <w:rPr>
                <w:b/>
                <w:sz w:val="22"/>
              </w:rPr>
            </w:pPr>
            <w:r>
              <w:rPr>
                <w:b/>
                <w:spacing w:val="-2"/>
                <w:sz w:val="22"/>
              </w:rPr>
              <w:t>Population</w:t>
            </w:r>
          </w:p>
        </w:tc>
        <w:tc>
          <w:tcPr>
            <w:tcW w:w="2340" w:type="dxa"/>
          </w:tcPr>
          <w:p>
            <w:pPr>
              <w:pStyle w:val="TableParagraph"/>
              <w:spacing w:before="132"/>
              <w:rPr>
                <w:b/>
                <w:sz w:val="22"/>
              </w:rPr>
            </w:pPr>
          </w:p>
          <w:p>
            <w:pPr>
              <w:pStyle w:val="TableParagraph"/>
              <w:ind w:left="13" w:right="4"/>
              <w:jc w:val="center"/>
              <w:rPr>
                <w:b/>
                <w:sz w:val="22"/>
              </w:rPr>
            </w:pPr>
            <w:r>
              <w:rPr>
                <w:b/>
                <w:sz w:val="22"/>
              </w:rPr>
              <w:t>Gross</w:t>
            </w:r>
            <w:r>
              <w:rPr>
                <w:b/>
                <w:spacing w:val="-2"/>
                <w:sz w:val="22"/>
              </w:rPr>
              <w:t> </w:t>
            </w:r>
            <w:r>
              <w:rPr>
                <w:b/>
                <w:sz w:val="22"/>
              </w:rPr>
              <w:t>Area</w:t>
            </w:r>
            <w:r>
              <w:rPr>
                <w:b/>
                <w:spacing w:val="-1"/>
                <w:sz w:val="22"/>
              </w:rPr>
              <w:t> </w:t>
            </w:r>
            <w:r>
              <w:rPr>
                <w:b/>
                <w:spacing w:val="-2"/>
                <w:sz w:val="22"/>
              </w:rPr>
              <w:t>(has.)</w:t>
            </w:r>
          </w:p>
        </w:tc>
        <w:tc>
          <w:tcPr>
            <w:tcW w:w="2291" w:type="dxa"/>
          </w:tcPr>
          <w:p>
            <w:pPr>
              <w:pStyle w:val="TableParagraph"/>
              <w:ind w:left="171" w:right="156"/>
              <w:jc w:val="center"/>
              <w:rPr>
                <w:b/>
                <w:sz w:val="22"/>
              </w:rPr>
            </w:pPr>
            <w:r>
              <w:rPr>
                <w:b/>
                <w:spacing w:val="-2"/>
                <w:sz w:val="22"/>
              </w:rPr>
              <w:t>Population Density</w:t>
            </w:r>
          </w:p>
          <w:p>
            <w:pPr>
              <w:pStyle w:val="TableParagraph"/>
              <w:spacing w:line="260" w:lineRule="atLeast"/>
              <w:ind w:left="171" w:right="156"/>
              <w:jc w:val="center"/>
              <w:rPr>
                <w:b/>
                <w:sz w:val="22"/>
              </w:rPr>
            </w:pPr>
            <w:r>
              <w:rPr>
                <w:b/>
                <w:sz w:val="22"/>
              </w:rPr>
              <w:t>(Gross</w:t>
            </w:r>
            <w:r>
              <w:rPr>
                <w:b/>
                <w:spacing w:val="-17"/>
                <w:sz w:val="22"/>
              </w:rPr>
              <w:t> </w:t>
            </w:r>
            <w:r>
              <w:rPr>
                <w:b/>
                <w:sz w:val="22"/>
              </w:rPr>
              <w:t>Barangay </w:t>
            </w:r>
            <w:r>
              <w:rPr>
                <w:b/>
                <w:spacing w:val="-2"/>
                <w:sz w:val="22"/>
              </w:rPr>
              <w:t>Area)</w:t>
            </w:r>
          </w:p>
        </w:tc>
      </w:tr>
      <w:tr>
        <w:trPr>
          <w:trHeight w:val="277" w:hRule="atLeast"/>
        </w:trPr>
        <w:tc>
          <w:tcPr>
            <w:tcW w:w="2430" w:type="dxa"/>
            <w:shd w:val="clear" w:color="auto" w:fill="FFC000"/>
          </w:tcPr>
          <w:p>
            <w:pPr>
              <w:pStyle w:val="TableParagraph"/>
              <w:spacing w:line="258" w:lineRule="exact"/>
              <w:ind w:left="108"/>
              <w:rPr>
                <w:rFonts w:ascii="Verdana"/>
                <w:b/>
                <w:i/>
                <w:sz w:val="23"/>
              </w:rPr>
            </w:pPr>
            <w:r>
              <w:rPr>
                <w:rFonts w:ascii="Verdana"/>
                <w:b/>
                <w:i/>
                <w:spacing w:val="-2"/>
                <w:w w:val="95"/>
                <w:sz w:val="23"/>
              </w:rPr>
              <w:t>Urban</w:t>
            </w:r>
          </w:p>
        </w:tc>
        <w:tc>
          <w:tcPr>
            <w:tcW w:w="2160" w:type="dxa"/>
            <w:shd w:val="clear" w:color="auto" w:fill="FFC000"/>
          </w:tcPr>
          <w:p>
            <w:pPr>
              <w:pStyle w:val="TableParagraph"/>
              <w:rPr>
                <w:rFonts w:ascii="Times New Roman"/>
                <w:sz w:val="20"/>
              </w:rPr>
            </w:pPr>
          </w:p>
        </w:tc>
        <w:tc>
          <w:tcPr>
            <w:tcW w:w="2340" w:type="dxa"/>
            <w:shd w:val="clear" w:color="auto" w:fill="FFC000"/>
          </w:tcPr>
          <w:p>
            <w:pPr>
              <w:pStyle w:val="TableParagraph"/>
              <w:rPr>
                <w:rFonts w:ascii="Times New Roman"/>
                <w:sz w:val="20"/>
              </w:rPr>
            </w:pPr>
          </w:p>
        </w:tc>
        <w:tc>
          <w:tcPr>
            <w:tcW w:w="2291" w:type="dxa"/>
            <w:shd w:val="clear" w:color="auto" w:fill="FFC000"/>
          </w:tcPr>
          <w:p>
            <w:pPr>
              <w:pStyle w:val="TableParagraph"/>
              <w:rPr>
                <w:rFonts w:ascii="Times New Roman"/>
                <w:sz w:val="20"/>
              </w:rPr>
            </w:pPr>
          </w:p>
        </w:tc>
      </w:tr>
      <w:tr>
        <w:trPr>
          <w:trHeight w:val="277" w:hRule="atLeast"/>
        </w:trPr>
        <w:tc>
          <w:tcPr>
            <w:tcW w:w="2430" w:type="dxa"/>
          </w:tcPr>
          <w:p>
            <w:pPr>
              <w:pStyle w:val="TableParagraph"/>
              <w:spacing w:line="252" w:lineRule="exact" w:before="6"/>
              <w:ind w:left="109"/>
              <w:rPr>
                <w:sz w:val="22"/>
              </w:rPr>
            </w:pPr>
            <w:r>
              <w:rPr>
                <w:spacing w:val="-2"/>
                <w:sz w:val="22"/>
              </w:rPr>
              <w:t>Poblacion</w:t>
            </w:r>
          </w:p>
        </w:tc>
        <w:tc>
          <w:tcPr>
            <w:tcW w:w="2160" w:type="dxa"/>
          </w:tcPr>
          <w:p>
            <w:pPr>
              <w:pStyle w:val="TableParagraph"/>
              <w:spacing w:line="252" w:lineRule="exact" w:before="6"/>
              <w:ind w:left="12" w:right="2"/>
              <w:jc w:val="center"/>
              <w:rPr>
                <w:sz w:val="22"/>
              </w:rPr>
            </w:pPr>
            <w:r>
              <w:rPr>
                <w:spacing w:val="-2"/>
                <w:sz w:val="22"/>
              </w:rPr>
              <w:t>10,524</w:t>
            </w:r>
          </w:p>
        </w:tc>
        <w:tc>
          <w:tcPr>
            <w:tcW w:w="2340" w:type="dxa"/>
          </w:tcPr>
          <w:p>
            <w:pPr>
              <w:pStyle w:val="TableParagraph"/>
              <w:spacing w:line="252" w:lineRule="exact" w:before="6"/>
              <w:ind w:left="13" w:right="4"/>
              <w:jc w:val="center"/>
              <w:rPr>
                <w:sz w:val="22"/>
              </w:rPr>
            </w:pPr>
            <w:r>
              <w:rPr>
                <w:spacing w:val="-2"/>
                <w:sz w:val="22"/>
              </w:rPr>
              <w:t>1,187.7185</w:t>
            </w:r>
          </w:p>
        </w:tc>
        <w:tc>
          <w:tcPr>
            <w:tcW w:w="2291" w:type="dxa"/>
          </w:tcPr>
          <w:p>
            <w:pPr>
              <w:pStyle w:val="TableParagraph"/>
              <w:spacing w:line="252" w:lineRule="exact" w:before="6"/>
              <w:ind w:left="171" w:right="159"/>
              <w:jc w:val="center"/>
              <w:rPr>
                <w:sz w:val="22"/>
              </w:rPr>
            </w:pPr>
            <w:r>
              <w:rPr>
                <w:spacing w:val="-4"/>
                <w:sz w:val="22"/>
              </w:rPr>
              <w:t>8.86</w:t>
            </w:r>
          </w:p>
        </w:tc>
      </w:tr>
      <w:tr>
        <w:trPr>
          <w:trHeight w:val="277" w:hRule="atLeast"/>
        </w:trPr>
        <w:tc>
          <w:tcPr>
            <w:tcW w:w="2430" w:type="dxa"/>
          </w:tcPr>
          <w:p>
            <w:pPr>
              <w:pStyle w:val="TableParagraph"/>
              <w:spacing w:line="258" w:lineRule="exact"/>
              <w:ind w:left="108"/>
              <w:rPr>
                <w:rFonts w:ascii="Verdana"/>
                <w:b/>
                <w:i/>
                <w:sz w:val="23"/>
              </w:rPr>
            </w:pPr>
            <w:r>
              <w:rPr>
                <w:rFonts w:ascii="Verdana"/>
                <w:b/>
                <w:i/>
                <w:w w:val="85"/>
                <w:sz w:val="23"/>
              </w:rPr>
              <w:t>Sub-</w:t>
            </w:r>
            <w:r>
              <w:rPr>
                <w:rFonts w:ascii="Verdana"/>
                <w:b/>
                <w:i/>
                <w:spacing w:val="-2"/>
                <w:w w:val="95"/>
                <w:sz w:val="23"/>
              </w:rPr>
              <w:t>total</w:t>
            </w:r>
          </w:p>
        </w:tc>
        <w:tc>
          <w:tcPr>
            <w:tcW w:w="2160" w:type="dxa"/>
          </w:tcPr>
          <w:p>
            <w:pPr>
              <w:pStyle w:val="TableParagraph"/>
              <w:spacing w:line="258" w:lineRule="exact"/>
              <w:ind w:left="12" w:right="4"/>
              <w:jc w:val="center"/>
              <w:rPr>
                <w:rFonts w:ascii="Verdana"/>
                <w:b/>
                <w:i/>
                <w:sz w:val="23"/>
              </w:rPr>
            </w:pPr>
            <w:r>
              <w:rPr>
                <w:rFonts w:ascii="Verdana"/>
                <w:b/>
                <w:i/>
                <w:spacing w:val="-2"/>
                <w:w w:val="95"/>
                <w:sz w:val="23"/>
              </w:rPr>
              <w:t>10,524</w:t>
            </w:r>
          </w:p>
        </w:tc>
        <w:tc>
          <w:tcPr>
            <w:tcW w:w="2340" w:type="dxa"/>
          </w:tcPr>
          <w:p>
            <w:pPr>
              <w:pStyle w:val="TableParagraph"/>
              <w:spacing w:line="258" w:lineRule="exact"/>
              <w:ind w:left="13" w:right="4"/>
              <w:jc w:val="center"/>
              <w:rPr>
                <w:rFonts w:ascii="Verdana"/>
                <w:b/>
                <w:i/>
                <w:sz w:val="23"/>
              </w:rPr>
            </w:pPr>
            <w:r>
              <w:rPr>
                <w:rFonts w:ascii="Verdana"/>
                <w:b/>
                <w:i/>
                <w:spacing w:val="-2"/>
                <w:w w:val="95"/>
                <w:sz w:val="23"/>
              </w:rPr>
              <w:t>1,187.7185</w:t>
            </w:r>
          </w:p>
        </w:tc>
        <w:tc>
          <w:tcPr>
            <w:tcW w:w="2291" w:type="dxa"/>
          </w:tcPr>
          <w:p>
            <w:pPr>
              <w:pStyle w:val="TableParagraph"/>
              <w:spacing w:line="258" w:lineRule="exact"/>
              <w:ind w:left="171" w:right="156"/>
              <w:jc w:val="center"/>
              <w:rPr>
                <w:rFonts w:ascii="Verdana"/>
                <w:b/>
                <w:i/>
                <w:sz w:val="23"/>
              </w:rPr>
            </w:pPr>
            <w:r>
              <w:rPr>
                <w:rFonts w:ascii="Verdana"/>
                <w:b/>
                <w:i/>
                <w:spacing w:val="-4"/>
                <w:w w:val="95"/>
                <w:sz w:val="23"/>
              </w:rPr>
              <w:t>8.86</w:t>
            </w:r>
          </w:p>
        </w:tc>
      </w:tr>
      <w:tr>
        <w:trPr>
          <w:trHeight w:val="277" w:hRule="atLeast"/>
        </w:trPr>
        <w:tc>
          <w:tcPr>
            <w:tcW w:w="2430" w:type="dxa"/>
            <w:shd w:val="clear" w:color="auto" w:fill="FFE499"/>
          </w:tcPr>
          <w:p>
            <w:pPr>
              <w:pStyle w:val="TableParagraph"/>
              <w:spacing w:line="258" w:lineRule="exact"/>
              <w:ind w:left="108"/>
              <w:rPr>
                <w:rFonts w:ascii="Verdana"/>
                <w:b/>
                <w:i/>
                <w:sz w:val="23"/>
              </w:rPr>
            </w:pPr>
            <w:r>
              <w:rPr>
                <w:rFonts w:ascii="Verdana"/>
                <w:b/>
                <w:i/>
                <w:spacing w:val="-2"/>
                <w:w w:val="95"/>
                <w:sz w:val="23"/>
              </w:rPr>
              <w:t>Rural</w:t>
            </w:r>
          </w:p>
        </w:tc>
        <w:tc>
          <w:tcPr>
            <w:tcW w:w="2160" w:type="dxa"/>
            <w:shd w:val="clear" w:color="auto" w:fill="FFE499"/>
          </w:tcPr>
          <w:p>
            <w:pPr>
              <w:pStyle w:val="TableParagraph"/>
              <w:rPr>
                <w:rFonts w:ascii="Times New Roman"/>
                <w:sz w:val="20"/>
              </w:rPr>
            </w:pPr>
          </w:p>
        </w:tc>
        <w:tc>
          <w:tcPr>
            <w:tcW w:w="2340" w:type="dxa"/>
            <w:shd w:val="clear" w:color="auto" w:fill="FFE499"/>
          </w:tcPr>
          <w:p>
            <w:pPr>
              <w:pStyle w:val="TableParagraph"/>
              <w:rPr>
                <w:rFonts w:ascii="Times New Roman"/>
                <w:sz w:val="20"/>
              </w:rPr>
            </w:pPr>
          </w:p>
        </w:tc>
        <w:tc>
          <w:tcPr>
            <w:tcW w:w="2291" w:type="dxa"/>
            <w:shd w:val="clear" w:color="auto" w:fill="FFE499"/>
          </w:tcPr>
          <w:p>
            <w:pPr>
              <w:pStyle w:val="TableParagraph"/>
              <w:rPr>
                <w:rFonts w:ascii="Times New Roman"/>
                <w:sz w:val="20"/>
              </w:rPr>
            </w:pPr>
          </w:p>
        </w:tc>
      </w:tr>
      <w:tr>
        <w:trPr>
          <w:trHeight w:val="270" w:hRule="atLeast"/>
        </w:trPr>
        <w:tc>
          <w:tcPr>
            <w:tcW w:w="2430" w:type="dxa"/>
          </w:tcPr>
          <w:p>
            <w:pPr>
              <w:pStyle w:val="TableParagraph"/>
              <w:spacing w:line="250" w:lineRule="exact"/>
              <w:ind w:left="109"/>
              <w:rPr>
                <w:sz w:val="22"/>
              </w:rPr>
            </w:pPr>
            <w:r>
              <w:rPr>
                <w:spacing w:val="-2"/>
                <w:sz w:val="22"/>
              </w:rPr>
              <w:t>Andili</w:t>
            </w:r>
          </w:p>
        </w:tc>
        <w:tc>
          <w:tcPr>
            <w:tcW w:w="2160" w:type="dxa"/>
          </w:tcPr>
          <w:p>
            <w:pPr>
              <w:pStyle w:val="TableParagraph"/>
              <w:spacing w:line="250" w:lineRule="exact"/>
              <w:ind w:left="12" w:right="1"/>
              <w:jc w:val="center"/>
              <w:rPr>
                <w:sz w:val="22"/>
              </w:rPr>
            </w:pPr>
            <w:r>
              <w:rPr>
                <w:spacing w:val="-4"/>
                <w:sz w:val="22"/>
              </w:rPr>
              <w:t>4,886</w:t>
            </w:r>
          </w:p>
        </w:tc>
        <w:tc>
          <w:tcPr>
            <w:tcW w:w="2340" w:type="dxa"/>
          </w:tcPr>
          <w:p>
            <w:pPr>
              <w:pStyle w:val="TableParagraph"/>
              <w:spacing w:line="250" w:lineRule="exact"/>
              <w:ind w:left="13" w:right="4"/>
              <w:jc w:val="center"/>
              <w:rPr>
                <w:sz w:val="22"/>
              </w:rPr>
            </w:pPr>
            <w:r>
              <w:rPr>
                <w:spacing w:val="-2"/>
                <w:sz w:val="22"/>
              </w:rPr>
              <w:t>1,577.993</w:t>
            </w:r>
          </w:p>
        </w:tc>
        <w:tc>
          <w:tcPr>
            <w:tcW w:w="2291" w:type="dxa"/>
          </w:tcPr>
          <w:p>
            <w:pPr>
              <w:pStyle w:val="TableParagraph"/>
              <w:spacing w:line="250" w:lineRule="exact"/>
              <w:ind w:left="171" w:right="159"/>
              <w:jc w:val="center"/>
              <w:rPr>
                <w:sz w:val="22"/>
              </w:rPr>
            </w:pPr>
            <w:r>
              <w:rPr>
                <w:spacing w:val="-4"/>
                <w:sz w:val="22"/>
              </w:rPr>
              <w:t>3.10</w:t>
            </w:r>
          </w:p>
        </w:tc>
      </w:tr>
      <w:tr>
        <w:trPr>
          <w:trHeight w:val="266" w:hRule="atLeast"/>
        </w:trPr>
        <w:tc>
          <w:tcPr>
            <w:tcW w:w="2430" w:type="dxa"/>
          </w:tcPr>
          <w:p>
            <w:pPr>
              <w:pStyle w:val="TableParagraph"/>
              <w:spacing w:line="246" w:lineRule="exact"/>
              <w:ind w:left="109"/>
              <w:rPr>
                <w:sz w:val="22"/>
              </w:rPr>
            </w:pPr>
            <w:r>
              <w:rPr>
                <w:spacing w:val="-2"/>
                <w:sz w:val="22"/>
              </w:rPr>
              <w:t>Bawani</w:t>
            </w:r>
          </w:p>
        </w:tc>
        <w:tc>
          <w:tcPr>
            <w:tcW w:w="2160" w:type="dxa"/>
          </w:tcPr>
          <w:p>
            <w:pPr>
              <w:pStyle w:val="TableParagraph"/>
              <w:spacing w:line="246" w:lineRule="exact"/>
              <w:ind w:left="12" w:right="1"/>
              <w:jc w:val="center"/>
              <w:rPr>
                <w:sz w:val="22"/>
              </w:rPr>
            </w:pPr>
            <w:r>
              <w:rPr>
                <w:spacing w:val="-4"/>
                <w:sz w:val="22"/>
              </w:rPr>
              <w:t>1,948</w:t>
            </w:r>
          </w:p>
        </w:tc>
        <w:tc>
          <w:tcPr>
            <w:tcW w:w="2340" w:type="dxa"/>
          </w:tcPr>
          <w:p>
            <w:pPr>
              <w:pStyle w:val="TableParagraph"/>
              <w:spacing w:line="246" w:lineRule="exact"/>
              <w:ind w:left="13" w:right="4"/>
              <w:jc w:val="center"/>
              <w:rPr>
                <w:sz w:val="22"/>
              </w:rPr>
            </w:pPr>
            <w:r>
              <w:rPr>
                <w:spacing w:val="-2"/>
                <w:sz w:val="22"/>
              </w:rPr>
              <w:t>1,020.458</w:t>
            </w:r>
          </w:p>
        </w:tc>
        <w:tc>
          <w:tcPr>
            <w:tcW w:w="2291" w:type="dxa"/>
          </w:tcPr>
          <w:p>
            <w:pPr>
              <w:pStyle w:val="TableParagraph"/>
              <w:spacing w:line="246" w:lineRule="exact"/>
              <w:ind w:left="171" w:right="159"/>
              <w:jc w:val="center"/>
              <w:rPr>
                <w:sz w:val="22"/>
              </w:rPr>
            </w:pPr>
            <w:r>
              <w:rPr>
                <w:spacing w:val="-4"/>
                <w:sz w:val="22"/>
              </w:rPr>
              <w:t>1.91</w:t>
            </w:r>
          </w:p>
        </w:tc>
      </w:tr>
      <w:tr>
        <w:trPr>
          <w:trHeight w:val="265" w:hRule="atLeast"/>
        </w:trPr>
        <w:tc>
          <w:tcPr>
            <w:tcW w:w="2430" w:type="dxa"/>
          </w:tcPr>
          <w:p>
            <w:pPr>
              <w:pStyle w:val="TableParagraph"/>
              <w:spacing w:line="246" w:lineRule="exact"/>
              <w:ind w:left="109"/>
              <w:rPr>
                <w:sz w:val="22"/>
              </w:rPr>
            </w:pPr>
            <w:r>
              <w:rPr>
                <w:spacing w:val="-2"/>
                <w:sz w:val="22"/>
              </w:rPr>
              <w:t>Concepcion</w:t>
            </w:r>
          </w:p>
        </w:tc>
        <w:tc>
          <w:tcPr>
            <w:tcW w:w="2160" w:type="dxa"/>
          </w:tcPr>
          <w:p>
            <w:pPr>
              <w:pStyle w:val="TableParagraph"/>
              <w:spacing w:line="246" w:lineRule="exact"/>
              <w:ind w:left="12" w:right="1"/>
              <w:jc w:val="center"/>
              <w:rPr>
                <w:sz w:val="22"/>
              </w:rPr>
            </w:pPr>
            <w:r>
              <w:rPr>
                <w:spacing w:val="-4"/>
                <w:sz w:val="22"/>
              </w:rPr>
              <w:t>1,119</w:t>
            </w:r>
          </w:p>
        </w:tc>
        <w:tc>
          <w:tcPr>
            <w:tcW w:w="2340" w:type="dxa"/>
          </w:tcPr>
          <w:p>
            <w:pPr>
              <w:pStyle w:val="TableParagraph"/>
              <w:spacing w:line="246" w:lineRule="exact"/>
              <w:ind w:left="13" w:right="4"/>
              <w:jc w:val="center"/>
              <w:rPr>
                <w:sz w:val="22"/>
              </w:rPr>
            </w:pPr>
            <w:r>
              <w:rPr>
                <w:spacing w:val="-2"/>
                <w:sz w:val="22"/>
              </w:rPr>
              <w:t>1,351.60</w:t>
            </w:r>
          </w:p>
        </w:tc>
        <w:tc>
          <w:tcPr>
            <w:tcW w:w="2291" w:type="dxa"/>
          </w:tcPr>
          <w:p>
            <w:pPr>
              <w:pStyle w:val="TableParagraph"/>
              <w:spacing w:line="246" w:lineRule="exact"/>
              <w:ind w:left="171" w:right="158"/>
              <w:jc w:val="center"/>
              <w:rPr>
                <w:sz w:val="22"/>
              </w:rPr>
            </w:pPr>
            <w:r>
              <w:rPr>
                <w:spacing w:val="-5"/>
                <w:sz w:val="22"/>
              </w:rPr>
              <w:t>.83</w:t>
            </w:r>
          </w:p>
        </w:tc>
      </w:tr>
      <w:tr>
        <w:trPr>
          <w:trHeight w:val="264" w:hRule="atLeast"/>
        </w:trPr>
        <w:tc>
          <w:tcPr>
            <w:tcW w:w="2430" w:type="dxa"/>
          </w:tcPr>
          <w:p>
            <w:pPr>
              <w:pStyle w:val="TableParagraph"/>
              <w:spacing w:line="244" w:lineRule="exact"/>
              <w:ind w:left="109"/>
              <w:rPr>
                <w:sz w:val="22"/>
              </w:rPr>
            </w:pPr>
            <w:r>
              <w:rPr>
                <w:spacing w:val="-2"/>
                <w:sz w:val="22"/>
              </w:rPr>
              <w:t>Malinawon</w:t>
            </w:r>
          </w:p>
        </w:tc>
        <w:tc>
          <w:tcPr>
            <w:tcW w:w="2160" w:type="dxa"/>
          </w:tcPr>
          <w:p>
            <w:pPr>
              <w:pStyle w:val="TableParagraph"/>
              <w:spacing w:line="244" w:lineRule="exact"/>
              <w:ind w:left="12" w:right="1"/>
              <w:jc w:val="center"/>
              <w:rPr>
                <w:sz w:val="22"/>
              </w:rPr>
            </w:pPr>
            <w:r>
              <w:rPr>
                <w:spacing w:val="-4"/>
                <w:sz w:val="22"/>
              </w:rPr>
              <w:t>2,810</w:t>
            </w:r>
          </w:p>
        </w:tc>
        <w:tc>
          <w:tcPr>
            <w:tcW w:w="2340" w:type="dxa"/>
          </w:tcPr>
          <w:p>
            <w:pPr>
              <w:pStyle w:val="TableParagraph"/>
              <w:spacing w:line="244" w:lineRule="exact"/>
              <w:ind w:left="13" w:right="4"/>
              <w:jc w:val="center"/>
              <w:rPr>
                <w:sz w:val="22"/>
              </w:rPr>
            </w:pPr>
            <w:r>
              <w:rPr>
                <w:spacing w:val="-2"/>
                <w:sz w:val="22"/>
              </w:rPr>
              <w:t>1,949.683</w:t>
            </w:r>
          </w:p>
        </w:tc>
        <w:tc>
          <w:tcPr>
            <w:tcW w:w="2291" w:type="dxa"/>
          </w:tcPr>
          <w:p>
            <w:pPr>
              <w:pStyle w:val="TableParagraph"/>
              <w:spacing w:line="244" w:lineRule="exact"/>
              <w:ind w:left="171" w:right="159"/>
              <w:jc w:val="center"/>
              <w:rPr>
                <w:sz w:val="22"/>
              </w:rPr>
            </w:pPr>
            <w:r>
              <w:rPr>
                <w:spacing w:val="-4"/>
                <w:sz w:val="22"/>
              </w:rPr>
              <w:t>1.44</w:t>
            </w:r>
          </w:p>
        </w:tc>
      </w:tr>
      <w:tr>
        <w:trPr>
          <w:trHeight w:val="265" w:hRule="atLeast"/>
        </w:trPr>
        <w:tc>
          <w:tcPr>
            <w:tcW w:w="2430" w:type="dxa"/>
          </w:tcPr>
          <w:p>
            <w:pPr>
              <w:pStyle w:val="TableParagraph"/>
              <w:spacing w:line="246" w:lineRule="exact"/>
              <w:ind w:left="109"/>
              <w:rPr>
                <w:sz w:val="22"/>
              </w:rPr>
            </w:pPr>
            <w:r>
              <w:rPr>
                <w:sz w:val="22"/>
              </w:rPr>
              <w:t>Nueva</w:t>
            </w:r>
            <w:r>
              <w:rPr>
                <w:spacing w:val="-3"/>
                <w:sz w:val="22"/>
              </w:rPr>
              <w:t> </w:t>
            </w:r>
            <w:r>
              <w:rPr>
                <w:spacing w:val="-2"/>
                <w:sz w:val="22"/>
              </w:rPr>
              <w:t>Visayas</w:t>
            </w:r>
          </w:p>
        </w:tc>
        <w:tc>
          <w:tcPr>
            <w:tcW w:w="2160" w:type="dxa"/>
          </w:tcPr>
          <w:p>
            <w:pPr>
              <w:pStyle w:val="TableParagraph"/>
              <w:spacing w:line="246" w:lineRule="exact"/>
              <w:ind w:left="12" w:right="1"/>
              <w:jc w:val="center"/>
              <w:rPr>
                <w:sz w:val="22"/>
              </w:rPr>
            </w:pPr>
            <w:r>
              <w:rPr>
                <w:spacing w:val="-4"/>
                <w:sz w:val="22"/>
              </w:rPr>
              <w:t>2,329</w:t>
            </w:r>
          </w:p>
        </w:tc>
        <w:tc>
          <w:tcPr>
            <w:tcW w:w="2340" w:type="dxa"/>
          </w:tcPr>
          <w:p>
            <w:pPr>
              <w:pStyle w:val="TableParagraph"/>
              <w:spacing w:line="246" w:lineRule="exact"/>
              <w:ind w:left="13" w:right="4"/>
              <w:jc w:val="center"/>
              <w:rPr>
                <w:sz w:val="22"/>
              </w:rPr>
            </w:pPr>
            <w:r>
              <w:rPr>
                <w:spacing w:val="-2"/>
                <w:sz w:val="22"/>
              </w:rPr>
              <w:t>1,383.700</w:t>
            </w:r>
          </w:p>
        </w:tc>
        <w:tc>
          <w:tcPr>
            <w:tcW w:w="2291" w:type="dxa"/>
          </w:tcPr>
          <w:p>
            <w:pPr>
              <w:pStyle w:val="TableParagraph"/>
              <w:spacing w:line="246" w:lineRule="exact"/>
              <w:ind w:left="171" w:right="159"/>
              <w:jc w:val="center"/>
              <w:rPr>
                <w:sz w:val="22"/>
              </w:rPr>
            </w:pPr>
            <w:r>
              <w:rPr>
                <w:spacing w:val="-4"/>
                <w:sz w:val="22"/>
              </w:rPr>
              <w:t>1.68</w:t>
            </w:r>
          </w:p>
        </w:tc>
      </w:tr>
      <w:tr>
        <w:trPr>
          <w:trHeight w:val="266" w:hRule="atLeast"/>
        </w:trPr>
        <w:tc>
          <w:tcPr>
            <w:tcW w:w="2430" w:type="dxa"/>
          </w:tcPr>
          <w:p>
            <w:pPr>
              <w:pStyle w:val="TableParagraph"/>
              <w:spacing w:line="246" w:lineRule="exact"/>
              <w:ind w:left="109"/>
              <w:rPr>
                <w:sz w:val="22"/>
              </w:rPr>
            </w:pPr>
            <w:r>
              <w:rPr>
                <w:sz w:val="22"/>
              </w:rPr>
              <w:t>Nuevo</w:t>
            </w:r>
            <w:r>
              <w:rPr>
                <w:spacing w:val="-3"/>
                <w:sz w:val="22"/>
              </w:rPr>
              <w:t> </w:t>
            </w:r>
            <w:r>
              <w:rPr>
                <w:spacing w:val="-2"/>
                <w:sz w:val="22"/>
              </w:rPr>
              <w:t>Iloco</w:t>
            </w:r>
          </w:p>
        </w:tc>
        <w:tc>
          <w:tcPr>
            <w:tcW w:w="2160" w:type="dxa"/>
          </w:tcPr>
          <w:p>
            <w:pPr>
              <w:pStyle w:val="TableParagraph"/>
              <w:spacing w:line="246" w:lineRule="exact"/>
              <w:ind w:left="12" w:right="1"/>
              <w:jc w:val="center"/>
              <w:rPr>
                <w:sz w:val="22"/>
              </w:rPr>
            </w:pPr>
            <w:r>
              <w:rPr>
                <w:spacing w:val="-4"/>
                <w:sz w:val="22"/>
              </w:rPr>
              <w:t>4,543</w:t>
            </w:r>
          </w:p>
        </w:tc>
        <w:tc>
          <w:tcPr>
            <w:tcW w:w="2340" w:type="dxa"/>
          </w:tcPr>
          <w:p>
            <w:pPr>
              <w:pStyle w:val="TableParagraph"/>
              <w:spacing w:line="246" w:lineRule="exact"/>
              <w:ind w:left="13" w:right="4"/>
              <w:jc w:val="center"/>
              <w:rPr>
                <w:sz w:val="22"/>
              </w:rPr>
            </w:pPr>
            <w:r>
              <w:rPr>
                <w:spacing w:val="-2"/>
                <w:sz w:val="22"/>
              </w:rPr>
              <w:t>1,241.472</w:t>
            </w:r>
          </w:p>
        </w:tc>
        <w:tc>
          <w:tcPr>
            <w:tcW w:w="2291" w:type="dxa"/>
          </w:tcPr>
          <w:p>
            <w:pPr>
              <w:pStyle w:val="TableParagraph"/>
              <w:spacing w:line="246" w:lineRule="exact"/>
              <w:ind w:left="171" w:right="159"/>
              <w:jc w:val="center"/>
              <w:rPr>
                <w:sz w:val="22"/>
              </w:rPr>
            </w:pPr>
            <w:r>
              <w:rPr>
                <w:spacing w:val="-4"/>
                <w:sz w:val="22"/>
              </w:rPr>
              <w:t>3.66</w:t>
            </w:r>
          </w:p>
        </w:tc>
      </w:tr>
      <w:tr>
        <w:trPr>
          <w:trHeight w:val="292" w:hRule="atLeast"/>
        </w:trPr>
        <w:tc>
          <w:tcPr>
            <w:tcW w:w="2430" w:type="dxa"/>
          </w:tcPr>
          <w:p>
            <w:pPr>
              <w:pStyle w:val="TableParagraph"/>
              <w:spacing w:line="260" w:lineRule="exact" w:before="12"/>
              <w:ind w:left="109"/>
              <w:rPr>
                <w:sz w:val="22"/>
              </w:rPr>
            </w:pPr>
            <w:r>
              <w:rPr>
                <w:spacing w:val="-2"/>
                <w:sz w:val="22"/>
              </w:rPr>
              <w:t>Salvacion</w:t>
            </w:r>
          </w:p>
        </w:tc>
        <w:tc>
          <w:tcPr>
            <w:tcW w:w="2160" w:type="dxa"/>
          </w:tcPr>
          <w:p>
            <w:pPr>
              <w:pStyle w:val="TableParagraph"/>
              <w:spacing w:line="260" w:lineRule="exact" w:before="12"/>
              <w:ind w:left="12" w:right="1"/>
              <w:jc w:val="center"/>
              <w:rPr>
                <w:sz w:val="22"/>
              </w:rPr>
            </w:pPr>
            <w:r>
              <w:rPr>
                <w:spacing w:val="-4"/>
                <w:sz w:val="22"/>
              </w:rPr>
              <w:t>2,261</w:t>
            </w:r>
          </w:p>
        </w:tc>
        <w:tc>
          <w:tcPr>
            <w:tcW w:w="2340" w:type="dxa"/>
          </w:tcPr>
          <w:p>
            <w:pPr>
              <w:pStyle w:val="TableParagraph"/>
              <w:spacing w:line="260" w:lineRule="exact" w:before="12"/>
              <w:ind w:left="13" w:right="2"/>
              <w:jc w:val="center"/>
              <w:rPr>
                <w:sz w:val="22"/>
              </w:rPr>
            </w:pPr>
            <w:r>
              <w:rPr>
                <w:spacing w:val="-2"/>
                <w:sz w:val="22"/>
              </w:rPr>
              <w:t>949.499</w:t>
            </w:r>
          </w:p>
        </w:tc>
        <w:tc>
          <w:tcPr>
            <w:tcW w:w="2291" w:type="dxa"/>
          </w:tcPr>
          <w:p>
            <w:pPr>
              <w:pStyle w:val="TableParagraph"/>
              <w:spacing w:line="260" w:lineRule="exact" w:before="12"/>
              <w:ind w:left="171" w:right="159"/>
              <w:jc w:val="center"/>
              <w:rPr>
                <w:sz w:val="22"/>
              </w:rPr>
            </w:pPr>
            <w:r>
              <w:rPr>
                <w:spacing w:val="-4"/>
                <w:sz w:val="22"/>
              </w:rPr>
              <w:t>2.38</w:t>
            </w:r>
          </w:p>
        </w:tc>
      </w:tr>
      <w:tr>
        <w:trPr>
          <w:trHeight w:val="327" w:hRule="atLeast"/>
        </w:trPr>
        <w:tc>
          <w:tcPr>
            <w:tcW w:w="2430" w:type="dxa"/>
          </w:tcPr>
          <w:p>
            <w:pPr>
              <w:pStyle w:val="TableParagraph"/>
              <w:spacing w:before="30"/>
              <w:ind w:left="109"/>
              <w:rPr>
                <w:sz w:val="22"/>
              </w:rPr>
            </w:pPr>
            <w:r>
              <w:rPr>
                <w:spacing w:val="-2"/>
                <w:sz w:val="22"/>
              </w:rPr>
              <w:t>Saosao</w:t>
            </w:r>
          </w:p>
        </w:tc>
        <w:tc>
          <w:tcPr>
            <w:tcW w:w="2160" w:type="dxa"/>
          </w:tcPr>
          <w:p>
            <w:pPr>
              <w:pStyle w:val="TableParagraph"/>
              <w:spacing w:before="30"/>
              <w:ind w:left="12" w:right="1"/>
              <w:jc w:val="center"/>
              <w:rPr>
                <w:sz w:val="22"/>
              </w:rPr>
            </w:pPr>
            <w:r>
              <w:rPr>
                <w:spacing w:val="-4"/>
                <w:sz w:val="22"/>
              </w:rPr>
              <w:t>1,519</w:t>
            </w:r>
          </w:p>
        </w:tc>
        <w:tc>
          <w:tcPr>
            <w:tcW w:w="2340" w:type="dxa"/>
          </w:tcPr>
          <w:p>
            <w:pPr>
              <w:pStyle w:val="TableParagraph"/>
              <w:spacing w:before="30"/>
              <w:ind w:left="13" w:right="4"/>
              <w:jc w:val="center"/>
              <w:rPr>
                <w:sz w:val="22"/>
              </w:rPr>
            </w:pPr>
            <w:r>
              <w:rPr>
                <w:spacing w:val="-2"/>
                <w:sz w:val="22"/>
              </w:rPr>
              <w:t>1,973.336</w:t>
            </w:r>
          </w:p>
        </w:tc>
        <w:tc>
          <w:tcPr>
            <w:tcW w:w="2291" w:type="dxa"/>
          </w:tcPr>
          <w:p>
            <w:pPr>
              <w:pStyle w:val="TableParagraph"/>
              <w:spacing w:before="30"/>
              <w:ind w:left="171" w:right="158"/>
              <w:jc w:val="center"/>
              <w:rPr>
                <w:sz w:val="22"/>
              </w:rPr>
            </w:pPr>
            <w:r>
              <w:rPr>
                <w:spacing w:val="-5"/>
                <w:sz w:val="22"/>
              </w:rPr>
              <w:t>.77</w:t>
            </w:r>
          </w:p>
        </w:tc>
      </w:tr>
      <w:tr>
        <w:trPr>
          <w:trHeight w:val="266" w:hRule="atLeast"/>
        </w:trPr>
        <w:tc>
          <w:tcPr>
            <w:tcW w:w="2430" w:type="dxa"/>
          </w:tcPr>
          <w:p>
            <w:pPr>
              <w:pStyle w:val="TableParagraph"/>
              <w:spacing w:line="246" w:lineRule="exact"/>
              <w:ind w:left="109"/>
              <w:rPr>
                <w:sz w:val="22"/>
              </w:rPr>
            </w:pPr>
            <w:r>
              <w:rPr>
                <w:spacing w:val="-2"/>
                <w:sz w:val="22"/>
              </w:rPr>
              <w:t>Sawangan</w:t>
            </w:r>
          </w:p>
        </w:tc>
        <w:tc>
          <w:tcPr>
            <w:tcW w:w="2160" w:type="dxa"/>
          </w:tcPr>
          <w:p>
            <w:pPr>
              <w:pStyle w:val="TableParagraph"/>
              <w:spacing w:line="246" w:lineRule="exact"/>
              <w:ind w:left="12" w:right="1"/>
              <w:jc w:val="center"/>
              <w:rPr>
                <w:sz w:val="22"/>
              </w:rPr>
            </w:pPr>
            <w:r>
              <w:rPr>
                <w:spacing w:val="-4"/>
                <w:sz w:val="22"/>
              </w:rPr>
              <w:t>2,360</w:t>
            </w:r>
          </w:p>
        </w:tc>
        <w:tc>
          <w:tcPr>
            <w:tcW w:w="2340" w:type="dxa"/>
          </w:tcPr>
          <w:p>
            <w:pPr>
              <w:pStyle w:val="TableParagraph"/>
              <w:spacing w:line="246" w:lineRule="exact"/>
              <w:ind w:left="13" w:right="4"/>
              <w:jc w:val="center"/>
              <w:rPr>
                <w:sz w:val="22"/>
              </w:rPr>
            </w:pPr>
            <w:r>
              <w:rPr>
                <w:spacing w:val="-2"/>
                <w:sz w:val="22"/>
              </w:rPr>
              <w:t>1,236.714</w:t>
            </w:r>
          </w:p>
        </w:tc>
        <w:tc>
          <w:tcPr>
            <w:tcW w:w="2291" w:type="dxa"/>
          </w:tcPr>
          <w:p>
            <w:pPr>
              <w:pStyle w:val="TableParagraph"/>
              <w:spacing w:line="246" w:lineRule="exact"/>
              <w:ind w:left="171" w:right="159"/>
              <w:jc w:val="center"/>
              <w:rPr>
                <w:sz w:val="22"/>
              </w:rPr>
            </w:pPr>
            <w:r>
              <w:rPr>
                <w:spacing w:val="-4"/>
                <w:sz w:val="22"/>
              </w:rPr>
              <w:t>1.91</w:t>
            </w:r>
          </w:p>
        </w:tc>
      </w:tr>
      <w:tr>
        <w:trPr>
          <w:trHeight w:val="263" w:hRule="atLeast"/>
        </w:trPr>
        <w:tc>
          <w:tcPr>
            <w:tcW w:w="2430" w:type="dxa"/>
          </w:tcPr>
          <w:p>
            <w:pPr>
              <w:pStyle w:val="TableParagraph"/>
              <w:spacing w:line="244" w:lineRule="exact"/>
              <w:ind w:left="109"/>
              <w:rPr>
                <w:sz w:val="22"/>
              </w:rPr>
            </w:pPr>
            <w:r>
              <w:rPr>
                <w:spacing w:val="-2"/>
                <w:sz w:val="22"/>
              </w:rPr>
              <w:t>Tuboran</w:t>
            </w:r>
          </w:p>
        </w:tc>
        <w:tc>
          <w:tcPr>
            <w:tcW w:w="2160" w:type="dxa"/>
          </w:tcPr>
          <w:p>
            <w:pPr>
              <w:pStyle w:val="TableParagraph"/>
              <w:spacing w:line="244" w:lineRule="exact"/>
              <w:ind w:left="12" w:right="1"/>
              <w:jc w:val="center"/>
              <w:rPr>
                <w:sz w:val="22"/>
              </w:rPr>
            </w:pPr>
            <w:r>
              <w:rPr>
                <w:spacing w:val="-4"/>
                <w:sz w:val="22"/>
              </w:rPr>
              <w:t>2,766</w:t>
            </w:r>
          </w:p>
        </w:tc>
        <w:tc>
          <w:tcPr>
            <w:tcW w:w="2340" w:type="dxa"/>
          </w:tcPr>
          <w:p>
            <w:pPr>
              <w:pStyle w:val="TableParagraph"/>
              <w:spacing w:line="244" w:lineRule="exact"/>
              <w:ind w:left="13" w:right="4"/>
              <w:jc w:val="center"/>
              <w:rPr>
                <w:sz w:val="22"/>
              </w:rPr>
            </w:pPr>
            <w:r>
              <w:rPr>
                <w:spacing w:val="-2"/>
                <w:sz w:val="22"/>
              </w:rPr>
              <w:t>1,368.495</w:t>
            </w:r>
          </w:p>
        </w:tc>
        <w:tc>
          <w:tcPr>
            <w:tcW w:w="2291" w:type="dxa"/>
          </w:tcPr>
          <w:p>
            <w:pPr>
              <w:pStyle w:val="TableParagraph"/>
              <w:spacing w:line="244" w:lineRule="exact"/>
              <w:ind w:left="171" w:right="159"/>
              <w:jc w:val="center"/>
              <w:rPr>
                <w:sz w:val="22"/>
              </w:rPr>
            </w:pPr>
            <w:r>
              <w:rPr>
                <w:spacing w:val="-4"/>
                <w:sz w:val="22"/>
              </w:rPr>
              <w:t>2.02</w:t>
            </w:r>
          </w:p>
        </w:tc>
      </w:tr>
      <w:tr>
        <w:trPr>
          <w:trHeight w:val="266" w:hRule="atLeast"/>
        </w:trPr>
        <w:tc>
          <w:tcPr>
            <w:tcW w:w="2430" w:type="dxa"/>
          </w:tcPr>
          <w:p>
            <w:pPr>
              <w:pStyle w:val="TableParagraph"/>
              <w:spacing w:line="246" w:lineRule="exact"/>
              <w:ind w:left="109"/>
              <w:rPr>
                <w:sz w:val="22"/>
              </w:rPr>
            </w:pPr>
            <w:r>
              <w:rPr>
                <w:sz w:val="22"/>
              </w:rPr>
              <w:t>Other</w:t>
            </w:r>
            <w:r>
              <w:rPr>
                <w:spacing w:val="-3"/>
                <w:sz w:val="22"/>
              </w:rPr>
              <w:t> </w:t>
            </w:r>
            <w:r>
              <w:rPr>
                <w:sz w:val="22"/>
              </w:rPr>
              <w:t>Claimed</w:t>
            </w:r>
            <w:r>
              <w:rPr>
                <w:spacing w:val="-2"/>
                <w:sz w:val="22"/>
              </w:rPr>
              <w:t> Areas</w:t>
            </w:r>
          </w:p>
        </w:tc>
        <w:tc>
          <w:tcPr>
            <w:tcW w:w="2160" w:type="dxa"/>
          </w:tcPr>
          <w:p>
            <w:pPr>
              <w:pStyle w:val="TableParagraph"/>
              <w:spacing w:line="246" w:lineRule="exact"/>
              <w:ind w:left="12"/>
              <w:jc w:val="center"/>
              <w:rPr>
                <w:sz w:val="22"/>
              </w:rPr>
            </w:pPr>
            <w:r>
              <w:rPr>
                <w:spacing w:val="-10"/>
                <w:sz w:val="22"/>
              </w:rPr>
              <w:t>-</w:t>
            </w:r>
          </w:p>
        </w:tc>
        <w:tc>
          <w:tcPr>
            <w:tcW w:w="2340" w:type="dxa"/>
          </w:tcPr>
          <w:p>
            <w:pPr>
              <w:pStyle w:val="TableParagraph"/>
              <w:spacing w:line="246" w:lineRule="exact"/>
              <w:ind w:left="13" w:right="2"/>
              <w:jc w:val="center"/>
              <w:rPr>
                <w:sz w:val="22"/>
              </w:rPr>
            </w:pPr>
            <w:r>
              <w:rPr>
                <w:spacing w:val="-2"/>
                <w:sz w:val="22"/>
              </w:rPr>
              <w:t>792.2435</w:t>
            </w:r>
          </w:p>
        </w:tc>
        <w:tc>
          <w:tcPr>
            <w:tcW w:w="2291" w:type="dxa"/>
          </w:tcPr>
          <w:p>
            <w:pPr>
              <w:pStyle w:val="TableParagraph"/>
              <w:spacing w:line="246" w:lineRule="exact"/>
              <w:ind w:left="171" w:right="157"/>
              <w:jc w:val="center"/>
              <w:rPr>
                <w:sz w:val="22"/>
              </w:rPr>
            </w:pPr>
            <w:r>
              <w:rPr>
                <w:spacing w:val="-10"/>
                <w:sz w:val="22"/>
              </w:rPr>
              <w:t>-</w:t>
            </w:r>
          </w:p>
        </w:tc>
      </w:tr>
      <w:tr>
        <w:trPr>
          <w:trHeight w:val="266" w:hRule="atLeast"/>
        </w:trPr>
        <w:tc>
          <w:tcPr>
            <w:tcW w:w="2430" w:type="dxa"/>
          </w:tcPr>
          <w:p>
            <w:pPr>
              <w:pStyle w:val="TableParagraph"/>
              <w:spacing w:line="247" w:lineRule="exact"/>
              <w:ind w:left="109"/>
              <w:rPr>
                <w:sz w:val="22"/>
              </w:rPr>
            </w:pPr>
            <w:r>
              <w:rPr>
                <w:sz w:val="22"/>
              </w:rPr>
              <w:t>Pandapan</w:t>
            </w:r>
            <w:r>
              <w:rPr>
                <w:spacing w:val="-1"/>
                <w:sz w:val="22"/>
              </w:rPr>
              <w:t> </w:t>
            </w:r>
            <w:r>
              <w:rPr>
                <w:spacing w:val="-2"/>
                <w:sz w:val="22"/>
              </w:rPr>
              <w:t>(boundary)</w:t>
            </w:r>
          </w:p>
        </w:tc>
        <w:tc>
          <w:tcPr>
            <w:tcW w:w="2160" w:type="dxa"/>
          </w:tcPr>
          <w:p>
            <w:pPr>
              <w:pStyle w:val="TableParagraph"/>
              <w:spacing w:line="247" w:lineRule="exact"/>
              <w:ind w:left="12"/>
              <w:jc w:val="center"/>
              <w:rPr>
                <w:sz w:val="22"/>
              </w:rPr>
            </w:pPr>
            <w:r>
              <w:rPr>
                <w:spacing w:val="-10"/>
                <w:sz w:val="22"/>
              </w:rPr>
              <w:t>-</w:t>
            </w:r>
          </w:p>
        </w:tc>
        <w:tc>
          <w:tcPr>
            <w:tcW w:w="2340" w:type="dxa"/>
          </w:tcPr>
          <w:p>
            <w:pPr>
              <w:pStyle w:val="TableParagraph"/>
              <w:spacing w:line="247" w:lineRule="exact"/>
              <w:ind w:left="13" w:right="2"/>
              <w:jc w:val="center"/>
              <w:rPr>
                <w:sz w:val="22"/>
              </w:rPr>
            </w:pPr>
            <w:r>
              <w:rPr>
                <w:spacing w:val="-2"/>
                <w:sz w:val="22"/>
              </w:rPr>
              <w:t>919.088</w:t>
            </w:r>
          </w:p>
        </w:tc>
        <w:tc>
          <w:tcPr>
            <w:tcW w:w="2291" w:type="dxa"/>
          </w:tcPr>
          <w:p>
            <w:pPr>
              <w:pStyle w:val="TableParagraph"/>
              <w:spacing w:line="247" w:lineRule="exact"/>
              <w:ind w:left="171" w:right="157"/>
              <w:jc w:val="center"/>
              <w:rPr>
                <w:sz w:val="22"/>
              </w:rPr>
            </w:pPr>
            <w:r>
              <w:rPr>
                <w:spacing w:val="-10"/>
                <w:sz w:val="22"/>
              </w:rPr>
              <w:t>-</w:t>
            </w:r>
          </w:p>
        </w:tc>
      </w:tr>
      <w:tr>
        <w:trPr>
          <w:trHeight w:val="266" w:hRule="atLeast"/>
        </w:trPr>
        <w:tc>
          <w:tcPr>
            <w:tcW w:w="2430" w:type="dxa"/>
          </w:tcPr>
          <w:p>
            <w:pPr>
              <w:pStyle w:val="TableParagraph"/>
              <w:spacing w:line="246" w:lineRule="exact"/>
              <w:ind w:left="108"/>
              <w:rPr>
                <w:rFonts w:ascii="Verdana"/>
                <w:b/>
                <w:i/>
                <w:sz w:val="23"/>
              </w:rPr>
            </w:pPr>
            <w:r>
              <w:rPr>
                <w:rFonts w:ascii="Verdana"/>
                <w:b/>
                <w:i/>
                <w:w w:val="85"/>
                <w:sz w:val="23"/>
              </w:rPr>
              <w:t>Sub-</w:t>
            </w:r>
            <w:r>
              <w:rPr>
                <w:rFonts w:ascii="Verdana"/>
                <w:b/>
                <w:i/>
                <w:spacing w:val="-2"/>
                <w:w w:val="95"/>
                <w:sz w:val="23"/>
              </w:rPr>
              <w:t>total</w:t>
            </w:r>
          </w:p>
        </w:tc>
        <w:tc>
          <w:tcPr>
            <w:tcW w:w="2160" w:type="dxa"/>
          </w:tcPr>
          <w:p>
            <w:pPr>
              <w:pStyle w:val="TableParagraph"/>
              <w:spacing w:line="246" w:lineRule="exact"/>
              <w:ind w:left="12" w:right="4"/>
              <w:jc w:val="center"/>
              <w:rPr>
                <w:rFonts w:ascii="Verdana"/>
                <w:b/>
                <w:i/>
                <w:sz w:val="23"/>
              </w:rPr>
            </w:pPr>
            <w:r>
              <w:rPr>
                <w:rFonts w:ascii="Verdana"/>
                <w:b/>
                <w:i/>
                <w:spacing w:val="-2"/>
                <w:w w:val="95"/>
                <w:sz w:val="23"/>
              </w:rPr>
              <w:t>26,541</w:t>
            </w:r>
          </w:p>
        </w:tc>
        <w:tc>
          <w:tcPr>
            <w:tcW w:w="2340" w:type="dxa"/>
          </w:tcPr>
          <w:p>
            <w:pPr>
              <w:pStyle w:val="TableParagraph"/>
              <w:spacing w:line="246" w:lineRule="exact"/>
              <w:ind w:left="13" w:right="4"/>
              <w:jc w:val="center"/>
              <w:rPr>
                <w:rFonts w:ascii="Verdana"/>
                <w:b/>
                <w:i/>
                <w:sz w:val="23"/>
              </w:rPr>
            </w:pPr>
            <w:r>
              <w:rPr>
                <w:rFonts w:ascii="Verdana"/>
                <w:b/>
                <w:i/>
                <w:spacing w:val="-2"/>
                <w:w w:val="95"/>
                <w:sz w:val="23"/>
              </w:rPr>
              <w:t>15,764.28</w:t>
            </w:r>
          </w:p>
        </w:tc>
        <w:tc>
          <w:tcPr>
            <w:tcW w:w="2291" w:type="dxa"/>
          </w:tcPr>
          <w:p>
            <w:pPr>
              <w:pStyle w:val="TableParagraph"/>
              <w:spacing w:line="246" w:lineRule="exact"/>
              <w:ind w:left="171" w:right="160"/>
              <w:jc w:val="center"/>
              <w:rPr>
                <w:rFonts w:ascii="Verdana"/>
                <w:b/>
                <w:i/>
                <w:sz w:val="23"/>
              </w:rPr>
            </w:pPr>
            <w:r>
              <w:rPr>
                <w:rFonts w:ascii="Verdana"/>
                <w:b/>
                <w:i/>
                <w:spacing w:val="-2"/>
                <w:w w:val="95"/>
                <w:sz w:val="23"/>
              </w:rPr>
              <w:t>19.69</w:t>
            </w:r>
          </w:p>
        </w:tc>
      </w:tr>
      <w:tr>
        <w:trPr>
          <w:trHeight w:val="263" w:hRule="atLeast"/>
        </w:trPr>
        <w:tc>
          <w:tcPr>
            <w:tcW w:w="2430" w:type="dxa"/>
          </w:tcPr>
          <w:p>
            <w:pPr>
              <w:pStyle w:val="TableParagraph"/>
              <w:spacing w:line="244" w:lineRule="exact"/>
              <w:ind w:left="109"/>
              <w:rPr>
                <w:b/>
                <w:sz w:val="22"/>
              </w:rPr>
            </w:pPr>
            <w:r>
              <w:rPr>
                <w:b/>
                <w:spacing w:val="-2"/>
                <w:sz w:val="22"/>
              </w:rPr>
              <w:t>TOTAL</w:t>
            </w:r>
          </w:p>
        </w:tc>
        <w:tc>
          <w:tcPr>
            <w:tcW w:w="2160" w:type="dxa"/>
          </w:tcPr>
          <w:p>
            <w:pPr>
              <w:pStyle w:val="TableParagraph"/>
              <w:spacing w:line="244" w:lineRule="exact"/>
              <w:ind w:left="12" w:right="4"/>
              <w:jc w:val="center"/>
              <w:rPr>
                <w:b/>
                <w:sz w:val="22"/>
              </w:rPr>
            </w:pPr>
            <w:r>
              <w:rPr>
                <w:b/>
                <w:spacing w:val="-2"/>
                <w:sz w:val="22"/>
              </w:rPr>
              <w:t>37,065</w:t>
            </w:r>
          </w:p>
        </w:tc>
        <w:tc>
          <w:tcPr>
            <w:tcW w:w="2340" w:type="dxa"/>
          </w:tcPr>
          <w:p>
            <w:pPr>
              <w:pStyle w:val="TableParagraph"/>
              <w:spacing w:line="244" w:lineRule="exact"/>
              <w:ind w:left="13" w:right="4"/>
              <w:jc w:val="center"/>
              <w:rPr>
                <w:b/>
                <w:sz w:val="22"/>
              </w:rPr>
            </w:pPr>
            <w:r>
              <w:rPr>
                <w:b/>
                <w:spacing w:val="-2"/>
                <w:sz w:val="22"/>
              </w:rPr>
              <w:t>16,952</w:t>
            </w:r>
          </w:p>
        </w:tc>
        <w:tc>
          <w:tcPr>
            <w:tcW w:w="2291" w:type="dxa"/>
          </w:tcPr>
          <w:p>
            <w:pPr>
              <w:pStyle w:val="TableParagraph"/>
              <w:spacing w:line="244" w:lineRule="exact"/>
              <w:ind w:left="171" w:right="160"/>
              <w:jc w:val="center"/>
              <w:rPr>
                <w:b/>
                <w:sz w:val="22"/>
              </w:rPr>
            </w:pPr>
            <w:r>
              <w:rPr>
                <w:b/>
                <w:spacing w:val="-2"/>
                <w:sz w:val="22"/>
              </w:rPr>
              <w:t>28.55</w:t>
            </w:r>
          </w:p>
        </w:tc>
      </w:tr>
    </w:tbl>
    <w:p>
      <w:pPr>
        <w:spacing w:before="0"/>
        <w:ind w:left="1728" w:right="0" w:firstLine="0"/>
        <w:jc w:val="left"/>
        <w:rPr>
          <w:sz w:val="21"/>
        </w:rPr>
      </w:pPr>
      <w:r>
        <w:rPr>
          <w:spacing w:val="-4"/>
          <w:sz w:val="21"/>
        </w:rPr>
        <w:t>Source:</w:t>
      </w:r>
      <w:r>
        <w:rPr>
          <w:spacing w:val="-11"/>
          <w:sz w:val="21"/>
        </w:rPr>
        <w:t> </w:t>
      </w:r>
      <w:r>
        <w:rPr>
          <w:spacing w:val="-4"/>
          <w:sz w:val="21"/>
        </w:rPr>
        <w:t>PSA</w:t>
      </w:r>
      <w:r>
        <w:rPr>
          <w:spacing w:val="-10"/>
          <w:sz w:val="21"/>
        </w:rPr>
        <w:t> </w:t>
      </w:r>
      <w:r>
        <w:rPr>
          <w:spacing w:val="-4"/>
          <w:sz w:val="21"/>
        </w:rPr>
        <w:t>2015</w:t>
      </w:r>
    </w:p>
    <w:p>
      <w:pPr>
        <w:spacing w:after="0"/>
        <w:jc w:val="left"/>
        <w:rPr>
          <w:sz w:val="21"/>
        </w:rPr>
        <w:sectPr>
          <w:pgSz w:w="12250" w:h="18730"/>
          <w:pgMar w:header="0" w:footer="662" w:top="1360" w:bottom="860" w:left="0" w:right="0"/>
        </w:sectPr>
      </w:pPr>
    </w:p>
    <w:p>
      <w:pPr>
        <w:spacing w:before="78"/>
        <w:ind w:left="0" w:right="0" w:firstLine="0"/>
        <w:jc w:val="left"/>
        <w:rPr>
          <w:b/>
          <w:sz w:val="20"/>
        </w:rPr>
      </w:pPr>
      <w:r>
        <w:rPr>
          <w:b/>
          <w:sz w:val="20"/>
        </w:rPr>
        <mc:AlternateContent>
          <mc:Choice Requires="wps">
            <w:drawing>
              <wp:anchor distT="0" distB="0" distL="0" distR="0" allowOverlap="1" layoutInCell="1" locked="0" behindDoc="0" simplePos="0" relativeHeight="15743488">
                <wp:simplePos x="0" y="0"/>
                <wp:positionH relativeFrom="page">
                  <wp:posOffset>895350</wp:posOffset>
                </wp:positionH>
                <wp:positionV relativeFrom="page">
                  <wp:posOffset>7175182</wp:posOffset>
                </wp:positionV>
                <wp:extent cx="9870440" cy="55880"/>
                <wp:effectExtent l="0" t="0" r="0" b="0"/>
                <wp:wrapNone/>
                <wp:docPr id="122" name="Graphic 122"/>
                <wp:cNvGraphicFramePr>
                  <a:graphicFrameLocks/>
                </wp:cNvGraphicFramePr>
                <a:graphic>
                  <a:graphicData uri="http://schemas.microsoft.com/office/word/2010/wordprocessingShape">
                    <wps:wsp>
                      <wps:cNvPr id="122" name="Graphic 122"/>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64.974976pt;width:777.2pt;height:4.4pt;mso-position-horizontal-relative:page;mso-position-vertical-relative:page;z-index:15743488" id="docshape104" coordorigin="1410,11299" coordsize="15544,88" path="m16954,11373l1410,11373,1410,11387,16954,11387,16954,11373xm16954,11299l1410,11299,1410,11359,16954,11359,16954,11299xe" filled="true" fillcolor="#612322" stroked="false">
                <v:path arrowok="t"/>
                <v:fill type="solid"/>
                <w10:wrap type="none"/>
              </v:shape>
            </w:pict>
          </mc:Fallback>
        </mc:AlternateContent>
      </w:r>
      <w:r>
        <w:rPr>
          <w:b/>
          <w:sz w:val="20"/>
        </w:rPr>
        <w:t>Figure</w:t>
      </w:r>
      <w:r>
        <w:rPr>
          <w:b/>
          <w:spacing w:val="-4"/>
          <w:sz w:val="20"/>
        </w:rPr>
        <w:t> </w:t>
      </w:r>
      <w:r>
        <w:rPr>
          <w:b/>
          <w:sz w:val="20"/>
        </w:rPr>
        <w:t>1.</w:t>
      </w:r>
      <w:r>
        <w:rPr>
          <w:b/>
          <w:spacing w:val="57"/>
          <w:sz w:val="20"/>
        </w:rPr>
        <w:t> </w:t>
      </w:r>
      <w:r>
        <w:rPr>
          <w:b/>
          <w:sz w:val="20"/>
        </w:rPr>
        <w:t>Population</w:t>
      </w:r>
      <w:r>
        <w:rPr>
          <w:b/>
          <w:spacing w:val="-3"/>
          <w:sz w:val="20"/>
        </w:rPr>
        <w:t> </w:t>
      </w:r>
      <w:r>
        <w:rPr>
          <w:b/>
          <w:sz w:val="20"/>
        </w:rPr>
        <w:t>Density </w:t>
      </w:r>
      <w:r>
        <w:rPr>
          <w:b/>
          <w:spacing w:val="-5"/>
          <w:sz w:val="20"/>
        </w:rPr>
        <w:t>Map</w:t>
      </w:r>
    </w:p>
    <w:p>
      <w:pPr>
        <w:pStyle w:val="BodyText"/>
        <w:spacing w:before="3"/>
        <w:rPr>
          <w:b/>
          <w:sz w:val="7"/>
        </w:rPr>
      </w:pPr>
      <w:r>
        <w:rPr>
          <w:b/>
          <w:sz w:val="7"/>
        </w:rPr>
        <w:drawing>
          <wp:anchor distT="0" distB="0" distL="0" distR="0" allowOverlap="1" layoutInCell="1" locked="0" behindDoc="1" simplePos="0" relativeHeight="487602176">
            <wp:simplePos x="0" y="0"/>
            <wp:positionH relativeFrom="page">
              <wp:posOffset>1420117</wp:posOffset>
            </wp:positionH>
            <wp:positionV relativeFrom="paragraph">
              <wp:posOffset>70979</wp:posOffset>
            </wp:positionV>
            <wp:extent cx="8753581" cy="5934456"/>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56" cstate="print"/>
                    <a:stretch>
                      <a:fillRect/>
                    </a:stretch>
                  </pic:blipFill>
                  <pic:spPr>
                    <a:xfrm>
                      <a:off x="0" y="0"/>
                      <a:ext cx="8753581" cy="5934456"/>
                    </a:xfrm>
                    <a:prstGeom prst="rect">
                      <a:avLst/>
                    </a:prstGeom>
                  </pic:spPr>
                </pic:pic>
              </a:graphicData>
            </a:graphic>
          </wp:anchor>
        </w:drawing>
      </w:r>
    </w:p>
    <w:p>
      <w:pPr>
        <w:pStyle w:val="BodyText"/>
        <w:spacing w:after="0"/>
        <w:rPr>
          <w:b/>
          <w:sz w:val="7"/>
        </w:rPr>
        <w:sectPr>
          <w:footerReference w:type="default" r:id="rId55"/>
          <w:pgSz w:w="18730" w:h="12250" w:orient="landscape"/>
          <w:pgMar w:header="0" w:footer="633" w:top="1240" w:bottom="820" w:left="2160" w:right="2520"/>
        </w:sectPr>
      </w:pPr>
    </w:p>
    <w:p>
      <w:pPr>
        <w:numPr>
          <w:ilvl w:val="2"/>
          <w:numId w:val="11"/>
        </w:numPr>
        <w:tabs>
          <w:tab w:pos="2085" w:val="left" w:leader="none"/>
        </w:tabs>
        <w:spacing w:before="76"/>
        <w:ind w:left="2085" w:right="0" w:hanging="717"/>
        <w:jc w:val="left"/>
        <w:rPr>
          <w:b/>
          <w:sz w:val="22"/>
        </w:rPr>
      </w:pPr>
      <w:bookmarkStart w:name="_TOC_250058" w:id="18"/>
      <w:r>
        <w:rPr>
          <w:b/>
          <w:sz w:val="22"/>
        </w:rPr>
        <w:t>Historical</w:t>
      </w:r>
      <w:r>
        <w:rPr>
          <w:b/>
          <w:spacing w:val="-3"/>
          <w:sz w:val="22"/>
        </w:rPr>
        <w:t> </w:t>
      </w:r>
      <w:r>
        <w:rPr>
          <w:b/>
          <w:sz w:val="22"/>
        </w:rPr>
        <w:t>Growth</w:t>
      </w:r>
      <w:r>
        <w:rPr>
          <w:b/>
          <w:spacing w:val="-5"/>
          <w:sz w:val="22"/>
        </w:rPr>
        <w:t> </w:t>
      </w:r>
      <w:r>
        <w:rPr>
          <w:b/>
          <w:sz w:val="22"/>
        </w:rPr>
        <w:t>of</w:t>
      </w:r>
      <w:bookmarkEnd w:id="18"/>
      <w:r>
        <w:rPr>
          <w:b/>
          <w:spacing w:val="-2"/>
          <w:sz w:val="22"/>
        </w:rPr>
        <w:t> Population</w:t>
      </w:r>
    </w:p>
    <w:p>
      <w:pPr>
        <w:pStyle w:val="BodyText"/>
        <w:rPr>
          <w:b/>
        </w:rPr>
      </w:pPr>
    </w:p>
    <w:p>
      <w:pPr>
        <w:pStyle w:val="BodyText"/>
        <w:ind w:left="648" w:right="437" w:firstLine="719"/>
        <w:jc w:val="both"/>
      </w:pPr>
      <w:r>
        <w:rPr/>
        <w:t>Since the creation of the municipality of Mawab on August 14, 1959 it recorded its first official population count of 7, 818 during the February 15, 1960 census of population.</w:t>
      </w:r>
    </w:p>
    <w:p>
      <w:pPr>
        <w:pStyle w:val="BodyText"/>
      </w:pPr>
    </w:p>
    <w:p>
      <w:pPr>
        <w:pStyle w:val="BodyText"/>
        <w:ind w:left="648" w:right="432" w:firstLine="719"/>
        <w:jc w:val="both"/>
      </w:pPr>
      <w:r>
        <w:rPr/>
        <w:t>Ten</w:t>
      </w:r>
      <w:r>
        <w:rPr>
          <w:spacing w:val="-12"/>
        </w:rPr>
        <w:t> </w:t>
      </w:r>
      <w:r>
        <w:rPr/>
        <w:t>years</w:t>
      </w:r>
      <w:r>
        <w:rPr>
          <w:spacing w:val="-11"/>
        </w:rPr>
        <w:t> </w:t>
      </w:r>
      <w:r>
        <w:rPr/>
        <w:t>later</w:t>
      </w:r>
      <w:r>
        <w:rPr>
          <w:spacing w:val="-11"/>
        </w:rPr>
        <w:t> </w:t>
      </w:r>
      <w:r>
        <w:rPr/>
        <w:t>in</w:t>
      </w:r>
      <w:r>
        <w:rPr>
          <w:spacing w:val="-12"/>
        </w:rPr>
        <w:t> </w:t>
      </w:r>
      <w:r>
        <w:rPr/>
        <w:t>May</w:t>
      </w:r>
      <w:r>
        <w:rPr>
          <w:spacing w:val="-11"/>
        </w:rPr>
        <w:t> </w:t>
      </w:r>
      <w:r>
        <w:rPr/>
        <w:t>6,</w:t>
      </w:r>
      <w:r>
        <w:rPr>
          <w:spacing w:val="-12"/>
        </w:rPr>
        <w:t> </w:t>
      </w:r>
      <w:r>
        <w:rPr/>
        <w:t>1970</w:t>
      </w:r>
      <w:r>
        <w:rPr>
          <w:spacing w:val="-12"/>
        </w:rPr>
        <w:t> </w:t>
      </w:r>
      <w:r>
        <w:rPr/>
        <w:t>its</w:t>
      </w:r>
      <w:r>
        <w:rPr>
          <w:spacing w:val="-11"/>
        </w:rPr>
        <w:t> </w:t>
      </w:r>
      <w:r>
        <w:rPr/>
        <w:t>population</w:t>
      </w:r>
      <w:r>
        <w:rPr>
          <w:spacing w:val="-12"/>
        </w:rPr>
        <w:t> </w:t>
      </w:r>
      <w:r>
        <w:rPr/>
        <w:t>count</w:t>
      </w:r>
      <w:r>
        <w:rPr>
          <w:spacing w:val="-11"/>
        </w:rPr>
        <w:t> </w:t>
      </w:r>
      <w:r>
        <w:rPr/>
        <w:t>rose</w:t>
      </w:r>
      <w:r>
        <w:rPr>
          <w:spacing w:val="-11"/>
        </w:rPr>
        <w:t> </w:t>
      </w:r>
      <w:r>
        <w:rPr/>
        <w:t>to</w:t>
      </w:r>
      <w:r>
        <w:rPr>
          <w:spacing w:val="-10"/>
        </w:rPr>
        <w:t> </w:t>
      </w:r>
      <w:r>
        <w:rPr/>
        <w:t>13,537,</w:t>
      </w:r>
      <w:r>
        <w:rPr>
          <w:spacing w:val="-12"/>
        </w:rPr>
        <w:t> </w:t>
      </w:r>
      <w:r>
        <w:rPr/>
        <w:t>registering</w:t>
      </w:r>
      <w:r>
        <w:rPr>
          <w:spacing w:val="-11"/>
        </w:rPr>
        <w:t> </w:t>
      </w:r>
      <w:r>
        <w:rPr/>
        <w:t>an</w:t>
      </w:r>
      <w:r>
        <w:rPr>
          <w:spacing w:val="-11"/>
        </w:rPr>
        <w:t> </w:t>
      </w:r>
      <w:r>
        <w:rPr/>
        <w:t>increase of 5,719 or 73.15 percent with a growth rate of 5.64.</w:t>
      </w:r>
    </w:p>
    <w:p>
      <w:pPr>
        <w:pStyle w:val="BodyText"/>
      </w:pPr>
    </w:p>
    <w:p>
      <w:pPr>
        <w:pStyle w:val="BodyText"/>
        <w:ind w:left="648" w:right="431" w:firstLine="719"/>
        <w:jc w:val="both"/>
      </w:pPr>
      <w:r>
        <w:rPr/>
        <w:t>A continuous rise of population was noted during the May 1, 1975 census of population. It posted a total population figure of 17,085, an increase of 3,548 or 26.21 percent or a growth rate of 4.77 for just a five-year period from the previous census of population.</w:t>
      </w:r>
    </w:p>
    <w:p>
      <w:pPr>
        <w:pStyle w:val="BodyText"/>
        <w:spacing w:before="265"/>
        <w:ind w:left="648" w:right="433" w:firstLine="719"/>
        <w:jc w:val="both"/>
      </w:pPr>
      <w:r>
        <w:rPr/>
        <w:t>On May 1, 1980, another increase of population was observed that reached to 20,960 recording an increase of 3, 875 or 22.68 percent for a growth rate of 4.17.</w:t>
      </w:r>
    </w:p>
    <w:p>
      <w:pPr>
        <w:pStyle w:val="BodyText"/>
        <w:spacing w:before="1"/>
      </w:pPr>
    </w:p>
    <w:p>
      <w:pPr>
        <w:pStyle w:val="BodyText"/>
        <w:spacing w:before="1"/>
        <w:ind w:left="648" w:right="432" w:firstLine="719"/>
        <w:jc w:val="both"/>
      </w:pPr>
      <w:r>
        <w:rPr/>
        <w:t>The</w:t>
      </w:r>
      <w:r>
        <w:rPr>
          <w:spacing w:val="-7"/>
        </w:rPr>
        <w:t> </w:t>
      </w:r>
      <w:r>
        <w:rPr/>
        <w:t>municipality’s</w:t>
      </w:r>
      <w:r>
        <w:rPr>
          <w:spacing w:val="-8"/>
        </w:rPr>
        <w:t> </w:t>
      </w:r>
      <w:r>
        <w:rPr/>
        <w:t>population</w:t>
      </w:r>
      <w:r>
        <w:rPr>
          <w:spacing w:val="-10"/>
        </w:rPr>
        <w:t> </w:t>
      </w:r>
      <w:r>
        <w:rPr/>
        <w:t>kept</w:t>
      </w:r>
      <w:r>
        <w:rPr>
          <w:spacing w:val="-9"/>
        </w:rPr>
        <w:t> </w:t>
      </w:r>
      <w:r>
        <w:rPr/>
        <w:t>on</w:t>
      </w:r>
      <w:r>
        <w:rPr>
          <w:spacing w:val="-8"/>
        </w:rPr>
        <w:t> </w:t>
      </w:r>
      <w:r>
        <w:rPr/>
        <w:t>mounting</w:t>
      </w:r>
      <w:r>
        <w:rPr>
          <w:spacing w:val="-9"/>
        </w:rPr>
        <w:t> </w:t>
      </w:r>
      <w:r>
        <w:rPr/>
        <w:t>that</w:t>
      </w:r>
      <w:r>
        <w:rPr>
          <w:spacing w:val="-8"/>
        </w:rPr>
        <w:t> </w:t>
      </w:r>
      <w:r>
        <w:rPr/>
        <w:t>on</w:t>
      </w:r>
      <w:r>
        <w:rPr>
          <w:spacing w:val="-8"/>
        </w:rPr>
        <w:t> </w:t>
      </w:r>
      <w:r>
        <w:rPr/>
        <w:t>May</w:t>
      </w:r>
      <w:r>
        <w:rPr>
          <w:spacing w:val="-9"/>
        </w:rPr>
        <w:t> </w:t>
      </w:r>
      <w:r>
        <w:rPr/>
        <w:t>1,</w:t>
      </w:r>
      <w:r>
        <w:rPr>
          <w:spacing w:val="-10"/>
        </w:rPr>
        <w:t> </w:t>
      </w:r>
      <w:r>
        <w:rPr/>
        <w:t>1990</w:t>
      </w:r>
      <w:r>
        <w:rPr>
          <w:spacing w:val="-8"/>
        </w:rPr>
        <w:t> </w:t>
      </w:r>
      <w:r>
        <w:rPr/>
        <w:t>census</w:t>
      </w:r>
      <w:r>
        <w:rPr>
          <w:spacing w:val="-9"/>
        </w:rPr>
        <w:t> </w:t>
      </w:r>
      <w:r>
        <w:rPr/>
        <w:t>of</w:t>
      </w:r>
      <w:r>
        <w:rPr>
          <w:spacing w:val="-7"/>
        </w:rPr>
        <w:t> </w:t>
      </w:r>
      <w:r>
        <w:rPr/>
        <w:t>population its</w:t>
      </w:r>
      <w:r>
        <w:rPr>
          <w:spacing w:val="-1"/>
        </w:rPr>
        <w:t> </w:t>
      </w:r>
      <w:r>
        <w:rPr/>
        <w:t>count totaled to 28,072.</w:t>
      </w:r>
      <w:r>
        <w:rPr>
          <w:spacing w:val="-2"/>
        </w:rPr>
        <w:t> </w:t>
      </w:r>
      <w:r>
        <w:rPr/>
        <w:t>An</w:t>
      </w:r>
      <w:r>
        <w:rPr>
          <w:spacing w:val="-1"/>
        </w:rPr>
        <w:t> </w:t>
      </w:r>
      <w:r>
        <w:rPr/>
        <w:t>increase of</w:t>
      </w:r>
      <w:r>
        <w:rPr>
          <w:spacing w:val="-1"/>
        </w:rPr>
        <w:t> </w:t>
      </w:r>
      <w:r>
        <w:rPr/>
        <w:t>7,112</w:t>
      </w:r>
      <w:r>
        <w:rPr>
          <w:spacing w:val="-1"/>
        </w:rPr>
        <w:t> </w:t>
      </w:r>
      <w:r>
        <w:rPr/>
        <w:t>or 33.93 percent for an</w:t>
      </w:r>
      <w:r>
        <w:rPr>
          <w:spacing w:val="-1"/>
        </w:rPr>
        <w:t> </w:t>
      </w:r>
      <w:r>
        <w:rPr/>
        <w:t>average</w:t>
      </w:r>
      <w:r>
        <w:rPr>
          <w:spacing w:val="-1"/>
        </w:rPr>
        <w:t> </w:t>
      </w:r>
      <w:r>
        <w:rPr/>
        <w:t>growth</w:t>
      </w:r>
      <w:r>
        <w:rPr>
          <w:spacing w:val="-1"/>
        </w:rPr>
        <w:t> </w:t>
      </w:r>
      <w:r>
        <w:rPr/>
        <w:t>rate of </w:t>
      </w:r>
      <w:r>
        <w:rPr>
          <w:spacing w:val="-2"/>
        </w:rPr>
        <w:t>2.96.</w:t>
      </w:r>
    </w:p>
    <w:p>
      <w:pPr>
        <w:pStyle w:val="BodyText"/>
      </w:pPr>
    </w:p>
    <w:p>
      <w:pPr>
        <w:pStyle w:val="BodyText"/>
        <w:ind w:left="648" w:right="429" w:firstLine="719"/>
        <w:jc w:val="both"/>
      </w:pPr>
      <w:r>
        <w:rPr/>
        <w:t>During the mid-year census of population on September 1, 1995, the population count just</w:t>
      </w:r>
      <w:r>
        <w:rPr>
          <w:spacing w:val="-7"/>
        </w:rPr>
        <w:t> </w:t>
      </w:r>
      <w:r>
        <w:rPr/>
        <w:t>inched</w:t>
      </w:r>
      <w:r>
        <w:rPr>
          <w:spacing w:val="-5"/>
        </w:rPr>
        <w:t> </w:t>
      </w:r>
      <w:r>
        <w:rPr/>
        <w:t>up</w:t>
      </w:r>
      <w:r>
        <w:rPr>
          <w:spacing w:val="-7"/>
        </w:rPr>
        <w:t> </w:t>
      </w:r>
      <w:r>
        <w:rPr/>
        <w:t>to</w:t>
      </w:r>
      <w:r>
        <w:rPr>
          <w:spacing w:val="-6"/>
        </w:rPr>
        <w:t> </w:t>
      </w:r>
      <w:r>
        <w:rPr/>
        <w:t>29,878.</w:t>
      </w:r>
      <w:r>
        <w:rPr>
          <w:spacing w:val="-8"/>
        </w:rPr>
        <w:t> </w:t>
      </w:r>
      <w:r>
        <w:rPr/>
        <w:t>It</w:t>
      </w:r>
      <w:r>
        <w:rPr>
          <w:spacing w:val="-7"/>
        </w:rPr>
        <w:t> </w:t>
      </w:r>
      <w:r>
        <w:rPr>
          <w:color w:val="0D0D0D"/>
        </w:rPr>
        <w:t>registered</w:t>
      </w:r>
      <w:r>
        <w:rPr>
          <w:color w:val="0D0D0D"/>
          <w:spacing w:val="-5"/>
        </w:rPr>
        <w:t> </w:t>
      </w:r>
      <w:r>
        <w:rPr/>
        <w:t>an</w:t>
      </w:r>
      <w:r>
        <w:rPr>
          <w:spacing w:val="-7"/>
        </w:rPr>
        <w:t> </w:t>
      </w:r>
      <w:r>
        <w:rPr/>
        <w:t>increase</w:t>
      </w:r>
      <w:r>
        <w:rPr>
          <w:spacing w:val="-7"/>
        </w:rPr>
        <w:t> </w:t>
      </w:r>
      <w:r>
        <w:rPr/>
        <w:t>of</w:t>
      </w:r>
      <w:r>
        <w:rPr>
          <w:spacing w:val="-7"/>
        </w:rPr>
        <w:t> </w:t>
      </w:r>
      <w:r>
        <w:rPr/>
        <w:t>1,806</w:t>
      </w:r>
      <w:r>
        <w:rPr>
          <w:spacing w:val="-8"/>
        </w:rPr>
        <w:t> </w:t>
      </w:r>
      <w:r>
        <w:rPr/>
        <w:t>or</w:t>
      </w:r>
      <w:r>
        <w:rPr>
          <w:spacing w:val="-4"/>
        </w:rPr>
        <w:t> </w:t>
      </w:r>
      <w:r>
        <w:rPr/>
        <w:t>6.43</w:t>
      </w:r>
      <w:r>
        <w:rPr>
          <w:spacing w:val="-7"/>
        </w:rPr>
        <w:t> </w:t>
      </w:r>
      <w:r>
        <w:rPr/>
        <w:t>percent</w:t>
      </w:r>
      <w:r>
        <w:rPr>
          <w:spacing w:val="-7"/>
        </w:rPr>
        <w:t> </w:t>
      </w:r>
      <w:r>
        <w:rPr/>
        <w:t>with</w:t>
      </w:r>
      <w:r>
        <w:rPr>
          <w:spacing w:val="-8"/>
        </w:rPr>
        <w:t> </w:t>
      </w:r>
      <w:r>
        <w:rPr/>
        <w:t>a</w:t>
      </w:r>
      <w:r>
        <w:rPr>
          <w:spacing w:val="-5"/>
        </w:rPr>
        <w:t> </w:t>
      </w:r>
      <w:r>
        <w:rPr/>
        <w:t>growth</w:t>
      </w:r>
      <w:r>
        <w:rPr>
          <w:spacing w:val="-7"/>
        </w:rPr>
        <w:t> </w:t>
      </w:r>
      <w:r>
        <w:rPr/>
        <w:t>rate</w:t>
      </w:r>
      <w:r>
        <w:rPr>
          <w:spacing w:val="-7"/>
        </w:rPr>
        <w:t> </w:t>
      </w:r>
      <w:r>
        <w:rPr/>
        <w:t>of</w:t>
      </w:r>
    </w:p>
    <w:p>
      <w:pPr>
        <w:pStyle w:val="BodyText"/>
        <w:spacing w:line="264" w:lineRule="exact"/>
        <w:ind w:left="648"/>
      </w:pPr>
      <w:r>
        <w:rPr/>
        <w:t>1.25</w:t>
      </w:r>
      <w:r>
        <w:rPr>
          <w:spacing w:val="-6"/>
        </w:rPr>
        <w:t> </w:t>
      </w:r>
      <w:r>
        <w:rPr/>
        <w:t>the</w:t>
      </w:r>
      <w:r>
        <w:rPr>
          <w:spacing w:val="-3"/>
        </w:rPr>
        <w:t> </w:t>
      </w:r>
      <w:r>
        <w:rPr/>
        <w:t>smallest</w:t>
      </w:r>
      <w:r>
        <w:rPr>
          <w:spacing w:val="-3"/>
        </w:rPr>
        <w:t> </w:t>
      </w:r>
      <w:r>
        <w:rPr/>
        <w:t>increase</w:t>
      </w:r>
      <w:r>
        <w:rPr>
          <w:spacing w:val="-3"/>
        </w:rPr>
        <w:t> </w:t>
      </w:r>
      <w:r>
        <w:rPr/>
        <w:t>ever</w:t>
      </w:r>
      <w:r>
        <w:rPr>
          <w:spacing w:val="-2"/>
        </w:rPr>
        <w:t> </w:t>
      </w:r>
      <w:r>
        <w:rPr/>
        <w:t>recorded</w:t>
      </w:r>
      <w:r>
        <w:rPr>
          <w:spacing w:val="-3"/>
        </w:rPr>
        <w:t> </w:t>
      </w:r>
      <w:r>
        <w:rPr/>
        <w:t>in</w:t>
      </w:r>
      <w:r>
        <w:rPr>
          <w:spacing w:val="-4"/>
        </w:rPr>
        <w:t> </w:t>
      </w:r>
      <w:r>
        <w:rPr/>
        <w:t>all</w:t>
      </w:r>
      <w:r>
        <w:rPr>
          <w:spacing w:val="-3"/>
        </w:rPr>
        <w:t> </w:t>
      </w:r>
      <w:r>
        <w:rPr/>
        <w:t>various</w:t>
      </w:r>
      <w:r>
        <w:rPr>
          <w:spacing w:val="-4"/>
        </w:rPr>
        <w:t> </w:t>
      </w:r>
      <w:r>
        <w:rPr>
          <w:spacing w:val="-2"/>
        </w:rPr>
        <w:t>censuses.</w:t>
      </w:r>
    </w:p>
    <w:p>
      <w:pPr>
        <w:pStyle w:val="BodyText"/>
      </w:pPr>
    </w:p>
    <w:p>
      <w:pPr>
        <w:pStyle w:val="BodyText"/>
        <w:spacing w:before="1"/>
        <w:ind w:left="648" w:right="429" w:firstLine="719"/>
        <w:jc w:val="both"/>
      </w:pPr>
      <w:r>
        <w:rPr/>
        <w:t>Five years later, on May 1, 2000 census, a slight increase of population count was observed. A total of 32,003 people were counted showing an increase of only 2,125 or 7.11 percent or just a 0.68 percent difference in 1995 percentage increase for a growth rate of 1.38. The</w:t>
      </w:r>
      <w:r>
        <w:rPr>
          <w:spacing w:val="-16"/>
        </w:rPr>
        <w:t> </w:t>
      </w:r>
      <w:r>
        <w:rPr/>
        <w:t>census</w:t>
      </w:r>
      <w:r>
        <w:rPr>
          <w:spacing w:val="-15"/>
        </w:rPr>
        <w:t> </w:t>
      </w:r>
      <w:r>
        <w:rPr/>
        <w:t>of</w:t>
      </w:r>
      <w:r>
        <w:rPr>
          <w:spacing w:val="-16"/>
        </w:rPr>
        <w:t> </w:t>
      </w:r>
      <w:r>
        <w:rPr/>
        <w:t>population</w:t>
      </w:r>
      <w:r>
        <w:rPr>
          <w:spacing w:val="-17"/>
        </w:rPr>
        <w:t> </w:t>
      </w:r>
      <w:r>
        <w:rPr/>
        <w:t>and</w:t>
      </w:r>
      <w:r>
        <w:rPr>
          <w:spacing w:val="-14"/>
        </w:rPr>
        <w:t> </w:t>
      </w:r>
      <w:r>
        <w:rPr/>
        <w:t>housing</w:t>
      </w:r>
      <w:r>
        <w:rPr>
          <w:spacing w:val="-14"/>
        </w:rPr>
        <w:t> </w:t>
      </w:r>
      <w:r>
        <w:rPr/>
        <w:t>on</w:t>
      </w:r>
      <w:r>
        <w:rPr>
          <w:spacing w:val="-13"/>
        </w:rPr>
        <w:t> </w:t>
      </w:r>
      <w:r>
        <w:rPr/>
        <w:t>August</w:t>
      </w:r>
      <w:r>
        <w:rPr>
          <w:spacing w:val="-16"/>
        </w:rPr>
        <w:t> </w:t>
      </w:r>
      <w:r>
        <w:rPr/>
        <w:t>1,</w:t>
      </w:r>
      <w:r>
        <w:rPr>
          <w:spacing w:val="-15"/>
        </w:rPr>
        <w:t> </w:t>
      </w:r>
      <w:r>
        <w:rPr/>
        <w:t>2007</w:t>
      </w:r>
      <w:r>
        <w:rPr>
          <w:spacing w:val="-15"/>
        </w:rPr>
        <w:t> </w:t>
      </w:r>
      <w:r>
        <w:rPr/>
        <w:t>disclosed</w:t>
      </w:r>
      <w:r>
        <w:rPr>
          <w:spacing w:val="-16"/>
        </w:rPr>
        <w:t> </w:t>
      </w:r>
      <w:r>
        <w:rPr/>
        <w:t>that</w:t>
      </w:r>
      <w:r>
        <w:rPr>
          <w:spacing w:val="-16"/>
        </w:rPr>
        <w:t> </w:t>
      </w:r>
      <w:r>
        <w:rPr/>
        <w:t>the</w:t>
      </w:r>
      <w:r>
        <w:rPr>
          <w:spacing w:val="-15"/>
        </w:rPr>
        <w:t> </w:t>
      </w:r>
      <w:r>
        <w:rPr/>
        <w:t>municipality</w:t>
      </w:r>
      <w:r>
        <w:rPr>
          <w:spacing w:val="-16"/>
        </w:rPr>
        <w:t> </w:t>
      </w:r>
      <w:r>
        <w:rPr/>
        <w:t>continues to experience a slow growth of population count. From 32,003 population figure in 2000 it only moved to 34,656, just an increase of 2,653 or 8.29 percent or a difference of 1.18 percentage increase in 2000 with a growth rate of 1.10 percent the slowest rate ever noted in historical population</w:t>
      </w:r>
      <w:r>
        <w:rPr>
          <w:spacing w:val="-6"/>
        </w:rPr>
        <w:t> </w:t>
      </w:r>
      <w:r>
        <w:rPr/>
        <w:t>count.</w:t>
      </w:r>
      <w:r>
        <w:rPr>
          <w:spacing w:val="-5"/>
        </w:rPr>
        <w:t> </w:t>
      </w:r>
      <w:r>
        <w:rPr/>
        <w:t>The</w:t>
      </w:r>
      <w:r>
        <w:rPr>
          <w:spacing w:val="-5"/>
        </w:rPr>
        <w:t> </w:t>
      </w:r>
      <w:r>
        <w:rPr/>
        <w:t>municipality</w:t>
      </w:r>
      <w:r>
        <w:rPr>
          <w:spacing w:val="-5"/>
        </w:rPr>
        <w:t> </w:t>
      </w:r>
      <w:r>
        <w:rPr/>
        <w:t>is</w:t>
      </w:r>
      <w:r>
        <w:rPr>
          <w:spacing w:val="-4"/>
        </w:rPr>
        <w:t> </w:t>
      </w:r>
      <w:r>
        <w:rPr/>
        <w:t>also</w:t>
      </w:r>
      <w:r>
        <w:rPr>
          <w:spacing w:val="-5"/>
        </w:rPr>
        <w:t> </w:t>
      </w:r>
      <w:r>
        <w:rPr/>
        <w:t>the</w:t>
      </w:r>
      <w:r>
        <w:rPr>
          <w:spacing w:val="-5"/>
        </w:rPr>
        <w:t> </w:t>
      </w:r>
      <w:r>
        <w:rPr/>
        <w:t>least</w:t>
      </w:r>
      <w:r>
        <w:rPr>
          <w:spacing w:val="-2"/>
        </w:rPr>
        <w:t> </w:t>
      </w:r>
      <w:r>
        <w:rPr/>
        <w:t>populated</w:t>
      </w:r>
      <w:r>
        <w:rPr>
          <w:spacing w:val="-5"/>
        </w:rPr>
        <w:t> </w:t>
      </w:r>
      <w:r>
        <w:rPr/>
        <w:t>among</w:t>
      </w:r>
      <w:r>
        <w:rPr>
          <w:spacing w:val="-5"/>
        </w:rPr>
        <w:t> </w:t>
      </w:r>
      <w:r>
        <w:rPr/>
        <w:t>the</w:t>
      </w:r>
      <w:r>
        <w:rPr>
          <w:spacing w:val="-5"/>
        </w:rPr>
        <w:t> </w:t>
      </w:r>
      <w:r>
        <w:rPr/>
        <w:t>11</w:t>
      </w:r>
      <w:r>
        <w:rPr>
          <w:spacing w:val="-3"/>
        </w:rPr>
        <w:t> </w:t>
      </w:r>
      <w:r>
        <w:rPr/>
        <w:t>municipalities</w:t>
      </w:r>
      <w:r>
        <w:rPr>
          <w:spacing w:val="-5"/>
        </w:rPr>
        <w:t> </w:t>
      </w:r>
      <w:r>
        <w:rPr/>
        <w:t>of</w:t>
      </w:r>
      <w:r>
        <w:rPr>
          <w:spacing w:val="-5"/>
        </w:rPr>
        <w:t> </w:t>
      </w:r>
      <w:r>
        <w:rPr/>
        <w:t>the province which only represents 5.43 percent of the provincial population of 637,366.</w:t>
      </w:r>
    </w:p>
    <w:p>
      <w:pPr>
        <w:pStyle w:val="BodyText"/>
      </w:pPr>
    </w:p>
    <w:p>
      <w:pPr>
        <w:pStyle w:val="BodyText"/>
        <w:ind w:left="648" w:right="428" w:firstLine="719"/>
        <w:jc w:val="both"/>
      </w:pPr>
      <w:r>
        <w:rPr/>
        <w:t>The annual population growth rate of the municipality for 1995-2000 periods was calculated</w:t>
      </w:r>
      <w:r>
        <w:rPr>
          <w:spacing w:val="-5"/>
        </w:rPr>
        <w:t> </w:t>
      </w:r>
      <w:r>
        <w:rPr/>
        <w:t>at</w:t>
      </w:r>
      <w:r>
        <w:rPr>
          <w:spacing w:val="-4"/>
        </w:rPr>
        <w:t> </w:t>
      </w:r>
      <w:r>
        <w:rPr/>
        <w:t>1.40</w:t>
      </w:r>
      <w:r>
        <w:rPr>
          <w:spacing w:val="-5"/>
        </w:rPr>
        <w:t> </w:t>
      </w:r>
      <w:r>
        <w:rPr/>
        <w:t>percent.</w:t>
      </w:r>
      <w:r>
        <w:rPr>
          <w:spacing w:val="-5"/>
        </w:rPr>
        <w:t> </w:t>
      </w:r>
      <w:r>
        <w:rPr/>
        <w:t>In</w:t>
      </w:r>
      <w:r>
        <w:rPr>
          <w:spacing w:val="-6"/>
        </w:rPr>
        <w:t> </w:t>
      </w:r>
      <w:r>
        <w:rPr/>
        <w:t>2000-2007,</w:t>
      </w:r>
      <w:r>
        <w:rPr>
          <w:spacing w:val="-5"/>
        </w:rPr>
        <w:t> </w:t>
      </w:r>
      <w:r>
        <w:rPr/>
        <w:t>it</w:t>
      </w:r>
      <w:r>
        <w:rPr>
          <w:spacing w:val="-5"/>
        </w:rPr>
        <w:t> </w:t>
      </w:r>
      <w:r>
        <w:rPr/>
        <w:t>reduced</w:t>
      </w:r>
      <w:r>
        <w:rPr>
          <w:spacing w:val="-5"/>
        </w:rPr>
        <w:t> </w:t>
      </w:r>
      <w:r>
        <w:rPr/>
        <w:t>to</w:t>
      </w:r>
      <w:r>
        <w:rPr>
          <w:spacing w:val="-4"/>
        </w:rPr>
        <w:t> </w:t>
      </w:r>
      <w:r>
        <w:rPr/>
        <w:t>1.10</w:t>
      </w:r>
      <w:r>
        <w:rPr>
          <w:spacing w:val="-5"/>
        </w:rPr>
        <w:t> </w:t>
      </w:r>
      <w:r>
        <w:rPr/>
        <w:t>percent</w:t>
      </w:r>
      <w:r>
        <w:rPr>
          <w:spacing w:val="-5"/>
        </w:rPr>
        <w:t> </w:t>
      </w:r>
      <w:r>
        <w:rPr/>
        <w:t>growth</w:t>
      </w:r>
      <w:r>
        <w:rPr>
          <w:spacing w:val="-5"/>
        </w:rPr>
        <w:t> </w:t>
      </w:r>
      <w:r>
        <w:rPr/>
        <w:t>rate.</w:t>
      </w:r>
      <w:r>
        <w:rPr>
          <w:spacing w:val="-6"/>
        </w:rPr>
        <w:t> </w:t>
      </w:r>
      <w:r>
        <w:rPr/>
        <w:t>Year</w:t>
      </w:r>
      <w:r>
        <w:rPr>
          <w:spacing w:val="-5"/>
        </w:rPr>
        <w:t> </w:t>
      </w:r>
      <w:r>
        <w:rPr/>
        <w:t>2010,</w:t>
      </w:r>
      <w:r>
        <w:rPr>
          <w:spacing w:val="-6"/>
        </w:rPr>
        <w:t> </w:t>
      </w:r>
      <w:r>
        <w:rPr/>
        <w:t>the National Statistics office conducted a census with a population of 35,698 which increases 1,042 from</w:t>
      </w:r>
      <w:r>
        <w:rPr>
          <w:spacing w:val="-8"/>
        </w:rPr>
        <w:t> </w:t>
      </w:r>
      <w:r>
        <w:rPr/>
        <w:t>year</w:t>
      </w:r>
      <w:r>
        <w:rPr>
          <w:spacing w:val="-7"/>
        </w:rPr>
        <w:t> </w:t>
      </w:r>
      <w:r>
        <w:rPr/>
        <w:t>2007.</w:t>
      </w:r>
      <w:r>
        <w:rPr>
          <w:spacing w:val="-9"/>
        </w:rPr>
        <w:t> </w:t>
      </w:r>
      <w:r>
        <w:rPr/>
        <w:t>In</w:t>
      </w:r>
      <w:r>
        <w:rPr>
          <w:spacing w:val="-9"/>
        </w:rPr>
        <w:t> </w:t>
      </w:r>
      <w:r>
        <w:rPr/>
        <w:t>the</w:t>
      </w:r>
      <w:r>
        <w:rPr>
          <w:spacing w:val="-8"/>
        </w:rPr>
        <w:t> </w:t>
      </w:r>
      <w:r>
        <w:rPr/>
        <w:t>year</w:t>
      </w:r>
      <w:r>
        <w:rPr>
          <w:spacing w:val="-7"/>
        </w:rPr>
        <w:t> </w:t>
      </w:r>
      <w:r>
        <w:rPr/>
        <w:t>2015,</w:t>
      </w:r>
      <w:r>
        <w:rPr>
          <w:spacing w:val="-9"/>
        </w:rPr>
        <w:t> </w:t>
      </w:r>
      <w:r>
        <w:rPr/>
        <w:t>the</w:t>
      </w:r>
      <w:r>
        <w:rPr>
          <w:spacing w:val="-7"/>
        </w:rPr>
        <w:t> </w:t>
      </w:r>
      <w:r>
        <w:rPr/>
        <w:t>population</w:t>
      </w:r>
      <w:r>
        <w:rPr>
          <w:spacing w:val="-9"/>
        </w:rPr>
        <w:t> </w:t>
      </w:r>
      <w:r>
        <w:rPr/>
        <w:t>increases</w:t>
      </w:r>
      <w:r>
        <w:rPr>
          <w:spacing w:val="-8"/>
        </w:rPr>
        <w:t> </w:t>
      </w:r>
      <w:r>
        <w:rPr/>
        <w:t>to</w:t>
      </w:r>
      <w:r>
        <w:rPr>
          <w:spacing w:val="-7"/>
        </w:rPr>
        <w:t> </w:t>
      </w:r>
      <w:r>
        <w:rPr/>
        <w:t>1,367</w:t>
      </w:r>
      <w:r>
        <w:rPr>
          <w:spacing w:val="-9"/>
        </w:rPr>
        <w:t> </w:t>
      </w:r>
      <w:r>
        <w:rPr/>
        <w:t>with</w:t>
      </w:r>
      <w:r>
        <w:rPr>
          <w:spacing w:val="-7"/>
        </w:rPr>
        <w:t> </w:t>
      </w:r>
      <w:r>
        <w:rPr/>
        <w:t>an</w:t>
      </w:r>
      <w:r>
        <w:rPr>
          <w:spacing w:val="-8"/>
        </w:rPr>
        <w:t> </w:t>
      </w:r>
      <w:r>
        <w:rPr/>
        <w:t>average</w:t>
      </w:r>
      <w:r>
        <w:rPr>
          <w:spacing w:val="-8"/>
        </w:rPr>
        <w:t> </w:t>
      </w:r>
      <w:r>
        <w:rPr/>
        <w:t>growth</w:t>
      </w:r>
      <w:r>
        <w:rPr>
          <w:spacing w:val="-8"/>
        </w:rPr>
        <w:t> </w:t>
      </w:r>
      <w:r>
        <w:rPr/>
        <w:t>rate of 0.72. It reaches the total population of 37,065. The gradual increase of the population in the municipality</w:t>
      </w:r>
      <w:r>
        <w:rPr>
          <w:spacing w:val="-4"/>
        </w:rPr>
        <w:t> </w:t>
      </w:r>
      <w:r>
        <w:rPr>
          <w:color w:val="0D0D0D"/>
        </w:rPr>
        <w:t>could</w:t>
      </w:r>
      <w:r>
        <w:rPr>
          <w:color w:val="0D0D0D"/>
          <w:spacing w:val="-5"/>
        </w:rPr>
        <w:t> </w:t>
      </w:r>
      <w:r>
        <w:rPr>
          <w:color w:val="0D0D0D"/>
        </w:rPr>
        <w:t>be</w:t>
      </w:r>
      <w:r>
        <w:rPr>
          <w:color w:val="0D0D0D"/>
          <w:spacing w:val="-5"/>
        </w:rPr>
        <w:t> </w:t>
      </w:r>
      <w:r>
        <w:rPr>
          <w:color w:val="0D0D0D"/>
        </w:rPr>
        <w:t>attributed</w:t>
      </w:r>
      <w:r>
        <w:rPr>
          <w:color w:val="0D0D0D"/>
          <w:spacing w:val="-7"/>
        </w:rPr>
        <w:t> </w:t>
      </w:r>
      <w:r>
        <w:rPr>
          <w:color w:val="0D0D0D"/>
        </w:rPr>
        <w:t>to</w:t>
      </w:r>
      <w:r>
        <w:rPr>
          <w:color w:val="0D0D0D"/>
          <w:spacing w:val="-4"/>
        </w:rPr>
        <w:t> </w:t>
      </w:r>
      <w:r>
        <w:rPr>
          <w:color w:val="0D0D0D"/>
        </w:rPr>
        <w:t>the</w:t>
      </w:r>
      <w:r>
        <w:rPr>
          <w:color w:val="0D0D0D"/>
          <w:spacing w:val="-5"/>
        </w:rPr>
        <w:t> </w:t>
      </w:r>
      <w:r>
        <w:rPr>
          <w:color w:val="0D0D0D"/>
        </w:rPr>
        <w:t>steady</w:t>
      </w:r>
      <w:r>
        <w:rPr>
          <w:color w:val="0D0D0D"/>
          <w:spacing w:val="-5"/>
        </w:rPr>
        <w:t> </w:t>
      </w:r>
      <w:r>
        <w:rPr>
          <w:color w:val="0D0D0D"/>
        </w:rPr>
        <w:t>increase</w:t>
      </w:r>
      <w:r>
        <w:rPr>
          <w:color w:val="0D0D0D"/>
          <w:spacing w:val="-7"/>
        </w:rPr>
        <w:t> </w:t>
      </w:r>
      <w:r>
        <w:rPr>
          <w:color w:val="0D0D0D"/>
        </w:rPr>
        <w:t>of</w:t>
      </w:r>
      <w:r>
        <w:rPr>
          <w:color w:val="0D0D0D"/>
          <w:spacing w:val="-5"/>
        </w:rPr>
        <w:t> </w:t>
      </w:r>
      <w:r>
        <w:rPr>
          <w:color w:val="0D0D0D"/>
        </w:rPr>
        <w:t>the</w:t>
      </w:r>
      <w:r>
        <w:rPr>
          <w:color w:val="0D0D0D"/>
          <w:spacing w:val="-5"/>
        </w:rPr>
        <w:t> </w:t>
      </w:r>
      <w:r>
        <w:rPr>
          <w:color w:val="0D0D0D"/>
        </w:rPr>
        <w:t>birth</w:t>
      </w:r>
      <w:r>
        <w:rPr>
          <w:color w:val="0D0D0D"/>
          <w:spacing w:val="-6"/>
        </w:rPr>
        <w:t> </w:t>
      </w:r>
      <w:r>
        <w:rPr>
          <w:color w:val="0D0D0D"/>
        </w:rPr>
        <w:t>rate,</w:t>
      </w:r>
      <w:r>
        <w:rPr>
          <w:color w:val="0D0D0D"/>
          <w:spacing w:val="-6"/>
        </w:rPr>
        <w:t> </w:t>
      </w:r>
      <w:r>
        <w:rPr>
          <w:color w:val="0D0D0D"/>
        </w:rPr>
        <w:t>while</w:t>
      </w:r>
      <w:r>
        <w:rPr>
          <w:color w:val="0D0D0D"/>
          <w:spacing w:val="-5"/>
        </w:rPr>
        <w:t> </w:t>
      </w:r>
      <w:r>
        <w:rPr>
          <w:color w:val="0D0D0D"/>
        </w:rPr>
        <w:t>on</w:t>
      </w:r>
      <w:r>
        <w:rPr>
          <w:color w:val="0D0D0D"/>
          <w:spacing w:val="-5"/>
        </w:rPr>
        <w:t> </w:t>
      </w:r>
      <w:r>
        <w:rPr>
          <w:color w:val="0D0D0D"/>
        </w:rPr>
        <w:t>the</w:t>
      </w:r>
      <w:r>
        <w:rPr>
          <w:color w:val="0D0D0D"/>
          <w:spacing w:val="-5"/>
        </w:rPr>
        <w:t> </w:t>
      </w:r>
      <w:r>
        <w:rPr>
          <w:color w:val="0D0D0D"/>
        </w:rPr>
        <w:t>other</w:t>
      </w:r>
      <w:r>
        <w:rPr>
          <w:color w:val="0D0D0D"/>
          <w:spacing w:val="-4"/>
        </w:rPr>
        <w:t> </w:t>
      </w:r>
      <w:r>
        <w:rPr>
          <w:color w:val="0D0D0D"/>
        </w:rPr>
        <w:t>hand, the increase/decrease of the death rate was not constant. (Table 6)</w:t>
      </w:r>
    </w:p>
    <w:p>
      <w:pPr>
        <w:pStyle w:val="BodyText"/>
      </w:pPr>
    </w:p>
    <w:p>
      <w:pPr>
        <w:spacing w:before="0"/>
        <w:ind w:left="648" w:right="0" w:firstLine="0"/>
        <w:jc w:val="left"/>
        <w:rPr>
          <w:b/>
          <w:sz w:val="22"/>
        </w:rPr>
      </w:pPr>
      <w:r>
        <w:rPr>
          <w:b/>
          <w:sz w:val="22"/>
        </w:rPr>
        <w:t>Table</w:t>
      </w:r>
      <w:r>
        <w:rPr>
          <w:b/>
          <w:spacing w:val="-3"/>
          <w:sz w:val="22"/>
        </w:rPr>
        <w:t> </w:t>
      </w:r>
      <w:r>
        <w:rPr>
          <w:b/>
          <w:sz w:val="22"/>
        </w:rPr>
        <w:t>6.</w:t>
      </w:r>
      <w:r>
        <w:rPr>
          <w:b/>
          <w:spacing w:val="-2"/>
          <w:sz w:val="22"/>
        </w:rPr>
        <w:t> </w:t>
      </w:r>
      <w:r>
        <w:rPr>
          <w:b/>
          <w:sz w:val="22"/>
        </w:rPr>
        <w:t>Historical</w:t>
      </w:r>
      <w:r>
        <w:rPr>
          <w:b/>
          <w:spacing w:val="-1"/>
          <w:sz w:val="22"/>
        </w:rPr>
        <w:t> </w:t>
      </w:r>
      <w:r>
        <w:rPr>
          <w:b/>
          <w:sz w:val="22"/>
        </w:rPr>
        <w:t>Growth</w:t>
      </w:r>
      <w:r>
        <w:rPr>
          <w:b/>
          <w:spacing w:val="-3"/>
          <w:sz w:val="22"/>
        </w:rPr>
        <w:t> </w:t>
      </w:r>
      <w:r>
        <w:rPr>
          <w:b/>
          <w:sz w:val="22"/>
        </w:rPr>
        <w:t>of</w:t>
      </w:r>
      <w:r>
        <w:rPr>
          <w:b/>
          <w:spacing w:val="-1"/>
          <w:sz w:val="22"/>
        </w:rPr>
        <w:t> </w:t>
      </w:r>
      <w:r>
        <w:rPr>
          <w:b/>
          <w:sz w:val="22"/>
        </w:rPr>
        <w:t>Population,</w:t>
      </w:r>
      <w:r>
        <w:rPr>
          <w:b/>
          <w:spacing w:val="-3"/>
          <w:sz w:val="22"/>
        </w:rPr>
        <w:t> </w:t>
      </w:r>
      <w:r>
        <w:rPr>
          <w:b/>
          <w:sz w:val="22"/>
        </w:rPr>
        <w:t>Year</w:t>
      </w:r>
      <w:r>
        <w:rPr>
          <w:b/>
          <w:spacing w:val="-1"/>
          <w:sz w:val="22"/>
        </w:rPr>
        <w:t> </w:t>
      </w:r>
      <w:r>
        <w:rPr>
          <w:b/>
          <w:spacing w:val="-4"/>
          <w:sz w:val="22"/>
        </w:rPr>
        <w:t>2015</w:t>
      </w:r>
    </w:p>
    <w:tbl>
      <w:tblPr>
        <w:tblW w:w="0" w:type="auto"/>
        <w:jc w:val="left"/>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2"/>
        <w:gridCol w:w="1694"/>
        <w:gridCol w:w="1614"/>
        <w:gridCol w:w="1330"/>
        <w:gridCol w:w="1307"/>
        <w:gridCol w:w="1186"/>
        <w:gridCol w:w="1228"/>
      </w:tblGrid>
      <w:tr>
        <w:trPr>
          <w:trHeight w:val="532" w:hRule="atLeast"/>
        </w:trPr>
        <w:tc>
          <w:tcPr>
            <w:tcW w:w="1002" w:type="dxa"/>
            <w:vMerge w:val="restart"/>
          </w:tcPr>
          <w:p>
            <w:pPr>
              <w:pStyle w:val="TableParagraph"/>
              <w:spacing w:before="10"/>
              <w:rPr>
                <w:b/>
                <w:sz w:val="22"/>
              </w:rPr>
            </w:pPr>
          </w:p>
          <w:p>
            <w:pPr>
              <w:pStyle w:val="TableParagraph"/>
              <w:ind w:left="205"/>
              <w:rPr>
                <w:b/>
                <w:sz w:val="22"/>
              </w:rPr>
            </w:pPr>
            <w:r>
              <w:rPr>
                <w:b/>
                <w:spacing w:val="-4"/>
                <w:sz w:val="22"/>
              </w:rPr>
              <w:t>YEAR</w:t>
            </w:r>
          </w:p>
        </w:tc>
        <w:tc>
          <w:tcPr>
            <w:tcW w:w="1694" w:type="dxa"/>
            <w:vMerge w:val="restart"/>
          </w:tcPr>
          <w:p>
            <w:pPr>
              <w:pStyle w:val="TableParagraph"/>
              <w:spacing w:before="10"/>
              <w:rPr>
                <w:b/>
                <w:sz w:val="22"/>
              </w:rPr>
            </w:pPr>
          </w:p>
          <w:p>
            <w:pPr>
              <w:pStyle w:val="TableParagraph"/>
              <w:ind w:left="107"/>
              <w:rPr>
                <w:b/>
                <w:sz w:val="22"/>
              </w:rPr>
            </w:pPr>
            <w:r>
              <w:rPr>
                <w:b/>
                <w:spacing w:val="-2"/>
                <w:sz w:val="22"/>
              </w:rPr>
              <w:t>POPULATION</w:t>
            </w:r>
          </w:p>
        </w:tc>
        <w:tc>
          <w:tcPr>
            <w:tcW w:w="1614" w:type="dxa"/>
            <w:vMerge w:val="restart"/>
          </w:tcPr>
          <w:p>
            <w:pPr>
              <w:pStyle w:val="TableParagraph"/>
              <w:spacing w:line="260" w:lineRule="atLeast" w:before="3"/>
              <w:ind w:left="24" w:right="14"/>
              <w:jc w:val="center"/>
              <w:rPr>
                <w:b/>
                <w:sz w:val="22"/>
              </w:rPr>
            </w:pPr>
            <w:r>
              <w:rPr>
                <w:b/>
                <w:spacing w:val="-2"/>
                <w:sz w:val="22"/>
              </w:rPr>
              <w:t>INCREASE/ DECREASE </w:t>
            </w:r>
            <w:r>
              <w:rPr>
                <w:b/>
                <w:spacing w:val="-4"/>
                <w:sz w:val="22"/>
              </w:rPr>
              <w:t>(%)</w:t>
            </w:r>
          </w:p>
        </w:tc>
        <w:tc>
          <w:tcPr>
            <w:tcW w:w="5051" w:type="dxa"/>
            <w:gridSpan w:val="4"/>
          </w:tcPr>
          <w:p>
            <w:pPr>
              <w:pStyle w:val="TableParagraph"/>
              <w:spacing w:line="266" w:lineRule="exact"/>
              <w:ind w:left="1427" w:right="1416" w:firstLine="576"/>
              <w:rPr>
                <w:b/>
                <w:sz w:val="22"/>
              </w:rPr>
            </w:pPr>
            <w:r>
              <w:rPr>
                <w:b/>
                <w:spacing w:val="-2"/>
                <w:sz w:val="22"/>
              </w:rPr>
              <w:t>AVERAGE </w:t>
            </w:r>
            <w:r>
              <w:rPr>
                <w:b/>
                <w:sz w:val="22"/>
              </w:rPr>
              <w:t>GROWTH</w:t>
            </w:r>
            <w:r>
              <w:rPr>
                <w:b/>
                <w:spacing w:val="-17"/>
                <w:sz w:val="22"/>
              </w:rPr>
              <w:t> </w:t>
            </w:r>
            <w:r>
              <w:rPr>
                <w:b/>
                <w:sz w:val="22"/>
              </w:rPr>
              <w:t>RATE</w:t>
            </w:r>
            <w:r>
              <w:rPr>
                <w:b/>
                <w:spacing w:val="-16"/>
                <w:sz w:val="22"/>
              </w:rPr>
              <w:t> </w:t>
            </w:r>
            <w:r>
              <w:rPr>
                <w:b/>
                <w:sz w:val="22"/>
              </w:rPr>
              <w:t>(%)</w:t>
            </w:r>
          </w:p>
        </w:tc>
      </w:tr>
      <w:tr>
        <w:trPr>
          <w:trHeight w:val="277" w:hRule="atLeast"/>
        </w:trPr>
        <w:tc>
          <w:tcPr>
            <w:tcW w:w="1002" w:type="dxa"/>
            <w:vMerge/>
            <w:tcBorders>
              <w:top w:val="nil"/>
            </w:tcBorders>
          </w:tcPr>
          <w:p>
            <w:pPr>
              <w:rPr>
                <w:sz w:val="2"/>
                <w:szCs w:val="2"/>
              </w:rPr>
            </w:pPr>
          </w:p>
        </w:tc>
        <w:tc>
          <w:tcPr>
            <w:tcW w:w="1694" w:type="dxa"/>
            <w:vMerge/>
            <w:tcBorders>
              <w:top w:val="nil"/>
            </w:tcBorders>
          </w:tcPr>
          <w:p>
            <w:pPr>
              <w:rPr>
                <w:sz w:val="2"/>
                <w:szCs w:val="2"/>
              </w:rPr>
            </w:pPr>
          </w:p>
        </w:tc>
        <w:tc>
          <w:tcPr>
            <w:tcW w:w="1614" w:type="dxa"/>
            <w:vMerge/>
            <w:tcBorders>
              <w:top w:val="nil"/>
            </w:tcBorders>
          </w:tcPr>
          <w:p>
            <w:pPr>
              <w:rPr>
                <w:sz w:val="2"/>
                <w:szCs w:val="2"/>
              </w:rPr>
            </w:pPr>
          </w:p>
        </w:tc>
        <w:tc>
          <w:tcPr>
            <w:tcW w:w="1330" w:type="dxa"/>
          </w:tcPr>
          <w:p>
            <w:pPr>
              <w:pStyle w:val="TableParagraph"/>
              <w:spacing w:line="258" w:lineRule="exact"/>
              <w:ind w:left="9" w:right="4"/>
              <w:jc w:val="center"/>
              <w:rPr>
                <w:b/>
                <w:sz w:val="22"/>
              </w:rPr>
            </w:pPr>
            <w:r>
              <w:rPr>
                <w:b/>
                <w:spacing w:val="-2"/>
                <w:sz w:val="22"/>
              </w:rPr>
              <w:t>Municipal</w:t>
            </w:r>
          </w:p>
        </w:tc>
        <w:tc>
          <w:tcPr>
            <w:tcW w:w="1307" w:type="dxa"/>
          </w:tcPr>
          <w:p>
            <w:pPr>
              <w:pStyle w:val="TableParagraph"/>
              <w:spacing w:line="258" w:lineRule="exact"/>
              <w:ind w:left="9" w:right="1"/>
              <w:jc w:val="center"/>
              <w:rPr>
                <w:b/>
                <w:sz w:val="22"/>
              </w:rPr>
            </w:pPr>
            <w:r>
              <w:rPr>
                <w:b/>
                <w:spacing w:val="-2"/>
                <w:sz w:val="22"/>
              </w:rPr>
              <w:t>Provincial</w:t>
            </w:r>
          </w:p>
        </w:tc>
        <w:tc>
          <w:tcPr>
            <w:tcW w:w="1186" w:type="dxa"/>
          </w:tcPr>
          <w:p>
            <w:pPr>
              <w:pStyle w:val="TableParagraph"/>
              <w:spacing w:line="258" w:lineRule="exact"/>
              <w:ind w:left="12" w:right="3"/>
              <w:jc w:val="center"/>
              <w:rPr>
                <w:b/>
                <w:sz w:val="22"/>
              </w:rPr>
            </w:pPr>
            <w:r>
              <w:rPr>
                <w:b/>
                <w:spacing w:val="-2"/>
                <w:sz w:val="22"/>
              </w:rPr>
              <w:t>Regional</w:t>
            </w:r>
          </w:p>
        </w:tc>
        <w:tc>
          <w:tcPr>
            <w:tcW w:w="1228" w:type="dxa"/>
          </w:tcPr>
          <w:p>
            <w:pPr>
              <w:pStyle w:val="TableParagraph"/>
              <w:spacing w:line="258" w:lineRule="exact"/>
              <w:ind w:left="10"/>
              <w:jc w:val="center"/>
              <w:rPr>
                <w:b/>
                <w:sz w:val="22"/>
              </w:rPr>
            </w:pPr>
            <w:r>
              <w:rPr>
                <w:b/>
                <w:spacing w:val="-2"/>
                <w:sz w:val="22"/>
              </w:rPr>
              <w:t>National</w:t>
            </w:r>
          </w:p>
        </w:tc>
      </w:tr>
      <w:tr>
        <w:trPr>
          <w:trHeight w:val="278" w:hRule="atLeast"/>
        </w:trPr>
        <w:tc>
          <w:tcPr>
            <w:tcW w:w="1002" w:type="dxa"/>
          </w:tcPr>
          <w:p>
            <w:pPr>
              <w:pStyle w:val="TableParagraph"/>
              <w:spacing w:line="258" w:lineRule="exact"/>
              <w:ind w:left="109"/>
              <w:rPr>
                <w:sz w:val="22"/>
              </w:rPr>
            </w:pPr>
            <w:r>
              <w:rPr>
                <w:spacing w:val="-4"/>
                <w:sz w:val="22"/>
              </w:rPr>
              <w:t>1960</w:t>
            </w:r>
          </w:p>
        </w:tc>
        <w:tc>
          <w:tcPr>
            <w:tcW w:w="1694" w:type="dxa"/>
          </w:tcPr>
          <w:p>
            <w:pPr>
              <w:pStyle w:val="TableParagraph"/>
              <w:spacing w:line="258" w:lineRule="exact"/>
              <w:ind w:left="8"/>
              <w:jc w:val="center"/>
              <w:rPr>
                <w:sz w:val="22"/>
              </w:rPr>
            </w:pPr>
            <w:r>
              <w:rPr>
                <w:spacing w:val="-4"/>
                <w:sz w:val="22"/>
              </w:rPr>
              <w:t>7,818</w:t>
            </w:r>
          </w:p>
        </w:tc>
        <w:tc>
          <w:tcPr>
            <w:tcW w:w="1614" w:type="dxa"/>
          </w:tcPr>
          <w:p>
            <w:pPr>
              <w:pStyle w:val="TableParagraph"/>
              <w:spacing w:line="258" w:lineRule="exact"/>
              <w:ind w:left="9" w:right="3"/>
              <w:jc w:val="center"/>
              <w:rPr>
                <w:sz w:val="22"/>
              </w:rPr>
            </w:pPr>
            <w:r>
              <w:rPr>
                <w:spacing w:val="-10"/>
                <w:sz w:val="22"/>
              </w:rPr>
              <w:t>-</w:t>
            </w:r>
          </w:p>
        </w:tc>
        <w:tc>
          <w:tcPr>
            <w:tcW w:w="1330" w:type="dxa"/>
          </w:tcPr>
          <w:p>
            <w:pPr>
              <w:pStyle w:val="TableParagraph"/>
              <w:spacing w:line="258" w:lineRule="exact"/>
              <w:ind w:left="9" w:right="3"/>
              <w:jc w:val="center"/>
              <w:rPr>
                <w:sz w:val="22"/>
              </w:rPr>
            </w:pPr>
            <w:r>
              <w:rPr>
                <w:spacing w:val="-10"/>
                <w:sz w:val="22"/>
              </w:rPr>
              <w:t>-</w:t>
            </w:r>
          </w:p>
        </w:tc>
        <w:tc>
          <w:tcPr>
            <w:tcW w:w="1307" w:type="dxa"/>
          </w:tcPr>
          <w:p>
            <w:pPr>
              <w:pStyle w:val="TableParagraph"/>
              <w:spacing w:line="258" w:lineRule="exact"/>
              <w:ind w:left="9"/>
              <w:jc w:val="center"/>
              <w:rPr>
                <w:sz w:val="22"/>
              </w:rPr>
            </w:pPr>
            <w:r>
              <w:rPr>
                <w:spacing w:val="-10"/>
                <w:sz w:val="22"/>
              </w:rPr>
              <w:t>-</w:t>
            </w:r>
          </w:p>
        </w:tc>
        <w:tc>
          <w:tcPr>
            <w:tcW w:w="1186" w:type="dxa"/>
          </w:tcPr>
          <w:p>
            <w:pPr>
              <w:pStyle w:val="TableParagraph"/>
              <w:spacing w:line="258" w:lineRule="exact"/>
              <w:ind w:left="12" w:right="2"/>
              <w:jc w:val="center"/>
              <w:rPr>
                <w:sz w:val="22"/>
              </w:rPr>
            </w:pPr>
            <w:r>
              <w:rPr>
                <w:spacing w:val="-10"/>
                <w:sz w:val="22"/>
              </w:rPr>
              <w:t>-</w:t>
            </w:r>
          </w:p>
        </w:tc>
        <w:tc>
          <w:tcPr>
            <w:tcW w:w="1228" w:type="dxa"/>
          </w:tcPr>
          <w:p>
            <w:pPr>
              <w:pStyle w:val="TableParagraph"/>
              <w:spacing w:line="258" w:lineRule="exact"/>
              <w:ind w:left="10"/>
              <w:jc w:val="center"/>
              <w:rPr>
                <w:sz w:val="22"/>
              </w:rPr>
            </w:pPr>
            <w:r>
              <w:rPr>
                <w:spacing w:val="-4"/>
                <w:sz w:val="22"/>
              </w:rPr>
              <w:t>0.12</w:t>
            </w:r>
          </w:p>
        </w:tc>
      </w:tr>
      <w:tr>
        <w:trPr>
          <w:trHeight w:val="278" w:hRule="atLeast"/>
        </w:trPr>
        <w:tc>
          <w:tcPr>
            <w:tcW w:w="1002" w:type="dxa"/>
          </w:tcPr>
          <w:p>
            <w:pPr>
              <w:pStyle w:val="TableParagraph"/>
              <w:spacing w:line="258" w:lineRule="exact"/>
              <w:ind w:left="109"/>
              <w:rPr>
                <w:sz w:val="22"/>
              </w:rPr>
            </w:pPr>
            <w:r>
              <w:rPr>
                <w:spacing w:val="-4"/>
                <w:sz w:val="22"/>
              </w:rPr>
              <w:t>1970</w:t>
            </w:r>
          </w:p>
        </w:tc>
        <w:tc>
          <w:tcPr>
            <w:tcW w:w="1694" w:type="dxa"/>
          </w:tcPr>
          <w:p>
            <w:pPr>
              <w:pStyle w:val="TableParagraph"/>
              <w:spacing w:line="258" w:lineRule="exact"/>
              <w:ind w:left="8" w:right="4"/>
              <w:jc w:val="center"/>
              <w:rPr>
                <w:sz w:val="22"/>
              </w:rPr>
            </w:pPr>
            <w:r>
              <w:rPr>
                <w:spacing w:val="-2"/>
                <w:sz w:val="22"/>
              </w:rPr>
              <w:t>13,537</w:t>
            </w:r>
          </w:p>
        </w:tc>
        <w:tc>
          <w:tcPr>
            <w:tcW w:w="1614" w:type="dxa"/>
          </w:tcPr>
          <w:p>
            <w:pPr>
              <w:pStyle w:val="TableParagraph"/>
              <w:spacing w:line="258" w:lineRule="exact"/>
              <w:ind w:left="9"/>
              <w:jc w:val="center"/>
              <w:rPr>
                <w:sz w:val="22"/>
              </w:rPr>
            </w:pPr>
            <w:r>
              <w:rPr>
                <w:spacing w:val="-4"/>
                <w:sz w:val="22"/>
              </w:rPr>
              <w:t>5,719</w:t>
            </w:r>
          </w:p>
        </w:tc>
        <w:tc>
          <w:tcPr>
            <w:tcW w:w="1330" w:type="dxa"/>
          </w:tcPr>
          <w:p>
            <w:pPr>
              <w:pStyle w:val="TableParagraph"/>
              <w:spacing w:line="258" w:lineRule="exact"/>
              <w:ind w:left="9"/>
              <w:jc w:val="center"/>
              <w:rPr>
                <w:sz w:val="22"/>
              </w:rPr>
            </w:pPr>
            <w:r>
              <w:rPr>
                <w:spacing w:val="-4"/>
                <w:sz w:val="22"/>
              </w:rPr>
              <w:t>5.64</w:t>
            </w:r>
          </w:p>
        </w:tc>
        <w:tc>
          <w:tcPr>
            <w:tcW w:w="1307" w:type="dxa"/>
          </w:tcPr>
          <w:p>
            <w:pPr>
              <w:pStyle w:val="TableParagraph"/>
              <w:spacing w:line="258" w:lineRule="exact"/>
              <w:ind w:left="9"/>
              <w:jc w:val="center"/>
              <w:rPr>
                <w:sz w:val="22"/>
              </w:rPr>
            </w:pPr>
            <w:r>
              <w:rPr>
                <w:spacing w:val="-10"/>
                <w:sz w:val="22"/>
              </w:rPr>
              <w:t>-</w:t>
            </w:r>
          </w:p>
        </w:tc>
        <w:tc>
          <w:tcPr>
            <w:tcW w:w="1186" w:type="dxa"/>
          </w:tcPr>
          <w:p>
            <w:pPr>
              <w:pStyle w:val="TableParagraph"/>
              <w:spacing w:line="258" w:lineRule="exact"/>
              <w:ind w:left="12" w:right="2"/>
              <w:jc w:val="center"/>
              <w:rPr>
                <w:sz w:val="22"/>
              </w:rPr>
            </w:pPr>
            <w:r>
              <w:rPr>
                <w:spacing w:val="-10"/>
                <w:sz w:val="22"/>
              </w:rPr>
              <w:t>-</w:t>
            </w:r>
          </w:p>
        </w:tc>
        <w:tc>
          <w:tcPr>
            <w:tcW w:w="1228" w:type="dxa"/>
          </w:tcPr>
          <w:p>
            <w:pPr>
              <w:pStyle w:val="TableParagraph"/>
              <w:spacing w:line="258" w:lineRule="exact"/>
              <w:ind w:left="10"/>
              <w:jc w:val="center"/>
              <w:rPr>
                <w:sz w:val="22"/>
              </w:rPr>
            </w:pPr>
            <w:r>
              <w:rPr>
                <w:spacing w:val="-4"/>
                <w:sz w:val="22"/>
              </w:rPr>
              <w:t>0.13</w:t>
            </w:r>
          </w:p>
        </w:tc>
      </w:tr>
      <w:tr>
        <w:trPr>
          <w:trHeight w:val="278" w:hRule="atLeast"/>
        </w:trPr>
        <w:tc>
          <w:tcPr>
            <w:tcW w:w="1002" w:type="dxa"/>
          </w:tcPr>
          <w:p>
            <w:pPr>
              <w:pStyle w:val="TableParagraph"/>
              <w:spacing w:line="258" w:lineRule="exact"/>
              <w:ind w:left="109"/>
              <w:rPr>
                <w:sz w:val="22"/>
              </w:rPr>
            </w:pPr>
            <w:r>
              <w:rPr>
                <w:spacing w:val="-4"/>
                <w:sz w:val="22"/>
              </w:rPr>
              <w:t>1975</w:t>
            </w:r>
          </w:p>
        </w:tc>
        <w:tc>
          <w:tcPr>
            <w:tcW w:w="1694" w:type="dxa"/>
          </w:tcPr>
          <w:p>
            <w:pPr>
              <w:pStyle w:val="TableParagraph"/>
              <w:spacing w:line="258" w:lineRule="exact"/>
              <w:ind w:left="8" w:right="4"/>
              <w:jc w:val="center"/>
              <w:rPr>
                <w:sz w:val="22"/>
              </w:rPr>
            </w:pPr>
            <w:r>
              <w:rPr>
                <w:spacing w:val="-2"/>
                <w:sz w:val="22"/>
              </w:rPr>
              <w:t>17,085</w:t>
            </w:r>
          </w:p>
        </w:tc>
        <w:tc>
          <w:tcPr>
            <w:tcW w:w="1614" w:type="dxa"/>
          </w:tcPr>
          <w:p>
            <w:pPr>
              <w:pStyle w:val="TableParagraph"/>
              <w:spacing w:line="258" w:lineRule="exact"/>
              <w:ind w:left="9"/>
              <w:jc w:val="center"/>
              <w:rPr>
                <w:sz w:val="22"/>
              </w:rPr>
            </w:pPr>
            <w:r>
              <w:rPr>
                <w:spacing w:val="-4"/>
                <w:sz w:val="22"/>
              </w:rPr>
              <w:t>3,541</w:t>
            </w:r>
          </w:p>
        </w:tc>
        <w:tc>
          <w:tcPr>
            <w:tcW w:w="1330" w:type="dxa"/>
          </w:tcPr>
          <w:p>
            <w:pPr>
              <w:pStyle w:val="TableParagraph"/>
              <w:spacing w:line="258" w:lineRule="exact"/>
              <w:ind w:left="9"/>
              <w:jc w:val="center"/>
              <w:rPr>
                <w:sz w:val="22"/>
              </w:rPr>
            </w:pPr>
            <w:r>
              <w:rPr>
                <w:spacing w:val="-4"/>
                <w:sz w:val="22"/>
              </w:rPr>
              <w:t>4.77</w:t>
            </w:r>
          </w:p>
        </w:tc>
        <w:tc>
          <w:tcPr>
            <w:tcW w:w="1307" w:type="dxa"/>
          </w:tcPr>
          <w:p>
            <w:pPr>
              <w:pStyle w:val="TableParagraph"/>
              <w:spacing w:line="258" w:lineRule="exact"/>
              <w:ind w:left="9"/>
              <w:jc w:val="center"/>
              <w:rPr>
                <w:sz w:val="22"/>
              </w:rPr>
            </w:pPr>
            <w:r>
              <w:rPr>
                <w:spacing w:val="-10"/>
                <w:sz w:val="22"/>
              </w:rPr>
              <w:t>-</w:t>
            </w:r>
          </w:p>
        </w:tc>
        <w:tc>
          <w:tcPr>
            <w:tcW w:w="1186" w:type="dxa"/>
          </w:tcPr>
          <w:p>
            <w:pPr>
              <w:pStyle w:val="TableParagraph"/>
              <w:spacing w:line="258" w:lineRule="exact"/>
              <w:ind w:left="12" w:right="2"/>
              <w:jc w:val="center"/>
              <w:rPr>
                <w:sz w:val="22"/>
              </w:rPr>
            </w:pPr>
            <w:r>
              <w:rPr>
                <w:spacing w:val="-10"/>
                <w:sz w:val="22"/>
              </w:rPr>
              <w:t>-</w:t>
            </w:r>
          </w:p>
        </w:tc>
        <w:tc>
          <w:tcPr>
            <w:tcW w:w="1228" w:type="dxa"/>
          </w:tcPr>
          <w:p>
            <w:pPr>
              <w:pStyle w:val="TableParagraph"/>
              <w:spacing w:line="258" w:lineRule="exact"/>
              <w:ind w:left="10"/>
              <w:jc w:val="center"/>
              <w:rPr>
                <w:sz w:val="22"/>
              </w:rPr>
            </w:pPr>
            <w:r>
              <w:rPr>
                <w:spacing w:val="-4"/>
                <w:sz w:val="22"/>
              </w:rPr>
              <w:t>0.23</w:t>
            </w:r>
          </w:p>
        </w:tc>
      </w:tr>
      <w:tr>
        <w:trPr>
          <w:trHeight w:val="278" w:hRule="atLeast"/>
        </w:trPr>
        <w:tc>
          <w:tcPr>
            <w:tcW w:w="1002" w:type="dxa"/>
          </w:tcPr>
          <w:p>
            <w:pPr>
              <w:pStyle w:val="TableParagraph"/>
              <w:spacing w:line="258" w:lineRule="exact"/>
              <w:ind w:left="109"/>
              <w:rPr>
                <w:sz w:val="22"/>
              </w:rPr>
            </w:pPr>
            <w:r>
              <w:rPr>
                <w:spacing w:val="-4"/>
                <w:sz w:val="22"/>
              </w:rPr>
              <w:t>1980</w:t>
            </w:r>
          </w:p>
        </w:tc>
        <w:tc>
          <w:tcPr>
            <w:tcW w:w="1694" w:type="dxa"/>
          </w:tcPr>
          <w:p>
            <w:pPr>
              <w:pStyle w:val="TableParagraph"/>
              <w:spacing w:line="258" w:lineRule="exact"/>
              <w:ind w:left="8" w:right="4"/>
              <w:jc w:val="center"/>
              <w:rPr>
                <w:sz w:val="22"/>
              </w:rPr>
            </w:pPr>
            <w:r>
              <w:rPr>
                <w:spacing w:val="-2"/>
                <w:sz w:val="22"/>
              </w:rPr>
              <w:t>20,960</w:t>
            </w:r>
          </w:p>
        </w:tc>
        <w:tc>
          <w:tcPr>
            <w:tcW w:w="1614" w:type="dxa"/>
          </w:tcPr>
          <w:p>
            <w:pPr>
              <w:pStyle w:val="TableParagraph"/>
              <w:spacing w:line="258" w:lineRule="exact"/>
              <w:ind w:left="9"/>
              <w:jc w:val="center"/>
              <w:rPr>
                <w:sz w:val="22"/>
              </w:rPr>
            </w:pPr>
            <w:r>
              <w:rPr>
                <w:spacing w:val="-4"/>
                <w:sz w:val="22"/>
              </w:rPr>
              <w:t>3,875</w:t>
            </w:r>
          </w:p>
        </w:tc>
        <w:tc>
          <w:tcPr>
            <w:tcW w:w="1330" w:type="dxa"/>
          </w:tcPr>
          <w:p>
            <w:pPr>
              <w:pStyle w:val="TableParagraph"/>
              <w:spacing w:line="258" w:lineRule="exact"/>
              <w:ind w:left="9"/>
              <w:jc w:val="center"/>
              <w:rPr>
                <w:sz w:val="22"/>
              </w:rPr>
            </w:pPr>
            <w:r>
              <w:rPr>
                <w:spacing w:val="-4"/>
                <w:sz w:val="22"/>
              </w:rPr>
              <w:t>4.17</w:t>
            </w:r>
          </w:p>
        </w:tc>
        <w:tc>
          <w:tcPr>
            <w:tcW w:w="1307" w:type="dxa"/>
          </w:tcPr>
          <w:p>
            <w:pPr>
              <w:pStyle w:val="TableParagraph"/>
              <w:spacing w:line="258" w:lineRule="exact"/>
              <w:ind w:left="9"/>
              <w:jc w:val="center"/>
              <w:rPr>
                <w:sz w:val="22"/>
              </w:rPr>
            </w:pPr>
            <w:r>
              <w:rPr>
                <w:spacing w:val="-10"/>
                <w:sz w:val="22"/>
              </w:rPr>
              <w:t>-</w:t>
            </w:r>
          </w:p>
        </w:tc>
        <w:tc>
          <w:tcPr>
            <w:tcW w:w="1186" w:type="dxa"/>
          </w:tcPr>
          <w:p>
            <w:pPr>
              <w:pStyle w:val="TableParagraph"/>
              <w:spacing w:line="258" w:lineRule="exact"/>
              <w:ind w:left="12" w:right="2"/>
              <w:jc w:val="center"/>
              <w:rPr>
                <w:sz w:val="22"/>
              </w:rPr>
            </w:pPr>
            <w:r>
              <w:rPr>
                <w:spacing w:val="-10"/>
                <w:sz w:val="22"/>
              </w:rPr>
              <w:t>-</w:t>
            </w:r>
          </w:p>
        </w:tc>
        <w:tc>
          <w:tcPr>
            <w:tcW w:w="1228" w:type="dxa"/>
          </w:tcPr>
          <w:p>
            <w:pPr>
              <w:pStyle w:val="TableParagraph"/>
              <w:spacing w:line="258" w:lineRule="exact"/>
              <w:ind w:left="10"/>
              <w:jc w:val="center"/>
              <w:rPr>
                <w:sz w:val="22"/>
              </w:rPr>
            </w:pPr>
            <w:r>
              <w:rPr>
                <w:spacing w:val="-4"/>
                <w:sz w:val="22"/>
              </w:rPr>
              <w:t>0.23</w:t>
            </w:r>
          </w:p>
        </w:tc>
      </w:tr>
      <w:tr>
        <w:trPr>
          <w:trHeight w:val="278" w:hRule="atLeast"/>
        </w:trPr>
        <w:tc>
          <w:tcPr>
            <w:tcW w:w="1002" w:type="dxa"/>
          </w:tcPr>
          <w:p>
            <w:pPr>
              <w:pStyle w:val="TableParagraph"/>
              <w:spacing w:line="258" w:lineRule="exact"/>
              <w:ind w:left="109"/>
              <w:rPr>
                <w:sz w:val="22"/>
              </w:rPr>
            </w:pPr>
            <w:r>
              <w:rPr>
                <w:spacing w:val="-4"/>
                <w:sz w:val="22"/>
              </w:rPr>
              <w:t>1990</w:t>
            </w:r>
          </w:p>
        </w:tc>
        <w:tc>
          <w:tcPr>
            <w:tcW w:w="1694" w:type="dxa"/>
          </w:tcPr>
          <w:p>
            <w:pPr>
              <w:pStyle w:val="TableParagraph"/>
              <w:spacing w:line="258" w:lineRule="exact"/>
              <w:ind w:left="8" w:right="4"/>
              <w:jc w:val="center"/>
              <w:rPr>
                <w:sz w:val="22"/>
              </w:rPr>
            </w:pPr>
            <w:r>
              <w:rPr>
                <w:spacing w:val="-2"/>
                <w:sz w:val="22"/>
              </w:rPr>
              <w:t>28,072</w:t>
            </w:r>
          </w:p>
        </w:tc>
        <w:tc>
          <w:tcPr>
            <w:tcW w:w="1614" w:type="dxa"/>
          </w:tcPr>
          <w:p>
            <w:pPr>
              <w:pStyle w:val="TableParagraph"/>
              <w:spacing w:line="258" w:lineRule="exact"/>
              <w:ind w:left="9"/>
              <w:jc w:val="center"/>
              <w:rPr>
                <w:sz w:val="22"/>
              </w:rPr>
            </w:pPr>
            <w:r>
              <w:rPr>
                <w:spacing w:val="-4"/>
                <w:sz w:val="22"/>
              </w:rPr>
              <w:t>7,112</w:t>
            </w:r>
          </w:p>
        </w:tc>
        <w:tc>
          <w:tcPr>
            <w:tcW w:w="1330" w:type="dxa"/>
          </w:tcPr>
          <w:p>
            <w:pPr>
              <w:pStyle w:val="TableParagraph"/>
              <w:spacing w:line="258" w:lineRule="exact"/>
              <w:ind w:left="9"/>
              <w:jc w:val="center"/>
              <w:rPr>
                <w:sz w:val="22"/>
              </w:rPr>
            </w:pPr>
            <w:r>
              <w:rPr>
                <w:spacing w:val="-4"/>
                <w:sz w:val="22"/>
              </w:rPr>
              <w:t>2.96</w:t>
            </w:r>
          </w:p>
        </w:tc>
        <w:tc>
          <w:tcPr>
            <w:tcW w:w="1307" w:type="dxa"/>
          </w:tcPr>
          <w:p>
            <w:pPr>
              <w:pStyle w:val="TableParagraph"/>
              <w:spacing w:line="258" w:lineRule="exact"/>
              <w:ind w:left="9"/>
              <w:jc w:val="center"/>
              <w:rPr>
                <w:sz w:val="22"/>
              </w:rPr>
            </w:pPr>
            <w:r>
              <w:rPr>
                <w:spacing w:val="-10"/>
                <w:sz w:val="22"/>
              </w:rPr>
              <w:t>-</w:t>
            </w:r>
          </w:p>
        </w:tc>
        <w:tc>
          <w:tcPr>
            <w:tcW w:w="1186" w:type="dxa"/>
          </w:tcPr>
          <w:p>
            <w:pPr>
              <w:pStyle w:val="TableParagraph"/>
              <w:spacing w:line="258" w:lineRule="exact"/>
              <w:ind w:left="12" w:right="2"/>
              <w:jc w:val="center"/>
              <w:rPr>
                <w:sz w:val="22"/>
              </w:rPr>
            </w:pPr>
            <w:r>
              <w:rPr>
                <w:spacing w:val="-10"/>
                <w:sz w:val="22"/>
              </w:rPr>
              <w:t>-</w:t>
            </w:r>
          </w:p>
        </w:tc>
        <w:tc>
          <w:tcPr>
            <w:tcW w:w="1228" w:type="dxa"/>
          </w:tcPr>
          <w:p>
            <w:pPr>
              <w:pStyle w:val="TableParagraph"/>
              <w:spacing w:line="258" w:lineRule="exact"/>
              <w:ind w:left="10"/>
              <w:jc w:val="center"/>
              <w:rPr>
                <w:sz w:val="22"/>
              </w:rPr>
            </w:pPr>
            <w:r>
              <w:rPr>
                <w:spacing w:val="-4"/>
                <w:sz w:val="22"/>
              </w:rPr>
              <w:t>0.13</w:t>
            </w:r>
          </w:p>
        </w:tc>
      </w:tr>
      <w:tr>
        <w:trPr>
          <w:trHeight w:val="277" w:hRule="atLeast"/>
        </w:trPr>
        <w:tc>
          <w:tcPr>
            <w:tcW w:w="1002" w:type="dxa"/>
          </w:tcPr>
          <w:p>
            <w:pPr>
              <w:pStyle w:val="TableParagraph"/>
              <w:spacing w:line="258" w:lineRule="exact"/>
              <w:ind w:left="109"/>
              <w:rPr>
                <w:sz w:val="22"/>
              </w:rPr>
            </w:pPr>
            <w:r>
              <w:rPr>
                <w:spacing w:val="-4"/>
                <w:sz w:val="22"/>
              </w:rPr>
              <w:t>1995</w:t>
            </w:r>
          </w:p>
        </w:tc>
        <w:tc>
          <w:tcPr>
            <w:tcW w:w="1694" w:type="dxa"/>
          </w:tcPr>
          <w:p>
            <w:pPr>
              <w:pStyle w:val="TableParagraph"/>
              <w:spacing w:line="258" w:lineRule="exact"/>
              <w:ind w:left="8" w:right="4"/>
              <w:jc w:val="center"/>
              <w:rPr>
                <w:sz w:val="22"/>
              </w:rPr>
            </w:pPr>
            <w:r>
              <w:rPr>
                <w:spacing w:val="-2"/>
                <w:sz w:val="22"/>
              </w:rPr>
              <w:t>29,878</w:t>
            </w:r>
          </w:p>
        </w:tc>
        <w:tc>
          <w:tcPr>
            <w:tcW w:w="1614" w:type="dxa"/>
          </w:tcPr>
          <w:p>
            <w:pPr>
              <w:pStyle w:val="TableParagraph"/>
              <w:spacing w:line="258" w:lineRule="exact"/>
              <w:ind w:left="9"/>
              <w:jc w:val="center"/>
              <w:rPr>
                <w:sz w:val="22"/>
              </w:rPr>
            </w:pPr>
            <w:r>
              <w:rPr>
                <w:spacing w:val="-4"/>
                <w:sz w:val="22"/>
              </w:rPr>
              <w:t>1,806</w:t>
            </w:r>
          </w:p>
        </w:tc>
        <w:tc>
          <w:tcPr>
            <w:tcW w:w="1330" w:type="dxa"/>
          </w:tcPr>
          <w:p>
            <w:pPr>
              <w:pStyle w:val="TableParagraph"/>
              <w:spacing w:line="258" w:lineRule="exact"/>
              <w:ind w:left="9"/>
              <w:jc w:val="center"/>
              <w:rPr>
                <w:sz w:val="22"/>
              </w:rPr>
            </w:pPr>
            <w:r>
              <w:rPr>
                <w:spacing w:val="-4"/>
                <w:sz w:val="22"/>
              </w:rPr>
              <w:t>1.25</w:t>
            </w:r>
          </w:p>
        </w:tc>
        <w:tc>
          <w:tcPr>
            <w:tcW w:w="1307" w:type="dxa"/>
          </w:tcPr>
          <w:p>
            <w:pPr>
              <w:pStyle w:val="TableParagraph"/>
              <w:spacing w:line="258" w:lineRule="exact"/>
              <w:ind w:left="9" w:right="1"/>
              <w:jc w:val="center"/>
              <w:rPr>
                <w:sz w:val="22"/>
              </w:rPr>
            </w:pPr>
            <w:r>
              <w:rPr>
                <w:spacing w:val="-4"/>
                <w:sz w:val="22"/>
              </w:rPr>
              <w:t>.013</w:t>
            </w:r>
          </w:p>
        </w:tc>
        <w:tc>
          <w:tcPr>
            <w:tcW w:w="1186" w:type="dxa"/>
          </w:tcPr>
          <w:p>
            <w:pPr>
              <w:pStyle w:val="TableParagraph"/>
              <w:spacing w:line="258" w:lineRule="exact"/>
              <w:ind w:left="12"/>
              <w:jc w:val="center"/>
              <w:rPr>
                <w:sz w:val="22"/>
              </w:rPr>
            </w:pPr>
            <w:r>
              <w:rPr>
                <w:spacing w:val="-4"/>
                <w:sz w:val="22"/>
              </w:rPr>
              <w:t>0.23</w:t>
            </w:r>
          </w:p>
        </w:tc>
        <w:tc>
          <w:tcPr>
            <w:tcW w:w="1228" w:type="dxa"/>
          </w:tcPr>
          <w:p>
            <w:pPr>
              <w:pStyle w:val="TableParagraph"/>
              <w:spacing w:line="258" w:lineRule="exact"/>
              <w:ind w:left="10"/>
              <w:jc w:val="center"/>
              <w:rPr>
                <w:sz w:val="22"/>
              </w:rPr>
            </w:pPr>
            <w:r>
              <w:rPr>
                <w:spacing w:val="-4"/>
                <w:sz w:val="22"/>
              </w:rPr>
              <w:t>0.22</w:t>
            </w:r>
          </w:p>
        </w:tc>
      </w:tr>
      <w:tr>
        <w:trPr>
          <w:trHeight w:val="278" w:hRule="atLeast"/>
        </w:trPr>
        <w:tc>
          <w:tcPr>
            <w:tcW w:w="1002" w:type="dxa"/>
          </w:tcPr>
          <w:p>
            <w:pPr>
              <w:pStyle w:val="TableParagraph"/>
              <w:spacing w:line="258" w:lineRule="exact"/>
              <w:ind w:left="109"/>
              <w:rPr>
                <w:sz w:val="22"/>
              </w:rPr>
            </w:pPr>
            <w:r>
              <w:rPr>
                <w:spacing w:val="-4"/>
                <w:sz w:val="22"/>
              </w:rPr>
              <w:t>2000</w:t>
            </w:r>
          </w:p>
        </w:tc>
        <w:tc>
          <w:tcPr>
            <w:tcW w:w="1694" w:type="dxa"/>
          </w:tcPr>
          <w:p>
            <w:pPr>
              <w:pStyle w:val="TableParagraph"/>
              <w:spacing w:line="258" w:lineRule="exact"/>
              <w:ind w:left="8" w:right="4"/>
              <w:jc w:val="center"/>
              <w:rPr>
                <w:sz w:val="22"/>
              </w:rPr>
            </w:pPr>
            <w:r>
              <w:rPr>
                <w:spacing w:val="-2"/>
                <w:sz w:val="22"/>
              </w:rPr>
              <w:t>32,003</w:t>
            </w:r>
          </w:p>
        </w:tc>
        <w:tc>
          <w:tcPr>
            <w:tcW w:w="1614" w:type="dxa"/>
          </w:tcPr>
          <w:p>
            <w:pPr>
              <w:pStyle w:val="TableParagraph"/>
              <w:spacing w:line="258" w:lineRule="exact"/>
              <w:ind w:left="9"/>
              <w:jc w:val="center"/>
              <w:rPr>
                <w:sz w:val="22"/>
              </w:rPr>
            </w:pPr>
            <w:r>
              <w:rPr>
                <w:spacing w:val="-4"/>
                <w:sz w:val="22"/>
              </w:rPr>
              <w:t>2,125</w:t>
            </w:r>
          </w:p>
        </w:tc>
        <w:tc>
          <w:tcPr>
            <w:tcW w:w="1330" w:type="dxa"/>
          </w:tcPr>
          <w:p>
            <w:pPr>
              <w:pStyle w:val="TableParagraph"/>
              <w:spacing w:line="258" w:lineRule="exact"/>
              <w:ind w:left="9"/>
              <w:jc w:val="center"/>
              <w:rPr>
                <w:sz w:val="22"/>
              </w:rPr>
            </w:pPr>
            <w:r>
              <w:rPr>
                <w:spacing w:val="-4"/>
                <w:sz w:val="22"/>
              </w:rPr>
              <w:t>1.38</w:t>
            </w:r>
          </w:p>
        </w:tc>
        <w:tc>
          <w:tcPr>
            <w:tcW w:w="1307" w:type="dxa"/>
          </w:tcPr>
          <w:p>
            <w:pPr>
              <w:pStyle w:val="TableParagraph"/>
              <w:spacing w:line="258" w:lineRule="exact"/>
              <w:ind w:left="9" w:right="1"/>
              <w:jc w:val="center"/>
              <w:rPr>
                <w:sz w:val="22"/>
              </w:rPr>
            </w:pPr>
            <w:r>
              <w:rPr>
                <w:spacing w:val="-4"/>
                <w:sz w:val="22"/>
              </w:rPr>
              <w:t>0.12</w:t>
            </w:r>
          </w:p>
        </w:tc>
        <w:tc>
          <w:tcPr>
            <w:tcW w:w="1186" w:type="dxa"/>
          </w:tcPr>
          <w:p>
            <w:pPr>
              <w:pStyle w:val="TableParagraph"/>
              <w:spacing w:line="258" w:lineRule="exact"/>
              <w:ind w:left="12"/>
              <w:jc w:val="center"/>
              <w:rPr>
                <w:sz w:val="22"/>
              </w:rPr>
            </w:pPr>
            <w:r>
              <w:rPr>
                <w:spacing w:val="-4"/>
                <w:sz w:val="22"/>
              </w:rPr>
              <w:t>0.22</w:t>
            </w:r>
          </w:p>
        </w:tc>
        <w:tc>
          <w:tcPr>
            <w:tcW w:w="1228" w:type="dxa"/>
          </w:tcPr>
          <w:p>
            <w:pPr>
              <w:pStyle w:val="TableParagraph"/>
              <w:spacing w:line="258" w:lineRule="exact"/>
              <w:ind w:left="10"/>
              <w:jc w:val="center"/>
              <w:rPr>
                <w:sz w:val="22"/>
              </w:rPr>
            </w:pPr>
            <w:r>
              <w:rPr>
                <w:spacing w:val="-4"/>
                <w:sz w:val="22"/>
              </w:rPr>
              <w:t>0.23</w:t>
            </w:r>
          </w:p>
        </w:tc>
      </w:tr>
      <w:tr>
        <w:trPr>
          <w:trHeight w:val="278" w:hRule="atLeast"/>
        </w:trPr>
        <w:tc>
          <w:tcPr>
            <w:tcW w:w="1002" w:type="dxa"/>
          </w:tcPr>
          <w:p>
            <w:pPr>
              <w:pStyle w:val="TableParagraph"/>
              <w:spacing w:line="258" w:lineRule="exact"/>
              <w:ind w:left="109"/>
              <w:rPr>
                <w:sz w:val="22"/>
              </w:rPr>
            </w:pPr>
            <w:r>
              <w:rPr>
                <w:spacing w:val="-4"/>
                <w:sz w:val="22"/>
              </w:rPr>
              <w:t>2007</w:t>
            </w:r>
          </w:p>
        </w:tc>
        <w:tc>
          <w:tcPr>
            <w:tcW w:w="1694" w:type="dxa"/>
          </w:tcPr>
          <w:p>
            <w:pPr>
              <w:pStyle w:val="TableParagraph"/>
              <w:spacing w:line="258" w:lineRule="exact"/>
              <w:ind w:left="8" w:right="4"/>
              <w:jc w:val="center"/>
              <w:rPr>
                <w:sz w:val="22"/>
              </w:rPr>
            </w:pPr>
            <w:r>
              <w:rPr>
                <w:spacing w:val="-2"/>
                <w:sz w:val="22"/>
              </w:rPr>
              <w:t>34,656</w:t>
            </w:r>
          </w:p>
        </w:tc>
        <w:tc>
          <w:tcPr>
            <w:tcW w:w="1614" w:type="dxa"/>
          </w:tcPr>
          <w:p>
            <w:pPr>
              <w:pStyle w:val="TableParagraph"/>
              <w:spacing w:line="258" w:lineRule="exact"/>
              <w:ind w:left="9"/>
              <w:jc w:val="center"/>
              <w:rPr>
                <w:sz w:val="22"/>
              </w:rPr>
            </w:pPr>
            <w:r>
              <w:rPr>
                <w:spacing w:val="-4"/>
                <w:sz w:val="22"/>
              </w:rPr>
              <w:t>2,653</w:t>
            </w:r>
          </w:p>
        </w:tc>
        <w:tc>
          <w:tcPr>
            <w:tcW w:w="1330" w:type="dxa"/>
          </w:tcPr>
          <w:p>
            <w:pPr>
              <w:pStyle w:val="TableParagraph"/>
              <w:spacing w:line="258" w:lineRule="exact"/>
              <w:ind w:left="9"/>
              <w:jc w:val="center"/>
              <w:rPr>
                <w:sz w:val="22"/>
              </w:rPr>
            </w:pPr>
            <w:r>
              <w:rPr>
                <w:spacing w:val="-4"/>
                <w:sz w:val="22"/>
              </w:rPr>
              <w:t>1.10</w:t>
            </w:r>
          </w:p>
        </w:tc>
        <w:tc>
          <w:tcPr>
            <w:tcW w:w="1307" w:type="dxa"/>
          </w:tcPr>
          <w:p>
            <w:pPr>
              <w:pStyle w:val="TableParagraph"/>
              <w:spacing w:line="258" w:lineRule="exact"/>
              <w:ind w:left="9" w:right="1"/>
              <w:jc w:val="center"/>
              <w:rPr>
                <w:sz w:val="22"/>
              </w:rPr>
            </w:pPr>
            <w:r>
              <w:rPr>
                <w:spacing w:val="-4"/>
                <w:sz w:val="22"/>
              </w:rPr>
              <w:t>0.13</w:t>
            </w:r>
          </w:p>
        </w:tc>
        <w:tc>
          <w:tcPr>
            <w:tcW w:w="1186" w:type="dxa"/>
          </w:tcPr>
          <w:p>
            <w:pPr>
              <w:pStyle w:val="TableParagraph"/>
              <w:spacing w:line="258" w:lineRule="exact"/>
              <w:ind w:left="12"/>
              <w:jc w:val="center"/>
              <w:rPr>
                <w:sz w:val="22"/>
              </w:rPr>
            </w:pPr>
            <w:r>
              <w:rPr>
                <w:spacing w:val="-4"/>
                <w:sz w:val="22"/>
              </w:rPr>
              <w:t>0.23</w:t>
            </w:r>
          </w:p>
        </w:tc>
        <w:tc>
          <w:tcPr>
            <w:tcW w:w="1228" w:type="dxa"/>
          </w:tcPr>
          <w:p>
            <w:pPr>
              <w:pStyle w:val="TableParagraph"/>
              <w:spacing w:line="258" w:lineRule="exact"/>
              <w:ind w:left="10"/>
              <w:jc w:val="center"/>
              <w:rPr>
                <w:sz w:val="22"/>
              </w:rPr>
            </w:pPr>
            <w:r>
              <w:rPr>
                <w:spacing w:val="-4"/>
                <w:sz w:val="22"/>
              </w:rPr>
              <w:t>0.22</w:t>
            </w:r>
          </w:p>
        </w:tc>
      </w:tr>
      <w:tr>
        <w:trPr>
          <w:trHeight w:val="277" w:hRule="atLeast"/>
        </w:trPr>
        <w:tc>
          <w:tcPr>
            <w:tcW w:w="1002" w:type="dxa"/>
          </w:tcPr>
          <w:p>
            <w:pPr>
              <w:pStyle w:val="TableParagraph"/>
              <w:spacing w:line="258" w:lineRule="exact"/>
              <w:ind w:left="109"/>
              <w:rPr>
                <w:sz w:val="22"/>
              </w:rPr>
            </w:pPr>
            <w:r>
              <w:rPr>
                <w:spacing w:val="-4"/>
                <w:sz w:val="22"/>
              </w:rPr>
              <w:t>2010</w:t>
            </w:r>
          </w:p>
        </w:tc>
        <w:tc>
          <w:tcPr>
            <w:tcW w:w="1694" w:type="dxa"/>
          </w:tcPr>
          <w:p>
            <w:pPr>
              <w:pStyle w:val="TableParagraph"/>
              <w:spacing w:line="258" w:lineRule="exact"/>
              <w:ind w:left="8" w:right="4"/>
              <w:jc w:val="center"/>
              <w:rPr>
                <w:sz w:val="22"/>
              </w:rPr>
            </w:pPr>
            <w:r>
              <w:rPr>
                <w:spacing w:val="-2"/>
                <w:sz w:val="22"/>
              </w:rPr>
              <w:t>35,698</w:t>
            </w:r>
          </w:p>
        </w:tc>
        <w:tc>
          <w:tcPr>
            <w:tcW w:w="1614" w:type="dxa"/>
          </w:tcPr>
          <w:p>
            <w:pPr>
              <w:pStyle w:val="TableParagraph"/>
              <w:spacing w:line="258" w:lineRule="exact"/>
              <w:ind w:left="9"/>
              <w:jc w:val="center"/>
              <w:rPr>
                <w:sz w:val="22"/>
              </w:rPr>
            </w:pPr>
            <w:r>
              <w:rPr>
                <w:spacing w:val="-4"/>
                <w:sz w:val="22"/>
              </w:rPr>
              <w:t>1,042</w:t>
            </w:r>
          </w:p>
        </w:tc>
        <w:tc>
          <w:tcPr>
            <w:tcW w:w="1330" w:type="dxa"/>
          </w:tcPr>
          <w:p>
            <w:pPr>
              <w:pStyle w:val="TableParagraph"/>
              <w:spacing w:line="258" w:lineRule="exact"/>
              <w:ind w:left="9"/>
              <w:jc w:val="center"/>
              <w:rPr>
                <w:sz w:val="22"/>
              </w:rPr>
            </w:pPr>
            <w:r>
              <w:rPr>
                <w:spacing w:val="-4"/>
                <w:sz w:val="22"/>
              </w:rPr>
              <w:t>1.08</w:t>
            </w:r>
          </w:p>
        </w:tc>
        <w:tc>
          <w:tcPr>
            <w:tcW w:w="1307" w:type="dxa"/>
          </w:tcPr>
          <w:p>
            <w:pPr>
              <w:pStyle w:val="TableParagraph"/>
              <w:spacing w:line="258" w:lineRule="exact"/>
              <w:ind w:left="9" w:right="1"/>
              <w:jc w:val="center"/>
              <w:rPr>
                <w:sz w:val="22"/>
              </w:rPr>
            </w:pPr>
            <w:r>
              <w:rPr>
                <w:spacing w:val="-4"/>
                <w:sz w:val="22"/>
              </w:rPr>
              <w:t>0.12</w:t>
            </w:r>
          </w:p>
        </w:tc>
        <w:tc>
          <w:tcPr>
            <w:tcW w:w="1186" w:type="dxa"/>
          </w:tcPr>
          <w:p>
            <w:pPr>
              <w:pStyle w:val="TableParagraph"/>
              <w:spacing w:line="258" w:lineRule="exact"/>
              <w:ind w:left="12"/>
              <w:jc w:val="center"/>
              <w:rPr>
                <w:sz w:val="22"/>
              </w:rPr>
            </w:pPr>
            <w:r>
              <w:rPr>
                <w:spacing w:val="-4"/>
                <w:sz w:val="22"/>
              </w:rPr>
              <w:t>0.22</w:t>
            </w:r>
          </w:p>
        </w:tc>
        <w:tc>
          <w:tcPr>
            <w:tcW w:w="1228" w:type="dxa"/>
          </w:tcPr>
          <w:p>
            <w:pPr>
              <w:pStyle w:val="TableParagraph"/>
              <w:spacing w:line="258" w:lineRule="exact"/>
              <w:ind w:left="10"/>
              <w:jc w:val="center"/>
              <w:rPr>
                <w:sz w:val="22"/>
              </w:rPr>
            </w:pPr>
            <w:r>
              <w:rPr>
                <w:spacing w:val="-4"/>
                <w:sz w:val="22"/>
              </w:rPr>
              <w:t>0.23</w:t>
            </w:r>
          </w:p>
        </w:tc>
      </w:tr>
      <w:tr>
        <w:trPr>
          <w:trHeight w:val="278" w:hRule="atLeast"/>
        </w:trPr>
        <w:tc>
          <w:tcPr>
            <w:tcW w:w="1002" w:type="dxa"/>
          </w:tcPr>
          <w:p>
            <w:pPr>
              <w:pStyle w:val="TableParagraph"/>
              <w:spacing w:line="258" w:lineRule="exact"/>
              <w:ind w:left="109"/>
              <w:rPr>
                <w:sz w:val="22"/>
              </w:rPr>
            </w:pPr>
            <w:r>
              <w:rPr>
                <w:spacing w:val="-4"/>
                <w:sz w:val="22"/>
              </w:rPr>
              <w:t>2015</w:t>
            </w:r>
          </w:p>
        </w:tc>
        <w:tc>
          <w:tcPr>
            <w:tcW w:w="1694" w:type="dxa"/>
          </w:tcPr>
          <w:p>
            <w:pPr>
              <w:pStyle w:val="TableParagraph"/>
              <w:spacing w:line="258" w:lineRule="exact"/>
              <w:ind w:left="8" w:right="4"/>
              <w:jc w:val="center"/>
              <w:rPr>
                <w:sz w:val="22"/>
              </w:rPr>
            </w:pPr>
            <w:r>
              <w:rPr>
                <w:spacing w:val="-2"/>
                <w:sz w:val="22"/>
              </w:rPr>
              <w:t>37,065</w:t>
            </w:r>
          </w:p>
        </w:tc>
        <w:tc>
          <w:tcPr>
            <w:tcW w:w="1614" w:type="dxa"/>
          </w:tcPr>
          <w:p>
            <w:pPr>
              <w:pStyle w:val="TableParagraph"/>
              <w:spacing w:line="258" w:lineRule="exact"/>
              <w:ind w:left="9"/>
              <w:jc w:val="center"/>
              <w:rPr>
                <w:sz w:val="22"/>
              </w:rPr>
            </w:pPr>
            <w:r>
              <w:rPr>
                <w:spacing w:val="-4"/>
                <w:sz w:val="22"/>
              </w:rPr>
              <w:t>1,367</w:t>
            </w:r>
          </w:p>
        </w:tc>
        <w:tc>
          <w:tcPr>
            <w:tcW w:w="1330" w:type="dxa"/>
          </w:tcPr>
          <w:p>
            <w:pPr>
              <w:pStyle w:val="TableParagraph"/>
              <w:spacing w:line="258" w:lineRule="exact"/>
              <w:ind w:left="9" w:right="1"/>
              <w:jc w:val="center"/>
              <w:rPr>
                <w:sz w:val="22"/>
              </w:rPr>
            </w:pPr>
            <w:r>
              <w:rPr>
                <w:spacing w:val="-5"/>
                <w:sz w:val="22"/>
              </w:rPr>
              <w:t>.72</w:t>
            </w:r>
          </w:p>
        </w:tc>
        <w:tc>
          <w:tcPr>
            <w:tcW w:w="1307" w:type="dxa"/>
          </w:tcPr>
          <w:p>
            <w:pPr>
              <w:pStyle w:val="TableParagraph"/>
              <w:spacing w:line="258" w:lineRule="exact"/>
              <w:ind w:left="9" w:right="1"/>
              <w:jc w:val="center"/>
              <w:rPr>
                <w:sz w:val="22"/>
              </w:rPr>
            </w:pPr>
            <w:r>
              <w:rPr>
                <w:spacing w:val="-4"/>
                <w:sz w:val="22"/>
              </w:rPr>
              <w:t>0.12</w:t>
            </w:r>
          </w:p>
        </w:tc>
        <w:tc>
          <w:tcPr>
            <w:tcW w:w="1186" w:type="dxa"/>
          </w:tcPr>
          <w:p>
            <w:pPr>
              <w:pStyle w:val="TableParagraph"/>
              <w:spacing w:line="258" w:lineRule="exact"/>
              <w:ind w:left="12" w:right="1"/>
              <w:jc w:val="center"/>
              <w:rPr>
                <w:sz w:val="22"/>
              </w:rPr>
            </w:pPr>
            <w:r>
              <w:rPr>
                <w:spacing w:val="-5"/>
                <w:sz w:val="22"/>
              </w:rPr>
              <w:t>0.2</w:t>
            </w:r>
          </w:p>
        </w:tc>
        <w:tc>
          <w:tcPr>
            <w:tcW w:w="1228" w:type="dxa"/>
          </w:tcPr>
          <w:p>
            <w:pPr>
              <w:pStyle w:val="TableParagraph"/>
              <w:spacing w:line="258" w:lineRule="exact"/>
              <w:ind w:left="10"/>
              <w:jc w:val="center"/>
              <w:rPr>
                <w:sz w:val="22"/>
              </w:rPr>
            </w:pPr>
            <w:r>
              <w:rPr>
                <w:spacing w:val="-4"/>
                <w:sz w:val="22"/>
              </w:rPr>
              <w:t>0.23</w:t>
            </w:r>
          </w:p>
        </w:tc>
      </w:tr>
    </w:tbl>
    <w:p>
      <w:pPr>
        <w:spacing w:before="0"/>
        <w:ind w:left="648" w:right="0" w:firstLine="0"/>
        <w:jc w:val="left"/>
        <w:rPr>
          <w:sz w:val="21"/>
        </w:rPr>
      </w:pPr>
      <w:r>
        <w:rPr>
          <w:spacing w:val="-4"/>
          <w:sz w:val="21"/>
        </w:rPr>
        <w:t>Source</w:t>
      </w:r>
      <w:r>
        <w:rPr>
          <w:spacing w:val="-13"/>
          <w:sz w:val="21"/>
        </w:rPr>
        <w:t> </w:t>
      </w:r>
      <w:r>
        <w:rPr>
          <w:spacing w:val="-4"/>
          <w:sz w:val="21"/>
        </w:rPr>
        <w:t>of</w:t>
      </w:r>
      <w:r>
        <w:rPr>
          <w:spacing w:val="-12"/>
          <w:sz w:val="21"/>
        </w:rPr>
        <w:t> </w:t>
      </w:r>
      <w:r>
        <w:rPr>
          <w:spacing w:val="-4"/>
          <w:sz w:val="21"/>
        </w:rPr>
        <w:t>Data:</w:t>
      </w:r>
      <w:r>
        <w:rPr>
          <w:spacing w:val="-13"/>
          <w:sz w:val="21"/>
        </w:rPr>
        <w:t> </w:t>
      </w:r>
      <w:r>
        <w:rPr>
          <w:spacing w:val="-4"/>
          <w:sz w:val="21"/>
        </w:rPr>
        <w:t>2015</w:t>
      </w:r>
      <w:r>
        <w:rPr>
          <w:spacing w:val="-12"/>
          <w:sz w:val="21"/>
        </w:rPr>
        <w:t> </w:t>
      </w:r>
      <w:r>
        <w:rPr>
          <w:spacing w:val="-4"/>
          <w:sz w:val="21"/>
        </w:rPr>
        <w:t>Census</w:t>
      </w:r>
      <w:r>
        <w:rPr>
          <w:spacing w:val="-12"/>
          <w:sz w:val="21"/>
        </w:rPr>
        <w:t> </w:t>
      </w:r>
      <w:r>
        <w:rPr>
          <w:spacing w:val="-4"/>
          <w:sz w:val="21"/>
        </w:rPr>
        <w:t>of</w:t>
      </w:r>
      <w:r>
        <w:rPr>
          <w:spacing w:val="-12"/>
          <w:sz w:val="21"/>
        </w:rPr>
        <w:t> </w:t>
      </w:r>
      <w:r>
        <w:rPr>
          <w:spacing w:val="-4"/>
          <w:sz w:val="21"/>
        </w:rPr>
        <w:t>Population</w:t>
      </w:r>
      <w:r>
        <w:rPr>
          <w:spacing w:val="-12"/>
          <w:sz w:val="21"/>
        </w:rPr>
        <w:t> </w:t>
      </w:r>
      <w:r>
        <w:rPr>
          <w:spacing w:val="-4"/>
          <w:sz w:val="21"/>
        </w:rPr>
        <w:t>and</w:t>
      </w:r>
      <w:r>
        <w:rPr>
          <w:spacing w:val="-12"/>
          <w:sz w:val="21"/>
        </w:rPr>
        <w:t> </w:t>
      </w:r>
      <w:r>
        <w:rPr>
          <w:spacing w:val="-4"/>
          <w:sz w:val="21"/>
        </w:rPr>
        <w:t>Housing,</w:t>
      </w:r>
      <w:r>
        <w:rPr>
          <w:spacing w:val="-13"/>
          <w:sz w:val="21"/>
        </w:rPr>
        <w:t> </w:t>
      </w:r>
      <w:r>
        <w:rPr>
          <w:spacing w:val="-4"/>
          <w:sz w:val="21"/>
        </w:rPr>
        <w:t>Philippine</w:t>
      </w:r>
      <w:r>
        <w:rPr>
          <w:spacing w:val="-12"/>
          <w:sz w:val="21"/>
        </w:rPr>
        <w:t> </w:t>
      </w:r>
      <w:r>
        <w:rPr>
          <w:spacing w:val="-4"/>
          <w:sz w:val="21"/>
        </w:rPr>
        <w:t>Statistics</w:t>
      </w:r>
      <w:r>
        <w:rPr>
          <w:spacing w:val="-11"/>
          <w:sz w:val="21"/>
        </w:rPr>
        <w:t> </w:t>
      </w:r>
      <w:r>
        <w:rPr>
          <w:spacing w:val="-4"/>
          <w:sz w:val="21"/>
        </w:rPr>
        <w:t>Authority</w:t>
      </w:r>
      <w:r>
        <w:rPr>
          <w:spacing w:val="-10"/>
          <w:sz w:val="21"/>
        </w:rPr>
        <w:t> </w:t>
      </w:r>
      <w:r>
        <w:rPr>
          <w:spacing w:val="-4"/>
          <w:sz w:val="21"/>
        </w:rPr>
        <w:t>(PSA)</w:t>
      </w:r>
    </w:p>
    <w:p>
      <w:pPr>
        <w:spacing w:after="0"/>
        <w:jc w:val="left"/>
        <w:rPr>
          <w:sz w:val="21"/>
        </w:rPr>
        <w:sectPr>
          <w:footerReference w:type="default" r:id="rId57"/>
          <w:pgSz w:w="12250" w:h="18730"/>
          <w:pgMar w:header="0" w:footer="662" w:top="1360" w:bottom="860" w:left="1080" w:right="720"/>
          <w:pgNumType w:start="11"/>
        </w:sectPr>
      </w:pPr>
    </w:p>
    <w:p>
      <w:pPr>
        <w:pStyle w:val="BodyText"/>
        <w:ind w:left="640"/>
        <w:rPr>
          <w:sz w:val="20"/>
        </w:rPr>
      </w:pPr>
      <w:r>
        <w:rPr>
          <w:sz w:val="20"/>
        </w:rPr>
        <mc:AlternateContent>
          <mc:Choice Requires="wps">
            <w:drawing>
              <wp:anchor distT="0" distB="0" distL="0" distR="0" allowOverlap="1" layoutInCell="1" locked="0" behindDoc="1" simplePos="0" relativeHeight="474207232">
                <wp:simplePos x="0" y="0"/>
                <wp:positionH relativeFrom="page">
                  <wp:posOffset>1278636</wp:posOffset>
                </wp:positionH>
                <wp:positionV relativeFrom="page">
                  <wp:posOffset>4229679</wp:posOffset>
                </wp:positionV>
                <wp:extent cx="248920" cy="2519680"/>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248920" cy="2519680"/>
                        </a:xfrm>
                        <a:prstGeom prst="rect">
                          <a:avLst/>
                        </a:prstGeom>
                      </wps:spPr>
                      <wps:txbx>
                        <w:txbxContent>
                          <w:p>
                            <w:pPr>
                              <w:spacing w:before="0"/>
                              <w:ind w:left="0" w:right="0" w:firstLine="0"/>
                              <w:jc w:val="left"/>
                              <w:rPr>
                                <w:sz w:val="18"/>
                              </w:rPr>
                            </w:pPr>
                            <w:r>
                              <w:rPr>
                                <w:spacing w:val="-4"/>
                                <w:sz w:val="18"/>
                              </w:rPr>
                              <w:t>2015</w:t>
                            </w:r>
                          </w:p>
                          <w:p>
                            <w:pPr>
                              <w:spacing w:before="199"/>
                              <w:ind w:left="0" w:right="0" w:firstLine="0"/>
                              <w:jc w:val="left"/>
                              <w:rPr>
                                <w:sz w:val="18"/>
                              </w:rPr>
                            </w:pPr>
                            <w:r>
                              <w:rPr>
                                <w:spacing w:val="-4"/>
                                <w:sz w:val="18"/>
                              </w:rPr>
                              <w:t>2010</w:t>
                            </w:r>
                          </w:p>
                          <w:p>
                            <w:pPr>
                              <w:spacing w:before="200"/>
                              <w:ind w:left="0" w:right="0" w:firstLine="0"/>
                              <w:jc w:val="left"/>
                              <w:rPr>
                                <w:sz w:val="18"/>
                              </w:rPr>
                            </w:pPr>
                            <w:r>
                              <w:rPr>
                                <w:spacing w:val="-4"/>
                                <w:sz w:val="18"/>
                              </w:rPr>
                              <w:t>2007</w:t>
                            </w:r>
                          </w:p>
                          <w:p>
                            <w:pPr>
                              <w:spacing w:before="200"/>
                              <w:ind w:left="0" w:right="0" w:firstLine="0"/>
                              <w:jc w:val="left"/>
                              <w:rPr>
                                <w:sz w:val="18"/>
                              </w:rPr>
                            </w:pPr>
                            <w:r>
                              <w:rPr>
                                <w:spacing w:val="-4"/>
                                <w:sz w:val="18"/>
                              </w:rPr>
                              <w:t>2000</w:t>
                            </w:r>
                          </w:p>
                          <w:p>
                            <w:pPr>
                              <w:spacing w:before="199"/>
                              <w:ind w:left="0" w:right="0" w:firstLine="0"/>
                              <w:jc w:val="left"/>
                              <w:rPr>
                                <w:sz w:val="18"/>
                              </w:rPr>
                            </w:pPr>
                            <w:r>
                              <w:rPr>
                                <w:spacing w:val="-4"/>
                                <w:sz w:val="18"/>
                              </w:rPr>
                              <w:t>1995</w:t>
                            </w:r>
                          </w:p>
                          <w:p>
                            <w:pPr>
                              <w:spacing w:before="199"/>
                              <w:ind w:left="0" w:right="0" w:firstLine="0"/>
                              <w:jc w:val="left"/>
                              <w:rPr>
                                <w:sz w:val="18"/>
                              </w:rPr>
                            </w:pPr>
                            <w:r>
                              <w:rPr>
                                <w:spacing w:val="-4"/>
                                <w:sz w:val="18"/>
                              </w:rPr>
                              <w:t>1990</w:t>
                            </w:r>
                          </w:p>
                          <w:p>
                            <w:pPr>
                              <w:spacing w:before="200"/>
                              <w:ind w:left="0" w:right="0" w:firstLine="0"/>
                              <w:jc w:val="left"/>
                              <w:rPr>
                                <w:sz w:val="18"/>
                              </w:rPr>
                            </w:pPr>
                            <w:r>
                              <w:rPr>
                                <w:spacing w:val="-4"/>
                                <w:sz w:val="18"/>
                              </w:rPr>
                              <w:t>1980</w:t>
                            </w:r>
                          </w:p>
                          <w:p>
                            <w:pPr>
                              <w:spacing w:before="199"/>
                              <w:ind w:left="0" w:right="0" w:firstLine="0"/>
                              <w:jc w:val="left"/>
                              <w:rPr>
                                <w:sz w:val="18"/>
                              </w:rPr>
                            </w:pPr>
                            <w:r>
                              <w:rPr>
                                <w:spacing w:val="-4"/>
                                <w:sz w:val="18"/>
                              </w:rPr>
                              <w:t>1975</w:t>
                            </w:r>
                          </w:p>
                          <w:p>
                            <w:pPr>
                              <w:spacing w:before="199"/>
                              <w:ind w:left="0" w:right="0" w:firstLine="0"/>
                              <w:jc w:val="left"/>
                              <w:rPr>
                                <w:sz w:val="18"/>
                              </w:rPr>
                            </w:pPr>
                            <w:r>
                              <w:rPr>
                                <w:spacing w:val="-4"/>
                                <w:sz w:val="18"/>
                              </w:rPr>
                              <w:t>1970</w:t>
                            </w:r>
                          </w:p>
                          <w:p>
                            <w:pPr>
                              <w:spacing w:before="200"/>
                              <w:ind w:left="0" w:right="0" w:firstLine="0"/>
                              <w:jc w:val="left"/>
                              <w:rPr>
                                <w:sz w:val="18"/>
                              </w:rPr>
                            </w:pPr>
                            <w:r>
                              <w:rPr>
                                <w:spacing w:val="-4"/>
                                <w:sz w:val="18"/>
                              </w:rPr>
                              <w:t>1960</w:t>
                            </w:r>
                          </w:p>
                        </w:txbxContent>
                      </wps:txbx>
                      <wps:bodyPr wrap="square" lIns="0" tIns="0" rIns="0" bIns="0" rtlCol="0">
                        <a:noAutofit/>
                      </wps:bodyPr>
                    </wps:wsp>
                  </a:graphicData>
                </a:graphic>
              </wp:anchor>
            </w:drawing>
          </mc:Choice>
          <mc:Fallback>
            <w:pict>
              <v:shape style="position:absolute;margin-left:100.68pt;margin-top:333.045593pt;width:19.6pt;height:198.4pt;mso-position-horizontal-relative:page;mso-position-vertical-relative:page;z-index:-29109248" type="#_x0000_t202" id="docshape108" filled="false" stroked="false">
                <v:textbox inset="0,0,0,0">
                  <w:txbxContent>
                    <w:p>
                      <w:pPr>
                        <w:spacing w:before="0"/>
                        <w:ind w:left="0" w:right="0" w:firstLine="0"/>
                        <w:jc w:val="left"/>
                        <w:rPr>
                          <w:sz w:val="18"/>
                        </w:rPr>
                      </w:pPr>
                      <w:r>
                        <w:rPr>
                          <w:spacing w:val="-4"/>
                          <w:sz w:val="18"/>
                        </w:rPr>
                        <w:t>2015</w:t>
                      </w:r>
                    </w:p>
                    <w:p>
                      <w:pPr>
                        <w:spacing w:before="199"/>
                        <w:ind w:left="0" w:right="0" w:firstLine="0"/>
                        <w:jc w:val="left"/>
                        <w:rPr>
                          <w:sz w:val="18"/>
                        </w:rPr>
                      </w:pPr>
                      <w:r>
                        <w:rPr>
                          <w:spacing w:val="-4"/>
                          <w:sz w:val="18"/>
                        </w:rPr>
                        <w:t>2010</w:t>
                      </w:r>
                    </w:p>
                    <w:p>
                      <w:pPr>
                        <w:spacing w:before="200"/>
                        <w:ind w:left="0" w:right="0" w:firstLine="0"/>
                        <w:jc w:val="left"/>
                        <w:rPr>
                          <w:sz w:val="18"/>
                        </w:rPr>
                      </w:pPr>
                      <w:r>
                        <w:rPr>
                          <w:spacing w:val="-4"/>
                          <w:sz w:val="18"/>
                        </w:rPr>
                        <w:t>2007</w:t>
                      </w:r>
                    </w:p>
                    <w:p>
                      <w:pPr>
                        <w:spacing w:before="200"/>
                        <w:ind w:left="0" w:right="0" w:firstLine="0"/>
                        <w:jc w:val="left"/>
                        <w:rPr>
                          <w:sz w:val="18"/>
                        </w:rPr>
                      </w:pPr>
                      <w:r>
                        <w:rPr>
                          <w:spacing w:val="-4"/>
                          <w:sz w:val="18"/>
                        </w:rPr>
                        <w:t>2000</w:t>
                      </w:r>
                    </w:p>
                    <w:p>
                      <w:pPr>
                        <w:spacing w:before="199"/>
                        <w:ind w:left="0" w:right="0" w:firstLine="0"/>
                        <w:jc w:val="left"/>
                        <w:rPr>
                          <w:sz w:val="18"/>
                        </w:rPr>
                      </w:pPr>
                      <w:r>
                        <w:rPr>
                          <w:spacing w:val="-4"/>
                          <w:sz w:val="18"/>
                        </w:rPr>
                        <w:t>1995</w:t>
                      </w:r>
                    </w:p>
                    <w:p>
                      <w:pPr>
                        <w:spacing w:before="199"/>
                        <w:ind w:left="0" w:right="0" w:firstLine="0"/>
                        <w:jc w:val="left"/>
                        <w:rPr>
                          <w:sz w:val="18"/>
                        </w:rPr>
                      </w:pPr>
                      <w:r>
                        <w:rPr>
                          <w:spacing w:val="-4"/>
                          <w:sz w:val="18"/>
                        </w:rPr>
                        <w:t>1990</w:t>
                      </w:r>
                    </w:p>
                    <w:p>
                      <w:pPr>
                        <w:spacing w:before="200"/>
                        <w:ind w:left="0" w:right="0" w:firstLine="0"/>
                        <w:jc w:val="left"/>
                        <w:rPr>
                          <w:sz w:val="18"/>
                        </w:rPr>
                      </w:pPr>
                      <w:r>
                        <w:rPr>
                          <w:spacing w:val="-4"/>
                          <w:sz w:val="18"/>
                        </w:rPr>
                        <w:t>1980</w:t>
                      </w:r>
                    </w:p>
                    <w:p>
                      <w:pPr>
                        <w:spacing w:before="199"/>
                        <w:ind w:left="0" w:right="0" w:firstLine="0"/>
                        <w:jc w:val="left"/>
                        <w:rPr>
                          <w:sz w:val="18"/>
                        </w:rPr>
                      </w:pPr>
                      <w:r>
                        <w:rPr>
                          <w:spacing w:val="-4"/>
                          <w:sz w:val="18"/>
                        </w:rPr>
                        <w:t>1975</w:t>
                      </w:r>
                    </w:p>
                    <w:p>
                      <w:pPr>
                        <w:spacing w:before="199"/>
                        <w:ind w:left="0" w:right="0" w:firstLine="0"/>
                        <w:jc w:val="left"/>
                        <w:rPr>
                          <w:sz w:val="18"/>
                        </w:rPr>
                      </w:pPr>
                      <w:r>
                        <w:rPr>
                          <w:spacing w:val="-4"/>
                          <w:sz w:val="18"/>
                        </w:rPr>
                        <w:t>1970</w:t>
                      </w:r>
                    </w:p>
                    <w:p>
                      <w:pPr>
                        <w:spacing w:before="200"/>
                        <w:ind w:left="0" w:right="0" w:firstLine="0"/>
                        <w:jc w:val="left"/>
                        <w:rPr>
                          <w:sz w:val="18"/>
                        </w:rPr>
                      </w:pPr>
                      <w:r>
                        <w:rPr>
                          <w:spacing w:val="-4"/>
                          <w:sz w:val="18"/>
                        </w:rPr>
                        <w:t>1960</w:t>
                      </w:r>
                    </w:p>
                  </w:txbxContent>
                </v:textbox>
                <w10:wrap type="none"/>
              </v:shape>
            </w:pict>
          </mc:Fallback>
        </mc:AlternateContent>
      </w:r>
      <w:r>
        <w:rPr>
          <w:sz w:val="20"/>
        </w:rPr>
        <mc:AlternateContent>
          <mc:Choice Requires="wps">
            <w:drawing>
              <wp:inline distT="0" distB="0" distL="0" distR="0">
                <wp:extent cx="5955030" cy="2599690"/>
                <wp:effectExtent l="0" t="0" r="0" b="635"/>
                <wp:docPr id="128" name="Group 128"/>
                <wp:cNvGraphicFramePr>
                  <a:graphicFrameLocks/>
                </wp:cNvGraphicFramePr>
                <a:graphic>
                  <a:graphicData uri="http://schemas.microsoft.com/office/word/2010/wordprocessingGroup">
                    <wpg:wgp>
                      <wpg:cNvPr id="128" name="Group 128"/>
                      <wpg:cNvGrpSpPr/>
                      <wpg:grpSpPr>
                        <a:xfrm>
                          <a:off x="0" y="0"/>
                          <a:ext cx="5955030" cy="2599690"/>
                          <a:chExt cx="5955030" cy="2599690"/>
                        </a:xfrm>
                      </wpg:grpSpPr>
                      <wps:wsp>
                        <wps:cNvPr id="129" name="Graphic 129"/>
                        <wps:cNvSpPr/>
                        <wps:spPr>
                          <a:xfrm>
                            <a:off x="5080" y="5080"/>
                            <a:ext cx="5944870" cy="2589530"/>
                          </a:xfrm>
                          <a:custGeom>
                            <a:avLst/>
                            <a:gdLst/>
                            <a:ahLst/>
                            <a:cxnLst/>
                            <a:rect l="l" t="t" r="r" b="b"/>
                            <a:pathLst>
                              <a:path w="5944870" h="2589530">
                                <a:moveTo>
                                  <a:pt x="5944870" y="0"/>
                                </a:moveTo>
                                <a:lnTo>
                                  <a:pt x="0" y="0"/>
                                </a:lnTo>
                                <a:lnTo>
                                  <a:pt x="0" y="2589529"/>
                                </a:lnTo>
                                <a:lnTo>
                                  <a:pt x="5944870" y="2589529"/>
                                </a:lnTo>
                                <a:lnTo>
                                  <a:pt x="5944870" y="0"/>
                                </a:lnTo>
                                <a:close/>
                              </a:path>
                            </a:pathLst>
                          </a:custGeom>
                          <a:solidFill>
                            <a:srgbClr val="DEEBF7"/>
                          </a:solidFill>
                        </wps:spPr>
                        <wps:bodyPr wrap="square" lIns="0" tIns="0" rIns="0" bIns="0" rtlCol="0">
                          <a:prstTxWarp prst="textNoShape">
                            <a:avLst/>
                          </a:prstTxWarp>
                          <a:noAutofit/>
                        </wps:bodyPr>
                      </wps:wsp>
                      <wps:wsp>
                        <wps:cNvPr id="130" name="Graphic 130"/>
                        <wps:cNvSpPr/>
                        <wps:spPr>
                          <a:xfrm>
                            <a:off x="641984" y="436244"/>
                            <a:ext cx="5167630" cy="1587500"/>
                          </a:xfrm>
                          <a:custGeom>
                            <a:avLst/>
                            <a:gdLst/>
                            <a:ahLst/>
                            <a:cxnLst/>
                            <a:rect l="l" t="t" r="r" b="b"/>
                            <a:pathLst>
                              <a:path w="5167630" h="1587500">
                                <a:moveTo>
                                  <a:pt x="0" y="1587500"/>
                                </a:moveTo>
                                <a:lnTo>
                                  <a:pt x="5167630" y="1587500"/>
                                </a:lnTo>
                              </a:path>
                              <a:path w="5167630" h="1587500">
                                <a:moveTo>
                                  <a:pt x="0" y="1361439"/>
                                </a:moveTo>
                                <a:lnTo>
                                  <a:pt x="5167630" y="1361439"/>
                                </a:lnTo>
                              </a:path>
                              <a:path w="5167630" h="1587500">
                                <a:moveTo>
                                  <a:pt x="0" y="1134109"/>
                                </a:moveTo>
                                <a:lnTo>
                                  <a:pt x="5167630" y="1134109"/>
                                </a:lnTo>
                              </a:path>
                              <a:path w="5167630" h="1587500">
                                <a:moveTo>
                                  <a:pt x="0" y="906779"/>
                                </a:moveTo>
                                <a:lnTo>
                                  <a:pt x="5167630" y="906779"/>
                                </a:lnTo>
                              </a:path>
                              <a:path w="5167630" h="1587500">
                                <a:moveTo>
                                  <a:pt x="0" y="680720"/>
                                </a:moveTo>
                                <a:lnTo>
                                  <a:pt x="5167630" y="680720"/>
                                </a:lnTo>
                              </a:path>
                              <a:path w="5167630" h="1587500">
                                <a:moveTo>
                                  <a:pt x="0" y="453389"/>
                                </a:moveTo>
                                <a:lnTo>
                                  <a:pt x="5167630" y="453389"/>
                                </a:lnTo>
                              </a:path>
                              <a:path w="5167630" h="1587500">
                                <a:moveTo>
                                  <a:pt x="0" y="226059"/>
                                </a:moveTo>
                                <a:lnTo>
                                  <a:pt x="5167630" y="226059"/>
                                </a:lnTo>
                              </a:path>
                              <a:path w="5167630" h="1587500">
                                <a:moveTo>
                                  <a:pt x="0" y="0"/>
                                </a:moveTo>
                                <a:lnTo>
                                  <a:pt x="5167630" y="0"/>
                                </a:lnTo>
                              </a:path>
                            </a:pathLst>
                          </a:custGeom>
                          <a:ln w="8890">
                            <a:solidFill>
                              <a:srgbClr val="AEABAB"/>
                            </a:solidFill>
                            <a:prstDash val="solid"/>
                          </a:ln>
                        </wps:spPr>
                        <wps:bodyPr wrap="square" lIns="0" tIns="0" rIns="0" bIns="0" rtlCol="0">
                          <a:prstTxWarp prst="textNoShape">
                            <a:avLst/>
                          </a:prstTxWarp>
                          <a:noAutofit/>
                        </wps:bodyPr>
                      </wps:wsp>
                      <wps:wsp>
                        <wps:cNvPr id="131" name="Graphic 131"/>
                        <wps:cNvSpPr/>
                        <wps:spPr>
                          <a:xfrm>
                            <a:off x="641984" y="2251075"/>
                            <a:ext cx="5167630" cy="1270"/>
                          </a:xfrm>
                          <a:custGeom>
                            <a:avLst/>
                            <a:gdLst/>
                            <a:ahLst/>
                            <a:cxnLst/>
                            <a:rect l="l" t="t" r="r" b="b"/>
                            <a:pathLst>
                              <a:path w="5167630" h="0">
                                <a:moveTo>
                                  <a:pt x="0" y="0"/>
                                </a:moveTo>
                                <a:lnTo>
                                  <a:pt x="5167630" y="0"/>
                                </a:lnTo>
                              </a:path>
                            </a:pathLst>
                          </a:custGeom>
                          <a:ln w="8890">
                            <a:solidFill>
                              <a:srgbClr val="D9D9D9"/>
                            </a:solidFill>
                            <a:prstDash val="solid"/>
                          </a:ln>
                        </wps:spPr>
                        <wps:bodyPr wrap="square" lIns="0" tIns="0" rIns="0" bIns="0" rtlCol="0">
                          <a:prstTxWarp prst="textNoShape">
                            <a:avLst/>
                          </a:prstTxWarp>
                          <a:noAutofit/>
                        </wps:bodyPr>
                      </wps:wsp>
                      <wps:wsp>
                        <wps:cNvPr id="132" name="Graphic 132"/>
                        <wps:cNvSpPr/>
                        <wps:spPr>
                          <a:xfrm>
                            <a:off x="875087" y="543687"/>
                            <a:ext cx="4702810" cy="1377950"/>
                          </a:xfrm>
                          <a:custGeom>
                            <a:avLst/>
                            <a:gdLst/>
                            <a:ahLst/>
                            <a:cxnLst/>
                            <a:rect l="l" t="t" r="r" b="b"/>
                            <a:pathLst>
                              <a:path w="4702810" h="1377950">
                                <a:moveTo>
                                  <a:pt x="13912" y="1329690"/>
                                </a:moveTo>
                                <a:lnTo>
                                  <a:pt x="6020" y="1335938"/>
                                </a:lnTo>
                                <a:lnTo>
                                  <a:pt x="1260" y="1344437"/>
                                </a:lnTo>
                                <a:lnTo>
                                  <a:pt x="0" y="1354103"/>
                                </a:lnTo>
                                <a:lnTo>
                                  <a:pt x="2609" y="1363853"/>
                                </a:lnTo>
                                <a:lnTo>
                                  <a:pt x="8858" y="1371744"/>
                                </a:lnTo>
                                <a:lnTo>
                                  <a:pt x="17357" y="1376505"/>
                                </a:lnTo>
                                <a:lnTo>
                                  <a:pt x="27023" y="1377765"/>
                                </a:lnTo>
                                <a:lnTo>
                                  <a:pt x="36772" y="1375156"/>
                                </a:lnTo>
                                <a:lnTo>
                                  <a:pt x="26182" y="1354103"/>
                                </a:lnTo>
                                <a:lnTo>
                                  <a:pt x="21536" y="1344811"/>
                                </a:lnTo>
                                <a:lnTo>
                                  <a:pt x="21327" y="1344437"/>
                                </a:lnTo>
                                <a:lnTo>
                                  <a:pt x="17743" y="1337310"/>
                                </a:lnTo>
                                <a:lnTo>
                                  <a:pt x="17036" y="1335938"/>
                                </a:lnTo>
                                <a:lnTo>
                                  <a:pt x="13912" y="1329690"/>
                                </a:lnTo>
                                <a:close/>
                              </a:path>
                              <a:path w="4702810" h="1377950">
                                <a:moveTo>
                                  <a:pt x="4679374" y="42038"/>
                                </a:moveTo>
                                <a:lnTo>
                                  <a:pt x="4161986" y="104394"/>
                                </a:lnTo>
                                <a:lnTo>
                                  <a:pt x="3647382" y="151003"/>
                                </a:lnTo>
                                <a:lnTo>
                                  <a:pt x="3129730" y="271780"/>
                                </a:lnTo>
                                <a:lnTo>
                                  <a:pt x="2612459" y="368427"/>
                                </a:lnTo>
                                <a:lnTo>
                                  <a:pt x="2098998" y="449072"/>
                                </a:lnTo>
                                <a:lnTo>
                                  <a:pt x="1585029" y="769874"/>
                                </a:lnTo>
                                <a:lnTo>
                                  <a:pt x="1583886" y="770636"/>
                                </a:lnTo>
                                <a:lnTo>
                                  <a:pt x="1582743" y="771144"/>
                                </a:lnTo>
                                <a:lnTo>
                                  <a:pt x="1581473" y="771525"/>
                                </a:lnTo>
                                <a:lnTo>
                                  <a:pt x="1064202" y="948182"/>
                                </a:lnTo>
                                <a:lnTo>
                                  <a:pt x="548582" y="1109091"/>
                                </a:lnTo>
                                <a:lnTo>
                                  <a:pt x="32966" y="1367544"/>
                                </a:lnTo>
                                <a:lnTo>
                                  <a:pt x="36772" y="1375156"/>
                                </a:lnTo>
                                <a:lnTo>
                                  <a:pt x="551757" y="1116965"/>
                                </a:lnTo>
                                <a:lnTo>
                                  <a:pt x="1066742" y="956310"/>
                                </a:lnTo>
                                <a:lnTo>
                                  <a:pt x="1584267" y="779526"/>
                                </a:lnTo>
                                <a:lnTo>
                                  <a:pt x="1586045" y="778891"/>
                                </a:lnTo>
                                <a:lnTo>
                                  <a:pt x="1587823" y="778129"/>
                                </a:lnTo>
                                <a:lnTo>
                                  <a:pt x="2101919" y="457200"/>
                                </a:lnTo>
                                <a:lnTo>
                                  <a:pt x="2613729" y="376809"/>
                                </a:lnTo>
                                <a:lnTo>
                                  <a:pt x="3131381" y="280162"/>
                                </a:lnTo>
                                <a:lnTo>
                                  <a:pt x="3649287" y="159258"/>
                                </a:lnTo>
                                <a:lnTo>
                                  <a:pt x="4162748" y="112776"/>
                                </a:lnTo>
                                <a:lnTo>
                                  <a:pt x="4680400" y="50546"/>
                                </a:lnTo>
                                <a:lnTo>
                                  <a:pt x="4679374" y="42038"/>
                                </a:lnTo>
                                <a:close/>
                              </a:path>
                              <a:path w="4702810" h="1377950">
                                <a:moveTo>
                                  <a:pt x="4676336" y="16891"/>
                                </a:moveTo>
                                <a:lnTo>
                                  <a:pt x="4159700" y="79121"/>
                                </a:lnTo>
                                <a:lnTo>
                                  <a:pt x="3641667" y="126238"/>
                                </a:lnTo>
                                <a:lnTo>
                                  <a:pt x="3125158" y="246761"/>
                                </a:lnTo>
                                <a:lnTo>
                                  <a:pt x="2608522" y="343281"/>
                                </a:lnTo>
                                <a:lnTo>
                                  <a:pt x="2091632" y="424561"/>
                                </a:lnTo>
                                <a:lnTo>
                                  <a:pt x="2090489" y="424815"/>
                                </a:lnTo>
                                <a:lnTo>
                                  <a:pt x="2089346" y="425196"/>
                                </a:lnTo>
                                <a:lnTo>
                                  <a:pt x="2088457" y="425704"/>
                                </a:lnTo>
                                <a:lnTo>
                                  <a:pt x="1572329" y="747776"/>
                                </a:lnTo>
                                <a:lnTo>
                                  <a:pt x="1056582" y="923925"/>
                                </a:lnTo>
                                <a:lnTo>
                                  <a:pt x="539311" y="1085342"/>
                                </a:lnTo>
                                <a:lnTo>
                                  <a:pt x="538422" y="1085723"/>
                                </a:lnTo>
                                <a:lnTo>
                                  <a:pt x="21515" y="1344811"/>
                                </a:lnTo>
                                <a:lnTo>
                                  <a:pt x="29173" y="1360043"/>
                                </a:lnTo>
                                <a:lnTo>
                                  <a:pt x="545407" y="1101217"/>
                                </a:lnTo>
                                <a:lnTo>
                                  <a:pt x="1061662" y="940181"/>
                                </a:lnTo>
                                <a:lnTo>
                                  <a:pt x="1578806" y="763524"/>
                                </a:lnTo>
                                <a:lnTo>
                                  <a:pt x="1579314" y="763270"/>
                                </a:lnTo>
                                <a:lnTo>
                                  <a:pt x="1579949" y="763016"/>
                                </a:lnTo>
                                <a:lnTo>
                                  <a:pt x="1580457" y="762762"/>
                                </a:lnTo>
                                <a:lnTo>
                                  <a:pt x="2095950" y="441071"/>
                                </a:lnTo>
                                <a:lnTo>
                                  <a:pt x="2611062" y="360045"/>
                                </a:lnTo>
                                <a:lnTo>
                                  <a:pt x="3128206" y="263525"/>
                                </a:lnTo>
                                <a:lnTo>
                                  <a:pt x="3645477" y="142748"/>
                                </a:lnTo>
                                <a:lnTo>
                                  <a:pt x="4161224" y="95885"/>
                                </a:lnTo>
                                <a:lnTo>
                                  <a:pt x="4678363" y="33655"/>
                                </a:lnTo>
                                <a:lnTo>
                                  <a:pt x="4676336" y="16891"/>
                                </a:lnTo>
                                <a:close/>
                              </a:path>
                              <a:path w="4702810" h="1377950">
                                <a:moveTo>
                                  <a:pt x="4674304" y="0"/>
                                </a:moveTo>
                                <a:lnTo>
                                  <a:pt x="4158176" y="62230"/>
                                </a:lnTo>
                                <a:lnTo>
                                  <a:pt x="3637857" y="109728"/>
                                </a:lnTo>
                                <a:lnTo>
                                  <a:pt x="3121983" y="230124"/>
                                </a:lnTo>
                                <a:lnTo>
                                  <a:pt x="2605855" y="326517"/>
                                </a:lnTo>
                                <a:lnTo>
                                  <a:pt x="2088965" y="407797"/>
                                </a:lnTo>
                                <a:lnTo>
                                  <a:pt x="2085536" y="408432"/>
                                </a:lnTo>
                                <a:lnTo>
                                  <a:pt x="2082361" y="409575"/>
                                </a:lnTo>
                                <a:lnTo>
                                  <a:pt x="2079440" y="411353"/>
                                </a:lnTo>
                                <a:lnTo>
                                  <a:pt x="1565090" y="732409"/>
                                </a:lnTo>
                                <a:lnTo>
                                  <a:pt x="1051502" y="907796"/>
                                </a:lnTo>
                                <a:lnTo>
                                  <a:pt x="534612" y="1069086"/>
                                </a:lnTo>
                                <a:lnTo>
                                  <a:pt x="533342" y="1069467"/>
                                </a:lnTo>
                                <a:lnTo>
                                  <a:pt x="532072" y="1069975"/>
                                </a:lnTo>
                                <a:lnTo>
                                  <a:pt x="13912" y="1329690"/>
                                </a:lnTo>
                                <a:lnTo>
                                  <a:pt x="17743" y="1337310"/>
                                </a:lnTo>
                                <a:lnTo>
                                  <a:pt x="534612" y="1078230"/>
                                </a:lnTo>
                                <a:lnTo>
                                  <a:pt x="535501" y="1077849"/>
                                </a:lnTo>
                                <a:lnTo>
                                  <a:pt x="536263" y="1077468"/>
                                </a:lnTo>
                                <a:lnTo>
                                  <a:pt x="537152" y="1077214"/>
                                </a:lnTo>
                                <a:lnTo>
                                  <a:pt x="1054042" y="915924"/>
                                </a:lnTo>
                                <a:lnTo>
                                  <a:pt x="1568646" y="740156"/>
                                </a:lnTo>
                                <a:lnTo>
                                  <a:pt x="2085917" y="417322"/>
                                </a:lnTo>
                                <a:lnTo>
                                  <a:pt x="2088076" y="416560"/>
                                </a:lnTo>
                                <a:lnTo>
                                  <a:pt x="2090235" y="416179"/>
                                </a:lnTo>
                                <a:lnTo>
                                  <a:pt x="2607125" y="334899"/>
                                </a:lnTo>
                                <a:lnTo>
                                  <a:pt x="3123634" y="238506"/>
                                </a:lnTo>
                                <a:lnTo>
                                  <a:pt x="3639762" y="117983"/>
                                </a:lnTo>
                                <a:lnTo>
                                  <a:pt x="4158938" y="70612"/>
                                </a:lnTo>
                                <a:lnTo>
                                  <a:pt x="4675320" y="8509"/>
                                </a:lnTo>
                                <a:lnTo>
                                  <a:pt x="4674401" y="811"/>
                                </a:lnTo>
                                <a:lnTo>
                                  <a:pt x="4674304" y="0"/>
                                </a:lnTo>
                                <a:close/>
                              </a:path>
                              <a:path w="4702810" h="1377950">
                                <a:moveTo>
                                  <a:pt x="4674304" y="0"/>
                                </a:moveTo>
                                <a:lnTo>
                                  <a:pt x="4680400" y="50546"/>
                                </a:lnTo>
                                <a:lnTo>
                                  <a:pt x="4689998" y="47335"/>
                                </a:lnTo>
                                <a:lnTo>
                                  <a:pt x="4697370" y="40957"/>
                                </a:lnTo>
                                <a:lnTo>
                                  <a:pt x="4701813" y="32293"/>
                                </a:lnTo>
                                <a:lnTo>
                                  <a:pt x="4702625" y="22225"/>
                                </a:lnTo>
                                <a:lnTo>
                                  <a:pt x="4699414" y="12626"/>
                                </a:lnTo>
                                <a:lnTo>
                                  <a:pt x="4693036" y="5254"/>
                                </a:lnTo>
                                <a:lnTo>
                                  <a:pt x="4684373" y="811"/>
                                </a:lnTo>
                                <a:lnTo>
                                  <a:pt x="4674304" y="0"/>
                                </a:lnTo>
                                <a:close/>
                              </a:path>
                            </a:pathLst>
                          </a:custGeom>
                          <a:solidFill>
                            <a:srgbClr val="0000CC"/>
                          </a:solidFill>
                        </wps:spPr>
                        <wps:bodyPr wrap="square" lIns="0" tIns="0" rIns="0" bIns="0" rtlCol="0">
                          <a:prstTxWarp prst="textNoShape">
                            <a:avLst/>
                          </a:prstTxWarp>
                          <a:noAutofit/>
                        </wps:bodyPr>
                      </wps:wsp>
                      <pic:pic>
                        <pic:nvPicPr>
                          <pic:cNvPr id="133" name="Image 133"/>
                          <pic:cNvPicPr/>
                        </pic:nvPicPr>
                        <pic:blipFill>
                          <a:blip r:embed="rId58" cstate="print"/>
                          <a:stretch>
                            <a:fillRect/>
                          </a:stretch>
                        </pic:blipFill>
                        <pic:spPr>
                          <a:xfrm>
                            <a:off x="863600" y="1859279"/>
                            <a:ext cx="73660" cy="73659"/>
                          </a:xfrm>
                          <a:prstGeom prst="rect">
                            <a:avLst/>
                          </a:prstGeom>
                        </pic:spPr>
                      </pic:pic>
                      <pic:pic>
                        <pic:nvPicPr>
                          <pic:cNvPr id="134" name="Image 134"/>
                          <pic:cNvPicPr/>
                        </pic:nvPicPr>
                        <pic:blipFill>
                          <a:blip r:embed="rId59" cstate="print"/>
                          <a:stretch>
                            <a:fillRect/>
                          </a:stretch>
                        </pic:blipFill>
                        <pic:spPr>
                          <a:xfrm>
                            <a:off x="1380489" y="1600200"/>
                            <a:ext cx="73660" cy="73659"/>
                          </a:xfrm>
                          <a:prstGeom prst="rect">
                            <a:avLst/>
                          </a:prstGeom>
                        </pic:spPr>
                      </pic:pic>
                      <pic:pic>
                        <pic:nvPicPr>
                          <pic:cNvPr id="135" name="Image 135"/>
                          <pic:cNvPicPr/>
                        </pic:nvPicPr>
                        <pic:blipFill>
                          <a:blip r:embed="rId60" cstate="print"/>
                          <a:stretch>
                            <a:fillRect/>
                          </a:stretch>
                        </pic:blipFill>
                        <pic:spPr>
                          <a:xfrm>
                            <a:off x="1897379" y="1438910"/>
                            <a:ext cx="73660" cy="73659"/>
                          </a:xfrm>
                          <a:prstGeom prst="rect">
                            <a:avLst/>
                          </a:prstGeom>
                        </pic:spPr>
                      </pic:pic>
                      <pic:pic>
                        <pic:nvPicPr>
                          <pic:cNvPr id="136" name="Image 136"/>
                          <pic:cNvPicPr/>
                        </pic:nvPicPr>
                        <pic:blipFill>
                          <a:blip r:embed="rId59" cstate="print"/>
                          <a:stretch>
                            <a:fillRect/>
                          </a:stretch>
                        </pic:blipFill>
                        <pic:spPr>
                          <a:xfrm>
                            <a:off x="2414270" y="1262380"/>
                            <a:ext cx="73659" cy="73659"/>
                          </a:xfrm>
                          <a:prstGeom prst="rect">
                            <a:avLst/>
                          </a:prstGeom>
                        </pic:spPr>
                      </pic:pic>
                      <pic:pic>
                        <pic:nvPicPr>
                          <pic:cNvPr id="137" name="Image 137"/>
                          <pic:cNvPicPr/>
                        </pic:nvPicPr>
                        <pic:blipFill>
                          <a:blip r:embed="rId60" cstate="print"/>
                          <a:stretch>
                            <a:fillRect/>
                          </a:stretch>
                        </pic:blipFill>
                        <pic:spPr>
                          <a:xfrm>
                            <a:off x="2931160" y="939800"/>
                            <a:ext cx="73659" cy="73659"/>
                          </a:xfrm>
                          <a:prstGeom prst="rect">
                            <a:avLst/>
                          </a:prstGeom>
                        </pic:spPr>
                      </pic:pic>
                      <pic:pic>
                        <pic:nvPicPr>
                          <pic:cNvPr id="138" name="Image 138"/>
                          <pic:cNvPicPr/>
                        </pic:nvPicPr>
                        <pic:blipFill>
                          <a:blip r:embed="rId59" cstate="print"/>
                          <a:stretch>
                            <a:fillRect/>
                          </a:stretch>
                        </pic:blipFill>
                        <pic:spPr>
                          <a:xfrm>
                            <a:off x="3448050" y="858519"/>
                            <a:ext cx="73659" cy="73659"/>
                          </a:xfrm>
                          <a:prstGeom prst="rect">
                            <a:avLst/>
                          </a:prstGeom>
                        </pic:spPr>
                      </pic:pic>
                      <pic:pic>
                        <pic:nvPicPr>
                          <pic:cNvPr id="139" name="Image 139"/>
                          <pic:cNvPicPr/>
                        </pic:nvPicPr>
                        <pic:blipFill>
                          <a:blip r:embed="rId60" cstate="print"/>
                          <a:stretch>
                            <a:fillRect/>
                          </a:stretch>
                        </pic:blipFill>
                        <pic:spPr>
                          <a:xfrm>
                            <a:off x="3964940" y="762000"/>
                            <a:ext cx="73659" cy="73659"/>
                          </a:xfrm>
                          <a:prstGeom prst="rect">
                            <a:avLst/>
                          </a:prstGeom>
                        </pic:spPr>
                      </pic:pic>
                      <pic:pic>
                        <pic:nvPicPr>
                          <pic:cNvPr id="140" name="Image 140"/>
                          <pic:cNvPicPr/>
                        </pic:nvPicPr>
                        <pic:blipFill>
                          <a:blip r:embed="rId61" cstate="print"/>
                          <a:stretch>
                            <a:fillRect/>
                          </a:stretch>
                        </pic:blipFill>
                        <pic:spPr>
                          <a:xfrm>
                            <a:off x="4481829" y="641350"/>
                            <a:ext cx="73659" cy="73659"/>
                          </a:xfrm>
                          <a:prstGeom prst="rect">
                            <a:avLst/>
                          </a:prstGeom>
                        </pic:spPr>
                      </pic:pic>
                      <pic:pic>
                        <pic:nvPicPr>
                          <pic:cNvPr id="141" name="Image 141"/>
                          <pic:cNvPicPr/>
                        </pic:nvPicPr>
                        <pic:blipFill>
                          <a:blip r:embed="rId58" cstate="print"/>
                          <a:stretch>
                            <a:fillRect/>
                          </a:stretch>
                        </pic:blipFill>
                        <pic:spPr>
                          <a:xfrm>
                            <a:off x="4998720" y="594359"/>
                            <a:ext cx="73659" cy="73659"/>
                          </a:xfrm>
                          <a:prstGeom prst="rect">
                            <a:avLst/>
                          </a:prstGeom>
                        </pic:spPr>
                      </pic:pic>
                      <pic:pic>
                        <pic:nvPicPr>
                          <pic:cNvPr id="142" name="Image 142"/>
                          <pic:cNvPicPr/>
                        </pic:nvPicPr>
                        <pic:blipFill>
                          <a:blip r:embed="rId61" cstate="print"/>
                          <a:stretch>
                            <a:fillRect/>
                          </a:stretch>
                        </pic:blipFill>
                        <pic:spPr>
                          <a:xfrm>
                            <a:off x="5515609" y="532130"/>
                            <a:ext cx="73659" cy="73659"/>
                          </a:xfrm>
                          <a:prstGeom prst="rect">
                            <a:avLst/>
                          </a:prstGeom>
                        </pic:spPr>
                      </pic:pic>
                      <wps:wsp>
                        <wps:cNvPr id="143" name="Textbox 143"/>
                        <wps:cNvSpPr txBox="1"/>
                        <wps:spPr>
                          <a:xfrm>
                            <a:off x="5080" y="5080"/>
                            <a:ext cx="5944870" cy="2589530"/>
                          </a:xfrm>
                          <a:prstGeom prst="rect">
                            <a:avLst/>
                          </a:prstGeom>
                          <a:ln w="10159">
                            <a:solidFill>
                              <a:srgbClr val="D9D9D9"/>
                            </a:solidFill>
                            <a:prstDash val="solid"/>
                          </a:ln>
                        </wps:spPr>
                        <wps:txbx>
                          <w:txbxContent>
                            <w:p>
                              <w:pPr>
                                <w:spacing w:before="142"/>
                                <w:ind w:left="2" w:right="0" w:firstLine="0"/>
                                <w:jc w:val="center"/>
                                <w:rPr>
                                  <w:b/>
                                  <w:sz w:val="22"/>
                                </w:rPr>
                              </w:pPr>
                              <w:r>
                                <w:rPr>
                                  <w:b/>
                                  <w:sz w:val="22"/>
                                </w:rPr>
                                <w:t>Historical</w:t>
                              </w:r>
                              <w:r>
                                <w:rPr>
                                  <w:b/>
                                  <w:spacing w:val="-5"/>
                                  <w:sz w:val="22"/>
                                </w:rPr>
                                <w:t> </w:t>
                              </w:r>
                              <w:r>
                                <w:rPr>
                                  <w:b/>
                                  <w:sz w:val="22"/>
                                </w:rPr>
                                <w:t>Growth</w:t>
                              </w:r>
                              <w:r>
                                <w:rPr>
                                  <w:b/>
                                  <w:spacing w:val="-6"/>
                                  <w:sz w:val="22"/>
                                </w:rPr>
                                <w:t> </w:t>
                              </w:r>
                              <w:r>
                                <w:rPr>
                                  <w:b/>
                                  <w:sz w:val="22"/>
                                </w:rPr>
                                <w:t>of</w:t>
                              </w:r>
                              <w:r>
                                <w:rPr>
                                  <w:b/>
                                  <w:spacing w:val="-1"/>
                                  <w:sz w:val="22"/>
                                </w:rPr>
                                <w:t> </w:t>
                              </w:r>
                              <w:r>
                                <w:rPr>
                                  <w:b/>
                                  <w:sz w:val="22"/>
                                </w:rPr>
                                <w:t>Population,</w:t>
                              </w:r>
                              <w:r>
                                <w:rPr>
                                  <w:b/>
                                  <w:spacing w:val="-2"/>
                                  <w:sz w:val="22"/>
                                </w:rPr>
                                <w:t> </w:t>
                              </w:r>
                              <w:r>
                                <w:rPr>
                                  <w:b/>
                                  <w:sz w:val="22"/>
                                </w:rPr>
                                <w:t>1960</w:t>
                              </w:r>
                              <w:r>
                                <w:rPr>
                                  <w:b/>
                                  <w:spacing w:val="1"/>
                                  <w:sz w:val="22"/>
                                </w:rPr>
                                <w:t> </w:t>
                              </w:r>
                              <w:r>
                                <w:rPr>
                                  <w:b/>
                                  <w:sz w:val="22"/>
                                </w:rPr>
                                <w:t>-</w:t>
                              </w:r>
                              <w:r>
                                <w:rPr>
                                  <w:b/>
                                  <w:spacing w:val="-2"/>
                                  <w:sz w:val="22"/>
                                </w:rPr>
                                <w:t> </w:t>
                              </w:r>
                              <w:r>
                                <w:rPr>
                                  <w:b/>
                                  <w:spacing w:val="-4"/>
                                  <w:sz w:val="22"/>
                                </w:rPr>
                                <w:t>2015</w:t>
                              </w:r>
                            </w:p>
                            <w:p>
                              <w:pPr>
                                <w:spacing w:before="118"/>
                                <w:ind w:left="0" w:right="8553" w:firstLine="0"/>
                                <w:jc w:val="right"/>
                                <w:rPr>
                                  <w:sz w:val="22"/>
                                </w:rPr>
                              </w:pPr>
                              <w:r>
                                <w:rPr>
                                  <w:spacing w:val="-2"/>
                                  <w:sz w:val="22"/>
                                </w:rPr>
                                <w:t>40,000</w:t>
                              </w:r>
                            </w:p>
                            <w:p>
                              <w:pPr>
                                <w:spacing w:before="92"/>
                                <w:ind w:left="0" w:right="8553" w:firstLine="0"/>
                                <w:jc w:val="right"/>
                                <w:rPr>
                                  <w:sz w:val="22"/>
                                </w:rPr>
                              </w:pPr>
                              <w:r>
                                <w:rPr>
                                  <w:spacing w:val="-2"/>
                                  <w:sz w:val="22"/>
                                </w:rPr>
                                <w:t>35,000</w:t>
                              </w:r>
                            </w:p>
                            <w:p>
                              <w:pPr>
                                <w:spacing w:before="92"/>
                                <w:ind w:left="0" w:right="8553" w:firstLine="0"/>
                                <w:jc w:val="right"/>
                                <w:rPr>
                                  <w:sz w:val="22"/>
                                </w:rPr>
                              </w:pPr>
                              <w:r>
                                <w:rPr>
                                  <w:spacing w:val="-2"/>
                                  <w:sz w:val="22"/>
                                </w:rPr>
                                <w:t>30,000</w:t>
                              </w:r>
                            </w:p>
                            <w:p>
                              <w:pPr>
                                <w:spacing w:before="92"/>
                                <w:ind w:left="0" w:right="8553" w:firstLine="0"/>
                                <w:jc w:val="right"/>
                                <w:rPr>
                                  <w:sz w:val="22"/>
                                </w:rPr>
                              </w:pPr>
                              <w:r>
                                <w:rPr>
                                  <w:spacing w:val="-2"/>
                                  <w:sz w:val="22"/>
                                </w:rPr>
                                <w:t>25,000</w:t>
                              </w:r>
                            </w:p>
                            <w:p>
                              <w:pPr>
                                <w:spacing w:before="92"/>
                                <w:ind w:left="0" w:right="8553" w:firstLine="0"/>
                                <w:jc w:val="right"/>
                                <w:rPr>
                                  <w:sz w:val="22"/>
                                </w:rPr>
                              </w:pPr>
                              <w:r>
                                <w:rPr>
                                  <w:spacing w:val="-2"/>
                                  <w:sz w:val="22"/>
                                </w:rPr>
                                <w:t>20,000</w:t>
                              </w:r>
                            </w:p>
                            <w:p>
                              <w:pPr>
                                <w:spacing w:before="91"/>
                                <w:ind w:left="0" w:right="8553" w:firstLine="0"/>
                                <w:jc w:val="right"/>
                                <w:rPr>
                                  <w:sz w:val="22"/>
                                </w:rPr>
                              </w:pPr>
                              <w:r>
                                <w:rPr>
                                  <w:spacing w:val="-2"/>
                                  <w:sz w:val="22"/>
                                </w:rPr>
                                <w:t>15,000</w:t>
                              </w:r>
                            </w:p>
                            <w:p>
                              <w:pPr>
                                <w:spacing w:before="92"/>
                                <w:ind w:left="0" w:right="8553" w:firstLine="0"/>
                                <w:jc w:val="right"/>
                                <w:rPr>
                                  <w:sz w:val="22"/>
                                </w:rPr>
                              </w:pPr>
                              <w:r>
                                <w:rPr>
                                  <w:spacing w:val="-2"/>
                                  <w:sz w:val="22"/>
                                </w:rPr>
                                <w:t>10,000</w:t>
                              </w:r>
                            </w:p>
                            <w:p>
                              <w:pPr>
                                <w:spacing w:before="92"/>
                                <w:ind w:left="0" w:right="8555" w:firstLine="0"/>
                                <w:jc w:val="right"/>
                                <w:rPr>
                                  <w:sz w:val="22"/>
                                </w:rPr>
                              </w:pPr>
                              <w:r>
                                <w:rPr>
                                  <w:spacing w:val="-2"/>
                                  <w:sz w:val="22"/>
                                </w:rPr>
                                <w:t>5,000</w:t>
                              </w:r>
                            </w:p>
                            <w:p>
                              <w:pPr>
                                <w:spacing w:before="92"/>
                                <w:ind w:left="0" w:right="8554" w:firstLine="0"/>
                                <w:jc w:val="right"/>
                                <w:rPr>
                                  <w:sz w:val="22"/>
                                </w:rPr>
                              </w:pPr>
                              <w:r>
                                <w:rPr>
                                  <w:spacing w:val="-10"/>
                                  <w:sz w:val="22"/>
                                </w:rPr>
                                <w:t>0</w:t>
                              </w:r>
                            </w:p>
                            <w:p>
                              <w:pPr>
                                <w:tabs>
                                  <w:tab w:pos="1976" w:val="left" w:leader="none"/>
                                  <w:tab w:pos="2790" w:val="left" w:leader="none"/>
                                  <w:tab w:pos="3604" w:val="left" w:leader="none"/>
                                  <w:tab w:pos="4418" w:val="left" w:leader="none"/>
                                  <w:tab w:pos="5232" w:val="left" w:leader="none"/>
                                  <w:tab w:pos="6046" w:val="left" w:leader="none"/>
                                  <w:tab w:pos="6860" w:val="left" w:leader="none"/>
                                  <w:tab w:pos="7674" w:val="left" w:leader="none"/>
                                  <w:tab w:pos="8488" w:val="left" w:leader="none"/>
                                </w:tabs>
                                <w:spacing w:before="25"/>
                                <w:ind w:left="1162" w:right="0" w:firstLine="0"/>
                                <w:jc w:val="left"/>
                                <w:rPr>
                                  <w:sz w:val="22"/>
                                </w:rPr>
                              </w:pPr>
                              <w:r>
                                <w:rPr>
                                  <w:spacing w:val="-4"/>
                                  <w:sz w:val="22"/>
                                </w:rPr>
                                <w:t>1960</w:t>
                              </w:r>
                              <w:r>
                                <w:rPr>
                                  <w:sz w:val="22"/>
                                </w:rPr>
                                <w:tab/>
                              </w:r>
                              <w:r>
                                <w:rPr>
                                  <w:spacing w:val="-4"/>
                                  <w:sz w:val="22"/>
                                </w:rPr>
                                <w:t>1970</w:t>
                              </w:r>
                              <w:r>
                                <w:rPr>
                                  <w:sz w:val="22"/>
                                </w:rPr>
                                <w:tab/>
                              </w:r>
                              <w:r>
                                <w:rPr>
                                  <w:spacing w:val="-4"/>
                                  <w:sz w:val="22"/>
                                </w:rPr>
                                <w:t>1975</w:t>
                              </w:r>
                              <w:r>
                                <w:rPr>
                                  <w:sz w:val="22"/>
                                </w:rPr>
                                <w:tab/>
                              </w:r>
                              <w:r>
                                <w:rPr>
                                  <w:spacing w:val="-4"/>
                                  <w:sz w:val="22"/>
                                </w:rPr>
                                <w:t>1980</w:t>
                              </w:r>
                              <w:r>
                                <w:rPr>
                                  <w:sz w:val="22"/>
                                </w:rPr>
                                <w:tab/>
                              </w:r>
                              <w:r>
                                <w:rPr>
                                  <w:spacing w:val="-4"/>
                                  <w:sz w:val="22"/>
                                </w:rPr>
                                <w:t>1990</w:t>
                              </w:r>
                              <w:r>
                                <w:rPr>
                                  <w:sz w:val="22"/>
                                </w:rPr>
                                <w:tab/>
                              </w:r>
                              <w:r>
                                <w:rPr>
                                  <w:spacing w:val="-4"/>
                                  <w:sz w:val="22"/>
                                </w:rPr>
                                <w:t>1995</w:t>
                              </w:r>
                              <w:r>
                                <w:rPr>
                                  <w:sz w:val="22"/>
                                </w:rPr>
                                <w:tab/>
                              </w:r>
                              <w:r>
                                <w:rPr>
                                  <w:spacing w:val="-4"/>
                                  <w:sz w:val="22"/>
                                </w:rPr>
                                <w:t>2000</w:t>
                              </w:r>
                              <w:r>
                                <w:rPr>
                                  <w:sz w:val="22"/>
                                </w:rPr>
                                <w:tab/>
                              </w:r>
                              <w:r>
                                <w:rPr>
                                  <w:spacing w:val="-4"/>
                                  <w:sz w:val="22"/>
                                </w:rPr>
                                <w:t>2007</w:t>
                              </w:r>
                              <w:r>
                                <w:rPr>
                                  <w:sz w:val="22"/>
                                </w:rPr>
                                <w:tab/>
                              </w:r>
                              <w:r>
                                <w:rPr>
                                  <w:spacing w:val="-4"/>
                                  <w:sz w:val="22"/>
                                </w:rPr>
                                <w:t>2010</w:t>
                              </w:r>
                              <w:r>
                                <w:rPr>
                                  <w:sz w:val="22"/>
                                </w:rPr>
                                <w:tab/>
                              </w:r>
                              <w:r>
                                <w:rPr>
                                  <w:spacing w:val="-4"/>
                                  <w:sz w:val="22"/>
                                </w:rPr>
                                <w:t>2015</w:t>
                              </w:r>
                            </w:p>
                          </w:txbxContent>
                        </wps:txbx>
                        <wps:bodyPr wrap="square" lIns="0" tIns="0" rIns="0" bIns="0" rtlCol="0">
                          <a:noAutofit/>
                        </wps:bodyPr>
                      </wps:wsp>
                    </wpg:wgp>
                  </a:graphicData>
                </a:graphic>
              </wp:inline>
            </w:drawing>
          </mc:Choice>
          <mc:Fallback>
            <w:pict>
              <v:group style="width:468.9pt;height:204.7pt;mso-position-horizontal-relative:char;mso-position-vertical-relative:line" id="docshapegroup109" coordorigin="0,0" coordsize="9378,4094">
                <v:rect style="position:absolute;left:8;top:8;width:9362;height:4078" id="docshape110" filled="true" fillcolor="#deebf7" stroked="false">
                  <v:fill type="solid"/>
                </v:rect>
                <v:shape style="position:absolute;left:1011;top:687;width:8138;height:2500" id="docshape111" coordorigin="1011,687" coordsize="8138,2500" path="m1011,3187l9149,3187m1011,2831l9149,2831m1011,2473l9149,2473m1011,2115l9149,2115m1011,1759l9149,1759m1011,1401l9149,1401m1011,1043l9149,1043m1011,687l9149,687e" filled="false" stroked="true" strokeweight=".7pt" strokecolor="#aeabab">
                  <v:path arrowok="t"/>
                  <v:stroke dashstyle="solid"/>
                </v:shape>
                <v:line style="position:absolute" from="1011,3545" to="9149,3545" stroked="true" strokeweight=".7pt" strokecolor="#d9d9d9">
                  <v:stroke dashstyle="solid"/>
                </v:line>
                <v:shape style="position:absolute;left:1378;top:856;width:7406;height:2170" id="docshape112" coordorigin="1378,856" coordsize="7406,2170" path="m1400,2950l1388,2960,1380,2973,1378,2989,1382,3004,1392,3016,1405,3024,1421,3026,1436,3022,1419,2989,1412,2974,1412,2973,1406,2962,1405,2960,1400,2950xm8747,922l7932,1021,7122,1094,6307,1284,5492,1436,4684,1563,3874,2069,3872,2070,3871,2071,3869,2071,3054,2349,2242,2603,1430,3010,1436,3022,2247,2615,3058,2362,3873,2084,3876,2083,3879,2082,4688,1576,5494,1450,6309,1297,7125,1107,7934,1034,8749,936,8747,922xm8742,883l7929,981,7113,1055,6300,1245,5486,1397,4672,1525,4670,1525,4668,1526,4667,1527,3854,2034,3042,2311,2227,2565,2226,2566,1412,2974,1424,2998,2237,2590,3050,2337,3864,2059,3865,2058,3866,2058,3867,2057,4679,1551,5490,1423,6304,1271,7119,1081,7931,1007,8746,909,8742,883xm8739,856l7926,954,7107,1029,6295,1219,5482,1370,4668,1498,4662,1499,4657,1501,4653,1504,3843,2010,3034,2286,2220,2540,2218,2540,2216,2541,1400,2950,1406,2962,2220,2554,2221,2554,2223,2553,2224,2553,3038,2299,3848,2022,4663,1513,4666,1512,4670,1512,5484,1384,6297,1232,7110,1042,7928,967,8741,870,8739,857,8739,856xm8739,856l8749,936,8764,931,8776,921,8783,907,8784,891,8779,876,8769,864,8755,857,8739,856xe" filled="true" fillcolor="#0000cc" stroked="false">
                  <v:path arrowok="t"/>
                  <v:fill type="solid"/>
                </v:shape>
                <v:shape style="position:absolute;left:1360;top:2928;width:116;height:116" type="#_x0000_t75" id="docshape113" stroked="false">
                  <v:imagedata r:id="rId58" o:title=""/>
                </v:shape>
                <v:shape style="position:absolute;left:2174;top:2520;width:116;height:116" type="#_x0000_t75" id="docshape114" stroked="false">
                  <v:imagedata r:id="rId59" o:title=""/>
                </v:shape>
                <v:shape style="position:absolute;left:2988;top:2266;width:116;height:116" type="#_x0000_t75" id="docshape115" stroked="false">
                  <v:imagedata r:id="rId60" o:title=""/>
                </v:shape>
                <v:shape style="position:absolute;left:3802;top:1988;width:116;height:116" type="#_x0000_t75" id="docshape116" stroked="false">
                  <v:imagedata r:id="rId59" o:title=""/>
                </v:shape>
                <v:shape style="position:absolute;left:4616;top:1480;width:116;height:116" type="#_x0000_t75" id="docshape117" stroked="false">
                  <v:imagedata r:id="rId60" o:title=""/>
                </v:shape>
                <v:shape style="position:absolute;left:5430;top:1352;width:116;height:116" type="#_x0000_t75" id="docshape118" stroked="false">
                  <v:imagedata r:id="rId59" o:title=""/>
                </v:shape>
                <v:shape style="position:absolute;left:6244;top:1200;width:116;height:116" type="#_x0000_t75" id="docshape119" stroked="false">
                  <v:imagedata r:id="rId60" o:title=""/>
                </v:shape>
                <v:shape style="position:absolute;left:7058;top:1010;width:116;height:116" type="#_x0000_t75" id="docshape120" stroked="false">
                  <v:imagedata r:id="rId61" o:title=""/>
                </v:shape>
                <v:shape style="position:absolute;left:7872;top:936;width:116;height:116" type="#_x0000_t75" id="docshape121" stroked="false">
                  <v:imagedata r:id="rId58" o:title=""/>
                </v:shape>
                <v:shape style="position:absolute;left:8686;top:838;width:116;height:116" type="#_x0000_t75" id="docshape122" stroked="false">
                  <v:imagedata r:id="rId61" o:title=""/>
                </v:shape>
                <v:shape style="position:absolute;left:8;top:8;width:9362;height:4078" type="#_x0000_t202" id="docshape123" filled="false" stroked="true" strokeweight=".8pt" strokecolor="#d9d9d9">
                  <v:textbox inset="0,0,0,0">
                    <w:txbxContent>
                      <w:p>
                        <w:pPr>
                          <w:spacing w:before="142"/>
                          <w:ind w:left="2" w:right="0" w:firstLine="0"/>
                          <w:jc w:val="center"/>
                          <w:rPr>
                            <w:b/>
                            <w:sz w:val="22"/>
                          </w:rPr>
                        </w:pPr>
                        <w:r>
                          <w:rPr>
                            <w:b/>
                            <w:sz w:val="22"/>
                          </w:rPr>
                          <w:t>Historical</w:t>
                        </w:r>
                        <w:r>
                          <w:rPr>
                            <w:b/>
                            <w:spacing w:val="-5"/>
                            <w:sz w:val="22"/>
                          </w:rPr>
                          <w:t> </w:t>
                        </w:r>
                        <w:r>
                          <w:rPr>
                            <w:b/>
                            <w:sz w:val="22"/>
                          </w:rPr>
                          <w:t>Growth</w:t>
                        </w:r>
                        <w:r>
                          <w:rPr>
                            <w:b/>
                            <w:spacing w:val="-6"/>
                            <w:sz w:val="22"/>
                          </w:rPr>
                          <w:t> </w:t>
                        </w:r>
                        <w:r>
                          <w:rPr>
                            <w:b/>
                            <w:sz w:val="22"/>
                          </w:rPr>
                          <w:t>of</w:t>
                        </w:r>
                        <w:r>
                          <w:rPr>
                            <w:b/>
                            <w:spacing w:val="-1"/>
                            <w:sz w:val="22"/>
                          </w:rPr>
                          <w:t> </w:t>
                        </w:r>
                        <w:r>
                          <w:rPr>
                            <w:b/>
                            <w:sz w:val="22"/>
                          </w:rPr>
                          <w:t>Population,</w:t>
                        </w:r>
                        <w:r>
                          <w:rPr>
                            <w:b/>
                            <w:spacing w:val="-2"/>
                            <w:sz w:val="22"/>
                          </w:rPr>
                          <w:t> </w:t>
                        </w:r>
                        <w:r>
                          <w:rPr>
                            <w:b/>
                            <w:sz w:val="22"/>
                          </w:rPr>
                          <w:t>1960</w:t>
                        </w:r>
                        <w:r>
                          <w:rPr>
                            <w:b/>
                            <w:spacing w:val="1"/>
                            <w:sz w:val="22"/>
                          </w:rPr>
                          <w:t> </w:t>
                        </w:r>
                        <w:r>
                          <w:rPr>
                            <w:b/>
                            <w:sz w:val="22"/>
                          </w:rPr>
                          <w:t>-</w:t>
                        </w:r>
                        <w:r>
                          <w:rPr>
                            <w:b/>
                            <w:spacing w:val="-2"/>
                            <w:sz w:val="22"/>
                          </w:rPr>
                          <w:t> </w:t>
                        </w:r>
                        <w:r>
                          <w:rPr>
                            <w:b/>
                            <w:spacing w:val="-4"/>
                            <w:sz w:val="22"/>
                          </w:rPr>
                          <w:t>2015</w:t>
                        </w:r>
                      </w:p>
                      <w:p>
                        <w:pPr>
                          <w:spacing w:before="118"/>
                          <w:ind w:left="0" w:right="8553" w:firstLine="0"/>
                          <w:jc w:val="right"/>
                          <w:rPr>
                            <w:sz w:val="22"/>
                          </w:rPr>
                        </w:pPr>
                        <w:r>
                          <w:rPr>
                            <w:spacing w:val="-2"/>
                            <w:sz w:val="22"/>
                          </w:rPr>
                          <w:t>40,000</w:t>
                        </w:r>
                      </w:p>
                      <w:p>
                        <w:pPr>
                          <w:spacing w:before="92"/>
                          <w:ind w:left="0" w:right="8553" w:firstLine="0"/>
                          <w:jc w:val="right"/>
                          <w:rPr>
                            <w:sz w:val="22"/>
                          </w:rPr>
                        </w:pPr>
                        <w:r>
                          <w:rPr>
                            <w:spacing w:val="-2"/>
                            <w:sz w:val="22"/>
                          </w:rPr>
                          <w:t>35,000</w:t>
                        </w:r>
                      </w:p>
                      <w:p>
                        <w:pPr>
                          <w:spacing w:before="92"/>
                          <w:ind w:left="0" w:right="8553" w:firstLine="0"/>
                          <w:jc w:val="right"/>
                          <w:rPr>
                            <w:sz w:val="22"/>
                          </w:rPr>
                        </w:pPr>
                        <w:r>
                          <w:rPr>
                            <w:spacing w:val="-2"/>
                            <w:sz w:val="22"/>
                          </w:rPr>
                          <w:t>30,000</w:t>
                        </w:r>
                      </w:p>
                      <w:p>
                        <w:pPr>
                          <w:spacing w:before="92"/>
                          <w:ind w:left="0" w:right="8553" w:firstLine="0"/>
                          <w:jc w:val="right"/>
                          <w:rPr>
                            <w:sz w:val="22"/>
                          </w:rPr>
                        </w:pPr>
                        <w:r>
                          <w:rPr>
                            <w:spacing w:val="-2"/>
                            <w:sz w:val="22"/>
                          </w:rPr>
                          <w:t>25,000</w:t>
                        </w:r>
                      </w:p>
                      <w:p>
                        <w:pPr>
                          <w:spacing w:before="92"/>
                          <w:ind w:left="0" w:right="8553" w:firstLine="0"/>
                          <w:jc w:val="right"/>
                          <w:rPr>
                            <w:sz w:val="22"/>
                          </w:rPr>
                        </w:pPr>
                        <w:r>
                          <w:rPr>
                            <w:spacing w:val="-2"/>
                            <w:sz w:val="22"/>
                          </w:rPr>
                          <w:t>20,000</w:t>
                        </w:r>
                      </w:p>
                      <w:p>
                        <w:pPr>
                          <w:spacing w:before="91"/>
                          <w:ind w:left="0" w:right="8553" w:firstLine="0"/>
                          <w:jc w:val="right"/>
                          <w:rPr>
                            <w:sz w:val="22"/>
                          </w:rPr>
                        </w:pPr>
                        <w:r>
                          <w:rPr>
                            <w:spacing w:val="-2"/>
                            <w:sz w:val="22"/>
                          </w:rPr>
                          <w:t>15,000</w:t>
                        </w:r>
                      </w:p>
                      <w:p>
                        <w:pPr>
                          <w:spacing w:before="92"/>
                          <w:ind w:left="0" w:right="8553" w:firstLine="0"/>
                          <w:jc w:val="right"/>
                          <w:rPr>
                            <w:sz w:val="22"/>
                          </w:rPr>
                        </w:pPr>
                        <w:r>
                          <w:rPr>
                            <w:spacing w:val="-2"/>
                            <w:sz w:val="22"/>
                          </w:rPr>
                          <w:t>10,000</w:t>
                        </w:r>
                      </w:p>
                      <w:p>
                        <w:pPr>
                          <w:spacing w:before="92"/>
                          <w:ind w:left="0" w:right="8555" w:firstLine="0"/>
                          <w:jc w:val="right"/>
                          <w:rPr>
                            <w:sz w:val="22"/>
                          </w:rPr>
                        </w:pPr>
                        <w:r>
                          <w:rPr>
                            <w:spacing w:val="-2"/>
                            <w:sz w:val="22"/>
                          </w:rPr>
                          <w:t>5,000</w:t>
                        </w:r>
                      </w:p>
                      <w:p>
                        <w:pPr>
                          <w:spacing w:before="92"/>
                          <w:ind w:left="0" w:right="8554" w:firstLine="0"/>
                          <w:jc w:val="right"/>
                          <w:rPr>
                            <w:sz w:val="22"/>
                          </w:rPr>
                        </w:pPr>
                        <w:r>
                          <w:rPr>
                            <w:spacing w:val="-10"/>
                            <w:sz w:val="22"/>
                          </w:rPr>
                          <w:t>0</w:t>
                        </w:r>
                      </w:p>
                      <w:p>
                        <w:pPr>
                          <w:tabs>
                            <w:tab w:pos="1976" w:val="left" w:leader="none"/>
                            <w:tab w:pos="2790" w:val="left" w:leader="none"/>
                            <w:tab w:pos="3604" w:val="left" w:leader="none"/>
                            <w:tab w:pos="4418" w:val="left" w:leader="none"/>
                            <w:tab w:pos="5232" w:val="left" w:leader="none"/>
                            <w:tab w:pos="6046" w:val="left" w:leader="none"/>
                            <w:tab w:pos="6860" w:val="left" w:leader="none"/>
                            <w:tab w:pos="7674" w:val="left" w:leader="none"/>
                            <w:tab w:pos="8488" w:val="left" w:leader="none"/>
                          </w:tabs>
                          <w:spacing w:before="25"/>
                          <w:ind w:left="1162" w:right="0" w:firstLine="0"/>
                          <w:jc w:val="left"/>
                          <w:rPr>
                            <w:sz w:val="22"/>
                          </w:rPr>
                        </w:pPr>
                        <w:r>
                          <w:rPr>
                            <w:spacing w:val="-4"/>
                            <w:sz w:val="22"/>
                          </w:rPr>
                          <w:t>1960</w:t>
                        </w:r>
                        <w:r>
                          <w:rPr>
                            <w:sz w:val="22"/>
                          </w:rPr>
                          <w:tab/>
                        </w:r>
                        <w:r>
                          <w:rPr>
                            <w:spacing w:val="-4"/>
                            <w:sz w:val="22"/>
                          </w:rPr>
                          <w:t>1970</w:t>
                        </w:r>
                        <w:r>
                          <w:rPr>
                            <w:sz w:val="22"/>
                          </w:rPr>
                          <w:tab/>
                        </w:r>
                        <w:r>
                          <w:rPr>
                            <w:spacing w:val="-4"/>
                            <w:sz w:val="22"/>
                          </w:rPr>
                          <w:t>1975</w:t>
                        </w:r>
                        <w:r>
                          <w:rPr>
                            <w:sz w:val="22"/>
                          </w:rPr>
                          <w:tab/>
                        </w:r>
                        <w:r>
                          <w:rPr>
                            <w:spacing w:val="-4"/>
                            <w:sz w:val="22"/>
                          </w:rPr>
                          <w:t>1980</w:t>
                        </w:r>
                        <w:r>
                          <w:rPr>
                            <w:sz w:val="22"/>
                          </w:rPr>
                          <w:tab/>
                        </w:r>
                        <w:r>
                          <w:rPr>
                            <w:spacing w:val="-4"/>
                            <w:sz w:val="22"/>
                          </w:rPr>
                          <w:t>1990</w:t>
                        </w:r>
                        <w:r>
                          <w:rPr>
                            <w:sz w:val="22"/>
                          </w:rPr>
                          <w:tab/>
                        </w:r>
                        <w:r>
                          <w:rPr>
                            <w:spacing w:val="-4"/>
                            <w:sz w:val="22"/>
                          </w:rPr>
                          <w:t>1995</w:t>
                        </w:r>
                        <w:r>
                          <w:rPr>
                            <w:sz w:val="22"/>
                          </w:rPr>
                          <w:tab/>
                        </w:r>
                        <w:r>
                          <w:rPr>
                            <w:spacing w:val="-4"/>
                            <w:sz w:val="22"/>
                          </w:rPr>
                          <w:t>2000</w:t>
                        </w:r>
                        <w:r>
                          <w:rPr>
                            <w:sz w:val="22"/>
                          </w:rPr>
                          <w:tab/>
                        </w:r>
                        <w:r>
                          <w:rPr>
                            <w:spacing w:val="-4"/>
                            <w:sz w:val="22"/>
                          </w:rPr>
                          <w:t>2007</w:t>
                        </w:r>
                        <w:r>
                          <w:rPr>
                            <w:sz w:val="22"/>
                          </w:rPr>
                          <w:tab/>
                        </w:r>
                        <w:r>
                          <w:rPr>
                            <w:spacing w:val="-4"/>
                            <w:sz w:val="22"/>
                          </w:rPr>
                          <w:t>2010</w:t>
                        </w:r>
                        <w:r>
                          <w:rPr>
                            <w:sz w:val="22"/>
                          </w:rPr>
                          <w:tab/>
                        </w:r>
                        <w:r>
                          <w:rPr>
                            <w:spacing w:val="-4"/>
                            <w:sz w:val="22"/>
                          </w:rPr>
                          <w:t>2015</w:t>
                        </w:r>
                      </w:p>
                    </w:txbxContent>
                  </v:textbox>
                  <v:stroke dashstyle="solid"/>
                  <w10:wrap type="none"/>
                </v:shape>
              </v:group>
            </w:pict>
          </mc:Fallback>
        </mc:AlternateContent>
      </w:r>
      <w:r>
        <w:rPr>
          <w:sz w:val="20"/>
        </w:rPr>
      </w:r>
    </w:p>
    <w:p>
      <w:pPr>
        <w:pStyle w:val="BodyText"/>
        <w:spacing w:before="8"/>
        <w:rPr>
          <w:sz w:val="17"/>
        </w:rPr>
      </w:pPr>
      <w:r>
        <w:rPr>
          <w:sz w:val="17"/>
        </w:rPr>
        <mc:AlternateContent>
          <mc:Choice Requires="wps">
            <w:drawing>
              <wp:anchor distT="0" distB="0" distL="0" distR="0" allowOverlap="1" layoutInCell="1" locked="0" behindDoc="1" simplePos="0" relativeHeight="487603712">
                <wp:simplePos x="0" y="0"/>
                <wp:positionH relativeFrom="page">
                  <wp:posOffset>1092200</wp:posOffset>
                </wp:positionH>
                <wp:positionV relativeFrom="paragraph">
                  <wp:posOffset>150619</wp:posOffset>
                </wp:positionV>
                <wp:extent cx="5955030" cy="3489960"/>
                <wp:effectExtent l="0" t="0" r="0" b="0"/>
                <wp:wrapTopAndBottom/>
                <wp:docPr id="144" name="Group 144"/>
                <wp:cNvGraphicFramePr>
                  <a:graphicFrameLocks/>
                </wp:cNvGraphicFramePr>
                <a:graphic>
                  <a:graphicData uri="http://schemas.microsoft.com/office/word/2010/wordprocessingGroup">
                    <wpg:wgp>
                      <wpg:cNvPr id="144" name="Group 144"/>
                      <wpg:cNvGrpSpPr/>
                      <wpg:grpSpPr>
                        <a:xfrm>
                          <a:off x="0" y="0"/>
                          <a:ext cx="5955030" cy="3489960"/>
                          <a:chExt cx="5955030" cy="3489960"/>
                        </a:xfrm>
                      </wpg:grpSpPr>
                      <wps:wsp>
                        <wps:cNvPr id="145" name="Graphic 145"/>
                        <wps:cNvSpPr/>
                        <wps:spPr>
                          <a:xfrm>
                            <a:off x="5080" y="5080"/>
                            <a:ext cx="5944870" cy="3479800"/>
                          </a:xfrm>
                          <a:custGeom>
                            <a:avLst/>
                            <a:gdLst/>
                            <a:ahLst/>
                            <a:cxnLst/>
                            <a:rect l="l" t="t" r="r" b="b"/>
                            <a:pathLst>
                              <a:path w="5944870" h="3479800">
                                <a:moveTo>
                                  <a:pt x="5944870" y="0"/>
                                </a:moveTo>
                                <a:lnTo>
                                  <a:pt x="0" y="0"/>
                                </a:lnTo>
                                <a:lnTo>
                                  <a:pt x="0" y="3479800"/>
                                </a:lnTo>
                                <a:lnTo>
                                  <a:pt x="5944870" y="3479800"/>
                                </a:lnTo>
                                <a:lnTo>
                                  <a:pt x="5944870" y="0"/>
                                </a:lnTo>
                                <a:close/>
                              </a:path>
                            </a:pathLst>
                          </a:custGeom>
                          <a:solidFill>
                            <a:srgbClr val="DEEBF7"/>
                          </a:solidFill>
                        </wps:spPr>
                        <wps:bodyPr wrap="square" lIns="0" tIns="0" rIns="0" bIns="0" rtlCol="0">
                          <a:prstTxWarp prst="textNoShape">
                            <a:avLst/>
                          </a:prstTxWarp>
                          <a:noAutofit/>
                        </wps:bodyPr>
                      </wps:wsp>
                      <wps:wsp>
                        <wps:cNvPr id="146" name="Graphic 146"/>
                        <wps:cNvSpPr/>
                        <wps:spPr>
                          <a:xfrm>
                            <a:off x="1412875" y="240665"/>
                            <a:ext cx="1270" cy="2910840"/>
                          </a:xfrm>
                          <a:custGeom>
                            <a:avLst/>
                            <a:gdLst/>
                            <a:ahLst/>
                            <a:cxnLst/>
                            <a:rect l="l" t="t" r="r" b="b"/>
                            <a:pathLst>
                              <a:path w="0" h="2910840">
                                <a:moveTo>
                                  <a:pt x="0" y="2372995"/>
                                </a:moveTo>
                                <a:lnTo>
                                  <a:pt x="0" y="2910840"/>
                                </a:lnTo>
                              </a:path>
                              <a:path w="0" h="2910840">
                                <a:moveTo>
                                  <a:pt x="0" y="0"/>
                                </a:moveTo>
                                <a:lnTo>
                                  <a:pt x="0" y="437515"/>
                                </a:lnTo>
                              </a:path>
                              <a:path w="0" h="2910840">
                                <a:moveTo>
                                  <a:pt x="0" y="521335"/>
                                </a:moveTo>
                                <a:lnTo>
                                  <a:pt x="0" y="701675"/>
                                </a:lnTo>
                              </a:path>
                              <a:path w="0" h="2910840">
                                <a:moveTo>
                                  <a:pt x="0" y="785495"/>
                                </a:moveTo>
                                <a:lnTo>
                                  <a:pt x="0" y="965835"/>
                                </a:lnTo>
                              </a:path>
                              <a:path w="0" h="2910840">
                                <a:moveTo>
                                  <a:pt x="0" y="1049655"/>
                                </a:moveTo>
                                <a:lnTo>
                                  <a:pt x="0" y="1231265"/>
                                </a:lnTo>
                              </a:path>
                              <a:path w="0" h="2910840">
                                <a:moveTo>
                                  <a:pt x="0" y="1579245"/>
                                </a:moveTo>
                                <a:lnTo>
                                  <a:pt x="0" y="1759585"/>
                                </a:lnTo>
                              </a:path>
                              <a:path w="0" h="2910840">
                                <a:moveTo>
                                  <a:pt x="0" y="1843405"/>
                                </a:moveTo>
                                <a:lnTo>
                                  <a:pt x="0" y="2025015"/>
                                </a:lnTo>
                              </a:path>
                              <a:path w="0" h="2910840">
                                <a:moveTo>
                                  <a:pt x="0" y="2108835"/>
                                </a:moveTo>
                                <a:lnTo>
                                  <a:pt x="0" y="2289175"/>
                                </a:lnTo>
                              </a:path>
                              <a:path w="0" h="2910840">
                                <a:moveTo>
                                  <a:pt x="0" y="1315085"/>
                                </a:moveTo>
                                <a:lnTo>
                                  <a:pt x="0" y="1495425"/>
                                </a:lnTo>
                              </a:path>
                            </a:pathLst>
                          </a:custGeom>
                          <a:ln w="8889">
                            <a:solidFill>
                              <a:srgbClr val="AEABAB"/>
                            </a:solidFill>
                            <a:prstDash val="solid"/>
                          </a:ln>
                        </wps:spPr>
                        <wps:bodyPr wrap="square" lIns="0" tIns="0" rIns="0" bIns="0" rtlCol="0">
                          <a:prstTxWarp prst="textNoShape">
                            <a:avLst/>
                          </a:prstTxWarp>
                          <a:noAutofit/>
                        </wps:bodyPr>
                      </wps:wsp>
                      <wps:wsp>
                        <wps:cNvPr id="147" name="Graphic 147"/>
                        <wps:cNvSpPr/>
                        <wps:spPr>
                          <a:xfrm>
                            <a:off x="2281554" y="240665"/>
                            <a:ext cx="2608580" cy="2910840"/>
                          </a:xfrm>
                          <a:custGeom>
                            <a:avLst/>
                            <a:gdLst/>
                            <a:ahLst/>
                            <a:cxnLst/>
                            <a:rect l="l" t="t" r="r" b="b"/>
                            <a:pathLst>
                              <a:path w="2608580" h="2910840">
                                <a:moveTo>
                                  <a:pt x="0" y="2372995"/>
                                </a:moveTo>
                                <a:lnTo>
                                  <a:pt x="0" y="2910840"/>
                                </a:lnTo>
                              </a:path>
                              <a:path w="2608580" h="2910840">
                                <a:moveTo>
                                  <a:pt x="0" y="2108835"/>
                                </a:moveTo>
                                <a:lnTo>
                                  <a:pt x="0" y="2289175"/>
                                </a:lnTo>
                              </a:path>
                              <a:path w="2608580" h="2910840">
                                <a:moveTo>
                                  <a:pt x="0" y="1843405"/>
                                </a:moveTo>
                                <a:lnTo>
                                  <a:pt x="0" y="2025015"/>
                                </a:lnTo>
                              </a:path>
                              <a:path w="2608580" h="2910840">
                                <a:moveTo>
                                  <a:pt x="0" y="1579245"/>
                                </a:moveTo>
                                <a:lnTo>
                                  <a:pt x="0" y="1759585"/>
                                </a:lnTo>
                              </a:path>
                              <a:path w="2608580" h="2910840">
                                <a:moveTo>
                                  <a:pt x="0" y="0"/>
                                </a:moveTo>
                                <a:lnTo>
                                  <a:pt x="0" y="1495425"/>
                                </a:lnTo>
                              </a:path>
                              <a:path w="2608580" h="2910840">
                                <a:moveTo>
                                  <a:pt x="869950" y="2372995"/>
                                </a:moveTo>
                                <a:lnTo>
                                  <a:pt x="869950" y="2910840"/>
                                </a:lnTo>
                              </a:path>
                              <a:path w="2608580" h="2910840">
                                <a:moveTo>
                                  <a:pt x="869950" y="2108835"/>
                                </a:moveTo>
                                <a:lnTo>
                                  <a:pt x="869950" y="2289175"/>
                                </a:lnTo>
                              </a:path>
                              <a:path w="2608580" h="2910840">
                                <a:moveTo>
                                  <a:pt x="869950" y="1843405"/>
                                </a:moveTo>
                                <a:lnTo>
                                  <a:pt x="869950" y="2025015"/>
                                </a:lnTo>
                              </a:path>
                              <a:path w="2608580" h="2910840">
                                <a:moveTo>
                                  <a:pt x="869950" y="0"/>
                                </a:moveTo>
                                <a:lnTo>
                                  <a:pt x="869950" y="1759585"/>
                                </a:lnTo>
                              </a:path>
                              <a:path w="2608580" h="2910840">
                                <a:moveTo>
                                  <a:pt x="1739900" y="1843405"/>
                                </a:moveTo>
                                <a:lnTo>
                                  <a:pt x="1739900" y="2025015"/>
                                </a:lnTo>
                              </a:path>
                              <a:path w="2608580" h="2910840">
                                <a:moveTo>
                                  <a:pt x="1739900" y="0"/>
                                </a:moveTo>
                                <a:lnTo>
                                  <a:pt x="1739900" y="1759585"/>
                                </a:lnTo>
                              </a:path>
                              <a:path w="2608580" h="2910840">
                                <a:moveTo>
                                  <a:pt x="1739900" y="2108835"/>
                                </a:moveTo>
                                <a:lnTo>
                                  <a:pt x="1739900" y="2289175"/>
                                </a:lnTo>
                              </a:path>
                              <a:path w="2608580" h="2910840">
                                <a:moveTo>
                                  <a:pt x="1739900" y="2372995"/>
                                </a:moveTo>
                                <a:lnTo>
                                  <a:pt x="1739900" y="2910840"/>
                                </a:lnTo>
                              </a:path>
                              <a:path w="2608580" h="2910840">
                                <a:moveTo>
                                  <a:pt x="2608580" y="2372995"/>
                                </a:moveTo>
                                <a:lnTo>
                                  <a:pt x="2608580" y="2910840"/>
                                </a:lnTo>
                              </a:path>
                              <a:path w="2608580" h="2910840">
                                <a:moveTo>
                                  <a:pt x="2608580" y="0"/>
                                </a:moveTo>
                                <a:lnTo>
                                  <a:pt x="2608580" y="2289175"/>
                                </a:lnTo>
                              </a:path>
                            </a:pathLst>
                          </a:custGeom>
                          <a:ln w="8890">
                            <a:solidFill>
                              <a:srgbClr val="AEABAB"/>
                            </a:solidFill>
                            <a:prstDash val="solid"/>
                          </a:ln>
                        </wps:spPr>
                        <wps:bodyPr wrap="square" lIns="0" tIns="0" rIns="0" bIns="0" rtlCol="0">
                          <a:prstTxWarp prst="textNoShape">
                            <a:avLst/>
                          </a:prstTxWarp>
                          <a:noAutofit/>
                        </wps:bodyPr>
                      </wps:wsp>
                      <wps:wsp>
                        <wps:cNvPr id="148" name="Graphic 148"/>
                        <wps:cNvSpPr/>
                        <wps:spPr>
                          <a:xfrm>
                            <a:off x="5760084" y="240665"/>
                            <a:ext cx="1270" cy="2910840"/>
                          </a:xfrm>
                          <a:custGeom>
                            <a:avLst/>
                            <a:gdLst/>
                            <a:ahLst/>
                            <a:cxnLst/>
                            <a:rect l="l" t="t" r="r" b="b"/>
                            <a:pathLst>
                              <a:path w="0" h="2910840">
                                <a:moveTo>
                                  <a:pt x="0" y="0"/>
                                </a:moveTo>
                                <a:lnTo>
                                  <a:pt x="0" y="2910840"/>
                                </a:lnTo>
                              </a:path>
                            </a:pathLst>
                          </a:custGeom>
                          <a:ln w="8890">
                            <a:solidFill>
                              <a:srgbClr val="AEABAB"/>
                            </a:solidFill>
                            <a:prstDash val="solid"/>
                          </a:ln>
                        </wps:spPr>
                        <wps:bodyPr wrap="square" lIns="0" tIns="0" rIns="0" bIns="0" rtlCol="0">
                          <a:prstTxWarp prst="textNoShape">
                            <a:avLst/>
                          </a:prstTxWarp>
                          <a:noAutofit/>
                        </wps:bodyPr>
                      </wps:wsp>
                      <wps:wsp>
                        <wps:cNvPr id="149" name="Graphic 149"/>
                        <wps:cNvSpPr/>
                        <wps:spPr>
                          <a:xfrm>
                            <a:off x="543560" y="412749"/>
                            <a:ext cx="4903470" cy="2200910"/>
                          </a:xfrm>
                          <a:custGeom>
                            <a:avLst/>
                            <a:gdLst/>
                            <a:ahLst/>
                            <a:cxnLst/>
                            <a:rect l="l" t="t" r="r" b="b"/>
                            <a:pathLst>
                              <a:path w="4903470" h="2200910">
                                <a:moveTo>
                                  <a:pt x="626110" y="0"/>
                                </a:moveTo>
                                <a:lnTo>
                                  <a:pt x="0" y="0"/>
                                </a:lnTo>
                                <a:lnTo>
                                  <a:pt x="0" y="83820"/>
                                </a:lnTo>
                                <a:lnTo>
                                  <a:pt x="626110" y="83820"/>
                                </a:lnTo>
                                <a:lnTo>
                                  <a:pt x="626110" y="0"/>
                                </a:lnTo>
                                <a:close/>
                              </a:path>
                              <a:path w="4903470" h="2200910">
                                <a:moveTo>
                                  <a:pt x="938530" y="265430"/>
                                </a:moveTo>
                                <a:lnTo>
                                  <a:pt x="0" y="265430"/>
                                </a:lnTo>
                                <a:lnTo>
                                  <a:pt x="0" y="349250"/>
                                </a:lnTo>
                                <a:lnTo>
                                  <a:pt x="938530" y="349250"/>
                                </a:lnTo>
                                <a:lnTo>
                                  <a:pt x="938530" y="265430"/>
                                </a:lnTo>
                                <a:close/>
                              </a:path>
                              <a:path w="4903470" h="2200910">
                                <a:moveTo>
                                  <a:pt x="956310" y="529590"/>
                                </a:moveTo>
                                <a:lnTo>
                                  <a:pt x="0" y="529590"/>
                                </a:lnTo>
                                <a:lnTo>
                                  <a:pt x="0" y="613410"/>
                                </a:lnTo>
                                <a:lnTo>
                                  <a:pt x="956310" y="613410"/>
                                </a:lnTo>
                                <a:lnTo>
                                  <a:pt x="956310" y="529590"/>
                                </a:lnTo>
                                <a:close/>
                              </a:path>
                              <a:path w="4903470" h="2200910">
                                <a:moveTo>
                                  <a:pt x="1085850" y="1059180"/>
                                </a:moveTo>
                                <a:lnTo>
                                  <a:pt x="0" y="1059180"/>
                                </a:lnTo>
                                <a:lnTo>
                                  <a:pt x="0" y="1143000"/>
                                </a:lnTo>
                                <a:lnTo>
                                  <a:pt x="1085850" y="1143000"/>
                                </a:lnTo>
                                <a:lnTo>
                                  <a:pt x="1085850" y="1059180"/>
                                </a:lnTo>
                                <a:close/>
                              </a:path>
                              <a:path w="4903470" h="2200910">
                                <a:moveTo>
                                  <a:pt x="1198880" y="793750"/>
                                </a:moveTo>
                                <a:lnTo>
                                  <a:pt x="0" y="793750"/>
                                </a:lnTo>
                                <a:lnTo>
                                  <a:pt x="0" y="877570"/>
                                </a:lnTo>
                                <a:lnTo>
                                  <a:pt x="1198880" y="877570"/>
                                </a:lnTo>
                                <a:lnTo>
                                  <a:pt x="1198880" y="793750"/>
                                </a:lnTo>
                                <a:close/>
                              </a:path>
                              <a:path w="4903470" h="2200910">
                                <a:moveTo>
                                  <a:pt x="2573020" y="1323340"/>
                                </a:moveTo>
                                <a:lnTo>
                                  <a:pt x="0" y="1323340"/>
                                </a:lnTo>
                                <a:lnTo>
                                  <a:pt x="0" y="1407160"/>
                                </a:lnTo>
                                <a:lnTo>
                                  <a:pt x="2573020" y="1407160"/>
                                </a:lnTo>
                                <a:lnTo>
                                  <a:pt x="2573020" y="1323340"/>
                                </a:lnTo>
                                <a:close/>
                              </a:path>
                              <a:path w="4903470" h="2200910">
                                <a:moveTo>
                                  <a:pt x="3625850" y="1587500"/>
                                </a:moveTo>
                                <a:lnTo>
                                  <a:pt x="0" y="1587500"/>
                                </a:lnTo>
                                <a:lnTo>
                                  <a:pt x="0" y="1671320"/>
                                </a:lnTo>
                                <a:lnTo>
                                  <a:pt x="3625850" y="1671320"/>
                                </a:lnTo>
                                <a:lnTo>
                                  <a:pt x="3625850" y="1587500"/>
                                </a:lnTo>
                                <a:close/>
                              </a:path>
                              <a:path w="4903470" h="2200910">
                                <a:moveTo>
                                  <a:pt x="4146550" y="1852930"/>
                                </a:moveTo>
                                <a:lnTo>
                                  <a:pt x="0" y="1852930"/>
                                </a:lnTo>
                                <a:lnTo>
                                  <a:pt x="0" y="1936750"/>
                                </a:lnTo>
                                <a:lnTo>
                                  <a:pt x="4146550" y="1936750"/>
                                </a:lnTo>
                                <a:lnTo>
                                  <a:pt x="4146550" y="1852930"/>
                                </a:lnTo>
                                <a:close/>
                              </a:path>
                              <a:path w="4903470" h="2200910">
                                <a:moveTo>
                                  <a:pt x="4903470" y="2117090"/>
                                </a:moveTo>
                                <a:lnTo>
                                  <a:pt x="0" y="2117090"/>
                                </a:lnTo>
                                <a:lnTo>
                                  <a:pt x="0" y="2200910"/>
                                </a:lnTo>
                                <a:lnTo>
                                  <a:pt x="4903470" y="2200910"/>
                                </a:lnTo>
                                <a:lnTo>
                                  <a:pt x="4903470" y="2117090"/>
                                </a:lnTo>
                                <a:close/>
                              </a:path>
                            </a:pathLst>
                          </a:custGeom>
                          <a:solidFill>
                            <a:srgbClr val="00CC00"/>
                          </a:solidFill>
                        </wps:spPr>
                        <wps:bodyPr wrap="square" lIns="0" tIns="0" rIns="0" bIns="0" rtlCol="0">
                          <a:prstTxWarp prst="textNoShape">
                            <a:avLst/>
                          </a:prstTxWarp>
                          <a:noAutofit/>
                        </wps:bodyPr>
                      </wps:wsp>
                      <wps:wsp>
                        <wps:cNvPr id="150" name="Graphic 150"/>
                        <wps:cNvSpPr/>
                        <wps:spPr>
                          <a:xfrm>
                            <a:off x="543560" y="387349"/>
                            <a:ext cx="113030" cy="1113790"/>
                          </a:xfrm>
                          <a:custGeom>
                            <a:avLst/>
                            <a:gdLst/>
                            <a:ahLst/>
                            <a:cxnLst/>
                            <a:rect l="l" t="t" r="r" b="b"/>
                            <a:pathLst>
                              <a:path w="113030" h="1113790">
                                <a:moveTo>
                                  <a:pt x="11417" y="1059180"/>
                                </a:moveTo>
                                <a:lnTo>
                                  <a:pt x="0" y="1059180"/>
                                </a:lnTo>
                                <a:lnTo>
                                  <a:pt x="0" y="1113790"/>
                                </a:lnTo>
                                <a:lnTo>
                                  <a:pt x="11417" y="1113790"/>
                                </a:lnTo>
                                <a:lnTo>
                                  <a:pt x="11417" y="1059180"/>
                                </a:lnTo>
                                <a:close/>
                              </a:path>
                              <a:path w="113030" h="1113790">
                                <a:moveTo>
                                  <a:pt x="104140" y="793750"/>
                                </a:moveTo>
                                <a:lnTo>
                                  <a:pt x="0" y="793750"/>
                                </a:lnTo>
                                <a:lnTo>
                                  <a:pt x="0" y="848360"/>
                                </a:lnTo>
                                <a:lnTo>
                                  <a:pt x="104140" y="848360"/>
                                </a:lnTo>
                                <a:lnTo>
                                  <a:pt x="104140" y="793750"/>
                                </a:lnTo>
                                <a:close/>
                              </a:path>
                              <a:path w="113030" h="1113790">
                                <a:moveTo>
                                  <a:pt x="104140" y="265430"/>
                                </a:moveTo>
                                <a:lnTo>
                                  <a:pt x="0" y="265430"/>
                                </a:lnTo>
                                <a:lnTo>
                                  <a:pt x="0" y="320040"/>
                                </a:lnTo>
                                <a:lnTo>
                                  <a:pt x="104140" y="320040"/>
                                </a:lnTo>
                                <a:lnTo>
                                  <a:pt x="104140" y="265430"/>
                                </a:lnTo>
                                <a:close/>
                              </a:path>
                              <a:path w="113030" h="1113790">
                                <a:moveTo>
                                  <a:pt x="104140" y="0"/>
                                </a:moveTo>
                                <a:lnTo>
                                  <a:pt x="0" y="0"/>
                                </a:lnTo>
                                <a:lnTo>
                                  <a:pt x="0" y="54610"/>
                                </a:lnTo>
                                <a:lnTo>
                                  <a:pt x="104140" y="54610"/>
                                </a:lnTo>
                                <a:lnTo>
                                  <a:pt x="104140" y="0"/>
                                </a:lnTo>
                                <a:close/>
                              </a:path>
                              <a:path w="113030" h="1113790">
                                <a:moveTo>
                                  <a:pt x="113030" y="529590"/>
                                </a:moveTo>
                                <a:lnTo>
                                  <a:pt x="0" y="529590"/>
                                </a:lnTo>
                                <a:lnTo>
                                  <a:pt x="0" y="584200"/>
                                </a:lnTo>
                                <a:lnTo>
                                  <a:pt x="113030" y="584200"/>
                                </a:lnTo>
                                <a:lnTo>
                                  <a:pt x="113030" y="529590"/>
                                </a:lnTo>
                                <a:close/>
                              </a:path>
                            </a:pathLst>
                          </a:custGeom>
                          <a:solidFill>
                            <a:srgbClr val="0000CC"/>
                          </a:solidFill>
                        </wps:spPr>
                        <wps:bodyPr wrap="square" lIns="0" tIns="0" rIns="0" bIns="0" rtlCol="0">
                          <a:prstTxWarp prst="textNoShape">
                            <a:avLst/>
                          </a:prstTxWarp>
                          <a:noAutofit/>
                        </wps:bodyPr>
                      </wps:wsp>
                      <wps:wsp>
                        <wps:cNvPr id="151" name="Graphic 151"/>
                        <wps:cNvSpPr/>
                        <wps:spPr>
                          <a:xfrm>
                            <a:off x="543560" y="332739"/>
                            <a:ext cx="199390" cy="1113790"/>
                          </a:xfrm>
                          <a:custGeom>
                            <a:avLst/>
                            <a:gdLst/>
                            <a:ahLst/>
                            <a:cxnLst/>
                            <a:rect l="l" t="t" r="r" b="b"/>
                            <a:pathLst>
                              <a:path w="199390" h="1113790">
                                <a:moveTo>
                                  <a:pt x="173990" y="0"/>
                                </a:moveTo>
                                <a:lnTo>
                                  <a:pt x="0" y="0"/>
                                </a:lnTo>
                                <a:lnTo>
                                  <a:pt x="0" y="54610"/>
                                </a:lnTo>
                                <a:lnTo>
                                  <a:pt x="173990" y="54610"/>
                                </a:lnTo>
                                <a:lnTo>
                                  <a:pt x="173990" y="0"/>
                                </a:lnTo>
                                <a:close/>
                              </a:path>
                              <a:path w="199390" h="1113790">
                                <a:moveTo>
                                  <a:pt x="190500" y="793750"/>
                                </a:moveTo>
                                <a:lnTo>
                                  <a:pt x="0" y="793750"/>
                                </a:lnTo>
                                <a:lnTo>
                                  <a:pt x="0" y="848360"/>
                                </a:lnTo>
                                <a:lnTo>
                                  <a:pt x="190500" y="848360"/>
                                </a:lnTo>
                                <a:lnTo>
                                  <a:pt x="190500" y="793750"/>
                                </a:lnTo>
                                <a:close/>
                              </a:path>
                              <a:path w="199390" h="1113790">
                                <a:moveTo>
                                  <a:pt x="190500" y="265430"/>
                                </a:moveTo>
                                <a:lnTo>
                                  <a:pt x="0" y="265430"/>
                                </a:lnTo>
                                <a:lnTo>
                                  <a:pt x="0" y="320040"/>
                                </a:lnTo>
                                <a:lnTo>
                                  <a:pt x="190500" y="320040"/>
                                </a:lnTo>
                                <a:lnTo>
                                  <a:pt x="190500" y="265430"/>
                                </a:lnTo>
                                <a:close/>
                              </a:path>
                              <a:path w="199390" h="1113790">
                                <a:moveTo>
                                  <a:pt x="199390" y="1029970"/>
                                </a:moveTo>
                                <a:lnTo>
                                  <a:pt x="0" y="1029970"/>
                                </a:lnTo>
                                <a:lnTo>
                                  <a:pt x="0" y="1113790"/>
                                </a:lnTo>
                                <a:lnTo>
                                  <a:pt x="199390" y="1113790"/>
                                </a:lnTo>
                                <a:lnTo>
                                  <a:pt x="199390" y="1029970"/>
                                </a:lnTo>
                                <a:close/>
                              </a:path>
                              <a:path w="199390" h="1113790">
                                <a:moveTo>
                                  <a:pt x="199390" y="500380"/>
                                </a:moveTo>
                                <a:lnTo>
                                  <a:pt x="0" y="500380"/>
                                </a:lnTo>
                                <a:lnTo>
                                  <a:pt x="0" y="584200"/>
                                </a:lnTo>
                                <a:lnTo>
                                  <a:pt x="199390" y="584200"/>
                                </a:lnTo>
                                <a:lnTo>
                                  <a:pt x="199390" y="500380"/>
                                </a:lnTo>
                                <a:close/>
                              </a:path>
                            </a:pathLst>
                          </a:custGeom>
                          <a:solidFill>
                            <a:srgbClr val="FF0000"/>
                          </a:solidFill>
                        </wps:spPr>
                        <wps:bodyPr wrap="square" lIns="0" tIns="0" rIns="0" bIns="0" rtlCol="0">
                          <a:prstTxWarp prst="textNoShape">
                            <a:avLst/>
                          </a:prstTxWarp>
                          <a:noAutofit/>
                        </wps:bodyPr>
                      </wps:wsp>
                      <wps:wsp>
                        <wps:cNvPr id="152" name="Graphic 152"/>
                        <wps:cNvSpPr/>
                        <wps:spPr>
                          <a:xfrm>
                            <a:off x="543560" y="248919"/>
                            <a:ext cx="199390" cy="2465070"/>
                          </a:xfrm>
                          <a:custGeom>
                            <a:avLst/>
                            <a:gdLst/>
                            <a:ahLst/>
                            <a:cxnLst/>
                            <a:rect l="l" t="t" r="r" b="b"/>
                            <a:pathLst>
                              <a:path w="199390" h="2465070">
                                <a:moveTo>
                                  <a:pt x="104140" y="2381250"/>
                                </a:moveTo>
                                <a:lnTo>
                                  <a:pt x="0" y="2381250"/>
                                </a:lnTo>
                                <a:lnTo>
                                  <a:pt x="0" y="2465070"/>
                                </a:lnTo>
                                <a:lnTo>
                                  <a:pt x="104140" y="2465070"/>
                                </a:lnTo>
                                <a:lnTo>
                                  <a:pt x="104140" y="2381250"/>
                                </a:lnTo>
                                <a:close/>
                              </a:path>
                              <a:path w="199390" h="2465070">
                                <a:moveTo>
                                  <a:pt x="113030" y="2117090"/>
                                </a:moveTo>
                                <a:lnTo>
                                  <a:pt x="0" y="2117090"/>
                                </a:lnTo>
                                <a:lnTo>
                                  <a:pt x="0" y="2200910"/>
                                </a:lnTo>
                                <a:lnTo>
                                  <a:pt x="113030" y="2200910"/>
                                </a:lnTo>
                                <a:lnTo>
                                  <a:pt x="113030" y="2117090"/>
                                </a:lnTo>
                                <a:close/>
                              </a:path>
                              <a:path w="199390" h="2465070">
                                <a:moveTo>
                                  <a:pt x="113030" y="1323340"/>
                                </a:moveTo>
                                <a:lnTo>
                                  <a:pt x="0" y="1323340"/>
                                </a:lnTo>
                                <a:lnTo>
                                  <a:pt x="0" y="1407160"/>
                                </a:lnTo>
                                <a:lnTo>
                                  <a:pt x="113030" y="1407160"/>
                                </a:lnTo>
                                <a:lnTo>
                                  <a:pt x="113030" y="1323340"/>
                                </a:lnTo>
                                <a:close/>
                              </a:path>
                              <a:path w="199390" h="2465070">
                                <a:moveTo>
                                  <a:pt x="190500" y="1059180"/>
                                </a:moveTo>
                                <a:lnTo>
                                  <a:pt x="0" y="1059180"/>
                                </a:lnTo>
                                <a:lnTo>
                                  <a:pt x="0" y="1143000"/>
                                </a:lnTo>
                                <a:lnTo>
                                  <a:pt x="190500" y="1143000"/>
                                </a:lnTo>
                                <a:lnTo>
                                  <a:pt x="190500" y="1059180"/>
                                </a:lnTo>
                                <a:close/>
                              </a:path>
                              <a:path w="199390" h="2465070">
                                <a:moveTo>
                                  <a:pt x="190500" y="529590"/>
                                </a:moveTo>
                                <a:lnTo>
                                  <a:pt x="0" y="529590"/>
                                </a:lnTo>
                                <a:lnTo>
                                  <a:pt x="0" y="613410"/>
                                </a:lnTo>
                                <a:lnTo>
                                  <a:pt x="190500" y="613410"/>
                                </a:lnTo>
                                <a:lnTo>
                                  <a:pt x="190500" y="529590"/>
                                </a:lnTo>
                                <a:close/>
                              </a:path>
                              <a:path w="199390" h="2465070">
                                <a:moveTo>
                                  <a:pt x="199390" y="1852930"/>
                                </a:moveTo>
                                <a:lnTo>
                                  <a:pt x="0" y="1852930"/>
                                </a:lnTo>
                                <a:lnTo>
                                  <a:pt x="0" y="1936750"/>
                                </a:lnTo>
                                <a:lnTo>
                                  <a:pt x="199390" y="1936750"/>
                                </a:lnTo>
                                <a:lnTo>
                                  <a:pt x="199390" y="1852930"/>
                                </a:lnTo>
                                <a:close/>
                              </a:path>
                              <a:path w="199390" h="2465070">
                                <a:moveTo>
                                  <a:pt x="199390" y="1587500"/>
                                </a:moveTo>
                                <a:lnTo>
                                  <a:pt x="0" y="1587500"/>
                                </a:lnTo>
                                <a:lnTo>
                                  <a:pt x="0" y="1671320"/>
                                </a:lnTo>
                                <a:lnTo>
                                  <a:pt x="199390" y="1671320"/>
                                </a:lnTo>
                                <a:lnTo>
                                  <a:pt x="199390" y="1587500"/>
                                </a:lnTo>
                                <a:close/>
                              </a:path>
                              <a:path w="199390" h="2465070">
                                <a:moveTo>
                                  <a:pt x="199390" y="793750"/>
                                </a:moveTo>
                                <a:lnTo>
                                  <a:pt x="0" y="793750"/>
                                </a:lnTo>
                                <a:lnTo>
                                  <a:pt x="0" y="877570"/>
                                </a:lnTo>
                                <a:lnTo>
                                  <a:pt x="199390" y="877570"/>
                                </a:lnTo>
                                <a:lnTo>
                                  <a:pt x="199390" y="793750"/>
                                </a:lnTo>
                                <a:close/>
                              </a:path>
                              <a:path w="199390" h="2465070">
                                <a:moveTo>
                                  <a:pt x="199390" y="265430"/>
                                </a:moveTo>
                                <a:lnTo>
                                  <a:pt x="0" y="265430"/>
                                </a:lnTo>
                                <a:lnTo>
                                  <a:pt x="0" y="349250"/>
                                </a:lnTo>
                                <a:lnTo>
                                  <a:pt x="199390" y="349250"/>
                                </a:lnTo>
                                <a:lnTo>
                                  <a:pt x="199390" y="265430"/>
                                </a:lnTo>
                                <a:close/>
                              </a:path>
                              <a:path w="199390" h="2465070">
                                <a:moveTo>
                                  <a:pt x="199390" y="0"/>
                                </a:moveTo>
                                <a:lnTo>
                                  <a:pt x="0" y="0"/>
                                </a:lnTo>
                                <a:lnTo>
                                  <a:pt x="0" y="83820"/>
                                </a:lnTo>
                                <a:lnTo>
                                  <a:pt x="199390" y="83820"/>
                                </a:lnTo>
                                <a:lnTo>
                                  <a:pt x="199390" y="0"/>
                                </a:lnTo>
                                <a:close/>
                              </a:path>
                            </a:pathLst>
                          </a:custGeom>
                          <a:solidFill>
                            <a:srgbClr val="FFFF00"/>
                          </a:solidFill>
                        </wps:spPr>
                        <wps:bodyPr wrap="square" lIns="0" tIns="0" rIns="0" bIns="0" rtlCol="0">
                          <a:prstTxWarp prst="textNoShape">
                            <a:avLst/>
                          </a:prstTxWarp>
                          <a:noAutofit/>
                        </wps:bodyPr>
                      </wps:wsp>
                      <wps:wsp>
                        <wps:cNvPr id="153" name="Graphic 153"/>
                        <wps:cNvSpPr/>
                        <wps:spPr>
                          <a:xfrm>
                            <a:off x="542925" y="240665"/>
                            <a:ext cx="1270" cy="2910840"/>
                          </a:xfrm>
                          <a:custGeom>
                            <a:avLst/>
                            <a:gdLst/>
                            <a:ahLst/>
                            <a:cxnLst/>
                            <a:rect l="l" t="t" r="r" b="b"/>
                            <a:pathLst>
                              <a:path w="0" h="2910840">
                                <a:moveTo>
                                  <a:pt x="0" y="2910840"/>
                                </a:moveTo>
                                <a:lnTo>
                                  <a:pt x="0" y="0"/>
                                </a:lnTo>
                              </a:path>
                            </a:pathLst>
                          </a:custGeom>
                          <a:ln w="8890">
                            <a:solidFill>
                              <a:srgbClr val="D9D9D9"/>
                            </a:solidFill>
                            <a:prstDash val="solid"/>
                          </a:ln>
                        </wps:spPr>
                        <wps:bodyPr wrap="square" lIns="0" tIns="0" rIns="0" bIns="0" rtlCol="0">
                          <a:prstTxWarp prst="textNoShape">
                            <a:avLst/>
                          </a:prstTxWarp>
                          <a:noAutofit/>
                        </wps:bodyPr>
                      </wps:wsp>
                      <wps:wsp>
                        <wps:cNvPr id="154" name="Graphic 154"/>
                        <wps:cNvSpPr/>
                        <wps:spPr>
                          <a:xfrm>
                            <a:off x="5191759" y="1510030"/>
                            <a:ext cx="68580" cy="68580"/>
                          </a:xfrm>
                          <a:custGeom>
                            <a:avLst/>
                            <a:gdLst/>
                            <a:ahLst/>
                            <a:cxnLst/>
                            <a:rect l="l" t="t" r="r" b="b"/>
                            <a:pathLst>
                              <a:path w="68580" h="68580">
                                <a:moveTo>
                                  <a:pt x="68579" y="0"/>
                                </a:moveTo>
                                <a:lnTo>
                                  <a:pt x="0" y="0"/>
                                </a:lnTo>
                                <a:lnTo>
                                  <a:pt x="0" y="68579"/>
                                </a:lnTo>
                                <a:lnTo>
                                  <a:pt x="68579" y="68579"/>
                                </a:lnTo>
                                <a:lnTo>
                                  <a:pt x="68579" y="0"/>
                                </a:lnTo>
                                <a:close/>
                              </a:path>
                            </a:pathLst>
                          </a:custGeom>
                          <a:solidFill>
                            <a:srgbClr val="FFFF00"/>
                          </a:solidFill>
                        </wps:spPr>
                        <wps:bodyPr wrap="square" lIns="0" tIns="0" rIns="0" bIns="0" rtlCol="0">
                          <a:prstTxWarp prst="textNoShape">
                            <a:avLst/>
                          </a:prstTxWarp>
                          <a:noAutofit/>
                        </wps:bodyPr>
                      </wps:wsp>
                      <wps:wsp>
                        <wps:cNvPr id="155" name="Graphic 155"/>
                        <wps:cNvSpPr/>
                        <wps:spPr>
                          <a:xfrm>
                            <a:off x="5191759" y="1737360"/>
                            <a:ext cx="68580" cy="69850"/>
                          </a:xfrm>
                          <a:custGeom>
                            <a:avLst/>
                            <a:gdLst/>
                            <a:ahLst/>
                            <a:cxnLst/>
                            <a:rect l="l" t="t" r="r" b="b"/>
                            <a:pathLst>
                              <a:path w="68580" h="69850">
                                <a:moveTo>
                                  <a:pt x="68579" y="0"/>
                                </a:moveTo>
                                <a:lnTo>
                                  <a:pt x="0" y="0"/>
                                </a:lnTo>
                                <a:lnTo>
                                  <a:pt x="0" y="69850"/>
                                </a:lnTo>
                                <a:lnTo>
                                  <a:pt x="68579" y="69850"/>
                                </a:lnTo>
                                <a:lnTo>
                                  <a:pt x="68579" y="0"/>
                                </a:lnTo>
                                <a:close/>
                              </a:path>
                            </a:pathLst>
                          </a:custGeom>
                          <a:solidFill>
                            <a:srgbClr val="FF0000"/>
                          </a:solidFill>
                        </wps:spPr>
                        <wps:bodyPr wrap="square" lIns="0" tIns="0" rIns="0" bIns="0" rtlCol="0">
                          <a:prstTxWarp prst="textNoShape">
                            <a:avLst/>
                          </a:prstTxWarp>
                          <a:noAutofit/>
                        </wps:bodyPr>
                      </wps:wsp>
                      <wps:wsp>
                        <wps:cNvPr id="156" name="Graphic 156"/>
                        <wps:cNvSpPr/>
                        <wps:spPr>
                          <a:xfrm>
                            <a:off x="5191759" y="1965960"/>
                            <a:ext cx="68580" cy="68580"/>
                          </a:xfrm>
                          <a:custGeom>
                            <a:avLst/>
                            <a:gdLst/>
                            <a:ahLst/>
                            <a:cxnLst/>
                            <a:rect l="l" t="t" r="r" b="b"/>
                            <a:pathLst>
                              <a:path w="68580" h="68580">
                                <a:moveTo>
                                  <a:pt x="68579" y="0"/>
                                </a:moveTo>
                                <a:lnTo>
                                  <a:pt x="0" y="0"/>
                                </a:lnTo>
                                <a:lnTo>
                                  <a:pt x="0" y="68579"/>
                                </a:lnTo>
                                <a:lnTo>
                                  <a:pt x="68579" y="68579"/>
                                </a:lnTo>
                                <a:lnTo>
                                  <a:pt x="68579" y="0"/>
                                </a:lnTo>
                                <a:close/>
                              </a:path>
                            </a:pathLst>
                          </a:custGeom>
                          <a:solidFill>
                            <a:srgbClr val="0000CC"/>
                          </a:solidFill>
                        </wps:spPr>
                        <wps:bodyPr wrap="square" lIns="0" tIns="0" rIns="0" bIns="0" rtlCol="0">
                          <a:prstTxWarp prst="textNoShape">
                            <a:avLst/>
                          </a:prstTxWarp>
                          <a:noAutofit/>
                        </wps:bodyPr>
                      </wps:wsp>
                      <wps:wsp>
                        <wps:cNvPr id="157" name="Graphic 157"/>
                        <wps:cNvSpPr/>
                        <wps:spPr>
                          <a:xfrm>
                            <a:off x="5191759" y="2193289"/>
                            <a:ext cx="68580" cy="69850"/>
                          </a:xfrm>
                          <a:custGeom>
                            <a:avLst/>
                            <a:gdLst/>
                            <a:ahLst/>
                            <a:cxnLst/>
                            <a:rect l="l" t="t" r="r" b="b"/>
                            <a:pathLst>
                              <a:path w="68580" h="69850">
                                <a:moveTo>
                                  <a:pt x="68579" y="0"/>
                                </a:moveTo>
                                <a:lnTo>
                                  <a:pt x="0" y="0"/>
                                </a:lnTo>
                                <a:lnTo>
                                  <a:pt x="0" y="69850"/>
                                </a:lnTo>
                                <a:lnTo>
                                  <a:pt x="68579" y="69850"/>
                                </a:lnTo>
                                <a:lnTo>
                                  <a:pt x="68579" y="0"/>
                                </a:lnTo>
                                <a:close/>
                              </a:path>
                            </a:pathLst>
                          </a:custGeom>
                          <a:solidFill>
                            <a:srgbClr val="00CC00"/>
                          </a:solidFill>
                        </wps:spPr>
                        <wps:bodyPr wrap="square" lIns="0" tIns="0" rIns="0" bIns="0" rtlCol="0">
                          <a:prstTxWarp prst="textNoShape">
                            <a:avLst/>
                          </a:prstTxWarp>
                          <a:noAutofit/>
                        </wps:bodyPr>
                      </wps:wsp>
                      <wps:wsp>
                        <wps:cNvPr id="158" name="Graphic 158"/>
                        <wps:cNvSpPr/>
                        <wps:spPr>
                          <a:xfrm>
                            <a:off x="5080" y="5080"/>
                            <a:ext cx="5944870" cy="3479800"/>
                          </a:xfrm>
                          <a:custGeom>
                            <a:avLst/>
                            <a:gdLst/>
                            <a:ahLst/>
                            <a:cxnLst/>
                            <a:rect l="l" t="t" r="r" b="b"/>
                            <a:pathLst>
                              <a:path w="5944870" h="3479800">
                                <a:moveTo>
                                  <a:pt x="0" y="3479800"/>
                                </a:moveTo>
                                <a:lnTo>
                                  <a:pt x="5944870" y="3479800"/>
                                </a:lnTo>
                                <a:lnTo>
                                  <a:pt x="5944870" y="0"/>
                                </a:lnTo>
                                <a:lnTo>
                                  <a:pt x="0" y="0"/>
                                </a:lnTo>
                                <a:lnTo>
                                  <a:pt x="0" y="3479800"/>
                                </a:lnTo>
                                <a:close/>
                              </a:path>
                            </a:pathLst>
                          </a:custGeom>
                          <a:ln w="10160">
                            <a:solidFill>
                              <a:srgbClr val="D9D9D9"/>
                            </a:solidFill>
                            <a:prstDash val="solid"/>
                          </a:ln>
                        </wps:spPr>
                        <wps:bodyPr wrap="square" lIns="0" tIns="0" rIns="0" bIns="0" rtlCol="0">
                          <a:prstTxWarp prst="textNoShape">
                            <a:avLst/>
                          </a:prstTxWarp>
                          <a:noAutofit/>
                        </wps:bodyPr>
                      </wps:wsp>
                      <wps:wsp>
                        <wps:cNvPr id="159" name="Graphic 159"/>
                        <wps:cNvSpPr/>
                        <wps:spPr>
                          <a:xfrm>
                            <a:off x="40640" y="321309"/>
                            <a:ext cx="482600" cy="2870200"/>
                          </a:xfrm>
                          <a:custGeom>
                            <a:avLst/>
                            <a:gdLst/>
                            <a:ahLst/>
                            <a:cxnLst/>
                            <a:rect l="l" t="t" r="r" b="b"/>
                            <a:pathLst>
                              <a:path w="482600" h="2870200">
                                <a:moveTo>
                                  <a:pt x="482600" y="0"/>
                                </a:moveTo>
                                <a:lnTo>
                                  <a:pt x="0" y="0"/>
                                </a:lnTo>
                                <a:lnTo>
                                  <a:pt x="0" y="2870200"/>
                                </a:lnTo>
                                <a:lnTo>
                                  <a:pt x="482600" y="2870200"/>
                                </a:lnTo>
                                <a:lnTo>
                                  <a:pt x="482600" y="0"/>
                                </a:lnTo>
                                <a:close/>
                              </a:path>
                            </a:pathLst>
                          </a:custGeom>
                          <a:solidFill>
                            <a:srgbClr val="DEEBF7"/>
                          </a:solidFill>
                        </wps:spPr>
                        <wps:bodyPr wrap="square" lIns="0" tIns="0" rIns="0" bIns="0" rtlCol="0">
                          <a:prstTxWarp prst="textNoShape">
                            <a:avLst/>
                          </a:prstTxWarp>
                          <a:noAutofit/>
                        </wps:bodyPr>
                      </wps:wsp>
                      <wps:wsp>
                        <wps:cNvPr id="160" name="Textbox 160"/>
                        <wps:cNvSpPr txBox="1"/>
                        <wps:spPr>
                          <a:xfrm>
                            <a:off x="5726176" y="3236533"/>
                            <a:ext cx="82550" cy="153670"/>
                          </a:xfrm>
                          <a:prstGeom prst="rect">
                            <a:avLst/>
                          </a:prstGeom>
                        </wps:spPr>
                        <wps:txbx>
                          <w:txbxContent>
                            <w:p>
                              <w:pPr>
                                <w:spacing w:before="0"/>
                                <w:ind w:left="0" w:right="0" w:firstLine="0"/>
                                <w:jc w:val="left"/>
                                <w:rPr>
                                  <w:sz w:val="20"/>
                                </w:rPr>
                              </w:pPr>
                              <w:r>
                                <w:rPr>
                                  <w:spacing w:val="-10"/>
                                  <w:sz w:val="20"/>
                                </w:rPr>
                                <w:t>6</w:t>
                              </w:r>
                            </w:p>
                          </w:txbxContent>
                        </wps:txbx>
                        <wps:bodyPr wrap="square" lIns="0" tIns="0" rIns="0" bIns="0" rtlCol="0">
                          <a:noAutofit/>
                        </wps:bodyPr>
                      </wps:wsp>
                      <wps:wsp>
                        <wps:cNvPr id="161" name="Textbox 161"/>
                        <wps:cNvSpPr txBox="1"/>
                        <wps:spPr>
                          <a:xfrm>
                            <a:off x="4856734" y="3236533"/>
                            <a:ext cx="82550" cy="153670"/>
                          </a:xfrm>
                          <a:prstGeom prst="rect">
                            <a:avLst/>
                          </a:prstGeom>
                        </wps:spPr>
                        <wps:txbx>
                          <w:txbxContent>
                            <w:p>
                              <w:pPr>
                                <w:spacing w:before="0"/>
                                <w:ind w:left="0" w:right="0" w:firstLine="0"/>
                                <w:jc w:val="left"/>
                                <w:rPr>
                                  <w:sz w:val="20"/>
                                </w:rPr>
                              </w:pPr>
                              <w:r>
                                <w:rPr>
                                  <w:spacing w:val="-10"/>
                                  <w:sz w:val="20"/>
                                </w:rPr>
                                <w:t>5</w:t>
                              </w:r>
                            </w:p>
                          </w:txbxContent>
                        </wps:txbx>
                        <wps:bodyPr wrap="square" lIns="0" tIns="0" rIns="0" bIns="0" rtlCol="0">
                          <a:noAutofit/>
                        </wps:bodyPr>
                      </wps:wsp>
                      <wps:wsp>
                        <wps:cNvPr id="162" name="Textbox 162"/>
                        <wps:cNvSpPr txBox="1"/>
                        <wps:spPr>
                          <a:xfrm>
                            <a:off x="3987165" y="3236533"/>
                            <a:ext cx="82550" cy="153670"/>
                          </a:xfrm>
                          <a:prstGeom prst="rect">
                            <a:avLst/>
                          </a:prstGeom>
                        </wps:spPr>
                        <wps:txbx>
                          <w:txbxContent>
                            <w:p>
                              <w:pPr>
                                <w:spacing w:before="0"/>
                                <w:ind w:left="0" w:right="0" w:firstLine="0"/>
                                <w:jc w:val="left"/>
                                <w:rPr>
                                  <w:sz w:val="20"/>
                                </w:rPr>
                              </w:pPr>
                              <w:r>
                                <w:rPr>
                                  <w:spacing w:val="-10"/>
                                  <w:sz w:val="20"/>
                                </w:rPr>
                                <w:t>4</w:t>
                              </w:r>
                            </w:p>
                          </w:txbxContent>
                        </wps:txbx>
                        <wps:bodyPr wrap="square" lIns="0" tIns="0" rIns="0" bIns="0" rtlCol="0">
                          <a:noAutofit/>
                        </wps:bodyPr>
                      </wps:wsp>
                      <wps:wsp>
                        <wps:cNvPr id="163" name="Textbox 163"/>
                        <wps:cNvSpPr txBox="1"/>
                        <wps:spPr>
                          <a:xfrm>
                            <a:off x="3117595" y="3236533"/>
                            <a:ext cx="82550" cy="153670"/>
                          </a:xfrm>
                          <a:prstGeom prst="rect">
                            <a:avLst/>
                          </a:prstGeom>
                        </wps:spPr>
                        <wps:txbx>
                          <w:txbxContent>
                            <w:p>
                              <w:pPr>
                                <w:spacing w:before="0"/>
                                <w:ind w:left="0" w:right="0" w:firstLine="0"/>
                                <w:jc w:val="left"/>
                                <w:rPr>
                                  <w:sz w:val="20"/>
                                </w:rPr>
                              </w:pPr>
                              <w:r>
                                <w:rPr>
                                  <w:spacing w:val="-10"/>
                                  <w:sz w:val="20"/>
                                </w:rPr>
                                <w:t>3</w:t>
                              </w:r>
                            </w:p>
                          </w:txbxContent>
                        </wps:txbx>
                        <wps:bodyPr wrap="square" lIns="0" tIns="0" rIns="0" bIns="0" rtlCol="0">
                          <a:noAutofit/>
                        </wps:bodyPr>
                      </wps:wsp>
                      <wps:wsp>
                        <wps:cNvPr id="164" name="Textbox 164"/>
                        <wps:cNvSpPr txBox="1"/>
                        <wps:spPr>
                          <a:xfrm>
                            <a:off x="2247900" y="3236533"/>
                            <a:ext cx="82550" cy="153670"/>
                          </a:xfrm>
                          <a:prstGeom prst="rect">
                            <a:avLst/>
                          </a:prstGeom>
                        </wps:spPr>
                        <wps:txbx>
                          <w:txbxContent>
                            <w:p>
                              <w:pPr>
                                <w:spacing w:before="0"/>
                                <w:ind w:left="0" w:right="0" w:firstLine="0"/>
                                <w:jc w:val="left"/>
                                <w:rPr>
                                  <w:sz w:val="20"/>
                                </w:rPr>
                              </w:pPr>
                              <w:r>
                                <w:rPr>
                                  <w:spacing w:val="-10"/>
                                  <w:sz w:val="20"/>
                                </w:rPr>
                                <w:t>2</w:t>
                              </w:r>
                            </w:p>
                          </w:txbxContent>
                        </wps:txbx>
                        <wps:bodyPr wrap="square" lIns="0" tIns="0" rIns="0" bIns="0" rtlCol="0">
                          <a:noAutofit/>
                        </wps:bodyPr>
                      </wps:wsp>
                      <wps:wsp>
                        <wps:cNvPr id="165" name="Textbox 165"/>
                        <wps:cNvSpPr txBox="1"/>
                        <wps:spPr>
                          <a:xfrm>
                            <a:off x="1378330" y="3236533"/>
                            <a:ext cx="82550" cy="153670"/>
                          </a:xfrm>
                          <a:prstGeom prst="rect">
                            <a:avLst/>
                          </a:prstGeom>
                        </wps:spPr>
                        <wps:txbx>
                          <w:txbxContent>
                            <w:p>
                              <w:pPr>
                                <w:spacing w:before="0"/>
                                <w:ind w:left="0" w:right="0" w:firstLine="0"/>
                                <w:jc w:val="left"/>
                                <w:rPr>
                                  <w:sz w:val="20"/>
                                </w:rPr>
                              </w:pPr>
                              <w:r>
                                <w:rPr>
                                  <w:spacing w:val="-10"/>
                                  <w:sz w:val="20"/>
                                </w:rPr>
                                <w:t>1</w:t>
                              </w:r>
                            </w:p>
                          </w:txbxContent>
                        </wps:txbx>
                        <wps:bodyPr wrap="square" lIns="0" tIns="0" rIns="0" bIns="0" rtlCol="0">
                          <a:noAutofit/>
                        </wps:bodyPr>
                      </wps:wsp>
                      <wps:wsp>
                        <wps:cNvPr id="166" name="Textbox 166"/>
                        <wps:cNvSpPr txBox="1"/>
                        <wps:spPr>
                          <a:xfrm>
                            <a:off x="508634" y="3236533"/>
                            <a:ext cx="82550" cy="153670"/>
                          </a:xfrm>
                          <a:prstGeom prst="rect">
                            <a:avLst/>
                          </a:prstGeom>
                        </wps:spPr>
                        <wps:txbx>
                          <w:txbxContent>
                            <w:p>
                              <w:pPr>
                                <w:spacing w:before="0"/>
                                <w:ind w:left="0" w:right="0" w:firstLine="0"/>
                                <w:jc w:val="left"/>
                                <w:rPr>
                                  <w:sz w:val="20"/>
                                </w:rPr>
                              </w:pPr>
                              <w:r>
                                <w:rPr>
                                  <w:spacing w:val="-10"/>
                                  <w:sz w:val="20"/>
                                </w:rPr>
                                <w:t>0</w:t>
                              </w:r>
                            </w:p>
                          </w:txbxContent>
                        </wps:txbx>
                        <wps:bodyPr wrap="square" lIns="0" tIns="0" rIns="0" bIns="0" rtlCol="0">
                          <a:noAutofit/>
                        </wps:bodyPr>
                      </wps:wsp>
                      <wps:wsp>
                        <wps:cNvPr id="167" name="Textbox 167"/>
                        <wps:cNvSpPr txBox="1"/>
                        <wps:spPr>
                          <a:xfrm>
                            <a:off x="5291201" y="1461707"/>
                            <a:ext cx="543560" cy="837565"/>
                          </a:xfrm>
                          <a:prstGeom prst="rect">
                            <a:avLst/>
                          </a:prstGeom>
                        </wps:spPr>
                        <wps:txbx>
                          <w:txbxContent>
                            <w:p>
                              <w:pPr>
                                <w:spacing w:line="357" w:lineRule="auto" w:before="0"/>
                                <w:ind w:left="0" w:right="18" w:firstLine="0"/>
                                <w:jc w:val="both"/>
                                <w:rPr>
                                  <w:sz w:val="20"/>
                                </w:rPr>
                              </w:pPr>
                              <w:r>
                                <w:rPr>
                                  <w:spacing w:val="-2"/>
                                  <w:sz w:val="20"/>
                                </w:rPr>
                                <w:t>National Regional Provincial</w:t>
                              </w:r>
                            </w:p>
                            <w:p>
                              <w:pPr>
                                <w:spacing w:line="239" w:lineRule="exact" w:before="0"/>
                                <w:ind w:left="0" w:right="0" w:firstLine="0"/>
                                <w:jc w:val="left"/>
                                <w:rPr>
                                  <w:sz w:val="20"/>
                                </w:rPr>
                              </w:pPr>
                              <w:r>
                                <w:rPr>
                                  <w:spacing w:val="-2"/>
                                  <w:sz w:val="20"/>
                                </w:rPr>
                                <w:t>Municipal</w:t>
                              </w:r>
                            </w:p>
                          </w:txbxContent>
                        </wps:txbx>
                        <wps:bodyPr wrap="square" lIns="0" tIns="0" rIns="0" bIns="0" rtlCol="0">
                          <a:noAutofit/>
                        </wps:bodyPr>
                      </wps:wsp>
                      <wps:wsp>
                        <wps:cNvPr id="168" name="Textbox 168"/>
                        <wps:cNvSpPr txBox="1"/>
                        <wps:spPr>
                          <a:xfrm>
                            <a:off x="134937" y="369761"/>
                            <a:ext cx="290195" cy="2557780"/>
                          </a:xfrm>
                          <a:prstGeom prst="rect">
                            <a:avLst/>
                          </a:prstGeom>
                        </wps:spPr>
                        <wps:txbx>
                          <w:txbxContent>
                            <w:p>
                              <w:pPr>
                                <w:spacing w:before="0"/>
                                <w:ind w:left="0" w:right="0" w:firstLine="0"/>
                                <w:jc w:val="left"/>
                                <w:rPr>
                                  <w:sz w:val="20"/>
                                </w:rPr>
                              </w:pPr>
                              <w:r>
                                <w:rPr>
                                  <w:spacing w:val="-4"/>
                                  <w:sz w:val="20"/>
                                </w:rPr>
                                <w:t>2015</w:t>
                              </w:r>
                            </w:p>
                            <w:p>
                              <w:pPr>
                                <w:spacing w:before="179"/>
                                <w:ind w:left="0" w:right="0" w:firstLine="0"/>
                                <w:jc w:val="left"/>
                                <w:rPr>
                                  <w:sz w:val="20"/>
                                </w:rPr>
                              </w:pPr>
                              <w:r>
                                <w:rPr>
                                  <w:spacing w:val="-4"/>
                                  <w:sz w:val="20"/>
                                </w:rPr>
                                <w:t>2010</w:t>
                              </w:r>
                            </w:p>
                            <w:p>
                              <w:pPr>
                                <w:spacing w:before="178"/>
                                <w:ind w:left="0" w:right="0" w:firstLine="0"/>
                                <w:jc w:val="left"/>
                                <w:rPr>
                                  <w:sz w:val="20"/>
                                </w:rPr>
                              </w:pPr>
                              <w:r>
                                <w:rPr>
                                  <w:spacing w:val="-4"/>
                                  <w:sz w:val="20"/>
                                </w:rPr>
                                <w:t>2007</w:t>
                              </w:r>
                            </w:p>
                            <w:p>
                              <w:pPr>
                                <w:spacing w:before="179"/>
                                <w:ind w:left="0" w:right="0" w:firstLine="0"/>
                                <w:jc w:val="left"/>
                                <w:rPr>
                                  <w:sz w:val="20"/>
                                </w:rPr>
                              </w:pPr>
                              <w:r>
                                <w:rPr>
                                  <w:spacing w:val="-4"/>
                                  <w:sz w:val="20"/>
                                </w:rPr>
                                <w:t>2000</w:t>
                              </w:r>
                            </w:p>
                            <w:p>
                              <w:pPr>
                                <w:spacing w:before="181"/>
                                <w:ind w:left="0" w:right="0" w:firstLine="0"/>
                                <w:jc w:val="left"/>
                                <w:rPr>
                                  <w:sz w:val="20"/>
                                </w:rPr>
                              </w:pPr>
                              <w:r>
                                <w:rPr>
                                  <w:spacing w:val="-4"/>
                                  <w:sz w:val="20"/>
                                </w:rPr>
                                <w:t>1995</w:t>
                              </w:r>
                            </w:p>
                            <w:p>
                              <w:pPr>
                                <w:spacing w:before="178"/>
                                <w:ind w:left="0" w:right="0" w:firstLine="0"/>
                                <w:jc w:val="left"/>
                                <w:rPr>
                                  <w:sz w:val="20"/>
                                </w:rPr>
                              </w:pPr>
                              <w:r>
                                <w:rPr>
                                  <w:spacing w:val="-4"/>
                                  <w:sz w:val="20"/>
                                </w:rPr>
                                <w:t>1990</w:t>
                              </w:r>
                            </w:p>
                            <w:p>
                              <w:pPr>
                                <w:spacing w:before="179"/>
                                <w:ind w:left="0" w:right="0" w:firstLine="0"/>
                                <w:jc w:val="left"/>
                                <w:rPr>
                                  <w:sz w:val="20"/>
                                </w:rPr>
                              </w:pPr>
                              <w:r>
                                <w:rPr>
                                  <w:spacing w:val="-4"/>
                                  <w:sz w:val="20"/>
                                </w:rPr>
                                <w:t>1980</w:t>
                              </w:r>
                            </w:p>
                            <w:p>
                              <w:pPr>
                                <w:spacing w:before="178"/>
                                <w:ind w:left="0" w:right="0" w:firstLine="0"/>
                                <w:jc w:val="left"/>
                                <w:rPr>
                                  <w:sz w:val="20"/>
                                </w:rPr>
                              </w:pPr>
                              <w:r>
                                <w:rPr>
                                  <w:spacing w:val="-4"/>
                                  <w:sz w:val="20"/>
                                </w:rPr>
                                <w:t>1975</w:t>
                              </w:r>
                            </w:p>
                            <w:p>
                              <w:pPr>
                                <w:spacing w:before="181"/>
                                <w:ind w:left="0" w:right="0" w:firstLine="0"/>
                                <w:jc w:val="left"/>
                                <w:rPr>
                                  <w:sz w:val="20"/>
                                </w:rPr>
                              </w:pPr>
                              <w:r>
                                <w:rPr>
                                  <w:spacing w:val="-4"/>
                                  <w:sz w:val="20"/>
                                </w:rPr>
                                <w:t>1970</w:t>
                              </w:r>
                            </w:p>
                            <w:p>
                              <w:pPr>
                                <w:spacing w:before="181"/>
                                <w:ind w:left="0" w:right="0" w:firstLine="0"/>
                                <w:jc w:val="left"/>
                                <w:rPr>
                                  <w:sz w:val="20"/>
                                </w:rPr>
                              </w:pPr>
                              <w:r>
                                <w:rPr>
                                  <w:spacing w:val="-4"/>
                                  <w:sz w:val="20"/>
                                </w:rPr>
                                <w:t>1960</w:t>
                              </w:r>
                            </w:p>
                          </w:txbxContent>
                        </wps:txbx>
                        <wps:bodyPr wrap="square" lIns="0" tIns="0" rIns="0" bIns="0" rtlCol="0">
                          <a:noAutofit/>
                        </wps:bodyPr>
                      </wps:wsp>
                      <wps:wsp>
                        <wps:cNvPr id="169" name="Textbox 169"/>
                        <wps:cNvSpPr txBox="1"/>
                        <wps:spPr>
                          <a:xfrm>
                            <a:off x="1355725" y="100642"/>
                            <a:ext cx="3258185" cy="168910"/>
                          </a:xfrm>
                          <a:prstGeom prst="rect">
                            <a:avLst/>
                          </a:prstGeom>
                        </wps:spPr>
                        <wps:txbx>
                          <w:txbxContent>
                            <w:p>
                              <w:pPr>
                                <w:spacing w:before="0"/>
                                <w:ind w:left="0" w:right="0" w:firstLine="0"/>
                                <w:jc w:val="left"/>
                                <w:rPr>
                                  <w:sz w:val="22"/>
                                </w:rPr>
                              </w:pPr>
                              <w:r>
                                <w:rPr>
                                  <w:sz w:val="22"/>
                                </w:rPr>
                                <w:t>HISTORICAL</w:t>
                              </w:r>
                              <w:r>
                                <w:rPr>
                                  <w:spacing w:val="-2"/>
                                  <w:sz w:val="22"/>
                                </w:rPr>
                                <w:t> </w:t>
                              </w:r>
                              <w:r>
                                <w:rPr>
                                  <w:sz w:val="22"/>
                                </w:rPr>
                                <w:t>AVERAGE</w:t>
                              </w:r>
                              <w:r>
                                <w:rPr>
                                  <w:spacing w:val="-2"/>
                                  <w:sz w:val="22"/>
                                </w:rPr>
                                <w:t> </w:t>
                              </w:r>
                              <w:r>
                                <w:rPr>
                                  <w:sz w:val="22"/>
                                </w:rPr>
                                <w:t>GROWTH</w:t>
                              </w:r>
                              <w:r>
                                <w:rPr>
                                  <w:spacing w:val="-1"/>
                                  <w:sz w:val="22"/>
                                </w:rPr>
                                <w:t> </w:t>
                              </w:r>
                              <w:r>
                                <w:rPr>
                                  <w:sz w:val="22"/>
                                </w:rPr>
                                <w:t>RATE,</w:t>
                              </w:r>
                              <w:r>
                                <w:rPr>
                                  <w:spacing w:val="-1"/>
                                  <w:sz w:val="22"/>
                                </w:rPr>
                                <w:t> </w:t>
                              </w:r>
                              <w:r>
                                <w:rPr>
                                  <w:sz w:val="22"/>
                                </w:rPr>
                                <w:t>1960</w:t>
                              </w:r>
                              <w:r>
                                <w:rPr>
                                  <w:spacing w:val="-2"/>
                                  <w:sz w:val="22"/>
                                </w:rPr>
                                <w:t> </w:t>
                              </w:r>
                              <w:r>
                                <w:rPr>
                                  <w:sz w:val="22"/>
                                </w:rPr>
                                <w:t>-</w:t>
                              </w:r>
                              <w:r>
                                <w:rPr>
                                  <w:spacing w:val="-1"/>
                                  <w:sz w:val="22"/>
                                </w:rPr>
                                <w:t> </w:t>
                              </w:r>
                              <w:r>
                                <w:rPr>
                                  <w:spacing w:val="-4"/>
                                  <w:sz w:val="22"/>
                                </w:rPr>
                                <w:t>2015</w:t>
                              </w:r>
                            </w:p>
                          </w:txbxContent>
                        </wps:txbx>
                        <wps:bodyPr wrap="square" lIns="0" tIns="0" rIns="0" bIns="0" rtlCol="0">
                          <a:noAutofit/>
                        </wps:bodyPr>
                      </wps:wsp>
                    </wpg:wgp>
                  </a:graphicData>
                </a:graphic>
              </wp:anchor>
            </w:drawing>
          </mc:Choice>
          <mc:Fallback>
            <w:pict>
              <v:group style="position:absolute;margin-left:86pt;margin-top:11.859766pt;width:468.9pt;height:274.8pt;mso-position-horizontal-relative:page;mso-position-vertical-relative:paragraph;z-index:-15712768;mso-wrap-distance-left:0;mso-wrap-distance-right:0" id="docshapegroup124" coordorigin="1720,237" coordsize="9378,5496">
                <v:rect style="position:absolute;left:1728;top:245;width:9362;height:5480" id="docshape125" filled="true" fillcolor="#deebf7" stroked="false">
                  <v:fill type="solid"/>
                </v:rect>
                <v:shape style="position:absolute;left:3945;top:616;width:2;height:4584" id="docshape126" coordorigin="3945,616" coordsize="0,4584" path="m3945,4353l3945,5200m3945,616l3945,1305m3945,1437l3945,1721m3945,1853l3945,2137m3945,2269l3945,2555m3945,3103l3945,3387m3945,3519l3945,3805m3945,3937l3945,4221m3945,2687l3945,2971e" filled="false" stroked="true" strokeweight=".7pt" strokecolor="#aeabab">
                  <v:path arrowok="t"/>
                  <v:stroke dashstyle="solid"/>
                </v:shape>
                <v:shape style="position:absolute;left:5313;top:616;width:4108;height:4584" id="docshape127" coordorigin="5313,616" coordsize="4108,4584" path="m5313,4353l5313,5200m5313,3937l5313,4221m5313,3519l5313,3805m5313,3103l5313,3387m5313,616l5313,2971m6683,4353l6683,5200m6683,3937l6683,4221m6683,3519l6683,3805m6683,616l6683,3387m8053,3519l8053,3805m8053,616l8053,3387m8053,3937l8053,4221m8053,4353l8053,5200m9421,4353l9421,5200m9421,616l9421,4221e" filled="false" stroked="true" strokeweight=".7pt" strokecolor="#aeabab">
                  <v:path arrowok="t"/>
                  <v:stroke dashstyle="solid"/>
                </v:shape>
                <v:line style="position:absolute" from="10791,616" to="10791,5200" stroked="true" strokeweight=".7pt" strokecolor="#aeabab">
                  <v:stroke dashstyle="solid"/>
                </v:line>
                <v:shape style="position:absolute;left:2576;top:887;width:7722;height:3466" id="docshape128" coordorigin="2576,887" coordsize="7722,3466" path="m3562,887l2576,887,2576,1019,3562,1019,3562,887xm4054,1305l2576,1305,2576,1437,4054,1437,4054,1305xm4082,1721l2576,1721,2576,1853,4082,1853,4082,1721xm4286,2555l2576,2555,2576,2687,4286,2687,4286,2555xm4464,2137l2576,2137,2576,2269,4464,2269,4464,2137xm6628,2971l2576,2971,2576,3103,6628,3103,6628,2971xm8286,3387l2576,3387,2576,3519,8286,3519,8286,3387xm9106,3805l2576,3805,2576,3937,9106,3937,9106,3805xm10298,4221l2576,4221,2576,4353,10298,4353,10298,4221xe" filled="true" fillcolor="#00cc00" stroked="false">
                  <v:path arrowok="t"/>
                  <v:fill type="solid"/>
                </v:shape>
                <v:shape style="position:absolute;left:2576;top:847;width:178;height:1754" id="docshape129" coordorigin="2576,847" coordsize="178,1754" path="m2594,2515l2576,2515,2576,2601,2594,2601,2594,2515xm2740,2097l2576,2097,2576,2183,2740,2183,2740,2097xm2740,1265l2576,1265,2576,1351,2740,1351,2740,1265xm2740,847l2576,847,2576,933,2740,933,2740,847xm2754,1681l2576,1681,2576,1767,2754,1767,2754,1681xe" filled="true" fillcolor="#0000cc" stroked="false">
                  <v:path arrowok="t"/>
                  <v:fill type="solid"/>
                </v:shape>
                <v:shape style="position:absolute;left:2576;top:761;width:314;height:1754" id="docshape130" coordorigin="2576,761" coordsize="314,1754" path="m2850,761l2576,761,2576,847,2850,847,2850,761xm2876,2011l2576,2011,2576,2097,2876,2097,2876,2011xm2876,1179l2576,1179,2576,1265,2876,1265,2876,1179xm2890,2383l2576,2383,2576,2515,2890,2515,2890,2383xm2890,1549l2576,1549,2576,1681,2890,1681,2890,1549xe" filled="true" fillcolor="#ff0000" stroked="false">
                  <v:path arrowok="t"/>
                  <v:fill type="solid"/>
                </v:shape>
                <v:shape style="position:absolute;left:2576;top:629;width:314;height:3882" id="docshape131" coordorigin="2576,629" coordsize="314,3882" path="m2740,4379l2576,4379,2576,4511,2740,4511,2740,4379xm2754,3963l2576,3963,2576,4095,2754,4095,2754,3963xm2754,2713l2576,2713,2576,2845,2754,2845,2754,2713xm2876,2297l2576,2297,2576,2429,2876,2429,2876,2297xm2876,1463l2576,1463,2576,1595,2876,1595,2876,1463xm2890,3547l2576,3547,2576,3679,2890,3679,2890,3547xm2890,3129l2576,3129,2576,3261,2890,3261,2890,3129xm2890,1879l2576,1879,2576,2011,2890,2011,2890,1879xm2890,1047l2576,1047,2576,1179,2890,1179,2890,1047xm2890,629l2576,629,2576,761,2890,761,2890,629xe" filled="true" fillcolor="#ffff00" stroked="false">
                  <v:path arrowok="t"/>
                  <v:fill type="solid"/>
                </v:shape>
                <v:line style="position:absolute" from="2575,5200" to="2575,616" stroked="true" strokeweight=".7pt" strokecolor="#d9d9d9">
                  <v:stroke dashstyle="solid"/>
                </v:line>
                <v:rect style="position:absolute;left:9896;top:2615;width:108;height:108" id="docshape132" filled="true" fillcolor="#ffff00" stroked="false">
                  <v:fill type="solid"/>
                </v:rect>
                <v:rect style="position:absolute;left:9896;top:2973;width:108;height:110" id="docshape133" filled="true" fillcolor="#ff0000" stroked="false">
                  <v:fill type="solid"/>
                </v:rect>
                <v:rect style="position:absolute;left:9896;top:3333;width:108;height:108" id="docshape134" filled="true" fillcolor="#0000cc" stroked="false">
                  <v:fill type="solid"/>
                </v:rect>
                <v:rect style="position:absolute;left:9896;top:3691;width:108;height:110" id="docshape135" filled="true" fillcolor="#00cc00" stroked="false">
                  <v:fill type="solid"/>
                </v:rect>
                <v:rect style="position:absolute;left:1728;top:245;width:9362;height:5480" id="docshape136" filled="false" stroked="true" strokeweight=".8pt" strokecolor="#d9d9d9">
                  <v:stroke dashstyle="solid"/>
                </v:rect>
                <v:rect style="position:absolute;left:1784;top:743;width:760;height:4520" id="docshape137" filled="true" fillcolor="#deebf7" stroked="false">
                  <v:fill type="solid"/>
                </v:rect>
                <v:shape style="position:absolute;left:10737;top:5334;width:130;height:242" type="#_x0000_t202" id="docshape138" filled="false" stroked="false">
                  <v:textbox inset="0,0,0,0">
                    <w:txbxContent>
                      <w:p>
                        <w:pPr>
                          <w:spacing w:before="0"/>
                          <w:ind w:left="0" w:right="0" w:firstLine="0"/>
                          <w:jc w:val="left"/>
                          <w:rPr>
                            <w:sz w:val="20"/>
                          </w:rPr>
                        </w:pPr>
                        <w:r>
                          <w:rPr>
                            <w:spacing w:val="-10"/>
                            <w:sz w:val="20"/>
                          </w:rPr>
                          <w:t>6</w:t>
                        </w:r>
                      </w:p>
                    </w:txbxContent>
                  </v:textbox>
                  <w10:wrap type="none"/>
                </v:shape>
                <v:shape style="position:absolute;left:9368;top:5334;width:130;height:242" type="#_x0000_t202" id="docshape139" filled="false" stroked="false">
                  <v:textbox inset="0,0,0,0">
                    <w:txbxContent>
                      <w:p>
                        <w:pPr>
                          <w:spacing w:before="0"/>
                          <w:ind w:left="0" w:right="0" w:firstLine="0"/>
                          <w:jc w:val="left"/>
                          <w:rPr>
                            <w:sz w:val="20"/>
                          </w:rPr>
                        </w:pPr>
                        <w:r>
                          <w:rPr>
                            <w:spacing w:val="-10"/>
                            <w:sz w:val="20"/>
                          </w:rPr>
                          <w:t>5</w:t>
                        </w:r>
                      </w:p>
                    </w:txbxContent>
                  </v:textbox>
                  <w10:wrap type="none"/>
                </v:shape>
                <v:shape style="position:absolute;left:7999;top:5334;width:130;height:242" type="#_x0000_t202" id="docshape140" filled="false" stroked="false">
                  <v:textbox inset="0,0,0,0">
                    <w:txbxContent>
                      <w:p>
                        <w:pPr>
                          <w:spacing w:before="0"/>
                          <w:ind w:left="0" w:right="0" w:firstLine="0"/>
                          <w:jc w:val="left"/>
                          <w:rPr>
                            <w:sz w:val="20"/>
                          </w:rPr>
                        </w:pPr>
                        <w:r>
                          <w:rPr>
                            <w:spacing w:val="-10"/>
                            <w:sz w:val="20"/>
                          </w:rPr>
                          <w:t>4</w:t>
                        </w:r>
                      </w:p>
                    </w:txbxContent>
                  </v:textbox>
                  <w10:wrap type="none"/>
                </v:shape>
                <v:shape style="position:absolute;left:6629;top:5334;width:130;height:242" type="#_x0000_t202" id="docshape141" filled="false" stroked="false">
                  <v:textbox inset="0,0,0,0">
                    <w:txbxContent>
                      <w:p>
                        <w:pPr>
                          <w:spacing w:before="0"/>
                          <w:ind w:left="0" w:right="0" w:firstLine="0"/>
                          <w:jc w:val="left"/>
                          <w:rPr>
                            <w:sz w:val="20"/>
                          </w:rPr>
                        </w:pPr>
                        <w:r>
                          <w:rPr>
                            <w:spacing w:val="-10"/>
                            <w:sz w:val="20"/>
                          </w:rPr>
                          <w:t>3</w:t>
                        </w:r>
                      </w:p>
                    </w:txbxContent>
                  </v:textbox>
                  <w10:wrap type="none"/>
                </v:shape>
                <v:shape style="position:absolute;left:5260;top:5334;width:130;height:242" type="#_x0000_t202" id="docshape142" filled="false" stroked="false">
                  <v:textbox inset="0,0,0,0">
                    <w:txbxContent>
                      <w:p>
                        <w:pPr>
                          <w:spacing w:before="0"/>
                          <w:ind w:left="0" w:right="0" w:firstLine="0"/>
                          <w:jc w:val="left"/>
                          <w:rPr>
                            <w:sz w:val="20"/>
                          </w:rPr>
                        </w:pPr>
                        <w:r>
                          <w:rPr>
                            <w:spacing w:val="-10"/>
                            <w:sz w:val="20"/>
                          </w:rPr>
                          <w:t>2</w:t>
                        </w:r>
                      </w:p>
                    </w:txbxContent>
                  </v:textbox>
                  <w10:wrap type="none"/>
                </v:shape>
                <v:shape style="position:absolute;left:3890;top:5334;width:130;height:242" type="#_x0000_t202" id="docshape143" filled="false" stroked="false">
                  <v:textbox inset="0,0,0,0">
                    <w:txbxContent>
                      <w:p>
                        <w:pPr>
                          <w:spacing w:before="0"/>
                          <w:ind w:left="0" w:right="0" w:firstLine="0"/>
                          <w:jc w:val="left"/>
                          <w:rPr>
                            <w:sz w:val="20"/>
                          </w:rPr>
                        </w:pPr>
                        <w:r>
                          <w:rPr>
                            <w:spacing w:val="-10"/>
                            <w:sz w:val="20"/>
                          </w:rPr>
                          <w:t>1</w:t>
                        </w:r>
                      </w:p>
                    </w:txbxContent>
                  </v:textbox>
                  <w10:wrap type="none"/>
                </v:shape>
                <v:shape style="position:absolute;left:2521;top:5334;width:130;height:242" type="#_x0000_t202" id="docshape144" filled="false" stroked="false">
                  <v:textbox inset="0,0,0,0">
                    <w:txbxContent>
                      <w:p>
                        <w:pPr>
                          <w:spacing w:before="0"/>
                          <w:ind w:left="0" w:right="0" w:firstLine="0"/>
                          <w:jc w:val="left"/>
                          <w:rPr>
                            <w:sz w:val="20"/>
                          </w:rPr>
                        </w:pPr>
                        <w:r>
                          <w:rPr>
                            <w:spacing w:val="-10"/>
                            <w:sz w:val="20"/>
                          </w:rPr>
                          <w:t>0</w:t>
                        </w:r>
                      </w:p>
                    </w:txbxContent>
                  </v:textbox>
                  <w10:wrap type="none"/>
                </v:shape>
                <v:shape style="position:absolute;left:10052;top:2539;width:856;height:1319" type="#_x0000_t202" id="docshape145" filled="false" stroked="false">
                  <v:textbox inset="0,0,0,0">
                    <w:txbxContent>
                      <w:p>
                        <w:pPr>
                          <w:spacing w:line="357" w:lineRule="auto" w:before="0"/>
                          <w:ind w:left="0" w:right="18" w:firstLine="0"/>
                          <w:jc w:val="both"/>
                          <w:rPr>
                            <w:sz w:val="20"/>
                          </w:rPr>
                        </w:pPr>
                        <w:r>
                          <w:rPr>
                            <w:spacing w:val="-2"/>
                            <w:sz w:val="20"/>
                          </w:rPr>
                          <w:t>National Regional Provincial</w:t>
                        </w:r>
                      </w:p>
                      <w:p>
                        <w:pPr>
                          <w:spacing w:line="239" w:lineRule="exact" w:before="0"/>
                          <w:ind w:left="0" w:right="0" w:firstLine="0"/>
                          <w:jc w:val="left"/>
                          <w:rPr>
                            <w:sz w:val="20"/>
                          </w:rPr>
                        </w:pPr>
                        <w:r>
                          <w:rPr>
                            <w:spacing w:val="-2"/>
                            <w:sz w:val="20"/>
                          </w:rPr>
                          <w:t>Municipal</w:t>
                        </w:r>
                      </w:p>
                    </w:txbxContent>
                  </v:textbox>
                  <w10:wrap type="none"/>
                </v:shape>
                <v:shape style="position:absolute;left:1932;top:819;width:457;height:4028" type="#_x0000_t202" id="docshape146" filled="false" stroked="false">
                  <v:textbox inset="0,0,0,0">
                    <w:txbxContent>
                      <w:p>
                        <w:pPr>
                          <w:spacing w:before="0"/>
                          <w:ind w:left="0" w:right="0" w:firstLine="0"/>
                          <w:jc w:val="left"/>
                          <w:rPr>
                            <w:sz w:val="20"/>
                          </w:rPr>
                        </w:pPr>
                        <w:r>
                          <w:rPr>
                            <w:spacing w:val="-4"/>
                            <w:sz w:val="20"/>
                          </w:rPr>
                          <w:t>2015</w:t>
                        </w:r>
                      </w:p>
                      <w:p>
                        <w:pPr>
                          <w:spacing w:before="179"/>
                          <w:ind w:left="0" w:right="0" w:firstLine="0"/>
                          <w:jc w:val="left"/>
                          <w:rPr>
                            <w:sz w:val="20"/>
                          </w:rPr>
                        </w:pPr>
                        <w:r>
                          <w:rPr>
                            <w:spacing w:val="-4"/>
                            <w:sz w:val="20"/>
                          </w:rPr>
                          <w:t>2010</w:t>
                        </w:r>
                      </w:p>
                      <w:p>
                        <w:pPr>
                          <w:spacing w:before="178"/>
                          <w:ind w:left="0" w:right="0" w:firstLine="0"/>
                          <w:jc w:val="left"/>
                          <w:rPr>
                            <w:sz w:val="20"/>
                          </w:rPr>
                        </w:pPr>
                        <w:r>
                          <w:rPr>
                            <w:spacing w:val="-4"/>
                            <w:sz w:val="20"/>
                          </w:rPr>
                          <w:t>2007</w:t>
                        </w:r>
                      </w:p>
                      <w:p>
                        <w:pPr>
                          <w:spacing w:before="179"/>
                          <w:ind w:left="0" w:right="0" w:firstLine="0"/>
                          <w:jc w:val="left"/>
                          <w:rPr>
                            <w:sz w:val="20"/>
                          </w:rPr>
                        </w:pPr>
                        <w:r>
                          <w:rPr>
                            <w:spacing w:val="-4"/>
                            <w:sz w:val="20"/>
                          </w:rPr>
                          <w:t>2000</w:t>
                        </w:r>
                      </w:p>
                      <w:p>
                        <w:pPr>
                          <w:spacing w:before="181"/>
                          <w:ind w:left="0" w:right="0" w:firstLine="0"/>
                          <w:jc w:val="left"/>
                          <w:rPr>
                            <w:sz w:val="20"/>
                          </w:rPr>
                        </w:pPr>
                        <w:r>
                          <w:rPr>
                            <w:spacing w:val="-4"/>
                            <w:sz w:val="20"/>
                          </w:rPr>
                          <w:t>1995</w:t>
                        </w:r>
                      </w:p>
                      <w:p>
                        <w:pPr>
                          <w:spacing w:before="178"/>
                          <w:ind w:left="0" w:right="0" w:firstLine="0"/>
                          <w:jc w:val="left"/>
                          <w:rPr>
                            <w:sz w:val="20"/>
                          </w:rPr>
                        </w:pPr>
                        <w:r>
                          <w:rPr>
                            <w:spacing w:val="-4"/>
                            <w:sz w:val="20"/>
                          </w:rPr>
                          <w:t>1990</w:t>
                        </w:r>
                      </w:p>
                      <w:p>
                        <w:pPr>
                          <w:spacing w:before="179"/>
                          <w:ind w:left="0" w:right="0" w:firstLine="0"/>
                          <w:jc w:val="left"/>
                          <w:rPr>
                            <w:sz w:val="20"/>
                          </w:rPr>
                        </w:pPr>
                        <w:r>
                          <w:rPr>
                            <w:spacing w:val="-4"/>
                            <w:sz w:val="20"/>
                          </w:rPr>
                          <w:t>1980</w:t>
                        </w:r>
                      </w:p>
                      <w:p>
                        <w:pPr>
                          <w:spacing w:before="178"/>
                          <w:ind w:left="0" w:right="0" w:firstLine="0"/>
                          <w:jc w:val="left"/>
                          <w:rPr>
                            <w:sz w:val="20"/>
                          </w:rPr>
                        </w:pPr>
                        <w:r>
                          <w:rPr>
                            <w:spacing w:val="-4"/>
                            <w:sz w:val="20"/>
                          </w:rPr>
                          <w:t>1975</w:t>
                        </w:r>
                      </w:p>
                      <w:p>
                        <w:pPr>
                          <w:spacing w:before="181"/>
                          <w:ind w:left="0" w:right="0" w:firstLine="0"/>
                          <w:jc w:val="left"/>
                          <w:rPr>
                            <w:sz w:val="20"/>
                          </w:rPr>
                        </w:pPr>
                        <w:r>
                          <w:rPr>
                            <w:spacing w:val="-4"/>
                            <w:sz w:val="20"/>
                          </w:rPr>
                          <w:t>1970</w:t>
                        </w:r>
                      </w:p>
                      <w:p>
                        <w:pPr>
                          <w:spacing w:before="181"/>
                          <w:ind w:left="0" w:right="0" w:firstLine="0"/>
                          <w:jc w:val="left"/>
                          <w:rPr>
                            <w:sz w:val="20"/>
                          </w:rPr>
                        </w:pPr>
                        <w:r>
                          <w:rPr>
                            <w:spacing w:val="-4"/>
                            <w:sz w:val="20"/>
                          </w:rPr>
                          <w:t>1960</w:t>
                        </w:r>
                      </w:p>
                    </w:txbxContent>
                  </v:textbox>
                  <w10:wrap type="none"/>
                </v:shape>
                <v:shape style="position:absolute;left:3855;top:395;width:5131;height:266" type="#_x0000_t202" id="docshape147" filled="false" stroked="false">
                  <v:textbox inset="0,0,0,0">
                    <w:txbxContent>
                      <w:p>
                        <w:pPr>
                          <w:spacing w:before="0"/>
                          <w:ind w:left="0" w:right="0" w:firstLine="0"/>
                          <w:jc w:val="left"/>
                          <w:rPr>
                            <w:sz w:val="22"/>
                          </w:rPr>
                        </w:pPr>
                        <w:r>
                          <w:rPr>
                            <w:sz w:val="22"/>
                          </w:rPr>
                          <w:t>HISTORICAL</w:t>
                        </w:r>
                        <w:r>
                          <w:rPr>
                            <w:spacing w:val="-2"/>
                            <w:sz w:val="22"/>
                          </w:rPr>
                          <w:t> </w:t>
                        </w:r>
                        <w:r>
                          <w:rPr>
                            <w:sz w:val="22"/>
                          </w:rPr>
                          <w:t>AVERAGE</w:t>
                        </w:r>
                        <w:r>
                          <w:rPr>
                            <w:spacing w:val="-2"/>
                            <w:sz w:val="22"/>
                          </w:rPr>
                          <w:t> </w:t>
                        </w:r>
                        <w:r>
                          <w:rPr>
                            <w:sz w:val="22"/>
                          </w:rPr>
                          <w:t>GROWTH</w:t>
                        </w:r>
                        <w:r>
                          <w:rPr>
                            <w:spacing w:val="-1"/>
                            <w:sz w:val="22"/>
                          </w:rPr>
                          <w:t> </w:t>
                        </w:r>
                        <w:r>
                          <w:rPr>
                            <w:sz w:val="22"/>
                          </w:rPr>
                          <w:t>RATE,</w:t>
                        </w:r>
                        <w:r>
                          <w:rPr>
                            <w:spacing w:val="-1"/>
                            <w:sz w:val="22"/>
                          </w:rPr>
                          <w:t> </w:t>
                        </w:r>
                        <w:r>
                          <w:rPr>
                            <w:sz w:val="22"/>
                          </w:rPr>
                          <w:t>1960</w:t>
                        </w:r>
                        <w:r>
                          <w:rPr>
                            <w:spacing w:val="-2"/>
                            <w:sz w:val="22"/>
                          </w:rPr>
                          <w:t> </w:t>
                        </w:r>
                        <w:r>
                          <w:rPr>
                            <w:sz w:val="22"/>
                          </w:rPr>
                          <w:t>-</w:t>
                        </w:r>
                        <w:r>
                          <w:rPr>
                            <w:spacing w:val="-1"/>
                            <w:sz w:val="22"/>
                          </w:rPr>
                          <w:t> </w:t>
                        </w:r>
                        <w:r>
                          <w:rPr>
                            <w:spacing w:val="-4"/>
                            <w:sz w:val="22"/>
                          </w:rPr>
                          <w:t>2015</w:t>
                        </w:r>
                      </w:p>
                    </w:txbxContent>
                  </v:textbox>
                  <w10:wrap type="none"/>
                </v:shape>
                <w10:wrap type="topAndBottom"/>
              </v:group>
            </w:pict>
          </mc:Fallback>
        </mc:AlternateContent>
      </w:r>
    </w:p>
    <w:p>
      <w:pPr>
        <w:pStyle w:val="BodyText"/>
        <w:spacing w:after="0"/>
        <w:rPr>
          <w:sz w:val="17"/>
        </w:rPr>
        <w:sectPr>
          <w:pgSz w:w="12250" w:h="18730"/>
          <w:pgMar w:header="0" w:footer="662" w:top="1420" w:bottom="860" w:left="1080" w:right="720"/>
        </w:sectPr>
      </w:pPr>
    </w:p>
    <w:p>
      <w:pPr>
        <w:numPr>
          <w:ilvl w:val="2"/>
          <w:numId w:val="11"/>
        </w:numPr>
        <w:tabs>
          <w:tab w:pos="2084" w:val="left" w:leader="none"/>
          <w:tab w:pos="2088" w:val="left" w:leader="none"/>
        </w:tabs>
        <w:spacing w:before="76"/>
        <w:ind w:left="2088" w:right="692" w:hanging="721"/>
        <w:jc w:val="left"/>
        <w:rPr>
          <w:b/>
          <w:sz w:val="22"/>
        </w:rPr>
      </w:pPr>
      <w:r>
        <w:rPr>
          <w:b/>
          <w:sz w:val="22"/>
        </w:rPr>
        <w:t>Crude</w:t>
      </w:r>
      <w:r>
        <w:rPr>
          <w:b/>
          <w:spacing w:val="-2"/>
          <w:sz w:val="22"/>
        </w:rPr>
        <w:t> </w:t>
      </w:r>
      <w:r>
        <w:rPr>
          <w:b/>
          <w:sz w:val="22"/>
        </w:rPr>
        <w:t>Birth</w:t>
      </w:r>
      <w:r>
        <w:rPr>
          <w:b/>
          <w:spacing w:val="-3"/>
          <w:sz w:val="22"/>
        </w:rPr>
        <w:t> </w:t>
      </w:r>
      <w:r>
        <w:rPr>
          <w:b/>
          <w:sz w:val="22"/>
        </w:rPr>
        <w:t>Rate</w:t>
      </w:r>
      <w:r>
        <w:rPr>
          <w:b/>
          <w:spacing w:val="-3"/>
          <w:sz w:val="22"/>
        </w:rPr>
        <w:t> </w:t>
      </w:r>
      <w:r>
        <w:rPr>
          <w:b/>
          <w:sz w:val="22"/>
        </w:rPr>
        <w:t>(CBR)</w:t>
      </w:r>
      <w:r>
        <w:rPr>
          <w:b/>
          <w:spacing w:val="-3"/>
          <w:sz w:val="22"/>
        </w:rPr>
        <w:t> </w:t>
      </w:r>
      <w:r>
        <w:rPr>
          <w:b/>
          <w:sz w:val="22"/>
        </w:rPr>
        <w:t>and</w:t>
      </w:r>
      <w:r>
        <w:rPr>
          <w:b/>
          <w:spacing w:val="-2"/>
          <w:sz w:val="22"/>
        </w:rPr>
        <w:t> </w:t>
      </w:r>
      <w:r>
        <w:rPr>
          <w:b/>
          <w:sz w:val="22"/>
        </w:rPr>
        <w:t>Crude</w:t>
      </w:r>
      <w:r>
        <w:rPr>
          <w:b/>
          <w:spacing w:val="-3"/>
          <w:sz w:val="22"/>
        </w:rPr>
        <w:t> </w:t>
      </w:r>
      <w:r>
        <w:rPr>
          <w:b/>
          <w:sz w:val="22"/>
        </w:rPr>
        <w:t>Death</w:t>
      </w:r>
      <w:r>
        <w:rPr>
          <w:b/>
          <w:spacing w:val="-3"/>
          <w:sz w:val="22"/>
        </w:rPr>
        <w:t> </w:t>
      </w:r>
      <w:r>
        <w:rPr>
          <w:b/>
          <w:sz w:val="22"/>
        </w:rPr>
        <w:t>Rate</w:t>
      </w:r>
      <w:r>
        <w:rPr>
          <w:b/>
          <w:spacing w:val="-2"/>
          <w:sz w:val="22"/>
        </w:rPr>
        <w:t> </w:t>
      </w:r>
      <w:r>
        <w:rPr>
          <w:b/>
          <w:sz w:val="22"/>
        </w:rPr>
        <w:t>(CDR)</w:t>
      </w:r>
      <w:r>
        <w:rPr>
          <w:b/>
          <w:spacing w:val="-3"/>
          <w:sz w:val="22"/>
        </w:rPr>
        <w:t> </w:t>
      </w:r>
      <w:r>
        <w:rPr>
          <w:b/>
          <w:sz w:val="22"/>
        </w:rPr>
        <w:t>for</w:t>
      </w:r>
      <w:r>
        <w:rPr>
          <w:b/>
          <w:spacing w:val="-2"/>
          <w:sz w:val="22"/>
        </w:rPr>
        <w:t> </w:t>
      </w:r>
      <w:r>
        <w:rPr>
          <w:b/>
          <w:sz w:val="22"/>
        </w:rPr>
        <w:t>the</w:t>
      </w:r>
      <w:r>
        <w:rPr>
          <w:b/>
          <w:spacing w:val="-3"/>
          <w:sz w:val="22"/>
        </w:rPr>
        <w:t> </w:t>
      </w:r>
      <w:r>
        <w:rPr>
          <w:b/>
          <w:sz w:val="22"/>
        </w:rPr>
        <w:t>Past</w:t>
      </w:r>
      <w:r>
        <w:rPr>
          <w:b/>
          <w:spacing w:val="-2"/>
          <w:sz w:val="22"/>
        </w:rPr>
        <w:t> </w:t>
      </w:r>
      <w:r>
        <w:rPr>
          <w:b/>
          <w:sz w:val="22"/>
        </w:rPr>
        <w:t>Five </w:t>
      </w:r>
      <w:r>
        <w:rPr>
          <w:b/>
          <w:spacing w:val="-2"/>
          <w:sz w:val="22"/>
        </w:rPr>
        <w:t>Years</w:t>
      </w:r>
    </w:p>
    <w:p>
      <w:pPr>
        <w:pStyle w:val="BodyText"/>
        <w:spacing w:before="265"/>
        <w:ind w:left="648" w:right="432" w:firstLine="719"/>
        <w:jc w:val="both"/>
      </w:pPr>
      <w:r>
        <w:rPr/>
        <w:t>The</w:t>
      </w:r>
      <w:r>
        <w:rPr>
          <w:spacing w:val="-14"/>
        </w:rPr>
        <w:t> </w:t>
      </w:r>
      <w:r>
        <w:rPr/>
        <w:t>Crude</w:t>
      </w:r>
      <w:r>
        <w:rPr>
          <w:spacing w:val="-12"/>
        </w:rPr>
        <w:t> </w:t>
      </w:r>
      <w:r>
        <w:rPr/>
        <w:t>Birth</w:t>
      </w:r>
      <w:r>
        <w:rPr>
          <w:spacing w:val="-12"/>
        </w:rPr>
        <w:t> </w:t>
      </w:r>
      <w:r>
        <w:rPr/>
        <w:t>Rate</w:t>
      </w:r>
      <w:r>
        <w:rPr>
          <w:spacing w:val="-14"/>
        </w:rPr>
        <w:t> </w:t>
      </w:r>
      <w:r>
        <w:rPr/>
        <w:t>(CBR)</w:t>
      </w:r>
      <w:r>
        <w:rPr>
          <w:spacing w:val="-13"/>
        </w:rPr>
        <w:t> </w:t>
      </w:r>
      <w:r>
        <w:rPr/>
        <w:t>of</w:t>
      </w:r>
      <w:r>
        <w:rPr>
          <w:spacing w:val="-12"/>
        </w:rPr>
        <w:t> </w:t>
      </w:r>
      <w:r>
        <w:rPr/>
        <w:t>Mawab</w:t>
      </w:r>
      <w:r>
        <w:rPr>
          <w:spacing w:val="-13"/>
        </w:rPr>
        <w:t> </w:t>
      </w:r>
      <w:r>
        <w:rPr/>
        <w:t>in</w:t>
      </w:r>
      <w:r>
        <w:rPr>
          <w:spacing w:val="-15"/>
        </w:rPr>
        <w:t> </w:t>
      </w:r>
      <w:r>
        <w:rPr/>
        <w:t>2015</w:t>
      </w:r>
      <w:r>
        <w:rPr>
          <w:spacing w:val="-15"/>
        </w:rPr>
        <w:t> </w:t>
      </w:r>
      <w:r>
        <w:rPr/>
        <w:t>recorded</w:t>
      </w:r>
      <w:r>
        <w:rPr>
          <w:spacing w:val="-13"/>
        </w:rPr>
        <w:t> </w:t>
      </w:r>
      <w:r>
        <w:rPr/>
        <w:t>at</w:t>
      </w:r>
      <w:r>
        <w:rPr>
          <w:spacing w:val="-13"/>
        </w:rPr>
        <w:t> </w:t>
      </w:r>
      <w:r>
        <w:rPr/>
        <w:t>19.37.</w:t>
      </w:r>
      <w:r>
        <w:rPr>
          <w:spacing w:val="-15"/>
        </w:rPr>
        <w:t> </w:t>
      </w:r>
      <w:r>
        <w:rPr/>
        <w:t>In</w:t>
      </w:r>
      <w:r>
        <w:rPr>
          <w:spacing w:val="-15"/>
        </w:rPr>
        <w:t> </w:t>
      </w:r>
      <w:r>
        <w:rPr/>
        <w:t>2016,</w:t>
      </w:r>
      <w:r>
        <w:rPr>
          <w:spacing w:val="-13"/>
        </w:rPr>
        <w:t> </w:t>
      </w:r>
      <w:r>
        <w:rPr/>
        <w:t>it</w:t>
      </w:r>
      <w:r>
        <w:rPr>
          <w:spacing w:val="-12"/>
        </w:rPr>
        <w:t> </w:t>
      </w:r>
      <w:r>
        <w:rPr/>
        <w:t>has</w:t>
      </w:r>
      <w:r>
        <w:rPr>
          <w:spacing w:val="-12"/>
        </w:rPr>
        <w:t> </w:t>
      </w:r>
      <w:r>
        <w:rPr/>
        <w:t>increased to 21.07 or a percentage increase of 8.07. CBR in 2017 however, decreased to 19.43 or a percentage of -8.44. In 2018, it has increase to 20.12 or a percentage increase of 3.43. Yet, it has decrease in 2019 to 16.83 or a percentage decrease of -19.55.</w:t>
      </w:r>
    </w:p>
    <w:p>
      <w:pPr>
        <w:pStyle w:val="BodyText"/>
      </w:pPr>
    </w:p>
    <w:p>
      <w:pPr>
        <w:pStyle w:val="BodyText"/>
        <w:ind w:left="648" w:right="430" w:firstLine="719"/>
        <w:jc w:val="both"/>
      </w:pPr>
      <w:r>
        <w:rPr/>
        <w:t>For</w:t>
      </w:r>
      <w:r>
        <w:rPr>
          <w:spacing w:val="-5"/>
        </w:rPr>
        <w:t> </w:t>
      </w:r>
      <w:r>
        <w:rPr/>
        <w:t>Crude</w:t>
      </w:r>
      <w:r>
        <w:rPr>
          <w:spacing w:val="-5"/>
        </w:rPr>
        <w:t> </w:t>
      </w:r>
      <w:r>
        <w:rPr/>
        <w:t>Death</w:t>
      </w:r>
      <w:r>
        <w:rPr>
          <w:spacing w:val="-5"/>
        </w:rPr>
        <w:t> </w:t>
      </w:r>
      <w:r>
        <w:rPr/>
        <w:t>Rate</w:t>
      </w:r>
      <w:r>
        <w:rPr>
          <w:spacing w:val="-5"/>
        </w:rPr>
        <w:t> </w:t>
      </w:r>
      <w:r>
        <w:rPr/>
        <w:t>(CDR),</w:t>
      </w:r>
      <w:r>
        <w:rPr>
          <w:spacing w:val="-6"/>
        </w:rPr>
        <w:t> </w:t>
      </w:r>
      <w:r>
        <w:rPr/>
        <w:t>report</w:t>
      </w:r>
      <w:r>
        <w:rPr>
          <w:spacing w:val="-5"/>
        </w:rPr>
        <w:t> </w:t>
      </w:r>
      <w:r>
        <w:rPr/>
        <w:t>shows</w:t>
      </w:r>
      <w:r>
        <w:rPr>
          <w:spacing w:val="-6"/>
        </w:rPr>
        <w:t> </w:t>
      </w:r>
      <w:r>
        <w:rPr/>
        <w:t>that</w:t>
      </w:r>
      <w:r>
        <w:rPr>
          <w:spacing w:val="-5"/>
        </w:rPr>
        <w:t> </w:t>
      </w:r>
      <w:r>
        <w:rPr/>
        <w:t>in</w:t>
      </w:r>
      <w:r>
        <w:rPr>
          <w:spacing w:val="-6"/>
        </w:rPr>
        <w:t> </w:t>
      </w:r>
      <w:r>
        <w:rPr/>
        <w:t>2017</w:t>
      </w:r>
      <w:r>
        <w:rPr>
          <w:spacing w:val="-6"/>
        </w:rPr>
        <w:t> </w:t>
      </w:r>
      <w:r>
        <w:rPr/>
        <w:t>and</w:t>
      </w:r>
      <w:r>
        <w:rPr>
          <w:spacing w:val="-3"/>
        </w:rPr>
        <w:t> </w:t>
      </w:r>
      <w:r>
        <w:rPr/>
        <w:t>2018,</w:t>
      </w:r>
      <w:r>
        <w:rPr>
          <w:spacing w:val="-6"/>
        </w:rPr>
        <w:t> </w:t>
      </w:r>
      <w:r>
        <w:rPr/>
        <w:t>CDR</w:t>
      </w:r>
      <w:r>
        <w:rPr>
          <w:spacing w:val="-5"/>
        </w:rPr>
        <w:t> </w:t>
      </w:r>
      <w:r>
        <w:rPr/>
        <w:t>is</w:t>
      </w:r>
      <w:r>
        <w:rPr>
          <w:spacing w:val="-6"/>
        </w:rPr>
        <w:t> </w:t>
      </w:r>
      <w:r>
        <w:rPr/>
        <w:t>increasing</w:t>
      </w:r>
      <w:r>
        <w:rPr>
          <w:spacing w:val="-5"/>
        </w:rPr>
        <w:t> </w:t>
      </w:r>
      <w:r>
        <w:rPr/>
        <w:t>with a rate of 2.31 and 5.17, respectively. On the other hand, in 2019, it has decreased to 3.93 or a percentage of -31.55.</w:t>
      </w:r>
    </w:p>
    <w:p>
      <w:pPr>
        <w:pStyle w:val="BodyText"/>
      </w:pPr>
    </w:p>
    <w:p>
      <w:pPr>
        <w:spacing w:before="0" w:after="3"/>
        <w:ind w:left="648" w:right="0" w:firstLine="0"/>
        <w:jc w:val="left"/>
        <w:rPr>
          <w:b/>
          <w:sz w:val="22"/>
        </w:rPr>
      </w:pPr>
      <w:r>
        <w:rPr>
          <w:b/>
          <w:sz w:val="22"/>
        </w:rPr>
        <w:t>Table</w:t>
      </w:r>
      <w:r>
        <w:rPr>
          <w:b/>
          <w:spacing w:val="-5"/>
          <w:sz w:val="22"/>
        </w:rPr>
        <w:t> </w:t>
      </w:r>
      <w:r>
        <w:rPr>
          <w:b/>
          <w:sz w:val="22"/>
        </w:rPr>
        <w:t>7.</w:t>
      </w:r>
      <w:r>
        <w:rPr>
          <w:b/>
          <w:spacing w:val="-1"/>
          <w:sz w:val="22"/>
        </w:rPr>
        <w:t> </w:t>
      </w:r>
      <w:r>
        <w:rPr>
          <w:b/>
          <w:sz w:val="22"/>
        </w:rPr>
        <w:t>Crude</w:t>
      </w:r>
      <w:r>
        <w:rPr>
          <w:b/>
          <w:spacing w:val="-1"/>
          <w:sz w:val="22"/>
        </w:rPr>
        <w:t> </w:t>
      </w:r>
      <w:r>
        <w:rPr>
          <w:b/>
          <w:sz w:val="22"/>
        </w:rPr>
        <w:t>Birth</w:t>
      </w:r>
      <w:r>
        <w:rPr>
          <w:b/>
          <w:spacing w:val="-2"/>
          <w:sz w:val="22"/>
        </w:rPr>
        <w:t> </w:t>
      </w:r>
      <w:r>
        <w:rPr>
          <w:b/>
          <w:sz w:val="22"/>
        </w:rPr>
        <w:t>Rate</w:t>
      </w:r>
      <w:r>
        <w:rPr>
          <w:b/>
          <w:spacing w:val="-2"/>
          <w:sz w:val="22"/>
        </w:rPr>
        <w:t> </w:t>
      </w:r>
      <w:r>
        <w:rPr>
          <w:b/>
          <w:sz w:val="22"/>
        </w:rPr>
        <w:t>and</w:t>
      </w:r>
      <w:r>
        <w:rPr>
          <w:b/>
          <w:spacing w:val="-2"/>
          <w:sz w:val="22"/>
        </w:rPr>
        <w:t> </w:t>
      </w:r>
      <w:r>
        <w:rPr>
          <w:b/>
          <w:sz w:val="22"/>
        </w:rPr>
        <w:t>Crude</w:t>
      </w:r>
      <w:r>
        <w:rPr>
          <w:b/>
          <w:spacing w:val="-2"/>
          <w:sz w:val="22"/>
        </w:rPr>
        <w:t> </w:t>
      </w:r>
      <w:r>
        <w:rPr>
          <w:b/>
          <w:sz w:val="22"/>
        </w:rPr>
        <w:t>Death</w:t>
      </w:r>
      <w:r>
        <w:rPr>
          <w:b/>
          <w:spacing w:val="-2"/>
          <w:sz w:val="22"/>
        </w:rPr>
        <w:t> </w:t>
      </w:r>
      <w:r>
        <w:rPr>
          <w:b/>
          <w:sz w:val="22"/>
        </w:rPr>
        <w:t>Rate</w:t>
      </w:r>
      <w:r>
        <w:rPr>
          <w:b/>
          <w:spacing w:val="-1"/>
          <w:sz w:val="22"/>
        </w:rPr>
        <w:t> </w:t>
      </w:r>
      <w:r>
        <w:rPr>
          <w:b/>
          <w:sz w:val="22"/>
        </w:rPr>
        <w:t>for</w:t>
      </w:r>
      <w:r>
        <w:rPr>
          <w:b/>
          <w:spacing w:val="-1"/>
          <w:sz w:val="22"/>
        </w:rPr>
        <w:t> </w:t>
      </w:r>
      <w:r>
        <w:rPr>
          <w:b/>
          <w:sz w:val="22"/>
        </w:rPr>
        <w:t>the</w:t>
      </w:r>
      <w:r>
        <w:rPr>
          <w:b/>
          <w:spacing w:val="-2"/>
          <w:sz w:val="22"/>
        </w:rPr>
        <w:t> </w:t>
      </w:r>
      <w:r>
        <w:rPr>
          <w:b/>
          <w:sz w:val="22"/>
        </w:rPr>
        <w:t>Past</w:t>
      </w:r>
      <w:r>
        <w:rPr>
          <w:b/>
          <w:spacing w:val="-1"/>
          <w:sz w:val="22"/>
        </w:rPr>
        <w:t> </w:t>
      </w:r>
      <w:r>
        <w:rPr>
          <w:b/>
          <w:sz w:val="22"/>
        </w:rPr>
        <w:t>5</w:t>
      </w:r>
      <w:r>
        <w:rPr>
          <w:b/>
          <w:spacing w:val="-1"/>
          <w:sz w:val="22"/>
        </w:rPr>
        <w:t> </w:t>
      </w:r>
      <w:r>
        <w:rPr>
          <w:b/>
          <w:spacing w:val="-2"/>
          <w:sz w:val="22"/>
        </w:rPr>
        <w:t>Years</w:t>
      </w:r>
    </w:p>
    <w:tbl>
      <w:tblPr>
        <w:tblW w:w="0" w:type="auto"/>
        <w:jc w:val="left"/>
        <w:tblInd w:w="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4"/>
        <w:gridCol w:w="1710"/>
        <w:gridCol w:w="2250"/>
        <w:gridCol w:w="1711"/>
        <w:gridCol w:w="2138"/>
      </w:tblGrid>
      <w:tr>
        <w:trPr>
          <w:trHeight w:val="966" w:hRule="atLeast"/>
        </w:trPr>
        <w:tc>
          <w:tcPr>
            <w:tcW w:w="1704" w:type="dxa"/>
          </w:tcPr>
          <w:p>
            <w:pPr>
              <w:pStyle w:val="TableParagraph"/>
              <w:spacing w:before="118"/>
              <w:rPr>
                <w:b/>
                <w:sz w:val="20"/>
              </w:rPr>
            </w:pPr>
          </w:p>
          <w:p>
            <w:pPr>
              <w:pStyle w:val="TableParagraph"/>
              <w:ind w:left="7" w:right="2"/>
              <w:jc w:val="center"/>
              <w:rPr>
                <w:b/>
                <w:sz w:val="20"/>
              </w:rPr>
            </w:pPr>
            <w:r>
              <w:rPr>
                <w:b/>
                <w:spacing w:val="-2"/>
                <w:sz w:val="20"/>
              </w:rPr>
              <w:t>Period</w:t>
            </w:r>
          </w:p>
        </w:tc>
        <w:tc>
          <w:tcPr>
            <w:tcW w:w="1710" w:type="dxa"/>
          </w:tcPr>
          <w:p>
            <w:pPr>
              <w:pStyle w:val="TableParagraph"/>
              <w:spacing w:before="118"/>
              <w:rPr>
                <w:b/>
                <w:sz w:val="20"/>
              </w:rPr>
            </w:pPr>
          </w:p>
          <w:p>
            <w:pPr>
              <w:pStyle w:val="TableParagraph"/>
              <w:ind w:left="13" w:right="2"/>
              <w:jc w:val="center"/>
              <w:rPr>
                <w:b/>
                <w:sz w:val="20"/>
              </w:rPr>
            </w:pPr>
            <w:r>
              <w:rPr>
                <w:b/>
                <w:spacing w:val="-5"/>
                <w:sz w:val="20"/>
              </w:rPr>
              <w:t>CBR</w:t>
            </w:r>
          </w:p>
        </w:tc>
        <w:tc>
          <w:tcPr>
            <w:tcW w:w="2250" w:type="dxa"/>
          </w:tcPr>
          <w:p>
            <w:pPr>
              <w:pStyle w:val="TableParagraph"/>
              <w:spacing w:before="118"/>
              <w:ind w:left="13" w:right="3"/>
              <w:jc w:val="center"/>
              <w:rPr>
                <w:b/>
                <w:sz w:val="20"/>
              </w:rPr>
            </w:pPr>
            <w:r>
              <w:rPr>
                <w:b/>
                <w:spacing w:val="-10"/>
                <w:sz w:val="20"/>
              </w:rPr>
              <w:t>%</w:t>
            </w:r>
          </w:p>
          <w:p>
            <w:pPr>
              <w:pStyle w:val="TableParagraph"/>
              <w:ind w:left="165" w:right="152" w:firstLine="1"/>
              <w:jc w:val="center"/>
              <w:rPr>
                <w:b/>
                <w:sz w:val="20"/>
              </w:rPr>
            </w:pPr>
            <w:r>
              <w:rPr>
                <w:b/>
                <w:spacing w:val="-2"/>
                <w:sz w:val="20"/>
              </w:rPr>
              <w:t>Increase/Decrease </w:t>
            </w:r>
            <w:r>
              <w:rPr>
                <w:b/>
                <w:sz w:val="20"/>
              </w:rPr>
              <w:t>from</w:t>
            </w:r>
            <w:r>
              <w:rPr>
                <w:b/>
                <w:spacing w:val="-6"/>
                <w:sz w:val="20"/>
              </w:rPr>
              <w:t> </w:t>
            </w:r>
            <w:r>
              <w:rPr>
                <w:b/>
                <w:sz w:val="20"/>
              </w:rPr>
              <w:t>Previous</w:t>
            </w:r>
            <w:r>
              <w:rPr>
                <w:b/>
                <w:spacing w:val="-3"/>
                <w:sz w:val="20"/>
              </w:rPr>
              <w:t> </w:t>
            </w:r>
            <w:r>
              <w:rPr>
                <w:b/>
                <w:spacing w:val="-4"/>
                <w:sz w:val="20"/>
              </w:rPr>
              <w:t>Year</w:t>
            </w:r>
          </w:p>
        </w:tc>
        <w:tc>
          <w:tcPr>
            <w:tcW w:w="1711" w:type="dxa"/>
          </w:tcPr>
          <w:p>
            <w:pPr>
              <w:pStyle w:val="TableParagraph"/>
              <w:spacing w:before="118"/>
              <w:rPr>
                <w:b/>
                <w:sz w:val="20"/>
              </w:rPr>
            </w:pPr>
          </w:p>
          <w:p>
            <w:pPr>
              <w:pStyle w:val="TableParagraph"/>
              <w:ind w:left="13"/>
              <w:jc w:val="center"/>
              <w:rPr>
                <w:b/>
                <w:sz w:val="20"/>
              </w:rPr>
            </w:pPr>
            <w:r>
              <w:rPr>
                <w:b/>
                <w:spacing w:val="-5"/>
                <w:sz w:val="20"/>
              </w:rPr>
              <w:t>CDR</w:t>
            </w:r>
          </w:p>
        </w:tc>
        <w:tc>
          <w:tcPr>
            <w:tcW w:w="2138" w:type="dxa"/>
          </w:tcPr>
          <w:p>
            <w:pPr>
              <w:pStyle w:val="TableParagraph"/>
              <w:spacing w:line="239" w:lineRule="exact"/>
              <w:ind w:left="15" w:right="6"/>
              <w:jc w:val="center"/>
              <w:rPr>
                <w:b/>
                <w:sz w:val="20"/>
              </w:rPr>
            </w:pPr>
            <w:r>
              <w:rPr>
                <w:b/>
                <w:spacing w:val="-10"/>
                <w:sz w:val="20"/>
              </w:rPr>
              <w:t>%</w:t>
            </w:r>
          </w:p>
          <w:p>
            <w:pPr>
              <w:pStyle w:val="TableParagraph"/>
              <w:ind w:left="15"/>
              <w:jc w:val="center"/>
              <w:rPr>
                <w:b/>
                <w:sz w:val="20"/>
              </w:rPr>
            </w:pPr>
            <w:r>
              <w:rPr>
                <w:b/>
                <w:spacing w:val="-2"/>
                <w:sz w:val="20"/>
              </w:rPr>
              <w:t>Increase/Decrease </w:t>
            </w:r>
            <w:r>
              <w:rPr>
                <w:b/>
                <w:sz w:val="20"/>
              </w:rPr>
              <w:t>from Previous</w:t>
            </w:r>
          </w:p>
          <w:p>
            <w:pPr>
              <w:pStyle w:val="TableParagraph"/>
              <w:spacing w:line="223" w:lineRule="exact"/>
              <w:ind w:left="15" w:right="7"/>
              <w:jc w:val="center"/>
              <w:rPr>
                <w:b/>
                <w:sz w:val="20"/>
              </w:rPr>
            </w:pPr>
            <w:r>
              <w:rPr>
                <w:b/>
                <w:spacing w:val="-4"/>
                <w:sz w:val="20"/>
              </w:rPr>
              <w:t>Year</w:t>
            </w:r>
          </w:p>
        </w:tc>
      </w:tr>
      <w:tr>
        <w:trPr>
          <w:trHeight w:val="265" w:hRule="atLeast"/>
        </w:trPr>
        <w:tc>
          <w:tcPr>
            <w:tcW w:w="1704" w:type="dxa"/>
          </w:tcPr>
          <w:p>
            <w:pPr>
              <w:pStyle w:val="TableParagraph"/>
              <w:spacing w:line="246" w:lineRule="exact"/>
              <w:ind w:left="7"/>
              <w:jc w:val="center"/>
              <w:rPr>
                <w:sz w:val="22"/>
              </w:rPr>
            </w:pPr>
            <w:r>
              <w:rPr>
                <w:spacing w:val="-4"/>
                <w:sz w:val="22"/>
              </w:rPr>
              <w:t>2015</w:t>
            </w:r>
          </w:p>
        </w:tc>
        <w:tc>
          <w:tcPr>
            <w:tcW w:w="1710" w:type="dxa"/>
          </w:tcPr>
          <w:p>
            <w:pPr>
              <w:pStyle w:val="TableParagraph"/>
              <w:spacing w:line="246" w:lineRule="exact"/>
              <w:ind w:left="13" w:right="1"/>
              <w:jc w:val="center"/>
              <w:rPr>
                <w:sz w:val="22"/>
              </w:rPr>
            </w:pPr>
            <w:r>
              <w:rPr>
                <w:spacing w:val="-2"/>
                <w:sz w:val="22"/>
              </w:rPr>
              <w:t>19.37</w:t>
            </w:r>
          </w:p>
        </w:tc>
        <w:tc>
          <w:tcPr>
            <w:tcW w:w="2250" w:type="dxa"/>
          </w:tcPr>
          <w:p>
            <w:pPr>
              <w:pStyle w:val="TableParagraph"/>
              <w:spacing w:line="246" w:lineRule="exact"/>
              <w:ind w:left="13" w:right="3"/>
              <w:jc w:val="center"/>
              <w:rPr>
                <w:sz w:val="22"/>
              </w:rPr>
            </w:pPr>
            <w:r>
              <w:rPr>
                <w:spacing w:val="-10"/>
                <w:sz w:val="22"/>
              </w:rPr>
              <w:t>-</w:t>
            </w:r>
          </w:p>
        </w:tc>
        <w:tc>
          <w:tcPr>
            <w:tcW w:w="1711" w:type="dxa"/>
          </w:tcPr>
          <w:p>
            <w:pPr>
              <w:pStyle w:val="TableParagraph"/>
              <w:spacing w:line="246" w:lineRule="exact"/>
              <w:ind w:left="13" w:right="4"/>
              <w:jc w:val="center"/>
              <w:rPr>
                <w:sz w:val="22"/>
              </w:rPr>
            </w:pPr>
            <w:r>
              <w:rPr>
                <w:spacing w:val="-10"/>
                <w:sz w:val="22"/>
              </w:rPr>
              <w:t>-</w:t>
            </w:r>
          </w:p>
        </w:tc>
        <w:tc>
          <w:tcPr>
            <w:tcW w:w="2138" w:type="dxa"/>
          </w:tcPr>
          <w:p>
            <w:pPr>
              <w:pStyle w:val="TableParagraph"/>
              <w:spacing w:line="246" w:lineRule="exact"/>
              <w:ind w:left="15" w:right="5"/>
              <w:jc w:val="center"/>
              <w:rPr>
                <w:sz w:val="22"/>
              </w:rPr>
            </w:pPr>
            <w:r>
              <w:rPr>
                <w:spacing w:val="-10"/>
                <w:sz w:val="22"/>
              </w:rPr>
              <w:t>-</w:t>
            </w:r>
          </w:p>
        </w:tc>
      </w:tr>
      <w:tr>
        <w:trPr>
          <w:trHeight w:val="264" w:hRule="atLeast"/>
        </w:trPr>
        <w:tc>
          <w:tcPr>
            <w:tcW w:w="1704" w:type="dxa"/>
          </w:tcPr>
          <w:p>
            <w:pPr>
              <w:pStyle w:val="TableParagraph"/>
              <w:spacing w:line="244" w:lineRule="exact"/>
              <w:ind w:left="7"/>
              <w:jc w:val="center"/>
              <w:rPr>
                <w:sz w:val="22"/>
              </w:rPr>
            </w:pPr>
            <w:r>
              <w:rPr>
                <w:spacing w:val="-4"/>
                <w:sz w:val="22"/>
              </w:rPr>
              <w:t>2016</w:t>
            </w:r>
          </w:p>
        </w:tc>
        <w:tc>
          <w:tcPr>
            <w:tcW w:w="1710" w:type="dxa"/>
          </w:tcPr>
          <w:p>
            <w:pPr>
              <w:pStyle w:val="TableParagraph"/>
              <w:spacing w:line="244" w:lineRule="exact"/>
              <w:ind w:left="13" w:right="1"/>
              <w:jc w:val="center"/>
              <w:rPr>
                <w:sz w:val="22"/>
              </w:rPr>
            </w:pPr>
            <w:r>
              <w:rPr>
                <w:spacing w:val="-2"/>
                <w:sz w:val="22"/>
              </w:rPr>
              <w:t>21.07</w:t>
            </w:r>
          </w:p>
        </w:tc>
        <w:tc>
          <w:tcPr>
            <w:tcW w:w="2250" w:type="dxa"/>
          </w:tcPr>
          <w:p>
            <w:pPr>
              <w:pStyle w:val="TableParagraph"/>
              <w:spacing w:line="244" w:lineRule="exact"/>
              <w:ind w:left="13"/>
              <w:jc w:val="center"/>
              <w:rPr>
                <w:sz w:val="22"/>
              </w:rPr>
            </w:pPr>
            <w:r>
              <w:rPr>
                <w:spacing w:val="-4"/>
                <w:sz w:val="22"/>
              </w:rPr>
              <w:t>8.07</w:t>
            </w:r>
          </w:p>
        </w:tc>
        <w:tc>
          <w:tcPr>
            <w:tcW w:w="1711" w:type="dxa"/>
          </w:tcPr>
          <w:p>
            <w:pPr>
              <w:pStyle w:val="TableParagraph"/>
              <w:spacing w:line="244" w:lineRule="exact"/>
              <w:ind w:left="13" w:right="1"/>
              <w:jc w:val="center"/>
              <w:rPr>
                <w:sz w:val="22"/>
              </w:rPr>
            </w:pPr>
            <w:r>
              <w:rPr>
                <w:spacing w:val="-4"/>
                <w:sz w:val="22"/>
              </w:rPr>
              <w:t>1.34</w:t>
            </w:r>
          </w:p>
        </w:tc>
        <w:tc>
          <w:tcPr>
            <w:tcW w:w="2138" w:type="dxa"/>
          </w:tcPr>
          <w:p>
            <w:pPr>
              <w:pStyle w:val="TableParagraph"/>
              <w:spacing w:line="244" w:lineRule="exact"/>
              <w:ind w:left="15" w:right="5"/>
              <w:jc w:val="center"/>
              <w:rPr>
                <w:sz w:val="22"/>
              </w:rPr>
            </w:pPr>
            <w:r>
              <w:rPr>
                <w:spacing w:val="-10"/>
                <w:sz w:val="22"/>
              </w:rPr>
              <w:t>-</w:t>
            </w:r>
          </w:p>
        </w:tc>
      </w:tr>
      <w:tr>
        <w:trPr>
          <w:trHeight w:val="263" w:hRule="atLeast"/>
        </w:trPr>
        <w:tc>
          <w:tcPr>
            <w:tcW w:w="1704" w:type="dxa"/>
            <w:tcBorders>
              <w:bottom w:val="single" w:sz="6" w:space="0" w:color="000000"/>
            </w:tcBorders>
          </w:tcPr>
          <w:p>
            <w:pPr>
              <w:pStyle w:val="TableParagraph"/>
              <w:spacing w:line="244" w:lineRule="exact"/>
              <w:ind w:left="7"/>
              <w:jc w:val="center"/>
              <w:rPr>
                <w:sz w:val="22"/>
              </w:rPr>
            </w:pPr>
            <w:r>
              <w:rPr>
                <w:spacing w:val="-4"/>
                <w:sz w:val="22"/>
              </w:rPr>
              <w:t>2017</w:t>
            </w:r>
          </w:p>
        </w:tc>
        <w:tc>
          <w:tcPr>
            <w:tcW w:w="1710" w:type="dxa"/>
            <w:tcBorders>
              <w:bottom w:val="single" w:sz="6" w:space="0" w:color="000000"/>
            </w:tcBorders>
          </w:tcPr>
          <w:p>
            <w:pPr>
              <w:pStyle w:val="TableParagraph"/>
              <w:spacing w:line="244" w:lineRule="exact"/>
              <w:ind w:left="13" w:right="1"/>
              <w:jc w:val="center"/>
              <w:rPr>
                <w:sz w:val="22"/>
              </w:rPr>
            </w:pPr>
            <w:r>
              <w:rPr>
                <w:spacing w:val="-2"/>
                <w:sz w:val="22"/>
              </w:rPr>
              <w:t>19.43</w:t>
            </w:r>
          </w:p>
        </w:tc>
        <w:tc>
          <w:tcPr>
            <w:tcW w:w="2250" w:type="dxa"/>
            <w:tcBorders>
              <w:bottom w:val="single" w:sz="6" w:space="0" w:color="000000"/>
            </w:tcBorders>
          </w:tcPr>
          <w:p>
            <w:pPr>
              <w:pStyle w:val="TableParagraph"/>
              <w:spacing w:line="244" w:lineRule="exact"/>
              <w:ind w:left="13"/>
              <w:jc w:val="center"/>
              <w:rPr>
                <w:sz w:val="22"/>
              </w:rPr>
            </w:pPr>
            <w:r>
              <w:rPr>
                <w:sz w:val="22"/>
              </w:rPr>
              <w:t>-</w:t>
            </w:r>
            <w:r>
              <w:rPr>
                <w:spacing w:val="-4"/>
                <w:sz w:val="22"/>
              </w:rPr>
              <w:t>8.44</w:t>
            </w:r>
          </w:p>
        </w:tc>
        <w:tc>
          <w:tcPr>
            <w:tcW w:w="1711" w:type="dxa"/>
            <w:tcBorders>
              <w:bottom w:val="single" w:sz="6" w:space="0" w:color="000000"/>
            </w:tcBorders>
          </w:tcPr>
          <w:p>
            <w:pPr>
              <w:pStyle w:val="TableParagraph"/>
              <w:spacing w:line="244" w:lineRule="exact"/>
              <w:ind w:left="13" w:right="1"/>
              <w:jc w:val="center"/>
              <w:rPr>
                <w:sz w:val="22"/>
              </w:rPr>
            </w:pPr>
            <w:r>
              <w:rPr>
                <w:spacing w:val="-4"/>
                <w:sz w:val="22"/>
              </w:rPr>
              <w:t>2.31</w:t>
            </w:r>
          </w:p>
        </w:tc>
        <w:tc>
          <w:tcPr>
            <w:tcW w:w="2138" w:type="dxa"/>
            <w:tcBorders>
              <w:bottom w:val="single" w:sz="6" w:space="0" w:color="000000"/>
            </w:tcBorders>
          </w:tcPr>
          <w:p>
            <w:pPr>
              <w:pStyle w:val="TableParagraph"/>
              <w:spacing w:line="244" w:lineRule="exact"/>
              <w:ind w:left="15" w:right="3"/>
              <w:jc w:val="center"/>
              <w:rPr>
                <w:sz w:val="22"/>
              </w:rPr>
            </w:pPr>
            <w:r>
              <w:rPr>
                <w:spacing w:val="-2"/>
                <w:sz w:val="22"/>
              </w:rPr>
              <w:t>41.99</w:t>
            </w:r>
          </w:p>
        </w:tc>
      </w:tr>
      <w:tr>
        <w:trPr>
          <w:trHeight w:val="263" w:hRule="atLeast"/>
        </w:trPr>
        <w:tc>
          <w:tcPr>
            <w:tcW w:w="1704" w:type="dxa"/>
            <w:tcBorders>
              <w:top w:val="single" w:sz="6" w:space="0" w:color="000000"/>
            </w:tcBorders>
          </w:tcPr>
          <w:p>
            <w:pPr>
              <w:pStyle w:val="TableParagraph"/>
              <w:spacing w:line="244" w:lineRule="exact"/>
              <w:ind w:left="7"/>
              <w:jc w:val="center"/>
              <w:rPr>
                <w:sz w:val="22"/>
              </w:rPr>
            </w:pPr>
            <w:r>
              <w:rPr>
                <w:spacing w:val="-4"/>
                <w:sz w:val="22"/>
              </w:rPr>
              <w:t>2018</w:t>
            </w:r>
          </w:p>
        </w:tc>
        <w:tc>
          <w:tcPr>
            <w:tcW w:w="1710" w:type="dxa"/>
            <w:tcBorders>
              <w:top w:val="single" w:sz="6" w:space="0" w:color="000000"/>
            </w:tcBorders>
          </w:tcPr>
          <w:p>
            <w:pPr>
              <w:pStyle w:val="TableParagraph"/>
              <w:spacing w:line="244" w:lineRule="exact"/>
              <w:ind w:left="13" w:right="1"/>
              <w:jc w:val="center"/>
              <w:rPr>
                <w:sz w:val="22"/>
              </w:rPr>
            </w:pPr>
            <w:r>
              <w:rPr>
                <w:spacing w:val="-2"/>
                <w:sz w:val="22"/>
              </w:rPr>
              <w:t>20.12</w:t>
            </w:r>
          </w:p>
        </w:tc>
        <w:tc>
          <w:tcPr>
            <w:tcW w:w="2250" w:type="dxa"/>
            <w:tcBorders>
              <w:top w:val="single" w:sz="6" w:space="0" w:color="000000"/>
            </w:tcBorders>
          </w:tcPr>
          <w:p>
            <w:pPr>
              <w:pStyle w:val="TableParagraph"/>
              <w:spacing w:line="244" w:lineRule="exact"/>
              <w:ind w:left="13"/>
              <w:jc w:val="center"/>
              <w:rPr>
                <w:sz w:val="22"/>
              </w:rPr>
            </w:pPr>
            <w:r>
              <w:rPr>
                <w:spacing w:val="-4"/>
                <w:sz w:val="22"/>
              </w:rPr>
              <w:t>3.43</w:t>
            </w:r>
          </w:p>
        </w:tc>
        <w:tc>
          <w:tcPr>
            <w:tcW w:w="1711" w:type="dxa"/>
            <w:tcBorders>
              <w:top w:val="single" w:sz="6" w:space="0" w:color="000000"/>
            </w:tcBorders>
          </w:tcPr>
          <w:p>
            <w:pPr>
              <w:pStyle w:val="TableParagraph"/>
              <w:spacing w:line="244" w:lineRule="exact"/>
              <w:ind w:left="13" w:right="1"/>
              <w:jc w:val="center"/>
              <w:rPr>
                <w:sz w:val="22"/>
              </w:rPr>
            </w:pPr>
            <w:r>
              <w:rPr>
                <w:spacing w:val="-4"/>
                <w:sz w:val="22"/>
              </w:rPr>
              <w:t>5.17</w:t>
            </w:r>
          </w:p>
        </w:tc>
        <w:tc>
          <w:tcPr>
            <w:tcW w:w="2138" w:type="dxa"/>
            <w:tcBorders>
              <w:top w:val="single" w:sz="6" w:space="0" w:color="000000"/>
            </w:tcBorders>
          </w:tcPr>
          <w:p>
            <w:pPr>
              <w:pStyle w:val="TableParagraph"/>
              <w:spacing w:line="244" w:lineRule="exact"/>
              <w:ind w:left="15" w:right="3"/>
              <w:jc w:val="center"/>
              <w:rPr>
                <w:sz w:val="22"/>
              </w:rPr>
            </w:pPr>
            <w:r>
              <w:rPr>
                <w:spacing w:val="-2"/>
                <w:sz w:val="22"/>
              </w:rPr>
              <w:t>55.32</w:t>
            </w:r>
          </w:p>
        </w:tc>
      </w:tr>
      <w:tr>
        <w:trPr>
          <w:trHeight w:val="265" w:hRule="atLeast"/>
        </w:trPr>
        <w:tc>
          <w:tcPr>
            <w:tcW w:w="1704" w:type="dxa"/>
          </w:tcPr>
          <w:p>
            <w:pPr>
              <w:pStyle w:val="TableParagraph"/>
              <w:spacing w:line="246" w:lineRule="exact"/>
              <w:ind w:left="7"/>
              <w:jc w:val="center"/>
              <w:rPr>
                <w:sz w:val="22"/>
              </w:rPr>
            </w:pPr>
            <w:r>
              <w:rPr>
                <w:spacing w:val="-4"/>
                <w:sz w:val="22"/>
              </w:rPr>
              <w:t>2019</w:t>
            </w:r>
          </w:p>
        </w:tc>
        <w:tc>
          <w:tcPr>
            <w:tcW w:w="1710" w:type="dxa"/>
          </w:tcPr>
          <w:p>
            <w:pPr>
              <w:pStyle w:val="TableParagraph"/>
              <w:spacing w:line="246" w:lineRule="exact"/>
              <w:ind w:left="13" w:right="1"/>
              <w:jc w:val="center"/>
              <w:rPr>
                <w:sz w:val="22"/>
              </w:rPr>
            </w:pPr>
            <w:r>
              <w:rPr>
                <w:spacing w:val="-2"/>
                <w:sz w:val="22"/>
              </w:rPr>
              <w:t>16.83</w:t>
            </w:r>
          </w:p>
        </w:tc>
        <w:tc>
          <w:tcPr>
            <w:tcW w:w="2250" w:type="dxa"/>
          </w:tcPr>
          <w:p>
            <w:pPr>
              <w:pStyle w:val="TableParagraph"/>
              <w:spacing w:line="246" w:lineRule="exact"/>
              <w:ind w:left="13"/>
              <w:jc w:val="center"/>
              <w:rPr>
                <w:sz w:val="22"/>
              </w:rPr>
            </w:pPr>
            <w:r>
              <w:rPr>
                <w:sz w:val="22"/>
              </w:rPr>
              <w:t>-</w:t>
            </w:r>
            <w:r>
              <w:rPr>
                <w:spacing w:val="-2"/>
                <w:sz w:val="22"/>
              </w:rPr>
              <w:t>19.55</w:t>
            </w:r>
          </w:p>
        </w:tc>
        <w:tc>
          <w:tcPr>
            <w:tcW w:w="1711" w:type="dxa"/>
          </w:tcPr>
          <w:p>
            <w:pPr>
              <w:pStyle w:val="TableParagraph"/>
              <w:spacing w:line="246" w:lineRule="exact"/>
              <w:ind w:left="13" w:right="1"/>
              <w:jc w:val="center"/>
              <w:rPr>
                <w:sz w:val="22"/>
              </w:rPr>
            </w:pPr>
            <w:r>
              <w:rPr>
                <w:spacing w:val="-4"/>
                <w:sz w:val="22"/>
              </w:rPr>
              <w:t>3.93</w:t>
            </w:r>
          </w:p>
        </w:tc>
        <w:tc>
          <w:tcPr>
            <w:tcW w:w="2138" w:type="dxa"/>
          </w:tcPr>
          <w:p>
            <w:pPr>
              <w:pStyle w:val="TableParagraph"/>
              <w:spacing w:line="246" w:lineRule="exact"/>
              <w:ind w:left="15" w:right="3"/>
              <w:jc w:val="center"/>
              <w:rPr>
                <w:sz w:val="22"/>
              </w:rPr>
            </w:pPr>
            <w:r>
              <w:rPr>
                <w:spacing w:val="-2"/>
                <w:sz w:val="22"/>
              </w:rPr>
              <w:t>-</w:t>
            </w:r>
            <w:r>
              <w:rPr>
                <w:spacing w:val="-4"/>
                <w:sz w:val="22"/>
              </w:rPr>
              <w:t>31.55</w:t>
            </w:r>
          </w:p>
        </w:tc>
      </w:tr>
    </w:tbl>
    <w:p>
      <w:pPr>
        <w:spacing w:before="0"/>
        <w:ind w:left="648" w:right="0" w:firstLine="0"/>
        <w:jc w:val="left"/>
        <w:rPr>
          <w:sz w:val="21"/>
        </w:rPr>
      </w:pPr>
      <w:r>
        <w:rPr>
          <w:spacing w:val="-4"/>
          <w:sz w:val="21"/>
        </w:rPr>
        <w:t>Source:</w:t>
      </w:r>
      <w:r>
        <w:rPr>
          <w:spacing w:val="-12"/>
          <w:sz w:val="21"/>
        </w:rPr>
        <w:t> </w:t>
      </w:r>
      <w:r>
        <w:rPr>
          <w:spacing w:val="-4"/>
          <w:sz w:val="21"/>
        </w:rPr>
        <w:t>Municipal</w:t>
      </w:r>
      <w:r>
        <w:rPr>
          <w:spacing w:val="-11"/>
          <w:sz w:val="21"/>
        </w:rPr>
        <w:t> </w:t>
      </w:r>
      <w:r>
        <w:rPr>
          <w:spacing w:val="-4"/>
          <w:sz w:val="21"/>
        </w:rPr>
        <w:t>Health</w:t>
      </w:r>
      <w:r>
        <w:rPr>
          <w:spacing w:val="-12"/>
          <w:sz w:val="21"/>
        </w:rPr>
        <w:t> </w:t>
      </w:r>
      <w:r>
        <w:rPr>
          <w:spacing w:val="-4"/>
          <w:sz w:val="21"/>
        </w:rPr>
        <w:t>Office</w:t>
      </w:r>
    </w:p>
    <w:p>
      <w:pPr>
        <w:pStyle w:val="BodyText"/>
        <w:rPr>
          <w:sz w:val="21"/>
        </w:rPr>
      </w:pPr>
    </w:p>
    <w:p>
      <w:pPr>
        <w:pStyle w:val="BodyText"/>
        <w:spacing w:before="12"/>
        <w:rPr>
          <w:sz w:val="21"/>
        </w:rPr>
      </w:pPr>
    </w:p>
    <w:p>
      <w:pPr>
        <w:numPr>
          <w:ilvl w:val="2"/>
          <w:numId w:val="11"/>
        </w:numPr>
        <w:tabs>
          <w:tab w:pos="2085" w:val="left" w:leader="none"/>
        </w:tabs>
        <w:spacing w:before="1"/>
        <w:ind w:left="2085" w:right="0" w:hanging="717"/>
        <w:jc w:val="left"/>
        <w:rPr>
          <w:b/>
          <w:sz w:val="22"/>
        </w:rPr>
      </w:pPr>
      <w:r>
        <w:rPr>
          <w:b/>
          <w:sz w:val="22"/>
        </w:rPr>
        <w:t>Literacy</w:t>
      </w:r>
      <w:r>
        <w:rPr>
          <w:b/>
          <w:spacing w:val="-3"/>
          <w:sz w:val="22"/>
        </w:rPr>
        <w:t> </w:t>
      </w:r>
      <w:r>
        <w:rPr>
          <w:b/>
          <w:sz w:val="22"/>
        </w:rPr>
        <w:t>Rate</w:t>
      </w:r>
      <w:r>
        <w:rPr>
          <w:b/>
          <w:spacing w:val="-2"/>
          <w:sz w:val="22"/>
        </w:rPr>
        <w:t> </w:t>
      </w:r>
      <w:r>
        <w:rPr>
          <w:b/>
          <w:sz w:val="22"/>
        </w:rPr>
        <w:t>of</w:t>
      </w:r>
      <w:r>
        <w:rPr>
          <w:b/>
          <w:spacing w:val="-2"/>
          <w:sz w:val="22"/>
        </w:rPr>
        <w:t> </w:t>
      </w:r>
      <w:r>
        <w:rPr>
          <w:b/>
          <w:sz w:val="22"/>
        </w:rPr>
        <w:t>Population</w:t>
      </w:r>
      <w:r>
        <w:rPr>
          <w:b/>
          <w:spacing w:val="-2"/>
          <w:sz w:val="22"/>
        </w:rPr>
        <w:t> </w:t>
      </w:r>
      <w:r>
        <w:rPr>
          <w:b/>
          <w:sz w:val="22"/>
        </w:rPr>
        <w:t>10</w:t>
      </w:r>
      <w:r>
        <w:rPr>
          <w:b/>
          <w:spacing w:val="-3"/>
          <w:sz w:val="22"/>
        </w:rPr>
        <w:t> </w:t>
      </w:r>
      <w:r>
        <w:rPr>
          <w:b/>
          <w:sz w:val="22"/>
        </w:rPr>
        <w:t>Years</w:t>
      </w:r>
      <w:r>
        <w:rPr>
          <w:b/>
          <w:spacing w:val="-1"/>
          <w:sz w:val="22"/>
        </w:rPr>
        <w:t> </w:t>
      </w:r>
      <w:r>
        <w:rPr>
          <w:b/>
          <w:sz w:val="22"/>
        </w:rPr>
        <w:t>Old</w:t>
      </w:r>
      <w:r>
        <w:rPr>
          <w:b/>
          <w:spacing w:val="-2"/>
          <w:sz w:val="22"/>
        </w:rPr>
        <w:t> </w:t>
      </w:r>
      <w:r>
        <w:rPr>
          <w:b/>
          <w:sz w:val="22"/>
        </w:rPr>
        <w:t>and</w:t>
      </w:r>
      <w:r>
        <w:rPr>
          <w:b/>
          <w:spacing w:val="-2"/>
          <w:sz w:val="22"/>
        </w:rPr>
        <w:t> </w:t>
      </w:r>
      <w:r>
        <w:rPr>
          <w:b/>
          <w:sz w:val="22"/>
        </w:rPr>
        <w:t>Over,</w:t>
      </w:r>
      <w:r>
        <w:rPr>
          <w:b/>
          <w:spacing w:val="-3"/>
          <w:sz w:val="22"/>
        </w:rPr>
        <w:t> </w:t>
      </w:r>
      <w:r>
        <w:rPr>
          <w:b/>
          <w:sz w:val="22"/>
        </w:rPr>
        <w:t>by Sex,</w:t>
      </w:r>
      <w:r>
        <w:rPr>
          <w:b/>
          <w:spacing w:val="-2"/>
          <w:sz w:val="22"/>
        </w:rPr>
        <w:t> </w:t>
      </w:r>
      <w:r>
        <w:rPr>
          <w:b/>
          <w:sz w:val="22"/>
        </w:rPr>
        <w:t>Year</w:t>
      </w:r>
      <w:r>
        <w:rPr>
          <w:b/>
          <w:spacing w:val="-1"/>
          <w:sz w:val="22"/>
        </w:rPr>
        <w:t> </w:t>
      </w:r>
      <w:r>
        <w:rPr>
          <w:b/>
          <w:spacing w:val="-4"/>
          <w:sz w:val="22"/>
        </w:rPr>
        <w:t>2015</w:t>
      </w:r>
    </w:p>
    <w:p>
      <w:pPr>
        <w:pStyle w:val="BodyText"/>
        <w:rPr>
          <w:b/>
        </w:rPr>
      </w:pPr>
    </w:p>
    <w:p>
      <w:pPr>
        <w:pStyle w:val="BodyText"/>
        <w:ind w:left="648" w:right="431" w:firstLine="719"/>
        <w:jc w:val="both"/>
      </w:pPr>
      <w:r>
        <w:rPr/>
        <w:t>In</w:t>
      </w:r>
      <w:r>
        <w:rPr>
          <w:spacing w:val="-1"/>
        </w:rPr>
        <w:t> </w:t>
      </w:r>
      <w:r>
        <w:rPr/>
        <w:t>the municipality of</w:t>
      </w:r>
      <w:r>
        <w:rPr>
          <w:spacing w:val="-1"/>
        </w:rPr>
        <w:t> </w:t>
      </w:r>
      <w:r>
        <w:rPr/>
        <w:t>Mawab,</w:t>
      </w:r>
      <w:r>
        <w:rPr>
          <w:spacing w:val="-1"/>
        </w:rPr>
        <w:t> </w:t>
      </w:r>
      <w:r>
        <w:rPr/>
        <w:t>there are 33,243</w:t>
      </w:r>
      <w:r>
        <w:rPr>
          <w:spacing w:val="-1"/>
        </w:rPr>
        <w:t> </w:t>
      </w:r>
      <w:r>
        <w:rPr/>
        <w:t>total</w:t>
      </w:r>
      <w:r>
        <w:rPr>
          <w:spacing w:val="-1"/>
        </w:rPr>
        <w:t> </w:t>
      </w:r>
      <w:r>
        <w:rPr/>
        <w:t>population</w:t>
      </w:r>
      <w:r>
        <w:rPr>
          <w:spacing w:val="-1"/>
        </w:rPr>
        <w:t> </w:t>
      </w:r>
      <w:r>
        <w:rPr/>
        <w:t>of 10 years</w:t>
      </w:r>
      <w:r>
        <w:rPr>
          <w:spacing w:val="-1"/>
        </w:rPr>
        <w:t> </w:t>
      </w:r>
      <w:r>
        <w:rPr/>
        <w:t>old and over with 17,169 total male population and 16,074 total female population.</w:t>
      </w:r>
    </w:p>
    <w:p>
      <w:pPr>
        <w:pStyle w:val="BodyText"/>
      </w:pPr>
    </w:p>
    <w:p>
      <w:pPr>
        <w:pStyle w:val="BodyText"/>
        <w:ind w:left="648" w:right="428" w:firstLine="719"/>
        <w:jc w:val="both"/>
      </w:pPr>
      <w:r>
        <w:rPr/>
        <w:t>Among</w:t>
      </w:r>
      <w:r>
        <w:rPr>
          <w:spacing w:val="-2"/>
        </w:rPr>
        <w:t> </w:t>
      </w:r>
      <w:r>
        <w:rPr/>
        <w:t>the</w:t>
      </w:r>
      <w:r>
        <w:rPr>
          <w:spacing w:val="-1"/>
        </w:rPr>
        <w:t> </w:t>
      </w:r>
      <w:r>
        <w:rPr/>
        <w:t>total</w:t>
      </w:r>
      <w:r>
        <w:rPr>
          <w:spacing w:val="-3"/>
        </w:rPr>
        <w:t> </w:t>
      </w:r>
      <w:r>
        <w:rPr/>
        <w:t>male</w:t>
      </w:r>
      <w:r>
        <w:rPr>
          <w:spacing w:val="-1"/>
        </w:rPr>
        <w:t> </w:t>
      </w:r>
      <w:r>
        <w:rPr/>
        <w:t>population,</w:t>
      </w:r>
      <w:r>
        <w:rPr>
          <w:spacing w:val="-3"/>
        </w:rPr>
        <w:t> </w:t>
      </w:r>
      <w:r>
        <w:rPr/>
        <w:t>ten</w:t>
      </w:r>
      <w:r>
        <w:rPr>
          <w:spacing w:val="-1"/>
        </w:rPr>
        <w:t> </w:t>
      </w:r>
      <w:r>
        <w:rPr/>
        <w:t>(10)</w:t>
      </w:r>
      <w:r>
        <w:rPr>
          <w:spacing w:val="-2"/>
        </w:rPr>
        <w:t> </w:t>
      </w:r>
      <w:r>
        <w:rPr/>
        <w:t>years</w:t>
      </w:r>
      <w:r>
        <w:rPr>
          <w:spacing w:val="-2"/>
        </w:rPr>
        <w:t> </w:t>
      </w:r>
      <w:r>
        <w:rPr/>
        <w:t>old</w:t>
      </w:r>
      <w:r>
        <w:rPr>
          <w:spacing w:val="-1"/>
        </w:rPr>
        <w:t> </w:t>
      </w:r>
      <w:r>
        <w:rPr/>
        <w:t>and</w:t>
      </w:r>
      <w:r>
        <w:rPr>
          <w:spacing w:val="-1"/>
        </w:rPr>
        <w:t> </w:t>
      </w:r>
      <w:r>
        <w:rPr/>
        <w:t>over,</w:t>
      </w:r>
      <w:r>
        <w:rPr>
          <w:spacing w:val="-3"/>
        </w:rPr>
        <w:t> </w:t>
      </w:r>
      <w:r>
        <w:rPr/>
        <w:t>about</w:t>
      </w:r>
      <w:r>
        <w:rPr>
          <w:spacing w:val="-1"/>
        </w:rPr>
        <w:t> </w:t>
      </w:r>
      <w:r>
        <w:rPr/>
        <w:t>16,778</w:t>
      </w:r>
      <w:r>
        <w:rPr>
          <w:spacing w:val="-1"/>
        </w:rPr>
        <w:t> </w:t>
      </w:r>
      <w:r>
        <w:rPr/>
        <w:t>of</w:t>
      </w:r>
      <w:r>
        <w:rPr>
          <w:spacing w:val="-1"/>
        </w:rPr>
        <w:t> </w:t>
      </w:r>
      <w:r>
        <w:rPr/>
        <w:t>these</w:t>
      </w:r>
      <w:r>
        <w:rPr>
          <w:spacing w:val="-1"/>
        </w:rPr>
        <w:t> </w:t>
      </w:r>
      <w:r>
        <w:rPr/>
        <w:t>are literate, or 98 %, while 15,674 or 98 % of the female population is considered literate. Table shows the literacy rate of 97.62 % or 32,452 and a remaining 2.38 % is considered as illiterate. See Table 8.</w:t>
      </w:r>
    </w:p>
    <w:p>
      <w:pPr>
        <w:pStyle w:val="BodyText"/>
        <w:spacing w:before="2"/>
      </w:pPr>
    </w:p>
    <w:p>
      <w:pPr>
        <w:spacing w:before="0" w:after="3"/>
        <w:ind w:left="648" w:right="0" w:firstLine="0"/>
        <w:jc w:val="left"/>
        <w:rPr>
          <w:b/>
          <w:sz w:val="22"/>
        </w:rPr>
      </w:pPr>
      <w:r>
        <w:rPr>
          <w:b/>
          <w:sz w:val="22"/>
        </w:rPr>
        <w:t>Table</w:t>
      </w:r>
      <w:r>
        <w:rPr>
          <w:b/>
          <w:spacing w:val="-5"/>
          <w:sz w:val="22"/>
        </w:rPr>
        <w:t> </w:t>
      </w:r>
      <w:r>
        <w:rPr>
          <w:b/>
          <w:sz w:val="22"/>
        </w:rPr>
        <w:t>8.</w:t>
      </w:r>
      <w:r>
        <w:rPr>
          <w:b/>
          <w:spacing w:val="-3"/>
          <w:sz w:val="22"/>
        </w:rPr>
        <w:t> </w:t>
      </w:r>
      <w:r>
        <w:rPr>
          <w:b/>
          <w:sz w:val="22"/>
        </w:rPr>
        <w:t>Literacy</w:t>
      </w:r>
      <w:r>
        <w:rPr>
          <w:b/>
          <w:spacing w:val="-2"/>
          <w:sz w:val="22"/>
        </w:rPr>
        <w:t> </w:t>
      </w:r>
      <w:r>
        <w:rPr>
          <w:b/>
          <w:sz w:val="22"/>
        </w:rPr>
        <w:t>Rate</w:t>
      </w:r>
      <w:r>
        <w:rPr>
          <w:b/>
          <w:spacing w:val="-2"/>
          <w:sz w:val="22"/>
        </w:rPr>
        <w:t> </w:t>
      </w:r>
      <w:r>
        <w:rPr>
          <w:b/>
          <w:sz w:val="22"/>
        </w:rPr>
        <w:t>of</w:t>
      </w:r>
      <w:r>
        <w:rPr>
          <w:b/>
          <w:spacing w:val="-2"/>
          <w:sz w:val="22"/>
        </w:rPr>
        <w:t> </w:t>
      </w:r>
      <w:r>
        <w:rPr>
          <w:b/>
          <w:sz w:val="22"/>
        </w:rPr>
        <w:t>Population</w:t>
      </w:r>
      <w:r>
        <w:rPr>
          <w:b/>
          <w:spacing w:val="-3"/>
          <w:sz w:val="22"/>
        </w:rPr>
        <w:t> </w:t>
      </w:r>
      <w:r>
        <w:rPr>
          <w:b/>
          <w:sz w:val="22"/>
        </w:rPr>
        <w:t>10</w:t>
      </w:r>
      <w:r>
        <w:rPr>
          <w:b/>
          <w:spacing w:val="-2"/>
          <w:sz w:val="22"/>
        </w:rPr>
        <w:t> </w:t>
      </w:r>
      <w:r>
        <w:rPr>
          <w:b/>
          <w:sz w:val="22"/>
        </w:rPr>
        <w:t>years</w:t>
      </w:r>
      <w:r>
        <w:rPr>
          <w:b/>
          <w:spacing w:val="-1"/>
          <w:sz w:val="22"/>
        </w:rPr>
        <w:t> </w:t>
      </w:r>
      <w:r>
        <w:rPr>
          <w:b/>
          <w:sz w:val="22"/>
        </w:rPr>
        <w:t>old</w:t>
      </w:r>
      <w:r>
        <w:rPr>
          <w:b/>
          <w:spacing w:val="-4"/>
          <w:sz w:val="22"/>
        </w:rPr>
        <w:t> </w:t>
      </w:r>
      <w:r>
        <w:rPr>
          <w:b/>
          <w:sz w:val="22"/>
        </w:rPr>
        <w:t>and Over,</w:t>
      </w:r>
      <w:r>
        <w:rPr>
          <w:b/>
          <w:spacing w:val="-2"/>
          <w:sz w:val="22"/>
        </w:rPr>
        <w:t> </w:t>
      </w:r>
      <w:r>
        <w:rPr>
          <w:b/>
          <w:sz w:val="22"/>
        </w:rPr>
        <w:t>by</w:t>
      </w:r>
      <w:r>
        <w:rPr>
          <w:b/>
          <w:spacing w:val="-3"/>
          <w:sz w:val="22"/>
        </w:rPr>
        <w:t> </w:t>
      </w:r>
      <w:r>
        <w:rPr>
          <w:b/>
          <w:sz w:val="22"/>
        </w:rPr>
        <w:t>Sex,</w:t>
      </w:r>
      <w:r>
        <w:rPr>
          <w:b/>
          <w:spacing w:val="-2"/>
          <w:sz w:val="22"/>
        </w:rPr>
        <w:t> </w:t>
      </w:r>
      <w:r>
        <w:rPr>
          <w:b/>
          <w:sz w:val="22"/>
        </w:rPr>
        <w:t>Year</w:t>
      </w:r>
      <w:r>
        <w:rPr>
          <w:b/>
          <w:spacing w:val="-1"/>
          <w:sz w:val="22"/>
        </w:rPr>
        <w:t> </w:t>
      </w:r>
      <w:r>
        <w:rPr>
          <w:b/>
          <w:spacing w:val="-4"/>
          <w:sz w:val="22"/>
        </w:rPr>
        <w:t>2015</w:t>
      </w:r>
    </w:p>
    <w:tbl>
      <w:tblPr>
        <w:tblW w:w="0" w:type="auto"/>
        <w:jc w:val="left"/>
        <w:tblInd w:w="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2"/>
        <w:gridCol w:w="738"/>
        <w:gridCol w:w="574"/>
        <w:gridCol w:w="740"/>
        <w:gridCol w:w="656"/>
        <w:gridCol w:w="740"/>
        <w:gridCol w:w="656"/>
        <w:gridCol w:w="822"/>
        <w:gridCol w:w="574"/>
        <w:gridCol w:w="821"/>
        <w:gridCol w:w="658"/>
        <w:gridCol w:w="738"/>
        <w:gridCol w:w="654"/>
      </w:tblGrid>
      <w:tr>
        <w:trPr>
          <w:trHeight w:val="322" w:hRule="atLeast"/>
        </w:trPr>
        <w:tc>
          <w:tcPr>
            <w:tcW w:w="982" w:type="dxa"/>
            <w:vMerge w:val="restart"/>
          </w:tcPr>
          <w:p>
            <w:pPr>
              <w:pStyle w:val="TableParagraph"/>
              <w:rPr>
                <w:b/>
                <w:sz w:val="18"/>
              </w:rPr>
            </w:pPr>
          </w:p>
          <w:p>
            <w:pPr>
              <w:pStyle w:val="TableParagraph"/>
              <w:spacing w:before="5"/>
              <w:rPr>
                <w:b/>
                <w:sz w:val="18"/>
              </w:rPr>
            </w:pPr>
          </w:p>
          <w:p>
            <w:pPr>
              <w:pStyle w:val="TableParagraph"/>
              <w:spacing w:before="1"/>
              <w:ind w:left="73"/>
              <w:rPr>
                <w:b/>
                <w:sz w:val="18"/>
              </w:rPr>
            </w:pPr>
            <w:r>
              <w:rPr>
                <w:b/>
                <w:spacing w:val="-2"/>
                <w:sz w:val="18"/>
              </w:rPr>
              <w:t>Indicator</w:t>
            </w:r>
          </w:p>
        </w:tc>
        <w:tc>
          <w:tcPr>
            <w:tcW w:w="4104" w:type="dxa"/>
            <w:gridSpan w:val="6"/>
          </w:tcPr>
          <w:p>
            <w:pPr>
              <w:pStyle w:val="TableParagraph"/>
              <w:spacing w:before="50"/>
              <w:ind w:left="9"/>
              <w:jc w:val="center"/>
              <w:rPr>
                <w:b/>
                <w:sz w:val="18"/>
              </w:rPr>
            </w:pPr>
            <w:r>
              <w:rPr>
                <w:b/>
                <w:spacing w:val="-2"/>
                <w:sz w:val="18"/>
              </w:rPr>
              <w:t>Municipal</w:t>
            </w:r>
          </w:p>
        </w:tc>
        <w:tc>
          <w:tcPr>
            <w:tcW w:w="4267" w:type="dxa"/>
            <w:gridSpan w:val="6"/>
          </w:tcPr>
          <w:p>
            <w:pPr>
              <w:pStyle w:val="TableParagraph"/>
              <w:spacing w:before="50"/>
              <w:ind w:left="15"/>
              <w:jc w:val="center"/>
              <w:rPr>
                <w:b/>
                <w:sz w:val="18"/>
              </w:rPr>
            </w:pPr>
            <w:r>
              <w:rPr>
                <w:b/>
                <w:spacing w:val="-2"/>
                <w:sz w:val="18"/>
              </w:rPr>
              <w:t>Provincial</w:t>
            </w:r>
          </w:p>
        </w:tc>
      </w:tr>
      <w:tr>
        <w:trPr>
          <w:trHeight w:val="323" w:hRule="atLeast"/>
        </w:trPr>
        <w:tc>
          <w:tcPr>
            <w:tcW w:w="982" w:type="dxa"/>
            <w:vMerge/>
            <w:tcBorders>
              <w:top w:val="nil"/>
            </w:tcBorders>
          </w:tcPr>
          <w:p>
            <w:pPr>
              <w:rPr>
                <w:sz w:val="2"/>
                <w:szCs w:val="2"/>
              </w:rPr>
            </w:pPr>
          </w:p>
        </w:tc>
        <w:tc>
          <w:tcPr>
            <w:tcW w:w="1312" w:type="dxa"/>
            <w:gridSpan w:val="2"/>
          </w:tcPr>
          <w:p>
            <w:pPr>
              <w:pStyle w:val="TableParagraph"/>
              <w:spacing w:before="52"/>
              <w:ind w:left="441"/>
              <w:rPr>
                <w:b/>
                <w:sz w:val="18"/>
              </w:rPr>
            </w:pPr>
            <w:r>
              <w:rPr>
                <w:b/>
                <w:spacing w:val="-4"/>
                <w:sz w:val="18"/>
              </w:rPr>
              <w:t>Male</w:t>
            </w:r>
          </w:p>
        </w:tc>
        <w:tc>
          <w:tcPr>
            <w:tcW w:w="1396" w:type="dxa"/>
            <w:gridSpan w:val="2"/>
          </w:tcPr>
          <w:p>
            <w:pPr>
              <w:pStyle w:val="TableParagraph"/>
              <w:spacing w:before="52"/>
              <w:ind w:left="371"/>
              <w:rPr>
                <w:b/>
                <w:sz w:val="18"/>
              </w:rPr>
            </w:pPr>
            <w:r>
              <w:rPr>
                <w:b/>
                <w:spacing w:val="-2"/>
                <w:sz w:val="18"/>
              </w:rPr>
              <w:t>Female</w:t>
            </w:r>
          </w:p>
        </w:tc>
        <w:tc>
          <w:tcPr>
            <w:tcW w:w="1396" w:type="dxa"/>
            <w:gridSpan w:val="2"/>
          </w:tcPr>
          <w:p>
            <w:pPr>
              <w:pStyle w:val="TableParagraph"/>
              <w:spacing w:before="52"/>
              <w:ind w:left="293"/>
              <w:rPr>
                <w:b/>
                <w:sz w:val="18"/>
              </w:rPr>
            </w:pPr>
            <w:r>
              <w:rPr>
                <w:b/>
                <w:sz w:val="18"/>
              </w:rPr>
              <w:t>Both</w:t>
            </w:r>
            <w:r>
              <w:rPr>
                <w:b/>
                <w:spacing w:val="-2"/>
                <w:sz w:val="18"/>
              </w:rPr>
              <w:t> </w:t>
            </w:r>
            <w:r>
              <w:rPr>
                <w:b/>
                <w:spacing w:val="-5"/>
                <w:sz w:val="18"/>
              </w:rPr>
              <w:t>Sex</w:t>
            </w:r>
          </w:p>
        </w:tc>
        <w:tc>
          <w:tcPr>
            <w:tcW w:w="1396" w:type="dxa"/>
            <w:gridSpan w:val="2"/>
          </w:tcPr>
          <w:p>
            <w:pPr>
              <w:pStyle w:val="TableParagraph"/>
              <w:spacing w:before="52"/>
              <w:ind w:left="14"/>
              <w:jc w:val="center"/>
              <w:rPr>
                <w:b/>
                <w:sz w:val="18"/>
              </w:rPr>
            </w:pPr>
            <w:r>
              <w:rPr>
                <w:b/>
                <w:spacing w:val="-4"/>
                <w:sz w:val="18"/>
              </w:rPr>
              <w:t>Male</w:t>
            </w:r>
          </w:p>
        </w:tc>
        <w:tc>
          <w:tcPr>
            <w:tcW w:w="1479" w:type="dxa"/>
            <w:gridSpan w:val="2"/>
          </w:tcPr>
          <w:p>
            <w:pPr>
              <w:pStyle w:val="TableParagraph"/>
              <w:spacing w:before="52"/>
              <w:ind w:left="413"/>
              <w:rPr>
                <w:b/>
                <w:sz w:val="18"/>
              </w:rPr>
            </w:pPr>
            <w:r>
              <w:rPr>
                <w:b/>
                <w:spacing w:val="-2"/>
                <w:sz w:val="18"/>
              </w:rPr>
              <w:t>Female</w:t>
            </w:r>
          </w:p>
        </w:tc>
        <w:tc>
          <w:tcPr>
            <w:tcW w:w="1392" w:type="dxa"/>
            <w:gridSpan w:val="2"/>
          </w:tcPr>
          <w:p>
            <w:pPr>
              <w:pStyle w:val="TableParagraph"/>
              <w:spacing w:before="52"/>
              <w:ind w:left="290"/>
              <w:rPr>
                <w:b/>
                <w:sz w:val="18"/>
              </w:rPr>
            </w:pPr>
            <w:r>
              <w:rPr>
                <w:b/>
                <w:sz w:val="18"/>
              </w:rPr>
              <w:t>Both</w:t>
            </w:r>
            <w:r>
              <w:rPr>
                <w:b/>
                <w:spacing w:val="-2"/>
                <w:sz w:val="18"/>
              </w:rPr>
              <w:t> </w:t>
            </w:r>
            <w:r>
              <w:rPr>
                <w:b/>
                <w:spacing w:val="-5"/>
                <w:sz w:val="18"/>
              </w:rPr>
              <w:t>Sex</w:t>
            </w:r>
          </w:p>
        </w:tc>
      </w:tr>
      <w:tr>
        <w:trPr>
          <w:trHeight w:val="433" w:hRule="atLeast"/>
        </w:trPr>
        <w:tc>
          <w:tcPr>
            <w:tcW w:w="982" w:type="dxa"/>
            <w:vMerge/>
            <w:tcBorders>
              <w:top w:val="nil"/>
            </w:tcBorders>
          </w:tcPr>
          <w:p>
            <w:pPr>
              <w:rPr>
                <w:sz w:val="2"/>
                <w:szCs w:val="2"/>
              </w:rPr>
            </w:pPr>
          </w:p>
        </w:tc>
        <w:tc>
          <w:tcPr>
            <w:tcW w:w="738" w:type="dxa"/>
          </w:tcPr>
          <w:p>
            <w:pPr>
              <w:pStyle w:val="TableParagraph"/>
              <w:spacing w:before="105"/>
              <w:ind w:left="8" w:right="1"/>
              <w:jc w:val="center"/>
              <w:rPr>
                <w:b/>
                <w:sz w:val="18"/>
              </w:rPr>
            </w:pPr>
            <w:r>
              <w:rPr>
                <w:b/>
                <w:spacing w:val="-5"/>
                <w:sz w:val="18"/>
              </w:rPr>
              <w:t>No.</w:t>
            </w:r>
          </w:p>
        </w:tc>
        <w:tc>
          <w:tcPr>
            <w:tcW w:w="574" w:type="dxa"/>
          </w:tcPr>
          <w:p>
            <w:pPr>
              <w:pStyle w:val="TableParagraph"/>
              <w:spacing w:line="215" w:lineRule="exact"/>
              <w:ind w:left="77"/>
              <w:rPr>
                <w:b/>
                <w:sz w:val="18"/>
              </w:rPr>
            </w:pPr>
            <w:r>
              <w:rPr>
                <w:b/>
                <w:spacing w:val="-4"/>
                <w:sz w:val="18"/>
              </w:rPr>
              <w:t>Rate</w:t>
            </w:r>
          </w:p>
          <w:p>
            <w:pPr>
              <w:pStyle w:val="TableParagraph"/>
              <w:spacing w:line="198" w:lineRule="exact"/>
              <w:ind w:left="179"/>
              <w:rPr>
                <w:b/>
                <w:sz w:val="18"/>
              </w:rPr>
            </w:pPr>
            <w:r>
              <w:rPr>
                <w:b/>
                <w:spacing w:val="-10"/>
                <w:sz w:val="18"/>
              </w:rPr>
              <w:t>%</w:t>
            </w:r>
          </w:p>
        </w:tc>
        <w:tc>
          <w:tcPr>
            <w:tcW w:w="740" w:type="dxa"/>
          </w:tcPr>
          <w:p>
            <w:pPr>
              <w:pStyle w:val="TableParagraph"/>
              <w:spacing w:before="105"/>
              <w:ind w:left="7" w:right="1"/>
              <w:jc w:val="center"/>
              <w:rPr>
                <w:b/>
                <w:sz w:val="18"/>
              </w:rPr>
            </w:pPr>
            <w:r>
              <w:rPr>
                <w:b/>
                <w:spacing w:val="-5"/>
                <w:sz w:val="18"/>
              </w:rPr>
              <w:t>No.</w:t>
            </w:r>
          </w:p>
        </w:tc>
        <w:tc>
          <w:tcPr>
            <w:tcW w:w="656" w:type="dxa"/>
          </w:tcPr>
          <w:p>
            <w:pPr>
              <w:pStyle w:val="TableParagraph"/>
              <w:spacing w:line="215" w:lineRule="exact"/>
              <w:ind w:left="119"/>
              <w:rPr>
                <w:b/>
                <w:sz w:val="18"/>
              </w:rPr>
            </w:pPr>
            <w:r>
              <w:rPr>
                <w:b/>
                <w:spacing w:val="-4"/>
                <w:sz w:val="18"/>
              </w:rPr>
              <w:t>Rate</w:t>
            </w:r>
          </w:p>
          <w:p>
            <w:pPr>
              <w:pStyle w:val="TableParagraph"/>
              <w:spacing w:line="198" w:lineRule="exact"/>
              <w:ind w:left="221"/>
              <w:rPr>
                <w:b/>
                <w:sz w:val="18"/>
              </w:rPr>
            </w:pPr>
            <w:r>
              <w:rPr>
                <w:b/>
                <w:spacing w:val="-10"/>
                <w:sz w:val="18"/>
              </w:rPr>
              <w:t>%</w:t>
            </w:r>
          </w:p>
        </w:tc>
        <w:tc>
          <w:tcPr>
            <w:tcW w:w="740" w:type="dxa"/>
          </w:tcPr>
          <w:p>
            <w:pPr>
              <w:pStyle w:val="TableParagraph"/>
              <w:spacing w:before="105"/>
              <w:ind w:left="7"/>
              <w:jc w:val="center"/>
              <w:rPr>
                <w:b/>
                <w:sz w:val="18"/>
              </w:rPr>
            </w:pPr>
            <w:r>
              <w:rPr>
                <w:b/>
                <w:spacing w:val="-5"/>
                <w:sz w:val="18"/>
              </w:rPr>
              <w:t>No.</w:t>
            </w:r>
          </w:p>
        </w:tc>
        <w:tc>
          <w:tcPr>
            <w:tcW w:w="656" w:type="dxa"/>
          </w:tcPr>
          <w:p>
            <w:pPr>
              <w:pStyle w:val="TableParagraph"/>
              <w:spacing w:line="215" w:lineRule="exact"/>
              <w:ind w:left="119"/>
              <w:rPr>
                <w:b/>
                <w:sz w:val="18"/>
              </w:rPr>
            </w:pPr>
            <w:r>
              <w:rPr>
                <w:b/>
                <w:spacing w:val="-4"/>
                <w:sz w:val="18"/>
              </w:rPr>
              <w:t>Rate</w:t>
            </w:r>
          </w:p>
          <w:p>
            <w:pPr>
              <w:pStyle w:val="TableParagraph"/>
              <w:spacing w:line="198" w:lineRule="exact"/>
              <w:ind w:left="221"/>
              <w:rPr>
                <w:b/>
                <w:sz w:val="18"/>
              </w:rPr>
            </w:pPr>
            <w:r>
              <w:rPr>
                <w:b/>
                <w:spacing w:val="-10"/>
                <w:sz w:val="18"/>
              </w:rPr>
              <w:t>%</w:t>
            </w:r>
          </w:p>
        </w:tc>
        <w:tc>
          <w:tcPr>
            <w:tcW w:w="822" w:type="dxa"/>
          </w:tcPr>
          <w:p>
            <w:pPr>
              <w:pStyle w:val="TableParagraph"/>
              <w:spacing w:before="105"/>
              <w:ind w:left="13"/>
              <w:jc w:val="center"/>
              <w:rPr>
                <w:b/>
                <w:sz w:val="18"/>
              </w:rPr>
            </w:pPr>
            <w:r>
              <w:rPr>
                <w:b/>
                <w:spacing w:val="-5"/>
                <w:sz w:val="18"/>
              </w:rPr>
              <w:t>No.</w:t>
            </w:r>
          </w:p>
        </w:tc>
        <w:tc>
          <w:tcPr>
            <w:tcW w:w="574" w:type="dxa"/>
          </w:tcPr>
          <w:p>
            <w:pPr>
              <w:pStyle w:val="TableParagraph"/>
              <w:spacing w:line="215" w:lineRule="exact"/>
              <w:ind w:left="77"/>
              <w:rPr>
                <w:b/>
                <w:sz w:val="18"/>
              </w:rPr>
            </w:pPr>
            <w:r>
              <w:rPr>
                <w:b/>
                <w:spacing w:val="-4"/>
                <w:sz w:val="18"/>
              </w:rPr>
              <w:t>Rate</w:t>
            </w:r>
          </w:p>
          <w:p>
            <w:pPr>
              <w:pStyle w:val="TableParagraph"/>
              <w:spacing w:line="198" w:lineRule="exact"/>
              <w:ind w:left="179"/>
              <w:rPr>
                <w:b/>
                <w:sz w:val="18"/>
              </w:rPr>
            </w:pPr>
            <w:r>
              <w:rPr>
                <w:b/>
                <w:spacing w:val="-10"/>
                <w:sz w:val="18"/>
              </w:rPr>
              <w:t>%</w:t>
            </w:r>
          </w:p>
        </w:tc>
        <w:tc>
          <w:tcPr>
            <w:tcW w:w="821" w:type="dxa"/>
          </w:tcPr>
          <w:p>
            <w:pPr>
              <w:pStyle w:val="TableParagraph"/>
              <w:spacing w:before="105"/>
              <w:ind w:left="11"/>
              <w:jc w:val="center"/>
              <w:rPr>
                <w:b/>
                <w:sz w:val="18"/>
              </w:rPr>
            </w:pPr>
            <w:r>
              <w:rPr>
                <w:b/>
                <w:spacing w:val="-5"/>
                <w:sz w:val="18"/>
              </w:rPr>
              <w:t>No.</w:t>
            </w:r>
          </w:p>
        </w:tc>
        <w:tc>
          <w:tcPr>
            <w:tcW w:w="658" w:type="dxa"/>
          </w:tcPr>
          <w:p>
            <w:pPr>
              <w:pStyle w:val="TableParagraph"/>
              <w:spacing w:line="215" w:lineRule="exact"/>
              <w:ind w:left="118"/>
              <w:rPr>
                <w:b/>
                <w:sz w:val="18"/>
              </w:rPr>
            </w:pPr>
            <w:r>
              <w:rPr>
                <w:b/>
                <w:spacing w:val="-4"/>
                <w:sz w:val="18"/>
              </w:rPr>
              <w:t>Rate</w:t>
            </w:r>
          </w:p>
          <w:p>
            <w:pPr>
              <w:pStyle w:val="TableParagraph"/>
              <w:spacing w:line="198" w:lineRule="exact"/>
              <w:ind w:left="221"/>
              <w:rPr>
                <w:b/>
                <w:sz w:val="18"/>
              </w:rPr>
            </w:pPr>
            <w:r>
              <w:rPr>
                <w:b/>
                <w:spacing w:val="-10"/>
                <w:sz w:val="18"/>
              </w:rPr>
              <w:t>%</w:t>
            </w:r>
          </w:p>
        </w:tc>
        <w:tc>
          <w:tcPr>
            <w:tcW w:w="738" w:type="dxa"/>
          </w:tcPr>
          <w:p>
            <w:pPr>
              <w:pStyle w:val="TableParagraph"/>
              <w:spacing w:before="105"/>
              <w:ind w:left="8" w:right="1"/>
              <w:jc w:val="center"/>
              <w:rPr>
                <w:b/>
                <w:sz w:val="18"/>
              </w:rPr>
            </w:pPr>
            <w:r>
              <w:rPr>
                <w:b/>
                <w:spacing w:val="-5"/>
                <w:sz w:val="18"/>
              </w:rPr>
              <w:t>No.</w:t>
            </w:r>
          </w:p>
        </w:tc>
        <w:tc>
          <w:tcPr>
            <w:tcW w:w="654" w:type="dxa"/>
          </w:tcPr>
          <w:p>
            <w:pPr>
              <w:pStyle w:val="TableParagraph"/>
              <w:spacing w:line="215" w:lineRule="exact"/>
              <w:ind w:left="116"/>
              <w:rPr>
                <w:b/>
                <w:sz w:val="18"/>
              </w:rPr>
            </w:pPr>
            <w:r>
              <w:rPr>
                <w:b/>
                <w:spacing w:val="-4"/>
                <w:sz w:val="18"/>
              </w:rPr>
              <w:t>Rate</w:t>
            </w:r>
          </w:p>
          <w:p>
            <w:pPr>
              <w:pStyle w:val="TableParagraph"/>
              <w:spacing w:line="198" w:lineRule="exact"/>
              <w:ind w:left="216"/>
              <w:rPr>
                <w:b/>
                <w:sz w:val="18"/>
              </w:rPr>
            </w:pPr>
            <w:r>
              <w:rPr>
                <w:b/>
                <w:spacing w:val="-10"/>
                <w:sz w:val="18"/>
              </w:rPr>
              <w:t>%</w:t>
            </w:r>
          </w:p>
        </w:tc>
      </w:tr>
      <w:tr>
        <w:trPr>
          <w:trHeight w:val="270" w:hRule="atLeast"/>
        </w:trPr>
        <w:tc>
          <w:tcPr>
            <w:tcW w:w="982" w:type="dxa"/>
          </w:tcPr>
          <w:p>
            <w:pPr>
              <w:pStyle w:val="TableParagraph"/>
              <w:spacing w:line="215" w:lineRule="exact"/>
              <w:ind w:left="5"/>
              <w:rPr>
                <w:sz w:val="18"/>
              </w:rPr>
            </w:pPr>
            <w:r>
              <w:rPr>
                <w:spacing w:val="-2"/>
                <w:sz w:val="18"/>
              </w:rPr>
              <w:t>Literate</w:t>
            </w:r>
          </w:p>
        </w:tc>
        <w:tc>
          <w:tcPr>
            <w:tcW w:w="738" w:type="dxa"/>
          </w:tcPr>
          <w:p>
            <w:pPr>
              <w:pStyle w:val="TableParagraph"/>
              <w:spacing w:line="215" w:lineRule="exact"/>
              <w:ind w:left="8" w:right="2"/>
              <w:jc w:val="center"/>
              <w:rPr>
                <w:sz w:val="18"/>
              </w:rPr>
            </w:pPr>
            <w:r>
              <w:rPr>
                <w:spacing w:val="-2"/>
                <w:sz w:val="18"/>
              </w:rPr>
              <w:t>16,778</w:t>
            </w:r>
          </w:p>
        </w:tc>
        <w:tc>
          <w:tcPr>
            <w:tcW w:w="574" w:type="dxa"/>
          </w:tcPr>
          <w:p>
            <w:pPr>
              <w:pStyle w:val="TableParagraph"/>
              <w:spacing w:line="215" w:lineRule="exact"/>
              <w:ind w:left="9" w:right="1"/>
              <w:jc w:val="center"/>
              <w:rPr>
                <w:sz w:val="18"/>
              </w:rPr>
            </w:pPr>
            <w:r>
              <w:rPr>
                <w:spacing w:val="-2"/>
                <w:sz w:val="18"/>
              </w:rPr>
              <w:t>97.72</w:t>
            </w:r>
          </w:p>
        </w:tc>
        <w:tc>
          <w:tcPr>
            <w:tcW w:w="740" w:type="dxa"/>
          </w:tcPr>
          <w:p>
            <w:pPr>
              <w:pStyle w:val="TableParagraph"/>
              <w:spacing w:line="215" w:lineRule="exact"/>
              <w:ind w:left="7" w:right="3"/>
              <w:jc w:val="center"/>
              <w:rPr>
                <w:sz w:val="18"/>
              </w:rPr>
            </w:pPr>
            <w:r>
              <w:rPr>
                <w:spacing w:val="-2"/>
                <w:sz w:val="18"/>
              </w:rPr>
              <w:t>15,674</w:t>
            </w:r>
          </w:p>
        </w:tc>
        <w:tc>
          <w:tcPr>
            <w:tcW w:w="656" w:type="dxa"/>
          </w:tcPr>
          <w:p>
            <w:pPr>
              <w:pStyle w:val="TableParagraph"/>
              <w:spacing w:line="215" w:lineRule="exact"/>
              <w:ind w:left="11" w:right="1"/>
              <w:jc w:val="center"/>
              <w:rPr>
                <w:sz w:val="18"/>
              </w:rPr>
            </w:pPr>
            <w:r>
              <w:rPr>
                <w:spacing w:val="-2"/>
                <w:sz w:val="18"/>
              </w:rPr>
              <w:t>97.51</w:t>
            </w:r>
          </w:p>
        </w:tc>
        <w:tc>
          <w:tcPr>
            <w:tcW w:w="740" w:type="dxa"/>
          </w:tcPr>
          <w:p>
            <w:pPr>
              <w:pStyle w:val="TableParagraph"/>
              <w:spacing w:line="215" w:lineRule="exact"/>
              <w:ind w:left="7" w:right="2"/>
              <w:jc w:val="center"/>
              <w:rPr>
                <w:sz w:val="18"/>
              </w:rPr>
            </w:pPr>
            <w:r>
              <w:rPr>
                <w:spacing w:val="-2"/>
                <w:sz w:val="18"/>
              </w:rPr>
              <w:t>32,452</w:t>
            </w:r>
          </w:p>
        </w:tc>
        <w:tc>
          <w:tcPr>
            <w:tcW w:w="656" w:type="dxa"/>
          </w:tcPr>
          <w:p>
            <w:pPr>
              <w:pStyle w:val="TableParagraph"/>
              <w:spacing w:line="215" w:lineRule="exact"/>
              <w:ind w:left="11"/>
              <w:jc w:val="center"/>
              <w:rPr>
                <w:sz w:val="18"/>
              </w:rPr>
            </w:pPr>
            <w:r>
              <w:rPr>
                <w:spacing w:val="-2"/>
                <w:sz w:val="18"/>
              </w:rPr>
              <w:t>97.62</w:t>
            </w:r>
          </w:p>
        </w:tc>
        <w:tc>
          <w:tcPr>
            <w:tcW w:w="822" w:type="dxa"/>
          </w:tcPr>
          <w:p>
            <w:pPr>
              <w:pStyle w:val="TableParagraph"/>
              <w:spacing w:line="215" w:lineRule="exact"/>
              <w:ind w:left="13"/>
              <w:jc w:val="center"/>
              <w:rPr>
                <w:sz w:val="18"/>
              </w:rPr>
            </w:pPr>
            <w:r>
              <w:rPr>
                <w:spacing w:val="-2"/>
                <w:sz w:val="18"/>
              </w:rPr>
              <w:t>327,438</w:t>
            </w:r>
          </w:p>
        </w:tc>
        <w:tc>
          <w:tcPr>
            <w:tcW w:w="574" w:type="dxa"/>
          </w:tcPr>
          <w:p>
            <w:pPr>
              <w:pStyle w:val="TableParagraph"/>
              <w:spacing w:line="215" w:lineRule="exact"/>
              <w:ind w:left="9" w:right="2"/>
              <w:jc w:val="center"/>
              <w:rPr>
                <w:sz w:val="18"/>
              </w:rPr>
            </w:pPr>
            <w:r>
              <w:rPr>
                <w:spacing w:val="-4"/>
                <w:sz w:val="18"/>
              </w:rPr>
              <w:t>95.9</w:t>
            </w:r>
          </w:p>
        </w:tc>
        <w:tc>
          <w:tcPr>
            <w:tcW w:w="821" w:type="dxa"/>
          </w:tcPr>
          <w:p>
            <w:pPr>
              <w:pStyle w:val="TableParagraph"/>
              <w:spacing w:line="215" w:lineRule="exact"/>
              <w:ind w:left="11"/>
              <w:jc w:val="center"/>
              <w:rPr>
                <w:sz w:val="18"/>
              </w:rPr>
            </w:pPr>
            <w:r>
              <w:rPr>
                <w:spacing w:val="-2"/>
                <w:sz w:val="18"/>
              </w:rPr>
              <w:t>296,559</w:t>
            </w:r>
          </w:p>
        </w:tc>
        <w:tc>
          <w:tcPr>
            <w:tcW w:w="658" w:type="dxa"/>
          </w:tcPr>
          <w:p>
            <w:pPr>
              <w:pStyle w:val="TableParagraph"/>
              <w:spacing w:line="215" w:lineRule="exact"/>
              <w:ind w:left="8" w:right="2"/>
              <w:jc w:val="center"/>
              <w:rPr>
                <w:sz w:val="18"/>
              </w:rPr>
            </w:pPr>
            <w:r>
              <w:rPr>
                <w:spacing w:val="-4"/>
                <w:sz w:val="18"/>
              </w:rPr>
              <w:t>96.0</w:t>
            </w:r>
          </w:p>
        </w:tc>
        <w:tc>
          <w:tcPr>
            <w:tcW w:w="738" w:type="dxa"/>
          </w:tcPr>
          <w:p>
            <w:pPr>
              <w:pStyle w:val="TableParagraph"/>
              <w:spacing w:line="215" w:lineRule="exact"/>
              <w:ind w:left="8"/>
              <w:jc w:val="center"/>
              <w:rPr>
                <w:sz w:val="18"/>
              </w:rPr>
            </w:pPr>
            <w:r>
              <w:rPr>
                <w:spacing w:val="-2"/>
                <w:sz w:val="18"/>
              </w:rPr>
              <w:t>623,997</w:t>
            </w:r>
          </w:p>
        </w:tc>
        <w:tc>
          <w:tcPr>
            <w:tcW w:w="654" w:type="dxa"/>
          </w:tcPr>
          <w:p>
            <w:pPr>
              <w:pStyle w:val="TableParagraph"/>
              <w:spacing w:line="215" w:lineRule="exact"/>
              <w:ind w:left="6"/>
              <w:jc w:val="center"/>
              <w:rPr>
                <w:sz w:val="18"/>
              </w:rPr>
            </w:pPr>
            <w:r>
              <w:rPr>
                <w:spacing w:val="-4"/>
                <w:sz w:val="18"/>
              </w:rPr>
              <w:t>95.9</w:t>
            </w:r>
          </w:p>
        </w:tc>
      </w:tr>
      <w:tr>
        <w:trPr>
          <w:trHeight w:val="260" w:hRule="atLeast"/>
        </w:trPr>
        <w:tc>
          <w:tcPr>
            <w:tcW w:w="982" w:type="dxa"/>
          </w:tcPr>
          <w:p>
            <w:pPr>
              <w:pStyle w:val="TableParagraph"/>
              <w:spacing w:line="215" w:lineRule="exact"/>
              <w:ind w:left="5"/>
              <w:rPr>
                <w:sz w:val="18"/>
              </w:rPr>
            </w:pPr>
            <w:r>
              <w:rPr>
                <w:spacing w:val="-2"/>
                <w:sz w:val="18"/>
              </w:rPr>
              <w:t>Illiterate</w:t>
            </w:r>
          </w:p>
        </w:tc>
        <w:tc>
          <w:tcPr>
            <w:tcW w:w="738" w:type="dxa"/>
          </w:tcPr>
          <w:p>
            <w:pPr>
              <w:pStyle w:val="TableParagraph"/>
              <w:spacing w:line="215" w:lineRule="exact"/>
              <w:ind w:left="8"/>
              <w:jc w:val="center"/>
              <w:rPr>
                <w:sz w:val="18"/>
              </w:rPr>
            </w:pPr>
            <w:r>
              <w:rPr>
                <w:spacing w:val="-5"/>
                <w:sz w:val="18"/>
              </w:rPr>
              <w:t>391</w:t>
            </w:r>
          </w:p>
        </w:tc>
        <w:tc>
          <w:tcPr>
            <w:tcW w:w="574" w:type="dxa"/>
          </w:tcPr>
          <w:p>
            <w:pPr>
              <w:pStyle w:val="TableParagraph"/>
              <w:spacing w:line="215" w:lineRule="exact"/>
              <w:ind w:left="9" w:right="3"/>
              <w:jc w:val="center"/>
              <w:rPr>
                <w:sz w:val="18"/>
              </w:rPr>
            </w:pPr>
            <w:r>
              <w:rPr>
                <w:spacing w:val="-4"/>
                <w:sz w:val="18"/>
              </w:rPr>
              <w:t>2.28</w:t>
            </w:r>
          </w:p>
        </w:tc>
        <w:tc>
          <w:tcPr>
            <w:tcW w:w="740" w:type="dxa"/>
          </w:tcPr>
          <w:p>
            <w:pPr>
              <w:pStyle w:val="TableParagraph"/>
              <w:spacing w:line="215" w:lineRule="exact"/>
              <w:ind w:left="7" w:right="1"/>
              <w:jc w:val="center"/>
              <w:rPr>
                <w:sz w:val="18"/>
              </w:rPr>
            </w:pPr>
            <w:r>
              <w:rPr>
                <w:spacing w:val="-5"/>
                <w:sz w:val="18"/>
              </w:rPr>
              <w:t>400</w:t>
            </w:r>
          </w:p>
        </w:tc>
        <w:tc>
          <w:tcPr>
            <w:tcW w:w="656" w:type="dxa"/>
          </w:tcPr>
          <w:p>
            <w:pPr>
              <w:pStyle w:val="TableParagraph"/>
              <w:spacing w:line="215" w:lineRule="exact"/>
              <w:ind w:left="11" w:right="1"/>
              <w:jc w:val="center"/>
              <w:rPr>
                <w:sz w:val="18"/>
              </w:rPr>
            </w:pPr>
            <w:r>
              <w:rPr>
                <w:spacing w:val="-2"/>
                <w:sz w:val="18"/>
              </w:rPr>
              <w:t>22.49</w:t>
            </w:r>
          </w:p>
        </w:tc>
        <w:tc>
          <w:tcPr>
            <w:tcW w:w="740" w:type="dxa"/>
          </w:tcPr>
          <w:p>
            <w:pPr>
              <w:pStyle w:val="TableParagraph"/>
              <w:spacing w:line="215" w:lineRule="exact"/>
              <w:ind w:left="7"/>
              <w:jc w:val="center"/>
              <w:rPr>
                <w:sz w:val="18"/>
              </w:rPr>
            </w:pPr>
            <w:r>
              <w:rPr>
                <w:spacing w:val="-5"/>
                <w:sz w:val="18"/>
              </w:rPr>
              <w:t>791</w:t>
            </w:r>
          </w:p>
        </w:tc>
        <w:tc>
          <w:tcPr>
            <w:tcW w:w="656" w:type="dxa"/>
          </w:tcPr>
          <w:p>
            <w:pPr>
              <w:pStyle w:val="TableParagraph"/>
              <w:spacing w:line="215" w:lineRule="exact"/>
              <w:ind w:left="11" w:right="2"/>
              <w:jc w:val="center"/>
              <w:rPr>
                <w:sz w:val="18"/>
              </w:rPr>
            </w:pPr>
            <w:r>
              <w:rPr>
                <w:spacing w:val="-4"/>
                <w:sz w:val="18"/>
              </w:rPr>
              <w:t>2.38</w:t>
            </w:r>
          </w:p>
        </w:tc>
        <w:tc>
          <w:tcPr>
            <w:tcW w:w="822" w:type="dxa"/>
          </w:tcPr>
          <w:p>
            <w:pPr>
              <w:pStyle w:val="TableParagraph"/>
              <w:spacing w:line="215" w:lineRule="exact"/>
              <w:ind w:left="13" w:right="2"/>
              <w:jc w:val="center"/>
              <w:rPr>
                <w:sz w:val="18"/>
              </w:rPr>
            </w:pPr>
            <w:r>
              <w:rPr>
                <w:spacing w:val="-2"/>
                <w:sz w:val="18"/>
              </w:rPr>
              <w:t>14,367</w:t>
            </w:r>
          </w:p>
        </w:tc>
        <w:tc>
          <w:tcPr>
            <w:tcW w:w="574" w:type="dxa"/>
          </w:tcPr>
          <w:p>
            <w:pPr>
              <w:pStyle w:val="TableParagraph"/>
              <w:spacing w:line="215" w:lineRule="exact"/>
              <w:ind w:left="9"/>
              <w:jc w:val="center"/>
              <w:rPr>
                <w:sz w:val="18"/>
              </w:rPr>
            </w:pPr>
            <w:r>
              <w:rPr>
                <w:spacing w:val="-5"/>
                <w:sz w:val="18"/>
              </w:rPr>
              <w:t>4.2</w:t>
            </w:r>
          </w:p>
        </w:tc>
        <w:tc>
          <w:tcPr>
            <w:tcW w:w="821" w:type="dxa"/>
          </w:tcPr>
          <w:p>
            <w:pPr>
              <w:pStyle w:val="TableParagraph"/>
              <w:spacing w:line="215" w:lineRule="exact"/>
              <w:ind w:left="11" w:right="2"/>
              <w:jc w:val="center"/>
              <w:rPr>
                <w:sz w:val="18"/>
              </w:rPr>
            </w:pPr>
            <w:r>
              <w:rPr>
                <w:spacing w:val="-2"/>
                <w:sz w:val="18"/>
              </w:rPr>
              <w:t>12,484</w:t>
            </w:r>
          </w:p>
        </w:tc>
        <w:tc>
          <w:tcPr>
            <w:tcW w:w="658" w:type="dxa"/>
          </w:tcPr>
          <w:p>
            <w:pPr>
              <w:pStyle w:val="TableParagraph"/>
              <w:spacing w:line="215" w:lineRule="exact"/>
              <w:ind w:left="8"/>
              <w:jc w:val="center"/>
              <w:rPr>
                <w:sz w:val="18"/>
              </w:rPr>
            </w:pPr>
            <w:r>
              <w:rPr>
                <w:spacing w:val="-5"/>
                <w:sz w:val="18"/>
              </w:rPr>
              <w:t>4.0</w:t>
            </w:r>
          </w:p>
        </w:tc>
        <w:tc>
          <w:tcPr>
            <w:tcW w:w="738" w:type="dxa"/>
          </w:tcPr>
          <w:p>
            <w:pPr>
              <w:pStyle w:val="TableParagraph"/>
              <w:spacing w:line="215" w:lineRule="exact"/>
              <w:ind w:left="8" w:right="2"/>
              <w:jc w:val="center"/>
              <w:rPr>
                <w:sz w:val="18"/>
              </w:rPr>
            </w:pPr>
            <w:r>
              <w:rPr>
                <w:spacing w:val="-2"/>
                <w:sz w:val="18"/>
              </w:rPr>
              <w:t>26,851</w:t>
            </w:r>
          </w:p>
        </w:tc>
        <w:tc>
          <w:tcPr>
            <w:tcW w:w="654" w:type="dxa"/>
          </w:tcPr>
          <w:p>
            <w:pPr>
              <w:pStyle w:val="TableParagraph"/>
              <w:spacing w:line="215" w:lineRule="exact"/>
              <w:ind w:left="6" w:right="2"/>
              <w:jc w:val="center"/>
              <w:rPr>
                <w:sz w:val="18"/>
              </w:rPr>
            </w:pPr>
            <w:r>
              <w:rPr>
                <w:spacing w:val="-5"/>
                <w:sz w:val="18"/>
              </w:rPr>
              <w:t>4.1</w:t>
            </w:r>
          </w:p>
        </w:tc>
      </w:tr>
      <w:tr>
        <w:trPr>
          <w:trHeight w:val="652" w:hRule="atLeast"/>
        </w:trPr>
        <w:tc>
          <w:tcPr>
            <w:tcW w:w="982" w:type="dxa"/>
          </w:tcPr>
          <w:p>
            <w:pPr>
              <w:pStyle w:val="TableParagraph"/>
              <w:spacing w:line="237" w:lineRule="auto"/>
              <w:ind w:left="5"/>
              <w:rPr>
                <w:sz w:val="18"/>
              </w:rPr>
            </w:pPr>
            <w:r>
              <w:rPr>
                <w:spacing w:val="-2"/>
                <w:sz w:val="18"/>
              </w:rPr>
              <w:t>Total (Population</w:t>
            </w:r>
          </w:p>
          <w:p>
            <w:pPr>
              <w:pStyle w:val="TableParagraph"/>
              <w:spacing w:line="200" w:lineRule="exact" w:before="1"/>
              <w:ind w:left="5"/>
              <w:rPr>
                <w:sz w:val="18"/>
              </w:rPr>
            </w:pPr>
            <w:r>
              <w:rPr>
                <w:spacing w:val="-2"/>
                <w:sz w:val="18"/>
              </w:rPr>
              <w:t>&gt;10yr)</w:t>
            </w:r>
          </w:p>
        </w:tc>
        <w:tc>
          <w:tcPr>
            <w:tcW w:w="738" w:type="dxa"/>
          </w:tcPr>
          <w:p>
            <w:pPr>
              <w:pStyle w:val="TableParagraph"/>
              <w:spacing w:before="214"/>
              <w:ind w:left="8" w:right="2"/>
              <w:jc w:val="center"/>
              <w:rPr>
                <w:sz w:val="18"/>
              </w:rPr>
            </w:pPr>
            <w:r>
              <w:rPr>
                <w:spacing w:val="-2"/>
                <w:sz w:val="18"/>
              </w:rPr>
              <w:t>17,169</w:t>
            </w:r>
          </w:p>
        </w:tc>
        <w:tc>
          <w:tcPr>
            <w:tcW w:w="574" w:type="dxa"/>
          </w:tcPr>
          <w:p>
            <w:pPr>
              <w:pStyle w:val="TableParagraph"/>
              <w:rPr>
                <w:rFonts w:ascii="Times New Roman"/>
                <w:sz w:val="20"/>
              </w:rPr>
            </w:pPr>
          </w:p>
        </w:tc>
        <w:tc>
          <w:tcPr>
            <w:tcW w:w="740" w:type="dxa"/>
          </w:tcPr>
          <w:p>
            <w:pPr>
              <w:pStyle w:val="TableParagraph"/>
              <w:spacing w:before="214"/>
              <w:ind w:left="7" w:right="3"/>
              <w:jc w:val="center"/>
              <w:rPr>
                <w:sz w:val="18"/>
              </w:rPr>
            </w:pPr>
            <w:r>
              <w:rPr>
                <w:spacing w:val="-2"/>
                <w:sz w:val="18"/>
              </w:rPr>
              <w:t>16,074</w:t>
            </w:r>
          </w:p>
        </w:tc>
        <w:tc>
          <w:tcPr>
            <w:tcW w:w="656" w:type="dxa"/>
          </w:tcPr>
          <w:p>
            <w:pPr>
              <w:pStyle w:val="TableParagraph"/>
              <w:rPr>
                <w:rFonts w:ascii="Times New Roman"/>
                <w:sz w:val="20"/>
              </w:rPr>
            </w:pPr>
          </w:p>
        </w:tc>
        <w:tc>
          <w:tcPr>
            <w:tcW w:w="740" w:type="dxa"/>
          </w:tcPr>
          <w:p>
            <w:pPr>
              <w:pStyle w:val="TableParagraph"/>
              <w:spacing w:before="214"/>
              <w:ind w:left="7" w:right="2"/>
              <w:jc w:val="center"/>
              <w:rPr>
                <w:sz w:val="18"/>
              </w:rPr>
            </w:pPr>
            <w:r>
              <w:rPr>
                <w:spacing w:val="-2"/>
                <w:sz w:val="18"/>
              </w:rPr>
              <w:t>33,243</w:t>
            </w:r>
          </w:p>
        </w:tc>
        <w:tc>
          <w:tcPr>
            <w:tcW w:w="656" w:type="dxa"/>
          </w:tcPr>
          <w:p>
            <w:pPr>
              <w:pStyle w:val="TableParagraph"/>
              <w:rPr>
                <w:rFonts w:ascii="Times New Roman"/>
                <w:sz w:val="20"/>
              </w:rPr>
            </w:pPr>
          </w:p>
        </w:tc>
        <w:tc>
          <w:tcPr>
            <w:tcW w:w="822" w:type="dxa"/>
          </w:tcPr>
          <w:p>
            <w:pPr>
              <w:pStyle w:val="TableParagraph"/>
              <w:rPr>
                <w:rFonts w:ascii="Times New Roman"/>
                <w:sz w:val="20"/>
              </w:rPr>
            </w:pPr>
          </w:p>
        </w:tc>
        <w:tc>
          <w:tcPr>
            <w:tcW w:w="574" w:type="dxa"/>
          </w:tcPr>
          <w:p>
            <w:pPr>
              <w:pStyle w:val="TableParagraph"/>
              <w:rPr>
                <w:rFonts w:ascii="Times New Roman"/>
                <w:sz w:val="20"/>
              </w:rPr>
            </w:pPr>
          </w:p>
        </w:tc>
        <w:tc>
          <w:tcPr>
            <w:tcW w:w="821" w:type="dxa"/>
          </w:tcPr>
          <w:p>
            <w:pPr>
              <w:pStyle w:val="TableParagraph"/>
              <w:rPr>
                <w:rFonts w:ascii="Times New Roman"/>
                <w:sz w:val="20"/>
              </w:rPr>
            </w:pPr>
          </w:p>
        </w:tc>
        <w:tc>
          <w:tcPr>
            <w:tcW w:w="658" w:type="dxa"/>
          </w:tcPr>
          <w:p>
            <w:pPr>
              <w:pStyle w:val="TableParagraph"/>
              <w:rPr>
                <w:rFonts w:ascii="Times New Roman"/>
                <w:sz w:val="20"/>
              </w:rPr>
            </w:pPr>
          </w:p>
        </w:tc>
        <w:tc>
          <w:tcPr>
            <w:tcW w:w="738" w:type="dxa"/>
          </w:tcPr>
          <w:p>
            <w:pPr>
              <w:pStyle w:val="TableParagraph"/>
              <w:rPr>
                <w:rFonts w:ascii="Times New Roman"/>
                <w:sz w:val="20"/>
              </w:rPr>
            </w:pPr>
          </w:p>
        </w:tc>
        <w:tc>
          <w:tcPr>
            <w:tcW w:w="654" w:type="dxa"/>
          </w:tcPr>
          <w:p>
            <w:pPr>
              <w:pStyle w:val="TableParagraph"/>
              <w:rPr>
                <w:rFonts w:ascii="Times New Roman"/>
                <w:sz w:val="20"/>
              </w:rPr>
            </w:pPr>
          </w:p>
        </w:tc>
      </w:tr>
    </w:tbl>
    <w:p>
      <w:pPr>
        <w:spacing w:before="0"/>
        <w:ind w:left="648" w:right="0" w:firstLine="0"/>
        <w:jc w:val="left"/>
        <w:rPr>
          <w:sz w:val="21"/>
        </w:rPr>
      </w:pPr>
      <w:r>
        <w:rPr>
          <w:spacing w:val="-4"/>
          <w:sz w:val="21"/>
        </w:rPr>
        <w:t>Source:</w:t>
      </w:r>
      <w:r>
        <w:rPr>
          <w:spacing w:val="-13"/>
          <w:sz w:val="21"/>
        </w:rPr>
        <w:t> </w:t>
      </w:r>
      <w:r>
        <w:rPr>
          <w:spacing w:val="-4"/>
          <w:sz w:val="21"/>
        </w:rPr>
        <w:t>Computed</w:t>
      </w:r>
      <w:r>
        <w:rPr>
          <w:spacing w:val="-12"/>
          <w:sz w:val="21"/>
        </w:rPr>
        <w:t> </w:t>
      </w:r>
      <w:r>
        <w:rPr>
          <w:spacing w:val="-4"/>
          <w:sz w:val="21"/>
        </w:rPr>
        <w:t>based</w:t>
      </w:r>
      <w:r>
        <w:rPr>
          <w:spacing w:val="-13"/>
          <w:sz w:val="21"/>
        </w:rPr>
        <w:t> </w:t>
      </w:r>
      <w:r>
        <w:rPr>
          <w:spacing w:val="-4"/>
          <w:sz w:val="21"/>
        </w:rPr>
        <w:t>on</w:t>
      </w:r>
      <w:r>
        <w:rPr>
          <w:spacing w:val="-12"/>
          <w:sz w:val="21"/>
        </w:rPr>
        <w:t> </w:t>
      </w:r>
      <w:r>
        <w:rPr>
          <w:spacing w:val="-4"/>
          <w:sz w:val="21"/>
        </w:rPr>
        <w:t>the</w:t>
      </w:r>
      <w:r>
        <w:rPr>
          <w:spacing w:val="-11"/>
          <w:sz w:val="21"/>
        </w:rPr>
        <w:t> </w:t>
      </w:r>
      <w:r>
        <w:rPr>
          <w:spacing w:val="-4"/>
          <w:sz w:val="21"/>
        </w:rPr>
        <w:t>2015</w:t>
      </w:r>
      <w:r>
        <w:rPr>
          <w:spacing w:val="-12"/>
          <w:sz w:val="21"/>
        </w:rPr>
        <w:t> </w:t>
      </w:r>
      <w:r>
        <w:rPr>
          <w:spacing w:val="-4"/>
          <w:sz w:val="21"/>
        </w:rPr>
        <w:t>PSA</w:t>
      </w:r>
      <w:r>
        <w:rPr>
          <w:spacing w:val="-11"/>
          <w:sz w:val="21"/>
        </w:rPr>
        <w:t> </w:t>
      </w:r>
      <w:r>
        <w:rPr>
          <w:spacing w:val="-4"/>
          <w:sz w:val="21"/>
        </w:rPr>
        <w:t>data</w:t>
      </w:r>
    </w:p>
    <w:p>
      <w:pPr>
        <w:pStyle w:val="BodyText"/>
        <w:rPr>
          <w:sz w:val="21"/>
        </w:rPr>
      </w:pPr>
    </w:p>
    <w:p>
      <w:pPr>
        <w:pStyle w:val="BodyText"/>
        <w:spacing w:before="12"/>
        <w:rPr>
          <w:sz w:val="21"/>
        </w:rPr>
      </w:pPr>
    </w:p>
    <w:p>
      <w:pPr>
        <w:numPr>
          <w:ilvl w:val="2"/>
          <w:numId w:val="11"/>
        </w:numPr>
        <w:tabs>
          <w:tab w:pos="1365" w:val="left" w:leader="none"/>
        </w:tabs>
        <w:spacing w:before="0"/>
        <w:ind w:left="1365" w:right="0" w:hanging="717"/>
        <w:jc w:val="left"/>
        <w:rPr>
          <w:b/>
          <w:sz w:val="22"/>
        </w:rPr>
      </w:pPr>
      <w:bookmarkStart w:name="_TOC_250057" w:id="19"/>
      <w:r>
        <w:rPr>
          <w:b/>
          <w:sz w:val="22"/>
        </w:rPr>
        <w:t>Mother</w:t>
      </w:r>
      <w:r>
        <w:rPr>
          <w:b/>
          <w:spacing w:val="-5"/>
          <w:sz w:val="22"/>
        </w:rPr>
        <w:t> </w:t>
      </w:r>
      <w:r>
        <w:rPr>
          <w:b/>
          <w:sz w:val="22"/>
        </w:rPr>
        <w:t>Tongue</w:t>
      </w:r>
      <w:r>
        <w:rPr>
          <w:b/>
          <w:spacing w:val="-4"/>
          <w:sz w:val="22"/>
        </w:rPr>
        <w:t> </w:t>
      </w:r>
      <w:r>
        <w:rPr>
          <w:b/>
          <w:sz w:val="22"/>
        </w:rPr>
        <w:t>Distribution</w:t>
      </w:r>
      <w:r>
        <w:rPr>
          <w:b/>
          <w:spacing w:val="-5"/>
          <w:sz w:val="22"/>
        </w:rPr>
        <w:t> </w:t>
      </w:r>
      <w:r>
        <w:rPr>
          <w:b/>
          <w:sz w:val="22"/>
        </w:rPr>
        <w:t>among</w:t>
      </w:r>
      <w:r>
        <w:rPr>
          <w:b/>
          <w:spacing w:val="-5"/>
          <w:sz w:val="22"/>
        </w:rPr>
        <w:t> </w:t>
      </w:r>
      <w:bookmarkEnd w:id="19"/>
      <w:r>
        <w:rPr>
          <w:b/>
          <w:spacing w:val="-2"/>
          <w:sz w:val="22"/>
        </w:rPr>
        <w:t>Households</w:t>
      </w:r>
    </w:p>
    <w:p>
      <w:pPr>
        <w:pStyle w:val="BodyText"/>
        <w:spacing w:before="264"/>
        <w:ind w:left="648" w:right="431" w:firstLine="719"/>
        <w:jc w:val="both"/>
      </w:pPr>
      <w:r>
        <w:rPr/>
        <w:t>There</w:t>
      </w:r>
      <w:r>
        <w:rPr>
          <w:spacing w:val="-2"/>
        </w:rPr>
        <w:t> </w:t>
      </w:r>
      <w:r>
        <w:rPr/>
        <w:t>are</w:t>
      </w:r>
      <w:r>
        <w:rPr>
          <w:spacing w:val="-2"/>
        </w:rPr>
        <w:t> </w:t>
      </w:r>
      <w:r>
        <w:rPr/>
        <w:t>so</w:t>
      </w:r>
      <w:r>
        <w:rPr>
          <w:spacing w:val="-2"/>
        </w:rPr>
        <w:t> </w:t>
      </w:r>
      <w:r>
        <w:rPr/>
        <w:t>many</w:t>
      </w:r>
      <w:r>
        <w:rPr>
          <w:spacing w:val="-2"/>
        </w:rPr>
        <w:t> </w:t>
      </w:r>
      <w:r>
        <w:rPr/>
        <w:t>languages/dialects</w:t>
      </w:r>
      <w:r>
        <w:rPr>
          <w:spacing w:val="-2"/>
        </w:rPr>
        <w:t> </w:t>
      </w:r>
      <w:r>
        <w:rPr/>
        <w:t>being</w:t>
      </w:r>
      <w:r>
        <w:rPr>
          <w:spacing w:val="-2"/>
        </w:rPr>
        <w:t> </w:t>
      </w:r>
      <w:r>
        <w:rPr/>
        <w:t>used</w:t>
      </w:r>
      <w:r>
        <w:rPr>
          <w:spacing w:val="-1"/>
        </w:rPr>
        <w:t> </w:t>
      </w:r>
      <w:r>
        <w:rPr/>
        <w:t>by</w:t>
      </w:r>
      <w:r>
        <w:rPr>
          <w:spacing w:val="-3"/>
        </w:rPr>
        <w:t> </w:t>
      </w:r>
      <w:r>
        <w:rPr/>
        <w:t>the</w:t>
      </w:r>
      <w:r>
        <w:rPr>
          <w:spacing w:val="-2"/>
        </w:rPr>
        <w:t> </w:t>
      </w:r>
      <w:r>
        <w:rPr/>
        <w:t>people</w:t>
      </w:r>
      <w:r>
        <w:rPr>
          <w:spacing w:val="-2"/>
        </w:rPr>
        <w:t> </w:t>
      </w:r>
      <w:r>
        <w:rPr/>
        <w:t>of</w:t>
      </w:r>
      <w:r>
        <w:rPr>
          <w:spacing w:val="-3"/>
        </w:rPr>
        <w:t> </w:t>
      </w:r>
      <w:r>
        <w:rPr/>
        <w:t>Mawab.</w:t>
      </w:r>
      <w:r>
        <w:rPr>
          <w:spacing w:val="-4"/>
        </w:rPr>
        <w:t> </w:t>
      </w:r>
      <w:r>
        <w:rPr/>
        <w:t>Based</w:t>
      </w:r>
      <w:r>
        <w:rPr>
          <w:spacing w:val="-2"/>
        </w:rPr>
        <w:t> </w:t>
      </w:r>
      <w:r>
        <w:rPr/>
        <w:t>on</w:t>
      </w:r>
      <w:r>
        <w:rPr>
          <w:spacing w:val="-4"/>
        </w:rPr>
        <w:t> </w:t>
      </w:r>
      <w:r>
        <w:rPr/>
        <w:t>the 2011 data shown below, the most common dialect being used is Bisaya or Binisaya with 10,623 or 31.44</w:t>
      </w:r>
      <w:r>
        <w:rPr>
          <w:spacing w:val="-1"/>
        </w:rPr>
        <w:t> </w:t>
      </w:r>
      <w:r>
        <w:rPr/>
        <w:t>% of the total</w:t>
      </w:r>
      <w:r>
        <w:rPr>
          <w:spacing w:val="-1"/>
        </w:rPr>
        <w:t> </w:t>
      </w:r>
      <w:r>
        <w:rPr/>
        <w:t>population,</w:t>
      </w:r>
      <w:r>
        <w:rPr>
          <w:spacing w:val="-2"/>
        </w:rPr>
        <w:t> </w:t>
      </w:r>
      <w:r>
        <w:rPr/>
        <w:t>followed by the</w:t>
      </w:r>
      <w:r>
        <w:rPr>
          <w:spacing w:val="-1"/>
        </w:rPr>
        <w:t> </w:t>
      </w:r>
      <w:r>
        <w:rPr/>
        <w:t>Boholano with</w:t>
      </w:r>
      <w:r>
        <w:rPr>
          <w:spacing w:val="-1"/>
        </w:rPr>
        <w:t> </w:t>
      </w:r>
      <w:r>
        <w:rPr/>
        <w:t>6,708 or 19.85 %</w:t>
      </w:r>
      <w:r>
        <w:rPr>
          <w:spacing w:val="-1"/>
        </w:rPr>
        <w:t> </w:t>
      </w:r>
      <w:r>
        <w:rPr/>
        <w:t>of the total population. Other languages/dialects like Bagobo, Binukid/Bukidnon, Chavacano, Dibabawon, Kalagan, Kamayo, Mandaya, Ata-Manobo, Tagalog, Tausug and the like totalled to 2,491 or 7.37% of the total population of the municipality.</w:t>
      </w:r>
    </w:p>
    <w:p>
      <w:pPr>
        <w:pStyle w:val="BodyText"/>
        <w:spacing w:after="0"/>
        <w:jc w:val="both"/>
        <w:sectPr>
          <w:pgSz w:w="12250" w:h="18730"/>
          <w:pgMar w:header="0" w:footer="662" w:top="1360" w:bottom="860" w:left="1080" w:right="720"/>
        </w:sectPr>
      </w:pPr>
    </w:p>
    <w:p>
      <w:pPr>
        <w:spacing w:before="76" w:after="2"/>
        <w:ind w:left="648" w:right="0" w:firstLine="0"/>
        <w:jc w:val="left"/>
        <w:rPr>
          <w:b/>
          <w:sz w:val="22"/>
        </w:rPr>
      </w:pPr>
      <w:r>
        <w:rPr>
          <w:b/>
          <w:sz w:val="22"/>
        </w:rPr>
        <w:t>Table</w:t>
      </w:r>
      <w:r>
        <w:rPr>
          <w:b/>
          <w:spacing w:val="-3"/>
          <w:sz w:val="22"/>
        </w:rPr>
        <w:t> </w:t>
      </w:r>
      <w:r>
        <w:rPr>
          <w:b/>
          <w:sz w:val="22"/>
        </w:rPr>
        <w:t>9.</w:t>
      </w:r>
      <w:r>
        <w:rPr>
          <w:b/>
          <w:spacing w:val="-3"/>
          <w:sz w:val="22"/>
        </w:rPr>
        <w:t> </w:t>
      </w:r>
      <w:r>
        <w:rPr>
          <w:b/>
          <w:sz w:val="22"/>
        </w:rPr>
        <w:t>Household</w:t>
      </w:r>
      <w:r>
        <w:rPr>
          <w:b/>
          <w:spacing w:val="-3"/>
          <w:sz w:val="22"/>
        </w:rPr>
        <w:t> </w:t>
      </w:r>
      <w:r>
        <w:rPr>
          <w:b/>
          <w:sz w:val="22"/>
        </w:rPr>
        <w:t>Population</w:t>
      </w:r>
      <w:r>
        <w:rPr>
          <w:b/>
          <w:spacing w:val="-2"/>
          <w:sz w:val="22"/>
        </w:rPr>
        <w:t> </w:t>
      </w:r>
      <w:r>
        <w:rPr>
          <w:b/>
          <w:sz w:val="22"/>
        </w:rPr>
        <w:t>by</w:t>
      </w:r>
      <w:r>
        <w:rPr>
          <w:b/>
          <w:spacing w:val="-3"/>
          <w:sz w:val="22"/>
        </w:rPr>
        <w:t> </w:t>
      </w:r>
      <w:r>
        <w:rPr>
          <w:b/>
          <w:sz w:val="22"/>
        </w:rPr>
        <w:t>Mother</w:t>
      </w:r>
      <w:r>
        <w:rPr>
          <w:b/>
          <w:spacing w:val="-2"/>
          <w:sz w:val="22"/>
        </w:rPr>
        <w:t> </w:t>
      </w:r>
      <w:r>
        <w:rPr>
          <w:b/>
          <w:sz w:val="22"/>
        </w:rPr>
        <w:t>Tongue,</w:t>
      </w:r>
      <w:r>
        <w:rPr>
          <w:b/>
          <w:spacing w:val="-3"/>
          <w:sz w:val="22"/>
        </w:rPr>
        <w:t> </w:t>
      </w:r>
      <w:r>
        <w:rPr>
          <w:b/>
          <w:sz w:val="22"/>
        </w:rPr>
        <w:t>Year</w:t>
      </w:r>
      <w:r>
        <w:rPr>
          <w:b/>
          <w:spacing w:val="-1"/>
          <w:sz w:val="22"/>
        </w:rPr>
        <w:t> </w:t>
      </w:r>
      <w:r>
        <w:rPr>
          <w:b/>
          <w:spacing w:val="-4"/>
          <w:sz w:val="22"/>
        </w:rPr>
        <w:t>2011</w:t>
      </w:r>
    </w:p>
    <w:tbl>
      <w:tblPr>
        <w:tblW w:w="0" w:type="auto"/>
        <w:jc w:val="left"/>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41"/>
        <w:gridCol w:w="3060"/>
        <w:gridCol w:w="3060"/>
      </w:tblGrid>
      <w:tr>
        <w:trPr>
          <w:trHeight w:val="440" w:hRule="atLeast"/>
        </w:trPr>
        <w:tc>
          <w:tcPr>
            <w:tcW w:w="3241" w:type="dxa"/>
          </w:tcPr>
          <w:p>
            <w:pPr>
              <w:pStyle w:val="TableParagraph"/>
              <w:spacing w:before="84"/>
              <w:ind w:left="782"/>
              <w:rPr>
                <w:b/>
                <w:sz w:val="22"/>
              </w:rPr>
            </w:pPr>
            <w:r>
              <w:rPr>
                <w:b/>
                <w:sz w:val="22"/>
              </w:rPr>
              <w:t>Mother</w:t>
            </w:r>
            <w:r>
              <w:rPr>
                <w:b/>
                <w:spacing w:val="-2"/>
                <w:sz w:val="22"/>
              </w:rPr>
              <w:t> Tongue</w:t>
            </w:r>
          </w:p>
        </w:tc>
        <w:tc>
          <w:tcPr>
            <w:tcW w:w="3060" w:type="dxa"/>
          </w:tcPr>
          <w:p>
            <w:pPr>
              <w:pStyle w:val="TableParagraph"/>
              <w:spacing w:before="84"/>
              <w:ind w:left="13" w:right="4"/>
              <w:jc w:val="center"/>
              <w:rPr>
                <w:b/>
                <w:sz w:val="22"/>
              </w:rPr>
            </w:pPr>
            <w:r>
              <w:rPr>
                <w:b/>
                <w:sz w:val="22"/>
              </w:rPr>
              <w:t>Household</w:t>
            </w:r>
            <w:r>
              <w:rPr>
                <w:b/>
                <w:spacing w:val="-13"/>
                <w:sz w:val="22"/>
              </w:rPr>
              <w:t> </w:t>
            </w:r>
            <w:r>
              <w:rPr>
                <w:b/>
                <w:spacing w:val="-5"/>
                <w:sz w:val="22"/>
              </w:rPr>
              <w:t>No.</w:t>
            </w:r>
          </w:p>
        </w:tc>
        <w:tc>
          <w:tcPr>
            <w:tcW w:w="3060" w:type="dxa"/>
          </w:tcPr>
          <w:p>
            <w:pPr>
              <w:pStyle w:val="TableParagraph"/>
              <w:spacing w:before="84"/>
              <w:ind w:left="13" w:right="1"/>
              <w:jc w:val="center"/>
              <w:rPr>
                <w:b/>
                <w:sz w:val="22"/>
              </w:rPr>
            </w:pPr>
            <w:r>
              <w:rPr>
                <w:b/>
                <w:sz w:val="22"/>
              </w:rPr>
              <w:t>%</w:t>
            </w:r>
            <w:r>
              <w:rPr>
                <w:b/>
                <w:spacing w:val="-2"/>
                <w:sz w:val="22"/>
              </w:rPr>
              <w:t> </w:t>
            </w:r>
            <w:r>
              <w:rPr>
                <w:b/>
                <w:sz w:val="22"/>
              </w:rPr>
              <w:t>of</w:t>
            </w:r>
            <w:r>
              <w:rPr>
                <w:b/>
                <w:spacing w:val="-1"/>
                <w:sz w:val="22"/>
              </w:rPr>
              <w:t> </w:t>
            </w:r>
            <w:r>
              <w:rPr>
                <w:b/>
                <w:sz w:val="22"/>
              </w:rPr>
              <w:t>Total</w:t>
            </w:r>
            <w:r>
              <w:rPr>
                <w:b/>
                <w:spacing w:val="-2"/>
                <w:sz w:val="22"/>
              </w:rPr>
              <w:t> Households</w:t>
            </w:r>
          </w:p>
        </w:tc>
      </w:tr>
      <w:tr>
        <w:trPr>
          <w:trHeight w:val="266" w:hRule="atLeast"/>
        </w:trPr>
        <w:tc>
          <w:tcPr>
            <w:tcW w:w="3241" w:type="dxa"/>
          </w:tcPr>
          <w:p>
            <w:pPr>
              <w:pStyle w:val="TableParagraph"/>
              <w:spacing w:line="247" w:lineRule="exact"/>
              <w:ind w:left="109"/>
              <w:rPr>
                <w:sz w:val="22"/>
              </w:rPr>
            </w:pPr>
            <w:r>
              <w:rPr>
                <w:spacing w:val="-2"/>
                <w:sz w:val="22"/>
              </w:rPr>
              <w:t>Bisaya/Binisaya</w:t>
            </w:r>
          </w:p>
        </w:tc>
        <w:tc>
          <w:tcPr>
            <w:tcW w:w="3060" w:type="dxa"/>
          </w:tcPr>
          <w:p>
            <w:pPr>
              <w:pStyle w:val="TableParagraph"/>
              <w:spacing w:line="247" w:lineRule="exact"/>
              <w:ind w:left="13" w:right="4"/>
              <w:jc w:val="center"/>
              <w:rPr>
                <w:sz w:val="22"/>
              </w:rPr>
            </w:pPr>
            <w:r>
              <w:rPr>
                <w:spacing w:val="-2"/>
                <w:sz w:val="22"/>
              </w:rPr>
              <w:t>10,623</w:t>
            </w:r>
          </w:p>
        </w:tc>
        <w:tc>
          <w:tcPr>
            <w:tcW w:w="3060" w:type="dxa"/>
          </w:tcPr>
          <w:p>
            <w:pPr>
              <w:pStyle w:val="TableParagraph"/>
              <w:spacing w:line="247" w:lineRule="exact"/>
              <w:ind w:left="13" w:right="3"/>
              <w:jc w:val="center"/>
              <w:rPr>
                <w:sz w:val="22"/>
              </w:rPr>
            </w:pPr>
            <w:r>
              <w:rPr>
                <w:spacing w:val="-2"/>
                <w:sz w:val="22"/>
              </w:rPr>
              <w:t>31.44</w:t>
            </w:r>
          </w:p>
        </w:tc>
      </w:tr>
      <w:tr>
        <w:trPr>
          <w:trHeight w:val="264" w:hRule="atLeast"/>
        </w:trPr>
        <w:tc>
          <w:tcPr>
            <w:tcW w:w="3241" w:type="dxa"/>
          </w:tcPr>
          <w:p>
            <w:pPr>
              <w:pStyle w:val="TableParagraph"/>
              <w:spacing w:line="244" w:lineRule="exact"/>
              <w:ind w:left="109"/>
              <w:rPr>
                <w:sz w:val="22"/>
              </w:rPr>
            </w:pPr>
            <w:r>
              <w:rPr>
                <w:spacing w:val="-2"/>
                <w:sz w:val="22"/>
              </w:rPr>
              <w:t>Boholano</w:t>
            </w:r>
          </w:p>
        </w:tc>
        <w:tc>
          <w:tcPr>
            <w:tcW w:w="3060" w:type="dxa"/>
          </w:tcPr>
          <w:p>
            <w:pPr>
              <w:pStyle w:val="TableParagraph"/>
              <w:spacing w:line="244" w:lineRule="exact"/>
              <w:ind w:left="13" w:right="4"/>
              <w:jc w:val="center"/>
              <w:rPr>
                <w:sz w:val="22"/>
              </w:rPr>
            </w:pPr>
            <w:r>
              <w:rPr>
                <w:spacing w:val="-4"/>
                <w:sz w:val="22"/>
              </w:rPr>
              <w:t>6,708</w:t>
            </w:r>
          </w:p>
        </w:tc>
        <w:tc>
          <w:tcPr>
            <w:tcW w:w="3060" w:type="dxa"/>
          </w:tcPr>
          <w:p>
            <w:pPr>
              <w:pStyle w:val="TableParagraph"/>
              <w:spacing w:line="244" w:lineRule="exact"/>
              <w:ind w:left="13" w:right="3"/>
              <w:jc w:val="center"/>
              <w:rPr>
                <w:sz w:val="22"/>
              </w:rPr>
            </w:pPr>
            <w:r>
              <w:rPr>
                <w:spacing w:val="-2"/>
                <w:sz w:val="22"/>
              </w:rPr>
              <w:t>19.85</w:t>
            </w:r>
          </w:p>
        </w:tc>
      </w:tr>
      <w:tr>
        <w:trPr>
          <w:trHeight w:val="265" w:hRule="atLeast"/>
        </w:trPr>
        <w:tc>
          <w:tcPr>
            <w:tcW w:w="3241" w:type="dxa"/>
          </w:tcPr>
          <w:p>
            <w:pPr>
              <w:pStyle w:val="TableParagraph"/>
              <w:spacing w:line="246" w:lineRule="exact"/>
              <w:ind w:left="109"/>
              <w:rPr>
                <w:sz w:val="22"/>
              </w:rPr>
            </w:pPr>
            <w:r>
              <w:rPr>
                <w:spacing w:val="-2"/>
                <w:sz w:val="22"/>
              </w:rPr>
              <w:t>Cebuano</w:t>
            </w:r>
          </w:p>
        </w:tc>
        <w:tc>
          <w:tcPr>
            <w:tcW w:w="3060" w:type="dxa"/>
          </w:tcPr>
          <w:p>
            <w:pPr>
              <w:pStyle w:val="TableParagraph"/>
              <w:spacing w:line="246" w:lineRule="exact"/>
              <w:ind w:left="13" w:right="4"/>
              <w:jc w:val="center"/>
              <w:rPr>
                <w:sz w:val="22"/>
              </w:rPr>
            </w:pPr>
            <w:r>
              <w:rPr>
                <w:spacing w:val="-4"/>
                <w:sz w:val="22"/>
              </w:rPr>
              <w:t>6,171</w:t>
            </w:r>
          </w:p>
        </w:tc>
        <w:tc>
          <w:tcPr>
            <w:tcW w:w="3060" w:type="dxa"/>
          </w:tcPr>
          <w:p>
            <w:pPr>
              <w:pStyle w:val="TableParagraph"/>
              <w:spacing w:line="246" w:lineRule="exact"/>
              <w:ind w:left="13" w:right="3"/>
              <w:jc w:val="center"/>
              <w:rPr>
                <w:sz w:val="22"/>
              </w:rPr>
            </w:pPr>
            <w:r>
              <w:rPr>
                <w:spacing w:val="-2"/>
                <w:sz w:val="22"/>
              </w:rPr>
              <w:t>18.27</w:t>
            </w:r>
          </w:p>
        </w:tc>
      </w:tr>
      <w:tr>
        <w:trPr>
          <w:trHeight w:val="266" w:hRule="atLeast"/>
        </w:trPr>
        <w:tc>
          <w:tcPr>
            <w:tcW w:w="3241" w:type="dxa"/>
          </w:tcPr>
          <w:p>
            <w:pPr>
              <w:pStyle w:val="TableParagraph"/>
              <w:spacing w:line="246" w:lineRule="exact"/>
              <w:ind w:left="109"/>
              <w:rPr>
                <w:sz w:val="22"/>
              </w:rPr>
            </w:pPr>
            <w:r>
              <w:rPr>
                <w:spacing w:val="-2"/>
                <w:sz w:val="22"/>
              </w:rPr>
              <w:t>Ilonggo/Hiligaynon</w:t>
            </w:r>
          </w:p>
        </w:tc>
        <w:tc>
          <w:tcPr>
            <w:tcW w:w="3060" w:type="dxa"/>
          </w:tcPr>
          <w:p>
            <w:pPr>
              <w:pStyle w:val="TableParagraph"/>
              <w:spacing w:line="246" w:lineRule="exact"/>
              <w:ind w:left="13" w:right="4"/>
              <w:jc w:val="center"/>
              <w:rPr>
                <w:sz w:val="22"/>
              </w:rPr>
            </w:pPr>
            <w:r>
              <w:rPr>
                <w:spacing w:val="-4"/>
                <w:sz w:val="22"/>
              </w:rPr>
              <w:t>3,272</w:t>
            </w:r>
          </w:p>
        </w:tc>
        <w:tc>
          <w:tcPr>
            <w:tcW w:w="3060" w:type="dxa"/>
          </w:tcPr>
          <w:p>
            <w:pPr>
              <w:pStyle w:val="TableParagraph"/>
              <w:spacing w:line="246" w:lineRule="exact"/>
              <w:ind w:left="13" w:right="4"/>
              <w:jc w:val="center"/>
              <w:rPr>
                <w:sz w:val="22"/>
              </w:rPr>
            </w:pPr>
            <w:r>
              <w:rPr>
                <w:spacing w:val="-4"/>
                <w:sz w:val="22"/>
              </w:rPr>
              <w:t>9.68</w:t>
            </w:r>
          </w:p>
        </w:tc>
      </w:tr>
      <w:tr>
        <w:trPr>
          <w:trHeight w:val="265" w:hRule="atLeast"/>
        </w:trPr>
        <w:tc>
          <w:tcPr>
            <w:tcW w:w="3241" w:type="dxa"/>
          </w:tcPr>
          <w:p>
            <w:pPr>
              <w:pStyle w:val="TableParagraph"/>
              <w:spacing w:line="246" w:lineRule="exact"/>
              <w:ind w:left="109"/>
              <w:rPr>
                <w:sz w:val="22"/>
              </w:rPr>
            </w:pPr>
            <w:r>
              <w:rPr>
                <w:spacing w:val="-2"/>
                <w:sz w:val="22"/>
              </w:rPr>
              <w:t>Mansaka</w:t>
            </w:r>
          </w:p>
        </w:tc>
        <w:tc>
          <w:tcPr>
            <w:tcW w:w="3060" w:type="dxa"/>
          </w:tcPr>
          <w:p>
            <w:pPr>
              <w:pStyle w:val="TableParagraph"/>
              <w:spacing w:line="246" w:lineRule="exact"/>
              <w:ind w:left="13" w:right="4"/>
              <w:jc w:val="center"/>
              <w:rPr>
                <w:sz w:val="22"/>
              </w:rPr>
            </w:pPr>
            <w:r>
              <w:rPr>
                <w:spacing w:val="-4"/>
                <w:sz w:val="22"/>
              </w:rPr>
              <w:t>2,428</w:t>
            </w:r>
          </w:p>
        </w:tc>
        <w:tc>
          <w:tcPr>
            <w:tcW w:w="3060" w:type="dxa"/>
          </w:tcPr>
          <w:p>
            <w:pPr>
              <w:pStyle w:val="TableParagraph"/>
              <w:spacing w:line="246" w:lineRule="exact"/>
              <w:ind w:left="13" w:right="4"/>
              <w:jc w:val="center"/>
              <w:rPr>
                <w:sz w:val="22"/>
              </w:rPr>
            </w:pPr>
            <w:r>
              <w:rPr>
                <w:spacing w:val="-4"/>
                <w:sz w:val="22"/>
              </w:rPr>
              <w:t>7.19</w:t>
            </w:r>
          </w:p>
        </w:tc>
      </w:tr>
      <w:tr>
        <w:trPr>
          <w:trHeight w:val="264" w:hRule="atLeast"/>
        </w:trPr>
        <w:tc>
          <w:tcPr>
            <w:tcW w:w="3241" w:type="dxa"/>
          </w:tcPr>
          <w:p>
            <w:pPr>
              <w:pStyle w:val="TableParagraph"/>
              <w:spacing w:line="244" w:lineRule="exact"/>
              <w:ind w:left="109"/>
              <w:rPr>
                <w:sz w:val="22"/>
              </w:rPr>
            </w:pPr>
            <w:r>
              <w:rPr>
                <w:spacing w:val="-2"/>
                <w:sz w:val="22"/>
              </w:rPr>
              <w:t>Ilocano</w:t>
            </w:r>
          </w:p>
        </w:tc>
        <w:tc>
          <w:tcPr>
            <w:tcW w:w="3060" w:type="dxa"/>
          </w:tcPr>
          <w:p>
            <w:pPr>
              <w:pStyle w:val="TableParagraph"/>
              <w:spacing w:line="244" w:lineRule="exact"/>
              <w:ind w:left="13" w:right="4"/>
              <w:jc w:val="center"/>
              <w:rPr>
                <w:sz w:val="22"/>
              </w:rPr>
            </w:pPr>
            <w:r>
              <w:rPr>
                <w:spacing w:val="-4"/>
                <w:sz w:val="22"/>
              </w:rPr>
              <w:t>2,092</w:t>
            </w:r>
          </w:p>
        </w:tc>
        <w:tc>
          <w:tcPr>
            <w:tcW w:w="3060" w:type="dxa"/>
          </w:tcPr>
          <w:p>
            <w:pPr>
              <w:pStyle w:val="TableParagraph"/>
              <w:spacing w:line="244" w:lineRule="exact"/>
              <w:ind w:left="13" w:right="4"/>
              <w:jc w:val="center"/>
              <w:rPr>
                <w:sz w:val="22"/>
              </w:rPr>
            </w:pPr>
            <w:r>
              <w:rPr>
                <w:spacing w:val="-4"/>
                <w:sz w:val="22"/>
              </w:rPr>
              <w:t>6.19</w:t>
            </w:r>
          </w:p>
        </w:tc>
      </w:tr>
      <w:tr>
        <w:trPr>
          <w:trHeight w:val="313" w:hRule="atLeast"/>
        </w:trPr>
        <w:tc>
          <w:tcPr>
            <w:tcW w:w="3241" w:type="dxa"/>
          </w:tcPr>
          <w:p>
            <w:pPr>
              <w:pStyle w:val="TableParagraph"/>
              <w:spacing w:line="263" w:lineRule="exact"/>
              <w:ind w:left="109"/>
              <w:rPr>
                <w:sz w:val="22"/>
              </w:rPr>
            </w:pPr>
            <w:r>
              <w:rPr>
                <w:spacing w:val="-2"/>
                <w:sz w:val="22"/>
              </w:rPr>
              <w:t>Others</w:t>
            </w:r>
          </w:p>
        </w:tc>
        <w:tc>
          <w:tcPr>
            <w:tcW w:w="3060" w:type="dxa"/>
          </w:tcPr>
          <w:p>
            <w:pPr>
              <w:pStyle w:val="TableParagraph"/>
              <w:spacing w:line="263" w:lineRule="exact"/>
              <w:ind w:left="13" w:right="4"/>
              <w:jc w:val="center"/>
              <w:rPr>
                <w:sz w:val="22"/>
              </w:rPr>
            </w:pPr>
            <w:r>
              <w:rPr>
                <w:spacing w:val="-4"/>
                <w:sz w:val="22"/>
              </w:rPr>
              <w:t>2,491</w:t>
            </w:r>
          </w:p>
        </w:tc>
        <w:tc>
          <w:tcPr>
            <w:tcW w:w="3060" w:type="dxa"/>
          </w:tcPr>
          <w:p>
            <w:pPr>
              <w:pStyle w:val="TableParagraph"/>
              <w:spacing w:line="263" w:lineRule="exact"/>
              <w:ind w:left="13" w:right="4"/>
              <w:jc w:val="center"/>
              <w:rPr>
                <w:sz w:val="22"/>
              </w:rPr>
            </w:pPr>
            <w:r>
              <w:rPr>
                <w:spacing w:val="-4"/>
                <w:sz w:val="22"/>
              </w:rPr>
              <w:t>7.37</w:t>
            </w:r>
          </w:p>
        </w:tc>
      </w:tr>
      <w:tr>
        <w:trPr>
          <w:trHeight w:val="314" w:hRule="atLeast"/>
        </w:trPr>
        <w:tc>
          <w:tcPr>
            <w:tcW w:w="3241" w:type="dxa"/>
          </w:tcPr>
          <w:p>
            <w:pPr>
              <w:pStyle w:val="TableParagraph"/>
              <w:spacing w:before="24"/>
              <w:ind w:left="109"/>
              <w:rPr>
                <w:b/>
                <w:sz w:val="22"/>
              </w:rPr>
            </w:pPr>
            <w:r>
              <w:rPr>
                <w:b/>
                <w:spacing w:val="-2"/>
                <w:sz w:val="22"/>
              </w:rPr>
              <w:t>Total</w:t>
            </w:r>
          </w:p>
        </w:tc>
        <w:tc>
          <w:tcPr>
            <w:tcW w:w="3060" w:type="dxa"/>
          </w:tcPr>
          <w:p>
            <w:pPr>
              <w:pStyle w:val="TableParagraph"/>
              <w:spacing w:before="24"/>
              <w:ind w:left="13" w:right="6"/>
              <w:jc w:val="center"/>
              <w:rPr>
                <w:b/>
                <w:sz w:val="22"/>
              </w:rPr>
            </w:pPr>
            <w:r>
              <w:rPr>
                <w:b/>
                <w:spacing w:val="-2"/>
                <w:sz w:val="22"/>
              </w:rPr>
              <w:t>33,785</w:t>
            </w:r>
          </w:p>
        </w:tc>
        <w:tc>
          <w:tcPr>
            <w:tcW w:w="3060" w:type="dxa"/>
          </w:tcPr>
          <w:p>
            <w:pPr>
              <w:pStyle w:val="TableParagraph"/>
              <w:spacing w:before="24"/>
              <w:ind w:left="13" w:right="2"/>
              <w:jc w:val="center"/>
              <w:rPr>
                <w:b/>
                <w:sz w:val="22"/>
              </w:rPr>
            </w:pPr>
            <w:r>
              <w:rPr>
                <w:b/>
                <w:spacing w:val="-5"/>
                <w:sz w:val="22"/>
              </w:rPr>
              <w:t>100</w:t>
            </w:r>
          </w:p>
        </w:tc>
      </w:tr>
    </w:tbl>
    <w:p>
      <w:pPr>
        <w:spacing w:before="0"/>
        <w:ind w:left="648" w:right="0" w:firstLine="0"/>
        <w:jc w:val="left"/>
        <w:rPr>
          <w:sz w:val="21"/>
        </w:rPr>
      </w:pPr>
      <w:r>
        <w:rPr>
          <w:spacing w:val="-6"/>
          <w:sz w:val="21"/>
        </w:rPr>
        <w:t>Source:</w:t>
      </w:r>
      <w:r>
        <w:rPr>
          <w:spacing w:val="-5"/>
          <w:sz w:val="21"/>
        </w:rPr>
        <w:t> </w:t>
      </w:r>
      <w:r>
        <w:rPr>
          <w:spacing w:val="-6"/>
          <w:sz w:val="21"/>
        </w:rPr>
        <w:t>CBMS</w:t>
      </w:r>
      <w:r>
        <w:rPr>
          <w:spacing w:val="-3"/>
          <w:sz w:val="21"/>
        </w:rPr>
        <w:t> </w:t>
      </w:r>
      <w:r>
        <w:rPr>
          <w:spacing w:val="-6"/>
          <w:sz w:val="21"/>
        </w:rPr>
        <w:t>2011</w:t>
      </w:r>
    </w:p>
    <w:p>
      <w:pPr>
        <w:pStyle w:val="BodyText"/>
        <w:rPr>
          <w:sz w:val="20"/>
        </w:rPr>
      </w:pPr>
    </w:p>
    <w:p>
      <w:pPr>
        <w:pStyle w:val="BodyText"/>
        <w:rPr>
          <w:sz w:val="20"/>
        </w:rPr>
      </w:pPr>
    </w:p>
    <w:p>
      <w:pPr>
        <w:pStyle w:val="BodyText"/>
        <w:spacing w:before="129"/>
        <w:rPr>
          <w:sz w:val="20"/>
        </w:rPr>
      </w:pPr>
      <w:r>
        <w:rPr>
          <w:sz w:val="20"/>
        </w:rPr>
        <mc:AlternateContent>
          <mc:Choice Requires="wps">
            <w:drawing>
              <wp:anchor distT="0" distB="0" distL="0" distR="0" allowOverlap="1" layoutInCell="1" locked="0" behindDoc="1" simplePos="0" relativeHeight="487604736">
                <wp:simplePos x="0" y="0"/>
                <wp:positionH relativeFrom="page">
                  <wp:posOffset>1092200</wp:posOffset>
                </wp:positionH>
                <wp:positionV relativeFrom="paragraph">
                  <wp:posOffset>250447</wp:posOffset>
                </wp:positionV>
                <wp:extent cx="5496560" cy="3210560"/>
                <wp:effectExtent l="0" t="0" r="0" b="0"/>
                <wp:wrapTopAndBottom/>
                <wp:docPr id="170" name="Group 170"/>
                <wp:cNvGraphicFramePr>
                  <a:graphicFrameLocks/>
                </wp:cNvGraphicFramePr>
                <a:graphic>
                  <a:graphicData uri="http://schemas.microsoft.com/office/word/2010/wordprocessingGroup">
                    <wpg:wgp>
                      <wpg:cNvPr id="170" name="Group 170"/>
                      <wpg:cNvGrpSpPr/>
                      <wpg:grpSpPr>
                        <a:xfrm>
                          <a:off x="0" y="0"/>
                          <a:ext cx="5496560" cy="3210560"/>
                          <a:chExt cx="5496560" cy="3210560"/>
                        </a:xfrm>
                      </wpg:grpSpPr>
                      <pic:pic>
                        <pic:nvPicPr>
                          <pic:cNvPr id="171" name="Image 171"/>
                          <pic:cNvPicPr/>
                        </pic:nvPicPr>
                        <pic:blipFill>
                          <a:blip r:embed="rId62" cstate="print"/>
                          <a:stretch>
                            <a:fillRect/>
                          </a:stretch>
                        </pic:blipFill>
                        <pic:spPr>
                          <a:xfrm>
                            <a:off x="5080" y="5080"/>
                            <a:ext cx="5486400" cy="3200400"/>
                          </a:xfrm>
                          <a:prstGeom prst="rect">
                            <a:avLst/>
                          </a:prstGeom>
                        </pic:spPr>
                      </pic:pic>
                      <pic:pic>
                        <pic:nvPicPr>
                          <pic:cNvPr id="172" name="Image 172"/>
                          <pic:cNvPicPr/>
                        </pic:nvPicPr>
                        <pic:blipFill>
                          <a:blip r:embed="rId63" cstate="print"/>
                          <a:stretch>
                            <a:fillRect/>
                          </a:stretch>
                        </pic:blipFill>
                        <pic:spPr>
                          <a:xfrm>
                            <a:off x="143510" y="474980"/>
                            <a:ext cx="5208270" cy="2299970"/>
                          </a:xfrm>
                          <a:prstGeom prst="rect">
                            <a:avLst/>
                          </a:prstGeom>
                        </pic:spPr>
                      </pic:pic>
                      <wps:wsp>
                        <wps:cNvPr id="173" name="Graphic 173"/>
                        <wps:cNvSpPr/>
                        <wps:spPr>
                          <a:xfrm>
                            <a:off x="279400" y="2914650"/>
                            <a:ext cx="4937760" cy="214629"/>
                          </a:xfrm>
                          <a:custGeom>
                            <a:avLst/>
                            <a:gdLst/>
                            <a:ahLst/>
                            <a:cxnLst/>
                            <a:rect l="l" t="t" r="r" b="b"/>
                            <a:pathLst>
                              <a:path w="4937760" h="214629">
                                <a:moveTo>
                                  <a:pt x="4937760" y="0"/>
                                </a:moveTo>
                                <a:lnTo>
                                  <a:pt x="0" y="0"/>
                                </a:lnTo>
                                <a:lnTo>
                                  <a:pt x="0" y="214629"/>
                                </a:lnTo>
                                <a:lnTo>
                                  <a:pt x="4937760" y="214629"/>
                                </a:lnTo>
                                <a:lnTo>
                                  <a:pt x="4937760" y="0"/>
                                </a:lnTo>
                                <a:close/>
                              </a:path>
                            </a:pathLst>
                          </a:custGeom>
                          <a:solidFill>
                            <a:srgbClr val="FFFFFF">
                              <a:alpha val="78039"/>
                            </a:srgbClr>
                          </a:solidFill>
                        </wps:spPr>
                        <wps:bodyPr wrap="square" lIns="0" tIns="0" rIns="0" bIns="0" rtlCol="0">
                          <a:prstTxWarp prst="textNoShape">
                            <a:avLst/>
                          </a:prstTxWarp>
                          <a:noAutofit/>
                        </wps:bodyPr>
                      </wps:wsp>
                      <pic:pic>
                        <pic:nvPicPr>
                          <pic:cNvPr id="174" name="Image 174"/>
                          <pic:cNvPicPr/>
                        </pic:nvPicPr>
                        <pic:blipFill>
                          <a:blip r:embed="rId64" cstate="print"/>
                          <a:stretch>
                            <a:fillRect/>
                          </a:stretch>
                        </pic:blipFill>
                        <pic:spPr>
                          <a:xfrm>
                            <a:off x="383540" y="2987039"/>
                            <a:ext cx="68580" cy="69850"/>
                          </a:xfrm>
                          <a:prstGeom prst="rect">
                            <a:avLst/>
                          </a:prstGeom>
                        </pic:spPr>
                      </pic:pic>
                      <pic:pic>
                        <pic:nvPicPr>
                          <pic:cNvPr id="175" name="Image 175"/>
                          <pic:cNvPicPr/>
                        </pic:nvPicPr>
                        <pic:blipFill>
                          <a:blip r:embed="rId65" cstate="print"/>
                          <a:stretch>
                            <a:fillRect/>
                          </a:stretch>
                        </pic:blipFill>
                        <pic:spPr>
                          <a:xfrm>
                            <a:off x="1294130" y="2987039"/>
                            <a:ext cx="69850" cy="69850"/>
                          </a:xfrm>
                          <a:prstGeom prst="rect">
                            <a:avLst/>
                          </a:prstGeom>
                        </pic:spPr>
                      </pic:pic>
                      <pic:pic>
                        <pic:nvPicPr>
                          <pic:cNvPr id="176" name="Image 176"/>
                          <pic:cNvPicPr/>
                        </pic:nvPicPr>
                        <pic:blipFill>
                          <a:blip r:embed="rId66" cstate="print"/>
                          <a:stretch>
                            <a:fillRect/>
                          </a:stretch>
                        </pic:blipFill>
                        <pic:spPr>
                          <a:xfrm>
                            <a:off x="1930400" y="2987039"/>
                            <a:ext cx="69850" cy="69850"/>
                          </a:xfrm>
                          <a:prstGeom prst="rect">
                            <a:avLst/>
                          </a:prstGeom>
                        </pic:spPr>
                      </pic:pic>
                      <pic:pic>
                        <pic:nvPicPr>
                          <pic:cNvPr id="177" name="Image 177"/>
                          <pic:cNvPicPr/>
                        </pic:nvPicPr>
                        <pic:blipFill>
                          <a:blip r:embed="rId67" cstate="print"/>
                          <a:stretch>
                            <a:fillRect/>
                          </a:stretch>
                        </pic:blipFill>
                        <pic:spPr>
                          <a:xfrm>
                            <a:off x="2536189" y="2987039"/>
                            <a:ext cx="68579" cy="69850"/>
                          </a:xfrm>
                          <a:prstGeom prst="rect">
                            <a:avLst/>
                          </a:prstGeom>
                        </pic:spPr>
                      </pic:pic>
                      <pic:pic>
                        <pic:nvPicPr>
                          <pic:cNvPr id="178" name="Image 178"/>
                          <pic:cNvPicPr/>
                        </pic:nvPicPr>
                        <pic:blipFill>
                          <a:blip r:embed="rId68" cstate="print"/>
                          <a:stretch>
                            <a:fillRect/>
                          </a:stretch>
                        </pic:blipFill>
                        <pic:spPr>
                          <a:xfrm>
                            <a:off x="3605529" y="2987039"/>
                            <a:ext cx="69850" cy="69850"/>
                          </a:xfrm>
                          <a:prstGeom prst="rect">
                            <a:avLst/>
                          </a:prstGeom>
                        </pic:spPr>
                      </pic:pic>
                      <pic:pic>
                        <pic:nvPicPr>
                          <pic:cNvPr id="179" name="Image 179"/>
                          <pic:cNvPicPr/>
                        </pic:nvPicPr>
                        <pic:blipFill>
                          <a:blip r:embed="rId69" cstate="print"/>
                          <a:stretch>
                            <a:fillRect/>
                          </a:stretch>
                        </pic:blipFill>
                        <pic:spPr>
                          <a:xfrm>
                            <a:off x="4216400" y="2987039"/>
                            <a:ext cx="69850" cy="69850"/>
                          </a:xfrm>
                          <a:prstGeom prst="rect">
                            <a:avLst/>
                          </a:prstGeom>
                        </pic:spPr>
                      </pic:pic>
                      <pic:pic>
                        <pic:nvPicPr>
                          <pic:cNvPr id="180" name="Image 180"/>
                          <pic:cNvPicPr/>
                        </pic:nvPicPr>
                        <pic:blipFill>
                          <a:blip r:embed="rId70" cstate="print"/>
                          <a:stretch>
                            <a:fillRect/>
                          </a:stretch>
                        </pic:blipFill>
                        <pic:spPr>
                          <a:xfrm>
                            <a:off x="4747259" y="2987039"/>
                            <a:ext cx="68579" cy="69850"/>
                          </a:xfrm>
                          <a:prstGeom prst="rect">
                            <a:avLst/>
                          </a:prstGeom>
                        </pic:spPr>
                      </pic:pic>
                      <wps:wsp>
                        <wps:cNvPr id="181" name="Graphic 181"/>
                        <wps:cNvSpPr/>
                        <wps:spPr>
                          <a:xfrm>
                            <a:off x="5080" y="5080"/>
                            <a:ext cx="5486400" cy="3200400"/>
                          </a:xfrm>
                          <a:custGeom>
                            <a:avLst/>
                            <a:gdLst/>
                            <a:ahLst/>
                            <a:cxnLst/>
                            <a:rect l="l" t="t" r="r" b="b"/>
                            <a:pathLst>
                              <a:path w="5486400" h="3200400">
                                <a:moveTo>
                                  <a:pt x="0" y="3200400"/>
                                </a:moveTo>
                                <a:lnTo>
                                  <a:pt x="5486400" y="3200400"/>
                                </a:lnTo>
                                <a:lnTo>
                                  <a:pt x="5486400" y="0"/>
                                </a:lnTo>
                                <a:lnTo>
                                  <a:pt x="0" y="0"/>
                                </a:lnTo>
                                <a:lnTo>
                                  <a:pt x="0" y="3200400"/>
                                </a:lnTo>
                                <a:close/>
                              </a:path>
                            </a:pathLst>
                          </a:custGeom>
                          <a:ln w="10160">
                            <a:solidFill>
                              <a:srgbClr val="D9D9D9"/>
                            </a:solidFill>
                            <a:prstDash val="solid"/>
                          </a:ln>
                        </wps:spPr>
                        <wps:bodyPr wrap="square" lIns="0" tIns="0" rIns="0" bIns="0" rtlCol="0">
                          <a:prstTxWarp prst="textNoShape">
                            <a:avLst/>
                          </a:prstTxWarp>
                          <a:noAutofit/>
                        </wps:bodyPr>
                      </wps:wsp>
                      <wps:wsp>
                        <wps:cNvPr id="182" name="Textbox 182"/>
                        <wps:cNvSpPr txBox="1"/>
                        <wps:spPr>
                          <a:xfrm>
                            <a:off x="625094" y="135889"/>
                            <a:ext cx="4255135" cy="177800"/>
                          </a:xfrm>
                          <a:prstGeom prst="rect">
                            <a:avLst/>
                          </a:prstGeom>
                        </wps:spPr>
                        <wps:txbx>
                          <w:txbxContent>
                            <w:p>
                              <w:pPr>
                                <w:spacing w:line="280" w:lineRule="exact" w:before="0"/>
                                <w:ind w:left="0" w:right="0" w:firstLine="0"/>
                                <w:jc w:val="left"/>
                                <w:rPr>
                                  <w:rFonts w:ascii="Calibri"/>
                                  <w:sz w:val="28"/>
                                </w:rPr>
                              </w:pPr>
                              <w:r>
                                <w:rPr>
                                  <w:rFonts w:ascii="Calibri"/>
                                  <w:color w:val="585858"/>
                                  <w:sz w:val="28"/>
                                </w:rPr>
                                <w:t>Mother</w:t>
                              </w:r>
                              <w:r>
                                <w:rPr>
                                  <w:rFonts w:ascii="Calibri"/>
                                  <w:color w:val="585858"/>
                                  <w:spacing w:val="-15"/>
                                  <w:sz w:val="28"/>
                                </w:rPr>
                                <w:t> </w:t>
                              </w:r>
                              <w:r>
                                <w:rPr>
                                  <w:rFonts w:ascii="Calibri"/>
                                  <w:color w:val="585858"/>
                                  <w:sz w:val="28"/>
                                </w:rPr>
                                <w:t>Tongue</w:t>
                              </w:r>
                              <w:r>
                                <w:rPr>
                                  <w:rFonts w:ascii="Calibri"/>
                                  <w:color w:val="585858"/>
                                  <w:spacing w:val="-14"/>
                                  <w:sz w:val="28"/>
                                </w:rPr>
                                <w:t> </w:t>
                              </w:r>
                              <w:r>
                                <w:rPr>
                                  <w:rFonts w:ascii="Calibri"/>
                                  <w:color w:val="585858"/>
                                  <w:sz w:val="28"/>
                                </w:rPr>
                                <w:t>Distribution</w:t>
                              </w:r>
                              <w:r>
                                <w:rPr>
                                  <w:rFonts w:ascii="Calibri"/>
                                  <w:color w:val="585858"/>
                                  <w:spacing w:val="-12"/>
                                  <w:sz w:val="28"/>
                                </w:rPr>
                                <w:t> </w:t>
                              </w:r>
                              <w:r>
                                <w:rPr>
                                  <w:rFonts w:ascii="Calibri"/>
                                  <w:color w:val="585858"/>
                                  <w:sz w:val="28"/>
                                </w:rPr>
                                <w:t>Among</w:t>
                              </w:r>
                              <w:r>
                                <w:rPr>
                                  <w:rFonts w:ascii="Calibri"/>
                                  <w:color w:val="585858"/>
                                  <w:spacing w:val="-16"/>
                                  <w:sz w:val="28"/>
                                </w:rPr>
                                <w:t> </w:t>
                              </w:r>
                              <w:r>
                                <w:rPr>
                                  <w:rFonts w:ascii="Calibri"/>
                                  <w:color w:val="585858"/>
                                  <w:sz w:val="28"/>
                                </w:rPr>
                                <w:t>Households,</w:t>
                              </w:r>
                              <w:r>
                                <w:rPr>
                                  <w:rFonts w:ascii="Calibri"/>
                                  <w:color w:val="585858"/>
                                  <w:spacing w:val="-14"/>
                                  <w:sz w:val="28"/>
                                </w:rPr>
                                <w:t> </w:t>
                              </w:r>
                              <w:r>
                                <w:rPr>
                                  <w:rFonts w:ascii="Calibri"/>
                                  <w:color w:val="585858"/>
                                  <w:sz w:val="28"/>
                                </w:rPr>
                                <w:t>Year</w:t>
                              </w:r>
                              <w:r>
                                <w:rPr>
                                  <w:rFonts w:ascii="Calibri"/>
                                  <w:color w:val="585858"/>
                                  <w:spacing w:val="-11"/>
                                  <w:sz w:val="28"/>
                                </w:rPr>
                                <w:t> </w:t>
                              </w:r>
                              <w:r>
                                <w:rPr>
                                  <w:rFonts w:ascii="Calibri"/>
                                  <w:color w:val="585858"/>
                                  <w:spacing w:val="-4"/>
                                  <w:sz w:val="28"/>
                                </w:rPr>
                                <w:t>2011</w:t>
                              </w:r>
                            </w:p>
                          </w:txbxContent>
                        </wps:txbx>
                        <wps:bodyPr wrap="square" lIns="0" tIns="0" rIns="0" bIns="0" rtlCol="0">
                          <a:noAutofit/>
                        </wps:bodyPr>
                      </wps:wsp>
                      <wps:wsp>
                        <wps:cNvPr id="183" name="Textbox 183"/>
                        <wps:cNvSpPr txBox="1"/>
                        <wps:spPr>
                          <a:xfrm>
                            <a:off x="1720850" y="591819"/>
                            <a:ext cx="1061720" cy="465455"/>
                          </a:xfrm>
                          <a:prstGeom prst="rect">
                            <a:avLst/>
                          </a:prstGeom>
                        </wps:spPr>
                        <wps:txbx>
                          <w:txbxContent>
                            <w:p>
                              <w:pPr>
                                <w:spacing w:line="168" w:lineRule="exact" w:before="0"/>
                                <w:ind w:left="930" w:right="0" w:firstLine="0"/>
                                <w:jc w:val="left"/>
                                <w:rPr>
                                  <w:rFonts w:ascii="Calibri"/>
                                  <w:b/>
                                  <w:sz w:val="18"/>
                                </w:rPr>
                              </w:pPr>
                              <w:r>
                                <w:rPr>
                                  <w:rFonts w:ascii="Calibri"/>
                                  <w:b/>
                                  <w:color w:val="252525"/>
                                  <w:sz w:val="18"/>
                                </w:rPr>
                                <w:t>2,491,</w:t>
                              </w:r>
                              <w:r>
                                <w:rPr>
                                  <w:rFonts w:ascii="Calibri"/>
                                  <w:b/>
                                  <w:color w:val="252525"/>
                                  <w:spacing w:val="-3"/>
                                  <w:sz w:val="18"/>
                                </w:rPr>
                                <w:t> </w:t>
                              </w:r>
                              <w:r>
                                <w:rPr>
                                  <w:rFonts w:ascii="Calibri"/>
                                  <w:b/>
                                  <w:color w:val="252525"/>
                                  <w:spacing w:val="-5"/>
                                  <w:sz w:val="18"/>
                                </w:rPr>
                                <w:t>7%</w:t>
                              </w:r>
                            </w:p>
                            <w:p>
                              <w:pPr>
                                <w:spacing w:line="204" w:lineRule="exact" w:before="0"/>
                                <w:ind w:left="350" w:right="0" w:firstLine="0"/>
                                <w:jc w:val="left"/>
                                <w:rPr>
                                  <w:rFonts w:ascii="Calibri"/>
                                  <w:b/>
                                  <w:sz w:val="18"/>
                                </w:rPr>
                              </w:pPr>
                              <w:r>
                                <w:rPr>
                                  <w:rFonts w:ascii="Calibri"/>
                                  <w:b/>
                                  <w:color w:val="252525"/>
                                  <w:sz w:val="18"/>
                                </w:rPr>
                                <w:t>2,092,</w:t>
                              </w:r>
                              <w:r>
                                <w:rPr>
                                  <w:rFonts w:ascii="Calibri"/>
                                  <w:b/>
                                  <w:color w:val="252525"/>
                                  <w:spacing w:val="-3"/>
                                  <w:sz w:val="18"/>
                                </w:rPr>
                                <w:t> </w:t>
                              </w:r>
                              <w:r>
                                <w:rPr>
                                  <w:rFonts w:ascii="Calibri"/>
                                  <w:b/>
                                  <w:color w:val="252525"/>
                                  <w:spacing w:val="-5"/>
                                  <w:sz w:val="18"/>
                                </w:rPr>
                                <w:t>6%</w:t>
                              </w:r>
                            </w:p>
                            <w:p>
                              <w:pPr>
                                <w:spacing w:line="216" w:lineRule="exact" w:before="145"/>
                                <w:ind w:left="0" w:right="0" w:firstLine="0"/>
                                <w:jc w:val="left"/>
                                <w:rPr>
                                  <w:rFonts w:ascii="Calibri"/>
                                  <w:b/>
                                  <w:sz w:val="18"/>
                                </w:rPr>
                              </w:pPr>
                              <w:r>
                                <w:rPr>
                                  <w:rFonts w:ascii="Calibri"/>
                                  <w:b/>
                                  <w:color w:val="252525"/>
                                  <w:sz w:val="18"/>
                                </w:rPr>
                                <w:t>2,428,</w:t>
                              </w:r>
                              <w:r>
                                <w:rPr>
                                  <w:rFonts w:ascii="Calibri"/>
                                  <w:b/>
                                  <w:color w:val="252525"/>
                                  <w:spacing w:val="-3"/>
                                  <w:sz w:val="18"/>
                                </w:rPr>
                                <w:t> </w:t>
                              </w:r>
                              <w:r>
                                <w:rPr>
                                  <w:rFonts w:ascii="Calibri"/>
                                  <w:b/>
                                  <w:color w:val="252525"/>
                                  <w:spacing w:val="-5"/>
                                  <w:sz w:val="18"/>
                                </w:rPr>
                                <w:t>7%</w:t>
                              </w:r>
                            </w:p>
                          </w:txbxContent>
                        </wps:txbx>
                        <wps:bodyPr wrap="square" lIns="0" tIns="0" rIns="0" bIns="0" rtlCol="0">
                          <a:noAutofit/>
                        </wps:bodyPr>
                      </wps:wsp>
                      <wps:wsp>
                        <wps:cNvPr id="184" name="Textbox 184"/>
                        <wps:cNvSpPr txBox="1"/>
                        <wps:spPr>
                          <a:xfrm>
                            <a:off x="3227704" y="882650"/>
                            <a:ext cx="588010" cy="114300"/>
                          </a:xfrm>
                          <a:prstGeom prst="rect">
                            <a:avLst/>
                          </a:prstGeom>
                        </wps:spPr>
                        <wps:txbx>
                          <w:txbxContent>
                            <w:p>
                              <w:pPr>
                                <w:spacing w:line="180" w:lineRule="exact" w:before="0"/>
                                <w:ind w:left="0" w:right="0" w:firstLine="0"/>
                                <w:jc w:val="left"/>
                                <w:rPr>
                                  <w:rFonts w:ascii="Calibri"/>
                                  <w:b/>
                                  <w:sz w:val="18"/>
                                </w:rPr>
                              </w:pPr>
                              <w:r>
                                <w:rPr>
                                  <w:rFonts w:ascii="Calibri"/>
                                  <w:b/>
                                  <w:color w:val="252525"/>
                                  <w:sz w:val="18"/>
                                </w:rPr>
                                <w:t>10,623,</w:t>
                              </w:r>
                              <w:r>
                                <w:rPr>
                                  <w:rFonts w:ascii="Calibri"/>
                                  <w:b/>
                                  <w:color w:val="252525"/>
                                  <w:spacing w:val="-3"/>
                                  <w:sz w:val="18"/>
                                </w:rPr>
                                <w:t> </w:t>
                              </w:r>
                              <w:r>
                                <w:rPr>
                                  <w:rFonts w:ascii="Calibri"/>
                                  <w:b/>
                                  <w:color w:val="252525"/>
                                  <w:spacing w:val="-5"/>
                                  <w:sz w:val="18"/>
                                </w:rPr>
                                <w:t>32%</w:t>
                              </w:r>
                            </w:p>
                          </w:txbxContent>
                        </wps:txbx>
                        <wps:bodyPr wrap="square" lIns="0" tIns="0" rIns="0" bIns="0" rtlCol="0">
                          <a:noAutofit/>
                        </wps:bodyPr>
                      </wps:wsp>
                      <wps:wsp>
                        <wps:cNvPr id="185" name="Textbox 185"/>
                        <wps:cNvSpPr txBox="1"/>
                        <wps:spPr>
                          <a:xfrm>
                            <a:off x="1520571" y="1264666"/>
                            <a:ext cx="529590" cy="114300"/>
                          </a:xfrm>
                          <a:prstGeom prst="rect">
                            <a:avLst/>
                          </a:prstGeom>
                        </wps:spPr>
                        <wps:txbx>
                          <w:txbxContent>
                            <w:p>
                              <w:pPr>
                                <w:spacing w:line="180" w:lineRule="exact" w:before="0"/>
                                <w:ind w:left="0" w:right="0" w:firstLine="0"/>
                                <w:jc w:val="left"/>
                                <w:rPr>
                                  <w:rFonts w:ascii="Calibri"/>
                                  <w:b/>
                                  <w:sz w:val="18"/>
                                </w:rPr>
                              </w:pPr>
                              <w:r>
                                <w:rPr>
                                  <w:rFonts w:ascii="Calibri"/>
                                  <w:b/>
                                  <w:color w:val="252525"/>
                                  <w:sz w:val="18"/>
                                </w:rPr>
                                <w:t>3,272,</w:t>
                              </w:r>
                              <w:r>
                                <w:rPr>
                                  <w:rFonts w:ascii="Calibri"/>
                                  <w:b/>
                                  <w:color w:val="252525"/>
                                  <w:spacing w:val="-3"/>
                                  <w:sz w:val="18"/>
                                </w:rPr>
                                <w:t> </w:t>
                              </w:r>
                              <w:r>
                                <w:rPr>
                                  <w:rFonts w:ascii="Calibri"/>
                                  <w:b/>
                                  <w:color w:val="252525"/>
                                  <w:spacing w:val="-5"/>
                                  <w:sz w:val="18"/>
                                </w:rPr>
                                <w:t>10%</w:t>
                              </w:r>
                            </w:p>
                          </w:txbxContent>
                        </wps:txbx>
                        <wps:bodyPr wrap="square" lIns="0" tIns="0" rIns="0" bIns="0" rtlCol="0">
                          <a:noAutofit/>
                        </wps:bodyPr>
                      </wps:wsp>
                      <wps:wsp>
                        <wps:cNvPr id="186" name="Textbox 186"/>
                        <wps:cNvSpPr txBox="1"/>
                        <wps:spPr>
                          <a:xfrm>
                            <a:off x="1682114" y="2005964"/>
                            <a:ext cx="529590" cy="114300"/>
                          </a:xfrm>
                          <a:prstGeom prst="rect">
                            <a:avLst/>
                          </a:prstGeom>
                        </wps:spPr>
                        <wps:txbx>
                          <w:txbxContent>
                            <w:p>
                              <w:pPr>
                                <w:spacing w:line="180" w:lineRule="exact" w:before="0"/>
                                <w:ind w:left="0" w:right="0" w:firstLine="0"/>
                                <w:jc w:val="left"/>
                                <w:rPr>
                                  <w:rFonts w:ascii="Calibri"/>
                                  <w:b/>
                                  <w:sz w:val="18"/>
                                </w:rPr>
                              </w:pPr>
                              <w:r>
                                <w:rPr>
                                  <w:rFonts w:ascii="Calibri"/>
                                  <w:b/>
                                  <w:color w:val="252525"/>
                                  <w:sz w:val="18"/>
                                </w:rPr>
                                <w:t>6,171,</w:t>
                              </w:r>
                              <w:r>
                                <w:rPr>
                                  <w:rFonts w:ascii="Calibri"/>
                                  <w:b/>
                                  <w:color w:val="252525"/>
                                  <w:spacing w:val="-3"/>
                                  <w:sz w:val="18"/>
                                </w:rPr>
                                <w:t> </w:t>
                              </w:r>
                              <w:r>
                                <w:rPr>
                                  <w:rFonts w:ascii="Calibri"/>
                                  <w:b/>
                                  <w:color w:val="252525"/>
                                  <w:spacing w:val="-5"/>
                                  <w:sz w:val="18"/>
                                </w:rPr>
                                <w:t>18%</w:t>
                              </w:r>
                            </w:p>
                          </w:txbxContent>
                        </wps:txbx>
                        <wps:bodyPr wrap="square" lIns="0" tIns="0" rIns="0" bIns="0" rtlCol="0">
                          <a:noAutofit/>
                        </wps:bodyPr>
                      </wps:wsp>
                      <wps:wsp>
                        <wps:cNvPr id="187" name="Textbox 187"/>
                        <wps:cNvSpPr txBox="1"/>
                        <wps:spPr>
                          <a:xfrm>
                            <a:off x="3190875" y="2083054"/>
                            <a:ext cx="529590" cy="114300"/>
                          </a:xfrm>
                          <a:prstGeom prst="rect">
                            <a:avLst/>
                          </a:prstGeom>
                        </wps:spPr>
                        <wps:txbx>
                          <w:txbxContent>
                            <w:p>
                              <w:pPr>
                                <w:spacing w:line="180" w:lineRule="exact" w:before="0"/>
                                <w:ind w:left="0" w:right="0" w:firstLine="0"/>
                                <w:jc w:val="left"/>
                                <w:rPr>
                                  <w:rFonts w:ascii="Calibri"/>
                                  <w:b/>
                                  <w:sz w:val="18"/>
                                </w:rPr>
                              </w:pPr>
                              <w:r>
                                <w:rPr>
                                  <w:rFonts w:ascii="Calibri"/>
                                  <w:b/>
                                  <w:color w:val="252525"/>
                                  <w:sz w:val="18"/>
                                </w:rPr>
                                <w:t>6,708,</w:t>
                              </w:r>
                              <w:r>
                                <w:rPr>
                                  <w:rFonts w:ascii="Calibri"/>
                                  <w:b/>
                                  <w:color w:val="252525"/>
                                  <w:spacing w:val="-3"/>
                                  <w:sz w:val="18"/>
                                </w:rPr>
                                <w:t> </w:t>
                              </w:r>
                              <w:r>
                                <w:rPr>
                                  <w:rFonts w:ascii="Calibri"/>
                                  <w:b/>
                                  <w:color w:val="252525"/>
                                  <w:spacing w:val="-5"/>
                                  <w:sz w:val="18"/>
                                </w:rPr>
                                <w:t>20%</w:t>
                              </w:r>
                            </w:p>
                          </w:txbxContent>
                        </wps:txbx>
                        <wps:bodyPr wrap="square" lIns="0" tIns="0" rIns="0" bIns="0" rtlCol="0">
                          <a:noAutofit/>
                        </wps:bodyPr>
                      </wps:wsp>
                      <wps:wsp>
                        <wps:cNvPr id="188" name="Textbox 188"/>
                        <wps:cNvSpPr txBox="1"/>
                        <wps:spPr>
                          <a:xfrm>
                            <a:off x="279400" y="2914650"/>
                            <a:ext cx="4937760" cy="214629"/>
                          </a:xfrm>
                          <a:prstGeom prst="rect">
                            <a:avLst/>
                          </a:prstGeom>
                        </wps:spPr>
                        <wps:txbx>
                          <w:txbxContent>
                            <w:p>
                              <w:pPr>
                                <w:tabs>
                                  <w:tab w:pos="1745" w:val="left" w:leader="none"/>
                                  <w:tab w:pos="2746" w:val="left" w:leader="none"/>
                                  <w:tab w:pos="3700" w:val="left" w:leader="none"/>
                                  <w:tab w:pos="5385" w:val="left" w:leader="none"/>
                                  <w:tab w:pos="6347" w:val="left" w:leader="none"/>
                                  <w:tab w:pos="7183" w:val="left" w:leader="none"/>
                                </w:tabs>
                                <w:spacing w:before="50"/>
                                <w:ind w:left="310" w:right="0" w:firstLine="0"/>
                                <w:jc w:val="left"/>
                                <w:rPr>
                                  <w:rFonts w:ascii="Calibri"/>
                                  <w:sz w:val="18"/>
                                </w:rPr>
                              </w:pPr>
                              <w:r>
                                <w:rPr>
                                  <w:rFonts w:ascii="Calibri"/>
                                  <w:color w:val="585858"/>
                                  <w:spacing w:val="-2"/>
                                  <w:sz w:val="18"/>
                                </w:rPr>
                                <w:t>Bisaya/Binisaya</w:t>
                              </w:r>
                              <w:r>
                                <w:rPr>
                                  <w:rFonts w:ascii="Calibri"/>
                                  <w:color w:val="585858"/>
                                  <w:sz w:val="18"/>
                                </w:rPr>
                                <w:tab/>
                              </w:r>
                              <w:r>
                                <w:rPr>
                                  <w:rFonts w:ascii="Calibri"/>
                                  <w:color w:val="585858"/>
                                  <w:spacing w:val="-2"/>
                                  <w:sz w:val="18"/>
                                </w:rPr>
                                <w:t>Boholano</w:t>
                              </w:r>
                              <w:r>
                                <w:rPr>
                                  <w:rFonts w:ascii="Calibri"/>
                                  <w:color w:val="585858"/>
                                  <w:sz w:val="18"/>
                                </w:rPr>
                                <w:tab/>
                              </w:r>
                              <w:r>
                                <w:rPr>
                                  <w:rFonts w:ascii="Calibri"/>
                                  <w:color w:val="585858"/>
                                  <w:spacing w:val="-2"/>
                                  <w:sz w:val="18"/>
                                </w:rPr>
                                <w:t>Cebuano</w:t>
                              </w:r>
                              <w:r>
                                <w:rPr>
                                  <w:rFonts w:ascii="Calibri"/>
                                  <w:color w:val="585858"/>
                                  <w:sz w:val="18"/>
                                </w:rPr>
                                <w:tab/>
                              </w:r>
                              <w:r>
                                <w:rPr>
                                  <w:rFonts w:ascii="Calibri"/>
                                  <w:color w:val="585858"/>
                                  <w:spacing w:val="-2"/>
                                  <w:sz w:val="18"/>
                                </w:rPr>
                                <w:t>Ilonggo/Hiligaynon</w:t>
                              </w:r>
                              <w:r>
                                <w:rPr>
                                  <w:rFonts w:ascii="Calibri"/>
                                  <w:color w:val="585858"/>
                                  <w:sz w:val="18"/>
                                </w:rPr>
                                <w:tab/>
                              </w:r>
                              <w:r>
                                <w:rPr>
                                  <w:rFonts w:ascii="Calibri"/>
                                  <w:color w:val="585858"/>
                                  <w:spacing w:val="-2"/>
                                  <w:sz w:val="18"/>
                                </w:rPr>
                                <w:t>Mansaka</w:t>
                              </w:r>
                              <w:r>
                                <w:rPr>
                                  <w:rFonts w:ascii="Calibri"/>
                                  <w:color w:val="585858"/>
                                  <w:sz w:val="18"/>
                                </w:rPr>
                                <w:tab/>
                              </w:r>
                              <w:r>
                                <w:rPr>
                                  <w:rFonts w:ascii="Calibri"/>
                                  <w:color w:val="585858"/>
                                  <w:spacing w:val="-2"/>
                                  <w:sz w:val="18"/>
                                </w:rPr>
                                <w:t>Ilocano</w:t>
                              </w:r>
                              <w:r>
                                <w:rPr>
                                  <w:rFonts w:ascii="Calibri"/>
                                  <w:color w:val="585858"/>
                                  <w:sz w:val="18"/>
                                </w:rPr>
                                <w:tab/>
                              </w:r>
                              <w:r>
                                <w:rPr>
                                  <w:rFonts w:ascii="Calibri"/>
                                  <w:color w:val="585858"/>
                                  <w:spacing w:val="-2"/>
                                  <w:sz w:val="18"/>
                                </w:rPr>
                                <w:t>Others</w:t>
                              </w:r>
                            </w:p>
                          </w:txbxContent>
                        </wps:txbx>
                        <wps:bodyPr wrap="square" lIns="0" tIns="0" rIns="0" bIns="0" rtlCol="0">
                          <a:noAutofit/>
                        </wps:bodyPr>
                      </wps:wsp>
                    </wpg:wgp>
                  </a:graphicData>
                </a:graphic>
              </wp:anchor>
            </w:drawing>
          </mc:Choice>
          <mc:Fallback>
            <w:pict>
              <v:group style="position:absolute;margin-left:86pt;margin-top:19.720312pt;width:432.8pt;height:252.8pt;mso-position-horizontal-relative:page;mso-position-vertical-relative:paragraph;z-index:-15711744;mso-wrap-distance-left:0;mso-wrap-distance-right:0" id="docshapegroup148" coordorigin="1720,394" coordsize="8656,5056">
                <v:shape style="position:absolute;left:1728;top:402;width:8640;height:5040" type="#_x0000_t75" id="docshape149" stroked="false">
                  <v:imagedata r:id="rId62" o:title=""/>
                </v:shape>
                <v:shape style="position:absolute;left:1946;top:1142;width:8202;height:3622" type="#_x0000_t75" id="docshape150" stroked="false">
                  <v:imagedata r:id="rId63" o:title=""/>
                </v:shape>
                <v:rect style="position:absolute;left:2160;top:4984;width:7776;height:338" id="docshape151" filled="true" fillcolor="#ffffff" stroked="false">
                  <v:fill opacity="51144f" type="solid"/>
                </v:rect>
                <v:shape style="position:absolute;left:2324;top:5098;width:108;height:110" type="#_x0000_t75" id="docshape152" stroked="false">
                  <v:imagedata r:id="rId64" o:title=""/>
                </v:shape>
                <v:shape style="position:absolute;left:3758;top:5098;width:110;height:110" type="#_x0000_t75" id="docshape153" stroked="false">
                  <v:imagedata r:id="rId65" o:title=""/>
                </v:shape>
                <v:shape style="position:absolute;left:4760;top:5098;width:110;height:110" type="#_x0000_t75" id="docshape154" stroked="false">
                  <v:imagedata r:id="rId66" o:title=""/>
                </v:shape>
                <v:shape style="position:absolute;left:5714;top:5098;width:108;height:110" type="#_x0000_t75" id="docshape155" stroked="false">
                  <v:imagedata r:id="rId67" o:title=""/>
                </v:shape>
                <v:shape style="position:absolute;left:7398;top:5098;width:110;height:110" type="#_x0000_t75" id="docshape156" stroked="false">
                  <v:imagedata r:id="rId68" o:title=""/>
                </v:shape>
                <v:shape style="position:absolute;left:8360;top:5098;width:110;height:110" type="#_x0000_t75" id="docshape157" stroked="false">
                  <v:imagedata r:id="rId69" o:title=""/>
                </v:shape>
                <v:shape style="position:absolute;left:9196;top:5098;width:108;height:110" type="#_x0000_t75" id="docshape158" stroked="false">
                  <v:imagedata r:id="rId70" o:title=""/>
                </v:shape>
                <v:rect style="position:absolute;left:1728;top:402;width:8640;height:5040" id="docshape159" filled="false" stroked="true" strokeweight=".8pt" strokecolor="#d9d9d9">
                  <v:stroke dashstyle="solid"/>
                </v:rect>
                <v:shape style="position:absolute;left:2704;top:608;width:6701;height:280" type="#_x0000_t202" id="docshape160" filled="false" stroked="false">
                  <v:textbox inset="0,0,0,0">
                    <w:txbxContent>
                      <w:p>
                        <w:pPr>
                          <w:spacing w:line="280" w:lineRule="exact" w:before="0"/>
                          <w:ind w:left="0" w:right="0" w:firstLine="0"/>
                          <w:jc w:val="left"/>
                          <w:rPr>
                            <w:rFonts w:ascii="Calibri"/>
                            <w:sz w:val="28"/>
                          </w:rPr>
                        </w:pPr>
                        <w:r>
                          <w:rPr>
                            <w:rFonts w:ascii="Calibri"/>
                            <w:color w:val="585858"/>
                            <w:sz w:val="28"/>
                          </w:rPr>
                          <w:t>Mother</w:t>
                        </w:r>
                        <w:r>
                          <w:rPr>
                            <w:rFonts w:ascii="Calibri"/>
                            <w:color w:val="585858"/>
                            <w:spacing w:val="-15"/>
                            <w:sz w:val="28"/>
                          </w:rPr>
                          <w:t> </w:t>
                        </w:r>
                        <w:r>
                          <w:rPr>
                            <w:rFonts w:ascii="Calibri"/>
                            <w:color w:val="585858"/>
                            <w:sz w:val="28"/>
                          </w:rPr>
                          <w:t>Tongue</w:t>
                        </w:r>
                        <w:r>
                          <w:rPr>
                            <w:rFonts w:ascii="Calibri"/>
                            <w:color w:val="585858"/>
                            <w:spacing w:val="-14"/>
                            <w:sz w:val="28"/>
                          </w:rPr>
                          <w:t> </w:t>
                        </w:r>
                        <w:r>
                          <w:rPr>
                            <w:rFonts w:ascii="Calibri"/>
                            <w:color w:val="585858"/>
                            <w:sz w:val="28"/>
                          </w:rPr>
                          <w:t>Distribution</w:t>
                        </w:r>
                        <w:r>
                          <w:rPr>
                            <w:rFonts w:ascii="Calibri"/>
                            <w:color w:val="585858"/>
                            <w:spacing w:val="-12"/>
                            <w:sz w:val="28"/>
                          </w:rPr>
                          <w:t> </w:t>
                        </w:r>
                        <w:r>
                          <w:rPr>
                            <w:rFonts w:ascii="Calibri"/>
                            <w:color w:val="585858"/>
                            <w:sz w:val="28"/>
                          </w:rPr>
                          <w:t>Among</w:t>
                        </w:r>
                        <w:r>
                          <w:rPr>
                            <w:rFonts w:ascii="Calibri"/>
                            <w:color w:val="585858"/>
                            <w:spacing w:val="-16"/>
                            <w:sz w:val="28"/>
                          </w:rPr>
                          <w:t> </w:t>
                        </w:r>
                        <w:r>
                          <w:rPr>
                            <w:rFonts w:ascii="Calibri"/>
                            <w:color w:val="585858"/>
                            <w:sz w:val="28"/>
                          </w:rPr>
                          <w:t>Households,</w:t>
                        </w:r>
                        <w:r>
                          <w:rPr>
                            <w:rFonts w:ascii="Calibri"/>
                            <w:color w:val="585858"/>
                            <w:spacing w:val="-14"/>
                            <w:sz w:val="28"/>
                          </w:rPr>
                          <w:t> </w:t>
                        </w:r>
                        <w:r>
                          <w:rPr>
                            <w:rFonts w:ascii="Calibri"/>
                            <w:color w:val="585858"/>
                            <w:sz w:val="28"/>
                          </w:rPr>
                          <w:t>Year</w:t>
                        </w:r>
                        <w:r>
                          <w:rPr>
                            <w:rFonts w:ascii="Calibri"/>
                            <w:color w:val="585858"/>
                            <w:spacing w:val="-11"/>
                            <w:sz w:val="28"/>
                          </w:rPr>
                          <w:t> </w:t>
                        </w:r>
                        <w:r>
                          <w:rPr>
                            <w:rFonts w:ascii="Calibri"/>
                            <w:color w:val="585858"/>
                            <w:spacing w:val="-4"/>
                            <w:sz w:val="28"/>
                          </w:rPr>
                          <w:t>2011</w:t>
                        </w:r>
                      </w:p>
                    </w:txbxContent>
                  </v:textbox>
                  <w10:wrap type="none"/>
                </v:shape>
                <v:shape style="position:absolute;left:4430;top:1326;width:1672;height:733" type="#_x0000_t202" id="docshape161" filled="false" stroked="false">
                  <v:textbox inset="0,0,0,0">
                    <w:txbxContent>
                      <w:p>
                        <w:pPr>
                          <w:spacing w:line="168" w:lineRule="exact" w:before="0"/>
                          <w:ind w:left="930" w:right="0" w:firstLine="0"/>
                          <w:jc w:val="left"/>
                          <w:rPr>
                            <w:rFonts w:ascii="Calibri"/>
                            <w:b/>
                            <w:sz w:val="18"/>
                          </w:rPr>
                        </w:pPr>
                        <w:r>
                          <w:rPr>
                            <w:rFonts w:ascii="Calibri"/>
                            <w:b/>
                            <w:color w:val="252525"/>
                            <w:sz w:val="18"/>
                          </w:rPr>
                          <w:t>2,491,</w:t>
                        </w:r>
                        <w:r>
                          <w:rPr>
                            <w:rFonts w:ascii="Calibri"/>
                            <w:b/>
                            <w:color w:val="252525"/>
                            <w:spacing w:val="-3"/>
                            <w:sz w:val="18"/>
                          </w:rPr>
                          <w:t> </w:t>
                        </w:r>
                        <w:r>
                          <w:rPr>
                            <w:rFonts w:ascii="Calibri"/>
                            <w:b/>
                            <w:color w:val="252525"/>
                            <w:spacing w:val="-5"/>
                            <w:sz w:val="18"/>
                          </w:rPr>
                          <w:t>7%</w:t>
                        </w:r>
                      </w:p>
                      <w:p>
                        <w:pPr>
                          <w:spacing w:line="204" w:lineRule="exact" w:before="0"/>
                          <w:ind w:left="350" w:right="0" w:firstLine="0"/>
                          <w:jc w:val="left"/>
                          <w:rPr>
                            <w:rFonts w:ascii="Calibri"/>
                            <w:b/>
                            <w:sz w:val="18"/>
                          </w:rPr>
                        </w:pPr>
                        <w:r>
                          <w:rPr>
                            <w:rFonts w:ascii="Calibri"/>
                            <w:b/>
                            <w:color w:val="252525"/>
                            <w:sz w:val="18"/>
                          </w:rPr>
                          <w:t>2,092,</w:t>
                        </w:r>
                        <w:r>
                          <w:rPr>
                            <w:rFonts w:ascii="Calibri"/>
                            <w:b/>
                            <w:color w:val="252525"/>
                            <w:spacing w:val="-3"/>
                            <w:sz w:val="18"/>
                          </w:rPr>
                          <w:t> </w:t>
                        </w:r>
                        <w:r>
                          <w:rPr>
                            <w:rFonts w:ascii="Calibri"/>
                            <w:b/>
                            <w:color w:val="252525"/>
                            <w:spacing w:val="-5"/>
                            <w:sz w:val="18"/>
                          </w:rPr>
                          <w:t>6%</w:t>
                        </w:r>
                      </w:p>
                      <w:p>
                        <w:pPr>
                          <w:spacing w:line="216" w:lineRule="exact" w:before="145"/>
                          <w:ind w:left="0" w:right="0" w:firstLine="0"/>
                          <w:jc w:val="left"/>
                          <w:rPr>
                            <w:rFonts w:ascii="Calibri"/>
                            <w:b/>
                            <w:sz w:val="18"/>
                          </w:rPr>
                        </w:pPr>
                        <w:r>
                          <w:rPr>
                            <w:rFonts w:ascii="Calibri"/>
                            <w:b/>
                            <w:color w:val="252525"/>
                            <w:sz w:val="18"/>
                          </w:rPr>
                          <w:t>2,428,</w:t>
                        </w:r>
                        <w:r>
                          <w:rPr>
                            <w:rFonts w:ascii="Calibri"/>
                            <w:b/>
                            <w:color w:val="252525"/>
                            <w:spacing w:val="-3"/>
                            <w:sz w:val="18"/>
                          </w:rPr>
                          <w:t> </w:t>
                        </w:r>
                        <w:r>
                          <w:rPr>
                            <w:rFonts w:ascii="Calibri"/>
                            <w:b/>
                            <w:color w:val="252525"/>
                            <w:spacing w:val="-5"/>
                            <w:sz w:val="18"/>
                          </w:rPr>
                          <w:t>7%</w:t>
                        </w:r>
                      </w:p>
                    </w:txbxContent>
                  </v:textbox>
                  <w10:wrap type="none"/>
                </v:shape>
                <v:shape style="position:absolute;left:6803;top:1784;width:926;height:180" type="#_x0000_t202" id="docshape162" filled="false" stroked="false">
                  <v:textbox inset="0,0,0,0">
                    <w:txbxContent>
                      <w:p>
                        <w:pPr>
                          <w:spacing w:line="180" w:lineRule="exact" w:before="0"/>
                          <w:ind w:left="0" w:right="0" w:firstLine="0"/>
                          <w:jc w:val="left"/>
                          <w:rPr>
                            <w:rFonts w:ascii="Calibri"/>
                            <w:b/>
                            <w:sz w:val="18"/>
                          </w:rPr>
                        </w:pPr>
                        <w:r>
                          <w:rPr>
                            <w:rFonts w:ascii="Calibri"/>
                            <w:b/>
                            <w:color w:val="252525"/>
                            <w:sz w:val="18"/>
                          </w:rPr>
                          <w:t>10,623,</w:t>
                        </w:r>
                        <w:r>
                          <w:rPr>
                            <w:rFonts w:ascii="Calibri"/>
                            <w:b/>
                            <w:color w:val="252525"/>
                            <w:spacing w:val="-3"/>
                            <w:sz w:val="18"/>
                          </w:rPr>
                          <w:t> </w:t>
                        </w:r>
                        <w:r>
                          <w:rPr>
                            <w:rFonts w:ascii="Calibri"/>
                            <w:b/>
                            <w:color w:val="252525"/>
                            <w:spacing w:val="-5"/>
                            <w:sz w:val="18"/>
                          </w:rPr>
                          <w:t>32%</w:t>
                        </w:r>
                      </w:p>
                    </w:txbxContent>
                  </v:textbox>
                  <w10:wrap type="none"/>
                </v:shape>
                <v:shape style="position:absolute;left:4114;top:2386;width:834;height:180" type="#_x0000_t202" id="docshape163" filled="false" stroked="false">
                  <v:textbox inset="0,0,0,0">
                    <w:txbxContent>
                      <w:p>
                        <w:pPr>
                          <w:spacing w:line="180" w:lineRule="exact" w:before="0"/>
                          <w:ind w:left="0" w:right="0" w:firstLine="0"/>
                          <w:jc w:val="left"/>
                          <w:rPr>
                            <w:rFonts w:ascii="Calibri"/>
                            <w:b/>
                            <w:sz w:val="18"/>
                          </w:rPr>
                        </w:pPr>
                        <w:r>
                          <w:rPr>
                            <w:rFonts w:ascii="Calibri"/>
                            <w:b/>
                            <w:color w:val="252525"/>
                            <w:sz w:val="18"/>
                          </w:rPr>
                          <w:t>3,272,</w:t>
                        </w:r>
                        <w:r>
                          <w:rPr>
                            <w:rFonts w:ascii="Calibri"/>
                            <w:b/>
                            <w:color w:val="252525"/>
                            <w:spacing w:val="-3"/>
                            <w:sz w:val="18"/>
                          </w:rPr>
                          <w:t> </w:t>
                        </w:r>
                        <w:r>
                          <w:rPr>
                            <w:rFonts w:ascii="Calibri"/>
                            <w:b/>
                            <w:color w:val="252525"/>
                            <w:spacing w:val="-5"/>
                            <w:sz w:val="18"/>
                          </w:rPr>
                          <w:t>10%</w:t>
                        </w:r>
                      </w:p>
                    </w:txbxContent>
                  </v:textbox>
                  <w10:wrap type="none"/>
                </v:shape>
                <v:shape style="position:absolute;left:4369;top:3553;width:834;height:180" type="#_x0000_t202" id="docshape164" filled="false" stroked="false">
                  <v:textbox inset="0,0,0,0">
                    <w:txbxContent>
                      <w:p>
                        <w:pPr>
                          <w:spacing w:line="180" w:lineRule="exact" w:before="0"/>
                          <w:ind w:left="0" w:right="0" w:firstLine="0"/>
                          <w:jc w:val="left"/>
                          <w:rPr>
                            <w:rFonts w:ascii="Calibri"/>
                            <w:b/>
                            <w:sz w:val="18"/>
                          </w:rPr>
                        </w:pPr>
                        <w:r>
                          <w:rPr>
                            <w:rFonts w:ascii="Calibri"/>
                            <w:b/>
                            <w:color w:val="252525"/>
                            <w:sz w:val="18"/>
                          </w:rPr>
                          <w:t>6,171,</w:t>
                        </w:r>
                        <w:r>
                          <w:rPr>
                            <w:rFonts w:ascii="Calibri"/>
                            <w:b/>
                            <w:color w:val="252525"/>
                            <w:spacing w:val="-3"/>
                            <w:sz w:val="18"/>
                          </w:rPr>
                          <w:t> </w:t>
                        </w:r>
                        <w:r>
                          <w:rPr>
                            <w:rFonts w:ascii="Calibri"/>
                            <w:b/>
                            <w:color w:val="252525"/>
                            <w:spacing w:val="-5"/>
                            <w:sz w:val="18"/>
                          </w:rPr>
                          <w:t>18%</w:t>
                        </w:r>
                      </w:p>
                    </w:txbxContent>
                  </v:textbox>
                  <w10:wrap type="none"/>
                </v:shape>
                <v:shape style="position:absolute;left:6745;top:3674;width:834;height:180" type="#_x0000_t202" id="docshape165" filled="false" stroked="false">
                  <v:textbox inset="0,0,0,0">
                    <w:txbxContent>
                      <w:p>
                        <w:pPr>
                          <w:spacing w:line="180" w:lineRule="exact" w:before="0"/>
                          <w:ind w:left="0" w:right="0" w:firstLine="0"/>
                          <w:jc w:val="left"/>
                          <w:rPr>
                            <w:rFonts w:ascii="Calibri"/>
                            <w:b/>
                            <w:sz w:val="18"/>
                          </w:rPr>
                        </w:pPr>
                        <w:r>
                          <w:rPr>
                            <w:rFonts w:ascii="Calibri"/>
                            <w:b/>
                            <w:color w:val="252525"/>
                            <w:sz w:val="18"/>
                          </w:rPr>
                          <w:t>6,708,</w:t>
                        </w:r>
                        <w:r>
                          <w:rPr>
                            <w:rFonts w:ascii="Calibri"/>
                            <w:b/>
                            <w:color w:val="252525"/>
                            <w:spacing w:val="-3"/>
                            <w:sz w:val="18"/>
                          </w:rPr>
                          <w:t> </w:t>
                        </w:r>
                        <w:r>
                          <w:rPr>
                            <w:rFonts w:ascii="Calibri"/>
                            <w:b/>
                            <w:color w:val="252525"/>
                            <w:spacing w:val="-5"/>
                            <w:sz w:val="18"/>
                          </w:rPr>
                          <w:t>20%</w:t>
                        </w:r>
                      </w:p>
                    </w:txbxContent>
                  </v:textbox>
                  <w10:wrap type="none"/>
                </v:shape>
                <v:shape style="position:absolute;left:2160;top:4984;width:7776;height:338" type="#_x0000_t202" id="docshape166" filled="false" stroked="false">
                  <v:textbox inset="0,0,0,0">
                    <w:txbxContent>
                      <w:p>
                        <w:pPr>
                          <w:tabs>
                            <w:tab w:pos="1745" w:val="left" w:leader="none"/>
                            <w:tab w:pos="2746" w:val="left" w:leader="none"/>
                            <w:tab w:pos="3700" w:val="left" w:leader="none"/>
                            <w:tab w:pos="5385" w:val="left" w:leader="none"/>
                            <w:tab w:pos="6347" w:val="left" w:leader="none"/>
                            <w:tab w:pos="7183" w:val="left" w:leader="none"/>
                          </w:tabs>
                          <w:spacing w:before="50"/>
                          <w:ind w:left="310" w:right="0" w:firstLine="0"/>
                          <w:jc w:val="left"/>
                          <w:rPr>
                            <w:rFonts w:ascii="Calibri"/>
                            <w:sz w:val="18"/>
                          </w:rPr>
                        </w:pPr>
                        <w:r>
                          <w:rPr>
                            <w:rFonts w:ascii="Calibri"/>
                            <w:color w:val="585858"/>
                            <w:spacing w:val="-2"/>
                            <w:sz w:val="18"/>
                          </w:rPr>
                          <w:t>Bisaya/Binisaya</w:t>
                        </w:r>
                        <w:r>
                          <w:rPr>
                            <w:rFonts w:ascii="Calibri"/>
                            <w:color w:val="585858"/>
                            <w:sz w:val="18"/>
                          </w:rPr>
                          <w:tab/>
                        </w:r>
                        <w:r>
                          <w:rPr>
                            <w:rFonts w:ascii="Calibri"/>
                            <w:color w:val="585858"/>
                            <w:spacing w:val="-2"/>
                            <w:sz w:val="18"/>
                          </w:rPr>
                          <w:t>Boholano</w:t>
                        </w:r>
                        <w:r>
                          <w:rPr>
                            <w:rFonts w:ascii="Calibri"/>
                            <w:color w:val="585858"/>
                            <w:sz w:val="18"/>
                          </w:rPr>
                          <w:tab/>
                        </w:r>
                        <w:r>
                          <w:rPr>
                            <w:rFonts w:ascii="Calibri"/>
                            <w:color w:val="585858"/>
                            <w:spacing w:val="-2"/>
                            <w:sz w:val="18"/>
                          </w:rPr>
                          <w:t>Cebuano</w:t>
                        </w:r>
                        <w:r>
                          <w:rPr>
                            <w:rFonts w:ascii="Calibri"/>
                            <w:color w:val="585858"/>
                            <w:sz w:val="18"/>
                          </w:rPr>
                          <w:tab/>
                        </w:r>
                        <w:r>
                          <w:rPr>
                            <w:rFonts w:ascii="Calibri"/>
                            <w:color w:val="585858"/>
                            <w:spacing w:val="-2"/>
                            <w:sz w:val="18"/>
                          </w:rPr>
                          <w:t>Ilonggo/Hiligaynon</w:t>
                        </w:r>
                        <w:r>
                          <w:rPr>
                            <w:rFonts w:ascii="Calibri"/>
                            <w:color w:val="585858"/>
                            <w:sz w:val="18"/>
                          </w:rPr>
                          <w:tab/>
                        </w:r>
                        <w:r>
                          <w:rPr>
                            <w:rFonts w:ascii="Calibri"/>
                            <w:color w:val="585858"/>
                            <w:spacing w:val="-2"/>
                            <w:sz w:val="18"/>
                          </w:rPr>
                          <w:t>Mansaka</w:t>
                        </w:r>
                        <w:r>
                          <w:rPr>
                            <w:rFonts w:ascii="Calibri"/>
                            <w:color w:val="585858"/>
                            <w:sz w:val="18"/>
                          </w:rPr>
                          <w:tab/>
                        </w:r>
                        <w:r>
                          <w:rPr>
                            <w:rFonts w:ascii="Calibri"/>
                            <w:color w:val="585858"/>
                            <w:spacing w:val="-2"/>
                            <w:sz w:val="18"/>
                          </w:rPr>
                          <w:t>Ilocano</w:t>
                        </w:r>
                        <w:r>
                          <w:rPr>
                            <w:rFonts w:ascii="Calibri"/>
                            <w:color w:val="585858"/>
                            <w:sz w:val="18"/>
                          </w:rPr>
                          <w:tab/>
                        </w:r>
                        <w:r>
                          <w:rPr>
                            <w:rFonts w:ascii="Calibri"/>
                            <w:color w:val="585858"/>
                            <w:spacing w:val="-2"/>
                            <w:sz w:val="18"/>
                          </w:rPr>
                          <w:t>Others</w:t>
                        </w:r>
                      </w:p>
                    </w:txbxContent>
                  </v:textbox>
                  <w10:wrap type="none"/>
                </v:shape>
                <w10:wrap type="topAndBottom"/>
              </v:group>
            </w:pict>
          </mc:Fallback>
        </mc:AlternateContent>
      </w:r>
    </w:p>
    <w:p>
      <w:pPr>
        <w:pStyle w:val="BodyText"/>
        <w:spacing w:after="0"/>
        <w:rPr>
          <w:sz w:val="20"/>
        </w:rPr>
        <w:sectPr>
          <w:pgSz w:w="12250" w:h="18730"/>
          <w:pgMar w:header="0" w:footer="662" w:top="1360" w:bottom="860" w:left="1080" w:right="720"/>
        </w:sectPr>
      </w:pPr>
    </w:p>
    <w:p>
      <w:pPr>
        <w:numPr>
          <w:ilvl w:val="2"/>
          <w:numId w:val="11"/>
        </w:numPr>
        <w:tabs>
          <w:tab w:pos="1477" w:val="left" w:leader="none"/>
        </w:tabs>
        <w:spacing w:before="76"/>
        <w:ind w:left="1477" w:right="0" w:hanging="829"/>
        <w:jc w:val="left"/>
        <w:rPr>
          <w:b/>
          <w:sz w:val="22"/>
        </w:rPr>
      </w:pPr>
      <w:r>
        <w:rPr>
          <w:b/>
          <w:sz w:val="22"/>
        </w:rPr>
        <w:t>Population</w:t>
      </w:r>
      <w:r>
        <w:rPr>
          <w:b/>
          <w:spacing w:val="-3"/>
          <w:sz w:val="22"/>
        </w:rPr>
        <w:t> </w:t>
      </w:r>
      <w:r>
        <w:rPr>
          <w:b/>
          <w:sz w:val="22"/>
        </w:rPr>
        <w:t>by</w:t>
      </w:r>
      <w:r>
        <w:rPr>
          <w:b/>
          <w:spacing w:val="-4"/>
          <w:sz w:val="22"/>
        </w:rPr>
        <w:t> </w:t>
      </w:r>
      <w:r>
        <w:rPr>
          <w:b/>
          <w:sz w:val="22"/>
        </w:rPr>
        <w:t>Religious</w:t>
      </w:r>
      <w:r>
        <w:rPr>
          <w:b/>
          <w:spacing w:val="-3"/>
          <w:sz w:val="22"/>
        </w:rPr>
        <w:t> </w:t>
      </w:r>
      <w:r>
        <w:rPr>
          <w:b/>
          <w:sz w:val="22"/>
        </w:rPr>
        <w:t>Affiliation,</w:t>
      </w:r>
      <w:r>
        <w:rPr>
          <w:b/>
          <w:spacing w:val="-4"/>
          <w:sz w:val="22"/>
        </w:rPr>
        <w:t> </w:t>
      </w:r>
      <w:r>
        <w:rPr>
          <w:b/>
          <w:sz w:val="22"/>
        </w:rPr>
        <w:t>Year</w:t>
      </w:r>
      <w:r>
        <w:rPr>
          <w:b/>
          <w:spacing w:val="-3"/>
          <w:sz w:val="22"/>
        </w:rPr>
        <w:t> </w:t>
      </w:r>
      <w:r>
        <w:rPr>
          <w:b/>
          <w:spacing w:val="-4"/>
          <w:sz w:val="22"/>
        </w:rPr>
        <w:t>2015</w:t>
      </w:r>
    </w:p>
    <w:p>
      <w:pPr>
        <w:pStyle w:val="BodyText"/>
        <w:rPr>
          <w:b/>
        </w:rPr>
      </w:pPr>
    </w:p>
    <w:p>
      <w:pPr>
        <w:pStyle w:val="BodyText"/>
        <w:ind w:left="648" w:right="430" w:firstLine="719"/>
        <w:jc w:val="both"/>
      </w:pPr>
      <w:r>
        <w:rPr/>
        <w:t>The religious sector in the municipality is dominantly populated by Roman Catholic members with a total 29,170 or 78.70% of the total population. This is followed by Evangelicals (Philippine</w:t>
      </w:r>
      <w:r>
        <w:rPr>
          <w:spacing w:val="-2"/>
        </w:rPr>
        <w:t> </w:t>
      </w:r>
      <w:r>
        <w:rPr/>
        <w:t>Council</w:t>
      </w:r>
      <w:r>
        <w:rPr>
          <w:spacing w:val="-2"/>
        </w:rPr>
        <w:t> </w:t>
      </w:r>
      <w:r>
        <w:rPr/>
        <w:t>of</w:t>
      </w:r>
      <w:r>
        <w:rPr>
          <w:spacing w:val="-2"/>
        </w:rPr>
        <w:t> </w:t>
      </w:r>
      <w:r>
        <w:rPr/>
        <w:t>Evangelical</w:t>
      </w:r>
      <w:r>
        <w:rPr>
          <w:spacing w:val="-4"/>
        </w:rPr>
        <w:t> </w:t>
      </w:r>
      <w:r>
        <w:rPr/>
        <w:t>Churches)</w:t>
      </w:r>
      <w:r>
        <w:rPr>
          <w:spacing w:val="-3"/>
        </w:rPr>
        <w:t> </w:t>
      </w:r>
      <w:r>
        <w:rPr/>
        <w:t>with</w:t>
      </w:r>
      <w:r>
        <w:rPr>
          <w:spacing w:val="-4"/>
        </w:rPr>
        <w:t> </w:t>
      </w:r>
      <w:r>
        <w:rPr/>
        <w:t>2,198</w:t>
      </w:r>
      <w:r>
        <w:rPr>
          <w:spacing w:val="-4"/>
        </w:rPr>
        <w:t> </w:t>
      </w:r>
      <w:r>
        <w:rPr/>
        <w:t>or</w:t>
      </w:r>
      <w:r>
        <w:rPr>
          <w:spacing w:val="-2"/>
        </w:rPr>
        <w:t> </w:t>
      </w:r>
      <w:r>
        <w:rPr/>
        <w:t>5.93%</w:t>
      </w:r>
      <w:r>
        <w:rPr>
          <w:spacing w:val="-4"/>
        </w:rPr>
        <w:t> </w:t>
      </w:r>
      <w:r>
        <w:rPr/>
        <w:t>of</w:t>
      </w:r>
      <w:r>
        <w:rPr>
          <w:spacing w:val="-2"/>
        </w:rPr>
        <w:t> </w:t>
      </w:r>
      <w:r>
        <w:rPr/>
        <w:t>the</w:t>
      </w:r>
      <w:r>
        <w:rPr>
          <w:spacing w:val="-4"/>
        </w:rPr>
        <w:t> </w:t>
      </w:r>
      <w:r>
        <w:rPr/>
        <w:t>total</w:t>
      </w:r>
      <w:r>
        <w:rPr>
          <w:spacing w:val="-1"/>
        </w:rPr>
        <w:t> </w:t>
      </w:r>
      <w:r>
        <w:rPr/>
        <w:t>population.</w:t>
      </w:r>
      <w:r>
        <w:rPr>
          <w:spacing w:val="-5"/>
        </w:rPr>
        <w:t> </w:t>
      </w:r>
      <w:r>
        <w:rPr/>
        <w:t>Aglipay has</w:t>
      </w:r>
      <w:r>
        <w:rPr>
          <w:spacing w:val="-5"/>
        </w:rPr>
        <w:t> </w:t>
      </w:r>
      <w:r>
        <w:rPr/>
        <w:t>the</w:t>
      </w:r>
      <w:r>
        <w:rPr>
          <w:spacing w:val="-5"/>
        </w:rPr>
        <w:t> </w:t>
      </w:r>
      <w:r>
        <w:rPr/>
        <w:t>smallest</w:t>
      </w:r>
      <w:r>
        <w:rPr>
          <w:spacing w:val="-5"/>
        </w:rPr>
        <w:t> </w:t>
      </w:r>
      <w:r>
        <w:rPr/>
        <w:t>number</w:t>
      </w:r>
      <w:r>
        <w:rPr>
          <w:spacing w:val="-4"/>
        </w:rPr>
        <w:t> </w:t>
      </w:r>
      <w:r>
        <w:rPr/>
        <w:t>of</w:t>
      </w:r>
      <w:r>
        <w:rPr>
          <w:spacing w:val="-5"/>
        </w:rPr>
        <w:t> </w:t>
      </w:r>
      <w:r>
        <w:rPr/>
        <w:t>population</w:t>
      </w:r>
      <w:r>
        <w:rPr>
          <w:spacing w:val="-8"/>
        </w:rPr>
        <w:t> </w:t>
      </w:r>
      <w:r>
        <w:rPr/>
        <w:t>with</w:t>
      </w:r>
      <w:r>
        <w:rPr>
          <w:spacing w:val="-6"/>
        </w:rPr>
        <w:t> </w:t>
      </w:r>
      <w:r>
        <w:rPr/>
        <w:t>310</w:t>
      </w:r>
      <w:r>
        <w:rPr>
          <w:spacing w:val="-6"/>
        </w:rPr>
        <w:t> </w:t>
      </w:r>
      <w:r>
        <w:rPr/>
        <w:t>or</w:t>
      </w:r>
      <w:r>
        <w:rPr>
          <w:spacing w:val="-4"/>
        </w:rPr>
        <w:t> </w:t>
      </w:r>
      <w:r>
        <w:rPr/>
        <w:t>0.84%</w:t>
      </w:r>
      <w:r>
        <w:rPr>
          <w:spacing w:val="-6"/>
        </w:rPr>
        <w:t> </w:t>
      </w:r>
      <w:r>
        <w:rPr/>
        <w:t>of</w:t>
      </w:r>
      <w:r>
        <w:rPr>
          <w:spacing w:val="-5"/>
        </w:rPr>
        <w:t> </w:t>
      </w:r>
      <w:r>
        <w:rPr/>
        <w:t>the</w:t>
      </w:r>
      <w:r>
        <w:rPr>
          <w:spacing w:val="-5"/>
        </w:rPr>
        <w:t> </w:t>
      </w:r>
      <w:r>
        <w:rPr/>
        <w:t>total</w:t>
      </w:r>
      <w:r>
        <w:rPr>
          <w:spacing w:val="-6"/>
        </w:rPr>
        <w:t> </w:t>
      </w:r>
      <w:r>
        <w:rPr/>
        <w:t>population.</w:t>
      </w:r>
      <w:r>
        <w:rPr>
          <w:spacing w:val="-6"/>
        </w:rPr>
        <w:t> </w:t>
      </w:r>
      <w:r>
        <w:rPr/>
        <w:t>Other</w:t>
      </w:r>
      <w:r>
        <w:rPr>
          <w:spacing w:val="-4"/>
        </w:rPr>
        <w:t> </w:t>
      </w:r>
      <w:r>
        <w:rPr/>
        <w:t>religious affiliations are Seventh Day Adventist with 2.29%, Islam with 1.68%, Jehova’s Witnesses with 1.68%, Iglesia ni Cristo with 1.28%, United Church of Christ in the Philippines with 1.10%, International One Way Outreach with 1.00%, United Pentecostal Church (Philippines) Incorporated with 0.89% and other religious affiliations not hereto specified with 4.62% of the total population.</w:t>
      </w:r>
    </w:p>
    <w:p>
      <w:pPr>
        <w:spacing w:before="265" w:after="3"/>
        <w:ind w:left="648" w:right="0" w:firstLine="0"/>
        <w:jc w:val="left"/>
        <w:rPr>
          <w:b/>
          <w:sz w:val="22"/>
        </w:rPr>
      </w:pPr>
      <w:r>
        <w:rPr>
          <w:b/>
          <w:sz w:val="22"/>
        </w:rPr>
        <w:t>Table</w:t>
      </w:r>
      <w:r>
        <w:rPr>
          <w:b/>
          <w:spacing w:val="-5"/>
          <w:sz w:val="22"/>
        </w:rPr>
        <w:t> </w:t>
      </w:r>
      <w:r>
        <w:rPr>
          <w:b/>
          <w:sz w:val="22"/>
        </w:rPr>
        <w:t>10.</w:t>
      </w:r>
      <w:r>
        <w:rPr>
          <w:b/>
          <w:spacing w:val="-4"/>
          <w:sz w:val="22"/>
        </w:rPr>
        <w:t> </w:t>
      </w:r>
      <w:r>
        <w:rPr>
          <w:b/>
          <w:sz w:val="22"/>
        </w:rPr>
        <w:t>Population</w:t>
      </w:r>
      <w:r>
        <w:rPr>
          <w:b/>
          <w:spacing w:val="-4"/>
          <w:sz w:val="22"/>
        </w:rPr>
        <w:t> </w:t>
      </w:r>
      <w:r>
        <w:rPr>
          <w:b/>
          <w:sz w:val="22"/>
        </w:rPr>
        <w:t>by</w:t>
      </w:r>
      <w:r>
        <w:rPr>
          <w:b/>
          <w:spacing w:val="-4"/>
          <w:sz w:val="22"/>
        </w:rPr>
        <w:t> </w:t>
      </w:r>
      <w:r>
        <w:rPr>
          <w:b/>
          <w:sz w:val="22"/>
        </w:rPr>
        <w:t>Religious</w:t>
      </w:r>
      <w:r>
        <w:rPr>
          <w:b/>
          <w:spacing w:val="-2"/>
          <w:sz w:val="22"/>
        </w:rPr>
        <w:t> </w:t>
      </w:r>
      <w:r>
        <w:rPr>
          <w:b/>
          <w:sz w:val="22"/>
        </w:rPr>
        <w:t>Affiliations,</w:t>
      </w:r>
      <w:r>
        <w:rPr>
          <w:b/>
          <w:spacing w:val="-3"/>
          <w:sz w:val="22"/>
        </w:rPr>
        <w:t> </w:t>
      </w:r>
      <w:r>
        <w:rPr>
          <w:b/>
          <w:sz w:val="22"/>
        </w:rPr>
        <w:t>Year</w:t>
      </w:r>
      <w:r>
        <w:rPr>
          <w:b/>
          <w:spacing w:val="-2"/>
          <w:sz w:val="22"/>
        </w:rPr>
        <w:t> </w:t>
      </w:r>
      <w:r>
        <w:rPr>
          <w:b/>
          <w:spacing w:val="-4"/>
          <w:sz w:val="22"/>
        </w:rPr>
        <w:t>2015</w:t>
      </w:r>
    </w:p>
    <w:tbl>
      <w:tblPr>
        <w:tblW w:w="0" w:type="auto"/>
        <w:jc w:val="left"/>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39"/>
        <w:gridCol w:w="1983"/>
        <w:gridCol w:w="2340"/>
      </w:tblGrid>
      <w:tr>
        <w:trPr>
          <w:trHeight w:val="637" w:hRule="atLeast"/>
        </w:trPr>
        <w:tc>
          <w:tcPr>
            <w:tcW w:w="5039" w:type="dxa"/>
          </w:tcPr>
          <w:p>
            <w:pPr>
              <w:pStyle w:val="TableParagraph"/>
              <w:spacing w:before="184"/>
              <w:ind w:left="1436"/>
              <w:rPr>
                <w:b/>
                <w:sz w:val="22"/>
              </w:rPr>
            </w:pPr>
            <w:r>
              <w:rPr>
                <w:b/>
                <w:sz w:val="22"/>
              </w:rPr>
              <w:t>Religious</w:t>
            </w:r>
            <w:r>
              <w:rPr>
                <w:b/>
                <w:spacing w:val="-6"/>
                <w:sz w:val="22"/>
              </w:rPr>
              <w:t> </w:t>
            </w:r>
            <w:r>
              <w:rPr>
                <w:b/>
                <w:spacing w:val="-2"/>
                <w:sz w:val="22"/>
              </w:rPr>
              <w:t>Affiliation</w:t>
            </w:r>
          </w:p>
        </w:tc>
        <w:tc>
          <w:tcPr>
            <w:tcW w:w="1983" w:type="dxa"/>
          </w:tcPr>
          <w:p>
            <w:pPr>
              <w:pStyle w:val="TableParagraph"/>
              <w:spacing w:before="184"/>
              <w:ind w:left="10" w:right="2"/>
              <w:jc w:val="center"/>
              <w:rPr>
                <w:b/>
                <w:sz w:val="22"/>
              </w:rPr>
            </w:pPr>
            <w:r>
              <w:rPr>
                <w:b/>
                <w:sz w:val="22"/>
              </w:rPr>
              <w:t>No.</w:t>
            </w:r>
            <w:r>
              <w:rPr>
                <w:b/>
                <w:spacing w:val="-2"/>
                <w:sz w:val="22"/>
              </w:rPr>
              <w:t> </w:t>
            </w:r>
            <w:r>
              <w:rPr>
                <w:b/>
                <w:sz w:val="22"/>
              </w:rPr>
              <w:t>of</w:t>
            </w:r>
            <w:r>
              <w:rPr>
                <w:b/>
                <w:spacing w:val="-1"/>
                <w:sz w:val="22"/>
              </w:rPr>
              <w:t> </w:t>
            </w:r>
            <w:r>
              <w:rPr>
                <w:b/>
                <w:spacing w:val="-2"/>
                <w:sz w:val="22"/>
              </w:rPr>
              <w:t>People</w:t>
            </w:r>
          </w:p>
        </w:tc>
        <w:tc>
          <w:tcPr>
            <w:tcW w:w="2340" w:type="dxa"/>
          </w:tcPr>
          <w:p>
            <w:pPr>
              <w:pStyle w:val="TableParagraph"/>
              <w:spacing w:before="51"/>
              <w:ind w:left="573" w:firstLine="10"/>
              <w:rPr>
                <w:b/>
                <w:sz w:val="22"/>
              </w:rPr>
            </w:pPr>
            <w:r>
              <w:rPr>
                <w:b/>
                <w:sz w:val="22"/>
              </w:rPr>
              <w:t>%</w:t>
            </w:r>
            <w:r>
              <w:rPr>
                <w:b/>
                <w:spacing w:val="-14"/>
                <w:sz w:val="22"/>
              </w:rPr>
              <w:t> </w:t>
            </w:r>
            <w:r>
              <w:rPr>
                <w:b/>
                <w:sz w:val="22"/>
              </w:rPr>
              <w:t>of</w:t>
            </w:r>
            <w:r>
              <w:rPr>
                <w:b/>
                <w:spacing w:val="-15"/>
                <w:sz w:val="22"/>
              </w:rPr>
              <w:t> </w:t>
            </w:r>
            <w:r>
              <w:rPr>
                <w:b/>
                <w:sz w:val="22"/>
              </w:rPr>
              <w:t>Total </w:t>
            </w:r>
            <w:r>
              <w:rPr>
                <w:b/>
                <w:spacing w:val="-2"/>
                <w:sz w:val="22"/>
              </w:rPr>
              <w:t>Population</w:t>
            </w:r>
          </w:p>
        </w:tc>
      </w:tr>
      <w:tr>
        <w:trPr>
          <w:trHeight w:val="300" w:hRule="atLeast"/>
        </w:trPr>
        <w:tc>
          <w:tcPr>
            <w:tcW w:w="5039" w:type="dxa"/>
          </w:tcPr>
          <w:p>
            <w:pPr>
              <w:pStyle w:val="TableParagraph"/>
              <w:spacing w:line="248" w:lineRule="exact" w:before="32"/>
              <w:ind w:left="109"/>
              <w:rPr>
                <w:sz w:val="22"/>
              </w:rPr>
            </w:pPr>
            <w:r>
              <w:rPr>
                <w:sz w:val="22"/>
              </w:rPr>
              <w:t>Roman</w:t>
            </w:r>
            <w:r>
              <w:rPr>
                <w:spacing w:val="-5"/>
                <w:sz w:val="22"/>
              </w:rPr>
              <w:t> </w:t>
            </w:r>
            <w:r>
              <w:rPr>
                <w:sz w:val="22"/>
              </w:rPr>
              <w:t>Catholic</w:t>
            </w:r>
            <w:r>
              <w:rPr>
                <w:spacing w:val="-3"/>
                <w:sz w:val="22"/>
              </w:rPr>
              <w:t> </w:t>
            </w:r>
            <w:r>
              <w:rPr>
                <w:sz w:val="22"/>
              </w:rPr>
              <w:t>including</w:t>
            </w:r>
            <w:r>
              <w:rPr>
                <w:spacing w:val="-3"/>
                <w:sz w:val="22"/>
              </w:rPr>
              <w:t> </w:t>
            </w:r>
            <w:r>
              <w:rPr>
                <w:sz w:val="22"/>
              </w:rPr>
              <w:t>Catholic</w:t>
            </w:r>
            <w:r>
              <w:rPr>
                <w:spacing w:val="-3"/>
                <w:sz w:val="22"/>
              </w:rPr>
              <w:t> </w:t>
            </w:r>
            <w:r>
              <w:rPr>
                <w:spacing w:val="-2"/>
                <w:sz w:val="22"/>
              </w:rPr>
              <w:t>Charismatic</w:t>
            </w:r>
          </w:p>
        </w:tc>
        <w:tc>
          <w:tcPr>
            <w:tcW w:w="1983" w:type="dxa"/>
          </w:tcPr>
          <w:p>
            <w:pPr>
              <w:pStyle w:val="TableParagraph"/>
              <w:spacing w:line="248" w:lineRule="exact" w:before="32"/>
              <w:ind w:left="10" w:right="4"/>
              <w:jc w:val="center"/>
              <w:rPr>
                <w:sz w:val="22"/>
              </w:rPr>
            </w:pPr>
            <w:r>
              <w:rPr>
                <w:spacing w:val="-2"/>
                <w:sz w:val="22"/>
              </w:rPr>
              <w:t>29,170</w:t>
            </w:r>
          </w:p>
        </w:tc>
        <w:tc>
          <w:tcPr>
            <w:tcW w:w="2340" w:type="dxa"/>
          </w:tcPr>
          <w:p>
            <w:pPr>
              <w:pStyle w:val="TableParagraph"/>
              <w:spacing w:line="264" w:lineRule="exact" w:before="15"/>
              <w:ind w:left="13" w:right="5"/>
              <w:jc w:val="center"/>
              <w:rPr>
                <w:sz w:val="22"/>
              </w:rPr>
            </w:pPr>
            <w:r>
              <w:rPr>
                <w:spacing w:val="-2"/>
                <w:sz w:val="22"/>
              </w:rPr>
              <w:t>78.70</w:t>
            </w:r>
          </w:p>
        </w:tc>
      </w:tr>
      <w:tr>
        <w:trPr>
          <w:trHeight w:val="532" w:hRule="atLeast"/>
        </w:trPr>
        <w:tc>
          <w:tcPr>
            <w:tcW w:w="5039" w:type="dxa"/>
          </w:tcPr>
          <w:p>
            <w:pPr>
              <w:pStyle w:val="TableParagraph"/>
              <w:spacing w:line="266" w:lineRule="exact"/>
              <w:ind w:left="109"/>
              <w:rPr>
                <w:sz w:val="22"/>
              </w:rPr>
            </w:pPr>
            <w:r>
              <w:rPr>
                <w:sz w:val="22"/>
              </w:rPr>
              <w:t>Evangelicals</w:t>
            </w:r>
            <w:r>
              <w:rPr>
                <w:spacing w:val="-11"/>
                <w:sz w:val="22"/>
              </w:rPr>
              <w:t> </w:t>
            </w:r>
            <w:r>
              <w:rPr>
                <w:sz w:val="22"/>
              </w:rPr>
              <w:t>(Philippine</w:t>
            </w:r>
            <w:r>
              <w:rPr>
                <w:spacing w:val="-9"/>
                <w:sz w:val="22"/>
              </w:rPr>
              <w:t> </w:t>
            </w:r>
            <w:r>
              <w:rPr>
                <w:sz w:val="22"/>
              </w:rPr>
              <w:t>Council</w:t>
            </w:r>
            <w:r>
              <w:rPr>
                <w:spacing w:val="-10"/>
                <w:sz w:val="22"/>
              </w:rPr>
              <w:t> </w:t>
            </w:r>
            <w:r>
              <w:rPr>
                <w:sz w:val="22"/>
              </w:rPr>
              <w:t>of</w:t>
            </w:r>
            <w:r>
              <w:rPr>
                <w:spacing w:val="-9"/>
                <w:sz w:val="22"/>
              </w:rPr>
              <w:t> </w:t>
            </w:r>
            <w:r>
              <w:rPr>
                <w:sz w:val="22"/>
              </w:rPr>
              <w:t>Evangelical </w:t>
            </w:r>
            <w:r>
              <w:rPr>
                <w:spacing w:val="-2"/>
                <w:sz w:val="22"/>
              </w:rPr>
              <w:t>Churches)</w:t>
            </w:r>
          </w:p>
        </w:tc>
        <w:tc>
          <w:tcPr>
            <w:tcW w:w="1983" w:type="dxa"/>
          </w:tcPr>
          <w:p>
            <w:pPr>
              <w:pStyle w:val="TableParagraph"/>
              <w:spacing w:line="248" w:lineRule="exact" w:before="263"/>
              <w:ind w:left="10"/>
              <w:jc w:val="center"/>
              <w:rPr>
                <w:sz w:val="22"/>
              </w:rPr>
            </w:pPr>
            <w:r>
              <w:rPr>
                <w:spacing w:val="-4"/>
                <w:sz w:val="22"/>
              </w:rPr>
              <w:t>2,198</w:t>
            </w:r>
          </w:p>
        </w:tc>
        <w:tc>
          <w:tcPr>
            <w:tcW w:w="2340" w:type="dxa"/>
          </w:tcPr>
          <w:p>
            <w:pPr>
              <w:pStyle w:val="TableParagraph"/>
              <w:spacing w:before="130"/>
              <w:ind w:left="13" w:right="6"/>
              <w:jc w:val="center"/>
              <w:rPr>
                <w:sz w:val="22"/>
              </w:rPr>
            </w:pPr>
            <w:r>
              <w:rPr>
                <w:spacing w:val="-4"/>
                <w:sz w:val="22"/>
              </w:rPr>
              <w:t>5.93</w:t>
            </w:r>
          </w:p>
        </w:tc>
      </w:tr>
      <w:tr>
        <w:trPr>
          <w:trHeight w:val="300" w:hRule="atLeast"/>
        </w:trPr>
        <w:tc>
          <w:tcPr>
            <w:tcW w:w="5039" w:type="dxa"/>
          </w:tcPr>
          <w:p>
            <w:pPr>
              <w:pStyle w:val="TableParagraph"/>
              <w:spacing w:line="249" w:lineRule="exact" w:before="31"/>
              <w:ind w:left="109"/>
              <w:rPr>
                <w:sz w:val="22"/>
              </w:rPr>
            </w:pPr>
            <w:r>
              <w:rPr>
                <w:sz w:val="22"/>
              </w:rPr>
              <w:t>Seventh</w:t>
            </w:r>
            <w:r>
              <w:rPr>
                <w:spacing w:val="-5"/>
                <w:sz w:val="22"/>
              </w:rPr>
              <w:t> </w:t>
            </w:r>
            <w:r>
              <w:rPr>
                <w:sz w:val="22"/>
              </w:rPr>
              <w:t>Day</w:t>
            </w:r>
            <w:r>
              <w:rPr>
                <w:spacing w:val="-1"/>
                <w:sz w:val="22"/>
              </w:rPr>
              <w:t> </w:t>
            </w:r>
            <w:r>
              <w:rPr>
                <w:spacing w:val="-2"/>
                <w:sz w:val="22"/>
              </w:rPr>
              <w:t>Adventist</w:t>
            </w:r>
          </w:p>
        </w:tc>
        <w:tc>
          <w:tcPr>
            <w:tcW w:w="1983" w:type="dxa"/>
          </w:tcPr>
          <w:p>
            <w:pPr>
              <w:pStyle w:val="TableParagraph"/>
              <w:spacing w:line="249" w:lineRule="exact" w:before="31"/>
              <w:ind w:left="10" w:right="2"/>
              <w:jc w:val="center"/>
              <w:rPr>
                <w:sz w:val="22"/>
              </w:rPr>
            </w:pPr>
            <w:r>
              <w:rPr>
                <w:spacing w:val="-5"/>
                <w:sz w:val="22"/>
              </w:rPr>
              <w:t>848</w:t>
            </w:r>
          </w:p>
        </w:tc>
        <w:tc>
          <w:tcPr>
            <w:tcW w:w="2340" w:type="dxa"/>
          </w:tcPr>
          <w:p>
            <w:pPr>
              <w:pStyle w:val="TableParagraph"/>
              <w:spacing w:before="14"/>
              <w:ind w:left="13" w:right="6"/>
              <w:jc w:val="center"/>
              <w:rPr>
                <w:sz w:val="22"/>
              </w:rPr>
            </w:pPr>
            <w:r>
              <w:rPr>
                <w:spacing w:val="-4"/>
                <w:sz w:val="22"/>
              </w:rPr>
              <w:t>2.29</w:t>
            </w:r>
          </w:p>
        </w:tc>
      </w:tr>
      <w:tr>
        <w:trPr>
          <w:trHeight w:val="300" w:hRule="atLeast"/>
        </w:trPr>
        <w:tc>
          <w:tcPr>
            <w:tcW w:w="5039" w:type="dxa"/>
          </w:tcPr>
          <w:p>
            <w:pPr>
              <w:pStyle w:val="TableParagraph"/>
              <w:spacing w:line="248" w:lineRule="exact" w:before="32"/>
              <w:ind w:left="109"/>
              <w:rPr>
                <w:sz w:val="22"/>
              </w:rPr>
            </w:pPr>
            <w:r>
              <w:rPr>
                <w:spacing w:val="-2"/>
                <w:sz w:val="22"/>
              </w:rPr>
              <w:t>Islam</w:t>
            </w:r>
          </w:p>
        </w:tc>
        <w:tc>
          <w:tcPr>
            <w:tcW w:w="1983" w:type="dxa"/>
          </w:tcPr>
          <w:p>
            <w:pPr>
              <w:pStyle w:val="TableParagraph"/>
              <w:spacing w:line="248" w:lineRule="exact" w:before="32"/>
              <w:ind w:left="10" w:right="2"/>
              <w:jc w:val="center"/>
              <w:rPr>
                <w:sz w:val="22"/>
              </w:rPr>
            </w:pPr>
            <w:r>
              <w:rPr>
                <w:spacing w:val="-5"/>
                <w:sz w:val="22"/>
              </w:rPr>
              <w:t>622</w:t>
            </w:r>
          </w:p>
        </w:tc>
        <w:tc>
          <w:tcPr>
            <w:tcW w:w="2340" w:type="dxa"/>
          </w:tcPr>
          <w:p>
            <w:pPr>
              <w:pStyle w:val="TableParagraph"/>
              <w:spacing w:before="14"/>
              <w:ind w:left="13" w:right="6"/>
              <w:jc w:val="center"/>
              <w:rPr>
                <w:sz w:val="22"/>
              </w:rPr>
            </w:pPr>
            <w:r>
              <w:rPr>
                <w:spacing w:val="-4"/>
                <w:sz w:val="22"/>
              </w:rPr>
              <w:t>1.68</w:t>
            </w:r>
          </w:p>
        </w:tc>
      </w:tr>
      <w:tr>
        <w:trPr>
          <w:trHeight w:val="300" w:hRule="atLeast"/>
        </w:trPr>
        <w:tc>
          <w:tcPr>
            <w:tcW w:w="5039" w:type="dxa"/>
          </w:tcPr>
          <w:p>
            <w:pPr>
              <w:pStyle w:val="TableParagraph"/>
              <w:spacing w:line="248" w:lineRule="exact" w:before="32"/>
              <w:ind w:left="109"/>
              <w:rPr>
                <w:sz w:val="22"/>
              </w:rPr>
            </w:pPr>
            <w:r>
              <w:rPr>
                <w:sz w:val="22"/>
              </w:rPr>
              <w:t>Jehovah’s</w:t>
            </w:r>
            <w:r>
              <w:rPr>
                <w:spacing w:val="-6"/>
                <w:sz w:val="22"/>
              </w:rPr>
              <w:t> </w:t>
            </w:r>
            <w:r>
              <w:rPr>
                <w:spacing w:val="-2"/>
                <w:sz w:val="22"/>
              </w:rPr>
              <w:t>Witnesses</w:t>
            </w:r>
          </w:p>
        </w:tc>
        <w:tc>
          <w:tcPr>
            <w:tcW w:w="1983" w:type="dxa"/>
          </w:tcPr>
          <w:p>
            <w:pPr>
              <w:pStyle w:val="TableParagraph"/>
              <w:spacing w:line="248" w:lineRule="exact" w:before="32"/>
              <w:ind w:left="10" w:right="2"/>
              <w:jc w:val="center"/>
              <w:rPr>
                <w:sz w:val="22"/>
              </w:rPr>
            </w:pPr>
            <w:r>
              <w:rPr>
                <w:spacing w:val="-5"/>
                <w:sz w:val="22"/>
              </w:rPr>
              <w:t>621</w:t>
            </w:r>
          </w:p>
        </w:tc>
        <w:tc>
          <w:tcPr>
            <w:tcW w:w="2340" w:type="dxa"/>
          </w:tcPr>
          <w:p>
            <w:pPr>
              <w:pStyle w:val="TableParagraph"/>
              <w:spacing w:before="14"/>
              <w:ind w:left="13" w:right="6"/>
              <w:jc w:val="center"/>
              <w:rPr>
                <w:sz w:val="22"/>
              </w:rPr>
            </w:pPr>
            <w:r>
              <w:rPr>
                <w:spacing w:val="-4"/>
                <w:sz w:val="22"/>
              </w:rPr>
              <w:t>1.68</w:t>
            </w:r>
          </w:p>
        </w:tc>
      </w:tr>
      <w:tr>
        <w:trPr>
          <w:trHeight w:val="300" w:hRule="atLeast"/>
        </w:trPr>
        <w:tc>
          <w:tcPr>
            <w:tcW w:w="5039" w:type="dxa"/>
          </w:tcPr>
          <w:p>
            <w:pPr>
              <w:pStyle w:val="TableParagraph"/>
              <w:spacing w:line="248" w:lineRule="exact" w:before="32"/>
              <w:ind w:left="109"/>
              <w:rPr>
                <w:sz w:val="22"/>
              </w:rPr>
            </w:pPr>
            <w:r>
              <w:rPr>
                <w:sz w:val="22"/>
              </w:rPr>
              <w:t>Iglesia</w:t>
            </w:r>
            <w:r>
              <w:rPr>
                <w:spacing w:val="-2"/>
                <w:sz w:val="22"/>
              </w:rPr>
              <w:t> </w:t>
            </w:r>
            <w:r>
              <w:rPr>
                <w:sz w:val="22"/>
              </w:rPr>
              <w:t>ni</w:t>
            </w:r>
            <w:r>
              <w:rPr>
                <w:spacing w:val="-2"/>
                <w:sz w:val="22"/>
              </w:rPr>
              <w:t> Cristo</w:t>
            </w:r>
          </w:p>
        </w:tc>
        <w:tc>
          <w:tcPr>
            <w:tcW w:w="1983" w:type="dxa"/>
          </w:tcPr>
          <w:p>
            <w:pPr>
              <w:pStyle w:val="TableParagraph"/>
              <w:spacing w:line="248" w:lineRule="exact" w:before="32"/>
              <w:ind w:left="10" w:right="2"/>
              <w:jc w:val="center"/>
              <w:rPr>
                <w:sz w:val="22"/>
              </w:rPr>
            </w:pPr>
            <w:r>
              <w:rPr>
                <w:spacing w:val="-5"/>
                <w:sz w:val="22"/>
              </w:rPr>
              <w:t>474</w:t>
            </w:r>
          </w:p>
        </w:tc>
        <w:tc>
          <w:tcPr>
            <w:tcW w:w="2340" w:type="dxa"/>
          </w:tcPr>
          <w:p>
            <w:pPr>
              <w:pStyle w:val="TableParagraph"/>
              <w:spacing w:before="14"/>
              <w:ind w:left="13" w:right="6"/>
              <w:jc w:val="center"/>
              <w:rPr>
                <w:sz w:val="22"/>
              </w:rPr>
            </w:pPr>
            <w:r>
              <w:rPr>
                <w:spacing w:val="-4"/>
                <w:sz w:val="22"/>
              </w:rPr>
              <w:t>1.28</w:t>
            </w:r>
          </w:p>
        </w:tc>
      </w:tr>
      <w:tr>
        <w:trPr>
          <w:trHeight w:val="300" w:hRule="atLeast"/>
        </w:trPr>
        <w:tc>
          <w:tcPr>
            <w:tcW w:w="5039" w:type="dxa"/>
          </w:tcPr>
          <w:p>
            <w:pPr>
              <w:pStyle w:val="TableParagraph"/>
              <w:spacing w:line="248" w:lineRule="exact" w:before="32"/>
              <w:ind w:left="109"/>
              <w:rPr>
                <w:sz w:val="22"/>
              </w:rPr>
            </w:pPr>
            <w:r>
              <w:rPr>
                <w:sz w:val="22"/>
              </w:rPr>
              <w:t>United</w:t>
            </w:r>
            <w:r>
              <w:rPr>
                <w:spacing w:val="-3"/>
                <w:sz w:val="22"/>
              </w:rPr>
              <w:t> </w:t>
            </w:r>
            <w:r>
              <w:rPr>
                <w:sz w:val="22"/>
              </w:rPr>
              <w:t>Church</w:t>
            </w:r>
            <w:r>
              <w:rPr>
                <w:spacing w:val="-3"/>
                <w:sz w:val="22"/>
              </w:rPr>
              <w:t> </w:t>
            </w:r>
            <w:r>
              <w:rPr>
                <w:sz w:val="22"/>
              </w:rPr>
              <w:t>of</w:t>
            </w:r>
            <w:r>
              <w:rPr>
                <w:spacing w:val="-1"/>
                <w:sz w:val="22"/>
              </w:rPr>
              <w:t> </w:t>
            </w:r>
            <w:r>
              <w:rPr>
                <w:sz w:val="22"/>
              </w:rPr>
              <w:t>Christ</w:t>
            </w:r>
            <w:r>
              <w:rPr>
                <w:spacing w:val="-2"/>
                <w:sz w:val="22"/>
              </w:rPr>
              <w:t> </w:t>
            </w:r>
            <w:r>
              <w:rPr>
                <w:sz w:val="22"/>
              </w:rPr>
              <w:t>in</w:t>
            </w:r>
            <w:r>
              <w:rPr>
                <w:spacing w:val="-4"/>
                <w:sz w:val="22"/>
              </w:rPr>
              <w:t> </w:t>
            </w:r>
            <w:r>
              <w:rPr>
                <w:sz w:val="22"/>
              </w:rPr>
              <w:t>the</w:t>
            </w:r>
            <w:r>
              <w:rPr>
                <w:spacing w:val="-1"/>
                <w:sz w:val="22"/>
              </w:rPr>
              <w:t> </w:t>
            </w:r>
            <w:r>
              <w:rPr>
                <w:spacing w:val="-2"/>
                <w:sz w:val="22"/>
              </w:rPr>
              <w:t>Philippines</w:t>
            </w:r>
          </w:p>
        </w:tc>
        <w:tc>
          <w:tcPr>
            <w:tcW w:w="1983" w:type="dxa"/>
          </w:tcPr>
          <w:p>
            <w:pPr>
              <w:pStyle w:val="TableParagraph"/>
              <w:spacing w:line="248" w:lineRule="exact" w:before="32"/>
              <w:ind w:left="10" w:right="2"/>
              <w:jc w:val="center"/>
              <w:rPr>
                <w:sz w:val="22"/>
              </w:rPr>
            </w:pPr>
            <w:r>
              <w:rPr>
                <w:spacing w:val="-5"/>
                <w:sz w:val="22"/>
              </w:rPr>
              <w:t>409</w:t>
            </w:r>
          </w:p>
        </w:tc>
        <w:tc>
          <w:tcPr>
            <w:tcW w:w="2340" w:type="dxa"/>
          </w:tcPr>
          <w:p>
            <w:pPr>
              <w:pStyle w:val="TableParagraph"/>
              <w:spacing w:before="14"/>
              <w:ind w:left="13" w:right="6"/>
              <w:jc w:val="center"/>
              <w:rPr>
                <w:sz w:val="22"/>
              </w:rPr>
            </w:pPr>
            <w:r>
              <w:rPr>
                <w:spacing w:val="-4"/>
                <w:sz w:val="22"/>
              </w:rPr>
              <w:t>1.10</w:t>
            </w:r>
          </w:p>
        </w:tc>
      </w:tr>
      <w:tr>
        <w:trPr>
          <w:trHeight w:val="300" w:hRule="atLeast"/>
        </w:trPr>
        <w:tc>
          <w:tcPr>
            <w:tcW w:w="5039" w:type="dxa"/>
          </w:tcPr>
          <w:p>
            <w:pPr>
              <w:pStyle w:val="TableParagraph"/>
              <w:spacing w:line="248" w:lineRule="exact" w:before="32"/>
              <w:ind w:left="109"/>
              <w:rPr>
                <w:sz w:val="22"/>
              </w:rPr>
            </w:pPr>
            <w:r>
              <w:rPr>
                <w:sz w:val="22"/>
              </w:rPr>
              <w:t>International</w:t>
            </w:r>
            <w:r>
              <w:rPr>
                <w:spacing w:val="-4"/>
                <w:sz w:val="22"/>
              </w:rPr>
              <w:t> </w:t>
            </w:r>
            <w:r>
              <w:rPr>
                <w:sz w:val="22"/>
              </w:rPr>
              <w:t>One</w:t>
            </w:r>
            <w:r>
              <w:rPr>
                <w:spacing w:val="-4"/>
                <w:sz w:val="22"/>
              </w:rPr>
              <w:t> </w:t>
            </w:r>
            <w:r>
              <w:rPr>
                <w:sz w:val="22"/>
              </w:rPr>
              <w:t>Way</w:t>
            </w:r>
            <w:r>
              <w:rPr>
                <w:spacing w:val="-3"/>
                <w:sz w:val="22"/>
              </w:rPr>
              <w:t> </w:t>
            </w:r>
            <w:r>
              <w:rPr>
                <w:spacing w:val="-2"/>
                <w:sz w:val="22"/>
              </w:rPr>
              <w:t>Outreach</w:t>
            </w:r>
          </w:p>
        </w:tc>
        <w:tc>
          <w:tcPr>
            <w:tcW w:w="1983" w:type="dxa"/>
          </w:tcPr>
          <w:p>
            <w:pPr>
              <w:pStyle w:val="TableParagraph"/>
              <w:spacing w:line="248" w:lineRule="exact" w:before="32"/>
              <w:ind w:left="10" w:right="2"/>
              <w:jc w:val="center"/>
              <w:rPr>
                <w:sz w:val="22"/>
              </w:rPr>
            </w:pPr>
            <w:r>
              <w:rPr>
                <w:spacing w:val="-5"/>
                <w:sz w:val="22"/>
              </w:rPr>
              <w:t>370</w:t>
            </w:r>
          </w:p>
        </w:tc>
        <w:tc>
          <w:tcPr>
            <w:tcW w:w="2340" w:type="dxa"/>
          </w:tcPr>
          <w:p>
            <w:pPr>
              <w:pStyle w:val="TableParagraph"/>
              <w:spacing w:before="14"/>
              <w:ind w:left="13" w:right="6"/>
              <w:jc w:val="center"/>
              <w:rPr>
                <w:sz w:val="22"/>
              </w:rPr>
            </w:pPr>
            <w:r>
              <w:rPr>
                <w:spacing w:val="-4"/>
                <w:sz w:val="22"/>
              </w:rPr>
              <w:t>1.00</w:t>
            </w:r>
          </w:p>
        </w:tc>
      </w:tr>
      <w:tr>
        <w:trPr>
          <w:trHeight w:val="530" w:hRule="atLeast"/>
        </w:trPr>
        <w:tc>
          <w:tcPr>
            <w:tcW w:w="5039" w:type="dxa"/>
          </w:tcPr>
          <w:p>
            <w:pPr>
              <w:pStyle w:val="TableParagraph"/>
              <w:spacing w:line="264" w:lineRule="exact"/>
              <w:ind w:left="109"/>
              <w:rPr>
                <w:sz w:val="22"/>
              </w:rPr>
            </w:pPr>
            <w:r>
              <w:rPr>
                <w:sz w:val="22"/>
              </w:rPr>
              <w:t>United</w:t>
            </w:r>
            <w:r>
              <w:rPr>
                <w:spacing w:val="-14"/>
                <w:sz w:val="22"/>
              </w:rPr>
              <w:t> </w:t>
            </w:r>
            <w:r>
              <w:rPr>
                <w:sz w:val="22"/>
              </w:rPr>
              <w:t>Pentecostal</w:t>
            </w:r>
            <w:r>
              <w:rPr>
                <w:spacing w:val="-14"/>
                <w:sz w:val="22"/>
              </w:rPr>
              <w:t> </w:t>
            </w:r>
            <w:r>
              <w:rPr>
                <w:sz w:val="22"/>
              </w:rPr>
              <w:t>Church</w:t>
            </w:r>
            <w:r>
              <w:rPr>
                <w:spacing w:val="-14"/>
                <w:sz w:val="22"/>
              </w:rPr>
              <w:t> </w:t>
            </w:r>
            <w:r>
              <w:rPr>
                <w:sz w:val="22"/>
              </w:rPr>
              <w:t>(Philippines) </w:t>
            </w:r>
            <w:r>
              <w:rPr>
                <w:spacing w:val="-2"/>
                <w:sz w:val="22"/>
              </w:rPr>
              <w:t>Incorporated</w:t>
            </w:r>
          </w:p>
        </w:tc>
        <w:tc>
          <w:tcPr>
            <w:tcW w:w="1983" w:type="dxa"/>
          </w:tcPr>
          <w:p>
            <w:pPr>
              <w:pStyle w:val="TableParagraph"/>
              <w:spacing w:line="248" w:lineRule="exact" w:before="262"/>
              <w:ind w:left="10" w:right="2"/>
              <w:jc w:val="center"/>
              <w:rPr>
                <w:sz w:val="22"/>
              </w:rPr>
            </w:pPr>
            <w:r>
              <w:rPr>
                <w:spacing w:val="-5"/>
                <w:sz w:val="22"/>
              </w:rPr>
              <w:t>330</w:t>
            </w:r>
          </w:p>
        </w:tc>
        <w:tc>
          <w:tcPr>
            <w:tcW w:w="2340" w:type="dxa"/>
          </w:tcPr>
          <w:p>
            <w:pPr>
              <w:pStyle w:val="TableParagraph"/>
              <w:spacing w:before="130"/>
              <w:ind w:left="13" w:right="6"/>
              <w:jc w:val="center"/>
              <w:rPr>
                <w:sz w:val="22"/>
              </w:rPr>
            </w:pPr>
            <w:r>
              <w:rPr>
                <w:spacing w:val="-4"/>
                <w:sz w:val="22"/>
              </w:rPr>
              <w:t>0.89</w:t>
            </w:r>
          </w:p>
        </w:tc>
      </w:tr>
      <w:tr>
        <w:trPr>
          <w:trHeight w:val="300" w:hRule="atLeast"/>
        </w:trPr>
        <w:tc>
          <w:tcPr>
            <w:tcW w:w="5039" w:type="dxa"/>
          </w:tcPr>
          <w:p>
            <w:pPr>
              <w:pStyle w:val="TableParagraph"/>
              <w:spacing w:line="248" w:lineRule="exact" w:before="32"/>
              <w:ind w:left="109"/>
              <w:rPr>
                <w:sz w:val="22"/>
              </w:rPr>
            </w:pPr>
            <w:r>
              <w:rPr>
                <w:spacing w:val="-2"/>
                <w:sz w:val="22"/>
              </w:rPr>
              <w:t>Aglipay</w:t>
            </w:r>
          </w:p>
        </w:tc>
        <w:tc>
          <w:tcPr>
            <w:tcW w:w="1983" w:type="dxa"/>
          </w:tcPr>
          <w:p>
            <w:pPr>
              <w:pStyle w:val="TableParagraph"/>
              <w:spacing w:line="248" w:lineRule="exact" w:before="32"/>
              <w:ind w:left="10" w:right="2"/>
              <w:jc w:val="center"/>
              <w:rPr>
                <w:sz w:val="22"/>
              </w:rPr>
            </w:pPr>
            <w:r>
              <w:rPr>
                <w:spacing w:val="-5"/>
                <w:sz w:val="22"/>
              </w:rPr>
              <w:t>310</w:t>
            </w:r>
          </w:p>
        </w:tc>
        <w:tc>
          <w:tcPr>
            <w:tcW w:w="2340" w:type="dxa"/>
          </w:tcPr>
          <w:p>
            <w:pPr>
              <w:pStyle w:val="TableParagraph"/>
              <w:spacing w:line="264" w:lineRule="exact" w:before="16"/>
              <w:ind w:left="13" w:right="6"/>
              <w:jc w:val="center"/>
              <w:rPr>
                <w:sz w:val="22"/>
              </w:rPr>
            </w:pPr>
            <w:r>
              <w:rPr>
                <w:spacing w:val="-4"/>
                <w:sz w:val="22"/>
              </w:rPr>
              <w:t>0.84</w:t>
            </w:r>
          </w:p>
        </w:tc>
      </w:tr>
      <w:tr>
        <w:trPr>
          <w:trHeight w:val="300" w:hRule="atLeast"/>
        </w:trPr>
        <w:tc>
          <w:tcPr>
            <w:tcW w:w="5039" w:type="dxa"/>
          </w:tcPr>
          <w:p>
            <w:pPr>
              <w:pStyle w:val="TableParagraph"/>
              <w:spacing w:line="248" w:lineRule="exact" w:before="32"/>
              <w:ind w:left="109"/>
              <w:rPr>
                <w:sz w:val="22"/>
              </w:rPr>
            </w:pPr>
            <w:r>
              <w:rPr>
                <w:spacing w:val="-2"/>
                <w:sz w:val="22"/>
              </w:rPr>
              <w:t>Others</w:t>
            </w:r>
          </w:p>
        </w:tc>
        <w:tc>
          <w:tcPr>
            <w:tcW w:w="1983" w:type="dxa"/>
          </w:tcPr>
          <w:p>
            <w:pPr>
              <w:pStyle w:val="TableParagraph"/>
              <w:spacing w:line="248" w:lineRule="exact" w:before="32"/>
              <w:ind w:left="10"/>
              <w:jc w:val="center"/>
              <w:rPr>
                <w:sz w:val="22"/>
              </w:rPr>
            </w:pPr>
            <w:r>
              <w:rPr>
                <w:spacing w:val="-4"/>
                <w:sz w:val="22"/>
              </w:rPr>
              <w:t>1,713</w:t>
            </w:r>
          </w:p>
        </w:tc>
        <w:tc>
          <w:tcPr>
            <w:tcW w:w="2340" w:type="dxa"/>
          </w:tcPr>
          <w:p>
            <w:pPr>
              <w:pStyle w:val="TableParagraph"/>
              <w:spacing w:line="264" w:lineRule="exact" w:before="16"/>
              <w:ind w:left="13" w:right="6"/>
              <w:jc w:val="center"/>
              <w:rPr>
                <w:sz w:val="22"/>
              </w:rPr>
            </w:pPr>
            <w:r>
              <w:rPr>
                <w:spacing w:val="-4"/>
                <w:sz w:val="22"/>
              </w:rPr>
              <w:t>4.62</w:t>
            </w:r>
          </w:p>
        </w:tc>
      </w:tr>
      <w:tr>
        <w:trPr>
          <w:trHeight w:val="320" w:hRule="atLeast"/>
        </w:trPr>
        <w:tc>
          <w:tcPr>
            <w:tcW w:w="5039" w:type="dxa"/>
          </w:tcPr>
          <w:p>
            <w:pPr>
              <w:pStyle w:val="TableParagraph"/>
              <w:spacing w:before="26"/>
              <w:ind w:left="109"/>
              <w:rPr>
                <w:b/>
                <w:sz w:val="22"/>
              </w:rPr>
            </w:pPr>
            <w:r>
              <w:rPr>
                <w:b/>
                <w:spacing w:val="-2"/>
                <w:sz w:val="22"/>
              </w:rPr>
              <w:t>TOTAL</w:t>
            </w:r>
          </w:p>
        </w:tc>
        <w:tc>
          <w:tcPr>
            <w:tcW w:w="1983" w:type="dxa"/>
          </w:tcPr>
          <w:p>
            <w:pPr>
              <w:pStyle w:val="TableParagraph"/>
              <w:spacing w:before="26"/>
              <w:ind w:left="10" w:right="2"/>
              <w:jc w:val="center"/>
              <w:rPr>
                <w:b/>
                <w:sz w:val="22"/>
              </w:rPr>
            </w:pPr>
            <w:r>
              <w:rPr>
                <w:b/>
                <w:spacing w:val="-2"/>
                <w:sz w:val="22"/>
              </w:rPr>
              <w:t>37,065</w:t>
            </w:r>
          </w:p>
        </w:tc>
        <w:tc>
          <w:tcPr>
            <w:tcW w:w="2340" w:type="dxa"/>
          </w:tcPr>
          <w:p>
            <w:pPr>
              <w:pStyle w:val="TableParagraph"/>
              <w:spacing w:before="26"/>
              <w:ind w:left="13" w:right="4"/>
              <w:jc w:val="center"/>
              <w:rPr>
                <w:b/>
                <w:sz w:val="22"/>
              </w:rPr>
            </w:pPr>
            <w:r>
              <w:rPr>
                <w:b/>
                <w:spacing w:val="-4"/>
                <w:sz w:val="22"/>
              </w:rPr>
              <w:t>100%</w:t>
            </w:r>
          </w:p>
        </w:tc>
      </w:tr>
    </w:tbl>
    <w:p>
      <w:pPr>
        <w:pStyle w:val="BodyText"/>
        <w:rPr>
          <w:b/>
        </w:rPr>
      </w:pPr>
    </w:p>
    <w:p>
      <w:pPr>
        <w:pStyle w:val="BodyText"/>
        <w:spacing w:before="2"/>
        <w:rPr>
          <w:b/>
        </w:rPr>
      </w:pPr>
    </w:p>
    <w:p>
      <w:pPr>
        <w:pStyle w:val="ListParagraph"/>
        <w:numPr>
          <w:ilvl w:val="2"/>
          <w:numId w:val="11"/>
        </w:numPr>
        <w:tabs>
          <w:tab w:pos="1477" w:val="left" w:leader="none"/>
        </w:tabs>
        <w:spacing w:line="240" w:lineRule="auto" w:before="0" w:after="0"/>
        <w:ind w:left="1477" w:right="0" w:hanging="829"/>
        <w:jc w:val="left"/>
        <w:rPr>
          <w:b/>
          <w:sz w:val="22"/>
        </w:rPr>
      </w:pPr>
      <w:r>
        <w:rPr>
          <w:b/>
          <w:sz w:val="22"/>
        </w:rPr>
        <w:t>Inventory</w:t>
      </w:r>
      <w:r>
        <w:rPr>
          <w:b/>
          <w:spacing w:val="-3"/>
          <w:sz w:val="22"/>
        </w:rPr>
        <w:t> </w:t>
      </w:r>
      <w:r>
        <w:rPr>
          <w:b/>
          <w:sz w:val="22"/>
        </w:rPr>
        <w:t>of</w:t>
      </w:r>
      <w:r>
        <w:rPr>
          <w:b/>
          <w:spacing w:val="-5"/>
          <w:sz w:val="22"/>
        </w:rPr>
        <w:t> </w:t>
      </w:r>
      <w:r>
        <w:rPr>
          <w:b/>
          <w:sz w:val="22"/>
        </w:rPr>
        <w:t>Religious</w:t>
      </w:r>
      <w:r>
        <w:rPr>
          <w:b/>
          <w:spacing w:val="-4"/>
          <w:sz w:val="22"/>
        </w:rPr>
        <w:t> </w:t>
      </w:r>
      <w:r>
        <w:rPr>
          <w:b/>
          <w:sz w:val="22"/>
        </w:rPr>
        <w:t>Establishments,</w:t>
      </w:r>
      <w:r>
        <w:rPr>
          <w:b/>
          <w:spacing w:val="-4"/>
          <w:sz w:val="22"/>
        </w:rPr>
        <w:t> </w:t>
      </w:r>
      <w:r>
        <w:rPr>
          <w:b/>
          <w:sz w:val="22"/>
        </w:rPr>
        <w:t>Year</w:t>
      </w:r>
      <w:r>
        <w:rPr>
          <w:b/>
          <w:spacing w:val="-4"/>
          <w:sz w:val="22"/>
        </w:rPr>
        <w:t> 2019</w:t>
      </w:r>
    </w:p>
    <w:p>
      <w:pPr>
        <w:pStyle w:val="BodyText"/>
        <w:spacing w:before="1"/>
        <w:rPr>
          <w:b/>
        </w:rPr>
      </w:pPr>
    </w:p>
    <w:p>
      <w:pPr>
        <w:pStyle w:val="BodyText"/>
        <w:ind w:left="648" w:right="429" w:firstLine="719"/>
        <w:jc w:val="both"/>
      </w:pPr>
      <w:r>
        <w:rPr/>
        <w:t>The municipality has a total of 81 religious establishments consists of different type of religions.</w:t>
      </w:r>
      <w:r>
        <w:rPr>
          <w:spacing w:val="-3"/>
        </w:rPr>
        <w:t> </w:t>
      </w:r>
      <w:r>
        <w:rPr/>
        <w:t>These</w:t>
      </w:r>
      <w:r>
        <w:rPr>
          <w:spacing w:val="-1"/>
        </w:rPr>
        <w:t> </w:t>
      </w:r>
      <w:r>
        <w:rPr/>
        <w:t>are</w:t>
      </w:r>
      <w:r>
        <w:rPr>
          <w:spacing w:val="-1"/>
        </w:rPr>
        <w:t> </w:t>
      </w:r>
      <w:r>
        <w:rPr/>
        <w:t>located</w:t>
      </w:r>
      <w:r>
        <w:rPr>
          <w:spacing w:val="-1"/>
        </w:rPr>
        <w:t> </w:t>
      </w:r>
      <w:r>
        <w:rPr/>
        <w:t>in</w:t>
      </w:r>
      <w:r>
        <w:rPr>
          <w:spacing w:val="-3"/>
        </w:rPr>
        <w:t> </w:t>
      </w:r>
      <w:r>
        <w:rPr/>
        <w:t>the</w:t>
      </w:r>
      <w:r>
        <w:rPr>
          <w:spacing w:val="-1"/>
        </w:rPr>
        <w:t> </w:t>
      </w:r>
      <w:r>
        <w:rPr/>
        <w:t>11</w:t>
      </w:r>
      <w:r>
        <w:rPr>
          <w:spacing w:val="-2"/>
        </w:rPr>
        <w:t> </w:t>
      </w:r>
      <w:r>
        <w:rPr/>
        <w:t>barangays of</w:t>
      </w:r>
      <w:r>
        <w:rPr>
          <w:spacing w:val="-1"/>
        </w:rPr>
        <w:t> </w:t>
      </w:r>
      <w:r>
        <w:rPr/>
        <w:t>the</w:t>
      </w:r>
      <w:r>
        <w:rPr>
          <w:spacing w:val="-1"/>
        </w:rPr>
        <w:t> </w:t>
      </w:r>
      <w:r>
        <w:rPr/>
        <w:t>municipality.</w:t>
      </w:r>
      <w:r>
        <w:rPr>
          <w:spacing w:val="-3"/>
        </w:rPr>
        <w:t> </w:t>
      </w:r>
      <w:r>
        <w:rPr/>
        <w:t>Barangay</w:t>
      </w:r>
      <w:r>
        <w:rPr>
          <w:spacing w:val="-1"/>
        </w:rPr>
        <w:t> </w:t>
      </w:r>
      <w:r>
        <w:rPr/>
        <w:t>Poblacion</w:t>
      </w:r>
      <w:r>
        <w:rPr>
          <w:spacing w:val="-3"/>
        </w:rPr>
        <w:t> </w:t>
      </w:r>
      <w:r>
        <w:rPr/>
        <w:t>has the highest number of religious establishments with a total of 14 structures followed by Barangays Andili</w:t>
      </w:r>
      <w:r>
        <w:rPr>
          <w:spacing w:val="-2"/>
        </w:rPr>
        <w:t> </w:t>
      </w:r>
      <w:r>
        <w:rPr/>
        <w:t>and</w:t>
      </w:r>
      <w:r>
        <w:rPr>
          <w:spacing w:val="-1"/>
        </w:rPr>
        <w:t> </w:t>
      </w:r>
      <w:r>
        <w:rPr/>
        <w:t>Nuevo</w:t>
      </w:r>
      <w:r>
        <w:rPr>
          <w:spacing w:val="-1"/>
        </w:rPr>
        <w:t> </w:t>
      </w:r>
      <w:r>
        <w:rPr/>
        <w:t>Iloco</w:t>
      </w:r>
      <w:r>
        <w:rPr>
          <w:spacing w:val="-1"/>
        </w:rPr>
        <w:t> </w:t>
      </w:r>
      <w:r>
        <w:rPr/>
        <w:t>with</w:t>
      </w:r>
      <w:r>
        <w:rPr>
          <w:spacing w:val="-2"/>
        </w:rPr>
        <w:t> </w:t>
      </w:r>
      <w:r>
        <w:rPr/>
        <w:t>13</w:t>
      </w:r>
      <w:r>
        <w:rPr>
          <w:spacing w:val="-1"/>
        </w:rPr>
        <w:t> </w:t>
      </w:r>
      <w:r>
        <w:rPr/>
        <w:t>structures</w:t>
      </w:r>
      <w:r>
        <w:rPr>
          <w:spacing w:val="-3"/>
        </w:rPr>
        <w:t> </w:t>
      </w:r>
      <w:r>
        <w:rPr/>
        <w:t>each. Lowest</w:t>
      </w:r>
      <w:r>
        <w:rPr>
          <w:spacing w:val="-1"/>
        </w:rPr>
        <w:t> </w:t>
      </w:r>
      <w:r>
        <w:rPr/>
        <w:t>number of</w:t>
      </w:r>
      <w:r>
        <w:rPr>
          <w:spacing w:val="-1"/>
        </w:rPr>
        <w:t> </w:t>
      </w:r>
      <w:r>
        <w:rPr/>
        <w:t>religious</w:t>
      </w:r>
      <w:r>
        <w:rPr>
          <w:spacing w:val="-2"/>
        </w:rPr>
        <w:t> </w:t>
      </w:r>
      <w:r>
        <w:rPr/>
        <w:t>establishments</w:t>
      </w:r>
      <w:r>
        <w:rPr>
          <w:spacing w:val="-2"/>
        </w:rPr>
        <w:t> </w:t>
      </w:r>
      <w:r>
        <w:rPr/>
        <w:t>were found in Barangay Salvacion with only 3 structures and Barangay Concepcion with 4 structures.</w:t>
      </w:r>
    </w:p>
    <w:p>
      <w:pPr>
        <w:spacing w:before="264" w:after="4"/>
        <w:ind w:left="648" w:right="0" w:firstLine="0"/>
        <w:jc w:val="left"/>
        <w:rPr>
          <w:b/>
          <w:sz w:val="22"/>
        </w:rPr>
      </w:pPr>
      <w:r>
        <w:rPr>
          <w:b/>
          <w:sz w:val="22"/>
        </w:rPr>
        <w:t>Table</w:t>
      </w:r>
      <w:r>
        <w:rPr>
          <w:b/>
          <w:spacing w:val="-4"/>
          <w:sz w:val="22"/>
        </w:rPr>
        <w:t> </w:t>
      </w:r>
      <w:r>
        <w:rPr>
          <w:b/>
          <w:sz w:val="22"/>
        </w:rPr>
        <w:t>11.</w:t>
      </w:r>
      <w:r>
        <w:rPr>
          <w:b/>
          <w:spacing w:val="-3"/>
          <w:sz w:val="22"/>
        </w:rPr>
        <w:t> </w:t>
      </w:r>
      <w:r>
        <w:rPr>
          <w:b/>
          <w:sz w:val="22"/>
        </w:rPr>
        <w:t>Inventory</w:t>
      </w:r>
      <w:r>
        <w:rPr>
          <w:b/>
          <w:spacing w:val="-3"/>
          <w:sz w:val="22"/>
        </w:rPr>
        <w:t> </w:t>
      </w:r>
      <w:r>
        <w:rPr>
          <w:b/>
          <w:sz w:val="22"/>
        </w:rPr>
        <w:t>of</w:t>
      </w:r>
      <w:r>
        <w:rPr>
          <w:b/>
          <w:spacing w:val="-3"/>
          <w:sz w:val="22"/>
        </w:rPr>
        <w:t> </w:t>
      </w:r>
      <w:r>
        <w:rPr>
          <w:b/>
          <w:sz w:val="22"/>
        </w:rPr>
        <w:t>Religious</w:t>
      </w:r>
      <w:r>
        <w:rPr>
          <w:b/>
          <w:spacing w:val="-2"/>
          <w:sz w:val="22"/>
        </w:rPr>
        <w:t> </w:t>
      </w:r>
      <w:r>
        <w:rPr>
          <w:b/>
          <w:sz w:val="22"/>
        </w:rPr>
        <w:t>Establishments,</w:t>
      </w:r>
      <w:r>
        <w:rPr>
          <w:b/>
          <w:spacing w:val="-3"/>
          <w:sz w:val="22"/>
        </w:rPr>
        <w:t> </w:t>
      </w:r>
      <w:r>
        <w:rPr>
          <w:b/>
          <w:sz w:val="22"/>
        </w:rPr>
        <w:t>Year</w:t>
      </w:r>
      <w:r>
        <w:rPr>
          <w:b/>
          <w:spacing w:val="-2"/>
          <w:sz w:val="22"/>
        </w:rPr>
        <w:t> </w:t>
      </w:r>
      <w:r>
        <w:rPr>
          <w:b/>
          <w:spacing w:val="-4"/>
          <w:sz w:val="22"/>
        </w:rPr>
        <w:t>2019</w:t>
      </w:r>
    </w:p>
    <w:tbl>
      <w:tblPr>
        <w:tblW w:w="0" w:type="auto"/>
        <w:jc w:val="left"/>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50"/>
        <w:gridCol w:w="3420"/>
        <w:gridCol w:w="2790"/>
        <w:gridCol w:w="1799"/>
      </w:tblGrid>
      <w:tr>
        <w:trPr>
          <w:trHeight w:val="870" w:hRule="atLeast"/>
        </w:trPr>
        <w:tc>
          <w:tcPr>
            <w:tcW w:w="1350" w:type="dxa"/>
          </w:tcPr>
          <w:p>
            <w:pPr>
              <w:pStyle w:val="TableParagraph"/>
              <w:spacing w:before="142"/>
              <w:rPr>
                <w:b/>
                <w:sz w:val="16"/>
              </w:rPr>
            </w:pPr>
          </w:p>
          <w:p>
            <w:pPr>
              <w:pStyle w:val="TableParagraph"/>
              <w:ind w:left="294"/>
              <w:rPr>
                <w:b/>
                <w:sz w:val="16"/>
              </w:rPr>
            </w:pPr>
            <w:r>
              <w:rPr>
                <w:b/>
                <w:spacing w:val="-2"/>
                <w:sz w:val="16"/>
              </w:rPr>
              <w:t>Barangay</w:t>
            </w:r>
          </w:p>
        </w:tc>
        <w:tc>
          <w:tcPr>
            <w:tcW w:w="3420" w:type="dxa"/>
          </w:tcPr>
          <w:p>
            <w:pPr>
              <w:pStyle w:val="TableParagraph"/>
              <w:spacing w:before="142"/>
              <w:rPr>
                <w:b/>
                <w:sz w:val="16"/>
              </w:rPr>
            </w:pPr>
          </w:p>
          <w:p>
            <w:pPr>
              <w:pStyle w:val="TableParagraph"/>
              <w:ind w:left="385"/>
              <w:rPr>
                <w:b/>
                <w:sz w:val="16"/>
              </w:rPr>
            </w:pPr>
            <w:r>
              <w:rPr>
                <w:b/>
                <w:sz w:val="16"/>
              </w:rPr>
              <w:t>Name</w:t>
            </w:r>
            <w:r>
              <w:rPr>
                <w:b/>
                <w:spacing w:val="-3"/>
                <w:sz w:val="16"/>
              </w:rPr>
              <w:t> </w:t>
            </w:r>
            <w:r>
              <w:rPr>
                <w:b/>
                <w:sz w:val="16"/>
              </w:rPr>
              <w:t>of</w:t>
            </w:r>
            <w:r>
              <w:rPr>
                <w:b/>
                <w:spacing w:val="-2"/>
                <w:sz w:val="16"/>
              </w:rPr>
              <w:t> </w:t>
            </w:r>
            <w:r>
              <w:rPr>
                <w:b/>
                <w:sz w:val="16"/>
              </w:rPr>
              <w:t>Religious</w:t>
            </w:r>
            <w:r>
              <w:rPr>
                <w:b/>
                <w:spacing w:val="-2"/>
                <w:sz w:val="16"/>
              </w:rPr>
              <w:t> Establishment</w:t>
            </w:r>
          </w:p>
        </w:tc>
        <w:tc>
          <w:tcPr>
            <w:tcW w:w="2790" w:type="dxa"/>
          </w:tcPr>
          <w:p>
            <w:pPr>
              <w:pStyle w:val="TableParagraph"/>
              <w:spacing w:before="142"/>
              <w:rPr>
                <w:b/>
                <w:sz w:val="16"/>
              </w:rPr>
            </w:pPr>
          </w:p>
          <w:p>
            <w:pPr>
              <w:pStyle w:val="TableParagraph"/>
              <w:ind w:left="747"/>
              <w:rPr>
                <w:b/>
                <w:sz w:val="16"/>
              </w:rPr>
            </w:pPr>
            <w:r>
              <w:rPr>
                <w:b/>
                <w:sz w:val="16"/>
              </w:rPr>
              <w:t>Type</w:t>
            </w:r>
            <w:r>
              <w:rPr>
                <w:b/>
                <w:spacing w:val="-3"/>
                <w:sz w:val="16"/>
              </w:rPr>
              <w:t> </w:t>
            </w:r>
            <w:r>
              <w:rPr>
                <w:b/>
                <w:sz w:val="16"/>
              </w:rPr>
              <w:t>of</w:t>
            </w:r>
            <w:r>
              <w:rPr>
                <w:b/>
                <w:spacing w:val="-2"/>
                <w:sz w:val="16"/>
              </w:rPr>
              <w:t> Religion</w:t>
            </w:r>
          </w:p>
        </w:tc>
        <w:tc>
          <w:tcPr>
            <w:tcW w:w="1799" w:type="dxa"/>
          </w:tcPr>
          <w:p>
            <w:pPr>
              <w:pStyle w:val="TableParagraph"/>
              <w:ind w:left="404" w:right="388" w:hanging="3"/>
              <w:jc w:val="center"/>
              <w:rPr>
                <w:b/>
                <w:sz w:val="18"/>
              </w:rPr>
            </w:pPr>
            <w:r>
              <w:rPr>
                <w:b/>
                <w:sz w:val="18"/>
              </w:rPr>
              <w:t>Used as </w:t>
            </w:r>
            <w:r>
              <w:rPr>
                <w:b/>
                <w:spacing w:val="-2"/>
                <w:sz w:val="18"/>
              </w:rPr>
              <w:t>Evacuation Center</w:t>
            </w:r>
          </w:p>
          <w:p>
            <w:pPr>
              <w:pStyle w:val="TableParagraph"/>
              <w:spacing w:line="200" w:lineRule="exact"/>
              <w:ind w:left="15" w:right="4"/>
              <w:jc w:val="center"/>
              <w:rPr>
                <w:b/>
                <w:sz w:val="18"/>
              </w:rPr>
            </w:pPr>
            <w:r>
              <w:rPr>
                <w:b/>
                <w:spacing w:val="-2"/>
                <w:sz w:val="18"/>
              </w:rPr>
              <w:t>(Yes=Y/No=N)</w:t>
            </w:r>
          </w:p>
        </w:tc>
      </w:tr>
      <w:tr>
        <w:trPr>
          <w:trHeight w:val="434" w:hRule="atLeast"/>
        </w:trPr>
        <w:tc>
          <w:tcPr>
            <w:tcW w:w="1350" w:type="dxa"/>
            <w:vMerge w:val="restart"/>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127"/>
              <w:rPr>
                <w:b/>
                <w:sz w:val="18"/>
              </w:rPr>
            </w:pPr>
          </w:p>
          <w:p>
            <w:pPr>
              <w:pStyle w:val="TableParagraph"/>
              <w:ind w:left="109"/>
              <w:rPr>
                <w:sz w:val="18"/>
              </w:rPr>
            </w:pPr>
            <w:r>
              <w:rPr>
                <w:spacing w:val="-2"/>
                <w:sz w:val="18"/>
              </w:rPr>
              <w:t>Andili</w:t>
            </w:r>
          </w:p>
        </w:tc>
        <w:tc>
          <w:tcPr>
            <w:tcW w:w="3420" w:type="dxa"/>
          </w:tcPr>
          <w:p>
            <w:pPr>
              <w:pStyle w:val="TableParagraph"/>
              <w:spacing w:line="216" w:lineRule="exact"/>
              <w:ind w:left="109"/>
              <w:rPr>
                <w:sz w:val="18"/>
              </w:rPr>
            </w:pPr>
            <w:r>
              <w:rPr>
                <w:sz w:val="18"/>
              </w:rPr>
              <w:t>Gagmay’ng</w:t>
            </w:r>
            <w:r>
              <w:rPr>
                <w:spacing w:val="-15"/>
                <w:sz w:val="18"/>
              </w:rPr>
              <w:t> </w:t>
            </w:r>
            <w:r>
              <w:rPr>
                <w:sz w:val="18"/>
              </w:rPr>
              <w:t>Kristohanong</w:t>
            </w:r>
            <w:r>
              <w:rPr>
                <w:spacing w:val="-14"/>
                <w:sz w:val="18"/>
              </w:rPr>
              <w:t> </w:t>
            </w:r>
            <w:r>
              <w:rPr>
                <w:sz w:val="18"/>
              </w:rPr>
              <w:t>Katilingban (GKK)</w:t>
            </w:r>
            <w:r>
              <w:rPr>
                <w:spacing w:val="-3"/>
                <w:sz w:val="18"/>
              </w:rPr>
              <w:t> </w:t>
            </w:r>
            <w:r>
              <w:rPr>
                <w:sz w:val="18"/>
              </w:rPr>
              <w:t>Sta.</w:t>
            </w:r>
            <w:r>
              <w:rPr>
                <w:spacing w:val="-2"/>
                <w:sz w:val="18"/>
              </w:rPr>
              <w:t> </w:t>
            </w:r>
            <w:r>
              <w:rPr>
                <w:sz w:val="18"/>
              </w:rPr>
              <w:t>Monica</w:t>
            </w:r>
            <w:r>
              <w:rPr>
                <w:spacing w:val="-3"/>
                <w:sz w:val="18"/>
              </w:rPr>
              <w:t> </w:t>
            </w:r>
            <w:r>
              <w:rPr>
                <w:sz w:val="18"/>
              </w:rPr>
              <w:t>Birhen sa</w:t>
            </w:r>
            <w:r>
              <w:rPr>
                <w:spacing w:val="-2"/>
                <w:sz w:val="18"/>
              </w:rPr>
              <w:t> Rosario</w:t>
            </w:r>
          </w:p>
        </w:tc>
        <w:tc>
          <w:tcPr>
            <w:tcW w:w="2790" w:type="dxa"/>
          </w:tcPr>
          <w:p>
            <w:pPr>
              <w:pStyle w:val="TableParagraph"/>
              <w:spacing w:before="106"/>
              <w:ind w:left="109"/>
              <w:rPr>
                <w:sz w:val="18"/>
              </w:rPr>
            </w:pPr>
            <w:r>
              <w:rPr>
                <w:sz w:val="18"/>
              </w:rPr>
              <w:t>Roman</w:t>
            </w:r>
            <w:r>
              <w:rPr>
                <w:spacing w:val="-2"/>
                <w:sz w:val="18"/>
              </w:rPr>
              <w:t> Catholic</w:t>
            </w:r>
          </w:p>
        </w:tc>
        <w:tc>
          <w:tcPr>
            <w:tcW w:w="1799" w:type="dxa"/>
          </w:tcPr>
          <w:p>
            <w:pPr>
              <w:pStyle w:val="TableParagraph"/>
              <w:spacing w:before="106"/>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Jehovah's</w:t>
            </w:r>
            <w:r>
              <w:rPr>
                <w:spacing w:val="-3"/>
                <w:sz w:val="18"/>
              </w:rPr>
              <w:t> </w:t>
            </w:r>
            <w:r>
              <w:rPr>
                <w:spacing w:val="-2"/>
                <w:sz w:val="18"/>
              </w:rPr>
              <w:t>Witnesses</w:t>
            </w:r>
          </w:p>
        </w:tc>
        <w:tc>
          <w:tcPr>
            <w:tcW w:w="2790" w:type="dxa"/>
          </w:tcPr>
          <w:p>
            <w:pPr>
              <w:pStyle w:val="TableParagraph"/>
              <w:spacing w:before="50"/>
              <w:ind w:left="109"/>
              <w:rPr>
                <w:sz w:val="18"/>
              </w:rPr>
            </w:pPr>
            <w:r>
              <w:rPr>
                <w:sz w:val="18"/>
              </w:rPr>
              <w:t>Jehovah's</w:t>
            </w:r>
            <w:r>
              <w:rPr>
                <w:spacing w:val="-3"/>
                <w:sz w:val="18"/>
              </w:rPr>
              <w:t> </w:t>
            </w:r>
            <w:r>
              <w:rPr>
                <w:spacing w:val="-2"/>
                <w:sz w:val="18"/>
              </w:rPr>
              <w:t>Witnesses</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9"/>
              <w:ind w:left="109"/>
              <w:rPr>
                <w:sz w:val="18"/>
              </w:rPr>
            </w:pPr>
            <w:r>
              <w:rPr>
                <w:sz w:val="18"/>
              </w:rPr>
              <w:t>Iglesia</w:t>
            </w:r>
            <w:r>
              <w:rPr>
                <w:spacing w:val="-1"/>
                <w:sz w:val="18"/>
              </w:rPr>
              <w:t> </w:t>
            </w:r>
            <w:r>
              <w:rPr>
                <w:sz w:val="18"/>
              </w:rPr>
              <w:t>ni </w:t>
            </w:r>
            <w:r>
              <w:rPr>
                <w:spacing w:val="-2"/>
                <w:sz w:val="18"/>
              </w:rPr>
              <w:t>Cristo</w:t>
            </w:r>
          </w:p>
        </w:tc>
        <w:tc>
          <w:tcPr>
            <w:tcW w:w="2790" w:type="dxa"/>
          </w:tcPr>
          <w:p>
            <w:pPr>
              <w:pStyle w:val="TableParagraph"/>
              <w:spacing w:before="49"/>
              <w:ind w:left="109"/>
              <w:rPr>
                <w:sz w:val="18"/>
              </w:rPr>
            </w:pPr>
            <w:r>
              <w:rPr>
                <w:sz w:val="18"/>
              </w:rPr>
              <w:t>Iglesia</w:t>
            </w:r>
            <w:r>
              <w:rPr>
                <w:spacing w:val="-1"/>
                <w:sz w:val="18"/>
              </w:rPr>
              <w:t> </w:t>
            </w:r>
            <w:r>
              <w:rPr>
                <w:sz w:val="18"/>
              </w:rPr>
              <w:t>ni </w:t>
            </w:r>
            <w:r>
              <w:rPr>
                <w:spacing w:val="-2"/>
                <w:sz w:val="18"/>
              </w:rPr>
              <w:t>Cristo</w:t>
            </w:r>
          </w:p>
        </w:tc>
        <w:tc>
          <w:tcPr>
            <w:tcW w:w="1799" w:type="dxa"/>
          </w:tcPr>
          <w:p>
            <w:pPr>
              <w:pStyle w:val="TableParagraph"/>
              <w:spacing w:before="49"/>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Islam </w:t>
            </w:r>
            <w:r>
              <w:rPr>
                <w:spacing w:val="-2"/>
                <w:sz w:val="18"/>
              </w:rPr>
              <w:t>(Mosque)</w:t>
            </w:r>
          </w:p>
        </w:tc>
        <w:tc>
          <w:tcPr>
            <w:tcW w:w="2790" w:type="dxa"/>
          </w:tcPr>
          <w:p>
            <w:pPr>
              <w:pStyle w:val="TableParagraph"/>
              <w:spacing w:before="50"/>
              <w:ind w:left="109"/>
              <w:rPr>
                <w:sz w:val="18"/>
              </w:rPr>
            </w:pPr>
            <w:r>
              <w:rPr>
                <w:spacing w:val="-2"/>
                <w:sz w:val="18"/>
              </w:rPr>
              <w:t>Islam</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Bible </w:t>
            </w:r>
            <w:r>
              <w:rPr>
                <w:spacing w:val="-2"/>
                <w:sz w:val="18"/>
              </w:rPr>
              <w:t>Baptist</w:t>
            </w:r>
          </w:p>
        </w:tc>
        <w:tc>
          <w:tcPr>
            <w:tcW w:w="2790" w:type="dxa"/>
          </w:tcPr>
          <w:p>
            <w:pPr>
              <w:pStyle w:val="TableParagraph"/>
              <w:spacing w:before="50"/>
              <w:ind w:left="109"/>
              <w:rPr>
                <w:sz w:val="18"/>
              </w:rPr>
            </w:pPr>
            <w:r>
              <w:rPr>
                <w:sz w:val="18"/>
              </w:rPr>
              <w:t>Bible </w:t>
            </w:r>
            <w:r>
              <w:rPr>
                <w:spacing w:val="-2"/>
                <w:sz w:val="18"/>
              </w:rPr>
              <w:t>Baptist</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9"/>
              <w:ind w:left="109"/>
              <w:rPr>
                <w:sz w:val="18"/>
              </w:rPr>
            </w:pPr>
            <w:r>
              <w:rPr>
                <w:sz w:val="18"/>
              </w:rPr>
              <w:t>Fundamental</w:t>
            </w:r>
            <w:r>
              <w:rPr>
                <w:spacing w:val="-4"/>
                <w:sz w:val="18"/>
              </w:rPr>
              <w:t> </w:t>
            </w:r>
            <w:r>
              <w:rPr>
                <w:spacing w:val="-2"/>
                <w:sz w:val="18"/>
              </w:rPr>
              <w:t>Baptist</w:t>
            </w:r>
          </w:p>
        </w:tc>
        <w:tc>
          <w:tcPr>
            <w:tcW w:w="2790" w:type="dxa"/>
          </w:tcPr>
          <w:p>
            <w:pPr>
              <w:pStyle w:val="TableParagraph"/>
              <w:spacing w:before="49"/>
              <w:ind w:left="109"/>
              <w:rPr>
                <w:sz w:val="18"/>
              </w:rPr>
            </w:pPr>
            <w:r>
              <w:rPr>
                <w:sz w:val="18"/>
              </w:rPr>
              <w:t>Fundamental</w:t>
            </w:r>
            <w:r>
              <w:rPr>
                <w:spacing w:val="-4"/>
                <w:sz w:val="18"/>
              </w:rPr>
              <w:t> </w:t>
            </w:r>
            <w:r>
              <w:rPr>
                <w:spacing w:val="-2"/>
                <w:sz w:val="18"/>
              </w:rPr>
              <w:t>Baptist</w:t>
            </w:r>
          </w:p>
        </w:tc>
        <w:tc>
          <w:tcPr>
            <w:tcW w:w="1799" w:type="dxa"/>
          </w:tcPr>
          <w:p>
            <w:pPr>
              <w:pStyle w:val="TableParagraph"/>
              <w:spacing w:before="49"/>
              <w:ind w:left="15"/>
              <w:jc w:val="center"/>
              <w:rPr>
                <w:sz w:val="18"/>
              </w:rPr>
            </w:pPr>
            <w:r>
              <w:rPr>
                <w:spacing w:val="-10"/>
                <w:sz w:val="18"/>
              </w:rPr>
              <w:t>N</w:t>
            </w:r>
          </w:p>
        </w:tc>
      </w:tr>
      <w:tr>
        <w:trPr>
          <w:trHeight w:val="433" w:hRule="atLeast"/>
        </w:trPr>
        <w:tc>
          <w:tcPr>
            <w:tcW w:w="1350" w:type="dxa"/>
            <w:vMerge/>
            <w:tcBorders>
              <w:top w:val="nil"/>
            </w:tcBorders>
          </w:tcPr>
          <w:p>
            <w:pPr>
              <w:rPr>
                <w:sz w:val="2"/>
                <w:szCs w:val="2"/>
              </w:rPr>
            </w:pPr>
          </w:p>
        </w:tc>
        <w:tc>
          <w:tcPr>
            <w:tcW w:w="3420" w:type="dxa"/>
          </w:tcPr>
          <w:p>
            <w:pPr>
              <w:pStyle w:val="TableParagraph"/>
              <w:spacing w:before="106"/>
              <w:ind w:left="109"/>
              <w:rPr>
                <w:sz w:val="18"/>
              </w:rPr>
            </w:pPr>
            <w:r>
              <w:rPr>
                <w:sz w:val="18"/>
              </w:rPr>
              <w:t>United</w:t>
            </w:r>
            <w:r>
              <w:rPr>
                <w:spacing w:val="-5"/>
                <w:sz w:val="18"/>
              </w:rPr>
              <w:t> </w:t>
            </w:r>
            <w:r>
              <w:rPr>
                <w:sz w:val="18"/>
              </w:rPr>
              <w:t>Pentecostal</w:t>
            </w:r>
            <w:r>
              <w:rPr>
                <w:spacing w:val="-4"/>
                <w:sz w:val="18"/>
              </w:rPr>
              <w:t> </w:t>
            </w:r>
            <w:r>
              <w:rPr>
                <w:sz w:val="18"/>
              </w:rPr>
              <w:t>Church</w:t>
            </w:r>
            <w:r>
              <w:rPr>
                <w:spacing w:val="-4"/>
                <w:sz w:val="18"/>
              </w:rPr>
              <w:t> </w:t>
            </w:r>
            <w:r>
              <w:rPr>
                <w:spacing w:val="-2"/>
                <w:sz w:val="18"/>
              </w:rPr>
              <w:t>(UPC)</w:t>
            </w:r>
          </w:p>
        </w:tc>
        <w:tc>
          <w:tcPr>
            <w:tcW w:w="2790" w:type="dxa"/>
          </w:tcPr>
          <w:p>
            <w:pPr>
              <w:pStyle w:val="TableParagraph"/>
              <w:spacing w:line="218" w:lineRule="exact"/>
              <w:ind w:left="109" w:right="213"/>
              <w:rPr>
                <w:sz w:val="18"/>
              </w:rPr>
            </w:pPr>
            <w:r>
              <w:rPr>
                <w:sz w:val="18"/>
              </w:rPr>
              <w:t>United</w:t>
            </w:r>
            <w:r>
              <w:rPr>
                <w:spacing w:val="-15"/>
                <w:sz w:val="18"/>
              </w:rPr>
              <w:t> </w:t>
            </w:r>
            <w:r>
              <w:rPr>
                <w:sz w:val="18"/>
              </w:rPr>
              <w:t>Pentecostal</w:t>
            </w:r>
            <w:r>
              <w:rPr>
                <w:spacing w:val="-14"/>
                <w:sz w:val="18"/>
              </w:rPr>
              <w:t> </w:t>
            </w:r>
            <w:r>
              <w:rPr>
                <w:sz w:val="18"/>
              </w:rPr>
              <w:t>Church </w:t>
            </w:r>
            <w:r>
              <w:rPr>
                <w:spacing w:val="-2"/>
                <w:sz w:val="18"/>
              </w:rPr>
              <w:t>(UPC)</w:t>
            </w:r>
          </w:p>
        </w:tc>
        <w:tc>
          <w:tcPr>
            <w:tcW w:w="1799" w:type="dxa"/>
          </w:tcPr>
          <w:p>
            <w:pPr>
              <w:pStyle w:val="TableParagraph"/>
              <w:spacing w:before="106"/>
              <w:ind w:left="15"/>
              <w:jc w:val="center"/>
              <w:rPr>
                <w:sz w:val="18"/>
              </w:rPr>
            </w:pPr>
            <w:r>
              <w:rPr>
                <w:spacing w:val="-10"/>
                <w:sz w:val="18"/>
              </w:rPr>
              <w:t>N</w:t>
            </w:r>
          </w:p>
        </w:tc>
      </w:tr>
      <w:tr>
        <w:trPr>
          <w:trHeight w:val="318"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CAMMACOP</w:t>
            </w:r>
            <w:r>
              <w:rPr>
                <w:spacing w:val="-2"/>
                <w:sz w:val="18"/>
              </w:rPr>
              <w:t> </w:t>
            </w:r>
            <w:r>
              <w:rPr>
                <w:sz w:val="18"/>
              </w:rPr>
              <w:t>Alliance</w:t>
            </w:r>
            <w:r>
              <w:rPr>
                <w:spacing w:val="-3"/>
                <w:sz w:val="18"/>
              </w:rPr>
              <w:t> </w:t>
            </w:r>
            <w:r>
              <w:rPr>
                <w:spacing w:val="-2"/>
                <w:sz w:val="18"/>
              </w:rPr>
              <w:t>Church</w:t>
            </w:r>
          </w:p>
        </w:tc>
        <w:tc>
          <w:tcPr>
            <w:tcW w:w="2790" w:type="dxa"/>
          </w:tcPr>
          <w:p>
            <w:pPr>
              <w:pStyle w:val="TableParagraph"/>
              <w:spacing w:before="48"/>
              <w:ind w:left="109"/>
              <w:rPr>
                <w:sz w:val="18"/>
              </w:rPr>
            </w:pPr>
            <w:r>
              <w:rPr>
                <w:sz w:val="18"/>
              </w:rPr>
              <w:t>CAMMACOP</w:t>
            </w:r>
            <w:r>
              <w:rPr>
                <w:spacing w:val="-2"/>
                <w:sz w:val="18"/>
              </w:rPr>
              <w:t> </w:t>
            </w:r>
            <w:r>
              <w:rPr>
                <w:sz w:val="18"/>
              </w:rPr>
              <w:t>Alliance</w:t>
            </w:r>
            <w:r>
              <w:rPr>
                <w:spacing w:val="-3"/>
                <w:sz w:val="18"/>
              </w:rPr>
              <w:t> </w:t>
            </w:r>
            <w:r>
              <w:rPr>
                <w:spacing w:val="-2"/>
                <w:sz w:val="18"/>
              </w:rPr>
              <w:t>Church</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One-Way-Outreach</w:t>
            </w:r>
            <w:r>
              <w:rPr>
                <w:spacing w:val="-10"/>
                <w:sz w:val="18"/>
              </w:rPr>
              <w:t> </w:t>
            </w:r>
            <w:r>
              <w:rPr>
                <w:spacing w:val="-4"/>
                <w:sz w:val="18"/>
              </w:rPr>
              <w:t>(OWO)</w:t>
            </w:r>
          </w:p>
        </w:tc>
        <w:tc>
          <w:tcPr>
            <w:tcW w:w="2790" w:type="dxa"/>
          </w:tcPr>
          <w:p>
            <w:pPr>
              <w:pStyle w:val="TableParagraph"/>
              <w:spacing w:before="50"/>
              <w:ind w:left="109"/>
              <w:rPr>
                <w:sz w:val="18"/>
              </w:rPr>
            </w:pPr>
            <w:r>
              <w:rPr>
                <w:sz w:val="18"/>
              </w:rPr>
              <w:t>One-Way-Outreach</w:t>
            </w:r>
            <w:r>
              <w:rPr>
                <w:spacing w:val="-10"/>
                <w:sz w:val="18"/>
              </w:rPr>
              <w:t> </w:t>
            </w:r>
            <w:r>
              <w:rPr>
                <w:spacing w:val="-4"/>
                <w:sz w:val="18"/>
              </w:rPr>
              <w:t>(OWO)</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Four</w:t>
            </w:r>
            <w:r>
              <w:rPr>
                <w:spacing w:val="-5"/>
                <w:sz w:val="18"/>
              </w:rPr>
              <w:t> </w:t>
            </w:r>
            <w:r>
              <w:rPr>
                <w:sz w:val="18"/>
              </w:rPr>
              <w:t>Square</w:t>
            </w:r>
            <w:r>
              <w:rPr>
                <w:spacing w:val="-4"/>
                <w:sz w:val="18"/>
              </w:rPr>
              <w:t> </w:t>
            </w:r>
            <w:r>
              <w:rPr>
                <w:spacing w:val="-2"/>
                <w:sz w:val="18"/>
              </w:rPr>
              <w:t>Church</w:t>
            </w:r>
          </w:p>
        </w:tc>
        <w:tc>
          <w:tcPr>
            <w:tcW w:w="2790" w:type="dxa"/>
          </w:tcPr>
          <w:p>
            <w:pPr>
              <w:pStyle w:val="TableParagraph"/>
              <w:spacing w:before="50"/>
              <w:ind w:left="109"/>
              <w:rPr>
                <w:sz w:val="18"/>
              </w:rPr>
            </w:pPr>
            <w:r>
              <w:rPr>
                <w:sz w:val="18"/>
              </w:rPr>
              <w:t>Four</w:t>
            </w:r>
            <w:r>
              <w:rPr>
                <w:spacing w:val="-5"/>
                <w:sz w:val="18"/>
              </w:rPr>
              <w:t> </w:t>
            </w:r>
            <w:r>
              <w:rPr>
                <w:sz w:val="18"/>
              </w:rPr>
              <w:t>Square</w:t>
            </w:r>
            <w:r>
              <w:rPr>
                <w:spacing w:val="-4"/>
                <w:sz w:val="18"/>
              </w:rPr>
              <w:t> </w:t>
            </w:r>
            <w:r>
              <w:rPr>
                <w:spacing w:val="-2"/>
                <w:sz w:val="18"/>
              </w:rPr>
              <w:t>Church</w:t>
            </w:r>
          </w:p>
        </w:tc>
        <w:tc>
          <w:tcPr>
            <w:tcW w:w="1799" w:type="dxa"/>
          </w:tcPr>
          <w:p>
            <w:pPr>
              <w:pStyle w:val="TableParagraph"/>
              <w:spacing w:before="50"/>
              <w:ind w:left="15"/>
              <w:jc w:val="center"/>
              <w:rPr>
                <w:sz w:val="18"/>
              </w:rPr>
            </w:pPr>
            <w:r>
              <w:rPr>
                <w:spacing w:val="-10"/>
                <w:sz w:val="18"/>
              </w:rPr>
              <w:t>N</w:t>
            </w:r>
          </w:p>
        </w:tc>
      </w:tr>
    </w:tbl>
    <w:p>
      <w:pPr>
        <w:pStyle w:val="TableParagraph"/>
        <w:spacing w:after="0"/>
        <w:jc w:val="center"/>
        <w:rPr>
          <w:sz w:val="18"/>
        </w:rPr>
        <w:sectPr>
          <w:pgSz w:w="12250" w:h="18730"/>
          <w:pgMar w:header="0" w:footer="662" w:top="1360" w:bottom="1477" w:left="1080" w:right="720"/>
        </w:sectPr>
      </w:pPr>
    </w:p>
    <w:tbl>
      <w:tblPr>
        <w:tblW w:w="0" w:type="auto"/>
        <w:jc w:val="left"/>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50"/>
        <w:gridCol w:w="3420"/>
        <w:gridCol w:w="2790"/>
        <w:gridCol w:w="1799"/>
      </w:tblGrid>
      <w:tr>
        <w:trPr>
          <w:trHeight w:val="320" w:hRule="atLeast"/>
        </w:trPr>
        <w:tc>
          <w:tcPr>
            <w:tcW w:w="1350" w:type="dxa"/>
            <w:vMerge w:val="restart"/>
          </w:tcPr>
          <w:p>
            <w:pPr>
              <w:pStyle w:val="TableParagraph"/>
              <w:rPr>
                <w:rFonts w:ascii="Times New Roman"/>
                <w:sz w:val="18"/>
              </w:rPr>
            </w:pPr>
          </w:p>
        </w:tc>
        <w:tc>
          <w:tcPr>
            <w:tcW w:w="3420" w:type="dxa"/>
          </w:tcPr>
          <w:p>
            <w:pPr>
              <w:pStyle w:val="TableParagraph"/>
              <w:spacing w:before="50"/>
              <w:ind w:left="109"/>
              <w:rPr>
                <w:sz w:val="18"/>
              </w:rPr>
            </w:pPr>
            <w:r>
              <w:rPr>
                <w:sz w:val="18"/>
              </w:rPr>
              <w:t>Assembly</w:t>
            </w:r>
            <w:r>
              <w:rPr>
                <w:spacing w:val="-2"/>
                <w:sz w:val="18"/>
              </w:rPr>
              <w:t> </w:t>
            </w:r>
            <w:r>
              <w:rPr>
                <w:sz w:val="18"/>
              </w:rPr>
              <w:t>of</w:t>
            </w:r>
            <w:r>
              <w:rPr>
                <w:spacing w:val="-2"/>
                <w:sz w:val="18"/>
              </w:rPr>
              <w:t> </w:t>
            </w:r>
            <w:r>
              <w:rPr>
                <w:spacing w:val="-5"/>
                <w:sz w:val="18"/>
              </w:rPr>
              <w:t>God</w:t>
            </w:r>
          </w:p>
        </w:tc>
        <w:tc>
          <w:tcPr>
            <w:tcW w:w="2790" w:type="dxa"/>
          </w:tcPr>
          <w:p>
            <w:pPr>
              <w:pStyle w:val="TableParagraph"/>
              <w:spacing w:before="50"/>
              <w:ind w:left="109"/>
              <w:rPr>
                <w:sz w:val="18"/>
              </w:rPr>
            </w:pPr>
            <w:r>
              <w:rPr>
                <w:sz w:val="18"/>
              </w:rPr>
              <w:t>Assembly</w:t>
            </w:r>
            <w:r>
              <w:rPr>
                <w:spacing w:val="-2"/>
                <w:sz w:val="18"/>
              </w:rPr>
              <w:t> </w:t>
            </w:r>
            <w:r>
              <w:rPr>
                <w:sz w:val="18"/>
              </w:rPr>
              <w:t>of</w:t>
            </w:r>
            <w:r>
              <w:rPr>
                <w:spacing w:val="-2"/>
                <w:sz w:val="18"/>
              </w:rPr>
              <w:t> </w:t>
            </w:r>
            <w:r>
              <w:rPr>
                <w:spacing w:val="-5"/>
                <w:sz w:val="18"/>
              </w:rPr>
              <w:t>God</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Seventh</w:t>
            </w:r>
            <w:r>
              <w:rPr>
                <w:spacing w:val="-4"/>
                <w:sz w:val="18"/>
              </w:rPr>
              <w:t> </w:t>
            </w:r>
            <w:r>
              <w:rPr>
                <w:sz w:val="18"/>
              </w:rPr>
              <w:t>Day</w:t>
            </w:r>
            <w:r>
              <w:rPr>
                <w:spacing w:val="-1"/>
                <w:sz w:val="18"/>
              </w:rPr>
              <w:t> </w:t>
            </w:r>
            <w:r>
              <w:rPr>
                <w:spacing w:val="-2"/>
                <w:sz w:val="18"/>
              </w:rPr>
              <w:t>Adventist</w:t>
            </w:r>
          </w:p>
        </w:tc>
        <w:tc>
          <w:tcPr>
            <w:tcW w:w="2790" w:type="dxa"/>
          </w:tcPr>
          <w:p>
            <w:pPr>
              <w:pStyle w:val="TableParagraph"/>
              <w:spacing w:before="50"/>
              <w:ind w:left="109"/>
              <w:rPr>
                <w:sz w:val="18"/>
              </w:rPr>
            </w:pPr>
            <w:r>
              <w:rPr>
                <w:sz w:val="18"/>
              </w:rPr>
              <w:t>Seventh</w:t>
            </w:r>
            <w:r>
              <w:rPr>
                <w:spacing w:val="-4"/>
                <w:sz w:val="18"/>
              </w:rPr>
              <w:t> </w:t>
            </w:r>
            <w:r>
              <w:rPr>
                <w:sz w:val="18"/>
              </w:rPr>
              <w:t>Day</w:t>
            </w:r>
            <w:r>
              <w:rPr>
                <w:spacing w:val="-1"/>
                <w:sz w:val="18"/>
              </w:rPr>
              <w:t> </w:t>
            </w:r>
            <w:r>
              <w:rPr>
                <w:spacing w:val="-2"/>
                <w:sz w:val="18"/>
              </w:rPr>
              <w:t>Adventist</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Missionary</w:t>
            </w:r>
            <w:r>
              <w:rPr>
                <w:spacing w:val="-5"/>
                <w:sz w:val="18"/>
              </w:rPr>
              <w:t> </w:t>
            </w:r>
            <w:r>
              <w:rPr>
                <w:spacing w:val="-2"/>
                <w:sz w:val="18"/>
              </w:rPr>
              <w:t>Baptist</w:t>
            </w:r>
          </w:p>
        </w:tc>
        <w:tc>
          <w:tcPr>
            <w:tcW w:w="2790" w:type="dxa"/>
          </w:tcPr>
          <w:p>
            <w:pPr>
              <w:pStyle w:val="TableParagraph"/>
              <w:spacing w:before="50"/>
              <w:ind w:left="109"/>
              <w:rPr>
                <w:sz w:val="18"/>
              </w:rPr>
            </w:pPr>
            <w:r>
              <w:rPr>
                <w:sz w:val="18"/>
              </w:rPr>
              <w:t>Missionary</w:t>
            </w:r>
            <w:r>
              <w:rPr>
                <w:spacing w:val="-5"/>
                <w:sz w:val="18"/>
              </w:rPr>
              <w:t> </w:t>
            </w:r>
            <w:r>
              <w:rPr>
                <w:spacing w:val="-2"/>
                <w:sz w:val="18"/>
              </w:rPr>
              <w:t>Baptist</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val="restart"/>
          </w:tcPr>
          <w:p>
            <w:pPr>
              <w:pStyle w:val="TableParagraph"/>
              <w:rPr>
                <w:b/>
                <w:sz w:val="18"/>
              </w:rPr>
            </w:pPr>
          </w:p>
          <w:p>
            <w:pPr>
              <w:pStyle w:val="TableParagraph"/>
              <w:spacing w:before="109"/>
              <w:rPr>
                <w:b/>
                <w:sz w:val="18"/>
              </w:rPr>
            </w:pPr>
          </w:p>
          <w:p>
            <w:pPr>
              <w:pStyle w:val="TableParagraph"/>
              <w:ind w:left="109"/>
              <w:rPr>
                <w:sz w:val="18"/>
              </w:rPr>
            </w:pPr>
            <w:r>
              <w:rPr>
                <w:spacing w:val="-2"/>
                <w:sz w:val="18"/>
              </w:rPr>
              <w:t>Bawani</w:t>
            </w:r>
          </w:p>
        </w:tc>
        <w:tc>
          <w:tcPr>
            <w:tcW w:w="3420" w:type="dxa"/>
          </w:tcPr>
          <w:p>
            <w:pPr>
              <w:pStyle w:val="TableParagraph"/>
              <w:spacing w:before="50"/>
              <w:ind w:left="109"/>
              <w:rPr>
                <w:sz w:val="18"/>
              </w:rPr>
            </w:pPr>
            <w:r>
              <w:rPr>
                <w:sz w:val="18"/>
              </w:rPr>
              <w:t>Assembly</w:t>
            </w:r>
            <w:r>
              <w:rPr>
                <w:spacing w:val="-2"/>
                <w:sz w:val="18"/>
              </w:rPr>
              <w:t> </w:t>
            </w:r>
            <w:r>
              <w:rPr>
                <w:sz w:val="18"/>
              </w:rPr>
              <w:t>of</w:t>
            </w:r>
            <w:r>
              <w:rPr>
                <w:spacing w:val="-2"/>
                <w:sz w:val="18"/>
              </w:rPr>
              <w:t> </w:t>
            </w:r>
            <w:r>
              <w:rPr>
                <w:spacing w:val="-5"/>
                <w:sz w:val="18"/>
              </w:rPr>
              <w:t>God</w:t>
            </w:r>
          </w:p>
        </w:tc>
        <w:tc>
          <w:tcPr>
            <w:tcW w:w="2790" w:type="dxa"/>
          </w:tcPr>
          <w:p>
            <w:pPr>
              <w:pStyle w:val="TableParagraph"/>
              <w:spacing w:before="50"/>
              <w:ind w:left="109"/>
              <w:rPr>
                <w:sz w:val="18"/>
              </w:rPr>
            </w:pPr>
            <w:r>
              <w:rPr>
                <w:sz w:val="18"/>
              </w:rPr>
              <w:t>Assembly</w:t>
            </w:r>
            <w:r>
              <w:rPr>
                <w:spacing w:val="-2"/>
                <w:sz w:val="18"/>
              </w:rPr>
              <w:t> </w:t>
            </w:r>
            <w:r>
              <w:rPr>
                <w:sz w:val="18"/>
              </w:rPr>
              <w:t>of</w:t>
            </w:r>
            <w:r>
              <w:rPr>
                <w:spacing w:val="-2"/>
                <w:sz w:val="18"/>
              </w:rPr>
              <w:t> </w:t>
            </w:r>
            <w:r>
              <w:rPr>
                <w:spacing w:val="-5"/>
                <w:sz w:val="18"/>
              </w:rPr>
              <w:t>God</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Faith </w:t>
            </w:r>
            <w:r>
              <w:rPr>
                <w:spacing w:val="-2"/>
                <w:sz w:val="18"/>
              </w:rPr>
              <w:t>Tabernacle</w:t>
            </w:r>
          </w:p>
        </w:tc>
        <w:tc>
          <w:tcPr>
            <w:tcW w:w="2790" w:type="dxa"/>
          </w:tcPr>
          <w:p>
            <w:pPr>
              <w:pStyle w:val="TableParagraph"/>
              <w:spacing w:before="50"/>
              <w:ind w:left="109"/>
              <w:rPr>
                <w:sz w:val="18"/>
              </w:rPr>
            </w:pPr>
            <w:r>
              <w:rPr>
                <w:sz w:val="18"/>
              </w:rPr>
              <w:t>Faith </w:t>
            </w:r>
            <w:r>
              <w:rPr>
                <w:spacing w:val="-2"/>
                <w:sz w:val="18"/>
              </w:rPr>
              <w:t>Tabernacle</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GKK</w:t>
            </w:r>
            <w:r>
              <w:rPr>
                <w:spacing w:val="-2"/>
                <w:sz w:val="18"/>
              </w:rPr>
              <w:t> </w:t>
            </w:r>
            <w:r>
              <w:rPr>
                <w:sz w:val="18"/>
              </w:rPr>
              <w:t>San</w:t>
            </w:r>
            <w:r>
              <w:rPr>
                <w:spacing w:val="-2"/>
                <w:sz w:val="18"/>
              </w:rPr>
              <w:t> </w:t>
            </w:r>
            <w:r>
              <w:rPr>
                <w:sz w:val="18"/>
              </w:rPr>
              <w:t>Ferrer,</w:t>
            </w:r>
            <w:r>
              <w:rPr>
                <w:spacing w:val="-2"/>
                <w:sz w:val="18"/>
              </w:rPr>
              <w:t> </w:t>
            </w:r>
            <w:r>
              <w:rPr>
                <w:sz w:val="18"/>
              </w:rPr>
              <w:t>GKK</w:t>
            </w:r>
            <w:r>
              <w:rPr>
                <w:spacing w:val="-1"/>
                <w:sz w:val="18"/>
              </w:rPr>
              <w:t> </w:t>
            </w:r>
            <w:r>
              <w:rPr>
                <w:sz w:val="18"/>
              </w:rPr>
              <w:t>San</w:t>
            </w:r>
            <w:r>
              <w:rPr>
                <w:spacing w:val="1"/>
                <w:sz w:val="18"/>
              </w:rPr>
              <w:t> </w:t>
            </w:r>
            <w:r>
              <w:rPr>
                <w:spacing w:val="-2"/>
                <w:sz w:val="18"/>
              </w:rPr>
              <w:t>Miguel</w:t>
            </w:r>
          </w:p>
        </w:tc>
        <w:tc>
          <w:tcPr>
            <w:tcW w:w="2790" w:type="dxa"/>
          </w:tcPr>
          <w:p>
            <w:pPr>
              <w:pStyle w:val="TableParagraph"/>
              <w:spacing w:before="50"/>
              <w:ind w:left="109"/>
              <w:rPr>
                <w:sz w:val="18"/>
              </w:rPr>
            </w:pPr>
            <w:r>
              <w:rPr>
                <w:sz w:val="18"/>
              </w:rPr>
              <w:t>Roman</w:t>
            </w:r>
            <w:r>
              <w:rPr>
                <w:spacing w:val="-2"/>
                <w:sz w:val="18"/>
              </w:rPr>
              <w:t> Catholic</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Seventh</w:t>
            </w:r>
            <w:r>
              <w:rPr>
                <w:spacing w:val="-2"/>
                <w:sz w:val="18"/>
              </w:rPr>
              <w:t> </w:t>
            </w:r>
            <w:r>
              <w:rPr>
                <w:sz w:val="18"/>
              </w:rPr>
              <w:t>Day</w:t>
            </w:r>
            <w:r>
              <w:rPr>
                <w:spacing w:val="-2"/>
                <w:sz w:val="18"/>
              </w:rPr>
              <w:t> Adventist</w:t>
            </w:r>
          </w:p>
        </w:tc>
        <w:tc>
          <w:tcPr>
            <w:tcW w:w="2790" w:type="dxa"/>
          </w:tcPr>
          <w:p>
            <w:pPr>
              <w:pStyle w:val="TableParagraph"/>
              <w:spacing w:before="50"/>
              <w:ind w:left="109"/>
              <w:rPr>
                <w:sz w:val="18"/>
              </w:rPr>
            </w:pPr>
            <w:r>
              <w:rPr>
                <w:sz w:val="18"/>
              </w:rPr>
              <w:t>Seventh</w:t>
            </w:r>
            <w:r>
              <w:rPr>
                <w:spacing w:val="-4"/>
                <w:sz w:val="18"/>
              </w:rPr>
              <w:t> </w:t>
            </w:r>
            <w:r>
              <w:rPr>
                <w:sz w:val="18"/>
              </w:rPr>
              <w:t>Day</w:t>
            </w:r>
            <w:r>
              <w:rPr>
                <w:spacing w:val="-1"/>
                <w:sz w:val="18"/>
              </w:rPr>
              <w:t> </w:t>
            </w:r>
            <w:r>
              <w:rPr>
                <w:spacing w:val="-2"/>
                <w:sz w:val="18"/>
              </w:rPr>
              <w:t>Adventist</w:t>
            </w:r>
          </w:p>
        </w:tc>
        <w:tc>
          <w:tcPr>
            <w:tcW w:w="1799" w:type="dxa"/>
          </w:tcPr>
          <w:p>
            <w:pPr>
              <w:pStyle w:val="TableParagraph"/>
              <w:spacing w:before="50"/>
              <w:ind w:left="15"/>
              <w:jc w:val="center"/>
              <w:rPr>
                <w:sz w:val="18"/>
              </w:rPr>
            </w:pPr>
            <w:r>
              <w:rPr>
                <w:spacing w:val="-10"/>
                <w:sz w:val="18"/>
              </w:rPr>
              <w:t>N</w:t>
            </w:r>
          </w:p>
        </w:tc>
      </w:tr>
      <w:tr>
        <w:trPr>
          <w:trHeight w:val="433" w:hRule="atLeast"/>
        </w:trPr>
        <w:tc>
          <w:tcPr>
            <w:tcW w:w="1350" w:type="dxa"/>
            <w:vMerge w:val="restart"/>
          </w:tcPr>
          <w:p>
            <w:pPr>
              <w:pStyle w:val="TableParagraph"/>
              <w:spacing w:before="110"/>
              <w:rPr>
                <w:b/>
                <w:sz w:val="18"/>
              </w:rPr>
            </w:pPr>
          </w:p>
          <w:p>
            <w:pPr>
              <w:pStyle w:val="TableParagraph"/>
              <w:ind w:left="109"/>
              <w:rPr>
                <w:sz w:val="18"/>
              </w:rPr>
            </w:pPr>
            <w:r>
              <w:rPr>
                <w:spacing w:val="-2"/>
                <w:sz w:val="18"/>
              </w:rPr>
              <w:t>Concepcion</w:t>
            </w:r>
          </w:p>
        </w:tc>
        <w:tc>
          <w:tcPr>
            <w:tcW w:w="3420" w:type="dxa"/>
          </w:tcPr>
          <w:p>
            <w:pPr>
              <w:pStyle w:val="TableParagraph"/>
              <w:spacing w:line="218" w:lineRule="exact"/>
              <w:ind w:left="109"/>
              <w:rPr>
                <w:sz w:val="18"/>
              </w:rPr>
            </w:pPr>
            <w:r>
              <w:rPr>
                <w:sz w:val="18"/>
              </w:rPr>
              <w:t>GKK</w:t>
            </w:r>
            <w:r>
              <w:rPr>
                <w:spacing w:val="-10"/>
                <w:sz w:val="18"/>
              </w:rPr>
              <w:t> </w:t>
            </w:r>
            <w:r>
              <w:rPr>
                <w:sz w:val="18"/>
              </w:rPr>
              <w:t>Immaculate</w:t>
            </w:r>
            <w:r>
              <w:rPr>
                <w:spacing w:val="-10"/>
                <w:sz w:val="18"/>
              </w:rPr>
              <w:t> </w:t>
            </w:r>
            <w:r>
              <w:rPr>
                <w:sz w:val="18"/>
              </w:rPr>
              <w:t>Conception,</w:t>
            </w:r>
            <w:r>
              <w:rPr>
                <w:spacing w:val="-10"/>
                <w:sz w:val="18"/>
              </w:rPr>
              <w:t> </w:t>
            </w:r>
            <w:r>
              <w:rPr>
                <w:sz w:val="18"/>
              </w:rPr>
              <w:t>GKK</w:t>
            </w:r>
            <w:r>
              <w:rPr>
                <w:spacing w:val="-10"/>
                <w:sz w:val="18"/>
              </w:rPr>
              <w:t> </w:t>
            </w:r>
            <w:r>
              <w:rPr>
                <w:sz w:val="18"/>
              </w:rPr>
              <w:t>San Vicente Ferrer, GKK Sto. Niño</w:t>
            </w:r>
          </w:p>
        </w:tc>
        <w:tc>
          <w:tcPr>
            <w:tcW w:w="2790" w:type="dxa"/>
          </w:tcPr>
          <w:p>
            <w:pPr>
              <w:pStyle w:val="TableParagraph"/>
              <w:spacing w:before="106"/>
              <w:ind w:left="109"/>
              <w:rPr>
                <w:sz w:val="18"/>
              </w:rPr>
            </w:pPr>
            <w:r>
              <w:rPr>
                <w:sz w:val="18"/>
              </w:rPr>
              <w:t>Roman</w:t>
            </w:r>
            <w:r>
              <w:rPr>
                <w:spacing w:val="-2"/>
                <w:sz w:val="18"/>
              </w:rPr>
              <w:t> Catholic</w:t>
            </w:r>
          </w:p>
        </w:tc>
        <w:tc>
          <w:tcPr>
            <w:tcW w:w="1799" w:type="dxa"/>
          </w:tcPr>
          <w:p>
            <w:pPr>
              <w:pStyle w:val="TableParagraph"/>
              <w:spacing w:before="106"/>
              <w:ind w:left="15"/>
              <w:jc w:val="center"/>
              <w:rPr>
                <w:sz w:val="18"/>
              </w:rPr>
            </w:pPr>
            <w:r>
              <w:rPr>
                <w:spacing w:val="-10"/>
                <w:sz w:val="18"/>
              </w:rPr>
              <w:t>N</w:t>
            </w:r>
          </w:p>
        </w:tc>
      </w:tr>
      <w:tr>
        <w:trPr>
          <w:trHeight w:val="434" w:hRule="atLeast"/>
        </w:trPr>
        <w:tc>
          <w:tcPr>
            <w:tcW w:w="1350" w:type="dxa"/>
            <w:vMerge/>
            <w:tcBorders>
              <w:top w:val="nil"/>
            </w:tcBorders>
          </w:tcPr>
          <w:p>
            <w:pPr>
              <w:rPr>
                <w:sz w:val="2"/>
                <w:szCs w:val="2"/>
              </w:rPr>
            </w:pPr>
          </w:p>
        </w:tc>
        <w:tc>
          <w:tcPr>
            <w:tcW w:w="3420" w:type="dxa"/>
          </w:tcPr>
          <w:p>
            <w:pPr>
              <w:pStyle w:val="TableParagraph"/>
              <w:spacing w:before="106"/>
              <w:ind w:left="109"/>
              <w:rPr>
                <w:sz w:val="18"/>
              </w:rPr>
            </w:pPr>
            <w:r>
              <w:rPr>
                <w:sz w:val="18"/>
              </w:rPr>
              <w:t>Remnant</w:t>
            </w:r>
            <w:r>
              <w:rPr>
                <w:spacing w:val="-2"/>
                <w:sz w:val="18"/>
              </w:rPr>
              <w:t> </w:t>
            </w:r>
            <w:r>
              <w:rPr>
                <w:sz w:val="18"/>
              </w:rPr>
              <w:t>Family</w:t>
            </w:r>
            <w:r>
              <w:rPr>
                <w:spacing w:val="-1"/>
                <w:sz w:val="18"/>
              </w:rPr>
              <w:t> </w:t>
            </w:r>
            <w:r>
              <w:rPr>
                <w:sz w:val="18"/>
              </w:rPr>
              <w:t>of</w:t>
            </w:r>
            <w:r>
              <w:rPr>
                <w:spacing w:val="-1"/>
                <w:sz w:val="18"/>
              </w:rPr>
              <w:t> </w:t>
            </w:r>
            <w:r>
              <w:rPr>
                <w:sz w:val="18"/>
              </w:rPr>
              <w:t>God</w:t>
            </w:r>
            <w:r>
              <w:rPr>
                <w:spacing w:val="-1"/>
                <w:sz w:val="18"/>
              </w:rPr>
              <w:t> </w:t>
            </w:r>
            <w:r>
              <w:rPr>
                <w:sz w:val="18"/>
              </w:rPr>
              <w:t>in</w:t>
            </w:r>
            <w:r>
              <w:rPr>
                <w:spacing w:val="-2"/>
                <w:sz w:val="18"/>
              </w:rPr>
              <w:t> </w:t>
            </w:r>
            <w:r>
              <w:rPr>
                <w:sz w:val="18"/>
              </w:rPr>
              <w:t>the</w:t>
            </w:r>
            <w:r>
              <w:rPr>
                <w:spacing w:val="-2"/>
                <w:sz w:val="18"/>
              </w:rPr>
              <w:t> </w:t>
            </w:r>
            <w:r>
              <w:rPr>
                <w:sz w:val="18"/>
              </w:rPr>
              <w:t>Far</w:t>
            </w:r>
            <w:r>
              <w:rPr>
                <w:spacing w:val="-1"/>
                <w:sz w:val="18"/>
              </w:rPr>
              <w:t> </w:t>
            </w:r>
            <w:r>
              <w:rPr>
                <w:spacing w:val="-4"/>
                <w:sz w:val="18"/>
              </w:rPr>
              <w:t>East</w:t>
            </w:r>
          </w:p>
        </w:tc>
        <w:tc>
          <w:tcPr>
            <w:tcW w:w="2790" w:type="dxa"/>
          </w:tcPr>
          <w:p>
            <w:pPr>
              <w:pStyle w:val="TableParagraph"/>
              <w:spacing w:line="218" w:lineRule="exact"/>
              <w:ind w:left="109" w:right="213"/>
              <w:rPr>
                <w:sz w:val="18"/>
              </w:rPr>
            </w:pPr>
            <w:r>
              <w:rPr>
                <w:sz w:val="18"/>
              </w:rPr>
              <w:t>Remnant</w:t>
            </w:r>
            <w:r>
              <w:rPr>
                <w:spacing w:val="-9"/>
                <w:sz w:val="18"/>
              </w:rPr>
              <w:t> </w:t>
            </w:r>
            <w:r>
              <w:rPr>
                <w:sz w:val="18"/>
              </w:rPr>
              <w:t>Family</w:t>
            </w:r>
            <w:r>
              <w:rPr>
                <w:spacing w:val="-8"/>
                <w:sz w:val="18"/>
              </w:rPr>
              <w:t> </w:t>
            </w:r>
            <w:r>
              <w:rPr>
                <w:sz w:val="18"/>
              </w:rPr>
              <w:t>of</w:t>
            </w:r>
            <w:r>
              <w:rPr>
                <w:spacing w:val="-8"/>
                <w:sz w:val="18"/>
              </w:rPr>
              <w:t> </w:t>
            </w:r>
            <w:r>
              <w:rPr>
                <w:sz w:val="18"/>
              </w:rPr>
              <w:t>God</w:t>
            </w:r>
            <w:r>
              <w:rPr>
                <w:spacing w:val="-8"/>
                <w:sz w:val="18"/>
              </w:rPr>
              <w:t> </w:t>
            </w:r>
            <w:r>
              <w:rPr>
                <w:sz w:val="18"/>
              </w:rPr>
              <w:t>in</w:t>
            </w:r>
            <w:r>
              <w:rPr>
                <w:spacing w:val="-9"/>
                <w:sz w:val="18"/>
              </w:rPr>
              <w:t> </w:t>
            </w:r>
            <w:r>
              <w:rPr>
                <w:sz w:val="18"/>
              </w:rPr>
              <w:t>the Far East</w:t>
            </w:r>
          </w:p>
        </w:tc>
        <w:tc>
          <w:tcPr>
            <w:tcW w:w="1799" w:type="dxa"/>
          </w:tcPr>
          <w:p>
            <w:pPr>
              <w:pStyle w:val="TableParagraph"/>
              <w:spacing w:before="106"/>
              <w:ind w:left="15"/>
              <w:jc w:val="center"/>
              <w:rPr>
                <w:sz w:val="18"/>
              </w:rPr>
            </w:pPr>
            <w:r>
              <w:rPr>
                <w:spacing w:val="-10"/>
                <w:sz w:val="18"/>
              </w:rPr>
              <w:t>N</w:t>
            </w:r>
          </w:p>
        </w:tc>
      </w:tr>
      <w:tr>
        <w:trPr>
          <w:trHeight w:val="318" w:hRule="atLeast"/>
        </w:trPr>
        <w:tc>
          <w:tcPr>
            <w:tcW w:w="1350" w:type="dxa"/>
            <w:vMerge w:val="restart"/>
          </w:tcPr>
          <w:p>
            <w:pPr>
              <w:pStyle w:val="TableParagraph"/>
              <w:spacing w:before="158"/>
              <w:rPr>
                <w:b/>
                <w:sz w:val="18"/>
              </w:rPr>
            </w:pPr>
          </w:p>
          <w:p>
            <w:pPr>
              <w:pStyle w:val="TableParagraph"/>
              <w:ind w:left="109"/>
              <w:rPr>
                <w:sz w:val="18"/>
              </w:rPr>
            </w:pPr>
            <w:r>
              <w:rPr>
                <w:spacing w:val="-2"/>
                <w:sz w:val="18"/>
              </w:rPr>
              <w:t>Malinawon</w:t>
            </w:r>
          </w:p>
        </w:tc>
        <w:tc>
          <w:tcPr>
            <w:tcW w:w="3420" w:type="dxa"/>
          </w:tcPr>
          <w:p>
            <w:pPr>
              <w:pStyle w:val="TableParagraph"/>
              <w:spacing w:before="46"/>
              <w:ind w:left="109"/>
              <w:rPr>
                <w:sz w:val="18"/>
              </w:rPr>
            </w:pPr>
            <w:r>
              <w:rPr>
                <w:sz w:val="18"/>
              </w:rPr>
              <w:t>Four</w:t>
            </w:r>
            <w:r>
              <w:rPr>
                <w:spacing w:val="-5"/>
                <w:sz w:val="18"/>
              </w:rPr>
              <w:t> </w:t>
            </w:r>
            <w:r>
              <w:rPr>
                <w:sz w:val="18"/>
              </w:rPr>
              <w:t>Square</w:t>
            </w:r>
            <w:r>
              <w:rPr>
                <w:spacing w:val="-4"/>
                <w:sz w:val="18"/>
              </w:rPr>
              <w:t> </w:t>
            </w:r>
            <w:r>
              <w:rPr>
                <w:spacing w:val="-2"/>
                <w:sz w:val="18"/>
              </w:rPr>
              <w:t>Gospel</w:t>
            </w:r>
          </w:p>
        </w:tc>
        <w:tc>
          <w:tcPr>
            <w:tcW w:w="2790" w:type="dxa"/>
          </w:tcPr>
          <w:p>
            <w:pPr>
              <w:pStyle w:val="TableParagraph"/>
              <w:spacing w:before="46"/>
              <w:ind w:left="109"/>
              <w:rPr>
                <w:sz w:val="18"/>
              </w:rPr>
            </w:pPr>
            <w:r>
              <w:rPr>
                <w:sz w:val="18"/>
              </w:rPr>
              <w:t>Four</w:t>
            </w:r>
            <w:r>
              <w:rPr>
                <w:spacing w:val="-5"/>
                <w:sz w:val="18"/>
              </w:rPr>
              <w:t> </w:t>
            </w:r>
            <w:r>
              <w:rPr>
                <w:sz w:val="18"/>
              </w:rPr>
              <w:t>Square</w:t>
            </w:r>
            <w:r>
              <w:rPr>
                <w:spacing w:val="-4"/>
                <w:sz w:val="18"/>
              </w:rPr>
              <w:t> </w:t>
            </w:r>
            <w:r>
              <w:rPr>
                <w:spacing w:val="-2"/>
                <w:sz w:val="18"/>
              </w:rPr>
              <w:t>Gospel</w:t>
            </w:r>
          </w:p>
        </w:tc>
        <w:tc>
          <w:tcPr>
            <w:tcW w:w="1799" w:type="dxa"/>
          </w:tcPr>
          <w:p>
            <w:pPr>
              <w:pStyle w:val="TableParagraph"/>
              <w:spacing w:before="46"/>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GKK</w:t>
            </w:r>
            <w:r>
              <w:rPr>
                <w:spacing w:val="-1"/>
                <w:sz w:val="18"/>
              </w:rPr>
              <w:t> </w:t>
            </w:r>
            <w:r>
              <w:rPr>
                <w:sz w:val="18"/>
              </w:rPr>
              <w:t>San</w:t>
            </w:r>
            <w:r>
              <w:rPr>
                <w:spacing w:val="-2"/>
                <w:sz w:val="18"/>
              </w:rPr>
              <w:t> </w:t>
            </w:r>
            <w:r>
              <w:rPr>
                <w:sz w:val="18"/>
              </w:rPr>
              <w:t>Isidro</w:t>
            </w:r>
            <w:r>
              <w:rPr>
                <w:spacing w:val="-1"/>
                <w:sz w:val="18"/>
              </w:rPr>
              <w:t> </w:t>
            </w:r>
            <w:r>
              <w:rPr>
                <w:sz w:val="18"/>
              </w:rPr>
              <w:t>(3), GKK</w:t>
            </w:r>
            <w:r>
              <w:rPr>
                <w:spacing w:val="-1"/>
                <w:sz w:val="18"/>
              </w:rPr>
              <w:t> </w:t>
            </w:r>
            <w:r>
              <w:rPr>
                <w:sz w:val="18"/>
              </w:rPr>
              <w:t>Sto.</w:t>
            </w:r>
            <w:r>
              <w:rPr>
                <w:spacing w:val="-1"/>
                <w:sz w:val="18"/>
              </w:rPr>
              <w:t> </w:t>
            </w:r>
            <w:r>
              <w:rPr>
                <w:spacing w:val="-4"/>
                <w:sz w:val="18"/>
              </w:rPr>
              <w:t>Niño</w:t>
            </w:r>
          </w:p>
        </w:tc>
        <w:tc>
          <w:tcPr>
            <w:tcW w:w="2790" w:type="dxa"/>
          </w:tcPr>
          <w:p>
            <w:pPr>
              <w:pStyle w:val="TableParagraph"/>
              <w:spacing w:before="48"/>
              <w:ind w:left="109"/>
              <w:rPr>
                <w:sz w:val="18"/>
              </w:rPr>
            </w:pPr>
            <w:r>
              <w:rPr>
                <w:sz w:val="18"/>
              </w:rPr>
              <w:t>Roman</w:t>
            </w:r>
            <w:r>
              <w:rPr>
                <w:spacing w:val="-2"/>
                <w:sz w:val="18"/>
              </w:rPr>
              <w:t> Catholic</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Seventh</w:t>
            </w:r>
            <w:r>
              <w:rPr>
                <w:spacing w:val="-4"/>
                <w:sz w:val="18"/>
              </w:rPr>
              <w:t> </w:t>
            </w:r>
            <w:r>
              <w:rPr>
                <w:sz w:val="18"/>
              </w:rPr>
              <w:t>Day</w:t>
            </w:r>
            <w:r>
              <w:rPr>
                <w:spacing w:val="-1"/>
                <w:sz w:val="18"/>
              </w:rPr>
              <w:t> </w:t>
            </w:r>
            <w:r>
              <w:rPr>
                <w:spacing w:val="-2"/>
                <w:sz w:val="18"/>
              </w:rPr>
              <w:t>Adventist</w:t>
            </w:r>
          </w:p>
        </w:tc>
        <w:tc>
          <w:tcPr>
            <w:tcW w:w="2790" w:type="dxa"/>
          </w:tcPr>
          <w:p>
            <w:pPr>
              <w:pStyle w:val="TableParagraph"/>
              <w:spacing w:before="48"/>
              <w:ind w:left="109"/>
              <w:rPr>
                <w:sz w:val="18"/>
              </w:rPr>
            </w:pPr>
            <w:r>
              <w:rPr>
                <w:sz w:val="18"/>
              </w:rPr>
              <w:t>Seventh</w:t>
            </w:r>
            <w:r>
              <w:rPr>
                <w:spacing w:val="-4"/>
                <w:sz w:val="18"/>
              </w:rPr>
              <w:t> </w:t>
            </w:r>
            <w:r>
              <w:rPr>
                <w:sz w:val="18"/>
              </w:rPr>
              <w:t>Day</w:t>
            </w:r>
            <w:r>
              <w:rPr>
                <w:spacing w:val="-1"/>
                <w:sz w:val="18"/>
              </w:rPr>
              <w:t> </w:t>
            </w:r>
            <w:r>
              <w:rPr>
                <w:spacing w:val="-2"/>
                <w:sz w:val="18"/>
              </w:rPr>
              <w:t>Adventist</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val="restart"/>
          </w:tcPr>
          <w:p>
            <w:pPr>
              <w:pStyle w:val="TableParagraph"/>
              <w:rPr>
                <w:b/>
                <w:sz w:val="18"/>
              </w:rPr>
            </w:pPr>
          </w:p>
          <w:p>
            <w:pPr>
              <w:pStyle w:val="TableParagraph"/>
              <w:rPr>
                <w:b/>
                <w:sz w:val="18"/>
              </w:rPr>
            </w:pPr>
          </w:p>
          <w:p>
            <w:pPr>
              <w:pStyle w:val="TableParagraph"/>
              <w:rPr>
                <w:b/>
                <w:sz w:val="18"/>
              </w:rPr>
            </w:pPr>
          </w:p>
          <w:p>
            <w:pPr>
              <w:pStyle w:val="TableParagraph"/>
              <w:spacing w:before="67"/>
              <w:rPr>
                <w:b/>
                <w:sz w:val="18"/>
              </w:rPr>
            </w:pPr>
          </w:p>
          <w:p>
            <w:pPr>
              <w:pStyle w:val="TableParagraph"/>
              <w:ind w:left="109" w:right="637"/>
              <w:rPr>
                <w:sz w:val="18"/>
              </w:rPr>
            </w:pPr>
            <w:r>
              <w:rPr>
                <w:spacing w:val="-2"/>
                <w:sz w:val="18"/>
              </w:rPr>
              <w:t>Nueva Visayas</w:t>
            </w:r>
          </w:p>
        </w:tc>
        <w:tc>
          <w:tcPr>
            <w:tcW w:w="3420" w:type="dxa"/>
          </w:tcPr>
          <w:p>
            <w:pPr>
              <w:pStyle w:val="TableParagraph"/>
              <w:spacing w:before="48"/>
              <w:ind w:left="109"/>
              <w:rPr>
                <w:sz w:val="18"/>
              </w:rPr>
            </w:pPr>
            <w:r>
              <w:rPr>
                <w:sz w:val="18"/>
              </w:rPr>
              <w:t>One</w:t>
            </w:r>
            <w:r>
              <w:rPr>
                <w:spacing w:val="-3"/>
                <w:sz w:val="18"/>
              </w:rPr>
              <w:t> </w:t>
            </w:r>
            <w:r>
              <w:rPr>
                <w:sz w:val="18"/>
              </w:rPr>
              <w:t>Way</w:t>
            </w:r>
            <w:r>
              <w:rPr>
                <w:spacing w:val="-1"/>
                <w:sz w:val="18"/>
              </w:rPr>
              <w:t> </w:t>
            </w:r>
            <w:r>
              <w:rPr>
                <w:spacing w:val="-2"/>
                <w:sz w:val="18"/>
              </w:rPr>
              <w:t>Outreach</w:t>
            </w:r>
          </w:p>
        </w:tc>
        <w:tc>
          <w:tcPr>
            <w:tcW w:w="2790" w:type="dxa"/>
          </w:tcPr>
          <w:p>
            <w:pPr>
              <w:pStyle w:val="TableParagraph"/>
              <w:spacing w:before="48"/>
              <w:ind w:left="109"/>
              <w:rPr>
                <w:sz w:val="18"/>
              </w:rPr>
            </w:pPr>
            <w:r>
              <w:rPr>
                <w:sz w:val="18"/>
              </w:rPr>
              <w:t>One</w:t>
            </w:r>
            <w:r>
              <w:rPr>
                <w:spacing w:val="-3"/>
                <w:sz w:val="18"/>
              </w:rPr>
              <w:t> </w:t>
            </w:r>
            <w:r>
              <w:rPr>
                <w:sz w:val="18"/>
              </w:rPr>
              <w:t>Way</w:t>
            </w:r>
            <w:r>
              <w:rPr>
                <w:spacing w:val="-1"/>
                <w:sz w:val="18"/>
              </w:rPr>
              <w:t> </w:t>
            </w:r>
            <w:r>
              <w:rPr>
                <w:spacing w:val="-2"/>
                <w:sz w:val="18"/>
              </w:rPr>
              <w:t>Outreach</w:t>
            </w:r>
          </w:p>
        </w:tc>
        <w:tc>
          <w:tcPr>
            <w:tcW w:w="1799" w:type="dxa"/>
          </w:tcPr>
          <w:p>
            <w:pPr>
              <w:pStyle w:val="TableParagraph"/>
              <w:spacing w:before="48"/>
              <w:ind w:left="15"/>
              <w:jc w:val="center"/>
              <w:rPr>
                <w:sz w:val="18"/>
              </w:rPr>
            </w:pPr>
            <w:r>
              <w:rPr>
                <w:spacing w:val="-10"/>
                <w:sz w:val="18"/>
              </w:rPr>
              <w:t>N</w:t>
            </w:r>
          </w:p>
        </w:tc>
      </w:tr>
      <w:tr>
        <w:trPr>
          <w:trHeight w:val="433" w:hRule="atLeast"/>
        </w:trPr>
        <w:tc>
          <w:tcPr>
            <w:tcW w:w="1350" w:type="dxa"/>
            <w:vMerge/>
            <w:tcBorders>
              <w:top w:val="nil"/>
            </w:tcBorders>
          </w:tcPr>
          <w:p>
            <w:pPr>
              <w:rPr>
                <w:sz w:val="2"/>
                <w:szCs w:val="2"/>
              </w:rPr>
            </w:pPr>
          </w:p>
        </w:tc>
        <w:tc>
          <w:tcPr>
            <w:tcW w:w="3420" w:type="dxa"/>
          </w:tcPr>
          <w:p>
            <w:pPr>
              <w:pStyle w:val="TableParagraph"/>
              <w:spacing w:before="106"/>
              <w:ind w:left="109"/>
              <w:rPr>
                <w:sz w:val="18"/>
              </w:rPr>
            </w:pPr>
            <w:r>
              <w:rPr>
                <w:sz w:val="18"/>
              </w:rPr>
              <w:t>Jesus</w:t>
            </w:r>
            <w:r>
              <w:rPr>
                <w:spacing w:val="-4"/>
                <w:sz w:val="18"/>
              </w:rPr>
              <w:t> </w:t>
            </w:r>
            <w:r>
              <w:rPr>
                <w:sz w:val="18"/>
              </w:rPr>
              <w:t>Covenated</w:t>
            </w:r>
            <w:r>
              <w:rPr>
                <w:spacing w:val="-4"/>
                <w:sz w:val="18"/>
              </w:rPr>
              <w:t> </w:t>
            </w:r>
            <w:r>
              <w:rPr>
                <w:sz w:val="18"/>
              </w:rPr>
              <w:t>Worldwide</w:t>
            </w:r>
            <w:r>
              <w:rPr>
                <w:spacing w:val="-5"/>
                <w:sz w:val="18"/>
              </w:rPr>
              <w:t> </w:t>
            </w:r>
            <w:r>
              <w:rPr>
                <w:spacing w:val="-4"/>
                <w:sz w:val="18"/>
              </w:rPr>
              <w:t>Inc.</w:t>
            </w:r>
          </w:p>
        </w:tc>
        <w:tc>
          <w:tcPr>
            <w:tcW w:w="2790" w:type="dxa"/>
          </w:tcPr>
          <w:p>
            <w:pPr>
              <w:pStyle w:val="TableParagraph"/>
              <w:spacing w:line="216" w:lineRule="exact"/>
              <w:ind w:left="109" w:right="213"/>
              <w:rPr>
                <w:sz w:val="18"/>
              </w:rPr>
            </w:pPr>
            <w:r>
              <w:rPr>
                <w:sz w:val="18"/>
              </w:rPr>
              <w:t>Jesus</w:t>
            </w:r>
            <w:r>
              <w:rPr>
                <w:spacing w:val="-15"/>
                <w:sz w:val="18"/>
              </w:rPr>
              <w:t> </w:t>
            </w:r>
            <w:r>
              <w:rPr>
                <w:sz w:val="18"/>
              </w:rPr>
              <w:t>Covenated</w:t>
            </w:r>
            <w:r>
              <w:rPr>
                <w:spacing w:val="-14"/>
                <w:sz w:val="18"/>
              </w:rPr>
              <w:t> </w:t>
            </w:r>
            <w:r>
              <w:rPr>
                <w:sz w:val="18"/>
              </w:rPr>
              <w:t>Worldwide </w:t>
            </w:r>
            <w:r>
              <w:rPr>
                <w:spacing w:val="-4"/>
                <w:sz w:val="18"/>
              </w:rPr>
              <w:t>Inc.</w:t>
            </w:r>
          </w:p>
        </w:tc>
        <w:tc>
          <w:tcPr>
            <w:tcW w:w="1799" w:type="dxa"/>
          </w:tcPr>
          <w:p>
            <w:pPr>
              <w:pStyle w:val="TableParagraph"/>
              <w:spacing w:before="106"/>
              <w:ind w:left="15"/>
              <w:jc w:val="center"/>
              <w:rPr>
                <w:sz w:val="18"/>
              </w:rPr>
            </w:pPr>
            <w:r>
              <w:rPr>
                <w:spacing w:val="-10"/>
                <w:sz w:val="18"/>
              </w:rPr>
              <w:t>N</w:t>
            </w:r>
          </w:p>
        </w:tc>
      </w:tr>
      <w:tr>
        <w:trPr>
          <w:trHeight w:val="434" w:hRule="atLeast"/>
        </w:trPr>
        <w:tc>
          <w:tcPr>
            <w:tcW w:w="1350" w:type="dxa"/>
            <w:vMerge/>
            <w:tcBorders>
              <w:top w:val="nil"/>
            </w:tcBorders>
          </w:tcPr>
          <w:p>
            <w:pPr>
              <w:rPr>
                <w:sz w:val="2"/>
                <w:szCs w:val="2"/>
              </w:rPr>
            </w:pPr>
          </w:p>
        </w:tc>
        <w:tc>
          <w:tcPr>
            <w:tcW w:w="3420" w:type="dxa"/>
          </w:tcPr>
          <w:p>
            <w:pPr>
              <w:pStyle w:val="TableParagraph"/>
              <w:spacing w:before="106"/>
              <w:ind w:left="109"/>
              <w:rPr>
                <w:sz w:val="18"/>
              </w:rPr>
            </w:pPr>
            <w:r>
              <w:rPr>
                <w:sz w:val="18"/>
              </w:rPr>
              <w:t>Seventh</w:t>
            </w:r>
            <w:r>
              <w:rPr>
                <w:spacing w:val="-2"/>
                <w:sz w:val="18"/>
              </w:rPr>
              <w:t> </w:t>
            </w:r>
            <w:r>
              <w:rPr>
                <w:sz w:val="18"/>
              </w:rPr>
              <w:t>Day</w:t>
            </w:r>
            <w:r>
              <w:rPr>
                <w:spacing w:val="-2"/>
                <w:sz w:val="18"/>
              </w:rPr>
              <w:t> </w:t>
            </w:r>
            <w:r>
              <w:rPr>
                <w:sz w:val="18"/>
              </w:rPr>
              <w:t>Adventist</w:t>
            </w:r>
            <w:r>
              <w:rPr>
                <w:spacing w:val="-2"/>
                <w:sz w:val="18"/>
              </w:rPr>
              <w:t> </w:t>
            </w:r>
            <w:r>
              <w:rPr>
                <w:sz w:val="18"/>
              </w:rPr>
              <w:t>(SDA)</w:t>
            </w:r>
            <w:r>
              <w:rPr>
                <w:spacing w:val="-2"/>
                <w:sz w:val="18"/>
              </w:rPr>
              <w:t> Reform</w:t>
            </w:r>
          </w:p>
        </w:tc>
        <w:tc>
          <w:tcPr>
            <w:tcW w:w="2790" w:type="dxa"/>
          </w:tcPr>
          <w:p>
            <w:pPr>
              <w:pStyle w:val="TableParagraph"/>
              <w:spacing w:line="216" w:lineRule="exact"/>
              <w:ind w:left="109"/>
              <w:rPr>
                <w:sz w:val="18"/>
              </w:rPr>
            </w:pPr>
            <w:r>
              <w:rPr>
                <w:sz w:val="18"/>
              </w:rPr>
              <w:t>Seventh</w:t>
            </w:r>
            <w:r>
              <w:rPr>
                <w:spacing w:val="-13"/>
                <w:sz w:val="18"/>
              </w:rPr>
              <w:t> </w:t>
            </w:r>
            <w:r>
              <w:rPr>
                <w:sz w:val="18"/>
              </w:rPr>
              <w:t>Day</w:t>
            </w:r>
            <w:r>
              <w:rPr>
                <w:spacing w:val="-13"/>
                <w:sz w:val="18"/>
              </w:rPr>
              <w:t> </w:t>
            </w:r>
            <w:r>
              <w:rPr>
                <w:sz w:val="18"/>
              </w:rPr>
              <w:t>Adventist</w:t>
            </w:r>
            <w:r>
              <w:rPr>
                <w:spacing w:val="-13"/>
                <w:sz w:val="18"/>
              </w:rPr>
              <w:t> </w:t>
            </w:r>
            <w:r>
              <w:rPr>
                <w:sz w:val="18"/>
              </w:rPr>
              <w:t>(SDA) </w:t>
            </w:r>
            <w:r>
              <w:rPr>
                <w:spacing w:val="-2"/>
                <w:sz w:val="18"/>
              </w:rPr>
              <w:t>Reform</w:t>
            </w:r>
          </w:p>
        </w:tc>
        <w:tc>
          <w:tcPr>
            <w:tcW w:w="1799" w:type="dxa"/>
          </w:tcPr>
          <w:p>
            <w:pPr>
              <w:pStyle w:val="TableParagraph"/>
              <w:spacing w:before="106"/>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Seventh</w:t>
            </w:r>
            <w:r>
              <w:rPr>
                <w:spacing w:val="-5"/>
                <w:sz w:val="18"/>
              </w:rPr>
              <w:t> </w:t>
            </w:r>
            <w:r>
              <w:rPr>
                <w:sz w:val="18"/>
              </w:rPr>
              <w:t>Day</w:t>
            </w:r>
            <w:r>
              <w:rPr>
                <w:spacing w:val="-1"/>
                <w:sz w:val="18"/>
              </w:rPr>
              <w:t> </w:t>
            </w:r>
            <w:r>
              <w:rPr>
                <w:sz w:val="18"/>
              </w:rPr>
              <w:t>Adventist</w:t>
            </w:r>
            <w:r>
              <w:rPr>
                <w:spacing w:val="-2"/>
                <w:sz w:val="18"/>
              </w:rPr>
              <w:t> </w:t>
            </w:r>
            <w:r>
              <w:rPr>
                <w:spacing w:val="-4"/>
                <w:sz w:val="18"/>
              </w:rPr>
              <w:t>(SDA)</w:t>
            </w:r>
          </w:p>
        </w:tc>
        <w:tc>
          <w:tcPr>
            <w:tcW w:w="2790" w:type="dxa"/>
          </w:tcPr>
          <w:p>
            <w:pPr>
              <w:pStyle w:val="TableParagraph"/>
              <w:spacing w:before="50"/>
              <w:ind w:left="109"/>
              <w:rPr>
                <w:sz w:val="18"/>
              </w:rPr>
            </w:pPr>
            <w:r>
              <w:rPr>
                <w:sz w:val="18"/>
              </w:rPr>
              <w:t>Seventh</w:t>
            </w:r>
            <w:r>
              <w:rPr>
                <w:spacing w:val="-5"/>
                <w:sz w:val="18"/>
              </w:rPr>
              <w:t> </w:t>
            </w:r>
            <w:r>
              <w:rPr>
                <w:sz w:val="18"/>
              </w:rPr>
              <w:t>Day</w:t>
            </w:r>
            <w:r>
              <w:rPr>
                <w:spacing w:val="-1"/>
                <w:sz w:val="18"/>
              </w:rPr>
              <w:t> </w:t>
            </w:r>
            <w:r>
              <w:rPr>
                <w:sz w:val="18"/>
              </w:rPr>
              <w:t>Adventist</w:t>
            </w:r>
            <w:r>
              <w:rPr>
                <w:spacing w:val="-2"/>
                <w:sz w:val="18"/>
              </w:rPr>
              <w:t> </w:t>
            </w:r>
            <w:r>
              <w:rPr>
                <w:spacing w:val="-4"/>
                <w:sz w:val="18"/>
              </w:rPr>
              <w:t>(SDA)</w:t>
            </w:r>
          </w:p>
        </w:tc>
        <w:tc>
          <w:tcPr>
            <w:tcW w:w="1799" w:type="dxa"/>
          </w:tcPr>
          <w:p>
            <w:pPr>
              <w:pStyle w:val="TableParagraph"/>
              <w:spacing w:before="50"/>
              <w:ind w:left="15"/>
              <w:jc w:val="center"/>
              <w:rPr>
                <w:sz w:val="18"/>
              </w:rPr>
            </w:pPr>
            <w:r>
              <w:rPr>
                <w:spacing w:val="-10"/>
                <w:sz w:val="18"/>
              </w:rPr>
              <w:t>N</w:t>
            </w:r>
          </w:p>
        </w:tc>
      </w:tr>
      <w:tr>
        <w:trPr>
          <w:trHeight w:val="433" w:hRule="atLeast"/>
        </w:trPr>
        <w:tc>
          <w:tcPr>
            <w:tcW w:w="1350" w:type="dxa"/>
            <w:vMerge/>
            <w:tcBorders>
              <w:top w:val="nil"/>
            </w:tcBorders>
          </w:tcPr>
          <w:p>
            <w:pPr>
              <w:rPr>
                <w:sz w:val="2"/>
                <w:szCs w:val="2"/>
              </w:rPr>
            </w:pPr>
          </w:p>
        </w:tc>
        <w:tc>
          <w:tcPr>
            <w:tcW w:w="3420" w:type="dxa"/>
          </w:tcPr>
          <w:p>
            <w:pPr>
              <w:pStyle w:val="TableParagraph"/>
              <w:spacing w:line="218" w:lineRule="exact"/>
              <w:ind w:left="109" w:right="151"/>
              <w:rPr>
                <w:sz w:val="18"/>
              </w:rPr>
            </w:pPr>
            <w:r>
              <w:rPr>
                <w:sz w:val="18"/>
              </w:rPr>
              <w:t>GKK</w:t>
            </w:r>
            <w:r>
              <w:rPr>
                <w:spacing w:val="-7"/>
                <w:sz w:val="18"/>
              </w:rPr>
              <w:t> </w:t>
            </w:r>
            <w:r>
              <w:rPr>
                <w:sz w:val="18"/>
              </w:rPr>
              <w:t>Sr.</w:t>
            </w:r>
            <w:r>
              <w:rPr>
                <w:spacing w:val="-8"/>
                <w:sz w:val="18"/>
              </w:rPr>
              <w:t> </w:t>
            </w:r>
            <w:r>
              <w:rPr>
                <w:sz w:val="18"/>
              </w:rPr>
              <w:t>San</w:t>
            </w:r>
            <w:r>
              <w:rPr>
                <w:spacing w:val="-8"/>
                <w:sz w:val="18"/>
              </w:rPr>
              <w:t> </w:t>
            </w:r>
            <w:r>
              <w:rPr>
                <w:sz w:val="18"/>
              </w:rPr>
              <w:t>Antonio</w:t>
            </w:r>
            <w:r>
              <w:rPr>
                <w:spacing w:val="-7"/>
                <w:sz w:val="18"/>
              </w:rPr>
              <w:t> </w:t>
            </w:r>
            <w:r>
              <w:rPr>
                <w:sz w:val="18"/>
              </w:rPr>
              <w:t>de</w:t>
            </w:r>
            <w:r>
              <w:rPr>
                <w:spacing w:val="-8"/>
                <w:sz w:val="18"/>
              </w:rPr>
              <w:t> </w:t>
            </w:r>
            <w:r>
              <w:rPr>
                <w:sz w:val="18"/>
              </w:rPr>
              <w:t>Padua,</w:t>
            </w:r>
            <w:r>
              <w:rPr>
                <w:spacing w:val="-8"/>
                <w:sz w:val="18"/>
              </w:rPr>
              <w:t> </w:t>
            </w:r>
            <w:r>
              <w:rPr>
                <w:sz w:val="18"/>
              </w:rPr>
              <w:t>GKK Black Nazarene</w:t>
            </w:r>
          </w:p>
        </w:tc>
        <w:tc>
          <w:tcPr>
            <w:tcW w:w="2790" w:type="dxa"/>
          </w:tcPr>
          <w:p>
            <w:pPr>
              <w:pStyle w:val="TableParagraph"/>
              <w:spacing w:before="106"/>
              <w:ind w:left="109"/>
              <w:rPr>
                <w:sz w:val="18"/>
              </w:rPr>
            </w:pPr>
            <w:r>
              <w:rPr>
                <w:sz w:val="18"/>
              </w:rPr>
              <w:t>Roman</w:t>
            </w:r>
            <w:r>
              <w:rPr>
                <w:spacing w:val="-2"/>
                <w:sz w:val="18"/>
              </w:rPr>
              <w:t> Catholic</w:t>
            </w:r>
          </w:p>
        </w:tc>
        <w:tc>
          <w:tcPr>
            <w:tcW w:w="1799" w:type="dxa"/>
          </w:tcPr>
          <w:p>
            <w:pPr>
              <w:pStyle w:val="TableParagraph"/>
              <w:spacing w:before="106"/>
              <w:ind w:left="15"/>
              <w:jc w:val="center"/>
              <w:rPr>
                <w:sz w:val="18"/>
              </w:rPr>
            </w:pPr>
            <w:r>
              <w:rPr>
                <w:spacing w:val="-10"/>
                <w:sz w:val="18"/>
              </w:rPr>
              <w:t>N</w:t>
            </w:r>
          </w:p>
        </w:tc>
      </w:tr>
      <w:tr>
        <w:trPr>
          <w:trHeight w:val="318"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United</w:t>
            </w:r>
            <w:r>
              <w:rPr>
                <w:spacing w:val="-3"/>
                <w:sz w:val="18"/>
              </w:rPr>
              <w:t> </w:t>
            </w:r>
            <w:r>
              <w:rPr>
                <w:sz w:val="18"/>
              </w:rPr>
              <w:t>Church</w:t>
            </w:r>
            <w:r>
              <w:rPr>
                <w:spacing w:val="-4"/>
                <w:sz w:val="18"/>
              </w:rPr>
              <w:t> </w:t>
            </w:r>
            <w:r>
              <w:rPr>
                <w:sz w:val="18"/>
              </w:rPr>
              <w:t>of</w:t>
            </w:r>
            <w:r>
              <w:rPr>
                <w:spacing w:val="-3"/>
                <w:sz w:val="18"/>
              </w:rPr>
              <w:t> </w:t>
            </w:r>
            <w:r>
              <w:rPr>
                <w:sz w:val="18"/>
              </w:rPr>
              <w:t>Christ</w:t>
            </w:r>
            <w:r>
              <w:rPr>
                <w:spacing w:val="-1"/>
                <w:sz w:val="18"/>
              </w:rPr>
              <w:t> </w:t>
            </w:r>
            <w:r>
              <w:rPr>
                <w:spacing w:val="-2"/>
                <w:sz w:val="18"/>
              </w:rPr>
              <w:t>(UCC)</w:t>
            </w:r>
          </w:p>
        </w:tc>
        <w:tc>
          <w:tcPr>
            <w:tcW w:w="2790" w:type="dxa"/>
          </w:tcPr>
          <w:p>
            <w:pPr>
              <w:pStyle w:val="TableParagraph"/>
              <w:spacing w:before="48"/>
              <w:ind w:left="109"/>
              <w:rPr>
                <w:sz w:val="18"/>
              </w:rPr>
            </w:pPr>
            <w:r>
              <w:rPr>
                <w:sz w:val="18"/>
              </w:rPr>
              <w:t>United</w:t>
            </w:r>
            <w:r>
              <w:rPr>
                <w:spacing w:val="-3"/>
                <w:sz w:val="18"/>
              </w:rPr>
              <w:t> </w:t>
            </w:r>
            <w:r>
              <w:rPr>
                <w:sz w:val="18"/>
              </w:rPr>
              <w:t>Church</w:t>
            </w:r>
            <w:r>
              <w:rPr>
                <w:spacing w:val="-4"/>
                <w:sz w:val="18"/>
              </w:rPr>
              <w:t> </w:t>
            </w:r>
            <w:r>
              <w:rPr>
                <w:sz w:val="18"/>
              </w:rPr>
              <w:t>of</w:t>
            </w:r>
            <w:r>
              <w:rPr>
                <w:spacing w:val="-3"/>
                <w:sz w:val="18"/>
              </w:rPr>
              <w:t> </w:t>
            </w:r>
            <w:r>
              <w:rPr>
                <w:sz w:val="18"/>
              </w:rPr>
              <w:t>Christ</w:t>
            </w:r>
            <w:r>
              <w:rPr>
                <w:spacing w:val="-1"/>
                <w:sz w:val="18"/>
              </w:rPr>
              <w:t> </w:t>
            </w:r>
            <w:r>
              <w:rPr>
                <w:spacing w:val="-2"/>
                <w:sz w:val="18"/>
              </w:rPr>
              <w:t>(UCC)</w:t>
            </w:r>
          </w:p>
        </w:tc>
        <w:tc>
          <w:tcPr>
            <w:tcW w:w="1799" w:type="dxa"/>
          </w:tcPr>
          <w:p>
            <w:pPr>
              <w:pStyle w:val="TableParagraph"/>
              <w:spacing w:before="48"/>
              <w:ind w:left="15"/>
              <w:jc w:val="center"/>
              <w:rPr>
                <w:sz w:val="18"/>
              </w:rPr>
            </w:pPr>
            <w:r>
              <w:rPr>
                <w:spacing w:val="-10"/>
                <w:sz w:val="18"/>
              </w:rPr>
              <w:t>N</w:t>
            </w:r>
          </w:p>
        </w:tc>
      </w:tr>
      <w:tr>
        <w:trPr>
          <w:trHeight w:val="436" w:hRule="atLeast"/>
        </w:trPr>
        <w:tc>
          <w:tcPr>
            <w:tcW w:w="1350" w:type="dxa"/>
            <w:vMerge w:val="restart"/>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81"/>
              <w:rPr>
                <w:b/>
                <w:sz w:val="18"/>
              </w:rPr>
            </w:pPr>
          </w:p>
          <w:p>
            <w:pPr>
              <w:pStyle w:val="TableParagraph"/>
              <w:ind w:left="109"/>
              <w:rPr>
                <w:sz w:val="18"/>
              </w:rPr>
            </w:pPr>
            <w:r>
              <w:rPr>
                <w:sz w:val="18"/>
              </w:rPr>
              <w:t>Nuevo</w:t>
            </w:r>
            <w:r>
              <w:rPr>
                <w:spacing w:val="-4"/>
                <w:sz w:val="18"/>
              </w:rPr>
              <w:t> </w:t>
            </w:r>
            <w:r>
              <w:rPr>
                <w:spacing w:val="-2"/>
                <w:sz w:val="18"/>
              </w:rPr>
              <w:t>Iloco</w:t>
            </w:r>
          </w:p>
        </w:tc>
        <w:tc>
          <w:tcPr>
            <w:tcW w:w="3420" w:type="dxa"/>
          </w:tcPr>
          <w:p>
            <w:pPr>
              <w:pStyle w:val="TableParagraph"/>
              <w:spacing w:before="108"/>
              <w:ind w:left="109"/>
              <w:rPr>
                <w:sz w:val="18"/>
              </w:rPr>
            </w:pPr>
            <w:r>
              <w:rPr>
                <w:sz w:val="18"/>
              </w:rPr>
              <w:t>House</w:t>
            </w:r>
            <w:r>
              <w:rPr>
                <w:spacing w:val="-4"/>
                <w:sz w:val="18"/>
              </w:rPr>
              <w:t> </w:t>
            </w:r>
            <w:r>
              <w:rPr>
                <w:sz w:val="18"/>
              </w:rPr>
              <w:t>of</w:t>
            </w:r>
            <w:r>
              <w:rPr>
                <w:spacing w:val="-2"/>
                <w:sz w:val="18"/>
              </w:rPr>
              <w:t> </w:t>
            </w:r>
            <w:r>
              <w:rPr>
                <w:sz w:val="18"/>
              </w:rPr>
              <w:t>Praise</w:t>
            </w:r>
            <w:r>
              <w:rPr>
                <w:spacing w:val="-3"/>
                <w:sz w:val="18"/>
              </w:rPr>
              <w:t> </w:t>
            </w:r>
            <w:r>
              <w:rPr>
                <w:sz w:val="18"/>
              </w:rPr>
              <w:t>Fellowship</w:t>
            </w:r>
            <w:r>
              <w:rPr>
                <w:spacing w:val="-2"/>
                <w:sz w:val="18"/>
              </w:rPr>
              <w:t> Church</w:t>
            </w:r>
          </w:p>
        </w:tc>
        <w:tc>
          <w:tcPr>
            <w:tcW w:w="2790" w:type="dxa"/>
          </w:tcPr>
          <w:p>
            <w:pPr>
              <w:pStyle w:val="TableParagraph"/>
              <w:spacing w:line="218" w:lineRule="exact"/>
              <w:ind w:left="109" w:right="213"/>
              <w:rPr>
                <w:sz w:val="18"/>
              </w:rPr>
            </w:pPr>
            <w:r>
              <w:rPr>
                <w:sz w:val="18"/>
              </w:rPr>
              <w:t>House</w:t>
            </w:r>
            <w:r>
              <w:rPr>
                <w:spacing w:val="-13"/>
                <w:sz w:val="18"/>
              </w:rPr>
              <w:t> </w:t>
            </w:r>
            <w:r>
              <w:rPr>
                <w:sz w:val="18"/>
              </w:rPr>
              <w:t>of</w:t>
            </w:r>
            <w:r>
              <w:rPr>
                <w:spacing w:val="-13"/>
                <w:sz w:val="18"/>
              </w:rPr>
              <w:t> </w:t>
            </w:r>
            <w:r>
              <w:rPr>
                <w:sz w:val="18"/>
              </w:rPr>
              <w:t>Praise</w:t>
            </w:r>
            <w:r>
              <w:rPr>
                <w:spacing w:val="-13"/>
                <w:sz w:val="18"/>
              </w:rPr>
              <w:t> </w:t>
            </w:r>
            <w:r>
              <w:rPr>
                <w:sz w:val="18"/>
              </w:rPr>
              <w:t>Fellowship </w:t>
            </w:r>
            <w:r>
              <w:rPr>
                <w:spacing w:val="-2"/>
                <w:sz w:val="18"/>
              </w:rPr>
              <w:t>Church</w:t>
            </w:r>
          </w:p>
        </w:tc>
        <w:tc>
          <w:tcPr>
            <w:tcW w:w="1799" w:type="dxa"/>
          </w:tcPr>
          <w:p>
            <w:pPr>
              <w:pStyle w:val="TableParagraph"/>
              <w:spacing w:before="10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Seventh</w:t>
            </w:r>
            <w:r>
              <w:rPr>
                <w:spacing w:val="-5"/>
                <w:sz w:val="18"/>
              </w:rPr>
              <w:t> </w:t>
            </w:r>
            <w:r>
              <w:rPr>
                <w:sz w:val="18"/>
              </w:rPr>
              <w:t>Day</w:t>
            </w:r>
            <w:r>
              <w:rPr>
                <w:spacing w:val="-1"/>
                <w:sz w:val="18"/>
              </w:rPr>
              <w:t> </w:t>
            </w:r>
            <w:r>
              <w:rPr>
                <w:sz w:val="18"/>
              </w:rPr>
              <w:t>Adventist</w:t>
            </w:r>
            <w:r>
              <w:rPr>
                <w:spacing w:val="-2"/>
                <w:sz w:val="18"/>
              </w:rPr>
              <w:t> </w:t>
            </w:r>
            <w:r>
              <w:rPr>
                <w:spacing w:val="-4"/>
                <w:sz w:val="18"/>
              </w:rPr>
              <w:t>(SDA)</w:t>
            </w:r>
          </w:p>
        </w:tc>
        <w:tc>
          <w:tcPr>
            <w:tcW w:w="2790" w:type="dxa"/>
          </w:tcPr>
          <w:p>
            <w:pPr>
              <w:pStyle w:val="TableParagraph"/>
              <w:spacing w:before="48"/>
              <w:ind w:left="109"/>
              <w:rPr>
                <w:sz w:val="18"/>
              </w:rPr>
            </w:pPr>
            <w:r>
              <w:rPr>
                <w:sz w:val="18"/>
              </w:rPr>
              <w:t>Seventh</w:t>
            </w:r>
            <w:r>
              <w:rPr>
                <w:spacing w:val="-5"/>
                <w:sz w:val="18"/>
              </w:rPr>
              <w:t> </w:t>
            </w:r>
            <w:r>
              <w:rPr>
                <w:sz w:val="18"/>
              </w:rPr>
              <w:t>Day</w:t>
            </w:r>
            <w:r>
              <w:rPr>
                <w:spacing w:val="-1"/>
                <w:sz w:val="18"/>
              </w:rPr>
              <w:t> </w:t>
            </w:r>
            <w:r>
              <w:rPr>
                <w:sz w:val="18"/>
              </w:rPr>
              <w:t>Adventist</w:t>
            </w:r>
            <w:r>
              <w:rPr>
                <w:spacing w:val="-2"/>
                <w:sz w:val="18"/>
              </w:rPr>
              <w:t> </w:t>
            </w:r>
            <w:r>
              <w:rPr>
                <w:spacing w:val="-4"/>
                <w:sz w:val="18"/>
              </w:rPr>
              <w:t>(SDA)</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Calvary</w:t>
            </w:r>
            <w:r>
              <w:rPr>
                <w:spacing w:val="-4"/>
                <w:sz w:val="18"/>
              </w:rPr>
              <w:t> </w:t>
            </w:r>
            <w:r>
              <w:rPr>
                <w:spacing w:val="-2"/>
                <w:sz w:val="18"/>
              </w:rPr>
              <w:t>Church</w:t>
            </w:r>
          </w:p>
        </w:tc>
        <w:tc>
          <w:tcPr>
            <w:tcW w:w="2790" w:type="dxa"/>
          </w:tcPr>
          <w:p>
            <w:pPr>
              <w:pStyle w:val="TableParagraph"/>
              <w:spacing w:before="48"/>
              <w:ind w:left="109"/>
              <w:rPr>
                <w:sz w:val="18"/>
              </w:rPr>
            </w:pPr>
            <w:r>
              <w:rPr>
                <w:sz w:val="18"/>
              </w:rPr>
              <w:t>Calvary</w:t>
            </w:r>
            <w:r>
              <w:rPr>
                <w:spacing w:val="-4"/>
                <w:sz w:val="18"/>
              </w:rPr>
              <w:t> </w:t>
            </w:r>
            <w:r>
              <w:rPr>
                <w:spacing w:val="-2"/>
                <w:sz w:val="18"/>
              </w:rPr>
              <w:t>Church</w:t>
            </w:r>
          </w:p>
        </w:tc>
        <w:tc>
          <w:tcPr>
            <w:tcW w:w="1799" w:type="dxa"/>
          </w:tcPr>
          <w:p>
            <w:pPr>
              <w:pStyle w:val="TableParagraph"/>
              <w:spacing w:before="48"/>
              <w:ind w:left="15"/>
              <w:jc w:val="center"/>
              <w:rPr>
                <w:sz w:val="18"/>
              </w:rPr>
            </w:pPr>
            <w:r>
              <w:rPr>
                <w:spacing w:val="-10"/>
                <w:sz w:val="18"/>
              </w:rPr>
              <w:t>N</w:t>
            </w:r>
          </w:p>
        </w:tc>
      </w:tr>
      <w:tr>
        <w:trPr>
          <w:trHeight w:val="540" w:hRule="atLeast"/>
        </w:trPr>
        <w:tc>
          <w:tcPr>
            <w:tcW w:w="1350" w:type="dxa"/>
            <w:vMerge/>
            <w:tcBorders>
              <w:top w:val="nil"/>
            </w:tcBorders>
          </w:tcPr>
          <w:p>
            <w:pPr>
              <w:rPr>
                <w:sz w:val="2"/>
                <w:szCs w:val="2"/>
              </w:rPr>
            </w:pPr>
          </w:p>
        </w:tc>
        <w:tc>
          <w:tcPr>
            <w:tcW w:w="3420" w:type="dxa"/>
          </w:tcPr>
          <w:p>
            <w:pPr>
              <w:pStyle w:val="TableParagraph"/>
              <w:spacing w:before="50"/>
              <w:ind w:left="109" w:right="151"/>
              <w:rPr>
                <w:sz w:val="18"/>
              </w:rPr>
            </w:pPr>
            <w:r>
              <w:rPr>
                <w:sz w:val="18"/>
              </w:rPr>
              <w:t>United</w:t>
            </w:r>
            <w:r>
              <w:rPr>
                <w:spacing w:val="-8"/>
                <w:sz w:val="18"/>
              </w:rPr>
              <w:t> </w:t>
            </w:r>
            <w:r>
              <w:rPr>
                <w:sz w:val="18"/>
              </w:rPr>
              <w:t>Church</w:t>
            </w:r>
            <w:r>
              <w:rPr>
                <w:spacing w:val="-9"/>
                <w:sz w:val="18"/>
              </w:rPr>
              <w:t> </w:t>
            </w:r>
            <w:r>
              <w:rPr>
                <w:sz w:val="18"/>
              </w:rPr>
              <w:t>of</w:t>
            </w:r>
            <w:r>
              <w:rPr>
                <w:spacing w:val="-8"/>
                <w:sz w:val="18"/>
              </w:rPr>
              <w:t> </w:t>
            </w:r>
            <w:r>
              <w:rPr>
                <w:sz w:val="18"/>
              </w:rPr>
              <w:t>Christ</w:t>
            </w:r>
            <w:r>
              <w:rPr>
                <w:spacing w:val="-9"/>
                <w:sz w:val="18"/>
              </w:rPr>
              <w:t> </w:t>
            </w:r>
            <w:r>
              <w:rPr>
                <w:sz w:val="18"/>
              </w:rPr>
              <w:t>of</w:t>
            </w:r>
            <w:r>
              <w:rPr>
                <w:spacing w:val="-8"/>
                <w:sz w:val="18"/>
              </w:rPr>
              <w:t> </w:t>
            </w:r>
            <w:r>
              <w:rPr>
                <w:sz w:val="18"/>
              </w:rPr>
              <w:t>the Philippines (UCCP)</w:t>
            </w:r>
          </w:p>
        </w:tc>
        <w:tc>
          <w:tcPr>
            <w:tcW w:w="2790" w:type="dxa"/>
          </w:tcPr>
          <w:p>
            <w:pPr>
              <w:pStyle w:val="TableParagraph"/>
              <w:spacing w:before="50"/>
              <w:ind w:left="109"/>
              <w:rPr>
                <w:sz w:val="18"/>
              </w:rPr>
            </w:pPr>
            <w:r>
              <w:rPr>
                <w:sz w:val="18"/>
              </w:rPr>
              <w:t>United</w:t>
            </w:r>
            <w:r>
              <w:rPr>
                <w:spacing w:val="-8"/>
                <w:sz w:val="18"/>
              </w:rPr>
              <w:t> </w:t>
            </w:r>
            <w:r>
              <w:rPr>
                <w:sz w:val="18"/>
              </w:rPr>
              <w:t>Church</w:t>
            </w:r>
            <w:r>
              <w:rPr>
                <w:spacing w:val="-9"/>
                <w:sz w:val="18"/>
              </w:rPr>
              <w:t> </w:t>
            </w:r>
            <w:r>
              <w:rPr>
                <w:sz w:val="18"/>
              </w:rPr>
              <w:t>of</w:t>
            </w:r>
            <w:r>
              <w:rPr>
                <w:spacing w:val="-8"/>
                <w:sz w:val="18"/>
              </w:rPr>
              <w:t> </w:t>
            </w:r>
            <w:r>
              <w:rPr>
                <w:sz w:val="18"/>
              </w:rPr>
              <w:t>Christ</w:t>
            </w:r>
            <w:r>
              <w:rPr>
                <w:spacing w:val="-9"/>
                <w:sz w:val="18"/>
              </w:rPr>
              <w:t> </w:t>
            </w:r>
            <w:r>
              <w:rPr>
                <w:sz w:val="18"/>
              </w:rPr>
              <w:t>of</w:t>
            </w:r>
            <w:r>
              <w:rPr>
                <w:spacing w:val="-8"/>
                <w:sz w:val="18"/>
              </w:rPr>
              <w:t> </w:t>
            </w:r>
            <w:r>
              <w:rPr>
                <w:sz w:val="18"/>
              </w:rPr>
              <w:t>the Philippines (UCCP)</w:t>
            </w:r>
          </w:p>
        </w:tc>
        <w:tc>
          <w:tcPr>
            <w:tcW w:w="1799" w:type="dxa"/>
          </w:tcPr>
          <w:p>
            <w:pPr>
              <w:pStyle w:val="TableParagraph"/>
              <w:spacing w:before="15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United</w:t>
            </w:r>
            <w:r>
              <w:rPr>
                <w:spacing w:val="-4"/>
                <w:sz w:val="18"/>
              </w:rPr>
              <w:t> </w:t>
            </w:r>
            <w:r>
              <w:rPr>
                <w:sz w:val="18"/>
              </w:rPr>
              <w:t>Methodist</w:t>
            </w:r>
            <w:r>
              <w:rPr>
                <w:spacing w:val="-4"/>
                <w:sz w:val="18"/>
              </w:rPr>
              <w:t> </w:t>
            </w:r>
            <w:r>
              <w:rPr>
                <w:sz w:val="18"/>
              </w:rPr>
              <w:t>Church</w:t>
            </w:r>
            <w:r>
              <w:rPr>
                <w:spacing w:val="-4"/>
                <w:sz w:val="18"/>
              </w:rPr>
              <w:t> (UMC)</w:t>
            </w:r>
          </w:p>
        </w:tc>
        <w:tc>
          <w:tcPr>
            <w:tcW w:w="2790" w:type="dxa"/>
          </w:tcPr>
          <w:p>
            <w:pPr>
              <w:pStyle w:val="TableParagraph"/>
              <w:spacing w:before="48"/>
              <w:ind w:left="109"/>
              <w:rPr>
                <w:sz w:val="18"/>
              </w:rPr>
            </w:pPr>
            <w:r>
              <w:rPr>
                <w:sz w:val="18"/>
              </w:rPr>
              <w:t>United</w:t>
            </w:r>
            <w:r>
              <w:rPr>
                <w:spacing w:val="-4"/>
                <w:sz w:val="18"/>
              </w:rPr>
              <w:t> </w:t>
            </w:r>
            <w:r>
              <w:rPr>
                <w:sz w:val="18"/>
              </w:rPr>
              <w:t>Methodist</w:t>
            </w:r>
            <w:r>
              <w:rPr>
                <w:spacing w:val="-4"/>
                <w:sz w:val="18"/>
              </w:rPr>
              <w:t> </w:t>
            </w:r>
            <w:r>
              <w:rPr>
                <w:sz w:val="18"/>
              </w:rPr>
              <w:t>Church</w:t>
            </w:r>
            <w:r>
              <w:rPr>
                <w:spacing w:val="-4"/>
                <w:sz w:val="18"/>
              </w:rPr>
              <w:t> (UMC)</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RAAH</w:t>
            </w:r>
            <w:r>
              <w:rPr>
                <w:spacing w:val="-5"/>
                <w:sz w:val="18"/>
              </w:rPr>
              <w:t> </w:t>
            </w:r>
            <w:r>
              <w:rPr>
                <w:sz w:val="18"/>
              </w:rPr>
              <w:t>Fellowship</w:t>
            </w:r>
            <w:r>
              <w:rPr>
                <w:spacing w:val="-4"/>
                <w:sz w:val="18"/>
              </w:rPr>
              <w:t> </w:t>
            </w:r>
            <w:r>
              <w:rPr>
                <w:spacing w:val="-2"/>
                <w:sz w:val="18"/>
              </w:rPr>
              <w:t>Center</w:t>
            </w:r>
          </w:p>
        </w:tc>
        <w:tc>
          <w:tcPr>
            <w:tcW w:w="2790" w:type="dxa"/>
          </w:tcPr>
          <w:p>
            <w:pPr>
              <w:pStyle w:val="TableParagraph"/>
              <w:spacing w:before="48"/>
              <w:ind w:left="109"/>
              <w:rPr>
                <w:sz w:val="18"/>
              </w:rPr>
            </w:pPr>
            <w:r>
              <w:rPr>
                <w:sz w:val="18"/>
              </w:rPr>
              <w:t>RAAH</w:t>
            </w:r>
            <w:r>
              <w:rPr>
                <w:spacing w:val="-5"/>
                <w:sz w:val="18"/>
              </w:rPr>
              <w:t> </w:t>
            </w:r>
            <w:r>
              <w:rPr>
                <w:sz w:val="18"/>
              </w:rPr>
              <w:t>Fellowship</w:t>
            </w:r>
            <w:r>
              <w:rPr>
                <w:spacing w:val="-4"/>
                <w:sz w:val="18"/>
              </w:rPr>
              <w:t> </w:t>
            </w:r>
            <w:r>
              <w:rPr>
                <w:spacing w:val="-2"/>
                <w:sz w:val="18"/>
              </w:rPr>
              <w:t>Center</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GKK</w:t>
            </w:r>
            <w:r>
              <w:rPr>
                <w:spacing w:val="-1"/>
                <w:sz w:val="18"/>
              </w:rPr>
              <w:t> </w:t>
            </w:r>
            <w:r>
              <w:rPr>
                <w:sz w:val="18"/>
              </w:rPr>
              <w:t>San</w:t>
            </w:r>
            <w:r>
              <w:rPr>
                <w:spacing w:val="-2"/>
                <w:sz w:val="18"/>
              </w:rPr>
              <w:t> </w:t>
            </w:r>
            <w:r>
              <w:rPr>
                <w:sz w:val="18"/>
              </w:rPr>
              <w:t>Isidro </w:t>
            </w:r>
            <w:r>
              <w:rPr>
                <w:spacing w:val="-2"/>
                <w:sz w:val="18"/>
              </w:rPr>
              <w:t>Labrador</w:t>
            </w:r>
          </w:p>
        </w:tc>
        <w:tc>
          <w:tcPr>
            <w:tcW w:w="2790" w:type="dxa"/>
          </w:tcPr>
          <w:p>
            <w:pPr>
              <w:pStyle w:val="TableParagraph"/>
              <w:spacing w:before="48"/>
              <w:ind w:left="109"/>
              <w:rPr>
                <w:sz w:val="18"/>
              </w:rPr>
            </w:pPr>
            <w:r>
              <w:rPr>
                <w:sz w:val="18"/>
              </w:rPr>
              <w:t>Roman</w:t>
            </w:r>
            <w:r>
              <w:rPr>
                <w:spacing w:val="-2"/>
                <w:sz w:val="18"/>
              </w:rPr>
              <w:t> Catholic</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One</w:t>
            </w:r>
            <w:r>
              <w:rPr>
                <w:spacing w:val="-3"/>
                <w:sz w:val="18"/>
              </w:rPr>
              <w:t> </w:t>
            </w:r>
            <w:r>
              <w:rPr>
                <w:sz w:val="18"/>
              </w:rPr>
              <w:t>Way</w:t>
            </w:r>
            <w:r>
              <w:rPr>
                <w:spacing w:val="-1"/>
                <w:sz w:val="18"/>
              </w:rPr>
              <w:t> </w:t>
            </w:r>
            <w:r>
              <w:rPr>
                <w:spacing w:val="-2"/>
                <w:sz w:val="18"/>
              </w:rPr>
              <w:t>Outreach</w:t>
            </w:r>
          </w:p>
        </w:tc>
        <w:tc>
          <w:tcPr>
            <w:tcW w:w="2790" w:type="dxa"/>
          </w:tcPr>
          <w:p>
            <w:pPr>
              <w:pStyle w:val="TableParagraph"/>
              <w:spacing w:before="48"/>
              <w:ind w:left="109"/>
              <w:rPr>
                <w:sz w:val="18"/>
              </w:rPr>
            </w:pPr>
            <w:r>
              <w:rPr>
                <w:sz w:val="18"/>
              </w:rPr>
              <w:t>One</w:t>
            </w:r>
            <w:r>
              <w:rPr>
                <w:spacing w:val="-3"/>
                <w:sz w:val="18"/>
              </w:rPr>
              <w:t> </w:t>
            </w:r>
            <w:r>
              <w:rPr>
                <w:sz w:val="18"/>
              </w:rPr>
              <w:t>Way</w:t>
            </w:r>
            <w:r>
              <w:rPr>
                <w:spacing w:val="-1"/>
                <w:sz w:val="18"/>
              </w:rPr>
              <w:t> </w:t>
            </w:r>
            <w:r>
              <w:rPr>
                <w:spacing w:val="-2"/>
                <w:sz w:val="18"/>
              </w:rPr>
              <w:t>Outreach</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Evangelical</w:t>
            </w:r>
            <w:r>
              <w:rPr>
                <w:spacing w:val="-3"/>
                <w:sz w:val="18"/>
              </w:rPr>
              <w:t> </w:t>
            </w:r>
            <w:r>
              <w:rPr>
                <w:sz w:val="18"/>
              </w:rPr>
              <w:t>Bible</w:t>
            </w:r>
            <w:r>
              <w:rPr>
                <w:spacing w:val="-2"/>
                <w:sz w:val="18"/>
              </w:rPr>
              <w:t> Church</w:t>
            </w:r>
          </w:p>
        </w:tc>
        <w:tc>
          <w:tcPr>
            <w:tcW w:w="2790" w:type="dxa"/>
          </w:tcPr>
          <w:p>
            <w:pPr>
              <w:pStyle w:val="TableParagraph"/>
              <w:spacing w:before="48"/>
              <w:ind w:left="109"/>
              <w:rPr>
                <w:sz w:val="18"/>
              </w:rPr>
            </w:pPr>
            <w:r>
              <w:rPr>
                <w:sz w:val="18"/>
              </w:rPr>
              <w:t>Evangelical</w:t>
            </w:r>
            <w:r>
              <w:rPr>
                <w:spacing w:val="-3"/>
                <w:sz w:val="18"/>
              </w:rPr>
              <w:t> </w:t>
            </w:r>
            <w:r>
              <w:rPr>
                <w:sz w:val="18"/>
              </w:rPr>
              <w:t>Bible</w:t>
            </w:r>
            <w:r>
              <w:rPr>
                <w:spacing w:val="-2"/>
                <w:sz w:val="18"/>
              </w:rPr>
              <w:t> Church</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Joyful Bible</w:t>
            </w:r>
            <w:r>
              <w:rPr>
                <w:spacing w:val="-1"/>
                <w:sz w:val="18"/>
              </w:rPr>
              <w:t> </w:t>
            </w:r>
            <w:r>
              <w:rPr>
                <w:spacing w:val="-2"/>
                <w:sz w:val="18"/>
              </w:rPr>
              <w:t>Church</w:t>
            </w:r>
          </w:p>
        </w:tc>
        <w:tc>
          <w:tcPr>
            <w:tcW w:w="2790" w:type="dxa"/>
          </w:tcPr>
          <w:p>
            <w:pPr>
              <w:pStyle w:val="TableParagraph"/>
              <w:spacing w:before="48"/>
              <w:ind w:left="109"/>
              <w:rPr>
                <w:sz w:val="18"/>
              </w:rPr>
            </w:pPr>
            <w:r>
              <w:rPr>
                <w:sz w:val="18"/>
              </w:rPr>
              <w:t>Joyful Bible</w:t>
            </w:r>
            <w:r>
              <w:rPr>
                <w:spacing w:val="-1"/>
                <w:sz w:val="18"/>
              </w:rPr>
              <w:t> </w:t>
            </w:r>
            <w:r>
              <w:rPr>
                <w:spacing w:val="-2"/>
                <w:sz w:val="18"/>
              </w:rPr>
              <w:t>Church</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Independent</w:t>
            </w:r>
            <w:r>
              <w:rPr>
                <w:spacing w:val="-3"/>
                <w:sz w:val="18"/>
              </w:rPr>
              <w:t> </w:t>
            </w:r>
            <w:r>
              <w:rPr>
                <w:sz w:val="18"/>
              </w:rPr>
              <w:t>Assembly</w:t>
            </w:r>
            <w:r>
              <w:rPr>
                <w:spacing w:val="-3"/>
                <w:sz w:val="18"/>
              </w:rPr>
              <w:t> </w:t>
            </w:r>
            <w:r>
              <w:rPr>
                <w:sz w:val="18"/>
              </w:rPr>
              <w:t>of</w:t>
            </w:r>
            <w:r>
              <w:rPr>
                <w:spacing w:val="-3"/>
                <w:sz w:val="18"/>
              </w:rPr>
              <w:t> </w:t>
            </w:r>
            <w:r>
              <w:rPr>
                <w:spacing w:val="-5"/>
                <w:sz w:val="18"/>
              </w:rPr>
              <w:t>God</w:t>
            </w:r>
          </w:p>
        </w:tc>
        <w:tc>
          <w:tcPr>
            <w:tcW w:w="2790" w:type="dxa"/>
          </w:tcPr>
          <w:p>
            <w:pPr>
              <w:pStyle w:val="TableParagraph"/>
              <w:spacing w:before="48"/>
              <w:ind w:left="109"/>
              <w:rPr>
                <w:sz w:val="18"/>
              </w:rPr>
            </w:pPr>
            <w:r>
              <w:rPr>
                <w:sz w:val="18"/>
              </w:rPr>
              <w:t>Independent</w:t>
            </w:r>
            <w:r>
              <w:rPr>
                <w:spacing w:val="-3"/>
                <w:sz w:val="18"/>
              </w:rPr>
              <w:t> </w:t>
            </w:r>
            <w:r>
              <w:rPr>
                <w:sz w:val="18"/>
              </w:rPr>
              <w:t>Assembly</w:t>
            </w:r>
            <w:r>
              <w:rPr>
                <w:spacing w:val="-3"/>
                <w:sz w:val="18"/>
              </w:rPr>
              <w:t> </w:t>
            </w:r>
            <w:r>
              <w:rPr>
                <w:sz w:val="18"/>
              </w:rPr>
              <w:t>of</w:t>
            </w:r>
            <w:r>
              <w:rPr>
                <w:spacing w:val="-3"/>
                <w:sz w:val="18"/>
              </w:rPr>
              <w:t> </w:t>
            </w:r>
            <w:r>
              <w:rPr>
                <w:spacing w:val="-5"/>
                <w:sz w:val="18"/>
              </w:rPr>
              <w:t>God</w:t>
            </w:r>
          </w:p>
        </w:tc>
        <w:tc>
          <w:tcPr>
            <w:tcW w:w="1799" w:type="dxa"/>
          </w:tcPr>
          <w:p>
            <w:pPr>
              <w:pStyle w:val="TableParagraph"/>
              <w:spacing w:before="48"/>
              <w:ind w:left="15"/>
              <w:jc w:val="center"/>
              <w:rPr>
                <w:sz w:val="18"/>
              </w:rPr>
            </w:pPr>
            <w:r>
              <w:rPr>
                <w:spacing w:val="-10"/>
                <w:sz w:val="18"/>
              </w:rPr>
              <w:t>N</w:t>
            </w:r>
          </w:p>
        </w:tc>
      </w:tr>
      <w:tr>
        <w:trPr>
          <w:trHeight w:val="433" w:hRule="atLeast"/>
        </w:trPr>
        <w:tc>
          <w:tcPr>
            <w:tcW w:w="1350" w:type="dxa"/>
            <w:vMerge/>
            <w:tcBorders>
              <w:top w:val="nil"/>
            </w:tcBorders>
          </w:tcPr>
          <w:p>
            <w:pPr>
              <w:rPr>
                <w:sz w:val="2"/>
                <w:szCs w:val="2"/>
              </w:rPr>
            </w:pPr>
          </w:p>
        </w:tc>
        <w:tc>
          <w:tcPr>
            <w:tcW w:w="3420" w:type="dxa"/>
          </w:tcPr>
          <w:p>
            <w:pPr>
              <w:pStyle w:val="TableParagraph"/>
              <w:spacing w:before="106"/>
              <w:ind w:left="109"/>
              <w:rPr>
                <w:sz w:val="18"/>
              </w:rPr>
            </w:pPr>
            <w:r>
              <w:rPr>
                <w:sz w:val="18"/>
              </w:rPr>
              <w:t>King</w:t>
            </w:r>
            <w:r>
              <w:rPr>
                <w:spacing w:val="-2"/>
                <w:sz w:val="18"/>
              </w:rPr>
              <w:t> </w:t>
            </w:r>
            <w:r>
              <w:rPr>
                <w:sz w:val="18"/>
              </w:rPr>
              <w:t>of</w:t>
            </w:r>
            <w:r>
              <w:rPr>
                <w:spacing w:val="-2"/>
                <w:sz w:val="18"/>
              </w:rPr>
              <w:t> </w:t>
            </w:r>
            <w:r>
              <w:rPr>
                <w:sz w:val="18"/>
              </w:rPr>
              <w:t>Majesty</w:t>
            </w:r>
            <w:r>
              <w:rPr>
                <w:spacing w:val="-2"/>
                <w:sz w:val="18"/>
              </w:rPr>
              <w:t> </w:t>
            </w:r>
            <w:r>
              <w:rPr>
                <w:sz w:val="18"/>
              </w:rPr>
              <w:t>Assembly</w:t>
            </w:r>
            <w:r>
              <w:rPr>
                <w:spacing w:val="-2"/>
                <w:sz w:val="18"/>
              </w:rPr>
              <w:t> </w:t>
            </w:r>
            <w:r>
              <w:rPr>
                <w:sz w:val="18"/>
              </w:rPr>
              <w:t>of</w:t>
            </w:r>
            <w:r>
              <w:rPr>
                <w:spacing w:val="-1"/>
                <w:sz w:val="18"/>
              </w:rPr>
              <w:t> </w:t>
            </w:r>
            <w:r>
              <w:rPr>
                <w:spacing w:val="-5"/>
                <w:sz w:val="18"/>
              </w:rPr>
              <w:t>God</w:t>
            </w:r>
          </w:p>
        </w:tc>
        <w:tc>
          <w:tcPr>
            <w:tcW w:w="2790" w:type="dxa"/>
          </w:tcPr>
          <w:p>
            <w:pPr>
              <w:pStyle w:val="TableParagraph"/>
              <w:spacing w:line="216" w:lineRule="exact"/>
              <w:ind w:left="109" w:right="213"/>
              <w:rPr>
                <w:sz w:val="18"/>
              </w:rPr>
            </w:pPr>
            <w:r>
              <w:rPr>
                <w:sz w:val="18"/>
              </w:rPr>
              <w:t>King</w:t>
            </w:r>
            <w:r>
              <w:rPr>
                <w:spacing w:val="-10"/>
                <w:sz w:val="18"/>
              </w:rPr>
              <w:t> </w:t>
            </w:r>
            <w:r>
              <w:rPr>
                <w:sz w:val="18"/>
              </w:rPr>
              <w:t>of</w:t>
            </w:r>
            <w:r>
              <w:rPr>
                <w:spacing w:val="-10"/>
                <w:sz w:val="18"/>
              </w:rPr>
              <w:t> </w:t>
            </w:r>
            <w:r>
              <w:rPr>
                <w:sz w:val="18"/>
              </w:rPr>
              <w:t>Majesty</w:t>
            </w:r>
            <w:r>
              <w:rPr>
                <w:spacing w:val="-10"/>
                <w:sz w:val="18"/>
              </w:rPr>
              <w:t> </w:t>
            </w:r>
            <w:r>
              <w:rPr>
                <w:sz w:val="18"/>
              </w:rPr>
              <w:t>Assembly</w:t>
            </w:r>
            <w:r>
              <w:rPr>
                <w:spacing w:val="-10"/>
                <w:sz w:val="18"/>
              </w:rPr>
              <w:t> </w:t>
            </w:r>
            <w:r>
              <w:rPr>
                <w:sz w:val="18"/>
              </w:rPr>
              <w:t>of </w:t>
            </w:r>
            <w:r>
              <w:rPr>
                <w:spacing w:val="-4"/>
                <w:sz w:val="18"/>
              </w:rPr>
              <w:t>God</w:t>
            </w:r>
          </w:p>
        </w:tc>
        <w:tc>
          <w:tcPr>
            <w:tcW w:w="1799" w:type="dxa"/>
          </w:tcPr>
          <w:p>
            <w:pPr>
              <w:pStyle w:val="TableParagraph"/>
              <w:spacing w:before="106"/>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Community</w:t>
            </w:r>
            <w:r>
              <w:rPr>
                <w:spacing w:val="-1"/>
                <w:sz w:val="18"/>
              </w:rPr>
              <w:t> </w:t>
            </w:r>
            <w:r>
              <w:rPr>
                <w:spacing w:val="-2"/>
                <w:sz w:val="18"/>
              </w:rPr>
              <w:t>Church</w:t>
            </w:r>
          </w:p>
        </w:tc>
        <w:tc>
          <w:tcPr>
            <w:tcW w:w="2790" w:type="dxa"/>
          </w:tcPr>
          <w:p>
            <w:pPr>
              <w:pStyle w:val="TableParagraph"/>
              <w:spacing w:before="50"/>
              <w:ind w:left="109"/>
              <w:rPr>
                <w:sz w:val="18"/>
              </w:rPr>
            </w:pPr>
            <w:r>
              <w:rPr>
                <w:sz w:val="18"/>
              </w:rPr>
              <w:t>Community</w:t>
            </w:r>
            <w:r>
              <w:rPr>
                <w:spacing w:val="-1"/>
                <w:sz w:val="18"/>
              </w:rPr>
              <w:t> </w:t>
            </w:r>
            <w:r>
              <w:rPr>
                <w:spacing w:val="-2"/>
                <w:sz w:val="18"/>
              </w:rPr>
              <w:t>Church</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val="restart"/>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76"/>
              <w:rPr>
                <w:b/>
                <w:sz w:val="18"/>
              </w:rPr>
            </w:pPr>
          </w:p>
          <w:p>
            <w:pPr>
              <w:pStyle w:val="TableParagraph"/>
              <w:ind w:left="109"/>
              <w:rPr>
                <w:sz w:val="18"/>
              </w:rPr>
            </w:pPr>
            <w:r>
              <w:rPr>
                <w:spacing w:val="-2"/>
                <w:sz w:val="18"/>
              </w:rPr>
              <w:t>Poblacion</w:t>
            </w:r>
          </w:p>
        </w:tc>
        <w:tc>
          <w:tcPr>
            <w:tcW w:w="3420" w:type="dxa"/>
          </w:tcPr>
          <w:p>
            <w:pPr>
              <w:pStyle w:val="TableParagraph"/>
              <w:spacing w:before="50"/>
              <w:ind w:left="109"/>
              <w:rPr>
                <w:sz w:val="18"/>
              </w:rPr>
            </w:pPr>
            <w:r>
              <w:rPr>
                <w:sz w:val="18"/>
              </w:rPr>
              <w:t>Faith </w:t>
            </w:r>
            <w:r>
              <w:rPr>
                <w:spacing w:val="-2"/>
                <w:sz w:val="18"/>
              </w:rPr>
              <w:t>Tabernacle</w:t>
            </w:r>
          </w:p>
        </w:tc>
        <w:tc>
          <w:tcPr>
            <w:tcW w:w="2790" w:type="dxa"/>
          </w:tcPr>
          <w:p>
            <w:pPr>
              <w:pStyle w:val="TableParagraph"/>
              <w:spacing w:before="50"/>
              <w:ind w:left="109"/>
              <w:rPr>
                <w:sz w:val="18"/>
              </w:rPr>
            </w:pPr>
            <w:r>
              <w:rPr>
                <w:sz w:val="18"/>
              </w:rPr>
              <w:t>Faith</w:t>
            </w:r>
            <w:r>
              <w:rPr>
                <w:spacing w:val="-1"/>
                <w:sz w:val="18"/>
              </w:rPr>
              <w:t> </w:t>
            </w:r>
            <w:r>
              <w:rPr>
                <w:spacing w:val="-2"/>
                <w:sz w:val="18"/>
              </w:rPr>
              <w:t>Tabernacle</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Born</w:t>
            </w:r>
            <w:r>
              <w:rPr>
                <w:spacing w:val="-3"/>
                <w:sz w:val="18"/>
              </w:rPr>
              <w:t> </w:t>
            </w:r>
            <w:r>
              <w:rPr>
                <w:sz w:val="18"/>
              </w:rPr>
              <w:t>Again</w:t>
            </w:r>
            <w:r>
              <w:rPr>
                <w:spacing w:val="-2"/>
                <w:sz w:val="18"/>
              </w:rPr>
              <w:t> Church</w:t>
            </w:r>
          </w:p>
        </w:tc>
        <w:tc>
          <w:tcPr>
            <w:tcW w:w="2790" w:type="dxa"/>
          </w:tcPr>
          <w:p>
            <w:pPr>
              <w:pStyle w:val="TableParagraph"/>
              <w:spacing w:before="50"/>
              <w:ind w:left="109"/>
              <w:rPr>
                <w:sz w:val="18"/>
              </w:rPr>
            </w:pPr>
            <w:r>
              <w:rPr>
                <w:sz w:val="18"/>
              </w:rPr>
              <w:t>Born</w:t>
            </w:r>
            <w:r>
              <w:rPr>
                <w:spacing w:val="-3"/>
                <w:sz w:val="18"/>
              </w:rPr>
              <w:t> </w:t>
            </w:r>
            <w:r>
              <w:rPr>
                <w:sz w:val="18"/>
              </w:rPr>
              <w:t>Again</w:t>
            </w:r>
            <w:r>
              <w:rPr>
                <w:spacing w:val="-2"/>
                <w:sz w:val="18"/>
              </w:rPr>
              <w:t> Church</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Victory</w:t>
            </w:r>
            <w:r>
              <w:rPr>
                <w:spacing w:val="-3"/>
                <w:sz w:val="18"/>
              </w:rPr>
              <w:t> </w:t>
            </w:r>
            <w:r>
              <w:rPr>
                <w:spacing w:val="-2"/>
                <w:sz w:val="18"/>
              </w:rPr>
              <w:t>Chapel</w:t>
            </w:r>
          </w:p>
        </w:tc>
        <w:tc>
          <w:tcPr>
            <w:tcW w:w="2790" w:type="dxa"/>
          </w:tcPr>
          <w:p>
            <w:pPr>
              <w:pStyle w:val="TableParagraph"/>
              <w:spacing w:before="50"/>
              <w:ind w:left="109"/>
              <w:rPr>
                <w:sz w:val="18"/>
              </w:rPr>
            </w:pPr>
            <w:r>
              <w:rPr>
                <w:sz w:val="18"/>
              </w:rPr>
              <w:t>Victory</w:t>
            </w:r>
            <w:r>
              <w:rPr>
                <w:spacing w:val="-3"/>
                <w:sz w:val="18"/>
              </w:rPr>
              <w:t> </w:t>
            </w:r>
            <w:r>
              <w:rPr>
                <w:spacing w:val="-2"/>
                <w:sz w:val="18"/>
              </w:rPr>
              <w:t>Chapel</w:t>
            </w:r>
          </w:p>
        </w:tc>
        <w:tc>
          <w:tcPr>
            <w:tcW w:w="1799" w:type="dxa"/>
          </w:tcPr>
          <w:p>
            <w:pPr>
              <w:pStyle w:val="TableParagraph"/>
              <w:spacing w:before="50"/>
              <w:ind w:left="15"/>
              <w:jc w:val="center"/>
              <w:rPr>
                <w:sz w:val="18"/>
              </w:rPr>
            </w:pPr>
            <w:r>
              <w:rPr>
                <w:spacing w:val="-10"/>
                <w:sz w:val="18"/>
              </w:rPr>
              <w:t>N</w:t>
            </w:r>
          </w:p>
        </w:tc>
      </w:tr>
      <w:tr>
        <w:trPr>
          <w:trHeight w:val="433" w:hRule="atLeast"/>
        </w:trPr>
        <w:tc>
          <w:tcPr>
            <w:tcW w:w="1350" w:type="dxa"/>
            <w:vMerge/>
            <w:tcBorders>
              <w:top w:val="nil"/>
            </w:tcBorders>
          </w:tcPr>
          <w:p>
            <w:pPr>
              <w:rPr>
                <w:sz w:val="2"/>
                <w:szCs w:val="2"/>
              </w:rPr>
            </w:pPr>
          </w:p>
        </w:tc>
        <w:tc>
          <w:tcPr>
            <w:tcW w:w="3420" w:type="dxa"/>
          </w:tcPr>
          <w:p>
            <w:pPr>
              <w:pStyle w:val="TableParagraph"/>
              <w:spacing w:line="216" w:lineRule="exact"/>
              <w:ind w:left="109"/>
              <w:rPr>
                <w:sz w:val="18"/>
              </w:rPr>
            </w:pPr>
            <w:r>
              <w:rPr>
                <w:sz w:val="18"/>
              </w:rPr>
              <w:t>San</w:t>
            </w:r>
            <w:r>
              <w:rPr>
                <w:spacing w:val="-7"/>
                <w:sz w:val="18"/>
              </w:rPr>
              <w:t> </w:t>
            </w:r>
            <w:r>
              <w:rPr>
                <w:sz w:val="18"/>
              </w:rPr>
              <w:t>Roque</w:t>
            </w:r>
            <w:r>
              <w:rPr>
                <w:spacing w:val="-8"/>
                <w:sz w:val="18"/>
              </w:rPr>
              <w:t> </w:t>
            </w:r>
            <w:r>
              <w:rPr>
                <w:sz w:val="18"/>
              </w:rPr>
              <w:t>Parish,</w:t>
            </w:r>
            <w:r>
              <w:rPr>
                <w:spacing w:val="-7"/>
                <w:sz w:val="18"/>
              </w:rPr>
              <w:t> </w:t>
            </w:r>
            <w:r>
              <w:rPr>
                <w:sz w:val="18"/>
              </w:rPr>
              <w:t>GKK</w:t>
            </w:r>
            <w:r>
              <w:rPr>
                <w:spacing w:val="-5"/>
                <w:sz w:val="18"/>
              </w:rPr>
              <w:t> </w:t>
            </w:r>
            <w:r>
              <w:rPr>
                <w:sz w:val="18"/>
              </w:rPr>
              <w:t>Sto.</w:t>
            </w:r>
            <w:r>
              <w:rPr>
                <w:spacing w:val="-7"/>
                <w:sz w:val="18"/>
              </w:rPr>
              <w:t> </w:t>
            </w:r>
            <w:r>
              <w:rPr>
                <w:sz w:val="18"/>
              </w:rPr>
              <w:t>Niño,</w:t>
            </w:r>
            <w:r>
              <w:rPr>
                <w:spacing w:val="-7"/>
                <w:sz w:val="18"/>
              </w:rPr>
              <w:t> </w:t>
            </w:r>
            <w:r>
              <w:rPr>
                <w:sz w:val="18"/>
              </w:rPr>
              <w:t>GKK Sta. Milagrosa</w:t>
            </w:r>
          </w:p>
        </w:tc>
        <w:tc>
          <w:tcPr>
            <w:tcW w:w="2790" w:type="dxa"/>
          </w:tcPr>
          <w:p>
            <w:pPr>
              <w:pStyle w:val="TableParagraph"/>
              <w:spacing w:before="105"/>
              <w:ind w:left="109"/>
              <w:rPr>
                <w:sz w:val="18"/>
              </w:rPr>
            </w:pPr>
            <w:r>
              <w:rPr>
                <w:sz w:val="18"/>
              </w:rPr>
              <w:t>Roman</w:t>
            </w:r>
            <w:r>
              <w:rPr>
                <w:spacing w:val="-2"/>
                <w:sz w:val="18"/>
              </w:rPr>
              <w:t> Catholic</w:t>
            </w:r>
          </w:p>
        </w:tc>
        <w:tc>
          <w:tcPr>
            <w:tcW w:w="1799" w:type="dxa"/>
          </w:tcPr>
          <w:p>
            <w:pPr>
              <w:pStyle w:val="TableParagraph"/>
              <w:spacing w:before="105"/>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Fundamental</w:t>
            </w:r>
            <w:r>
              <w:rPr>
                <w:spacing w:val="-4"/>
                <w:sz w:val="18"/>
              </w:rPr>
              <w:t> </w:t>
            </w:r>
            <w:r>
              <w:rPr>
                <w:spacing w:val="-2"/>
                <w:sz w:val="18"/>
              </w:rPr>
              <w:t>Baptist</w:t>
            </w:r>
          </w:p>
        </w:tc>
        <w:tc>
          <w:tcPr>
            <w:tcW w:w="2790" w:type="dxa"/>
          </w:tcPr>
          <w:p>
            <w:pPr>
              <w:pStyle w:val="TableParagraph"/>
              <w:spacing w:before="50"/>
              <w:ind w:left="109"/>
              <w:rPr>
                <w:sz w:val="18"/>
              </w:rPr>
            </w:pPr>
            <w:r>
              <w:rPr>
                <w:sz w:val="18"/>
              </w:rPr>
              <w:t>Fundamental</w:t>
            </w:r>
            <w:r>
              <w:rPr>
                <w:spacing w:val="-4"/>
                <w:sz w:val="18"/>
              </w:rPr>
              <w:t> </w:t>
            </w:r>
            <w:r>
              <w:rPr>
                <w:spacing w:val="-2"/>
                <w:sz w:val="18"/>
              </w:rPr>
              <w:t>Baptist</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Bible </w:t>
            </w:r>
            <w:r>
              <w:rPr>
                <w:spacing w:val="-2"/>
                <w:sz w:val="18"/>
              </w:rPr>
              <w:t>Baptist</w:t>
            </w:r>
          </w:p>
        </w:tc>
        <w:tc>
          <w:tcPr>
            <w:tcW w:w="2790" w:type="dxa"/>
          </w:tcPr>
          <w:p>
            <w:pPr>
              <w:pStyle w:val="TableParagraph"/>
              <w:spacing w:before="50"/>
              <w:ind w:left="109"/>
              <w:rPr>
                <w:sz w:val="18"/>
              </w:rPr>
            </w:pPr>
            <w:r>
              <w:rPr>
                <w:sz w:val="18"/>
              </w:rPr>
              <w:t>Bible </w:t>
            </w:r>
            <w:r>
              <w:rPr>
                <w:spacing w:val="-2"/>
                <w:sz w:val="18"/>
              </w:rPr>
              <w:t>Baptist</w:t>
            </w:r>
          </w:p>
        </w:tc>
        <w:tc>
          <w:tcPr>
            <w:tcW w:w="1799" w:type="dxa"/>
          </w:tcPr>
          <w:p>
            <w:pPr>
              <w:pStyle w:val="TableParagraph"/>
              <w:spacing w:before="50"/>
              <w:ind w:left="15"/>
              <w:jc w:val="center"/>
              <w:rPr>
                <w:sz w:val="18"/>
              </w:rPr>
            </w:pPr>
            <w:r>
              <w:rPr>
                <w:spacing w:val="-10"/>
                <w:sz w:val="18"/>
              </w:rPr>
              <w:t>N</w:t>
            </w:r>
          </w:p>
        </w:tc>
      </w:tr>
      <w:tr>
        <w:trPr>
          <w:trHeight w:val="540" w:hRule="atLeast"/>
        </w:trPr>
        <w:tc>
          <w:tcPr>
            <w:tcW w:w="1350" w:type="dxa"/>
            <w:vMerge/>
            <w:tcBorders>
              <w:top w:val="nil"/>
            </w:tcBorders>
          </w:tcPr>
          <w:p>
            <w:pPr>
              <w:rPr>
                <w:sz w:val="2"/>
                <w:szCs w:val="2"/>
              </w:rPr>
            </w:pPr>
          </w:p>
        </w:tc>
        <w:tc>
          <w:tcPr>
            <w:tcW w:w="3420" w:type="dxa"/>
          </w:tcPr>
          <w:p>
            <w:pPr>
              <w:pStyle w:val="TableParagraph"/>
              <w:spacing w:before="50"/>
              <w:ind w:left="109" w:right="151"/>
              <w:rPr>
                <w:sz w:val="18"/>
              </w:rPr>
            </w:pPr>
            <w:r>
              <w:rPr>
                <w:sz w:val="18"/>
              </w:rPr>
              <w:t>United</w:t>
            </w:r>
            <w:r>
              <w:rPr>
                <w:spacing w:val="-8"/>
                <w:sz w:val="18"/>
              </w:rPr>
              <w:t> </w:t>
            </w:r>
            <w:r>
              <w:rPr>
                <w:sz w:val="18"/>
              </w:rPr>
              <w:t>Church</w:t>
            </w:r>
            <w:r>
              <w:rPr>
                <w:spacing w:val="-9"/>
                <w:sz w:val="18"/>
              </w:rPr>
              <w:t> </w:t>
            </w:r>
            <w:r>
              <w:rPr>
                <w:sz w:val="18"/>
              </w:rPr>
              <w:t>of</w:t>
            </w:r>
            <w:r>
              <w:rPr>
                <w:spacing w:val="-8"/>
                <w:sz w:val="18"/>
              </w:rPr>
              <w:t> </w:t>
            </w:r>
            <w:r>
              <w:rPr>
                <w:sz w:val="18"/>
              </w:rPr>
              <w:t>Christ</w:t>
            </w:r>
            <w:r>
              <w:rPr>
                <w:spacing w:val="-9"/>
                <w:sz w:val="18"/>
              </w:rPr>
              <w:t> </w:t>
            </w:r>
            <w:r>
              <w:rPr>
                <w:sz w:val="18"/>
              </w:rPr>
              <w:t>of</w:t>
            </w:r>
            <w:r>
              <w:rPr>
                <w:spacing w:val="-8"/>
                <w:sz w:val="18"/>
              </w:rPr>
              <w:t> </w:t>
            </w:r>
            <w:r>
              <w:rPr>
                <w:sz w:val="18"/>
              </w:rPr>
              <w:t>the Philippines (UCCP)</w:t>
            </w:r>
          </w:p>
        </w:tc>
        <w:tc>
          <w:tcPr>
            <w:tcW w:w="2790" w:type="dxa"/>
          </w:tcPr>
          <w:p>
            <w:pPr>
              <w:pStyle w:val="TableParagraph"/>
              <w:spacing w:before="50"/>
              <w:ind w:left="109"/>
              <w:rPr>
                <w:sz w:val="18"/>
              </w:rPr>
            </w:pPr>
            <w:r>
              <w:rPr>
                <w:sz w:val="18"/>
              </w:rPr>
              <w:t>United</w:t>
            </w:r>
            <w:r>
              <w:rPr>
                <w:spacing w:val="-8"/>
                <w:sz w:val="18"/>
              </w:rPr>
              <w:t> </w:t>
            </w:r>
            <w:r>
              <w:rPr>
                <w:sz w:val="18"/>
              </w:rPr>
              <w:t>Church</w:t>
            </w:r>
            <w:r>
              <w:rPr>
                <w:spacing w:val="-9"/>
                <w:sz w:val="18"/>
              </w:rPr>
              <w:t> </w:t>
            </w:r>
            <w:r>
              <w:rPr>
                <w:sz w:val="18"/>
              </w:rPr>
              <w:t>of</w:t>
            </w:r>
            <w:r>
              <w:rPr>
                <w:spacing w:val="-8"/>
                <w:sz w:val="18"/>
              </w:rPr>
              <w:t> </w:t>
            </w:r>
            <w:r>
              <w:rPr>
                <w:sz w:val="18"/>
              </w:rPr>
              <w:t>Christ</w:t>
            </w:r>
            <w:r>
              <w:rPr>
                <w:spacing w:val="-9"/>
                <w:sz w:val="18"/>
              </w:rPr>
              <w:t> </w:t>
            </w:r>
            <w:r>
              <w:rPr>
                <w:sz w:val="18"/>
              </w:rPr>
              <w:t>of</w:t>
            </w:r>
            <w:r>
              <w:rPr>
                <w:spacing w:val="-8"/>
                <w:sz w:val="18"/>
              </w:rPr>
              <w:t> </w:t>
            </w:r>
            <w:r>
              <w:rPr>
                <w:sz w:val="18"/>
              </w:rPr>
              <w:t>the Philippines (UCCP)</w:t>
            </w:r>
          </w:p>
        </w:tc>
        <w:tc>
          <w:tcPr>
            <w:tcW w:w="1799" w:type="dxa"/>
          </w:tcPr>
          <w:p>
            <w:pPr>
              <w:pStyle w:val="TableParagraph"/>
              <w:spacing w:before="16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CAMMACOP</w:t>
            </w:r>
            <w:r>
              <w:rPr>
                <w:spacing w:val="-2"/>
                <w:sz w:val="18"/>
              </w:rPr>
              <w:t> </w:t>
            </w:r>
            <w:r>
              <w:rPr>
                <w:sz w:val="18"/>
              </w:rPr>
              <w:t>Alliance</w:t>
            </w:r>
            <w:r>
              <w:rPr>
                <w:spacing w:val="-3"/>
                <w:sz w:val="18"/>
              </w:rPr>
              <w:t> </w:t>
            </w:r>
            <w:r>
              <w:rPr>
                <w:spacing w:val="-2"/>
                <w:sz w:val="18"/>
              </w:rPr>
              <w:t>Church</w:t>
            </w:r>
          </w:p>
        </w:tc>
        <w:tc>
          <w:tcPr>
            <w:tcW w:w="2790" w:type="dxa"/>
          </w:tcPr>
          <w:p>
            <w:pPr>
              <w:pStyle w:val="TableParagraph"/>
              <w:spacing w:before="50"/>
              <w:ind w:left="109"/>
              <w:rPr>
                <w:sz w:val="18"/>
              </w:rPr>
            </w:pPr>
            <w:r>
              <w:rPr>
                <w:sz w:val="18"/>
              </w:rPr>
              <w:t>CAMMACOP</w:t>
            </w:r>
            <w:r>
              <w:rPr>
                <w:spacing w:val="-2"/>
                <w:sz w:val="18"/>
              </w:rPr>
              <w:t> </w:t>
            </w:r>
            <w:r>
              <w:rPr>
                <w:sz w:val="18"/>
              </w:rPr>
              <w:t>Alliance</w:t>
            </w:r>
            <w:r>
              <w:rPr>
                <w:spacing w:val="-3"/>
                <w:sz w:val="18"/>
              </w:rPr>
              <w:t> </w:t>
            </w:r>
            <w:r>
              <w:rPr>
                <w:spacing w:val="-2"/>
                <w:sz w:val="18"/>
              </w:rPr>
              <w:t>Church</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Assembly</w:t>
            </w:r>
            <w:r>
              <w:rPr>
                <w:spacing w:val="-2"/>
                <w:sz w:val="18"/>
              </w:rPr>
              <w:t> </w:t>
            </w:r>
            <w:r>
              <w:rPr>
                <w:sz w:val="18"/>
              </w:rPr>
              <w:t>of</w:t>
            </w:r>
            <w:r>
              <w:rPr>
                <w:spacing w:val="-2"/>
                <w:sz w:val="18"/>
              </w:rPr>
              <w:t> </w:t>
            </w:r>
            <w:r>
              <w:rPr>
                <w:spacing w:val="-5"/>
                <w:sz w:val="18"/>
              </w:rPr>
              <w:t>God</w:t>
            </w:r>
          </w:p>
        </w:tc>
        <w:tc>
          <w:tcPr>
            <w:tcW w:w="2790" w:type="dxa"/>
          </w:tcPr>
          <w:p>
            <w:pPr>
              <w:pStyle w:val="TableParagraph"/>
              <w:spacing w:before="50"/>
              <w:ind w:left="109"/>
              <w:rPr>
                <w:sz w:val="18"/>
              </w:rPr>
            </w:pPr>
            <w:r>
              <w:rPr>
                <w:sz w:val="18"/>
              </w:rPr>
              <w:t>Assembly</w:t>
            </w:r>
            <w:r>
              <w:rPr>
                <w:spacing w:val="-2"/>
                <w:sz w:val="18"/>
              </w:rPr>
              <w:t> </w:t>
            </w:r>
            <w:r>
              <w:rPr>
                <w:sz w:val="18"/>
              </w:rPr>
              <w:t>of</w:t>
            </w:r>
            <w:r>
              <w:rPr>
                <w:spacing w:val="-2"/>
                <w:sz w:val="18"/>
              </w:rPr>
              <w:t> </w:t>
            </w:r>
            <w:r>
              <w:rPr>
                <w:spacing w:val="-5"/>
                <w:sz w:val="18"/>
              </w:rPr>
              <w:t>God</w:t>
            </w:r>
          </w:p>
        </w:tc>
        <w:tc>
          <w:tcPr>
            <w:tcW w:w="1799" w:type="dxa"/>
          </w:tcPr>
          <w:p>
            <w:pPr>
              <w:pStyle w:val="TableParagraph"/>
              <w:spacing w:before="50"/>
              <w:ind w:left="15"/>
              <w:jc w:val="center"/>
              <w:rPr>
                <w:sz w:val="18"/>
              </w:rPr>
            </w:pPr>
            <w:r>
              <w:rPr>
                <w:spacing w:val="-10"/>
                <w:sz w:val="18"/>
              </w:rPr>
              <w:t>N</w:t>
            </w:r>
          </w:p>
        </w:tc>
      </w:tr>
      <w:tr>
        <w:trPr>
          <w:trHeight w:val="319"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Seventh</w:t>
            </w:r>
            <w:r>
              <w:rPr>
                <w:spacing w:val="-2"/>
                <w:sz w:val="18"/>
              </w:rPr>
              <w:t> </w:t>
            </w:r>
            <w:r>
              <w:rPr>
                <w:sz w:val="18"/>
              </w:rPr>
              <w:t>Day</w:t>
            </w:r>
            <w:r>
              <w:rPr>
                <w:spacing w:val="-1"/>
                <w:sz w:val="18"/>
              </w:rPr>
              <w:t> </w:t>
            </w:r>
            <w:r>
              <w:rPr>
                <w:spacing w:val="-2"/>
                <w:sz w:val="18"/>
              </w:rPr>
              <w:t>Adventist(SDA)</w:t>
            </w:r>
          </w:p>
        </w:tc>
        <w:tc>
          <w:tcPr>
            <w:tcW w:w="2790" w:type="dxa"/>
          </w:tcPr>
          <w:p>
            <w:pPr>
              <w:pStyle w:val="TableParagraph"/>
              <w:spacing w:before="50"/>
              <w:ind w:left="109"/>
              <w:rPr>
                <w:sz w:val="18"/>
              </w:rPr>
            </w:pPr>
            <w:r>
              <w:rPr>
                <w:sz w:val="18"/>
              </w:rPr>
              <w:t>Seventh</w:t>
            </w:r>
            <w:r>
              <w:rPr>
                <w:spacing w:val="-2"/>
                <w:sz w:val="18"/>
              </w:rPr>
              <w:t> </w:t>
            </w:r>
            <w:r>
              <w:rPr>
                <w:sz w:val="18"/>
              </w:rPr>
              <w:t>Day</w:t>
            </w:r>
            <w:r>
              <w:rPr>
                <w:spacing w:val="-1"/>
                <w:sz w:val="18"/>
              </w:rPr>
              <w:t> </w:t>
            </w:r>
            <w:r>
              <w:rPr>
                <w:spacing w:val="-2"/>
                <w:sz w:val="18"/>
              </w:rPr>
              <w:t>Adventist(SDA)</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Jehova's</w:t>
            </w:r>
            <w:r>
              <w:rPr>
                <w:spacing w:val="-8"/>
                <w:sz w:val="18"/>
              </w:rPr>
              <w:t> </w:t>
            </w:r>
            <w:r>
              <w:rPr>
                <w:spacing w:val="-2"/>
                <w:sz w:val="18"/>
              </w:rPr>
              <w:t>Witnesses</w:t>
            </w:r>
          </w:p>
        </w:tc>
        <w:tc>
          <w:tcPr>
            <w:tcW w:w="2790" w:type="dxa"/>
          </w:tcPr>
          <w:p>
            <w:pPr>
              <w:pStyle w:val="TableParagraph"/>
              <w:spacing w:before="50"/>
              <w:ind w:left="109"/>
              <w:rPr>
                <w:sz w:val="18"/>
              </w:rPr>
            </w:pPr>
            <w:r>
              <w:rPr>
                <w:sz w:val="18"/>
              </w:rPr>
              <w:t>Jehova's</w:t>
            </w:r>
            <w:r>
              <w:rPr>
                <w:spacing w:val="-8"/>
                <w:sz w:val="18"/>
              </w:rPr>
              <w:t> </w:t>
            </w:r>
            <w:r>
              <w:rPr>
                <w:spacing w:val="-2"/>
                <w:sz w:val="18"/>
              </w:rPr>
              <w:t>Witnesses</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Iglesia</w:t>
            </w:r>
            <w:r>
              <w:rPr>
                <w:spacing w:val="-1"/>
                <w:sz w:val="18"/>
              </w:rPr>
              <w:t> </w:t>
            </w:r>
            <w:r>
              <w:rPr>
                <w:sz w:val="18"/>
              </w:rPr>
              <w:t>ni </w:t>
            </w:r>
            <w:r>
              <w:rPr>
                <w:spacing w:val="-2"/>
                <w:sz w:val="18"/>
              </w:rPr>
              <w:t>Cristo</w:t>
            </w:r>
          </w:p>
        </w:tc>
        <w:tc>
          <w:tcPr>
            <w:tcW w:w="2790" w:type="dxa"/>
          </w:tcPr>
          <w:p>
            <w:pPr>
              <w:pStyle w:val="TableParagraph"/>
              <w:spacing w:before="50"/>
              <w:ind w:left="109"/>
              <w:rPr>
                <w:sz w:val="18"/>
              </w:rPr>
            </w:pPr>
            <w:r>
              <w:rPr>
                <w:sz w:val="18"/>
              </w:rPr>
              <w:t>Iglesia</w:t>
            </w:r>
            <w:r>
              <w:rPr>
                <w:spacing w:val="-1"/>
                <w:sz w:val="18"/>
              </w:rPr>
              <w:t> </w:t>
            </w:r>
            <w:r>
              <w:rPr>
                <w:sz w:val="18"/>
              </w:rPr>
              <w:t>ni </w:t>
            </w:r>
            <w:r>
              <w:rPr>
                <w:spacing w:val="-2"/>
                <w:sz w:val="18"/>
              </w:rPr>
              <w:t>Cristo</w:t>
            </w:r>
          </w:p>
        </w:tc>
        <w:tc>
          <w:tcPr>
            <w:tcW w:w="1799" w:type="dxa"/>
          </w:tcPr>
          <w:p>
            <w:pPr>
              <w:pStyle w:val="TableParagraph"/>
              <w:spacing w:before="50"/>
              <w:ind w:left="15"/>
              <w:jc w:val="center"/>
              <w:rPr>
                <w:sz w:val="18"/>
              </w:rPr>
            </w:pPr>
            <w:r>
              <w:rPr>
                <w:spacing w:val="-10"/>
                <w:sz w:val="18"/>
              </w:rPr>
              <w:t>N</w:t>
            </w:r>
          </w:p>
        </w:tc>
      </w:tr>
    </w:tbl>
    <w:p>
      <w:pPr>
        <w:pStyle w:val="TableParagraph"/>
        <w:spacing w:after="0"/>
        <w:jc w:val="center"/>
        <w:rPr>
          <w:sz w:val="18"/>
        </w:rPr>
        <w:sectPr>
          <w:type w:val="continuous"/>
          <w:pgSz w:w="12250" w:h="18730"/>
          <w:pgMar w:header="0" w:footer="662" w:top="1420" w:bottom="1542" w:left="1080" w:right="720"/>
        </w:sectPr>
      </w:pPr>
    </w:p>
    <w:tbl>
      <w:tblPr>
        <w:tblW w:w="0" w:type="auto"/>
        <w:jc w:val="left"/>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50"/>
        <w:gridCol w:w="3420"/>
        <w:gridCol w:w="2790"/>
        <w:gridCol w:w="1799"/>
      </w:tblGrid>
      <w:tr>
        <w:trPr>
          <w:trHeight w:val="434" w:hRule="atLeast"/>
        </w:trPr>
        <w:tc>
          <w:tcPr>
            <w:tcW w:w="1350" w:type="dxa"/>
            <w:vMerge w:val="restart"/>
          </w:tcPr>
          <w:p>
            <w:pPr>
              <w:pStyle w:val="TableParagraph"/>
              <w:rPr>
                <w:b/>
                <w:sz w:val="18"/>
              </w:rPr>
            </w:pPr>
          </w:p>
          <w:p>
            <w:pPr>
              <w:pStyle w:val="TableParagraph"/>
              <w:spacing w:before="1"/>
              <w:rPr>
                <w:b/>
                <w:sz w:val="18"/>
              </w:rPr>
            </w:pPr>
          </w:p>
          <w:p>
            <w:pPr>
              <w:pStyle w:val="TableParagraph"/>
              <w:ind w:left="109"/>
              <w:rPr>
                <w:sz w:val="18"/>
              </w:rPr>
            </w:pPr>
            <w:r>
              <w:rPr>
                <w:spacing w:val="-2"/>
                <w:sz w:val="18"/>
              </w:rPr>
              <w:t>Salvacion</w:t>
            </w:r>
          </w:p>
        </w:tc>
        <w:tc>
          <w:tcPr>
            <w:tcW w:w="3420" w:type="dxa"/>
          </w:tcPr>
          <w:p>
            <w:pPr>
              <w:pStyle w:val="TableParagraph"/>
              <w:spacing w:line="218" w:lineRule="exact"/>
              <w:ind w:left="109"/>
              <w:rPr>
                <w:sz w:val="18"/>
              </w:rPr>
            </w:pPr>
            <w:r>
              <w:rPr>
                <w:sz w:val="18"/>
              </w:rPr>
              <w:t>Born</w:t>
            </w:r>
            <w:r>
              <w:rPr>
                <w:spacing w:val="-9"/>
                <w:sz w:val="18"/>
              </w:rPr>
              <w:t> </w:t>
            </w:r>
            <w:r>
              <w:rPr>
                <w:sz w:val="18"/>
              </w:rPr>
              <w:t>Again</w:t>
            </w:r>
            <w:r>
              <w:rPr>
                <w:spacing w:val="-9"/>
                <w:sz w:val="18"/>
              </w:rPr>
              <w:t> </w:t>
            </w:r>
            <w:r>
              <w:rPr>
                <w:sz w:val="18"/>
              </w:rPr>
              <w:t>Church,</w:t>
            </w:r>
            <w:r>
              <w:rPr>
                <w:spacing w:val="-9"/>
                <w:sz w:val="18"/>
              </w:rPr>
              <w:t> </w:t>
            </w:r>
            <w:r>
              <w:rPr>
                <w:sz w:val="18"/>
              </w:rPr>
              <w:t>Faith</w:t>
            </w:r>
            <w:r>
              <w:rPr>
                <w:spacing w:val="-7"/>
                <w:sz w:val="18"/>
              </w:rPr>
              <w:t> </w:t>
            </w:r>
            <w:r>
              <w:rPr>
                <w:sz w:val="18"/>
              </w:rPr>
              <w:t>Jesus</w:t>
            </w:r>
            <w:r>
              <w:rPr>
                <w:spacing w:val="-7"/>
                <w:sz w:val="18"/>
              </w:rPr>
              <w:t> </w:t>
            </w:r>
            <w:r>
              <w:rPr>
                <w:sz w:val="18"/>
              </w:rPr>
              <w:t>Christ </w:t>
            </w:r>
            <w:r>
              <w:rPr>
                <w:spacing w:val="-2"/>
                <w:sz w:val="18"/>
              </w:rPr>
              <w:t>Fellowship</w:t>
            </w:r>
          </w:p>
        </w:tc>
        <w:tc>
          <w:tcPr>
            <w:tcW w:w="2790" w:type="dxa"/>
          </w:tcPr>
          <w:p>
            <w:pPr>
              <w:pStyle w:val="TableParagraph"/>
              <w:spacing w:line="218" w:lineRule="exact"/>
              <w:ind w:left="109"/>
              <w:rPr>
                <w:sz w:val="18"/>
              </w:rPr>
            </w:pPr>
            <w:r>
              <w:rPr>
                <w:sz w:val="18"/>
              </w:rPr>
              <w:t>Born</w:t>
            </w:r>
            <w:r>
              <w:rPr>
                <w:spacing w:val="-11"/>
                <w:sz w:val="18"/>
              </w:rPr>
              <w:t> </w:t>
            </w:r>
            <w:r>
              <w:rPr>
                <w:sz w:val="18"/>
              </w:rPr>
              <w:t>Again</w:t>
            </w:r>
            <w:r>
              <w:rPr>
                <w:spacing w:val="-11"/>
                <w:sz w:val="18"/>
              </w:rPr>
              <w:t> </w:t>
            </w:r>
            <w:r>
              <w:rPr>
                <w:sz w:val="18"/>
              </w:rPr>
              <w:t>Church,</w:t>
            </w:r>
            <w:r>
              <w:rPr>
                <w:spacing w:val="-11"/>
                <w:sz w:val="18"/>
              </w:rPr>
              <w:t> </w:t>
            </w:r>
            <w:r>
              <w:rPr>
                <w:sz w:val="18"/>
              </w:rPr>
              <w:t>Faith</w:t>
            </w:r>
            <w:r>
              <w:rPr>
                <w:spacing w:val="-9"/>
                <w:sz w:val="18"/>
              </w:rPr>
              <w:t> </w:t>
            </w:r>
            <w:r>
              <w:rPr>
                <w:sz w:val="18"/>
              </w:rPr>
              <w:t>Jesus Christ Fellowship</w:t>
            </w:r>
          </w:p>
        </w:tc>
        <w:tc>
          <w:tcPr>
            <w:tcW w:w="1799" w:type="dxa"/>
          </w:tcPr>
          <w:p>
            <w:pPr>
              <w:pStyle w:val="TableParagraph"/>
              <w:spacing w:before="106"/>
              <w:ind w:left="15"/>
              <w:jc w:val="center"/>
              <w:rPr>
                <w:sz w:val="18"/>
              </w:rPr>
            </w:pPr>
            <w:r>
              <w:rPr>
                <w:spacing w:val="-10"/>
                <w:sz w:val="18"/>
              </w:rPr>
              <w:t>N</w:t>
            </w:r>
          </w:p>
        </w:tc>
      </w:tr>
      <w:tr>
        <w:trPr>
          <w:trHeight w:val="318"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The</w:t>
            </w:r>
            <w:r>
              <w:rPr>
                <w:spacing w:val="-5"/>
                <w:sz w:val="18"/>
              </w:rPr>
              <w:t> </w:t>
            </w:r>
            <w:r>
              <w:rPr>
                <w:sz w:val="18"/>
              </w:rPr>
              <w:t>Church</w:t>
            </w:r>
            <w:r>
              <w:rPr>
                <w:spacing w:val="-3"/>
                <w:sz w:val="18"/>
              </w:rPr>
              <w:t> </w:t>
            </w:r>
            <w:r>
              <w:rPr>
                <w:spacing w:val="-2"/>
                <w:sz w:val="18"/>
              </w:rPr>
              <w:t>Triumphant</w:t>
            </w:r>
          </w:p>
        </w:tc>
        <w:tc>
          <w:tcPr>
            <w:tcW w:w="2790" w:type="dxa"/>
          </w:tcPr>
          <w:p>
            <w:pPr>
              <w:pStyle w:val="TableParagraph"/>
              <w:spacing w:before="48"/>
              <w:ind w:left="109"/>
              <w:rPr>
                <w:sz w:val="18"/>
              </w:rPr>
            </w:pPr>
            <w:r>
              <w:rPr>
                <w:sz w:val="18"/>
              </w:rPr>
              <w:t>The</w:t>
            </w:r>
            <w:r>
              <w:rPr>
                <w:spacing w:val="-5"/>
                <w:sz w:val="18"/>
              </w:rPr>
              <w:t> </w:t>
            </w:r>
            <w:r>
              <w:rPr>
                <w:sz w:val="18"/>
              </w:rPr>
              <w:t>Church</w:t>
            </w:r>
            <w:r>
              <w:rPr>
                <w:spacing w:val="-3"/>
                <w:sz w:val="18"/>
              </w:rPr>
              <w:t> </w:t>
            </w:r>
            <w:r>
              <w:rPr>
                <w:spacing w:val="-2"/>
                <w:sz w:val="18"/>
              </w:rPr>
              <w:t>Triumphant</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GKK Sto.</w:t>
            </w:r>
            <w:r>
              <w:rPr>
                <w:spacing w:val="-1"/>
                <w:sz w:val="18"/>
              </w:rPr>
              <w:t> </w:t>
            </w:r>
            <w:r>
              <w:rPr>
                <w:spacing w:val="-4"/>
                <w:sz w:val="18"/>
              </w:rPr>
              <w:t>Niño</w:t>
            </w:r>
          </w:p>
        </w:tc>
        <w:tc>
          <w:tcPr>
            <w:tcW w:w="2790" w:type="dxa"/>
          </w:tcPr>
          <w:p>
            <w:pPr>
              <w:pStyle w:val="TableParagraph"/>
              <w:spacing w:before="50"/>
              <w:ind w:left="109"/>
              <w:rPr>
                <w:sz w:val="18"/>
              </w:rPr>
            </w:pPr>
            <w:r>
              <w:rPr>
                <w:sz w:val="18"/>
              </w:rPr>
              <w:t>Roman</w:t>
            </w:r>
            <w:r>
              <w:rPr>
                <w:spacing w:val="-2"/>
                <w:sz w:val="18"/>
              </w:rPr>
              <w:t> Catholic</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val="restart"/>
          </w:tcPr>
          <w:p>
            <w:pPr>
              <w:pStyle w:val="TableParagraph"/>
              <w:rPr>
                <w:b/>
                <w:sz w:val="18"/>
              </w:rPr>
            </w:pPr>
          </w:p>
          <w:p>
            <w:pPr>
              <w:pStyle w:val="TableParagraph"/>
              <w:rPr>
                <w:b/>
                <w:sz w:val="18"/>
              </w:rPr>
            </w:pPr>
          </w:p>
          <w:p>
            <w:pPr>
              <w:pStyle w:val="TableParagraph"/>
              <w:rPr>
                <w:b/>
                <w:sz w:val="18"/>
              </w:rPr>
            </w:pPr>
          </w:p>
          <w:p>
            <w:pPr>
              <w:pStyle w:val="TableParagraph"/>
              <w:spacing w:before="5"/>
              <w:rPr>
                <w:b/>
                <w:sz w:val="18"/>
              </w:rPr>
            </w:pPr>
          </w:p>
          <w:p>
            <w:pPr>
              <w:pStyle w:val="TableParagraph"/>
              <w:ind w:left="109"/>
              <w:rPr>
                <w:sz w:val="18"/>
              </w:rPr>
            </w:pPr>
            <w:r>
              <w:rPr>
                <w:spacing w:val="-2"/>
                <w:sz w:val="18"/>
              </w:rPr>
              <w:t>Saosao</w:t>
            </w:r>
          </w:p>
        </w:tc>
        <w:tc>
          <w:tcPr>
            <w:tcW w:w="3420" w:type="dxa"/>
          </w:tcPr>
          <w:p>
            <w:pPr>
              <w:pStyle w:val="TableParagraph"/>
              <w:spacing w:before="50"/>
              <w:ind w:left="109"/>
              <w:rPr>
                <w:sz w:val="18"/>
              </w:rPr>
            </w:pPr>
            <w:r>
              <w:rPr>
                <w:sz w:val="18"/>
              </w:rPr>
              <w:t>Ancho</w:t>
            </w:r>
            <w:r>
              <w:rPr>
                <w:spacing w:val="-2"/>
                <w:sz w:val="18"/>
              </w:rPr>
              <w:t> </w:t>
            </w:r>
            <w:r>
              <w:rPr>
                <w:sz w:val="18"/>
              </w:rPr>
              <w:t>Bay</w:t>
            </w:r>
            <w:r>
              <w:rPr>
                <w:spacing w:val="-1"/>
                <w:sz w:val="18"/>
              </w:rPr>
              <w:t> </w:t>
            </w:r>
            <w:r>
              <w:rPr>
                <w:spacing w:val="-2"/>
                <w:sz w:val="18"/>
              </w:rPr>
              <w:t>Church</w:t>
            </w:r>
          </w:p>
        </w:tc>
        <w:tc>
          <w:tcPr>
            <w:tcW w:w="2790" w:type="dxa"/>
          </w:tcPr>
          <w:p>
            <w:pPr>
              <w:pStyle w:val="TableParagraph"/>
              <w:spacing w:before="50"/>
              <w:ind w:left="109"/>
              <w:rPr>
                <w:sz w:val="18"/>
              </w:rPr>
            </w:pPr>
            <w:r>
              <w:rPr>
                <w:sz w:val="18"/>
              </w:rPr>
              <w:t>Ancho</w:t>
            </w:r>
            <w:r>
              <w:rPr>
                <w:spacing w:val="-2"/>
                <w:sz w:val="18"/>
              </w:rPr>
              <w:t> </w:t>
            </w:r>
            <w:r>
              <w:rPr>
                <w:sz w:val="18"/>
              </w:rPr>
              <w:t>Bay</w:t>
            </w:r>
            <w:r>
              <w:rPr>
                <w:spacing w:val="-1"/>
                <w:sz w:val="18"/>
              </w:rPr>
              <w:t> </w:t>
            </w:r>
            <w:r>
              <w:rPr>
                <w:spacing w:val="-2"/>
                <w:sz w:val="18"/>
              </w:rPr>
              <w:t>Church</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Fundamental</w:t>
            </w:r>
            <w:r>
              <w:rPr>
                <w:spacing w:val="-4"/>
                <w:sz w:val="18"/>
              </w:rPr>
              <w:t> </w:t>
            </w:r>
            <w:r>
              <w:rPr>
                <w:sz w:val="18"/>
              </w:rPr>
              <w:t>Baptist</w:t>
            </w:r>
            <w:r>
              <w:rPr>
                <w:spacing w:val="-3"/>
                <w:sz w:val="18"/>
              </w:rPr>
              <w:t> </w:t>
            </w:r>
            <w:r>
              <w:rPr>
                <w:spacing w:val="-2"/>
                <w:sz w:val="18"/>
              </w:rPr>
              <w:t>Church</w:t>
            </w:r>
          </w:p>
        </w:tc>
        <w:tc>
          <w:tcPr>
            <w:tcW w:w="2790" w:type="dxa"/>
          </w:tcPr>
          <w:p>
            <w:pPr>
              <w:pStyle w:val="TableParagraph"/>
              <w:spacing w:before="50"/>
              <w:ind w:left="109"/>
              <w:rPr>
                <w:sz w:val="18"/>
              </w:rPr>
            </w:pPr>
            <w:r>
              <w:rPr>
                <w:sz w:val="18"/>
              </w:rPr>
              <w:t>Fundamental</w:t>
            </w:r>
            <w:r>
              <w:rPr>
                <w:spacing w:val="-4"/>
                <w:sz w:val="18"/>
              </w:rPr>
              <w:t> </w:t>
            </w:r>
            <w:r>
              <w:rPr>
                <w:sz w:val="18"/>
              </w:rPr>
              <w:t>Baptist</w:t>
            </w:r>
            <w:r>
              <w:rPr>
                <w:spacing w:val="-3"/>
                <w:sz w:val="18"/>
              </w:rPr>
              <w:t> </w:t>
            </w:r>
            <w:r>
              <w:rPr>
                <w:spacing w:val="-2"/>
                <w:sz w:val="18"/>
              </w:rPr>
              <w:t>Church</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Wesleyan</w:t>
            </w:r>
            <w:r>
              <w:rPr>
                <w:spacing w:val="-6"/>
                <w:sz w:val="18"/>
              </w:rPr>
              <w:t> </w:t>
            </w:r>
            <w:r>
              <w:rPr>
                <w:spacing w:val="-2"/>
                <w:sz w:val="18"/>
              </w:rPr>
              <w:t>Church</w:t>
            </w:r>
          </w:p>
        </w:tc>
        <w:tc>
          <w:tcPr>
            <w:tcW w:w="2790" w:type="dxa"/>
          </w:tcPr>
          <w:p>
            <w:pPr>
              <w:pStyle w:val="TableParagraph"/>
              <w:spacing w:before="50"/>
              <w:ind w:left="109"/>
              <w:rPr>
                <w:sz w:val="18"/>
              </w:rPr>
            </w:pPr>
            <w:r>
              <w:rPr>
                <w:sz w:val="18"/>
              </w:rPr>
              <w:t>Wesleyan</w:t>
            </w:r>
            <w:r>
              <w:rPr>
                <w:spacing w:val="-6"/>
                <w:sz w:val="18"/>
              </w:rPr>
              <w:t> </w:t>
            </w:r>
            <w:r>
              <w:rPr>
                <w:spacing w:val="-2"/>
                <w:sz w:val="18"/>
              </w:rPr>
              <w:t>Church</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Seventh</w:t>
            </w:r>
            <w:r>
              <w:rPr>
                <w:spacing w:val="-4"/>
                <w:sz w:val="18"/>
              </w:rPr>
              <w:t> </w:t>
            </w:r>
            <w:r>
              <w:rPr>
                <w:sz w:val="18"/>
              </w:rPr>
              <w:t>Day</w:t>
            </w:r>
            <w:r>
              <w:rPr>
                <w:spacing w:val="-1"/>
                <w:sz w:val="18"/>
              </w:rPr>
              <w:t> </w:t>
            </w:r>
            <w:r>
              <w:rPr>
                <w:spacing w:val="-2"/>
                <w:sz w:val="18"/>
              </w:rPr>
              <w:t>Adventist</w:t>
            </w:r>
          </w:p>
        </w:tc>
        <w:tc>
          <w:tcPr>
            <w:tcW w:w="2790" w:type="dxa"/>
          </w:tcPr>
          <w:p>
            <w:pPr>
              <w:pStyle w:val="TableParagraph"/>
              <w:spacing w:before="50"/>
              <w:ind w:left="109"/>
              <w:rPr>
                <w:sz w:val="18"/>
              </w:rPr>
            </w:pPr>
            <w:r>
              <w:rPr>
                <w:sz w:val="18"/>
              </w:rPr>
              <w:t>Seventh</w:t>
            </w:r>
            <w:r>
              <w:rPr>
                <w:spacing w:val="-4"/>
                <w:sz w:val="18"/>
              </w:rPr>
              <w:t> </w:t>
            </w:r>
            <w:r>
              <w:rPr>
                <w:sz w:val="18"/>
              </w:rPr>
              <w:t>Day</w:t>
            </w:r>
            <w:r>
              <w:rPr>
                <w:spacing w:val="-1"/>
                <w:sz w:val="18"/>
              </w:rPr>
              <w:t> </w:t>
            </w:r>
            <w:r>
              <w:rPr>
                <w:spacing w:val="-2"/>
                <w:sz w:val="18"/>
              </w:rPr>
              <w:t>Adventist</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Roman</w:t>
            </w:r>
            <w:r>
              <w:rPr>
                <w:spacing w:val="-2"/>
                <w:sz w:val="18"/>
              </w:rPr>
              <w:t> Catholic</w:t>
            </w:r>
          </w:p>
        </w:tc>
        <w:tc>
          <w:tcPr>
            <w:tcW w:w="2790" w:type="dxa"/>
          </w:tcPr>
          <w:p>
            <w:pPr>
              <w:pStyle w:val="TableParagraph"/>
              <w:spacing w:before="50"/>
              <w:ind w:left="109"/>
              <w:rPr>
                <w:sz w:val="18"/>
              </w:rPr>
            </w:pPr>
            <w:r>
              <w:rPr>
                <w:sz w:val="18"/>
              </w:rPr>
              <w:t>Roman</w:t>
            </w:r>
            <w:r>
              <w:rPr>
                <w:spacing w:val="-2"/>
                <w:sz w:val="18"/>
              </w:rPr>
              <w:t> Catholic</w:t>
            </w:r>
          </w:p>
        </w:tc>
        <w:tc>
          <w:tcPr>
            <w:tcW w:w="1799" w:type="dxa"/>
          </w:tcPr>
          <w:p>
            <w:pPr>
              <w:pStyle w:val="TableParagraph"/>
              <w:spacing w:before="50"/>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50"/>
              <w:ind w:left="109"/>
              <w:rPr>
                <w:sz w:val="18"/>
              </w:rPr>
            </w:pPr>
            <w:r>
              <w:rPr>
                <w:sz w:val="18"/>
              </w:rPr>
              <w:t>Church</w:t>
            </w:r>
            <w:r>
              <w:rPr>
                <w:spacing w:val="-4"/>
                <w:sz w:val="18"/>
              </w:rPr>
              <w:t> </w:t>
            </w:r>
            <w:r>
              <w:rPr>
                <w:sz w:val="18"/>
              </w:rPr>
              <w:t>of</w:t>
            </w:r>
            <w:r>
              <w:rPr>
                <w:spacing w:val="-2"/>
                <w:sz w:val="18"/>
              </w:rPr>
              <w:t> Christ</w:t>
            </w:r>
          </w:p>
        </w:tc>
        <w:tc>
          <w:tcPr>
            <w:tcW w:w="2790" w:type="dxa"/>
          </w:tcPr>
          <w:p>
            <w:pPr>
              <w:pStyle w:val="TableParagraph"/>
              <w:spacing w:before="50"/>
              <w:ind w:left="109"/>
              <w:rPr>
                <w:sz w:val="18"/>
              </w:rPr>
            </w:pPr>
            <w:r>
              <w:rPr>
                <w:sz w:val="18"/>
              </w:rPr>
              <w:t>Church</w:t>
            </w:r>
            <w:r>
              <w:rPr>
                <w:spacing w:val="-4"/>
                <w:sz w:val="18"/>
              </w:rPr>
              <w:t> </w:t>
            </w:r>
            <w:r>
              <w:rPr>
                <w:sz w:val="18"/>
              </w:rPr>
              <w:t>of</w:t>
            </w:r>
            <w:r>
              <w:rPr>
                <w:spacing w:val="-2"/>
                <w:sz w:val="18"/>
              </w:rPr>
              <w:t> Christ</w:t>
            </w:r>
          </w:p>
        </w:tc>
        <w:tc>
          <w:tcPr>
            <w:tcW w:w="1799" w:type="dxa"/>
          </w:tcPr>
          <w:p>
            <w:pPr>
              <w:pStyle w:val="TableParagraph"/>
              <w:spacing w:before="50"/>
              <w:ind w:left="15"/>
              <w:jc w:val="center"/>
              <w:rPr>
                <w:sz w:val="18"/>
              </w:rPr>
            </w:pPr>
            <w:r>
              <w:rPr>
                <w:spacing w:val="-10"/>
                <w:sz w:val="18"/>
              </w:rPr>
              <w:t>N</w:t>
            </w:r>
          </w:p>
        </w:tc>
      </w:tr>
      <w:tr>
        <w:trPr>
          <w:trHeight w:val="436" w:hRule="atLeast"/>
        </w:trPr>
        <w:tc>
          <w:tcPr>
            <w:tcW w:w="1350" w:type="dxa"/>
            <w:vMerge w:val="restart"/>
          </w:tcPr>
          <w:p>
            <w:pPr>
              <w:pStyle w:val="TableParagraph"/>
              <w:spacing w:before="54"/>
              <w:rPr>
                <w:b/>
                <w:sz w:val="18"/>
              </w:rPr>
            </w:pPr>
          </w:p>
          <w:p>
            <w:pPr>
              <w:pStyle w:val="TableParagraph"/>
              <w:spacing w:before="1"/>
              <w:ind w:left="109"/>
              <w:rPr>
                <w:sz w:val="18"/>
              </w:rPr>
            </w:pPr>
            <w:r>
              <w:rPr>
                <w:spacing w:val="-2"/>
                <w:sz w:val="18"/>
              </w:rPr>
              <w:t>Sawangan</w:t>
            </w:r>
          </w:p>
        </w:tc>
        <w:tc>
          <w:tcPr>
            <w:tcW w:w="3420" w:type="dxa"/>
          </w:tcPr>
          <w:p>
            <w:pPr>
              <w:pStyle w:val="TableParagraph"/>
              <w:spacing w:line="218" w:lineRule="exact"/>
              <w:ind w:left="109" w:right="151"/>
              <w:rPr>
                <w:sz w:val="18"/>
              </w:rPr>
            </w:pPr>
            <w:r>
              <w:rPr>
                <w:sz w:val="18"/>
              </w:rPr>
              <w:t>GKK</w:t>
            </w:r>
            <w:r>
              <w:rPr>
                <w:spacing w:val="-7"/>
                <w:sz w:val="18"/>
              </w:rPr>
              <w:t> </w:t>
            </w:r>
            <w:r>
              <w:rPr>
                <w:sz w:val="18"/>
              </w:rPr>
              <w:t>Sta.</w:t>
            </w:r>
            <w:r>
              <w:rPr>
                <w:spacing w:val="-7"/>
                <w:sz w:val="18"/>
              </w:rPr>
              <w:t> </w:t>
            </w:r>
            <w:r>
              <w:rPr>
                <w:sz w:val="18"/>
              </w:rPr>
              <w:t>Cruz,</w:t>
            </w:r>
            <w:r>
              <w:rPr>
                <w:spacing w:val="-7"/>
                <w:sz w:val="18"/>
              </w:rPr>
              <w:t> </w:t>
            </w:r>
            <w:r>
              <w:rPr>
                <w:sz w:val="18"/>
              </w:rPr>
              <w:t>GKK</w:t>
            </w:r>
            <w:r>
              <w:rPr>
                <w:spacing w:val="-7"/>
                <w:sz w:val="18"/>
              </w:rPr>
              <w:t> </w:t>
            </w:r>
            <w:r>
              <w:rPr>
                <w:sz w:val="18"/>
              </w:rPr>
              <w:t>San</w:t>
            </w:r>
            <w:r>
              <w:rPr>
                <w:spacing w:val="-5"/>
                <w:sz w:val="18"/>
              </w:rPr>
              <w:t> </w:t>
            </w:r>
            <w:r>
              <w:rPr>
                <w:sz w:val="18"/>
              </w:rPr>
              <w:t>Miguel,</w:t>
            </w:r>
            <w:r>
              <w:rPr>
                <w:spacing w:val="-7"/>
                <w:sz w:val="18"/>
              </w:rPr>
              <w:t> </w:t>
            </w:r>
            <w:r>
              <w:rPr>
                <w:sz w:val="18"/>
              </w:rPr>
              <w:t>GKK San Roque, GKK Sto. Niño</w:t>
            </w:r>
          </w:p>
        </w:tc>
        <w:tc>
          <w:tcPr>
            <w:tcW w:w="2790" w:type="dxa"/>
          </w:tcPr>
          <w:p>
            <w:pPr>
              <w:pStyle w:val="TableParagraph"/>
              <w:spacing w:before="108"/>
              <w:ind w:left="109"/>
              <w:rPr>
                <w:sz w:val="18"/>
              </w:rPr>
            </w:pPr>
            <w:r>
              <w:rPr>
                <w:sz w:val="18"/>
              </w:rPr>
              <w:t>Roman</w:t>
            </w:r>
            <w:r>
              <w:rPr>
                <w:spacing w:val="-2"/>
                <w:sz w:val="18"/>
              </w:rPr>
              <w:t> Catholic</w:t>
            </w:r>
          </w:p>
        </w:tc>
        <w:tc>
          <w:tcPr>
            <w:tcW w:w="1799" w:type="dxa"/>
          </w:tcPr>
          <w:p>
            <w:pPr>
              <w:pStyle w:val="TableParagraph"/>
              <w:spacing w:before="10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One</w:t>
            </w:r>
            <w:r>
              <w:rPr>
                <w:spacing w:val="-3"/>
                <w:sz w:val="18"/>
              </w:rPr>
              <w:t> </w:t>
            </w:r>
            <w:r>
              <w:rPr>
                <w:sz w:val="18"/>
              </w:rPr>
              <w:t>Way</w:t>
            </w:r>
            <w:r>
              <w:rPr>
                <w:spacing w:val="-1"/>
                <w:sz w:val="18"/>
              </w:rPr>
              <w:t> </w:t>
            </w:r>
            <w:r>
              <w:rPr>
                <w:spacing w:val="-2"/>
                <w:sz w:val="18"/>
              </w:rPr>
              <w:t>Outreach</w:t>
            </w:r>
          </w:p>
        </w:tc>
        <w:tc>
          <w:tcPr>
            <w:tcW w:w="2790" w:type="dxa"/>
          </w:tcPr>
          <w:p>
            <w:pPr>
              <w:pStyle w:val="TableParagraph"/>
              <w:spacing w:before="48"/>
              <w:ind w:left="109"/>
              <w:rPr>
                <w:sz w:val="18"/>
              </w:rPr>
            </w:pPr>
            <w:r>
              <w:rPr>
                <w:sz w:val="18"/>
              </w:rPr>
              <w:t>One</w:t>
            </w:r>
            <w:r>
              <w:rPr>
                <w:spacing w:val="-3"/>
                <w:sz w:val="18"/>
              </w:rPr>
              <w:t> </w:t>
            </w:r>
            <w:r>
              <w:rPr>
                <w:sz w:val="18"/>
              </w:rPr>
              <w:t>Way</w:t>
            </w:r>
            <w:r>
              <w:rPr>
                <w:spacing w:val="-1"/>
                <w:sz w:val="18"/>
              </w:rPr>
              <w:t> </w:t>
            </w:r>
            <w:r>
              <w:rPr>
                <w:spacing w:val="-2"/>
                <w:sz w:val="18"/>
              </w:rPr>
              <w:t>Outreach</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val="restart"/>
          </w:tcPr>
          <w:p>
            <w:pPr>
              <w:pStyle w:val="TableParagraph"/>
              <w:rPr>
                <w:b/>
                <w:sz w:val="18"/>
              </w:rPr>
            </w:pPr>
          </w:p>
          <w:p>
            <w:pPr>
              <w:pStyle w:val="TableParagraph"/>
              <w:rPr>
                <w:b/>
                <w:sz w:val="18"/>
              </w:rPr>
            </w:pPr>
          </w:p>
          <w:p>
            <w:pPr>
              <w:pStyle w:val="TableParagraph"/>
              <w:spacing w:before="114"/>
              <w:rPr>
                <w:b/>
                <w:sz w:val="18"/>
              </w:rPr>
            </w:pPr>
          </w:p>
          <w:p>
            <w:pPr>
              <w:pStyle w:val="TableParagraph"/>
              <w:ind w:left="109"/>
              <w:rPr>
                <w:sz w:val="18"/>
              </w:rPr>
            </w:pPr>
            <w:r>
              <w:rPr>
                <w:spacing w:val="-2"/>
                <w:sz w:val="18"/>
              </w:rPr>
              <w:t>Tuboran</w:t>
            </w:r>
          </w:p>
        </w:tc>
        <w:tc>
          <w:tcPr>
            <w:tcW w:w="3420" w:type="dxa"/>
          </w:tcPr>
          <w:p>
            <w:pPr>
              <w:pStyle w:val="TableParagraph"/>
              <w:spacing w:before="48"/>
              <w:ind w:left="109"/>
              <w:rPr>
                <w:sz w:val="18"/>
              </w:rPr>
            </w:pPr>
            <w:r>
              <w:rPr>
                <w:sz w:val="18"/>
              </w:rPr>
              <w:t>Foursquare</w:t>
            </w:r>
            <w:r>
              <w:rPr>
                <w:spacing w:val="-6"/>
                <w:sz w:val="18"/>
              </w:rPr>
              <w:t> </w:t>
            </w:r>
            <w:r>
              <w:rPr>
                <w:sz w:val="18"/>
              </w:rPr>
              <w:t>Gospel</w:t>
            </w:r>
            <w:r>
              <w:rPr>
                <w:spacing w:val="-4"/>
                <w:sz w:val="18"/>
              </w:rPr>
              <w:t> </w:t>
            </w:r>
            <w:r>
              <w:rPr>
                <w:spacing w:val="-2"/>
                <w:sz w:val="18"/>
              </w:rPr>
              <w:t>(Tagmanok)</w:t>
            </w:r>
          </w:p>
        </w:tc>
        <w:tc>
          <w:tcPr>
            <w:tcW w:w="2790" w:type="dxa"/>
          </w:tcPr>
          <w:p>
            <w:pPr>
              <w:pStyle w:val="TableParagraph"/>
              <w:spacing w:before="48"/>
              <w:ind w:left="109"/>
              <w:rPr>
                <w:sz w:val="18"/>
              </w:rPr>
            </w:pPr>
            <w:r>
              <w:rPr>
                <w:sz w:val="18"/>
              </w:rPr>
              <w:t>Foursquare</w:t>
            </w:r>
            <w:r>
              <w:rPr>
                <w:spacing w:val="-6"/>
                <w:sz w:val="18"/>
              </w:rPr>
              <w:t> </w:t>
            </w:r>
            <w:r>
              <w:rPr>
                <w:sz w:val="18"/>
              </w:rPr>
              <w:t>Gospel</w:t>
            </w:r>
            <w:r>
              <w:rPr>
                <w:spacing w:val="-4"/>
                <w:sz w:val="18"/>
              </w:rPr>
              <w:t> </w:t>
            </w:r>
            <w:r>
              <w:rPr>
                <w:spacing w:val="-2"/>
                <w:sz w:val="18"/>
              </w:rPr>
              <w:t>(Tagmanok)</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Foursquare</w:t>
            </w:r>
            <w:r>
              <w:rPr>
                <w:spacing w:val="-5"/>
                <w:sz w:val="18"/>
              </w:rPr>
              <w:t> </w:t>
            </w:r>
            <w:r>
              <w:rPr>
                <w:spacing w:val="-2"/>
                <w:sz w:val="18"/>
              </w:rPr>
              <w:t>Gospel</w:t>
            </w:r>
          </w:p>
        </w:tc>
        <w:tc>
          <w:tcPr>
            <w:tcW w:w="2790" w:type="dxa"/>
          </w:tcPr>
          <w:p>
            <w:pPr>
              <w:pStyle w:val="TableParagraph"/>
              <w:spacing w:before="48"/>
              <w:ind w:left="109"/>
              <w:rPr>
                <w:sz w:val="18"/>
              </w:rPr>
            </w:pPr>
            <w:r>
              <w:rPr>
                <w:sz w:val="18"/>
              </w:rPr>
              <w:t>Foursquare</w:t>
            </w:r>
            <w:r>
              <w:rPr>
                <w:spacing w:val="-5"/>
                <w:sz w:val="18"/>
              </w:rPr>
              <w:t> </w:t>
            </w:r>
            <w:r>
              <w:rPr>
                <w:spacing w:val="-2"/>
                <w:sz w:val="18"/>
              </w:rPr>
              <w:t>Gospel</w:t>
            </w:r>
          </w:p>
        </w:tc>
        <w:tc>
          <w:tcPr>
            <w:tcW w:w="1799" w:type="dxa"/>
          </w:tcPr>
          <w:p>
            <w:pPr>
              <w:pStyle w:val="TableParagraph"/>
              <w:spacing w:before="48"/>
              <w:ind w:left="15"/>
              <w:jc w:val="center"/>
              <w:rPr>
                <w:sz w:val="18"/>
              </w:rPr>
            </w:pPr>
            <w:r>
              <w:rPr>
                <w:spacing w:val="-10"/>
                <w:sz w:val="18"/>
              </w:rPr>
              <w:t>N</w:t>
            </w:r>
          </w:p>
        </w:tc>
      </w:tr>
      <w:tr>
        <w:trPr>
          <w:trHeight w:val="433" w:hRule="atLeast"/>
        </w:trPr>
        <w:tc>
          <w:tcPr>
            <w:tcW w:w="1350" w:type="dxa"/>
            <w:vMerge/>
            <w:tcBorders>
              <w:top w:val="nil"/>
            </w:tcBorders>
          </w:tcPr>
          <w:p>
            <w:pPr>
              <w:rPr>
                <w:sz w:val="2"/>
                <w:szCs w:val="2"/>
              </w:rPr>
            </w:pPr>
          </w:p>
        </w:tc>
        <w:tc>
          <w:tcPr>
            <w:tcW w:w="3420" w:type="dxa"/>
          </w:tcPr>
          <w:p>
            <w:pPr>
              <w:pStyle w:val="TableParagraph"/>
              <w:spacing w:line="216" w:lineRule="exact"/>
              <w:ind w:left="109" w:right="151"/>
              <w:rPr>
                <w:sz w:val="18"/>
              </w:rPr>
            </w:pPr>
            <w:r>
              <w:rPr>
                <w:sz w:val="18"/>
              </w:rPr>
              <w:t>GKK</w:t>
            </w:r>
            <w:r>
              <w:rPr>
                <w:spacing w:val="-10"/>
                <w:sz w:val="18"/>
              </w:rPr>
              <w:t> </w:t>
            </w:r>
            <w:r>
              <w:rPr>
                <w:sz w:val="18"/>
              </w:rPr>
              <w:t>San</w:t>
            </w:r>
            <w:r>
              <w:rPr>
                <w:spacing w:val="-11"/>
                <w:sz w:val="18"/>
              </w:rPr>
              <w:t> </w:t>
            </w:r>
            <w:r>
              <w:rPr>
                <w:sz w:val="18"/>
              </w:rPr>
              <w:t>Isidro</w:t>
            </w:r>
            <w:r>
              <w:rPr>
                <w:spacing w:val="-10"/>
                <w:sz w:val="18"/>
              </w:rPr>
              <w:t> </w:t>
            </w:r>
            <w:r>
              <w:rPr>
                <w:sz w:val="18"/>
              </w:rPr>
              <w:t>Labrador,</w:t>
            </w:r>
            <w:r>
              <w:rPr>
                <w:spacing w:val="-9"/>
                <w:sz w:val="18"/>
              </w:rPr>
              <w:t> </w:t>
            </w:r>
            <w:r>
              <w:rPr>
                <w:sz w:val="18"/>
              </w:rPr>
              <w:t>GKK Immaculate Conception</w:t>
            </w:r>
          </w:p>
        </w:tc>
        <w:tc>
          <w:tcPr>
            <w:tcW w:w="2790" w:type="dxa"/>
          </w:tcPr>
          <w:p>
            <w:pPr>
              <w:pStyle w:val="TableParagraph"/>
              <w:spacing w:before="106"/>
              <w:ind w:left="109"/>
              <w:rPr>
                <w:sz w:val="18"/>
              </w:rPr>
            </w:pPr>
            <w:r>
              <w:rPr>
                <w:sz w:val="18"/>
              </w:rPr>
              <w:t>Roman</w:t>
            </w:r>
            <w:r>
              <w:rPr>
                <w:spacing w:val="-2"/>
                <w:sz w:val="18"/>
              </w:rPr>
              <w:t> Catholic</w:t>
            </w:r>
          </w:p>
        </w:tc>
        <w:tc>
          <w:tcPr>
            <w:tcW w:w="1799" w:type="dxa"/>
          </w:tcPr>
          <w:p>
            <w:pPr>
              <w:pStyle w:val="TableParagraph"/>
              <w:spacing w:before="106"/>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Jamaah</w:t>
            </w:r>
            <w:r>
              <w:rPr>
                <w:spacing w:val="-5"/>
                <w:sz w:val="18"/>
              </w:rPr>
              <w:t> </w:t>
            </w:r>
            <w:r>
              <w:rPr>
                <w:spacing w:val="-2"/>
                <w:sz w:val="18"/>
              </w:rPr>
              <w:t>Rashida</w:t>
            </w:r>
          </w:p>
        </w:tc>
        <w:tc>
          <w:tcPr>
            <w:tcW w:w="2790" w:type="dxa"/>
          </w:tcPr>
          <w:p>
            <w:pPr>
              <w:pStyle w:val="TableParagraph"/>
              <w:spacing w:before="48"/>
              <w:ind w:left="109"/>
              <w:rPr>
                <w:sz w:val="18"/>
              </w:rPr>
            </w:pPr>
            <w:r>
              <w:rPr>
                <w:spacing w:val="-2"/>
                <w:sz w:val="18"/>
              </w:rPr>
              <w:t>Islam</w:t>
            </w:r>
          </w:p>
        </w:tc>
        <w:tc>
          <w:tcPr>
            <w:tcW w:w="1799" w:type="dxa"/>
          </w:tcPr>
          <w:p>
            <w:pPr>
              <w:pStyle w:val="TableParagraph"/>
              <w:spacing w:before="48"/>
              <w:ind w:left="15"/>
              <w:jc w:val="center"/>
              <w:rPr>
                <w:sz w:val="18"/>
              </w:rPr>
            </w:pPr>
            <w:r>
              <w:rPr>
                <w:spacing w:val="-10"/>
                <w:sz w:val="18"/>
              </w:rPr>
              <w:t>N</w:t>
            </w:r>
          </w:p>
        </w:tc>
      </w:tr>
      <w:tr>
        <w:trPr>
          <w:trHeight w:val="320" w:hRule="atLeast"/>
        </w:trPr>
        <w:tc>
          <w:tcPr>
            <w:tcW w:w="1350" w:type="dxa"/>
            <w:vMerge/>
            <w:tcBorders>
              <w:top w:val="nil"/>
            </w:tcBorders>
          </w:tcPr>
          <w:p>
            <w:pPr>
              <w:rPr>
                <w:sz w:val="2"/>
                <w:szCs w:val="2"/>
              </w:rPr>
            </w:pPr>
          </w:p>
        </w:tc>
        <w:tc>
          <w:tcPr>
            <w:tcW w:w="3420" w:type="dxa"/>
          </w:tcPr>
          <w:p>
            <w:pPr>
              <w:pStyle w:val="TableParagraph"/>
              <w:spacing w:before="48"/>
              <w:ind w:left="109"/>
              <w:rPr>
                <w:sz w:val="18"/>
              </w:rPr>
            </w:pPr>
            <w:r>
              <w:rPr>
                <w:sz w:val="18"/>
              </w:rPr>
              <w:t>Ocean</w:t>
            </w:r>
            <w:r>
              <w:rPr>
                <w:spacing w:val="-2"/>
                <w:sz w:val="18"/>
              </w:rPr>
              <w:t> </w:t>
            </w:r>
            <w:r>
              <w:rPr>
                <w:sz w:val="18"/>
              </w:rPr>
              <w:t>of</w:t>
            </w:r>
            <w:r>
              <w:rPr>
                <w:spacing w:val="-1"/>
                <w:sz w:val="18"/>
              </w:rPr>
              <w:t> </w:t>
            </w:r>
            <w:r>
              <w:rPr>
                <w:sz w:val="18"/>
              </w:rPr>
              <w:t>Life</w:t>
            </w:r>
            <w:r>
              <w:rPr>
                <w:spacing w:val="-1"/>
                <w:sz w:val="18"/>
              </w:rPr>
              <w:t> </w:t>
            </w:r>
            <w:r>
              <w:rPr>
                <w:spacing w:val="-2"/>
                <w:sz w:val="18"/>
              </w:rPr>
              <w:t>Ministry</w:t>
            </w:r>
          </w:p>
        </w:tc>
        <w:tc>
          <w:tcPr>
            <w:tcW w:w="2790" w:type="dxa"/>
          </w:tcPr>
          <w:p>
            <w:pPr>
              <w:pStyle w:val="TableParagraph"/>
              <w:spacing w:before="48"/>
              <w:ind w:left="109"/>
              <w:rPr>
                <w:sz w:val="18"/>
              </w:rPr>
            </w:pPr>
            <w:r>
              <w:rPr>
                <w:sz w:val="18"/>
              </w:rPr>
              <w:t>Ocean</w:t>
            </w:r>
            <w:r>
              <w:rPr>
                <w:spacing w:val="-2"/>
                <w:sz w:val="18"/>
              </w:rPr>
              <w:t> </w:t>
            </w:r>
            <w:r>
              <w:rPr>
                <w:sz w:val="18"/>
              </w:rPr>
              <w:t>of</w:t>
            </w:r>
            <w:r>
              <w:rPr>
                <w:spacing w:val="-1"/>
                <w:sz w:val="18"/>
              </w:rPr>
              <w:t> </w:t>
            </w:r>
            <w:r>
              <w:rPr>
                <w:sz w:val="18"/>
              </w:rPr>
              <w:t>Life</w:t>
            </w:r>
            <w:r>
              <w:rPr>
                <w:spacing w:val="-1"/>
                <w:sz w:val="18"/>
              </w:rPr>
              <w:t> </w:t>
            </w:r>
            <w:r>
              <w:rPr>
                <w:spacing w:val="-2"/>
                <w:sz w:val="18"/>
              </w:rPr>
              <w:t>Ministry</w:t>
            </w:r>
          </w:p>
        </w:tc>
        <w:tc>
          <w:tcPr>
            <w:tcW w:w="1799" w:type="dxa"/>
          </w:tcPr>
          <w:p>
            <w:pPr>
              <w:pStyle w:val="TableParagraph"/>
              <w:spacing w:before="48"/>
              <w:ind w:left="15"/>
              <w:jc w:val="center"/>
              <w:rPr>
                <w:sz w:val="18"/>
              </w:rPr>
            </w:pPr>
            <w:r>
              <w:rPr>
                <w:spacing w:val="-10"/>
                <w:sz w:val="18"/>
              </w:rPr>
              <w:t>N</w:t>
            </w:r>
          </w:p>
        </w:tc>
      </w:tr>
    </w:tbl>
    <w:p>
      <w:pPr>
        <w:pStyle w:val="TableParagraph"/>
        <w:spacing w:after="0"/>
        <w:jc w:val="center"/>
        <w:rPr>
          <w:sz w:val="18"/>
        </w:rPr>
        <w:sectPr>
          <w:type w:val="continuous"/>
          <w:pgSz w:w="12250" w:h="18730"/>
          <w:pgMar w:header="0" w:footer="662" w:top="1420" w:bottom="860" w:left="1080" w:right="720"/>
        </w:sectPr>
      </w:pPr>
    </w:p>
    <w:p>
      <w:pPr>
        <w:pStyle w:val="ListParagraph"/>
        <w:numPr>
          <w:ilvl w:val="2"/>
          <w:numId w:val="11"/>
        </w:numPr>
        <w:tabs>
          <w:tab w:pos="1476" w:val="left" w:leader="none"/>
        </w:tabs>
        <w:spacing w:line="240" w:lineRule="auto" w:before="76" w:after="0"/>
        <w:ind w:left="1476" w:right="0" w:hanging="828"/>
        <w:jc w:val="left"/>
        <w:rPr>
          <w:b/>
          <w:sz w:val="22"/>
        </w:rPr>
      </w:pPr>
      <w:r>
        <w:rPr>
          <w:b/>
          <w:sz w:val="22"/>
        </w:rPr>
        <w:t>Labor</w:t>
      </w:r>
      <w:r>
        <w:rPr>
          <w:b/>
          <w:spacing w:val="-4"/>
          <w:sz w:val="22"/>
        </w:rPr>
        <w:t> </w:t>
      </w:r>
      <w:r>
        <w:rPr>
          <w:b/>
          <w:sz w:val="22"/>
        </w:rPr>
        <w:t>Force</w:t>
      </w:r>
      <w:r>
        <w:rPr>
          <w:b/>
          <w:spacing w:val="-3"/>
          <w:sz w:val="22"/>
        </w:rPr>
        <w:t> </w:t>
      </w:r>
      <w:r>
        <w:rPr>
          <w:b/>
          <w:sz w:val="22"/>
        </w:rPr>
        <w:t>Population</w:t>
      </w:r>
      <w:r>
        <w:rPr>
          <w:b/>
          <w:spacing w:val="-2"/>
          <w:sz w:val="22"/>
        </w:rPr>
        <w:t> </w:t>
      </w:r>
      <w:r>
        <w:rPr>
          <w:b/>
          <w:sz w:val="22"/>
        </w:rPr>
        <w:t>by</w:t>
      </w:r>
      <w:r>
        <w:rPr>
          <w:b/>
          <w:spacing w:val="-3"/>
          <w:sz w:val="22"/>
        </w:rPr>
        <w:t> </w:t>
      </w:r>
      <w:r>
        <w:rPr>
          <w:b/>
          <w:sz w:val="22"/>
        </w:rPr>
        <w:t>Sex</w:t>
      </w:r>
      <w:r>
        <w:rPr>
          <w:b/>
          <w:spacing w:val="-3"/>
          <w:sz w:val="22"/>
        </w:rPr>
        <w:t> </w:t>
      </w:r>
      <w:r>
        <w:rPr>
          <w:b/>
          <w:sz w:val="22"/>
        </w:rPr>
        <w:t>and</w:t>
      </w:r>
      <w:r>
        <w:rPr>
          <w:b/>
          <w:spacing w:val="-2"/>
          <w:sz w:val="22"/>
        </w:rPr>
        <w:t> </w:t>
      </w:r>
      <w:r>
        <w:rPr>
          <w:b/>
          <w:sz w:val="22"/>
        </w:rPr>
        <w:t>Employment</w:t>
      </w:r>
      <w:r>
        <w:rPr>
          <w:b/>
          <w:spacing w:val="-2"/>
          <w:sz w:val="22"/>
        </w:rPr>
        <w:t> </w:t>
      </w:r>
      <w:r>
        <w:rPr>
          <w:b/>
          <w:sz w:val="22"/>
        </w:rPr>
        <w:t>Status,</w:t>
      </w:r>
      <w:r>
        <w:rPr>
          <w:b/>
          <w:spacing w:val="-3"/>
          <w:sz w:val="22"/>
        </w:rPr>
        <w:t> </w:t>
      </w:r>
      <w:r>
        <w:rPr>
          <w:b/>
          <w:sz w:val="22"/>
        </w:rPr>
        <w:t>Year</w:t>
      </w:r>
      <w:r>
        <w:rPr>
          <w:b/>
          <w:spacing w:val="2"/>
          <w:sz w:val="22"/>
        </w:rPr>
        <w:t> </w:t>
      </w:r>
      <w:r>
        <w:rPr>
          <w:b/>
          <w:spacing w:val="-4"/>
          <w:sz w:val="22"/>
        </w:rPr>
        <w:t>2015</w:t>
      </w:r>
    </w:p>
    <w:p>
      <w:pPr>
        <w:pStyle w:val="BodyText"/>
        <w:spacing w:before="24"/>
        <w:rPr>
          <w:b/>
        </w:rPr>
      </w:pPr>
    </w:p>
    <w:p>
      <w:pPr>
        <w:pStyle w:val="BodyText"/>
        <w:ind w:left="648" w:right="430" w:firstLine="719"/>
        <w:jc w:val="both"/>
      </w:pPr>
      <w:r>
        <w:rPr>
          <w:color w:val="0D0D0D"/>
        </w:rPr>
        <w:t>The municipality has a total labor force of 25,343 of which 13,102 are males and 12,241 are</w:t>
      </w:r>
      <w:r>
        <w:rPr>
          <w:color w:val="0D0D0D"/>
          <w:spacing w:val="-1"/>
        </w:rPr>
        <w:t> </w:t>
      </w:r>
      <w:r>
        <w:rPr>
          <w:color w:val="0D0D0D"/>
        </w:rPr>
        <w:t>females.</w:t>
      </w:r>
      <w:r>
        <w:rPr>
          <w:color w:val="0D0D0D"/>
          <w:spacing w:val="-2"/>
        </w:rPr>
        <w:t> </w:t>
      </w:r>
      <w:r>
        <w:rPr>
          <w:color w:val="0D0D0D"/>
        </w:rPr>
        <w:t>Of</w:t>
      </w:r>
      <w:r>
        <w:rPr>
          <w:color w:val="0D0D0D"/>
          <w:spacing w:val="-1"/>
        </w:rPr>
        <w:t> </w:t>
      </w:r>
      <w:r>
        <w:rPr>
          <w:color w:val="0D0D0D"/>
        </w:rPr>
        <w:t>this</w:t>
      </w:r>
      <w:r>
        <w:rPr>
          <w:color w:val="0D0D0D"/>
          <w:spacing w:val="-2"/>
        </w:rPr>
        <w:t> </w:t>
      </w:r>
      <w:r>
        <w:rPr>
          <w:color w:val="0D0D0D"/>
        </w:rPr>
        <w:t>labor</w:t>
      </w:r>
      <w:r>
        <w:rPr>
          <w:color w:val="0D0D0D"/>
          <w:spacing w:val="-1"/>
        </w:rPr>
        <w:t> </w:t>
      </w:r>
      <w:r>
        <w:rPr>
          <w:color w:val="0D0D0D"/>
        </w:rPr>
        <w:t>force,</w:t>
      </w:r>
      <w:r>
        <w:rPr>
          <w:color w:val="0D0D0D"/>
          <w:spacing w:val="-2"/>
        </w:rPr>
        <w:t> </w:t>
      </w:r>
      <w:r>
        <w:rPr>
          <w:color w:val="0D0D0D"/>
        </w:rPr>
        <w:t>about</w:t>
      </w:r>
      <w:r>
        <w:rPr>
          <w:color w:val="0D0D0D"/>
          <w:spacing w:val="-1"/>
        </w:rPr>
        <w:t> </w:t>
      </w:r>
      <w:r>
        <w:rPr>
          <w:color w:val="0D0D0D"/>
        </w:rPr>
        <w:t>10,221</w:t>
      </w:r>
      <w:r>
        <w:rPr>
          <w:color w:val="0D0D0D"/>
          <w:spacing w:val="-2"/>
        </w:rPr>
        <w:t> </w:t>
      </w:r>
      <w:r>
        <w:rPr>
          <w:color w:val="0D0D0D"/>
        </w:rPr>
        <w:t>males</w:t>
      </w:r>
      <w:r>
        <w:rPr>
          <w:color w:val="0D0D0D"/>
          <w:spacing w:val="-1"/>
        </w:rPr>
        <w:t> </w:t>
      </w:r>
      <w:r>
        <w:rPr>
          <w:color w:val="0D0D0D"/>
        </w:rPr>
        <w:t>or 78%</w:t>
      </w:r>
      <w:r>
        <w:rPr>
          <w:color w:val="0D0D0D"/>
          <w:spacing w:val="-3"/>
        </w:rPr>
        <w:t> </w:t>
      </w:r>
      <w:r>
        <w:rPr>
          <w:color w:val="0D0D0D"/>
        </w:rPr>
        <w:t>and</w:t>
      </w:r>
      <w:r>
        <w:rPr>
          <w:color w:val="0D0D0D"/>
          <w:spacing w:val="-1"/>
        </w:rPr>
        <w:t> </w:t>
      </w:r>
      <w:r>
        <w:rPr>
          <w:color w:val="0D0D0D"/>
        </w:rPr>
        <w:t>3,898</w:t>
      </w:r>
      <w:r>
        <w:rPr>
          <w:color w:val="0D0D0D"/>
          <w:spacing w:val="-2"/>
        </w:rPr>
        <w:t> </w:t>
      </w:r>
      <w:r>
        <w:rPr>
          <w:color w:val="0D0D0D"/>
        </w:rPr>
        <w:t>females</w:t>
      </w:r>
      <w:r>
        <w:rPr>
          <w:color w:val="0D0D0D"/>
          <w:spacing w:val="-2"/>
        </w:rPr>
        <w:t> </w:t>
      </w:r>
      <w:r>
        <w:rPr>
          <w:color w:val="0D0D0D"/>
        </w:rPr>
        <w:t>or 31.8%</w:t>
      </w:r>
      <w:r>
        <w:rPr>
          <w:color w:val="0D0D0D"/>
          <w:spacing w:val="-3"/>
        </w:rPr>
        <w:t> </w:t>
      </w:r>
      <w:r>
        <w:rPr>
          <w:color w:val="0D0D0D"/>
        </w:rPr>
        <w:t>of</w:t>
      </w:r>
      <w:r>
        <w:rPr>
          <w:color w:val="0D0D0D"/>
          <w:spacing w:val="-1"/>
        </w:rPr>
        <w:t> </w:t>
      </w:r>
      <w:r>
        <w:rPr>
          <w:color w:val="0D0D0D"/>
        </w:rPr>
        <w:t>the total</w:t>
      </w:r>
      <w:r>
        <w:rPr>
          <w:color w:val="0D0D0D"/>
          <w:spacing w:val="-2"/>
        </w:rPr>
        <w:t> </w:t>
      </w:r>
      <w:r>
        <w:rPr>
          <w:color w:val="0D0D0D"/>
        </w:rPr>
        <w:t>labor</w:t>
      </w:r>
      <w:r>
        <w:rPr>
          <w:color w:val="0D0D0D"/>
          <w:spacing w:val="-1"/>
        </w:rPr>
        <w:t> </w:t>
      </w:r>
      <w:r>
        <w:rPr>
          <w:color w:val="0D0D0D"/>
        </w:rPr>
        <w:t>force</w:t>
      </w:r>
      <w:r>
        <w:rPr>
          <w:color w:val="0D0D0D"/>
          <w:spacing w:val="-1"/>
        </w:rPr>
        <w:t> </w:t>
      </w:r>
      <w:r>
        <w:rPr>
          <w:color w:val="0D0D0D"/>
        </w:rPr>
        <w:t>are</w:t>
      </w:r>
      <w:r>
        <w:rPr>
          <w:color w:val="0D0D0D"/>
          <w:spacing w:val="-2"/>
        </w:rPr>
        <w:t> </w:t>
      </w:r>
      <w:r>
        <w:rPr>
          <w:color w:val="0D0D0D"/>
        </w:rPr>
        <w:t>employed.</w:t>
      </w:r>
      <w:r>
        <w:rPr>
          <w:color w:val="0D0D0D"/>
          <w:spacing w:val="-1"/>
        </w:rPr>
        <w:t> </w:t>
      </w:r>
      <w:r>
        <w:rPr>
          <w:color w:val="0D0D0D"/>
        </w:rPr>
        <w:t>The</w:t>
      </w:r>
      <w:r>
        <w:rPr>
          <w:color w:val="0D0D0D"/>
          <w:spacing w:val="-1"/>
        </w:rPr>
        <w:t> </w:t>
      </w:r>
      <w:r>
        <w:rPr>
          <w:color w:val="0D0D0D"/>
        </w:rPr>
        <w:t>remaining</w:t>
      </w:r>
      <w:r>
        <w:rPr>
          <w:color w:val="0D0D0D"/>
          <w:spacing w:val="-1"/>
        </w:rPr>
        <w:t> </w:t>
      </w:r>
      <w:r>
        <w:rPr>
          <w:color w:val="0D0D0D"/>
        </w:rPr>
        <w:t>2,881 males</w:t>
      </w:r>
      <w:r>
        <w:rPr>
          <w:color w:val="0D0D0D"/>
          <w:spacing w:val="-1"/>
        </w:rPr>
        <w:t> </w:t>
      </w:r>
      <w:r>
        <w:rPr>
          <w:color w:val="0D0D0D"/>
        </w:rPr>
        <w:t>or 22%</w:t>
      </w:r>
      <w:r>
        <w:rPr>
          <w:color w:val="0D0D0D"/>
          <w:spacing w:val="-3"/>
        </w:rPr>
        <w:t> </w:t>
      </w:r>
      <w:r>
        <w:rPr>
          <w:color w:val="0D0D0D"/>
        </w:rPr>
        <w:t>and</w:t>
      </w:r>
      <w:r>
        <w:rPr>
          <w:color w:val="0D0D0D"/>
          <w:spacing w:val="-1"/>
        </w:rPr>
        <w:t> </w:t>
      </w:r>
      <w:r>
        <w:rPr>
          <w:color w:val="0D0D0D"/>
        </w:rPr>
        <w:t>8,343</w:t>
      </w:r>
      <w:r>
        <w:rPr>
          <w:color w:val="0D0D0D"/>
          <w:spacing w:val="-2"/>
        </w:rPr>
        <w:t> </w:t>
      </w:r>
      <w:r>
        <w:rPr>
          <w:color w:val="0D0D0D"/>
        </w:rPr>
        <w:t>females</w:t>
      </w:r>
      <w:r>
        <w:rPr>
          <w:color w:val="0D0D0D"/>
          <w:spacing w:val="-1"/>
        </w:rPr>
        <w:t> </w:t>
      </w:r>
      <w:r>
        <w:rPr>
          <w:color w:val="0D0D0D"/>
        </w:rPr>
        <w:t>or 68.2% of</w:t>
      </w:r>
      <w:r>
        <w:rPr>
          <w:color w:val="0D0D0D"/>
          <w:spacing w:val="-5"/>
        </w:rPr>
        <w:t> </w:t>
      </w:r>
      <w:r>
        <w:rPr>
          <w:color w:val="0D0D0D"/>
        </w:rPr>
        <w:t>the</w:t>
      </w:r>
      <w:r>
        <w:rPr>
          <w:color w:val="0D0D0D"/>
          <w:spacing w:val="-5"/>
        </w:rPr>
        <w:t> </w:t>
      </w:r>
      <w:r>
        <w:rPr>
          <w:color w:val="0D0D0D"/>
        </w:rPr>
        <w:t>total</w:t>
      </w:r>
      <w:r>
        <w:rPr>
          <w:color w:val="0D0D0D"/>
          <w:spacing w:val="-6"/>
        </w:rPr>
        <w:t> </w:t>
      </w:r>
      <w:r>
        <w:rPr>
          <w:color w:val="0D0D0D"/>
        </w:rPr>
        <w:t>labor</w:t>
      </w:r>
      <w:r>
        <w:rPr>
          <w:color w:val="0D0D0D"/>
          <w:spacing w:val="-5"/>
        </w:rPr>
        <w:t> </w:t>
      </w:r>
      <w:r>
        <w:rPr>
          <w:color w:val="0D0D0D"/>
        </w:rPr>
        <w:t>force</w:t>
      </w:r>
      <w:r>
        <w:rPr>
          <w:color w:val="0D0D0D"/>
          <w:spacing w:val="-5"/>
        </w:rPr>
        <w:t> </w:t>
      </w:r>
      <w:r>
        <w:rPr>
          <w:color w:val="0D0D0D"/>
        </w:rPr>
        <w:t>are</w:t>
      </w:r>
      <w:r>
        <w:rPr>
          <w:color w:val="0D0D0D"/>
          <w:spacing w:val="-5"/>
        </w:rPr>
        <w:t> </w:t>
      </w:r>
      <w:r>
        <w:rPr>
          <w:color w:val="0D0D0D"/>
        </w:rPr>
        <w:t>unemployed.</w:t>
      </w:r>
      <w:r>
        <w:rPr>
          <w:color w:val="0D0D0D"/>
          <w:spacing w:val="-5"/>
        </w:rPr>
        <w:t> </w:t>
      </w:r>
      <w:r>
        <w:rPr>
          <w:color w:val="0D0D0D"/>
        </w:rPr>
        <w:t>For</w:t>
      </w:r>
      <w:r>
        <w:rPr>
          <w:color w:val="0D0D0D"/>
          <w:spacing w:val="-5"/>
        </w:rPr>
        <w:t> </w:t>
      </w:r>
      <w:r>
        <w:rPr>
          <w:color w:val="0D0D0D"/>
        </w:rPr>
        <w:t>the</w:t>
      </w:r>
      <w:r>
        <w:rPr>
          <w:color w:val="0D0D0D"/>
          <w:spacing w:val="-5"/>
        </w:rPr>
        <w:t> </w:t>
      </w:r>
      <w:r>
        <w:rPr>
          <w:color w:val="0D0D0D"/>
        </w:rPr>
        <w:t>population</w:t>
      </w:r>
      <w:r>
        <w:rPr>
          <w:color w:val="0D0D0D"/>
          <w:spacing w:val="-6"/>
        </w:rPr>
        <w:t> </w:t>
      </w:r>
      <w:r>
        <w:rPr>
          <w:color w:val="0D0D0D"/>
        </w:rPr>
        <w:t>who</w:t>
      </w:r>
      <w:r>
        <w:rPr>
          <w:color w:val="0D0D0D"/>
          <w:spacing w:val="-5"/>
        </w:rPr>
        <w:t> </w:t>
      </w:r>
      <w:r>
        <w:rPr>
          <w:color w:val="0D0D0D"/>
        </w:rPr>
        <w:t>were</w:t>
      </w:r>
      <w:r>
        <w:rPr>
          <w:color w:val="0D0D0D"/>
          <w:spacing w:val="-5"/>
        </w:rPr>
        <w:t> </w:t>
      </w:r>
      <w:r>
        <w:rPr>
          <w:color w:val="0D0D0D"/>
        </w:rPr>
        <w:t>not</w:t>
      </w:r>
      <w:r>
        <w:rPr>
          <w:color w:val="0D0D0D"/>
          <w:spacing w:val="-4"/>
        </w:rPr>
        <w:t> </w:t>
      </w:r>
      <w:r>
        <w:rPr>
          <w:color w:val="0D0D0D"/>
        </w:rPr>
        <w:t>part</w:t>
      </w:r>
      <w:r>
        <w:rPr>
          <w:color w:val="0D0D0D"/>
          <w:spacing w:val="-5"/>
        </w:rPr>
        <w:t> </w:t>
      </w:r>
      <w:r>
        <w:rPr>
          <w:color w:val="0D0D0D"/>
        </w:rPr>
        <w:t>of</w:t>
      </w:r>
      <w:r>
        <w:rPr>
          <w:color w:val="0D0D0D"/>
          <w:spacing w:val="-5"/>
        </w:rPr>
        <w:t> </w:t>
      </w:r>
      <w:r>
        <w:rPr>
          <w:color w:val="0D0D0D"/>
        </w:rPr>
        <w:t>the</w:t>
      </w:r>
      <w:r>
        <w:rPr>
          <w:color w:val="0D0D0D"/>
          <w:spacing w:val="-5"/>
        </w:rPr>
        <w:t> </w:t>
      </w:r>
      <w:r>
        <w:rPr>
          <w:color w:val="0D0D0D"/>
        </w:rPr>
        <w:t>labor</w:t>
      </w:r>
      <w:r>
        <w:rPr>
          <w:color w:val="0D0D0D"/>
          <w:spacing w:val="-5"/>
        </w:rPr>
        <w:t> </w:t>
      </w:r>
      <w:r>
        <w:rPr>
          <w:color w:val="0D0D0D"/>
        </w:rPr>
        <w:t>force, there was a total of 14,741 people recorded. This number consisted of 5,118 males and 9,623 females.</w:t>
      </w:r>
      <w:r>
        <w:rPr>
          <w:color w:val="0D0D0D"/>
          <w:spacing w:val="-4"/>
        </w:rPr>
        <w:t> </w:t>
      </w:r>
      <w:r>
        <w:rPr>
          <w:color w:val="0D0D0D"/>
        </w:rPr>
        <w:t>The</w:t>
      </w:r>
      <w:r>
        <w:rPr>
          <w:color w:val="0D0D0D"/>
          <w:spacing w:val="-2"/>
        </w:rPr>
        <w:t> </w:t>
      </w:r>
      <w:r>
        <w:rPr>
          <w:color w:val="0D0D0D"/>
        </w:rPr>
        <w:t>reason</w:t>
      </w:r>
      <w:r>
        <w:rPr>
          <w:color w:val="0D0D0D"/>
          <w:spacing w:val="-2"/>
        </w:rPr>
        <w:t> </w:t>
      </w:r>
      <w:r>
        <w:rPr>
          <w:color w:val="0D0D0D"/>
        </w:rPr>
        <w:t>for</w:t>
      </w:r>
      <w:r>
        <w:rPr>
          <w:color w:val="0D0D0D"/>
          <w:spacing w:val="-2"/>
        </w:rPr>
        <w:t> </w:t>
      </w:r>
      <w:r>
        <w:rPr>
          <w:color w:val="0D0D0D"/>
        </w:rPr>
        <w:t>the</w:t>
      </w:r>
      <w:r>
        <w:rPr>
          <w:color w:val="0D0D0D"/>
          <w:spacing w:val="-3"/>
        </w:rPr>
        <w:t> </w:t>
      </w:r>
      <w:r>
        <w:rPr>
          <w:color w:val="0D0D0D"/>
        </w:rPr>
        <w:t>female</w:t>
      </w:r>
      <w:r>
        <w:rPr>
          <w:color w:val="0D0D0D"/>
          <w:spacing w:val="-3"/>
        </w:rPr>
        <w:t> </w:t>
      </w:r>
      <w:r>
        <w:rPr>
          <w:color w:val="0D0D0D"/>
        </w:rPr>
        <w:t>population</w:t>
      </w:r>
      <w:r>
        <w:rPr>
          <w:color w:val="0D0D0D"/>
          <w:spacing w:val="-4"/>
        </w:rPr>
        <w:t> </w:t>
      </w:r>
      <w:r>
        <w:rPr>
          <w:color w:val="0D0D0D"/>
        </w:rPr>
        <w:t>of</w:t>
      </w:r>
      <w:r>
        <w:rPr>
          <w:color w:val="0D0D0D"/>
          <w:spacing w:val="-2"/>
        </w:rPr>
        <w:t> </w:t>
      </w:r>
      <w:r>
        <w:rPr>
          <w:color w:val="0D0D0D"/>
        </w:rPr>
        <w:t>those</w:t>
      </w:r>
      <w:r>
        <w:rPr>
          <w:color w:val="0D0D0D"/>
          <w:spacing w:val="-3"/>
        </w:rPr>
        <w:t> </w:t>
      </w:r>
      <w:r>
        <w:rPr>
          <w:color w:val="0D0D0D"/>
        </w:rPr>
        <w:t>who</w:t>
      </w:r>
      <w:r>
        <w:rPr>
          <w:color w:val="0D0D0D"/>
          <w:spacing w:val="-2"/>
        </w:rPr>
        <w:t> </w:t>
      </w:r>
      <w:r>
        <w:rPr>
          <w:color w:val="0D0D0D"/>
        </w:rPr>
        <w:t>are</w:t>
      </w:r>
      <w:r>
        <w:rPr>
          <w:color w:val="0D0D0D"/>
          <w:spacing w:val="-2"/>
        </w:rPr>
        <w:t> </w:t>
      </w:r>
      <w:r>
        <w:rPr>
          <w:color w:val="0D0D0D"/>
        </w:rPr>
        <w:t>not</w:t>
      </w:r>
      <w:r>
        <w:rPr>
          <w:color w:val="0D0D0D"/>
          <w:spacing w:val="-2"/>
        </w:rPr>
        <w:t> </w:t>
      </w:r>
      <w:r>
        <w:rPr>
          <w:color w:val="0D0D0D"/>
        </w:rPr>
        <w:t>part</w:t>
      </w:r>
      <w:r>
        <w:rPr>
          <w:color w:val="0D0D0D"/>
          <w:spacing w:val="-2"/>
        </w:rPr>
        <w:t> </w:t>
      </w:r>
      <w:r>
        <w:rPr>
          <w:color w:val="0D0D0D"/>
        </w:rPr>
        <w:t>of</w:t>
      </w:r>
      <w:r>
        <w:rPr>
          <w:color w:val="0D0D0D"/>
          <w:spacing w:val="-2"/>
        </w:rPr>
        <w:t> </w:t>
      </w:r>
      <w:r>
        <w:rPr>
          <w:color w:val="0D0D0D"/>
        </w:rPr>
        <w:t>the</w:t>
      </w:r>
      <w:r>
        <w:rPr>
          <w:color w:val="0D0D0D"/>
          <w:spacing w:val="-2"/>
        </w:rPr>
        <w:t> </w:t>
      </w:r>
      <w:r>
        <w:rPr>
          <w:color w:val="0D0D0D"/>
        </w:rPr>
        <w:t>labor</w:t>
      </w:r>
      <w:r>
        <w:rPr>
          <w:color w:val="0D0D0D"/>
          <w:spacing w:val="-2"/>
        </w:rPr>
        <w:t> </w:t>
      </w:r>
      <w:r>
        <w:rPr>
          <w:color w:val="0D0D0D"/>
        </w:rPr>
        <w:t>force</w:t>
      </w:r>
      <w:r>
        <w:rPr>
          <w:color w:val="0D0D0D"/>
          <w:spacing w:val="-3"/>
        </w:rPr>
        <w:t> </w:t>
      </w:r>
      <w:r>
        <w:rPr>
          <w:color w:val="0D0D0D"/>
        </w:rPr>
        <w:t>to</w:t>
      </w:r>
      <w:r>
        <w:rPr>
          <w:color w:val="0D0D0D"/>
          <w:spacing w:val="-2"/>
        </w:rPr>
        <w:t> </w:t>
      </w:r>
      <w:r>
        <w:rPr>
          <w:color w:val="0D0D0D"/>
        </w:rPr>
        <w:t>be almost double of their male counterpart is that most females, especially those who are already married and have their own families, choose or are forced to be full-time housewives who need to look after their children and homes.</w:t>
      </w:r>
    </w:p>
    <w:p>
      <w:pPr>
        <w:pStyle w:val="BodyText"/>
        <w:spacing w:before="265"/>
        <w:ind w:left="648" w:right="431" w:firstLine="719"/>
        <w:jc w:val="both"/>
      </w:pPr>
      <w:r>
        <w:rPr/>
        <w:t>Comparative data shows that employment rate for municipal level is lower than the provincial level with employment rate of 55.7% and 56.3%, respectively. Employment rate for male labor force in the municipal level is 78% while provincial level is 80.9%. For female labor force,</w:t>
      </w:r>
      <w:r>
        <w:rPr>
          <w:spacing w:val="-8"/>
        </w:rPr>
        <w:t> </w:t>
      </w:r>
      <w:r>
        <w:rPr/>
        <w:t>employment</w:t>
      </w:r>
      <w:r>
        <w:rPr>
          <w:spacing w:val="-7"/>
        </w:rPr>
        <w:t> </w:t>
      </w:r>
      <w:r>
        <w:rPr/>
        <w:t>rate</w:t>
      </w:r>
      <w:r>
        <w:rPr>
          <w:spacing w:val="-7"/>
        </w:rPr>
        <w:t> </w:t>
      </w:r>
      <w:r>
        <w:rPr/>
        <w:t>in</w:t>
      </w:r>
      <w:r>
        <w:rPr>
          <w:spacing w:val="-8"/>
        </w:rPr>
        <w:t> </w:t>
      </w:r>
      <w:r>
        <w:rPr/>
        <w:t>the</w:t>
      </w:r>
      <w:r>
        <w:rPr>
          <w:spacing w:val="-7"/>
        </w:rPr>
        <w:t> </w:t>
      </w:r>
      <w:r>
        <w:rPr/>
        <w:t>municipal</w:t>
      </w:r>
      <w:r>
        <w:rPr>
          <w:spacing w:val="-8"/>
        </w:rPr>
        <w:t> </w:t>
      </w:r>
      <w:r>
        <w:rPr/>
        <w:t>level</w:t>
      </w:r>
      <w:r>
        <w:rPr>
          <w:spacing w:val="-7"/>
        </w:rPr>
        <w:t> </w:t>
      </w:r>
      <w:r>
        <w:rPr/>
        <w:t>is</w:t>
      </w:r>
      <w:r>
        <w:rPr>
          <w:spacing w:val="-8"/>
        </w:rPr>
        <w:t> </w:t>
      </w:r>
      <w:r>
        <w:rPr/>
        <w:t>higher</w:t>
      </w:r>
      <w:r>
        <w:rPr>
          <w:spacing w:val="-6"/>
        </w:rPr>
        <w:t> </w:t>
      </w:r>
      <w:r>
        <w:rPr/>
        <w:t>than</w:t>
      </w:r>
      <w:r>
        <w:rPr>
          <w:spacing w:val="-8"/>
        </w:rPr>
        <w:t> </w:t>
      </w:r>
      <w:r>
        <w:rPr/>
        <w:t>the</w:t>
      </w:r>
      <w:r>
        <w:rPr>
          <w:spacing w:val="-7"/>
        </w:rPr>
        <w:t> </w:t>
      </w:r>
      <w:r>
        <w:rPr/>
        <w:t>provincial</w:t>
      </w:r>
      <w:r>
        <w:rPr>
          <w:spacing w:val="-8"/>
        </w:rPr>
        <w:t> </w:t>
      </w:r>
      <w:r>
        <w:rPr/>
        <w:t>level</w:t>
      </w:r>
      <w:r>
        <w:rPr>
          <w:spacing w:val="-7"/>
        </w:rPr>
        <w:t> </w:t>
      </w:r>
      <w:r>
        <w:rPr/>
        <w:t>with</w:t>
      </w:r>
      <w:r>
        <w:rPr>
          <w:spacing w:val="-8"/>
        </w:rPr>
        <w:t> </w:t>
      </w:r>
      <w:r>
        <w:rPr/>
        <w:t>employment rate of 31.8% and 28.8%, respectively.</w:t>
      </w:r>
    </w:p>
    <w:p>
      <w:pPr>
        <w:pStyle w:val="BodyText"/>
        <w:spacing w:before="1"/>
      </w:pPr>
    </w:p>
    <w:p>
      <w:pPr>
        <w:spacing w:before="0" w:after="3"/>
        <w:ind w:left="648" w:right="0" w:firstLine="0"/>
        <w:jc w:val="left"/>
        <w:rPr>
          <w:b/>
          <w:sz w:val="22"/>
        </w:rPr>
      </w:pPr>
      <w:r>
        <w:rPr>
          <w:b/>
          <w:sz w:val="22"/>
        </w:rPr>
        <w:t>Table</w:t>
      </w:r>
      <w:r>
        <w:rPr>
          <w:b/>
          <w:spacing w:val="-4"/>
          <w:sz w:val="22"/>
        </w:rPr>
        <w:t> </w:t>
      </w:r>
      <w:r>
        <w:rPr>
          <w:b/>
          <w:sz w:val="22"/>
        </w:rPr>
        <w:t>12</w:t>
      </w:r>
      <w:r>
        <w:rPr>
          <w:sz w:val="22"/>
        </w:rPr>
        <w:t>.</w:t>
      </w:r>
      <w:r>
        <w:rPr>
          <w:spacing w:val="-3"/>
          <w:sz w:val="22"/>
        </w:rPr>
        <w:t> </w:t>
      </w:r>
      <w:r>
        <w:rPr>
          <w:b/>
          <w:sz w:val="22"/>
        </w:rPr>
        <w:t>Labor</w:t>
      </w:r>
      <w:r>
        <w:rPr>
          <w:b/>
          <w:spacing w:val="-1"/>
          <w:sz w:val="22"/>
        </w:rPr>
        <w:t> </w:t>
      </w:r>
      <w:r>
        <w:rPr>
          <w:b/>
          <w:sz w:val="22"/>
        </w:rPr>
        <w:t>Force</w:t>
      </w:r>
      <w:r>
        <w:rPr>
          <w:b/>
          <w:spacing w:val="-4"/>
          <w:sz w:val="22"/>
        </w:rPr>
        <w:t> </w:t>
      </w:r>
      <w:r>
        <w:rPr>
          <w:b/>
          <w:sz w:val="22"/>
        </w:rPr>
        <w:t>Population by Sex</w:t>
      </w:r>
      <w:r>
        <w:rPr>
          <w:b/>
          <w:spacing w:val="-2"/>
          <w:sz w:val="22"/>
        </w:rPr>
        <w:t> </w:t>
      </w:r>
      <w:r>
        <w:rPr>
          <w:b/>
          <w:sz w:val="22"/>
        </w:rPr>
        <w:t>and</w:t>
      </w:r>
      <w:r>
        <w:rPr>
          <w:b/>
          <w:spacing w:val="-3"/>
          <w:sz w:val="22"/>
        </w:rPr>
        <w:t> </w:t>
      </w:r>
      <w:r>
        <w:rPr>
          <w:b/>
          <w:sz w:val="22"/>
        </w:rPr>
        <w:t>Employment</w:t>
      </w:r>
      <w:r>
        <w:rPr>
          <w:b/>
          <w:spacing w:val="-1"/>
          <w:sz w:val="22"/>
        </w:rPr>
        <w:t> </w:t>
      </w:r>
      <w:r>
        <w:rPr>
          <w:b/>
          <w:sz w:val="22"/>
        </w:rPr>
        <w:t>Status,</w:t>
      </w:r>
      <w:r>
        <w:rPr>
          <w:b/>
          <w:spacing w:val="-2"/>
          <w:sz w:val="22"/>
        </w:rPr>
        <w:t> </w:t>
      </w:r>
      <w:r>
        <w:rPr>
          <w:b/>
          <w:sz w:val="22"/>
        </w:rPr>
        <w:t>Year</w:t>
      </w:r>
      <w:r>
        <w:rPr>
          <w:b/>
          <w:spacing w:val="-1"/>
          <w:sz w:val="22"/>
        </w:rPr>
        <w:t> </w:t>
      </w:r>
      <w:r>
        <w:rPr>
          <w:b/>
          <w:spacing w:val="-4"/>
          <w:sz w:val="22"/>
        </w:rPr>
        <w:t>2015</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97"/>
        <w:gridCol w:w="990"/>
        <w:gridCol w:w="900"/>
        <w:gridCol w:w="630"/>
        <w:gridCol w:w="900"/>
        <w:gridCol w:w="630"/>
        <w:gridCol w:w="904"/>
        <w:gridCol w:w="990"/>
        <w:gridCol w:w="991"/>
        <w:gridCol w:w="630"/>
        <w:gridCol w:w="990"/>
        <w:gridCol w:w="630"/>
      </w:tblGrid>
      <w:tr>
        <w:trPr>
          <w:trHeight w:val="216" w:hRule="atLeast"/>
        </w:trPr>
        <w:tc>
          <w:tcPr>
            <w:tcW w:w="897" w:type="dxa"/>
            <w:vMerge w:val="restart"/>
          </w:tcPr>
          <w:p>
            <w:pPr>
              <w:pStyle w:val="TableParagraph"/>
              <w:rPr>
                <w:b/>
                <w:sz w:val="18"/>
              </w:rPr>
            </w:pPr>
          </w:p>
          <w:p>
            <w:pPr>
              <w:pStyle w:val="TableParagraph"/>
              <w:spacing w:before="47"/>
              <w:rPr>
                <w:b/>
                <w:sz w:val="18"/>
              </w:rPr>
            </w:pPr>
          </w:p>
          <w:p>
            <w:pPr>
              <w:pStyle w:val="TableParagraph"/>
              <w:ind w:left="283"/>
              <w:rPr>
                <w:b/>
                <w:sz w:val="18"/>
              </w:rPr>
            </w:pPr>
            <w:r>
              <w:rPr>
                <w:b/>
                <w:spacing w:val="-5"/>
                <w:sz w:val="18"/>
              </w:rPr>
              <w:t>Sex</w:t>
            </w:r>
          </w:p>
        </w:tc>
        <w:tc>
          <w:tcPr>
            <w:tcW w:w="4050" w:type="dxa"/>
            <w:gridSpan w:val="5"/>
          </w:tcPr>
          <w:p>
            <w:pPr>
              <w:pStyle w:val="TableParagraph"/>
              <w:spacing w:line="196" w:lineRule="exact"/>
              <w:ind w:left="11" w:right="5"/>
              <w:jc w:val="center"/>
              <w:rPr>
                <w:b/>
                <w:sz w:val="18"/>
              </w:rPr>
            </w:pPr>
            <w:r>
              <w:rPr>
                <w:b/>
                <w:spacing w:val="-2"/>
                <w:sz w:val="18"/>
              </w:rPr>
              <w:t>Municipal</w:t>
            </w:r>
          </w:p>
        </w:tc>
        <w:tc>
          <w:tcPr>
            <w:tcW w:w="904" w:type="dxa"/>
          </w:tcPr>
          <w:p>
            <w:pPr>
              <w:pStyle w:val="TableParagraph"/>
              <w:rPr>
                <w:rFonts w:ascii="Times New Roman"/>
                <w:sz w:val="14"/>
              </w:rPr>
            </w:pPr>
          </w:p>
        </w:tc>
        <w:tc>
          <w:tcPr>
            <w:tcW w:w="4231" w:type="dxa"/>
            <w:gridSpan w:val="5"/>
          </w:tcPr>
          <w:p>
            <w:pPr>
              <w:pStyle w:val="TableParagraph"/>
              <w:spacing w:line="196" w:lineRule="exact"/>
              <w:ind w:left="10"/>
              <w:jc w:val="center"/>
              <w:rPr>
                <w:b/>
                <w:sz w:val="18"/>
              </w:rPr>
            </w:pPr>
            <w:r>
              <w:rPr>
                <w:b/>
                <w:spacing w:val="-2"/>
                <w:sz w:val="18"/>
              </w:rPr>
              <w:t>Provincial</w:t>
            </w:r>
          </w:p>
        </w:tc>
      </w:tr>
      <w:tr>
        <w:trPr>
          <w:trHeight w:val="960" w:hRule="atLeast"/>
        </w:trPr>
        <w:tc>
          <w:tcPr>
            <w:tcW w:w="897" w:type="dxa"/>
            <w:vMerge/>
            <w:tcBorders>
              <w:top w:val="nil"/>
            </w:tcBorders>
          </w:tcPr>
          <w:p>
            <w:pPr>
              <w:rPr>
                <w:sz w:val="2"/>
                <w:szCs w:val="2"/>
              </w:rPr>
            </w:pPr>
          </w:p>
        </w:tc>
        <w:tc>
          <w:tcPr>
            <w:tcW w:w="990" w:type="dxa"/>
          </w:tcPr>
          <w:p>
            <w:pPr>
              <w:pStyle w:val="TableParagraph"/>
              <w:spacing w:before="44"/>
              <w:ind w:left="118" w:right="109"/>
              <w:jc w:val="center"/>
              <w:rPr>
                <w:b/>
                <w:sz w:val="18"/>
              </w:rPr>
            </w:pPr>
            <w:r>
              <w:rPr>
                <w:b/>
                <w:spacing w:val="-2"/>
                <w:sz w:val="18"/>
              </w:rPr>
              <w:t>Populati </w:t>
            </w:r>
            <w:r>
              <w:rPr>
                <w:b/>
                <w:sz w:val="18"/>
              </w:rPr>
              <w:t>on 15 Yrs and </w:t>
            </w:r>
            <w:r>
              <w:rPr>
                <w:b/>
                <w:spacing w:val="-4"/>
                <w:sz w:val="18"/>
              </w:rPr>
              <w:t>Over</w:t>
            </w:r>
          </w:p>
        </w:tc>
        <w:tc>
          <w:tcPr>
            <w:tcW w:w="900" w:type="dxa"/>
          </w:tcPr>
          <w:p>
            <w:pPr>
              <w:pStyle w:val="TableParagraph"/>
              <w:spacing w:before="44"/>
              <w:rPr>
                <w:b/>
                <w:sz w:val="18"/>
              </w:rPr>
            </w:pPr>
          </w:p>
          <w:p>
            <w:pPr>
              <w:pStyle w:val="TableParagraph"/>
              <w:ind w:left="338" w:right="101" w:hanging="222"/>
              <w:rPr>
                <w:b/>
                <w:sz w:val="18"/>
              </w:rPr>
            </w:pPr>
            <w:r>
              <w:rPr>
                <w:b/>
                <w:spacing w:val="-2"/>
                <w:sz w:val="18"/>
              </w:rPr>
              <w:t>Employ </w:t>
            </w:r>
            <w:r>
              <w:rPr>
                <w:b/>
                <w:spacing w:val="-6"/>
                <w:sz w:val="18"/>
              </w:rPr>
              <w:t>ed</w:t>
            </w:r>
          </w:p>
        </w:tc>
        <w:tc>
          <w:tcPr>
            <w:tcW w:w="630" w:type="dxa"/>
          </w:tcPr>
          <w:p>
            <w:pPr>
              <w:pStyle w:val="TableParagraph"/>
              <w:spacing w:before="152"/>
              <w:rPr>
                <w:b/>
                <w:sz w:val="18"/>
              </w:rPr>
            </w:pPr>
          </w:p>
          <w:p>
            <w:pPr>
              <w:pStyle w:val="TableParagraph"/>
              <w:ind w:left="10" w:right="6"/>
              <w:jc w:val="center"/>
              <w:rPr>
                <w:b/>
                <w:sz w:val="18"/>
              </w:rPr>
            </w:pPr>
            <w:r>
              <w:rPr>
                <w:b/>
                <w:spacing w:val="-10"/>
                <w:sz w:val="18"/>
              </w:rPr>
              <w:t>%</w:t>
            </w:r>
          </w:p>
        </w:tc>
        <w:tc>
          <w:tcPr>
            <w:tcW w:w="900" w:type="dxa"/>
          </w:tcPr>
          <w:p>
            <w:pPr>
              <w:pStyle w:val="TableParagraph"/>
              <w:spacing w:before="44"/>
              <w:rPr>
                <w:b/>
                <w:sz w:val="18"/>
              </w:rPr>
            </w:pPr>
          </w:p>
          <w:p>
            <w:pPr>
              <w:pStyle w:val="TableParagraph"/>
              <w:ind w:left="203" w:right="101" w:hanging="75"/>
              <w:rPr>
                <w:b/>
                <w:sz w:val="18"/>
              </w:rPr>
            </w:pPr>
            <w:r>
              <w:rPr>
                <w:b/>
                <w:spacing w:val="-4"/>
                <w:sz w:val="18"/>
              </w:rPr>
              <w:t>Unemp </w:t>
            </w:r>
            <w:r>
              <w:rPr>
                <w:b/>
                <w:spacing w:val="-2"/>
                <w:sz w:val="18"/>
              </w:rPr>
              <w:t>loyed</w:t>
            </w:r>
          </w:p>
        </w:tc>
        <w:tc>
          <w:tcPr>
            <w:tcW w:w="630" w:type="dxa"/>
          </w:tcPr>
          <w:p>
            <w:pPr>
              <w:pStyle w:val="TableParagraph"/>
              <w:spacing w:before="152"/>
              <w:rPr>
                <w:b/>
                <w:sz w:val="18"/>
              </w:rPr>
            </w:pPr>
          </w:p>
          <w:p>
            <w:pPr>
              <w:pStyle w:val="TableParagraph"/>
              <w:ind w:left="10" w:right="5"/>
              <w:jc w:val="center"/>
              <w:rPr>
                <w:b/>
                <w:sz w:val="18"/>
              </w:rPr>
            </w:pPr>
            <w:r>
              <w:rPr>
                <w:b/>
                <w:spacing w:val="-10"/>
                <w:sz w:val="18"/>
              </w:rPr>
              <w:t>%</w:t>
            </w:r>
          </w:p>
        </w:tc>
        <w:tc>
          <w:tcPr>
            <w:tcW w:w="904" w:type="dxa"/>
          </w:tcPr>
          <w:p>
            <w:pPr>
              <w:pStyle w:val="TableParagraph"/>
              <w:spacing w:before="152"/>
              <w:ind w:left="193" w:right="169" w:hanging="16"/>
              <w:jc w:val="both"/>
              <w:rPr>
                <w:b/>
                <w:sz w:val="18"/>
              </w:rPr>
            </w:pPr>
            <w:r>
              <w:rPr>
                <w:b/>
                <w:sz w:val="18"/>
              </w:rPr>
              <w:t>Not</w:t>
            </w:r>
            <w:r>
              <w:rPr>
                <w:b/>
                <w:spacing w:val="-14"/>
                <w:sz w:val="18"/>
              </w:rPr>
              <w:t> </w:t>
            </w:r>
            <w:r>
              <w:rPr>
                <w:b/>
                <w:sz w:val="18"/>
              </w:rPr>
              <w:t>in </w:t>
            </w:r>
            <w:r>
              <w:rPr>
                <w:b/>
                <w:spacing w:val="-2"/>
                <w:sz w:val="18"/>
              </w:rPr>
              <w:t>Labor </w:t>
            </w:r>
            <w:r>
              <w:rPr>
                <w:b/>
                <w:spacing w:val="-4"/>
                <w:sz w:val="18"/>
              </w:rPr>
              <w:t>Force</w:t>
            </w:r>
          </w:p>
        </w:tc>
        <w:tc>
          <w:tcPr>
            <w:tcW w:w="990" w:type="dxa"/>
          </w:tcPr>
          <w:p>
            <w:pPr>
              <w:pStyle w:val="TableParagraph"/>
              <w:spacing w:before="44"/>
              <w:ind w:left="120" w:right="107"/>
              <w:jc w:val="center"/>
              <w:rPr>
                <w:b/>
                <w:sz w:val="18"/>
              </w:rPr>
            </w:pPr>
            <w:r>
              <w:rPr>
                <w:b/>
                <w:spacing w:val="-2"/>
                <w:sz w:val="18"/>
              </w:rPr>
              <w:t>Populati </w:t>
            </w:r>
            <w:r>
              <w:rPr>
                <w:b/>
                <w:sz w:val="18"/>
              </w:rPr>
              <w:t>on 15 Yrs and </w:t>
            </w:r>
            <w:r>
              <w:rPr>
                <w:b/>
                <w:spacing w:val="-4"/>
                <w:sz w:val="18"/>
              </w:rPr>
              <w:t>Over</w:t>
            </w:r>
          </w:p>
        </w:tc>
        <w:tc>
          <w:tcPr>
            <w:tcW w:w="991" w:type="dxa"/>
          </w:tcPr>
          <w:p>
            <w:pPr>
              <w:pStyle w:val="TableParagraph"/>
              <w:spacing w:before="44"/>
              <w:rPr>
                <w:b/>
                <w:sz w:val="18"/>
              </w:rPr>
            </w:pPr>
          </w:p>
          <w:p>
            <w:pPr>
              <w:pStyle w:val="TableParagraph"/>
              <w:ind w:left="439" w:right="94" w:hanging="330"/>
              <w:rPr>
                <w:b/>
                <w:sz w:val="18"/>
              </w:rPr>
            </w:pPr>
            <w:r>
              <w:rPr>
                <w:b/>
                <w:spacing w:val="-2"/>
                <w:sz w:val="18"/>
              </w:rPr>
              <w:t>Employe </w:t>
            </w:r>
            <w:r>
              <w:rPr>
                <w:b/>
                <w:spacing w:val="-10"/>
                <w:sz w:val="18"/>
              </w:rPr>
              <w:t>d</w:t>
            </w:r>
          </w:p>
        </w:tc>
        <w:tc>
          <w:tcPr>
            <w:tcW w:w="630" w:type="dxa"/>
          </w:tcPr>
          <w:p>
            <w:pPr>
              <w:pStyle w:val="TableParagraph"/>
              <w:spacing w:before="152"/>
              <w:rPr>
                <w:b/>
                <w:sz w:val="18"/>
              </w:rPr>
            </w:pPr>
          </w:p>
          <w:p>
            <w:pPr>
              <w:pStyle w:val="TableParagraph"/>
              <w:ind w:left="10" w:right="2"/>
              <w:jc w:val="center"/>
              <w:rPr>
                <w:b/>
                <w:sz w:val="18"/>
              </w:rPr>
            </w:pPr>
            <w:r>
              <w:rPr>
                <w:b/>
                <w:spacing w:val="-10"/>
                <w:sz w:val="18"/>
              </w:rPr>
              <w:t>%</w:t>
            </w:r>
          </w:p>
        </w:tc>
        <w:tc>
          <w:tcPr>
            <w:tcW w:w="990" w:type="dxa"/>
          </w:tcPr>
          <w:p>
            <w:pPr>
              <w:pStyle w:val="TableParagraph"/>
              <w:spacing w:before="44"/>
              <w:rPr>
                <w:b/>
                <w:sz w:val="18"/>
              </w:rPr>
            </w:pPr>
          </w:p>
          <w:p>
            <w:pPr>
              <w:pStyle w:val="TableParagraph"/>
              <w:ind w:left="278" w:right="129" w:hanging="130"/>
              <w:rPr>
                <w:b/>
                <w:sz w:val="18"/>
              </w:rPr>
            </w:pPr>
            <w:r>
              <w:rPr>
                <w:b/>
                <w:spacing w:val="-2"/>
                <w:sz w:val="18"/>
              </w:rPr>
              <w:t>Unempl </w:t>
            </w:r>
            <w:r>
              <w:rPr>
                <w:b/>
                <w:spacing w:val="-4"/>
                <w:sz w:val="18"/>
              </w:rPr>
              <w:t>oyed</w:t>
            </w:r>
          </w:p>
        </w:tc>
        <w:tc>
          <w:tcPr>
            <w:tcW w:w="630" w:type="dxa"/>
          </w:tcPr>
          <w:p>
            <w:pPr>
              <w:pStyle w:val="TableParagraph"/>
              <w:spacing w:before="152"/>
              <w:rPr>
                <w:b/>
                <w:sz w:val="18"/>
              </w:rPr>
            </w:pPr>
          </w:p>
          <w:p>
            <w:pPr>
              <w:pStyle w:val="TableParagraph"/>
              <w:ind w:left="10" w:right="2"/>
              <w:jc w:val="center"/>
              <w:rPr>
                <w:b/>
                <w:sz w:val="18"/>
              </w:rPr>
            </w:pPr>
            <w:r>
              <w:rPr>
                <w:b/>
                <w:spacing w:val="-10"/>
                <w:sz w:val="18"/>
              </w:rPr>
              <w:t>%</w:t>
            </w:r>
          </w:p>
        </w:tc>
      </w:tr>
      <w:tr>
        <w:trPr>
          <w:trHeight w:val="260" w:hRule="atLeast"/>
        </w:trPr>
        <w:tc>
          <w:tcPr>
            <w:tcW w:w="897" w:type="dxa"/>
          </w:tcPr>
          <w:p>
            <w:pPr>
              <w:pStyle w:val="TableParagraph"/>
              <w:spacing w:line="232" w:lineRule="exact" w:before="8"/>
              <w:ind w:left="109"/>
              <w:rPr>
                <w:sz w:val="20"/>
              </w:rPr>
            </w:pPr>
            <w:r>
              <w:rPr>
                <w:spacing w:val="-4"/>
                <w:sz w:val="20"/>
              </w:rPr>
              <w:t>Male</w:t>
            </w:r>
          </w:p>
        </w:tc>
        <w:tc>
          <w:tcPr>
            <w:tcW w:w="990" w:type="dxa"/>
          </w:tcPr>
          <w:p>
            <w:pPr>
              <w:pStyle w:val="TableParagraph"/>
              <w:spacing w:line="232" w:lineRule="exact" w:before="8"/>
              <w:ind w:left="7"/>
              <w:jc w:val="center"/>
              <w:rPr>
                <w:sz w:val="20"/>
              </w:rPr>
            </w:pPr>
            <w:r>
              <w:rPr>
                <w:spacing w:val="-2"/>
                <w:sz w:val="20"/>
              </w:rPr>
              <w:t>13,102</w:t>
            </w:r>
          </w:p>
        </w:tc>
        <w:tc>
          <w:tcPr>
            <w:tcW w:w="900" w:type="dxa"/>
          </w:tcPr>
          <w:p>
            <w:pPr>
              <w:pStyle w:val="TableParagraph"/>
              <w:spacing w:line="232" w:lineRule="exact" w:before="8"/>
              <w:ind w:left="5"/>
              <w:jc w:val="center"/>
              <w:rPr>
                <w:sz w:val="20"/>
              </w:rPr>
            </w:pPr>
            <w:r>
              <w:rPr>
                <w:spacing w:val="-2"/>
                <w:sz w:val="20"/>
              </w:rPr>
              <w:t>10,221</w:t>
            </w:r>
          </w:p>
        </w:tc>
        <w:tc>
          <w:tcPr>
            <w:tcW w:w="630" w:type="dxa"/>
          </w:tcPr>
          <w:p>
            <w:pPr>
              <w:pStyle w:val="TableParagraph"/>
              <w:spacing w:line="232" w:lineRule="exact" w:before="8"/>
              <w:ind w:left="10" w:right="4"/>
              <w:jc w:val="center"/>
              <w:rPr>
                <w:sz w:val="20"/>
              </w:rPr>
            </w:pPr>
            <w:r>
              <w:rPr>
                <w:spacing w:val="-4"/>
                <w:sz w:val="20"/>
              </w:rPr>
              <w:t>78.0</w:t>
            </w:r>
          </w:p>
        </w:tc>
        <w:tc>
          <w:tcPr>
            <w:tcW w:w="900" w:type="dxa"/>
          </w:tcPr>
          <w:p>
            <w:pPr>
              <w:pStyle w:val="TableParagraph"/>
              <w:spacing w:line="232" w:lineRule="exact" w:before="8"/>
              <w:ind w:left="6"/>
              <w:jc w:val="center"/>
              <w:rPr>
                <w:sz w:val="20"/>
              </w:rPr>
            </w:pPr>
            <w:r>
              <w:rPr>
                <w:spacing w:val="-2"/>
                <w:sz w:val="20"/>
              </w:rPr>
              <w:t>2,881</w:t>
            </w:r>
          </w:p>
        </w:tc>
        <w:tc>
          <w:tcPr>
            <w:tcW w:w="630" w:type="dxa"/>
          </w:tcPr>
          <w:p>
            <w:pPr>
              <w:pStyle w:val="TableParagraph"/>
              <w:spacing w:line="232" w:lineRule="exact" w:before="8"/>
              <w:ind w:left="10" w:right="3"/>
              <w:jc w:val="center"/>
              <w:rPr>
                <w:sz w:val="20"/>
              </w:rPr>
            </w:pPr>
            <w:r>
              <w:rPr>
                <w:spacing w:val="-4"/>
                <w:sz w:val="20"/>
              </w:rPr>
              <w:t>22.0</w:t>
            </w:r>
          </w:p>
        </w:tc>
        <w:tc>
          <w:tcPr>
            <w:tcW w:w="904" w:type="dxa"/>
          </w:tcPr>
          <w:p>
            <w:pPr>
              <w:pStyle w:val="TableParagraph"/>
              <w:spacing w:line="232" w:lineRule="exact" w:before="8"/>
              <w:ind w:left="6"/>
              <w:jc w:val="center"/>
              <w:rPr>
                <w:sz w:val="20"/>
              </w:rPr>
            </w:pPr>
            <w:r>
              <w:rPr>
                <w:spacing w:val="-2"/>
                <w:sz w:val="20"/>
              </w:rPr>
              <w:t>5,118</w:t>
            </w:r>
          </w:p>
        </w:tc>
        <w:tc>
          <w:tcPr>
            <w:tcW w:w="990" w:type="dxa"/>
          </w:tcPr>
          <w:p>
            <w:pPr>
              <w:pStyle w:val="TableParagraph"/>
              <w:spacing w:line="232" w:lineRule="exact" w:before="8"/>
              <w:ind w:left="116" w:right="106"/>
              <w:jc w:val="center"/>
              <w:rPr>
                <w:sz w:val="20"/>
              </w:rPr>
            </w:pPr>
            <w:r>
              <w:rPr>
                <w:spacing w:val="-2"/>
                <w:sz w:val="20"/>
              </w:rPr>
              <w:t>257,039</w:t>
            </w:r>
          </w:p>
        </w:tc>
        <w:tc>
          <w:tcPr>
            <w:tcW w:w="991" w:type="dxa"/>
          </w:tcPr>
          <w:p>
            <w:pPr>
              <w:pStyle w:val="TableParagraph"/>
              <w:spacing w:line="232" w:lineRule="exact" w:before="8"/>
              <w:ind w:left="14" w:right="4"/>
              <w:jc w:val="center"/>
              <w:rPr>
                <w:sz w:val="20"/>
              </w:rPr>
            </w:pPr>
            <w:r>
              <w:rPr>
                <w:spacing w:val="-2"/>
                <w:sz w:val="20"/>
              </w:rPr>
              <w:t>207,888</w:t>
            </w:r>
          </w:p>
        </w:tc>
        <w:tc>
          <w:tcPr>
            <w:tcW w:w="630" w:type="dxa"/>
          </w:tcPr>
          <w:p>
            <w:pPr>
              <w:pStyle w:val="TableParagraph"/>
              <w:spacing w:line="232" w:lineRule="exact" w:before="8"/>
              <w:ind w:left="10"/>
              <w:jc w:val="center"/>
              <w:rPr>
                <w:sz w:val="20"/>
              </w:rPr>
            </w:pPr>
            <w:r>
              <w:rPr>
                <w:spacing w:val="-4"/>
                <w:sz w:val="20"/>
              </w:rPr>
              <w:t>80.9</w:t>
            </w:r>
          </w:p>
        </w:tc>
        <w:tc>
          <w:tcPr>
            <w:tcW w:w="990" w:type="dxa"/>
          </w:tcPr>
          <w:p>
            <w:pPr>
              <w:pStyle w:val="TableParagraph"/>
              <w:spacing w:line="232" w:lineRule="exact" w:before="8"/>
              <w:ind w:left="116" w:right="105"/>
              <w:jc w:val="center"/>
              <w:rPr>
                <w:sz w:val="20"/>
              </w:rPr>
            </w:pPr>
            <w:r>
              <w:rPr>
                <w:spacing w:val="-2"/>
                <w:sz w:val="20"/>
              </w:rPr>
              <w:t>49,151</w:t>
            </w:r>
          </w:p>
        </w:tc>
        <w:tc>
          <w:tcPr>
            <w:tcW w:w="630" w:type="dxa"/>
          </w:tcPr>
          <w:p>
            <w:pPr>
              <w:pStyle w:val="TableParagraph"/>
              <w:spacing w:line="232" w:lineRule="exact" w:before="8"/>
              <w:ind w:left="10"/>
              <w:jc w:val="center"/>
              <w:rPr>
                <w:sz w:val="20"/>
              </w:rPr>
            </w:pPr>
            <w:r>
              <w:rPr>
                <w:spacing w:val="-4"/>
                <w:sz w:val="20"/>
              </w:rPr>
              <w:t>19.1</w:t>
            </w:r>
          </w:p>
        </w:tc>
      </w:tr>
      <w:tr>
        <w:trPr>
          <w:trHeight w:val="277" w:hRule="atLeast"/>
        </w:trPr>
        <w:tc>
          <w:tcPr>
            <w:tcW w:w="897" w:type="dxa"/>
          </w:tcPr>
          <w:p>
            <w:pPr>
              <w:pStyle w:val="TableParagraph"/>
              <w:spacing w:before="16"/>
              <w:ind w:left="109"/>
              <w:rPr>
                <w:sz w:val="20"/>
              </w:rPr>
            </w:pPr>
            <w:r>
              <w:rPr>
                <w:spacing w:val="-2"/>
                <w:sz w:val="20"/>
              </w:rPr>
              <w:t>Female</w:t>
            </w:r>
          </w:p>
        </w:tc>
        <w:tc>
          <w:tcPr>
            <w:tcW w:w="990" w:type="dxa"/>
          </w:tcPr>
          <w:p>
            <w:pPr>
              <w:pStyle w:val="TableParagraph"/>
              <w:spacing w:before="16"/>
              <w:ind w:left="7"/>
              <w:jc w:val="center"/>
              <w:rPr>
                <w:sz w:val="20"/>
              </w:rPr>
            </w:pPr>
            <w:r>
              <w:rPr>
                <w:spacing w:val="-2"/>
                <w:sz w:val="20"/>
              </w:rPr>
              <w:t>12,241</w:t>
            </w:r>
          </w:p>
        </w:tc>
        <w:tc>
          <w:tcPr>
            <w:tcW w:w="900" w:type="dxa"/>
          </w:tcPr>
          <w:p>
            <w:pPr>
              <w:pStyle w:val="TableParagraph"/>
              <w:spacing w:before="16"/>
              <w:ind w:left="5"/>
              <w:jc w:val="center"/>
              <w:rPr>
                <w:sz w:val="20"/>
              </w:rPr>
            </w:pPr>
            <w:r>
              <w:rPr>
                <w:spacing w:val="-2"/>
                <w:sz w:val="20"/>
              </w:rPr>
              <w:t>3,898</w:t>
            </w:r>
          </w:p>
        </w:tc>
        <w:tc>
          <w:tcPr>
            <w:tcW w:w="630" w:type="dxa"/>
          </w:tcPr>
          <w:p>
            <w:pPr>
              <w:pStyle w:val="TableParagraph"/>
              <w:spacing w:before="16"/>
              <w:ind w:left="10" w:right="4"/>
              <w:jc w:val="center"/>
              <w:rPr>
                <w:sz w:val="20"/>
              </w:rPr>
            </w:pPr>
            <w:r>
              <w:rPr>
                <w:spacing w:val="-4"/>
                <w:sz w:val="20"/>
              </w:rPr>
              <w:t>31.8</w:t>
            </w:r>
          </w:p>
        </w:tc>
        <w:tc>
          <w:tcPr>
            <w:tcW w:w="900" w:type="dxa"/>
          </w:tcPr>
          <w:p>
            <w:pPr>
              <w:pStyle w:val="TableParagraph"/>
              <w:spacing w:before="16"/>
              <w:ind w:left="6"/>
              <w:jc w:val="center"/>
              <w:rPr>
                <w:sz w:val="20"/>
              </w:rPr>
            </w:pPr>
            <w:r>
              <w:rPr>
                <w:spacing w:val="-2"/>
                <w:sz w:val="20"/>
              </w:rPr>
              <w:t>8,343</w:t>
            </w:r>
          </w:p>
        </w:tc>
        <w:tc>
          <w:tcPr>
            <w:tcW w:w="630" w:type="dxa"/>
          </w:tcPr>
          <w:p>
            <w:pPr>
              <w:pStyle w:val="TableParagraph"/>
              <w:spacing w:before="16"/>
              <w:ind w:left="10" w:right="3"/>
              <w:jc w:val="center"/>
              <w:rPr>
                <w:sz w:val="20"/>
              </w:rPr>
            </w:pPr>
            <w:r>
              <w:rPr>
                <w:spacing w:val="-4"/>
                <w:sz w:val="20"/>
              </w:rPr>
              <w:t>68.2</w:t>
            </w:r>
          </w:p>
        </w:tc>
        <w:tc>
          <w:tcPr>
            <w:tcW w:w="904" w:type="dxa"/>
          </w:tcPr>
          <w:p>
            <w:pPr>
              <w:pStyle w:val="TableParagraph"/>
              <w:spacing w:before="16"/>
              <w:ind w:left="6"/>
              <w:jc w:val="center"/>
              <w:rPr>
                <w:sz w:val="20"/>
              </w:rPr>
            </w:pPr>
            <w:r>
              <w:rPr>
                <w:spacing w:val="-2"/>
                <w:sz w:val="20"/>
              </w:rPr>
              <w:t>9,623</w:t>
            </w:r>
          </w:p>
        </w:tc>
        <w:tc>
          <w:tcPr>
            <w:tcW w:w="990" w:type="dxa"/>
          </w:tcPr>
          <w:p>
            <w:pPr>
              <w:pStyle w:val="TableParagraph"/>
              <w:spacing w:before="16"/>
              <w:ind w:left="116" w:right="106"/>
              <w:jc w:val="center"/>
              <w:rPr>
                <w:sz w:val="20"/>
              </w:rPr>
            </w:pPr>
            <w:r>
              <w:rPr>
                <w:spacing w:val="-2"/>
                <w:sz w:val="20"/>
              </w:rPr>
              <w:t>229,847</w:t>
            </w:r>
          </w:p>
        </w:tc>
        <w:tc>
          <w:tcPr>
            <w:tcW w:w="991" w:type="dxa"/>
          </w:tcPr>
          <w:p>
            <w:pPr>
              <w:pStyle w:val="TableParagraph"/>
              <w:spacing w:before="16"/>
              <w:ind w:left="14" w:right="2"/>
              <w:jc w:val="center"/>
              <w:rPr>
                <w:sz w:val="20"/>
              </w:rPr>
            </w:pPr>
            <w:r>
              <w:rPr>
                <w:spacing w:val="-2"/>
                <w:sz w:val="20"/>
              </w:rPr>
              <w:t>66,086</w:t>
            </w:r>
          </w:p>
        </w:tc>
        <w:tc>
          <w:tcPr>
            <w:tcW w:w="630" w:type="dxa"/>
          </w:tcPr>
          <w:p>
            <w:pPr>
              <w:pStyle w:val="TableParagraph"/>
              <w:spacing w:before="16"/>
              <w:ind w:left="10"/>
              <w:jc w:val="center"/>
              <w:rPr>
                <w:sz w:val="20"/>
              </w:rPr>
            </w:pPr>
            <w:r>
              <w:rPr>
                <w:spacing w:val="-4"/>
                <w:sz w:val="20"/>
              </w:rPr>
              <w:t>28.8</w:t>
            </w:r>
          </w:p>
        </w:tc>
        <w:tc>
          <w:tcPr>
            <w:tcW w:w="990" w:type="dxa"/>
          </w:tcPr>
          <w:p>
            <w:pPr>
              <w:pStyle w:val="TableParagraph"/>
              <w:spacing w:before="16"/>
              <w:ind w:left="9"/>
              <w:jc w:val="center"/>
              <w:rPr>
                <w:sz w:val="20"/>
              </w:rPr>
            </w:pPr>
            <w:r>
              <w:rPr>
                <w:spacing w:val="-2"/>
                <w:sz w:val="20"/>
              </w:rPr>
              <w:t>163,761</w:t>
            </w:r>
          </w:p>
        </w:tc>
        <w:tc>
          <w:tcPr>
            <w:tcW w:w="630" w:type="dxa"/>
          </w:tcPr>
          <w:p>
            <w:pPr>
              <w:pStyle w:val="TableParagraph"/>
              <w:spacing w:before="16"/>
              <w:ind w:left="10"/>
              <w:jc w:val="center"/>
              <w:rPr>
                <w:sz w:val="20"/>
              </w:rPr>
            </w:pPr>
            <w:r>
              <w:rPr>
                <w:spacing w:val="-4"/>
                <w:sz w:val="20"/>
              </w:rPr>
              <w:t>71.2</w:t>
            </w:r>
          </w:p>
        </w:tc>
      </w:tr>
      <w:tr>
        <w:trPr>
          <w:trHeight w:val="484" w:hRule="atLeast"/>
        </w:trPr>
        <w:tc>
          <w:tcPr>
            <w:tcW w:w="897" w:type="dxa"/>
          </w:tcPr>
          <w:p>
            <w:pPr>
              <w:pStyle w:val="TableParagraph"/>
              <w:spacing w:line="242" w:lineRule="exact"/>
              <w:ind w:left="109" w:right="257"/>
              <w:rPr>
                <w:sz w:val="20"/>
              </w:rPr>
            </w:pPr>
            <w:r>
              <w:rPr>
                <w:spacing w:val="-4"/>
                <w:sz w:val="20"/>
              </w:rPr>
              <w:t>Both </w:t>
            </w:r>
            <w:r>
              <w:rPr>
                <w:spacing w:val="-2"/>
                <w:sz w:val="20"/>
              </w:rPr>
              <w:t>Sexes</w:t>
            </w:r>
          </w:p>
        </w:tc>
        <w:tc>
          <w:tcPr>
            <w:tcW w:w="990" w:type="dxa"/>
          </w:tcPr>
          <w:p>
            <w:pPr>
              <w:pStyle w:val="TableParagraph"/>
              <w:spacing w:before="120"/>
              <w:ind w:left="7"/>
              <w:jc w:val="center"/>
              <w:rPr>
                <w:sz w:val="20"/>
              </w:rPr>
            </w:pPr>
            <w:r>
              <w:rPr>
                <w:spacing w:val="-2"/>
                <w:sz w:val="20"/>
              </w:rPr>
              <w:t>25,343</w:t>
            </w:r>
          </w:p>
        </w:tc>
        <w:tc>
          <w:tcPr>
            <w:tcW w:w="900" w:type="dxa"/>
          </w:tcPr>
          <w:p>
            <w:pPr>
              <w:pStyle w:val="TableParagraph"/>
              <w:spacing w:before="120"/>
              <w:ind w:left="5"/>
              <w:jc w:val="center"/>
              <w:rPr>
                <w:sz w:val="20"/>
              </w:rPr>
            </w:pPr>
            <w:r>
              <w:rPr>
                <w:spacing w:val="-2"/>
                <w:sz w:val="20"/>
              </w:rPr>
              <w:t>14,119</w:t>
            </w:r>
          </w:p>
        </w:tc>
        <w:tc>
          <w:tcPr>
            <w:tcW w:w="630" w:type="dxa"/>
          </w:tcPr>
          <w:p>
            <w:pPr>
              <w:pStyle w:val="TableParagraph"/>
              <w:spacing w:before="120"/>
              <w:ind w:left="10" w:right="4"/>
              <w:jc w:val="center"/>
              <w:rPr>
                <w:sz w:val="20"/>
              </w:rPr>
            </w:pPr>
            <w:r>
              <w:rPr>
                <w:spacing w:val="-4"/>
                <w:sz w:val="20"/>
              </w:rPr>
              <w:t>55.7</w:t>
            </w:r>
          </w:p>
        </w:tc>
        <w:tc>
          <w:tcPr>
            <w:tcW w:w="900" w:type="dxa"/>
          </w:tcPr>
          <w:p>
            <w:pPr>
              <w:pStyle w:val="TableParagraph"/>
              <w:spacing w:before="120"/>
              <w:ind w:left="5"/>
              <w:jc w:val="center"/>
              <w:rPr>
                <w:sz w:val="20"/>
              </w:rPr>
            </w:pPr>
            <w:r>
              <w:rPr>
                <w:spacing w:val="-2"/>
                <w:sz w:val="20"/>
              </w:rPr>
              <w:t>11,224</w:t>
            </w:r>
          </w:p>
        </w:tc>
        <w:tc>
          <w:tcPr>
            <w:tcW w:w="630" w:type="dxa"/>
          </w:tcPr>
          <w:p>
            <w:pPr>
              <w:pStyle w:val="TableParagraph"/>
              <w:spacing w:before="120"/>
              <w:ind w:left="10" w:right="3"/>
              <w:jc w:val="center"/>
              <w:rPr>
                <w:sz w:val="20"/>
              </w:rPr>
            </w:pPr>
            <w:r>
              <w:rPr>
                <w:spacing w:val="-4"/>
                <w:sz w:val="20"/>
              </w:rPr>
              <w:t>44.3</w:t>
            </w:r>
          </w:p>
        </w:tc>
        <w:tc>
          <w:tcPr>
            <w:tcW w:w="904" w:type="dxa"/>
          </w:tcPr>
          <w:p>
            <w:pPr>
              <w:pStyle w:val="TableParagraph"/>
              <w:spacing w:before="120"/>
              <w:ind w:left="6"/>
              <w:jc w:val="center"/>
              <w:rPr>
                <w:sz w:val="20"/>
              </w:rPr>
            </w:pPr>
            <w:r>
              <w:rPr>
                <w:spacing w:val="-2"/>
                <w:sz w:val="20"/>
              </w:rPr>
              <w:t>14,741</w:t>
            </w:r>
          </w:p>
        </w:tc>
        <w:tc>
          <w:tcPr>
            <w:tcW w:w="990" w:type="dxa"/>
          </w:tcPr>
          <w:p>
            <w:pPr>
              <w:pStyle w:val="TableParagraph"/>
              <w:spacing w:before="120"/>
              <w:ind w:left="116" w:right="106"/>
              <w:jc w:val="center"/>
              <w:rPr>
                <w:sz w:val="20"/>
              </w:rPr>
            </w:pPr>
            <w:r>
              <w:rPr>
                <w:spacing w:val="-2"/>
                <w:sz w:val="20"/>
              </w:rPr>
              <w:t>486,886</w:t>
            </w:r>
          </w:p>
        </w:tc>
        <w:tc>
          <w:tcPr>
            <w:tcW w:w="991" w:type="dxa"/>
          </w:tcPr>
          <w:p>
            <w:pPr>
              <w:pStyle w:val="TableParagraph"/>
              <w:spacing w:before="120"/>
              <w:ind w:left="14" w:right="4"/>
              <w:jc w:val="center"/>
              <w:rPr>
                <w:sz w:val="20"/>
              </w:rPr>
            </w:pPr>
            <w:r>
              <w:rPr>
                <w:spacing w:val="-2"/>
                <w:sz w:val="20"/>
              </w:rPr>
              <w:t>273,974</w:t>
            </w:r>
          </w:p>
        </w:tc>
        <w:tc>
          <w:tcPr>
            <w:tcW w:w="630" w:type="dxa"/>
          </w:tcPr>
          <w:p>
            <w:pPr>
              <w:pStyle w:val="TableParagraph"/>
              <w:spacing w:before="120"/>
              <w:ind w:left="10"/>
              <w:jc w:val="center"/>
              <w:rPr>
                <w:sz w:val="20"/>
              </w:rPr>
            </w:pPr>
            <w:r>
              <w:rPr>
                <w:spacing w:val="-4"/>
                <w:sz w:val="20"/>
              </w:rPr>
              <w:t>56.3</w:t>
            </w:r>
          </w:p>
        </w:tc>
        <w:tc>
          <w:tcPr>
            <w:tcW w:w="990" w:type="dxa"/>
          </w:tcPr>
          <w:p>
            <w:pPr>
              <w:pStyle w:val="TableParagraph"/>
              <w:spacing w:before="120"/>
              <w:ind w:left="9"/>
              <w:jc w:val="center"/>
              <w:rPr>
                <w:sz w:val="20"/>
              </w:rPr>
            </w:pPr>
            <w:r>
              <w:rPr>
                <w:spacing w:val="-2"/>
                <w:sz w:val="20"/>
              </w:rPr>
              <w:t>212,912</w:t>
            </w:r>
          </w:p>
        </w:tc>
        <w:tc>
          <w:tcPr>
            <w:tcW w:w="630" w:type="dxa"/>
          </w:tcPr>
          <w:p>
            <w:pPr>
              <w:pStyle w:val="TableParagraph"/>
              <w:spacing w:before="120"/>
              <w:ind w:left="10"/>
              <w:jc w:val="center"/>
              <w:rPr>
                <w:sz w:val="20"/>
              </w:rPr>
            </w:pPr>
            <w:r>
              <w:rPr>
                <w:spacing w:val="-4"/>
                <w:sz w:val="20"/>
              </w:rPr>
              <w:t>43.7</w:t>
            </w:r>
          </w:p>
        </w:tc>
      </w:tr>
    </w:tbl>
    <w:p>
      <w:pPr>
        <w:spacing w:before="0"/>
        <w:ind w:left="648" w:right="0" w:firstLine="0"/>
        <w:jc w:val="left"/>
        <w:rPr>
          <w:sz w:val="21"/>
        </w:rPr>
      </w:pPr>
      <w:r>
        <w:rPr>
          <w:spacing w:val="-4"/>
          <w:sz w:val="21"/>
        </w:rPr>
        <w:t>Source:</w:t>
      </w:r>
      <w:r>
        <w:rPr>
          <w:spacing w:val="-11"/>
          <w:sz w:val="21"/>
        </w:rPr>
        <w:t> </w:t>
      </w:r>
      <w:r>
        <w:rPr>
          <w:spacing w:val="-4"/>
          <w:sz w:val="21"/>
        </w:rPr>
        <w:t>PSA</w:t>
      </w:r>
      <w:r>
        <w:rPr>
          <w:spacing w:val="-10"/>
          <w:sz w:val="21"/>
        </w:rPr>
        <w:t> </w:t>
      </w:r>
      <w:r>
        <w:rPr>
          <w:spacing w:val="-4"/>
          <w:sz w:val="21"/>
        </w:rPr>
        <w:t>2015</w:t>
      </w:r>
    </w:p>
    <w:p>
      <w:pPr>
        <w:pStyle w:val="BodyText"/>
        <w:rPr>
          <w:sz w:val="21"/>
        </w:rPr>
      </w:pPr>
    </w:p>
    <w:p>
      <w:pPr>
        <w:pStyle w:val="BodyText"/>
        <w:spacing w:before="10"/>
        <w:rPr>
          <w:sz w:val="21"/>
        </w:rPr>
      </w:pPr>
    </w:p>
    <w:p>
      <w:pPr>
        <w:numPr>
          <w:ilvl w:val="2"/>
          <w:numId w:val="11"/>
        </w:numPr>
        <w:tabs>
          <w:tab w:pos="1477" w:val="left" w:leader="none"/>
        </w:tabs>
        <w:spacing w:before="1"/>
        <w:ind w:left="1477" w:right="0" w:hanging="829"/>
        <w:jc w:val="left"/>
        <w:rPr>
          <w:b/>
          <w:sz w:val="22"/>
        </w:rPr>
      </w:pPr>
      <w:bookmarkStart w:name="_TOC_250056" w:id="20"/>
      <w:r>
        <w:rPr>
          <w:b/>
          <w:sz w:val="22"/>
        </w:rPr>
        <w:t>Overseas</w:t>
      </w:r>
      <w:r>
        <w:rPr>
          <w:b/>
          <w:spacing w:val="-3"/>
          <w:sz w:val="22"/>
        </w:rPr>
        <w:t> </w:t>
      </w:r>
      <w:bookmarkEnd w:id="20"/>
      <w:r>
        <w:rPr>
          <w:b/>
          <w:spacing w:val="-2"/>
          <w:sz w:val="22"/>
        </w:rPr>
        <w:t>Workers</w:t>
      </w:r>
    </w:p>
    <w:p>
      <w:pPr>
        <w:pStyle w:val="BodyText"/>
        <w:rPr>
          <w:b/>
        </w:rPr>
      </w:pPr>
    </w:p>
    <w:p>
      <w:pPr>
        <w:pStyle w:val="BodyText"/>
        <w:ind w:left="648" w:right="431" w:firstLine="719"/>
        <w:jc w:val="both"/>
      </w:pPr>
      <w:r>
        <w:rPr>
          <w:color w:val="0D0D0D"/>
        </w:rPr>
        <w:t>Comparative data shows that overseas workers from Mawab has increased from 292 in 2010</w:t>
      </w:r>
      <w:r>
        <w:rPr>
          <w:color w:val="0D0D0D"/>
          <w:spacing w:val="-7"/>
        </w:rPr>
        <w:t> </w:t>
      </w:r>
      <w:r>
        <w:rPr>
          <w:color w:val="0D0D0D"/>
        </w:rPr>
        <w:t>to</w:t>
      </w:r>
      <w:r>
        <w:rPr>
          <w:color w:val="0D0D0D"/>
          <w:spacing w:val="-5"/>
        </w:rPr>
        <w:t> </w:t>
      </w:r>
      <w:r>
        <w:rPr>
          <w:color w:val="0D0D0D"/>
        </w:rPr>
        <w:t>481</w:t>
      </w:r>
      <w:r>
        <w:rPr>
          <w:color w:val="0D0D0D"/>
          <w:spacing w:val="-5"/>
        </w:rPr>
        <w:t> </w:t>
      </w:r>
      <w:r>
        <w:rPr>
          <w:color w:val="0D0D0D"/>
        </w:rPr>
        <w:t>in</w:t>
      </w:r>
      <w:r>
        <w:rPr>
          <w:color w:val="0D0D0D"/>
          <w:spacing w:val="-5"/>
        </w:rPr>
        <w:t> </w:t>
      </w:r>
      <w:r>
        <w:rPr>
          <w:color w:val="0D0D0D"/>
        </w:rPr>
        <w:t>2015,</w:t>
      </w:r>
      <w:r>
        <w:rPr>
          <w:color w:val="0D0D0D"/>
          <w:spacing w:val="-6"/>
        </w:rPr>
        <w:t> </w:t>
      </w:r>
      <w:r>
        <w:rPr>
          <w:color w:val="0D0D0D"/>
        </w:rPr>
        <w:t>which</w:t>
      </w:r>
      <w:r>
        <w:rPr>
          <w:color w:val="0D0D0D"/>
          <w:spacing w:val="-5"/>
        </w:rPr>
        <w:t> </w:t>
      </w:r>
      <w:r>
        <w:rPr>
          <w:color w:val="0D0D0D"/>
        </w:rPr>
        <w:t>means</w:t>
      </w:r>
      <w:r>
        <w:rPr>
          <w:color w:val="0D0D0D"/>
          <w:spacing w:val="-5"/>
        </w:rPr>
        <w:t> </w:t>
      </w:r>
      <w:r>
        <w:rPr>
          <w:color w:val="0D0D0D"/>
        </w:rPr>
        <w:t>that</w:t>
      </w:r>
      <w:r>
        <w:rPr>
          <w:color w:val="0D0D0D"/>
          <w:spacing w:val="-6"/>
        </w:rPr>
        <w:t> </w:t>
      </w:r>
      <w:r>
        <w:rPr>
          <w:color w:val="0D0D0D"/>
        </w:rPr>
        <w:t>there</w:t>
      </w:r>
      <w:r>
        <w:rPr>
          <w:color w:val="0D0D0D"/>
          <w:spacing w:val="-6"/>
        </w:rPr>
        <w:t> </w:t>
      </w:r>
      <w:r>
        <w:rPr>
          <w:color w:val="0D0D0D"/>
        </w:rPr>
        <w:t>were</w:t>
      </w:r>
      <w:r>
        <w:rPr>
          <w:color w:val="0D0D0D"/>
          <w:spacing w:val="-6"/>
        </w:rPr>
        <w:t> </w:t>
      </w:r>
      <w:r>
        <w:rPr>
          <w:color w:val="0D0D0D"/>
        </w:rPr>
        <w:t>189</w:t>
      </w:r>
      <w:r>
        <w:rPr>
          <w:color w:val="0D0D0D"/>
          <w:spacing w:val="-4"/>
        </w:rPr>
        <w:t> </w:t>
      </w:r>
      <w:r>
        <w:rPr>
          <w:color w:val="0D0D0D"/>
        </w:rPr>
        <w:t>people</w:t>
      </w:r>
      <w:r>
        <w:rPr>
          <w:color w:val="0D0D0D"/>
          <w:spacing w:val="-6"/>
        </w:rPr>
        <w:t> </w:t>
      </w:r>
      <w:r>
        <w:rPr>
          <w:color w:val="0D0D0D"/>
        </w:rPr>
        <w:t>more</w:t>
      </w:r>
      <w:r>
        <w:rPr>
          <w:color w:val="0D0D0D"/>
          <w:spacing w:val="-6"/>
        </w:rPr>
        <w:t> </w:t>
      </w:r>
      <w:r>
        <w:rPr>
          <w:color w:val="0D0D0D"/>
        </w:rPr>
        <w:t>or</w:t>
      </w:r>
      <w:r>
        <w:rPr>
          <w:color w:val="0D0D0D"/>
          <w:spacing w:val="-5"/>
        </w:rPr>
        <w:t> </w:t>
      </w:r>
      <w:r>
        <w:rPr>
          <w:color w:val="0D0D0D"/>
        </w:rPr>
        <w:t>a</w:t>
      </w:r>
      <w:r>
        <w:rPr>
          <w:color w:val="0D0D0D"/>
          <w:spacing w:val="-4"/>
        </w:rPr>
        <w:t> </w:t>
      </w:r>
      <w:r>
        <w:rPr>
          <w:color w:val="0D0D0D"/>
        </w:rPr>
        <w:t>64.73%</w:t>
      </w:r>
      <w:r>
        <w:rPr>
          <w:color w:val="0D0D0D"/>
          <w:spacing w:val="-5"/>
        </w:rPr>
        <w:t> </w:t>
      </w:r>
      <w:r>
        <w:rPr>
          <w:color w:val="0D0D0D"/>
        </w:rPr>
        <w:t>increase</w:t>
      </w:r>
      <w:r>
        <w:rPr>
          <w:color w:val="0D0D0D"/>
          <w:spacing w:val="-6"/>
        </w:rPr>
        <w:t> </w:t>
      </w:r>
      <w:r>
        <w:rPr>
          <w:color w:val="0D0D0D"/>
        </w:rPr>
        <w:t>in</w:t>
      </w:r>
      <w:r>
        <w:rPr>
          <w:color w:val="0D0D0D"/>
          <w:spacing w:val="-7"/>
        </w:rPr>
        <w:t> </w:t>
      </w:r>
      <w:r>
        <w:rPr>
          <w:color w:val="0D0D0D"/>
        </w:rPr>
        <w:t>the number</w:t>
      </w:r>
      <w:r>
        <w:rPr>
          <w:color w:val="0D0D0D"/>
          <w:spacing w:val="-8"/>
        </w:rPr>
        <w:t> </w:t>
      </w:r>
      <w:r>
        <w:rPr>
          <w:color w:val="0D0D0D"/>
        </w:rPr>
        <w:t>of</w:t>
      </w:r>
      <w:r>
        <w:rPr>
          <w:color w:val="0D0D0D"/>
          <w:spacing w:val="-9"/>
        </w:rPr>
        <w:t> </w:t>
      </w:r>
      <w:r>
        <w:rPr>
          <w:color w:val="0D0D0D"/>
        </w:rPr>
        <w:t>overseas</w:t>
      </w:r>
      <w:r>
        <w:rPr>
          <w:color w:val="0D0D0D"/>
          <w:spacing w:val="-9"/>
        </w:rPr>
        <w:t> </w:t>
      </w:r>
      <w:r>
        <w:rPr>
          <w:color w:val="0D0D0D"/>
        </w:rPr>
        <w:t>workers.</w:t>
      </w:r>
      <w:r>
        <w:rPr>
          <w:color w:val="0D0D0D"/>
          <w:spacing w:val="-10"/>
        </w:rPr>
        <w:t> </w:t>
      </w:r>
      <w:r>
        <w:rPr>
          <w:color w:val="0D0D0D"/>
        </w:rPr>
        <w:t>It</w:t>
      </w:r>
      <w:r>
        <w:rPr>
          <w:color w:val="0D0D0D"/>
          <w:spacing w:val="-9"/>
        </w:rPr>
        <w:t> </w:t>
      </w:r>
      <w:r>
        <w:rPr>
          <w:color w:val="0D0D0D"/>
        </w:rPr>
        <w:t>should</w:t>
      </w:r>
      <w:r>
        <w:rPr>
          <w:color w:val="0D0D0D"/>
          <w:spacing w:val="-9"/>
        </w:rPr>
        <w:t> </w:t>
      </w:r>
      <w:r>
        <w:rPr>
          <w:color w:val="0D0D0D"/>
        </w:rPr>
        <w:t>be</w:t>
      </w:r>
      <w:r>
        <w:rPr>
          <w:color w:val="0D0D0D"/>
          <w:spacing w:val="-9"/>
        </w:rPr>
        <w:t> </w:t>
      </w:r>
      <w:r>
        <w:rPr>
          <w:color w:val="0D0D0D"/>
        </w:rPr>
        <w:t>noted</w:t>
      </w:r>
      <w:r>
        <w:rPr>
          <w:color w:val="0D0D0D"/>
          <w:spacing w:val="-8"/>
        </w:rPr>
        <w:t> </w:t>
      </w:r>
      <w:r>
        <w:rPr>
          <w:color w:val="0D0D0D"/>
        </w:rPr>
        <w:t>that</w:t>
      </w:r>
      <w:r>
        <w:rPr>
          <w:color w:val="0D0D0D"/>
          <w:spacing w:val="-9"/>
        </w:rPr>
        <w:t> </w:t>
      </w:r>
      <w:r>
        <w:rPr>
          <w:color w:val="0D0D0D"/>
        </w:rPr>
        <w:t>most</w:t>
      </w:r>
      <w:r>
        <w:rPr>
          <w:color w:val="0D0D0D"/>
          <w:spacing w:val="-9"/>
        </w:rPr>
        <w:t> </w:t>
      </w:r>
      <w:r>
        <w:rPr>
          <w:color w:val="0D0D0D"/>
        </w:rPr>
        <w:t>of</w:t>
      </w:r>
      <w:r>
        <w:rPr>
          <w:color w:val="0D0D0D"/>
          <w:spacing w:val="-9"/>
        </w:rPr>
        <w:t> </w:t>
      </w:r>
      <w:r>
        <w:rPr>
          <w:color w:val="0D0D0D"/>
        </w:rPr>
        <w:t>these</w:t>
      </w:r>
      <w:r>
        <w:rPr>
          <w:color w:val="0D0D0D"/>
          <w:spacing w:val="-9"/>
        </w:rPr>
        <w:t> </w:t>
      </w:r>
      <w:r>
        <w:rPr>
          <w:color w:val="0D0D0D"/>
        </w:rPr>
        <w:t>overseas</w:t>
      </w:r>
      <w:r>
        <w:rPr>
          <w:color w:val="0D0D0D"/>
          <w:spacing w:val="-9"/>
        </w:rPr>
        <w:t> </w:t>
      </w:r>
      <w:r>
        <w:rPr>
          <w:color w:val="0D0D0D"/>
        </w:rPr>
        <w:t>workers</w:t>
      </w:r>
      <w:r>
        <w:rPr>
          <w:color w:val="0D0D0D"/>
          <w:spacing w:val="-9"/>
        </w:rPr>
        <w:t> </w:t>
      </w:r>
      <w:r>
        <w:rPr>
          <w:color w:val="0D0D0D"/>
        </w:rPr>
        <w:t>are</w:t>
      </w:r>
      <w:r>
        <w:rPr>
          <w:color w:val="0D0D0D"/>
          <w:spacing w:val="-9"/>
        </w:rPr>
        <w:t> </w:t>
      </w:r>
      <w:r>
        <w:rPr>
          <w:color w:val="0D0D0D"/>
        </w:rPr>
        <w:t>female, constituting 61.30% of the total overseas workers in 2010 and 68.40% in 2015. The largest population of overseas workers recorded was in Barangay Poblacion with a total of 107 in 2010 and 162 in 2015, while the lowest recorded in 2010 was in Barangay Salvacion with only 5, and in 2015, it was Barangay Bawani with only 13.</w:t>
      </w:r>
    </w:p>
    <w:p>
      <w:pPr>
        <w:pStyle w:val="BodyText"/>
        <w:spacing w:before="3"/>
      </w:pPr>
    </w:p>
    <w:p>
      <w:pPr>
        <w:spacing w:before="0" w:after="3"/>
        <w:ind w:left="648" w:right="0" w:firstLine="0"/>
        <w:jc w:val="left"/>
        <w:rPr>
          <w:b/>
          <w:sz w:val="22"/>
        </w:rPr>
      </w:pPr>
      <w:r>
        <w:rPr>
          <w:b/>
          <w:sz w:val="22"/>
        </w:rPr>
        <w:t>Table</w:t>
      </w:r>
      <w:r>
        <w:rPr>
          <w:b/>
          <w:spacing w:val="-3"/>
          <w:sz w:val="22"/>
        </w:rPr>
        <w:t> </w:t>
      </w:r>
      <w:r>
        <w:rPr>
          <w:b/>
          <w:sz w:val="22"/>
        </w:rPr>
        <w:t>13.</w:t>
      </w:r>
      <w:r>
        <w:rPr>
          <w:b/>
          <w:spacing w:val="-1"/>
          <w:sz w:val="22"/>
        </w:rPr>
        <w:t> </w:t>
      </w:r>
      <w:r>
        <w:rPr>
          <w:b/>
          <w:sz w:val="22"/>
        </w:rPr>
        <w:t>Comparative</w:t>
      </w:r>
      <w:r>
        <w:rPr>
          <w:b/>
          <w:spacing w:val="-2"/>
          <w:sz w:val="22"/>
        </w:rPr>
        <w:t> </w:t>
      </w:r>
      <w:r>
        <w:rPr>
          <w:b/>
          <w:sz w:val="22"/>
        </w:rPr>
        <w:t>Data</w:t>
      </w:r>
      <w:r>
        <w:rPr>
          <w:b/>
          <w:spacing w:val="-2"/>
          <w:sz w:val="22"/>
        </w:rPr>
        <w:t> </w:t>
      </w:r>
      <w:r>
        <w:rPr>
          <w:b/>
          <w:sz w:val="22"/>
        </w:rPr>
        <w:t>of</w:t>
      </w:r>
      <w:r>
        <w:rPr>
          <w:b/>
          <w:spacing w:val="-2"/>
          <w:sz w:val="22"/>
        </w:rPr>
        <w:t> </w:t>
      </w:r>
      <w:r>
        <w:rPr>
          <w:b/>
          <w:sz w:val="22"/>
        </w:rPr>
        <w:t>Overseas</w:t>
      </w:r>
      <w:r>
        <w:rPr>
          <w:b/>
          <w:spacing w:val="-1"/>
          <w:sz w:val="22"/>
        </w:rPr>
        <w:t> </w:t>
      </w:r>
      <w:r>
        <w:rPr>
          <w:b/>
          <w:spacing w:val="-2"/>
          <w:sz w:val="22"/>
        </w:rPr>
        <w:t>Workers</w:t>
      </w:r>
    </w:p>
    <w:tbl>
      <w:tblPr>
        <w:tblW w:w="0" w:type="auto"/>
        <w:jc w:val="left"/>
        <w:tblInd w:w="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4"/>
        <w:gridCol w:w="1262"/>
        <w:gridCol w:w="1264"/>
        <w:gridCol w:w="1256"/>
        <w:gridCol w:w="1259"/>
        <w:gridCol w:w="1260"/>
        <w:gridCol w:w="1256"/>
      </w:tblGrid>
      <w:tr>
        <w:trPr>
          <w:trHeight w:val="266" w:hRule="atLeast"/>
        </w:trPr>
        <w:tc>
          <w:tcPr>
            <w:tcW w:w="1794" w:type="dxa"/>
            <w:vMerge w:val="restart"/>
          </w:tcPr>
          <w:p>
            <w:pPr>
              <w:pStyle w:val="TableParagraph"/>
              <w:spacing w:before="136"/>
              <w:ind w:left="370"/>
              <w:rPr>
                <w:b/>
                <w:sz w:val="22"/>
              </w:rPr>
            </w:pPr>
            <w:r>
              <w:rPr>
                <w:b/>
                <w:spacing w:val="-2"/>
                <w:sz w:val="22"/>
              </w:rPr>
              <w:t>Barangay</w:t>
            </w:r>
          </w:p>
        </w:tc>
        <w:tc>
          <w:tcPr>
            <w:tcW w:w="3782" w:type="dxa"/>
            <w:gridSpan w:val="3"/>
          </w:tcPr>
          <w:p>
            <w:pPr>
              <w:pStyle w:val="TableParagraph"/>
              <w:spacing w:line="246" w:lineRule="exact"/>
              <w:ind w:left="11"/>
              <w:jc w:val="center"/>
              <w:rPr>
                <w:b/>
                <w:sz w:val="22"/>
              </w:rPr>
            </w:pPr>
            <w:r>
              <w:rPr>
                <w:b/>
                <w:spacing w:val="-4"/>
                <w:sz w:val="22"/>
              </w:rPr>
              <w:t>2010</w:t>
            </w:r>
          </w:p>
        </w:tc>
        <w:tc>
          <w:tcPr>
            <w:tcW w:w="3775" w:type="dxa"/>
            <w:gridSpan w:val="3"/>
          </w:tcPr>
          <w:p>
            <w:pPr>
              <w:pStyle w:val="TableParagraph"/>
              <w:spacing w:line="246" w:lineRule="exact"/>
              <w:ind w:left="6"/>
              <w:jc w:val="center"/>
              <w:rPr>
                <w:b/>
                <w:sz w:val="22"/>
              </w:rPr>
            </w:pPr>
            <w:r>
              <w:rPr>
                <w:b/>
                <w:spacing w:val="-4"/>
                <w:sz w:val="22"/>
              </w:rPr>
              <w:t>2015</w:t>
            </w:r>
          </w:p>
        </w:tc>
      </w:tr>
      <w:tr>
        <w:trPr>
          <w:trHeight w:val="265" w:hRule="atLeast"/>
        </w:trPr>
        <w:tc>
          <w:tcPr>
            <w:tcW w:w="1794" w:type="dxa"/>
            <w:vMerge/>
            <w:tcBorders>
              <w:top w:val="nil"/>
            </w:tcBorders>
          </w:tcPr>
          <w:p>
            <w:pPr>
              <w:rPr>
                <w:sz w:val="2"/>
                <w:szCs w:val="2"/>
              </w:rPr>
            </w:pPr>
          </w:p>
        </w:tc>
        <w:tc>
          <w:tcPr>
            <w:tcW w:w="1262" w:type="dxa"/>
          </w:tcPr>
          <w:p>
            <w:pPr>
              <w:pStyle w:val="TableParagraph"/>
              <w:spacing w:line="246" w:lineRule="exact"/>
              <w:ind w:left="13" w:right="3"/>
              <w:jc w:val="center"/>
              <w:rPr>
                <w:b/>
                <w:sz w:val="22"/>
              </w:rPr>
            </w:pPr>
            <w:r>
              <w:rPr>
                <w:b/>
                <w:spacing w:val="-4"/>
                <w:sz w:val="22"/>
              </w:rPr>
              <w:t>Male</w:t>
            </w:r>
          </w:p>
        </w:tc>
        <w:tc>
          <w:tcPr>
            <w:tcW w:w="1264" w:type="dxa"/>
          </w:tcPr>
          <w:p>
            <w:pPr>
              <w:pStyle w:val="TableParagraph"/>
              <w:spacing w:line="246" w:lineRule="exact"/>
              <w:ind w:left="14"/>
              <w:jc w:val="center"/>
              <w:rPr>
                <w:b/>
                <w:sz w:val="22"/>
              </w:rPr>
            </w:pPr>
            <w:r>
              <w:rPr>
                <w:b/>
                <w:spacing w:val="-2"/>
                <w:sz w:val="22"/>
              </w:rPr>
              <w:t>Female</w:t>
            </w:r>
          </w:p>
        </w:tc>
        <w:tc>
          <w:tcPr>
            <w:tcW w:w="1256" w:type="dxa"/>
          </w:tcPr>
          <w:p>
            <w:pPr>
              <w:pStyle w:val="TableParagraph"/>
              <w:spacing w:line="246" w:lineRule="exact"/>
              <w:ind w:left="9"/>
              <w:jc w:val="center"/>
              <w:rPr>
                <w:b/>
                <w:sz w:val="22"/>
              </w:rPr>
            </w:pPr>
            <w:r>
              <w:rPr>
                <w:b/>
                <w:spacing w:val="-2"/>
                <w:sz w:val="22"/>
              </w:rPr>
              <w:t>Total</w:t>
            </w:r>
          </w:p>
        </w:tc>
        <w:tc>
          <w:tcPr>
            <w:tcW w:w="1259" w:type="dxa"/>
          </w:tcPr>
          <w:p>
            <w:pPr>
              <w:pStyle w:val="TableParagraph"/>
              <w:spacing w:line="246" w:lineRule="exact"/>
              <w:ind w:left="6"/>
              <w:jc w:val="center"/>
              <w:rPr>
                <w:b/>
                <w:sz w:val="22"/>
              </w:rPr>
            </w:pPr>
            <w:r>
              <w:rPr>
                <w:b/>
                <w:spacing w:val="-4"/>
                <w:sz w:val="22"/>
              </w:rPr>
              <w:t>Male</w:t>
            </w:r>
          </w:p>
        </w:tc>
        <w:tc>
          <w:tcPr>
            <w:tcW w:w="1260" w:type="dxa"/>
          </w:tcPr>
          <w:p>
            <w:pPr>
              <w:pStyle w:val="TableParagraph"/>
              <w:spacing w:line="246" w:lineRule="exact"/>
              <w:ind w:left="13"/>
              <w:jc w:val="center"/>
              <w:rPr>
                <w:b/>
                <w:sz w:val="22"/>
              </w:rPr>
            </w:pPr>
            <w:r>
              <w:rPr>
                <w:b/>
                <w:spacing w:val="-2"/>
                <w:sz w:val="22"/>
              </w:rPr>
              <w:t>Female</w:t>
            </w:r>
          </w:p>
        </w:tc>
        <w:tc>
          <w:tcPr>
            <w:tcW w:w="1256" w:type="dxa"/>
          </w:tcPr>
          <w:p>
            <w:pPr>
              <w:pStyle w:val="TableParagraph"/>
              <w:spacing w:line="246" w:lineRule="exact"/>
              <w:ind w:left="9" w:right="1"/>
              <w:jc w:val="center"/>
              <w:rPr>
                <w:b/>
                <w:sz w:val="22"/>
              </w:rPr>
            </w:pPr>
            <w:r>
              <w:rPr>
                <w:b/>
                <w:spacing w:val="-2"/>
                <w:sz w:val="22"/>
              </w:rPr>
              <w:t>Total</w:t>
            </w:r>
          </w:p>
        </w:tc>
      </w:tr>
      <w:tr>
        <w:trPr>
          <w:trHeight w:val="264" w:hRule="atLeast"/>
        </w:trPr>
        <w:tc>
          <w:tcPr>
            <w:tcW w:w="1794" w:type="dxa"/>
          </w:tcPr>
          <w:p>
            <w:pPr>
              <w:pStyle w:val="TableParagraph"/>
              <w:spacing w:line="244" w:lineRule="exact"/>
              <w:ind w:left="107"/>
              <w:rPr>
                <w:sz w:val="22"/>
              </w:rPr>
            </w:pPr>
            <w:r>
              <w:rPr>
                <w:spacing w:val="-2"/>
                <w:sz w:val="22"/>
              </w:rPr>
              <w:t>Andili</w:t>
            </w:r>
          </w:p>
        </w:tc>
        <w:tc>
          <w:tcPr>
            <w:tcW w:w="1262" w:type="dxa"/>
          </w:tcPr>
          <w:p>
            <w:pPr>
              <w:pStyle w:val="TableParagraph"/>
              <w:spacing w:line="244" w:lineRule="exact"/>
              <w:ind w:left="13" w:right="4"/>
              <w:jc w:val="center"/>
              <w:rPr>
                <w:sz w:val="22"/>
              </w:rPr>
            </w:pPr>
            <w:r>
              <w:rPr>
                <w:spacing w:val="-10"/>
                <w:sz w:val="22"/>
              </w:rPr>
              <w:t>4</w:t>
            </w:r>
          </w:p>
        </w:tc>
        <w:tc>
          <w:tcPr>
            <w:tcW w:w="1264" w:type="dxa"/>
          </w:tcPr>
          <w:p>
            <w:pPr>
              <w:pStyle w:val="TableParagraph"/>
              <w:spacing w:line="244" w:lineRule="exact"/>
              <w:ind w:left="14" w:right="1"/>
              <w:jc w:val="center"/>
              <w:rPr>
                <w:sz w:val="22"/>
              </w:rPr>
            </w:pPr>
            <w:r>
              <w:rPr>
                <w:spacing w:val="-10"/>
                <w:sz w:val="22"/>
              </w:rPr>
              <w:t>6</w:t>
            </w:r>
          </w:p>
        </w:tc>
        <w:tc>
          <w:tcPr>
            <w:tcW w:w="1256" w:type="dxa"/>
          </w:tcPr>
          <w:p>
            <w:pPr>
              <w:pStyle w:val="TableParagraph"/>
              <w:spacing w:line="244" w:lineRule="exact"/>
              <w:ind w:left="9"/>
              <w:jc w:val="center"/>
              <w:rPr>
                <w:sz w:val="22"/>
              </w:rPr>
            </w:pPr>
            <w:r>
              <w:rPr>
                <w:spacing w:val="-5"/>
                <w:sz w:val="22"/>
              </w:rPr>
              <w:t>10</w:t>
            </w:r>
          </w:p>
        </w:tc>
        <w:tc>
          <w:tcPr>
            <w:tcW w:w="1259" w:type="dxa"/>
          </w:tcPr>
          <w:p>
            <w:pPr>
              <w:pStyle w:val="TableParagraph"/>
              <w:spacing w:line="244" w:lineRule="exact"/>
              <w:ind w:left="6"/>
              <w:jc w:val="center"/>
              <w:rPr>
                <w:sz w:val="22"/>
              </w:rPr>
            </w:pPr>
            <w:r>
              <w:rPr>
                <w:spacing w:val="-5"/>
                <w:sz w:val="22"/>
              </w:rPr>
              <w:t>24</w:t>
            </w:r>
          </w:p>
        </w:tc>
        <w:tc>
          <w:tcPr>
            <w:tcW w:w="1260" w:type="dxa"/>
          </w:tcPr>
          <w:p>
            <w:pPr>
              <w:pStyle w:val="TableParagraph"/>
              <w:spacing w:line="244" w:lineRule="exact"/>
              <w:ind w:left="13" w:right="2"/>
              <w:jc w:val="center"/>
              <w:rPr>
                <w:sz w:val="22"/>
              </w:rPr>
            </w:pPr>
            <w:r>
              <w:rPr>
                <w:spacing w:val="-5"/>
                <w:sz w:val="22"/>
              </w:rPr>
              <w:t>38</w:t>
            </w:r>
          </w:p>
        </w:tc>
        <w:tc>
          <w:tcPr>
            <w:tcW w:w="1256" w:type="dxa"/>
          </w:tcPr>
          <w:p>
            <w:pPr>
              <w:pStyle w:val="TableParagraph"/>
              <w:spacing w:line="244" w:lineRule="exact"/>
              <w:ind w:left="9" w:right="1"/>
              <w:jc w:val="center"/>
              <w:rPr>
                <w:sz w:val="22"/>
              </w:rPr>
            </w:pPr>
            <w:r>
              <w:rPr>
                <w:spacing w:val="-5"/>
                <w:sz w:val="22"/>
              </w:rPr>
              <w:t>62</w:t>
            </w:r>
          </w:p>
        </w:tc>
      </w:tr>
      <w:tr>
        <w:trPr>
          <w:trHeight w:val="265" w:hRule="atLeast"/>
        </w:trPr>
        <w:tc>
          <w:tcPr>
            <w:tcW w:w="1794" w:type="dxa"/>
          </w:tcPr>
          <w:p>
            <w:pPr>
              <w:pStyle w:val="TableParagraph"/>
              <w:spacing w:line="246" w:lineRule="exact"/>
              <w:ind w:left="107"/>
              <w:rPr>
                <w:sz w:val="22"/>
              </w:rPr>
            </w:pPr>
            <w:r>
              <w:rPr>
                <w:spacing w:val="-2"/>
                <w:sz w:val="22"/>
              </w:rPr>
              <w:t>Bawani</w:t>
            </w:r>
          </w:p>
        </w:tc>
        <w:tc>
          <w:tcPr>
            <w:tcW w:w="1262" w:type="dxa"/>
          </w:tcPr>
          <w:p>
            <w:pPr>
              <w:pStyle w:val="TableParagraph"/>
              <w:spacing w:line="246" w:lineRule="exact"/>
              <w:ind w:left="13" w:right="4"/>
              <w:jc w:val="center"/>
              <w:rPr>
                <w:sz w:val="22"/>
              </w:rPr>
            </w:pPr>
            <w:r>
              <w:rPr>
                <w:spacing w:val="-10"/>
                <w:sz w:val="22"/>
              </w:rPr>
              <w:t>5</w:t>
            </w:r>
          </w:p>
        </w:tc>
        <w:tc>
          <w:tcPr>
            <w:tcW w:w="1264" w:type="dxa"/>
          </w:tcPr>
          <w:p>
            <w:pPr>
              <w:pStyle w:val="TableParagraph"/>
              <w:spacing w:line="246" w:lineRule="exact"/>
              <w:ind w:left="14" w:right="1"/>
              <w:jc w:val="center"/>
              <w:rPr>
                <w:sz w:val="22"/>
              </w:rPr>
            </w:pPr>
            <w:r>
              <w:rPr>
                <w:spacing w:val="-5"/>
                <w:sz w:val="22"/>
              </w:rPr>
              <w:t>12</w:t>
            </w:r>
          </w:p>
        </w:tc>
        <w:tc>
          <w:tcPr>
            <w:tcW w:w="1256" w:type="dxa"/>
          </w:tcPr>
          <w:p>
            <w:pPr>
              <w:pStyle w:val="TableParagraph"/>
              <w:spacing w:line="246" w:lineRule="exact"/>
              <w:ind w:left="9"/>
              <w:jc w:val="center"/>
              <w:rPr>
                <w:sz w:val="22"/>
              </w:rPr>
            </w:pPr>
            <w:r>
              <w:rPr>
                <w:spacing w:val="-5"/>
                <w:sz w:val="22"/>
              </w:rPr>
              <w:t>17</w:t>
            </w:r>
          </w:p>
        </w:tc>
        <w:tc>
          <w:tcPr>
            <w:tcW w:w="1259" w:type="dxa"/>
          </w:tcPr>
          <w:p>
            <w:pPr>
              <w:pStyle w:val="TableParagraph"/>
              <w:spacing w:line="246" w:lineRule="exact"/>
              <w:ind w:left="6"/>
              <w:jc w:val="center"/>
              <w:rPr>
                <w:sz w:val="22"/>
              </w:rPr>
            </w:pPr>
            <w:r>
              <w:rPr>
                <w:spacing w:val="-10"/>
                <w:sz w:val="22"/>
              </w:rPr>
              <w:t>3</w:t>
            </w:r>
          </w:p>
        </w:tc>
        <w:tc>
          <w:tcPr>
            <w:tcW w:w="1260" w:type="dxa"/>
          </w:tcPr>
          <w:p>
            <w:pPr>
              <w:pStyle w:val="TableParagraph"/>
              <w:spacing w:line="246" w:lineRule="exact"/>
              <w:ind w:left="13" w:right="2"/>
              <w:jc w:val="center"/>
              <w:rPr>
                <w:sz w:val="22"/>
              </w:rPr>
            </w:pPr>
            <w:r>
              <w:rPr>
                <w:spacing w:val="-5"/>
                <w:sz w:val="22"/>
              </w:rPr>
              <w:t>10</w:t>
            </w:r>
          </w:p>
        </w:tc>
        <w:tc>
          <w:tcPr>
            <w:tcW w:w="1256" w:type="dxa"/>
          </w:tcPr>
          <w:p>
            <w:pPr>
              <w:pStyle w:val="TableParagraph"/>
              <w:spacing w:line="246" w:lineRule="exact"/>
              <w:ind w:left="9" w:right="1"/>
              <w:jc w:val="center"/>
              <w:rPr>
                <w:sz w:val="22"/>
              </w:rPr>
            </w:pPr>
            <w:r>
              <w:rPr>
                <w:spacing w:val="-5"/>
                <w:sz w:val="22"/>
              </w:rPr>
              <w:t>13</w:t>
            </w:r>
          </w:p>
        </w:tc>
      </w:tr>
      <w:tr>
        <w:trPr>
          <w:trHeight w:val="266" w:hRule="atLeast"/>
        </w:trPr>
        <w:tc>
          <w:tcPr>
            <w:tcW w:w="1794" w:type="dxa"/>
          </w:tcPr>
          <w:p>
            <w:pPr>
              <w:pStyle w:val="TableParagraph"/>
              <w:spacing w:line="246" w:lineRule="exact"/>
              <w:ind w:left="107"/>
              <w:rPr>
                <w:sz w:val="22"/>
              </w:rPr>
            </w:pPr>
            <w:r>
              <w:rPr>
                <w:spacing w:val="-2"/>
                <w:sz w:val="22"/>
              </w:rPr>
              <w:t>Concepcion</w:t>
            </w:r>
          </w:p>
        </w:tc>
        <w:tc>
          <w:tcPr>
            <w:tcW w:w="1262" w:type="dxa"/>
          </w:tcPr>
          <w:p>
            <w:pPr>
              <w:pStyle w:val="TableParagraph"/>
              <w:spacing w:line="246" w:lineRule="exact"/>
              <w:ind w:left="13" w:right="3"/>
              <w:jc w:val="center"/>
              <w:rPr>
                <w:sz w:val="22"/>
              </w:rPr>
            </w:pPr>
            <w:r>
              <w:rPr>
                <w:spacing w:val="-5"/>
                <w:sz w:val="22"/>
              </w:rPr>
              <w:t>10</w:t>
            </w:r>
          </w:p>
        </w:tc>
        <w:tc>
          <w:tcPr>
            <w:tcW w:w="1264" w:type="dxa"/>
          </w:tcPr>
          <w:p>
            <w:pPr>
              <w:pStyle w:val="TableParagraph"/>
              <w:spacing w:line="246" w:lineRule="exact"/>
              <w:ind w:left="14" w:right="1"/>
              <w:jc w:val="center"/>
              <w:rPr>
                <w:sz w:val="22"/>
              </w:rPr>
            </w:pPr>
            <w:r>
              <w:rPr>
                <w:spacing w:val="-10"/>
                <w:sz w:val="22"/>
              </w:rPr>
              <w:t>8</w:t>
            </w:r>
          </w:p>
        </w:tc>
        <w:tc>
          <w:tcPr>
            <w:tcW w:w="1256" w:type="dxa"/>
          </w:tcPr>
          <w:p>
            <w:pPr>
              <w:pStyle w:val="TableParagraph"/>
              <w:spacing w:line="246" w:lineRule="exact"/>
              <w:ind w:left="9"/>
              <w:jc w:val="center"/>
              <w:rPr>
                <w:sz w:val="22"/>
              </w:rPr>
            </w:pPr>
            <w:r>
              <w:rPr>
                <w:spacing w:val="-5"/>
                <w:sz w:val="22"/>
              </w:rPr>
              <w:t>18</w:t>
            </w:r>
          </w:p>
        </w:tc>
        <w:tc>
          <w:tcPr>
            <w:tcW w:w="1259" w:type="dxa"/>
          </w:tcPr>
          <w:p>
            <w:pPr>
              <w:pStyle w:val="TableParagraph"/>
              <w:spacing w:line="246" w:lineRule="exact"/>
              <w:ind w:left="6"/>
              <w:jc w:val="center"/>
              <w:rPr>
                <w:sz w:val="22"/>
              </w:rPr>
            </w:pPr>
            <w:r>
              <w:rPr>
                <w:spacing w:val="-10"/>
                <w:sz w:val="22"/>
              </w:rPr>
              <w:t>6</w:t>
            </w:r>
          </w:p>
        </w:tc>
        <w:tc>
          <w:tcPr>
            <w:tcW w:w="1260" w:type="dxa"/>
          </w:tcPr>
          <w:p>
            <w:pPr>
              <w:pStyle w:val="TableParagraph"/>
              <w:spacing w:line="246" w:lineRule="exact"/>
              <w:ind w:left="13" w:right="2"/>
              <w:jc w:val="center"/>
              <w:rPr>
                <w:sz w:val="22"/>
              </w:rPr>
            </w:pPr>
            <w:r>
              <w:rPr>
                <w:spacing w:val="-5"/>
                <w:sz w:val="22"/>
              </w:rPr>
              <w:t>12</w:t>
            </w:r>
          </w:p>
        </w:tc>
        <w:tc>
          <w:tcPr>
            <w:tcW w:w="1256" w:type="dxa"/>
          </w:tcPr>
          <w:p>
            <w:pPr>
              <w:pStyle w:val="TableParagraph"/>
              <w:spacing w:line="246" w:lineRule="exact"/>
              <w:ind w:left="9" w:right="1"/>
              <w:jc w:val="center"/>
              <w:rPr>
                <w:sz w:val="22"/>
              </w:rPr>
            </w:pPr>
            <w:r>
              <w:rPr>
                <w:spacing w:val="-5"/>
                <w:sz w:val="22"/>
              </w:rPr>
              <w:t>18</w:t>
            </w:r>
          </w:p>
        </w:tc>
      </w:tr>
      <w:tr>
        <w:trPr>
          <w:trHeight w:val="265" w:hRule="atLeast"/>
        </w:trPr>
        <w:tc>
          <w:tcPr>
            <w:tcW w:w="1794" w:type="dxa"/>
          </w:tcPr>
          <w:p>
            <w:pPr>
              <w:pStyle w:val="TableParagraph"/>
              <w:spacing w:line="246" w:lineRule="exact"/>
              <w:ind w:left="107"/>
              <w:rPr>
                <w:sz w:val="22"/>
              </w:rPr>
            </w:pPr>
            <w:r>
              <w:rPr>
                <w:spacing w:val="-2"/>
                <w:sz w:val="22"/>
              </w:rPr>
              <w:t>Malinawon</w:t>
            </w:r>
          </w:p>
        </w:tc>
        <w:tc>
          <w:tcPr>
            <w:tcW w:w="1262" w:type="dxa"/>
          </w:tcPr>
          <w:p>
            <w:pPr>
              <w:pStyle w:val="TableParagraph"/>
              <w:spacing w:line="246" w:lineRule="exact"/>
              <w:ind w:left="13" w:right="4"/>
              <w:jc w:val="center"/>
              <w:rPr>
                <w:sz w:val="22"/>
              </w:rPr>
            </w:pPr>
            <w:r>
              <w:rPr>
                <w:spacing w:val="-10"/>
                <w:sz w:val="22"/>
              </w:rPr>
              <w:t>3</w:t>
            </w:r>
          </w:p>
        </w:tc>
        <w:tc>
          <w:tcPr>
            <w:tcW w:w="1264" w:type="dxa"/>
          </w:tcPr>
          <w:p>
            <w:pPr>
              <w:pStyle w:val="TableParagraph"/>
              <w:spacing w:line="246" w:lineRule="exact"/>
              <w:ind w:left="14" w:right="1"/>
              <w:jc w:val="center"/>
              <w:rPr>
                <w:sz w:val="22"/>
              </w:rPr>
            </w:pPr>
            <w:r>
              <w:rPr>
                <w:spacing w:val="-5"/>
                <w:sz w:val="22"/>
              </w:rPr>
              <w:t>12</w:t>
            </w:r>
          </w:p>
        </w:tc>
        <w:tc>
          <w:tcPr>
            <w:tcW w:w="1256" w:type="dxa"/>
          </w:tcPr>
          <w:p>
            <w:pPr>
              <w:pStyle w:val="TableParagraph"/>
              <w:spacing w:line="246" w:lineRule="exact"/>
              <w:ind w:left="9"/>
              <w:jc w:val="center"/>
              <w:rPr>
                <w:sz w:val="22"/>
              </w:rPr>
            </w:pPr>
            <w:r>
              <w:rPr>
                <w:spacing w:val="-5"/>
                <w:sz w:val="22"/>
              </w:rPr>
              <w:t>15</w:t>
            </w:r>
          </w:p>
        </w:tc>
        <w:tc>
          <w:tcPr>
            <w:tcW w:w="1259" w:type="dxa"/>
          </w:tcPr>
          <w:p>
            <w:pPr>
              <w:pStyle w:val="TableParagraph"/>
              <w:spacing w:line="246" w:lineRule="exact"/>
              <w:ind w:left="6"/>
              <w:jc w:val="center"/>
              <w:rPr>
                <w:sz w:val="22"/>
              </w:rPr>
            </w:pPr>
            <w:r>
              <w:rPr>
                <w:spacing w:val="-5"/>
                <w:sz w:val="22"/>
              </w:rPr>
              <w:t>18</w:t>
            </w:r>
          </w:p>
        </w:tc>
        <w:tc>
          <w:tcPr>
            <w:tcW w:w="1260" w:type="dxa"/>
          </w:tcPr>
          <w:p>
            <w:pPr>
              <w:pStyle w:val="TableParagraph"/>
              <w:spacing w:line="246" w:lineRule="exact"/>
              <w:ind w:left="13" w:right="2"/>
              <w:jc w:val="center"/>
              <w:rPr>
                <w:sz w:val="22"/>
              </w:rPr>
            </w:pPr>
            <w:r>
              <w:rPr>
                <w:spacing w:val="-5"/>
                <w:sz w:val="22"/>
              </w:rPr>
              <w:t>23</w:t>
            </w:r>
          </w:p>
        </w:tc>
        <w:tc>
          <w:tcPr>
            <w:tcW w:w="1256" w:type="dxa"/>
          </w:tcPr>
          <w:p>
            <w:pPr>
              <w:pStyle w:val="TableParagraph"/>
              <w:spacing w:line="246" w:lineRule="exact"/>
              <w:ind w:left="9" w:right="1"/>
              <w:jc w:val="center"/>
              <w:rPr>
                <w:sz w:val="22"/>
              </w:rPr>
            </w:pPr>
            <w:r>
              <w:rPr>
                <w:spacing w:val="-5"/>
                <w:sz w:val="22"/>
              </w:rPr>
              <w:t>41</w:t>
            </w:r>
          </w:p>
        </w:tc>
      </w:tr>
      <w:tr>
        <w:trPr>
          <w:trHeight w:val="264" w:hRule="atLeast"/>
        </w:trPr>
        <w:tc>
          <w:tcPr>
            <w:tcW w:w="1794" w:type="dxa"/>
          </w:tcPr>
          <w:p>
            <w:pPr>
              <w:pStyle w:val="TableParagraph"/>
              <w:spacing w:line="244" w:lineRule="exact"/>
              <w:ind w:left="107"/>
              <w:rPr>
                <w:sz w:val="22"/>
              </w:rPr>
            </w:pPr>
            <w:r>
              <w:rPr>
                <w:sz w:val="22"/>
              </w:rPr>
              <w:t>Nueva</w:t>
            </w:r>
            <w:r>
              <w:rPr>
                <w:spacing w:val="-3"/>
                <w:sz w:val="22"/>
              </w:rPr>
              <w:t> </w:t>
            </w:r>
            <w:r>
              <w:rPr>
                <w:spacing w:val="-2"/>
                <w:sz w:val="22"/>
              </w:rPr>
              <w:t>Visayas</w:t>
            </w:r>
          </w:p>
        </w:tc>
        <w:tc>
          <w:tcPr>
            <w:tcW w:w="1262" w:type="dxa"/>
          </w:tcPr>
          <w:p>
            <w:pPr>
              <w:pStyle w:val="TableParagraph"/>
              <w:spacing w:line="244" w:lineRule="exact"/>
              <w:ind w:left="13" w:right="4"/>
              <w:jc w:val="center"/>
              <w:rPr>
                <w:sz w:val="22"/>
              </w:rPr>
            </w:pPr>
            <w:r>
              <w:rPr>
                <w:spacing w:val="-10"/>
                <w:sz w:val="22"/>
              </w:rPr>
              <w:t>5</w:t>
            </w:r>
          </w:p>
        </w:tc>
        <w:tc>
          <w:tcPr>
            <w:tcW w:w="1264" w:type="dxa"/>
          </w:tcPr>
          <w:p>
            <w:pPr>
              <w:pStyle w:val="TableParagraph"/>
              <w:spacing w:line="244" w:lineRule="exact"/>
              <w:ind w:left="14" w:right="1"/>
              <w:jc w:val="center"/>
              <w:rPr>
                <w:sz w:val="22"/>
              </w:rPr>
            </w:pPr>
            <w:r>
              <w:rPr>
                <w:spacing w:val="-10"/>
                <w:sz w:val="22"/>
              </w:rPr>
              <w:t>9</w:t>
            </w:r>
          </w:p>
        </w:tc>
        <w:tc>
          <w:tcPr>
            <w:tcW w:w="1256" w:type="dxa"/>
          </w:tcPr>
          <w:p>
            <w:pPr>
              <w:pStyle w:val="TableParagraph"/>
              <w:spacing w:line="244" w:lineRule="exact"/>
              <w:ind w:left="9"/>
              <w:jc w:val="center"/>
              <w:rPr>
                <w:sz w:val="22"/>
              </w:rPr>
            </w:pPr>
            <w:r>
              <w:rPr>
                <w:spacing w:val="-5"/>
                <w:sz w:val="22"/>
              </w:rPr>
              <w:t>14</w:t>
            </w:r>
          </w:p>
        </w:tc>
        <w:tc>
          <w:tcPr>
            <w:tcW w:w="1259" w:type="dxa"/>
          </w:tcPr>
          <w:p>
            <w:pPr>
              <w:pStyle w:val="TableParagraph"/>
              <w:spacing w:line="244" w:lineRule="exact"/>
              <w:ind w:left="6"/>
              <w:jc w:val="center"/>
              <w:rPr>
                <w:sz w:val="22"/>
              </w:rPr>
            </w:pPr>
            <w:r>
              <w:rPr>
                <w:spacing w:val="-10"/>
                <w:sz w:val="22"/>
              </w:rPr>
              <w:t>8</w:t>
            </w:r>
          </w:p>
        </w:tc>
        <w:tc>
          <w:tcPr>
            <w:tcW w:w="1260" w:type="dxa"/>
          </w:tcPr>
          <w:p>
            <w:pPr>
              <w:pStyle w:val="TableParagraph"/>
              <w:spacing w:line="244" w:lineRule="exact"/>
              <w:ind w:left="13" w:right="2"/>
              <w:jc w:val="center"/>
              <w:rPr>
                <w:sz w:val="22"/>
              </w:rPr>
            </w:pPr>
            <w:r>
              <w:rPr>
                <w:spacing w:val="-5"/>
                <w:sz w:val="22"/>
              </w:rPr>
              <w:t>17</w:t>
            </w:r>
          </w:p>
        </w:tc>
        <w:tc>
          <w:tcPr>
            <w:tcW w:w="1256" w:type="dxa"/>
          </w:tcPr>
          <w:p>
            <w:pPr>
              <w:pStyle w:val="TableParagraph"/>
              <w:spacing w:line="244" w:lineRule="exact"/>
              <w:ind w:left="9" w:right="1"/>
              <w:jc w:val="center"/>
              <w:rPr>
                <w:sz w:val="22"/>
              </w:rPr>
            </w:pPr>
            <w:r>
              <w:rPr>
                <w:spacing w:val="-5"/>
                <w:sz w:val="22"/>
              </w:rPr>
              <w:t>25</w:t>
            </w:r>
          </w:p>
        </w:tc>
      </w:tr>
      <w:tr>
        <w:trPr>
          <w:trHeight w:val="265" w:hRule="atLeast"/>
        </w:trPr>
        <w:tc>
          <w:tcPr>
            <w:tcW w:w="1794" w:type="dxa"/>
          </w:tcPr>
          <w:p>
            <w:pPr>
              <w:pStyle w:val="TableParagraph"/>
              <w:spacing w:line="246" w:lineRule="exact"/>
              <w:ind w:left="107"/>
              <w:rPr>
                <w:sz w:val="22"/>
              </w:rPr>
            </w:pPr>
            <w:r>
              <w:rPr>
                <w:sz w:val="22"/>
              </w:rPr>
              <w:t>Nuevo</w:t>
            </w:r>
            <w:r>
              <w:rPr>
                <w:spacing w:val="-3"/>
                <w:sz w:val="22"/>
              </w:rPr>
              <w:t> </w:t>
            </w:r>
            <w:r>
              <w:rPr>
                <w:spacing w:val="-2"/>
                <w:sz w:val="22"/>
              </w:rPr>
              <w:t>Iloco</w:t>
            </w:r>
          </w:p>
        </w:tc>
        <w:tc>
          <w:tcPr>
            <w:tcW w:w="1262" w:type="dxa"/>
          </w:tcPr>
          <w:p>
            <w:pPr>
              <w:pStyle w:val="TableParagraph"/>
              <w:spacing w:line="246" w:lineRule="exact"/>
              <w:ind w:left="13" w:right="3"/>
              <w:jc w:val="center"/>
              <w:rPr>
                <w:sz w:val="22"/>
              </w:rPr>
            </w:pPr>
            <w:r>
              <w:rPr>
                <w:spacing w:val="-5"/>
                <w:sz w:val="22"/>
              </w:rPr>
              <w:t>21</w:t>
            </w:r>
          </w:p>
        </w:tc>
        <w:tc>
          <w:tcPr>
            <w:tcW w:w="1264" w:type="dxa"/>
          </w:tcPr>
          <w:p>
            <w:pPr>
              <w:pStyle w:val="TableParagraph"/>
              <w:spacing w:line="246" w:lineRule="exact"/>
              <w:ind w:left="14" w:right="1"/>
              <w:jc w:val="center"/>
              <w:rPr>
                <w:sz w:val="22"/>
              </w:rPr>
            </w:pPr>
            <w:r>
              <w:rPr>
                <w:spacing w:val="-5"/>
                <w:sz w:val="22"/>
              </w:rPr>
              <w:t>43</w:t>
            </w:r>
          </w:p>
        </w:tc>
        <w:tc>
          <w:tcPr>
            <w:tcW w:w="1256" w:type="dxa"/>
          </w:tcPr>
          <w:p>
            <w:pPr>
              <w:pStyle w:val="TableParagraph"/>
              <w:spacing w:line="246" w:lineRule="exact"/>
              <w:ind w:left="9"/>
              <w:jc w:val="center"/>
              <w:rPr>
                <w:sz w:val="22"/>
              </w:rPr>
            </w:pPr>
            <w:r>
              <w:rPr>
                <w:spacing w:val="-5"/>
                <w:sz w:val="22"/>
              </w:rPr>
              <w:t>64</w:t>
            </w:r>
          </w:p>
        </w:tc>
        <w:tc>
          <w:tcPr>
            <w:tcW w:w="1259" w:type="dxa"/>
          </w:tcPr>
          <w:p>
            <w:pPr>
              <w:pStyle w:val="TableParagraph"/>
              <w:spacing w:line="246" w:lineRule="exact"/>
              <w:ind w:left="6"/>
              <w:jc w:val="center"/>
              <w:rPr>
                <w:sz w:val="22"/>
              </w:rPr>
            </w:pPr>
            <w:r>
              <w:rPr>
                <w:spacing w:val="-5"/>
                <w:sz w:val="22"/>
              </w:rPr>
              <w:t>23</w:t>
            </w:r>
          </w:p>
        </w:tc>
        <w:tc>
          <w:tcPr>
            <w:tcW w:w="1260" w:type="dxa"/>
          </w:tcPr>
          <w:p>
            <w:pPr>
              <w:pStyle w:val="TableParagraph"/>
              <w:spacing w:line="246" w:lineRule="exact"/>
              <w:ind w:left="13" w:right="2"/>
              <w:jc w:val="center"/>
              <w:rPr>
                <w:sz w:val="22"/>
              </w:rPr>
            </w:pPr>
            <w:r>
              <w:rPr>
                <w:spacing w:val="-5"/>
                <w:sz w:val="22"/>
              </w:rPr>
              <w:t>54</w:t>
            </w:r>
          </w:p>
        </w:tc>
        <w:tc>
          <w:tcPr>
            <w:tcW w:w="1256" w:type="dxa"/>
          </w:tcPr>
          <w:p>
            <w:pPr>
              <w:pStyle w:val="TableParagraph"/>
              <w:spacing w:line="246" w:lineRule="exact"/>
              <w:ind w:left="9" w:right="1"/>
              <w:jc w:val="center"/>
              <w:rPr>
                <w:sz w:val="22"/>
              </w:rPr>
            </w:pPr>
            <w:r>
              <w:rPr>
                <w:spacing w:val="-5"/>
                <w:sz w:val="22"/>
              </w:rPr>
              <w:t>77</w:t>
            </w:r>
          </w:p>
        </w:tc>
      </w:tr>
      <w:tr>
        <w:trPr>
          <w:trHeight w:val="266" w:hRule="atLeast"/>
        </w:trPr>
        <w:tc>
          <w:tcPr>
            <w:tcW w:w="1794" w:type="dxa"/>
          </w:tcPr>
          <w:p>
            <w:pPr>
              <w:pStyle w:val="TableParagraph"/>
              <w:spacing w:line="246" w:lineRule="exact"/>
              <w:ind w:left="107"/>
              <w:rPr>
                <w:sz w:val="22"/>
              </w:rPr>
            </w:pPr>
            <w:r>
              <w:rPr>
                <w:spacing w:val="-2"/>
                <w:sz w:val="22"/>
              </w:rPr>
              <w:t>Poblacion</w:t>
            </w:r>
          </w:p>
        </w:tc>
        <w:tc>
          <w:tcPr>
            <w:tcW w:w="1262" w:type="dxa"/>
          </w:tcPr>
          <w:p>
            <w:pPr>
              <w:pStyle w:val="TableParagraph"/>
              <w:spacing w:line="246" w:lineRule="exact"/>
              <w:ind w:left="13" w:right="3"/>
              <w:jc w:val="center"/>
              <w:rPr>
                <w:sz w:val="22"/>
              </w:rPr>
            </w:pPr>
            <w:r>
              <w:rPr>
                <w:spacing w:val="-5"/>
                <w:sz w:val="22"/>
              </w:rPr>
              <w:t>47</w:t>
            </w:r>
          </w:p>
        </w:tc>
        <w:tc>
          <w:tcPr>
            <w:tcW w:w="1264" w:type="dxa"/>
          </w:tcPr>
          <w:p>
            <w:pPr>
              <w:pStyle w:val="TableParagraph"/>
              <w:spacing w:line="246" w:lineRule="exact"/>
              <w:ind w:left="14" w:right="1"/>
              <w:jc w:val="center"/>
              <w:rPr>
                <w:sz w:val="22"/>
              </w:rPr>
            </w:pPr>
            <w:r>
              <w:rPr>
                <w:spacing w:val="-5"/>
                <w:sz w:val="22"/>
              </w:rPr>
              <w:t>60</w:t>
            </w:r>
          </w:p>
        </w:tc>
        <w:tc>
          <w:tcPr>
            <w:tcW w:w="1256" w:type="dxa"/>
          </w:tcPr>
          <w:p>
            <w:pPr>
              <w:pStyle w:val="TableParagraph"/>
              <w:spacing w:line="246" w:lineRule="exact"/>
              <w:ind w:left="9"/>
              <w:jc w:val="center"/>
              <w:rPr>
                <w:sz w:val="22"/>
              </w:rPr>
            </w:pPr>
            <w:r>
              <w:rPr>
                <w:spacing w:val="-5"/>
                <w:sz w:val="22"/>
              </w:rPr>
              <w:t>107</w:t>
            </w:r>
          </w:p>
        </w:tc>
        <w:tc>
          <w:tcPr>
            <w:tcW w:w="1259" w:type="dxa"/>
          </w:tcPr>
          <w:p>
            <w:pPr>
              <w:pStyle w:val="TableParagraph"/>
              <w:spacing w:line="246" w:lineRule="exact"/>
              <w:ind w:left="6"/>
              <w:jc w:val="center"/>
              <w:rPr>
                <w:sz w:val="22"/>
              </w:rPr>
            </w:pPr>
            <w:r>
              <w:rPr>
                <w:spacing w:val="-5"/>
                <w:sz w:val="22"/>
              </w:rPr>
              <w:t>58</w:t>
            </w:r>
          </w:p>
        </w:tc>
        <w:tc>
          <w:tcPr>
            <w:tcW w:w="1260" w:type="dxa"/>
          </w:tcPr>
          <w:p>
            <w:pPr>
              <w:pStyle w:val="TableParagraph"/>
              <w:spacing w:line="246" w:lineRule="exact"/>
              <w:ind w:left="13" w:right="1"/>
              <w:jc w:val="center"/>
              <w:rPr>
                <w:sz w:val="22"/>
              </w:rPr>
            </w:pPr>
            <w:r>
              <w:rPr>
                <w:spacing w:val="-5"/>
                <w:sz w:val="22"/>
              </w:rPr>
              <w:t>104</w:t>
            </w:r>
          </w:p>
        </w:tc>
        <w:tc>
          <w:tcPr>
            <w:tcW w:w="1256" w:type="dxa"/>
          </w:tcPr>
          <w:p>
            <w:pPr>
              <w:pStyle w:val="TableParagraph"/>
              <w:spacing w:line="246" w:lineRule="exact"/>
              <w:ind w:left="9" w:right="1"/>
              <w:jc w:val="center"/>
              <w:rPr>
                <w:sz w:val="22"/>
              </w:rPr>
            </w:pPr>
            <w:r>
              <w:rPr>
                <w:spacing w:val="-5"/>
                <w:sz w:val="22"/>
              </w:rPr>
              <w:t>162</w:t>
            </w:r>
          </w:p>
        </w:tc>
      </w:tr>
      <w:tr>
        <w:trPr>
          <w:trHeight w:val="265" w:hRule="atLeast"/>
        </w:trPr>
        <w:tc>
          <w:tcPr>
            <w:tcW w:w="1794" w:type="dxa"/>
          </w:tcPr>
          <w:p>
            <w:pPr>
              <w:pStyle w:val="TableParagraph"/>
              <w:spacing w:line="246" w:lineRule="exact"/>
              <w:ind w:left="107"/>
              <w:rPr>
                <w:sz w:val="22"/>
              </w:rPr>
            </w:pPr>
            <w:r>
              <w:rPr>
                <w:spacing w:val="-2"/>
                <w:sz w:val="22"/>
              </w:rPr>
              <w:t>Salvacion</w:t>
            </w:r>
          </w:p>
        </w:tc>
        <w:tc>
          <w:tcPr>
            <w:tcW w:w="1262" w:type="dxa"/>
          </w:tcPr>
          <w:p>
            <w:pPr>
              <w:pStyle w:val="TableParagraph"/>
              <w:spacing w:line="246" w:lineRule="exact"/>
              <w:ind w:left="13" w:right="4"/>
              <w:jc w:val="center"/>
              <w:rPr>
                <w:sz w:val="22"/>
              </w:rPr>
            </w:pPr>
            <w:r>
              <w:rPr>
                <w:spacing w:val="-10"/>
                <w:sz w:val="22"/>
              </w:rPr>
              <w:t>4</w:t>
            </w:r>
          </w:p>
        </w:tc>
        <w:tc>
          <w:tcPr>
            <w:tcW w:w="1264" w:type="dxa"/>
          </w:tcPr>
          <w:p>
            <w:pPr>
              <w:pStyle w:val="TableParagraph"/>
              <w:spacing w:line="246" w:lineRule="exact"/>
              <w:ind w:left="14" w:right="1"/>
              <w:jc w:val="center"/>
              <w:rPr>
                <w:sz w:val="22"/>
              </w:rPr>
            </w:pPr>
            <w:r>
              <w:rPr>
                <w:spacing w:val="-10"/>
                <w:sz w:val="22"/>
              </w:rPr>
              <w:t>1</w:t>
            </w:r>
          </w:p>
        </w:tc>
        <w:tc>
          <w:tcPr>
            <w:tcW w:w="1256" w:type="dxa"/>
          </w:tcPr>
          <w:p>
            <w:pPr>
              <w:pStyle w:val="TableParagraph"/>
              <w:spacing w:line="246" w:lineRule="exact"/>
              <w:ind w:left="9"/>
              <w:jc w:val="center"/>
              <w:rPr>
                <w:sz w:val="22"/>
              </w:rPr>
            </w:pPr>
            <w:r>
              <w:rPr>
                <w:spacing w:val="-10"/>
                <w:sz w:val="22"/>
              </w:rPr>
              <w:t>5</w:t>
            </w:r>
          </w:p>
        </w:tc>
        <w:tc>
          <w:tcPr>
            <w:tcW w:w="1259" w:type="dxa"/>
          </w:tcPr>
          <w:p>
            <w:pPr>
              <w:pStyle w:val="TableParagraph"/>
              <w:spacing w:line="246" w:lineRule="exact"/>
              <w:ind w:left="6"/>
              <w:jc w:val="center"/>
              <w:rPr>
                <w:sz w:val="22"/>
              </w:rPr>
            </w:pPr>
            <w:r>
              <w:rPr>
                <w:spacing w:val="-10"/>
                <w:sz w:val="22"/>
              </w:rPr>
              <w:t>2</w:t>
            </w:r>
          </w:p>
        </w:tc>
        <w:tc>
          <w:tcPr>
            <w:tcW w:w="1260" w:type="dxa"/>
          </w:tcPr>
          <w:p>
            <w:pPr>
              <w:pStyle w:val="TableParagraph"/>
              <w:spacing w:line="246" w:lineRule="exact"/>
              <w:ind w:left="13" w:right="2"/>
              <w:jc w:val="center"/>
              <w:rPr>
                <w:sz w:val="22"/>
              </w:rPr>
            </w:pPr>
            <w:r>
              <w:rPr>
                <w:spacing w:val="-5"/>
                <w:sz w:val="22"/>
              </w:rPr>
              <w:t>18</w:t>
            </w:r>
          </w:p>
        </w:tc>
        <w:tc>
          <w:tcPr>
            <w:tcW w:w="1256" w:type="dxa"/>
          </w:tcPr>
          <w:p>
            <w:pPr>
              <w:pStyle w:val="TableParagraph"/>
              <w:spacing w:line="246" w:lineRule="exact"/>
              <w:ind w:left="9" w:right="1"/>
              <w:jc w:val="center"/>
              <w:rPr>
                <w:sz w:val="22"/>
              </w:rPr>
            </w:pPr>
            <w:r>
              <w:rPr>
                <w:spacing w:val="-5"/>
                <w:sz w:val="22"/>
              </w:rPr>
              <w:t>20</w:t>
            </w:r>
          </w:p>
        </w:tc>
      </w:tr>
      <w:tr>
        <w:trPr>
          <w:trHeight w:val="266" w:hRule="atLeast"/>
        </w:trPr>
        <w:tc>
          <w:tcPr>
            <w:tcW w:w="1794" w:type="dxa"/>
          </w:tcPr>
          <w:p>
            <w:pPr>
              <w:pStyle w:val="TableParagraph"/>
              <w:spacing w:line="246" w:lineRule="exact"/>
              <w:ind w:left="107"/>
              <w:rPr>
                <w:sz w:val="22"/>
              </w:rPr>
            </w:pPr>
            <w:r>
              <w:rPr>
                <w:spacing w:val="-2"/>
                <w:sz w:val="22"/>
              </w:rPr>
              <w:t>Saosao</w:t>
            </w:r>
          </w:p>
        </w:tc>
        <w:tc>
          <w:tcPr>
            <w:tcW w:w="1262" w:type="dxa"/>
          </w:tcPr>
          <w:p>
            <w:pPr>
              <w:pStyle w:val="TableParagraph"/>
              <w:spacing w:line="246" w:lineRule="exact"/>
              <w:ind w:left="13" w:right="4"/>
              <w:jc w:val="center"/>
              <w:rPr>
                <w:sz w:val="22"/>
              </w:rPr>
            </w:pPr>
            <w:r>
              <w:rPr>
                <w:spacing w:val="-10"/>
                <w:sz w:val="22"/>
              </w:rPr>
              <w:t>4</w:t>
            </w:r>
          </w:p>
        </w:tc>
        <w:tc>
          <w:tcPr>
            <w:tcW w:w="1264" w:type="dxa"/>
          </w:tcPr>
          <w:p>
            <w:pPr>
              <w:pStyle w:val="TableParagraph"/>
              <w:spacing w:line="246" w:lineRule="exact"/>
              <w:ind w:left="14" w:right="1"/>
              <w:jc w:val="center"/>
              <w:rPr>
                <w:sz w:val="22"/>
              </w:rPr>
            </w:pPr>
            <w:r>
              <w:rPr>
                <w:spacing w:val="-10"/>
                <w:sz w:val="22"/>
              </w:rPr>
              <w:t>5</w:t>
            </w:r>
          </w:p>
        </w:tc>
        <w:tc>
          <w:tcPr>
            <w:tcW w:w="1256" w:type="dxa"/>
          </w:tcPr>
          <w:p>
            <w:pPr>
              <w:pStyle w:val="TableParagraph"/>
              <w:spacing w:line="246" w:lineRule="exact"/>
              <w:ind w:left="9"/>
              <w:jc w:val="center"/>
              <w:rPr>
                <w:sz w:val="22"/>
              </w:rPr>
            </w:pPr>
            <w:r>
              <w:rPr>
                <w:spacing w:val="-10"/>
                <w:sz w:val="22"/>
              </w:rPr>
              <w:t>9</w:t>
            </w:r>
          </w:p>
        </w:tc>
        <w:tc>
          <w:tcPr>
            <w:tcW w:w="1259" w:type="dxa"/>
          </w:tcPr>
          <w:p>
            <w:pPr>
              <w:pStyle w:val="TableParagraph"/>
              <w:spacing w:line="246" w:lineRule="exact"/>
              <w:ind w:left="6"/>
              <w:jc w:val="center"/>
              <w:rPr>
                <w:sz w:val="22"/>
              </w:rPr>
            </w:pPr>
            <w:r>
              <w:rPr>
                <w:spacing w:val="-10"/>
                <w:sz w:val="22"/>
              </w:rPr>
              <w:t>0</w:t>
            </w:r>
          </w:p>
        </w:tc>
        <w:tc>
          <w:tcPr>
            <w:tcW w:w="1260" w:type="dxa"/>
          </w:tcPr>
          <w:p>
            <w:pPr>
              <w:pStyle w:val="TableParagraph"/>
              <w:spacing w:line="246" w:lineRule="exact"/>
              <w:ind w:left="13" w:right="2"/>
              <w:jc w:val="center"/>
              <w:rPr>
                <w:sz w:val="22"/>
              </w:rPr>
            </w:pPr>
            <w:r>
              <w:rPr>
                <w:spacing w:val="-5"/>
                <w:sz w:val="22"/>
              </w:rPr>
              <w:t>15</w:t>
            </w:r>
          </w:p>
        </w:tc>
        <w:tc>
          <w:tcPr>
            <w:tcW w:w="1256" w:type="dxa"/>
          </w:tcPr>
          <w:p>
            <w:pPr>
              <w:pStyle w:val="TableParagraph"/>
              <w:spacing w:line="246" w:lineRule="exact"/>
              <w:ind w:left="9" w:right="1"/>
              <w:jc w:val="center"/>
              <w:rPr>
                <w:sz w:val="22"/>
              </w:rPr>
            </w:pPr>
            <w:r>
              <w:rPr>
                <w:spacing w:val="-5"/>
                <w:sz w:val="22"/>
              </w:rPr>
              <w:t>15</w:t>
            </w:r>
          </w:p>
        </w:tc>
      </w:tr>
      <w:tr>
        <w:trPr>
          <w:trHeight w:val="264" w:hRule="atLeast"/>
        </w:trPr>
        <w:tc>
          <w:tcPr>
            <w:tcW w:w="1794" w:type="dxa"/>
          </w:tcPr>
          <w:p>
            <w:pPr>
              <w:pStyle w:val="TableParagraph"/>
              <w:spacing w:line="244" w:lineRule="exact"/>
              <w:ind w:left="107"/>
              <w:rPr>
                <w:sz w:val="22"/>
              </w:rPr>
            </w:pPr>
            <w:r>
              <w:rPr>
                <w:spacing w:val="-2"/>
                <w:sz w:val="22"/>
              </w:rPr>
              <w:t>Sawangan</w:t>
            </w:r>
          </w:p>
        </w:tc>
        <w:tc>
          <w:tcPr>
            <w:tcW w:w="1262" w:type="dxa"/>
          </w:tcPr>
          <w:p>
            <w:pPr>
              <w:pStyle w:val="TableParagraph"/>
              <w:spacing w:line="244" w:lineRule="exact"/>
              <w:ind w:left="13" w:right="4"/>
              <w:jc w:val="center"/>
              <w:rPr>
                <w:sz w:val="22"/>
              </w:rPr>
            </w:pPr>
            <w:r>
              <w:rPr>
                <w:spacing w:val="-10"/>
                <w:sz w:val="22"/>
              </w:rPr>
              <w:t>4</w:t>
            </w:r>
          </w:p>
        </w:tc>
        <w:tc>
          <w:tcPr>
            <w:tcW w:w="1264" w:type="dxa"/>
          </w:tcPr>
          <w:p>
            <w:pPr>
              <w:pStyle w:val="TableParagraph"/>
              <w:spacing w:line="244" w:lineRule="exact"/>
              <w:ind w:left="14" w:right="1"/>
              <w:jc w:val="center"/>
              <w:rPr>
                <w:sz w:val="22"/>
              </w:rPr>
            </w:pPr>
            <w:r>
              <w:rPr>
                <w:spacing w:val="-5"/>
                <w:sz w:val="22"/>
              </w:rPr>
              <w:t>10</w:t>
            </w:r>
          </w:p>
        </w:tc>
        <w:tc>
          <w:tcPr>
            <w:tcW w:w="1256" w:type="dxa"/>
          </w:tcPr>
          <w:p>
            <w:pPr>
              <w:pStyle w:val="TableParagraph"/>
              <w:spacing w:line="244" w:lineRule="exact"/>
              <w:ind w:left="9"/>
              <w:jc w:val="center"/>
              <w:rPr>
                <w:sz w:val="22"/>
              </w:rPr>
            </w:pPr>
            <w:r>
              <w:rPr>
                <w:spacing w:val="-5"/>
                <w:sz w:val="22"/>
              </w:rPr>
              <w:t>14</w:t>
            </w:r>
          </w:p>
        </w:tc>
        <w:tc>
          <w:tcPr>
            <w:tcW w:w="1259" w:type="dxa"/>
          </w:tcPr>
          <w:p>
            <w:pPr>
              <w:pStyle w:val="TableParagraph"/>
              <w:spacing w:line="244" w:lineRule="exact"/>
              <w:ind w:left="6"/>
              <w:jc w:val="center"/>
              <w:rPr>
                <w:sz w:val="22"/>
              </w:rPr>
            </w:pPr>
            <w:r>
              <w:rPr>
                <w:spacing w:val="-10"/>
                <w:sz w:val="22"/>
              </w:rPr>
              <w:t>6</w:t>
            </w:r>
          </w:p>
        </w:tc>
        <w:tc>
          <w:tcPr>
            <w:tcW w:w="1260" w:type="dxa"/>
          </w:tcPr>
          <w:p>
            <w:pPr>
              <w:pStyle w:val="TableParagraph"/>
              <w:spacing w:line="244" w:lineRule="exact"/>
              <w:ind w:left="13" w:right="2"/>
              <w:jc w:val="center"/>
              <w:rPr>
                <w:sz w:val="22"/>
              </w:rPr>
            </w:pPr>
            <w:r>
              <w:rPr>
                <w:spacing w:val="-5"/>
                <w:sz w:val="22"/>
              </w:rPr>
              <w:t>15</w:t>
            </w:r>
          </w:p>
        </w:tc>
        <w:tc>
          <w:tcPr>
            <w:tcW w:w="1256" w:type="dxa"/>
          </w:tcPr>
          <w:p>
            <w:pPr>
              <w:pStyle w:val="TableParagraph"/>
              <w:spacing w:line="244" w:lineRule="exact"/>
              <w:ind w:left="9" w:right="1"/>
              <w:jc w:val="center"/>
              <w:rPr>
                <w:sz w:val="22"/>
              </w:rPr>
            </w:pPr>
            <w:r>
              <w:rPr>
                <w:spacing w:val="-5"/>
                <w:sz w:val="22"/>
              </w:rPr>
              <w:t>21</w:t>
            </w:r>
          </w:p>
        </w:tc>
      </w:tr>
      <w:tr>
        <w:trPr>
          <w:trHeight w:val="266" w:hRule="atLeast"/>
        </w:trPr>
        <w:tc>
          <w:tcPr>
            <w:tcW w:w="1794" w:type="dxa"/>
          </w:tcPr>
          <w:p>
            <w:pPr>
              <w:pStyle w:val="TableParagraph"/>
              <w:spacing w:line="246" w:lineRule="exact"/>
              <w:ind w:left="107"/>
              <w:rPr>
                <w:sz w:val="22"/>
              </w:rPr>
            </w:pPr>
            <w:r>
              <w:rPr>
                <w:spacing w:val="-2"/>
                <w:sz w:val="22"/>
              </w:rPr>
              <w:t>Tuboran</w:t>
            </w:r>
          </w:p>
        </w:tc>
        <w:tc>
          <w:tcPr>
            <w:tcW w:w="1262" w:type="dxa"/>
          </w:tcPr>
          <w:p>
            <w:pPr>
              <w:pStyle w:val="TableParagraph"/>
              <w:spacing w:line="246" w:lineRule="exact"/>
              <w:ind w:left="13" w:right="4"/>
              <w:jc w:val="center"/>
              <w:rPr>
                <w:sz w:val="22"/>
              </w:rPr>
            </w:pPr>
            <w:r>
              <w:rPr>
                <w:spacing w:val="-10"/>
                <w:sz w:val="22"/>
              </w:rPr>
              <w:t>6</w:t>
            </w:r>
          </w:p>
        </w:tc>
        <w:tc>
          <w:tcPr>
            <w:tcW w:w="1264" w:type="dxa"/>
          </w:tcPr>
          <w:p>
            <w:pPr>
              <w:pStyle w:val="TableParagraph"/>
              <w:spacing w:line="246" w:lineRule="exact"/>
              <w:ind w:left="14" w:right="1"/>
              <w:jc w:val="center"/>
              <w:rPr>
                <w:sz w:val="22"/>
              </w:rPr>
            </w:pPr>
            <w:r>
              <w:rPr>
                <w:spacing w:val="-5"/>
                <w:sz w:val="22"/>
              </w:rPr>
              <w:t>13</w:t>
            </w:r>
          </w:p>
        </w:tc>
        <w:tc>
          <w:tcPr>
            <w:tcW w:w="1256" w:type="dxa"/>
          </w:tcPr>
          <w:p>
            <w:pPr>
              <w:pStyle w:val="TableParagraph"/>
              <w:spacing w:line="246" w:lineRule="exact"/>
              <w:ind w:left="9"/>
              <w:jc w:val="center"/>
              <w:rPr>
                <w:sz w:val="22"/>
              </w:rPr>
            </w:pPr>
            <w:r>
              <w:rPr>
                <w:spacing w:val="-5"/>
                <w:sz w:val="22"/>
              </w:rPr>
              <w:t>19</w:t>
            </w:r>
          </w:p>
        </w:tc>
        <w:tc>
          <w:tcPr>
            <w:tcW w:w="1259" w:type="dxa"/>
          </w:tcPr>
          <w:p>
            <w:pPr>
              <w:pStyle w:val="TableParagraph"/>
              <w:spacing w:line="246" w:lineRule="exact"/>
              <w:ind w:left="6"/>
              <w:jc w:val="center"/>
              <w:rPr>
                <w:sz w:val="22"/>
              </w:rPr>
            </w:pPr>
            <w:r>
              <w:rPr>
                <w:spacing w:val="-10"/>
                <w:sz w:val="22"/>
              </w:rPr>
              <w:t>4</w:t>
            </w:r>
          </w:p>
        </w:tc>
        <w:tc>
          <w:tcPr>
            <w:tcW w:w="1260" w:type="dxa"/>
          </w:tcPr>
          <w:p>
            <w:pPr>
              <w:pStyle w:val="TableParagraph"/>
              <w:spacing w:line="246" w:lineRule="exact"/>
              <w:ind w:left="13" w:right="2"/>
              <w:jc w:val="center"/>
              <w:rPr>
                <w:sz w:val="22"/>
              </w:rPr>
            </w:pPr>
            <w:r>
              <w:rPr>
                <w:spacing w:val="-5"/>
                <w:sz w:val="22"/>
              </w:rPr>
              <w:t>23</w:t>
            </w:r>
          </w:p>
        </w:tc>
        <w:tc>
          <w:tcPr>
            <w:tcW w:w="1256" w:type="dxa"/>
          </w:tcPr>
          <w:p>
            <w:pPr>
              <w:pStyle w:val="TableParagraph"/>
              <w:spacing w:line="246" w:lineRule="exact"/>
              <w:ind w:left="9" w:right="1"/>
              <w:jc w:val="center"/>
              <w:rPr>
                <w:sz w:val="22"/>
              </w:rPr>
            </w:pPr>
            <w:r>
              <w:rPr>
                <w:spacing w:val="-5"/>
                <w:sz w:val="22"/>
              </w:rPr>
              <w:t>27</w:t>
            </w:r>
          </w:p>
        </w:tc>
      </w:tr>
      <w:tr>
        <w:trPr>
          <w:trHeight w:val="265" w:hRule="atLeast"/>
        </w:trPr>
        <w:tc>
          <w:tcPr>
            <w:tcW w:w="1794" w:type="dxa"/>
          </w:tcPr>
          <w:p>
            <w:pPr>
              <w:pStyle w:val="TableParagraph"/>
              <w:spacing w:line="246" w:lineRule="exact"/>
              <w:ind w:left="107"/>
              <w:rPr>
                <w:b/>
                <w:sz w:val="22"/>
              </w:rPr>
            </w:pPr>
            <w:r>
              <w:rPr>
                <w:b/>
                <w:spacing w:val="-2"/>
                <w:sz w:val="22"/>
              </w:rPr>
              <w:t>TOTAL</w:t>
            </w:r>
          </w:p>
        </w:tc>
        <w:tc>
          <w:tcPr>
            <w:tcW w:w="1262" w:type="dxa"/>
          </w:tcPr>
          <w:p>
            <w:pPr>
              <w:pStyle w:val="TableParagraph"/>
              <w:spacing w:line="246" w:lineRule="exact"/>
              <w:ind w:left="13" w:right="3"/>
              <w:jc w:val="center"/>
              <w:rPr>
                <w:b/>
                <w:sz w:val="22"/>
              </w:rPr>
            </w:pPr>
            <w:r>
              <w:rPr>
                <w:b/>
                <w:spacing w:val="-5"/>
                <w:sz w:val="22"/>
              </w:rPr>
              <w:t>113</w:t>
            </w:r>
          </w:p>
        </w:tc>
        <w:tc>
          <w:tcPr>
            <w:tcW w:w="1264" w:type="dxa"/>
          </w:tcPr>
          <w:p>
            <w:pPr>
              <w:pStyle w:val="TableParagraph"/>
              <w:spacing w:line="246" w:lineRule="exact"/>
              <w:ind w:left="14" w:right="1"/>
              <w:jc w:val="center"/>
              <w:rPr>
                <w:b/>
                <w:sz w:val="22"/>
              </w:rPr>
            </w:pPr>
            <w:r>
              <w:rPr>
                <w:b/>
                <w:spacing w:val="-5"/>
                <w:sz w:val="22"/>
              </w:rPr>
              <w:t>179</w:t>
            </w:r>
          </w:p>
        </w:tc>
        <w:tc>
          <w:tcPr>
            <w:tcW w:w="1256" w:type="dxa"/>
          </w:tcPr>
          <w:p>
            <w:pPr>
              <w:pStyle w:val="TableParagraph"/>
              <w:spacing w:line="246" w:lineRule="exact"/>
              <w:ind w:left="9"/>
              <w:jc w:val="center"/>
              <w:rPr>
                <w:b/>
                <w:sz w:val="22"/>
              </w:rPr>
            </w:pPr>
            <w:r>
              <w:rPr>
                <w:b/>
                <w:spacing w:val="-5"/>
                <w:sz w:val="22"/>
              </w:rPr>
              <w:t>292</w:t>
            </w:r>
          </w:p>
        </w:tc>
        <w:tc>
          <w:tcPr>
            <w:tcW w:w="1259" w:type="dxa"/>
          </w:tcPr>
          <w:p>
            <w:pPr>
              <w:pStyle w:val="TableParagraph"/>
              <w:spacing w:line="246" w:lineRule="exact"/>
              <w:ind w:left="6"/>
              <w:jc w:val="center"/>
              <w:rPr>
                <w:b/>
                <w:sz w:val="22"/>
              </w:rPr>
            </w:pPr>
            <w:r>
              <w:rPr>
                <w:b/>
                <w:spacing w:val="-5"/>
                <w:sz w:val="22"/>
              </w:rPr>
              <w:t>152</w:t>
            </w:r>
          </w:p>
        </w:tc>
        <w:tc>
          <w:tcPr>
            <w:tcW w:w="1260" w:type="dxa"/>
          </w:tcPr>
          <w:p>
            <w:pPr>
              <w:pStyle w:val="TableParagraph"/>
              <w:spacing w:line="246" w:lineRule="exact"/>
              <w:ind w:left="13" w:right="2"/>
              <w:jc w:val="center"/>
              <w:rPr>
                <w:b/>
                <w:sz w:val="22"/>
              </w:rPr>
            </w:pPr>
            <w:r>
              <w:rPr>
                <w:b/>
                <w:spacing w:val="-5"/>
                <w:sz w:val="22"/>
              </w:rPr>
              <w:t>329</w:t>
            </w:r>
          </w:p>
        </w:tc>
        <w:tc>
          <w:tcPr>
            <w:tcW w:w="1256" w:type="dxa"/>
          </w:tcPr>
          <w:p>
            <w:pPr>
              <w:pStyle w:val="TableParagraph"/>
              <w:spacing w:line="246" w:lineRule="exact"/>
              <w:ind w:left="9" w:right="1"/>
              <w:jc w:val="center"/>
              <w:rPr>
                <w:b/>
                <w:sz w:val="22"/>
              </w:rPr>
            </w:pPr>
            <w:r>
              <w:rPr>
                <w:b/>
                <w:spacing w:val="-5"/>
                <w:sz w:val="22"/>
              </w:rPr>
              <w:t>481</w:t>
            </w:r>
          </w:p>
        </w:tc>
      </w:tr>
    </w:tbl>
    <w:p>
      <w:pPr>
        <w:spacing w:before="0"/>
        <w:ind w:left="648" w:right="0" w:firstLine="0"/>
        <w:jc w:val="left"/>
        <w:rPr>
          <w:sz w:val="21"/>
        </w:rPr>
      </w:pPr>
      <w:r>
        <w:rPr>
          <w:spacing w:val="-4"/>
          <w:sz w:val="21"/>
        </w:rPr>
        <w:t>Source:</w:t>
      </w:r>
      <w:r>
        <w:rPr>
          <w:spacing w:val="-11"/>
          <w:sz w:val="21"/>
        </w:rPr>
        <w:t> </w:t>
      </w:r>
      <w:r>
        <w:rPr>
          <w:spacing w:val="-4"/>
          <w:sz w:val="21"/>
        </w:rPr>
        <w:t>NSO</w:t>
      </w:r>
      <w:r>
        <w:rPr>
          <w:spacing w:val="-11"/>
          <w:sz w:val="21"/>
        </w:rPr>
        <w:t> </w:t>
      </w:r>
      <w:r>
        <w:rPr>
          <w:spacing w:val="-4"/>
          <w:sz w:val="21"/>
        </w:rPr>
        <w:t>2010</w:t>
      </w:r>
      <w:r>
        <w:rPr>
          <w:spacing w:val="-10"/>
          <w:sz w:val="21"/>
        </w:rPr>
        <w:t> </w:t>
      </w:r>
      <w:r>
        <w:rPr>
          <w:spacing w:val="-4"/>
          <w:sz w:val="21"/>
        </w:rPr>
        <w:t>&amp;</w:t>
      </w:r>
      <w:r>
        <w:rPr>
          <w:spacing w:val="-12"/>
          <w:sz w:val="21"/>
        </w:rPr>
        <w:t> </w:t>
      </w:r>
      <w:r>
        <w:rPr>
          <w:spacing w:val="-4"/>
          <w:sz w:val="21"/>
        </w:rPr>
        <w:t>PSA</w:t>
      </w:r>
      <w:r>
        <w:rPr>
          <w:spacing w:val="-11"/>
          <w:sz w:val="21"/>
        </w:rPr>
        <w:t> </w:t>
      </w:r>
      <w:r>
        <w:rPr>
          <w:spacing w:val="-4"/>
          <w:sz w:val="21"/>
        </w:rPr>
        <w:t>2015</w:t>
      </w:r>
    </w:p>
    <w:p>
      <w:pPr>
        <w:spacing w:after="0"/>
        <w:jc w:val="left"/>
        <w:rPr>
          <w:sz w:val="21"/>
        </w:rPr>
        <w:sectPr>
          <w:pgSz w:w="12250" w:h="18730"/>
          <w:pgMar w:header="0" w:footer="662" w:top="1360" w:bottom="860" w:left="1080" w:right="720"/>
        </w:sectPr>
      </w:pPr>
    </w:p>
    <w:p>
      <w:pPr>
        <w:pStyle w:val="BodyText"/>
        <w:ind w:left="640"/>
        <w:rPr>
          <w:sz w:val="20"/>
        </w:rPr>
      </w:pPr>
      <w:r>
        <w:rPr>
          <w:sz w:val="20"/>
        </w:rPr>
        <mc:AlternateContent>
          <mc:Choice Requires="wps">
            <w:drawing>
              <wp:inline distT="0" distB="0" distL="0" distR="0">
                <wp:extent cx="5890260" cy="3324860"/>
                <wp:effectExtent l="0" t="0" r="0" b="8889"/>
                <wp:docPr id="189" name="Group 189"/>
                <wp:cNvGraphicFramePr>
                  <a:graphicFrameLocks/>
                </wp:cNvGraphicFramePr>
                <a:graphic>
                  <a:graphicData uri="http://schemas.microsoft.com/office/word/2010/wordprocessingGroup">
                    <wpg:wgp>
                      <wpg:cNvPr id="189" name="Group 189"/>
                      <wpg:cNvGrpSpPr/>
                      <wpg:grpSpPr>
                        <a:xfrm>
                          <a:off x="0" y="0"/>
                          <a:ext cx="5890260" cy="3324860"/>
                          <a:chExt cx="5890260" cy="3324860"/>
                        </a:xfrm>
                      </wpg:grpSpPr>
                      <wps:wsp>
                        <wps:cNvPr id="190" name="Graphic 190"/>
                        <wps:cNvSpPr/>
                        <wps:spPr>
                          <a:xfrm>
                            <a:off x="5080" y="5080"/>
                            <a:ext cx="5880100" cy="3314700"/>
                          </a:xfrm>
                          <a:custGeom>
                            <a:avLst/>
                            <a:gdLst/>
                            <a:ahLst/>
                            <a:cxnLst/>
                            <a:rect l="l" t="t" r="r" b="b"/>
                            <a:pathLst>
                              <a:path w="5880100" h="3314700">
                                <a:moveTo>
                                  <a:pt x="5880100" y="0"/>
                                </a:moveTo>
                                <a:lnTo>
                                  <a:pt x="0" y="0"/>
                                </a:lnTo>
                                <a:lnTo>
                                  <a:pt x="0" y="3314700"/>
                                </a:lnTo>
                                <a:lnTo>
                                  <a:pt x="5880100" y="3314700"/>
                                </a:lnTo>
                                <a:lnTo>
                                  <a:pt x="5880100" y="0"/>
                                </a:lnTo>
                                <a:close/>
                              </a:path>
                            </a:pathLst>
                          </a:custGeom>
                          <a:solidFill>
                            <a:srgbClr val="DAE2F3"/>
                          </a:solidFill>
                        </wps:spPr>
                        <wps:bodyPr wrap="square" lIns="0" tIns="0" rIns="0" bIns="0" rtlCol="0">
                          <a:prstTxWarp prst="textNoShape">
                            <a:avLst/>
                          </a:prstTxWarp>
                          <a:noAutofit/>
                        </wps:bodyPr>
                      </wps:wsp>
                      <wps:wsp>
                        <wps:cNvPr id="191" name="Graphic 191"/>
                        <wps:cNvSpPr/>
                        <wps:spPr>
                          <a:xfrm>
                            <a:off x="381634" y="663575"/>
                            <a:ext cx="4837430" cy="1651000"/>
                          </a:xfrm>
                          <a:custGeom>
                            <a:avLst/>
                            <a:gdLst/>
                            <a:ahLst/>
                            <a:cxnLst/>
                            <a:rect l="l" t="t" r="r" b="b"/>
                            <a:pathLst>
                              <a:path w="4837430" h="1651000">
                                <a:moveTo>
                                  <a:pt x="0" y="1651000"/>
                                </a:moveTo>
                                <a:lnTo>
                                  <a:pt x="231775" y="1651000"/>
                                </a:lnTo>
                              </a:path>
                              <a:path w="4837430" h="1651000">
                                <a:moveTo>
                                  <a:pt x="4778375" y="1651000"/>
                                </a:moveTo>
                                <a:lnTo>
                                  <a:pt x="4837430" y="1651000"/>
                                </a:lnTo>
                              </a:path>
                              <a:path w="4837430" h="1651000">
                                <a:moveTo>
                                  <a:pt x="4337685" y="1651000"/>
                                </a:moveTo>
                                <a:lnTo>
                                  <a:pt x="4628515" y="1651000"/>
                                </a:lnTo>
                              </a:path>
                              <a:path w="4837430" h="1651000">
                                <a:moveTo>
                                  <a:pt x="3019425" y="1651000"/>
                                </a:moveTo>
                                <a:lnTo>
                                  <a:pt x="4189094" y="1651000"/>
                                </a:lnTo>
                              </a:path>
                              <a:path w="4837430" h="1651000">
                                <a:moveTo>
                                  <a:pt x="2847975" y="1651000"/>
                                </a:moveTo>
                                <a:lnTo>
                                  <a:pt x="2869565" y="1651000"/>
                                </a:lnTo>
                              </a:path>
                              <a:path w="4837430" h="1651000">
                                <a:moveTo>
                                  <a:pt x="2407285" y="1651000"/>
                                </a:moveTo>
                                <a:lnTo>
                                  <a:pt x="2430144" y="1651000"/>
                                </a:lnTo>
                              </a:path>
                              <a:path w="4837430" h="1651000">
                                <a:moveTo>
                                  <a:pt x="2139315" y="1651000"/>
                                </a:moveTo>
                                <a:lnTo>
                                  <a:pt x="2258694" y="1651000"/>
                                </a:lnTo>
                              </a:path>
                              <a:path w="4837430" h="1651000">
                                <a:moveTo>
                                  <a:pt x="1699895" y="1651000"/>
                                </a:moveTo>
                                <a:lnTo>
                                  <a:pt x="1990725" y="1651000"/>
                                </a:lnTo>
                              </a:path>
                              <a:path w="4837430" h="1651000">
                                <a:moveTo>
                                  <a:pt x="380365" y="1651000"/>
                                </a:moveTo>
                                <a:lnTo>
                                  <a:pt x="1550035" y="1651000"/>
                                </a:lnTo>
                              </a:path>
                              <a:path w="4837430" h="1651000">
                                <a:moveTo>
                                  <a:pt x="2578735" y="1651000"/>
                                </a:moveTo>
                                <a:lnTo>
                                  <a:pt x="2698115" y="1651000"/>
                                </a:lnTo>
                              </a:path>
                              <a:path w="4837430" h="1651000">
                                <a:moveTo>
                                  <a:pt x="0" y="1414779"/>
                                </a:moveTo>
                                <a:lnTo>
                                  <a:pt x="231775" y="1414779"/>
                                </a:lnTo>
                              </a:path>
                              <a:path w="4837430" h="1651000">
                                <a:moveTo>
                                  <a:pt x="380365" y="1414779"/>
                                </a:moveTo>
                                <a:lnTo>
                                  <a:pt x="1550035" y="1414779"/>
                                </a:lnTo>
                              </a:path>
                              <a:path w="4837430" h="1651000">
                                <a:moveTo>
                                  <a:pt x="1699895" y="1414779"/>
                                </a:moveTo>
                                <a:lnTo>
                                  <a:pt x="2258694" y="1414779"/>
                                </a:lnTo>
                              </a:path>
                              <a:path w="4837430" h="1651000">
                                <a:moveTo>
                                  <a:pt x="2407285" y="1414779"/>
                                </a:moveTo>
                                <a:lnTo>
                                  <a:pt x="2430144" y="1414779"/>
                                </a:lnTo>
                              </a:path>
                              <a:path w="4837430" h="1651000">
                                <a:moveTo>
                                  <a:pt x="2578735" y="1414779"/>
                                </a:moveTo>
                                <a:lnTo>
                                  <a:pt x="2698115" y="1414779"/>
                                </a:lnTo>
                              </a:path>
                              <a:path w="4837430" h="1651000">
                                <a:moveTo>
                                  <a:pt x="2847975" y="1414779"/>
                                </a:moveTo>
                                <a:lnTo>
                                  <a:pt x="2869565" y="1414779"/>
                                </a:lnTo>
                              </a:path>
                              <a:path w="4837430" h="1651000">
                                <a:moveTo>
                                  <a:pt x="3019425" y="1414779"/>
                                </a:moveTo>
                                <a:lnTo>
                                  <a:pt x="4837430" y="1414779"/>
                                </a:lnTo>
                              </a:path>
                              <a:path w="4837430" h="1651000">
                                <a:moveTo>
                                  <a:pt x="2847975" y="1178559"/>
                                </a:moveTo>
                                <a:lnTo>
                                  <a:pt x="2869565" y="1178559"/>
                                </a:lnTo>
                              </a:path>
                              <a:path w="4837430" h="1651000">
                                <a:moveTo>
                                  <a:pt x="3019425" y="1178559"/>
                                </a:moveTo>
                                <a:lnTo>
                                  <a:pt x="4837430" y="1178559"/>
                                </a:lnTo>
                              </a:path>
                              <a:path w="4837430" h="1651000">
                                <a:moveTo>
                                  <a:pt x="2578735" y="1178559"/>
                                </a:moveTo>
                                <a:lnTo>
                                  <a:pt x="2698115" y="1178559"/>
                                </a:lnTo>
                              </a:path>
                              <a:path w="4837430" h="1651000">
                                <a:moveTo>
                                  <a:pt x="380365" y="1178559"/>
                                </a:moveTo>
                                <a:lnTo>
                                  <a:pt x="2258694" y="1178559"/>
                                </a:lnTo>
                              </a:path>
                              <a:path w="4837430" h="1651000">
                                <a:moveTo>
                                  <a:pt x="0" y="1178559"/>
                                </a:moveTo>
                                <a:lnTo>
                                  <a:pt x="231775" y="1178559"/>
                                </a:lnTo>
                              </a:path>
                              <a:path w="4837430" h="1651000">
                                <a:moveTo>
                                  <a:pt x="2407285" y="1178559"/>
                                </a:moveTo>
                                <a:lnTo>
                                  <a:pt x="2430144" y="1178559"/>
                                </a:lnTo>
                              </a:path>
                              <a:path w="4837430" h="1651000">
                                <a:moveTo>
                                  <a:pt x="0" y="943609"/>
                                </a:moveTo>
                                <a:lnTo>
                                  <a:pt x="2698115" y="943609"/>
                                </a:lnTo>
                              </a:path>
                              <a:path w="4837430" h="1651000">
                                <a:moveTo>
                                  <a:pt x="2847975" y="943609"/>
                                </a:moveTo>
                                <a:lnTo>
                                  <a:pt x="2869565" y="943609"/>
                                </a:lnTo>
                              </a:path>
                              <a:path w="4837430" h="1651000">
                                <a:moveTo>
                                  <a:pt x="3019425" y="943609"/>
                                </a:moveTo>
                                <a:lnTo>
                                  <a:pt x="4837430" y="943609"/>
                                </a:lnTo>
                              </a:path>
                              <a:path w="4837430" h="1651000">
                                <a:moveTo>
                                  <a:pt x="3019425" y="707390"/>
                                </a:moveTo>
                                <a:lnTo>
                                  <a:pt x="4837430" y="707390"/>
                                </a:lnTo>
                              </a:path>
                              <a:path w="4837430" h="1651000">
                                <a:moveTo>
                                  <a:pt x="2847975" y="707390"/>
                                </a:moveTo>
                                <a:lnTo>
                                  <a:pt x="2869565" y="707390"/>
                                </a:lnTo>
                              </a:path>
                              <a:path w="4837430" h="1651000">
                                <a:moveTo>
                                  <a:pt x="0" y="707390"/>
                                </a:moveTo>
                                <a:lnTo>
                                  <a:pt x="2698115" y="707390"/>
                                </a:lnTo>
                              </a:path>
                              <a:path w="4837430" h="1651000">
                                <a:moveTo>
                                  <a:pt x="0" y="471170"/>
                                </a:moveTo>
                                <a:lnTo>
                                  <a:pt x="2869565" y="471170"/>
                                </a:lnTo>
                              </a:path>
                              <a:path w="4837430" h="1651000">
                                <a:moveTo>
                                  <a:pt x="3019425" y="471170"/>
                                </a:moveTo>
                                <a:lnTo>
                                  <a:pt x="4837430" y="471170"/>
                                </a:lnTo>
                              </a:path>
                              <a:path w="4837430" h="1651000">
                                <a:moveTo>
                                  <a:pt x="0" y="236220"/>
                                </a:moveTo>
                                <a:lnTo>
                                  <a:pt x="2869565" y="236220"/>
                                </a:lnTo>
                              </a:path>
                              <a:path w="4837430" h="1651000">
                                <a:moveTo>
                                  <a:pt x="3019425" y="236220"/>
                                </a:moveTo>
                                <a:lnTo>
                                  <a:pt x="4837430" y="236220"/>
                                </a:lnTo>
                              </a:path>
                              <a:path w="4837430" h="1651000">
                                <a:moveTo>
                                  <a:pt x="0" y="0"/>
                                </a:moveTo>
                                <a:lnTo>
                                  <a:pt x="2869565" y="0"/>
                                </a:lnTo>
                              </a:path>
                              <a:path w="4837430" h="1651000">
                                <a:moveTo>
                                  <a:pt x="3019425" y="0"/>
                                </a:moveTo>
                                <a:lnTo>
                                  <a:pt x="4837430" y="0"/>
                                </a:lnTo>
                              </a:path>
                            </a:pathLst>
                          </a:custGeom>
                          <a:ln w="8890">
                            <a:solidFill>
                              <a:srgbClr val="BEBEBE"/>
                            </a:solidFill>
                            <a:prstDash val="solid"/>
                          </a:ln>
                        </wps:spPr>
                        <wps:bodyPr wrap="square" lIns="0" tIns="0" rIns="0" bIns="0" rtlCol="0">
                          <a:prstTxWarp prst="textNoShape">
                            <a:avLst/>
                          </a:prstTxWarp>
                          <a:noAutofit/>
                        </wps:bodyPr>
                      </wps:wsp>
                      <wps:wsp>
                        <wps:cNvPr id="192" name="Graphic 192"/>
                        <wps:cNvSpPr/>
                        <wps:spPr>
                          <a:xfrm>
                            <a:off x="381634" y="427355"/>
                            <a:ext cx="4837430" cy="1270"/>
                          </a:xfrm>
                          <a:custGeom>
                            <a:avLst/>
                            <a:gdLst/>
                            <a:ahLst/>
                            <a:cxnLst/>
                            <a:rect l="l" t="t" r="r" b="b"/>
                            <a:pathLst>
                              <a:path w="4837430" h="0">
                                <a:moveTo>
                                  <a:pt x="0" y="0"/>
                                </a:moveTo>
                                <a:lnTo>
                                  <a:pt x="4837430" y="0"/>
                                </a:lnTo>
                              </a:path>
                            </a:pathLst>
                          </a:custGeom>
                          <a:ln w="8890">
                            <a:solidFill>
                              <a:srgbClr val="BEBEBE"/>
                            </a:solidFill>
                            <a:prstDash val="solid"/>
                          </a:ln>
                        </wps:spPr>
                        <wps:bodyPr wrap="square" lIns="0" tIns="0" rIns="0" bIns="0" rtlCol="0">
                          <a:prstTxWarp prst="textNoShape">
                            <a:avLst/>
                          </a:prstTxWarp>
                          <a:noAutofit/>
                        </wps:bodyPr>
                      </wps:wsp>
                      <wps:wsp>
                        <wps:cNvPr id="193" name="Graphic 193"/>
                        <wps:cNvSpPr/>
                        <wps:spPr>
                          <a:xfrm>
                            <a:off x="441960" y="1289049"/>
                            <a:ext cx="4546600" cy="1261110"/>
                          </a:xfrm>
                          <a:custGeom>
                            <a:avLst/>
                            <a:gdLst/>
                            <a:ahLst/>
                            <a:cxnLst/>
                            <a:rect l="l" t="t" r="r" b="b"/>
                            <a:pathLst>
                              <a:path w="4546600" h="1261110">
                                <a:moveTo>
                                  <a:pt x="148590" y="1143000"/>
                                </a:moveTo>
                                <a:lnTo>
                                  <a:pt x="0" y="1143000"/>
                                </a:lnTo>
                                <a:lnTo>
                                  <a:pt x="0" y="1261110"/>
                                </a:lnTo>
                                <a:lnTo>
                                  <a:pt x="148590" y="1261110"/>
                                </a:lnTo>
                                <a:lnTo>
                                  <a:pt x="148590" y="1143000"/>
                                </a:lnTo>
                                <a:close/>
                              </a:path>
                              <a:path w="4546600" h="1261110">
                                <a:moveTo>
                                  <a:pt x="588010" y="1060450"/>
                                </a:moveTo>
                                <a:lnTo>
                                  <a:pt x="439420" y="1060450"/>
                                </a:lnTo>
                                <a:lnTo>
                                  <a:pt x="439420" y="1261110"/>
                                </a:lnTo>
                                <a:lnTo>
                                  <a:pt x="588010" y="1261110"/>
                                </a:lnTo>
                                <a:lnTo>
                                  <a:pt x="588010" y="1060450"/>
                                </a:lnTo>
                                <a:close/>
                              </a:path>
                              <a:path w="4546600" h="1261110">
                                <a:moveTo>
                                  <a:pt x="1028700" y="1049020"/>
                                </a:moveTo>
                                <a:lnTo>
                                  <a:pt x="878840" y="1049020"/>
                                </a:lnTo>
                                <a:lnTo>
                                  <a:pt x="878840" y="1261110"/>
                                </a:lnTo>
                                <a:lnTo>
                                  <a:pt x="1028700" y="1261110"/>
                                </a:lnTo>
                                <a:lnTo>
                                  <a:pt x="1028700" y="1049020"/>
                                </a:lnTo>
                                <a:close/>
                              </a:path>
                              <a:path w="4546600" h="1261110">
                                <a:moveTo>
                                  <a:pt x="1468120" y="1084580"/>
                                </a:moveTo>
                                <a:lnTo>
                                  <a:pt x="1319530" y="1084580"/>
                                </a:lnTo>
                                <a:lnTo>
                                  <a:pt x="1319530" y="1261110"/>
                                </a:lnTo>
                                <a:lnTo>
                                  <a:pt x="1468120" y="1261110"/>
                                </a:lnTo>
                                <a:lnTo>
                                  <a:pt x="1468120" y="1084580"/>
                                </a:lnTo>
                                <a:close/>
                              </a:path>
                              <a:path w="4546600" h="1261110">
                                <a:moveTo>
                                  <a:pt x="1907540" y="1096010"/>
                                </a:moveTo>
                                <a:lnTo>
                                  <a:pt x="1758950" y="1096010"/>
                                </a:lnTo>
                                <a:lnTo>
                                  <a:pt x="1758950" y="1261110"/>
                                </a:lnTo>
                                <a:lnTo>
                                  <a:pt x="1907540" y="1261110"/>
                                </a:lnTo>
                                <a:lnTo>
                                  <a:pt x="1907540" y="1096010"/>
                                </a:lnTo>
                                <a:close/>
                              </a:path>
                              <a:path w="4546600" h="1261110">
                                <a:moveTo>
                                  <a:pt x="2346960" y="506730"/>
                                </a:moveTo>
                                <a:lnTo>
                                  <a:pt x="2198370" y="506730"/>
                                </a:lnTo>
                                <a:lnTo>
                                  <a:pt x="2198370" y="1261110"/>
                                </a:lnTo>
                                <a:lnTo>
                                  <a:pt x="2346960" y="1261110"/>
                                </a:lnTo>
                                <a:lnTo>
                                  <a:pt x="2346960" y="506730"/>
                                </a:lnTo>
                                <a:close/>
                              </a:path>
                              <a:path w="4546600" h="1261110">
                                <a:moveTo>
                                  <a:pt x="2787650" y="0"/>
                                </a:moveTo>
                                <a:lnTo>
                                  <a:pt x="2637790" y="0"/>
                                </a:lnTo>
                                <a:lnTo>
                                  <a:pt x="2637790" y="1261110"/>
                                </a:lnTo>
                                <a:lnTo>
                                  <a:pt x="2787650" y="1261110"/>
                                </a:lnTo>
                                <a:lnTo>
                                  <a:pt x="2787650" y="0"/>
                                </a:lnTo>
                                <a:close/>
                              </a:path>
                              <a:path w="4546600" h="1261110">
                                <a:moveTo>
                                  <a:pt x="3227070" y="1201420"/>
                                </a:moveTo>
                                <a:lnTo>
                                  <a:pt x="3078480" y="1201420"/>
                                </a:lnTo>
                                <a:lnTo>
                                  <a:pt x="3078480" y="1261110"/>
                                </a:lnTo>
                                <a:lnTo>
                                  <a:pt x="3227070" y="1261110"/>
                                </a:lnTo>
                                <a:lnTo>
                                  <a:pt x="3227070" y="1201420"/>
                                </a:lnTo>
                                <a:close/>
                              </a:path>
                              <a:path w="4546600" h="1261110">
                                <a:moveTo>
                                  <a:pt x="3666490" y="1154430"/>
                                </a:moveTo>
                                <a:lnTo>
                                  <a:pt x="3517900" y="1154430"/>
                                </a:lnTo>
                                <a:lnTo>
                                  <a:pt x="3517900" y="1261110"/>
                                </a:lnTo>
                                <a:lnTo>
                                  <a:pt x="3666490" y="1261110"/>
                                </a:lnTo>
                                <a:lnTo>
                                  <a:pt x="3666490" y="1154430"/>
                                </a:lnTo>
                                <a:close/>
                              </a:path>
                              <a:path w="4546600" h="1261110">
                                <a:moveTo>
                                  <a:pt x="4105910" y="1096010"/>
                                </a:moveTo>
                                <a:lnTo>
                                  <a:pt x="3957320" y="1096010"/>
                                </a:lnTo>
                                <a:lnTo>
                                  <a:pt x="3957320" y="1261110"/>
                                </a:lnTo>
                                <a:lnTo>
                                  <a:pt x="4105910" y="1261110"/>
                                </a:lnTo>
                                <a:lnTo>
                                  <a:pt x="4105910" y="1096010"/>
                                </a:lnTo>
                                <a:close/>
                              </a:path>
                              <a:path w="4546600" h="1261110">
                                <a:moveTo>
                                  <a:pt x="4546600" y="1037590"/>
                                </a:moveTo>
                                <a:lnTo>
                                  <a:pt x="4396740" y="1037590"/>
                                </a:lnTo>
                                <a:lnTo>
                                  <a:pt x="4396740" y="1261110"/>
                                </a:lnTo>
                                <a:lnTo>
                                  <a:pt x="4546600" y="1261110"/>
                                </a:lnTo>
                                <a:lnTo>
                                  <a:pt x="4546600" y="1037590"/>
                                </a:lnTo>
                                <a:close/>
                              </a:path>
                            </a:pathLst>
                          </a:custGeom>
                          <a:solidFill>
                            <a:srgbClr val="00CC00"/>
                          </a:solidFill>
                        </wps:spPr>
                        <wps:bodyPr wrap="square" lIns="0" tIns="0" rIns="0" bIns="0" rtlCol="0">
                          <a:prstTxWarp prst="textNoShape">
                            <a:avLst/>
                          </a:prstTxWarp>
                          <a:noAutofit/>
                        </wps:bodyPr>
                      </wps:wsp>
                      <wps:wsp>
                        <wps:cNvPr id="194" name="Graphic 194"/>
                        <wps:cNvSpPr/>
                        <wps:spPr>
                          <a:xfrm>
                            <a:off x="613410" y="640079"/>
                            <a:ext cx="4546600" cy="1910080"/>
                          </a:xfrm>
                          <a:custGeom>
                            <a:avLst/>
                            <a:gdLst/>
                            <a:ahLst/>
                            <a:cxnLst/>
                            <a:rect l="l" t="t" r="r" b="b"/>
                            <a:pathLst>
                              <a:path w="4546600" h="1910080">
                                <a:moveTo>
                                  <a:pt x="148590" y="1178560"/>
                                </a:moveTo>
                                <a:lnTo>
                                  <a:pt x="0" y="1178560"/>
                                </a:lnTo>
                                <a:lnTo>
                                  <a:pt x="0" y="1910080"/>
                                </a:lnTo>
                                <a:lnTo>
                                  <a:pt x="148590" y="1910080"/>
                                </a:lnTo>
                                <a:lnTo>
                                  <a:pt x="148590" y="1178560"/>
                                </a:lnTo>
                                <a:close/>
                              </a:path>
                              <a:path w="4546600" h="1910080">
                                <a:moveTo>
                                  <a:pt x="588010" y="1756410"/>
                                </a:moveTo>
                                <a:lnTo>
                                  <a:pt x="439420" y="1756410"/>
                                </a:lnTo>
                                <a:lnTo>
                                  <a:pt x="439420" y="1910080"/>
                                </a:lnTo>
                                <a:lnTo>
                                  <a:pt x="588010" y="1910080"/>
                                </a:lnTo>
                                <a:lnTo>
                                  <a:pt x="588010" y="1756410"/>
                                </a:lnTo>
                                <a:close/>
                              </a:path>
                              <a:path w="4546600" h="1910080">
                                <a:moveTo>
                                  <a:pt x="1028700" y="1697990"/>
                                </a:moveTo>
                                <a:lnTo>
                                  <a:pt x="878840" y="1697990"/>
                                </a:lnTo>
                                <a:lnTo>
                                  <a:pt x="878840" y="1910080"/>
                                </a:lnTo>
                                <a:lnTo>
                                  <a:pt x="1028700" y="1910080"/>
                                </a:lnTo>
                                <a:lnTo>
                                  <a:pt x="1028700" y="1697990"/>
                                </a:lnTo>
                                <a:close/>
                              </a:path>
                              <a:path w="4546600" h="1910080">
                                <a:moveTo>
                                  <a:pt x="1468120" y="1426210"/>
                                </a:moveTo>
                                <a:lnTo>
                                  <a:pt x="1318260" y="1426210"/>
                                </a:lnTo>
                                <a:lnTo>
                                  <a:pt x="1318260" y="1910080"/>
                                </a:lnTo>
                                <a:lnTo>
                                  <a:pt x="1468120" y="1910080"/>
                                </a:lnTo>
                                <a:lnTo>
                                  <a:pt x="1468120" y="1426210"/>
                                </a:lnTo>
                                <a:close/>
                              </a:path>
                              <a:path w="4546600" h="1910080">
                                <a:moveTo>
                                  <a:pt x="1907540" y="1615440"/>
                                </a:moveTo>
                                <a:lnTo>
                                  <a:pt x="1758950" y="1615440"/>
                                </a:lnTo>
                                <a:lnTo>
                                  <a:pt x="1758950" y="1910080"/>
                                </a:lnTo>
                                <a:lnTo>
                                  <a:pt x="1907540" y="1910080"/>
                                </a:lnTo>
                                <a:lnTo>
                                  <a:pt x="1907540" y="1615440"/>
                                </a:lnTo>
                                <a:close/>
                              </a:path>
                              <a:path w="4546600" h="1910080">
                                <a:moveTo>
                                  <a:pt x="2346960" y="1002030"/>
                                </a:moveTo>
                                <a:lnTo>
                                  <a:pt x="2198370" y="1002030"/>
                                </a:lnTo>
                                <a:lnTo>
                                  <a:pt x="2198370" y="1910080"/>
                                </a:lnTo>
                                <a:lnTo>
                                  <a:pt x="2346960" y="1910080"/>
                                </a:lnTo>
                                <a:lnTo>
                                  <a:pt x="2346960" y="1002030"/>
                                </a:lnTo>
                                <a:close/>
                              </a:path>
                              <a:path w="4546600" h="1910080">
                                <a:moveTo>
                                  <a:pt x="2787650" y="0"/>
                                </a:moveTo>
                                <a:lnTo>
                                  <a:pt x="2637790" y="0"/>
                                </a:lnTo>
                                <a:lnTo>
                                  <a:pt x="2637790" y="1910080"/>
                                </a:lnTo>
                                <a:lnTo>
                                  <a:pt x="2787650" y="1910080"/>
                                </a:lnTo>
                                <a:lnTo>
                                  <a:pt x="2787650" y="0"/>
                                </a:lnTo>
                                <a:close/>
                              </a:path>
                              <a:path w="4546600" h="1910080">
                                <a:moveTo>
                                  <a:pt x="3227070" y="1673860"/>
                                </a:moveTo>
                                <a:lnTo>
                                  <a:pt x="3078480" y="1673860"/>
                                </a:lnTo>
                                <a:lnTo>
                                  <a:pt x="3078480" y="1910080"/>
                                </a:lnTo>
                                <a:lnTo>
                                  <a:pt x="3227070" y="1910080"/>
                                </a:lnTo>
                                <a:lnTo>
                                  <a:pt x="3227070" y="1673860"/>
                                </a:lnTo>
                                <a:close/>
                              </a:path>
                              <a:path w="4546600" h="1910080">
                                <a:moveTo>
                                  <a:pt x="3666490" y="1733550"/>
                                </a:moveTo>
                                <a:lnTo>
                                  <a:pt x="3517900" y="1733550"/>
                                </a:lnTo>
                                <a:lnTo>
                                  <a:pt x="3517900" y="1910080"/>
                                </a:lnTo>
                                <a:lnTo>
                                  <a:pt x="3666490" y="1910080"/>
                                </a:lnTo>
                                <a:lnTo>
                                  <a:pt x="3666490" y="1733550"/>
                                </a:lnTo>
                                <a:close/>
                              </a:path>
                              <a:path w="4546600" h="1910080">
                                <a:moveTo>
                                  <a:pt x="4105910" y="1662430"/>
                                </a:moveTo>
                                <a:lnTo>
                                  <a:pt x="3957320" y="1662430"/>
                                </a:lnTo>
                                <a:lnTo>
                                  <a:pt x="3957320" y="1910080"/>
                                </a:lnTo>
                                <a:lnTo>
                                  <a:pt x="4105910" y="1910080"/>
                                </a:lnTo>
                                <a:lnTo>
                                  <a:pt x="4105910" y="1662430"/>
                                </a:lnTo>
                                <a:close/>
                              </a:path>
                              <a:path w="4546600" h="1910080">
                                <a:moveTo>
                                  <a:pt x="4546600" y="1591310"/>
                                </a:moveTo>
                                <a:lnTo>
                                  <a:pt x="4396740" y="1591310"/>
                                </a:lnTo>
                                <a:lnTo>
                                  <a:pt x="4396740" y="1910080"/>
                                </a:lnTo>
                                <a:lnTo>
                                  <a:pt x="4546600" y="1910080"/>
                                </a:lnTo>
                                <a:lnTo>
                                  <a:pt x="4546600" y="1591310"/>
                                </a:lnTo>
                                <a:close/>
                              </a:path>
                            </a:pathLst>
                          </a:custGeom>
                          <a:solidFill>
                            <a:srgbClr val="FF9900"/>
                          </a:solidFill>
                        </wps:spPr>
                        <wps:bodyPr wrap="square" lIns="0" tIns="0" rIns="0" bIns="0" rtlCol="0">
                          <a:prstTxWarp prst="textNoShape">
                            <a:avLst/>
                          </a:prstTxWarp>
                          <a:noAutofit/>
                        </wps:bodyPr>
                      </wps:wsp>
                      <wps:wsp>
                        <wps:cNvPr id="195" name="Graphic 195"/>
                        <wps:cNvSpPr/>
                        <wps:spPr>
                          <a:xfrm>
                            <a:off x="381634" y="427355"/>
                            <a:ext cx="1270" cy="2122170"/>
                          </a:xfrm>
                          <a:custGeom>
                            <a:avLst/>
                            <a:gdLst/>
                            <a:ahLst/>
                            <a:cxnLst/>
                            <a:rect l="l" t="t" r="r" b="b"/>
                            <a:pathLst>
                              <a:path w="0" h="2122170">
                                <a:moveTo>
                                  <a:pt x="0" y="2122170"/>
                                </a:moveTo>
                                <a:lnTo>
                                  <a:pt x="0" y="0"/>
                                </a:lnTo>
                              </a:path>
                            </a:pathLst>
                          </a:custGeom>
                          <a:ln w="8890">
                            <a:solidFill>
                              <a:srgbClr val="E7E6E6"/>
                            </a:solidFill>
                            <a:prstDash val="solid"/>
                          </a:ln>
                        </wps:spPr>
                        <wps:bodyPr wrap="square" lIns="0" tIns="0" rIns="0" bIns="0" rtlCol="0">
                          <a:prstTxWarp prst="textNoShape">
                            <a:avLst/>
                          </a:prstTxWarp>
                          <a:noAutofit/>
                        </wps:bodyPr>
                      </wps:wsp>
                      <wps:wsp>
                        <wps:cNvPr id="196" name="Graphic 196"/>
                        <wps:cNvSpPr/>
                        <wps:spPr>
                          <a:xfrm>
                            <a:off x="381634" y="2549525"/>
                            <a:ext cx="4837430" cy="1270"/>
                          </a:xfrm>
                          <a:custGeom>
                            <a:avLst/>
                            <a:gdLst/>
                            <a:ahLst/>
                            <a:cxnLst/>
                            <a:rect l="l" t="t" r="r" b="b"/>
                            <a:pathLst>
                              <a:path w="4837430" h="0">
                                <a:moveTo>
                                  <a:pt x="0" y="0"/>
                                </a:moveTo>
                                <a:lnTo>
                                  <a:pt x="4837430" y="0"/>
                                </a:lnTo>
                              </a:path>
                            </a:pathLst>
                          </a:custGeom>
                          <a:ln w="8890">
                            <a:solidFill>
                              <a:srgbClr val="D9D9D9"/>
                            </a:solidFill>
                            <a:prstDash val="solid"/>
                          </a:ln>
                        </wps:spPr>
                        <wps:bodyPr wrap="square" lIns="0" tIns="0" rIns="0" bIns="0" rtlCol="0">
                          <a:prstTxWarp prst="textNoShape">
                            <a:avLst/>
                          </a:prstTxWarp>
                          <a:noAutofit/>
                        </wps:bodyPr>
                      </wps:wsp>
                      <pic:pic>
                        <pic:nvPicPr>
                          <pic:cNvPr id="197" name="Image 197"/>
                          <pic:cNvPicPr/>
                        </pic:nvPicPr>
                        <pic:blipFill>
                          <a:blip r:embed="rId71" cstate="print"/>
                          <a:stretch>
                            <a:fillRect/>
                          </a:stretch>
                        </pic:blipFill>
                        <pic:spPr>
                          <a:xfrm>
                            <a:off x="400938" y="2652902"/>
                            <a:ext cx="227456" cy="248157"/>
                          </a:xfrm>
                          <a:prstGeom prst="rect">
                            <a:avLst/>
                          </a:prstGeom>
                        </pic:spPr>
                      </pic:pic>
                      <pic:pic>
                        <pic:nvPicPr>
                          <pic:cNvPr id="198" name="Image 198"/>
                          <pic:cNvPicPr/>
                        </pic:nvPicPr>
                        <pic:blipFill>
                          <a:blip r:embed="rId72" cstate="print"/>
                          <a:stretch>
                            <a:fillRect/>
                          </a:stretch>
                        </pic:blipFill>
                        <pic:spPr>
                          <a:xfrm>
                            <a:off x="764794" y="2653664"/>
                            <a:ext cx="2056003" cy="560831"/>
                          </a:xfrm>
                          <a:prstGeom prst="rect">
                            <a:avLst/>
                          </a:prstGeom>
                        </pic:spPr>
                      </pic:pic>
                      <wps:wsp>
                        <wps:cNvPr id="199" name="Graphic 199"/>
                        <wps:cNvSpPr/>
                        <wps:spPr>
                          <a:xfrm>
                            <a:off x="2880868" y="2674492"/>
                            <a:ext cx="826769" cy="365760"/>
                          </a:xfrm>
                          <a:custGeom>
                            <a:avLst/>
                            <a:gdLst/>
                            <a:ahLst/>
                            <a:cxnLst/>
                            <a:rect l="l" t="t" r="r" b="b"/>
                            <a:pathLst>
                              <a:path w="826769" h="365760">
                                <a:moveTo>
                                  <a:pt x="66548" y="357759"/>
                                </a:moveTo>
                                <a:lnTo>
                                  <a:pt x="44704" y="336181"/>
                                </a:lnTo>
                                <a:lnTo>
                                  <a:pt x="51447" y="329831"/>
                                </a:lnTo>
                                <a:lnTo>
                                  <a:pt x="55499" y="326009"/>
                                </a:lnTo>
                                <a:lnTo>
                                  <a:pt x="58420" y="320929"/>
                                </a:lnTo>
                                <a:lnTo>
                                  <a:pt x="60198" y="317131"/>
                                </a:lnTo>
                                <a:lnTo>
                                  <a:pt x="61849" y="313309"/>
                                </a:lnTo>
                                <a:lnTo>
                                  <a:pt x="62738" y="310781"/>
                                </a:lnTo>
                                <a:lnTo>
                                  <a:pt x="62738" y="303149"/>
                                </a:lnTo>
                                <a:lnTo>
                                  <a:pt x="62103" y="299339"/>
                                </a:lnTo>
                                <a:lnTo>
                                  <a:pt x="59309" y="292989"/>
                                </a:lnTo>
                                <a:lnTo>
                                  <a:pt x="57404" y="290449"/>
                                </a:lnTo>
                                <a:lnTo>
                                  <a:pt x="54864" y="287909"/>
                                </a:lnTo>
                                <a:lnTo>
                                  <a:pt x="52324" y="284988"/>
                                </a:lnTo>
                                <a:lnTo>
                                  <a:pt x="52324" y="305689"/>
                                </a:lnTo>
                                <a:lnTo>
                                  <a:pt x="52324" y="310781"/>
                                </a:lnTo>
                                <a:lnTo>
                                  <a:pt x="51689" y="313309"/>
                                </a:lnTo>
                                <a:lnTo>
                                  <a:pt x="50292" y="315849"/>
                                </a:lnTo>
                                <a:lnTo>
                                  <a:pt x="48768" y="318389"/>
                                </a:lnTo>
                                <a:lnTo>
                                  <a:pt x="46482" y="320929"/>
                                </a:lnTo>
                                <a:lnTo>
                                  <a:pt x="43307" y="324739"/>
                                </a:lnTo>
                                <a:lnTo>
                                  <a:pt x="37973" y="329831"/>
                                </a:lnTo>
                                <a:lnTo>
                                  <a:pt x="14605" y="305689"/>
                                </a:lnTo>
                                <a:lnTo>
                                  <a:pt x="21082" y="299339"/>
                                </a:lnTo>
                                <a:lnTo>
                                  <a:pt x="23495" y="296799"/>
                                </a:lnTo>
                                <a:lnTo>
                                  <a:pt x="25654" y="295529"/>
                                </a:lnTo>
                                <a:lnTo>
                                  <a:pt x="29718" y="292989"/>
                                </a:lnTo>
                                <a:lnTo>
                                  <a:pt x="31623" y="291731"/>
                                </a:lnTo>
                                <a:lnTo>
                                  <a:pt x="33782" y="291731"/>
                                </a:lnTo>
                                <a:lnTo>
                                  <a:pt x="36068" y="290449"/>
                                </a:lnTo>
                                <a:lnTo>
                                  <a:pt x="38354" y="291731"/>
                                </a:lnTo>
                                <a:lnTo>
                                  <a:pt x="40640" y="291731"/>
                                </a:lnTo>
                                <a:lnTo>
                                  <a:pt x="42799" y="292989"/>
                                </a:lnTo>
                                <a:lnTo>
                                  <a:pt x="46863" y="295529"/>
                                </a:lnTo>
                                <a:lnTo>
                                  <a:pt x="48768" y="298081"/>
                                </a:lnTo>
                                <a:lnTo>
                                  <a:pt x="50165" y="299339"/>
                                </a:lnTo>
                                <a:lnTo>
                                  <a:pt x="51943" y="304431"/>
                                </a:lnTo>
                                <a:lnTo>
                                  <a:pt x="52324" y="305689"/>
                                </a:lnTo>
                                <a:lnTo>
                                  <a:pt x="52324" y="284988"/>
                                </a:lnTo>
                                <a:lnTo>
                                  <a:pt x="51562" y="284099"/>
                                </a:lnTo>
                                <a:lnTo>
                                  <a:pt x="44704" y="281559"/>
                                </a:lnTo>
                                <a:lnTo>
                                  <a:pt x="41148" y="280289"/>
                                </a:lnTo>
                                <a:lnTo>
                                  <a:pt x="33782" y="280289"/>
                                </a:lnTo>
                                <a:lnTo>
                                  <a:pt x="14732" y="292989"/>
                                </a:lnTo>
                                <a:lnTo>
                                  <a:pt x="0" y="306959"/>
                                </a:lnTo>
                                <a:lnTo>
                                  <a:pt x="58801" y="365379"/>
                                </a:lnTo>
                                <a:lnTo>
                                  <a:pt x="66548" y="357759"/>
                                </a:lnTo>
                                <a:close/>
                              </a:path>
                              <a:path w="826769" h="365760">
                                <a:moveTo>
                                  <a:pt x="129667" y="292989"/>
                                </a:moveTo>
                                <a:lnTo>
                                  <a:pt x="129578" y="291731"/>
                                </a:lnTo>
                                <a:lnTo>
                                  <a:pt x="129489" y="290449"/>
                                </a:lnTo>
                                <a:lnTo>
                                  <a:pt x="129413" y="289179"/>
                                </a:lnTo>
                                <a:lnTo>
                                  <a:pt x="129324" y="287909"/>
                                </a:lnTo>
                                <a:lnTo>
                                  <a:pt x="129235" y="286639"/>
                                </a:lnTo>
                                <a:lnTo>
                                  <a:pt x="129159" y="285381"/>
                                </a:lnTo>
                                <a:lnTo>
                                  <a:pt x="128130" y="280289"/>
                                </a:lnTo>
                                <a:lnTo>
                                  <a:pt x="125818" y="275209"/>
                                </a:lnTo>
                                <a:lnTo>
                                  <a:pt x="122224" y="268859"/>
                                </a:lnTo>
                                <a:lnTo>
                                  <a:pt x="119888" y="266433"/>
                                </a:lnTo>
                                <a:lnTo>
                                  <a:pt x="119888" y="291731"/>
                                </a:lnTo>
                                <a:lnTo>
                                  <a:pt x="118364" y="295529"/>
                                </a:lnTo>
                                <a:lnTo>
                                  <a:pt x="110617" y="304431"/>
                                </a:lnTo>
                                <a:lnTo>
                                  <a:pt x="106299" y="305689"/>
                                </a:lnTo>
                                <a:lnTo>
                                  <a:pt x="96393" y="304431"/>
                                </a:lnTo>
                                <a:lnTo>
                                  <a:pt x="76073" y="279031"/>
                                </a:lnTo>
                                <a:lnTo>
                                  <a:pt x="75311" y="273939"/>
                                </a:lnTo>
                                <a:lnTo>
                                  <a:pt x="76962" y="270129"/>
                                </a:lnTo>
                                <a:lnTo>
                                  <a:pt x="84582" y="262509"/>
                                </a:lnTo>
                                <a:lnTo>
                                  <a:pt x="89027" y="261239"/>
                                </a:lnTo>
                                <a:lnTo>
                                  <a:pt x="93853" y="261239"/>
                                </a:lnTo>
                                <a:lnTo>
                                  <a:pt x="98679" y="262509"/>
                                </a:lnTo>
                                <a:lnTo>
                                  <a:pt x="104013" y="265049"/>
                                </a:lnTo>
                                <a:lnTo>
                                  <a:pt x="109728" y="271399"/>
                                </a:lnTo>
                                <a:lnTo>
                                  <a:pt x="115316" y="276479"/>
                                </a:lnTo>
                                <a:lnTo>
                                  <a:pt x="118491" y="281559"/>
                                </a:lnTo>
                                <a:lnTo>
                                  <a:pt x="119253" y="286639"/>
                                </a:lnTo>
                                <a:lnTo>
                                  <a:pt x="119888" y="291731"/>
                                </a:lnTo>
                                <a:lnTo>
                                  <a:pt x="119888" y="266433"/>
                                </a:lnTo>
                                <a:lnTo>
                                  <a:pt x="117348" y="263779"/>
                                </a:lnTo>
                                <a:lnTo>
                                  <a:pt x="114566" y="261239"/>
                                </a:lnTo>
                                <a:lnTo>
                                  <a:pt x="111785" y="258699"/>
                                </a:lnTo>
                                <a:lnTo>
                                  <a:pt x="106184" y="254889"/>
                                </a:lnTo>
                                <a:lnTo>
                                  <a:pt x="100495" y="252349"/>
                                </a:lnTo>
                                <a:lnTo>
                                  <a:pt x="94742" y="251079"/>
                                </a:lnTo>
                                <a:lnTo>
                                  <a:pt x="87122" y="251079"/>
                                </a:lnTo>
                                <a:lnTo>
                                  <a:pt x="80391" y="253631"/>
                                </a:lnTo>
                                <a:lnTo>
                                  <a:pt x="68453" y="266331"/>
                                </a:lnTo>
                                <a:lnTo>
                                  <a:pt x="65786" y="272681"/>
                                </a:lnTo>
                                <a:lnTo>
                                  <a:pt x="66103" y="279031"/>
                                </a:lnTo>
                                <a:lnTo>
                                  <a:pt x="92583" y="313309"/>
                                </a:lnTo>
                                <a:lnTo>
                                  <a:pt x="100203" y="314579"/>
                                </a:lnTo>
                                <a:lnTo>
                                  <a:pt x="107950" y="314579"/>
                                </a:lnTo>
                                <a:lnTo>
                                  <a:pt x="114808" y="312039"/>
                                </a:lnTo>
                                <a:lnTo>
                                  <a:pt x="121500" y="305689"/>
                                </a:lnTo>
                                <a:lnTo>
                                  <a:pt x="126873" y="300609"/>
                                </a:lnTo>
                                <a:lnTo>
                                  <a:pt x="129667" y="292989"/>
                                </a:lnTo>
                                <a:close/>
                              </a:path>
                              <a:path w="826769" h="365760">
                                <a:moveTo>
                                  <a:pt x="173482" y="249809"/>
                                </a:moveTo>
                                <a:lnTo>
                                  <a:pt x="163322" y="222415"/>
                                </a:lnTo>
                                <a:lnTo>
                                  <a:pt x="163322" y="247281"/>
                                </a:lnTo>
                                <a:lnTo>
                                  <a:pt x="161671" y="252349"/>
                                </a:lnTo>
                                <a:lnTo>
                                  <a:pt x="157988" y="256159"/>
                                </a:lnTo>
                                <a:lnTo>
                                  <a:pt x="154432" y="258699"/>
                                </a:lnTo>
                                <a:lnTo>
                                  <a:pt x="152527" y="259981"/>
                                </a:lnTo>
                                <a:lnTo>
                                  <a:pt x="150749" y="261239"/>
                                </a:lnTo>
                                <a:lnTo>
                                  <a:pt x="148463" y="262509"/>
                                </a:lnTo>
                                <a:lnTo>
                                  <a:pt x="145669" y="262509"/>
                                </a:lnTo>
                                <a:lnTo>
                                  <a:pt x="120396" y="238379"/>
                                </a:lnTo>
                                <a:lnTo>
                                  <a:pt x="120561" y="235839"/>
                                </a:lnTo>
                                <a:lnTo>
                                  <a:pt x="134620" y="216789"/>
                                </a:lnTo>
                                <a:lnTo>
                                  <a:pt x="143256" y="218059"/>
                                </a:lnTo>
                                <a:lnTo>
                                  <a:pt x="163322" y="247281"/>
                                </a:lnTo>
                                <a:lnTo>
                                  <a:pt x="163322" y="222415"/>
                                </a:lnTo>
                                <a:lnTo>
                                  <a:pt x="160401" y="219329"/>
                                </a:lnTo>
                                <a:lnTo>
                                  <a:pt x="158064" y="216789"/>
                                </a:lnTo>
                                <a:lnTo>
                                  <a:pt x="153416" y="211709"/>
                                </a:lnTo>
                                <a:lnTo>
                                  <a:pt x="146431" y="207899"/>
                                </a:lnTo>
                                <a:lnTo>
                                  <a:pt x="132715" y="205359"/>
                                </a:lnTo>
                                <a:lnTo>
                                  <a:pt x="126746" y="207899"/>
                                </a:lnTo>
                                <a:lnTo>
                                  <a:pt x="118999" y="215531"/>
                                </a:lnTo>
                                <a:lnTo>
                                  <a:pt x="117094" y="218059"/>
                                </a:lnTo>
                                <a:lnTo>
                                  <a:pt x="116078" y="221881"/>
                                </a:lnTo>
                                <a:lnTo>
                                  <a:pt x="114935" y="224409"/>
                                </a:lnTo>
                                <a:lnTo>
                                  <a:pt x="114300" y="228231"/>
                                </a:lnTo>
                                <a:lnTo>
                                  <a:pt x="114173" y="232029"/>
                                </a:lnTo>
                                <a:lnTo>
                                  <a:pt x="92202" y="209181"/>
                                </a:lnTo>
                                <a:lnTo>
                                  <a:pt x="84836" y="216789"/>
                                </a:lnTo>
                                <a:lnTo>
                                  <a:pt x="146177" y="279031"/>
                                </a:lnTo>
                                <a:lnTo>
                                  <a:pt x="153162" y="271399"/>
                                </a:lnTo>
                                <a:lnTo>
                                  <a:pt x="151511" y="268859"/>
                                </a:lnTo>
                                <a:lnTo>
                                  <a:pt x="154178" y="268859"/>
                                </a:lnTo>
                                <a:lnTo>
                                  <a:pt x="156718" y="267589"/>
                                </a:lnTo>
                                <a:lnTo>
                                  <a:pt x="163576" y="263779"/>
                                </a:lnTo>
                                <a:lnTo>
                                  <a:pt x="164858" y="262509"/>
                                </a:lnTo>
                                <a:lnTo>
                                  <a:pt x="171323" y="256159"/>
                                </a:lnTo>
                                <a:lnTo>
                                  <a:pt x="173482" y="249809"/>
                                </a:lnTo>
                                <a:close/>
                              </a:path>
                              <a:path w="826769" h="365760">
                                <a:moveTo>
                                  <a:pt x="198628" y="225679"/>
                                </a:moveTo>
                                <a:lnTo>
                                  <a:pt x="137287" y="164731"/>
                                </a:lnTo>
                                <a:lnTo>
                                  <a:pt x="129921" y="172339"/>
                                </a:lnTo>
                                <a:lnTo>
                                  <a:pt x="191262" y="233299"/>
                                </a:lnTo>
                                <a:lnTo>
                                  <a:pt x="198628" y="225679"/>
                                </a:lnTo>
                                <a:close/>
                              </a:path>
                              <a:path w="826769" h="365760">
                                <a:moveTo>
                                  <a:pt x="241935" y="182499"/>
                                </a:moveTo>
                                <a:lnTo>
                                  <a:pt x="226745" y="167259"/>
                                </a:lnTo>
                                <a:lnTo>
                                  <a:pt x="223774" y="164274"/>
                                </a:lnTo>
                                <a:lnTo>
                                  <a:pt x="223774" y="178689"/>
                                </a:lnTo>
                                <a:lnTo>
                                  <a:pt x="211836" y="200279"/>
                                </a:lnTo>
                                <a:lnTo>
                                  <a:pt x="206375" y="200279"/>
                                </a:lnTo>
                                <a:lnTo>
                                  <a:pt x="203835" y="199009"/>
                                </a:lnTo>
                                <a:lnTo>
                                  <a:pt x="199009" y="195199"/>
                                </a:lnTo>
                                <a:lnTo>
                                  <a:pt x="197993" y="192659"/>
                                </a:lnTo>
                                <a:lnTo>
                                  <a:pt x="197993" y="187579"/>
                                </a:lnTo>
                                <a:lnTo>
                                  <a:pt x="198755" y="185039"/>
                                </a:lnTo>
                                <a:lnTo>
                                  <a:pt x="201295" y="179959"/>
                                </a:lnTo>
                                <a:lnTo>
                                  <a:pt x="203073" y="177431"/>
                                </a:lnTo>
                                <a:lnTo>
                                  <a:pt x="205486" y="174879"/>
                                </a:lnTo>
                                <a:lnTo>
                                  <a:pt x="207899" y="171081"/>
                                </a:lnTo>
                                <a:lnTo>
                                  <a:pt x="209931" y="168529"/>
                                </a:lnTo>
                                <a:lnTo>
                                  <a:pt x="211455" y="167259"/>
                                </a:lnTo>
                                <a:lnTo>
                                  <a:pt x="223774" y="178689"/>
                                </a:lnTo>
                                <a:lnTo>
                                  <a:pt x="223774" y="164274"/>
                                </a:lnTo>
                                <a:lnTo>
                                  <a:pt x="215366" y="155829"/>
                                </a:lnTo>
                                <a:lnTo>
                                  <a:pt x="209042" y="149479"/>
                                </a:lnTo>
                                <a:lnTo>
                                  <a:pt x="206375" y="148209"/>
                                </a:lnTo>
                                <a:lnTo>
                                  <a:pt x="203581" y="146939"/>
                                </a:lnTo>
                                <a:lnTo>
                                  <a:pt x="200914" y="145681"/>
                                </a:lnTo>
                                <a:lnTo>
                                  <a:pt x="192405" y="145681"/>
                                </a:lnTo>
                                <a:lnTo>
                                  <a:pt x="189738" y="146939"/>
                                </a:lnTo>
                                <a:lnTo>
                                  <a:pt x="187198" y="148209"/>
                                </a:lnTo>
                                <a:lnTo>
                                  <a:pt x="184658" y="150749"/>
                                </a:lnTo>
                                <a:lnTo>
                                  <a:pt x="181864" y="152031"/>
                                </a:lnTo>
                                <a:lnTo>
                                  <a:pt x="176276" y="158381"/>
                                </a:lnTo>
                                <a:lnTo>
                                  <a:pt x="173990" y="160909"/>
                                </a:lnTo>
                                <a:lnTo>
                                  <a:pt x="171958" y="163449"/>
                                </a:lnTo>
                                <a:lnTo>
                                  <a:pt x="169799" y="167259"/>
                                </a:lnTo>
                                <a:lnTo>
                                  <a:pt x="168275" y="169799"/>
                                </a:lnTo>
                                <a:lnTo>
                                  <a:pt x="167386" y="171081"/>
                                </a:lnTo>
                                <a:lnTo>
                                  <a:pt x="174879" y="178689"/>
                                </a:lnTo>
                                <a:lnTo>
                                  <a:pt x="175260" y="178689"/>
                                </a:lnTo>
                                <a:lnTo>
                                  <a:pt x="176657" y="174879"/>
                                </a:lnTo>
                                <a:lnTo>
                                  <a:pt x="178181" y="172339"/>
                                </a:lnTo>
                                <a:lnTo>
                                  <a:pt x="180086" y="168529"/>
                                </a:lnTo>
                                <a:lnTo>
                                  <a:pt x="183642" y="163449"/>
                                </a:lnTo>
                                <a:lnTo>
                                  <a:pt x="188214" y="159639"/>
                                </a:lnTo>
                                <a:lnTo>
                                  <a:pt x="189865" y="158381"/>
                                </a:lnTo>
                                <a:lnTo>
                                  <a:pt x="192913" y="155829"/>
                                </a:lnTo>
                                <a:lnTo>
                                  <a:pt x="199136" y="155829"/>
                                </a:lnTo>
                                <a:lnTo>
                                  <a:pt x="202438" y="158381"/>
                                </a:lnTo>
                                <a:lnTo>
                                  <a:pt x="205613" y="160909"/>
                                </a:lnTo>
                                <a:lnTo>
                                  <a:pt x="201930" y="164731"/>
                                </a:lnTo>
                                <a:lnTo>
                                  <a:pt x="198628" y="169799"/>
                                </a:lnTo>
                                <a:lnTo>
                                  <a:pt x="192786" y="177431"/>
                                </a:lnTo>
                                <a:lnTo>
                                  <a:pt x="190627" y="179959"/>
                                </a:lnTo>
                                <a:lnTo>
                                  <a:pt x="189230" y="183781"/>
                                </a:lnTo>
                                <a:lnTo>
                                  <a:pt x="187706" y="187579"/>
                                </a:lnTo>
                                <a:lnTo>
                                  <a:pt x="187439" y="190131"/>
                                </a:lnTo>
                                <a:lnTo>
                                  <a:pt x="187325" y="191389"/>
                                </a:lnTo>
                                <a:lnTo>
                                  <a:pt x="189103" y="199009"/>
                                </a:lnTo>
                                <a:lnTo>
                                  <a:pt x="191008" y="201549"/>
                                </a:lnTo>
                                <a:lnTo>
                                  <a:pt x="196088" y="206629"/>
                                </a:lnTo>
                                <a:lnTo>
                                  <a:pt x="198247" y="209181"/>
                                </a:lnTo>
                                <a:lnTo>
                                  <a:pt x="203327" y="210439"/>
                                </a:lnTo>
                                <a:lnTo>
                                  <a:pt x="205740" y="211709"/>
                                </a:lnTo>
                                <a:lnTo>
                                  <a:pt x="210566" y="211709"/>
                                </a:lnTo>
                                <a:lnTo>
                                  <a:pt x="212979" y="210439"/>
                                </a:lnTo>
                                <a:lnTo>
                                  <a:pt x="215265" y="210439"/>
                                </a:lnTo>
                                <a:lnTo>
                                  <a:pt x="217551" y="209181"/>
                                </a:lnTo>
                                <a:lnTo>
                                  <a:pt x="219710" y="207899"/>
                                </a:lnTo>
                                <a:lnTo>
                                  <a:pt x="223647" y="204089"/>
                                </a:lnTo>
                                <a:lnTo>
                                  <a:pt x="225171" y="201549"/>
                                </a:lnTo>
                                <a:lnTo>
                                  <a:pt x="226060" y="200279"/>
                                </a:lnTo>
                                <a:lnTo>
                                  <a:pt x="226949" y="199009"/>
                                </a:lnTo>
                                <a:lnTo>
                                  <a:pt x="227711" y="196481"/>
                                </a:lnTo>
                                <a:lnTo>
                                  <a:pt x="228346" y="195199"/>
                                </a:lnTo>
                                <a:lnTo>
                                  <a:pt x="228727" y="192659"/>
                                </a:lnTo>
                                <a:lnTo>
                                  <a:pt x="229108" y="191389"/>
                                </a:lnTo>
                                <a:lnTo>
                                  <a:pt x="229362" y="190131"/>
                                </a:lnTo>
                                <a:lnTo>
                                  <a:pt x="229425" y="188849"/>
                                </a:lnTo>
                                <a:lnTo>
                                  <a:pt x="229489" y="187579"/>
                                </a:lnTo>
                                <a:lnTo>
                                  <a:pt x="229743" y="186309"/>
                                </a:lnTo>
                                <a:lnTo>
                                  <a:pt x="229870" y="185039"/>
                                </a:lnTo>
                                <a:lnTo>
                                  <a:pt x="234569" y="190131"/>
                                </a:lnTo>
                                <a:lnTo>
                                  <a:pt x="239471" y="185039"/>
                                </a:lnTo>
                                <a:lnTo>
                                  <a:pt x="241935" y="182499"/>
                                </a:lnTo>
                                <a:close/>
                              </a:path>
                              <a:path w="826769" h="365760">
                                <a:moveTo>
                                  <a:pt x="246507" y="75831"/>
                                </a:moveTo>
                                <a:lnTo>
                                  <a:pt x="238760" y="68199"/>
                                </a:lnTo>
                                <a:lnTo>
                                  <a:pt x="230378" y="75831"/>
                                </a:lnTo>
                                <a:lnTo>
                                  <a:pt x="238125" y="83439"/>
                                </a:lnTo>
                                <a:lnTo>
                                  <a:pt x="246507" y="75831"/>
                                </a:lnTo>
                                <a:close/>
                              </a:path>
                              <a:path w="826769" h="365760">
                                <a:moveTo>
                                  <a:pt x="280289" y="139331"/>
                                </a:moveTo>
                                <a:lnTo>
                                  <a:pt x="271907" y="131699"/>
                                </a:lnTo>
                                <a:lnTo>
                                  <a:pt x="271526" y="131699"/>
                                </a:lnTo>
                                <a:lnTo>
                                  <a:pt x="271437" y="134239"/>
                                </a:lnTo>
                                <a:lnTo>
                                  <a:pt x="271399" y="135509"/>
                                </a:lnTo>
                                <a:lnTo>
                                  <a:pt x="270764" y="138049"/>
                                </a:lnTo>
                                <a:lnTo>
                                  <a:pt x="255524" y="155829"/>
                                </a:lnTo>
                                <a:lnTo>
                                  <a:pt x="245237" y="154559"/>
                                </a:lnTo>
                                <a:lnTo>
                                  <a:pt x="240030" y="150749"/>
                                </a:lnTo>
                                <a:lnTo>
                                  <a:pt x="234823" y="145681"/>
                                </a:lnTo>
                                <a:lnTo>
                                  <a:pt x="229489" y="140589"/>
                                </a:lnTo>
                                <a:lnTo>
                                  <a:pt x="226568" y="135509"/>
                                </a:lnTo>
                                <a:lnTo>
                                  <a:pt x="226187" y="131699"/>
                                </a:lnTo>
                                <a:lnTo>
                                  <a:pt x="226060" y="130429"/>
                                </a:lnTo>
                                <a:lnTo>
                                  <a:pt x="235458" y="112649"/>
                                </a:lnTo>
                                <a:lnTo>
                                  <a:pt x="237363" y="112649"/>
                                </a:lnTo>
                                <a:lnTo>
                                  <a:pt x="239014" y="111379"/>
                                </a:lnTo>
                                <a:lnTo>
                                  <a:pt x="240538" y="111379"/>
                                </a:lnTo>
                                <a:lnTo>
                                  <a:pt x="242316" y="110109"/>
                                </a:lnTo>
                                <a:lnTo>
                                  <a:pt x="243967" y="110109"/>
                                </a:lnTo>
                                <a:lnTo>
                                  <a:pt x="246761" y="108839"/>
                                </a:lnTo>
                                <a:lnTo>
                                  <a:pt x="249301" y="108839"/>
                                </a:lnTo>
                                <a:lnTo>
                                  <a:pt x="241046" y="99949"/>
                                </a:lnTo>
                                <a:lnTo>
                                  <a:pt x="238379" y="101231"/>
                                </a:lnTo>
                                <a:lnTo>
                                  <a:pt x="235585" y="102489"/>
                                </a:lnTo>
                                <a:lnTo>
                                  <a:pt x="229743" y="105029"/>
                                </a:lnTo>
                                <a:lnTo>
                                  <a:pt x="226949" y="107581"/>
                                </a:lnTo>
                                <a:lnTo>
                                  <a:pt x="221615" y="112649"/>
                                </a:lnTo>
                                <a:lnTo>
                                  <a:pt x="219329" y="116459"/>
                                </a:lnTo>
                                <a:lnTo>
                                  <a:pt x="216281" y="124079"/>
                                </a:lnTo>
                                <a:lnTo>
                                  <a:pt x="215519" y="126631"/>
                                </a:lnTo>
                                <a:lnTo>
                                  <a:pt x="215773" y="130429"/>
                                </a:lnTo>
                                <a:lnTo>
                                  <a:pt x="215900" y="134239"/>
                                </a:lnTo>
                                <a:lnTo>
                                  <a:pt x="216916" y="138049"/>
                                </a:lnTo>
                                <a:lnTo>
                                  <a:pt x="220472" y="145681"/>
                                </a:lnTo>
                                <a:lnTo>
                                  <a:pt x="223266" y="149479"/>
                                </a:lnTo>
                                <a:lnTo>
                                  <a:pt x="227203" y="153289"/>
                                </a:lnTo>
                                <a:lnTo>
                                  <a:pt x="231013" y="157099"/>
                                </a:lnTo>
                                <a:lnTo>
                                  <a:pt x="234950" y="160909"/>
                                </a:lnTo>
                                <a:lnTo>
                                  <a:pt x="238760" y="162179"/>
                                </a:lnTo>
                                <a:lnTo>
                                  <a:pt x="242697" y="164731"/>
                                </a:lnTo>
                                <a:lnTo>
                                  <a:pt x="257429" y="164731"/>
                                </a:lnTo>
                                <a:lnTo>
                                  <a:pt x="260985" y="163449"/>
                                </a:lnTo>
                                <a:lnTo>
                                  <a:pt x="264414" y="160909"/>
                                </a:lnTo>
                                <a:lnTo>
                                  <a:pt x="267716" y="159639"/>
                                </a:lnTo>
                                <a:lnTo>
                                  <a:pt x="270637" y="155829"/>
                                </a:lnTo>
                                <a:lnTo>
                                  <a:pt x="272288" y="154559"/>
                                </a:lnTo>
                                <a:lnTo>
                                  <a:pt x="273431" y="153289"/>
                                </a:lnTo>
                                <a:lnTo>
                                  <a:pt x="274193" y="152031"/>
                                </a:lnTo>
                                <a:lnTo>
                                  <a:pt x="275082" y="150749"/>
                                </a:lnTo>
                                <a:lnTo>
                                  <a:pt x="275844" y="149479"/>
                                </a:lnTo>
                                <a:lnTo>
                                  <a:pt x="276860" y="148209"/>
                                </a:lnTo>
                                <a:lnTo>
                                  <a:pt x="278130" y="145681"/>
                                </a:lnTo>
                                <a:lnTo>
                                  <a:pt x="278765" y="143129"/>
                                </a:lnTo>
                                <a:lnTo>
                                  <a:pt x="280289" y="139331"/>
                                </a:lnTo>
                                <a:close/>
                              </a:path>
                              <a:path w="826769" h="365760">
                                <a:moveTo>
                                  <a:pt x="297434" y="127889"/>
                                </a:moveTo>
                                <a:lnTo>
                                  <a:pt x="253365" y="83439"/>
                                </a:lnTo>
                                <a:lnTo>
                                  <a:pt x="245999" y="91059"/>
                                </a:lnTo>
                                <a:lnTo>
                                  <a:pt x="290068" y="134239"/>
                                </a:lnTo>
                                <a:lnTo>
                                  <a:pt x="297434" y="127889"/>
                                </a:lnTo>
                                <a:close/>
                              </a:path>
                              <a:path w="826769" h="365760">
                                <a:moveTo>
                                  <a:pt x="334391" y="88531"/>
                                </a:moveTo>
                                <a:lnTo>
                                  <a:pt x="334137" y="84709"/>
                                </a:lnTo>
                                <a:lnTo>
                                  <a:pt x="334048" y="83439"/>
                                </a:lnTo>
                                <a:lnTo>
                                  <a:pt x="333959" y="82181"/>
                                </a:lnTo>
                                <a:lnTo>
                                  <a:pt x="333883" y="80899"/>
                                </a:lnTo>
                                <a:lnTo>
                                  <a:pt x="333819" y="79629"/>
                                </a:lnTo>
                                <a:lnTo>
                                  <a:pt x="333692" y="77089"/>
                                </a:lnTo>
                                <a:lnTo>
                                  <a:pt x="333565" y="74549"/>
                                </a:lnTo>
                                <a:lnTo>
                                  <a:pt x="333502" y="73279"/>
                                </a:lnTo>
                                <a:lnTo>
                                  <a:pt x="329565" y="65659"/>
                                </a:lnTo>
                                <a:lnTo>
                                  <a:pt x="324612" y="60629"/>
                                </a:lnTo>
                                <a:lnTo>
                                  <a:pt x="324612" y="87249"/>
                                </a:lnTo>
                                <a:lnTo>
                                  <a:pt x="323088" y="91059"/>
                                </a:lnTo>
                                <a:lnTo>
                                  <a:pt x="315468" y="98679"/>
                                </a:lnTo>
                                <a:lnTo>
                                  <a:pt x="311023" y="101231"/>
                                </a:lnTo>
                                <a:lnTo>
                                  <a:pt x="301117" y="98679"/>
                                </a:lnTo>
                                <a:lnTo>
                                  <a:pt x="295910" y="96139"/>
                                </a:lnTo>
                                <a:lnTo>
                                  <a:pt x="290322" y="89789"/>
                                </a:lnTo>
                                <a:lnTo>
                                  <a:pt x="284607" y="84709"/>
                                </a:lnTo>
                                <a:lnTo>
                                  <a:pt x="281432" y="79629"/>
                                </a:lnTo>
                                <a:lnTo>
                                  <a:pt x="280797" y="74549"/>
                                </a:lnTo>
                                <a:lnTo>
                                  <a:pt x="280035" y="69481"/>
                                </a:lnTo>
                                <a:lnTo>
                                  <a:pt x="281686" y="65659"/>
                                </a:lnTo>
                                <a:lnTo>
                                  <a:pt x="289433" y="58039"/>
                                </a:lnTo>
                                <a:lnTo>
                                  <a:pt x="293751" y="55499"/>
                                </a:lnTo>
                                <a:lnTo>
                                  <a:pt x="298577" y="56781"/>
                                </a:lnTo>
                                <a:lnTo>
                                  <a:pt x="303403" y="56781"/>
                                </a:lnTo>
                                <a:lnTo>
                                  <a:pt x="324612" y="87249"/>
                                </a:lnTo>
                                <a:lnTo>
                                  <a:pt x="324612" y="60629"/>
                                </a:lnTo>
                                <a:lnTo>
                                  <a:pt x="322072" y="58039"/>
                                </a:lnTo>
                                <a:lnTo>
                                  <a:pt x="319125" y="55499"/>
                                </a:lnTo>
                                <a:lnTo>
                                  <a:pt x="314706" y="51689"/>
                                </a:lnTo>
                                <a:lnTo>
                                  <a:pt x="307213" y="47879"/>
                                </a:lnTo>
                                <a:lnTo>
                                  <a:pt x="291846" y="46609"/>
                                </a:lnTo>
                                <a:lnTo>
                                  <a:pt x="285115" y="49149"/>
                                </a:lnTo>
                                <a:lnTo>
                                  <a:pt x="273177" y="60579"/>
                                </a:lnTo>
                                <a:lnTo>
                                  <a:pt x="270510" y="68199"/>
                                </a:lnTo>
                                <a:lnTo>
                                  <a:pt x="270751" y="72009"/>
                                </a:lnTo>
                                <a:lnTo>
                                  <a:pt x="270840" y="73279"/>
                                </a:lnTo>
                                <a:lnTo>
                                  <a:pt x="270929" y="74549"/>
                                </a:lnTo>
                                <a:lnTo>
                                  <a:pt x="282702" y="97409"/>
                                </a:lnTo>
                                <a:lnTo>
                                  <a:pt x="289814" y="105029"/>
                                </a:lnTo>
                                <a:lnTo>
                                  <a:pt x="297307" y="108839"/>
                                </a:lnTo>
                                <a:lnTo>
                                  <a:pt x="312674" y="110109"/>
                                </a:lnTo>
                                <a:lnTo>
                                  <a:pt x="319532" y="107581"/>
                                </a:lnTo>
                                <a:lnTo>
                                  <a:pt x="326224" y="101231"/>
                                </a:lnTo>
                                <a:lnTo>
                                  <a:pt x="331597" y="96139"/>
                                </a:lnTo>
                                <a:lnTo>
                                  <a:pt x="334391" y="88531"/>
                                </a:lnTo>
                                <a:close/>
                              </a:path>
                              <a:path w="826769" h="365760">
                                <a:moveTo>
                                  <a:pt x="386461" y="37731"/>
                                </a:moveTo>
                                <a:lnTo>
                                  <a:pt x="360476" y="12331"/>
                                </a:lnTo>
                                <a:lnTo>
                                  <a:pt x="357886" y="9779"/>
                                </a:lnTo>
                                <a:lnTo>
                                  <a:pt x="352425" y="4699"/>
                                </a:lnTo>
                                <a:lnTo>
                                  <a:pt x="347091" y="889"/>
                                </a:lnTo>
                                <a:lnTo>
                                  <a:pt x="336550" y="889"/>
                                </a:lnTo>
                                <a:lnTo>
                                  <a:pt x="320040" y="26289"/>
                                </a:lnTo>
                                <a:lnTo>
                                  <a:pt x="315214" y="21209"/>
                                </a:lnTo>
                                <a:lnTo>
                                  <a:pt x="307721" y="28829"/>
                                </a:lnTo>
                                <a:lnTo>
                                  <a:pt x="351790" y="73279"/>
                                </a:lnTo>
                                <a:lnTo>
                                  <a:pt x="359283" y="65659"/>
                                </a:lnTo>
                                <a:lnTo>
                                  <a:pt x="326390" y="32639"/>
                                </a:lnTo>
                                <a:lnTo>
                                  <a:pt x="326644" y="28829"/>
                                </a:lnTo>
                                <a:lnTo>
                                  <a:pt x="332486" y="16129"/>
                                </a:lnTo>
                                <a:lnTo>
                                  <a:pt x="334391" y="13589"/>
                                </a:lnTo>
                                <a:lnTo>
                                  <a:pt x="336042" y="12331"/>
                                </a:lnTo>
                                <a:lnTo>
                                  <a:pt x="344297" y="12331"/>
                                </a:lnTo>
                                <a:lnTo>
                                  <a:pt x="346075" y="13589"/>
                                </a:lnTo>
                                <a:lnTo>
                                  <a:pt x="347980" y="14859"/>
                                </a:lnTo>
                                <a:lnTo>
                                  <a:pt x="350012" y="16129"/>
                                </a:lnTo>
                                <a:lnTo>
                                  <a:pt x="351917" y="18681"/>
                                </a:lnTo>
                                <a:lnTo>
                                  <a:pt x="379095" y="45339"/>
                                </a:lnTo>
                                <a:lnTo>
                                  <a:pt x="386461" y="37731"/>
                                </a:lnTo>
                                <a:close/>
                              </a:path>
                              <a:path w="826769" h="365760">
                                <a:moveTo>
                                  <a:pt x="531495" y="321310"/>
                                </a:moveTo>
                                <a:lnTo>
                                  <a:pt x="530987" y="318770"/>
                                </a:lnTo>
                                <a:lnTo>
                                  <a:pt x="529590" y="314960"/>
                                </a:lnTo>
                                <a:lnTo>
                                  <a:pt x="528320" y="312420"/>
                                </a:lnTo>
                                <a:lnTo>
                                  <a:pt x="526542" y="308610"/>
                                </a:lnTo>
                                <a:lnTo>
                                  <a:pt x="520573" y="303530"/>
                                </a:lnTo>
                                <a:lnTo>
                                  <a:pt x="516636" y="300990"/>
                                </a:lnTo>
                                <a:lnTo>
                                  <a:pt x="507873" y="299720"/>
                                </a:lnTo>
                                <a:lnTo>
                                  <a:pt x="503047" y="300990"/>
                                </a:lnTo>
                                <a:lnTo>
                                  <a:pt x="497713" y="303530"/>
                                </a:lnTo>
                                <a:lnTo>
                                  <a:pt x="493141" y="306070"/>
                                </a:lnTo>
                                <a:lnTo>
                                  <a:pt x="490220" y="308610"/>
                                </a:lnTo>
                                <a:lnTo>
                                  <a:pt x="487299" y="309880"/>
                                </a:lnTo>
                                <a:lnTo>
                                  <a:pt x="482600" y="312420"/>
                                </a:lnTo>
                                <a:lnTo>
                                  <a:pt x="479425" y="314960"/>
                                </a:lnTo>
                                <a:lnTo>
                                  <a:pt x="470916" y="314960"/>
                                </a:lnTo>
                                <a:lnTo>
                                  <a:pt x="468249" y="313690"/>
                                </a:lnTo>
                                <a:lnTo>
                                  <a:pt x="465709" y="311150"/>
                                </a:lnTo>
                                <a:lnTo>
                                  <a:pt x="462915" y="308610"/>
                                </a:lnTo>
                                <a:lnTo>
                                  <a:pt x="461899" y="304800"/>
                                </a:lnTo>
                                <a:lnTo>
                                  <a:pt x="462915" y="297180"/>
                                </a:lnTo>
                                <a:lnTo>
                                  <a:pt x="465074" y="293370"/>
                                </a:lnTo>
                                <a:lnTo>
                                  <a:pt x="487807" y="279400"/>
                                </a:lnTo>
                                <a:lnTo>
                                  <a:pt x="491998" y="279400"/>
                                </a:lnTo>
                                <a:lnTo>
                                  <a:pt x="482600" y="269240"/>
                                </a:lnTo>
                                <a:lnTo>
                                  <a:pt x="478917" y="270510"/>
                                </a:lnTo>
                                <a:lnTo>
                                  <a:pt x="475234" y="273050"/>
                                </a:lnTo>
                                <a:lnTo>
                                  <a:pt x="471678" y="275590"/>
                                </a:lnTo>
                                <a:lnTo>
                                  <a:pt x="468122" y="276860"/>
                                </a:lnTo>
                                <a:lnTo>
                                  <a:pt x="464693" y="280670"/>
                                </a:lnTo>
                                <a:lnTo>
                                  <a:pt x="461391" y="283210"/>
                                </a:lnTo>
                                <a:lnTo>
                                  <a:pt x="455676" y="289560"/>
                                </a:lnTo>
                                <a:lnTo>
                                  <a:pt x="452501" y="295910"/>
                                </a:lnTo>
                                <a:lnTo>
                                  <a:pt x="452399" y="297180"/>
                                </a:lnTo>
                                <a:lnTo>
                                  <a:pt x="452310" y="298450"/>
                                </a:lnTo>
                                <a:lnTo>
                                  <a:pt x="452221" y="299720"/>
                                </a:lnTo>
                                <a:lnTo>
                                  <a:pt x="452120" y="300990"/>
                                </a:lnTo>
                                <a:lnTo>
                                  <a:pt x="452031" y="302260"/>
                                </a:lnTo>
                                <a:lnTo>
                                  <a:pt x="451942" y="303530"/>
                                </a:lnTo>
                                <a:lnTo>
                                  <a:pt x="451853" y="304800"/>
                                </a:lnTo>
                                <a:lnTo>
                                  <a:pt x="451751" y="306070"/>
                                </a:lnTo>
                                <a:lnTo>
                                  <a:pt x="451662" y="307340"/>
                                </a:lnTo>
                                <a:lnTo>
                                  <a:pt x="451573" y="308610"/>
                                </a:lnTo>
                                <a:lnTo>
                                  <a:pt x="451485" y="309880"/>
                                </a:lnTo>
                                <a:lnTo>
                                  <a:pt x="453644" y="314960"/>
                                </a:lnTo>
                                <a:lnTo>
                                  <a:pt x="458470" y="320040"/>
                                </a:lnTo>
                                <a:lnTo>
                                  <a:pt x="460756" y="322580"/>
                                </a:lnTo>
                                <a:lnTo>
                                  <a:pt x="463042" y="323850"/>
                                </a:lnTo>
                                <a:lnTo>
                                  <a:pt x="467868" y="326390"/>
                                </a:lnTo>
                                <a:lnTo>
                                  <a:pt x="480314" y="326390"/>
                                </a:lnTo>
                                <a:lnTo>
                                  <a:pt x="482727" y="325120"/>
                                </a:lnTo>
                                <a:lnTo>
                                  <a:pt x="485267" y="323850"/>
                                </a:lnTo>
                                <a:lnTo>
                                  <a:pt x="490601" y="320040"/>
                                </a:lnTo>
                                <a:lnTo>
                                  <a:pt x="493014" y="318770"/>
                                </a:lnTo>
                                <a:lnTo>
                                  <a:pt x="494792" y="318770"/>
                                </a:lnTo>
                                <a:lnTo>
                                  <a:pt x="496697" y="317500"/>
                                </a:lnTo>
                                <a:lnTo>
                                  <a:pt x="498729" y="316230"/>
                                </a:lnTo>
                                <a:lnTo>
                                  <a:pt x="501142" y="314960"/>
                                </a:lnTo>
                                <a:lnTo>
                                  <a:pt x="504317" y="312420"/>
                                </a:lnTo>
                                <a:lnTo>
                                  <a:pt x="512572" y="312420"/>
                                </a:lnTo>
                                <a:lnTo>
                                  <a:pt x="514985" y="313690"/>
                                </a:lnTo>
                                <a:lnTo>
                                  <a:pt x="520319" y="318770"/>
                                </a:lnTo>
                                <a:lnTo>
                                  <a:pt x="521589" y="322580"/>
                                </a:lnTo>
                                <a:lnTo>
                                  <a:pt x="521335" y="325120"/>
                                </a:lnTo>
                                <a:lnTo>
                                  <a:pt x="521208" y="326390"/>
                                </a:lnTo>
                                <a:lnTo>
                                  <a:pt x="493268" y="349250"/>
                                </a:lnTo>
                                <a:lnTo>
                                  <a:pt x="488315" y="349250"/>
                                </a:lnTo>
                                <a:lnTo>
                                  <a:pt x="487680" y="350520"/>
                                </a:lnTo>
                                <a:lnTo>
                                  <a:pt x="497459" y="359410"/>
                                </a:lnTo>
                                <a:lnTo>
                                  <a:pt x="505333" y="356870"/>
                                </a:lnTo>
                                <a:lnTo>
                                  <a:pt x="509143" y="354330"/>
                                </a:lnTo>
                                <a:lnTo>
                                  <a:pt x="513080" y="353060"/>
                                </a:lnTo>
                                <a:lnTo>
                                  <a:pt x="517144" y="349250"/>
                                </a:lnTo>
                                <a:lnTo>
                                  <a:pt x="521335" y="345440"/>
                                </a:lnTo>
                                <a:lnTo>
                                  <a:pt x="524891" y="341630"/>
                                </a:lnTo>
                                <a:lnTo>
                                  <a:pt x="531368" y="325120"/>
                                </a:lnTo>
                                <a:lnTo>
                                  <a:pt x="531495" y="321310"/>
                                </a:lnTo>
                                <a:close/>
                              </a:path>
                              <a:path w="826769" h="365760">
                                <a:moveTo>
                                  <a:pt x="580263" y="284480"/>
                                </a:moveTo>
                                <a:lnTo>
                                  <a:pt x="565137" y="269240"/>
                                </a:lnTo>
                                <a:lnTo>
                                  <a:pt x="561975" y="266052"/>
                                </a:lnTo>
                                <a:lnTo>
                                  <a:pt x="561975" y="280670"/>
                                </a:lnTo>
                                <a:lnTo>
                                  <a:pt x="561848" y="284480"/>
                                </a:lnTo>
                                <a:lnTo>
                                  <a:pt x="561340" y="287020"/>
                                </a:lnTo>
                                <a:lnTo>
                                  <a:pt x="560451" y="289560"/>
                                </a:lnTo>
                                <a:lnTo>
                                  <a:pt x="559562" y="293370"/>
                                </a:lnTo>
                                <a:lnTo>
                                  <a:pt x="557911" y="295910"/>
                                </a:lnTo>
                                <a:lnTo>
                                  <a:pt x="555625" y="298450"/>
                                </a:lnTo>
                                <a:lnTo>
                                  <a:pt x="552831" y="300990"/>
                                </a:lnTo>
                                <a:lnTo>
                                  <a:pt x="550164" y="302260"/>
                                </a:lnTo>
                                <a:lnTo>
                                  <a:pt x="544703" y="302260"/>
                                </a:lnTo>
                                <a:lnTo>
                                  <a:pt x="542036" y="300990"/>
                                </a:lnTo>
                                <a:lnTo>
                                  <a:pt x="539496" y="298450"/>
                                </a:lnTo>
                                <a:lnTo>
                                  <a:pt x="537337" y="295910"/>
                                </a:lnTo>
                                <a:lnTo>
                                  <a:pt x="536194" y="293370"/>
                                </a:lnTo>
                                <a:lnTo>
                                  <a:pt x="536321" y="288290"/>
                                </a:lnTo>
                                <a:lnTo>
                                  <a:pt x="536956" y="285750"/>
                                </a:lnTo>
                                <a:lnTo>
                                  <a:pt x="539496" y="281940"/>
                                </a:lnTo>
                                <a:lnTo>
                                  <a:pt x="541274" y="279400"/>
                                </a:lnTo>
                                <a:lnTo>
                                  <a:pt x="543687" y="275590"/>
                                </a:lnTo>
                                <a:lnTo>
                                  <a:pt x="546100" y="273050"/>
                                </a:lnTo>
                                <a:lnTo>
                                  <a:pt x="548132" y="270510"/>
                                </a:lnTo>
                                <a:lnTo>
                                  <a:pt x="549783" y="269240"/>
                                </a:lnTo>
                                <a:lnTo>
                                  <a:pt x="561975" y="280670"/>
                                </a:lnTo>
                                <a:lnTo>
                                  <a:pt x="561975" y="266052"/>
                                </a:lnTo>
                                <a:lnTo>
                                  <a:pt x="552551" y="256540"/>
                                </a:lnTo>
                                <a:lnTo>
                                  <a:pt x="550037" y="254000"/>
                                </a:lnTo>
                                <a:lnTo>
                                  <a:pt x="547370" y="251460"/>
                                </a:lnTo>
                                <a:lnTo>
                                  <a:pt x="544576" y="248920"/>
                                </a:lnTo>
                                <a:lnTo>
                                  <a:pt x="541909" y="248920"/>
                                </a:lnTo>
                                <a:lnTo>
                                  <a:pt x="539115" y="247650"/>
                                </a:lnTo>
                                <a:lnTo>
                                  <a:pt x="536448" y="246380"/>
                                </a:lnTo>
                                <a:lnTo>
                                  <a:pt x="533654" y="247650"/>
                                </a:lnTo>
                                <a:lnTo>
                                  <a:pt x="530733" y="247650"/>
                                </a:lnTo>
                                <a:lnTo>
                                  <a:pt x="527939" y="248920"/>
                                </a:lnTo>
                                <a:lnTo>
                                  <a:pt x="522859" y="251460"/>
                                </a:lnTo>
                                <a:lnTo>
                                  <a:pt x="520065" y="254000"/>
                                </a:lnTo>
                                <a:lnTo>
                                  <a:pt x="517017" y="256540"/>
                                </a:lnTo>
                                <a:lnTo>
                                  <a:pt x="514604" y="260350"/>
                                </a:lnTo>
                                <a:lnTo>
                                  <a:pt x="512318" y="262890"/>
                                </a:lnTo>
                                <a:lnTo>
                                  <a:pt x="510159" y="265430"/>
                                </a:lnTo>
                                <a:lnTo>
                                  <a:pt x="508127" y="267970"/>
                                </a:lnTo>
                                <a:lnTo>
                                  <a:pt x="506603" y="270510"/>
                                </a:lnTo>
                                <a:lnTo>
                                  <a:pt x="505587" y="273050"/>
                                </a:lnTo>
                                <a:lnTo>
                                  <a:pt x="513207" y="280670"/>
                                </a:lnTo>
                                <a:lnTo>
                                  <a:pt x="513588" y="279400"/>
                                </a:lnTo>
                                <a:lnTo>
                                  <a:pt x="514985" y="276860"/>
                                </a:lnTo>
                                <a:lnTo>
                                  <a:pt x="516509" y="273050"/>
                                </a:lnTo>
                                <a:lnTo>
                                  <a:pt x="521843" y="265430"/>
                                </a:lnTo>
                                <a:lnTo>
                                  <a:pt x="523621" y="264160"/>
                                </a:lnTo>
                                <a:lnTo>
                                  <a:pt x="525018" y="262890"/>
                                </a:lnTo>
                                <a:lnTo>
                                  <a:pt x="529590" y="259080"/>
                                </a:lnTo>
                                <a:lnTo>
                                  <a:pt x="531241" y="257810"/>
                                </a:lnTo>
                                <a:lnTo>
                                  <a:pt x="534289" y="256540"/>
                                </a:lnTo>
                                <a:lnTo>
                                  <a:pt x="535813" y="257810"/>
                                </a:lnTo>
                                <a:lnTo>
                                  <a:pt x="538988" y="257810"/>
                                </a:lnTo>
                                <a:lnTo>
                                  <a:pt x="540639" y="259080"/>
                                </a:lnTo>
                                <a:lnTo>
                                  <a:pt x="543814" y="262890"/>
                                </a:lnTo>
                                <a:lnTo>
                                  <a:pt x="540131" y="266700"/>
                                </a:lnTo>
                                <a:lnTo>
                                  <a:pt x="536829" y="270510"/>
                                </a:lnTo>
                                <a:lnTo>
                                  <a:pt x="530987" y="278130"/>
                                </a:lnTo>
                                <a:lnTo>
                                  <a:pt x="528828" y="281940"/>
                                </a:lnTo>
                                <a:lnTo>
                                  <a:pt x="527558" y="285750"/>
                                </a:lnTo>
                                <a:lnTo>
                                  <a:pt x="526034" y="289560"/>
                                </a:lnTo>
                                <a:lnTo>
                                  <a:pt x="525907" y="290830"/>
                                </a:lnTo>
                                <a:lnTo>
                                  <a:pt x="525780" y="292100"/>
                                </a:lnTo>
                                <a:lnTo>
                                  <a:pt x="525653" y="293370"/>
                                </a:lnTo>
                                <a:lnTo>
                                  <a:pt x="526542" y="297180"/>
                                </a:lnTo>
                                <a:lnTo>
                                  <a:pt x="527304" y="300990"/>
                                </a:lnTo>
                                <a:lnTo>
                                  <a:pt x="529336" y="303530"/>
                                </a:lnTo>
                                <a:lnTo>
                                  <a:pt x="532384" y="306070"/>
                                </a:lnTo>
                                <a:lnTo>
                                  <a:pt x="534289" y="308610"/>
                                </a:lnTo>
                                <a:lnTo>
                                  <a:pt x="536575" y="309880"/>
                                </a:lnTo>
                                <a:lnTo>
                                  <a:pt x="539115" y="311150"/>
                                </a:lnTo>
                                <a:lnTo>
                                  <a:pt x="541528" y="312420"/>
                                </a:lnTo>
                                <a:lnTo>
                                  <a:pt x="551307" y="312420"/>
                                </a:lnTo>
                                <a:lnTo>
                                  <a:pt x="555879" y="309880"/>
                                </a:lnTo>
                                <a:lnTo>
                                  <a:pt x="557911" y="308610"/>
                                </a:lnTo>
                                <a:lnTo>
                                  <a:pt x="559816" y="307340"/>
                                </a:lnTo>
                                <a:lnTo>
                                  <a:pt x="561975" y="304800"/>
                                </a:lnTo>
                                <a:lnTo>
                                  <a:pt x="563499" y="303530"/>
                                </a:lnTo>
                                <a:lnTo>
                                  <a:pt x="563943" y="302260"/>
                                </a:lnTo>
                                <a:lnTo>
                                  <a:pt x="564388" y="300990"/>
                                </a:lnTo>
                                <a:lnTo>
                                  <a:pt x="565912" y="298450"/>
                                </a:lnTo>
                                <a:lnTo>
                                  <a:pt x="566547" y="295910"/>
                                </a:lnTo>
                                <a:lnTo>
                                  <a:pt x="567055" y="294640"/>
                                </a:lnTo>
                                <a:lnTo>
                                  <a:pt x="567436" y="293370"/>
                                </a:lnTo>
                                <a:lnTo>
                                  <a:pt x="567563" y="290830"/>
                                </a:lnTo>
                                <a:lnTo>
                                  <a:pt x="567817" y="289560"/>
                                </a:lnTo>
                                <a:lnTo>
                                  <a:pt x="567944" y="288290"/>
                                </a:lnTo>
                                <a:lnTo>
                                  <a:pt x="568198" y="287020"/>
                                </a:lnTo>
                                <a:lnTo>
                                  <a:pt x="572897" y="292100"/>
                                </a:lnTo>
                                <a:lnTo>
                                  <a:pt x="577799" y="287020"/>
                                </a:lnTo>
                                <a:lnTo>
                                  <a:pt x="580263" y="284480"/>
                                </a:lnTo>
                                <a:close/>
                              </a:path>
                              <a:path w="826769" h="365760">
                                <a:moveTo>
                                  <a:pt x="598043" y="266700"/>
                                </a:moveTo>
                                <a:lnTo>
                                  <a:pt x="536575" y="205740"/>
                                </a:lnTo>
                                <a:lnTo>
                                  <a:pt x="529209" y="212090"/>
                                </a:lnTo>
                                <a:lnTo>
                                  <a:pt x="590550" y="274320"/>
                                </a:lnTo>
                                <a:lnTo>
                                  <a:pt x="598043" y="266700"/>
                                </a:lnTo>
                                <a:close/>
                              </a:path>
                              <a:path w="826769" h="365760">
                                <a:moveTo>
                                  <a:pt x="627380" y="237490"/>
                                </a:moveTo>
                                <a:lnTo>
                                  <a:pt x="623925" y="229870"/>
                                </a:lnTo>
                                <a:lnTo>
                                  <a:pt x="599821" y="176530"/>
                                </a:lnTo>
                                <a:lnTo>
                                  <a:pt x="592074" y="184150"/>
                                </a:lnTo>
                                <a:lnTo>
                                  <a:pt x="614172" y="229870"/>
                                </a:lnTo>
                                <a:lnTo>
                                  <a:pt x="568071" y="208280"/>
                                </a:lnTo>
                                <a:lnTo>
                                  <a:pt x="560070" y="215900"/>
                                </a:lnTo>
                                <a:lnTo>
                                  <a:pt x="620649" y="243840"/>
                                </a:lnTo>
                                <a:lnTo>
                                  <a:pt x="627380" y="237490"/>
                                </a:lnTo>
                                <a:close/>
                              </a:path>
                              <a:path w="826769" h="365760">
                                <a:moveTo>
                                  <a:pt x="681736" y="182880"/>
                                </a:moveTo>
                                <a:lnTo>
                                  <a:pt x="666610" y="167640"/>
                                </a:lnTo>
                                <a:lnTo>
                                  <a:pt x="663448" y="164452"/>
                                </a:lnTo>
                                <a:lnTo>
                                  <a:pt x="663448" y="179070"/>
                                </a:lnTo>
                                <a:lnTo>
                                  <a:pt x="663321" y="182880"/>
                                </a:lnTo>
                                <a:lnTo>
                                  <a:pt x="662813" y="185420"/>
                                </a:lnTo>
                                <a:lnTo>
                                  <a:pt x="661924" y="187960"/>
                                </a:lnTo>
                                <a:lnTo>
                                  <a:pt x="661035" y="191770"/>
                                </a:lnTo>
                                <a:lnTo>
                                  <a:pt x="659384" y="194310"/>
                                </a:lnTo>
                                <a:lnTo>
                                  <a:pt x="654304" y="199390"/>
                                </a:lnTo>
                                <a:lnTo>
                                  <a:pt x="651637" y="200660"/>
                                </a:lnTo>
                                <a:lnTo>
                                  <a:pt x="646176" y="200660"/>
                                </a:lnTo>
                                <a:lnTo>
                                  <a:pt x="643509" y="199390"/>
                                </a:lnTo>
                                <a:lnTo>
                                  <a:pt x="640969" y="196850"/>
                                </a:lnTo>
                                <a:lnTo>
                                  <a:pt x="638810" y="194310"/>
                                </a:lnTo>
                                <a:lnTo>
                                  <a:pt x="637667" y="193040"/>
                                </a:lnTo>
                                <a:lnTo>
                                  <a:pt x="637794" y="186690"/>
                                </a:lnTo>
                                <a:lnTo>
                                  <a:pt x="640969" y="180340"/>
                                </a:lnTo>
                                <a:lnTo>
                                  <a:pt x="642747" y="177800"/>
                                </a:lnTo>
                                <a:lnTo>
                                  <a:pt x="645160" y="173990"/>
                                </a:lnTo>
                                <a:lnTo>
                                  <a:pt x="647573" y="171450"/>
                                </a:lnTo>
                                <a:lnTo>
                                  <a:pt x="649605" y="168910"/>
                                </a:lnTo>
                                <a:lnTo>
                                  <a:pt x="651256" y="167640"/>
                                </a:lnTo>
                                <a:lnTo>
                                  <a:pt x="663448" y="179070"/>
                                </a:lnTo>
                                <a:lnTo>
                                  <a:pt x="663448" y="164452"/>
                                </a:lnTo>
                                <a:lnTo>
                                  <a:pt x="655281" y="156210"/>
                                </a:lnTo>
                                <a:lnTo>
                                  <a:pt x="651510" y="152400"/>
                                </a:lnTo>
                                <a:lnTo>
                                  <a:pt x="648843" y="149860"/>
                                </a:lnTo>
                                <a:lnTo>
                                  <a:pt x="646049" y="148590"/>
                                </a:lnTo>
                                <a:lnTo>
                                  <a:pt x="643382" y="147320"/>
                                </a:lnTo>
                                <a:lnTo>
                                  <a:pt x="640588" y="146050"/>
                                </a:lnTo>
                                <a:lnTo>
                                  <a:pt x="637921" y="144780"/>
                                </a:lnTo>
                                <a:lnTo>
                                  <a:pt x="635127" y="146050"/>
                                </a:lnTo>
                                <a:lnTo>
                                  <a:pt x="632206" y="146050"/>
                                </a:lnTo>
                                <a:lnTo>
                                  <a:pt x="629412" y="147320"/>
                                </a:lnTo>
                                <a:lnTo>
                                  <a:pt x="624332" y="149860"/>
                                </a:lnTo>
                                <a:lnTo>
                                  <a:pt x="621538" y="152400"/>
                                </a:lnTo>
                                <a:lnTo>
                                  <a:pt x="618490" y="156210"/>
                                </a:lnTo>
                                <a:lnTo>
                                  <a:pt x="616077" y="158750"/>
                                </a:lnTo>
                                <a:lnTo>
                                  <a:pt x="613791" y="161290"/>
                                </a:lnTo>
                                <a:lnTo>
                                  <a:pt x="611632" y="163830"/>
                                </a:lnTo>
                                <a:lnTo>
                                  <a:pt x="609600" y="167640"/>
                                </a:lnTo>
                                <a:lnTo>
                                  <a:pt x="608076" y="168910"/>
                                </a:lnTo>
                                <a:lnTo>
                                  <a:pt x="607060" y="171450"/>
                                </a:lnTo>
                                <a:lnTo>
                                  <a:pt x="614680" y="179070"/>
                                </a:lnTo>
                                <a:lnTo>
                                  <a:pt x="615061" y="177800"/>
                                </a:lnTo>
                                <a:lnTo>
                                  <a:pt x="616458" y="175260"/>
                                </a:lnTo>
                                <a:lnTo>
                                  <a:pt x="617982" y="171450"/>
                                </a:lnTo>
                                <a:lnTo>
                                  <a:pt x="623316" y="163830"/>
                                </a:lnTo>
                                <a:lnTo>
                                  <a:pt x="625094" y="162560"/>
                                </a:lnTo>
                                <a:lnTo>
                                  <a:pt x="626491" y="161290"/>
                                </a:lnTo>
                                <a:lnTo>
                                  <a:pt x="629539" y="158750"/>
                                </a:lnTo>
                                <a:lnTo>
                                  <a:pt x="631190" y="157480"/>
                                </a:lnTo>
                                <a:lnTo>
                                  <a:pt x="632714" y="156210"/>
                                </a:lnTo>
                                <a:lnTo>
                                  <a:pt x="640461" y="156210"/>
                                </a:lnTo>
                                <a:lnTo>
                                  <a:pt x="642112" y="157480"/>
                                </a:lnTo>
                                <a:lnTo>
                                  <a:pt x="645287" y="161290"/>
                                </a:lnTo>
                                <a:lnTo>
                                  <a:pt x="641604" y="165100"/>
                                </a:lnTo>
                                <a:lnTo>
                                  <a:pt x="638302" y="168910"/>
                                </a:lnTo>
                                <a:lnTo>
                                  <a:pt x="632460" y="176530"/>
                                </a:lnTo>
                                <a:lnTo>
                                  <a:pt x="630301" y="180340"/>
                                </a:lnTo>
                                <a:lnTo>
                                  <a:pt x="629031" y="184150"/>
                                </a:lnTo>
                                <a:lnTo>
                                  <a:pt x="627507" y="187960"/>
                                </a:lnTo>
                                <a:lnTo>
                                  <a:pt x="627253" y="190500"/>
                                </a:lnTo>
                                <a:lnTo>
                                  <a:pt x="627126" y="191770"/>
                                </a:lnTo>
                                <a:lnTo>
                                  <a:pt x="628015" y="195580"/>
                                </a:lnTo>
                                <a:lnTo>
                                  <a:pt x="640588" y="209550"/>
                                </a:lnTo>
                                <a:lnTo>
                                  <a:pt x="643001" y="210820"/>
                                </a:lnTo>
                                <a:lnTo>
                                  <a:pt x="652780" y="210820"/>
                                </a:lnTo>
                                <a:lnTo>
                                  <a:pt x="655066" y="209550"/>
                                </a:lnTo>
                                <a:lnTo>
                                  <a:pt x="657352" y="209550"/>
                                </a:lnTo>
                                <a:lnTo>
                                  <a:pt x="659384" y="207010"/>
                                </a:lnTo>
                                <a:lnTo>
                                  <a:pt x="661289" y="205740"/>
                                </a:lnTo>
                                <a:lnTo>
                                  <a:pt x="663448" y="203200"/>
                                </a:lnTo>
                                <a:lnTo>
                                  <a:pt x="664972" y="201930"/>
                                </a:lnTo>
                                <a:lnTo>
                                  <a:pt x="665416" y="200660"/>
                                </a:lnTo>
                                <a:lnTo>
                                  <a:pt x="665861" y="199390"/>
                                </a:lnTo>
                                <a:lnTo>
                                  <a:pt x="667385" y="196850"/>
                                </a:lnTo>
                                <a:lnTo>
                                  <a:pt x="668020" y="194310"/>
                                </a:lnTo>
                                <a:lnTo>
                                  <a:pt x="668528" y="193040"/>
                                </a:lnTo>
                                <a:lnTo>
                                  <a:pt x="668909" y="191770"/>
                                </a:lnTo>
                                <a:lnTo>
                                  <a:pt x="669290" y="187960"/>
                                </a:lnTo>
                                <a:lnTo>
                                  <a:pt x="669544" y="186690"/>
                                </a:lnTo>
                                <a:lnTo>
                                  <a:pt x="669671" y="185420"/>
                                </a:lnTo>
                                <a:lnTo>
                                  <a:pt x="674370" y="190500"/>
                                </a:lnTo>
                                <a:lnTo>
                                  <a:pt x="679272" y="185420"/>
                                </a:lnTo>
                                <a:lnTo>
                                  <a:pt x="681736" y="182880"/>
                                </a:lnTo>
                                <a:close/>
                              </a:path>
                              <a:path w="826769" h="365760">
                                <a:moveTo>
                                  <a:pt x="686308" y="74930"/>
                                </a:moveTo>
                                <a:lnTo>
                                  <a:pt x="678561" y="67310"/>
                                </a:lnTo>
                                <a:lnTo>
                                  <a:pt x="670179" y="76200"/>
                                </a:lnTo>
                                <a:lnTo>
                                  <a:pt x="677799" y="83820"/>
                                </a:lnTo>
                                <a:lnTo>
                                  <a:pt x="686308" y="74930"/>
                                </a:lnTo>
                                <a:close/>
                              </a:path>
                              <a:path w="826769" h="365760">
                                <a:moveTo>
                                  <a:pt x="719963" y="139700"/>
                                </a:moveTo>
                                <a:lnTo>
                                  <a:pt x="711708" y="130810"/>
                                </a:lnTo>
                                <a:lnTo>
                                  <a:pt x="711200" y="132080"/>
                                </a:lnTo>
                                <a:lnTo>
                                  <a:pt x="711073" y="134620"/>
                                </a:lnTo>
                                <a:lnTo>
                                  <a:pt x="710438" y="138430"/>
                                </a:lnTo>
                                <a:lnTo>
                                  <a:pt x="695325" y="154940"/>
                                </a:lnTo>
                                <a:lnTo>
                                  <a:pt x="685038" y="153670"/>
                                </a:lnTo>
                                <a:lnTo>
                                  <a:pt x="679831" y="151130"/>
                                </a:lnTo>
                                <a:lnTo>
                                  <a:pt x="674624" y="146050"/>
                                </a:lnTo>
                                <a:lnTo>
                                  <a:pt x="669290" y="140970"/>
                                </a:lnTo>
                                <a:lnTo>
                                  <a:pt x="666369" y="135890"/>
                                </a:lnTo>
                                <a:lnTo>
                                  <a:pt x="665226" y="124460"/>
                                </a:lnTo>
                                <a:lnTo>
                                  <a:pt x="666750" y="120650"/>
                                </a:lnTo>
                                <a:lnTo>
                                  <a:pt x="670687" y="116840"/>
                                </a:lnTo>
                                <a:lnTo>
                                  <a:pt x="671957" y="115570"/>
                                </a:lnTo>
                                <a:lnTo>
                                  <a:pt x="673481" y="114300"/>
                                </a:lnTo>
                                <a:lnTo>
                                  <a:pt x="677037" y="111760"/>
                                </a:lnTo>
                                <a:lnTo>
                                  <a:pt x="678688" y="111760"/>
                                </a:lnTo>
                                <a:lnTo>
                                  <a:pt x="682117" y="110490"/>
                                </a:lnTo>
                                <a:lnTo>
                                  <a:pt x="683641" y="110490"/>
                                </a:lnTo>
                                <a:lnTo>
                                  <a:pt x="686435" y="109220"/>
                                </a:lnTo>
                                <a:lnTo>
                                  <a:pt x="689102" y="109220"/>
                                </a:lnTo>
                                <a:lnTo>
                                  <a:pt x="680720" y="100330"/>
                                </a:lnTo>
                                <a:lnTo>
                                  <a:pt x="678053" y="101600"/>
                                </a:lnTo>
                                <a:lnTo>
                                  <a:pt x="675259" y="102870"/>
                                </a:lnTo>
                                <a:lnTo>
                                  <a:pt x="655320" y="127000"/>
                                </a:lnTo>
                                <a:lnTo>
                                  <a:pt x="655447" y="130810"/>
                                </a:lnTo>
                                <a:lnTo>
                                  <a:pt x="655701" y="134620"/>
                                </a:lnTo>
                                <a:lnTo>
                                  <a:pt x="656717" y="138430"/>
                                </a:lnTo>
                                <a:lnTo>
                                  <a:pt x="658495" y="142240"/>
                                </a:lnTo>
                                <a:lnTo>
                                  <a:pt x="660146" y="146050"/>
                                </a:lnTo>
                                <a:lnTo>
                                  <a:pt x="686181" y="165100"/>
                                </a:lnTo>
                                <a:lnTo>
                                  <a:pt x="697230" y="165100"/>
                                </a:lnTo>
                                <a:lnTo>
                                  <a:pt x="700659" y="162560"/>
                                </a:lnTo>
                                <a:lnTo>
                                  <a:pt x="704215" y="161290"/>
                                </a:lnTo>
                                <a:lnTo>
                                  <a:pt x="707390" y="158750"/>
                                </a:lnTo>
                                <a:lnTo>
                                  <a:pt x="711962" y="154940"/>
                                </a:lnTo>
                                <a:lnTo>
                                  <a:pt x="713232" y="153670"/>
                                </a:lnTo>
                                <a:lnTo>
                                  <a:pt x="714756" y="151130"/>
                                </a:lnTo>
                                <a:lnTo>
                                  <a:pt x="715645" y="149860"/>
                                </a:lnTo>
                                <a:lnTo>
                                  <a:pt x="717169" y="146050"/>
                                </a:lnTo>
                                <a:lnTo>
                                  <a:pt x="718439" y="143510"/>
                                </a:lnTo>
                                <a:lnTo>
                                  <a:pt x="719582" y="140970"/>
                                </a:lnTo>
                                <a:lnTo>
                                  <a:pt x="719963" y="139700"/>
                                </a:lnTo>
                                <a:close/>
                              </a:path>
                              <a:path w="826769" h="365760">
                                <a:moveTo>
                                  <a:pt x="737235" y="127000"/>
                                </a:moveTo>
                                <a:lnTo>
                                  <a:pt x="693166" y="83820"/>
                                </a:lnTo>
                                <a:lnTo>
                                  <a:pt x="685673" y="90170"/>
                                </a:lnTo>
                                <a:lnTo>
                                  <a:pt x="729742" y="134620"/>
                                </a:lnTo>
                                <a:lnTo>
                                  <a:pt x="737235" y="127000"/>
                                </a:lnTo>
                                <a:close/>
                              </a:path>
                              <a:path w="826769" h="365760">
                                <a:moveTo>
                                  <a:pt x="774065" y="88900"/>
                                </a:moveTo>
                                <a:lnTo>
                                  <a:pt x="773938" y="86360"/>
                                </a:lnTo>
                                <a:lnTo>
                                  <a:pt x="773874" y="85090"/>
                                </a:lnTo>
                                <a:lnTo>
                                  <a:pt x="773747" y="82550"/>
                                </a:lnTo>
                                <a:lnTo>
                                  <a:pt x="773684" y="81280"/>
                                </a:lnTo>
                                <a:lnTo>
                                  <a:pt x="773506" y="78740"/>
                                </a:lnTo>
                                <a:lnTo>
                                  <a:pt x="773430" y="77470"/>
                                </a:lnTo>
                                <a:lnTo>
                                  <a:pt x="773341" y="76200"/>
                                </a:lnTo>
                                <a:lnTo>
                                  <a:pt x="773252" y="74930"/>
                                </a:lnTo>
                                <a:lnTo>
                                  <a:pt x="773176" y="73660"/>
                                </a:lnTo>
                                <a:lnTo>
                                  <a:pt x="769239" y="66040"/>
                                </a:lnTo>
                                <a:lnTo>
                                  <a:pt x="764413" y="61048"/>
                                </a:lnTo>
                                <a:lnTo>
                                  <a:pt x="764413" y="86360"/>
                                </a:lnTo>
                                <a:lnTo>
                                  <a:pt x="762889" y="91440"/>
                                </a:lnTo>
                                <a:lnTo>
                                  <a:pt x="755142" y="99060"/>
                                </a:lnTo>
                                <a:lnTo>
                                  <a:pt x="750824" y="100330"/>
                                </a:lnTo>
                                <a:lnTo>
                                  <a:pt x="740918" y="99060"/>
                                </a:lnTo>
                                <a:lnTo>
                                  <a:pt x="719836" y="69850"/>
                                </a:lnTo>
                                <a:lnTo>
                                  <a:pt x="721487" y="64770"/>
                                </a:lnTo>
                                <a:lnTo>
                                  <a:pt x="729107" y="57150"/>
                                </a:lnTo>
                                <a:lnTo>
                                  <a:pt x="733425" y="55880"/>
                                </a:lnTo>
                                <a:lnTo>
                                  <a:pt x="738378" y="57150"/>
                                </a:lnTo>
                                <a:lnTo>
                                  <a:pt x="743204" y="57150"/>
                                </a:lnTo>
                                <a:lnTo>
                                  <a:pt x="763651" y="82550"/>
                                </a:lnTo>
                                <a:lnTo>
                                  <a:pt x="764413" y="86360"/>
                                </a:lnTo>
                                <a:lnTo>
                                  <a:pt x="764413" y="61048"/>
                                </a:lnTo>
                                <a:lnTo>
                                  <a:pt x="761873" y="58420"/>
                                </a:lnTo>
                                <a:lnTo>
                                  <a:pt x="759079" y="55880"/>
                                </a:lnTo>
                                <a:lnTo>
                                  <a:pt x="756297" y="53340"/>
                                </a:lnTo>
                                <a:lnTo>
                                  <a:pt x="744969" y="48260"/>
                                </a:lnTo>
                                <a:lnTo>
                                  <a:pt x="739267" y="46990"/>
                                </a:lnTo>
                                <a:lnTo>
                                  <a:pt x="731647" y="46990"/>
                                </a:lnTo>
                                <a:lnTo>
                                  <a:pt x="724789" y="49530"/>
                                </a:lnTo>
                                <a:lnTo>
                                  <a:pt x="718947" y="54610"/>
                                </a:lnTo>
                                <a:lnTo>
                                  <a:pt x="712978" y="60960"/>
                                </a:lnTo>
                                <a:lnTo>
                                  <a:pt x="710311" y="67310"/>
                                </a:lnTo>
                                <a:lnTo>
                                  <a:pt x="710565" y="72390"/>
                                </a:lnTo>
                                <a:lnTo>
                                  <a:pt x="710692" y="74930"/>
                                </a:lnTo>
                                <a:lnTo>
                                  <a:pt x="711708" y="81280"/>
                                </a:lnTo>
                                <a:lnTo>
                                  <a:pt x="714019" y="86360"/>
                                </a:lnTo>
                                <a:lnTo>
                                  <a:pt x="717613" y="92710"/>
                                </a:lnTo>
                                <a:lnTo>
                                  <a:pt x="722503" y="97790"/>
                                </a:lnTo>
                                <a:lnTo>
                                  <a:pt x="729615" y="105410"/>
                                </a:lnTo>
                                <a:lnTo>
                                  <a:pt x="736981" y="109220"/>
                                </a:lnTo>
                                <a:lnTo>
                                  <a:pt x="752348" y="110490"/>
                                </a:lnTo>
                                <a:lnTo>
                                  <a:pt x="759333" y="107950"/>
                                </a:lnTo>
                                <a:lnTo>
                                  <a:pt x="766572" y="100330"/>
                                </a:lnTo>
                                <a:lnTo>
                                  <a:pt x="771398" y="95250"/>
                                </a:lnTo>
                                <a:lnTo>
                                  <a:pt x="774065" y="88900"/>
                                </a:lnTo>
                                <a:close/>
                              </a:path>
                              <a:path w="826769" h="365760">
                                <a:moveTo>
                                  <a:pt x="826262" y="38100"/>
                                </a:moveTo>
                                <a:lnTo>
                                  <a:pt x="798982" y="11430"/>
                                </a:lnTo>
                                <a:lnTo>
                                  <a:pt x="797687" y="10160"/>
                                </a:lnTo>
                                <a:lnTo>
                                  <a:pt x="792226" y="3810"/>
                                </a:lnTo>
                                <a:lnTo>
                                  <a:pt x="786892" y="1270"/>
                                </a:lnTo>
                                <a:lnTo>
                                  <a:pt x="781558" y="1270"/>
                                </a:lnTo>
                                <a:lnTo>
                                  <a:pt x="776224" y="0"/>
                                </a:lnTo>
                                <a:lnTo>
                                  <a:pt x="771398" y="2540"/>
                                </a:lnTo>
                                <a:lnTo>
                                  <a:pt x="760031" y="22860"/>
                                </a:lnTo>
                                <a:lnTo>
                                  <a:pt x="759904" y="25400"/>
                                </a:lnTo>
                                <a:lnTo>
                                  <a:pt x="759841" y="26670"/>
                                </a:lnTo>
                                <a:lnTo>
                                  <a:pt x="754888" y="21590"/>
                                </a:lnTo>
                                <a:lnTo>
                                  <a:pt x="747522" y="29210"/>
                                </a:lnTo>
                                <a:lnTo>
                                  <a:pt x="791591" y="72390"/>
                                </a:lnTo>
                                <a:lnTo>
                                  <a:pt x="798957" y="66040"/>
                                </a:lnTo>
                                <a:lnTo>
                                  <a:pt x="766064" y="33020"/>
                                </a:lnTo>
                                <a:lnTo>
                                  <a:pt x="766445" y="29210"/>
                                </a:lnTo>
                                <a:lnTo>
                                  <a:pt x="775843" y="12700"/>
                                </a:lnTo>
                                <a:lnTo>
                                  <a:pt x="777494" y="12700"/>
                                </a:lnTo>
                                <a:lnTo>
                                  <a:pt x="779018" y="11430"/>
                                </a:lnTo>
                                <a:lnTo>
                                  <a:pt x="780669" y="11430"/>
                                </a:lnTo>
                                <a:lnTo>
                                  <a:pt x="782447" y="12700"/>
                                </a:lnTo>
                                <a:lnTo>
                                  <a:pt x="784098" y="12700"/>
                                </a:lnTo>
                                <a:lnTo>
                                  <a:pt x="785876" y="13970"/>
                                </a:lnTo>
                                <a:lnTo>
                                  <a:pt x="789686" y="16510"/>
                                </a:lnTo>
                                <a:lnTo>
                                  <a:pt x="791718" y="19050"/>
                                </a:lnTo>
                                <a:lnTo>
                                  <a:pt x="818769" y="45720"/>
                                </a:lnTo>
                                <a:lnTo>
                                  <a:pt x="826262" y="38100"/>
                                </a:lnTo>
                                <a:close/>
                              </a:path>
                            </a:pathLst>
                          </a:custGeom>
                          <a:solidFill>
                            <a:srgbClr val="000000"/>
                          </a:solidFill>
                        </wps:spPr>
                        <wps:bodyPr wrap="square" lIns="0" tIns="0" rIns="0" bIns="0" rtlCol="0">
                          <a:prstTxWarp prst="textNoShape">
                            <a:avLst/>
                          </a:prstTxWarp>
                          <a:noAutofit/>
                        </wps:bodyPr>
                      </wps:wsp>
                      <pic:pic>
                        <pic:nvPicPr>
                          <pic:cNvPr id="200" name="Image 200"/>
                          <pic:cNvPicPr/>
                        </pic:nvPicPr>
                        <pic:blipFill>
                          <a:blip r:embed="rId73" cstate="print"/>
                          <a:stretch>
                            <a:fillRect/>
                          </a:stretch>
                        </pic:blipFill>
                        <pic:spPr>
                          <a:xfrm>
                            <a:off x="3851783" y="2674873"/>
                            <a:ext cx="288416" cy="279400"/>
                          </a:xfrm>
                          <a:prstGeom prst="rect">
                            <a:avLst/>
                          </a:prstGeom>
                        </pic:spPr>
                      </pic:pic>
                      <pic:pic>
                        <pic:nvPicPr>
                          <pic:cNvPr id="201" name="Image 201"/>
                          <pic:cNvPicPr/>
                        </pic:nvPicPr>
                        <pic:blipFill>
                          <a:blip r:embed="rId74" cstate="print"/>
                          <a:stretch>
                            <a:fillRect/>
                          </a:stretch>
                        </pic:blipFill>
                        <pic:spPr>
                          <a:xfrm>
                            <a:off x="4178046" y="2675254"/>
                            <a:ext cx="408813" cy="392429"/>
                          </a:xfrm>
                          <a:prstGeom prst="rect">
                            <a:avLst/>
                          </a:prstGeom>
                        </pic:spPr>
                      </pic:pic>
                      <wps:wsp>
                        <wps:cNvPr id="202" name="Graphic 202"/>
                        <wps:cNvSpPr/>
                        <wps:spPr>
                          <a:xfrm>
                            <a:off x="4675123" y="2675001"/>
                            <a:ext cx="351155" cy="309880"/>
                          </a:xfrm>
                          <a:custGeom>
                            <a:avLst/>
                            <a:gdLst/>
                            <a:ahLst/>
                            <a:cxnLst/>
                            <a:rect l="l" t="t" r="r" b="b"/>
                            <a:pathLst>
                              <a:path w="351155" h="309880">
                                <a:moveTo>
                                  <a:pt x="42189" y="259079"/>
                                </a:moveTo>
                                <a:lnTo>
                                  <a:pt x="26670" y="259079"/>
                                </a:lnTo>
                                <a:lnTo>
                                  <a:pt x="78486" y="309879"/>
                                </a:lnTo>
                                <a:lnTo>
                                  <a:pt x="86233" y="302259"/>
                                </a:lnTo>
                                <a:lnTo>
                                  <a:pt x="42189" y="259079"/>
                                </a:lnTo>
                                <a:close/>
                              </a:path>
                              <a:path w="351155" h="309880">
                                <a:moveTo>
                                  <a:pt x="47243" y="224789"/>
                                </a:moveTo>
                                <a:lnTo>
                                  <a:pt x="0" y="271779"/>
                                </a:lnTo>
                                <a:lnTo>
                                  <a:pt x="6985" y="278129"/>
                                </a:lnTo>
                                <a:lnTo>
                                  <a:pt x="26670" y="259079"/>
                                </a:lnTo>
                                <a:lnTo>
                                  <a:pt x="42189" y="259079"/>
                                </a:lnTo>
                                <a:lnTo>
                                  <a:pt x="34416" y="251459"/>
                                </a:lnTo>
                                <a:lnTo>
                                  <a:pt x="54228" y="231139"/>
                                </a:lnTo>
                                <a:lnTo>
                                  <a:pt x="47243" y="224789"/>
                                </a:lnTo>
                                <a:close/>
                              </a:path>
                              <a:path w="351155" h="309880">
                                <a:moveTo>
                                  <a:pt x="74802" y="226059"/>
                                </a:moveTo>
                                <a:lnTo>
                                  <a:pt x="67310" y="233679"/>
                                </a:lnTo>
                                <a:lnTo>
                                  <a:pt x="98933" y="265429"/>
                                </a:lnTo>
                                <a:lnTo>
                                  <a:pt x="101853" y="266700"/>
                                </a:lnTo>
                                <a:lnTo>
                                  <a:pt x="104521" y="269239"/>
                                </a:lnTo>
                                <a:lnTo>
                                  <a:pt x="107314" y="270509"/>
                                </a:lnTo>
                                <a:lnTo>
                                  <a:pt x="117855" y="270509"/>
                                </a:lnTo>
                                <a:lnTo>
                                  <a:pt x="122427" y="267970"/>
                                </a:lnTo>
                                <a:lnTo>
                                  <a:pt x="124587" y="266700"/>
                                </a:lnTo>
                                <a:lnTo>
                                  <a:pt x="129031" y="262889"/>
                                </a:lnTo>
                                <a:lnTo>
                                  <a:pt x="130217" y="260350"/>
                                </a:lnTo>
                                <a:lnTo>
                                  <a:pt x="112902" y="260350"/>
                                </a:lnTo>
                                <a:lnTo>
                                  <a:pt x="109347" y="259079"/>
                                </a:lnTo>
                                <a:lnTo>
                                  <a:pt x="107696" y="257809"/>
                                </a:lnTo>
                                <a:lnTo>
                                  <a:pt x="105917" y="256539"/>
                                </a:lnTo>
                                <a:lnTo>
                                  <a:pt x="104266" y="255270"/>
                                </a:lnTo>
                                <a:lnTo>
                                  <a:pt x="99822" y="251459"/>
                                </a:lnTo>
                                <a:lnTo>
                                  <a:pt x="74802" y="226059"/>
                                </a:lnTo>
                                <a:close/>
                              </a:path>
                              <a:path w="351155" h="309880">
                                <a:moveTo>
                                  <a:pt x="101980" y="199389"/>
                                </a:moveTo>
                                <a:lnTo>
                                  <a:pt x="94614" y="205739"/>
                                </a:lnTo>
                                <a:lnTo>
                                  <a:pt x="127508" y="238759"/>
                                </a:lnTo>
                                <a:lnTo>
                                  <a:pt x="127253" y="242570"/>
                                </a:lnTo>
                                <a:lnTo>
                                  <a:pt x="117728" y="259079"/>
                                </a:lnTo>
                                <a:lnTo>
                                  <a:pt x="116077" y="259079"/>
                                </a:lnTo>
                                <a:lnTo>
                                  <a:pt x="114553" y="260350"/>
                                </a:lnTo>
                                <a:lnTo>
                                  <a:pt x="130217" y="260350"/>
                                </a:lnTo>
                                <a:lnTo>
                                  <a:pt x="130810" y="259079"/>
                                </a:lnTo>
                                <a:lnTo>
                                  <a:pt x="132841" y="254000"/>
                                </a:lnTo>
                                <a:lnTo>
                                  <a:pt x="133476" y="250189"/>
                                </a:lnTo>
                                <a:lnTo>
                                  <a:pt x="133730" y="245109"/>
                                </a:lnTo>
                                <a:lnTo>
                                  <a:pt x="143594" y="245109"/>
                                </a:lnTo>
                                <a:lnTo>
                                  <a:pt x="146050" y="242570"/>
                                </a:lnTo>
                                <a:lnTo>
                                  <a:pt x="101980" y="199389"/>
                                </a:lnTo>
                                <a:close/>
                              </a:path>
                              <a:path w="351155" h="309880">
                                <a:moveTo>
                                  <a:pt x="143594" y="245109"/>
                                </a:moveTo>
                                <a:lnTo>
                                  <a:pt x="133730" y="245109"/>
                                </a:lnTo>
                                <a:lnTo>
                                  <a:pt x="138684" y="250189"/>
                                </a:lnTo>
                                <a:lnTo>
                                  <a:pt x="143594" y="245109"/>
                                </a:lnTo>
                                <a:close/>
                              </a:path>
                              <a:path w="351155" h="309880">
                                <a:moveTo>
                                  <a:pt x="102615" y="163829"/>
                                </a:moveTo>
                                <a:lnTo>
                                  <a:pt x="95250" y="171450"/>
                                </a:lnTo>
                                <a:lnTo>
                                  <a:pt x="156590" y="232409"/>
                                </a:lnTo>
                                <a:lnTo>
                                  <a:pt x="163575" y="226059"/>
                                </a:lnTo>
                                <a:lnTo>
                                  <a:pt x="162051" y="223520"/>
                                </a:lnTo>
                                <a:lnTo>
                                  <a:pt x="164718" y="222250"/>
                                </a:lnTo>
                                <a:lnTo>
                                  <a:pt x="167131" y="220979"/>
                                </a:lnTo>
                                <a:lnTo>
                                  <a:pt x="169417" y="219709"/>
                                </a:lnTo>
                                <a:lnTo>
                                  <a:pt x="171703" y="219709"/>
                                </a:lnTo>
                                <a:lnTo>
                                  <a:pt x="174116" y="217170"/>
                                </a:lnTo>
                                <a:lnTo>
                                  <a:pt x="156083" y="217170"/>
                                </a:lnTo>
                                <a:lnTo>
                                  <a:pt x="130810" y="191770"/>
                                </a:lnTo>
                                <a:lnTo>
                                  <a:pt x="130979" y="189229"/>
                                </a:lnTo>
                                <a:lnTo>
                                  <a:pt x="131063" y="187959"/>
                                </a:lnTo>
                                <a:lnTo>
                                  <a:pt x="131699" y="185420"/>
                                </a:lnTo>
                                <a:lnTo>
                                  <a:pt x="124587" y="185420"/>
                                </a:lnTo>
                                <a:lnTo>
                                  <a:pt x="102615" y="163829"/>
                                </a:lnTo>
                                <a:close/>
                              </a:path>
                              <a:path w="351155" h="309880">
                                <a:moveTo>
                                  <a:pt x="168486" y="170179"/>
                                </a:moveTo>
                                <a:lnTo>
                                  <a:pt x="145034" y="170179"/>
                                </a:lnTo>
                                <a:lnTo>
                                  <a:pt x="153670" y="172720"/>
                                </a:lnTo>
                                <a:lnTo>
                                  <a:pt x="158496" y="175259"/>
                                </a:lnTo>
                                <a:lnTo>
                                  <a:pt x="163829" y="180339"/>
                                </a:lnTo>
                                <a:lnTo>
                                  <a:pt x="169545" y="186689"/>
                                </a:lnTo>
                                <a:lnTo>
                                  <a:pt x="172720" y="191770"/>
                                </a:lnTo>
                                <a:lnTo>
                                  <a:pt x="173736" y="201929"/>
                                </a:lnTo>
                                <a:lnTo>
                                  <a:pt x="172212" y="205739"/>
                                </a:lnTo>
                                <a:lnTo>
                                  <a:pt x="168401" y="209550"/>
                                </a:lnTo>
                                <a:lnTo>
                                  <a:pt x="166624" y="212089"/>
                                </a:lnTo>
                                <a:lnTo>
                                  <a:pt x="164846" y="213359"/>
                                </a:lnTo>
                                <a:lnTo>
                                  <a:pt x="163067" y="213359"/>
                                </a:lnTo>
                                <a:lnTo>
                                  <a:pt x="161162" y="214629"/>
                                </a:lnTo>
                                <a:lnTo>
                                  <a:pt x="158876" y="215900"/>
                                </a:lnTo>
                                <a:lnTo>
                                  <a:pt x="156083" y="217170"/>
                                </a:lnTo>
                                <a:lnTo>
                                  <a:pt x="174116" y="217170"/>
                                </a:lnTo>
                                <a:lnTo>
                                  <a:pt x="176402" y="214629"/>
                                </a:lnTo>
                                <a:lnTo>
                                  <a:pt x="181737" y="209550"/>
                                </a:lnTo>
                                <a:lnTo>
                                  <a:pt x="183896" y="203200"/>
                                </a:lnTo>
                                <a:lnTo>
                                  <a:pt x="170814" y="172720"/>
                                </a:lnTo>
                                <a:lnTo>
                                  <a:pt x="168486" y="170179"/>
                                </a:lnTo>
                                <a:close/>
                              </a:path>
                              <a:path w="351155" h="309880">
                                <a:moveTo>
                                  <a:pt x="143128" y="158750"/>
                                </a:moveTo>
                                <a:lnTo>
                                  <a:pt x="137287" y="161289"/>
                                </a:lnTo>
                                <a:lnTo>
                                  <a:pt x="132206" y="166370"/>
                                </a:lnTo>
                                <a:lnTo>
                                  <a:pt x="129539" y="168909"/>
                                </a:lnTo>
                                <a:lnTo>
                                  <a:pt x="127508" y="171450"/>
                                </a:lnTo>
                                <a:lnTo>
                                  <a:pt x="126491" y="175259"/>
                                </a:lnTo>
                                <a:lnTo>
                                  <a:pt x="125349" y="179070"/>
                                </a:lnTo>
                                <a:lnTo>
                                  <a:pt x="124840" y="181609"/>
                                </a:lnTo>
                                <a:lnTo>
                                  <a:pt x="124671" y="184150"/>
                                </a:lnTo>
                                <a:lnTo>
                                  <a:pt x="124587" y="185420"/>
                                </a:lnTo>
                                <a:lnTo>
                                  <a:pt x="131699" y="185420"/>
                                </a:lnTo>
                                <a:lnTo>
                                  <a:pt x="133985" y="179070"/>
                                </a:lnTo>
                                <a:lnTo>
                                  <a:pt x="135509" y="176529"/>
                                </a:lnTo>
                                <a:lnTo>
                                  <a:pt x="137540" y="175259"/>
                                </a:lnTo>
                                <a:lnTo>
                                  <a:pt x="141097" y="171450"/>
                                </a:lnTo>
                                <a:lnTo>
                                  <a:pt x="145034" y="170179"/>
                                </a:lnTo>
                                <a:lnTo>
                                  <a:pt x="168486" y="170179"/>
                                </a:lnTo>
                                <a:lnTo>
                                  <a:pt x="163829" y="165100"/>
                                </a:lnTo>
                                <a:lnTo>
                                  <a:pt x="156845" y="161289"/>
                                </a:lnTo>
                                <a:lnTo>
                                  <a:pt x="143128" y="158750"/>
                                </a:lnTo>
                                <a:close/>
                              </a:path>
                              <a:path w="351155" h="309880">
                                <a:moveTo>
                                  <a:pt x="185547" y="116839"/>
                                </a:moveTo>
                                <a:lnTo>
                                  <a:pt x="178815" y="119379"/>
                                </a:lnTo>
                                <a:lnTo>
                                  <a:pt x="172847" y="125729"/>
                                </a:lnTo>
                                <a:lnTo>
                                  <a:pt x="166877" y="130809"/>
                                </a:lnTo>
                                <a:lnTo>
                                  <a:pt x="164211" y="138429"/>
                                </a:lnTo>
                                <a:lnTo>
                                  <a:pt x="164634" y="144779"/>
                                </a:lnTo>
                                <a:lnTo>
                                  <a:pt x="164718" y="146050"/>
                                </a:lnTo>
                                <a:lnTo>
                                  <a:pt x="191008" y="179070"/>
                                </a:lnTo>
                                <a:lnTo>
                                  <a:pt x="206375" y="181609"/>
                                </a:lnTo>
                                <a:lnTo>
                                  <a:pt x="213233" y="177800"/>
                                </a:lnTo>
                                <a:lnTo>
                                  <a:pt x="219935" y="171450"/>
                                </a:lnTo>
                                <a:lnTo>
                                  <a:pt x="204724" y="171450"/>
                                </a:lnTo>
                                <a:lnTo>
                                  <a:pt x="194817" y="168909"/>
                                </a:lnTo>
                                <a:lnTo>
                                  <a:pt x="174498" y="144779"/>
                                </a:lnTo>
                                <a:lnTo>
                                  <a:pt x="173736" y="139700"/>
                                </a:lnTo>
                                <a:lnTo>
                                  <a:pt x="175387" y="135889"/>
                                </a:lnTo>
                                <a:lnTo>
                                  <a:pt x="179197" y="132079"/>
                                </a:lnTo>
                                <a:lnTo>
                                  <a:pt x="183134" y="128270"/>
                                </a:lnTo>
                                <a:lnTo>
                                  <a:pt x="187451" y="127000"/>
                                </a:lnTo>
                                <a:lnTo>
                                  <a:pt x="213317" y="127000"/>
                                </a:lnTo>
                                <a:lnTo>
                                  <a:pt x="208406" y="121920"/>
                                </a:lnTo>
                                <a:lnTo>
                                  <a:pt x="200913" y="118109"/>
                                </a:lnTo>
                                <a:lnTo>
                                  <a:pt x="185547" y="116839"/>
                                </a:lnTo>
                                <a:close/>
                              </a:path>
                              <a:path w="351155" h="309880">
                                <a:moveTo>
                                  <a:pt x="213317" y="127000"/>
                                </a:moveTo>
                                <a:lnTo>
                                  <a:pt x="192277" y="127000"/>
                                </a:lnTo>
                                <a:lnTo>
                                  <a:pt x="197103" y="128270"/>
                                </a:lnTo>
                                <a:lnTo>
                                  <a:pt x="202437" y="130809"/>
                                </a:lnTo>
                                <a:lnTo>
                                  <a:pt x="208152" y="137159"/>
                                </a:lnTo>
                                <a:lnTo>
                                  <a:pt x="213740" y="142239"/>
                                </a:lnTo>
                                <a:lnTo>
                                  <a:pt x="216915" y="147320"/>
                                </a:lnTo>
                                <a:lnTo>
                                  <a:pt x="217677" y="152400"/>
                                </a:lnTo>
                                <a:lnTo>
                                  <a:pt x="218312" y="157479"/>
                                </a:lnTo>
                                <a:lnTo>
                                  <a:pt x="216788" y="162559"/>
                                </a:lnTo>
                                <a:lnTo>
                                  <a:pt x="209168" y="168909"/>
                                </a:lnTo>
                                <a:lnTo>
                                  <a:pt x="204724" y="171450"/>
                                </a:lnTo>
                                <a:lnTo>
                                  <a:pt x="219935" y="171450"/>
                                </a:lnTo>
                                <a:lnTo>
                                  <a:pt x="225298" y="166370"/>
                                </a:lnTo>
                                <a:lnTo>
                                  <a:pt x="228091" y="160020"/>
                                </a:lnTo>
                                <a:lnTo>
                                  <a:pt x="227656" y="152400"/>
                                </a:lnTo>
                                <a:lnTo>
                                  <a:pt x="227584" y="151129"/>
                                </a:lnTo>
                                <a:lnTo>
                                  <a:pt x="226631" y="146050"/>
                                </a:lnTo>
                                <a:lnTo>
                                  <a:pt x="224345" y="140970"/>
                                </a:lnTo>
                                <a:lnTo>
                                  <a:pt x="220725" y="134620"/>
                                </a:lnTo>
                                <a:lnTo>
                                  <a:pt x="213317" y="127000"/>
                                </a:lnTo>
                                <a:close/>
                              </a:path>
                              <a:path w="351155" h="309880">
                                <a:moveTo>
                                  <a:pt x="208025" y="92709"/>
                                </a:moveTo>
                                <a:lnTo>
                                  <a:pt x="200533" y="100329"/>
                                </a:lnTo>
                                <a:lnTo>
                                  <a:pt x="244601" y="144779"/>
                                </a:lnTo>
                                <a:lnTo>
                                  <a:pt x="252095" y="137159"/>
                                </a:lnTo>
                                <a:lnTo>
                                  <a:pt x="220725" y="105409"/>
                                </a:lnTo>
                                <a:lnTo>
                                  <a:pt x="220852" y="102870"/>
                                </a:lnTo>
                                <a:lnTo>
                                  <a:pt x="221361" y="99059"/>
                                </a:lnTo>
                                <a:lnTo>
                                  <a:pt x="214502" y="99059"/>
                                </a:lnTo>
                                <a:lnTo>
                                  <a:pt x="208025" y="92709"/>
                                </a:lnTo>
                                <a:close/>
                              </a:path>
                              <a:path w="351155" h="309880">
                                <a:moveTo>
                                  <a:pt x="279876" y="55879"/>
                                </a:moveTo>
                                <a:lnTo>
                                  <a:pt x="263525" y="55879"/>
                                </a:lnTo>
                                <a:lnTo>
                                  <a:pt x="265049" y="57150"/>
                                </a:lnTo>
                                <a:lnTo>
                                  <a:pt x="266700" y="58420"/>
                                </a:lnTo>
                                <a:lnTo>
                                  <a:pt x="269875" y="60959"/>
                                </a:lnTo>
                                <a:lnTo>
                                  <a:pt x="253618" y="83820"/>
                                </a:lnTo>
                                <a:lnTo>
                                  <a:pt x="252095" y="87629"/>
                                </a:lnTo>
                                <a:lnTo>
                                  <a:pt x="251840" y="90170"/>
                                </a:lnTo>
                                <a:lnTo>
                                  <a:pt x="251713" y="91439"/>
                                </a:lnTo>
                                <a:lnTo>
                                  <a:pt x="252602" y="95250"/>
                                </a:lnTo>
                                <a:lnTo>
                                  <a:pt x="253364" y="99059"/>
                                </a:lnTo>
                                <a:lnTo>
                                  <a:pt x="267588" y="110489"/>
                                </a:lnTo>
                                <a:lnTo>
                                  <a:pt x="270001" y="111759"/>
                                </a:lnTo>
                                <a:lnTo>
                                  <a:pt x="274954" y="111759"/>
                                </a:lnTo>
                                <a:lnTo>
                                  <a:pt x="277240" y="110489"/>
                                </a:lnTo>
                                <a:lnTo>
                                  <a:pt x="279653" y="109220"/>
                                </a:lnTo>
                                <a:lnTo>
                                  <a:pt x="281939" y="109220"/>
                                </a:lnTo>
                                <a:lnTo>
                                  <a:pt x="283972" y="107950"/>
                                </a:lnTo>
                                <a:lnTo>
                                  <a:pt x="288036" y="102870"/>
                                </a:lnTo>
                                <a:lnTo>
                                  <a:pt x="289560" y="101600"/>
                                </a:lnTo>
                                <a:lnTo>
                                  <a:pt x="290449" y="100329"/>
                                </a:lnTo>
                                <a:lnTo>
                                  <a:pt x="270763" y="100329"/>
                                </a:lnTo>
                                <a:lnTo>
                                  <a:pt x="268097" y="99059"/>
                                </a:lnTo>
                                <a:lnTo>
                                  <a:pt x="265556" y="96520"/>
                                </a:lnTo>
                                <a:lnTo>
                                  <a:pt x="263398" y="93979"/>
                                </a:lnTo>
                                <a:lnTo>
                                  <a:pt x="262254" y="92709"/>
                                </a:lnTo>
                                <a:lnTo>
                                  <a:pt x="262381" y="87629"/>
                                </a:lnTo>
                                <a:lnTo>
                                  <a:pt x="263016" y="85089"/>
                                </a:lnTo>
                                <a:lnTo>
                                  <a:pt x="264413" y="82550"/>
                                </a:lnTo>
                                <a:lnTo>
                                  <a:pt x="265556" y="80009"/>
                                </a:lnTo>
                                <a:lnTo>
                                  <a:pt x="267335" y="77470"/>
                                </a:lnTo>
                                <a:lnTo>
                                  <a:pt x="269748" y="73659"/>
                                </a:lnTo>
                                <a:lnTo>
                                  <a:pt x="272161" y="71120"/>
                                </a:lnTo>
                                <a:lnTo>
                                  <a:pt x="274192" y="68579"/>
                                </a:lnTo>
                                <a:lnTo>
                                  <a:pt x="275843" y="67309"/>
                                </a:lnTo>
                                <a:lnTo>
                                  <a:pt x="291210" y="67309"/>
                                </a:lnTo>
                                <a:lnTo>
                                  <a:pt x="279876" y="55879"/>
                                </a:lnTo>
                                <a:close/>
                              </a:path>
                              <a:path w="351155" h="309880">
                                <a:moveTo>
                                  <a:pt x="291210" y="67309"/>
                                </a:moveTo>
                                <a:lnTo>
                                  <a:pt x="275843" y="67309"/>
                                </a:lnTo>
                                <a:lnTo>
                                  <a:pt x="288036" y="78739"/>
                                </a:lnTo>
                                <a:lnTo>
                                  <a:pt x="287909" y="82550"/>
                                </a:lnTo>
                                <a:lnTo>
                                  <a:pt x="276225" y="100329"/>
                                </a:lnTo>
                                <a:lnTo>
                                  <a:pt x="290449" y="100329"/>
                                </a:lnTo>
                                <a:lnTo>
                                  <a:pt x="291211" y="97789"/>
                                </a:lnTo>
                                <a:lnTo>
                                  <a:pt x="291973" y="96520"/>
                                </a:lnTo>
                                <a:lnTo>
                                  <a:pt x="293497" y="91439"/>
                                </a:lnTo>
                                <a:lnTo>
                                  <a:pt x="293877" y="87629"/>
                                </a:lnTo>
                                <a:lnTo>
                                  <a:pt x="294004" y="86359"/>
                                </a:lnTo>
                                <a:lnTo>
                                  <a:pt x="294259" y="85089"/>
                                </a:lnTo>
                                <a:lnTo>
                                  <a:pt x="303868" y="85089"/>
                                </a:lnTo>
                                <a:lnTo>
                                  <a:pt x="306324" y="82550"/>
                                </a:lnTo>
                                <a:lnTo>
                                  <a:pt x="291210" y="67309"/>
                                </a:lnTo>
                                <a:close/>
                              </a:path>
                              <a:path w="351155" h="309880">
                                <a:moveTo>
                                  <a:pt x="224154" y="77470"/>
                                </a:moveTo>
                                <a:lnTo>
                                  <a:pt x="223138" y="77470"/>
                                </a:lnTo>
                                <a:lnTo>
                                  <a:pt x="222758" y="78739"/>
                                </a:lnTo>
                                <a:lnTo>
                                  <a:pt x="222250" y="78739"/>
                                </a:lnTo>
                                <a:lnTo>
                                  <a:pt x="214788" y="95250"/>
                                </a:lnTo>
                                <a:lnTo>
                                  <a:pt x="214693" y="96520"/>
                                </a:lnTo>
                                <a:lnTo>
                                  <a:pt x="214598" y="97789"/>
                                </a:lnTo>
                                <a:lnTo>
                                  <a:pt x="214502" y="99059"/>
                                </a:lnTo>
                                <a:lnTo>
                                  <a:pt x="221361" y="99059"/>
                                </a:lnTo>
                                <a:lnTo>
                                  <a:pt x="222503" y="96520"/>
                                </a:lnTo>
                                <a:lnTo>
                                  <a:pt x="223647" y="92709"/>
                                </a:lnTo>
                                <a:lnTo>
                                  <a:pt x="225171" y="91439"/>
                                </a:lnTo>
                                <a:lnTo>
                                  <a:pt x="228091" y="87629"/>
                                </a:lnTo>
                                <a:lnTo>
                                  <a:pt x="228853" y="87629"/>
                                </a:lnTo>
                                <a:lnTo>
                                  <a:pt x="230124" y="86359"/>
                                </a:lnTo>
                                <a:lnTo>
                                  <a:pt x="230759" y="86359"/>
                                </a:lnTo>
                                <a:lnTo>
                                  <a:pt x="231521" y="85089"/>
                                </a:lnTo>
                                <a:lnTo>
                                  <a:pt x="231901" y="85089"/>
                                </a:lnTo>
                                <a:lnTo>
                                  <a:pt x="224154" y="77470"/>
                                </a:lnTo>
                                <a:close/>
                              </a:path>
                              <a:path w="351155" h="309880">
                                <a:moveTo>
                                  <a:pt x="303868" y="85089"/>
                                </a:moveTo>
                                <a:lnTo>
                                  <a:pt x="294259" y="85089"/>
                                </a:lnTo>
                                <a:lnTo>
                                  <a:pt x="298958" y="90170"/>
                                </a:lnTo>
                                <a:lnTo>
                                  <a:pt x="303868" y="85089"/>
                                </a:lnTo>
                                <a:close/>
                              </a:path>
                              <a:path w="351155" h="309880">
                                <a:moveTo>
                                  <a:pt x="265175" y="45720"/>
                                </a:moveTo>
                                <a:lnTo>
                                  <a:pt x="256793" y="45720"/>
                                </a:lnTo>
                                <a:lnTo>
                                  <a:pt x="254000" y="46989"/>
                                </a:lnTo>
                                <a:lnTo>
                                  <a:pt x="251460" y="48259"/>
                                </a:lnTo>
                                <a:lnTo>
                                  <a:pt x="248920" y="50800"/>
                                </a:lnTo>
                                <a:lnTo>
                                  <a:pt x="246125" y="52070"/>
                                </a:lnTo>
                                <a:lnTo>
                                  <a:pt x="243077" y="55879"/>
                                </a:lnTo>
                                <a:lnTo>
                                  <a:pt x="240664" y="58420"/>
                                </a:lnTo>
                                <a:lnTo>
                                  <a:pt x="238378" y="60959"/>
                                </a:lnTo>
                                <a:lnTo>
                                  <a:pt x="236220" y="63500"/>
                                </a:lnTo>
                                <a:lnTo>
                                  <a:pt x="234187" y="67309"/>
                                </a:lnTo>
                                <a:lnTo>
                                  <a:pt x="232663" y="69850"/>
                                </a:lnTo>
                                <a:lnTo>
                                  <a:pt x="231648" y="71120"/>
                                </a:lnTo>
                                <a:lnTo>
                                  <a:pt x="239140" y="78739"/>
                                </a:lnTo>
                                <a:lnTo>
                                  <a:pt x="239649" y="78739"/>
                                </a:lnTo>
                                <a:lnTo>
                                  <a:pt x="240918" y="74929"/>
                                </a:lnTo>
                                <a:lnTo>
                                  <a:pt x="242570" y="72389"/>
                                </a:lnTo>
                                <a:lnTo>
                                  <a:pt x="244348" y="68579"/>
                                </a:lnTo>
                                <a:lnTo>
                                  <a:pt x="247903" y="63500"/>
                                </a:lnTo>
                                <a:lnTo>
                                  <a:pt x="251078" y="60959"/>
                                </a:lnTo>
                                <a:lnTo>
                                  <a:pt x="255650" y="57150"/>
                                </a:lnTo>
                                <a:lnTo>
                                  <a:pt x="257301" y="55879"/>
                                </a:lnTo>
                                <a:lnTo>
                                  <a:pt x="279876" y="55879"/>
                                </a:lnTo>
                                <a:lnTo>
                                  <a:pt x="276098" y="52070"/>
                                </a:lnTo>
                                <a:lnTo>
                                  <a:pt x="273430" y="49529"/>
                                </a:lnTo>
                                <a:lnTo>
                                  <a:pt x="270637" y="48259"/>
                                </a:lnTo>
                                <a:lnTo>
                                  <a:pt x="267970" y="46989"/>
                                </a:lnTo>
                                <a:lnTo>
                                  <a:pt x="265175" y="45720"/>
                                </a:lnTo>
                                <a:close/>
                              </a:path>
                              <a:path w="351155" h="309880">
                                <a:moveTo>
                                  <a:pt x="279780" y="21589"/>
                                </a:moveTo>
                                <a:lnTo>
                                  <a:pt x="272414" y="27939"/>
                                </a:lnTo>
                                <a:lnTo>
                                  <a:pt x="316484" y="72389"/>
                                </a:lnTo>
                                <a:lnTo>
                                  <a:pt x="323850" y="64770"/>
                                </a:lnTo>
                                <a:lnTo>
                                  <a:pt x="290956" y="31750"/>
                                </a:lnTo>
                                <a:lnTo>
                                  <a:pt x="291338" y="29209"/>
                                </a:lnTo>
                                <a:lnTo>
                                  <a:pt x="291973" y="25400"/>
                                </a:lnTo>
                                <a:lnTo>
                                  <a:pt x="284734" y="25400"/>
                                </a:lnTo>
                                <a:lnTo>
                                  <a:pt x="279780" y="21589"/>
                                </a:lnTo>
                                <a:close/>
                              </a:path>
                              <a:path w="351155" h="309880">
                                <a:moveTo>
                                  <a:pt x="324682" y="11429"/>
                                </a:moveTo>
                                <a:lnTo>
                                  <a:pt x="307339" y="11429"/>
                                </a:lnTo>
                                <a:lnTo>
                                  <a:pt x="308990" y="12700"/>
                                </a:lnTo>
                                <a:lnTo>
                                  <a:pt x="310768" y="12700"/>
                                </a:lnTo>
                                <a:lnTo>
                                  <a:pt x="312674" y="15239"/>
                                </a:lnTo>
                                <a:lnTo>
                                  <a:pt x="314578" y="16509"/>
                                </a:lnTo>
                                <a:lnTo>
                                  <a:pt x="316611" y="17779"/>
                                </a:lnTo>
                                <a:lnTo>
                                  <a:pt x="343662" y="45720"/>
                                </a:lnTo>
                                <a:lnTo>
                                  <a:pt x="351154" y="38100"/>
                                </a:lnTo>
                                <a:lnTo>
                                  <a:pt x="324682" y="11429"/>
                                </a:lnTo>
                                <a:close/>
                              </a:path>
                              <a:path w="351155" h="309880">
                                <a:moveTo>
                                  <a:pt x="301116" y="0"/>
                                </a:moveTo>
                                <a:lnTo>
                                  <a:pt x="286765" y="15239"/>
                                </a:lnTo>
                                <a:lnTo>
                                  <a:pt x="285623" y="17779"/>
                                </a:lnTo>
                                <a:lnTo>
                                  <a:pt x="284988" y="21589"/>
                                </a:lnTo>
                                <a:lnTo>
                                  <a:pt x="284734" y="25400"/>
                                </a:lnTo>
                                <a:lnTo>
                                  <a:pt x="291973" y="25400"/>
                                </a:lnTo>
                                <a:lnTo>
                                  <a:pt x="292862" y="22859"/>
                                </a:lnTo>
                                <a:lnTo>
                                  <a:pt x="293877" y="20320"/>
                                </a:lnTo>
                                <a:lnTo>
                                  <a:pt x="295275" y="17779"/>
                                </a:lnTo>
                                <a:lnTo>
                                  <a:pt x="297052" y="15239"/>
                                </a:lnTo>
                                <a:lnTo>
                                  <a:pt x="298958" y="13970"/>
                                </a:lnTo>
                                <a:lnTo>
                                  <a:pt x="300736" y="12700"/>
                                </a:lnTo>
                                <a:lnTo>
                                  <a:pt x="302387" y="11429"/>
                                </a:lnTo>
                                <a:lnTo>
                                  <a:pt x="324682" y="11429"/>
                                </a:lnTo>
                                <a:lnTo>
                                  <a:pt x="317118" y="3809"/>
                                </a:lnTo>
                                <a:lnTo>
                                  <a:pt x="311785" y="1270"/>
                                </a:lnTo>
                                <a:lnTo>
                                  <a:pt x="301116" y="0"/>
                                </a:lnTo>
                                <a:close/>
                              </a:path>
                            </a:pathLst>
                          </a:custGeom>
                          <a:solidFill>
                            <a:srgbClr val="000000"/>
                          </a:solidFill>
                        </wps:spPr>
                        <wps:bodyPr wrap="square" lIns="0" tIns="0" rIns="0" bIns="0" rtlCol="0">
                          <a:prstTxWarp prst="textNoShape">
                            <a:avLst/>
                          </a:prstTxWarp>
                          <a:noAutofit/>
                        </wps:bodyPr>
                      </wps:wsp>
                      <wps:wsp>
                        <wps:cNvPr id="203" name="Graphic 203"/>
                        <wps:cNvSpPr/>
                        <wps:spPr>
                          <a:xfrm>
                            <a:off x="5419090" y="1666239"/>
                            <a:ext cx="60960" cy="62230"/>
                          </a:xfrm>
                          <a:custGeom>
                            <a:avLst/>
                            <a:gdLst/>
                            <a:ahLst/>
                            <a:cxnLst/>
                            <a:rect l="l" t="t" r="r" b="b"/>
                            <a:pathLst>
                              <a:path w="60960" h="62230">
                                <a:moveTo>
                                  <a:pt x="60959" y="0"/>
                                </a:moveTo>
                                <a:lnTo>
                                  <a:pt x="0" y="0"/>
                                </a:lnTo>
                                <a:lnTo>
                                  <a:pt x="0" y="62229"/>
                                </a:lnTo>
                                <a:lnTo>
                                  <a:pt x="60959" y="62229"/>
                                </a:lnTo>
                                <a:lnTo>
                                  <a:pt x="60959" y="0"/>
                                </a:lnTo>
                                <a:close/>
                              </a:path>
                            </a:pathLst>
                          </a:custGeom>
                          <a:solidFill>
                            <a:srgbClr val="00CC00"/>
                          </a:solidFill>
                        </wps:spPr>
                        <wps:bodyPr wrap="square" lIns="0" tIns="0" rIns="0" bIns="0" rtlCol="0">
                          <a:prstTxWarp prst="textNoShape">
                            <a:avLst/>
                          </a:prstTxWarp>
                          <a:noAutofit/>
                        </wps:bodyPr>
                      </wps:wsp>
                      <wps:wsp>
                        <wps:cNvPr id="204" name="Graphic 204"/>
                        <wps:cNvSpPr/>
                        <wps:spPr>
                          <a:xfrm>
                            <a:off x="5419090" y="1879600"/>
                            <a:ext cx="60960" cy="62230"/>
                          </a:xfrm>
                          <a:custGeom>
                            <a:avLst/>
                            <a:gdLst/>
                            <a:ahLst/>
                            <a:cxnLst/>
                            <a:rect l="l" t="t" r="r" b="b"/>
                            <a:pathLst>
                              <a:path w="60960" h="62230">
                                <a:moveTo>
                                  <a:pt x="60959" y="0"/>
                                </a:moveTo>
                                <a:lnTo>
                                  <a:pt x="0" y="0"/>
                                </a:lnTo>
                                <a:lnTo>
                                  <a:pt x="0" y="62229"/>
                                </a:lnTo>
                                <a:lnTo>
                                  <a:pt x="60959" y="62229"/>
                                </a:lnTo>
                                <a:lnTo>
                                  <a:pt x="60959" y="0"/>
                                </a:lnTo>
                                <a:close/>
                              </a:path>
                            </a:pathLst>
                          </a:custGeom>
                          <a:solidFill>
                            <a:srgbClr val="FF9900"/>
                          </a:solidFill>
                        </wps:spPr>
                        <wps:bodyPr wrap="square" lIns="0" tIns="0" rIns="0" bIns="0" rtlCol="0">
                          <a:prstTxWarp prst="textNoShape">
                            <a:avLst/>
                          </a:prstTxWarp>
                          <a:noAutofit/>
                        </wps:bodyPr>
                      </wps:wsp>
                      <wps:wsp>
                        <wps:cNvPr id="205" name="Graphic 205"/>
                        <wps:cNvSpPr/>
                        <wps:spPr>
                          <a:xfrm>
                            <a:off x="5080" y="5080"/>
                            <a:ext cx="5880100" cy="3314700"/>
                          </a:xfrm>
                          <a:custGeom>
                            <a:avLst/>
                            <a:gdLst/>
                            <a:ahLst/>
                            <a:cxnLst/>
                            <a:rect l="l" t="t" r="r" b="b"/>
                            <a:pathLst>
                              <a:path w="5880100" h="3314700">
                                <a:moveTo>
                                  <a:pt x="0" y="3314700"/>
                                </a:moveTo>
                                <a:lnTo>
                                  <a:pt x="5880100" y="3314700"/>
                                </a:lnTo>
                                <a:lnTo>
                                  <a:pt x="5880100" y="0"/>
                                </a:lnTo>
                                <a:lnTo>
                                  <a:pt x="0" y="0"/>
                                </a:lnTo>
                                <a:lnTo>
                                  <a:pt x="0" y="3314700"/>
                                </a:lnTo>
                                <a:close/>
                              </a:path>
                            </a:pathLst>
                          </a:custGeom>
                          <a:ln w="10160">
                            <a:solidFill>
                              <a:srgbClr val="D9D9D9"/>
                            </a:solidFill>
                            <a:prstDash val="solid"/>
                          </a:ln>
                        </wps:spPr>
                        <wps:bodyPr wrap="square" lIns="0" tIns="0" rIns="0" bIns="0" rtlCol="0">
                          <a:prstTxWarp prst="textNoShape">
                            <a:avLst/>
                          </a:prstTxWarp>
                          <a:noAutofit/>
                        </wps:bodyPr>
                      </wps:wsp>
                      <wps:wsp>
                        <wps:cNvPr id="206" name="Textbox 206"/>
                        <wps:cNvSpPr txBox="1"/>
                        <wps:spPr>
                          <a:xfrm>
                            <a:off x="1948560" y="100261"/>
                            <a:ext cx="2004695" cy="168910"/>
                          </a:xfrm>
                          <a:prstGeom prst="rect">
                            <a:avLst/>
                          </a:prstGeom>
                        </wps:spPr>
                        <wps:txbx>
                          <w:txbxContent>
                            <w:p>
                              <w:pPr>
                                <w:spacing w:before="0"/>
                                <w:ind w:left="0" w:right="0" w:firstLine="0"/>
                                <w:jc w:val="left"/>
                                <w:rPr>
                                  <w:sz w:val="22"/>
                                </w:rPr>
                              </w:pPr>
                              <w:r>
                                <w:rPr>
                                  <w:sz w:val="22"/>
                                </w:rPr>
                                <w:t>Overseas</w:t>
                              </w:r>
                              <w:r>
                                <w:rPr>
                                  <w:spacing w:val="-8"/>
                                  <w:sz w:val="22"/>
                                </w:rPr>
                                <w:t> </w:t>
                              </w:r>
                              <w:r>
                                <w:rPr>
                                  <w:sz w:val="22"/>
                                </w:rPr>
                                <w:t>Workers,</w:t>
                              </w:r>
                              <w:r>
                                <w:rPr>
                                  <w:spacing w:val="-3"/>
                                  <w:sz w:val="22"/>
                                </w:rPr>
                                <w:t> </w:t>
                              </w:r>
                              <w:r>
                                <w:rPr>
                                  <w:sz w:val="22"/>
                                </w:rPr>
                                <w:t>2010</w:t>
                              </w:r>
                              <w:r>
                                <w:rPr>
                                  <w:spacing w:val="-1"/>
                                  <w:sz w:val="22"/>
                                </w:rPr>
                                <w:t> </w:t>
                              </w:r>
                              <w:r>
                                <w:rPr>
                                  <w:sz w:val="22"/>
                                </w:rPr>
                                <w:t>&amp;</w:t>
                              </w:r>
                              <w:r>
                                <w:rPr>
                                  <w:spacing w:val="-2"/>
                                  <w:sz w:val="22"/>
                                </w:rPr>
                                <w:t> </w:t>
                              </w:r>
                              <w:r>
                                <w:rPr>
                                  <w:spacing w:val="-4"/>
                                  <w:sz w:val="22"/>
                                </w:rPr>
                                <w:t>2015</w:t>
                              </w:r>
                            </w:p>
                          </w:txbxContent>
                        </wps:txbx>
                        <wps:bodyPr wrap="square" lIns="0" tIns="0" rIns="0" bIns="0" rtlCol="0">
                          <a:noAutofit/>
                        </wps:bodyPr>
                      </wps:wsp>
                      <wps:wsp>
                        <wps:cNvPr id="207" name="Textbox 207"/>
                        <wps:cNvSpPr txBox="1"/>
                        <wps:spPr>
                          <a:xfrm>
                            <a:off x="87947" y="353004"/>
                            <a:ext cx="200025" cy="2260600"/>
                          </a:xfrm>
                          <a:prstGeom prst="rect">
                            <a:avLst/>
                          </a:prstGeom>
                        </wps:spPr>
                        <wps:txbx>
                          <w:txbxContent>
                            <w:p>
                              <w:pPr>
                                <w:spacing w:before="0"/>
                                <w:ind w:left="0" w:right="18" w:firstLine="0"/>
                                <w:jc w:val="right"/>
                                <w:rPr>
                                  <w:sz w:val="18"/>
                                </w:rPr>
                              </w:pPr>
                              <w:r>
                                <w:rPr>
                                  <w:spacing w:val="-5"/>
                                  <w:sz w:val="18"/>
                                </w:rPr>
                                <w:t>180</w:t>
                              </w:r>
                            </w:p>
                            <w:p>
                              <w:pPr>
                                <w:spacing w:before="153"/>
                                <w:ind w:left="0" w:right="18" w:firstLine="0"/>
                                <w:jc w:val="right"/>
                                <w:rPr>
                                  <w:sz w:val="18"/>
                                </w:rPr>
                              </w:pPr>
                              <w:r>
                                <w:rPr>
                                  <w:spacing w:val="-5"/>
                                  <w:sz w:val="18"/>
                                </w:rPr>
                                <w:t>160</w:t>
                              </w:r>
                            </w:p>
                            <w:p>
                              <w:pPr>
                                <w:spacing w:before="155"/>
                                <w:ind w:left="0" w:right="18" w:firstLine="0"/>
                                <w:jc w:val="right"/>
                                <w:rPr>
                                  <w:sz w:val="18"/>
                                </w:rPr>
                              </w:pPr>
                              <w:r>
                                <w:rPr>
                                  <w:spacing w:val="-5"/>
                                  <w:sz w:val="18"/>
                                </w:rPr>
                                <w:t>140</w:t>
                              </w:r>
                            </w:p>
                            <w:p>
                              <w:pPr>
                                <w:spacing w:before="154"/>
                                <w:ind w:left="0" w:right="18" w:firstLine="0"/>
                                <w:jc w:val="right"/>
                                <w:rPr>
                                  <w:sz w:val="18"/>
                                </w:rPr>
                              </w:pPr>
                              <w:r>
                                <w:rPr>
                                  <w:spacing w:val="-5"/>
                                  <w:sz w:val="18"/>
                                </w:rPr>
                                <w:t>120</w:t>
                              </w:r>
                            </w:p>
                            <w:p>
                              <w:pPr>
                                <w:spacing w:before="154"/>
                                <w:ind w:left="0" w:right="18" w:firstLine="0"/>
                                <w:jc w:val="right"/>
                                <w:rPr>
                                  <w:sz w:val="18"/>
                                </w:rPr>
                              </w:pPr>
                              <w:r>
                                <w:rPr>
                                  <w:spacing w:val="-5"/>
                                  <w:sz w:val="18"/>
                                </w:rPr>
                                <w:t>100</w:t>
                              </w:r>
                            </w:p>
                            <w:p>
                              <w:pPr>
                                <w:spacing w:before="154"/>
                                <w:ind w:left="0" w:right="18" w:firstLine="0"/>
                                <w:jc w:val="right"/>
                                <w:rPr>
                                  <w:sz w:val="18"/>
                                </w:rPr>
                              </w:pPr>
                              <w:r>
                                <w:rPr>
                                  <w:spacing w:val="-5"/>
                                  <w:sz w:val="18"/>
                                </w:rPr>
                                <w:t>80</w:t>
                              </w:r>
                            </w:p>
                            <w:p>
                              <w:pPr>
                                <w:spacing w:before="155"/>
                                <w:ind w:left="0" w:right="18" w:firstLine="0"/>
                                <w:jc w:val="right"/>
                                <w:rPr>
                                  <w:sz w:val="18"/>
                                </w:rPr>
                              </w:pPr>
                              <w:r>
                                <w:rPr>
                                  <w:spacing w:val="-5"/>
                                  <w:sz w:val="18"/>
                                </w:rPr>
                                <w:t>60</w:t>
                              </w:r>
                            </w:p>
                            <w:p>
                              <w:pPr>
                                <w:spacing w:before="153"/>
                                <w:ind w:left="0" w:right="18" w:firstLine="0"/>
                                <w:jc w:val="right"/>
                                <w:rPr>
                                  <w:sz w:val="18"/>
                                </w:rPr>
                              </w:pPr>
                              <w:r>
                                <w:rPr>
                                  <w:spacing w:val="-5"/>
                                  <w:sz w:val="18"/>
                                </w:rPr>
                                <w:t>40</w:t>
                              </w:r>
                            </w:p>
                            <w:p>
                              <w:pPr>
                                <w:spacing w:before="155"/>
                                <w:ind w:left="0" w:right="18" w:firstLine="0"/>
                                <w:jc w:val="right"/>
                                <w:rPr>
                                  <w:sz w:val="18"/>
                                </w:rPr>
                              </w:pPr>
                              <w:r>
                                <w:rPr>
                                  <w:spacing w:val="-5"/>
                                  <w:sz w:val="18"/>
                                </w:rPr>
                                <w:t>20</w:t>
                              </w:r>
                            </w:p>
                            <w:p>
                              <w:pPr>
                                <w:spacing w:before="154"/>
                                <w:ind w:left="0" w:right="18" w:firstLine="0"/>
                                <w:jc w:val="right"/>
                                <w:rPr>
                                  <w:sz w:val="18"/>
                                </w:rPr>
                              </w:pPr>
                              <w:r>
                                <w:rPr>
                                  <w:spacing w:val="-10"/>
                                  <w:sz w:val="18"/>
                                </w:rPr>
                                <w:t>0</w:t>
                              </w:r>
                            </w:p>
                          </w:txbxContent>
                        </wps:txbx>
                        <wps:bodyPr wrap="square" lIns="0" tIns="0" rIns="0" bIns="0" rtlCol="0">
                          <a:noAutofit/>
                        </wps:bodyPr>
                      </wps:wsp>
                      <wps:wsp>
                        <wps:cNvPr id="208" name="Textbox 208"/>
                        <wps:cNvSpPr txBox="1"/>
                        <wps:spPr>
                          <a:xfrm>
                            <a:off x="5507990" y="1622750"/>
                            <a:ext cx="261620" cy="351155"/>
                          </a:xfrm>
                          <a:prstGeom prst="rect">
                            <a:avLst/>
                          </a:prstGeom>
                        </wps:spPr>
                        <wps:txbx>
                          <w:txbxContent>
                            <w:p>
                              <w:pPr>
                                <w:spacing w:before="0"/>
                                <w:ind w:left="0" w:right="0" w:firstLine="0"/>
                                <w:jc w:val="left"/>
                                <w:rPr>
                                  <w:sz w:val="18"/>
                                </w:rPr>
                              </w:pPr>
                              <w:r>
                                <w:rPr>
                                  <w:spacing w:val="-4"/>
                                  <w:sz w:val="18"/>
                                </w:rPr>
                                <w:t>2010</w:t>
                              </w:r>
                            </w:p>
                            <w:p>
                              <w:pPr>
                                <w:spacing w:before="118"/>
                                <w:ind w:left="0" w:right="0" w:firstLine="0"/>
                                <w:jc w:val="left"/>
                                <w:rPr>
                                  <w:sz w:val="18"/>
                                </w:rPr>
                              </w:pPr>
                              <w:r>
                                <w:rPr>
                                  <w:spacing w:val="-4"/>
                                  <w:sz w:val="18"/>
                                </w:rPr>
                                <w:t>2015</w:t>
                              </w:r>
                            </w:p>
                          </w:txbxContent>
                        </wps:txbx>
                        <wps:bodyPr wrap="square" lIns="0" tIns="0" rIns="0" bIns="0" rtlCol="0">
                          <a:noAutofit/>
                        </wps:bodyPr>
                      </wps:wsp>
                    </wpg:wgp>
                  </a:graphicData>
                </a:graphic>
              </wp:inline>
            </w:drawing>
          </mc:Choice>
          <mc:Fallback>
            <w:pict>
              <v:group style="width:463.8pt;height:261.8pt;mso-position-horizontal-relative:char;mso-position-vertical-relative:line" id="docshapegroup167" coordorigin="0,0" coordsize="9276,5236">
                <v:rect style="position:absolute;left:8;top:8;width:9260;height:5220" id="docshape168" filled="true" fillcolor="#dae2f3" stroked="false">
                  <v:fill type="solid"/>
                </v:rect>
                <v:shape style="position:absolute;left:601;top:1045;width:7618;height:2600" id="docshape169" coordorigin="601,1045" coordsize="7618,2600" path="m601,3645l966,3645m8126,3645l8219,3645m7432,3645l7890,3645m5356,3645l7198,3645m5086,3645l5120,3645m4392,3645l4428,3645m3970,3645l4158,3645m3278,3645l3736,3645m1200,3645l3042,3645m4662,3645l4850,3645m601,3273l966,3273m1200,3273l3042,3273m3278,3273l4158,3273m4392,3273l4428,3273m4662,3273l4850,3273m5086,3273l5120,3273m5356,3273l8219,3273m5086,2901l5120,2901m5356,2901l8219,2901m4662,2901l4850,2901m1200,2901l4158,2901m601,2901l966,2901m4392,2901l4428,2901m601,2531l4850,2531m5086,2531l5120,2531m5356,2531l8219,2531m5356,2159l8219,2159m5086,2159l5120,2159m601,2159l4850,2159m601,1787l5120,1787m5356,1787l8219,1787m601,1417l5120,1417m5356,1417l8219,1417m601,1045l5120,1045m5356,1045l8219,1045e" filled="false" stroked="true" strokeweight=".7pt" strokecolor="#bebebe">
                  <v:path arrowok="t"/>
                  <v:stroke dashstyle="solid"/>
                </v:shape>
                <v:line style="position:absolute" from="601,673" to="8219,673" stroked="true" strokeweight=".7pt" strokecolor="#bebebe">
                  <v:stroke dashstyle="solid"/>
                </v:line>
                <v:shape style="position:absolute;left:696;top:2030;width:7160;height:1986" id="docshape170" coordorigin="696,2030" coordsize="7160,1986" path="m930,3830l696,3830,696,4016,930,4016,930,3830xm1622,3700l1388,3700,1388,4016,1622,4016,1622,3700xm2316,3682l2080,3682,2080,4016,2316,4016,2316,3682xm3008,3738l2774,3738,2774,4016,3008,4016,3008,3738xm3700,3756l3466,3756,3466,4016,3700,4016,3700,3756xm4392,2828l4158,2828,4158,4016,4392,4016,4392,2828xm5086,2030l4850,2030,4850,4016,5086,4016,5086,2030xm5778,3922l5544,3922,5544,4016,5778,4016,5778,3922xm6470,3848l6236,3848,6236,4016,6470,4016,6470,3848xm7162,3756l6928,3756,6928,4016,7162,4016,7162,3756xm7856,3664l7620,3664,7620,4016,7856,4016,7856,3664xe" filled="true" fillcolor="#00cc00" stroked="false">
                  <v:path arrowok="t"/>
                  <v:fill type="solid"/>
                </v:shape>
                <v:shape style="position:absolute;left:966;top:1008;width:7160;height:3008" id="docshape171" coordorigin="966,1008" coordsize="7160,3008" path="m1200,2864l966,2864,966,4016,1200,4016,1200,2864xm1892,3774l1658,3774,1658,4016,1892,4016,1892,3774xm2586,3682l2350,3682,2350,4016,2586,4016,2586,3682xm3278,3254l3042,3254,3042,4016,3278,4016,3278,3254xm3970,3552l3736,3552,3736,4016,3970,4016,3970,3552xm4662,2586l4428,2586,4428,4016,4662,4016,4662,2586xm5356,1008l5120,1008,5120,4016,5356,4016,5356,1008xm6048,3644l5814,3644,5814,4016,6048,4016,6048,3644xm6740,3738l6506,3738,6506,4016,6740,4016,6740,3738xm7432,3626l7198,3626,7198,4016,7432,4016,7432,3626xm8126,3514l7890,3514,7890,4016,8126,4016,8126,3514xe" filled="true" fillcolor="#ff9900" stroked="false">
                  <v:path arrowok="t"/>
                  <v:fill type="solid"/>
                </v:shape>
                <v:line style="position:absolute" from="601,4015" to="601,673" stroked="true" strokeweight=".7pt" strokecolor="#e7e6e6">
                  <v:stroke dashstyle="solid"/>
                </v:line>
                <v:line style="position:absolute" from="601,4015" to="8219,4015" stroked="true" strokeweight=".7pt" strokecolor="#d9d9d9">
                  <v:stroke dashstyle="solid"/>
                </v:line>
                <v:shape style="position:absolute;left:631;top:4177;width:359;height:391" type="#_x0000_t75" id="docshape172" stroked="false">
                  <v:imagedata r:id="rId71" o:title=""/>
                </v:shape>
                <v:shape style="position:absolute;left:1204;top:4179;width:3238;height:884" type="#_x0000_t75" id="docshape173" stroked="false">
                  <v:imagedata r:id="rId72" o:title=""/>
                </v:shape>
                <v:shape style="position:absolute;left:4536;top:4211;width:1302;height:576" id="docshape174" coordorigin="4537,4212" coordsize="1302,576" path="m4642,4775l4607,4741,4618,4731,4624,4725,4629,4717,4632,4711,4634,4705,4636,4701,4636,4689,4635,4683,4630,4673,4627,4669,4623,4665,4619,4661,4619,4693,4619,4701,4618,4705,4616,4709,4614,4713,4610,4717,4605,4723,4597,4731,4560,4693,4570,4683,4574,4679,4577,4677,4584,4673,4587,4671,4590,4671,4594,4669,4597,4671,4601,4671,4604,4673,4611,4677,4614,4681,4616,4683,4619,4691,4619,4693,4619,4661,4618,4659,4607,4655,4602,4653,4590,4653,4585,4655,4580,4657,4571,4663,4566,4667,4560,4673,4537,4695,4629,4787,4642,4775xm4741,4673l4741,4671,4741,4669,4741,4667,4740,4665,4740,4663,4740,4661,4739,4653,4735,4645,4729,4635,4726,4631,4726,4671,4723,4677,4711,4691,4704,4693,4689,4691,4680,4685,4672,4677,4663,4667,4658,4659,4657,4651,4655,4643,4658,4637,4670,4625,4677,4623,4685,4623,4692,4625,4701,4629,4710,4639,4718,4647,4723,4655,4725,4663,4726,4671,4726,4631,4722,4627,4717,4623,4713,4619,4704,4613,4695,4609,4686,4607,4674,4607,4663,4611,4645,4631,4640,4641,4641,4651,4641,4653,4643,4661,4646,4671,4652,4679,4660,4689,4671,4699,4683,4705,4695,4707,4707,4707,4718,4703,4728,4693,4737,4685,4741,4673xm4810,4605l4809,4591,4807,4583,4803,4573,4797,4565,4794,4562,4794,4601,4791,4609,4786,4615,4780,4619,4777,4621,4774,4623,4771,4625,4766,4625,4726,4587,4727,4583,4727,4581,4728,4577,4731,4567,4734,4563,4743,4555,4749,4553,4762,4555,4770,4561,4778,4569,4787,4579,4792,4587,4794,4601,4794,4562,4789,4557,4786,4553,4778,4545,4767,4539,4746,4535,4736,4539,4724,4551,4721,4555,4720,4561,4718,4565,4717,4571,4717,4577,4682,4541,4670,4553,4767,4651,4778,4639,4775,4635,4780,4635,4784,4633,4794,4627,4796,4625,4807,4615,4810,4605xm4850,4567l4753,4471,4741,4483,4838,4579,4850,4567xm4918,4499l4894,4475,4889,4470,4889,4493,4889,4499,4888,4503,4887,4509,4885,4513,4883,4517,4879,4521,4875,4525,4870,4527,4862,4527,4858,4525,4850,4519,4849,4515,4849,4507,4850,4503,4854,4495,4857,4491,4860,4487,4864,4481,4867,4477,4870,4475,4889,4493,4889,4470,4876,4457,4866,4447,4862,4445,4857,4443,4853,4441,4840,4441,4836,4443,4832,4445,4828,4449,4823,4451,4814,4461,4811,4465,4808,4469,4804,4475,4802,4479,4800,4481,4812,4493,4813,4493,4815,4487,4817,4483,4820,4477,4826,4469,4833,4463,4836,4461,4841,4457,4850,4457,4856,4461,4861,4465,4855,4471,4850,4479,4840,4491,4837,4495,4835,4501,4832,4507,4832,4511,4832,4513,4835,4525,4838,4529,4846,4537,4849,4541,4857,4543,4861,4545,4868,4545,4872,4543,4876,4543,4879,4541,4883,4539,4889,4533,4891,4529,4893,4527,4894,4525,4895,4521,4896,4519,4897,4515,4898,4513,4898,4511,4898,4509,4898,4507,4899,4505,4899,4503,4906,4511,4914,4503,4918,4499xm4925,4331l4913,4319,4900,4331,4912,4343,4925,4331xm4978,4431l4965,4419,4964,4419,4964,4423,4964,4425,4963,4429,4961,4435,4959,4439,4957,4443,4946,4453,4939,4457,4923,4455,4915,4449,4907,4441,4898,4433,4894,4425,4893,4419,4893,4417,4892,4409,4894,4401,4902,4393,4905,4391,4908,4389,4911,4389,4913,4387,4916,4387,4918,4385,4921,4385,4925,4383,4929,4383,4916,4369,4912,4371,4908,4373,4899,4377,4894,4381,4886,4389,4882,4395,4877,4407,4876,4411,4877,4417,4877,4423,4878,4429,4884,4441,4888,4447,4895,4453,4901,4459,4907,4465,4913,4467,4919,4471,4942,4471,4948,4469,4953,4465,4958,4463,4963,4457,4966,4455,4967,4453,4969,4451,4970,4449,4971,4447,4973,4445,4975,4441,4976,4437,4978,4431xm5005,4413l4936,4343,4924,4355,4994,4423,5005,4413xm5063,4351l5063,4345,5063,4343,5063,4341,5063,4339,5063,4337,5062,4333,5062,4329,5062,4327,5056,4315,5048,4307,5048,4349,5046,4355,5034,4367,5027,4371,5011,4367,5003,4363,4994,4353,4985,4345,4980,4337,4979,4329,4978,4321,4980,4315,4993,4303,4999,4299,5007,4301,5015,4301,5023,4307,5032,4315,5041,4325,5046,4333,5047,4341,5048,4349,5048,4307,5044,4303,5039,4299,5032,4293,5021,4287,4996,4285,4986,4289,4967,4307,4963,4319,4963,4325,4963,4327,4963,4329,4964,4331,4965,4339,4969,4349,4974,4357,4982,4365,4993,4377,5005,4383,5029,4385,5040,4381,5051,4371,5059,4363,5063,4351xm5145,4271l5104,4231,5100,4227,5092,4219,5083,4213,5067,4213,5059,4215,5049,4227,5046,4231,5042,4241,5041,4247,5041,4253,5033,4245,5021,4257,5091,4327,5103,4315,5051,4263,5051,4257,5052,4253,5054,4247,5055,4243,5057,4239,5060,4237,5063,4233,5066,4231,5079,4231,5082,4233,5085,4235,5088,4237,5091,4241,5134,4283,5145,4271xm5374,4718l5373,4714,5371,4708,5369,4704,5366,4698,5357,4690,5350,4686,5337,4684,5329,4686,5321,4690,5313,4694,5309,4698,5304,4700,5297,4704,5292,4708,5278,4708,5274,4706,5270,4702,5266,4698,5264,4692,5266,4680,5269,4674,5275,4668,5280,4664,5286,4660,5299,4654,5305,4652,5312,4652,5297,4636,5291,4638,5285,4642,5280,4646,5274,4648,5269,4654,5263,4658,5254,4668,5249,4678,5249,4680,5249,4682,5249,4684,5249,4686,5249,4688,5249,4690,5248,4692,5248,4694,5248,4696,5248,4698,5248,4700,5251,4708,5259,4716,5262,4720,5266,4722,5274,4726,5293,4726,5297,4724,5301,4722,5309,4716,5313,4714,5316,4714,5319,4712,5322,4710,5326,4708,5331,4704,5344,4704,5348,4706,5356,4714,5358,4720,5358,4724,5358,4726,5357,4732,5353,4740,5342,4750,5336,4754,5328,4758,5321,4760,5314,4762,5306,4762,5305,4764,5320,4778,5333,4774,5339,4770,5345,4768,5351,4762,5358,4756,5363,4750,5367,4744,5370,4740,5372,4734,5373,4728,5374,4724,5374,4718xm5451,4660l5427,4636,5422,4631,5422,4654,5422,4660,5421,4664,5419,4668,5418,4674,5415,4678,5412,4682,5407,4686,5403,4688,5395,4688,5390,4686,5386,4682,5383,4678,5381,4674,5381,4666,5382,4662,5386,4656,5389,4652,5393,4646,5397,4642,5400,4638,5403,4636,5422,4654,5422,4631,5407,4616,5403,4612,5399,4608,5394,4604,5390,4604,5386,4602,5382,4600,5377,4602,5373,4602,5368,4604,5360,4608,5356,4612,5351,4616,5347,4622,5344,4626,5340,4630,5337,4634,5335,4638,5333,4642,5345,4654,5346,4652,5348,4648,5350,4642,5359,4630,5361,4628,5364,4626,5371,4620,5373,4618,5378,4616,5381,4618,5386,4618,5388,4620,5393,4626,5387,4632,5382,4638,5373,4650,5370,4656,5368,4662,5365,4668,5365,4670,5365,4672,5365,4674,5366,4680,5367,4686,5370,4690,5375,4694,5378,4698,5382,4700,5386,4702,5390,4704,5405,4704,5412,4700,5415,4698,5418,4696,5422,4692,5424,4690,5425,4688,5426,4686,5428,4682,5429,4678,5430,4676,5430,4674,5431,4670,5431,4668,5431,4666,5432,4664,5439,4672,5447,4664,5451,4660xm5479,4632l5382,4536,5370,4546,5467,4644,5479,4632xm5525,4586l5519,4574,5481,4490,5469,4502,5504,4574,5431,4540,5419,4552,5514,4596,5525,4586xm5610,4500l5587,4476,5582,4471,5582,4494,5581,4500,5581,4504,5579,4508,5578,4514,5575,4518,5567,4526,5563,4528,5554,4528,5550,4526,5546,4522,5543,4518,5541,4516,5541,4506,5546,4496,5549,4492,5553,4486,5557,4482,5560,4478,5562,4476,5582,4494,5582,4471,5569,4458,5563,4452,5559,4448,5554,4446,5550,4444,5546,4442,5541,4440,5537,4442,5532,4442,5528,4444,5520,4448,5516,4452,5511,4458,5507,4462,5503,4466,5500,4470,5497,4476,5494,4478,5493,4482,5505,4494,5505,4492,5508,4488,5510,4482,5518,4470,5521,4468,5523,4466,5528,4462,5531,4460,5533,4458,5545,4458,5548,4460,5553,4466,5547,4472,5542,4478,5533,4490,5529,4496,5527,4502,5525,4508,5525,4512,5524,4514,5526,4520,5527,4526,5535,4536,5538,4538,5542,4540,5546,4542,5549,4544,5565,4544,5568,4542,5572,4542,5575,4538,5578,4536,5582,4532,5584,4530,5585,4528,5585,4526,5588,4522,5589,4518,5590,4516,5590,4514,5591,4508,5591,4506,5591,4504,5599,4512,5607,4504,5610,4500xm5618,4330l5605,4318,5592,4332,5604,4344,5618,4330xm5671,4432l5658,4418,5657,4420,5657,4424,5656,4430,5652,4440,5649,4444,5645,4448,5639,4454,5632,4456,5616,4454,5607,4450,5599,4442,5591,4434,5586,4426,5584,4408,5587,4402,5593,4396,5595,4394,5597,4392,5603,4388,5606,4388,5611,4386,5613,4386,5618,4384,5622,4384,5609,4370,5605,4372,5600,4374,5591,4378,5578,4390,5572,4400,5570,4406,5569,4412,5569,4418,5569,4424,5571,4430,5574,4436,5576,4442,5581,4448,5593,4460,5599,4464,5612,4470,5617,4472,5635,4472,5640,4468,5646,4466,5651,4462,5658,4456,5660,4454,5662,4450,5664,4448,5666,4442,5668,4438,5670,4434,5671,4432xm5698,4412l5628,4344,5617,4354,5686,4424,5698,4412xm5756,4352l5756,4348,5756,4346,5755,4342,5755,4340,5755,4336,5755,4334,5755,4332,5755,4330,5754,4328,5748,4316,5741,4308,5741,4348,5738,4356,5726,4368,5719,4370,5704,4368,5695,4364,5678,4346,5673,4336,5671,4330,5670,4322,5673,4314,5685,4302,5692,4300,5700,4302,5707,4302,5716,4308,5724,4316,5733,4326,5738,4334,5739,4342,5741,4348,5741,4308,5737,4304,5732,4300,5728,4296,5710,4288,5701,4286,5689,4286,5678,4290,5669,4298,5660,4308,5655,4318,5656,4326,5656,4330,5658,4340,5661,4348,5667,4358,5675,4366,5686,4378,5697,4384,5722,4386,5733,4382,5744,4370,5752,4362,5756,4352xm5838,4272l5795,4230,5793,4228,5784,4218,5776,4214,5768,4214,5759,4212,5752,4216,5741,4226,5738,4232,5737,4236,5735,4242,5734,4246,5734,4248,5734,4252,5733,4254,5726,4246,5714,4258,5783,4326,5795,4316,5743,4264,5744,4258,5744,4254,5745,4252,5746,4248,5748,4244,5750,4240,5756,4234,5759,4232,5761,4232,5764,4230,5766,4230,5769,4232,5772,4232,5774,4234,5780,4238,5784,4242,5826,4284,5838,4272xe" filled="true" fillcolor="#000000" stroked="false">
                  <v:path arrowok="t"/>
                  <v:fill type="solid"/>
                </v:shape>
                <v:shape style="position:absolute;left:6065;top:4212;width:455;height:440" type="#_x0000_t75" id="docshape175" stroked="false">
                  <v:imagedata r:id="rId73" o:title=""/>
                </v:shape>
                <v:shape style="position:absolute;left:6579;top:4213;width:644;height:618" type="#_x0000_t75" id="docshape176" stroked="false">
                  <v:imagedata r:id="rId74" o:title=""/>
                </v:shape>
                <v:shape style="position:absolute;left:7362;top:4212;width:553;height:488" id="docshape177" coordorigin="7362,4213" coordsize="553,488" path="m7429,4621l7404,4621,7486,4701,7498,4689,7429,4621xm7437,4567l7362,4641,7373,4651,7404,4621,7429,4621,7417,4609,7448,4577,7437,4567xm7480,4569l7468,4581,7518,4631,7523,4633,7527,4637,7531,4639,7548,4639,7555,4635,7559,4633,7566,4627,7567,4623,7540,4623,7535,4621,7532,4619,7529,4617,7527,4615,7520,4609,7480,4569xm7523,4527l7511,4537,7563,4589,7563,4595,7562,4599,7560,4605,7559,4609,7556,4613,7550,4619,7548,4621,7545,4621,7543,4623,7567,4623,7568,4621,7572,4613,7573,4607,7573,4599,7589,4599,7592,4595,7523,4527xm7589,4599l7573,4599,7581,4607,7589,4599xm7524,4471l7512,4483,7609,4579,7620,4569,7618,4565,7622,4563,7626,4561,7629,4559,7633,4559,7637,4555,7608,4555,7568,4515,7569,4511,7569,4509,7570,4505,7559,4505,7524,4471xm7628,4481l7591,4481,7604,4485,7612,4489,7620,4497,7629,4507,7634,4515,7636,4531,7634,4537,7628,4543,7625,4547,7622,4549,7619,4549,7616,4551,7613,4553,7608,4555,7637,4555,7640,4551,7649,4543,7652,4533,7651,4521,7649,4511,7645,4503,7639,4493,7631,4485,7628,4481xm7588,4463l7579,4467,7571,4475,7566,4479,7563,4483,7562,4489,7560,4495,7559,4499,7559,4503,7559,4505,7570,4505,7573,4495,7576,4491,7579,4489,7585,4483,7591,4481,7628,4481,7620,4473,7609,4467,7588,4463xm7655,4397l7644,4401,7635,4411,7625,4419,7621,4431,7622,4441,7622,4443,7623,4451,7627,4461,7633,4469,7640,4479,7651,4489,7663,4495,7687,4499,7698,4493,7709,4483,7685,4483,7669,4479,7661,4475,7652,4467,7643,4457,7638,4449,7637,4441,7636,4433,7639,4427,7645,4421,7651,4415,7658,4413,7698,4413,7691,4405,7679,4399,7655,4397xm7698,4413l7665,4413,7673,4415,7681,4419,7690,4429,7699,4437,7704,4445,7705,4453,7706,4461,7704,4469,7692,4479,7685,4483,7709,4483,7717,4475,7722,4465,7721,4453,7721,4451,7719,4443,7716,4435,7710,4425,7698,4413xm7690,4359l7678,4371,7748,4441,7759,4429,7710,4379,7710,4375,7711,4369,7700,4369,7690,4359xm7803,4301l7777,4301,7780,4303,7782,4305,7787,4309,7782,4315,7776,4321,7767,4333,7764,4339,7762,4345,7759,4351,7759,4355,7759,4357,7760,4363,7761,4369,7765,4373,7772,4381,7776,4383,7780,4385,7784,4387,7788,4389,7795,4389,7799,4387,7803,4385,7806,4385,7810,4383,7816,4375,7818,4373,7820,4371,7789,4371,7785,4369,7781,4365,7777,4361,7775,4359,7776,4351,7777,4347,7779,4343,7781,4339,7783,4335,7787,4329,7791,4325,7794,4321,7797,4319,7821,4319,7803,4301xm7821,4319l7797,4319,7816,4337,7816,4343,7815,4347,7812,4357,7810,4361,7802,4369,7797,4371,7820,4371,7821,4367,7822,4365,7825,4357,7825,4351,7825,4349,7826,4347,7841,4347,7845,4343,7821,4319xm7715,4335l7714,4335,7713,4337,7712,4337,7707,4341,7705,4345,7702,4355,7701,4361,7701,4363,7700,4365,7700,4367,7700,4369,7711,4369,7713,4365,7715,4359,7717,4357,7722,4351,7723,4351,7725,4349,7726,4349,7727,4347,7728,4347,7715,4335xm7841,4347l7826,4347,7833,4355,7841,4347xm7780,4285l7767,4285,7762,4287,7758,4289,7754,4293,7750,4295,7745,4301,7741,4305,7738,4309,7734,4313,7731,4319,7729,4323,7727,4325,7739,4337,7740,4337,7742,4331,7744,4327,7747,4321,7753,4313,7758,4309,7765,4303,7768,4301,7803,4301,7797,4295,7793,4291,7789,4289,7784,4287,7780,4285xm7803,4247l7791,4257,7861,4327,7872,4315,7821,4263,7821,4259,7822,4253,7811,4253,7803,4247xm7874,4231l7846,4231,7849,4233,7852,4233,7855,4237,7858,4239,7861,4241,7904,4285,7915,4273,7874,4231xm7837,4213l7829,4217,7822,4223,7818,4227,7816,4231,7814,4237,7812,4241,7811,4247,7811,4253,7822,4253,7824,4249,7825,4245,7827,4241,7830,4237,7833,4235,7836,4233,7839,4231,7874,4231,7862,4219,7853,4215,7837,4213xe" filled="true" fillcolor="#000000" stroked="false">
                  <v:path arrowok="t"/>
                  <v:fill type="solid"/>
                </v:shape>
                <v:rect style="position:absolute;left:8534;top:2624;width:96;height:98" id="docshape178" filled="true" fillcolor="#00cc00" stroked="false">
                  <v:fill type="solid"/>
                </v:rect>
                <v:rect style="position:absolute;left:8534;top:2960;width:96;height:98" id="docshape179" filled="true" fillcolor="#ff9900" stroked="false">
                  <v:fill type="solid"/>
                </v:rect>
                <v:rect style="position:absolute;left:8;top:8;width:9260;height:5220" id="docshape180" filled="false" stroked="true" strokeweight=".8pt" strokecolor="#d9d9d9">
                  <v:stroke dashstyle="solid"/>
                </v:rect>
                <v:shape style="position:absolute;left:3068;top:157;width:3157;height:266" type="#_x0000_t202" id="docshape181" filled="false" stroked="false">
                  <v:textbox inset="0,0,0,0">
                    <w:txbxContent>
                      <w:p>
                        <w:pPr>
                          <w:spacing w:before="0"/>
                          <w:ind w:left="0" w:right="0" w:firstLine="0"/>
                          <w:jc w:val="left"/>
                          <w:rPr>
                            <w:sz w:val="22"/>
                          </w:rPr>
                        </w:pPr>
                        <w:r>
                          <w:rPr>
                            <w:sz w:val="22"/>
                          </w:rPr>
                          <w:t>Overseas</w:t>
                        </w:r>
                        <w:r>
                          <w:rPr>
                            <w:spacing w:val="-8"/>
                            <w:sz w:val="22"/>
                          </w:rPr>
                          <w:t> </w:t>
                        </w:r>
                        <w:r>
                          <w:rPr>
                            <w:sz w:val="22"/>
                          </w:rPr>
                          <w:t>Workers,</w:t>
                        </w:r>
                        <w:r>
                          <w:rPr>
                            <w:spacing w:val="-3"/>
                            <w:sz w:val="22"/>
                          </w:rPr>
                          <w:t> </w:t>
                        </w:r>
                        <w:r>
                          <w:rPr>
                            <w:sz w:val="22"/>
                          </w:rPr>
                          <w:t>2010</w:t>
                        </w:r>
                        <w:r>
                          <w:rPr>
                            <w:spacing w:val="-1"/>
                            <w:sz w:val="22"/>
                          </w:rPr>
                          <w:t> </w:t>
                        </w:r>
                        <w:r>
                          <w:rPr>
                            <w:sz w:val="22"/>
                          </w:rPr>
                          <w:t>&amp;</w:t>
                        </w:r>
                        <w:r>
                          <w:rPr>
                            <w:spacing w:val="-2"/>
                            <w:sz w:val="22"/>
                          </w:rPr>
                          <w:t> </w:t>
                        </w:r>
                        <w:r>
                          <w:rPr>
                            <w:spacing w:val="-4"/>
                            <w:sz w:val="22"/>
                          </w:rPr>
                          <w:t>2015</w:t>
                        </w:r>
                      </w:p>
                    </w:txbxContent>
                  </v:textbox>
                  <w10:wrap type="none"/>
                </v:shape>
                <v:shape style="position:absolute;left:138;top:555;width:315;height:3560" type="#_x0000_t202" id="docshape182" filled="false" stroked="false">
                  <v:textbox inset="0,0,0,0">
                    <w:txbxContent>
                      <w:p>
                        <w:pPr>
                          <w:spacing w:before="0"/>
                          <w:ind w:left="0" w:right="18" w:firstLine="0"/>
                          <w:jc w:val="right"/>
                          <w:rPr>
                            <w:sz w:val="18"/>
                          </w:rPr>
                        </w:pPr>
                        <w:r>
                          <w:rPr>
                            <w:spacing w:val="-5"/>
                            <w:sz w:val="18"/>
                          </w:rPr>
                          <w:t>180</w:t>
                        </w:r>
                      </w:p>
                      <w:p>
                        <w:pPr>
                          <w:spacing w:before="153"/>
                          <w:ind w:left="0" w:right="18" w:firstLine="0"/>
                          <w:jc w:val="right"/>
                          <w:rPr>
                            <w:sz w:val="18"/>
                          </w:rPr>
                        </w:pPr>
                        <w:r>
                          <w:rPr>
                            <w:spacing w:val="-5"/>
                            <w:sz w:val="18"/>
                          </w:rPr>
                          <w:t>160</w:t>
                        </w:r>
                      </w:p>
                      <w:p>
                        <w:pPr>
                          <w:spacing w:before="155"/>
                          <w:ind w:left="0" w:right="18" w:firstLine="0"/>
                          <w:jc w:val="right"/>
                          <w:rPr>
                            <w:sz w:val="18"/>
                          </w:rPr>
                        </w:pPr>
                        <w:r>
                          <w:rPr>
                            <w:spacing w:val="-5"/>
                            <w:sz w:val="18"/>
                          </w:rPr>
                          <w:t>140</w:t>
                        </w:r>
                      </w:p>
                      <w:p>
                        <w:pPr>
                          <w:spacing w:before="154"/>
                          <w:ind w:left="0" w:right="18" w:firstLine="0"/>
                          <w:jc w:val="right"/>
                          <w:rPr>
                            <w:sz w:val="18"/>
                          </w:rPr>
                        </w:pPr>
                        <w:r>
                          <w:rPr>
                            <w:spacing w:val="-5"/>
                            <w:sz w:val="18"/>
                          </w:rPr>
                          <w:t>120</w:t>
                        </w:r>
                      </w:p>
                      <w:p>
                        <w:pPr>
                          <w:spacing w:before="154"/>
                          <w:ind w:left="0" w:right="18" w:firstLine="0"/>
                          <w:jc w:val="right"/>
                          <w:rPr>
                            <w:sz w:val="18"/>
                          </w:rPr>
                        </w:pPr>
                        <w:r>
                          <w:rPr>
                            <w:spacing w:val="-5"/>
                            <w:sz w:val="18"/>
                          </w:rPr>
                          <w:t>100</w:t>
                        </w:r>
                      </w:p>
                      <w:p>
                        <w:pPr>
                          <w:spacing w:before="154"/>
                          <w:ind w:left="0" w:right="18" w:firstLine="0"/>
                          <w:jc w:val="right"/>
                          <w:rPr>
                            <w:sz w:val="18"/>
                          </w:rPr>
                        </w:pPr>
                        <w:r>
                          <w:rPr>
                            <w:spacing w:val="-5"/>
                            <w:sz w:val="18"/>
                          </w:rPr>
                          <w:t>80</w:t>
                        </w:r>
                      </w:p>
                      <w:p>
                        <w:pPr>
                          <w:spacing w:before="155"/>
                          <w:ind w:left="0" w:right="18" w:firstLine="0"/>
                          <w:jc w:val="right"/>
                          <w:rPr>
                            <w:sz w:val="18"/>
                          </w:rPr>
                        </w:pPr>
                        <w:r>
                          <w:rPr>
                            <w:spacing w:val="-5"/>
                            <w:sz w:val="18"/>
                          </w:rPr>
                          <w:t>60</w:t>
                        </w:r>
                      </w:p>
                      <w:p>
                        <w:pPr>
                          <w:spacing w:before="153"/>
                          <w:ind w:left="0" w:right="18" w:firstLine="0"/>
                          <w:jc w:val="right"/>
                          <w:rPr>
                            <w:sz w:val="18"/>
                          </w:rPr>
                        </w:pPr>
                        <w:r>
                          <w:rPr>
                            <w:spacing w:val="-5"/>
                            <w:sz w:val="18"/>
                          </w:rPr>
                          <w:t>40</w:t>
                        </w:r>
                      </w:p>
                      <w:p>
                        <w:pPr>
                          <w:spacing w:before="155"/>
                          <w:ind w:left="0" w:right="18" w:firstLine="0"/>
                          <w:jc w:val="right"/>
                          <w:rPr>
                            <w:sz w:val="18"/>
                          </w:rPr>
                        </w:pPr>
                        <w:r>
                          <w:rPr>
                            <w:spacing w:val="-5"/>
                            <w:sz w:val="18"/>
                          </w:rPr>
                          <w:t>20</w:t>
                        </w:r>
                      </w:p>
                      <w:p>
                        <w:pPr>
                          <w:spacing w:before="154"/>
                          <w:ind w:left="0" w:right="18" w:firstLine="0"/>
                          <w:jc w:val="right"/>
                          <w:rPr>
                            <w:sz w:val="18"/>
                          </w:rPr>
                        </w:pPr>
                        <w:r>
                          <w:rPr>
                            <w:spacing w:val="-10"/>
                            <w:sz w:val="18"/>
                          </w:rPr>
                          <w:t>0</w:t>
                        </w:r>
                      </w:p>
                    </w:txbxContent>
                  </v:textbox>
                  <w10:wrap type="none"/>
                </v:shape>
                <v:shape style="position:absolute;left:8674;top:2555;width:412;height:553" type="#_x0000_t202" id="docshape183" filled="false" stroked="false">
                  <v:textbox inset="0,0,0,0">
                    <w:txbxContent>
                      <w:p>
                        <w:pPr>
                          <w:spacing w:before="0"/>
                          <w:ind w:left="0" w:right="0" w:firstLine="0"/>
                          <w:jc w:val="left"/>
                          <w:rPr>
                            <w:sz w:val="18"/>
                          </w:rPr>
                        </w:pPr>
                        <w:r>
                          <w:rPr>
                            <w:spacing w:val="-4"/>
                            <w:sz w:val="18"/>
                          </w:rPr>
                          <w:t>2010</w:t>
                        </w:r>
                      </w:p>
                      <w:p>
                        <w:pPr>
                          <w:spacing w:before="118"/>
                          <w:ind w:left="0" w:right="0" w:firstLine="0"/>
                          <w:jc w:val="left"/>
                          <w:rPr>
                            <w:sz w:val="18"/>
                          </w:rPr>
                        </w:pPr>
                        <w:r>
                          <w:rPr>
                            <w:spacing w:val="-4"/>
                            <w:sz w:val="18"/>
                          </w:rPr>
                          <w:t>2015</w:t>
                        </w:r>
                      </w:p>
                    </w:txbxContent>
                  </v:textbox>
                  <w10:wrap type="none"/>
                </v:shape>
              </v:group>
            </w:pict>
          </mc:Fallback>
        </mc:AlternateContent>
      </w:r>
      <w:r>
        <w:rPr>
          <w:sz w:val="20"/>
        </w:rPr>
      </w:r>
    </w:p>
    <w:p>
      <w:pPr>
        <w:pStyle w:val="BodyText"/>
        <w:spacing w:before="234"/>
      </w:pPr>
    </w:p>
    <w:p>
      <w:pPr>
        <w:numPr>
          <w:ilvl w:val="2"/>
          <w:numId w:val="11"/>
        </w:numPr>
        <w:tabs>
          <w:tab w:pos="1477" w:val="left" w:leader="none"/>
        </w:tabs>
        <w:spacing w:before="0"/>
        <w:ind w:left="648" w:right="1544" w:firstLine="0"/>
        <w:jc w:val="left"/>
        <w:rPr>
          <w:b/>
          <w:sz w:val="22"/>
        </w:rPr>
      </w:pPr>
      <w:r>
        <w:rPr>
          <w:b/>
          <w:sz w:val="22"/>
        </w:rPr>
        <w:t>Household</w:t>
      </w:r>
      <w:r>
        <w:rPr>
          <w:b/>
          <w:spacing w:val="-3"/>
          <w:sz w:val="22"/>
        </w:rPr>
        <w:t> </w:t>
      </w:r>
      <w:r>
        <w:rPr>
          <w:b/>
          <w:sz w:val="22"/>
        </w:rPr>
        <w:t>Population</w:t>
      </w:r>
      <w:r>
        <w:rPr>
          <w:b/>
          <w:spacing w:val="-3"/>
          <w:sz w:val="22"/>
        </w:rPr>
        <w:t> </w:t>
      </w:r>
      <w:r>
        <w:rPr>
          <w:b/>
          <w:sz w:val="22"/>
        </w:rPr>
        <w:t>5</w:t>
      </w:r>
      <w:r>
        <w:rPr>
          <w:b/>
          <w:spacing w:val="-5"/>
          <w:sz w:val="22"/>
        </w:rPr>
        <w:t> </w:t>
      </w:r>
      <w:r>
        <w:rPr>
          <w:b/>
          <w:sz w:val="22"/>
        </w:rPr>
        <w:t>Years</w:t>
      </w:r>
      <w:r>
        <w:rPr>
          <w:b/>
          <w:spacing w:val="-4"/>
          <w:sz w:val="22"/>
        </w:rPr>
        <w:t> </w:t>
      </w:r>
      <w:r>
        <w:rPr>
          <w:b/>
          <w:sz w:val="22"/>
        </w:rPr>
        <w:t>Old</w:t>
      </w:r>
      <w:r>
        <w:rPr>
          <w:b/>
          <w:spacing w:val="-5"/>
          <w:sz w:val="22"/>
        </w:rPr>
        <w:t> </w:t>
      </w:r>
      <w:r>
        <w:rPr>
          <w:b/>
          <w:sz w:val="22"/>
        </w:rPr>
        <w:t>and</w:t>
      </w:r>
      <w:r>
        <w:rPr>
          <w:b/>
          <w:spacing w:val="-5"/>
          <w:sz w:val="22"/>
        </w:rPr>
        <w:t> </w:t>
      </w:r>
      <w:r>
        <w:rPr>
          <w:b/>
          <w:sz w:val="22"/>
        </w:rPr>
        <w:t>Over</w:t>
      </w:r>
      <w:r>
        <w:rPr>
          <w:b/>
          <w:spacing w:val="-4"/>
          <w:sz w:val="22"/>
        </w:rPr>
        <w:t> </w:t>
      </w:r>
      <w:r>
        <w:rPr>
          <w:b/>
          <w:sz w:val="22"/>
        </w:rPr>
        <w:t>by</w:t>
      </w:r>
      <w:r>
        <w:rPr>
          <w:b/>
          <w:spacing w:val="-4"/>
          <w:sz w:val="22"/>
        </w:rPr>
        <w:t> </w:t>
      </w:r>
      <w:r>
        <w:rPr>
          <w:b/>
          <w:sz w:val="22"/>
        </w:rPr>
        <w:t>Highest</w:t>
      </w:r>
      <w:r>
        <w:rPr>
          <w:b/>
          <w:spacing w:val="-4"/>
          <w:sz w:val="22"/>
        </w:rPr>
        <w:t> </w:t>
      </w:r>
      <w:r>
        <w:rPr>
          <w:b/>
          <w:sz w:val="22"/>
        </w:rPr>
        <w:t>Educational </w:t>
      </w:r>
      <w:r>
        <w:rPr>
          <w:b/>
          <w:spacing w:val="-2"/>
          <w:sz w:val="22"/>
        </w:rPr>
        <w:t>Attainment</w:t>
      </w:r>
    </w:p>
    <w:p>
      <w:pPr>
        <w:pStyle w:val="BodyText"/>
        <w:spacing w:before="265"/>
        <w:ind w:left="648" w:right="428" w:firstLine="719"/>
        <w:jc w:val="both"/>
      </w:pPr>
      <w:r>
        <w:rPr>
          <w:color w:val="0D0D0D"/>
        </w:rPr>
        <w:t>Of the total population of those who are aged five years old and over, 13.77% or 4,578 persons finished elementary education, 20.52% or 6,820 persons completed secondary education,</w:t>
      </w:r>
      <w:r>
        <w:rPr>
          <w:color w:val="0D0D0D"/>
          <w:spacing w:val="-6"/>
        </w:rPr>
        <w:t> </w:t>
      </w:r>
      <w:r>
        <w:rPr>
          <w:color w:val="0D0D0D"/>
        </w:rPr>
        <w:t>2.72%</w:t>
      </w:r>
      <w:r>
        <w:rPr>
          <w:color w:val="0D0D0D"/>
          <w:spacing w:val="-6"/>
        </w:rPr>
        <w:t> </w:t>
      </w:r>
      <w:r>
        <w:rPr>
          <w:color w:val="0D0D0D"/>
        </w:rPr>
        <w:t>or</w:t>
      </w:r>
      <w:r>
        <w:rPr>
          <w:color w:val="0D0D0D"/>
          <w:spacing w:val="-2"/>
        </w:rPr>
        <w:t> </w:t>
      </w:r>
      <w:r>
        <w:rPr>
          <w:color w:val="0D0D0D"/>
        </w:rPr>
        <w:t>903</w:t>
      </w:r>
      <w:r>
        <w:rPr>
          <w:color w:val="0D0D0D"/>
          <w:spacing w:val="-6"/>
        </w:rPr>
        <w:t> </w:t>
      </w:r>
      <w:r>
        <w:rPr>
          <w:color w:val="0D0D0D"/>
        </w:rPr>
        <w:t>persons</w:t>
      </w:r>
      <w:r>
        <w:rPr>
          <w:color w:val="0D0D0D"/>
          <w:spacing w:val="-6"/>
        </w:rPr>
        <w:t> </w:t>
      </w:r>
      <w:r>
        <w:rPr>
          <w:color w:val="0D0D0D"/>
        </w:rPr>
        <w:t>were</w:t>
      </w:r>
      <w:r>
        <w:rPr>
          <w:color w:val="0D0D0D"/>
          <w:spacing w:val="-5"/>
        </w:rPr>
        <w:t> </w:t>
      </w:r>
      <w:r>
        <w:rPr>
          <w:color w:val="0D0D0D"/>
        </w:rPr>
        <w:t>post-secondary</w:t>
      </w:r>
      <w:r>
        <w:rPr>
          <w:color w:val="0D0D0D"/>
          <w:spacing w:val="-5"/>
        </w:rPr>
        <w:t> </w:t>
      </w:r>
      <w:r>
        <w:rPr>
          <w:color w:val="0D0D0D"/>
        </w:rPr>
        <w:t>graduates,</w:t>
      </w:r>
      <w:r>
        <w:rPr>
          <w:color w:val="0D0D0D"/>
          <w:spacing w:val="-6"/>
        </w:rPr>
        <w:t> </w:t>
      </w:r>
      <w:r>
        <w:rPr>
          <w:color w:val="0D0D0D"/>
        </w:rPr>
        <w:t>7.01%</w:t>
      </w:r>
      <w:r>
        <w:rPr>
          <w:color w:val="0D0D0D"/>
          <w:spacing w:val="-6"/>
        </w:rPr>
        <w:t> </w:t>
      </w:r>
      <w:r>
        <w:rPr>
          <w:color w:val="0D0D0D"/>
        </w:rPr>
        <w:t>or</w:t>
      </w:r>
      <w:r>
        <w:rPr>
          <w:color w:val="0D0D0D"/>
          <w:spacing w:val="-4"/>
        </w:rPr>
        <w:t> </w:t>
      </w:r>
      <w:r>
        <w:rPr>
          <w:color w:val="0D0D0D"/>
        </w:rPr>
        <w:t>2,329</w:t>
      </w:r>
      <w:r>
        <w:rPr>
          <w:color w:val="0D0D0D"/>
          <w:spacing w:val="-5"/>
        </w:rPr>
        <w:t> </w:t>
      </w:r>
      <w:r>
        <w:rPr>
          <w:color w:val="0D0D0D"/>
        </w:rPr>
        <w:t>persons</w:t>
      </w:r>
      <w:r>
        <w:rPr>
          <w:color w:val="0D0D0D"/>
          <w:spacing w:val="-6"/>
        </w:rPr>
        <w:t> </w:t>
      </w:r>
      <w:r>
        <w:rPr>
          <w:color w:val="0D0D0D"/>
        </w:rPr>
        <w:t>were academic degree holders and 29 people or 0.09% of the population have taken post baccalaureate courses. Among those with academic degrees, females outnumbered the males with</w:t>
      </w:r>
      <w:r>
        <w:rPr>
          <w:color w:val="0D0D0D"/>
          <w:spacing w:val="-7"/>
        </w:rPr>
        <w:t> </w:t>
      </w:r>
      <w:r>
        <w:rPr>
          <w:color w:val="0D0D0D"/>
        </w:rPr>
        <w:t>1,409</w:t>
      </w:r>
      <w:r>
        <w:rPr>
          <w:color w:val="0D0D0D"/>
          <w:spacing w:val="-5"/>
        </w:rPr>
        <w:t> </w:t>
      </w:r>
      <w:r>
        <w:rPr>
          <w:color w:val="0D0D0D"/>
        </w:rPr>
        <w:t>people</w:t>
      </w:r>
      <w:r>
        <w:rPr>
          <w:color w:val="0D0D0D"/>
          <w:spacing w:val="-6"/>
        </w:rPr>
        <w:t> </w:t>
      </w:r>
      <w:r>
        <w:rPr>
          <w:color w:val="0D0D0D"/>
        </w:rPr>
        <w:t>or</w:t>
      </w:r>
      <w:r>
        <w:rPr>
          <w:color w:val="0D0D0D"/>
          <w:spacing w:val="-5"/>
        </w:rPr>
        <w:t> </w:t>
      </w:r>
      <w:r>
        <w:rPr>
          <w:color w:val="0D0D0D"/>
        </w:rPr>
        <w:t>60.50%</w:t>
      </w:r>
      <w:r>
        <w:rPr>
          <w:color w:val="0D0D0D"/>
          <w:spacing w:val="-7"/>
        </w:rPr>
        <w:t> </w:t>
      </w:r>
      <w:r>
        <w:rPr>
          <w:color w:val="0D0D0D"/>
        </w:rPr>
        <w:t>of</w:t>
      </w:r>
      <w:r>
        <w:rPr>
          <w:color w:val="0D0D0D"/>
          <w:spacing w:val="-4"/>
        </w:rPr>
        <w:t> </w:t>
      </w:r>
      <w:r>
        <w:rPr>
          <w:color w:val="0D0D0D"/>
        </w:rPr>
        <w:t>the</w:t>
      </w:r>
      <w:r>
        <w:rPr>
          <w:color w:val="0D0D0D"/>
          <w:spacing w:val="-5"/>
        </w:rPr>
        <w:t> </w:t>
      </w:r>
      <w:r>
        <w:rPr>
          <w:color w:val="0D0D0D"/>
        </w:rPr>
        <w:t>total</w:t>
      </w:r>
      <w:r>
        <w:rPr>
          <w:color w:val="0D0D0D"/>
          <w:spacing w:val="-5"/>
        </w:rPr>
        <w:t> </w:t>
      </w:r>
      <w:r>
        <w:rPr>
          <w:color w:val="0D0D0D"/>
        </w:rPr>
        <w:t>number</w:t>
      </w:r>
      <w:r>
        <w:rPr>
          <w:color w:val="0D0D0D"/>
          <w:spacing w:val="-5"/>
        </w:rPr>
        <w:t> </w:t>
      </w:r>
      <w:r>
        <w:rPr>
          <w:color w:val="0D0D0D"/>
        </w:rPr>
        <w:t>of</w:t>
      </w:r>
      <w:r>
        <w:rPr>
          <w:color w:val="0D0D0D"/>
          <w:spacing w:val="-4"/>
        </w:rPr>
        <w:t> </w:t>
      </w:r>
      <w:r>
        <w:rPr>
          <w:color w:val="0D0D0D"/>
        </w:rPr>
        <w:t>people</w:t>
      </w:r>
      <w:r>
        <w:rPr>
          <w:color w:val="0D0D0D"/>
          <w:spacing w:val="-6"/>
        </w:rPr>
        <w:t> </w:t>
      </w:r>
      <w:r>
        <w:rPr>
          <w:color w:val="0D0D0D"/>
        </w:rPr>
        <w:t>with</w:t>
      </w:r>
      <w:r>
        <w:rPr>
          <w:color w:val="0D0D0D"/>
          <w:spacing w:val="-7"/>
        </w:rPr>
        <w:t> </w:t>
      </w:r>
      <w:r>
        <w:rPr>
          <w:color w:val="0D0D0D"/>
        </w:rPr>
        <w:t>academic</w:t>
      </w:r>
      <w:r>
        <w:rPr>
          <w:color w:val="0D0D0D"/>
          <w:spacing w:val="-6"/>
        </w:rPr>
        <w:t> </w:t>
      </w:r>
      <w:r>
        <w:rPr>
          <w:color w:val="0D0D0D"/>
        </w:rPr>
        <w:t>degrees,</w:t>
      </w:r>
      <w:r>
        <w:rPr>
          <w:color w:val="0D0D0D"/>
          <w:spacing w:val="-6"/>
        </w:rPr>
        <w:t> </w:t>
      </w:r>
      <w:r>
        <w:rPr>
          <w:color w:val="0D0D0D"/>
        </w:rPr>
        <w:t>compared</w:t>
      </w:r>
      <w:r>
        <w:rPr>
          <w:color w:val="0D0D0D"/>
          <w:spacing w:val="-1"/>
        </w:rPr>
        <w:t> </w:t>
      </w:r>
      <w:r>
        <w:rPr>
          <w:color w:val="0D0D0D"/>
        </w:rPr>
        <w:t>to males</w:t>
      </w:r>
      <w:r>
        <w:rPr>
          <w:color w:val="0D0D0D"/>
          <w:spacing w:val="-9"/>
        </w:rPr>
        <w:t> </w:t>
      </w:r>
      <w:r>
        <w:rPr>
          <w:color w:val="0D0D0D"/>
        </w:rPr>
        <w:t>with</w:t>
      </w:r>
      <w:r>
        <w:rPr>
          <w:color w:val="0D0D0D"/>
          <w:spacing w:val="-10"/>
        </w:rPr>
        <w:t> </w:t>
      </w:r>
      <w:r>
        <w:rPr>
          <w:color w:val="0D0D0D"/>
        </w:rPr>
        <w:t>only</w:t>
      </w:r>
      <w:r>
        <w:rPr>
          <w:color w:val="0D0D0D"/>
          <w:spacing w:val="-9"/>
        </w:rPr>
        <w:t> </w:t>
      </w:r>
      <w:r>
        <w:rPr>
          <w:color w:val="0D0D0D"/>
        </w:rPr>
        <w:t>920</w:t>
      </w:r>
      <w:r>
        <w:rPr>
          <w:color w:val="0D0D0D"/>
          <w:spacing w:val="-10"/>
        </w:rPr>
        <w:t> </w:t>
      </w:r>
      <w:r>
        <w:rPr>
          <w:color w:val="0D0D0D"/>
        </w:rPr>
        <w:t>people</w:t>
      </w:r>
      <w:r>
        <w:rPr>
          <w:color w:val="0D0D0D"/>
          <w:spacing w:val="-9"/>
        </w:rPr>
        <w:t> </w:t>
      </w:r>
      <w:r>
        <w:rPr>
          <w:color w:val="0D0D0D"/>
        </w:rPr>
        <w:t>which</w:t>
      </w:r>
      <w:r>
        <w:rPr>
          <w:color w:val="0D0D0D"/>
          <w:spacing w:val="-10"/>
        </w:rPr>
        <w:t> </w:t>
      </w:r>
      <w:r>
        <w:rPr>
          <w:color w:val="0D0D0D"/>
        </w:rPr>
        <w:t>accounts</w:t>
      </w:r>
      <w:r>
        <w:rPr>
          <w:color w:val="0D0D0D"/>
          <w:spacing w:val="-9"/>
        </w:rPr>
        <w:t> </w:t>
      </w:r>
      <w:r>
        <w:rPr>
          <w:color w:val="0D0D0D"/>
        </w:rPr>
        <w:t>for</w:t>
      </w:r>
      <w:r>
        <w:rPr>
          <w:color w:val="0D0D0D"/>
          <w:spacing w:val="-8"/>
        </w:rPr>
        <w:t> </w:t>
      </w:r>
      <w:r>
        <w:rPr>
          <w:color w:val="0D0D0D"/>
        </w:rPr>
        <w:t>39.50%</w:t>
      </w:r>
      <w:r>
        <w:rPr>
          <w:color w:val="0D0D0D"/>
          <w:spacing w:val="-10"/>
        </w:rPr>
        <w:t> </w:t>
      </w:r>
      <w:r>
        <w:rPr>
          <w:color w:val="0D0D0D"/>
        </w:rPr>
        <w:t>of</w:t>
      </w:r>
      <w:r>
        <w:rPr>
          <w:color w:val="0D0D0D"/>
          <w:spacing w:val="-9"/>
        </w:rPr>
        <w:t> </w:t>
      </w:r>
      <w:r>
        <w:rPr>
          <w:color w:val="0D0D0D"/>
        </w:rPr>
        <w:t>the</w:t>
      </w:r>
      <w:r>
        <w:rPr>
          <w:color w:val="0D0D0D"/>
          <w:spacing w:val="-11"/>
        </w:rPr>
        <w:t> </w:t>
      </w:r>
      <w:r>
        <w:rPr>
          <w:color w:val="0D0D0D"/>
        </w:rPr>
        <w:t>total</w:t>
      </w:r>
      <w:r>
        <w:rPr>
          <w:color w:val="0D0D0D"/>
          <w:spacing w:val="-10"/>
        </w:rPr>
        <w:t> </w:t>
      </w:r>
      <w:r>
        <w:rPr>
          <w:color w:val="0D0D0D"/>
        </w:rPr>
        <w:t>number.</w:t>
      </w:r>
      <w:r>
        <w:rPr>
          <w:color w:val="0D0D0D"/>
          <w:spacing w:val="-10"/>
        </w:rPr>
        <w:t> </w:t>
      </w:r>
      <w:r>
        <w:rPr>
          <w:color w:val="0D0D0D"/>
        </w:rPr>
        <w:t>Similarly,</w:t>
      </w:r>
      <w:r>
        <w:rPr>
          <w:color w:val="0D0D0D"/>
          <w:spacing w:val="-10"/>
        </w:rPr>
        <w:t> </w:t>
      </w:r>
      <w:r>
        <w:rPr>
          <w:color w:val="0D0D0D"/>
        </w:rPr>
        <w:t>there</w:t>
      </w:r>
      <w:r>
        <w:rPr>
          <w:color w:val="0D0D0D"/>
          <w:spacing w:val="-9"/>
        </w:rPr>
        <w:t> </w:t>
      </w:r>
      <w:r>
        <w:rPr>
          <w:color w:val="0D0D0D"/>
        </w:rPr>
        <w:t>were more females than males among those with post baccalaureate courses with 20 and 9 people </w:t>
      </w:r>
      <w:r>
        <w:rPr>
          <w:color w:val="0D0D0D"/>
          <w:spacing w:val="-2"/>
        </w:rPr>
        <w:t>respectively.</w:t>
      </w:r>
    </w:p>
    <w:p>
      <w:pPr>
        <w:pStyle w:val="BodyText"/>
      </w:pPr>
    </w:p>
    <w:p>
      <w:pPr>
        <w:spacing w:before="0" w:after="2"/>
        <w:ind w:left="648" w:right="0" w:firstLine="0"/>
        <w:jc w:val="left"/>
        <w:rPr>
          <w:b/>
          <w:sz w:val="22"/>
        </w:rPr>
      </w:pPr>
      <w:r>
        <w:rPr>
          <w:b/>
          <w:sz w:val="22"/>
        </w:rPr>
        <w:t>Table</w:t>
      </w:r>
      <w:r>
        <w:rPr>
          <w:b/>
          <w:spacing w:val="80"/>
          <w:sz w:val="22"/>
        </w:rPr>
        <w:t> </w:t>
      </w:r>
      <w:r>
        <w:rPr>
          <w:b/>
          <w:sz w:val="22"/>
        </w:rPr>
        <w:t>14.</w:t>
      </w:r>
      <w:r>
        <w:rPr>
          <w:b/>
          <w:spacing w:val="80"/>
          <w:sz w:val="22"/>
        </w:rPr>
        <w:t> </w:t>
      </w:r>
      <w:r>
        <w:rPr>
          <w:b/>
          <w:sz w:val="22"/>
        </w:rPr>
        <w:t>Household</w:t>
      </w:r>
      <w:r>
        <w:rPr>
          <w:b/>
          <w:spacing w:val="80"/>
          <w:sz w:val="22"/>
        </w:rPr>
        <w:t> </w:t>
      </w:r>
      <w:r>
        <w:rPr>
          <w:b/>
          <w:sz w:val="22"/>
        </w:rPr>
        <w:t>Population</w:t>
      </w:r>
      <w:r>
        <w:rPr>
          <w:b/>
          <w:spacing w:val="80"/>
          <w:sz w:val="22"/>
        </w:rPr>
        <w:t> </w:t>
      </w:r>
      <w:r>
        <w:rPr>
          <w:b/>
          <w:sz w:val="22"/>
        </w:rPr>
        <w:t>5</w:t>
      </w:r>
      <w:r>
        <w:rPr>
          <w:b/>
          <w:spacing w:val="80"/>
          <w:sz w:val="22"/>
        </w:rPr>
        <w:t> </w:t>
      </w:r>
      <w:r>
        <w:rPr>
          <w:b/>
          <w:sz w:val="22"/>
        </w:rPr>
        <w:t>years</w:t>
      </w:r>
      <w:r>
        <w:rPr>
          <w:b/>
          <w:spacing w:val="80"/>
          <w:sz w:val="22"/>
        </w:rPr>
        <w:t> </w:t>
      </w:r>
      <w:r>
        <w:rPr>
          <w:b/>
          <w:sz w:val="22"/>
        </w:rPr>
        <w:t>old</w:t>
      </w:r>
      <w:r>
        <w:rPr>
          <w:b/>
          <w:spacing w:val="80"/>
          <w:sz w:val="22"/>
        </w:rPr>
        <w:t> </w:t>
      </w:r>
      <w:r>
        <w:rPr>
          <w:b/>
          <w:sz w:val="22"/>
        </w:rPr>
        <w:t>and</w:t>
      </w:r>
      <w:r>
        <w:rPr>
          <w:b/>
          <w:spacing w:val="80"/>
          <w:sz w:val="22"/>
        </w:rPr>
        <w:t> </w:t>
      </w:r>
      <w:r>
        <w:rPr>
          <w:b/>
          <w:sz w:val="22"/>
        </w:rPr>
        <w:t>over</w:t>
      </w:r>
      <w:r>
        <w:rPr>
          <w:b/>
          <w:spacing w:val="80"/>
          <w:sz w:val="22"/>
        </w:rPr>
        <w:t> </w:t>
      </w:r>
      <w:r>
        <w:rPr>
          <w:b/>
          <w:sz w:val="22"/>
        </w:rPr>
        <w:t>by</w:t>
      </w:r>
      <w:r>
        <w:rPr>
          <w:b/>
          <w:spacing w:val="80"/>
          <w:sz w:val="22"/>
        </w:rPr>
        <w:t> </w:t>
      </w:r>
      <w:r>
        <w:rPr>
          <w:b/>
          <w:sz w:val="22"/>
        </w:rPr>
        <w:t>Highest</w:t>
      </w:r>
      <w:r>
        <w:rPr>
          <w:b/>
          <w:spacing w:val="80"/>
          <w:sz w:val="22"/>
        </w:rPr>
        <w:t> </w:t>
      </w:r>
      <w:r>
        <w:rPr>
          <w:b/>
          <w:sz w:val="22"/>
        </w:rPr>
        <w:t>Educational </w:t>
      </w:r>
      <w:r>
        <w:rPr>
          <w:b/>
          <w:spacing w:val="-2"/>
          <w:sz w:val="22"/>
        </w:rPr>
        <w:t>Attainment</w:t>
      </w:r>
    </w:p>
    <w:tbl>
      <w:tblPr>
        <w:tblW w:w="0" w:type="auto"/>
        <w:jc w:val="left"/>
        <w:tblInd w:w="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6"/>
        <w:gridCol w:w="884"/>
        <w:gridCol w:w="884"/>
        <w:gridCol w:w="900"/>
        <w:gridCol w:w="884"/>
        <w:gridCol w:w="885"/>
        <w:gridCol w:w="884"/>
        <w:gridCol w:w="1004"/>
        <w:gridCol w:w="884"/>
      </w:tblGrid>
      <w:tr>
        <w:trPr>
          <w:trHeight w:val="290" w:hRule="atLeast"/>
        </w:trPr>
        <w:tc>
          <w:tcPr>
            <w:tcW w:w="2426" w:type="dxa"/>
            <w:vMerge w:val="restart"/>
          </w:tcPr>
          <w:p>
            <w:pPr>
              <w:pStyle w:val="TableParagraph"/>
              <w:spacing w:before="178"/>
              <w:ind w:left="588" w:right="99" w:hanging="482"/>
              <w:rPr>
                <w:b/>
                <w:sz w:val="22"/>
              </w:rPr>
            </w:pPr>
            <w:r>
              <w:rPr>
                <w:b/>
                <w:sz w:val="22"/>
              </w:rPr>
              <w:t>Highest</w:t>
            </w:r>
            <w:r>
              <w:rPr>
                <w:b/>
                <w:spacing w:val="-17"/>
                <w:sz w:val="22"/>
              </w:rPr>
              <w:t> </w:t>
            </w:r>
            <w:r>
              <w:rPr>
                <w:b/>
                <w:sz w:val="22"/>
              </w:rPr>
              <w:t>Educational </w:t>
            </w:r>
            <w:r>
              <w:rPr>
                <w:b/>
                <w:spacing w:val="-2"/>
                <w:sz w:val="22"/>
              </w:rPr>
              <w:t>Attainment</w:t>
            </w:r>
          </w:p>
        </w:tc>
        <w:tc>
          <w:tcPr>
            <w:tcW w:w="5321" w:type="dxa"/>
            <w:gridSpan w:val="6"/>
          </w:tcPr>
          <w:p>
            <w:pPr>
              <w:pStyle w:val="TableParagraph"/>
              <w:spacing w:line="260" w:lineRule="exact" w:before="10"/>
              <w:ind w:left="6"/>
              <w:jc w:val="center"/>
              <w:rPr>
                <w:b/>
                <w:sz w:val="22"/>
              </w:rPr>
            </w:pPr>
            <w:r>
              <w:rPr>
                <w:b/>
                <w:spacing w:val="-2"/>
                <w:sz w:val="22"/>
              </w:rPr>
              <w:t>Municipal</w:t>
            </w:r>
          </w:p>
        </w:tc>
        <w:tc>
          <w:tcPr>
            <w:tcW w:w="1888" w:type="dxa"/>
            <w:gridSpan w:val="2"/>
          </w:tcPr>
          <w:p>
            <w:pPr>
              <w:pStyle w:val="TableParagraph"/>
              <w:spacing w:line="260" w:lineRule="exact" w:before="10"/>
              <w:ind w:left="397"/>
              <w:rPr>
                <w:b/>
                <w:sz w:val="22"/>
              </w:rPr>
            </w:pPr>
            <w:r>
              <w:rPr>
                <w:b/>
                <w:spacing w:val="-2"/>
                <w:sz w:val="22"/>
              </w:rPr>
              <w:t>Provincial</w:t>
            </w:r>
          </w:p>
        </w:tc>
      </w:tr>
      <w:tr>
        <w:trPr>
          <w:trHeight w:val="290" w:hRule="atLeast"/>
        </w:trPr>
        <w:tc>
          <w:tcPr>
            <w:tcW w:w="2426" w:type="dxa"/>
            <w:vMerge/>
            <w:tcBorders>
              <w:top w:val="nil"/>
            </w:tcBorders>
          </w:tcPr>
          <w:p>
            <w:pPr>
              <w:rPr>
                <w:sz w:val="2"/>
                <w:szCs w:val="2"/>
              </w:rPr>
            </w:pPr>
          </w:p>
        </w:tc>
        <w:tc>
          <w:tcPr>
            <w:tcW w:w="1768" w:type="dxa"/>
            <w:gridSpan w:val="2"/>
          </w:tcPr>
          <w:p>
            <w:pPr>
              <w:pStyle w:val="TableParagraph"/>
              <w:spacing w:line="260" w:lineRule="exact" w:before="10"/>
              <w:ind w:left="4"/>
              <w:jc w:val="center"/>
              <w:rPr>
                <w:b/>
                <w:sz w:val="22"/>
              </w:rPr>
            </w:pPr>
            <w:r>
              <w:rPr>
                <w:b/>
                <w:spacing w:val="-4"/>
                <w:sz w:val="22"/>
              </w:rPr>
              <w:t>Male</w:t>
            </w:r>
          </w:p>
        </w:tc>
        <w:tc>
          <w:tcPr>
            <w:tcW w:w="1784" w:type="dxa"/>
            <w:gridSpan w:val="2"/>
          </w:tcPr>
          <w:p>
            <w:pPr>
              <w:pStyle w:val="TableParagraph"/>
              <w:spacing w:line="260" w:lineRule="exact" w:before="10"/>
              <w:ind w:left="493"/>
              <w:rPr>
                <w:b/>
                <w:sz w:val="22"/>
              </w:rPr>
            </w:pPr>
            <w:r>
              <w:rPr>
                <w:b/>
                <w:spacing w:val="-2"/>
                <w:sz w:val="22"/>
              </w:rPr>
              <w:t>Female</w:t>
            </w:r>
          </w:p>
        </w:tc>
        <w:tc>
          <w:tcPr>
            <w:tcW w:w="1769" w:type="dxa"/>
            <w:gridSpan w:val="2"/>
          </w:tcPr>
          <w:p>
            <w:pPr>
              <w:pStyle w:val="TableParagraph"/>
              <w:spacing w:line="260" w:lineRule="exact" w:before="10"/>
              <w:ind w:left="267"/>
              <w:rPr>
                <w:b/>
                <w:sz w:val="22"/>
              </w:rPr>
            </w:pPr>
            <w:r>
              <w:rPr>
                <w:b/>
                <w:sz w:val="22"/>
              </w:rPr>
              <w:t>Both</w:t>
            </w:r>
            <w:r>
              <w:rPr>
                <w:b/>
                <w:spacing w:val="-4"/>
                <w:sz w:val="22"/>
              </w:rPr>
              <w:t> </w:t>
            </w:r>
            <w:r>
              <w:rPr>
                <w:b/>
                <w:spacing w:val="-2"/>
                <w:sz w:val="22"/>
              </w:rPr>
              <w:t>Sexes</w:t>
            </w:r>
          </w:p>
        </w:tc>
        <w:tc>
          <w:tcPr>
            <w:tcW w:w="1888" w:type="dxa"/>
            <w:gridSpan w:val="2"/>
          </w:tcPr>
          <w:p>
            <w:pPr>
              <w:pStyle w:val="TableParagraph"/>
              <w:spacing w:line="260" w:lineRule="exact" w:before="10"/>
              <w:ind w:left="327"/>
              <w:rPr>
                <w:b/>
                <w:sz w:val="22"/>
              </w:rPr>
            </w:pPr>
            <w:r>
              <w:rPr>
                <w:b/>
                <w:sz w:val="22"/>
              </w:rPr>
              <w:t>Both</w:t>
            </w:r>
            <w:r>
              <w:rPr>
                <w:b/>
                <w:spacing w:val="-4"/>
                <w:sz w:val="22"/>
              </w:rPr>
              <w:t> </w:t>
            </w:r>
            <w:r>
              <w:rPr>
                <w:b/>
                <w:spacing w:val="-2"/>
                <w:sz w:val="22"/>
              </w:rPr>
              <w:t>Sexes</w:t>
            </w:r>
          </w:p>
        </w:tc>
      </w:tr>
      <w:tr>
        <w:trPr>
          <w:trHeight w:val="290" w:hRule="atLeast"/>
        </w:trPr>
        <w:tc>
          <w:tcPr>
            <w:tcW w:w="2426" w:type="dxa"/>
            <w:vMerge/>
            <w:tcBorders>
              <w:top w:val="nil"/>
            </w:tcBorders>
          </w:tcPr>
          <w:p>
            <w:pPr>
              <w:rPr>
                <w:sz w:val="2"/>
                <w:szCs w:val="2"/>
              </w:rPr>
            </w:pPr>
          </w:p>
        </w:tc>
        <w:tc>
          <w:tcPr>
            <w:tcW w:w="884" w:type="dxa"/>
          </w:tcPr>
          <w:p>
            <w:pPr>
              <w:pStyle w:val="TableParagraph"/>
              <w:spacing w:line="260" w:lineRule="exact" w:before="10"/>
              <w:ind w:left="8" w:right="1"/>
              <w:jc w:val="center"/>
              <w:rPr>
                <w:b/>
                <w:sz w:val="22"/>
              </w:rPr>
            </w:pPr>
            <w:r>
              <w:rPr>
                <w:b/>
                <w:spacing w:val="-5"/>
                <w:sz w:val="22"/>
              </w:rPr>
              <w:t>No.</w:t>
            </w:r>
          </w:p>
        </w:tc>
        <w:tc>
          <w:tcPr>
            <w:tcW w:w="884" w:type="dxa"/>
          </w:tcPr>
          <w:p>
            <w:pPr>
              <w:pStyle w:val="TableParagraph"/>
              <w:spacing w:line="260" w:lineRule="exact" w:before="10"/>
              <w:ind w:left="8"/>
              <w:jc w:val="center"/>
              <w:rPr>
                <w:b/>
                <w:sz w:val="22"/>
              </w:rPr>
            </w:pPr>
            <w:r>
              <w:rPr>
                <w:b/>
                <w:spacing w:val="-10"/>
                <w:sz w:val="22"/>
              </w:rPr>
              <w:t>%</w:t>
            </w:r>
          </w:p>
        </w:tc>
        <w:tc>
          <w:tcPr>
            <w:tcW w:w="900" w:type="dxa"/>
          </w:tcPr>
          <w:p>
            <w:pPr>
              <w:pStyle w:val="TableParagraph"/>
              <w:spacing w:line="260" w:lineRule="exact" w:before="10"/>
              <w:ind w:left="63" w:right="55"/>
              <w:jc w:val="center"/>
              <w:rPr>
                <w:b/>
                <w:sz w:val="22"/>
              </w:rPr>
            </w:pPr>
            <w:r>
              <w:rPr>
                <w:b/>
                <w:spacing w:val="-5"/>
                <w:sz w:val="22"/>
              </w:rPr>
              <w:t>No.</w:t>
            </w:r>
          </w:p>
        </w:tc>
        <w:tc>
          <w:tcPr>
            <w:tcW w:w="884" w:type="dxa"/>
          </w:tcPr>
          <w:p>
            <w:pPr>
              <w:pStyle w:val="TableParagraph"/>
              <w:spacing w:line="260" w:lineRule="exact" w:before="10"/>
              <w:ind w:left="8"/>
              <w:jc w:val="center"/>
              <w:rPr>
                <w:b/>
                <w:sz w:val="22"/>
              </w:rPr>
            </w:pPr>
            <w:r>
              <w:rPr>
                <w:b/>
                <w:spacing w:val="-10"/>
                <w:sz w:val="22"/>
              </w:rPr>
              <w:t>%</w:t>
            </w:r>
          </w:p>
        </w:tc>
        <w:tc>
          <w:tcPr>
            <w:tcW w:w="885" w:type="dxa"/>
          </w:tcPr>
          <w:p>
            <w:pPr>
              <w:pStyle w:val="TableParagraph"/>
              <w:spacing w:line="260" w:lineRule="exact" w:before="10"/>
              <w:ind w:left="8" w:right="1"/>
              <w:jc w:val="center"/>
              <w:rPr>
                <w:b/>
                <w:sz w:val="22"/>
              </w:rPr>
            </w:pPr>
            <w:r>
              <w:rPr>
                <w:b/>
                <w:spacing w:val="-5"/>
                <w:sz w:val="22"/>
              </w:rPr>
              <w:t>No.</w:t>
            </w:r>
          </w:p>
        </w:tc>
        <w:tc>
          <w:tcPr>
            <w:tcW w:w="884" w:type="dxa"/>
          </w:tcPr>
          <w:p>
            <w:pPr>
              <w:pStyle w:val="TableParagraph"/>
              <w:spacing w:line="260" w:lineRule="exact" w:before="10"/>
              <w:ind w:left="8" w:right="1"/>
              <w:jc w:val="center"/>
              <w:rPr>
                <w:b/>
                <w:sz w:val="22"/>
              </w:rPr>
            </w:pPr>
            <w:r>
              <w:rPr>
                <w:b/>
                <w:spacing w:val="-10"/>
                <w:sz w:val="22"/>
              </w:rPr>
              <w:t>%</w:t>
            </w:r>
          </w:p>
        </w:tc>
        <w:tc>
          <w:tcPr>
            <w:tcW w:w="1004" w:type="dxa"/>
          </w:tcPr>
          <w:p>
            <w:pPr>
              <w:pStyle w:val="TableParagraph"/>
              <w:spacing w:line="260" w:lineRule="exact" w:before="10"/>
              <w:ind w:left="11" w:right="4"/>
              <w:jc w:val="center"/>
              <w:rPr>
                <w:b/>
                <w:sz w:val="22"/>
              </w:rPr>
            </w:pPr>
            <w:r>
              <w:rPr>
                <w:b/>
                <w:spacing w:val="-5"/>
                <w:sz w:val="22"/>
              </w:rPr>
              <w:t>No.</w:t>
            </w:r>
          </w:p>
        </w:tc>
        <w:tc>
          <w:tcPr>
            <w:tcW w:w="884" w:type="dxa"/>
          </w:tcPr>
          <w:p>
            <w:pPr>
              <w:pStyle w:val="TableParagraph"/>
              <w:spacing w:line="260" w:lineRule="exact" w:before="10"/>
              <w:ind w:left="8" w:right="1"/>
              <w:jc w:val="center"/>
              <w:rPr>
                <w:b/>
                <w:sz w:val="22"/>
              </w:rPr>
            </w:pPr>
            <w:r>
              <w:rPr>
                <w:b/>
                <w:spacing w:val="-10"/>
                <w:sz w:val="22"/>
              </w:rPr>
              <w:t>%</w:t>
            </w:r>
          </w:p>
        </w:tc>
      </w:tr>
      <w:tr>
        <w:trPr>
          <w:trHeight w:val="266" w:hRule="atLeast"/>
        </w:trPr>
        <w:tc>
          <w:tcPr>
            <w:tcW w:w="2426" w:type="dxa"/>
          </w:tcPr>
          <w:p>
            <w:pPr>
              <w:pStyle w:val="TableParagraph"/>
              <w:spacing w:line="246" w:lineRule="exact"/>
              <w:ind w:left="107"/>
              <w:rPr>
                <w:sz w:val="22"/>
              </w:rPr>
            </w:pPr>
            <w:r>
              <w:rPr>
                <w:sz w:val="22"/>
              </w:rPr>
              <w:t>No</w:t>
            </w:r>
            <w:r>
              <w:rPr>
                <w:spacing w:val="-2"/>
                <w:sz w:val="22"/>
              </w:rPr>
              <w:t> </w:t>
            </w:r>
            <w:r>
              <w:rPr>
                <w:sz w:val="22"/>
              </w:rPr>
              <w:t>Grade</w:t>
            </w:r>
            <w:r>
              <w:rPr>
                <w:spacing w:val="-1"/>
                <w:sz w:val="22"/>
              </w:rPr>
              <w:t> </w:t>
            </w:r>
            <w:r>
              <w:rPr>
                <w:spacing w:val="-2"/>
                <w:sz w:val="22"/>
              </w:rPr>
              <w:t>Completed</w:t>
            </w:r>
          </w:p>
        </w:tc>
        <w:tc>
          <w:tcPr>
            <w:tcW w:w="884" w:type="dxa"/>
          </w:tcPr>
          <w:p>
            <w:pPr>
              <w:pStyle w:val="TableParagraph"/>
              <w:spacing w:line="246" w:lineRule="exact"/>
              <w:ind w:left="8" w:right="1"/>
              <w:jc w:val="center"/>
              <w:rPr>
                <w:sz w:val="22"/>
              </w:rPr>
            </w:pPr>
            <w:r>
              <w:rPr>
                <w:spacing w:val="-5"/>
                <w:sz w:val="22"/>
              </w:rPr>
              <w:t>429</w:t>
            </w:r>
          </w:p>
        </w:tc>
        <w:tc>
          <w:tcPr>
            <w:tcW w:w="884" w:type="dxa"/>
          </w:tcPr>
          <w:p>
            <w:pPr>
              <w:pStyle w:val="TableParagraph"/>
              <w:spacing w:line="246" w:lineRule="exact"/>
              <w:ind w:left="8" w:right="1"/>
              <w:jc w:val="center"/>
              <w:rPr>
                <w:sz w:val="22"/>
              </w:rPr>
            </w:pPr>
            <w:r>
              <w:rPr>
                <w:spacing w:val="-4"/>
                <w:sz w:val="22"/>
              </w:rPr>
              <w:t>2.50</w:t>
            </w:r>
          </w:p>
        </w:tc>
        <w:tc>
          <w:tcPr>
            <w:tcW w:w="900" w:type="dxa"/>
          </w:tcPr>
          <w:p>
            <w:pPr>
              <w:pStyle w:val="TableParagraph"/>
              <w:spacing w:line="246" w:lineRule="exact"/>
              <w:ind w:left="63" w:right="54"/>
              <w:jc w:val="center"/>
              <w:rPr>
                <w:sz w:val="22"/>
              </w:rPr>
            </w:pPr>
            <w:r>
              <w:rPr>
                <w:spacing w:val="-5"/>
                <w:sz w:val="22"/>
              </w:rPr>
              <w:t>463</w:t>
            </w:r>
          </w:p>
        </w:tc>
        <w:tc>
          <w:tcPr>
            <w:tcW w:w="884" w:type="dxa"/>
          </w:tcPr>
          <w:p>
            <w:pPr>
              <w:pStyle w:val="TableParagraph"/>
              <w:spacing w:line="246" w:lineRule="exact"/>
              <w:ind w:left="8" w:right="1"/>
              <w:jc w:val="center"/>
              <w:rPr>
                <w:sz w:val="22"/>
              </w:rPr>
            </w:pPr>
            <w:r>
              <w:rPr>
                <w:spacing w:val="-4"/>
                <w:sz w:val="22"/>
              </w:rPr>
              <w:t>2.88</w:t>
            </w:r>
          </w:p>
        </w:tc>
        <w:tc>
          <w:tcPr>
            <w:tcW w:w="885" w:type="dxa"/>
          </w:tcPr>
          <w:p>
            <w:pPr>
              <w:pStyle w:val="TableParagraph"/>
              <w:spacing w:line="246" w:lineRule="exact"/>
              <w:ind w:left="8"/>
              <w:jc w:val="center"/>
              <w:rPr>
                <w:sz w:val="22"/>
              </w:rPr>
            </w:pPr>
            <w:r>
              <w:rPr>
                <w:spacing w:val="-5"/>
                <w:sz w:val="22"/>
              </w:rPr>
              <w:t>892</w:t>
            </w:r>
          </w:p>
        </w:tc>
        <w:tc>
          <w:tcPr>
            <w:tcW w:w="884" w:type="dxa"/>
          </w:tcPr>
          <w:p>
            <w:pPr>
              <w:pStyle w:val="TableParagraph"/>
              <w:spacing w:line="246" w:lineRule="exact"/>
              <w:ind w:left="8" w:right="3"/>
              <w:jc w:val="center"/>
              <w:rPr>
                <w:sz w:val="22"/>
              </w:rPr>
            </w:pPr>
            <w:r>
              <w:rPr>
                <w:spacing w:val="-4"/>
                <w:sz w:val="22"/>
              </w:rPr>
              <w:t>2.68</w:t>
            </w:r>
          </w:p>
        </w:tc>
        <w:tc>
          <w:tcPr>
            <w:tcW w:w="1004" w:type="dxa"/>
          </w:tcPr>
          <w:p>
            <w:pPr>
              <w:pStyle w:val="TableParagraph"/>
              <w:spacing w:line="246" w:lineRule="exact"/>
              <w:ind w:left="11" w:right="4"/>
              <w:jc w:val="center"/>
              <w:rPr>
                <w:sz w:val="22"/>
              </w:rPr>
            </w:pPr>
            <w:r>
              <w:rPr>
                <w:spacing w:val="-2"/>
                <w:sz w:val="22"/>
              </w:rPr>
              <w:t>18903</w:t>
            </w:r>
          </w:p>
        </w:tc>
        <w:tc>
          <w:tcPr>
            <w:tcW w:w="884" w:type="dxa"/>
          </w:tcPr>
          <w:p>
            <w:pPr>
              <w:pStyle w:val="TableParagraph"/>
              <w:spacing w:line="246" w:lineRule="exact"/>
              <w:ind w:left="8" w:right="2"/>
              <w:jc w:val="center"/>
              <w:rPr>
                <w:sz w:val="22"/>
              </w:rPr>
            </w:pPr>
            <w:r>
              <w:rPr>
                <w:spacing w:val="-4"/>
                <w:sz w:val="22"/>
              </w:rPr>
              <w:t>2.90</w:t>
            </w:r>
          </w:p>
        </w:tc>
      </w:tr>
      <w:tr>
        <w:trPr>
          <w:trHeight w:val="313" w:hRule="atLeast"/>
        </w:trPr>
        <w:tc>
          <w:tcPr>
            <w:tcW w:w="2426" w:type="dxa"/>
          </w:tcPr>
          <w:p>
            <w:pPr>
              <w:pStyle w:val="TableParagraph"/>
              <w:spacing w:before="22"/>
              <w:ind w:left="107"/>
              <w:rPr>
                <w:sz w:val="22"/>
              </w:rPr>
            </w:pPr>
            <w:r>
              <w:rPr>
                <w:spacing w:val="-2"/>
                <w:sz w:val="22"/>
              </w:rPr>
              <w:t>Preschool</w:t>
            </w:r>
          </w:p>
        </w:tc>
        <w:tc>
          <w:tcPr>
            <w:tcW w:w="884" w:type="dxa"/>
          </w:tcPr>
          <w:p>
            <w:pPr>
              <w:pStyle w:val="TableParagraph"/>
              <w:spacing w:before="22"/>
              <w:ind w:left="8" w:right="1"/>
              <w:jc w:val="center"/>
              <w:rPr>
                <w:sz w:val="22"/>
              </w:rPr>
            </w:pPr>
            <w:r>
              <w:rPr>
                <w:spacing w:val="-5"/>
                <w:sz w:val="22"/>
              </w:rPr>
              <w:t>547</w:t>
            </w:r>
          </w:p>
        </w:tc>
        <w:tc>
          <w:tcPr>
            <w:tcW w:w="884" w:type="dxa"/>
          </w:tcPr>
          <w:p>
            <w:pPr>
              <w:pStyle w:val="TableParagraph"/>
              <w:spacing w:before="22"/>
              <w:ind w:left="8" w:right="1"/>
              <w:jc w:val="center"/>
              <w:rPr>
                <w:sz w:val="22"/>
              </w:rPr>
            </w:pPr>
            <w:r>
              <w:rPr>
                <w:spacing w:val="-4"/>
                <w:sz w:val="22"/>
              </w:rPr>
              <w:t>3.19</w:t>
            </w:r>
          </w:p>
        </w:tc>
        <w:tc>
          <w:tcPr>
            <w:tcW w:w="900" w:type="dxa"/>
          </w:tcPr>
          <w:p>
            <w:pPr>
              <w:pStyle w:val="TableParagraph"/>
              <w:spacing w:before="22"/>
              <w:ind w:left="63" w:right="54"/>
              <w:jc w:val="center"/>
              <w:rPr>
                <w:sz w:val="22"/>
              </w:rPr>
            </w:pPr>
            <w:r>
              <w:rPr>
                <w:spacing w:val="-5"/>
                <w:sz w:val="22"/>
              </w:rPr>
              <w:t>493</w:t>
            </w:r>
          </w:p>
        </w:tc>
        <w:tc>
          <w:tcPr>
            <w:tcW w:w="884" w:type="dxa"/>
          </w:tcPr>
          <w:p>
            <w:pPr>
              <w:pStyle w:val="TableParagraph"/>
              <w:spacing w:before="22"/>
              <w:ind w:left="8" w:right="1"/>
              <w:jc w:val="center"/>
              <w:rPr>
                <w:sz w:val="22"/>
              </w:rPr>
            </w:pPr>
            <w:r>
              <w:rPr>
                <w:spacing w:val="-4"/>
                <w:sz w:val="22"/>
              </w:rPr>
              <w:t>3.07</w:t>
            </w:r>
          </w:p>
        </w:tc>
        <w:tc>
          <w:tcPr>
            <w:tcW w:w="885" w:type="dxa"/>
          </w:tcPr>
          <w:p>
            <w:pPr>
              <w:pStyle w:val="TableParagraph"/>
              <w:spacing w:before="22"/>
              <w:ind w:left="8"/>
              <w:jc w:val="center"/>
              <w:rPr>
                <w:sz w:val="22"/>
              </w:rPr>
            </w:pPr>
            <w:r>
              <w:rPr>
                <w:spacing w:val="-4"/>
                <w:sz w:val="22"/>
              </w:rPr>
              <w:t>1040</w:t>
            </w:r>
          </w:p>
        </w:tc>
        <w:tc>
          <w:tcPr>
            <w:tcW w:w="884" w:type="dxa"/>
          </w:tcPr>
          <w:p>
            <w:pPr>
              <w:pStyle w:val="TableParagraph"/>
              <w:spacing w:before="22"/>
              <w:ind w:left="8" w:right="3"/>
              <w:jc w:val="center"/>
              <w:rPr>
                <w:sz w:val="22"/>
              </w:rPr>
            </w:pPr>
            <w:r>
              <w:rPr>
                <w:spacing w:val="-4"/>
                <w:sz w:val="22"/>
              </w:rPr>
              <w:t>3.13</w:t>
            </w:r>
          </w:p>
        </w:tc>
        <w:tc>
          <w:tcPr>
            <w:tcW w:w="1004" w:type="dxa"/>
          </w:tcPr>
          <w:p>
            <w:pPr>
              <w:pStyle w:val="TableParagraph"/>
              <w:spacing w:before="22"/>
              <w:ind w:left="11" w:right="4"/>
              <w:jc w:val="center"/>
              <w:rPr>
                <w:sz w:val="22"/>
              </w:rPr>
            </w:pPr>
            <w:r>
              <w:rPr>
                <w:spacing w:val="-2"/>
                <w:sz w:val="22"/>
              </w:rPr>
              <w:t>20706</w:t>
            </w:r>
          </w:p>
        </w:tc>
        <w:tc>
          <w:tcPr>
            <w:tcW w:w="884" w:type="dxa"/>
          </w:tcPr>
          <w:p>
            <w:pPr>
              <w:pStyle w:val="TableParagraph"/>
              <w:spacing w:before="22"/>
              <w:ind w:left="8" w:right="2"/>
              <w:jc w:val="center"/>
              <w:rPr>
                <w:sz w:val="22"/>
              </w:rPr>
            </w:pPr>
            <w:r>
              <w:rPr>
                <w:spacing w:val="-4"/>
                <w:sz w:val="22"/>
              </w:rPr>
              <w:t>3.18</w:t>
            </w:r>
          </w:p>
        </w:tc>
      </w:tr>
      <w:tr>
        <w:trPr>
          <w:trHeight w:val="290" w:hRule="atLeast"/>
        </w:trPr>
        <w:tc>
          <w:tcPr>
            <w:tcW w:w="2426" w:type="dxa"/>
          </w:tcPr>
          <w:p>
            <w:pPr>
              <w:pStyle w:val="TableParagraph"/>
              <w:spacing w:line="260" w:lineRule="exact" w:before="10"/>
              <w:ind w:left="107"/>
              <w:rPr>
                <w:sz w:val="22"/>
              </w:rPr>
            </w:pPr>
            <w:r>
              <w:rPr>
                <w:sz w:val="22"/>
              </w:rPr>
              <w:t>Special</w:t>
            </w:r>
            <w:r>
              <w:rPr>
                <w:spacing w:val="-4"/>
                <w:sz w:val="22"/>
              </w:rPr>
              <w:t> </w:t>
            </w:r>
            <w:r>
              <w:rPr>
                <w:spacing w:val="-2"/>
                <w:sz w:val="22"/>
              </w:rPr>
              <w:t>Education</w:t>
            </w:r>
          </w:p>
        </w:tc>
        <w:tc>
          <w:tcPr>
            <w:tcW w:w="884" w:type="dxa"/>
          </w:tcPr>
          <w:p>
            <w:pPr>
              <w:pStyle w:val="TableParagraph"/>
              <w:spacing w:line="260" w:lineRule="exact" w:before="10"/>
              <w:ind w:left="8"/>
              <w:jc w:val="center"/>
              <w:rPr>
                <w:sz w:val="22"/>
              </w:rPr>
            </w:pPr>
            <w:r>
              <w:rPr>
                <w:spacing w:val="-10"/>
                <w:sz w:val="22"/>
              </w:rPr>
              <w:t>7</w:t>
            </w:r>
          </w:p>
        </w:tc>
        <w:tc>
          <w:tcPr>
            <w:tcW w:w="884" w:type="dxa"/>
          </w:tcPr>
          <w:p>
            <w:pPr>
              <w:pStyle w:val="TableParagraph"/>
              <w:spacing w:line="260" w:lineRule="exact" w:before="10"/>
              <w:ind w:left="8" w:right="1"/>
              <w:jc w:val="center"/>
              <w:rPr>
                <w:sz w:val="22"/>
              </w:rPr>
            </w:pPr>
            <w:r>
              <w:rPr>
                <w:spacing w:val="-4"/>
                <w:sz w:val="22"/>
              </w:rPr>
              <w:t>0.04</w:t>
            </w:r>
          </w:p>
        </w:tc>
        <w:tc>
          <w:tcPr>
            <w:tcW w:w="900" w:type="dxa"/>
          </w:tcPr>
          <w:p>
            <w:pPr>
              <w:pStyle w:val="TableParagraph"/>
              <w:spacing w:line="260" w:lineRule="exact" w:before="10"/>
              <w:ind w:left="63" w:right="54"/>
              <w:jc w:val="center"/>
              <w:rPr>
                <w:sz w:val="22"/>
              </w:rPr>
            </w:pPr>
            <w:r>
              <w:rPr>
                <w:spacing w:val="-10"/>
                <w:sz w:val="22"/>
              </w:rPr>
              <w:t>1</w:t>
            </w:r>
          </w:p>
        </w:tc>
        <w:tc>
          <w:tcPr>
            <w:tcW w:w="884" w:type="dxa"/>
          </w:tcPr>
          <w:p>
            <w:pPr>
              <w:pStyle w:val="TableParagraph"/>
              <w:spacing w:line="260" w:lineRule="exact" w:before="10"/>
              <w:ind w:left="8" w:right="1"/>
              <w:jc w:val="center"/>
              <w:rPr>
                <w:sz w:val="22"/>
              </w:rPr>
            </w:pPr>
            <w:r>
              <w:rPr>
                <w:spacing w:val="-4"/>
                <w:sz w:val="22"/>
              </w:rPr>
              <w:t>0.01</w:t>
            </w:r>
          </w:p>
        </w:tc>
        <w:tc>
          <w:tcPr>
            <w:tcW w:w="885" w:type="dxa"/>
          </w:tcPr>
          <w:p>
            <w:pPr>
              <w:pStyle w:val="TableParagraph"/>
              <w:spacing w:line="260" w:lineRule="exact" w:before="10"/>
              <w:ind w:left="8"/>
              <w:jc w:val="center"/>
              <w:rPr>
                <w:sz w:val="22"/>
              </w:rPr>
            </w:pPr>
            <w:r>
              <w:rPr>
                <w:spacing w:val="-10"/>
                <w:sz w:val="22"/>
              </w:rPr>
              <w:t>8</w:t>
            </w:r>
          </w:p>
        </w:tc>
        <w:tc>
          <w:tcPr>
            <w:tcW w:w="884" w:type="dxa"/>
          </w:tcPr>
          <w:p>
            <w:pPr>
              <w:pStyle w:val="TableParagraph"/>
              <w:spacing w:line="260" w:lineRule="exact" w:before="10"/>
              <w:ind w:left="8" w:right="3"/>
              <w:jc w:val="center"/>
              <w:rPr>
                <w:sz w:val="22"/>
              </w:rPr>
            </w:pPr>
            <w:r>
              <w:rPr>
                <w:spacing w:val="-4"/>
                <w:sz w:val="22"/>
              </w:rPr>
              <w:t>0.02</w:t>
            </w:r>
          </w:p>
        </w:tc>
        <w:tc>
          <w:tcPr>
            <w:tcW w:w="1004" w:type="dxa"/>
          </w:tcPr>
          <w:p>
            <w:pPr>
              <w:pStyle w:val="TableParagraph"/>
              <w:spacing w:line="260" w:lineRule="exact" w:before="10"/>
              <w:ind w:left="11" w:right="3"/>
              <w:jc w:val="center"/>
              <w:rPr>
                <w:sz w:val="22"/>
              </w:rPr>
            </w:pPr>
            <w:r>
              <w:rPr>
                <w:spacing w:val="-5"/>
                <w:sz w:val="22"/>
              </w:rPr>
              <w:t>109</w:t>
            </w:r>
          </w:p>
        </w:tc>
        <w:tc>
          <w:tcPr>
            <w:tcW w:w="884" w:type="dxa"/>
          </w:tcPr>
          <w:p>
            <w:pPr>
              <w:pStyle w:val="TableParagraph"/>
              <w:spacing w:line="260" w:lineRule="exact" w:before="10"/>
              <w:ind w:left="8" w:right="2"/>
              <w:jc w:val="center"/>
              <w:rPr>
                <w:sz w:val="22"/>
              </w:rPr>
            </w:pPr>
            <w:r>
              <w:rPr>
                <w:spacing w:val="-4"/>
                <w:sz w:val="22"/>
              </w:rPr>
              <w:t>0.02</w:t>
            </w:r>
          </w:p>
        </w:tc>
      </w:tr>
      <w:tr>
        <w:trPr>
          <w:trHeight w:val="290" w:hRule="atLeast"/>
        </w:trPr>
        <w:tc>
          <w:tcPr>
            <w:tcW w:w="2426" w:type="dxa"/>
          </w:tcPr>
          <w:p>
            <w:pPr>
              <w:pStyle w:val="TableParagraph"/>
              <w:spacing w:line="260" w:lineRule="exact" w:before="9"/>
              <w:ind w:left="107"/>
              <w:rPr>
                <w:sz w:val="22"/>
              </w:rPr>
            </w:pPr>
            <w:r>
              <w:rPr>
                <w:sz w:val="22"/>
              </w:rPr>
              <w:t>Elementary</w:t>
            </w:r>
            <w:r>
              <w:rPr>
                <w:spacing w:val="-2"/>
                <w:sz w:val="22"/>
              </w:rPr>
              <w:t> </w:t>
            </w:r>
            <w:r>
              <w:rPr>
                <w:sz w:val="22"/>
              </w:rPr>
              <w:t>Grade</w:t>
            </w:r>
            <w:r>
              <w:rPr>
                <w:spacing w:val="-1"/>
                <w:sz w:val="22"/>
              </w:rPr>
              <w:t> </w:t>
            </w:r>
            <w:r>
              <w:rPr>
                <w:spacing w:val="-10"/>
                <w:sz w:val="22"/>
              </w:rPr>
              <w:t>1</w:t>
            </w:r>
          </w:p>
        </w:tc>
        <w:tc>
          <w:tcPr>
            <w:tcW w:w="884" w:type="dxa"/>
          </w:tcPr>
          <w:p>
            <w:pPr>
              <w:pStyle w:val="TableParagraph"/>
              <w:spacing w:line="260" w:lineRule="exact" w:before="9"/>
              <w:ind w:left="8" w:right="1"/>
              <w:jc w:val="center"/>
              <w:rPr>
                <w:sz w:val="22"/>
              </w:rPr>
            </w:pPr>
            <w:r>
              <w:rPr>
                <w:spacing w:val="-5"/>
                <w:sz w:val="22"/>
              </w:rPr>
              <w:t>573</w:t>
            </w:r>
          </w:p>
        </w:tc>
        <w:tc>
          <w:tcPr>
            <w:tcW w:w="884" w:type="dxa"/>
          </w:tcPr>
          <w:p>
            <w:pPr>
              <w:pStyle w:val="TableParagraph"/>
              <w:spacing w:line="260" w:lineRule="exact" w:before="9"/>
              <w:ind w:left="8" w:right="1"/>
              <w:jc w:val="center"/>
              <w:rPr>
                <w:sz w:val="22"/>
              </w:rPr>
            </w:pPr>
            <w:r>
              <w:rPr>
                <w:spacing w:val="-4"/>
                <w:sz w:val="22"/>
              </w:rPr>
              <w:t>3.34</w:t>
            </w:r>
          </w:p>
        </w:tc>
        <w:tc>
          <w:tcPr>
            <w:tcW w:w="900" w:type="dxa"/>
          </w:tcPr>
          <w:p>
            <w:pPr>
              <w:pStyle w:val="TableParagraph"/>
              <w:spacing w:line="260" w:lineRule="exact" w:before="9"/>
              <w:ind w:left="63" w:right="54"/>
              <w:jc w:val="center"/>
              <w:rPr>
                <w:sz w:val="22"/>
              </w:rPr>
            </w:pPr>
            <w:r>
              <w:rPr>
                <w:spacing w:val="-5"/>
                <w:sz w:val="22"/>
              </w:rPr>
              <w:t>461</w:t>
            </w:r>
          </w:p>
        </w:tc>
        <w:tc>
          <w:tcPr>
            <w:tcW w:w="884" w:type="dxa"/>
          </w:tcPr>
          <w:p>
            <w:pPr>
              <w:pStyle w:val="TableParagraph"/>
              <w:spacing w:line="260" w:lineRule="exact" w:before="9"/>
              <w:ind w:left="8" w:right="1"/>
              <w:jc w:val="center"/>
              <w:rPr>
                <w:sz w:val="22"/>
              </w:rPr>
            </w:pPr>
            <w:r>
              <w:rPr>
                <w:spacing w:val="-4"/>
                <w:sz w:val="22"/>
              </w:rPr>
              <w:t>2.87</w:t>
            </w:r>
          </w:p>
        </w:tc>
        <w:tc>
          <w:tcPr>
            <w:tcW w:w="885" w:type="dxa"/>
          </w:tcPr>
          <w:p>
            <w:pPr>
              <w:pStyle w:val="TableParagraph"/>
              <w:spacing w:line="260" w:lineRule="exact" w:before="9"/>
              <w:ind w:left="8"/>
              <w:jc w:val="center"/>
              <w:rPr>
                <w:sz w:val="22"/>
              </w:rPr>
            </w:pPr>
            <w:r>
              <w:rPr>
                <w:spacing w:val="-4"/>
                <w:sz w:val="22"/>
              </w:rPr>
              <w:t>1034</w:t>
            </w:r>
          </w:p>
        </w:tc>
        <w:tc>
          <w:tcPr>
            <w:tcW w:w="884" w:type="dxa"/>
          </w:tcPr>
          <w:p>
            <w:pPr>
              <w:pStyle w:val="TableParagraph"/>
              <w:spacing w:line="260" w:lineRule="exact" w:before="9"/>
              <w:ind w:left="8" w:right="3"/>
              <w:jc w:val="center"/>
              <w:rPr>
                <w:sz w:val="22"/>
              </w:rPr>
            </w:pPr>
            <w:r>
              <w:rPr>
                <w:spacing w:val="-4"/>
                <w:sz w:val="22"/>
              </w:rPr>
              <w:t>3.11</w:t>
            </w:r>
          </w:p>
        </w:tc>
        <w:tc>
          <w:tcPr>
            <w:tcW w:w="1004" w:type="dxa"/>
          </w:tcPr>
          <w:p>
            <w:pPr>
              <w:pStyle w:val="TableParagraph"/>
              <w:spacing w:line="260" w:lineRule="exact" w:before="9"/>
              <w:ind w:left="11" w:right="4"/>
              <w:jc w:val="center"/>
              <w:rPr>
                <w:sz w:val="22"/>
              </w:rPr>
            </w:pPr>
            <w:r>
              <w:rPr>
                <w:spacing w:val="-2"/>
                <w:sz w:val="22"/>
              </w:rPr>
              <w:t>24845</w:t>
            </w:r>
          </w:p>
        </w:tc>
        <w:tc>
          <w:tcPr>
            <w:tcW w:w="884" w:type="dxa"/>
          </w:tcPr>
          <w:p>
            <w:pPr>
              <w:pStyle w:val="TableParagraph"/>
              <w:spacing w:line="260" w:lineRule="exact" w:before="9"/>
              <w:ind w:left="8" w:right="2"/>
              <w:jc w:val="center"/>
              <w:rPr>
                <w:sz w:val="22"/>
              </w:rPr>
            </w:pPr>
            <w:r>
              <w:rPr>
                <w:spacing w:val="-4"/>
                <w:sz w:val="22"/>
              </w:rPr>
              <w:t>3.82</w:t>
            </w:r>
          </w:p>
        </w:tc>
      </w:tr>
      <w:tr>
        <w:trPr>
          <w:trHeight w:val="290" w:hRule="atLeast"/>
        </w:trPr>
        <w:tc>
          <w:tcPr>
            <w:tcW w:w="2426" w:type="dxa"/>
          </w:tcPr>
          <w:p>
            <w:pPr>
              <w:pStyle w:val="TableParagraph"/>
              <w:spacing w:line="260" w:lineRule="exact" w:before="10"/>
              <w:ind w:left="107"/>
              <w:rPr>
                <w:sz w:val="22"/>
              </w:rPr>
            </w:pPr>
            <w:r>
              <w:rPr>
                <w:sz w:val="22"/>
              </w:rPr>
              <w:t>Elementary</w:t>
            </w:r>
            <w:r>
              <w:rPr>
                <w:spacing w:val="-2"/>
                <w:sz w:val="22"/>
              </w:rPr>
              <w:t> </w:t>
            </w:r>
            <w:r>
              <w:rPr>
                <w:sz w:val="22"/>
              </w:rPr>
              <w:t>Grade</w:t>
            </w:r>
            <w:r>
              <w:rPr>
                <w:spacing w:val="-1"/>
                <w:sz w:val="22"/>
              </w:rPr>
              <w:t> </w:t>
            </w:r>
            <w:r>
              <w:rPr>
                <w:spacing w:val="-10"/>
                <w:sz w:val="22"/>
              </w:rPr>
              <w:t>2</w:t>
            </w:r>
          </w:p>
        </w:tc>
        <w:tc>
          <w:tcPr>
            <w:tcW w:w="884" w:type="dxa"/>
          </w:tcPr>
          <w:p>
            <w:pPr>
              <w:pStyle w:val="TableParagraph"/>
              <w:spacing w:line="260" w:lineRule="exact" w:before="10"/>
              <w:ind w:left="8" w:right="1"/>
              <w:jc w:val="center"/>
              <w:rPr>
                <w:sz w:val="22"/>
              </w:rPr>
            </w:pPr>
            <w:r>
              <w:rPr>
                <w:spacing w:val="-5"/>
                <w:sz w:val="22"/>
              </w:rPr>
              <w:t>767</w:t>
            </w:r>
          </w:p>
        </w:tc>
        <w:tc>
          <w:tcPr>
            <w:tcW w:w="884" w:type="dxa"/>
          </w:tcPr>
          <w:p>
            <w:pPr>
              <w:pStyle w:val="TableParagraph"/>
              <w:spacing w:line="260" w:lineRule="exact" w:before="10"/>
              <w:ind w:left="8" w:right="1"/>
              <w:jc w:val="center"/>
              <w:rPr>
                <w:sz w:val="22"/>
              </w:rPr>
            </w:pPr>
            <w:r>
              <w:rPr>
                <w:spacing w:val="-4"/>
                <w:sz w:val="22"/>
              </w:rPr>
              <w:t>4.47</w:t>
            </w:r>
          </w:p>
        </w:tc>
        <w:tc>
          <w:tcPr>
            <w:tcW w:w="900" w:type="dxa"/>
          </w:tcPr>
          <w:p>
            <w:pPr>
              <w:pStyle w:val="TableParagraph"/>
              <w:spacing w:line="260" w:lineRule="exact" w:before="10"/>
              <w:ind w:left="63" w:right="54"/>
              <w:jc w:val="center"/>
              <w:rPr>
                <w:sz w:val="22"/>
              </w:rPr>
            </w:pPr>
            <w:r>
              <w:rPr>
                <w:spacing w:val="-5"/>
                <w:sz w:val="22"/>
              </w:rPr>
              <w:t>574</w:t>
            </w:r>
          </w:p>
        </w:tc>
        <w:tc>
          <w:tcPr>
            <w:tcW w:w="884" w:type="dxa"/>
          </w:tcPr>
          <w:p>
            <w:pPr>
              <w:pStyle w:val="TableParagraph"/>
              <w:spacing w:line="260" w:lineRule="exact" w:before="10"/>
              <w:ind w:left="8" w:right="1"/>
              <w:jc w:val="center"/>
              <w:rPr>
                <w:sz w:val="22"/>
              </w:rPr>
            </w:pPr>
            <w:r>
              <w:rPr>
                <w:spacing w:val="-4"/>
                <w:sz w:val="22"/>
              </w:rPr>
              <w:t>3.57</w:t>
            </w:r>
          </w:p>
        </w:tc>
        <w:tc>
          <w:tcPr>
            <w:tcW w:w="885" w:type="dxa"/>
          </w:tcPr>
          <w:p>
            <w:pPr>
              <w:pStyle w:val="TableParagraph"/>
              <w:spacing w:line="260" w:lineRule="exact" w:before="10"/>
              <w:ind w:left="8"/>
              <w:jc w:val="center"/>
              <w:rPr>
                <w:sz w:val="22"/>
              </w:rPr>
            </w:pPr>
            <w:r>
              <w:rPr>
                <w:spacing w:val="-4"/>
                <w:sz w:val="22"/>
              </w:rPr>
              <w:t>1341</w:t>
            </w:r>
          </w:p>
        </w:tc>
        <w:tc>
          <w:tcPr>
            <w:tcW w:w="884" w:type="dxa"/>
          </w:tcPr>
          <w:p>
            <w:pPr>
              <w:pStyle w:val="TableParagraph"/>
              <w:spacing w:line="260" w:lineRule="exact" w:before="10"/>
              <w:ind w:left="8" w:right="3"/>
              <w:jc w:val="center"/>
              <w:rPr>
                <w:sz w:val="22"/>
              </w:rPr>
            </w:pPr>
            <w:r>
              <w:rPr>
                <w:spacing w:val="-4"/>
                <w:sz w:val="22"/>
              </w:rPr>
              <w:t>4.03</w:t>
            </w:r>
          </w:p>
        </w:tc>
        <w:tc>
          <w:tcPr>
            <w:tcW w:w="1004" w:type="dxa"/>
          </w:tcPr>
          <w:p>
            <w:pPr>
              <w:pStyle w:val="TableParagraph"/>
              <w:spacing w:line="260" w:lineRule="exact" w:before="10"/>
              <w:ind w:left="11" w:right="4"/>
              <w:jc w:val="center"/>
              <w:rPr>
                <w:sz w:val="22"/>
              </w:rPr>
            </w:pPr>
            <w:r>
              <w:rPr>
                <w:spacing w:val="-2"/>
                <w:sz w:val="22"/>
              </w:rPr>
              <w:t>30497</w:t>
            </w:r>
          </w:p>
        </w:tc>
        <w:tc>
          <w:tcPr>
            <w:tcW w:w="884" w:type="dxa"/>
          </w:tcPr>
          <w:p>
            <w:pPr>
              <w:pStyle w:val="TableParagraph"/>
              <w:spacing w:line="260" w:lineRule="exact" w:before="10"/>
              <w:ind w:left="8" w:right="2"/>
              <w:jc w:val="center"/>
              <w:rPr>
                <w:sz w:val="22"/>
              </w:rPr>
            </w:pPr>
            <w:r>
              <w:rPr>
                <w:spacing w:val="-4"/>
                <w:sz w:val="22"/>
              </w:rPr>
              <w:t>4.69</w:t>
            </w:r>
          </w:p>
        </w:tc>
      </w:tr>
      <w:tr>
        <w:trPr>
          <w:trHeight w:val="290" w:hRule="atLeast"/>
        </w:trPr>
        <w:tc>
          <w:tcPr>
            <w:tcW w:w="2426" w:type="dxa"/>
          </w:tcPr>
          <w:p>
            <w:pPr>
              <w:pStyle w:val="TableParagraph"/>
              <w:spacing w:line="260" w:lineRule="exact" w:before="10"/>
              <w:ind w:left="107"/>
              <w:rPr>
                <w:sz w:val="22"/>
              </w:rPr>
            </w:pPr>
            <w:r>
              <w:rPr>
                <w:sz w:val="22"/>
              </w:rPr>
              <w:t>Elementary</w:t>
            </w:r>
            <w:r>
              <w:rPr>
                <w:spacing w:val="-2"/>
                <w:sz w:val="22"/>
              </w:rPr>
              <w:t> </w:t>
            </w:r>
            <w:r>
              <w:rPr>
                <w:sz w:val="22"/>
              </w:rPr>
              <w:t>Grade</w:t>
            </w:r>
            <w:r>
              <w:rPr>
                <w:spacing w:val="-1"/>
                <w:sz w:val="22"/>
              </w:rPr>
              <w:t> </w:t>
            </w:r>
            <w:r>
              <w:rPr>
                <w:spacing w:val="-10"/>
                <w:sz w:val="22"/>
              </w:rPr>
              <w:t>3</w:t>
            </w:r>
          </w:p>
        </w:tc>
        <w:tc>
          <w:tcPr>
            <w:tcW w:w="884" w:type="dxa"/>
          </w:tcPr>
          <w:p>
            <w:pPr>
              <w:pStyle w:val="TableParagraph"/>
              <w:spacing w:line="260" w:lineRule="exact" w:before="10"/>
              <w:ind w:left="8"/>
              <w:jc w:val="center"/>
              <w:rPr>
                <w:sz w:val="22"/>
              </w:rPr>
            </w:pPr>
            <w:r>
              <w:rPr>
                <w:spacing w:val="-4"/>
                <w:sz w:val="22"/>
              </w:rPr>
              <w:t>1155</w:t>
            </w:r>
          </w:p>
        </w:tc>
        <w:tc>
          <w:tcPr>
            <w:tcW w:w="884" w:type="dxa"/>
          </w:tcPr>
          <w:p>
            <w:pPr>
              <w:pStyle w:val="TableParagraph"/>
              <w:spacing w:line="260" w:lineRule="exact" w:before="10"/>
              <w:ind w:left="8" w:right="1"/>
              <w:jc w:val="center"/>
              <w:rPr>
                <w:sz w:val="22"/>
              </w:rPr>
            </w:pPr>
            <w:r>
              <w:rPr>
                <w:spacing w:val="-4"/>
                <w:sz w:val="22"/>
              </w:rPr>
              <w:t>6.73</w:t>
            </w:r>
          </w:p>
        </w:tc>
        <w:tc>
          <w:tcPr>
            <w:tcW w:w="900" w:type="dxa"/>
          </w:tcPr>
          <w:p>
            <w:pPr>
              <w:pStyle w:val="TableParagraph"/>
              <w:spacing w:line="260" w:lineRule="exact" w:before="10"/>
              <w:ind w:left="63" w:right="54"/>
              <w:jc w:val="center"/>
              <w:rPr>
                <w:sz w:val="22"/>
              </w:rPr>
            </w:pPr>
            <w:r>
              <w:rPr>
                <w:spacing w:val="-5"/>
                <w:sz w:val="22"/>
              </w:rPr>
              <w:t>785</w:t>
            </w:r>
          </w:p>
        </w:tc>
        <w:tc>
          <w:tcPr>
            <w:tcW w:w="884" w:type="dxa"/>
          </w:tcPr>
          <w:p>
            <w:pPr>
              <w:pStyle w:val="TableParagraph"/>
              <w:spacing w:line="260" w:lineRule="exact" w:before="10"/>
              <w:ind w:left="8" w:right="1"/>
              <w:jc w:val="center"/>
              <w:rPr>
                <w:sz w:val="22"/>
              </w:rPr>
            </w:pPr>
            <w:r>
              <w:rPr>
                <w:spacing w:val="-4"/>
                <w:sz w:val="22"/>
              </w:rPr>
              <w:t>4.88</w:t>
            </w:r>
          </w:p>
        </w:tc>
        <w:tc>
          <w:tcPr>
            <w:tcW w:w="885" w:type="dxa"/>
          </w:tcPr>
          <w:p>
            <w:pPr>
              <w:pStyle w:val="TableParagraph"/>
              <w:spacing w:line="260" w:lineRule="exact" w:before="10"/>
              <w:ind w:left="8"/>
              <w:jc w:val="center"/>
              <w:rPr>
                <w:sz w:val="22"/>
              </w:rPr>
            </w:pPr>
            <w:r>
              <w:rPr>
                <w:spacing w:val="-4"/>
                <w:sz w:val="22"/>
              </w:rPr>
              <w:t>1940</w:t>
            </w:r>
          </w:p>
        </w:tc>
        <w:tc>
          <w:tcPr>
            <w:tcW w:w="884" w:type="dxa"/>
          </w:tcPr>
          <w:p>
            <w:pPr>
              <w:pStyle w:val="TableParagraph"/>
              <w:spacing w:line="260" w:lineRule="exact" w:before="10"/>
              <w:ind w:left="8" w:right="3"/>
              <w:jc w:val="center"/>
              <w:rPr>
                <w:sz w:val="22"/>
              </w:rPr>
            </w:pPr>
            <w:r>
              <w:rPr>
                <w:spacing w:val="-4"/>
                <w:sz w:val="22"/>
              </w:rPr>
              <w:t>5.84</w:t>
            </w:r>
          </w:p>
        </w:tc>
        <w:tc>
          <w:tcPr>
            <w:tcW w:w="1004" w:type="dxa"/>
          </w:tcPr>
          <w:p>
            <w:pPr>
              <w:pStyle w:val="TableParagraph"/>
              <w:spacing w:line="260" w:lineRule="exact" w:before="10"/>
              <w:ind w:left="11" w:right="4"/>
              <w:jc w:val="center"/>
              <w:rPr>
                <w:sz w:val="22"/>
              </w:rPr>
            </w:pPr>
            <w:r>
              <w:rPr>
                <w:spacing w:val="-2"/>
                <w:sz w:val="22"/>
              </w:rPr>
              <w:t>39242</w:t>
            </w:r>
          </w:p>
        </w:tc>
        <w:tc>
          <w:tcPr>
            <w:tcW w:w="884" w:type="dxa"/>
          </w:tcPr>
          <w:p>
            <w:pPr>
              <w:pStyle w:val="TableParagraph"/>
              <w:spacing w:line="260" w:lineRule="exact" w:before="10"/>
              <w:ind w:left="8" w:right="2"/>
              <w:jc w:val="center"/>
              <w:rPr>
                <w:sz w:val="22"/>
              </w:rPr>
            </w:pPr>
            <w:r>
              <w:rPr>
                <w:spacing w:val="-4"/>
                <w:sz w:val="22"/>
              </w:rPr>
              <w:t>6.03</w:t>
            </w:r>
          </w:p>
        </w:tc>
      </w:tr>
      <w:tr>
        <w:trPr>
          <w:trHeight w:val="290" w:hRule="atLeast"/>
        </w:trPr>
        <w:tc>
          <w:tcPr>
            <w:tcW w:w="2426" w:type="dxa"/>
          </w:tcPr>
          <w:p>
            <w:pPr>
              <w:pStyle w:val="TableParagraph"/>
              <w:spacing w:line="260" w:lineRule="exact" w:before="9"/>
              <w:ind w:left="107"/>
              <w:rPr>
                <w:sz w:val="22"/>
              </w:rPr>
            </w:pPr>
            <w:r>
              <w:rPr>
                <w:sz w:val="22"/>
              </w:rPr>
              <w:t>Elementary</w:t>
            </w:r>
            <w:r>
              <w:rPr>
                <w:spacing w:val="-2"/>
                <w:sz w:val="22"/>
              </w:rPr>
              <w:t> </w:t>
            </w:r>
            <w:r>
              <w:rPr>
                <w:sz w:val="22"/>
              </w:rPr>
              <w:t>Grade</w:t>
            </w:r>
            <w:r>
              <w:rPr>
                <w:spacing w:val="-1"/>
                <w:sz w:val="22"/>
              </w:rPr>
              <w:t> </w:t>
            </w:r>
            <w:r>
              <w:rPr>
                <w:spacing w:val="-10"/>
                <w:sz w:val="22"/>
              </w:rPr>
              <w:t>4</w:t>
            </w:r>
          </w:p>
        </w:tc>
        <w:tc>
          <w:tcPr>
            <w:tcW w:w="884" w:type="dxa"/>
          </w:tcPr>
          <w:p>
            <w:pPr>
              <w:pStyle w:val="TableParagraph"/>
              <w:spacing w:line="260" w:lineRule="exact" w:before="9"/>
              <w:ind w:left="8"/>
              <w:jc w:val="center"/>
              <w:rPr>
                <w:sz w:val="22"/>
              </w:rPr>
            </w:pPr>
            <w:r>
              <w:rPr>
                <w:spacing w:val="-4"/>
                <w:sz w:val="22"/>
              </w:rPr>
              <w:t>1198</w:t>
            </w:r>
          </w:p>
        </w:tc>
        <w:tc>
          <w:tcPr>
            <w:tcW w:w="884" w:type="dxa"/>
          </w:tcPr>
          <w:p>
            <w:pPr>
              <w:pStyle w:val="TableParagraph"/>
              <w:spacing w:line="260" w:lineRule="exact" w:before="9"/>
              <w:ind w:left="8" w:right="1"/>
              <w:jc w:val="center"/>
              <w:rPr>
                <w:sz w:val="22"/>
              </w:rPr>
            </w:pPr>
            <w:r>
              <w:rPr>
                <w:spacing w:val="-4"/>
                <w:sz w:val="22"/>
              </w:rPr>
              <w:t>6.98</w:t>
            </w:r>
          </w:p>
        </w:tc>
        <w:tc>
          <w:tcPr>
            <w:tcW w:w="900" w:type="dxa"/>
          </w:tcPr>
          <w:p>
            <w:pPr>
              <w:pStyle w:val="TableParagraph"/>
              <w:spacing w:line="260" w:lineRule="exact" w:before="9"/>
              <w:ind w:left="63" w:right="54"/>
              <w:jc w:val="center"/>
              <w:rPr>
                <w:sz w:val="22"/>
              </w:rPr>
            </w:pPr>
            <w:r>
              <w:rPr>
                <w:spacing w:val="-5"/>
                <w:sz w:val="22"/>
              </w:rPr>
              <w:t>835</w:t>
            </w:r>
          </w:p>
        </w:tc>
        <w:tc>
          <w:tcPr>
            <w:tcW w:w="884" w:type="dxa"/>
          </w:tcPr>
          <w:p>
            <w:pPr>
              <w:pStyle w:val="TableParagraph"/>
              <w:spacing w:line="260" w:lineRule="exact" w:before="9"/>
              <w:ind w:left="8" w:right="1"/>
              <w:jc w:val="center"/>
              <w:rPr>
                <w:sz w:val="22"/>
              </w:rPr>
            </w:pPr>
            <w:r>
              <w:rPr>
                <w:spacing w:val="-4"/>
                <w:sz w:val="22"/>
              </w:rPr>
              <w:t>5.19</w:t>
            </w:r>
          </w:p>
        </w:tc>
        <w:tc>
          <w:tcPr>
            <w:tcW w:w="885" w:type="dxa"/>
          </w:tcPr>
          <w:p>
            <w:pPr>
              <w:pStyle w:val="TableParagraph"/>
              <w:spacing w:line="260" w:lineRule="exact" w:before="9"/>
              <w:ind w:left="8"/>
              <w:jc w:val="center"/>
              <w:rPr>
                <w:sz w:val="22"/>
              </w:rPr>
            </w:pPr>
            <w:r>
              <w:rPr>
                <w:spacing w:val="-4"/>
                <w:sz w:val="22"/>
              </w:rPr>
              <w:t>2033</w:t>
            </w:r>
          </w:p>
        </w:tc>
        <w:tc>
          <w:tcPr>
            <w:tcW w:w="884" w:type="dxa"/>
          </w:tcPr>
          <w:p>
            <w:pPr>
              <w:pStyle w:val="TableParagraph"/>
              <w:spacing w:line="260" w:lineRule="exact" w:before="9"/>
              <w:ind w:left="8" w:right="3"/>
              <w:jc w:val="center"/>
              <w:rPr>
                <w:sz w:val="22"/>
              </w:rPr>
            </w:pPr>
            <w:r>
              <w:rPr>
                <w:spacing w:val="-4"/>
                <w:sz w:val="22"/>
              </w:rPr>
              <w:t>6.12</w:t>
            </w:r>
          </w:p>
        </w:tc>
        <w:tc>
          <w:tcPr>
            <w:tcW w:w="1004" w:type="dxa"/>
          </w:tcPr>
          <w:p>
            <w:pPr>
              <w:pStyle w:val="TableParagraph"/>
              <w:spacing w:line="260" w:lineRule="exact" w:before="9"/>
              <w:ind w:left="11" w:right="4"/>
              <w:jc w:val="center"/>
              <w:rPr>
                <w:sz w:val="22"/>
              </w:rPr>
            </w:pPr>
            <w:r>
              <w:rPr>
                <w:spacing w:val="-2"/>
                <w:sz w:val="22"/>
              </w:rPr>
              <w:t>45485</w:t>
            </w:r>
          </w:p>
        </w:tc>
        <w:tc>
          <w:tcPr>
            <w:tcW w:w="884" w:type="dxa"/>
          </w:tcPr>
          <w:p>
            <w:pPr>
              <w:pStyle w:val="TableParagraph"/>
              <w:spacing w:line="260" w:lineRule="exact" w:before="9"/>
              <w:ind w:left="8" w:right="2"/>
              <w:jc w:val="center"/>
              <w:rPr>
                <w:sz w:val="22"/>
              </w:rPr>
            </w:pPr>
            <w:r>
              <w:rPr>
                <w:spacing w:val="-4"/>
                <w:sz w:val="22"/>
              </w:rPr>
              <w:t>6.99</w:t>
            </w:r>
          </w:p>
        </w:tc>
      </w:tr>
      <w:tr>
        <w:trPr>
          <w:trHeight w:val="290" w:hRule="atLeast"/>
        </w:trPr>
        <w:tc>
          <w:tcPr>
            <w:tcW w:w="2426" w:type="dxa"/>
          </w:tcPr>
          <w:p>
            <w:pPr>
              <w:pStyle w:val="TableParagraph"/>
              <w:spacing w:line="260" w:lineRule="exact" w:before="10"/>
              <w:ind w:left="107"/>
              <w:rPr>
                <w:sz w:val="22"/>
              </w:rPr>
            </w:pPr>
            <w:r>
              <w:rPr>
                <w:sz w:val="22"/>
              </w:rPr>
              <w:t>Elementary</w:t>
            </w:r>
            <w:r>
              <w:rPr>
                <w:spacing w:val="-2"/>
                <w:sz w:val="22"/>
              </w:rPr>
              <w:t> </w:t>
            </w:r>
            <w:r>
              <w:rPr>
                <w:sz w:val="22"/>
              </w:rPr>
              <w:t>Grade</w:t>
            </w:r>
            <w:r>
              <w:rPr>
                <w:spacing w:val="-1"/>
                <w:sz w:val="22"/>
              </w:rPr>
              <w:t> </w:t>
            </w:r>
            <w:r>
              <w:rPr>
                <w:spacing w:val="-10"/>
                <w:sz w:val="22"/>
              </w:rPr>
              <w:t>5</w:t>
            </w:r>
          </w:p>
        </w:tc>
        <w:tc>
          <w:tcPr>
            <w:tcW w:w="884" w:type="dxa"/>
          </w:tcPr>
          <w:p>
            <w:pPr>
              <w:pStyle w:val="TableParagraph"/>
              <w:spacing w:line="260" w:lineRule="exact" w:before="10"/>
              <w:ind w:left="8"/>
              <w:jc w:val="center"/>
              <w:rPr>
                <w:sz w:val="22"/>
              </w:rPr>
            </w:pPr>
            <w:r>
              <w:rPr>
                <w:spacing w:val="-4"/>
                <w:sz w:val="22"/>
              </w:rPr>
              <w:t>1214</w:t>
            </w:r>
          </w:p>
        </w:tc>
        <w:tc>
          <w:tcPr>
            <w:tcW w:w="884" w:type="dxa"/>
          </w:tcPr>
          <w:p>
            <w:pPr>
              <w:pStyle w:val="TableParagraph"/>
              <w:spacing w:line="260" w:lineRule="exact" w:before="10"/>
              <w:ind w:left="8" w:right="1"/>
              <w:jc w:val="center"/>
              <w:rPr>
                <w:sz w:val="22"/>
              </w:rPr>
            </w:pPr>
            <w:r>
              <w:rPr>
                <w:spacing w:val="-4"/>
                <w:sz w:val="22"/>
              </w:rPr>
              <w:t>7.07</w:t>
            </w:r>
          </w:p>
        </w:tc>
        <w:tc>
          <w:tcPr>
            <w:tcW w:w="900" w:type="dxa"/>
          </w:tcPr>
          <w:p>
            <w:pPr>
              <w:pStyle w:val="TableParagraph"/>
              <w:spacing w:line="260" w:lineRule="exact" w:before="10"/>
              <w:ind w:left="63" w:right="54"/>
              <w:jc w:val="center"/>
              <w:rPr>
                <w:sz w:val="22"/>
              </w:rPr>
            </w:pPr>
            <w:r>
              <w:rPr>
                <w:spacing w:val="-5"/>
                <w:sz w:val="22"/>
              </w:rPr>
              <w:t>970</w:t>
            </w:r>
          </w:p>
        </w:tc>
        <w:tc>
          <w:tcPr>
            <w:tcW w:w="884" w:type="dxa"/>
          </w:tcPr>
          <w:p>
            <w:pPr>
              <w:pStyle w:val="TableParagraph"/>
              <w:spacing w:line="260" w:lineRule="exact" w:before="10"/>
              <w:ind w:left="8" w:right="1"/>
              <w:jc w:val="center"/>
              <w:rPr>
                <w:sz w:val="22"/>
              </w:rPr>
            </w:pPr>
            <w:r>
              <w:rPr>
                <w:spacing w:val="-4"/>
                <w:sz w:val="22"/>
              </w:rPr>
              <w:t>6.03</w:t>
            </w:r>
          </w:p>
        </w:tc>
        <w:tc>
          <w:tcPr>
            <w:tcW w:w="885" w:type="dxa"/>
          </w:tcPr>
          <w:p>
            <w:pPr>
              <w:pStyle w:val="TableParagraph"/>
              <w:spacing w:line="260" w:lineRule="exact" w:before="10"/>
              <w:ind w:left="8"/>
              <w:jc w:val="center"/>
              <w:rPr>
                <w:sz w:val="22"/>
              </w:rPr>
            </w:pPr>
            <w:r>
              <w:rPr>
                <w:spacing w:val="-4"/>
                <w:sz w:val="22"/>
              </w:rPr>
              <w:t>2184</w:t>
            </w:r>
          </w:p>
        </w:tc>
        <w:tc>
          <w:tcPr>
            <w:tcW w:w="884" w:type="dxa"/>
          </w:tcPr>
          <w:p>
            <w:pPr>
              <w:pStyle w:val="TableParagraph"/>
              <w:spacing w:line="260" w:lineRule="exact" w:before="10"/>
              <w:ind w:left="8" w:right="3"/>
              <w:jc w:val="center"/>
              <w:rPr>
                <w:sz w:val="22"/>
              </w:rPr>
            </w:pPr>
            <w:r>
              <w:rPr>
                <w:spacing w:val="-4"/>
                <w:sz w:val="22"/>
              </w:rPr>
              <w:t>6.57</w:t>
            </w:r>
          </w:p>
        </w:tc>
        <w:tc>
          <w:tcPr>
            <w:tcW w:w="1004" w:type="dxa"/>
          </w:tcPr>
          <w:p>
            <w:pPr>
              <w:pStyle w:val="TableParagraph"/>
              <w:spacing w:line="260" w:lineRule="exact" w:before="10"/>
              <w:ind w:left="11" w:right="4"/>
              <w:jc w:val="center"/>
              <w:rPr>
                <w:sz w:val="22"/>
              </w:rPr>
            </w:pPr>
            <w:r>
              <w:rPr>
                <w:spacing w:val="-2"/>
                <w:sz w:val="22"/>
              </w:rPr>
              <w:t>48590</w:t>
            </w:r>
          </w:p>
        </w:tc>
        <w:tc>
          <w:tcPr>
            <w:tcW w:w="884" w:type="dxa"/>
          </w:tcPr>
          <w:p>
            <w:pPr>
              <w:pStyle w:val="TableParagraph"/>
              <w:spacing w:line="260" w:lineRule="exact" w:before="10"/>
              <w:ind w:left="8" w:right="2"/>
              <w:jc w:val="center"/>
              <w:rPr>
                <w:sz w:val="22"/>
              </w:rPr>
            </w:pPr>
            <w:r>
              <w:rPr>
                <w:spacing w:val="-4"/>
                <w:sz w:val="22"/>
              </w:rPr>
              <w:t>7.47</w:t>
            </w:r>
          </w:p>
        </w:tc>
      </w:tr>
      <w:tr>
        <w:trPr>
          <w:trHeight w:val="290" w:hRule="atLeast"/>
        </w:trPr>
        <w:tc>
          <w:tcPr>
            <w:tcW w:w="2426" w:type="dxa"/>
          </w:tcPr>
          <w:p>
            <w:pPr>
              <w:pStyle w:val="TableParagraph"/>
              <w:spacing w:line="260" w:lineRule="exact" w:before="10"/>
              <w:ind w:left="107"/>
              <w:rPr>
                <w:sz w:val="22"/>
              </w:rPr>
            </w:pPr>
            <w:r>
              <w:rPr>
                <w:sz w:val="22"/>
              </w:rPr>
              <w:t>Elementary</w:t>
            </w:r>
            <w:r>
              <w:rPr>
                <w:spacing w:val="-2"/>
                <w:sz w:val="22"/>
              </w:rPr>
              <w:t> </w:t>
            </w:r>
            <w:r>
              <w:rPr>
                <w:sz w:val="22"/>
              </w:rPr>
              <w:t>Grade</w:t>
            </w:r>
            <w:r>
              <w:rPr>
                <w:spacing w:val="-1"/>
                <w:sz w:val="22"/>
              </w:rPr>
              <w:t> </w:t>
            </w:r>
            <w:r>
              <w:rPr>
                <w:spacing w:val="-10"/>
                <w:sz w:val="22"/>
              </w:rPr>
              <w:t>6</w:t>
            </w:r>
          </w:p>
        </w:tc>
        <w:tc>
          <w:tcPr>
            <w:tcW w:w="884" w:type="dxa"/>
          </w:tcPr>
          <w:p>
            <w:pPr>
              <w:pStyle w:val="TableParagraph"/>
              <w:spacing w:line="260" w:lineRule="exact" w:before="10"/>
              <w:ind w:left="8"/>
              <w:jc w:val="center"/>
              <w:rPr>
                <w:sz w:val="22"/>
              </w:rPr>
            </w:pPr>
            <w:r>
              <w:rPr>
                <w:spacing w:val="-10"/>
                <w:sz w:val="22"/>
              </w:rPr>
              <w:t>0</w:t>
            </w:r>
          </w:p>
        </w:tc>
        <w:tc>
          <w:tcPr>
            <w:tcW w:w="884" w:type="dxa"/>
          </w:tcPr>
          <w:p>
            <w:pPr>
              <w:pStyle w:val="TableParagraph"/>
              <w:spacing w:line="260" w:lineRule="exact" w:before="10"/>
              <w:ind w:left="8" w:right="1"/>
              <w:jc w:val="center"/>
              <w:rPr>
                <w:sz w:val="22"/>
              </w:rPr>
            </w:pPr>
            <w:r>
              <w:rPr>
                <w:spacing w:val="-4"/>
                <w:sz w:val="22"/>
              </w:rPr>
              <w:t>0.00</w:t>
            </w:r>
          </w:p>
        </w:tc>
        <w:tc>
          <w:tcPr>
            <w:tcW w:w="900" w:type="dxa"/>
          </w:tcPr>
          <w:p>
            <w:pPr>
              <w:pStyle w:val="TableParagraph"/>
              <w:spacing w:line="260" w:lineRule="exact" w:before="10"/>
              <w:ind w:left="63" w:right="54"/>
              <w:jc w:val="center"/>
              <w:rPr>
                <w:sz w:val="22"/>
              </w:rPr>
            </w:pPr>
            <w:r>
              <w:rPr>
                <w:spacing w:val="-10"/>
                <w:sz w:val="22"/>
              </w:rPr>
              <w:t>0</w:t>
            </w:r>
          </w:p>
        </w:tc>
        <w:tc>
          <w:tcPr>
            <w:tcW w:w="884" w:type="dxa"/>
          </w:tcPr>
          <w:p>
            <w:pPr>
              <w:pStyle w:val="TableParagraph"/>
              <w:spacing w:line="260" w:lineRule="exact" w:before="10"/>
              <w:ind w:left="8" w:right="1"/>
              <w:jc w:val="center"/>
              <w:rPr>
                <w:sz w:val="22"/>
              </w:rPr>
            </w:pPr>
            <w:r>
              <w:rPr>
                <w:spacing w:val="-4"/>
                <w:sz w:val="22"/>
              </w:rPr>
              <w:t>0.00</w:t>
            </w:r>
          </w:p>
        </w:tc>
        <w:tc>
          <w:tcPr>
            <w:tcW w:w="885" w:type="dxa"/>
          </w:tcPr>
          <w:p>
            <w:pPr>
              <w:pStyle w:val="TableParagraph"/>
              <w:spacing w:line="260" w:lineRule="exact" w:before="10"/>
              <w:ind w:left="8"/>
              <w:jc w:val="center"/>
              <w:rPr>
                <w:sz w:val="22"/>
              </w:rPr>
            </w:pPr>
            <w:r>
              <w:rPr>
                <w:spacing w:val="-10"/>
                <w:sz w:val="22"/>
              </w:rPr>
              <w:t>0</w:t>
            </w:r>
          </w:p>
        </w:tc>
        <w:tc>
          <w:tcPr>
            <w:tcW w:w="884" w:type="dxa"/>
          </w:tcPr>
          <w:p>
            <w:pPr>
              <w:pStyle w:val="TableParagraph"/>
              <w:spacing w:line="260" w:lineRule="exact" w:before="10"/>
              <w:ind w:left="8" w:right="3"/>
              <w:jc w:val="center"/>
              <w:rPr>
                <w:sz w:val="22"/>
              </w:rPr>
            </w:pPr>
            <w:r>
              <w:rPr>
                <w:spacing w:val="-4"/>
                <w:sz w:val="22"/>
              </w:rPr>
              <w:t>0.00</w:t>
            </w:r>
          </w:p>
        </w:tc>
        <w:tc>
          <w:tcPr>
            <w:tcW w:w="1004" w:type="dxa"/>
          </w:tcPr>
          <w:p>
            <w:pPr>
              <w:pStyle w:val="TableParagraph"/>
              <w:spacing w:line="260" w:lineRule="exact" w:before="10"/>
              <w:ind w:left="11" w:right="3"/>
              <w:jc w:val="center"/>
              <w:rPr>
                <w:sz w:val="22"/>
              </w:rPr>
            </w:pPr>
            <w:r>
              <w:rPr>
                <w:spacing w:val="-10"/>
                <w:sz w:val="22"/>
              </w:rPr>
              <w:t>0</w:t>
            </w:r>
          </w:p>
        </w:tc>
        <w:tc>
          <w:tcPr>
            <w:tcW w:w="884" w:type="dxa"/>
          </w:tcPr>
          <w:p>
            <w:pPr>
              <w:pStyle w:val="TableParagraph"/>
              <w:spacing w:line="260" w:lineRule="exact" w:before="10"/>
              <w:ind w:left="8" w:right="2"/>
              <w:jc w:val="center"/>
              <w:rPr>
                <w:sz w:val="22"/>
              </w:rPr>
            </w:pPr>
            <w:r>
              <w:rPr>
                <w:spacing w:val="-4"/>
                <w:sz w:val="22"/>
              </w:rPr>
              <w:t>0.00</w:t>
            </w:r>
          </w:p>
        </w:tc>
      </w:tr>
      <w:tr>
        <w:trPr>
          <w:trHeight w:val="290" w:hRule="atLeast"/>
        </w:trPr>
        <w:tc>
          <w:tcPr>
            <w:tcW w:w="2426" w:type="dxa"/>
          </w:tcPr>
          <w:p>
            <w:pPr>
              <w:pStyle w:val="TableParagraph"/>
              <w:spacing w:line="260" w:lineRule="exact" w:before="9"/>
              <w:ind w:left="107"/>
              <w:rPr>
                <w:sz w:val="22"/>
              </w:rPr>
            </w:pPr>
            <w:r>
              <w:rPr>
                <w:sz w:val="22"/>
              </w:rPr>
              <w:t>Elementary</w:t>
            </w:r>
            <w:r>
              <w:rPr>
                <w:spacing w:val="-1"/>
                <w:sz w:val="22"/>
              </w:rPr>
              <w:t> </w:t>
            </w:r>
            <w:r>
              <w:rPr>
                <w:spacing w:val="-2"/>
                <w:sz w:val="22"/>
              </w:rPr>
              <w:t>Graduate</w:t>
            </w:r>
          </w:p>
        </w:tc>
        <w:tc>
          <w:tcPr>
            <w:tcW w:w="884" w:type="dxa"/>
          </w:tcPr>
          <w:p>
            <w:pPr>
              <w:pStyle w:val="TableParagraph"/>
              <w:spacing w:line="260" w:lineRule="exact" w:before="9"/>
              <w:ind w:left="8"/>
              <w:jc w:val="center"/>
              <w:rPr>
                <w:sz w:val="22"/>
              </w:rPr>
            </w:pPr>
            <w:r>
              <w:rPr>
                <w:spacing w:val="-4"/>
                <w:sz w:val="22"/>
              </w:rPr>
              <w:t>2458</w:t>
            </w:r>
          </w:p>
        </w:tc>
        <w:tc>
          <w:tcPr>
            <w:tcW w:w="884" w:type="dxa"/>
          </w:tcPr>
          <w:p>
            <w:pPr>
              <w:pStyle w:val="TableParagraph"/>
              <w:spacing w:line="260" w:lineRule="exact" w:before="9"/>
              <w:ind w:left="8" w:right="1"/>
              <w:jc w:val="center"/>
              <w:rPr>
                <w:sz w:val="22"/>
              </w:rPr>
            </w:pPr>
            <w:r>
              <w:rPr>
                <w:spacing w:val="-2"/>
                <w:sz w:val="22"/>
              </w:rPr>
              <w:t>14.32</w:t>
            </w:r>
          </w:p>
        </w:tc>
        <w:tc>
          <w:tcPr>
            <w:tcW w:w="900" w:type="dxa"/>
          </w:tcPr>
          <w:p>
            <w:pPr>
              <w:pStyle w:val="TableParagraph"/>
              <w:spacing w:line="260" w:lineRule="exact" w:before="9"/>
              <w:ind w:left="63" w:right="54"/>
              <w:jc w:val="center"/>
              <w:rPr>
                <w:sz w:val="22"/>
              </w:rPr>
            </w:pPr>
            <w:r>
              <w:rPr>
                <w:spacing w:val="-4"/>
                <w:sz w:val="22"/>
              </w:rPr>
              <w:t>2120</w:t>
            </w:r>
          </w:p>
        </w:tc>
        <w:tc>
          <w:tcPr>
            <w:tcW w:w="884" w:type="dxa"/>
          </w:tcPr>
          <w:p>
            <w:pPr>
              <w:pStyle w:val="TableParagraph"/>
              <w:spacing w:line="260" w:lineRule="exact" w:before="9"/>
              <w:ind w:left="8" w:right="1"/>
              <w:jc w:val="center"/>
              <w:rPr>
                <w:sz w:val="22"/>
              </w:rPr>
            </w:pPr>
            <w:r>
              <w:rPr>
                <w:spacing w:val="-2"/>
                <w:sz w:val="22"/>
              </w:rPr>
              <w:t>13.19</w:t>
            </w:r>
          </w:p>
        </w:tc>
        <w:tc>
          <w:tcPr>
            <w:tcW w:w="885" w:type="dxa"/>
          </w:tcPr>
          <w:p>
            <w:pPr>
              <w:pStyle w:val="TableParagraph"/>
              <w:spacing w:line="260" w:lineRule="exact" w:before="9"/>
              <w:ind w:left="8"/>
              <w:jc w:val="center"/>
              <w:rPr>
                <w:sz w:val="22"/>
              </w:rPr>
            </w:pPr>
            <w:r>
              <w:rPr>
                <w:spacing w:val="-4"/>
                <w:sz w:val="22"/>
              </w:rPr>
              <w:t>4578</w:t>
            </w:r>
          </w:p>
        </w:tc>
        <w:tc>
          <w:tcPr>
            <w:tcW w:w="884" w:type="dxa"/>
          </w:tcPr>
          <w:p>
            <w:pPr>
              <w:pStyle w:val="TableParagraph"/>
              <w:spacing w:line="260" w:lineRule="exact" w:before="9"/>
              <w:ind w:left="8" w:right="2"/>
              <w:jc w:val="center"/>
              <w:rPr>
                <w:sz w:val="22"/>
              </w:rPr>
            </w:pPr>
            <w:r>
              <w:rPr>
                <w:spacing w:val="-2"/>
                <w:sz w:val="22"/>
              </w:rPr>
              <w:t>13.77</w:t>
            </w:r>
          </w:p>
        </w:tc>
        <w:tc>
          <w:tcPr>
            <w:tcW w:w="1004" w:type="dxa"/>
          </w:tcPr>
          <w:p>
            <w:pPr>
              <w:pStyle w:val="TableParagraph"/>
              <w:spacing w:line="260" w:lineRule="exact" w:before="9"/>
              <w:ind w:left="11" w:right="4"/>
              <w:jc w:val="center"/>
              <w:rPr>
                <w:sz w:val="22"/>
              </w:rPr>
            </w:pPr>
            <w:r>
              <w:rPr>
                <w:spacing w:val="-2"/>
                <w:sz w:val="22"/>
              </w:rPr>
              <w:t>91881</w:t>
            </w:r>
          </w:p>
        </w:tc>
        <w:tc>
          <w:tcPr>
            <w:tcW w:w="884" w:type="dxa"/>
          </w:tcPr>
          <w:p>
            <w:pPr>
              <w:pStyle w:val="TableParagraph"/>
              <w:spacing w:line="260" w:lineRule="exact" w:before="9"/>
              <w:ind w:left="8" w:right="2"/>
              <w:jc w:val="center"/>
              <w:rPr>
                <w:sz w:val="22"/>
              </w:rPr>
            </w:pPr>
            <w:r>
              <w:rPr>
                <w:spacing w:val="-2"/>
                <w:sz w:val="22"/>
              </w:rPr>
              <w:t>14.12</w:t>
            </w:r>
          </w:p>
        </w:tc>
      </w:tr>
      <w:tr>
        <w:trPr>
          <w:trHeight w:val="290" w:hRule="atLeast"/>
        </w:trPr>
        <w:tc>
          <w:tcPr>
            <w:tcW w:w="2426" w:type="dxa"/>
          </w:tcPr>
          <w:p>
            <w:pPr>
              <w:pStyle w:val="TableParagraph"/>
              <w:spacing w:line="260" w:lineRule="exact" w:before="10"/>
              <w:ind w:left="107"/>
              <w:rPr>
                <w:sz w:val="22"/>
              </w:rPr>
            </w:pPr>
            <w:r>
              <w:rPr>
                <w:sz w:val="22"/>
              </w:rPr>
              <w:t>1st</w:t>
            </w:r>
            <w:r>
              <w:rPr>
                <w:spacing w:val="-2"/>
                <w:sz w:val="22"/>
              </w:rPr>
              <w:t> </w:t>
            </w:r>
            <w:r>
              <w:rPr>
                <w:sz w:val="22"/>
              </w:rPr>
              <w:t>Year</w:t>
            </w:r>
            <w:r>
              <w:rPr>
                <w:spacing w:val="-3"/>
                <w:sz w:val="22"/>
              </w:rPr>
              <w:t> </w:t>
            </w:r>
            <w:r>
              <w:rPr>
                <w:sz w:val="22"/>
              </w:rPr>
              <w:t>High</w:t>
            </w:r>
            <w:r>
              <w:rPr>
                <w:spacing w:val="-1"/>
                <w:sz w:val="22"/>
              </w:rPr>
              <w:t> </w:t>
            </w:r>
            <w:r>
              <w:rPr>
                <w:spacing w:val="-2"/>
                <w:sz w:val="22"/>
              </w:rPr>
              <w:t>School</w:t>
            </w:r>
          </w:p>
        </w:tc>
        <w:tc>
          <w:tcPr>
            <w:tcW w:w="884" w:type="dxa"/>
          </w:tcPr>
          <w:p>
            <w:pPr>
              <w:pStyle w:val="TableParagraph"/>
              <w:spacing w:line="260" w:lineRule="exact" w:before="10"/>
              <w:ind w:left="8" w:right="1"/>
              <w:jc w:val="center"/>
              <w:rPr>
                <w:sz w:val="22"/>
              </w:rPr>
            </w:pPr>
            <w:r>
              <w:rPr>
                <w:spacing w:val="-5"/>
                <w:sz w:val="22"/>
              </w:rPr>
              <w:t>841</w:t>
            </w:r>
          </w:p>
        </w:tc>
        <w:tc>
          <w:tcPr>
            <w:tcW w:w="884" w:type="dxa"/>
          </w:tcPr>
          <w:p>
            <w:pPr>
              <w:pStyle w:val="TableParagraph"/>
              <w:spacing w:line="260" w:lineRule="exact" w:before="10"/>
              <w:ind w:left="8" w:right="1"/>
              <w:jc w:val="center"/>
              <w:rPr>
                <w:sz w:val="22"/>
              </w:rPr>
            </w:pPr>
            <w:r>
              <w:rPr>
                <w:spacing w:val="-4"/>
                <w:sz w:val="22"/>
              </w:rPr>
              <w:t>4.90</w:t>
            </w:r>
          </w:p>
        </w:tc>
        <w:tc>
          <w:tcPr>
            <w:tcW w:w="900" w:type="dxa"/>
          </w:tcPr>
          <w:p>
            <w:pPr>
              <w:pStyle w:val="TableParagraph"/>
              <w:spacing w:line="260" w:lineRule="exact" w:before="10"/>
              <w:ind w:left="63" w:right="54"/>
              <w:jc w:val="center"/>
              <w:rPr>
                <w:sz w:val="22"/>
              </w:rPr>
            </w:pPr>
            <w:r>
              <w:rPr>
                <w:spacing w:val="-5"/>
                <w:sz w:val="22"/>
              </w:rPr>
              <w:t>773</w:t>
            </w:r>
          </w:p>
        </w:tc>
        <w:tc>
          <w:tcPr>
            <w:tcW w:w="884" w:type="dxa"/>
          </w:tcPr>
          <w:p>
            <w:pPr>
              <w:pStyle w:val="TableParagraph"/>
              <w:spacing w:line="260" w:lineRule="exact" w:before="10"/>
              <w:ind w:left="8" w:right="1"/>
              <w:jc w:val="center"/>
              <w:rPr>
                <w:sz w:val="22"/>
              </w:rPr>
            </w:pPr>
            <w:r>
              <w:rPr>
                <w:spacing w:val="-4"/>
                <w:sz w:val="22"/>
              </w:rPr>
              <w:t>4.81</w:t>
            </w:r>
          </w:p>
        </w:tc>
        <w:tc>
          <w:tcPr>
            <w:tcW w:w="885" w:type="dxa"/>
          </w:tcPr>
          <w:p>
            <w:pPr>
              <w:pStyle w:val="TableParagraph"/>
              <w:spacing w:line="260" w:lineRule="exact" w:before="10"/>
              <w:ind w:left="8"/>
              <w:jc w:val="center"/>
              <w:rPr>
                <w:sz w:val="22"/>
              </w:rPr>
            </w:pPr>
            <w:r>
              <w:rPr>
                <w:spacing w:val="-4"/>
                <w:sz w:val="22"/>
              </w:rPr>
              <w:t>1614</w:t>
            </w:r>
          </w:p>
        </w:tc>
        <w:tc>
          <w:tcPr>
            <w:tcW w:w="884" w:type="dxa"/>
          </w:tcPr>
          <w:p>
            <w:pPr>
              <w:pStyle w:val="TableParagraph"/>
              <w:spacing w:line="260" w:lineRule="exact" w:before="10"/>
              <w:ind w:left="8" w:right="3"/>
              <w:jc w:val="center"/>
              <w:rPr>
                <w:sz w:val="22"/>
              </w:rPr>
            </w:pPr>
            <w:r>
              <w:rPr>
                <w:spacing w:val="-4"/>
                <w:sz w:val="22"/>
              </w:rPr>
              <w:t>4.86</w:t>
            </w:r>
          </w:p>
        </w:tc>
        <w:tc>
          <w:tcPr>
            <w:tcW w:w="1004" w:type="dxa"/>
          </w:tcPr>
          <w:p>
            <w:pPr>
              <w:pStyle w:val="TableParagraph"/>
              <w:spacing w:line="260" w:lineRule="exact" w:before="10"/>
              <w:ind w:left="11" w:right="4"/>
              <w:jc w:val="center"/>
              <w:rPr>
                <w:sz w:val="22"/>
              </w:rPr>
            </w:pPr>
            <w:r>
              <w:rPr>
                <w:spacing w:val="-2"/>
                <w:sz w:val="22"/>
              </w:rPr>
              <w:t>36166</w:t>
            </w:r>
          </w:p>
        </w:tc>
        <w:tc>
          <w:tcPr>
            <w:tcW w:w="884" w:type="dxa"/>
          </w:tcPr>
          <w:p>
            <w:pPr>
              <w:pStyle w:val="TableParagraph"/>
              <w:spacing w:line="260" w:lineRule="exact" w:before="10"/>
              <w:ind w:left="8" w:right="2"/>
              <w:jc w:val="center"/>
              <w:rPr>
                <w:sz w:val="22"/>
              </w:rPr>
            </w:pPr>
            <w:r>
              <w:rPr>
                <w:spacing w:val="-4"/>
                <w:sz w:val="22"/>
              </w:rPr>
              <w:t>5.56</w:t>
            </w:r>
          </w:p>
        </w:tc>
      </w:tr>
      <w:tr>
        <w:trPr>
          <w:trHeight w:val="290" w:hRule="atLeast"/>
        </w:trPr>
        <w:tc>
          <w:tcPr>
            <w:tcW w:w="2426" w:type="dxa"/>
          </w:tcPr>
          <w:p>
            <w:pPr>
              <w:pStyle w:val="TableParagraph"/>
              <w:spacing w:line="261" w:lineRule="exact" w:before="10"/>
              <w:ind w:left="107"/>
              <w:rPr>
                <w:sz w:val="22"/>
              </w:rPr>
            </w:pPr>
            <w:r>
              <w:rPr>
                <w:sz w:val="22"/>
              </w:rPr>
              <w:t>2nd</w:t>
            </w:r>
            <w:r>
              <w:rPr>
                <w:spacing w:val="-2"/>
                <w:sz w:val="22"/>
              </w:rPr>
              <w:t> </w:t>
            </w:r>
            <w:r>
              <w:rPr>
                <w:sz w:val="22"/>
              </w:rPr>
              <w:t>Year</w:t>
            </w:r>
            <w:r>
              <w:rPr>
                <w:spacing w:val="-2"/>
                <w:sz w:val="22"/>
              </w:rPr>
              <w:t> </w:t>
            </w:r>
            <w:r>
              <w:rPr>
                <w:sz w:val="22"/>
              </w:rPr>
              <w:t>High</w:t>
            </w:r>
            <w:r>
              <w:rPr>
                <w:spacing w:val="-1"/>
                <w:sz w:val="22"/>
              </w:rPr>
              <w:t> </w:t>
            </w:r>
            <w:r>
              <w:rPr>
                <w:spacing w:val="-2"/>
                <w:sz w:val="22"/>
              </w:rPr>
              <w:t>School</w:t>
            </w:r>
          </w:p>
        </w:tc>
        <w:tc>
          <w:tcPr>
            <w:tcW w:w="884" w:type="dxa"/>
          </w:tcPr>
          <w:p>
            <w:pPr>
              <w:pStyle w:val="TableParagraph"/>
              <w:spacing w:line="261" w:lineRule="exact" w:before="10"/>
              <w:ind w:left="8"/>
              <w:jc w:val="center"/>
              <w:rPr>
                <w:sz w:val="22"/>
              </w:rPr>
            </w:pPr>
            <w:r>
              <w:rPr>
                <w:spacing w:val="-4"/>
                <w:sz w:val="22"/>
              </w:rPr>
              <w:t>1146</w:t>
            </w:r>
          </w:p>
        </w:tc>
        <w:tc>
          <w:tcPr>
            <w:tcW w:w="884" w:type="dxa"/>
          </w:tcPr>
          <w:p>
            <w:pPr>
              <w:pStyle w:val="TableParagraph"/>
              <w:spacing w:line="261" w:lineRule="exact" w:before="10"/>
              <w:ind w:left="8" w:right="1"/>
              <w:jc w:val="center"/>
              <w:rPr>
                <w:sz w:val="22"/>
              </w:rPr>
            </w:pPr>
            <w:r>
              <w:rPr>
                <w:spacing w:val="-4"/>
                <w:sz w:val="22"/>
              </w:rPr>
              <w:t>6.67</w:t>
            </w:r>
          </w:p>
        </w:tc>
        <w:tc>
          <w:tcPr>
            <w:tcW w:w="900" w:type="dxa"/>
          </w:tcPr>
          <w:p>
            <w:pPr>
              <w:pStyle w:val="TableParagraph"/>
              <w:spacing w:line="261" w:lineRule="exact" w:before="10"/>
              <w:ind w:left="63" w:right="54"/>
              <w:jc w:val="center"/>
              <w:rPr>
                <w:sz w:val="22"/>
              </w:rPr>
            </w:pPr>
            <w:r>
              <w:rPr>
                <w:spacing w:val="-4"/>
                <w:sz w:val="22"/>
              </w:rPr>
              <w:t>1064</w:t>
            </w:r>
          </w:p>
        </w:tc>
        <w:tc>
          <w:tcPr>
            <w:tcW w:w="884" w:type="dxa"/>
          </w:tcPr>
          <w:p>
            <w:pPr>
              <w:pStyle w:val="TableParagraph"/>
              <w:spacing w:line="261" w:lineRule="exact" w:before="10"/>
              <w:ind w:left="8" w:right="1"/>
              <w:jc w:val="center"/>
              <w:rPr>
                <w:sz w:val="22"/>
              </w:rPr>
            </w:pPr>
            <w:r>
              <w:rPr>
                <w:spacing w:val="-4"/>
                <w:sz w:val="22"/>
              </w:rPr>
              <w:t>6.62</w:t>
            </w:r>
          </w:p>
        </w:tc>
        <w:tc>
          <w:tcPr>
            <w:tcW w:w="885" w:type="dxa"/>
          </w:tcPr>
          <w:p>
            <w:pPr>
              <w:pStyle w:val="TableParagraph"/>
              <w:spacing w:line="261" w:lineRule="exact" w:before="10"/>
              <w:ind w:left="8"/>
              <w:jc w:val="center"/>
              <w:rPr>
                <w:sz w:val="22"/>
              </w:rPr>
            </w:pPr>
            <w:r>
              <w:rPr>
                <w:spacing w:val="-4"/>
                <w:sz w:val="22"/>
              </w:rPr>
              <w:t>2210</w:t>
            </w:r>
          </w:p>
        </w:tc>
        <w:tc>
          <w:tcPr>
            <w:tcW w:w="884" w:type="dxa"/>
          </w:tcPr>
          <w:p>
            <w:pPr>
              <w:pStyle w:val="TableParagraph"/>
              <w:spacing w:line="261" w:lineRule="exact" w:before="10"/>
              <w:ind w:left="8" w:right="3"/>
              <w:jc w:val="center"/>
              <w:rPr>
                <w:sz w:val="22"/>
              </w:rPr>
            </w:pPr>
            <w:r>
              <w:rPr>
                <w:spacing w:val="-4"/>
                <w:sz w:val="22"/>
              </w:rPr>
              <w:t>6.65</w:t>
            </w:r>
          </w:p>
        </w:tc>
        <w:tc>
          <w:tcPr>
            <w:tcW w:w="1004" w:type="dxa"/>
          </w:tcPr>
          <w:p>
            <w:pPr>
              <w:pStyle w:val="TableParagraph"/>
              <w:spacing w:line="261" w:lineRule="exact" w:before="10"/>
              <w:ind w:left="11" w:right="4"/>
              <w:jc w:val="center"/>
              <w:rPr>
                <w:sz w:val="22"/>
              </w:rPr>
            </w:pPr>
            <w:r>
              <w:rPr>
                <w:spacing w:val="-2"/>
                <w:sz w:val="22"/>
              </w:rPr>
              <w:t>46809</w:t>
            </w:r>
          </w:p>
        </w:tc>
        <w:tc>
          <w:tcPr>
            <w:tcW w:w="884" w:type="dxa"/>
          </w:tcPr>
          <w:p>
            <w:pPr>
              <w:pStyle w:val="TableParagraph"/>
              <w:spacing w:line="261" w:lineRule="exact" w:before="10"/>
              <w:ind w:left="8" w:right="2"/>
              <w:jc w:val="center"/>
              <w:rPr>
                <w:sz w:val="22"/>
              </w:rPr>
            </w:pPr>
            <w:r>
              <w:rPr>
                <w:spacing w:val="-4"/>
                <w:sz w:val="22"/>
              </w:rPr>
              <w:t>7.19</w:t>
            </w:r>
          </w:p>
        </w:tc>
      </w:tr>
      <w:tr>
        <w:trPr>
          <w:trHeight w:val="290" w:hRule="atLeast"/>
        </w:trPr>
        <w:tc>
          <w:tcPr>
            <w:tcW w:w="2426" w:type="dxa"/>
          </w:tcPr>
          <w:p>
            <w:pPr>
              <w:pStyle w:val="TableParagraph"/>
              <w:spacing w:line="260" w:lineRule="exact" w:before="10"/>
              <w:ind w:left="107"/>
              <w:rPr>
                <w:sz w:val="22"/>
              </w:rPr>
            </w:pPr>
            <w:r>
              <w:rPr>
                <w:sz w:val="22"/>
              </w:rPr>
              <w:t>3rd</w:t>
            </w:r>
            <w:r>
              <w:rPr>
                <w:spacing w:val="-2"/>
                <w:sz w:val="22"/>
              </w:rPr>
              <w:t> </w:t>
            </w:r>
            <w:r>
              <w:rPr>
                <w:sz w:val="22"/>
              </w:rPr>
              <w:t>Year</w:t>
            </w:r>
            <w:r>
              <w:rPr>
                <w:spacing w:val="-2"/>
                <w:sz w:val="22"/>
              </w:rPr>
              <w:t> </w:t>
            </w:r>
            <w:r>
              <w:rPr>
                <w:sz w:val="22"/>
              </w:rPr>
              <w:t>High</w:t>
            </w:r>
            <w:r>
              <w:rPr>
                <w:spacing w:val="-3"/>
                <w:sz w:val="22"/>
              </w:rPr>
              <w:t> </w:t>
            </w:r>
            <w:r>
              <w:rPr>
                <w:spacing w:val="-2"/>
                <w:sz w:val="22"/>
              </w:rPr>
              <w:t>School</w:t>
            </w:r>
          </w:p>
        </w:tc>
        <w:tc>
          <w:tcPr>
            <w:tcW w:w="884" w:type="dxa"/>
          </w:tcPr>
          <w:p>
            <w:pPr>
              <w:pStyle w:val="TableParagraph"/>
              <w:spacing w:line="260" w:lineRule="exact" w:before="10"/>
              <w:ind w:left="8" w:right="1"/>
              <w:jc w:val="center"/>
              <w:rPr>
                <w:sz w:val="22"/>
              </w:rPr>
            </w:pPr>
            <w:r>
              <w:rPr>
                <w:spacing w:val="-5"/>
                <w:sz w:val="22"/>
              </w:rPr>
              <w:t>914</w:t>
            </w:r>
          </w:p>
        </w:tc>
        <w:tc>
          <w:tcPr>
            <w:tcW w:w="884" w:type="dxa"/>
          </w:tcPr>
          <w:p>
            <w:pPr>
              <w:pStyle w:val="TableParagraph"/>
              <w:spacing w:line="260" w:lineRule="exact" w:before="10"/>
              <w:ind w:left="8" w:right="1"/>
              <w:jc w:val="center"/>
              <w:rPr>
                <w:sz w:val="22"/>
              </w:rPr>
            </w:pPr>
            <w:r>
              <w:rPr>
                <w:spacing w:val="-4"/>
                <w:sz w:val="22"/>
              </w:rPr>
              <w:t>5.32</w:t>
            </w:r>
          </w:p>
        </w:tc>
        <w:tc>
          <w:tcPr>
            <w:tcW w:w="900" w:type="dxa"/>
          </w:tcPr>
          <w:p>
            <w:pPr>
              <w:pStyle w:val="TableParagraph"/>
              <w:spacing w:line="260" w:lineRule="exact" w:before="10"/>
              <w:ind w:left="63" w:right="54"/>
              <w:jc w:val="center"/>
              <w:rPr>
                <w:sz w:val="22"/>
              </w:rPr>
            </w:pPr>
            <w:r>
              <w:rPr>
                <w:spacing w:val="-5"/>
                <w:sz w:val="22"/>
              </w:rPr>
              <w:t>934</w:t>
            </w:r>
          </w:p>
        </w:tc>
        <w:tc>
          <w:tcPr>
            <w:tcW w:w="884" w:type="dxa"/>
          </w:tcPr>
          <w:p>
            <w:pPr>
              <w:pStyle w:val="TableParagraph"/>
              <w:spacing w:line="260" w:lineRule="exact" w:before="10"/>
              <w:ind w:left="8" w:right="1"/>
              <w:jc w:val="center"/>
              <w:rPr>
                <w:sz w:val="22"/>
              </w:rPr>
            </w:pPr>
            <w:r>
              <w:rPr>
                <w:spacing w:val="-4"/>
                <w:sz w:val="22"/>
              </w:rPr>
              <w:t>5.81</w:t>
            </w:r>
          </w:p>
        </w:tc>
        <w:tc>
          <w:tcPr>
            <w:tcW w:w="885" w:type="dxa"/>
          </w:tcPr>
          <w:p>
            <w:pPr>
              <w:pStyle w:val="TableParagraph"/>
              <w:spacing w:line="260" w:lineRule="exact" w:before="10"/>
              <w:ind w:left="8"/>
              <w:jc w:val="center"/>
              <w:rPr>
                <w:sz w:val="22"/>
              </w:rPr>
            </w:pPr>
            <w:r>
              <w:rPr>
                <w:spacing w:val="-4"/>
                <w:sz w:val="22"/>
              </w:rPr>
              <w:t>1848</w:t>
            </w:r>
          </w:p>
        </w:tc>
        <w:tc>
          <w:tcPr>
            <w:tcW w:w="884" w:type="dxa"/>
          </w:tcPr>
          <w:p>
            <w:pPr>
              <w:pStyle w:val="TableParagraph"/>
              <w:spacing w:line="260" w:lineRule="exact" w:before="10"/>
              <w:ind w:left="8" w:right="3"/>
              <w:jc w:val="center"/>
              <w:rPr>
                <w:sz w:val="22"/>
              </w:rPr>
            </w:pPr>
            <w:r>
              <w:rPr>
                <w:spacing w:val="-4"/>
                <w:sz w:val="22"/>
              </w:rPr>
              <w:t>5.56</w:t>
            </w:r>
          </w:p>
        </w:tc>
        <w:tc>
          <w:tcPr>
            <w:tcW w:w="1004" w:type="dxa"/>
          </w:tcPr>
          <w:p>
            <w:pPr>
              <w:pStyle w:val="TableParagraph"/>
              <w:spacing w:line="260" w:lineRule="exact" w:before="10"/>
              <w:ind w:left="11" w:right="4"/>
              <w:jc w:val="center"/>
              <w:rPr>
                <w:sz w:val="22"/>
              </w:rPr>
            </w:pPr>
            <w:r>
              <w:rPr>
                <w:spacing w:val="-2"/>
                <w:sz w:val="22"/>
              </w:rPr>
              <w:t>36740</w:t>
            </w:r>
          </w:p>
        </w:tc>
        <w:tc>
          <w:tcPr>
            <w:tcW w:w="884" w:type="dxa"/>
          </w:tcPr>
          <w:p>
            <w:pPr>
              <w:pStyle w:val="TableParagraph"/>
              <w:spacing w:line="260" w:lineRule="exact" w:before="10"/>
              <w:ind w:left="8" w:right="2"/>
              <w:jc w:val="center"/>
              <w:rPr>
                <w:sz w:val="22"/>
              </w:rPr>
            </w:pPr>
            <w:r>
              <w:rPr>
                <w:spacing w:val="-4"/>
                <w:sz w:val="22"/>
              </w:rPr>
              <w:t>5.64</w:t>
            </w:r>
          </w:p>
        </w:tc>
      </w:tr>
      <w:tr>
        <w:trPr>
          <w:trHeight w:val="290" w:hRule="atLeast"/>
        </w:trPr>
        <w:tc>
          <w:tcPr>
            <w:tcW w:w="2426" w:type="dxa"/>
          </w:tcPr>
          <w:p>
            <w:pPr>
              <w:pStyle w:val="TableParagraph"/>
              <w:spacing w:line="260" w:lineRule="exact" w:before="10"/>
              <w:ind w:left="107"/>
              <w:rPr>
                <w:sz w:val="22"/>
              </w:rPr>
            </w:pPr>
            <w:r>
              <w:rPr>
                <w:sz w:val="22"/>
              </w:rPr>
              <w:t>4th</w:t>
            </w:r>
            <w:r>
              <w:rPr>
                <w:spacing w:val="-3"/>
                <w:sz w:val="22"/>
              </w:rPr>
              <w:t> </w:t>
            </w:r>
            <w:r>
              <w:rPr>
                <w:sz w:val="22"/>
              </w:rPr>
              <w:t>Year</w:t>
            </w:r>
            <w:r>
              <w:rPr>
                <w:spacing w:val="-2"/>
                <w:sz w:val="22"/>
              </w:rPr>
              <w:t> </w:t>
            </w:r>
            <w:r>
              <w:rPr>
                <w:sz w:val="22"/>
              </w:rPr>
              <w:t>High </w:t>
            </w:r>
            <w:r>
              <w:rPr>
                <w:spacing w:val="-2"/>
                <w:sz w:val="22"/>
              </w:rPr>
              <w:t>School</w:t>
            </w:r>
          </w:p>
        </w:tc>
        <w:tc>
          <w:tcPr>
            <w:tcW w:w="884" w:type="dxa"/>
          </w:tcPr>
          <w:p>
            <w:pPr>
              <w:pStyle w:val="TableParagraph"/>
              <w:spacing w:line="260" w:lineRule="exact" w:before="10"/>
              <w:ind w:left="8"/>
              <w:jc w:val="center"/>
              <w:rPr>
                <w:sz w:val="22"/>
              </w:rPr>
            </w:pPr>
            <w:r>
              <w:rPr>
                <w:spacing w:val="-10"/>
                <w:sz w:val="22"/>
              </w:rPr>
              <w:t>0</w:t>
            </w:r>
          </w:p>
        </w:tc>
        <w:tc>
          <w:tcPr>
            <w:tcW w:w="884" w:type="dxa"/>
          </w:tcPr>
          <w:p>
            <w:pPr>
              <w:pStyle w:val="TableParagraph"/>
              <w:spacing w:line="260" w:lineRule="exact" w:before="10"/>
              <w:ind w:left="8" w:right="1"/>
              <w:jc w:val="center"/>
              <w:rPr>
                <w:sz w:val="22"/>
              </w:rPr>
            </w:pPr>
            <w:r>
              <w:rPr>
                <w:spacing w:val="-4"/>
                <w:sz w:val="22"/>
              </w:rPr>
              <w:t>0.00</w:t>
            </w:r>
          </w:p>
        </w:tc>
        <w:tc>
          <w:tcPr>
            <w:tcW w:w="900" w:type="dxa"/>
          </w:tcPr>
          <w:p>
            <w:pPr>
              <w:pStyle w:val="TableParagraph"/>
              <w:spacing w:line="260" w:lineRule="exact" w:before="10"/>
              <w:ind w:left="63" w:right="54"/>
              <w:jc w:val="center"/>
              <w:rPr>
                <w:sz w:val="22"/>
              </w:rPr>
            </w:pPr>
            <w:r>
              <w:rPr>
                <w:spacing w:val="-10"/>
                <w:sz w:val="22"/>
              </w:rPr>
              <w:t>0</w:t>
            </w:r>
          </w:p>
        </w:tc>
        <w:tc>
          <w:tcPr>
            <w:tcW w:w="884" w:type="dxa"/>
          </w:tcPr>
          <w:p>
            <w:pPr>
              <w:pStyle w:val="TableParagraph"/>
              <w:spacing w:line="260" w:lineRule="exact" w:before="10"/>
              <w:ind w:left="8" w:right="1"/>
              <w:jc w:val="center"/>
              <w:rPr>
                <w:sz w:val="22"/>
              </w:rPr>
            </w:pPr>
            <w:r>
              <w:rPr>
                <w:spacing w:val="-4"/>
                <w:sz w:val="22"/>
              </w:rPr>
              <w:t>0.00</w:t>
            </w:r>
          </w:p>
        </w:tc>
        <w:tc>
          <w:tcPr>
            <w:tcW w:w="885" w:type="dxa"/>
          </w:tcPr>
          <w:p>
            <w:pPr>
              <w:pStyle w:val="TableParagraph"/>
              <w:spacing w:line="260" w:lineRule="exact" w:before="10"/>
              <w:ind w:left="8"/>
              <w:jc w:val="center"/>
              <w:rPr>
                <w:sz w:val="22"/>
              </w:rPr>
            </w:pPr>
            <w:r>
              <w:rPr>
                <w:spacing w:val="-10"/>
                <w:sz w:val="22"/>
              </w:rPr>
              <w:t>0</w:t>
            </w:r>
          </w:p>
        </w:tc>
        <w:tc>
          <w:tcPr>
            <w:tcW w:w="884" w:type="dxa"/>
          </w:tcPr>
          <w:p>
            <w:pPr>
              <w:pStyle w:val="TableParagraph"/>
              <w:spacing w:line="260" w:lineRule="exact" w:before="10"/>
              <w:ind w:left="8" w:right="3"/>
              <w:jc w:val="center"/>
              <w:rPr>
                <w:sz w:val="22"/>
              </w:rPr>
            </w:pPr>
            <w:r>
              <w:rPr>
                <w:spacing w:val="-4"/>
                <w:sz w:val="22"/>
              </w:rPr>
              <w:t>0.00</w:t>
            </w:r>
          </w:p>
        </w:tc>
        <w:tc>
          <w:tcPr>
            <w:tcW w:w="1004" w:type="dxa"/>
          </w:tcPr>
          <w:p>
            <w:pPr>
              <w:pStyle w:val="TableParagraph"/>
              <w:spacing w:line="260" w:lineRule="exact" w:before="10"/>
              <w:ind w:left="11" w:right="3"/>
              <w:jc w:val="center"/>
              <w:rPr>
                <w:sz w:val="22"/>
              </w:rPr>
            </w:pPr>
            <w:r>
              <w:rPr>
                <w:spacing w:val="-10"/>
                <w:sz w:val="22"/>
              </w:rPr>
              <w:t>5</w:t>
            </w:r>
          </w:p>
        </w:tc>
        <w:tc>
          <w:tcPr>
            <w:tcW w:w="884" w:type="dxa"/>
          </w:tcPr>
          <w:p>
            <w:pPr>
              <w:pStyle w:val="TableParagraph"/>
              <w:spacing w:line="260" w:lineRule="exact" w:before="10"/>
              <w:ind w:left="8" w:right="2"/>
              <w:jc w:val="center"/>
              <w:rPr>
                <w:sz w:val="22"/>
              </w:rPr>
            </w:pPr>
            <w:r>
              <w:rPr>
                <w:spacing w:val="-4"/>
                <w:sz w:val="22"/>
              </w:rPr>
              <w:t>0.001</w:t>
            </w:r>
          </w:p>
        </w:tc>
      </w:tr>
      <w:tr>
        <w:trPr>
          <w:trHeight w:val="290" w:hRule="atLeast"/>
        </w:trPr>
        <w:tc>
          <w:tcPr>
            <w:tcW w:w="2426" w:type="dxa"/>
          </w:tcPr>
          <w:p>
            <w:pPr>
              <w:pStyle w:val="TableParagraph"/>
              <w:spacing w:line="260" w:lineRule="exact" w:before="10"/>
              <w:ind w:left="107"/>
              <w:rPr>
                <w:sz w:val="22"/>
              </w:rPr>
            </w:pPr>
            <w:r>
              <w:rPr>
                <w:sz w:val="22"/>
              </w:rPr>
              <w:t>High</w:t>
            </w:r>
            <w:r>
              <w:rPr>
                <w:spacing w:val="-3"/>
                <w:sz w:val="22"/>
              </w:rPr>
              <w:t> </w:t>
            </w:r>
            <w:r>
              <w:rPr>
                <w:sz w:val="22"/>
              </w:rPr>
              <w:t>School</w:t>
            </w:r>
            <w:r>
              <w:rPr>
                <w:spacing w:val="-1"/>
                <w:sz w:val="22"/>
              </w:rPr>
              <w:t> </w:t>
            </w:r>
            <w:r>
              <w:rPr>
                <w:spacing w:val="-2"/>
                <w:sz w:val="22"/>
              </w:rPr>
              <w:t>Graduate</w:t>
            </w:r>
          </w:p>
        </w:tc>
        <w:tc>
          <w:tcPr>
            <w:tcW w:w="884" w:type="dxa"/>
          </w:tcPr>
          <w:p>
            <w:pPr>
              <w:pStyle w:val="TableParagraph"/>
              <w:spacing w:line="260" w:lineRule="exact" w:before="10"/>
              <w:ind w:left="8"/>
              <w:jc w:val="center"/>
              <w:rPr>
                <w:sz w:val="22"/>
              </w:rPr>
            </w:pPr>
            <w:r>
              <w:rPr>
                <w:spacing w:val="-4"/>
                <w:sz w:val="22"/>
              </w:rPr>
              <w:t>3416</w:t>
            </w:r>
          </w:p>
        </w:tc>
        <w:tc>
          <w:tcPr>
            <w:tcW w:w="884" w:type="dxa"/>
          </w:tcPr>
          <w:p>
            <w:pPr>
              <w:pStyle w:val="TableParagraph"/>
              <w:spacing w:line="260" w:lineRule="exact" w:before="10"/>
              <w:ind w:left="8" w:right="1"/>
              <w:jc w:val="center"/>
              <w:rPr>
                <w:sz w:val="22"/>
              </w:rPr>
            </w:pPr>
            <w:r>
              <w:rPr>
                <w:spacing w:val="-2"/>
                <w:sz w:val="22"/>
              </w:rPr>
              <w:t>19.90</w:t>
            </w:r>
          </w:p>
        </w:tc>
        <w:tc>
          <w:tcPr>
            <w:tcW w:w="900" w:type="dxa"/>
          </w:tcPr>
          <w:p>
            <w:pPr>
              <w:pStyle w:val="TableParagraph"/>
              <w:spacing w:line="260" w:lineRule="exact" w:before="10"/>
              <w:ind w:left="63" w:right="54"/>
              <w:jc w:val="center"/>
              <w:rPr>
                <w:sz w:val="22"/>
              </w:rPr>
            </w:pPr>
            <w:r>
              <w:rPr>
                <w:spacing w:val="-4"/>
                <w:sz w:val="22"/>
              </w:rPr>
              <w:t>3404</w:t>
            </w:r>
          </w:p>
        </w:tc>
        <w:tc>
          <w:tcPr>
            <w:tcW w:w="884" w:type="dxa"/>
          </w:tcPr>
          <w:p>
            <w:pPr>
              <w:pStyle w:val="TableParagraph"/>
              <w:spacing w:line="260" w:lineRule="exact" w:before="10"/>
              <w:ind w:left="8" w:right="1"/>
              <w:jc w:val="center"/>
              <w:rPr>
                <w:sz w:val="22"/>
              </w:rPr>
            </w:pPr>
            <w:r>
              <w:rPr>
                <w:spacing w:val="-2"/>
                <w:sz w:val="22"/>
              </w:rPr>
              <w:t>21.18</w:t>
            </w:r>
          </w:p>
        </w:tc>
        <w:tc>
          <w:tcPr>
            <w:tcW w:w="885" w:type="dxa"/>
          </w:tcPr>
          <w:p>
            <w:pPr>
              <w:pStyle w:val="TableParagraph"/>
              <w:spacing w:line="260" w:lineRule="exact" w:before="10"/>
              <w:ind w:left="8"/>
              <w:jc w:val="center"/>
              <w:rPr>
                <w:sz w:val="22"/>
              </w:rPr>
            </w:pPr>
            <w:r>
              <w:rPr>
                <w:spacing w:val="-4"/>
                <w:sz w:val="22"/>
              </w:rPr>
              <w:t>6820</w:t>
            </w:r>
          </w:p>
        </w:tc>
        <w:tc>
          <w:tcPr>
            <w:tcW w:w="884" w:type="dxa"/>
          </w:tcPr>
          <w:p>
            <w:pPr>
              <w:pStyle w:val="TableParagraph"/>
              <w:spacing w:line="260" w:lineRule="exact" w:before="10"/>
              <w:ind w:left="8" w:right="2"/>
              <w:jc w:val="center"/>
              <w:rPr>
                <w:sz w:val="22"/>
              </w:rPr>
            </w:pPr>
            <w:r>
              <w:rPr>
                <w:spacing w:val="-2"/>
                <w:sz w:val="22"/>
              </w:rPr>
              <w:t>20.52</w:t>
            </w:r>
          </w:p>
        </w:tc>
        <w:tc>
          <w:tcPr>
            <w:tcW w:w="1004" w:type="dxa"/>
          </w:tcPr>
          <w:p>
            <w:pPr>
              <w:pStyle w:val="TableParagraph"/>
              <w:spacing w:line="260" w:lineRule="exact" w:before="10"/>
              <w:ind w:left="11" w:right="3"/>
              <w:jc w:val="center"/>
              <w:rPr>
                <w:sz w:val="22"/>
              </w:rPr>
            </w:pPr>
            <w:r>
              <w:rPr>
                <w:spacing w:val="-2"/>
                <w:sz w:val="22"/>
              </w:rPr>
              <w:t>116179</w:t>
            </w:r>
          </w:p>
        </w:tc>
        <w:tc>
          <w:tcPr>
            <w:tcW w:w="884" w:type="dxa"/>
          </w:tcPr>
          <w:p>
            <w:pPr>
              <w:pStyle w:val="TableParagraph"/>
              <w:spacing w:line="260" w:lineRule="exact" w:before="10"/>
              <w:ind w:left="8" w:right="2"/>
              <w:jc w:val="center"/>
              <w:rPr>
                <w:sz w:val="22"/>
              </w:rPr>
            </w:pPr>
            <w:r>
              <w:rPr>
                <w:spacing w:val="-2"/>
                <w:sz w:val="22"/>
              </w:rPr>
              <w:t>17.85</w:t>
            </w:r>
          </w:p>
        </w:tc>
      </w:tr>
      <w:tr>
        <w:trPr>
          <w:trHeight w:val="530" w:hRule="atLeast"/>
        </w:trPr>
        <w:tc>
          <w:tcPr>
            <w:tcW w:w="2426" w:type="dxa"/>
          </w:tcPr>
          <w:p>
            <w:pPr>
              <w:pStyle w:val="TableParagraph"/>
              <w:spacing w:line="266" w:lineRule="exact"/>
              <w:ind w:left="107" w:right="94"/>
              <w:rPr>
                <w:sz w:val="22"/>
              </w:rPr>
            </w:pPr>
            <w:r>
              <w:rPr>
                <w:sz w:val="22"/>
              </w:rPr>
              <w:t>1st</w:t>
            </w:r>
            <w:r>
              <w:rPr>
                <w:spacing w:val="-18"/>
                <w:sz w:val="22"/>
              </w:rPr>
              <w:t> </w:t>
            </w:r>
            <w:r>
              <w:rPr>
                <w:sz w:val="22"/>
              </w:rPr>
              <w:t>Year</w:t>
            </w:r>
            <w:r>
              <w:rPr>
                <w:spacing w:val="-17"/>
                <w:sz w:val="22"/>
              </w:rPr>
              <w:t> </w:t>
            </w:r>
            <w:r>
              <w:rPr>
                <w:sz w:val="22"/>
              </w:rPr>
              <w:t>Post </w:t>
            </w:r>
            <w:r>
              <w:rPr>
                <w:spacing w:val="-2"/>
                <w:sz w:val="22"/>
              </w:rPr>
              <w:t>Secondary</w:t>
            </w:r>
          </w:p>
        </w:tc>
        <w:tc>
          <w:tcPr>
            <w:tcW w:w="884" w:type="dxa"/>
          </w:tcPr>
          <w:p>
            <w:pPr>
              <w:pStyle w:val="TableParagraph"/>
              <w:spacing w:before="130"/>
              <w:ind w:left="8" w:right="1"/>
              <w:jc w:val="center"/>
              <w:rPr>
                <w:sz w:val="22"/>
              </w:rPr>
            </w:pPr>
            <w:r>
              <w:rPr>
                <w:spacing w:val="-5"/>
                <w:sz w:val="22"/>
              </w:rPr>
              <w:t>12</w:t>
            </w:r>
          </w:p>
        </w:tc>
        <w:tc>
          <w:tcPr>
            <w:tcW w:w="884" w:type="dxa"/>
          </w:tcPr>
          <w:p>
            <w:pPr>
              <w:pStyle w:val="TableParagraph"/>
              <w:spacing w:before="130"/>
              <w:ind w:left="8" w:right="1"/>
              <w:jc w:val="center"/>
              <w:rPr>
                <w:sz w:val="22"/>
              </w:rPr>
            </w:pPr>
            <w:r>
              <w:rPr>
                <w:spacing w:val="-4"/>
                <w:sz w:val="22"/>
              </w:rPr>
              <w:t>0.07</w:t>
            </w:r>
          </w:p>
        </w:tc>
        <w:tc>
          <w:tcPr>
            <w:tcW w:w="900" w:type="dxa"/>
          </w:tcPr>
          <w:p>
            <w:pPr>
              <w:pStyle w:val="TableParagraph"/>
              <w:spacing w:before="130"/>
              <w:ind w:left="63" w:right="54"/>
              <w:jc w:val="center"/>
              <w:rPr>
                <w:sz w:val="22"/>
              </w:rPr>
            </w:pPr>
            <w:r>
              <w:rPr>
                <w:spacing w:val="-10"/>
                <w:sz w:val="22"/>
              </w:rPr>
              <w:t>1</w:t>
            </w:r>
          </w:p>
        </w:tc>
        <w:tc>
          <w:tcPr>
            <w:tcW w:w="884" w:type="dxa"/>
          </w:tcPr>
          <w:p>
            <w:pPr>
              <w:pStyle w:val="TableParagraph"/>
              <w:spacing w:before="130"/>
              <w:ind w:left="8" w:right="1"/>
              <w:jc w:val="center"/>
              <w:rPr>
                <w:sz w:val="22"/>
              </w:rPr>
            </w:pPr>
            <w:r>
              <w:rPr>
                <w:spacing w:val="-4"/>
                <w:sz w:val="22"/>
              </w:rPr>
              <w:t>0.01</w:t>
            </w:r>
          </w:p>
        </w:tc>
        <w:tc>
          <w:tcPr>
            <w:tcW w:w="885" w:type="dxa"/>
          </w:tcPr>
          <w:p>
            <w:pPr>
              <w:pStyle w:val="TableParagraph"/>
              <w:spacing w:before="130"/>
              <w:ind w:left="8"/>
              <w:jc w:val="center"/>
              <w:rPr>
                <w:sz w:val="22"/>
              </w:rPr>
            </w:pPr>
            <w:r>
              <w:rPr>
                <w:spacing w:val="-5"/>
                <w:sz w:val="22"/>
              </w:rPr>
              <w:t>13</w:t>
            </w:r>
          </w:p>
        </w:tc>
        <w:tc>
          <w:tcPr>
            <w:tcW w:w="884" w:type="dxa"/>
          </w:tcPr>
          <w:p>
            <w:pPr>
              <w:pStyle w:val="TableParagraph"/>
              <w:spacing w:before="130"/>
              <w:ind w:left="8" w:right="3"/>
              <w:jc w:val="center"/>
              <w:rPr>
                <w:sz w:val="22"/>
              </w:rPr>
            </w:pPr>
            <w:r>
              <w:rPr>
                <w:spacing w:val="-4"/>
                <w:sz w:val="22"/>
              </w:rPr>
              <w:t>0.04</w:t>
            </w:r>
          </w:p>
        </w:tc>
        <w:tc>
          <w:tcPr>
            <w:tcW w:w="1004" w:type="dxa"/>
          </w:tcPr>
          <w:p>
            <w:pPr>
              <w:pStyle w:val="TableParagraph"/>
              <w:spacing w:before="130"/>
              <w:ind w:left="11" w:right="3"/>
              <w:jc w:val="center"/>
              <w:rPr>
                <w:sz w:val="22"/>
              </w:rPr>
            </w:pPr>
            <w:r>
              <w:rPr>
                <w:spacing w:val="-5"/>
                <w:sz w:val="22"/>
              </w:rPr>
              <w:t>202</w:t>
            </w:r>
          </w:p>
        </w:tc>
        <w:tc>
          <w:tcPr>
            <w:tcW w:w="884" w:type="dxa"/>
          </w:tcPr>
          <w:p>
            <w:pPr>
              <w:pStyle w:val="TableParagraph"/>
              <w:spacing w:before="130"/>
              <w:ind w:left="8" w:right="2"/>
              <w:jc w:val="center"/>
              <w:rPr>
                <w:sz w:val="22"/>
              </w:rPr>
            </w:pPr>
            <w:r>
              <w:rPr>
                <w:spacing w:val="-4"/>
                <w:sz w:val="22"/>
              </w:rPr>
              <w:t>0.03</w:t>
            </w:r>
          </w:p>
        </w:tc>
      </w:tr>
    </w:tbl>
    <w:p>
      <w:pPr>
        <w:pStyle w:val="TableParagraph"/>
        <w:spacing w:after="0"/>
        <w:jc w:val="center"/>
        <w:rPr>
          <w:sz w:val="22"/>
        </w:rPr>
        <w:sectPr>
          <w:pgSz w:w="12250" w:h="18730"/>
          <w:pgMar w:header="0" w:footer="662" w:top="1420" w:bottom="1341" w:left="1080" w:right="720"/>
        </w:sectPr>
      </w:pPr>
    </w:p>
    <w:tbl>
      <w:tblPr>
        <w:tblW w:w="0" w:type="auto"/>
        <w:jc w:val="left"/>
        <w:tblInd w:w="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6"/>
        <w:gridCol w:w="884"/>
        <w:gridCol w:w="884"/>
        <w:gridCol w:w="900"/>
        <w:gridCol w:w="884"/>
        <w:gridCol w:w="885"/>
        <w:gridCol w:w="884"/>
        <w:gridCol w:w="1004"/>
        <w:gridCol w:w="884"/>
      </w:tblGrid>
      <w:tr>
        <w:trPr>
          <w:trHeight w:val="532" w:hRule="atLeast"/>
        </w:trPr>
        <w:tc>
          <w:tcPr>
            <w:tcW w:w="2426" w:type="dxa"/>
          </w:tcPr>
          <w:p>
            <w:pPr>
              <w:pStyle w:val="TableParagraph"/>
              <w:spacing w:line="266" w:lineRule="exact"/>
              <w:ind w:left="107"/>
              <w:rPr>
                <w:sz w:val="22"/>
              </w:rPr>
            </w:pPr>
            <w:r>
              <w:rPr>
                <w:sz w:val="22"/>
              </w:rPr>
              <w:t>2nd</w:t>
            </w:r>
            <w:r>
              <w:rPr>
                <w:spacing w:val="-18"/>
                <w:sz w:val="22"/>
              </w:rPr>
              <w:t> </w:t>
            </w:r>
            <w:r>
              <w:rPr>
                <w:sz w:val="22"/>
              </w:rPr>
              <w:t>Year</w:t>
            </w:r>
            <w:r>
              <w:rPr>
                <w:spacing w:val="-17"/>
                <w:sz w:val="22"/>
              </w:rPr>
              <w:t> </w:t>
            </w:r>
            <w:r>
              <w:rPr>
                <w:sz w:val="22"/>
              </w:rPr>
              <w:t>(Post- </w:t>
            </w:r>
            <w:r>
              <w:rPr>
                <w:spacing w:val="-2"/>
                <w:sz w:val="22"/>
              </w:rPr>
              <w:t>Secondary)</w:t>
            </w:r>
          </w:p>
        </w:tc>
        <w:tc>
          <w:tcPr>
            <w:tcW w:w="884" w:type="dxa"/>
          </w:tcPr>
          <w:p>
            <w:pPr>
              <w:pStyle w:val="TableParagraph"/>
              <w:spacing w:before="130"/>
              <w:ind w:left="8" w:right="1"/>
              <w:jc w:val="center"/>
              <w:rPr>
                <w:sz w:val="22"/>
              </w:rPr>
            </w:pPr>
            <w:r>
              <w:rPr>
                <w:spacing w:val="-5"/>
                <w:sz w:val="22"/>
              </w:rPr>
              <w:t>10</w:t>
            </w:r>
          </w:p>
        </w:tc>
        <w:tc>
          <w:tcPr>
            <w:tcW w:w="884" w:type="dxa"/>
          </w:tcPr>
          <w:p>
            <w:pPr>
              <w:pStyle w:val="TableParagraph"/>
              <w:spacing w:before="130"/>
              <w:ind w:left="8" w:right="1"/>
              <w:jc w:val="center"/>
              <w:rPr>
                <w:sz w:val="22"/>
              </w:rPr>
            </w:pPr>
            <w:r>
              <w:rPr>
                <w:spacing w:val="-4"/>
                <w:sz w:val="22"/>
              </w:rPr>
              <w:t>0.06</w:t>
            </w:r>
          </w:p>
        </w:tc>
        <w:tc>
          <w:tcPr>
            <w:tcW w:w="900" w:type="dxa"/>
          </w:tcPr>
          <w:p>
            <w:pPr>
              <w:pStyle w:val="TableParagraph"/>
              <w:spacing w:before="130"/>
              <w:ind w:left="63" w:right="54"/>
              <w:jc w:val="center"/>
              <w:rPr>
                <w:sz w:val="22"/>
              </w:rPr>
            </w:pPr>
            <w:r>
              <w:rPr>
                <w:spacing w:val="-5"/>
                <w:sz w:val="22"/>
              </w:rPr>
              <w:t>13</w:t>
            </w:r>
          </w:p>
        </w:tc>
        <w:tc>
          <w:tcPr>
            <w:tcW w:w="884" w:type="dxa"/>
          </w:tcPr>
          <w:p>
            <w:pPr>
              <w:pStyle w:val="TableParagraph"/>
              <w:spacing w:before="130"/>
              <w:ind w:left="8" w:right="1"/>
              <w:jc w:val="center"/>
              <w:rPr>
                <w:sz w:val="22"/>
              </w:rPr>
            </w:pPr>
            <w:r>
              <w:rPr>
                <w:spacing w:val="-4"/>
                <w:sz w:val="22"/>
              </w:rPr>
              <w:t>0.08</w:t>
            </w:r>
          </w:p>
        </w:tc>
        <w:tc>
          <w:tcPr>
            <w:tcW w:w="885" w:type="dxa"/>
          </w:tcPr>
          <w:p>
            <w:pPr>
              <w:pStyle w:val="TableParagraph"/>
              <w:spacing w:before="130"/>
              <w:ind w:left="8"/>
              <w:jc w:val="center"/>
              <w:rPr>
                <w:sz w:val="22"/>
              </w:rPr>
            </w:pPr>
            <w:r>
              <w:rPr>
                <w:spacing w:val="-5"/>
                <w:sz w:val="22"/>
              </w:rPr>
              <w:t>23</w:t>
            </w:r>
          </w:p>
        </w:tc>
        <w:tc>
          <w:tcPr>
            <w:tcW w:w="884" w:type="dxa"/>
          </w:tcPr>
          <w:p>
            <w:pPr>
              <w:pStyle w:val="TableParagraph"/>
              <w:spacing w:before="130"/>
              <w:ind w:left="8" w:right="3"/>
              <w:jc w:val="center"/>
              <w:rPr>
                <w:sz w:val="22"/>
              </w:rPr>
            </w:pPr>
            <w:r>
              <w:rPr>
                <w:spacing w:val="-4"/>
                <w:sz w:val="22"/>
              </w:rPr>
              <w:t>0.07</w:t>
            </w:r>
          </w:p>
        </w:tc>
        <w:tc>
          <w:tcPr>
            <w:tcW w:w="1004" w:type="dxa"/>
          </w:tcPr>
          <w:p>
            <w:pPr>
              <w:pStyle w:val="TableParagraph"/>
              <w:spacing w:before="130"/>
              <w:ind w:left="11" w:right="3"/>
              <w:jc w:val="center"/>
              <w:rPr>
                <w:sz w:val="22"/>
              </w:rPr>
            </w:pPr>
            <w:r>
              <w:rPr>
                <w:spacing w:val="-5"/>
                <w:sz w:val="22"/>
              </w:rPr>
              <w:t>263</w:t>
            </w:r>
          </w:p>
        </w:tc>
        <w:tc>
          <w:tcPr>
            <w:tcW w:w="884" w:type="dxa"/>
          </w:tcPr>
          <w:p>
            <w:pPr>
              <w:pStyle w:val="TableParagraph"/>
              <w:spacing w:before="130"/>
              <w:ind w:left="8" w:right="2"/>
              <w:jc w:val="center"/>
              <w:rPr>
                <w:sz w:val="22"/>
              </w:rPr>
            </w:pPr>
            <w:r>
              <w:rPr>
                <w:spacing w:val="-4"/>
                <w:sz w:val="22"/>
              </w:rPr>
              <w:t>0.04</w:t>
            </w:r>
          </w:p>
        </w:tc>
      </w:tr>
      <w:tr>
        <w:trPr>
          <w:trHeight w:val="530" w:hRule="atLeast"/>
        </w:trPr>
        <w:tc>
          <w:tcPr>
            <w:tcW w:w="2426" w:type="dxa"/>
          </w:tcPr>
          <w:p>
            <w:pPr>
              <w:pStyle w:val="TableParagraph"/>
              <w:spacing w:line="264" w:lineRule="exact"/>
              <w:ind w:left="107"/>
              <w:rPr>
                <w:sz w:val="22"/>
              </w:rPr>
            </w:pPr>
            <w:r>
              <w:rPr>
                <w:spacing w:val="-2"/>
                <w:sz w:val="22"/>
              </w:rPr>
              <w:t>Post-</w:t>
            </w:r>
            <w:r>
              <w:rPr>
                <w:spacing w:val="-2"/>
                <w:sz w:val="22"/>
              </w:rPr>
              <w:t>Secondary Graduate</w:t>
            </w:r>
          </w:p>
        </w:tc>
        <w:tc>
          <w:tcPr>
            <w:tcW w:w="884" w:type="dxa"/>
          </w:tcPr>
          <w:p>
            <w:pPr>
              <w:pStyle w:val="TableParagraph"/>
              <w:spacing w:before="130"/>
              <w:ind w:left="8" w:right="1"/>
              <w:jc w:val="center"/>
              <w:rPr>
                <w:sz w:val="22"/>
              </w:rPr>
            </w:pPr>
            <w:r>
              <w:rPr>
                <w:spacing w:val="-5"/>
                <w:sz w:val="22"/>
              </w:rPr>
              <w:t>447</w:t>
            </w:r>
          </w:p>
        </w:tc>
        <w:tc>
          <w:tcPr>
            <w:tcW w:w="884" w:type="dxa"/>
          </w:tcPr>
          <w:p>
            <w:pPr>
              <w:pStyle w:val="TableParagraph"/>
              <w:spacing w:before="130"/>
              <w:ind w:left="8" w:right="1"/>
              <w:jc w:val="center"/>
              <w:rPr>
                <w:sz w:val="22"/>
              </w:rPr>
            </w:pPr>
            <w:r>
              <w:rPr>
                <w:spacing w:val="-4"/>
                <w:sz w:val="22"/>
              </w:rPr>
              <w:t>2.60</w:t>
            </w:r>
          </w:p>
        </w:tc>
        <w:tc>
          <w:tcPr>
            <w:tcW w:w="900" w:type="dxa"/>
          </w:tcPr>
          <w:p>
            <w:pPr>
              <w:pStyle w:val="TableParagraph"/>
              <w:spacing w:before="130"/>
              <w:ind w:left="63" w:right="54"/>
              <w:jc w:val="center"/>
              <w:rPr>
                <w:sz w:val="22"/>
              </w:rPr>
            </w:pPr>
            <w:r>
              <w:rPr>
                <w:spacing w:val="-5"/>
                <w:sz w:val="22"/>
              </w:rPr>
              <w:t>456</w:t>
            </w:r>
          </w:p>
        </w:tc>
        <w:tc>
          <w:tcPr>
            <w:tcW w:w="884" w:type="dxa"/>
          </w:tcPr>
          <w:p>
            <w:pPr>
              <w:pStyle w:val="TableParagraph"/>
              <w:spacing w:before="130"/>
              <w:ind w:left="8" w:right="1"/>
              <w:jc w:val="center"/>
              <w:rPr>
                <w:sz w:val="22"/>
              </w:rPr>
            </w:pPr>
            <w:r>
              <w:rPr>
                <w:spacing w:val="-4"/>
                <w:sz w:val="22"/>
              </w:rPr>
              <w:t>2.84</w:t>
            </w:r>
          </w:p>
        </w:tc>
        <w:tc>
          <w:tcPr>
            <w:tcW w:w="885" w:type="dxa"/>
          </w:tcPr>
          <w:p>
            <w:pPr>
              <w:pStyle w:val="TableParagraph"/>
              <w:spacing w:before="130"/>
              <w:ind w:left="8"/>
              <w:jc w:val="center"/>
              <w:rPr>
                <w:sz w:val="22"/>
              </w:rPr>
            </w:pPr>
            <w:r>
              <w:rPr>
                <w:spacing w:val="-5"/>
                <w:sz w:val="22"/>
              </w:rPr>
              <w:t>903</w:t>
            </w:r>
          </w:p>
        </w:tc>
        <w:tc>
          <w:tcPr>
            <w:tcW w:w="884" w:type="dxa"/>
          </w:tcPr>
          <w:p>
            <w:pPr>
              <w:pStyle w:val="TableParagraph"/>
              <w:spacing w:before="130"/>
              <w:ind w:left="8" w:right="3"/>
              <w:jc w:val="center"/>
              <w:rPr>
                <w:sz w:val="22"/>
              </w:rPr>
            </w:pPr>
            <w:r>
              <w:rPr>
                <w:spacing w:val="-4"/>
                <w:sz w:val="22"/>
              </w:rPr>
              <w:t>2.72</w:t>
            </w:r>
          </w:p>
        </w:tc>
        <w:tc>
          <w:tcPr>
            <w:tcW w:w="1004" w:type="dxa"/>
          </w:tcPr>
          <w:p>
            <w:pPr>
              <w:pStyle w:val="TableParagraph"/>
              <w:spacing w:before="130"/>
              <w:ind w:left="11" w:right="4"/>
              <w:jc w:val="center"/>
              <w:rPr>
                <w:sz w:val="22"/>
              </w:rPr>
            </w:pPr>
            <w:r>
              <w:rPr>
                <w:spacing w:val="-2"/>
                <w:sz w:val="22"/>
              </w:rPr>
              <w:t>11042</w:t>
            </w:r>
          </w:p>
        </w:tc>
        <w:tc>
          <w:tcPr>
            <w:tcW w:w="884" w:type="dxa"/>
          </w:tcPr>
          <w:p>
            <w:pPr>
              <w:pStyle w:val="TableParagraph"/>
              <w:spacing w:before="130"/>
              <w:ind w:left="8" w:right="2"/>
              <w:jc w:val="center"/>
              <w:rPr>
                <w:sz w:val="22"/>
              </w:rPr>
            </w:pPr>
            <w:r>
              <w:rPr>
                <w:spacing w:val="-4"/>
                <w:sz w:val="22"/>
              </w:rPr>
              <w:t>1.70</w:t>
            </w:r>
          </w:p>
        </w:tc>
      </w:tr>
      <w:tr>
        <w:trPr>
          <w:trHeight w:val="290" w:hRule="atLeast"/>
        </w:trPr>
        <w:tc>
          <w:tcPr>
            <w:tcW w:w="2426" w:type="dxa"/>
          </w:tcPr>
          <w:p>
            <w:pPr>
              <w:pStyle w:val="TableParagraph"/>
              <w:spacing w:line="260" w:lineRule="exact" w:before="10"/>
              <w:ind w:left="107"/>
              <w:rPr>
                <w:sz w:val="22"/>
              </w:rPr>
            </w:pPr>
            <w:r>
              <w:rPr>
                <w:sz w:val="22"/>
              </w:rPr>
              <w:t>1st</w:t>
            </w:r>
            <w:r>
              <w:rPr>
                <w:spacing w:val="-3"/>
                <w:sz w:val="22"/>
              </w:rPr>
              <w:t> </w:t>
            </w:r>
            <w:r>
              <w:rPr>
                <w:sz w:val="22"/>
              </w:rPr>
              <w:t>Year</w:t>
            </w:r>
            <w:r>
              <w:rPr>
                <w:spacing w:val="-2"/>
                <w:sz w:val="22"/>
              </w:rPr>
              <w:t> College</w:t>
            </w:r>
          </w:p>
        </w:tc>
        <w:tc>
          <w:tcPr>
            <w:tcW w:w="884" w:type="dxa"/>
          </w:tcPr>
          <w:p>
            <w:pPr>
              <w:pStyle w:val="TableParagraph"/>
              <w:spacing w:line="260" w:lineRule="exact" w:before="10"/>
              <w:ind w:left="8" w:right="1"/>
              <w:jc w:val="center"/>
              <w:rPr>
                <w:sz w:val="22"/>
              </w:rPr>
            </w:pPr>
            <w:r>
              <w:rPr>
                <w:spacing w:val="-5"/>
                <w:sz w:val="22"/>
              </w:rPr>
              <w:t>342</w:t>
            </w:r>
          </w:p>
        </w:tc>
        <w:tc>
          <w:tcPr>
            <w:tcW w:w="884" w:type="dxa"/>
          </w:tcPr>
          <w:p>
            <w:pPr>
              <w:pStyle w:val="TableParagraph"/>
              <w:spacing w:line="260" w:lineRule="exact" w:before="10"/>
              <w:ind w:left="8" w:right="1"/>
              <w:jc w:val="center"/>
              <w:rPr>
                <w:sz w:val="22"/>
              </w:rPr>
            </w:pPr>
            <w:r>
              <w:rPr>
                <w:spacing w:val="-4"/>
                <w:sz w:val="22"/>
              </w:rPr>
              <w:t>1.99</w:t>
            </w:r>
          </w:p>
        </w:tc>
        <w:tc>
          <w:tcPr>
            <w:tcW w:w="900" w:type="dxa"/>
          </w:tcPr>
          <w:p>
            <w:pPr>
              <w:pStyle w:val="TableParagraph"/>
              <w:spacing w:line="260" w:lineRule="exact" w:before="10"/>
              <w:ind w:left="63" w:right="54"/>
              <w:jc w:val="center"/>
              <w:rPr>
                <w:sz w:val="22"/>
              </w:rPr>
            </w:pPr>
            <w:r>
              <w:rPr>
                <w:spacing w:val="-5"/>
                <w:sz w:val="22"/>
              </w:rPr>
              <w:t>443</w:t>
            </w:r>
          </w:p>
        </w:tc>
        <w:tc>
          <w:tcPr>
            <w:tcW w:w="884" w:type="dxa"/>
          </w:tcPr>
          <w:p>
            <w:pPr>
              <w:pStyle w:val="TableParagraph"/>
              <w:spacing w:line="260" w:lineRule="exact" w:before="10"/>
              <w:ind w:left="8" w:right="1"/>
              <w:jc w:val="center"/>
              <w:rPr>
                <w:sz w:val="22"/>
              </w:rPr>
            </w:pPr>
            <w:r>
              <w:rPr>
                <w:spacing w:val="-4"/>
                <w:sz w:val="22"/>
              </w:rPr>
              <w:t>2.76</w:t>
            </w:r>
          </w:p>
        </w:tc>
        <w:tc>
          <w:tcPr>
            <w:tcW w:w="885" w:type="dxa"/>
          </w:tcPr>
          <w:p>
            <w:pPr>
              <w:pStyle w:val="TableParagraph"/>
              <w:spacing w:line="260" w:lineRule="exact" w:before="10"/>
              <w:ind w:left="8"/>
              <w:jc w:val="center"/>
              <w:rPr>
                <w:sz w:val="22"/>
              </w:rPr>
            </w:pPr>
            <w:r>
              <w:rPr>
                <w:spacing w:val="-5"/>
                <w:sz w:val="22"/>
              </w:rPr>
              <w:t>785</w:t>
            </w:r>
          </w:p>
        </w:tc>
        <w:tc>
          <w:tcPr>
            <w:tcW w:w="884" w:type="dxa"/>
          </w:tcPr>
          <w:p>
            <w:pPr>
              <w:pStyle w:val="TableParagraph"/>
              <w:spacing w:line="260" w:lineRule="exact" w:before="10"/>
              <w:ind w:left="8" w:right="3"/>
              <w:jc w:val="center"/>
              <w:rPr>
                <w:sz w:val="22"/>
              </w:rPr>
            </w:pPr>
            <w:r>
              <w:rPr>
                <w:spacing w:val="-4"/>
                <w:sz w:val="22"/>
              </w:rPr>
              <w:t>2.36</w:t>
            </w:r>
          </w:p>
        </w:tc>
        <w:tc>
          <w:tcPr>
            <w:tcW w:w="1004" w:type="dxa"/>
          </w:tcPr>
          <w:p>
            <w:pPr>
              <w:pStyle w:val="TableParagraph"/>
              <w:spacing w:line="260" w:lineRule="exact" w:before="10"/>
              <w:ind w:left="11" w:right="4"/>
              <w:jc w:val="center"/>
              <w:rPr>
                <w:sz w:val="22"/>
              </w:rPr>
            </w:pPr>
            <w:r>
              <w:rPr>
                <w:spacing w:val="-2"/>
                <w:sz w:val="22"/>
              </w:rPr>
              <w:t>17342</w:t>
            </w:r>
          </w:p>
        </w:tc>
        <w:tc>
          <w:tcPr>
            <w:tcW w:w="884" w:type="dxa"/>
          </w:tcPr>
          <w:p>
            <w:pPr>
              <w:pStyle w:val="TableParagraph"/>
              <w:spacing w:line="260" w:lineRule="exact" w:before="10"/>
              <w:ind w:left="8" w:right="2"/>
              <w:jc w:val="center"/>
              <w:rPr>
                <w:sz w:val="22"/>
              </w:rPr>
            </w:pPr>
            <w:r>
              <w:rPr>
                <w:spacing w:val="-4"/>
                <w:sz w:val="22"/>
              </w:rPr>
              <w:t>2.66</w:t>
            </w:r>
          </w:p>
        </w:tc>
      </w:tr>
      <w:tr>
        <w:trPr>
          <w:trHeight w:val="290" w:hRule="atLeast"/>
        </w:trPr>
        <w:tc>
          <w:tcPr>
            <w:tcW w:w="2426" w:type="dxa"/>
          </w:tcPr>
          <w:p>
            <w:pPr>
              <w:pStyle w:val="TableParagraph"/>
              <w:spacing w:line="260" w:lineRule="exact" w:before="10"/>
              <w:ind w:left="107"/>
              <w:rPr>
                <w:sz w:val="22"/>
              </w:rPr>
            </w:pPr>
            <w:r>
              <w:rPr>
                <w:sz w:val="22"/>
              </w:rPr>
              <w:t>2nd</w:t>
            </w:r>
            <w:r>
              <w:rPr>
                <w:spacing w:val="-2"/>
                <w:sz w:val="22"/>
              </w:rPr>
              <w:t> </w:t>
            </w:r>
            <w:r>
              <w:rPr>
                <w:sz w:val="22"/>
              </w:rPr>
              <w:t>Year</w:t>
            </w:r>
            <w:r>
              <w:rPr>
                <w:spacing w:val="-2"/>
                <w:sz w:val="22"/>
              </w:rPr>
              <w:t> College</w:t>
            </w:r>
          </w:p>
        </w:tc>
        <w:tc>
          <w:tcPr>
            <w:tcW w:w="884" w:type="dxa"/>
          </w:tcPr>
          <w:p>
            <w:pPr>
              <w:pStyle w:val="TableParagraph"/>
              <w:spacing w:line="260" w:lineRule="exact" w:before="10"/>
              <w:ind w:left="8" w:right="1"/>
              <w:jc w:val="center"/>
              <w:rPr>
                <w:sz w:val="22"/>
              </w:rPr>
            </w:pPr>
            <w:r>
              <w:rPr>
                <w:spacing w:val="-5"/>
                <w:sz w:val="22"/>
              </w:rPr>
              <w:t>426</w:t>
            </w:r>
          </w:p>
        </w:tc>
        <w:tc>
          <w:tcPr>
            <w:tcW w:w="884" w:type="dxa"/>
          </w:tcPr>
          <w:p>
            <w:pPr>
              <w:pStyle w:val="TableParagraph"/>
              <w:spacing w:line="260" w:lineRule="exact" w:before="10"/>
              <w:ind w:left="8" w:right="1"/>
              <w:jc w:val="center"/>
              <w:rPr>
                <w:sz w:val="22"/>
              </w:rPr>
            </w:pPr>
            <w:r>
              <w:rPr>
                <w:spacing w:val="-4"/>
                <w:sz w:val="22"/>
              </w:rPr>
              <w:t>2.48</w:t>
            </w:r>
          </w:p>
        </w:tc>
        <w:tc>
          <w:tcPr>
            <w:tcW w:w="900" w:type="dxa"/>
          </w:tcPr>
          <w:p>
            <w:pPr>
              <w:pStyle w:val="TableParagraph"/>
              <w:spacing w:line="260" w:lineRule="exact" w:before="10"/>
              <w:ind w:left="63" w:right="54"/>
              <w:jc w:val="center"/>
              <w:rPr>
                <w:sz w:val="22"/>
              </w:rPr>
            </w:pPr>
            <w:r>
              <w:rPr>
                <w:spacing w:val="-5"/>
                <w:sz w:val="22"/>
              </w:rPr>
              <w:t>481</w:t>
            </w:r>
          </w:p>
        </w:tc>
        <w:tc>
          <w:tcPr>
            <w:tcW w:w="884" w:type="dxa"/>
          </w:tcPr>
          <w:p>
            <w:pPr>
              <w:pStyle w:val="TableParagraph"/>
              <w:spacing w:line="260" w:lineRule="exact" w:before="10"/>
              <w:ind w:left="8" w:right="1"/>
              <w:jc w:val="center"/>
              <w:rPr>
                <w:sz w:val="22"/>
              </w:rPr>
            </w:pPr>
            <w:r>
              <w:rPr>
                <w:spacing w:val="-4"/>
                <w:sz w:val="22"/>
              </w:rPr>
              <w:t>2.99</w:t>
            </w:r>
          </w:p>
        </w:tc>
        <w:tc>
          <w:tcPr>
            <w:tcW w:w="885" w:type="dxa"/>
          </w:tcPr>
          <w:p>
            <w:pPr>
              <w:pStyle w:val="TableParagraph"/>
              <w:spacing w:line="260" w:lineRule="exact" w:before="10"/>
              <w:ind w:left="8"/>
              <w:jc w:val="center"/>
              <w:rPr>
                <w:sz w:val="22"/>
              </w:rPr>
            </w:pPr>
            <w:r>
              <w:rPr>
                <w:spacing w:val="-5"/>
                <w:sz w:val="22"/>
              </w:rPr>
              <w:t>907</w:t>
            </w:r>
          </w:p>
        </w:tc>
        <w:tc>
          <w:tcPr>
            <w:tcW w:w="884" w:type="dxa"/>
          </w:tcPr>
          <w:p>
            <w:pPr>
              <w:pStyle w:val="TableParagraph"/>
              <w:spacing w:line="260" w:lineRule="exact" w:before="10"/>
              <w:ind w:left="8" w:right="3"/>
              <w:jc w:val="center"/>
              <w:rPr>
                <w:sz w:val="22"/>
              </w:rPr>
            </w:pPr>
            <w:r>
              <w:rPr>
                <w:spacing w:val="-4"/>
                <w:sz w:val="22"/>
              </w:rPr>
              <w:t>2.73</w:t>
            </w:r>
          </w:p>
        </w:tc>
        <w:tc>
          <w:tcPr>
            <w:tcW w:w="1004" w:type="dxa"/>
          </w:tcPr>
          <w:p>
            <w:pPr>
              <w:pStyle w:val="TableParagraph"/>
              <w:spacing w:line="260" w:lineRule="exact" w:before="10"/>
              <w:ind w:left="11" w:right="4"/>
              <w:jc w:val="center"/>
              <w:rPr>
                <w:sz w:val="22"/>
              </w:rPr>
            </w:pPr>
            <w:r>
              <w:rPr>
                <w:spacing w:val="-2"/>
                <w:sz w:val="22"/>
              </w:rPr>
              <w:t>16071</w:t>
            </w:r>
          </w:p>
        </w:tc>
        <w:tc>
          <w:tcPr>
            <w:tcW w:w="884" w:type="dxa"/>
          </w:tcPr>
          <w:p>
            <w:pPr>
              <w:pStyle w:val="TableParagraph"/>
              <w:spacing w:line="260" w:lineRule="exact" w:before="10"/>
              <w:ind w:left="8" w:right="2"/>
              <w:jc w:val="center"/>
              <w:rPr>
                <w:sz w:val="22"/>
              </w:rPr>
            </w:pPr>
            <w:r>
              <w:rPr>
                <w:spacing w:val="-4"/>
                <w:sz w:val="22"/>
              </w:rPr>
              <w:t>2.47</w:t>
            </w:r>
          </w:p>
        </w:tc>
      </w:tr>
      <w:tr>
        <w:trPr>
          <w:trHeight w:val="290" w:hRule="atLeast"/>
        </w:trPr>
        <w:tc>
          <w:tcPr>
            <w:tcW w:w="2426" w:type="dxa"/>
          </w:tcPr>
          <w:p>
            <w:pPr>
              <w:pStyle w:val="TableParagraph"/>
              <w:spacing w:line="260" w:lineRule="exact" w:before="10"/>
              <w:ind w:left="107"/>
              <w:rPr>
                <w:sz w:val="22"/>
              </w:rPr>
            </w:pPr>
            <w:r>
              <w:rPr>
                <w:sz w:val="22"/>
              </w:rPr>
              <w:t>3rd</w:t>
            </w:r>
            <w:r>
              <w:rPr>
                <w:spacing w:val="-2"/>
                <w:sz w:val="22"/>
              </w:rPr>
              <w:t> </w:t>
            </w:r>
            <w:r>
              <w:rPr>
                <w:sz w:val="22"/>
              </w:rPr>
              <w:t>Year</w:t>
            </w:r>
            <w:r>
              <w:rPr>
                <w:spacing w:val="-2"/>
                <w:sz w:val="22"/>
              </w:rPr>
              <w:t> College</w:t>
            </w:r>
          </w:p>
        </w:tc>
        <w:tc>
          <w:tcPr>
            <w:tcW w:w="884" w:type="dxa"/>
          </w:tcPr>
          <w:p>
            <w:pPr>
              <w:pStyle w:val="TableParagraph"/>
              <w:spacing w:line="260" w:lineRule="exact" w:before="10"/>
              <w:ind w:left="8" w:right="1"/>
              <w:jc w:val="center"/>
              <w:rPr>
                <w:sz w:val="22"/>
              </w:rPr>
            </w:pPr>
            <w:r>
              <w:rPr>
                <w:spacing w:val="-5"/>
                <w:sz w:val="22"/>
              </w:rPr>
              <w:t>302</w:t>
            </w:r>
          </w:p>
        </w:tc>
        <w:tc>
          <w:tcPr>
            <w:tcW w:w="884" w:type="dxa"/>
          </w:tcPr>
          <w:p>
            <w:pPr>
              <w:pStyle w:val="TableParagraph"/>
              <w:spacing w:line="260" w:lineRule="exact" w:before="10"/>
              <w:ind w:left="8" w:right="1"/>
              <w:jc w:val="center"/>
              <w:rPr>
                <w:sz w:val="22"/>
              </w:rPr>
            </w:pPr>
            <w:r>
              <w:rPr>
                <w:spacing w:val="-4"/>
                <w:sz w:val="22"/>
              </w:rPr>
              <w:t>1.76</w:t>
            </w:r>
          </w:p>
        </w:tc>
        <w:tc>
          <w:tcPr>
            <w:tcW w:w="900" w:type="dxa"/>
          </w:tcPr>
          <w:p>
            <w:pPr>
              <w:pStyle w:val="TableParagraph"/>
              <w:spacing w:line="260" w:lineRule="exact" w:before="10"/>
              <w:ind w:left="63" w:right="54"/>
              <w:jc w:val="center"/>
              <w:rPr>
                <w:sz w:val="22"/>
              </w:rPr>
            </w:pPr>
            <w:r>
              <w:rPr>
                <w:spacing w:val="-5"/>
                <w:sz w:val="22"/>
              </w:rPr>
              <w:t>342</w:t>
            </w:r>
          </w:p>
        </w:tc>
        <w:tc>
          <w:tcPr>
            <w:tcW w:w="884" w:type="dxa"/>
          </w:tcPr>
          <w:p>
            <w:pPr>
              <w:pStyle w:val="TableParagraph"/>
              <w:spacing w:line="260" w:lineRule="exact" w:before="10"/>
              <w:ind w:left="8" w:right="1"/>
              <w:jc w:val="center"/>
              <w:rPr>
                <w:sz w:val="22"/>
              </w:rPr>
            </w:pPr>
            <w:r>
              <w:rPr>
                <w:spacing w:val="-4"/>
                <w:sz w:val="22"/>
              </w:rPr>
              <w:t>2.13</w:t>
            </w:r>
          </w:p>
        </w:tc>
        <w:tc>
          <w:tcPr>
            <w:tcW w:w="885" w:type="dxa"/>
          </w:tcPr>
          <w:p>
            <w:pPr>
              <w:pStyle w:val="TableParagraph"/>
              <w:spacing w:line="260" w:lineRule="exact" w:before="10"/>
              <w:ind w:left="8"/>
              <w:jc w:val="center"/>
              <w:rPr>
                <w:sz w:val="22"/>
              </w:rPr>
            </w:pPr>
            <w:r>
              <w:rPr>
                <w:spacing w:val="-5"/>
                <w:sz w:val="22"/>
              </w:rPr>
              <w:t>644</w:t>
            </w:r>
          </w:p>
        </w:tc>
        <w:tc>
          <w:tcPr>
            <w:tcW w:w="884" w:type="dxa"/>
          </w:tcPr>
          <w:p>
            <w:pPr>
              <w:pStyle w:val="TableParagraph"/>
              <w:spacing w:line="260" w:lineRule="exact" w:before="10"/>
              <w:ind w:left="8" w:right="3"/>
              <w:jc w:val="center"/>
              <w:rPr>
                <w:sz w:val="22"/>
              </w:rPr>
            </w:pPr>
            <w:r>
              <w:rPr>
                <w:spacing w:val="-4"/>
                <w:sz w:val="22"/>
              </w:rPr>
              <w:t>1.94</w:t>
            </w:r>
          </w:p>
        </w:tc>
        <w:tc>
          <w:tcPr>
            <w:tcW w:w="1004" w:type="dxa"/>
          </w:tcPr>
          <w:p>
            <w:pPr>
              <w:pStyle w:val="TableParagraph"/>
              <w:spacing w:line="260" w:lineRule="exact" w:before="10"/>
              <w:ind w:left="11" w:right="4"/>
              <w:jc w:val="center"/>
              <w:rPr>
                <w:sz w:val="22"/>
              </w:rPr>
            </w:pPr>
            <w:r>
              <w:rPr>
                <w:spacing w:val="-2"/>
                <w:sz w:val="22"/>
              </w:rPr>
              <w:t>11495</w:t>
            </w:r>
          </w:p>
        </w:tc>
        <w:tc>
          <w:tcPr>
            <w:tcW w:w="884" w:type="dxa"/>
          </w:tcPr>
          <w:p>
            <w:pPr>
              <w:pStyle w:val="TableParagraph"/>
              <w:spacing w:line="260" w:lineRule="exact" w:before="10"/>
              <w:ind w:left="8" w:right="2"/>
              <w:jc w:val="center"/>
              <w:rPr>
                <w:sz w:val="22"/>
              </w:rPr>
            </w:pPr>
            <w:r>
              <w:rPr>
                <w:spacing w:val="-4"/>
                <w:sz w:val="22"/>
              </w:rPr>
              <w:t>1.77</w:t>
            </w:r>
          </w:p>
        </w:tc>
      </w:tr>
      <w:tr>
        <w:trPr>
          <w:trHeight w:val="290" w:hRule="atLeast"/>
        </w:trPr>
        <w:tc>
          <w:tcPr>
            <w:tcW w:w="2426" w:type="dxa"/>
          </w:tcPr>
          <w:p>
            <w:pPr>
              <w:pStyle w:val="TableParagraph"/>
              <w:spacing w:line="260" w:lineRule="exact" w:before="10"/>
              <w:ind w:left="107"/>
              <w:rPr>
                <w:sz w:val="22"/>
              </w:rPr>
            </w:pPr>
            <w:r>
              <w:rPr>
                <w:sz w:val="22"/>
              </w:rPr>
              <w:t>4th</w:t>
            </w:r>
            <w:r>
              <w:rPr>
                <w:spacing w:val="-3"/>
                <w:sz w:val="22"/>
              </w:rPr>
              <w:t> </w:t>
            </w:r>
            <w:r>
              <w:rPr>
                <w:sz w:val="22"/>
              </w:rPr>
              <w:t>Year</w:t>
            </w:r>
            <w:r>
              <w:rPr>
                <w:spacing w:val="-1"/>
                <w:sz w:val="22"/>
              </w:rPr>
              <w:t> </w:t>
            </w:r>
            <w:r>
              <w:rPr>
                <w:spacing w:val="-2"/>
                <w:sz w:val="22"/>
              </w:rPr>
              <w:t>College</w:t>
            </w:r>
          </w:p>
        </w:tc>
        <w:tc>
          <w:tcPr>
            <w:tcW w:w="884" w:type="dxa"/>
          </w:tcPr>
          <w:p>
            <w:pPr>
              <w:pStyle w:val="TableParagraph"/>
              <w:spacing w:line="260" w:lineRule="exact" w:before="10"/>
              <w:ind w:left="8" w:right="1"/>
              <w:jc w:val="center"/>
              <w:rPr>
                <w:sz w:val="22"/>
              </w:rPr>
            </w:pPr>
            <w:r>
              <w:rPr>
                <w:spacing w:val="-5"/>
                <w:sz w:val="22"/>
              </w:rPr>
              <w:t>21</w:t>
            </w:r>
          </w:p>
        </w:tc>
        <w:tc>
          <w:tcPr>
            <w:tcW w:w="884" w:type="dxa"/>
          </w:tcPr>
          <w:p>
            <w:pPr>
              <w:pStyle w:val="TableParagraph"/>
              <w:spacing w:line="260" w:lineRule="exact" w:before="10"/>
              <w:ind w:left="8" w:right="1"/>
              <w:jc w:val="center"/>
              <w:rPr>
                <w:sz w:val="22"/>
              </w:rPr>
            </w:pPr>
            <w:r>
              <w:rPr>
                <w:spacing w:val="-4"/>
                <w:sz w:val="22"/>
              </w:rPr>
              <w:t>0.12</w:t>
            </w:r>
          </w:p>
        </w:tc>
        <w:tc>
          <w:tcPr>
            <w:tcW w:w="900" w:type="dxa"/>
          </w:tcPr>
          <w:p>
            <w:pPr>
              <w:pStyle w:val="TableParagraph"/>
              <w:spacing w:line="260" w:lineRule="exact" w:before="10"/>
              <w:ind w:left="63" w:right="54"/>
              <w:jc w:val="center"/>
              <w:rPr>
                <w:sz w:val="22"/>
              </w:rPr>
            </w:pPr>
            <w:r>
              <w:rPr>
                <w:spacing w:val="-5"/>
                <w:sz w:val="22"/>
              </w:rPr>
              <w:t>16</w:t>
            </w:r>
          </w:p>
        </w:tc>
        <w:tc>
          <w:tcPr>
            <w:tcW w:w="884" w:type="dxa"/>
          </w:tcPr>
          <w:p>
            <w:pPr>
              <w:pStyle w:val="TableParagraph"/>
              <w:spacing w:line="260" w:lineRule="exact" w:before="10"/>
              <w:ind w:left="8" w:right="1"/>
              <w:jc w:val="center"/>
              <w:rPr>
                <w:sz w:val="22"/>
              </w:rPr>
            </w:pPr>
            <w:r>
              <w:rPr>
                <w:spacing w:val="-4"/>
                <w:sz w:val="22"/>
              </w:rPr>
              <w:t>0.10</w:t>
            </w:r>
          </w:p>
        </w:tc>
        <w:tc>
          <w:tcPr>
            <w:tcW w:w="885" w:type="dxa"/>
          </w:tcPr>
          <w:p>
            <w:pPr>
              <w:pStyle w:val="TableParagraph"/>
              <w:spacing w:line="260" w:lineRule="exact" w:before="10"/>
              <w:ind w:left="8"/>
              <w:jc w:val="center"/>
              <w:rPr>
                <w:sz w:val="22"/>
              </w:rPr>
            </w:pPr>
            <w:r>
              <w:rPr>
                <w:spacing w:val="-5"/>
                <w:sz w:val="22"/>
              </w:rPr>
              <w:t>37</w:t>
            </w:r>
          </w:p>
        </w:tc>
        <w:tc>
          <w:tcPr>
            <w:tcW w:w="884" w:type="dxa"/>
          </w:tcPr>
          <w:p>
            <w:pPr>
              <w:pStyle w:val="TableParagraph"/>
              <w:spacing w:line="260" w:lineRule="exact" w:before="10"/>
              <w:ind w:left="8" w:right="3"/>
              <w:jc w:val="center"/>
              <w:rPr>
                <w:sz w:val="22"/>
              </w:rPr>
            </w:pPr>
            <w:r>
              <w:rPr>
                <w:spacing w:val="-4"/>
                <w:sz w:val="22"/>
              </w:rPr>
              <w:t>0.11</w:t>
            </w:r>
          </w:p>
        </w:tc>
        <w:tc>
          <w:tcPr>
            <w:tcW w:w="1004" w:type="dxa"/>
          </w:tcPr>
          <w:p>
            <w:pPr>
              <w:pStyle w:val="TableParagraph"/>
              <w:spacing w:line="260" w:lineRule="exact" w:before="10"/>
              <w:ind w:left="11" w:right="3"/>
              <w:jc w:val="center"/>
              <w:rPr>
                <w:sz w:val="22"/>
              </w:rPr>
            </w:pPr>
            <w:r>
              <w:rPr>
                <w:spacing w:val="-5"/>
                <w:sz w:val="22"/>
              </w:rPr>
              <w:t>906</w:t>
            </w:r>
          </w:p>
        </w:tc>
        <w:tc>
          <w:tcPr>
            <w:tcW w:w="884" w:type="dxa"/>
          </w:tcPr>
          <w:p>
            <w:pPr>
              <w:pStyle w:val="TableParagraph"/>
              <w:spacing w:line="260" w:lineRule="exact" w:before="10"/>
              <w:ind w:left="8" w:right="2"/>
              <w:jc w:val="center"/>
              <w:rPr>
                <w:sz w:val="22"/>
              </w:rPr>
            </w:pPr>
            <w:r>
              <w:rPr>
                <w:spacing w:val="-4"/>
                <w:sz w:val="22"/>
              </w:rPr>
              <w:t>0.14</w:t>
            </w:r>
          </w:p>
        </w:tc>
      </w:tr>
      <w:tr>
        <w:trPr>
          <w:trHeight w:val="290" w:hRule="atLeast"/>
        </w:trPr>
        <w:tc>
          <w:tcPr>
            <w:tcW w:w="2426" w:type="dxa"/>
          </w:tcPr>
          <w:p>
            <w:pPr>
              <w:pStyle w:val="TableParagraph"/>
              <w:spacing w:line="260" w:lineRule="exact" w:before="10"/>
              <w:ind w:left="107"/>
              <w:rPr>
                <w:sz w:val="22"/>
              </w:rPr>
            </w:pPr>
            <w:r>
              <w:rPr>
                <w:sz w:val="22"/>
              </w:rPr>
              <w:t>5th</w:t>
            </w:r>
            <w:r>
              <w:rPr>
                <w:spacing w:val="-3"/>
                <w:sz w:val="22"/>
              </w:rPr>
              <w:t> </w:t>
            </w:r>
            <w:r>
              <w:rPr>
                <w:sz w:val="22"/>
              </w:rPr>
              <w:t>Year</w:t>
            </w:r>
            <w:r>
              <w:rPr>
                <w:spacing w:val="-1"/>
                <w:sz w:val="22"/>
              </w:rPr>
              <w:t> </w:t>
            </w:r>
            <w:r>
              <w:rPr>
                <w:spacing w:val="-2"/>
                <w:sz w:val="22"/>
              </w:rPr>
              <w:t>College</w:t>
            </w:r>
          </w:p>
        </w:tc>
        <w:tc>
          <w:tcPr>
            <w:tcW w:w="884" w:type="dxa"/>
          </w:tcPr>
          <w:p>
            <w:pPr>
              <w:pStyle w:val="TableParagraph"/>
              <w:spacing w:line="260" w:lineRule="exact" w:before="10"/>
              <w:ind w:left="8"/>
              <w:jc w:val="center"/>
              <w:rPr>
                <w:sz w:val="22"/>
              </w:rPr>
            </w:pPr>
            <w:r>
              <w:rPr>
                <w:spacing w:val="-10"/>
                <w:sz w:val="22"/>
              </w:rPr>
              <w:t>0</w:t>
            </w:r>
          </w:p>
        </w:tc>
        <w:tc>
          <w:tcPr>
            <w:tcW w:w="884" w:type="dxa"/>
          </w:tcPr>
          <w:p>
            <w:pPr>
              <w:pStyle w:val="TableParagraph"/>
              <w:spacing w:line="260" w:lineRule="exact" w:before="10"/>
              <w:ind w:left="8" w:right="1"/>
              <w:jc w:val="center"/>
              <w:rPr>
                <w:sz w:val="22"/>
              </w:rPr>
            </w:pPr>
            <w:r>
              <w:rPr>
                <w:spacing w:val="-4"/>
                <w:sz w:val="22"/>
              </w:rPr>
              <w:t>0.00</w:t>
            </w:r>
          </w:p>
        </w:tc>
        <w:tc>
          <w:tcPr>
            <w:tcW w:w="900" w:type="dxa"/>
          </w:tcPr>
          <w:p>
            <w:pPr>
              <w:pStyle w:val="TableParagraph"/>
              <w:spacing w:line="260" w:lineRule="exact" w:before="10"/>
              <w:ind w:left="63" w:right="54"/>
              <w:jc w:val="center"/>
              <w:rPr>
                <w:sz w:val="22"/>
              </w:rPr>
            </w:pPr>
            <w:r>
              <w:rPr>
                <w:spacing w:val="-10"/>
                <w:sz w:val="22"/>
              </w:rPr>
              <w:t>0</w:t>
            </w:r>
          </w:p>
        </w:tc>
        <w:tc>
          <w:tcPr>
            <w:tcW w:w="884" w:type="dxa"/>
          </w:tcPr>
          <w:p>
            <w:pPr>
              <w:pStyle w:val="TableParagraph"/>
              <w:spacing w:line="260" w:lineRule="exact" w:before="10"/>
              <w:ind w:left="8" w:right="1"/>
              <w:jc w:val="center"/>
              <w:rPr>
                <w:sz w:val="22"/>
              </w:rPr>
            </w:pPr>
            <w:r>
              <w:rPr>
                <w:spacing w:val="-4"/>
                <w:sz w:val="22"/>
              </w:rPr>
              <w:t>0.00</w:t>
            </w:r>
          </w:p>
        </w:tc>
        <w:tc>
          <w:tcPr>
            <w:tcW w:w="885" w:type="dxa"/>
          </w:tcPr>
          <w:p>
            <w:pPr>
              <w:pStyle w:val="TableParagraph"/>
              <w:spacing w:line="260" w:lineRule="exact" w:before="10"/>
              <w:ind w:left="8"/>
              <w:jc w:val="center"/>
              <w:rPr>
                <w:sz w:val="22"/>
              </w:rPr>
            </w:pPr>
            <w:r>
              <w:rPr>
                <w:spacing w:val="-10"/>
                <w:sz w:val="22"/>
              </w:rPr>
              <w:t>0</w:t>
            </w:r>
          </w:p>
        </w:tc>
        <w:tc>
          <w:tcPr>
            <w:tcW w:w="884" w:type="dxa"/>
          </w:tcPr>
          <w:p>
            <w:pPr>
              <w:pStyle w:val="TableParagraph"/>
              <w:spacing w:line="260" w:lineRule="exact" w:before="10"/>
              <w:ind w:left="8" w:right="3"/>
              <w:jc w:val="center"/>
              <w:rPr>
                <w:sz w:val="22"/>
              </w:rPr>
            </w:pPr>
            <w:r>
              <w:rPr>
                <w:spacing w:val="-4"/>
                <w:sz w:val="22"/>
              </w:rPr>
              <w:t>0.00</w:t>
            </w:r>
          </w:p>
        </w:tc>
        <w:tc>
          <w:tcPr>
            <w:tcW w:w="1004" w:type="dxa"/>
          </w:tcPr>
          <w:p>
            <w:pPr>
              <w:pStyle w:val="TableParagraph"/>
              <w:spacing w:line="260" w:lineRule="exact" w:before="10"/>
              <w:ind w:left="11" w:right="4"/>
              <w:jc w:val="center"/>
              <w:rPr>
                <w:sz w:val="22"/>
              </w:rPr>
            </w:pPr>
            <w:r>
              <w:rPr>
                <w:spacing w:val="-5"/>
                <w:sz w:val="22"/>
              </w:rPr>
              <w:t>23</w:t>
            </w:r>
          </w:p>
        </w:tc>
        <w:tc>
          <w:tcPr>
            <w:tcW w:w="884" w:type="dxa"/>
          </w:tcPr>
          <w:p>
            <w:pPr>
              <w:pStyle w:val="TableParagraph"/>
              <w:spacing w:line="260" w:lineRule="exact" w:before="10"/>
              <w:ind w:left="8" w:right="2"/>
              <w:jc w:val="center"/>
              <w:rPr>
                <w:sz w:val="22"/>
              </w:rPr>
            </w:pPr>
            <w:r>
              <w:rPr>
                <w:spacing w:val="-4"/>
                <w:sz w:val="22"/>
              </w:rPr>
              <w:t>0.004</w:t>
            </w:r>
          </w:p>
        </w:tc>
      </w:tr>
      <w:tr>
        <w:trPr>
          <w:trHeight w:val="290" w:hRule="atLeast"/>
        </w:trPr>
        <w:tc>
          <w:tcPr>
            <w:tcW w:w="2426" w:type="dxa"/>
          </w:tcPr>
          <w:p>
            <w:pPr>
              <w:pStyle w:val="TableParagraph"/>
              <w:spacing w:line="260" w:lineRule="exact" w:before="10"/>
              <w:ind w:left="107"/>
              <w:rPr>
                <w:sz w:val="22"/>
              </w:rPr>
            </w:pPr>
            <w:r>
              <w:rPr>
                <w:sz w:val="22"/>
              </w:rPr>
              <w:t>6th</w:t>
            </w:r>
            <w:r>
              <w:rPr>
                <w:spacing w:val="-3"/>
                <w:sz w:val="22"/>
              </w:rPr>
              <w:t> </w:t>
            </w:r>
            <w:r>
              <w:rPr>
                <w:sz w:val="22"/>
              </w:rPr>
              <w:t>Year</w:t>
            </w:r>
            <w:r>
              <w:rPr>
                <w:spacing w:val="-1"/>
                <w:sz w:val="22"/>
              </w:rPr>
              <w:t> </w:t>
            </w:r>
            <w:r>
              <w:rPr>
                <w:spacing w:val="-2"/>
                <w:sz w:val="22"/>
              </w:rPr>
              <w:t>College</w:t>
            </w:r>
          </w:p>
        </w:tc>
        <w:tc>
          <w:tcPr>
            <w:tcW w:w="884" w:type="dxa"/>
          </w:tcPr>
          <w:p>
            <w:pPr>
              <w:pStyle w:val="TableParagraph"/>
              <w:spacing w:line="260" w:lineRule="exact" w:before="10"/>
              <w:ind w:left="8"/>
              <w:jc w:val="center"/>
              <w:rPr>
                <w:sz w:val="22"/>
              </w:rPr>
            </w:pPr>
            <w:r>
              <w:rPr>
                <w:spacing w:val="-10"/>
                <w:sz w:val="22"/>
              </w:rPr>
              <w:t>0</w:t>
            </w:r>
          </w:p>
        </w:tc>
        <w:tc>
          <w:tcPr>
            <w:tcW w:w="884" w:type="dxa"/>
          </w:tcPr>
          <w:p>
            <w:pPr>
              <w:pStyle w:val="TableParagraph"/>
              <w:spacing w:line="260" w:lineRule="exact" w:before="10"/>
              <w:ind w:left="8" w:right="1"/>
              <w:jc w:val="center"/>
              <w:rPr>
                <w:sz w:val="22"/>
              </w:rPr>
            </w:pPr>
            <w:r>
              <w:rPr>
                <w:spacing w:val="-4"/>
                <w:sz w:val="22"/>
              </w:rPr>
              <w:t>0.00</w:t>
            </w:r>
          </w:p>
        </w:tc>
        <w:tc>
          <w:tcPr>
            <w:tcW w:w="900" w:type="dxa"/>
          </w:tcPr>
          <w:p>
            <w:pPr>
              <w:pStyle w:val="TableParagraph"/>
              <w:spacing w:line="260" w:lineRule="exact" w:before="10"/>
              <w:ind w:left="63" w:right="54"/>
              <w:jc w:val="center"/>
              <w:rPr>
                <w:sz w:val="22"/>
              </w:rPr>
            </w:pPr>
            <w:r>
              <w:rPr>
                <w:spacing w:val="-10"/>
                <w:sz w:val="22"/>
              </w:rPr>
              <w:t>0</w:t>
            </w:r>
          </w:p>
        </w:tc>
        <w:tc>
          <w:tcPr>
            <w:tcW w:w="884" w:type="dxa"/>
          </w:tcPr>
          <w:p>
            <w:pPr>
              <w:pStyle w:val="TableParagraph"/>
              <w:spacing w:line="260" w:lineRule="exact" w:before="10"/>
              <w:ind w:left="8" w:right="1"/>
              <w:jc w:val="center"/>
              <w:rPr>
                <w:sz w:val="22"/>
              </w:rPr>
            </w:pPr>
            <w:r>
              <w:rPr>
                <w:spacing w:val="-4"/>
                <w:sz w:val="22"/>
              </w:rPr>
              <w:t>0.00</w:t>
            </w:r>
          </w:p>
        </w:tc>
        <w:tc>
          <w:tcPr>
            <w:tcW w:w="885" w:type="dxa"/>
          </w:tcPr>
          <w:p>
            <w:pPr>
              <w:pStyle w:val="TableParagraph"/>
              <w:spacing w:line="260" w:lineRule="exact" w:before="10"/>
              <w:ind w:left="8"/>
              <w:jc w:val="center"/>
              <w:rPr>
                <w:sz w:val="22"/>
              </w:rPr>
            </w:pPr>
            <w:r>
              <w:rPr>
                <w:spacing w:val="-10"/>
                <w:sz w:val="22"/>
              </w:rPr>
              <w:t>0</w:t>
            </w:r>
          </w:p>
        </w:tc>
        <w:tc>
          <w:tcPr>
            <w:tcW w:w="884" w:type="dxa"/>
          </w:tcPr>
          <w:p>
            <w:pPr>
              <w:pStyle w:val="TableParagraph"/>
              <w:spacing w:line="260" w:lineRule="exact" w:before="10"/>
              <w:ind w:left="8" w:right="3"/>
              <w:jc w:val="center"/>
              <w:rPr>
                <w:sz w:val="22"/>
              </w:rPr>
            </w:pPr>
            <w:r>
              <w:rPr>
                <w:spacing w:val="-4"/>
                <w:sz w:val="22"/>
              </w:rPr>
              <w:t>0.00</w:t>
            </w:r>
          </w:p>
        </w:tc>
        <w:tc>
          <w:tcPr>
            <w:tcW w:w="1004" w:type="dxa"/>
          </w:tcPr>
          <w:p>
            <w:pPr>
              <w:pStyle w:val="TableParagraph"/>
              <w:spacing w:line="260" w:lineRule="exact" w:before="10"/>
              <w:ind w:left="11" w:right="3"/>
              <w:jc w:val="center"/>
              <w:rPr>
                <w:sz w:val="22"/>
              </w:rPr>
            </w:pPr>
            <w:r>
              <w:rPr>
                <w:spacing w:val="-10"/>
                <w:sz w:val="22"/>
              </w:rPr>
              <w:t>1</w:t>
            </w:r>
          </w:p>
        </w:tc>
        <w:tc>
          <w:tcPr>
            <w:tcW w:w="884" w:type="dxa"/>
          </w:tcPr>
          <w:p>
            <w:pPr>
              <w:pStyle w:val="TableParagraph"/>
              <w:spacing w:line="260" w:lineRule="exact" w:before="10"/>
              <w:ind w:left="8" w:right="2"/>
              <w:jc w:val="center"/>
              <w:rPr>
                <w:sz w:val="22"/>
              </w:rPr>
            </w:pPr>
            <w:r>
              <w:rPr>
                <w:spacing w:val="-2"/>
                <w:sz w:val="22"/>
              </w:rPr>
              <w:t>0.0002</w:t>
            </w:r>
          </w:p>
        </w:tc>
      </w:tr>
      <w:tr>
        <w:trPr>
          <w:trHeight w:val="531" w:hRule="atLeast"/>
        </w:trPr>
        <w:tc>
          <w:tcPr>
            <w:tcW w:w="2426" w:type="dxa"/>
          </w:tcPr>
          <w:p>
            <w:pPr>
              <w:pStyle w:val="TableParagraph"/>
              <w:tabs>
                <w:tab w:pos="1618" w:val="left" w:leader="none"/>
              </w:tabs>
              <w:spacing w:line="266" w:lineRule="exact"/>
              <w:ind w:left="107" w:right="98"/>
              <w:rPr>
                <w:sz w:val="22"/>
              </w:rPr>
            </w:pPr>
            <w:r>
              <w:rPr>
                <w:spacing w:val="-2"/>
                <w:sz w:val="22"/>
              </w:rPr>
              <w:t>Academic</w:t>
            </w:r>
            <w:r>
              <w:rPr>
                <w:sz w:val="22"/>
              </w:rPr>
              <w:tab/>
            </w:r>
            <w:r>
              <w:rPr>
                <w:spacing w:val="-2"/>
                <w:sz w:val="22"/>
              </w:rPr>
              <w:t>Degree Holder</w:t>
            </w:r>
          </w:p>
        </w:tc>
        <w:tc>
          <w:tcPr>
            <w:tcW w:w="884" w:type="dxa"/>
          </w:tcPr>
          <w:p>
            <w:pPr>
              <w:pStyle w:val="TableParagraph"/>
              <w:spacing w:before="130"/>
              <w:ind w:left="8" w:right="1"/>
              <w:jc w:val="center"/>
              <w:rPr>
                <w:sz w:val="22"/>
              </w:rPr>
            </w:pPr>
            <w:r>
              <w:rPr>
                <w:spacing w:val="-5"/>
                <w:sz w:val="22"/>
              </w:rPr>
              <w:t>920</w:t>
            </w:r>
          </w:p>
        </w:tc>
        <w:tc>
          <w:tcPr>
            <w:tcW w:w="884" w:type="dxa"/>
          </w:tcPr>
          <w:p>
            <w:pPr>
              <w:pStyle w:val="TableParagraph"/>
              <w:spacing w:before="130"/>
              <w:ind w:left="8" w:right="1"/>
              <w:jc w:val="center"/>
              <w:rPr>
                <w:sz w:val="22"/>
              </w:rPr>
            </w:pPr>
            <w:r>
              <w:rPr>
                <w:spacing w:val="-4"/>
                <w:sz w:val="22"/>
              </w:rPr>
              <w:t>5.36</w:t>
            </w:r>
          </w:p>
        </w:tc>
        <w:tc>
          <w:tcPr>
            <w:tcW w:w="900" w:type="dxa"/>
          </w:tcPr>
          <w:p>
            <w:pPr>
              <w:pStyle w:val="TableParagraph"/>
              <w:spacing w:before="130"/>
              <w:ind w:left="63" w:right="54"/>
              <w:jc w:val="center"/>
              <w:rPr>
                <w:sz w:val="22"/>
              </w:rPr>
            </w:pPr>
            <w:r>
              <w:rPr>
                <w:spacing w:val="-4"/>
                <w:sz w:val="22"/>
              </w:rPr>
              <w:t>1409</w:t>
            </w:r>
          </w:p>
        </w:tc>
        <w:tc>
          <w:tcPr>
            <w:tcW w:w="884" w:type="dxa"/>
          </w:tcPr>
          <w:p>
            <w:pPr>
              <w:pStyle w:val="TableParagraph"/>
              <w:spacing w:before="130"/>
              <w:ind w:left="8" w:right="1"/>
              <w:jc w:val="center"/>
              <w:rPr>
                <w:sz w:val="22"/>
              </w:rPr>
            </w:pPr>
            <w:r>
              <w:rPr>
                <w:spacing w:val="-4"/>
                <w:sz w:val="22"/>
              </w:rPr>
              <w:t>8.77</w:t>
            </w:r>
          </w:p>
        </w:tc>
        <w:tc>
          <w:tcPr>
            <w:tcW w:w="885" w:type="dxa"/>
          </w:tcPr>
          <w:p>
            <w:pPr>
              <w:pStyle w:val="TableParagraph"/>
              <w:spacing w:before="130"/>
              <w:ind w:left="8"/>
              <w:jc w:val="center"/>
              <w:rPr>
                <w:sz w:val="22"/>
              </w:rPr>
            </w:pPr>
            <w:r>
              <w:rPr>
                <w:spacing w:val="-4"/>
                <w:sz w:val="22"/>
              </w:rPr>
              <w:t>2329</w:t>
            </w:r>
          </w:p>
        </w:tc>
        <w:tc>
          <w:tcPr>
            <w:tcW w:w="884" w:type="dxa"/>
          </w:tcPr>
          <w:p>
            <w:pPr>
              <w:pStyle w:val="TableParagraph"/>
              <w:spacing w:before="130"/>
              <w:ind w:left="8" w:right="3"/>
              <w:jc w:val="center"/>
              <w:rPr>
                <w:sz w:val="22"/>
              </w:rPr>
            </w:pPr>
            <w:r>
              <w:rPr>
                <w:spacing w:val="-4"/>
                <w:sz w:val="22"/>
              </w:rPr>
              <w:t>7.01</w:t>
            </w:r>
          </w:p>
        </w:tc>
        <w:tc>
          <w:tcPr>
            <w:tcW w:w="1004" w:type="dxa"/>
          </w:tcPr>
          <w:p>
            <w:pPr>
              <w:pStyle w:val="TableParagraph"/>
              <w:spacing w:before="130"/>
              <w:ind w:left="11" w:right="4"/>
              <w:jc w:val="center"/>
              <w:rPr>
                <w:sz w:val="22"/>
              </w:rPr>
            </w:pPr>
            <w:r>
              <w:rPr>
                <w:spacing w:val="-2"/>
                <w:sz w:val="22"/>
              </w:rPr>
              <w:t>35049</w:t>
            </w:r>
          </w:p>
        </w:tc>
        <w:tc>
          <w:tcPr>
            <w:tcW w:w="884" w:type="dxa"/>
          </w:tcPr>
          <w:p>
            <w:pPr>
              <w:pStyle w:val="TableParagraph"/>
              <w:spacing w:before="130"/>
              <w:ind w:left="8" w:right="2"/>
              <w:jc w:val="center"/>
              <w:rPr>
                <w:sz w:val="22"/>
              </w:rPr>
            </w:pPr>
            <w:r>
              <w:rPr>
                <w:spacing w:val="-4"/>
                <w:sz w:val="22"/>
              </w:rPr>
              <w:t>5.39</w:t>
            </w:r>
          </w:p>
        </w:tc>
      </w:tr>
      <w:tr>
        <w:trPr>
          <w:trHeight w:val="290" w:hRule="atLeast"/>
        </w:trPr>
        <w:tc>
          <w:tcPr>
            <w:tcW w:w="2426" w:type="dxa"/>
          </w:tcPr>
          <w:p>
            <w:pPr>
              <w:pStyle w:val="TableParagraph"/>
              <w:spacing w:line="260" w:lineRule="exact" w:before="9"/>
              <w:ind w:left="107"/>
              <w:rPr>
                <w:sz w:val="22"/>
              </w:rPr>
            </w:pPr>
            <w:r>
              <w:rPr>
                <w:sz w:val="22"/>
              </w:rPr>
              <w:t>Post</w:t>
            </w:r>
            <w:r>
              <w:rPr>
                <w:spacing w:val="-5"/>
                <w:sz w:val="22"/>
              </w:rPr>
              <w:t> </w:t>
            </w:r>
            <w:r>
              <w:rPr>
                <w:spacing w:val="-2"/>
                <w:sz w:val="22"/>
              </w:rPr>
              <w:t>Baccalaureate</w:t>
            </w:r>
          </w:p>
        </w:tc>
        <w:tc>
          <w:tcPr>
            <w:tcW w:w="884" w:type="dxa"/>
          </w:tcPr>
          <w:p>
            <w:pPr>
              <w:pStyle w:val="TableParagraph"/>
              <w:spacing w:line="260" w:lineRule="exact" w:before="9"/>
              <w:ind w:left="8"/>
              <w:jc w:val="center"/>
              <w:rPr>
                <w:sz w:val="22"/>
              </w:rPr>
            </w:pPr>
            <w:r>
              <w:rPr>
                <w:spacing w:val="-10"/>
                <w:sz w:val="22"/>
              </w:rPr>
              <w:t>9</w:t>
            </w:r>
          </w:p>
        </w:tc>
        <w:tc>
          <w:tcPr>
            <w:tcW w:w="884" w:type="dxa"/>
          </w:tcPr>
          <w:p>
            <w:pPr>
              <w:pStyle w:val="TableParagraph"/>
              <w:spacing w:line="260" w:lineRule="exact" w:before="9"/>
              <w:ind w:left="8" w:right="1"/>
              <w:jc w:val="center"/>
              <w:rPr>
                <w:sz w:val="22"/>
              </w:rPr>
            </w:pPr>
            <w:r>
              <w:rPr>
                <w:spacing w:val="-4"/>
                <w:sz w:val="22"/>
              </w:rPr>
              <w:t>0.05</w:t>
            </w:r>
          </w:p>
        </w:tc>
        <w:tc>
          <w:tcPr>
            <w:tcW w:w="900" w:type="dxa"/>
          </w:tcPr>
          <w:p>
            <w:pPr>
              <w:pStyle w:val="TableParagraph"/>
              <w:spacing w:line="260" w:lineRule="exact" w:before="9"/>
              <w:ind w:left="63" w:right="54"/>
              <w:jc w:val="center"/>
              <w:rPr>
                <w:sz w:val="22"/>
              </w:rPr>
            </w:pPr>
            <w:r>
              <w:rPr>
                <w:spacing w:val="-5"/>
                <w:sz w:val="22"/>
              </w:rPr>
              <w:t>20</w:t>
            </w:r>
          </w:p>
        </w:tc>
        <w:tc>
          <w:tcPr>
            <w:tcW w:w="884" w:type="dxa"/>
          </w:tcPr>
          <w:p>
            <w:pPr>
              <w:pStyle w:val="TableParagraph"/>
              <w:spacing w:line="260" w:lineRule="exact" w:before="9"/>
              <w:ind w:left="8" w:right="1"/>
              <w:jc w:val="center"/>
              <w:rPr>
                <w:sz w:val="22"/>
              </w:rPr>
            </w:pPr>
            <w:r>
              <w:rPr>
                <w:spacing w:val="-4"/>
                <w:sz w:val="22"/>
              </w:rPr>
              <w:t>0.12</w:t>
            </w:r>
          </w:p>
        </w:tc>
        <w:tc>
          <w:tcPr>
            <w:tcW w:w="885" w:type="dxa"/>
          </w:tcPr>
          <w:p>
            <w:pPr>
              <w:pStyle w:val="TableParagraph"/>
              <w:spacing w:line="260" w:lineRule="exact" w:before="9"/>
              <w:ind w:left="8"/>
              <w:jc w:val="center"/>
              <w:rPr>
                <w:sz w:val="22"/>
              </w:rPr>
            </w:pPr>
            <w:r>
              <w:rPr>
                <w:spacing w:val="-5"/>
                <w:sz w:val="22"/>
              </w:rPr>
              <w:t>29</w:t>
            </w:r>
          </w:p>
        </w:tc>
        <w:tc>
          <w:tcPr>
            <w:tcW w:w="884" w:type="dxa"/>
          </w:tcPr>
          <w:p>
            <w:pPr>
              <w:pStyle w:val="TableParagraph"/>
              <w:spacing w:line="260" w:lineRule="exact" w:before="9"/>
              <w:ind w:left="8" w:right="3"/>
              <w:jc w:val="center"/>
              <w:rPr>
                <w:sz w:val="22"/>
              </w:rPr>
            </w:pPr>
            <w:r>
              <w:rPr>
                <w:spacing w:val="-4"/>
                <w:sz w:val="22"/>
              </w:rPr>
              <w:t>0.09</w:t>
            </w:r>
          </w:p>
        </w:tc>
        <w:tc>
          <w:tcPr>
            <w:tcW w:w="1004" w:type="dxa"/>
          </w:tcPr>
          <w:p>
            <w:pPr>
              <w:pStyle w:val="TableParagraph"/>
              <w:spacing w:line="260" w:lineRule="exact" w:before="9"/>
              <w:ind w:left="11" w:right="3"/>
              <w:jc w:val="center"/>
              <w:rPr>
                <w:sz w:val="22"/>
              </w:rPr>
            </w:pPr>
            <w:r>
              <w:rPr>
                <w:spacing w:val="-5"/>
                <w:sz w:val="22"/>
              </w:rPr>
              <w:t>428</w:t>
            </w:r>
          </w:p>
        </w:tc>
        <w:tc>
          <w:tcPr>
            <w:tcW w:w="884" w:type="dxa"/>
          </w:tcPr>
          <w:p>
            <w:pPr>
              <w:pStyle w:val="TableParagraph"/>
              <w:spacing w:line="260" w:lineRule="exact" w:before="9"/>
              <w:ind w:left="8" w:right="2"/>
              <w:jc w:val="center"/>
              <w:rPr>
                <w:sz w:val="22"/>
              </w:rPr>
            </w:pPr>
            <w:r>
              <w:rPr>
                <w:spacing w:val="-4"/>
                <w:sz w:val="22"/>
              </w:rPr>
              <w:t>0.07</w:t>
            </w:r>
          </w:p>
        </w:tc>
      </w:tr>
      <w:tr>
        <w:trPr>
          <w:trHeight w:val="290" w:hRule="atLeast"/>
        </w:trPr>
        <w:tc>
          <w:tcPr>
            <w:tcW w:w="2426" w:type="dxa"/>
          </w:tcPr>
          <w:p>
            <w:pPr>
              <w:pStyle w:val="TableParagraph"/>
              <w:spacing w:line="260" w:lineRule="exact" w:before="10"/>
              <w:ind w:left="107"/>
              <w:rPr>
                <w:sz w:val="22"/>
              </w:rPr>
            </w:pPr>
            <w:r>
              <w:rPr>
                <w:sz w:val="22"/>
              </w:rPr>
              <w:t>Not</w:t>
            </w:r>
            <w:r>
              <w:rPr>
                <w:spacing w:val="-2"/>
                <w:sz w:val="22"/>
              </w:rPr>
              <w:t> Reported</w:t>
            </w:r>
          </w:p>
        </w:tc>
        <w:tc>
          <w:tcPr>
            <w:tcW w:w="884" w:type="dxa"/>
          </w:tcPr>
          <w:p>
            <w:pPr>
              <w:pStyle w:val="TableParagraph"/>
              <w:spacing w:line="260" w:lineRule="exact" w:before="10"/>
              <w:ind w:left="8" w:right="1"/>
              <w:jc w:val="center"/>
              <w:rPr>
                <w:sz w:val="22"/>
              </w:rPr>
            </w:pPr>
            <w:r>
              <w:rPr>
                <w:spacing w:val="-5"/>
                <w:sz w:val="22"/>
              </w:rPr>
              <w:t>15</w:t>
            </w:r>
          </w:p>
        </w:tc>
        <w:tc>
          <w:tcPr>
            <w:tcW w:w="884" w:type="dxa"/>
          </w:tcPr>
          <w:p>
            <w:pPr>
              <w:pStyle w:val="TableParagraph"/>
              <w:spacing w:line="260" w:lineRule="exact" w:before="10"/>
              <w:ind w:left="8" w:right="1"/>
              <w:jc w:val="center"/>
              <w:rPr>
                <w:sz w:val="22"/>
              </w:rPr>
            </w:pPr>
            <w:r>
              <w:rPr>
                <w:spacing w:val="-4"/>
                <w:sz w:val="22"/>
              </w:rPr>
              <w:t>0.09</w:t>
            </w:r>
          </w:p>
        </w:tc>
        <w:tc>
          <w:tcPr>
            <w:tcW w:w="900" w:type="dxa"/>
          </w:tcPr>
          <w:p>
            <w:pPr>
              <w:pStyle w:val="TableParagraph"/>
              <w:spacing w:line="260" w:lineRule="exact" w:before="10"/>
              <w:ind w:left="63" w:right="54"/>
              <w:jc w:val="center"/>
              <w:rPr>
                <w:sz w:val="22"/>
              </w:rPr>
            </w:pPr>
            <w:r>
              <w:rPr>
                <w:spacing w:val="-5"/>
                <w:sz w:val="22"/>
              </w:rPr>
              <w:t>16</w:t>
            </w:r>
          </w:p>
        </w:tc>
        <w:tc>
          <w:tcPr>
            <w:tcW w:w="884" w:type="dxa"/>
          </w:tcPr>
          <w:p>
            <w:pPr>
              <w:pStyle w:val="TableParagraph"/>
              <w:spacing w:line="260" w:lineRule="exact" w:before="10"/>
              <w:ind w:left="8" w:right="1"/>
              <w:jc w:val="center"/>
              <w:rPr>
                <w:sz w:val="22"/>
              </w:rPr>
            </w:pPr>
            <w:r>
              <w:rPr>
                <w:spacing w:val="-4"/>
                <w:sz w:val="22"/>
              </w:rPr>
              <w:t>0.10</w:t>
            </w:r>
          </w:p>
        </w:tc>
        <w:tc>
          <w:tcPr>
            <w:tcW w:w="885" w:type="dxa"/>
          </w:tcPr>
          <w:p>
            <w:pPr>
              <w:pStyle w:val="TableParagraph"/>
              <w:spacing w:line="260" w:lineRule="exact" w:before="10"/>
              <w:ind w:left="8"/>
              <w:jc w:val="center"/>
              <w:rPr>
                <w:sz w:val="22"/>
              </w:rPr>
            </w:pPr>
            <w:r>
              <w:rPr>
                <w:spacing w:val="-5"/>
                <w:sz w:val="22"/>
              </w:rPr>
              <w:t>31</w:t>
            </w:r>
          </w:p>
        </w:tc>
        <w:tc>
          <w:tcPr>
            <w:tcW w:w="884" w:type="dxa"/>
          </w:tcPr>
          <w:p>
            <w:pPr>
              <w:pStyle w:val="TableParagraph"/>
              <w:spacing w:line="260" w:lineRule="exact" w:before="10"/>
              <w:ind w:left="8" w:right="3"/>
              <w:jc w:val="center"/>
              <w:rPr>
                <w:sz w:val="22"/>
              </w:rPr>
            </w:pPr>
            <w:r>
              <w:rPr>
                <w:spacing w:val="-4"/>
                <w:sz w:val="22"/>
              </w:rPr>
              <w:t>0.09</w:t>
            </w:r>
          </w:p>
        </w:tc>
        <w:tc>
          <w:tcPr>
            <w:tcW w:w="1004" w:type="dxa"/>
          </w:tcPr>
          <w:p>
            <w:pPr>
              <w:pStyle w:val="TableParagraph"/>
              <w:spacing w:line="260" w:lineRule="exact" w:before="10"/>
              <w:ind w:left="11" w:right="3"/>
              <w:jc w:val="center"/>
              <w:rPr>
                <w:sz w:val="22"/>
              </w:rPr>
            </w:pPr>
            <w:r>
              <w:rPr>
                <w:spacing w:val="-4"/>
                <w:sz w:val="22"/>
              </w:rPr>
              <w:t>1869</w:t>
            </w:r>
          </w:p>
        </w:tc>
        <w:tc>
          <w:tcPr>
            <w:tcW w:w="884" w:type="dxa"/>
          </w:tcPr>
          <w:p>
            <w:pPr>
              <w:pStyle w:val="TableParagraph"/>
              <w:spacing w:line="260" w:lineRule="exact" w:before="10"/>
              <w:ind w:left="8" w:right="2"/>
              <w:jc w:val="center"/>
              <w:rPr>
                <w:sz w:val="22"/>
              </w:rPr>
            </w:pPr>
            <w:r>
              <w:rPr>
                <w:spacing w:val="-4"/>
                <w:sz w:val="22"/>
              </w:rPr>
              <w:t>0.29</w:t>
            </w:r>
          </w:p>
        </w:tc>
      </w:tr>
      <w:tr>
        <w:trPr>
          <w:trHeight w:val="290" w:hRule="atLeast"/>
        </w:trPr>
        <w:tc>
          <w:tcPr>
            <w:tcW w:w="2426" w:type="dxa"/>
          </w:tcPr>
          <w:p>
            <w:pPr>
              <w:pStyle w:val="TableParagraph"/>
              <w:spacing w:line="260" w:lineRule="exact" w:before="10"/>
              <w:ind w:left="107"/>
              <w:rPr>
                <w:sz w:val="22"/>
              </w:rPr>
            </w:pPr>
            <w:r>
              <w:rPr>
                <w:sz w:val="22"/>
              </w:rPr>
              <w:t>GRAND</w:t>
            </w:r>
            <w:r>
              <w:rPr>
                <w:spacing w:val="-6"/>
                <w:sz w:val="22"/>
              </w:rPr>
              <w:t> </w:t>
            </w:r>
            <w:r>
              <w:rPr>
                <w:spacing w:val="-2"/>
                <w:sz w:val="22"/>
              </w:rPr>
              <w:t>TOTAL</w:t>
            </w:r>
          </w:p>
        </w:tc>
        <w:tc>
          <w:tcPr>
            <w:tcW w:w="884" w:type="dxa"/>
          </w:tcPr>
          <w:p>
            <w:pPr>
              <w:pStyle w:val="TableParagraph"/>
              <w:spacing w:line="260" w:lineRule="exact" w:before="10"/>
              <w:ind w:left="8" w:right="2"/>
              <w:jc w:val="center"/>
              <w:rPr>
                <w:sz w:val="22"/>
              </w:rPr>
            </w:pPr>
            <w:r>
              <w:rPr>
                <w:spacing w:val="-2"/>
                <w:sz w:val="22"/>
              </w:rPr>
              <w:t>17,169</w:t>
            </w:r>
          </w:p>
        </w:tc>
        <w:tc>
          <w:tcPr>
            <w:tcW w:w="884" w:type="dxa"/>
          </w:tcPr>
          <w:p>
            <w:pPr>
              <w:pStyle w:val="TableParagraph"/>
              <w:spacing w:line="260" w:lineRule="exact" w:before="10"/>
              <w:ind w:left="8" w:right="1"/>
              <w:jc w:val="center"/>
              <w:rPr>
                <w:sz w:val="22"/>
              </w:rPr>
            </w:pPr>
            <w:r>
              <w:rPr>
                <w:spacing w:val="-2"/>
                <w:sz w:val="22"/>
              </w:rPr>
              <w:t>100.00</w:t>
            </w:r>
          </w:p>
        </w:tc>
        <w:tc>
          <w:tcPr>
            <w:tcW w:w="900" w:type="dxa"/>
          </w:tcPr>
          <w:p>
            <w:pPr>
              <w:pStyle w:val="TableParagraph"/>
              <w:spacing w:line="260" w:lineRule="exact" w:before="10"/>
              <w:ind w:left="7"/>
              <w:jc w:val="center"/>
              <w:rPr>
                <w:sz w:val="22"/>
              </w:rPr>
            </w:pPr>
            <w:r>
              <w:rPr>
                <w:spacing w:val="-2"/>
                <w:sz w:val="22"/>
              </w:rPr>
              <w:t>16,074</w:t>
            </w:r>
          </w:p>
        </w:tc>
        <w:tc>
          <w:tcPr>
            <w:tcW w:w="884" w:type="dxa"/>
          </w:tcPr>
          <w:p>
            <w:pPr>
              <w:pStyle w:val="TableParagraph"/>
              <w:spacing w:line="260" w:lineRule="exact" w:before="10"/>
              <w:ind w:left="8" w:right="1"/>
              <w:jc w:val="center"/>
              <w:rPr>
                <w:sz w:val="22"/>
              </w:rPr>
            </w:pPr>
            <w:r>
              <w:rPr>
                <w:spacing w:val="-2"/>
                <w:sz w:val="22"/>
              </w:rPr>
              <w:t>100.00</w:t>
            </w:r>
          </w:p>
        </w:tc>
        <w:tc>
          <w:tcPr>
            <w:tcW w:w="885" w:type="dxa"/>
          </w:tcPr>
          <w:p>
            <w:pPr>
              <w:pStyle w:val="TableParagraph"/>
              <w:spacing w:line="260" w:lineRule="exact" w:before="10"/>
              <w:ind w:left="8" w:right="2"/>
              <w:jc w:val="center"/>
              <w:rPr>
                <w:sz w:val="22"/>
              </w:rPr>
            </w:pPr>
            <w:r>
              <w:rPr>
                <w:spacing w:val="-2"/>
                <w:sz w:val="22"/>
              </w:rPr>
              <w:t>33,243</w:t>
            </w:r>
          </w:p>
        </w:tc>
        <w:tc>
          <w:tcPr>
            <w:tcW w:w="884" w:type="dxa"/>
          </w:tcPr>
          <w:p>
            <w:pPr>
              <w:pStyle w:val="TableParagraph"/>
              <w:spacing w:line="260" w:lineRule="exact" w:before="10"/>
              <w:ind w:left="8" w:right="2"/>
              <w:jc w:val="center"/>
              <w:rPr>
                <w:sz w:val="22"/>
              </w:rPr>
            </w:pPr>
            <w:r>
              <w:rPr>
                <w:spacing w:val="-2"/>
                <w:sz w:val="22"/>
              </w:rPr>
              <w:t>100.00</w:t>
            </w:r>
          </w:p>
        </w:tc>
        <w:tc>
          <w:tcPr>
            <w:tcW w:w="1004" w:type="dxa"/>
          </w:tcPr>
          <w:p>
            <w:pPr>
              <w:pStyle w:val="TableParagraph"/>
              <w:spacing w:line="260" w:lineRule="exact" w:before="10"/>
              <w:ind w:left="11" w:right="5"/>
              <w:jc w:val="center"/>
              <w:rPr>
                <w:sz w:val="22"/>
              </w:rPr>
            </w:pPr>
            <w:r>
              <w:rPr>
                <w:spacing w:val="-2"/>
                <w:sz w:val="22"/>
              </w:rPr>
              <w:t>650,848</w:t>
            </w:r>
          </w:p>
        </w:tc>
        <w:tc>
          <w:tcPr>
            <w:tcW w:w="884" w:type="dxa"/>
          </w:tcPr>
          <w:p>
            <w:pPr>
              <w:pStyle w:val="TableParagraph"/>
              <w:spacing w:line="260" w:lineRule="exact" w:before="10"/>
              <w:ind w:left="8" w:right="2"/>
              <w:jc w:val="center"/>
              <w:rPr>
                <w:sz w:val="22"/>
              </w:rPr>
            </w:pPr>
            <w:r>
              <w:rPr>
                <w:spacing w:val="-2"/>
                <w:sz w:val="22"/>
              </w:rPr>
              <w:t>100.00</w:t>
            </w:r>
          </w:p>
        </w:tc>
      </w:tr>
    </w:tbl>
    <w:p>
      <w:pPr>
        <w:spacing w:before="7"/>
        <w:ind w:left="648" w:right="0" w:firstLine="0"/>
        <w:jc w:val="left"/>
        <w:rPr>
          <w:sz w:val="23"/>
        </w:rPr>
      </w:pPr>
      <w:r>
        <w:rPr>
          <w:spacing w:val="-6"/>
          <w:sz w:val="23"/>
        </w:rPr>
        <w:t>Source: Computed</w:t>
      </w:r>
      <w:r>
        <w:rPr>
          <w:spacing w:val="-4"/>
          <w:sz w:val="23"/>
        </w:rPr>
        <w:t> </w:t>
      </w:r>
      <w:r>
        <w:rPr>
          <w:spacing w:val="-6"/>
          <w:sz w:val="23"/>
        </w:rPr>
        <w:t>based</w:t>
      </w:r>
      <w:r>
        <w:rPr>
          <w:spacing w:val="-5"/>
          <w:sz w:val="23"/>
        </w:rPr>
        <w:t> </w:t>
      </w:r>
      <w:r>
        <w:rPr>
          <w:spacing w:val="-6"/>
          <w:sz w:val="23"/>
        </w:rPr>
        <w:t>on the</w:t>
      </w:r>
      <w:r>
        <w:rPr>
          <w:spacing w:val="-5"/>
          <w:sz w:val="23"/>
        </w:rPr>
        <w:t> </w:t>
      </w:r>
      <w:r>
        <w:rPr>
          <w:spacing w:val="-6"/>
          <w:sz w:val="23"/>
        </w:rPr>
        <w:t>2015 PSA</w:t>
      </w:r>
      <w:r>
        <w:rPr>
          <w:spacing w:val="-5"/>
          <w:sz w:val="23"/>
        </w:rPr>
        <w:t> </w:t>
      </w:r>
      <w:r>
        <w:rPr>
          <w:spacing w:val="-6"/>
          <w:sz w:val="23"/>
        </w:rPr>
        <w:t>data</w:t>
      </w:r>
    </w:p>
    <w:p>
      <w:pPr>
        <w:pStyle w:val="BodyText"/>
        <w:spacing w:before="251"/>
        <w:rPr>
          <w:sz w:val="23"/>
        </w:rPr>
      </w:pPr>
    </w:p>
    <w:p>
      <w:pPr>
        <w:numPr>
          <w:ilvl w:val="2"/>
          <w:numId w:val="11"/>
        </w:numPr>
        <w:tabs>
          <w:tab w:pos="1477" w:val="left" w:leader="none"/>
        </w:tabs>
        <w:spacing w:before="0"/>
        <w:ind w:left="1477" w:right="0" w:hanging="829"/>
        <w:jc w:val="both"/>
        <w:rPr>
          <w:b/>
          <w:sz w:val="22"/>
        </w:rPr>
      </w:pPr>
      <w:bookmarkStart w:name="_TOC_250055" w:id="21"/>
      <w:r>
        <w:rPr>
          <w:b/>
          <w:sz w:val="22"/>
        </w:rPr>
        <w:t>Population</w:t>
      </w:r>
      <w:r>
        <w:rPr>
          <w:b/>
          <w:spacing w:val="-8"/>
          <w:sz w:val="22"/>
        </w:rPr>
        <w:t> </w:t>
      </w:r>
      <w:bookmarkEnd w:id="21"/>
      <w:r>
        <w:rPr>
          <w:b/>
          <w:spacing w:val="-2"/>
          <w:sz w:val="22"/>
        </w:rPr>
        <w:t>Projection</w:t>
      </w:r>
    </w:p>
    <w:p>
      <w:pPr>
        <w:pStyle w:val="BodyText"/>
        <w:spacing w:before="1"/>
        <w:rPr>
          <w:b/>
        </w:rPr>
      </w:pPr>
    </w:p>
    <w:p>
      <w:pPr>
        <w:pStyle w:val="ListParagraph"/>
        <w:numPr>
          <w:ilvl w:val="0"/>
          <w:numId w:val="13"/>
        </w:numPr>
        <w:tabs>
          <w:tab w:pos="1367" w:val="left" w:leader="none"/>
        </w:tabs>
        <w:spacing w:line="240" w:lineRule="auto" w:before="0" w:after="0"/>
        <w:ind w:left="1367" w:right="0" w:hanging="359"/>
        <w:jc w:val="left"/>
        <w:rPr>
          <w:b/>
          <w:sz w:val="22"/>
        </w:rPr>
      </w:pPr>
      <w:r>
        <w:rPr>
          <w:b/>
          <w:sz w:val="22"/>
        </w:rPr>
        <w:t>Projected</w:t>
      </w:r>
      <w:r>
        <w:rPr>
          <w:b/>
          <w:spacing w:val="-8"/>
          <w:sz w:val="22"/>
        </w:rPr>
        <w:t> </w:t>
      </w:r>
      <w:r>
        <w:rPr>
          <w:b/>
          <w:sz w:val="22"/>
        </w:rPr>
        <w:t>Population</w:t>
      </w:r>
      <w:r>
        <w:rPr>
          <w:b/>
          <w:spacing w:val="-8"/>
          <w:sz w:val="22"/>
        </w:rPr>
        <w:t> </w:t>
      </w:r>
      <w:r>
        <w:rPr>
          <w:b/>
          <w:sz w:val="22"/>
        </w:rPr>
        <w:t>and</w:t>
      </w:r>
      <w:r>
        <w:rPr>
          <w:b/>
          <w:spacing w:val="-7"/>
          <w:sz w:val="22"/>
        </w:rPr>
        <w:t> </w:t>
      </w:r>
      <w:r>
        <w:rPr>
          <w:b/>
          <w:spacing w:val="-2"/>
          <w:sz w:val="22"/>
        </w:rPr>
        <w:t>Households</w:t>
      </w:r>
    </w:p>
    <w:p>
      <w:pPr>
        <w:pStyle w:val="BodyText"/>
        <w:spacing w:before="265"/>
        <w:ind w:left="648" w:right="432" w:firstLine="719"/>
        <w:jc w:val="both"/>
      </w:pPr>
      <w:r>
        <w:rPr/>
        <w:t>The</w:t>
      </w:r>
      <w:r>
        <w:rPr>
          <w:spacing w:val="-9"/>
        </w:rPr>
        <w:t> </w:t>
      </w:r>
      <w:r>
        <w:rPr/>
        <w:t>projected</w:t>
      </w:r>
      <w:r>
        <w:rPr>
          <w:spacing w:val="-10"/>
        </w:rPr>
        <w:t> </w:t>
      </w:r>
      <w:r>
        <w:rPr/>
        <w:t>population</w:t>
      </w:r>
      <w:r>
        <w:rPr>
          <w:spacing w:val="-10"/>
        </w:rPr>
        <w:t> </w:t>
      </w:r>
      <w:r>
        <w:rPr/>
        <w:t>of</w:t>
      </w:r>
      <w:r>
        <w:rPr>
          <w:spacing w:val="-9"/>
        </w:rPr>
        <w:t> </w:t>
      </w:r>
      <w:r>
        <w:rPr/>
        <w:t>the</w:t>
      </w:r>
      <w:r>
        <w:rPr>
          <w:spacing w:val="-9"/>
        </w:rPr>
        <w:t> </w:t>
      </w:r>
      <w:r>
        <w:rPr/>
        <w:t>municipality</w:t>
      </w:r>
      <w:r>
        <w:rPr>
          <w:spacing w:val="-9"/>
        </w:rPr>
        <w:t> </w:t>
      </w:r>
      <w:r>
        <w:rPr/>
        <w:t>at</w:t>
      </w:r>
      <w:r>
        <w:rPr>
          <w:spacing w:val="-8"/>
        </w:rPr>
        <w:t> </w:t>
      </w:r>
      <w:r>
        <w:rPr/>
        <w:t>the</w:t>
      </w:r>
      <w:r>
        <w:rPr>
          <w:spacing w:val="-9"/>
        </w:rPr>
        <w:t> </w:t>
      </w:r>
      <w:r>
        <w:rPr/>
        <w:t>end</w:t>
      </w:r>
      <w:r>
        <w:rPr>
          <w:spacing w:val="-9"/>
        </w:rPr>
        <w:t> </w:t>
      </w:r>
      <w:r>
        <w:rPr/>
        <w:t>of</w:t>
      </w:r>
      <w:r>
        <w:rPr>
          <w:spacing w:val="-9"/>
        </w:rPr>
        <w:t> </w:t>
      </w:r>
      <w:r>
        <w:rPr/>
        <w:t>the</w:t>
      </w:r>
      <w:r>
        <w:rPr>
          <w:spacing w:val="-11"/>
        </w:rPr>
        <w:t> </w:t>
      </w:r>
      <w:r>
        <w:rPr/>
        <w:t>planning</w:t>
      </w:r>
      <w:r>
        <w:rPr>
          <w:spacing w:val="-9"/>
        </w:rPr>
        <w:t> </w:t>
      </w:r>
      <w:r>
        <w:rPr/>
        <w:t>period</w:t>
      </w:r>
      <w:r>
        <w:rPr>
          <w:spacing w:val="-9"/>
        </w:rPr>
        <w:t> </w:t>
      </w:r>
      <w:r>
        <w:rPr/>
        <w:t>in</w:t>
      </w:r>
      <w:r>
        <w:rPr>
          <w:spacing w:val="-10"/>
        </w:rPr>
        <w:t> </w:t>
      </w:r>
      <w:r>
        <w:rPr/>
        <w:t>2029</w:t>
      </w:r>
      <w:r>
        <w:rPr>
          <w:spacing w:val="-10"/>
        </w:rPr>
        <w:t> </w:t>
      </w:r>
      <w:r>
        <w:rPr/>
        <w:t>will reach</w:t>
      </w:r>
      <w:r>
        <w:rPr>
          <w:spacing w:val="17"/>
        </w:rPr>
        <w:t> </w:t>
      </w:r>
      <w:r>
        <w:rPr/>
        <w:t>to</w:t>
      </w:r>
      <w:r>
        <w:rPr>
          <w:spacing w:val="18"/>
        </w:rPr>
        <w:t> </w:t>
      </w:r>
      <w:r>
        <w:rPr/>
        <w:t>41,197</w:t>
      </w:r>
      <w:r>
        <w:rPr>
          <w:spacing w:val="19"/>
        </w:rPr>
        <w:t> </w:t>
      </w:r>
      <w:r>
        <w:rPr/>
        <w:t>and</w:t>
      </w:r>
      <w:r>
        <w:rPr>
          <w:spacing w:val="19"/>
        </w:rPr>
        <w:t> </w:t>
      </w:r>
      <w:r>
        <w:rPr/>
        <w:t>a</w:t>
      </w:r>
      <w:r>
        <w:rPr>
          <w:spacing w:val="18"/>
        </w:rPr>
        <w:t> </w:t>
      </w:r>
      <w:r>
        <w:rPr/>
        <w:t>total</w:t>
      </w:r>
      <w:r>
        <w:rPr>
          <w:spacing w:val="19"/>
        </w:rPr>
        <w:t> </w:t>
      </w:r>
      <w:r>
        <w:rPr/>
        <w:t>households</w:t>
      </w:r>
      <w:r>
        <w:rPr>
          <w:spacing w:val="22"/>
        </w:rPr>
        <w:t> </w:t>
      </w:r>
      <w:r>
        <w:rPr/>
        <w:t>of</w:t>
      </w:r>
      <w:r>
        <w:rPr>
          <w:spacing w:val="18"/>
        </w:rPr>
        <w:t> </w:t>
      </w:r>
      <w:r>
        <w:rPr/>
        <w:t>9,194.</w:t>
      </w:r>
      <w:r>
        <w:rPr>
          <w:spacing w:val="22"/>
        </w:rPr>
        <w:t> </w:t>
      </w:r>
      <w:r>
        <w:rPr/>
        <w:t>It</w:t>
      </w:r>
      <w:r>
        <w:rPr>
          <w:spacing w:val="20"/>
        </w:rPr>
        <w:t> </w:t>
      </w:r>
      <w:r>
        <w:rPr/>
        <w:t>indicates</w:t>
      </w:r>
      <w:r>
        <w:rPr>
          <w:spacing w:val="17"/>
        </w:rPr>
        <w:t> </w:t>
      </w:r>
      <w:r>
        <w:rPr/>
        <w:t>an</w:t>
      </w:r>
      <w:r>
        <w:rPr>
          <w:spacing w:val="19"/>
        </w:rPr>
        <w:t> </w:t>
      </w:r>
      <w:r>
        <w:rPr/>
        <w:t>increase</w:t>
      </w:r>
      <w:r>
        <w:rPr>
          <w:spacing w:val="18"/>
        </w:rPr>
        <w:t> </w:t>
      </w:r>
      <w:r>
        <w:rPr/>
        <w:t>of</w:t>
      </w:r>
      <w:r>
        <w:rPr>
          <w:spacing w:val="20"/>
        </w:rPr>
        <w:t> </w:t>
      </w:r>
      <w:r>
        <w:rPr/>
        <w:t>4,132</w:t>
      </w:r>
      <w:r>
        <w:rPr>
          <w:spacing w:val="17"/>
        </w:rPr>
        <w:t> </w:t>
      </w:r>
      <w:r>
        <w:rPr/>
        <w:t>persons</w:t>
      </w:r>
      <w:r>
        <w:rPr>
          <w:spacing w:val="17"/>
        </w:rPr>
        <w:t> </w:t>
      </w:r>
      <w:r>
        <w:rPr/>
        <w:t>or</w:t>
      </w:r>
    </w:p>
    <w:p>
      <w:pPr>
        <w:pStyle w:val="BodyText"/>
        <w:spacing w:before="1"/>
        <w:ind w:left="648" w:right="435"/>
        <w:jc w:val="both"/>
      </w:pPr>
      <w:r>
        <w:rPr/>
        <w:t>11.15 percent of the 37,065 population in 2015. The annual average growth rate used in the projection is .72 percent.</w:t>
      </w:r>
    </w:p>
    <w:p>
      <w:pPr>
        <w:spacing w:before="265" w:after="2"/>
        <w:ind w:left="648" w:right="0" w:firstLine="0"/>
        <w:jc w:val="left"/>
        <w:rPr>
          <w:b/>
          <w:sz w:val="22"/>
        </w:rPr>
      </w:pPr>
      <w:r>
        <w:rPr>
          <w:b/>
          <w:sz w:val="22"/>
        </w:rPr>
        <w:t>Table</w:t>
      </w:r>
      <w:r>
        <w:rPr>
          <w:b/>
          <w:spacing w:val="-4"/>
          <w:sz w:val="22"/>
        </w:rPr>
        <w:t> </w:t>
      </w:r>
      <w:r>
        <w:rPr>
          <w:b/>
          <w:sz w:val="22"/>
        </w:rPr>
        <w:t>15.</w:t>
      </w:r>
      <w:r>
        <w:rPr>
          <w:b/>
          <w:spacing w:val="-4"/>
          <w:sz w:val="22"/>
        </w:rPr>
        <w:t> </w:t>
      </w:r>
      <w:r>
        <w:rPr>
          <w:b/>
          <w:sz w:val="22"/>
        </w:rPr>
        <w:t>Projected</w:t>
      </w:r>
      <w:r>
        <w:rPr>
          <w:b/>
          <w:spacing w:val="-4"/>
          <w:sz w:val="22"/>
        </w:rPr>
        <w:t> </w:t>
      </w:r>
      <w:r>
        <w:rPr>
          <w:b/>
          <w:sz w:val="22"/>
        </w:rPr>
        <w:t>Population</w:t>
      </w:r>
      <w:r>
        <w:rPr>
          <w:b/>
          <w:spacing w:val="-4"/>
          <w:sz w:val="22"/>
        </w:rPr>
        <w:t> </w:t>
      </w:r>
      <w:r>
        <w:rPr>
          <w:b/>
          <w:sz w:val="22"/>
        </w:rPr>
        <w:t>and</w:t>
      </w:r>
      <w:r>
        <w:rPr>
          <w:b/>
          <w:spacing w:val="-2"/>
          <w:sz w:val="22"/>
        </w:rPr>
        <w:t> Household</w:t>
      </w:r>
    </w:p>
    <w:tbl>
      <w:tblPr>
        <w:tblW w:w="0" w:type="auto"/>
        <w:jc w:val="left"/>
        <w:tblInd w:w="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4"/>
        <w:gridCol w:w="2610"/>
        <w:gridCol w:w="2880"/>
      </w:tblGrid>
      <w:tr>
        <w:trPr>
          <w:trHeight w:val="483" w:hRule="atLeast"/>
        </w:trPr>
        <w:tc>
          <w:tcPr>
            <w:tcW w:w="2334" w:type="dxa"/>
          </w:tcPr>
          <w:p>
            <w:pPr>
              <w:pStyle w:val="TableParagraph"/>
              <w:spacing w:before="108"/>
              <w:ind w:left="7"/>
              <w:jc w:val="center"/>
              <w:rPr>
                <w:b/>
                <w:sz w:val="22"/>
              </w:rPr>
            </w:pPr>
            <w:r>
              <w:rPr>
                <w:b/>
                <w:spacing w:val="-4"/>
                <w:sz w:val="22"/>
              </w:rPr>
              <w:t>Year</w:t>
            </w:r>
          </w:p>
        </w:tc>
        <w:tc>
          <w:tcPr>
            <w:tcW w:w="2610" w:type="dxa"/>
          </w:tcPr>
          <w:p>
            <w:pPr>
              <w:pStyle w:val="TableParagraph"/>
              <w:spacing w:before="108"/>
              <w:ind w:left="9" w:right="1"/>
              <w:jc w:val="center"/>
              <w:rPr>
                <w:b/>
                <w:sz w:val="22"/>
              </w:rPr>
            </w:pPr>
            <w:r>
              <w:rPr>
                <w:b/>
                <w:spacing w:val="-2"/>
                <w:sz w:val="22"/>
              </w:rPr>
              <w:t>Population</w:t>
            </w:r>
          </w:p>
        </w:tc>
        <w:tc>
          <w:tcPr>
            <w:tcW w:w="2880" w:type="dxa"/>
          </w:tcPr>
          <w:p>
            <w:pPr>
              <w:pStyle w:val="TableParagraph"/>
              <w:spacing w:before="108"/>
              <w:ind w:left="13" w:right="4"/>
              <w:jc w:val="center"/>
              <w:rPr>
                <w:b/>
                <w:sz w:val="22"/>
              </w:rPr>
            </w:pPr>
            <w:r>
              <w:rPr>
                <w:b/>
                <w:spacing w:val="-2"/>
                <w:sz w:val="22"/>
              </w:rPr>
              <w:t>Household</w:t>
            </w:r>
          </w:p>
        </w:tc>
      </w:tr>
      <w:tr>
        <w:trPr>
          <w:trHeight w:val="266" w:hRule="atLeast"/>
        </w:trPr>
        <w:tc>
          <w:tcPr>
            <w:tcW w:w="2334" w:type="dxa"/>
          </w:tcPr>
          <w:p>
            <w:pPr>
              <w:pStyle w:val="TableParagraph"/>
              <w:spacing w:line="246" w:lineRule="exact"/>
              <w:ind w:left="7" w:right="1"/>
              <w:jc w:val="center"/>
              <w:rPr>
                <w:sz w:val="22"/>
              </w:rPr>
            </w:pPr>
            <w:r>
              <w:rPr>
                <w:spacing w:val="-4"/>
                <w:sz w:val="22"/>
              </w:rPr>
              <w:t>2015</w:t>
            </w:r>
          </w:p>
        </w:tc>
        <w:tc>
          <w:tcPr>
            <w:tcW w:w="2610" w:type="dxa"/>
          </w:tcPr>
          <w:p>
            <w:pPr>
              <w:pStyle w:val="TableParagraph"/>
              <w:spacing w:line="246" w:lineRule="exact"/>
              <w:ind w:left="9"/>
              <w:jc w:val="center"/>
              <w:rPr>
                <w:sz w:val="22"/>
              </w:rPr>
            </w:pPr>
            <w:r>
              <w:rPr>
                <w:spacing w:val="-2"/>
                <w:sz w:val="22"/>
              </w:rPr>
              <w:t>37,065</w:t>
            </w:r>
          </w:p>
        </w:tc>
        <w:tc>
          <w:tcPr>
            <w:tcW w:w="2880" w:type="dxa"/>
          </w:tcPr>
          <w:p>
            <w:pPr>
              <w:pStyle w:val="TableParagraph"/>
              <w:spacing w:line="246" w:lineRule="exact"/>
              <w:ind w:left="13" w:right="2"/>
              <w:jc w:val="center"/>
              <w:rPr>
                <w:sz w:val="22"/>
              </w:rPr>
            </w:pPr>
            <w:r>
              <w:rPr>
                <w:spacing w:val="-4"/>
                <w:sz w:val="22"/>
              </w:rPr>
              <w:t>8,272</w:t>
            </w:r>
          </w:p>
        </w:tc>
      </w:tr>
      <w:tr>
        <w:trPr>
          <w:trHeight w:val="266" w:hRule="atLeast"/>
        </w:trPr>
        <w:tc>
          <w:tcPr>
            <w:tcW w:w="2334" w:type="dxa"/>
          </w:tcPr>
          <w:p>
            <w:pPr>
              <w:pStyle w:val="TableParagraph"/>
              <w:spacing w:line="246" w:lineRule="exact"/>
              <w:ind w:left="7" w:right="1"/>
              <w:jc w:val="center"/>
              <w:rPr>
                <w:sz w:val="22"/>
              </w:rPr>
            </w:pPr>
            <w:r>
              <w:rPr>
                <w:spacing w:val="-4"/>
                <w:sz w:val="22"/>
              </w:rPr>
              <w:t>2020</w:t>
            </w:r>
          </w:p>
        </w:tc>
        <w:tc>
          <w:tcPr>
            <w:tcW w:w="2610" w:type="dxa"/>
          </w:tcPr>
          <w:p>
            <w:pPr>
              <w:pStyle w:val="TableParagraph"/>
              <w:spacing w:line="246" w:lineRule="exact"/>
              <w:ind w:left="9"/>
              <w:jc w:val="center"/>
              <w:rPr>
                <w:sz w:val="22"/>
              </w:rPr>
            </w:pPr>
            <w:r>
              <w:rPr>
                <w:spacing w:val="-2"/>
                <w:sz w:val="22"/>
              </w:rPr>
              <w:t>38,491</w:t>
            </w:r>
          </w:p>
        </w:tc>
        <w:tc>
          <w:tcPr>
            <w:tcW w:w="2880" w:type="dxa"/>
          </w:tcPr>
          <w:p>
            <w:pPr>
              <w:pStyle w:val="TableParagraph"/>
              <w:spacing w:line="246" w:lineRule="exact"/>
              <w:ind w:left="13" w:right="2"/>
              <w:jc w:val="center"/>
              <w:rPr>
                <w:sz w:val="22"/>
              </w:rPr>
            </w:pPr>
            <w:r>
              <w:rPr>
                <w:spacing w:val="-4"/>
                <w:sz w:val="22"/>
              </w:rPr>
              <w:t>8,590</w:t>
            </w:r>
          </w:p>
        </w:tc>
      </w:tr>
      <w:tr>
        <w:trPr>
          <w:trHeight w:val="266" w:hRule="atLeast"/>
        </w:trPr>
        <w:tc>
          <w:tcPr>
            <w:tcW w:w="2334" w:type="dxa"/>
          </w:tcPr>
          <w:p>
            <w:pPr>
              <w:pStyle w:val="TableParagraph"/>
              <w:spacing w:line="246" w:lineRule="exact"/>
              <w:ind w:left="7" w:right="1"/>
              <w:jc w:val="center"/>
              <w:rPr>
                <w:sz w:val="22"/>
              </w:rPr>
            </w:pPr>
            <w:r>
              <w:rPr>
                <w:spacing w:val="-4"/>
                <w:sz w:val="22"/>
              </w:rPr>
              <w:t>2021</w:t>
            </w:r>
          </w:p>
        </w:tc>
        <w:tc>
          <w:tcPr>
            <w:tcW w:w="2610" w:type="dxa"/>
          </w:tcPr>
          <w:p>
            <w:pPr>
              <w:pStyle w:val="TableParagraph"/>
              <w:spacing w:line="246" w:lineRule="exact"/>
              <w:ind w:left="9"/>
              <w:jc w:val="center"/>
              <w:rPr>
                <w:sz w:val="22"/>
              </w:rPr>
            </w:pPr>
            <w:r>
              <w:rPr>
                <w:spacing w:val="-2"/>
                <w:sz w:val="22"/>
              </w:rPr>
              <w:t>38,783</w:t>
            </w:r>
          </w:p>
        </w:tc>
        <w:tc>
          <w:tcPr>
            <w:tcW w:w="2880" w:type="dxa"/>
          </w:tcPr>
          <w:p>
            <w:pPr>
              <w:pStyle w:val="TableParagraph"/>
              <w:spacing w:line="246" w:lineRule="exact"/>
              <w:ind w:left="13" w:right="2"/>
              <w:jc w:val="center"/>
              <w:rPr>
                <w:sz w:val="22"/>
              </w:rPr>
            </w:pPr>
            <w:r>
              <w:rPr>
                <w:spacing w:val="-4"/>
                <w:sz w:val="22"/>
              </w:rPr>
              <w:t>8,655</w:t>
            </w:r>
          </w:p>
        </w:tc>
      </w:tr>
      <w:tr>
        <w:trPr>
          <w:trHeight w:val="263" w:hRule="atLeast"/>
        </w:trPr>
        <w:tc>
          <w:tcPr>
            <w:tcW w:w="2334" w:type="dxa"/>
          </w:tcPr>
          <w:p>
            <w:pPr>
              <w:pStyle w:val="TableParagraph"/>
              <w:spacing w:line="244" w:lineRule="exact"/>
              <w:ind w:left="7" w:right="1"/>
              <w:jc w:val="center"/>
              <w:rPr>
                <w:sz w:val="22"/>
              </w:rPr>
            </w:pPr>
            <w:r>
              <w:rPr>
                <w:spacing w:val="-4"/>
                <w:sz w:val="22"/>
              </w:rPr>
              <w:t>2022</w:t>
            </w:r>
          </w:p>
        </w:tc>
        <w:tc>
          <w:tcPr>
            <w:tcW w:w="2610" w:type="dxa"/>
          </w:tcPr>
          <w:p>
            <w:pPr>
              <w:pStyle w:val="TableParagraph"/>
              <w:spacing w:line="244" w:lineRule="exact"/>
              <w:ind w:left="9"/>
              <w:jc w:val="center"/>
              <w:rPr>
                <w:sz w:val="22"/>
              </w:rPr>
            </w:pPr>
            <w:r>
              <w:rPr>
                <w:spacing w:val="-2"/>
                <w:sz w:val="22"/>
              </w:rPr>
              <w:t>39,076</w:t>
            </w:r>
          </w:p>
        </w:tc>
        <w:tc>
          <w:tcPr>
            <w:tcW w:w="2880" w:type="dxa"/>
          </w:tcPr>
          <w:p>
            <w:pPr>
              <w:pStyle w:val="TableParagraph"/>
              <w:spacing w:line="244" w:lineRule="exact"/>
              <w:ind w:left="13" w:right="2"/>
              <w:jc w:val="center"/>
              <w:rPr>
                <w:sz w:val="22"/>
              </w:rPr>
            </w:pPr>
            <w:r>
              <w:rPr>
                <w:spacing w:val="-4"/>
                <w:sz w:val="22"/>
              </w:rPr>
              <w:t>8,721</w:t>
            </w:r>
          </w:p>
        </w:tc>
      </w:tr>
      <w:tr>
        <w:trPr>
          <w:trHeight w:val="266" w:hRule="atLeast"/>
        </w:trPr>
        <w:tc>
          <w:tcPr>
            <w:tcW w:w="2334" w:type="dxa"/>
          </w:tcPr>
          <w:p>
            <w:pPr>
              <w:pStyle w:val="TableParagraph"/>
              <w:spacing w:line="246" w:lineRule="exact"/>
              <w:ind w:left="7" w:right="1"/>
              <w:jc w:val="center"/>
              <w:rPr>
                <w:sz w:val="22"/>
              </w:rPr>
            </w:pPr>
            <w:r>
              <w:rPr>
                <w:spacing w:val="-4"/>
                <w:sz w:val="22"/>
              </w:rPr>
              <w:t>2023</w:t>
            </w:r>
          </w:p>
        </w:tc>
        <w:tc>
          <w:tcPr>
            <w:tcW w:w="2610" w:type="dxa"/>
          </w:tcPr>
          <w:p>
            <w:pPr>
              <w:pStyle w:val="TableParagraph"/>
              <w:spacing w:line="246" w:lineRule="exact"/>
              <w:ind w:left="9"/>
              <w:jc w:val="center"/>
              <w:rPr>
                <w:sz w:val="22"/>
              </w:rPr>
            </w:pPr>
            <w:r>
              <w:rPr>
                <w:spacing w:val="-2"/>
                <w:sz w:val="22"/>
              </w:rPr>
              <w:t>39,671</w:t>
            </w:r>
          </w:p>
        </w:tc>
        <w:tc>
          <w:tcPr>
            <w:tcW w:w="2880" w:type="dxa"/>
          </w:tcPr>
          <w:p>
            <w:pPr>
              <w:pStyle w:val="TableParagraph"/>
              <w:spacing w:line="246" w:lineRule="exact"/>
              <w:ind w:left="13" w:right="2"/>
              <w:jc w:val="center"/>
              <w:rPr>
                <w:sz w:val="22"/>
              </w:rPr>
            </w:pPr>
            <w:r>
              <w:rPr>
                <w:spacing w:val="-4"/>
                <w:sz w:val="22"/>
              </w:rPr>
              <w:t>8,854</w:t>
            </w:r>
          </w:p>
        </w:tc>
      </w:tr>
      <w:tr>
        <w:trPr>
          <w:trHeight w:val="266" w:hRule="atLeast"/>
        </w:trPr>
        <w:tc>
          <w:tcPr>
            <w:tcW w:w="2334" w:type="dxa"/>
          </w:tcPr>
          <w:p>
            <w:pPr>
              <w:pStyle w:val="TableParagraph"/>
              <w:spacing w:line="247" w:lineRule="exact"/>
              <w:ind w:left="7" w:right="1"/>
              <w:jc w:val="center"/>
              <w:rPr>
                <w:sz w:val="22"/>
              </w:rPr>
            </w:pPr>
            <w:r>
              <w:rPr>
                <w:spacing w:val="-4"/>
                <w:sz w:val="22"/>
              </w:rPr>
              <w:t>2024</w:t>
            </w:r>
          </w:p>
        </w:tc>
        <w:tc>
          <w:tcPr>
            <w:tcW w:w="2610" w:type="dxa"/>
          </w:tcPr>
          <w:p>
            <w:pPr>
              <w:pStyle w:val="TableParagraph"/>
              <w:spacing w:line="247" w:lineRule="exact"/>
              <w:ind w:left="9"/>
              <w:jc w:val="center"/>
              <w:rPr>
                <w:sz w:val="22"/>
              </w:rPr>
            </w:pPr>
            <w:r>
              <w:rPr>
                <w:spacing w:val="-2"/>
                <w:sz w:val="22"/>
              </w:rPr>
              <w:t>39,671</w:t>
            </w:r>
          </w:p>
        </w:tc>
        <w:tc>
          <w:tcPr>
            <w:tcW w:w="2880" w:type="dxa"/>
          </w:tcPr>
          <w:p>
            <w:pPr>
              <w:pStyle w:val="TableParagraph"/>
              <w:spacing w:line="247" w:lineRule="exact"/>
              <w:ind w:left="13" w:right="2"/>
              <w:jc w:val="center"/>
              <w:rPr>
                <w:sz w:val="22"/>
              </w:rPr>
            </w:pPr>
            <w:r>
              <w:rPr>
                <w:spacing w:val="-4"/>
                <w:sz w:val="22"/>
              </w:rPr>
              <w:t>8,854</w:t>
            </w:r>
          </w:p>
        </w:tc>
      </w:tr>
      <w:tr>
        <w:trPr>
          <w:trHeight w:val="266" w:hRule="atLeast"/>
        </w:trPr>
        <w:tc>
          <w:tcPr>
            <w:tcW w:w="2334" w:type="dxa"/>
          </w:tcPr>
          <w:p>
            <w:pPr>
              <w:pStyle w:val="TableParagraph"/>
              <w:spacing w:line="246" w:lineRule="exact"/>
              <w:ind w:left="7" w:right="1"/>
              <w:jc w:val="center"/>
              <w:rPr>
                <w:sz w:val="22"/>
              </w:rPr>
            </w:pPr>
            <w:r>
              <w:rPr>
                <w:spacing w:val="-4"/>
                <w:sz w:val="22"/>
              </w:rPr>
              <w:t>2025</w:t>
            </w:r>
          </w:p>
        </w:tc>
        <w:tc>
          <w:tcPr>
            <w:tcW w:w="2610" w:type="dxa"/>
          </w:tcPr>
          <w:p>
            <w:pPr>
              <w:pStyle w:val="TableParagraph"/>
              <w:spacing w:line="246" w:lineRule="exact"/>
              <w:ind w:left="9"/>
              <w:jc w:val="center"/>
              <w:rPr>
                <w:sz w:val="22"/>
              </w:rPr>
            </w:pPr>
            <w:r>
              <w:rPr>
                <w:spacing w:val="-2"/>
                <w:sz w:val="22"/>
              </w:rPr>
              <w:t>39,972</w:t>
            </w:r>
          </w:p>
        </w:tc>
        <w:tc>
          <w:tcPr>
            <w:tcW w:w="2880" w:type="dxa"/>
          </w:tcPr>
          <w:p>
            <w:pPr>
              <w:pStyle w:val="TableParagraph"/>
              <w:spacing w:line="246" w:lineRule="exact"/>
              <w:ind w:left="13" w:right="2"/>
              <w:jc w:val="center"/>
              <w:rPr>
                <w:sz w:val="22"/>
              </w:rPr>
            </w:pPr>
            <w:r>
              <w:rPr>
                <w:spacing w:val="-4"/>
                <w:sz w:val="22"/>
              </w:rPr>
              <w:t>8,921</w:t>
            </w:r>
          </w:p>
        </w:tc>
      </w:tr>
      <w:tr>
        <w:trPr>
          <w:trHeight w:val="277" w:hRule="atLeast"/>
        </w:trPr>
        <w:tc>
          <w:tcPr>
            <w:tcW w:w="2334" w:type="dxa"/>
          </w:tcPr>
          <w:p>
            <w:pPr>
              <w:pStyle w:val="TableParagraph"/>
              <w:spacing w:line="254" w:lineRule="exact" w:before="4"/>
              <w:ind w:left="7" w:right="1"/>
              <w:jc w:val="center"/>
              <w:rPr>
                <w:sz w:val="22"/>
              </w:rPr>
            </w:pPr>
            <w:r>
              <w:rPr>
                <w:spacing w:val="-4"/>
                <w:sz w:val="22"/>
              </w:rPr>
              <w:t>2026</w:t>
            </w:r>
          </w:p>
        </w:tc>
        <w:tc>
          <w:tcPr>
            <w:tcW w:w="2610" w:type="dxa"/>
          </w:tcPr>
          <w:p>
            <w:pPr>
              <w:pStyle w:val="TableParagraph"/>
              <w:spacing w:line="254" w:lineRule="exact" w:before="4"/>
              <w:ind w:left="9"/>
              <w:jc w:val="center"/>
              <w:rPr>
                <w:sz w:val="22"/>
              </w:rPr>
            </w:pPr>
            <w:r>
              <w:rPr>
                <w:spacing w:val="-2"/>
                <w:sz w:val="22"/>
              </w:rPr>
              <w:t>40,275</w:t>
            </w:r>
          </w:p>
        </w:tc>
        <w:tc>
          <w:tcPr>
            <w:tcW w:w="2880" w:type="dxa"/>
          </w:tcPr>
          <w:p>
            <w:pPr>
              <w:pStyle w:val="TableParagraph"/>
              <w:spacing w:line="254" w:lineRule="exact" w:before="4"/>
              <w:ind w:left="13" w:right="2"/>
              <w:jc w:val="center"/>
              <w:rPr>
                <w:sz w:val="22"/>
              </w:rPr>
            </w:pPr>
            <w:r>
              <w:rPr>
                <w:spacing w:val="-4"/>
                <w:sz w:val="22"/>
              </w:rPr>
              <w:t>8,988</w:t>
            </w:r>
          </w:p>
        </w:tc>
      </w:tr>
      <w:tr>
        <w:trPr>
          <w:trHeight w:val="263" w:hRule="atLeast"/>
        </w:trPr>
        <w:tc>
          <w:tcPr>
            <w:tcW w:w="2334" w:type="dxa"/>
          </w:tcPr>
          <w:p>
            <w:pPr>
              <w:pStyle w:val="TableParagraph"/>
              <w:spacing w:line="244" w:lineRule="exact"/>
              <w:ind w:left="7" w:right="1"/>
              <w:jc w:val="center"/>
              <w:rPr>
                <w:sz w:val="22"/>
              </w:rPr>
            </w:pPr>
            <w:r>
              <w:rPr>
                <w:spacing w:val="-4"/>
                <w:sz w:val="22"/>
              </w:rPr>
              <w:t>2027</w:t>
            </w:r>
          </w:p>
        </w:tc>
        <w:tc>
          <w:tcPr>
            <w:tcW w:w="2610" w:type="dxa"/>
          </w:tcPr>
          <w:p>
            <w:pPr>
              <w:pStyle w:val="TableParagraph"/>
              <w:spacing w:line="244" w:lineRule="exact"/>
              <w:ind w:left="9"/>
              <w:jc w:val="center"/>
              <w:rPr>
                <w:sz w:val="22"/>
              </w:rPr>
            </w:pPr>
            <w:r>
              <w:rPr>
                <w:spacing w:val="-2"/>
                <w:sz w:val="22"/>
              </w:rPr>
              <w:t>40,580</w:t>
            </w:r>
          </w:p>
        </w:tc>
        <w:tc>
          <w:tcPr>
            <w:tcW w:w="2880" w:type="dxa"/>
          </w:tcPr>
          <w:p>
            <w:pPr>
              <w:pStyle w:val="TableParagraph"/>
              <w:spacing w:line="244" w:lineRule="exact"/>
              <w:ind w:left="13" w:right="2"/>
              <w:jc w:val="center"/>
              <w:rPr>
                <w:sz w:val="22"/>
              </w:rPr>
            </w:pPr>
            <w:r>
              <w:rPr>
                <w:spacing w:val="-4"/>
                <w:sz w:val="22"/>
              </w:rPr>
              <w:t>9,056</w:t>
            </w:r>
          </w:p>
        </w:tc>
      </w:tr>
      <w:tr>
        <w:trPr>
          <w:trHeight w:val="266" w:hRule="atLeast"/>
        </w:trPr>
        <w:tc>
          <w:tcPr>
            <w:tcW w:w="2334" w:type="dxa"/>
          </w:tcPr>
          <w:p>
            <w:pPr>
              <w:pStyle w:val="TableParagraph"/>
              <w:spacing w:line="246" w:lineRule="exact"/>
              <w:ind w:left="7" w:right="1"/>
              <w:jc w:val="center"/>
              <w:rPr>
                <w:sz w:val="22"/>
              </w:rPr>
            </w:pPr>
            <w:r>
              <w:rPr>
                <w:spacing w:val="-4"/>
                <w:sz w:val="22"/>
              </w:rPr>
              <w:t>2028</w:t>
            </w:r>
          </w:p>
        </w:tc>
        <w:tc>
          <w:tcPr>
            <w:tcW w:w="2610" w:type="dxa"/>
          </w:tcPr>
          <w:p>
            <w:pPr>
              <w:pStyle w:val="TableParagraph"/>
              <w:spacing w:line="246" w:lineRule="exact"/>
              <w:ind w:left="9"/>
              <w:jc w:val="center"/>
              <w:rPr>
                <w:sz w:val="22"/>
              </w:rPr>
            </w:pPr>
            <w:r>
              <w:rPr>
                <w:spacing w:val="-2"/>
                <w:sz w:val="22"/>
              </w:rPr>
              <w:t>40,887</w:t>
            </w:r>
          </w:p>
        </w:tc>
        <w:tc>
          <w:tcPr>
            <w:tcW w:w="2880" w:type="dxa"/>
          </w:tcPr>
          <w:p>
            <w:pPr>
              <w:pStyle w:val="TableParagraph"/>
              <w:spacing w:line="246" w:lineRule="exact"/>
              <w:ind w:left="13" w:right="2"/>
              <w:jc w:val="center"/>
              <w:rPr>
                <w:sz w:val="22"/>
              </w:rPr>
            </w:pPr>
            <w:r>
              <w:rPr>
                <w:spacing w:val="-4"/>
                <w:sz w:val="22"/>
              </w:rPr>
              <w:t>9,125</w:t>
            </w:r>
          </w:p>
        </w:tc>
      </w:tr>
      <w:tr>
        <w:trPr>
          <w:trHeight w:val="266" w:hRule="atLeast"/>
        </w:trPr>
        <w:tc>
          <w:tcPr>
            <w:tcW w:w="2334" w:type="dxa"/>
          </w:tcPr>
          <w:p>
            <w:pPr>
              <w:pStyle w:val="TableParagraph"/>
              <w:spacing w:line="246" w:lineRule="exact"/>
              <w:ind w:left="7" w:right="1"/>
              <w:jc w:val="center"/>
              <w:rPr>
                <w:sz w:val="22"/>
              </w:rPr>
            </w:pPr>
            <w:r>
              <w:rPr>
                <w:spacing w:val="-4"/>
                <w:sz w:val="22"/>
              </w:rPr>
              <w:t>2029</w:t>
            </w:r>
          </w:p>
        </w:tc>
        <w:tc>
          <w:tcPr>
            <w:tcW w:w="2610" w:type="dxa"/>
          </w:tcPr>
          <w:p>
            <w:pPr>
              <w:pStyle w:val="TableParagraph"/>
              <w:spacing w:line="246" w:lineRule="exact"/>
              <w:ind w:left="9"/>
              <w:jc w:val="center"/>
              <w:rPr>
                <w:sz w:val="22"/>
              </w:rPr>
            </w:pPr>
            <w:r>
              <w:rPr>
                <w:spacing w:val="-2"/>
                <w:sz w:val="22"/>
              </w:rPr>
              <w:t>41,197</w:t>
            </w:r>
          </w:p>
        </w:tc>
        <w:tc>
          <w:tcPr>
            <w:tcW w:w="2880" w:type="dxa"/>
          </w:tcPr>
          <w:p>
            <w:pPr>
              <w:pStyle w:val="TableParagraph"/>
              <w:spacing w:line="246" w:lineRule="exact"/>
              <w:ind w:left="13" w:right="2"/>
              <w:jc w:val="center"/>
              <w:rPr>
                <w:sz w:val="22"/>
              </w:rPr>
            </w:pPr>
            <w:r>
              <w:rPr>
                <w:spacing w:val="-4"/>
                <w:sz w:val="22"/>
              </w:rPr>
              <w:t>9,194</w:t>
            </w:r>
          </w:p>
        </w:tc>
      </w:tr>
    </w:tbl>
    <w:p>
      <w:pPr>
        <w:pStyle w:val="BodyText"/>
        <w:spacing w:before="2"/>
        <w:rPr>
          <w:b/>
        </w:rPr>
      </w:pPr>
    </w:p>
    <w:p>
      <w:pPr>
        <w:pStyle w:val="ListParagraph"/>
        <w:numPr>
          <w:ilvl w:val="0"/>
          <w:numId w:val="13"/>
        </w:numPr>
        <w:tabs>
          <w:tab w:pos="1367" w:val="left" w:leader="none"/>
        </w:tabs>
        <w:spacing w:line="240" w:lineRule="auto" w:before="0" w:after="0"/>
        <w:ind w:left="1367" w:right="0" w:hanging="359"/>
        <w:jc w:val="left"/>
        <w:rPr>
          <w:b/>
          <w:sz w:val="22"/>
        </w:rPr>
      </w:pPr>
      <w:r>
        <w:rPr>
          <w:b/>
          <w:sz w:val="22"/>
        </w:rPr>
        <w:t>Projected</w:t>
      </w:r>
      <w:r>
        <w:rPr>
          <w:b/>
          <w:spacing w:val="-7"/>
          <w:sz w:val="22"/>
        </w:rPr>
        <w:t> </w:t>
      </w:r>
      <w:r>
        <w:rPr>
          <w:b/>
          <w:sz w:val="22"/>
        </w:rPr>
        <w:t>Population</w:t>
      </w:r>
      <w:r>
        <w:rPr>
          <w:b/>
          <w:spacing w:val="-7"/>
          <w:sz w:val="22"/>
        </w:rPr>
        <w:t> </w:t>
      </w:r>
      <w:r>
        <w:rPr>
          <w:b/>
          <w:sz w:val="22"/>
        </w:rPr>
        <w:t>by</w:t>
      </w:r>
      <w:r>
        <w:rPr>
          <w:b/>
          <w:spacing w:val="-6"/>
          <w:sz w:val="22"/>
        </w:rPr>
        <w:t> </w:t>
      </w:r>
      <w:r>
        <w:rPr>
          <w:b/>
          <w:spacing w:val="-2"/>
          <w:sz w:val="22"/>
        </w:rPr>
        <w:t>Barangay</w:t>
      </w:r>
    </w:p>
    <w:p>
      <w:pPr>
        <w:pStyle w:val="BodyText"/>
        <w:spacing w:before="265"/>
        <w:ind w:left="648" w:right="432" w:firstLine="719"/>
        <w:jc w:val="both"/>
      </w:pPr>
      <w:r>
        <w:rPr/>
        <w:t>In</w:t>
      </w:r>
      <w:r>
        <w:rPr>
          <w:spacing w:val="-14"/>
        </w:rPr>
        <w:t> </w:t>
      </w:r>
      <w:r>
        <w:rPr/>
        <w:t>the</w:t>
      </w:r>
      <w:r>
        <w:rPr>
          <w:spacing w:val="-11"/>
        </w:rPr>
        <w:t> </w:t>
      </w:r>
      <w:r>
        <w:rPr/>
        <w:t>current</w:t>
      </w:r>
      <w:r>
        <w:rPr>
          <w:spacing w:val="-13"/>
        </w:rPr>
        <w:t> </w:t>
      </w:r>
      <w:r>
        <w:rPr/>
        <w:t>population</w:t>
      </w:r>
      <w:r>
        <w:rPr>
          <w:spacing w:val="-12"/>
        </w:rPr>
        <w:t> </w:t>
      </w:r>
      <w:r>
        <w:rPr/>
        <w:t>(2015),</w:t>
      </w:r>
      <w:r>
        <w:rPr>
          <w:spacing w:val="-14"/>
        </w:rPr>
        <w:t> </w:t>
      </w:r>
      <w:r>
        <w:rPr/>
        <w:t>Barangay</w:t>
      </w:r>
      <w:r>
        <w:rPr>
          <w:spacing w:val="-12"/>
        </w:rPr>
        <w:t> </w:t>
      </w:r>
      <w:r>
        <w:rPr/>
        <w:t>Poblacion</w:t>
      </w:r>
      <w:r>
        <w:rPr>
          <w:spacing w:val="-14"/>
        </w:rPr>
        <w:t> </w:t>
      </w:r>
      <w:r>
        <w:rPr/>
        <w:t>pegged</w:t>
      </w:r>
      <w:r>
        <w:rPr>
          <w:spacing w:val="-12"/>
        </w:rPr>
        <w:t> </w:t>
      </w:r>
      <w:r>
        <w:rPr/>
        <w:t>the</w:t>
      </w:r>
      <w:r>
        <w:rPr>
          <w:spacing w:val="-13"/>
        </w:rPr>
        <w:t> </w:t>
      </w:r>
      <w:r>
        <w:rPr/>
        <w:t>highest</w:t>
      </w:r>
      <w:r>
        <w:rPr>
          <w:spacing w:val="-13"/>
        </w:rPr>
        <w:t> </w:t>
      </w:r>
      <w:r>
        <w:rPr/>
        <w:t>figure</w:t>
      </w:r>
      <w:r>
        <w:rPr>
          <w:spacing w:val="-13"/>
        </w:rPr>
        <w:t> </w:t>
      </w:r>
      <w:r>
        <w:rPr/>
        <w:t>of</w:t>
      </w:r>
      <w:r>
        <w:rPr>
          <w:spacing w:val="-11"/>
        </w:rPr>
        <w:t> </w:t>
      </w:r>
      <w:r>
        <w:rPr/>
        <w:t>10,524 or</w:t>
      </w:r>
      <w:r>
        <w:rPr>
          <w:spacing w:val="-9"/>
        </w:rPr>
        <w:t> </w:t>
      </w:r>
      <w:r>
        <w:rPr/>
        <w:t>28.39</w:t>
      </w:r>
      <w:r>
        <w:rPr>
          <w:spacing w:val="-10"/>
        </w:rPr>
        <w:t> </w:t>
      </w:r>
      <w:r>
        <w:rPr/>
        <w:t>percent</w:t>
      </w:r>
      <w:r>
        <w:rPr>
          <w:spacing w:val="-12"/>
        </w:rPr>
        <w:t> </w:t>
      </w:r>
      <w:r>
        <w:rPr/>
        <w:t>of</w:t>
      </w:r>
      <w:r>
        <w:rPr>
          <w:spacing w:val="-10"/>
        </w:rPr>
        <w:t> </w:t>
      </w:r>
      <w:r>
        <w:rPr/>
        <w:t>the</w:t>
      </w:r>
      <w:r>
        <w:rPr>
          <w:spacing w:val="-10"/>
        </w:rPr>
        <w:t> </w:t>
      </w:r>
      <w:r>
        <w:rPr/>
        <w:t>total</w:t>
      </w:r>
      <w:r>
        <w:rPr>
          <w:spacing w:val="-11"/>
        </w:rPr>
        <w:t> </w:t>
      </w:r>
      <w:r>
        <w:rPr/>
        <w:t>population.</w:t>
      </w:r>
      <w:r>
        <w:rPr>
          <w:spacing w:val="-11"/>
        </w:rPr>
        <w:t> </w:t>
      </w:r>
      <w:r>
        <w:rPr/>
        <w:t>While</w:t>
      </w:r>
      <w:r>
        <w:rPr>
          <w:spacing w:val="-10"/>
        </w:rPr>
        <w:t> </w:t>
      </w:r>
      <w:r>
        <w:rPr/>
        <w:t>Barangay</w:t>
      </w:r>
      <w:r>
        <w:rPr>
          <w:spacing w:val="-9"/>
        </w:rPr>
        <w:t> </w:t>
      </w:r>
      <w:r>
        <w:rPr/>
        <w:t>Concepcion</w:t>
      </w:r>
      <w:r>
        <w:rPr>
          <w:spacing w:val="-11"/>
        </w:rPr>
        <w:t> </w:t>
      </w:r>
      <w:r>
        <w:rPr/>
        <w:t>had</w:t>
      </w:r>
      <w:r>
        <w:rPr>
          <w:spacing w:val="-9"/>
        </w:rPr>
        <w:t> </w:t>
      </w:r>
      <w:r>
        <w:rPr/>
        <w:t>the</w:t>
      </w:r>
      <w:r>
        <w:rPr>
          <w:spacing w:val="-10"/>
        </w:rPr>
        <w:t> </w:t>
      </w:r>
      <w:r>
        <w:rPr/>
        <w:t>lowest</w:t>
      </w:r>
      <w:r>
        <w:rPr>
          <w:spacing w:val="-10"/>
        </w:rPr>
        <w:t> </w:t>
      </w:r>
      <w:r>
        <w:rPr/>
        <w:t>number</w:t>
      </w:r>
      <w:r>
        <w:rPr>
          <w:spacing w:val="-9"/>
        </w:rPr>
        <w:t> </w:t>
      </w:r>
      <w:r>
        <w:rPr/>
        <w:t>with only 1,119 or 3.02 percent.</w:t>
      </w:r>
    </w:p>
    <w:p>
      <w:pPr>
        <w:pStyle w:val="BodyText"/>
      </w:pPr>
    </w:p>
    <w:p>
      <w:pPr>
        <w:pStyle w:val="BodyText"/>
        <w:ind w:left="648" w:right="429" w:firstLine="719"/>
        <w:jc w:val="both"/>
      </w:pPr>
      <w:r>
        <w:rPr/>
        <w:t>The</w:t>
      </w:r>
      <w:r>
        <w:rPr>
          <w:spacing w:val="-15"/>
        </w:rPr>
        <w:t> </w:t>
      </w:r>
      <w:r>
        <w:rPr/>
        <w:t>same</w:t>
      </w:r>
      <w:r>
        <w:rPr>
          <w:spacing w:val="-14"/>
        </w:rPr>
        <w:t> </w:t>
      </w:r>
      <w:r>
        <w:rPr/>
        <w:t>trend</w:t>
      </w:r>
      <w:r>
        <w:rPr>
          <w:spacing w:val="-15"/>
        </w:rPr>
        <w:t> </w:t>
      </w:r>
      <w:r>
        <w:rPr/>
        <w:t>of</w:t>
      </w:r>
      <w:r>
        <w:rPr>
          <w:spacing w:val="-13"/>
        </w:rPr>
        <w:t> </w:t>
      </w:r>
      <w:r>
        <w:rPr/>
        <w:t>population</w:t>
      </w:r>
      <w:r>
        <w:rPr>
          <w:spacing w:val="-16"/>
        </w:rPr>
        <w:t> </w:t>
      </w:r>
      <w:r>
        <w:rPr/>
        <w:t>count</w:t>
      </w:r>
      <w:r>
        <w:rPr>
          <w:spacing w:val="-15"/>
        </w:rPr>
        <w:t> </w:t>
      </w:r>
      <w:r>
        <w:rPr/>
        <w:t>will</w:t>
      </w:r>
      <w:r>
        <w:rPr>
          <w:spacing w:val="-14"/>
        </w:rPr>
        <w:t> </w:t>
      </w:r>
      <w:r>
        <w:rPr/>
        <w:t>be</w:t>
      </w:r>
      <w:r>
        <w:rPr>
          <w:spacing w:val="-15"/>
        </w:rPr>
        <w:t> </w:t>
      </w:r>
      <w:r>
        <w:rPr/>
        <w:t>observed</w:t>
      </w:r>
      <w:r>
        <w:rPr>
          <w:spacing w:val="-15"/>
        </w:rPr>
        <w:t> </w:t>
      </w:r>
      <w:r>
        <w:rPr/>
        <w:t>in</w:t>
      </w:r>
      <w:r>
        <w:rPr>
          <w:spacing w:val="-16"/>
        </w:rPr>
        <w:t> </w:t>
      </w:r>
      <w:r>
        <w:rPr/>
        <w:t>the</w:t>
      </w:r>
      <w:r>
        <w:rPr>
          <w:spacing w:val="-13"/>
        </w:rPr>
        <w:t> </w:t>
      </w:r>
      <w:r>
        <w:rPr/>
        <w:t>projected</w:t>
      </w:r>
      <w:r>
        <w:rPr>
          <w:spacing w:val="-10"/>
        </w:rPr>
        <w:t> </w:t>
      </w:r>
      <w:r>
        <w:rPr/>
        <w:t>population.</w:t>
      </w:r>
      <w:r>
        <w:rPr>
          <w:spacing w:val="-16"/>
        </w:rPr>
        <w:t> </w:t>
      </w:r>
      <w:r>
        <w:rPr/>
        <w:t>By</w:t>
      </w:r>
      <w:r>
        <w:rPr>
          <w:spacing w:val="-14"/>
        </w:rPr>
        <w:t> </w:t>
      </w:r>
      <w:r>
        <w:rPr/>
        <w:t>2029, still</w:t>
      </w:r>
      <w:r>
        <w:rPr>
          <w:spacing w:val="-8"/>
        </w:rPr>
        <w:t> </w:t>
      </w:r>
      <w:r>
        <w:rPr/>
        <w:t>Barangay</w:t>
      </w:r>
      <w:r>
        <w:rPr>
          <w:spacing w:val="-8"/>
        </w:rPr>
        <w:t> </w:t>
      </w:r>
      <w:r>
        <w:rPr/>
        <w:t>Poblacion</w:t>
      </w:r>
      <w:r>
        <w:rPr>
          <w:spacing w:val="-7"/>
        </w:rPr>
        <w:t> </w:t>
      </w:r>
      <w:r>
        <w:rPr/>
        <w:t>will</w:t>
      </w:r>
      <w:r>
        <w:rPr>
          <w:spacing w:val="-8"/>
        </w:rPr>
        <w:t> </w:t>
      </w:r>
      <w:r>
        <w:rPr/>
        <w:t>have</w:t>
      </w:r>
      <w:r>
        <w:rPr>
          <w:spacing w:val="-7"/>
        </w:rPr>
        <w:t> </w:t>
      </w:r>
      <w:r>
        <w:rPr/>
        <w:t>the</w:t>
      </w:r>
      <w:r>
        <w:rPr>
          <w:spacing w:val="-7"/>
        </w:rPr>
        <w:t> </w:t>
      </w:r>
      <w:r>
        <w:rPr/>
        <w:t>highest</w:t>
      </w:r>
      <w:r>
        <w:rPr>
          <w:spacing w:val="-7"/>
        </w:rPr>
        <w:t> </w:t>
      </w:r>
      <w:r>
        <w:rPr/>
        <w:t>count</w:t>
      </w:r>
      <w:r>
        <w:rPr>
          <w:spacing w:val="-7"/>
        </w:rPr>
        <w:t> </w:t>
      </w:r>
      <w:r>
        <w:rPr/>
        <w:t>of</w:t>
      </w:r>
      <w:r>
        <w:rPr>
          <w:spacing w:val="-7"/>
        </w:rPr>
        <w:t> </w:t>
      </w:r>
      <w:r>
        <w:rPr/>
        <w:t>11,697</w:t>
      </w:r>
      <w:r>
        <w:rPr>
          <w:spacing w:val="-8"/>
        </w:rPr>
        <w:t> </w:t>
      </w:r>
      <w:r>
        <w:rPr/>
        <w:t>for</w:t>
      </w:r>
      <w:r>
        <w:rPr>
          <w:spacing w:val="-6"/>
        </w:rPr>
        <w:t> </w:t>
      </w:r>
      <w:r>
        <w:rPr/>
        <w:t>an</w:t>
      </w:r>
      <w:r>
        <w:rPr>
          <w:spacing w:val="-7"/>
        </w:rPr>
        <w:t> </w:t>
      </w:r>
      <w:r>
        <w:rPr/>
        <w:t>increase</w:t>
      </w:r>
      <w:r>
        <w:rPr>
          <w:spacing w:val="-9"/>
        </w:rPr>
        <w:t> </w:t>
      </w:r>
      <w:r>
        <w:rPr/>
        <w:t>of</w:t>
      </w:r>
      <w:r>
        <w:rPr>
          <w:spacing w:val="-7"/>
        </w:rPr>
        <w:t> </w:t>
      </w:r>
      <w:r>
        <w:rPr/>
        <w:t>1,173</w:t>
      </w:r>
      <w:r>
        <w:rPr>
          <w:spacing w:val="-8"/>
        </w:rPr>
        <w:t> </w:t>
      </w:r>
      <w:r>
        <w:rPr/>
        <w:t>persons</w:t>
      </w:r>
      <w:r>
        <w:rPr>
          <w:spacing w:val="-8"/>
        </w:rPr>
        <w:t> </w:t>
      </w:r>
      <w:r>
        <w:rPr/>
        <w:t>or</w:t>
      </w:r>
    </w:p>
    <w:p>
      <w:pPr>
        <w:pStyle w:val="BodyText"/>
        <w:spacing w:before="1"/>
        <w:ind w:left="648" w:right="432"/>
        <w:jc w:val="both"/>
      </w:pPr>
      <w:r>
        <w:rPr/>
        <w:t>11.15 percent of the 10,524 count in 2015. Likewise, Barangay Concepcion still be having the smallest figure of 1,244 or just 3.02 percent of the total projected population of 41,197. (Table </w:t>
      </w:r>
      <w:r>
        <w:rPr>
          <w:spacing w:val="-4"/>
        </w:rPr>
        <w:t>15)</w:t>
      </w:r>
    </w:p>
    <w:p>
      <w:pPr>
        <w:pStyle w:val="BodyText"/>
        <w:spacing w:after="0"/>
        <w:jc w:val="both"/>
        <w:sectPr>
          <w:type w:val="continuous"/>
          <w:pgSz w:w="12250" w:h="18730"/>
          <w:pgMar w:header="0" w:footer="662" w:top="1420" w:bottom="860" w:left="1080" w:right="720"/>
        </w:sectPr>
      </w:pPr>
    </w:p>
    <w:p>
      <w:pPr>
        <w:pStyle w:val="BodyText"/>
      </w:pPr>
    </w:p>
    <w:p>
      <w:pPr>
        <w:pStyle w:val="BodyText"/>
        <w:spacing w:before="145"/>
      </w:pPr>
    </w:p>
    <w:p>
      <w:pPr>
        <w:spacing w:before="0" w:after="3"/>
        <w:ind w:left="720" w:right="0" w:firstLine="0"/>
        <w:jc w:val="left"/>
        <w:rPr>
          <w:b/>
          <w:sz w:val="22"/>
        </w:rPr>
      </w:pPr>
      <w:r>
        <w:rPr>
          <w:b/>
          <w:sz w:val="22"/>
        </w:rPr>
        <w:t>Table</w:t>
      </w:r>
      <w:r>
        <w:rPr>
          <w:b/>
          <w:spacing w:val="-6"/>
          <w:sz w:val="22"/>
        </w:rPr>
        <w:t> </w:t>
      </w:r>
      <w:r>
        <w:rPr>
          <w:b/>
          <w:sz w:val="22"/>
        </w:rPr>
        <w:t>16.</w:t>
      </w:r>
      <w:r>
        <w:rPr>
          <w:b/>
          <w:spacing w:val="-3"/>
          <w:sz w:val="22"/>
        </w:rPr>
        <w:t> </w:t>
      </w:r>
      <w:r>
        <w:rPr>
          <w:b/>
          <w:sz w:val="22"/>
        </w:rPr>
        <w:t>Projected</w:t>
      </w:r>
      <w:r>
        <w:rPr>
          <w:b/>
          <w:spacing w:val="-3"/>
          <w:sz w:val="22"/>
        </w:rPr>
        <w:t> </w:t>
      </w:r>
      <w:r>
        <w:rPr>
          <w:b/>
          <w:sz w:val="22"/>
        </w:rPr>
        <w:t>Population</w:t>
      </w:r>
      <w:r>
        <w:rPr>
          <w:b/>
          <w:spacing w:val="-2"/>
          <w:sz w:val="22"/>
        </w:rPr>
        <w:t> </w:t>
      </w:r>
      <w:r>
        <w:rPr>
          <w:b/>
          <w:sz w:val="22"/>
        </w:rPr>
        <w:t>by</w:t>
      </w:r>
      <w:r>
        <w:rPr>
          <w:b/>
          <w:spacing w:val="-3"/>
          <w:sz w:val="22"/>
        </w:rPr>
        <w:t> </w:t>
      </w:r>
      <w:r>
        <w:rPr>
          <w:b/>
          <w:sz w:val="22"/>
        </w:rPr>
        <w:t>Barangay,</w:t>
      </w:r>
      <w:r>
        <w:rPr>
          <w:b/>
          <w:spacing w:val="-3"/>
          <w:sz w:val="22"/>
        </w:rPr>
        <w:t> </w:t>
      </w:r>
      <w:r>
        <w:rPr>
          <w:b/>
          <w:sz w:val="22"/>
        </w:rPr>
        <w:t>Year</w:t>
      </w:r>
      <w:r>
        <w:rPr>
          <w:b/>
          <w:spacing w:val="-1"/>
          <w:sz w:val="22"/>
        </w:rPr>
        <w:t> </w:t>
      </w:r>
      <w:r>
        <w:rPr>
          <w:b/>
          <w:sz w:val="22"/>
        </w:rPr>
        <w:t>2020-</w:t>
      </w:r>
      <w:r>
        <w:rPr>
          <w:b/>
          <w:spacing w:val="-4"/>
          <w:sz w:val="22"/>
        </w:rPr>
        <w:t>2029</w:t>
      </w:r>
    </w:p>
    <w:tbl>
      <w:tblPr>
        <w:tblW w:w="0" w:type="auto"/>
        <w:jc w:val="left"/>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81"/>
        <w:gridCol w:w="1444"/>
        <w:gridCol w:w="1170"/>
        <w:gridCol w:w="1180"/>
        <w:gridCol w:w="1180"/>
        <w:gridCol w:w="1180"/>
        <w:gridCol w:w="1180"/>
        <w:gridCol w:w="1181"/>
        <w:gridCol w:w="1180"/>
        <w:gridCol w:w="1184"/>
        <w:gridCol w:w="1324"/>
        <w:gridCol w:w="1180"/>
        <w:gridCol w:w="1344"/>
      </w:tblGrid>
      <w:tr>
        <w:trPr>
          <w:trHeight w:val="330" w:hRule="atLeast"/>
        </w:trPr>
        <w:tc>
          <w:tcPr>
            <w:tcW w:w="2081" w:type="dxa"/>
            <w:vMerge w:val="restart"/>
          </w:tcPr>
          <w:p>
            <w:pPr>
              <w:pStyle w:val="TableParagraph"/>
              <w:rPr>
                <w:b/>
                <w:sz w:val="20"/>
              </w:rPr>
            </w:pPr>
          </w:p>
          <w:p>
            <w:pPr>
              <w:pStyle w:val="TableParagraph"/>
              <w:spacing w:before="67"/>
              <w:rPr>
                <w:b/>
                <w:sz w:val="20"/>
              </w:rPr>
            </w:pPr>
          </w:p>
          <w:p>
            <w:pPr>
              <w:pStyle w:val="TableParagraph"/>
              <w:ind w:left="474"/>
              <w:rPr>
                <w:b/>
                <w:sz w:val="20"/>
              </w:rPr>
            </w:pPr>
            <w:r>
              <w:rPr>
                <w:b/>
                <w:spacing w:val="-2"/>
                <w:sz w:val="20"/>
              </w:rPr>
              <w:t>BARANGAY</w:t>
            </w:r>
          </w:p>
        </w:tc>
        <w:tc>
          <w:tcPr>
            <w:tcW w:w="1444" w:type="dxa"/>
            <w:vMerge w:val="restart"/>
          </w:tcPr>
          <w:p>
            <w:pPr>
              <w:pStyle w:val="TableParagraph"/>
              <w:rPr>
                <w:b/>
                <w:sz w:val="22"/>
              </w:rPr>
            </w:pPr>
          </w:p>
          <w:p>
            <w:pPr>
              <w:pStyle w:val="TableParagraph"/>
              <w:spacing w:before="128"/>
              <w:rPr>
                <w:b/>
                <w:sz w:val="22"/>
              </w:rPr>
            </w:pPr>
          </w:p>
          <w:p>
            <w:pPr>
              <w:pStyle w:val="TableParagraph"/>
              <w:ind w:left="13"/>
              <w:jc w:val="center"/>
              <w:rPr>
                <w:b/>
                <w:sz w:val="22"/>
              </w:rPr>
            </w:pPr>
            <w:r>
              <w:rPr>
                <w:b/>
                <w:spacing w:val="-5"/>
                <w:sz w:val="22"/>
              </w:rPr>
              <w:t>Y</w:t>
            </w:r>
            <w:r>
              <w:rPr>
                <w:b/>
                <w:spacing w:val="-5"/>
                <w:sz w:val="22"/>
                <w:vertAlign w:val="subscript"/>
              </w:rPr>
              <w:t>0</w:t>
            </w:r>
            <w:r>
              <w:rPr>
                <w:b/>
                <w:spacing w:val="-5"/>
                <w:sz w:val="22"/>
                <w:vertAlign w:val="baseline"/>
              </w:rPr>
              <w:t>*</w:t>
            </w:r>
          </w:p>
        </w:tc>
        <w:tc>
          <w:tcPr>
            <w:tcW w:w="1170" w:type="dxa"/>
            <w:vMerge w:val="restart"/>
          </w:tcPr>
          <w:p>
            <w:pPr>
              <w:pStyle w:val="TableParagraph"/>
              <w:spacing w:before="188"/>
              <w:rPr>
                <w:b/>
                <w:sz w:val="20"/>
              </w:rPr>
            </w:pPr>
          </w:p>
          <w:p>
            <w:pPr>
              <w:pStyle w:val="TableParagraph"/>
              <w:ind w:left="14" w:right="1"/>
              <w:jc w:val="center"/>
              <w:rPr>
                <w:b/>
                <w:sz w:val="20"/>
              </w:rPr>
            </w:pPr>
            <w:r>
              <w:rPr>
                <w:b/>
                <w:spacing w:val="-2"/>
                <w:sz w:val="20"/>
              </w:rPr>
              <w:t>Participati </w:t>
            </w:r>
            <w:r>
              <w:rPr>
                <w:b/>
                <w:sz w:val="20"/>
              </w:rPr>
              <w:t>on Rate </w:t>
            </w:r>
            <w:r>
              <w:rPr>
                <w:b/>
                <w:spacing w:val="-4"/>
                <w:sz w:val="20"/>
              </w:rPr>
              <w:t>(PR)</w:t>
            </w:r>
          </w:p>
        </w:tc>
        <w:tc>
          <w:tcPr>
            <w:tcW w:w="12113" w:type="dxa"/>
            <w:gridSpan w:val="10"/>
          </w:tcPr>
          <w:p>
            <w:pPr>
              <w:pStyle w:val="TableParagraph"/>
              <w:spacing w:before="42"/>
              <w:ind w:left="13"/>
              <w:jc w:val="center"/>
              <w:rPr>
                <w:b/>
                <w:sz w:val="20"/>
              </w:rPr>
            </w:pPr>
            <w:r>
              <w:rPr>
                <w:b/>
                <w:spacing w:val="-2"/>
                <w:sz w:val="20"/>
              </w:rPr>
              <w:t>Population</w:t>
            </w:r>
          </w:p>
        </w:tc>
      </w:tr>
      <w:tr>
        <w:trPr>
          <w:trHeight w:val="1005" w:hRule="atLeast"/>
        </w:trPr>
        <w:tc>
          <w:tcPr>
            <w:tcW w:w="2081" w:type="dxa"/>
            <w:vMerge/>
            <w:tcBorders>
              <w:top w:val="nil"/>
            </w:tcBorders>
          </w:tcPr>
          <w:p>
            <w:pPr>
              <w:rPr>
                <w:sz w:val="2"/>
                <w:szCs w:val="2"/>
              </w:rPr>
            </w:pPr>
          </w:p>
        </w:tc>
        <w:tc>
          <w:tcPr>
            <w:tcW w:w="1444" w:type="dxa"/>
            <w:vMerge/>
            <w:tcBorders>
              <w:top w:val="nil"/>
            </w:tcBorders>
          </w:tcPr>
          <w:p>
            <w:pPr>
              <w:rPr>
                <w:sz w:val="2"/>
                <w:szCs w:val="2"/>
              </w:rPr>
            </w:pPr>
          </w:p>
        </w:tc>
        <w:tc>
          <w:tcPr>
            <w:tcW w:w="1170" w:type="dxa"/>
            <w:vMerge/>
            <w:tcBorders>
              <w:top w:val="nil"/>
            </w:tcBorders>
          </w:tcPr>
          <w:p>
            <w:pPr>
              <w:rPr>
                <w:sz w:val="2"/>
                <w:szCs w:val="2"/>
              </w:rPr>
            </w:pPr>
          </w:p>
        </w:tc>
        <w:tc>
          <w:tcPr>
            <w:tcW w:w="1180" w:type="dxa"/>
          </w:tcPr>
          <w:p>
            <w:pPr>
              <w:pStyle w:val="TableParagraph"/>
              <w:spacing w:before="138"/>
              <w:rPr>
                <w:b/>
                <w:sz w:val="20"/>
              </w:rPr>
            </w:pPr>
          </w:p>
          <w:p>
            <w:pPr>
              <w:pStyle w:val="TableParagraph"/>
              <w:ind w:left="12" w:right="1"/>
              <w:jc w:val="center"/>
              <w:rPr>
                <w:b/>
                <w:sz w:val="20"/>
              </w:rPr>
            </w:pPr>
            <w:r>
              <w:rPr>
                <w:b/>
                <w:spacing w:val="-4"/>
                <w:sz w:val="20"/>
              </w:rPr>
              <w:t>2020</w:t>
            </w:r>
          </w:p>
        </w:tc>
        <w:tc>
          <w:tcPr>
            <w:tcW w:w="1180" w:type="dxa"/>
          </w:tcPr>
          <w:p>
            <w:pPr>
              <w:pStyle w:val="TableParagraph"/>
              <w:spacing w:before="138"/>
              <w:rPr>
                <w:b/>
                <w:sz w:val="20"/>
              </w:rPr>
            </w:pPr>
          </w:p>
          <w:p>
            <w:pPr>
              <w:pStyle w:val="TableParagraph"/>
              <w:ind w:left="12"/>
              <w:jc w:val="center"/>
              <w:rPr>
                <w:b/>
                <w:sz w:val="20"/>
              </w:rPr>
            </w:pPr>
            <w:r>
              <w:rPr>
                <w:b/>
                <w:spacing w:val="-4"/>
                <w:sz w:val="20"/>
              </w:rPr>
              <w:t>2021</w:t>
            </w:r>
          </w:p>
        </w:tc>
        <w:tc>
          <w:tcPr>
            <w:tcW w:w="1180" w:type="dxa"/>
          </w:tcPr>
          <w:p>
            <w:pPr>
              <w:pStyle w:val="TableParagraph"/>
              <w:spacing w:before="138"/>
              <w:rPr>
                <w:b/>
                <w:sz w:val="20"/>
              </w:rPr>
            </w:pPr>
          </w:p>
          <w:p>
            <w:pPr>
              <w:pStyle w:val="TableParagraph"/>
              <w:ind w:left="12"/>
              <w:jc w:val="center"/>
              <w:rPr>
                <w:b/>
                <w:sz w:val="20"/>
              </w:rPr>
            </w:pPr>
            <w:r>
              <w:rPr>
                <w:b/>
                <w:spacing w:val="-4"/>
                <w:sz w:val="20"/>
              </w:rPr>
              <w:t>2022</w:t>
            </w:r>
          </w:p>
        </w:tc>
        <w:tc>
          <w:tcPr>
            <w:tcW w:w="1180" w:type="dxa"/>
          </w:tcPr>
          <w:p>
            <w:pPr>
              <w:pStyle w:val="TableParagraph"/>
              <w:spacing w:before="138"/>
              <w:rPr>
                <w:b/>
                <w:sz w:val="20"/>
              </w:rPr>
            </w:pPr>
          </w:p>
          <w:p>
            <w:pPr>
              <w:pStyle w:val="TableParagraph"/>
              <w:ind w:left="12"/>
              <w:jc w:val="center"/>
              <w:rPr>
                <w:b/>
                <w:sz w:val="20"/>
              </w:rPr>
            </w:pPr>
            <w:r>
              <w:rPr>
                <w:b/>
                <w:spacing w:val="-4"/>
                <w:sz w:val="20"/>
              </w:rPr>
              <w:t>2023</w:t>
            </w:r>
          </w:p>
        </w:tc>
        <w:tc>
          <w:tcPr>
            <w:tcW w:w="1181" w:type="dxa"/>
          </w:tcPr>
          <w:p>
            <w:pPr>
              <w:pStyle w:val="TableParagraph"/>
              <w:spacing w:before="138"/>
              <w:rPr>
                <w:b/>
                <w:sz w:val="20"/>
              </w:rPr>
            </w:pPr>
          </w:p>
          <w:p>
            <w:pPr>
              <w:pStyle w:val="TableParagraph"/>
              <w:ind w:left="11"/>
              <w:jc w:val="center"/>
              <w:rPr>
                <w:b/>
                <w:sz w:val="20"/>
              </w:rPr>
            </w:pPr>
            <w:r>
              <w:rPr>
                <w:b/>
                <w:spacing w:val="-4"/>
                <w:sz w:val="20"/>
              </w:rPr>
              <w:t>2024</w:t>
            </w:r>
          </w:p>
        </w:tc>
        <w:tc>
          <w:tcPr>
            <w:tcW w:w="1180" w:type="dxa"/>
          </w:tcPr>
          <w:p>
            <w:pPr>
              <w:pStyle w:val="TableParagraph"/>
              <w:spacing w:before="138"/>
              <w:rPr>
                <w:b/>
                <w:sz w:val="20"/>
              </w:rPr>
            </w:pPr>
          </w:p>
          <w:p>
            <w:pPr>
              <w:pStyle w:val="TableParagraph"/>
              <w:ind w:left="12" w:right="1"/>
              <w:jc w:val="center"/>
              <w:rPr>
                <w:b/>
                <w:sz w:val="20"/>
              </w:rPr>
            </w:pPr>
            <w:r>
              <w:rPr>
                <w:b/>
                <w:spacing w:val="-4"/>
                <w:sz w:val="20"/>
              </w:rPr>
              <w:t>2025</w:t>
            </w:r>
          </w:p>
        </w:tc>
        <w:tc>
          <w:tcPr>
            <w:tcW w:w="1184" w:type="dxa"/>
          </w:tcPr>
          <w:p>
            <w:pPr>
              <w:pStyle w:val="TableParagraph"/>
              <w:spacing w:before="138"/>
              <w:rPr>
                <w:b/>
                <w:sz w:val="20"/>
              </w:rPr>
            </w:pPr>
          </w:p>
          <w:p>
            <w:pPr>
              <w:pStyle w:val="TableParagraph"/>
              <w:ind w:left="11" w:right="1"/>
              <w:jc w:val="center"/>
              <w:rPr>
                <w:b/>
                <w:sz w:val="20"/>
              </w:rPr>
            </w:pPr>
            <w:r>
              <w:rPr>
                <w:b/>
                <w:spacing w:val="-4"/>
                <w:sz w:val="20"/>
              </w:rPr>
              <w:t>2026</w:t>
            </w:r>
          </w:p>
        </w:tc>
        <w:tc>
          <w:tcPr>
            <w:tcW w:w="1324" w:type="dxa"/>
          </w:tcPr>
          <w:p>
            <w:pPr>
              <w:pStyle w:val="TableParagraph"/>
              <w:spacing w:before="138"/>
              <w:rPr>
                <w:b/>
                <w:sz w:val="20"/>
              </w:rPr>
            </w:pPr>
          </w:p>
          <w:p>
            <w:pPr>
              <w:pStyle w:val="TableParagraph"/>
              <w:ind w:left="11" w:right="1"/>
              <w:jc w:val="center"/>
              <w:rPr>
                <w:b/>
                <w:sz w:val="20"/>
              </w:rPr>
            </w:pPr>
            <w:r>
              <w:rPr>
                <w:b/>
                <w:spacing w:val="-4"/>
                <w:sz w:val="20"/>
              </w:rPr>
              <w:t>2027</w:t>
            </w:r>
          </w:p>
        </w:tc>
        <w:tc>
          <w:tcPr>
            <w:tcW w:w="1180" w:type="dxa"/>
          </w:tcPr>
          <w:p>
            <w:pPr>
              <w:pStyle w:val="TableParagraph"/>
              <w:spacing w:before="138"/>
              <w:rPr>
                <w:b/>
                <w:sz w:val="20"/>
              </w:rPr>
            </w:pPr>
          </w:p>
          <w:p>
            <w:pPr>
              <w:pStyle w:val="TableParagraph"/>
              <w:ind w:left="12" w:right="1"/>
              <w:jc w:val="center"/>
              <w:rPr>
                <w:b/>
                <w:sz w:val="20"/>
              </w:rPr>
            </w:pPr>
            <w:r>
              <w:rPr>
                <w:b/>
                <w:spacing w:val="-4"/>
                <w:sz w:val="20"/>
              </w:rPr>
              <w:t>2028</w:t>
            </w:r>
          </w:p>
        </w:tc>
        <w:tc>
          <w:tcPr>
            <w:tcW w:w="1344" w:type="dxa"/>
          </w:tcPr>
          <w:p>
            <w:pPr>
              <w:pStyle w:val="TableParagraph"/>
              <w:spacing w:before="138"/>
              <w:rPr>
                <w:b/>
                <w:sz w:val="20"/>
              </w:rPr>
            </w:pPr>
          </w:p>
          <w:p>
            <w:pPr>
              <w:pStyle w:val="TableParagraph"/>
              <w:ind w:left="16"/>
              <w:jc w:val="center"/>
              <w:rPr>
                <w:b/>
                <w:sz w:val="20"/>
              </w:rPr>
            </w:pPr>
            <w:r>
              <w:rPr>
                <w:b/>
                <w:spacing w:val="-4"/>
                <w:sz w:val="20"/>
              </w:rPr>
              <w:t>2029</w:t>
            </w:r>
          </w:p>
        </w:tc>
      </w:tr>
      <w:tr>
        <w:trPr>
          <w:trHeight w:val="330" w:hRule="atLeast"/>
        </w:trPr>
        <w:tc>
          <w:tcPr>
            <w:tcW w:w="2081" w:type="dxa"/>
          </w:tcPr>
          <w:p>
            <w:pPr>
              <w:pStyle w:val="TableParagraph"/>
              <w:spacing w:before="42"/>
              <w:ind w:left="15"/>
              <w:rPr>
                <w:b/>
                <w:sz w:val="20"/>
              </w:rPr>
            </w:pPr>
            <w:r>
              <w:rPr>
                <w:b/>
                <w:spacing w:val="-2"/>
                <w:sz w:val="20"/>
              </w:rPr>
              <w:t>TOTAL</w:t>
            </w:r>
          </w:p>
        </w:tc>
        <w:tc>
          <w:tcPr>
            <w:tcW w:w="1444" w:type="dxa"/>
          </w:tcPr>
          <w:p>
            <w:pPr>
              <w:pStyle w:val="TableParagraph"/>
              <w:spacing w:before="42"/>
              <w:ind w:left="13" w:right="2"/>
              <w:jc w:val="center"/>
              <w:rPr>
                <w:b/>
                <w:sz w:val="20"/>
              </w:rPr>
            </w:pPr>
            <w:r>
              <w:rPr>
                <w:b/>
                <w:spacing w:val="-2"/>
                <w:sz w:val="20"/>
              </w:rPr>
              <w:t>37,065</w:t>
            </w:r>
          </w:p>
        </w:tc>
        <w:tc>
          <w:tcPr>
            <w:tcW w:w="1170" w:type="dxa"/>
          </w:tcPr>
          <w:p>
            <w:pPr>
              <w:pStyle w:val="TableParagraph"/>
              <w:spacing w:before="42"/>
              <w:ind w:left="14" w:right="6"/>
              <w:jc w:val="center"/>
              <w:rPr>
                <w:b/>
                <w:sz w:val="20"/>
              </w:rPr>
            </w:pPr>
            <w:r>
              <w:rPr>
                <w:b/>
                <w:spacing w:val="-10"/>
                <w:sz w:val="20"/>
              </w:rPr>
              <w:t>1</w:t>
            </w:r>
          </w:p>
        </w:tc>
        <w:tc>
          <w:tcPr>
            <w:tcW w:w="1180" w:type="dxa"/>
          </w:tcPr>
          <w:p>
            <w:pPr>
              <w:pStyle w:val="TableParagraph"/>
              <w:spacing w:before="42"/>
              <w:ind w:left="12" w:right="1"/>
              <w:jc w:val="center"/>
              <w:rPr>
                <w:b/>
                <w:sz w:val="20"/>
              </w:rPr>
            </w:pPr>
            <w:r>
              <w:rPr>
                <w:b/>
                <w:spacing w:val="-2"/>
                <w:sz w:val="20"/>
              </w:rPr>
              <w:t>38,491</w:t>
            </w:r>
          </w:p>
        </w:tc>
        <w:tc>
          <w:tcPr>
            <w:tcW w:w="1180" w:type="dxa"/>
          </w:tcPr>
          <w:p>
            <w:pPr>
              <w:pStyle w:val="TableParagraph"/>
              <w:spacing w:before="42"/>
              <w:ind w:left="12"/>
              <w:jc w:val="center"/>
              <w:rPr>
                <w:b/>
                <w:sz w:val="20"/>
              </w:rPr>
            </w:pPr>
            <w:r>
              <w:rPr>
                <w:b/>
                <w:spacing w:val="-2"/>
                <w:sz w:val="20"/>
              </w:rPr>
              <w:t>38,783</w:t>
            </w:r>
          </w:p>
        </w:tc>
        <w:tc>
          <w:tcPr>
            <w:tcW w:w="1180" w:type="dxa"/>
          </w:tcPr>
          <w:p>
            <w:pPr>
              <w:pStyle w:val="TableParagraph"/>
              <w:spacing w:before="42"/>
              <w:ind w:left="12"/>
              <w:jc w:val="center"/>
              <w:rPr>
                <w:b/>
                <w:sz w:val="20"/>
              </w:rPr>
            </w:pPr>
            <w:r>
              <w:rPr>
                <w:b/>
                <w:spacing w:val="-2"/>
                <w:sz w:val="20"/>
              </w:rPr>
              <w:t>39,076</w:t>
            </w:r>
          </w:p>
        </w:tc>
        <w:tc>
          <w:tcPr>
            <w:tcW w:w="1180" w:type="dxa"/>
          </w:tcPr>
          <w:p>
            <w:pPr>
              <w:pStyle w:val="TableParagraph"/>
              <w:spacing w:before="42"/>
              <w:ind w:left="12"/>
              <w:jc w:val="center"/>
              <w:rPr>
                <w:b/>
                <w:sz w:val="20"/>
              </w:rPr>
            </w:pPr>
            <w:r>
              <w:rPr>
                <w:b/>
                <w:spacing w:val="-2"/>
                <w:sz w:val="20"/>
              </w:rPr>
              <w:t>39,373</w:t>
            </w:r>
          </w:p>
        </w:tc>
        <w:tc>
          <w:tcPr>
            <w:tcW w:w="1181" w:type="dxa"/>
          </w:tcPr>
          <w:p>
            <w:pPr>
              <w:pStyle w:val="TableParagraph"/>
              <w:spacing w:before="42"/>
              <w:ind w:left="11"/>
              <w:jc w:val="center"/>
              <w:rPr>
                <w:b/>
                <w:sz w:val="20"/>
              </w:rPr>
            </w:pPr>
            <w:r>
              <w:rPr>
                <w:b/>
                <w:spacing w:val="-2"/>
                <w:sz w:val="20"/>
              </w:rPr>
              <w:t>39,671</w:t>
            </w:r>
          </w:p>
        </w:tc>
        <w:tc>
          <w:tcPr>
            <w:tcW w:w="1180" w:type="dxa"/>
          </w:tcPr>
          <w:p>
            <w:pPr>
              <w:pStyle w:val="TableParagraph"/>
              <w:spacing w:before="42"/>
              <w:ind w:left="12" w:right="1"/>
              <w:jc w:val="center"/>
              <w:rPr>
                <w:b/>
                <w:sz w:val="20"/>
              </w:rPr>
            </w:pPr>
            <w:r>
              <w:rPr>
                <w:b/>
                <w:spacing w:val="-2"/>
                <w:sz w:val="20"/>
              </w:rPr>
              <w:t>39,972</w:t>
            </w:r>
          </w:p>
        </w:tc>
        <w:tc>
          <w:tcPr>
            <w:tcW w:w="1184" w:type="dxa"/>
          </w:tcPr>
          <w:p>
            <w:pPr>
              <w:pStyle w:val="TableParagraph"/>
              <w:spacing w:before="42"/>
              <w:ind w:left="11"/>
              <w:jc w:val="center"/>
              <w:rPr>
                <w:b/>
                <w:sz w:val="20"/>
              </w:rPr>
            </w:pPr>
            <w:r>
              <w:rPr>
                <w:b/>
                <w:spacing w:val="-2"/>
                <w:sz w:val="20"/>
              </w:rPr>
              <w:t>40,275</w:t>
            </w:r>
          </w:p>
        </w:tc>
        <w:tc>
          <w:tcPr>
            <w:tcW w:w="1324" w:type="dxa"/>
          </w:tcPr>
          <w:p>
            <w:pPr>
              <w:pStyle w:val="TableParagraph"/>
              <w:spacing w:before="42"/>
              <w:ind w:left="11"/>
              <w:jc w:val="center"/>
              <w:rPr>
                <w:b/>
                <w:sz w:val="20"/>
              </w:rPr>
            </w:pPr>
            <w:r>
              <w:rPr>
                <w:b/>
                <w:spacing w:val="-2"/>
                <w:sz w:val="20"/>
              </w:rPr>
              <w:t>40,580</w:t>
            </w:r>
          </w:p>
        </w:tc>
        <w:tc>
          <w:tcPr>
            <w:tcW w:w="1180" w:type="dxa"/>
          </w:tcPr>
          <w:p>
            <w:pPr>
              <w:pStyle w:val="TableParagraph"/>
              <w:spacing w:before="42"/>
              <w:ind w:left="12" w:right="1"/>
              <w:jc w:val="center"/>
              <w:rPr>
                <w:b/>
                <w:sz w:val="20"/>
              </w:rPr>
            </w:pPr>
            <w:r>
              <w:rPr>
                <w:b/>
                <w:spacing w:val="-2"/>
                <w:sz w:val="20"/>
              </w:rPr>
              <w:t>40,887</w:t>
            </w:r>
          </w:p>
        </w:tc>
        <w:tc>
          <w:tcPr>
            <w:tcW w:w="1344" w:type="dxa"/>
          </w:tcPr>
          <w:p>
            <w:pPr>
              <w:pStyle w:val="TableParagraph"/>
              <w:spacing w:before="42"/>
              <w:ind w:left="16" w:right="4"/>
              <w:jc w:val="center"/>
              <w:rPr>
                <w:b/>
                <w:sz w:val="20"/>
              </w:rPr>
            </w:pPr>
            <w:r>
              <w:rPr>
                <w:b/>
                <w:spacing w:val="-2"/>
                <w:sz w:val="20"/>
              </w:rPr>
              <w:t>41,197</w:t>
            </w:r>
          </w:p>
        </w:tc>
      </w:tr>
      <w:tr>
        <w:trPr>
          <w:trHeight w:val="328" w:hRule="atLeast"/>
        </w:trPr>
        <w:tc>
          <w:tcPr>
            <w:tcW w:w="16808" w:type="dxa"/>
            <w:gridSpan w:val="13"/>
          </w:tcPr>
          <w:p>
            <w:pPr>
              <w:pStyle w:val="TableParagraph"/>
              <w:spacing w:before="31"/>
              <w:ind w:left="10" w:right="1"/>
              <w:jc w:val="center"/>
              <w:rPr>
                <w:rFonts w:ascii="Verdana"/>
                <w:b/>
                <w:i/>
                <w:sz w:val="21"/>
              </w:rPr>
            </w:pPr>
            <w:r>
              <w:rPr>
                <w:rFonts w:ascii="Verdana"/>
                <w:b/>
                <w:i/>
                <w:spacing w:val="-2"/>
                <w:w w:val="95"/>
                <w:sz w:val="21"/>
              </w:rPr>
              <w:t>Urban</w:t>
            </w:r>
          </w:p>
        </w:tc>
      </w:tr>
      <w:tr>
        <w:trPr>
          <w:trHeight w:val="330" w:hRule="atLeast"/>
        </w:trPr>
        <w:tc>
          <w:tcPr>
            <w:tcW w:w="2081" w:type="dxa"/>
          </w:tcPr>
          <w:p>
            <w:pPr>
              <w:pStyle w:val="TableParagraph"/>
              <w:spacing w:before="42"/>
              <w:ind w:left="15"/>
              <w:rPr>
                <w:sz w:val="20"/>
              </w:rPr>
            </w:pPr>
            <w:r>
              <w:rPr>
                <w:spacing w:val="-2"/>
                <w:sz w:val="20"/>
              </w:rPr>
              <w:t>Poblacion</w:t>
            </w:r>
          </w:p>
        </w:tc>
        <w:tc>
          <w:tcPr>
            <w:tcW w:w="1444" w:type="dxa"/>
          </w:tcPr>
          <w:p>
            <w:pPr>
              <w:pStyle w:val="TableParagraph"/>
              <w:spacing w:before="42"/>
              <w:ind w:left="13"/>
              <w:jc w:val="center"/>
              <w:rPr>
                <w:sz w:val="20"/>
              </w:rPr>
            </w:pPr>
            <w:r>
              <w:rPr>
                <w:spacing w:val="-2"/>
                <w:sz w:val="20"/>
              </w:rPr>
              <w:t>10,524</w:t>
            </w:r>
          </w:p>
        </w:tc>
        <w:tc>
          <w:tcPr>
            <w:tcW w:w="1170" w:type="dxa"/>
          </w:tcPr>
          <w:p>
            <w:pPr>
              <w:pStyle w:val="TableParagraph"/>
              <w:spacing w:before="42"/>
              <w:ind w:left="14" w:right="5"/>
              <w:jc w:val="center"/>
              <w:rPr>
                <w:sz w:val="20"/>
              </w:rPr>
            </w:pPr>
            <w:r>
              <w:rPr>
                <w:spacing w:val="-4"/>
                <w:sz w:val="20"/>
              </w:rPr>
              <w:t>0.28</w:t>
            </w:r>
          </w:p>
        </w:tc>
        <w:tc>
          <w:tcPr>
            <w:tcW w:w="1180" w:type="dxa"/>
          </w:tcPr>
          <w:p>
            <w:pPr>
              <w:pStyle w:val="TableParagraph"/>
              <w:spacing w:before="42"/>
              <w:ind w:left="12" w:right="3"/>
              <w:jc w:val="center"/>
              <w:rPr>
                <w:sz w:val="20"/>
              </w:rPr>
            </w:pPr>
            <w:r>
              <w:rPr>
                <w:spacing w:val="-2"/>
                <w:sz w:val="20"/>
              </w:rPr>
              <w:t>10,929</w:t>
            </w:r>
          </w:p>
        </w:tc>
        <w:tc>
          <w:tcPr>
            <w:tcW w:w="1180" w:type="dxa"/>
          </w:tcPr>
          <w:p>
            <w:pPr>
              <w:pStyle w:val="TableParagraph"/>
              <w:spacing w:before="42"/>
              <w:ind w:left="12" w:right="2"/>
              <w:jc w:val="center"/>
              <w:rPr>
                <w:sz w:val="20"/>
              </w:rPr>
            </w:pPr>
            <w:r>
              <w:rPr>
                <w:spacing w:val="-2"/>
                <w:sz w:val="20"/>
              </w:rPr>
              <w:t>11,012</w:t>
            </w:r>
          </w:p>
        </w:tc>
        <w:tc>
          <w:tcPr>
            <w:tcW w:w="1180" w:type="dxa"/>
          </w:tcPr>
          <w:p>
            <w:pPr>
              <w:pStyle w:val="TableParagraph"/>
              <w:spacing w:before="42"/>
              <w:ind w:left="12" w:right="2"/>
              <w:jc w:val="center"/>
              <w:rPr>
                <w:sz w:val="20"/>
              </w:rPr>
            </w:pPr>
            <w:r>
              <w:rPr>
                <w:spacing w:val="-2"/>
                <w:sz w:val="20"/>
              </w:rPr>
              <w:t>11,095</w:t>
            </w:r>
          </w:p>
        </w:tc>
        <w:tc>
          <w:tcPr>
            <w:tcW w:w="1180" w:type="dxa"/>
          </w:tcPr>
          <w:p>
            <w:pPr>
              <w:pStyle w:val="TableParagraph"/>
              <w:spacing w:before="42"/>
              <w:ind w:left="12" w:right="2"/>
              <w:jc w:val="center"/>
              <w:rPr>
                <w:sz w:val="20"/>
              </w:rPr>
            </w:pPr>
            <w:r>
              <w:rPr>
                <w:spacing w:val="-2"/>
                <w:sz w:val="20"/>
              </w:rPr>
              <w:t>11,179</w:t>
            </w:r>
          </w:p>
        </w:tc>
        <w:tc>
          <w:tcPr>
            <w:tcW w:w="1181" w:type="dxa"/>
          </w:tcPr>
          <w:p>
            <w:pPr>
              <w:pStyle w:val="TableParagraph"/>
              <w:spacing w:before="42"/>
              <w:ind w:left="11" w:right="2"/>
              <w:jc w:val="center"/>
              <w:rPr>
                <w:sz w:val="20"/>
              </w:rPr>
            </w:pPr>
            <w:r>
              <w:rPr>
                <w:spacing w:val="-2"/>
                <w:sz w:val="20"/>
              </w:rPr>
              <w:t>11,264</w:t>
            </w:r>
          </w:p>
        </w:tc>
        <w:tc>
          <w:tcPr>
            <w:tcW w:w="1180" w:type="dxa"/>
          </w:tcPr>
          <w:p>
            <w:pPr>
              <w:pStyle w:val="TableParagraph"/>
              <w:spacing w:before="42"/>
              <w:ind w:left="12" w:right="3"/>
              <w:jc w:val="center"/>
              <w:rPr>
                <w:sz w:val="20"/>
              </w:rPr>
            </w:pPr>
            <w:r>
              <w:rPr>
                <w:spacing w:val="-2"/>
                <w:sz w:val="20"/>
              </w:rPr>
              <w:t>11,349</w:t>
            </w:r>
          </w:p>
        </w:tc>
        <w:tc>
          <w:tcPr>
            <w:tcW w:w="1184" w:type="dxa"/>
          </w:tcPr>
          <w:p>
            <w:pPr>
              <w:pStyle w:val="TableParagraph"/>
              <w:spacing w:before="42"/>
              <w:ind w:left="11" w:right="2"/>
              <w:jc w:val="center"/>
              <w:rPr>
                <w:sz w:val="20"/>
              </w:rPr>
            </w:pPr>
            <w:r>
              <w:rPr>
                <w:spacing w:val="-2"/>
                <w:sz w:val="20"/>
              </w:rPr>
              <w:t>11,435</w:t>
            </w:r>
          </w:p>
        </w:tc>
        <w:tc>
          <w:tcPr>
            <w:tcW w:w="1324" w:type="dxa"/>
          </w:tcPr>
          <w:p>
            <w:pPr>
              <w:pStyle w:val="TableParagraph"/>
              <w:spacing w:before="42"/>
              <w:ind w:left="11" w:right="2"/>
              <w:jc w:val="center"/>
              <w:rPr>
                <w:sz w:val="20"/>
              </w:rPr>
            </w:pPr>
            <w:r>
              <w:rPr>
                <w:spacing w:val="-2"/>
                <w:sz w:val="20"/>
              </w:rPr>
              <w:t>11,522</w:t>
            </w:r>
          </w:p>
        </w:tc>
        <w:tc>
          <w:tcPr>
            <w:tcW w:w="1180" w:type="dxa"/>
          </w:tcPr>
          <w:p>
            <w:pPr>
              <w:pStyle w:val="TableParagraph"/>
              <w:spacing w:before="42"/>
              <w:ind w:left="12" w:right="3"/>
              <w:jc w:val="center"/>
              <w:rPr>
                <w:sz w:val="20"/>
              </w:rPr>
            </w:pPr>
            <w:r>
              <w:rPr>
                <w:spacing w:val="-2"/>
                <w:sz w:val="20"/>
              </w:rPr>
              <w:t>11,609</w:t>
            </w:r>
          </w:p>
        </w:tc>
        <w:tc>
          <w:tcPr>
            <w:tcW w:w="1344" w:type="dxa"/>
          </w:tcPr>
          <w:p>
            <w:pPr>
              <w:pStyle w:val="TableParagraph"/>
              <w:spacing w:before="42"/>
              <w:ind w:left="16" w:right="2"/>
              <w:jc w:val="center"/>
              <w:rPr>
                <w:sz w:val="20"/>
              </w:rPr>
            </w:pPr>
            <w:r>
              <w:rPr>
                <w:spacing w:val="-2"/>
                <w:sz w:val="20"/>
              </w:rPr>
              <w:t>11,697</w:t>
            </w:r>
          </w:p>
        </w:tc>
      </w:tr>
      <w:tr>
        <w:trPr>
          <w:trHeight w:val="328" w:hRule="atLeast"/>
        </w:trPr>
        <w:tc>
          <w:tcPr>
            <w:tcW w:w="2081" w:type="dxa"/>
          </w:tcPr>
          <w:p>
            <w:pPr>
              <w:pStyle w:val="TableParagraph"/>
              <w:spacing w:before="31"/>
              <w:ind w:left="14"/>
              <w:rPr>
                <w:rFonts w:ascii="Verdana"/>
                <w:b/>
                <w:i/>
                <w:sz w:val="21"/>
              </w:rPr>
            </w:pPr>
            <w:r>
              <w:rPr>
                <w:rFonts w:ascii="Verdana"/>
                <w:b/>
                <w:i/>
                <w:w w:val="80"/>
                <w:sz w:val="21"/>
              </w:rPr>
              <w:t>Sub-</w:t>
            </w:r>
            <w:r>
              <w:rPr>
                <w:rFonts w:ascii="Verdana"/>
                <w:b/>
                <w:i/>
                <w:spacing w:val="-2"/>
                <w:w w:val="95"/>
                <w:sz w:val="21"/>
              </w:rPr>
              <w:t>Total</w:t>
            </w:r>
          </w:p>
        </w:tc>
        <w:tc>
          <w:tcPr>
            <w:tcW w:w="1444" w:type="dxa"/>
          </w:tcPr>
          <w:p>
            <w:pPr>
              <w:pStyle w:val="TableParagraph"/>
              <w:spacing w:before="42"/>
              <w:ind w:left="13" w:right="2"/>
              <w:jc w:val="center"/>
              <w:rPr>
                <w:b/>
                <w:sz w:val="20"/>
              </w:rPr>
            </w:pPr>
            <w:r>
              <w:rPr>
                <w:b/>
                <w:spacing w:val="-2"/>
                <w:sz w:val="20"/>
              </w:rPr>
              <w:t>10,524</w:t>
            </w:r>
          </w:p>
        </w:tc>
        <w:tc>
          <w:tcPr>
            <w:tcW w:w="1170" w:type="dxa"/>
          </w:tcPr>
          <w:p>
            <w:pPr>
              <w:pStyle w:val="TableParagraph"/>
              <w:spacing w:before="42"/>
              <w:ind w:left="14" w:right="5"/>
              <w:jc w:val="center"/>
              <w:rPr>
                <w:b/>
                <w:sz w:val="20"/>
              </w:rPr>
            </w:pPr>
            <w:r>
              <w:rPr>
                <w:b/>
                <w:spacing w:val="-4"/>
                <w:sz w:val="20"/>
              </w:rPr>
              <w:t>0.28</w:t>
            </w:r>
          </w:p>
        </w:tc>
        <w:tc>
          <w:tcPr>
            <w:tcW w:w="1180" w:type="dxa"/>
          </w:tcPr>
          <w:p>
            <w:pPr>
              <w:pStyle w:val="TableParagraph"/>
              <w:spacing w:before="42"/>
              <w:ind w:left="12" w:right="1"/>
              <w:jc w:val="center"/>
              <w:rPr>
                <w:b/>
                <w:sz w:val="20"/>
              </w:rPr>
            </w:pPr>
            <w:r>
              <w:rPr>
                <w:b/>
                <w:spacing w:val="-2"/>
                <w:sz w:val="20"/>
              </w:rPr>
              <w:t>10,929</w:t>
            </w:r>
          </w:p>
        </w:tc>
        <w:tc>
          <w:tcPr>
            <w:tcW w:w="1180" w:type="dxa"/>
          </w:tcPr>
          <w:p>
            <w:pPr>
              <w:pStyle w:val="TableParagraph"/>
              <w:spacing w:before="42"/>
              <w:ind w:left="12"/>
              <w:jc w:val="center"/>
              <w:rPr>
                <w:b/>
                <w:sz w:val="20"/>
              </w:rPr>
            </w:pPr>
            <w:r>
              <w:rPr>
                <w:b/>
                <w:spacing w:val="-2"/>
                <w:sz w:val="20"/>
              </w:rPr>
              <w:t>11,012</w:t>
            </w:r>
          </w:p>
        </w:tc>
        <w:tc>
          <w:tcPr>
            <w:tcW w:w="1180" w:type="dxa"/>
          </w:tcPr>
          <w:p>
            <w:pPr>
              <w:pStyle w:val="TableParagraph"/>
              <w:spacing w:before="42"/>
              <w:ind w:left="12"/>
              <w:jc w:val="center"/>
              <w:rPr>
                <w:b/>
                <w:sz w:val="20"/>
              </w:rPr>
            </w:pPr>
            <w:r>
              <w:rPr>
                <w:b/>
                <w:spacing w:val="-2"/>
                <w:sz w:val="20"/>
              </w:rPr>
              <w:t>11,095</w:t>
            </w:r>
          </w:p>
        </w:tc>
        <w:tc>
          <w:tcPr>
            <w:tcW w:w="1180" w:type="dxa"/>
          </w:tcPr>
          <w:p>
            <w:pPr>
              <w:pStyle w:val="TableParagraph"/>
              <w:spacing w:before="42"/>
              <w:ind w:left="12"/>
              <w:jc w:val="center"/>
              <w:rPr>
                <w:b/>
                <w:sz w:val="20"/>
              </w:rPr>
            </w:pPr>
            <w:r>
              <w:rPr>
                <w:b/>
                <w:spacing w:val="-2"/>
                <w:sz w:val="20"/>
              </w:rPr>
              <w:t>11,179</w:t>
            </w:r>
          </w:p>
        </w:tc>
        <w:tc>
          <w:tcPr>
            <w:tcW w:w="1181" w:type="dxa"/>
          </w:tcPr>
          <w:p>
            <w:pPr>
              <w:pStyle w:val="TableParagraph"/>
              <w:spacing w:before="42"/>
              <w:ind w:left="11"/>
              <w:jc w:val="center"/>
              <w:rPr>
                <w:b/>
                <w:sz w:val="20"/>
              </w:rPr>
            </w:pPr>
            <w:r>
              <w:rPr>
                <w:b/>
                <w:spacing w:val="-2"/>
                <w:sz w:val="20"/>
              </w:rPr>
              <w:t>11,264</w:t>
            </w:r>
          </w:p>
        </w:tc>
        <w:tc>
          <w:tcPr>
            <w:tcW w:w="1180" w:type="dxa"/>
          </w:tcPr>
          <w:p>
            <w:pPr>
              <w:pStyle w:val="TableParagraph"/>
              <w:spacing w:before="42"/>
              <w:ind w:left="12" w:right="1"/>
              <w:jc w:val="center"/>
              <w:rPr>
                <w:b/>
                <w:sz w:val="20"/>
              </w:rPr>
            </w:pPr>
            <w:r>
              <w:rPr>
                <w:b/>
                <w:spacing w:val="-2"/>
                <w:sz w:val="20"/>
              </w:rPr>
              <w:t>11,349</w:t>
            </w:r>
          </w:p>
        </w:tc>
        <w:tc>
          <w:tcPr>
            <w:tcW w:w="1184" w:type="dxa"/>
          </w:tcPr>
          <w:p>
            <w:pPr>
              <w:pStyle w:val="TableParagraph"/>
              <w:spacing w:before="42"/>
              <w:ind w:left="11"/>
              <w:jc w:val="center"/>
              <w:rPr>
                <w:b/>
                <w:sz w:val="20"/>
              </w:rPr>
            </w:pPr>
            <w:r>
              <w:rPr>
                <w:b/>
                <w:spacing w:val="-2"/>
                <w:sz w:val="20"/>
              </w:rPr>
              <w:t>11,435</w:t>
            </w:r>
          </w:p>
        </w:tc>
        <w:tc>
          <w:tcPr>
            <w:tcW w:w="1324" w:type="dxa"/>
          </w:tcPr>
          <w:p>
            <w:pPr>
              <w:pStyle w:val="TableParagraph"/>
              <w:spacing w:before="42"/>
              <w:ind w:left="11"/>
              <w:jc w:val="center"/>
              <w:rPr>
                <w:b/>
                <w:sz w:val="20"/>
              </w:rPr>
            </w:pPr>
            <w:r>
              <w:rPr>
                <w:b/>
                <w:spacing w:val="-2"/>
                <w:sz w:val="20"/>
              </w:rPr>
              <w:t>11,522</w:t>
            </w:r>
          </w:p>
        </w:tc>
        <w:tc>
          <w:tcPr>
            <w:tcW w:w="1180" w:type="dxa"/>
          </w:tcPr>
          <w:p>
            <w:pPr>
              <w:pStyle w:val="TableParagraph"/>
              <w:spacing w:before="42"/>
              <w:ind w:left="12" w:right="1"/>
              <w:jc w:val="center"/>
              <w:rPr>
                <w:b/>
                <w:sz w:val="20"/>
              </w:rPr>
            </w:pPr>
            <w:r>
              <w:rPr>
                <w:b/>
                <w:spacing w:val="-2"/>
                <w:sz w:val="20"/>
              </w:rPr>
              <w:t>11,609</w:t>
            </w:r>
          </w:p>
        </w:tc>
        <w:tc>
          <w:tcPr>
            <w:tcW w:w="1344" w:type="dxa"/>
          </w:tcPr>
          <w:p>
            <w:pPr>
              <w:pStyle w:val="TableParagraph"/>
              <w:spacing w:before="42"/>
              <w:ind w:left="16" w:right="4"/>
              <w:jc w:val="center"/>
              <w:rPr>
                <w:b/>
                <w:sz w:val="20"/>
              </w:rPr>
            </w:pPr>
            <w:r>
              <w:rPr>
                <w:b/>
                <w:spacing w:val="-2"/>
                <w:sz w:val="20"/>
              </w:rPr>
              <w:t>11,697</w:t>
            </w:r>
          </w:p>
        </w:tc>
      </w:tr>
      <w:tr>
        <w:trPr>
          <w:trHeight w:val="330" w:hRule="atLeast"/>
        </w:trPr>
        <w:tc>
          <w:tcPr>
            <w:tcW w:w="16808" w:type="dxa"/>
            <w:gridSpan w:val="13"/>
          </w:tcPr>
          <w:p>
            <w:pPr>
              <w:pStyle w:val="TableParagraph"/>
              <w:spacing w:before="31"/>
              <w:ind w:left="10"/>
              <w:jc w:val="center"/>
              <w:rPr>
                <w:rFonts w:ascii="Verdana"/>
                <w:b/>
                <w:i/>
                <w:sz w:val="21"/>
              </w:rPr>
            </w:pPr>
            <w:r>
              <w:rPr>
                <w:rFonts w:ascii="Verdana"/>
                <w:b/>
                <w:i/>
                <w:spacing w:val="-2"/>
                <w:w w:val="95"/>
                <w:sz w:val="21"/>
              </w:rPr>
              <w:t>Rural</w:t>
            </w:r>
          </w:p>
        </w:tc>
      </w:tr>
      <w:tr>
        <w:trPr>
          <w:trHeight w:val="327" w:hRule="atLeast"/>
        </w:trPr>
        <w:tc>
          <w:tcPr>
            <w:tcW w:w="2081" w:type="dxa"/>
          </w:tcPr>
          <w:p>
            <w:pPr>
              <w:pStyle w:val="TableParagraph"/>
              <w:spacing w:before="42"/>
              <w:ind w:left="15"/>
              <w:rPr>
                <w:sz w:val="20"/>
              </w:rPr>
            </w:pPr>
            <w:r>
              <w:rPr>
                <w:spacing w:val="-2"/>
                <w:sz w:val="20"/>
              </w:rPr>
              <w:t>Andili</w:t>
            </w:r>
          </w:p>
        </w:tc>
        <w:tc>
          <w:tcPr>
            <w:tcW w:w="1444" w:type="dxa"/>
          </w:tcPr>
          <w:p>
            <w:pPr>
              <w:pStyle w:val="TableParagraph"/>
              <w:spacing w:before="42"/>
              <w:ind w:left="13"/>
              <w:jc w:val="center"/>
              <w:rPr>
                <w:sz w:val="20"/>
              </w:rPr>
            </w:pPr>
            <w:r>
              <w:rPr>
                <w:spacing w:val="-2"/>
                <w:sz w:val="20"/>
              </w:rPr>
              <w:t>4,886</w:t>
            </w:r>
          </w:p>
        </w:tc>
        <w:tc>
          <w:tcPr>
            <w:tcW w:w="1170" w:type="dxa"/>
          </w:tcPr>
          <w:p>
            <w:pPr>
              <w:pStyle w:val="TableParagraph"/>
              <w:spacing w:before="42"/>
              <w:ind w:left="14" w:right="5"/>
              <w:jc w:val="center"/>
              <w:rPr>
                <w:sz w:val="20"/>
              </w:rPr>
            </w:pPr>
            <w:r>
              <w:rPr>
                <w:spacing w:val="-4"/>
                <w:sz w:val="20"/>
              </w:rPr>
              <w:t>0.13</w:t>
            </w:r>
          </w:p>
        </w:tc>
        <w:tc>
          <w:tcPr>
            <w:tcW w:w="1180" w:type="dxa"/>
          </w:tcPr>
          <w:p>
            <w:pPr>
              <w:pStyle w:val="TableParagraph"/>
              <w:spacing w:before="42"/>
              <w:ind w:left="12" w:right="3"/>
              <w:jc w:val="center"/>
              <w:rPr>
                <w:sz w:val="20"/>
              </w:rPr>
            </w:pPr>
            <w:r>
              <w:rPr>
                <w:spacing w:val="-2"/>
                <w:sz w:val="20"/>
              </w:rPr>
              <w:t>5,074</w:t>
            </w:r>
          </w:p>
        </w:tc>
        <w:tc>
          <w:tcPr>
            <w:tcW w:w="1180" w:type="dxa"/>
          </w:tcPr>
          <w:p>
            <w:pPr>
              <w:pStyle w:val="TableParagraph"/>
              <w:spacing w:before="42"/>
              <w:ind w:left="12" w:right="2"/>
              <w:jc w:val="center"/>
              <w:rPr>
                <w:sz w:val="20"/>
              </w:rPr>
            </w:pPr>
            <w:r>
              <w:rPr>
                <w:spacing w:val="-2"/>
                <w:sz w:val="20"/>
              </w:rPr>
              <w:t>5,112</w:t>
            </w:r>
          </w:p>
        </w:tc>
        <w:tc>
          <w:tcPr>
            <w:tcW w:w="1180" w:type="dxa"/>
          </w:tcPr>
          <w:p>
            <w:pPr>
              <w:pStyle w:val="TableParagraph"/>
              <w:spacing w:before="42"/>
              <w:ind w:left="12" w:right="2"/>
              <w:jc w:val="center"/>
              <w:rPr>
                <w:sz w:val="20"/>
              </w:rPr>
            </w:pPr>
            <w:r>
              <w:rPr>
                <w:spacing w:val="-2"/>
                <w:sz w:val="20"/>
              </w:rPr>
              <w:t>5,151</w:t>
            </w:r>
          </w:p>
        </w:tc>
        <w:tc>
          <w:tcPr>
            <w:tcW w:w="1180" w:type="dxa"/>
          </w:tcPr>
          <w:p>
            <w:pPr>
              <w:pStyle w:val="TableParagraph"/>
              <w:spacing w:before="42"/>
              <w:ind w:left="12" w:right="2"/>
              <w:jc w:val="center"/>
              <w:rPr>
                <w:sz w:val="20"/>
              </w:rPr>
            </w:pPr>
            <w:r>
              <w:rPr>
                <w:spacing w:val="-2"/>
                <w:sz w:val="20"/>
              </w:rPr>
              <w:t>5,190</w:t>
            </w:r>
          </w:p>
        </w:tc>
        <w:tc>
          <w:tcPr>
            <w:tcW w:w="1181" w:type="dxa"/>
          </w:tcPr>
          <w:p>
            <w:pPr>
              <w:pStyle w:val="TableParagraph"/>
              <w:spacing w:before="42"/>
              <w:ind w:left="11" w:right="2"/>
              <w:jc w:val="center"/>
              <w:rPr>
                <w:sz w:val="20"/>
              </w:rPr>
            </w:pPr>
            <w:r>
              <w:rPr>
                <w:spacing w:val="-2"/>
                <w:sz w:val="20"/>
              </w:rPr>
              <w:t>5,230</w:t>
            </w:r>
          </w:p>
        </w:tc>
        <w:tc>
          <w:tcPr>
            <w:tcW w:w="1180" w:type="dxa"/>
          </w:tcPr>
          <w:p>
            <w:pPr>
              <w:pStyle w:val="TableParagraph"/>
              <w:spacing w:before="42"/>
              <w:ind w:left="12" w:right="3"/>
              <w:jc w:val="center"/>
              <w:rPr>
                <w:sz w:val="20"/>
              </w:rPr>
            </w:pPr>
            <w:r>
              <w:rPr>
                <w:spacing w:val="-2"/>
                <w:sz w:val="20"/>
              </w:rPr>
              <w:t>5,269</w:t>
            </w:r>
          </w:p>
        </w:tc>
        <w:tc>
          <w:tcPr>
            <w:tcW w:w="1184" w:type="dxa"/>
          </w:tcPr>
          <w:p>
            <w:pPr>
              <w:pStyle w:val="TableParagraph"/>
              <w:spacing w:before="42"/>
              <w:ind w:left="11" w:right="2"/>
              <w:jc w:val="center"/>
              <w:rPr>
                <w:sz w:val="20"/>
              </w:rPr>
            </w:pPr>
            <w:r>
              <w:rPr>
                <w:spacing w:val="-2"/>
                <w:sz w:val="20"/>
              </w:rPr>
              <w:t>5,309</w:t>
            </w:r>
          </w:p>
        </w:tc>
        <w:tc>
          <w:tcPr>
            <w:tcW w:w="1324" w:type="dxa"/>
          </w:tcPr>
          <w:p>
            <w:pPr>
              <w:pStyle w:val="TableParagraph"/>
              <w:spacing w:before="42"/>
              <w:ind w:left="11" w:right="2"/>
              <w:jc w:val="center"/>
              <w:rPr>
                <w:sz w:val="20"/>
              </w:rPr>
            </w:pPr>
            <w:r>
              <w:rPr>
                <w:spacing w:val="-2"/>
                <w:sz w:val="20"/>
              </w:rPr>
              <w:t>5,349</w:t>
            </w:r>
          </w:p>
        </w:tc>
        <w:tc>
          <w:tcPr>
            <w:tcW w:w="1180" w:type="dxa"/>
          </w:tcPr>
          <w:p>
            <w:pPr>
              <w:pStyle w:val="TableParagraph"/>
              <w:spacing w:before="42"/>
              <w:ind w:left="12" w:right="3"/>
              <w:jc w:val="center"/>
              <w:rPr>
                <w:sz w:val="20"/>
              </w:rPr>
            </w:pPr>
            <w:r>
              <w:rPr>
                <w:spacing w:val="-2"/>
                <w:sz w:val="20"/>
              </w:rPr>
              <w:t>5,390</w:t>
            </w:r>
          </w:p>
        </w:tc>
        <w:tc>
          <w:tcPr>
            <w:tcW w:w="1344" w:type="dxa"/>
          </w:tcPr>
          <w:p>
            <w:pPr>
              <w:pStyle w:val="TableParagraph"/>
              <w:spacing w:before="42"/>
              <w:ind w:left="16" w:right="2"/>
              <w:jc w:val="center"/>
              <w:rPr>
                <w:sz w:val="20"/>
              </w:rPr>
            </w:pPr>
            <w:r>
              <w:rPr>
                <w:spacing w:val="-2"/>
                <w:sz w:val="20"/>
              </w:rPr>
              <w:t>5,431</w:t>
            </w:r>
          </w:p>
        </w:tc>
      </w:tr>
      <w:tr>
        <w:trPr>
          <w:trHeight w:val="330" w:hRule="atLeast"/>
        </w:trPr>
        <w:tc>
          <w:tcPr>
            <w:tcW w:w="2081" w:type="dxa"/>
          </w:tcPr>
          <w:p>
            <w:pPr>
              <w:pStyle w:val="TableParagraph"/>
              <w:spacing w:before="42"/>
              <w:ind w:left="15"/>
              <w:rPr>
                <w:sz w:val="20"/>
              </w:rPr>
            </w:pPr>
            <w:r>
              <w:rPr>
                <w:spacing w:val="-2"/>
                <w:sz w:val="20"/>
              </w:rPr>
              <w:t>Bawani</w:t>
            </w:r>
          </w:p>
        </w:tc>
        <w:tc>
          <w:tcPr>
            <w:tcW w:w="1444" w:type="dxa"/>
          </w:tcPr>
          <w:p>
            <w:pPr>
              <w:pStyle w:val="TableParagraph"/>
              <w:spacing w:before="42"/>
              <w:ind w:left="13"/>
              <w:jc w:val="center"/>
              <w:rPr>
                <w:sz w:val="20"/>
              </w:rPr>
            </w:pPr>
            <w:r>
              <w:rPr>
                <w:spacing w:val="-2"/>
                <w:sz w:val="20"/>
              </w:rPr>
              <w:t>1,948</w:t>
            </w:r>
          </w:p>
        </w:tc>
        <w:tc>
          <w:tcPr>
            <w:tcW w:w="1170" w:type="dxa"/>
          </w:tcPr>
          <w:p>
            <w:pPr>
              <w:pStyle w:val="TableParagraph"/>
              <w:spacing w:before="42"/>
              <w:ind w:left="14" w:right="5"/>
              <w:jc w:val="center"/>
              <w:rPr>
                <w:sz w:val="20"/>
              </w:rPr>
            </w:pPr>
            <w:r>
              <w:rPr>
                <w:spacing w:val="-4"/>
                <w:sz w:val="20"/>
              </w:rPr>
              <w:t>0.05</w:t>
            </w:r>
          </w:p>
        </w:tc>
        <w:tc>
          <w:tcPr>
            <w:tcW w:w="1180" w:type="dxa"/>
          </w:tcPr>
          <w:p>
            <w:pPr>
              <w:pStyle w:val="TableParagraph"/>
              <w:spacing w:before="42"/>
              <w:ind w:left="12" w:right="3"/>
              <w:jc w:val="center"/>
              <w:rPr>
                <w:sz w:val="20"/>
              </w:rPr>
            </w:pPr>
            <w:r>
              <w:rPr>
                <w:spacing w:val="-2"/>
                <w:sz w:val="20"/>
              </w:rPr>
              <w:t>2,023</w:t>
            </w:r>
          </w:p>
        </w:tc>
        <w:tc>
          <w:tcPr>
            <w:tcW w:w="1180" w:type="dxa"/>
          </w:tcPr>
          <w:p>
            <w:pPr>
              <w:pStyle w:val="TableParagraph"/>
              <w:spacing w:before="42"/>
              <w:ind w:left="12" w:right="2"/>
              <w:jc w:val="center"/>
              <w:rPr>
                <w:sz w:val="20"/>
              </w:rPr>
            </w:pPr>
            <w:r>
              <w:rPr>
                <w:spacing w:val="-2"/>
                <w:sz w:val="20"/>
              </w:rPr>
              <w:t>2,038</w:t>
            </w:r>
          </w:p>
        </w:tc>
        <w:tc>
          <w:tcPr>
            <w:tcW w:w="1180" w:type="dxa"/>
          </w:tcPr>
          <w:p>
            <w:pPr>
              <w:pStyle w:val="TableParagraph"/>
              <w:spacing w:before="42"/>
              <w:ind w:left="12" w:right="2"/>
              <w:jc w:val="center"/>
              <w:rPr>
                <w:sz w:val="20"/>
              </w:rPr>
            </w:pPr>
            <w:r>
              <w:rPr>
                <w:spacing w:val="-2"/>
                <w:sz w:val="20"/>
              </w:rPr>
              <w:t>2,054</w:t>
            </w:r>
          </w:p>
        </w:tc>
        <w:tc>
          <w:tcPr>
            <w:tcW w:w="1180" w:type="dxa"/>
          </w:tcPr>
          <w:p>
            <w:pPr>
              <w:pStyle w:val="TableParagraph"/>
              <w:spacing w:before="42"/>
              <w:ind w:left="12" w:right="2"/>
              <w:jc w:val="center"/>
              <w:rPr>
                <w:sz w:val="20"/>
              </w:rPr>
            </w:pPr>
            <w:r>
              <w:rPr>
                <w:spacing w:val="-2"/>
                <w:sz w:val="20"/>
              </w:rPr>
              <w:t>2,069</w:t>
            </w:r>
          </w:p>
        </w:tc>
        <w:tc>
          <w:tcPr>
            <w:tcW w:w="1181" w:type="dxa"/>
          </w:tcPr>
          <w:p>
            <w:pPr>
              <w:pStyle w:val="TableParagraph"/>
              <w:spacing w:before="42"/>
              <w:ind w:left="11" w:right="2"/>
              <w:jc w:val="center"/>
              <w:rPr>
                <w:sz w:val="20"/>
              </w:rPr>
            </w:pPr>
            <w:r>
              <w:rPr>
                <w:spacing w:val="-2"/>
                <w:sz w:val="20"/>
              </w:rPr>
              <w:t>2,085</w:t>
            </w:r>
          </w:p>
        </w:tc>
        <w:tc>
          <w:tcPr>
            <w:tcW w:w="1180" w:type="dxa"/>
          </w:tcPr>
          <w:p>
            <w:pPr>
              <w:pStyle w:val="TableParagraph"/>
              <w:spacing w:before="42"/>
              <w:ind w:left="12" w:right="3"/>
              <w:jc w:val="center"/>
              <w:rPr>
                <w:sz w:val="20"/>
              </w:rPr>
            </w:pPr>
            <w:r>
              <w:rPr>
                <w:spacing w:val="-2"/>
                <w:sz w:val="20"/>
              </w:rPr>
              <w:t>2,101</w:t>
            </w:r>
          </w:p>
        </w:tc>
        <w:tc>
          <w:tcPr>
            <w:tcW w:w="1184" w:type="dxa"/>
          </w:tcPr>
          <w:p>
            <w:pPr>
              <w:pStyle w:val="TableParagraph"/>
              <w:spacing w:before="42"/>
              <w:ind w:left="11" w:right="2"/>
              <w:jc w:val="center"/>
              <w:rPr>
                <w:sz w:val="20"/>
              </w:rPr>
            </w:pPr>
            <w:r>
              <w:rPr>
                <w:spacing w:val="-2"/>
                <w:sz w:val="20"/>
              </w:rPr>
              <w:t>2,117</w:t>
            </w:r>
          </w:p>
        </w:tc>
        <w:tc>
          <w:tcPr>
            <w:tcW w:w="1324" w:type="dxa"/>
          </w:tcPr>
          <w:p>
            <w:pPr>
              <w:pStyle w:val="TableParagraph"/>
              <w:spacing w:before="42"/>
              <w:ind w:left="11" w:right="2"/>
              <w:jc w:val="center"/>
              <w:rPr>
                <w:sz w:val="20"/>
              </w:rPr>
            </w:pPr>
            <w:r>
              <w:rPr>
                <w:spacing w:val="-2"/>
                <w:sz w:val="20"/>
              </w:rPr>
              <w:t>2,133</w:t>
            </w:r>
          </w:p>
        </w:tc>
        <w:tc>
          <w:tcPr>
            <w:tcW w:w="1180" w:type="dxa"/>
          </w:tcPr>
          <w:p>
            <w:pPr>
              <w:pStyle w:val="TableParagraph"/>
              <w:spacing w:before="42"/>
              <w:ind w:left="12" w:right="3"/>
              <w:jc w:val="center"/>
              <w:rPr>
                <w:sz w:val="20"/>
              </w:rPr>
            </w:pPr>
            <w:r>
              <w:rPr>
                <w:spacing w:val="-2"/>
                <w:sz w:val="20"/>
              </w:rPr>
              <w:t>2,149</w:t>
            </w:r>
          </w:p>
        </w:tc>
        <w:tc>
          <w:tcPr>
            <w:tcW w:w="1344" w:type="dxa"/>
          </w:tcPr>
          <w:p>
            <w:pPr>
              <w:pStyle w:val="TableParagraph"/>
              <w:spacing w:before="42"/>
              <w:ind w:left="16" w:right="2"/>
              <w:jc w:val="center"/>
              <w:rPr>
                <w:sz w:val="20"/>
              </w:rPr>
            </w:pPr>
            <w:r>
              <w:rPr>
                <w:spacing w:val="-2"/>
                <w:sz w:val="20"/>
              </w:rPr>
              <w:t>2,165</w:t>
            </w:r>
          </w:p>
        </w:tc>
      </w:tr>
      <w:tr>
        <w:trPr>
          <w:trHeight w:val="327" w:hRule="atLeast"/>
        </w:trPr>
        <w:tc>
          <w:tcPr>
            <w:tcW w:w="2081" w:type="dxa"/>
          </w:tcPr>
          <w:p>
            <w:pPr>
              <w:pStyle w:val="TableParagraph"/>
              <w:spacing w:before="42"/>
              <w:ind w:left="15"/>
              <w:rPr>
                <w:sz w:val="20"/>
              </w:rPr>
            </w:pPr>
            <w:r>
              <w:rPr>
                <w:spacing w:val="-2"/>
                <w:sz w:val="20"/>
              </w:rPr>
              <w:t>Concepcion</w:t>
            </w:r>
          </w:p>
        </w:tc>
        <w:tc>
          <w:tcPr>
            <w:tcW w:w="1444" w:type="dxa"/>
          </w:tcPr>
          <w:p>
            <w:pPr>
              <w:pStyle w:val="TableParagraph"/>
              <w:spacing w:before="42"/>
              <w:ind w:left="13"/>
              <w:jc w:val="center"/>
              <w:rPr>
                <w:sz w:val="20"/>
              </w:rPr>
            </w:pPr>
            <w:r>
              <w:rPr>
                <w:spacing w:val="-2"/>
                <w:sz w:val="20"/>
              </w:rPr>
              <w:t>1,119</w:t>
            </w:r>
          </w:p>
        </w:tc>
        <w:tc>
          <w:tcPr>
            <w:tcW w:w="1170" w:type="dxa"/>
          </w:tcPr>
          <w:p>
            <w:pPr>
              <w:pStyle w:val="TableParagraph"/>
              <w:spacing w:before="42"/>
              <w:ind w:left="14" w:right="5"/>
              <w:jc w:val="center"/>
              <w:rPr>
                <w:sz w:val="20"/>
              </w:rPr>
            </w:pPr>
            <w:r>
              <w:rPr>
                <w:spacing w:val="-4"/>
                <w:sz w:val="20"/>
              </w:rPr>
              <w:t>0.03</w:t>
            </w:r>
          </w:p>
        </w:tc>
        <w:tc>
          <w:tcPr>
            <w:tcW w:w="1180" w:type="dxa"/>
          </w:tcPr>
          <w:p>
            <w:pPr>
              <w:pStyle w:val="TableParagraph"/>
              <w:spacing w:before="42"/>
              <w:ind w:left="12" w:right="3"/>
              <w:jc w:val="center"/>
              <w:rPr>
                <w:sz w:val="20"/>
              </w:rPr>
            </w:pPr>
            <w:r>
              <w:rPr>
                <w:spacing w:val="-2"/>
                <w:sz w:val="20"/>
              </w:rPr>
              <w:t>1,162</w:t>
            </w:r>
          </w:p>
        </w:tc>
        <w:tc>
          <w:tcPr>
            <w:tcW w:w="1180" w:type="dxa"/>
          </w:tcPr>
          <w:p>
            <w:pPr>
              <w:pStyle w:val="TableParagraph"/>
              <w:spacing w:before="42"/>
              <w:ind w:left="12" w:right="2"/>
              <w:jc w:val="center"/>
              <w:rPr>
                <w:sz w:val="20"/>
              </w:rPr>
            </w:pPr>
            <w:r>
              <w:rPr>
                <w:spacing w:val="-2"/>
                <w:sz w:val="20"/>
              </w:rPr>
              <w:t>1,171</w:t>
            </w:r>
          </w:p>
        </w:tc>
        <w:tc>
          <w:tcPr>
            <w:tcW w:w="1180" w:type="dxa"/>
          </w:tcPr>
          <w:p>
            <w:pPr>
              <w:pStyle w:val="TableParagraph"/>
              <w:spacing w:before="42"/>
              <w:ind w:left="12" w:right="2"/>
              <w:jc w:val="center"/>
              <w:rPr>
                <w:sz w:val="20"/>
              </w:rPr>
            </w:pPr>
            <w:r>
              <w:rPr>
                <w:spacing w:val="-2"/>
                <w:sz w:val="20"/>
              </w:rPr>
              <w:t>1,180</w:t>
            </w:r>
          </w:p>
        </w:tc>
        <w:tc>
          <w:tcPr>
            <w:tcW w:w="1180" w:type="dxa"/>
          </w:tcPr>
          <w:p>
            <w:pPr>
              <w:pStyle w:val="TableParagraph"/>
              <w:spacing w:before="42"/>
              <w:ind w:left="12" w:right="2"/>
              <w:jc w:val="center"/>
              <w:rPr>
                <w:sz w:val="20"/>
              </w:rPr>
            </w:pPr>
            <w:r>
              <w:rPr>
                <w:spacing w:val="-2"/>
                <w:sz w:val="20"/>
              </w:rPr>
              <w:t>1,189</w:t>
            </w:r>
          </w:p>
        </w:tc>
        <w:tc>
          <w:tcPr>
            <w:tcW w:w="1181" w:type="dxa"/>
          </w:tcPr>
          <w:p>
            <w:pPr>
              <w:pStyle w:val="TableParagraph"/>
              <w:spacing w:before="42"/>
              <w:ind w:left="11" w:right="2"/>
              <w:jc w:val="center"/>
              <w:rPr>
                <w:sz w:val="20"/>
              </w:rPr>
            </w:pPr>
            <w:r>
              <w:rPr>
                <w:spacing w:val="-2"/>
                <w:sz w:val="20"/>
              </w:rPr>
              <w:t>1,198</w:t>
            </w:r>
          </w:p>
        </w:tc>
        <w:tc>
          <w:tcPr>
            <w:tcW w:w="1180" w:type="dxa"/>
          </w:tcPr>
          <w:p>
            <w:pPr>
              <w:pStyle w:val="TableParagraph"/>
              <w:spacing w:before="42"/>
              <w:ind w:left="12" w:right="3"/>
              <w:jc w:val="center"/>
              <w:rPr>
                <w:sz w:val="20"/>
              </w:rPr>
            </w:pPr>
            <w:r>
              <w:rPr>
                <w:spacing w:val="-2"/>
                <w:sz w:val="20"/>
              </w:rPr>
              <w:t>1,207</w:t>
            </w:r>
          </w:p>
        </w:tc>
        <w:tc>
          <w:tcPr>
            <w:tcW w:w="1184" w:type="dxa"/>
          </w:tcPr>
          <w:p>
            <w:pPr>
              <w:pStyle w:val="TableParagraph"/>
              <w:spacing w:before="42"/>
              <w:ind w:left="11" w:right="2"/>
              <w:jc w:val="center"/>
              <w:rPr>
                <w:sz w:val="20"/>
              </w:rPr>
            </w:pPr>
            <w:r>
              <w:rPr>
                <w:spacing w:val="-2"/>
                <w:sz w:val="20"/>
              </w:rPr>
              <w:t>1,216</w:t>
            </w:r>
          </w:p>
        </w:tc>
        <w:tc>
          <w:tcPr>
            <w:tcW w:w="1324" w:type="dxa"/>
          </w:tcPr>
          <w:p>
            <w:pPr>
              <w:pStyle w:val="TableParagraph"/>
              <w:spacing w:before="42"/>
              <w:ind w:left="11" w:right="2"/>
              <w:jc w:val="center"/>
              <w:rPr>
                <w:sz w:val="20"/>
              </w:rPr>
            </w:pPr>
            <w:r>
              <w:rPr>
                <w:spacing w:val="-2"/>
                <w:sz w:val="20"/>
              </w:rPr>
              <w:t>1,225</w:t>
            </w:r>
          </w:p>
        </w:tc>
        <w:tc>
          <w:tcPr>
            <w:tcW w:w="1180" w:type="dxa"/>
          </w:tcPr>
          <w:p>
            <w:pPr>
              <w:pStyle w:val="TableParagraph"/>
              <w:spacing w:before="42"/>
              <w:ind w:left="12" w:right="3"/>
              <w:jc w:val="center"/>
              <w:rPr>
                <w:sz w:val="20"/>
              </w:rPr>
            </w:pPr>
            <w:r>
              <w:rPr>
                <w:spacing w:val="-2"/>
                <w:sz w:val="20"/>
              </w:rPr>
              <w:t>1,234</w:t>
            </w:r>
          </w:p>
        </w:tc>
        <w:tc>
          <w:tcPr>
            <w:tcW w:w="1344" w:type="dxa"/>
          </w:tcPr>
          <w:p>
            <w:pPr>
              <w:pStyle w:val="TableParagraph"/>
              <w:spacing w:before="42"/>
              <w:ind w:left="16" w:right="2"/>
              <w:jc w:val="center"/>
              <w:rPr>
                <w:sz w:val="20"/>
              </w:rPr>
            </w:pPr>
            <w:r>
              <w:rPr>
                <w:spacing w:val="-2"/>
                <w:sz w:val="20"/>
              </w:rPr>
              <w:t>1,244</w:t>
            </w:r>
          </w:p>
        </w:tc>
      </w:tr>
      <w:tr>
        <w:trPr>
          <w:trHeight w:val="330" w:hRule="atLeast"/>
        </w:trPr>
        <w:tc>
          <w:tcPr>
            <w:tcW w:w="2081" w:type="dxa"/>
          </w:tcPr>
          <w:p>
            <w:pPr>
              <w:pStyle w:val="TableParagraph"/>
              <w:spacing w:before="42"/>
              <w:ind w:left="15"/>
              <w:rPr>
                <w:sz w:val="20"/>
              </w:rPr>
            </w:pPr>
            <w:r>
              <w:rPr>
                <w:spacing w:val="-2"/>
                <w:sz w:val="20"/>
              </w:rPr>
              <w:t>Malinawon</w:t>
            </w:r>
          </w:p>
        </w:tc>
        <w:tc>
          <w:tcPr>
            <w:tcW w:w="1444" w:type="dxa"/>
          </w:tcPr>
          <w:p>
            <w:pPr>
              <w:pStyle w:val="TableParagraph"/>
              <w:spacing w:before="42"/>
              <w:ind w:left="13"/>
              <w:jc w:val="center"/>
              <w:rPr>
                <w:sz w:val="20"/>
              </w:rPr>
            </w:pPr>
            <w:r>
              <w:rPr>
                <w:spacing w:val="-2"/>
                <w:sz w:val="20"/>
              </w:rPr>
              <w:t>2,810</w:t>
            </w:r>
          </w:p>
        </w:tc>
        <w:tc>
          <w:tcPr>
            <w:tcW w:w="1170" w:type="dxa"/>
          </w:tcPr>
          <w:p>
            <w:pPr>
              <w:pStyle w:val="TableParagraph"/>
              <w:spacing w:before="42"/>
              <w:ind w:left="14" w:right="5"/>
              <w:jc w:val="center"/>
              <w:rPr>
                <w:sz w:val="20"/>
              </w:rPr>
            </w:pPr>
            <w:r>
              <w:rPr>
                <w:spacing w:val="-4"/>
                <w:sz w:val="20"/>
              </w:rPr>
              <w:t>0.08</w:t>
            </w:r>
          </w:p>
        </w:tc>
        <w:tc>
          <w:tcPr>
            <w:tcW w:w="1180" w:type="dxa"/>
          </w:tcPr>
          <w:p>
            <w:pPr>
              <w:pStyle w:val="TableParagraph"/>
              <w:spacing w:before="42"/>
              <w:ind w:left="12" w:right="3"/>
              <w:jc w:val="center"/>
              <w:rPr>
                <w:sz w:val="20"/>
              </w:rPr>
            </w:pPr>
            <w:r>
              <w:rPr>
                <w:spacing w:val="-2"/>
                <w:sz w:val="20"/>
              </w:rPr>
              <w:t>2,918</w:t>
            </w:r>
          </w:p>
        </w:tc>
        <w:tc>
          <w:tcPr>
            <w:tcW w:w="1180" w:type="dxa"/>
          </w:tcPr>
          <w:p>
            <w:pPr>
              <w:pStyle w:val="TableParagraph"/>
              <w:spacing w:before="42"/>
              <w:ind w:left="12" w:right="2"/>
              <w:jc w:val="center"/>
              <w:rPr>
                <w:sz w:val="20"/>
              </w:rPr>
            </w:pPr>
            <w:r>
              <w:rPr>
                <w:spacing w:val="-2"/>
                <w:sz w:val="20"/>
              </w:rPr>
              <w:t>2,940</w:t>
            </w:r>
          </w:p>
        </w:tc>
        <w:tc>
          <w:tcPr>
            <w:tcW w:w="1180" w:type="dxa"/>
          </w:tcPr>
          <w:p>
            <w:pPr>
              <w:pStyle w:val="TableParagraph"/>
              <w:spacing w:before="42"/>
              <w:ind w:left="12" w:right="2"/>
              <w:jc w:val="center"/>
              <w:rPr>
                <w:sz w:val="20"/>
              </w:rPr>
            </w:pPr>
            <w:r>
              <w:rPr>
                <w:spacing w:val="-2"/>
                <w:sz w:val="20"/>
              </w:rPr>
              <w:t>2,962</w:t>
            </w:r>
          </w:p>
        </w:tc>
        <w:tc>
          <w:tcPr>
            <w:tcW w:w="1180" w:type="dxa"/>
          </w:tcPr>
          <w:p>
            <w:pPr>
              <w:pStyle w:val="TableParagraph"/>
              <w:spacing w:before="42"/>
              <w:ind w:left="12" w:right="2"/>
              <w:jc w:val="center"/>
              <w:rPr>
                <w:sz w:val="20"/>
              </w:rPr>
            </w:pPr>
            <w:r>
              <w:rPr>
                <w:spacing w:val="-2"/>
                <w:sz w:val="20"/>
              </w:rPr>
              <w:t>2,985</w:t>
            </w:r>
          </w:p>
        </w:tc>
        <w:tc>
          <w:tcPr>
            <w:tcW w:w="1181" w:type="dxa"/>
          </w:tcPr>
          <w:p>
            <w:pPr>
              <w:pStyle w:val="TableParagraph"/>
              <w:spacing w:before="42"/>
              <w:ind w:left="11" w:right="2"/>
              <w:jc w:val="center"/>
              <w:rPr>
                <w:sz w:val="20"/>
              </w:rPr>
            </w:pPr>
            <w:r>
              <w:rPr>
                <w:spacing w:val="-2"/>
                <w:sz w:val="20"/>
              </w:rPr>
              <w:t>3,008</w:t>
            </w:r>
          </w:p>
        </w:tc>
        <w:tc>
          <w:tcPr>
            <w:tcW w:w="1180" w:type="dxa"/>
          </w:tcPr>
          <w:p>
            <w:pPr>
              <w:pStyle w:val="TableParagraph"/>
              <w:spacing w:before="42"/>
              <w:ind w:left="12" w:right="3"/>
              <w:jc w:val="center"/>
              <w:rPr>
                <w:sz w:val="20"/>
              </w:rPr>
            </w:pPr>
            <w:r>
              <w:rPr>
                <w:spacing w:val="-2"/>
                <w:sz w:val="20"/>
              </w:rPr>
              <w:t>3,030</w:t>
            </w:r>
          </w:p>
        </w:tc>
        <w:tc>
          <w:tcPr>
            <w:tcW w:w="1184" w:type="dxa"/>
          </w:tcPr>
          <w:p>
            <w:pPr>
              <w:pStyle w:val="TableParagraph"/>
              <w:spacing w:before="42"/>
              <w:ind w:left="11" w:right="2"/>
              <w:jc w:val="center"/>
              <w:rPr>
                <w:sz w:val="20"/>
              </w:rPr>
            </w:pPr>
            <w:r>
              <w:rPr>
                <w:spacing w:val="-2"/>
                <w:sz w:val="20"/>
              </w:rPr>
              <w:t>3,053</w:t>
            </w:r>
          </w:p>
        </w:tc>
        <w:tc>
          <w:tcPr>
            <w:tcW w:w="1324" w:type="dxa"/>
          </w:tcPr>
          <w:p>
            <w:pPr>
              <w:pStyle w:val="TableParagraph"/>
              <w:spacing w:before="42"/>
              <w:ind w:left="11" w:right="2"/>
              <w:jc w:val="center"/>
              <w:rPr>
                <w:sz w:val="20"/>
              </w:rPr>
            </w:pPr>
            <w:r>
              <w:rPr>
                <w:spacing w:val="-2"/>
                <w:sz w:val="20"/>
              </w:rPr>
              <w:t>3,076</w:t>
            </w:r>
          </w:p>
        </w:tc>
        <w:tc>
          <w:tcPr>
            <w:tcW w:w="1180" w:type="dxa"/>
          </w:tcPr>
          <w:p>
            <w:pPr>
              <w:pStyle w:val="TableParagraph"/>
              <w:spacing w:before="42"/>
              <w:ind w:left="12" w:right="3"/>
              <w:jc w:val="center"/>
              <w:rPr>
                <w:sz w:val="20"/>
              </w:rPr>
            </w:pPr>
            <w:r>
              <w:rPr>
                <w:spacing w:val="-2"/>
                <w:sz w:val="20"/>
              </w:rPr>
              <w:t>3,100</w:t>
            </w:r>
          </w:p>
        </w:tc>
        <w:tc>
          <w:tcPr>
            <w:tcW w:w="1344" w:type="dxa"/>
          </w:tcPr>
          <w:p>
            <w:pPr>
              <w:pStyle w:val="TableParagraph"/>
              <w:spacing w:before="42"/>
              <w:ind w:left="16" w:right="2"/>
              <w:jc w:val="center"/>
              <w:rPr>
                <w:sz w:val="20"/>
              </w:rPr>
            </w:pPr>
            <w:r>
              <w:rPr>
                <w:spacing w:val="-2"/>
                <w:sz w:val="20"/>
              </w:rPr>
              <w:t>3,123</w:t>
            </w:r>
          </w:p>
        </w:tc>
      </w:tr>
      <w:tr>
        <w:trPr>
          <w:trHeight w:val="328" w:hRule="atLeast"/>
        </w:trPr>
        <w:tc>
          <w:tcPr>
            <w:tcW w:w="2081" w:type="dxa"/>
          </w:tcPr>
          <w:p>
            <w:pPr>
              <w:pStyle w:val="TableParagraph"/>
              <w:spacing w:before="42"/>
              <w:ind w:left="15"/>
              <w:rPr>
                <w:sz w:val="20"/>
              </w:rPr>
            </w:pPr>
            <w:r>
              <w:rPr>
                <w:sz w:val="20"/>
              </w:rPr>
              <w:t>Nueva</w:t>
            </w:r>
            <w:r>
              <w:rPr>
                <w:spacing w:val="-3"/>
                <w:sz w:val="20"/>
              </w:rPr>
              <w:t> </w:t>
            </w:r>
            <w:r>
              <w:rPr>
                <w:spacing w:val="-2"/>
                <w:sz w:val="20"/>
              </w:rPr>
              <w:t>Visayas</w:t>
            </w:r>
          </w:p>
        </w:tc>
        <w:tc>
          <w:tcPr>
            <w:tcW w:w="1444" w:type="dxa"/>
          </w:tcPr>
          <w:p>
            <w:pPr>
              <w:pStyle w:val="TableParagraph"/>
              <w:spacing w:before="42"/>
              <w:ind w:left="13"/>
              <w:jc w:val="center"/>
              <w:rPr>
                <w:sz w:val="20"/>
              </w:rPr>
            </w:pPr>
            <w:r>
              <w:rPr>
                <w:spacing w:val="-2"/>
                <w:sz w:val="20"/>
              </w:rPr>
              <w:t>2,329</w:t>
            </w:r>
          </w:p>
        </w:tc>
        <w:tc>
          <w:tcPr>
            <w:tcW w:w="1170" w:type="dxa"/>
          </w:tcPr>
          <w:p>
            <w:pPr>
              <w:pStyle w:val="TableParagraph"/>
              <w:spacing w:before="42"/>
              <w:ind w:left="14" w:right="5"/>
              <w:jc w:val="center"/>
              <w:rPr>
                <w:sz w:val="20"/>
              </w:rPr>
            </w:pPr>
            <w:r>
              <w:rPr>
                <w:spacing w:val="-4"/>
                <w:sz w:val="20"/>
              </w:rPr>
              <w:t>0.06</w:t>
            </w:r>
          </w:p>
        </w:tc>
        <w:tc>
          <w:tcPr>
            <w:tcW w:w="1180" w:type="dxa"/>
          </w:tcPr>
          <w:p>
            <w:pPr>
              <w:pStyle w:val="TableParagraph"/>
              <w:spacing w:before="42"/>
              <w:ind w:left="12" w:right="3"/>
              <w:jc w:val="center"/>
              <w:rPr>
                <w:sz w:val="20"/>
              </w:rPr>
            </w:pPr>
            <w:r>
              <w:rPr>
                <w:spacing w:val="-2"/>
                <w:sz w:val="20"/>
              </w:rPr>
              <w:t>2,419</w:t>
            </w:r>
          </w:p>
        </w:tc>
        <w:tc>
          <w:tcPr>
            <w:tcW w:w="1180" w:type="dxa"/>
          </w:tcPr>
          <w:p>
            <w:pPr>
              <w:pStyle w:val="TableParagraph"/>
              <w:spacing w:before="42"/>
              <w:ind w:left="12" w:right="2"/>
              <w:jc w:val="center"/>
              <w:rPr>
                <w:sz w:val="20"/>
              </w:rPr>
            </w:pPr>
            <w:r>
              <w:rPr>
                <w:spacing w:val="-2"/>
                <w:sz w:val="20"/>
              </w:rPr>
              <w:t>2,437</w:t>
            </w:r>
          </w:p>
        </w:tc>
        <w:tc>
          <w:tcPr>
            <w:tcW w:w="1180" w:type="dxa"/>
          </w:tcPr>
          <w:p>
            <w:pPr>
              <w:pStyle w:val="TableParagraph"/>
              <w:spacing w:before="42"/>
              <w:ind w:left="12" w:right="2"/>
              <w:jc w:val="center"/>
              <w:rPr>
                <w:sz w:val="20"/>
              </w:rPr>
            </w:pPr>
            <w:r>
              <w:rPr>
                <w:spacing w:val="-2"/>
                <w:sz w:val="20"/>
              </w:rPr>
              <w:t>2,455</w:t>
            </w:r>
          </w:p>
        </w:tc>
        <w:tc>
          <w:tcPr>
            <w:tcW w:w="1180" w:type="dxa"/>
          </w:tcPr>
          <w:p>
            <w:pPr>
              <w:pStyle w:val="TableParagraph"/>
              <w:spacing w:before="42"/>
              <w:ind w:left="12" w:right="2"/>
              <w:jc w:val="center"/>
              <w:rPr>
                <w:sz w:val="20"/>
              </w:rPr>
            </w:pPr>
            <w:r>
              <w:rPr>
                <w:spacing w:val="-2"/>
                <w:sz w:val="20"/>
              </w:rPr>
              <w:t>2,474</w:t>
            </w:r>
          </w:p>
        </w:tc>
        <w:tc>
          <w:tcPr>
            <w:tcW w:w="1181" w:type="dxa"/>
          </w:tcPr>
          <w:p>
            <w:pPr>
              <w:pStyle w:val="TableParagraph"/>
              <w:spacing w:before="42"/>
              <w:ind w:left="11" w:right="2"/>
              <w:jc w:val="center"/>
              <w:rPr>
                <w:sz w:val="20"/>
              </w:rPr>
            </w:pPr>
            <w:r>
              <w:rPr>
                <w:spacing w:val="-2"/>
                <w:sz w:val="20"/>
              </w:rPr>
              <w:t>2,493</w:t>
            </w:r>
          </w:p>
        </w:tc>
        <w:tc>
          <w:tcPr>
            <w:tcW w:w="1180" w:type="dxa"/>
          </w:tcPr>
          <w:p>
            <w:pPr>
              <w:pStyle w:val="TableParagraph"/>
              <w:spacing w:before="42"/>
              <w:ind w:left="12" w:right="3"/>
              <w:jc w:val="center"/>
              <w:rPr>
                <w:sz w:val="20"/>
              </w:rPr>
            </w:pPr>
            <w:r>
              <w:rPr>
                <w:spacing w:val="-2"/>
                <w:sz w:val="20"/>
              </w:rPr>
              <w:t>2,512</w:t>
            </w:r>
          </w:p>
        </w:tc>
        <w:tc>
          <w:tcPr>
            <w:tcW w:w="1184" w:type="dxa"/>
          </w:tcPr>
          <w:p>
            <w:pPr>
              <w:pStyle w:val="TableParagraph"/>
              <w:spacing w:before="42"/>
              <w:ind w:left="11" w:right="2"/>
              <w:jc w:val="center"/>
              <w:rPr>
                <w:sz w:val="20"/>
              </w:rPr>
            </w:pPr>
            <w:r>
              <w:rPr>
                <w:spacing w:val="-2"/>
                <w:sz w:val="20"/>
              </w:rPr>
              <w:t>2,531</w:t>
            </w:r>
          </w:p>
        </w:tc>
        <w:tc>
          <w:tcPr>
            <w:tcW w:w="1324" w:type="dxa"/>
          </w:tcPr>
          <w:p>
            <w:pPr>
              <w:pStyle w:val="TableParagraph"/>
              <w:spacing w:before="42"/>
              <w:ind w:left="11" w:right="2"/>
              <w:jc w:val="center"/>
              <w:rPr>
                <w:sz w:val="20"/>
              </w:rPr>
            </w:pPr>
            <w:r>
              <w:rPr>
                <w:spacing w:val="-2"/>
                <w:sz w:val="20"/>
              </w:rPr>
              <w:t>2,550</w:t>
            </w:r>
          </w:p>
        </w:tc>
        <w:tc>
          <w:tcPr>
            <w:tcW w:w="1180" w:type="dxa"/>
          </w:tcPr>
          <w:p>
            <w:pPr>
              <w:pStyle w:val="TableParagraph"/>
              <w:spacing w:before="42"/>
              <w:ind w:left="12" w:right="3"/>
              <w:jc w:val="center"/>
              <w:rPr>
                <w:sz w:val="20"/>
              </w:rPr>
            </w:pPr>
            <w:r>
              <w:rPr>
                <w:spacing w:val="-2"/>
                <w:sz w:val="20"/>
              </w:rPr>
              <w:t>2,569</w:t>
            </w:r>
          </w:p>
        </w:tc>
        <w:tc>
          <w:tcPr>
            <w:tcW w:w="1344" w:type="dxa"/>
          </w:tcPr>
          <w:p>
            <w:pPr>
              <w:pStyle w:val="TableParagraph"/>
              <w:spacing w:before="42"/>
              <w:ind w:left="16" w:right="2"/>
              <w:jc w:val="center"/>
              <w:rPr>
                <w:sz w:val="20"/>
              </w:rPr>
            </w:pPr>
            <w:r>
              <w:rPr>
                <w:spacing w:val="-2"/>
                <w:sz w:val="20"/>
              </w:rPr>
              <w:t>2,589</w:t>
            </w:r>
          </w:p>
        </w:tc>
      </w:tr>
      <w:tr>
        <w:trPr>
          <w:trHeight w:val="330" w:hRule="atLeast"/>
        </w:trPr>
        <w:tc>
          <w:tcPr>
            <w:tcW w:w="2081" w:type="dxa"/>
          </w:tcPr>
          <w:p>
            <w:pPr>
              <w:pStyle w:val="TableParagraph"/>
              <w:spacing w:before="42"/>
              <w:ind w:left="15"/>
              <w:rPr>
                <w:sz w:val="20"/>
              </w:rPr>
            </w:pPr>
            <w:r>
              <w:rPr>
                <w:sz w:val="20"/>
              </w:rPr>
              <w:t>Nuevo</w:t>
            </w:r>
            <w:r>
              <w:rPr>
                <w:spacing w:val="-1"/>
                <w:sz w:val="20"/>
              </w:rPr>
              <w:t> </w:t>
            </w:r>
            <w:r>
              <w:rPr>
                <w:spacing w:val="-2"/>
                <w:sz w:val="20"/>
              </w:rPr>
              <w:t>Iloco</w:t>
            </w:r>
          </w:p>
        </w:tc>
        <w:tc>
          <w:tcPr>
            <w:tcW w:w="1444" w:type="dxa"/>
          </w:tcPr>
          <w:p>
            <w:pPr>
              <w:pStyle w:val="TableParagraph"/>
              <w:spacing w:before="42"/>
              <w:ind w:left="13"/>
              <w:jc w:val="center"/>
              <w:rPr>
                <w:sz w:val="20"/>
              </w:rPr>
            </w:pPr>
            <w:r>
              <w:rPr>
                <w:spacing w:val="-2"/>
                <w:sz w:val="20"/>
              </w:rPr>
              <w:t>4,543</w:t>
            </w:r>
          </w:p>
        </w:tc>
        <w:tc>
          <w:tcPr>
            <w:tcW w:w="1170" w:type="dxa"/>
          </w:tcPr>
          <w:p>
            <w:pPr>
              <w:pStyle w:val="TableParagraph"/>
              <w:spacing w:before="42"/>
              <w:ind w:left="14" w:right="5"/>
              <w:jc w:val="center"/>
              <w:rPr>
                <w:sz w:val="20"/>
              </w:rPr>
            </w:pPr>
            <w:r>
              <w:rPr>
                <w:spacing w:val="-4"/>
                <w:sz w:val="20"/>
              </w:rPr>
              <w:t>0.12</w:t>
            </w:r>
          </w:p>
        </w:tc>
        <w:tc>
          <w:tcPr>
            <w:tcW w:w="1180" w:type="dxa"/>
          </w:tcPr>
          <w:p>
            <w:pPr>
              <w:pStyle w:val="TableParagraph"/>
              <w:spacing w:before="42"/>
              <w:ind w:left="12" w:right="3"/>
              <w:jc w:val="center"/>
              <w:rPr>
                <w:sz w:val="20"/>
              </w:rPr>
            </w:pPr>
            <w:r>
              <w:rPr>
                <w:spacing w:val="-2"/>
                <w:sz w:val="20"/>
              </w:rPr>
              <w:t>4,718</w:t>
            </w:r>
          </w:p>
        </w:tc>
        <w:tc>
          <w:tcPr>
            <w:tcW w:w="1180" w:type="dxa"/>
          </w:tcPr>
          <w:p>
            <w:pPr>
              <w:pStyle w:val="TableParagraph"/>
              <w:spacing w:before="42"/>
              <w:ind w:left="12" w:right="2"/>
              <w:jc w:val="center"/>
              <w:rPr>
                <w:sz w:val="20"/>
              </w:rPr>
            </w:pPr>
            <w:r>
              <w:rPr>
                <w:spacing w:val="-2"/>
                <w:sz w:val="20"/>
              </w:rPr>
              <w:t>4,754</w:t>
            </w:r>
          </w:p>
        </w:tc>
        <w:tc>
          <w:tcPr>
            <w:tcW w:w="1180" w:type="dxa"/>
          </w:tcPr>
          <w:p>
            <w:pPr>
              <w:pStyle w:val="TableParagraph"/>
              <w:spacing w:before="42"/>
              <w:ind w:left="12" w:right="2"/>
              <w:jc w:val="center"/>
              <w:rPr>
                <w:sz w:val="20"/>
              </w:rPr>
            </w:pPr>
            <w:r>
              <w:rPr>
                <w:spacing w:val="-2"/>
                <w:sz w:val="20"/>
              </w:rPr>
              <w:t>4,789</w:t>
            </w:r>
          </w:p>
        </w:tc>
        <w:tc>
          <w:tcPr>
            <w:tcW w:w="1180" w:type="dxa"/>
          </w:tcPr>
          <w:p>
            <w:pPr>
              <w:pStyle w:val="TableParagraph"/>
              <w:spacing w:before="42"/>
              <w:ind w:left="12" w:right="2"/>
              <w:jc w:val="center"/>
              <w:rPr>
                <w:sz w:val="20"/>
              </w:rPr>
            </w:pPr>
            <w:r>
              <w:rPr>
                <w:spacing w:val="-2"/>
                <w:sz w:val="20"/>
              </w:rPr>
              <w:t>4,826</w:t>
            </w:r>
          </w:p>
        </w:tc>
        <w:tc>
          <w:tcPr>
            <w:tcW w:w="1181" w:type="dxa"/>
          </w:tcPr>
          <w:p>
            <w:pPr>
              <w:pStyle w:val="TableParagraph"/>
              <w:spacing w:before="42"/>
              <w:ind w:left="11" w:right="2"/>
              <w:jc w:val="center"/>
              <w:rPr>
                <w:sz w:val="20"/>
              </w:rPr>
            </w:pPr>
            <w:r>
              <w:rPr>
                <w:spacing w:val="-2"/>
                <w:sz w:val="20"/>
              </w:rPr>
              <w:t>4,862</w:t>
            </w:r>
          </w:p>
        </w:tc>
        <w:tc>
          <w:tcPr>
            <w:tcW w:w="1180" w:type="dxa"/>
          </w:tcPr>
          <w:p>
            <w:pPr>
              <w:pStyle w:val="TableParagraph"/>
              <w:spacing w:before="42"/>
              <w:ind w:left="12" w:right="3"/>
              <w:jc w:val="center"/>
              <w:rPr>
                <w:sz w:val="20"/>
              </w:rPr>
            </w:pPr>
            <w:r>
              <w:rPr>
                <w:spacing w:val="-2"/>
                <w:sz w:val="20"/>
              </w:rPr>
              <w:t>4,899</w:t>
            </w:r>
          </w:p>
        </w:tc>
        <w:tc>
          <w:tcPr>
            <w:tcW w:w="1184" w:type="dxa"/>
          </w:tcPr>
          <w:p>
            <w:pPr>
              <w:pStyle w:val="TableParagraph"/>
              <w:spacing w:before="42"/>
              <w:ind w:left="11" w:right="2"/>
              <w:jc w:val="center"/>
              <w:rPr>
                <w:sz w:val="20"/>
              </w:rPr>
            </w:pPr>
            <w:r>
              <w:rPr>
                <w:spacing w:val="-2"/>
                <w:sz w:val="20"/>
              </w:rPr>
              <w:t>4,936</w:t>
            </w:r>
          </w:p>
        </w:tc>
        <w:tc>
          <w:tcPr>
            <w:tcW w:w="1324" w:type="dxa"/>
          </w:tcPr>
          <w:p>
            <w:pPr>
              <w:pStyle w:val="TableParagraph"/>
              <w:spacing w:before="42"/>
              <w:ind w:left="11" w:right="2"/>
              <w:jc w:val="center"/>
              <w:rPr>
                <w:sz w:val="20"/>
              </w:rPr>
            </w:pPr>
            <w:r>
              <w:rPr>
                <w:spacing w:val="-2"/>
                <w:sz w:val="20"/>
              </w:rPr>
              <w:t>4,974</w:t>
            </w:r>
          </w:p>
        </w:tc>
        <w:tc>
          <w:tcPr>
            <w:tcW w:w="1180" w:type="dxa"/>
          </w:tcPr>
          <w:p>
            <w:pPr>
              <w:pStyle w:val="TableParagraph"/>
              <w:spacing w:before="42"/>
              <w:ind w:left="12" w:right="3"/>
              <w:jc w:val="center"/>
              <w:rPr>
                <w:sz w:val="20"/>
              </w:rPr>
            </w:pPr>
            <w:r>
              <w:rPr>
                <w:spacing w:val="-2"/>
                <w:sz w:val="20"/>
              </w:rPr>
              <w:t>5,011</w:t>
            </w:r>
          </w:p>
        </w:tc>
        <w:tc>
          <w:tcPr>
            <w:tcW w:w="1344" w:type="dxa"/>
          </w:tcPr>
          <w:p>
            <w:pPr>
              <w:pStyle w:val="TableParagraph"/>
              <w:spacing w:before="42"/>
              <w:ind w:left="16" w:right="2"/>
              <w:jc w:val="center"/>
              <w:rPr>
                <w:sz w:val="20"/>
              </w:rPr>
            </w:pPr>
            <w:r>
              <w:rPr>
                <w:spacing w:val="-2"/>
                <w:sz w:val="20"/>
              </w:rPr>
              <w:t>5,049</w:t>
            </w:r>
          </w:p>
        </w:tc>
      </w:tr>
      <w:tr>
        <w:trPr>
          <w:trHeight w:val="293" w:hRule="atLeast"/>
        </w:trPr>
        <w:tc>
          <w:tcPr>
            <w:tcW w:w="2081" w:type="dxa"/>
          </w:tcPr>
          <w:p>
            <w:pPr>
              <w:pStyle w:val="TableParagraph"/>
              <w:spacing w:before="24"/>
              <w:ind w:left="15"/>
              <w:rPr>
                <w:sz w:val="20"/>
              </w:rPr>
            </w:pPr>
            <w:r>
              <w:rPr>
                <w:spacing w:val="-2"/>
                <w:sz w:val="20"/>
              </w:rPr>
              <w:t>Saosao</w:t>
            </w:r>
          </w:p>
        </w:tc>
        <w:tc>
          <w:tcPr>
            <w:tcW w:w="1444" w:type="dxa"/>
          </w:tcPr>
          <w:p>
            <w:pPr>
              <w:pStyle w:val="TableParagraph"/>
              <w:spacing w:before="24"/>
              <w:ind w:left="13"/>
              <w:jc w:val="center"/>
              <w:rPr>
                <w:sz w:val="20"/>
              </w:rPr>
            </w:pPr>
            <w:r>
              <w:rPr>
                <w:spacing w:val="-2"/>
                <w:sz w:val="20"/>
              </w:rPr>
              <w:t>1,519</w:t>
            </w:r>
          </w:p>
        </w:tc>
        <w:tc>
          <w:tcPr>
            <w:tcW w:w="1170" w:type="dxa"/>
          </w:tcPr>
          <w:p>
            <w:pPr>
              <w:pStyle w:val="TableParagraph"/>
              <w:spacing w:before="24"/>
              <w:ind w:left="14" w:right="5"/>
              <w:jc w:val="center"/>
              <w:rPr>
                <w:sz w:val="20"/>
              </w:rPr>
            </w:pPr>
            <w:r>
              <w:rPr>
                <w:spacing w:val="-4"/>
                <w:sz w:val="20"/>
              </w:rPr>
              <w:t>0.04</w:t>
            </w:r>
          </w:p>
        </w:tc>
        <w:tc>
          <w:tcPr>
            <w:tcW w:w="1180" w:type="dxa"/>
          </w:tcPr>
          <w:p>
            <w:pPr>
              <w:pStyle w:val="TableParagraph"/>
              <w:spacing w:before="24"/>
              <w:ind w:left="12" w:right="3"/>
              <w:jc w:val="center"/>
              <w:rPr>
                <w:sz w:val="20"/>
              </w:rPr>
            </w:pPr>
            <w:r>
              <w:rPr>
                <w:spacing w:val="-2"/>
                <w:sz w:val="20"/>
              </w:rPr>
              <w:t>1,577</w:t>
            </w:r>
          </w:p>
        </w:tc>
        <w:tc>
          <w:tcPr>
            <w:tcW w:w="1180" w:type="dxa"/>
          </w:tcPr>
          <w:p>
            <w:pPr>
              <w:pStyle w:val="TableParagraph"/>
              <w:spacing w:before="24"/>
              <w:ind w:left="12" w:right="2"/>
              <w:jc w:val="center"/>
              <w:rPr>
                <w:sz w:val="20"/>
              </w:rPr>
            </w:pPr>
            <w:r>
              <w:rPr>
                <w:spacing w:val="-2"/>
                <w:sz w:val="20"/>
              </w:rPr>
              <w:t>1,589</w:t>
            </w:r>
          </w:p>
        </w:tc>
        <w:tc>
          <w:tcPr>
            <w:tcW w:w="1180" w:type="dxa"/>
          </w:tcPr>
          <w:p>
            <w:pPr>
              <w:pStyle w:val="TableParagraph"/>
              <w:spacing w:before="24"/>
              <w:ind w:left="12" w:right="2"/>
              <w:jc w:val="center"/>
              <w:rPr>
                <w:sz w:val="20"/>
              </w:rPr>
            </w:pPr>
            <w:r>
              <w:rPr>
                <w:spacing w:val="-2"/>
                <w:sz w:val="20"/>
              </w:rPr>
              <w:t>1,601</w:t>
            </w:r>
          </w:p>
        </w:tc>
        <w:tc>
          <w:tcPr>
            <w:tcW w:w="1180" w:type="dxa"/>
          </w:tcPr>
          <w:p>
            <w:pPr>
              <w:pStyle w:val="TableParagraph"/>
              <w:spacing w:before="24"/>
              <w:ind w:left="12" w:right="2"/>
              <w:jc w:val="center"/>
              <w:rPr>
                <w:sz w:val="20"/>
              </w:rPr>
            </w:pPr>
            <w:r>
              <w:rPr>
                <w:spacing w:val="-2"/>
                <w:sz w:val="20"/>
              </w:rPr>
              <w:t>1,614</w:t>
            </w:r>
          </w:p>
        </w:tc>
        <w:tc>
          <w:tcPr>
            <w:tcW w:w="1181" w:type="dxa"/>
          </w:tcPr>
          <w:p>
            <w:pPr>
              <w:pStyle w:val="TableParagraph"/>
              <w:spacing w:before="24"/>
              <w:ind w:left="11" w:right="2"/>
              <w:jc w:val="center"/>
              <w:rPr>
                <w:sz w:val="20"/>
              </w:rPr>
            </w:pPr>
            <w:r>
              <w:rPr>
                <w:spacing w:val="-2"/>
                <w:sz w:val="20"/>
              </w:rPr>
              <w:t>1,626</w:t>
            </w:r>
          </w:p>
        </w:tc>
        <w:tc>
          <w:tcPr>
            <w:tcW w:w="1180" w:type="dxa"/>
          </w:tcPr>
          <w:p>
            <w:pPr>
              <w:pStyle w:val="TableParagraph"/>
              <w:spacing w:before="24"/>
              <w:ind w:left="12" w:right="3"/>
              <w:jc w:val="center"/>
              <w:rPr>
                <w:sz w:val="20"/>
              </w:rPr>
            </w:pPr>
            <w:r>
              <w:rPr>
                <w:spacing w:val="-2"/>
                <w:sz w:val="20"/>
              </w:rPr>
              <w:t>1,638</w:t>
            </w:r>
          </w:p>
        </w:tc>
        <w:tc>
          <w:tcPr>
            <w:tcW w:w="1184" w:type="dxa"/>
          </w:tcPr>
          <w:p>
            <w:pPr>
              <w:pStyle w:val="TableParagraph"/>
              <w:spacing w:before="24"/>
              <w:ind w:left="11" w:right="2"/>
              <w:jc w:val="center"/>
              <w:rPr>
                <w:sz w:val="20"/>
              </w:rPr>
            </w:pPr>
            <w:r>
              <w:rPr>
                <w:spacing w:val="-2"/>
                <w:sz w:val="20"/>
              </w:rPr>
              <w:t>1,651</w:t>
            </w:r>
          </w:p>
        </w:tc>
        <w:tc>
          <w:tcPr>
            <w:tcW w:w="1324" w:type="dxa"/>
          </w:tcPr>
          <w:p>
            <w:pPr>
              <w:pStyle w:val="TableParagraph"/>
              <w:spacing w:before="24"/>
              <w:ind w:left="11" w:right="2"/>
              <w:jc w:val="center"/>
              <w:rPr>
                <w:sz w:val="20"/>
              </w:rPr>
            </w:pPr>
            <w:r>
              <w:rPr>
                <w:spacing w:val="-2"/>
                <w:sz w:val="20"/>
              </w:rPr>
              <w:t>1,663</w:t>
            </w:r>
          </w:p>
        </w:tc>
        <w:tc>
          <w:tcPr>
            <w:tcW w:w="1180" w:type="dxa"/>
          </w:tcPr>
          <w:p>
            <w:pPr>
              <w:pStyle w:val="TableParagraph"/>
              <w:spacing w:before="24"/>
              <w:ind w:left="12" w:right="3"/>
              <w:jc w:val="center"/>
              <w:rPr>
                <w:sz w:val="20"/>
              </w:rPr>
            </w:pPr>
            <w:r>
              <w:rPr>
                <w:spacing w:val="-2"/>
                <w:sz w:val="20"/>
              </w:rPr>
              <w:t>1,676</w:t>
            </w:r>
          </w:p>
        </w:tc>
        <w:tc>
          <w:tcPr>
            <w:tcW w:w="1344" w:type="dxa"/>
          </w:tcPr>
          <w:p>
            <w:pPr>
              <w:pStyle w:val="TableParagraph"/>
              <w:spacing w:before="24"/>
              <w:ind w:left="16" w:right="2"/>
              <w:jc w:val="center"/>
              <w:rPr>
                <w:sz w:val="20"/>
              </w:rPr>
            </w:pPr>
            <w:r>
              <w:rPr>
                <w:spacing w:val="-2"/>
                <w:sz w:val="20"/>
              </w:rPr>
              <w:t>1,688</w:t>
            </w:r>
          </w:p>
        </w:tc>
      </w:tr>
      <w:tr>
        <w:trPr>
          <w:trHeight w:val="330" w:hRule="atLeast"/>
        </w:trPr>
        <w:tc>
          <w:tcPr>
            <w:tcW w:w="2081" w:type="dxa"/>
          </w:tcPr>
          <w:p>
            <w:pPr>
              <w:pStyle w:val="TableParagraph"/>
              <w:spacing w:before="42"/>
              <w:ind w:left="15"/>
              <w:rPr>
                <w:sz w:val="20"/>
              </w:rPr>
            </w:pPr>
            <w:r>
              <w:rPr>
                <w:spacing w:val="-2"/>
                <w:sz w:val="20"/>
              </w:rPr>
              <w:t>Salvacion</w:t>
            </w:r>
          </w:p>
        </w:tc>
        <w:tc>
          <w:tcPr>
            <w:tcW w:w="1444" w:type="dxa"/>
          </w:tcPr>
          <w:p>
            <w:pPr>
              <w:pStyle w:val="TableParagraph"/>
              <w:spacing w:before="42"/>
              <w:ind w:left="13"/>
              <w:jc w:val="center"/>
              <w:rPr>
                <w:sz w:val="20"/>
              </w:rPr>
            </w:pPr>
            <w:r>
              <w:rPr>
                <w:spacing w:val="-2"/>
                <w:sz w:val="20"/>
              </w:rPr>
              <w:t>2,261</w:t>
            </w:r>
          </w:p>
        </w:tc>
        <w:tc>
          <w:tcPr>
            <w:tcW w:w="1170" w:type="dxa"/>
          </w:tcPr>
          <w:p>
            <w:pPr>
              <w:pStyle w:val="TableParagraph"/>
              <w:spacing w:before="42"/>
              <w:ind w:left="14" w:right="5"/>
              <w:jc w:val="center"/>
              <w:rPr>
                <w:sz w:val="20"/>
              </w:rPr>
            </w:pPr>
            <w:r>
              <w:rPr>
                <w:spacing w:val="-4"/>
                <w:sz w:val="20"/>
              </w:rPr>
              <w:t>0.06</w:t>
            </w:r>
          </w:p>
        </w:tc>
        <w:tc>
          <w:tcPr>
            <w:tcW w:w="1180" w:type="dxa"/>
          </w:tcPr>
          <w:p>
            <w:pPr>
              <w:pStyle w:val="TableParagraph"/>
              <w:spacing w:before="42"/>
              <w:ind w:left="12" w:right="3"/>
              <w:jc w:val="center"/>
              <w:rPr>
                <w:sz w:val="20"/>
              </w:rPr>
            </w:pPr>
            <w:r>
              <w:rPr>
                <w:spacing w:val="-2"/>
                <w:sz w:val="20"/>
              </w:rPr>
              <w:t>2,348</w:t>
            </w:r>
          </w:p>
        </w:tc>
        <w:tc>
          <w:tcPr>
            <w:tcW w:w="1180" w:type="dxa"/>
          </w:tcPr>
          <w:p>
            <w:pPr>
              <w:pStyle w:val="TableParagraph"/>
              <w:spacing w:before="42"/>
              <w:ind w:left="12" w:right="2"/>
              <w:jc w:val="center"/>
              <w:rPr>
                <w:sz w:val="20"/>
              </w:rPr>
            </w:pPr>
            <w:r>
              <w:rPr>
                <w:spacing w:val="-2"/>
                <w:sz w:val="20"/>
              </w:rPr>
              <w:t>2,366</w:t>
            </w:r>
          </w:p>
        </w:tc>
        <w:tc>
          <w:tcPr>
            <w:tcW w:w="1180" w:type="dxa"/>
          </w:tcPr>
          <w:p>
            <w:pPr>
              <w:pStyle w:val="TableParagraph"/>
              <w:spacing w:before="42"/>
              <w:ind w:left="12" w:right="2"/>
              <w:jc w:val="center"/>
              <w:rPr>
                <w:sz w:val="20"/>
              </w:rPr>
            </w:pPr>
            <w:r>
              <w:rPr>
                <w:spacing w:val="-2"/>
                <w:sz w:val="20"/>
              </w:rPr>
              <w:t>2,384</w:t>
            </w:r>
          </w:p>
        </w:tc>
        <w:tc>
          <w:tcPr>
            <w:tcW w:w="1180" w:type="dxa"/>
          </w:tcPr>
          <w:p>
            <w:pPr>
              <w:pStyle w:val="TableParagraph"/>
              <w:spacing w:before="42"/>
              <w:ind w:left="12" w:right="2"/>
              <w:jc w:val="center"/>
              <w:rPr>
                <w:sz w:val="20"/>
              </w:rPr>
            </w:pPr>
            <w:r>
              <w:rPr>
                <w:spacing w:val="-2"/>
                <w:sz w:val="20"/>
              </w:rPr>
              <w:t>2,402</w:t>
            </w:r>
          </w:p>
        </w:tc>
        <w:tc>
          <w:tcPr>
            <w:tcW w:w="1181" w:type="dxa"/>
          </w:tcPr>
          <w:p>
            <w:pPr>
              <w:pStyle w:val="TableParagraph"/>
              <w:spacing w:before="42"/>
              <w:ind w:left="11" w:right="2"/>
              <w:jc w:val="center"/>
              <w:rPr>
                <w:sz w:val="20"/>
              </w:rPr>
            </w:pPr>
            <w:r>
              <w:rPr>
                <w:spacing w:val="-2"/>
                <w:sz w:val="20"/>
              </w:rPr>
              <w:t>2,420</w:t>
            </w:r>
          </w:p>
        </w:tc>
        <w:tc>
          <w:tcPr>
            <w:tcW w:w="1180" w:type="dxa"/>
          </w:tcPr>
          <w:p>
            <w:pPr>
              <w:pStyle w:val="TableParagraph"/>
              <w:spacing w:before="42"/>
              <w:ind w:left="12" w:right="3"/>
              <w:jc w:val="center"/>
              <w:rPr>
                <w:sz w:val="20"/>
              </w:rPr>
            </w:pPr>
            <w:r>
              <w:rPr>
                <w:spacing w:val="-2"/>
                <w:sz w:val="20"/>
              </w:rPr>
              <w:t>2,438</w:t>
            </w:r>
          </w:p>
        </w:tc>
        <w:tc>
          <w:tcPr>
            <w:tcW w:w="1184" w:type="dxa"/>
          </w:tcPr>
          <w:p>
            <w:pPr>
              <w:pStyle w:val="TableParagraph"/>
              <w:spacing w:before="42"/>
              <w:ind w:left="11" w:right="2"/>
              <w:jc w:val="center"/>
              <w:rPr>
                <w:sz w:val="20"/>
              </w:rPr>
            </w:pPr>
            <w:r>
              <w:rPr>
                <w:spacing w:val="-2"/>
                <w:sz w:val="20"/>
              </w:rPr>
              <w:t>2,457</w:t>
            </w:r>
          </w:p>
        </w:tc>
        <w:tc>
          <w:tcPr>
            <w:tcW w:w="1324" w:type="dxa"/>
          </w:tcPr>
          <w:p>
            <w:pPr>
              <w:pStyle w:val="TableParagraph"/>
              <w:spacing w:before="42"/>
              <w:ind w:left="11" w:right="2"/>
              <w:jc w:val="center"/>
              <w:rPr>
                <w:sz w:val="20"/>
              </w:rPr>
            </w:pPr>
            <w:r>
              <w:rPr>
                <w:spacing w:val="-2"/>
                <w:sz w:val="20"/>
              </w:rPr>
              <w:t>2,475</w:t>
            </w:r>
          </w:p>
        </w:tc>
        <w:tc>
          <w:tcPr>
            <w:tcW w:w="1180" w:type="dxa"/>
          </w:tcPr>
          <w:p>
            <w:pPr>
              <w:pStyle w:val="TableParagraph"/>
              <w:spacing w:before="42"/>
              <w:ind w:left="12" w:right="3"/>
              <w:jc w:val="center"/>
              <w:rPr>
                <w:sz w:val="20"/>
              </w:rPr>
            </w:pPr>
            <w:r>
              <w:rPr>
                <w:spacing w:val="-2"/>
                <w:sz w:val="20"/>
              </w:rPr>
              <w:t>2,494</w:t>
            </w:r>
          </w:p>
        </w:tc>
        <w:tc>
          <w:tcPr>
            <w:tcW w:w="1344" w:type="dxa"/>
          </w:tcPr>
          <w:p>
            <w:pPr>
              <w:pStyle w:val="TableParagraph"/>
              <w:spacing w:before="42"/>
              <w:ind w:left="16" w:right="2"/>
              <w:jc w:val="center"/>
              <w:rPr>
                <w:sz w:val="20"/>
              </w:rPr>
            </w:pPr>
            <w:r>
              <w:rPr>
                <w:spacing w:val="-2"/>
                <w:sz w:val="20"/>
              </w:rPr>
              <w:t>2,513</w:t>
            </w:r>
          </w:p>
        </w:tc>
      </w:tr>
      <w:tr>
        <w:trPr>
          <w:trHeight w:val="240" w:hRule="atLeast"/>
        </w:trPr>
        <w:tc>
          <w:tcPr>
            <w:tcW w:w="2081" w:type="dxa"/>
          </w:tcPr>
          <w:p>
            <w:pPr>
              <w:pStyle w:val="TableParagraph"/>
              <w:spacing w:line="221" w:lineRule="exact"/>
              <w:ind w:left="15"/>
              <w:rPr>
                <w:sz w:val="20"/>
              </w:rPr>
            </w:pPr>
            <w:r>
              <w:rPr>
                <w:spacing w:val="-2"/>
                <w:sz w:val="20"/>
              </w:rPr>
              <w:t>Sawangan</w:t>
            </w:r>
          </w:p>
        </w:tc>
        <w:tc>
          <w:tcPr>
            <w:tcW w:w="1444" w:type="dxa"/>
          </w:tcPr>
          <w:p>
            <w:pPr>
              <w:pStyle w:val="TableParagraph"/>
              <w:spacing w:line="221" w:lineRule="exact"/>
              <w:ind w:left="13"/>
              <w:jc w:val="center"/>
              <w:rPr>
                <w:sz w:val="20"/>
              </w:rPr>
            </w:pPr>
            <w:r>
              <w:rPr>
                <w:spacing w:val="-2"/>
                <w:sz w:val="20"/>
              </w:rPr>
              <w:t>2,360</w:t>
            </w:r>
          </w:p>
        </w:tc>
        <w:tc>
          <w:tcPr>
            <w:tcW w:w="1170" w:type="dxa"/>
          </w:tcPr>
          <w:p>
            <w:pPr>
              <w:pStyle w:val="TableParagraph"/>
              <w:spacing w:line="221" w:lineRule="exact"/>
              <w:ind w:left="14" w:right="5"/>
              <w:jc w:val="center"/>
              <w:rPr>
                <w:sz w:val="20"/>
              </w:rPr>
            </w:pPr>
            <w:r>
              <w:rPr>
                <w:spacing w:val="-4"/>
                <w:sz w:val="20"/>
              </w:rPr>
              <w:t>0.06</w:t>
            </w:r>
          </w:p>
        </w:tc>
        <w:tc>
          <w:tcPr>
            <w:tcW w:w="1180" w:type="dxa"/>
          </w:tcPr>
          <w:p>
            <w:pPr>
              <w:pStyle w:val="TableParagraph"/>
              <w:spacing w:line="221" w:lineRule="exact"/>
              <w:ind w:left="12" w:right="3"/>
              <w:jc w:val="center"/>
              <w:rPr>
                <w:sz w:val="20"/>
              </w:rPr>
            </w:pPr>
            <w:r>
              <w:rPr>
                <w:spacing w:val="-2"/>
                <w:sz w:val="20"/>
              </w:rPr>
              <w:t>2,451</w:t>
            </w:r>
          </w:p>
        </w:tc>
        <w:tc>
          <w:tcPr>
            <w:tcW w:w="1180" w:type="dxa"/>
          </w:tcPr>
          <w:p>
            <w:pPr>
              <w:pStyle w:val="TableParagraph"/>
              <w:spacing w:line="221" w:lineRule="exact"/>
              <w:ind w:left="12" w:right="2"/>
              <w:jc w:val="center"/>
              <w:rPr>
                <w:sz w:val="20"/>
              </w:rPr>
            </w:pPr>
            <w:r>
              <w:rPr>
                <w:spacing w:val="-2"/>
                <w:sz w:val="20"/>
              </w:rPr>
              <w:t>2,469</w:t>
            </w:r>
          </w:p>
        </w:tc>
        <w:tc>
          <w:tcPr>
            <w:tcW w:w="1180" w:type="dxa"/>
          </w:tcPr>
          <w:p>
            <w:pPr>
              <w:pStyle w:val="TableParagraph"/>
              <w:spacing w:line="221" w:lineRule="exact"/>
              <w:ind w:left="12" w:right="2"/>
              <w:jc w:val="center"/>
              <w:rPr>
                <w:sz w:val="20"/>
              </w:rPr>
            </w:pPr>
            <w:r>
              <w:rPr>
                <w:spacing w:val="-2"/>
                <w:sz w:val="20"/>
              </w:rPr>
              <w:t>2,488</w:t>
            </w:r>
          </w:p>
        </w:tc>
        <w:tc>
          <w:tcPr>
            <w:tcW w:w="1180" w:type="dxa"/>
          </w:tcPr>
          <w:p>
            <w:pPr>
              <w:pStyle w:val="TableParagraph"/>
              <w:spacing w:line="221" w:lineRule="exact"/>
              <w:ind w:left="12" w:right="2"/>
              <w:jc w:val="center"/>
              <w:rPr>
                <w:sz w:val="20"/>
              </w:rPr>
            </w:pPr>
            <w:r>
              <w:rPr>
                <w:spacing w:val="-2"/>
                <w:sz w:val="20"/>
              </w:rPr>
              <w:t>2,507</w:t>
            </w:r>
          </w:p>
        </w:tc>
        <w:tc>
          <w:tcPr>
            <w:tcW w:w="1181" w:type="dxa"/>
          </w:tcPr>
          <w:p>
            <w:pPr>
              <w:pStyle w:val="TableParagraph"/>
              <w:spacing w:line="221" w:lineRule="exact"/>
              <w:ind w:left="11" w:right="2"/>
              <w:jc w:val="center"/>
              <w:rPr>
                <w:sz w:val="20"/>
              </w:rPr>
            </w:pPr>
            <w:r>
              <w:rPr>
                <w:spacing w:val="-2"/>
                <w:sz w:val="20"/>
              </w:rPr>
              <w:t>2,526</w:t>
            </w:r>
          </w:p>
        </w:tc>
        <w:tc>
          <w:tcPr>
            <w:tcW w:w="1180" w:type="dxa"/>
          </w:tcPr>
          <w:p>
            <w:pPr>
              <w:pStyle w:val="TableParagraph"/>
              <w:spacing w:line="221" w:lineRule="exact"/>
              <w:ind w:left="12" w:right="3"/>
              <w:jc w:val="center"/>
              <w:rPr>
                <w:sz w:val="20"/>
              </w:rPr>
            </w:pPr>
            <w:r>
              <w:rPr>
                <w:spacing w:val="-2"/>
                <w:sz w:val="20"/>
              </w:rPr>
              <w:t>2,545</w:t>
            </w:r>
          </w:p>
        </w:tc>
        <w:tc>
          <w:tcPr>
            <w:tcW w:w="1184" w:type="dxa"/>
          </w:tcPr>
          <w:p>
            <w:pPr>
              <w:pStyle w:val="TableParagraph"/>
              <w:spacing w:line="221" w:lineRule="exact"/>
              <w:ind w:left="11" w:right="2"/>
              <w:jc w:val="center"/>
              <w:rPr>
                <w:sz w:val="20"/>
              </w:rPr>
            </w:pPr>
            <w:r>
              <w:rPr>
                <w:spacing w:val="-2"/>
                <w:sz w:val="20"/>
              </w:rPr>
              <w:t>2,564</w:t>
            </w:r>
          </w:p>
        </w:tc>
        <w:tc>
          <w:tcPr>
            <w:tcW w:w="1324" w:type="dxa"/>
          </w:tcPr>
          <w:p>
            <w:pPr>
              <w:pStyle w:val="TableParagraph"/>
              <w:spacing w:line="221" w:lineRule="exact"/>
              <w:ind w:left="11" w:right="2"/>
              <w:jc w:val="center"/>
              <w:rPr>
                <w:sz w:val="20"/>
              </w:rPr>
            </w:pPr>
            <w:r>
              <w:rPr>
                <w:spacing w:val="-2"/>
                <w:sz w:val="20"/>
              </w:rPr>
              <w:t>2,584</w:t>
            </w:r>
          </w:p>
        </w:tc>
        <w:tc>
          <w:tcPr>
            <w:tcW w:w="1180" w:type="dxa"/>
          </w:tcPr>
          <w:p>
            <w:pPr>
              <w:pStyle w:val="TableParagraph"/>
              <w:spacing w:line="221" w:lineRule="exact"/>
              <w:ind w:left="12" w:right="3"/>
              <w:jc w:val="center"/>
              <w:rPr>
                <w:sz w:val="20"/>
              </w:rPr>
            </w:pPr>
            <w:r>
              <w:rPr>
                <w:spacing w:val="-2"/>
                <w:sz w:val="20"/>
              </w:rPr>
              <w:t>2,603</w:t>
            </w:r>
          </w:p>
        </w:tc>
        <w:tc>
          <w:tcPr>
            <w:tcW w:w="1344" w:type="dxa"/>
          </w:tcPr>
          <w:p>
            <w:pPr>
              <w:pStyle w:val="TableParagraph"/>
              <w:spacing w:line="221" w:lineRule="exact"/>
              <w:ind w:left="16" w:right="2"/>
              <w:jc w:val="center"/>
              <w:rPr>
                <w:sz w:val="20"/>
              </w:rPr>
            </w:pPr>
            <w:r>
              <w:rPr>
                <w:spacing w:val="-2"/>
                <w:sz w:val="20"/>
              </w:rPr>
              <w:t>2,623</w:t>
            </w:r>
          </w:p>
        </w:tc>
      </w:tr>
      <w:tr>
        <w:trPr>
          <w:trHeight w:val="330" w:hRule="atLeast"/>
        </w:trPr>
        <w:tc>
          <w:tcPr>
            <w:tcW w:w="2081" w:type="dxa"/>
          </w:tcPr>
          <w:p>
            <w:pPr>
              <w:pStyle w:val="TableParagraph"/>
              <w:spacing w:before="41"/>
              <w:ind w:left="15"/>
              <w:rPr>
                <w:sz w:val="20"/>
              </w:rPr>
            </w:pPr>
            <w:r>
              <w:rPr>
                <w:spacing w:val="-2"/>
                <w:sz w:val="20"/>
              </w:rPr>
              <w:t>Tuboran</w:t>
            </w:r>
          </w:p>
        </w:tc>
        <w:tc>
          <w:tcPr>
            <w:tcW w:w="1444" w:type="dxa"/>
          </w:tcPr>
          <w:p>
            <w:pPr>
              <w:pStyle w:val="TableParagraph"/>
              <w:spacing w:before="41"/>
              <w:ind w:left="13"/>
              <w:jc w:val="center"/>
              <w:rPr>
                <w:sz w:val="20"/>
              </w:rPr>
            </w:pPr>
            <w:r>
              <w:rPr>
                <w:spacing w:val="-2"/>
                <w:sz w:val="20"/>
              </w:rPr>
              <w:t>2,766</w:t>
            </w:r>
          </w:p>
        </w:tc>
        <w:tc>
          <w:tcPr>
            <w:tcW w:w="1170" w:type="dxa"/>
          </w:tcPr>
          <w:p>
            <w:pPr>
              <w:pStyle w:val="TableParagraph"/>
              <w:spacing w:before="41"/>
              <w:ind w:left="14" w:right="5"/>
              <w:jc w:val="center"/>
              <w:rPr>
                <w:sz w:val="20"/>
              </w:rPr>
            </w:pPr>
            <w:r>
              <w:rPr>
                <w:spacing w:val="-4"/>
                <w:sz w:val="20"/>
              </w:rPr>
              <w:t>0.07</w:t>
            </w:r>
          </w:p>
        </w:tc>
        <w:tc>
          <w:tcPr>
            <w:tcW w:w="1180" w:type="dxa"/>
          </w:tcPr>
          <w:p>
            <w:pPr>
              <w:pStyle w:val="TableParagraph"/>
              <w:spacing w:before="41"/>
              <w:ind w:left="12" w:right="3"/>
              <w:jc w:val="center"/>
              <w:rPr>
                <w:sz w:val="20"/>
              </w:rPr>
            </w:pPr>
            <w:r>
              <w:rPr>
                <w:spacing w:val="-2"/>
                <w:sz w:val="20"/>
              </w:rPr>
              <w:t>2,872</w:t>
            </w:r>
          </w:p>
        </w:tc>
        <w:tc>
          <w:tcPr>
            <w:tcW w:w="1180" w:type="dxa"/>
          </w:tcPr>
          <w:p>
            <w:pPr>
              <w:pStyle w:val="TableParagraph"/>
              <w:spacing w:before="41"/>
              <w:ind w:left="12" w:right="2"/>
              <w:jc w:val="center"/>
              <w:rPr>
                <w:sz w:val="20"/>
              </w:rPr>
            </w:pPr>
            <w:r>
              <w:rPr>
                <w:spacing w:val="-2"/>
                <w:sz w:val="20"/>
              </w:rPr>
              <w:t>2,894</w:t>
            </w:r>
          </w:p>
        </w:tc>
        <w:tc>
          <w:tcPr>
            <w:tcW w:w="1180" w:type="dxa"/>
          </w:tcPr>
          <w:p>
            <w:pPr>
              <w:pStyle w:val="TableParagraph"/>
              <w:spacing w:before="41"/>
              <w:ind w:left="12" w:right="2"/>
              <w:jc w:val="center"/>
              <w:rPr>
                <w:sz w:val="20"/>
              </w:rPr>
            </w:pPr>
            <w:r>
              <w:rPr>
                <w:spacing w:val="-2"/>
                <w:sz w:val="20"/>
              </w:rPr>
              <w:t>2,916</w:t>
            </w:r>
          </w:p>
        </w:tc>
        <w:tc>
          <w:tcPr>
            <w:tcW w:w="1180" w:type="dxa"/>
          </w:tcPr>
          <w:p>
            <w:pPr>
              <w:pStyle w:val="TableParagraph"/>
              <w:spacing w:before="41"/>
              <w:ind w:left="12" w:right="2"/>
              <w:jc w:val="center"/>
              <w:rPr>
                <w:sz w:val="20"/>
              </w:rPr>
            </w:pPr>
            <w:r>
              <w:rPr>
                <w:spacing w:val="-2"/>
                <w:sz w:val="20"/>
              </w:rPr>
              <w:t>2,938</w:t>
            </w:r>
          </w:p>
        </w:tc>
        <w:tc>
          <w:tcPr>
            <w:tcW w:w="1181" w:type="dxa"/>
          </w:tcPr>
          <w:p>
            <w:pPr>
              <w:pStyle w:val="TableParagraph"/>
              <w:spacing w:before="41"/>
              <w:ind w:left="11" w:right="2"/>
              <w:jc w:val="center"/>
              <w:rPr>
                <w:sz w:val="20"/>
              </w:rPr>
            </w:pPr>
            <w:r>
              <w:rPr>
                <w:spacing w:val="-2"/>
                <w:sz w:val="20"/>
              </w:rPr>
              <w:t>2,960</w:t>
            </w:r>
          </w:p>
        </w:tc>
        <w:tc>
          <w:tcPr>
            <w:tcW w:w="1180" w:type="dxa"/>
          </w:tcPr>
          <w:p>
            <w:pPr>
              <w:pStyle w:val="TableParagraph"/>
              <w:spacing w:before="41"/>
              <w:ind w:left="12" w:right="3"/>
              <w:jc w:val="center"/>
              <w:rPr>
                <w:sz w:val="20"/>
              </w:rPr>
            </w:pPr>
            <w:r>
              <w:rPr>
                <w:spacing w:val="-2"/>
                <w:sz w:val="20"/>
              </w:rPr>
              <w:t>2,983</w:t>
            </w:r>
          </w:p>
        </w:tc>
        <w:tc>
          <w:tcPr>
            <w:tcW w:w="1184" w:type="dxa"/>
          </w:tcPr>
          <w:p>
            <w:pPr>
              <w:pStyle w:val="TableParagraph"/>
              <w:spacing w:before="41"/>
              <w:ind w:left="11" w:right="2"/>
              <w:jc w:val="center"/>
              <w:rPr>
                <w:sz w:val="20"/>
              </w:rPr>
            </w:pPr>
            <w:r>
              <w:rPr>
                <w:spacing w:val="-2"/>
                <w:sz w:val="20"/>
              </w:rPr>
              <w:t>3,006</w:t>
            </w:r>
          </w:p>
        </w:tc>
        <w:tc>
          <w:tcPr>
            <w:tcW w:w="1324" w:type="dxa"/>
          </w:tcPr>
          <w:p>
            <w:pPr>
              <w:pStyle w:val="TableParagraph"/>
              <w:spacing w:before="41"/>
              <w:ind w:left="11" w:right="2"/>
              <w:jc w:val="center"/>
              <w:rPr>
                <w:sz w:val="20"/>
              </w:rPr>
            </w:pPr>
            <w:r>
              <w:rPr>
                <w:spacing w:val="-2"/>
                <w:sz w:val="20"/>
              </w:rPr>
              <w:t>3,028</w:t>
            </w:r>
          </w:p>
        </w:tc>
        <w:tc>
          <w:tcPr>
            <w:tcW w:w="1180" w:type="dxa"/>
          </w:tcPr>
          <w:p>
            <w:pPr>
              <w:pStyle w:val="TableParagraph"/>
              <w:spacing w:before="41"/>
              <w:ind w:left="12" w:right="3"/>
              <w:jc w:val="center"/>
              <w:rPr>
                <w:sz w:val="20"/>
              </w:rPr>
            </w:pPr>
            <w:r>
              <w:rPr>
                <w:spacing w:val="-2"/>
                <w:sz w:val="20"/>
              </w:rPr>
              <w:t>3,051</w:t>
            </w:r>
          </w:p>
        </w:tc>
        <w:tc>
          <w:tcPr>
            <w:tcW w:w="1344" w:type="dxa"/>
          </w:tcPr>
          <w:p>
            <w:pPr>
              <w:pStyle w:val="TableParagraph"/>
              <w:spacing w:before="41"/>
              <w:ind w:left="16" w:right="2"/>
              <w:jc w:val="center"/>
              <w:rPr>
                <w:sz w:val="20"/>
              </w:rPr>
            </w:pPr>
            <w:r>
              <w:rPr>
                <w:spacing w:val="-2"/>
                <w:sz w:val="20"/>
              </w:rPr>
              <w:t>3,074</w:t>
            </w:r>
          </w:p>
        </w:tc>
      </w:tr>
      <w:tr>
        <w:trPr>
          <w:trHeight w:val="328" w:hRule="atLeast"/>
        </w:trPr>
        <w:tc>
          <w:tcPr>
            <w:tcW w:w="2081" w:type="dxa"/>
          </w:tcPr>
          <w:p>
            <w:pPr>
              <w:pStyle w:val="TableParagraph"/>
              <w:spacing w:before="41"/>
              <w:ind w:left="553"/>
              <w:rPr>
                <w:b/>
                <w:sz w:val="20"/>
              </w:rPr>
            </w:pPr>
            <w:r>
              <w:rPr>
                <w:b/>
                <w:spacing w:val="-2"/>
                <w:sz w:val="20"/>
              </w:rPr>
              <w:t>Sub-Total</w:t>
            </w:r>
          </w:p>
        </w:tc>
        <w:tc>
          <w:tcPr>
            <w:tcW w:w="1444" w:type="dxa"/>
          </w:tcPr>
          <w:p>
            <w:pPr>
              <w:pStyle w:val="TableParagraph"/>
              <w:spacing w:before="41"/>
              <w:ind w:left="13" w:right="2"/>
              <w:jc w:val="center"/>
              <w:rPr>
                <w:b/>
                <w:sz w:val="20"/>
              </w:rPr>
            </w:pPr>
            <w:r>
              <w:rPr>
                <w:b/>
                <w:spacing w:val="-2"/>
                <w:sz w:val="20"/>
              </w:rPr>
              <w:t>26,541</w:t>
            </w:r>
          </w:p>
        </w:tc>
        <w:tc>
          <w:tcPr>
            <w:tcW w:w="1170" w:type="dxa"/>
          </w:tcPr>
          <w:p>
            <w:pPr>
              <w:pStyle w:val="TableParagraph"/>
              <w:spacing w:before="41"/>
              <w:ind w:left="14" w:right="5"/>
              <w:jc w:val="center"/>
              <w:rPr>
                <w:b/>
                <w:sz w:val="20"/>
              </w:rPr>
            </w:pPr>
            <w:r>
              <w:rPr>
                <w:b/>
                <w:spacing w:val="-4"/>
                <w:sz w:val="20"/>
              </w:rPr>
              <w:t>0.72</w:t>
            </w:r>
          </w:p>
        </w:tc>
        <w:tc>
          <w:tcPr>
            <w:tcW w:w="1180" w:type="dxa"/>
          </w:tcPr>
          <w:p>
            <w:pPr>
              <w:pStyle w:val="TableParagraph"/>
              <w:spacing w:before="41"/>
              <w:ind w:left="12" w:right="1"/>
              <w:jc w:val="center"/>
              <w:rPr>
                <w:b/>
                <w:sz w:val="20"/>
              </w:rPr>
            </w:pPr>
            <w:r>
              <w:rPr>
                <w:b/>
                <w:spacing w:val="-2"/>
                <w:sz w:val="20"/>
              </w:rPr>
              <w:t>27,562</w:t>
            </w:r>
          </w:p>
        </w:tc>
        <w:tc>
          <w:tcPr>
            <w:tcW w:w="1180" w:type="dxa"/>
          </w:tcPr>
          <w:p>
            <w:pPr>
              <w:pStyle w:val="TableParagraph"/>
              <w:spacing w:before="41"/>
              <w:ind w:left="12"/>
              <w:jc w:val="center"/>
              <w:rPr>
                <w:b/>
                <w:sz w:val="20"/>
              </w:rPr>
            </w:pPr>
            <w:r>
              <w:rPr>
                <w:b/>
                <w:spacing w:val="-2"/>
                <w:sz w:val="20"/>
              </w:rPr>
              <w:t>27,771</w:t>
            </w:r>
          </w:p>
        </w:tc>
        <w:tc>
          <w:tcPr>
            <w:tcW w:w="1180" w:type="dxa"/>
          </w:tcPr>
          <w:p>
            <w:pPr>
              <w:pStyle w:val="TableParagraph"/>
              <w:spacing w:before="41"/>
              <w:ind w:left="12"/>
              <w:jc w:val="center"/>
              <w:rPr>
                <w:b/>
                <w:sz w:val="20"/>
              </w:rPr>
            </w:pPr>
            <w:r>
              <w:rPr>
                <w:b/>
                <w:spacing w:val="-2"/>
                <w:sz w:val="20"/>
              </w:rPr>
              <w:t>27,981</w:t>
            </w:r>
          </w:p>
        </w:tc>
        <w:tc>
          <w:tcPr>
            <w:tcW w:w="1180" w:type="dxa"/>
          </w:tcPr>
          <w:p>
            <w:pPr>
              <w:pStyle w:val="TableParagraph"/>
              <w:spacing w:before="41"/>
              <w:ind w:left="12"/>
              <w:jc w:val="center"/>
              <w:rPr>
                <w:b/>
                <w:sz w:val="20"/>
              </w:rPr>
            </w:pPr>
            <w:r>
              <w:rPr>
                <w:b/>
                <w:spacing w:val="-2"/>
                <w:sz w:val="20"/>
              </w:rPr>
              <w:t>28,194</w:t>
            </w:r>
          </w:p>
        </w:tc>
        <w:tc>
          <w:tcPr>
            <w:tcW w:w="1181" w:type="dxa"/>
          </w:tcPr>
          <w:p>
            <w:pPr>
              <w:pStyle w:val="TableParagraph"/>
              <w:spacing w:before="41"/>
              <w:ind w:left="11"/>
              <w:jc w:val="center"/>
              <w:rPr>
                <w:b/>
                <w:sz w:val="20"/>
              </w:rPr>
            </w:pPr>
            <w:r>
              <w:rPr>
                <w:b/>
                <w:spacing w:val="-2"/>
                <w:sz w:val="20"/>
              </w:rPr>
              <w:t>28,407</w:t>
            </w:r>
          </w:p>
        </w:tc>
        <w:tc>
          <w:tcPr>
            <w:tcW w:w="1180" w:type="dxa"/>
          </w:tcPr>
          <w:p>
            <w:pPr>
              <w:pStyle w:val="TableParagraph"/>
              <w:spacing w:before="41"/>
              <w:ind w:left="12" w:right="1"/>
              <w:jc w:val="center"/>
              <w:rPr>
                <w:b/>
                <w:sz w:val="20"/>
              </w:rPr>
            </w:pPr>
            <w:r>
              <w:rPr>
                <w:b/>
                <w:spacing w:val="-2"/>
                <w:sz w:val="20"/>
              </w:rPr>
              <w:t>28,623</w:t>
            </w:r>
          </w:p>
        </w:tc>
        <w:tc>
          <w:tcPr>
            <w:tcW w:w="1184" w:type="dxa"/>
          </w:tcPr>
          <w:p>
            <w:pPr>
              <w:pStyle w:val="TableParagraph"/>
              <w:spacing w:before="41"/>
              <w:ind w:left="11"/>
              <w:jc w:val="center"/>
              <w:rPr>
                <w:b/>
                <w:sz w:val="20"/>
              </w:rPr>
            </w:pPr>
            <w:r>
              <w:rPr>
                <w:b/>
                <w:spacing w:val="-2"/>
                <w:sz w:val="20"/>
              </w:rPr>
              <w:t>28,840</w:t>
            </w:r>
          </w:p>
        </w:tc>
        <w:tc>
          <w:tcPr>
            <w:tcW w:w="1324" w:type="dxa"/>
          </w:tcPr>
          <w:p>
            <w:pPr>
              <w:pStyle w:val="TableParagraph"/>
              <w:spacing w:before="41"/>
              <w:ind w:left="11"/>
              <w:jc w:val="center"/>
              <w:rPr>
                <w:b/>
                <w:sz w:val="20"/>
              </w:rPr>
            </w:pPr>
            <w:r>
              <w:rPr>
                <w:b/>
                <w:spacing w:val="-2"/>
                <w:sz w:val="20"/>
              </w:rPr>
              <w:t>29,058</w:t>
            </w:r>
          </w:p>
        </w:tc>
        <w:tc>
          <w:tcPr>
            <w:tcW w:w="1180" w:type="dxa"/>
          </w:tcPr>
          <w:p>
            <w:pPr>
              <w:pStyle w:val="TableParagraph"/>
              <w:spacing w:before="41"/>
              <w:ind w:left="12" w:right="1"/>
              <w:jc w:val="center"/>
              <w:rPr>
                <w:b/>
                <w:sz w:val="20"/>
              </w:rPr>
            </w:pPr>
            <w:r>
              <w:rPr>
                <w:b/>
                <w:spacing w:val="-2"/>
                <w:sz w:val="20"/>
              </w:rPr>
              <w:t>29,278</w:t>
            </w:r>
          </w:p>
        </w:tc>
        <w:tc>
          <w:tcPr>
            <w:tcW w:w="1344" w:type="dxa"/>
          </w:tcPr>
          <w:p>
            <w:pPr>
              <w:pStyle w:val="TableParagraph"/>
              <w:spacing w:before="41"/>
              <w:ind w:left="16" w:right="4"/>
              <w:jc w:val="center"/>
              <w:rPr>
                <w:b/>
                <w:sz w:val="20"/>
              </w:rPr>
            </w:pPr>
            <w:r>
              <w:rPr>
                <w:b/>
                <w:spacing w:val="-2"/>
                <w:sz w:val="20"/>
              </w:rPr>
              <w:t>29,500</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2"/>
        <w:rPr>
          <w:b/>
          <w:sz w:val="20"/>
        </w:rPr>
      </w:pPr>
      <w:r>
        <w:rPr>
          <w:b/>
          <w:sz w:val="20"/>
        </w:rPr>
        <mc:AlternateContent>
          <mc:Choice Requires="wps">
            <w:drawing>
              <wp:anchor distT="0" distB="0" distL="0" distR="0" allowOverlap="1" layoutInCell="1" locked="0" behindDoc="1" simplePos="0" relativeHeight="487605760">
                <wp:simplePos x="0" y="0"/>
                <wp:positionH relativeFrom="page">
                  <wp:posOffset>895350</wp:posOffset>
                </wp:positionH>
                <wp:positionV relativeFrom="paragraph">
                  <wp:posOffset>239652</wp:posOffset>
                </wp:positionV>
                <wp:extent cx="9870440" cy="55880"/>
                <wp:effectExtent l="0" t="0" r="0" b="0"/>
                <wp:wrapTopAndBottom/>
                <wp:docPr id="211" name="Graphic 211"/>
                <wp:cNvGraphicFramePr>
                  <a:graphicFrameLocks/>
                </wp:cNvGraphicFramePr>
                <a:graphic>
                  <a:graphicData uri="http://schemas.microsoft.com/office/word/2010/wordprocessingShape">
                    <wps:wsp>
                      <wps:cNvPr id="211" name="Graphic 211"/>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18.87031pt;width:777.2pt;height:4.4pt;mso-position-horizontal-relative:page;mso-position-vertical-relative:paragraph;z-index:-15710720;mso-wrap-distance-left:0;mso-wrap-distance-right:0" id="docshape186" coordorigin="1410,377" coordsize="15544,88" path="m16954,451l1410,451,1410,465,16954,465,16954,451xm16954,377l1410,377,1410,437,16954,437,16954,377xe" filled="true" fillcolor="#612322" stroked="false">
                <v:path arrowok="t"/>
                <v:fill type="solid"/>
                <w10:wrap type="topAndBottom"/>
              </v:shape>
            </w:pict>
          </mc:Fallback>
        </mc:AlternateContent>
      </w:r>
    </w:p>
    <w:p>
      <w:pPr>
        <w:pStyle w:val="BodyText"/>
        <w:spacing w:after="0"/>
        <w:rPr>
          <w:b/>
          <w:sz w:val="20"/>
        </w:rPr>
        <w:sectPr>
          <w:footerReference w:type="default" r:id="rId75"/>
          <w:pgSz w:w="18730" w:h="12250" w:orient="landscape"/>
          <w:pgMar w:header="0" w:footer="633" w:top="1380" w:bottom="820" w:left="720" w:right="720"/>
        </w:sectPr>
      </w:pPr>
    </w:p>
    <w:p>
      <w:pPr>
        <w:pStyle w:val="ListParagraph"/>
        <w:numPr>
          <w:ilvl w:val="0"/>
          <w:numId w:val="13"/>
        </w:numPr>
        <w:tabs>
          <w:tab w:pos="1008" w:val="left" w:leader="none"/>
        </w:tabs>
        <w:spacing w:line="240" w:lineRule="auto" w:before="76" w:after="0"/>
        <w:ind w:left="1008" w:right="1551" w:hanging="360"/>
        <w:jc w:val="left"/>
        <w:rPr>
          <w:b/>
          <w:sz w:val="22"/>
        </w:rPr>
      </w:pPr>
      <w:r>
        <w:rPr>
          <w:b/>
          <w:sz w:val="22"/>
        </w:rPr>
        <w:t>Projected</w:t>
      </w:r>
      <w:r>
        <w:rPr>
          <w:b/>
          <w:spacing w:val="-5"/>
          <w:sz w:val="22"/>
        </w:rPr>
        <w:t> </w:t>
      </w:r>
      <w:r>
        <w:rPr>
          <w:b/>
          <w:sz w:val="22"/>
        </w:rPr>
        <w:t>School-Going</w:t>
      </w:r>
      <w:r>
        <w:rPr>
          <w:b/>
          <w:spacing w:val="-5"/>
          <w:sz w:val="22"/>
        </w:rPr>
        <w:t> </w:t>
      </w:r>
      <w:r>
        <w:rPr>
          <w:b/>
          <w:sz w:val="22"/>
        </w:rPr>
        <w:t>Age</w:t>
      </w:r>
      <w:r>
        <w:rPr>
          <w:b/>
          <w:spacing w:val="-5"/>
          <w:sz w:val="22"/>
        </w:rPr>
        <w:t> </w:t>
      </w:r>
      <w:r>
        <w:rPr>
          <w:b/>
          <w:sz w:val="22"/>
        </w:rPr>
        <w:t>Population,</w:t>
      </w:r>
      <w:r>
        <w:rPr>
          <w:b/>
          <w:spacing w:val="-5"/>
          <w:sz w:val="22"/>
        </w:rPr>
        <w:t> </w:t>
      </w:r>
      <w:r>
        <w:rPr>
          <w:b/>
          <w:sz w:val="22"/>
        </w:rPr>
        <w:t>Labor</w:t>
      </w:r>
      <w:r>
        <w:rPr>
          <w:b/>
          <w:spacing w:val="-4"/>
          <w:sz w:val="22"/>
        </w:rPr>
        <w:t> </w:t>
      </w:r>
      <w:r>
        <w:rPr>
          <w:b/>
          <w:sz w:val="22"/>
        </w:rPr>
        <w:t>Force</w:t>
      </w:r>
      <w:r>
        <w:rPr>
          <w:b/>
          <w:spacing w:val="-4"/>
          <w:sz w:val="22"/>
        </w:rPr>
        <w:t> </w:t>
      </w:r>
      <w:r>
        <w:rPr>
          <w:b/>
          <w:sz w:val="22"/>
        </w:rPr>
        <w:t>and</w:t>
      </w:r>
      <w:r>
        <w:rPr>
          <w:b/>
          <w:spacing w:val="-4"/>
          <w:sz w:val="22"/>
        </w:rPr>
        <w:t> </w:t>
      </w:r>
      <w:r>
        <w:rPr>
          <w:b/>
          <w:sz w:val="22"/>
        </w:rPr>
        <w:t>Dependent </w:t>
      </w:r>
      <w:r>
        <w:rPr>
          <w:b/>
          <w:spacing w:val="-2"/>
          <w:sz w:val="22"/>
        </w:rPr>
        <w:t>Population</w:t>
      </w:r>
    </w:p>
    <w:p>
      <w:pPr>
        <w:pStyle w:val="BodyText"/>
        <w:spacing w:before="265"/>
        <w:ind w:left="288" w:right="429" w:firstLine="719"/>
        <w:jc w:val="both"/>
      </w:pPr>
      <w:r>
        <w:rPr/>
        <w:t>The current school going-age population has a total of 15,018 or 40.52 percent of the municipal population</w:t>
      </w:r>
      <w:r>
        <w:rPr>
          <w:spacing w:val="3"/>
        </w:rPr>
        <w:t> </w:t>
      </w:r>
      <w:r>
        <w:rPr/>
        <w:t>count</w:t>
      </w:r>
      <w:r>
        <w:rPr>
          <w:spacing w:val="4"/>
        </w:rPr>
        <w:t> </w:t>
      </w:r>
      <w:r>
        <w:rPr/>
        <w:t>of</w:t>
      </w:r>
      <w:r>
        <w:rPr>
          <w:spacing w:val="4"/>
        </w:rPr>
        <w:t> </w:t>
      </w:r>
      <w:r>
        <w:rPr/>
        <w:t>37,065.</w:t>
      </w:r>
      <w:r>
        <w:rPr>
          <w:spacing w:val="2"/>
        </w:rPr>
        <w:t> </w:t>
      </w:r>
      <w:r>
        <w:rPr/>
        <w:t>This</w:t>
      </w:r>
      <w:r>
        <w:rPr>
          <w:spacing w:val="2"/>
        </w:rPr>
        <w:t> </w:t>
      </w:r>
      <w:r>
        <w:rPr/>
        <w:t>is</w:t>
      </w:r>
      <w:r>
        <w:rPr>
          <w:spacing w:val="3"/>
        </w:rPr>
        <w:t> </w:t>
      </w:r>
      <w:r>
        <w:rPr/>
        <w:t>composed</w:t>
      </w:r>
      <w:r>
        <w:rPr>
          <w:spacing w:val="4"/>
        </w:rPr>
        <w:t> </w:t>
      </w:r>
      <w:r>
        <w:rPr/>
        <w:t>of</w:t>
      </w:r>
      <w:r>
        <w:rPr>
          <w:spacing w:val="4"/>
        </w:rPr>
        <w:t> </w:t>
      </w:r>
      <w:r>
        <w:rPr/>
        <w:t>pre-school</w:t>
      </w:r>
      <w:r>
        <w:rPr>
          <w:spacing w:val="3"/>
        </w:rPr>
        <w:t> </w:t>
      </w:r>
      <w:r>
        <w:rPr/>
        <w:t>having</w:t>
      </w:r>
      <w:r>
        <w:rPr>
          <w:spacing w:val="3"/>
        </w:rPr>
        <w:t> </w:t>
      </w:r>
      <w:r>
        <w:rPr/>
        <w:t>a</w:t>
      </w:r>
      <w:r>
        <w:rPr>
          <w:spacing w:val="4"/>
        </w:rPr>
        <w:t> </w:t>
      </w:r>
      <w:r>
        <w:rPr/>
        <w:t>total</w:t>
      </w:r>
      <w:r>
        <w:rPr>
          <w:spacing w:val="3"/>
        </w:rPr>
        <w:t> </w:t>
      </w:r>
      <w:r>
        <w:rPr/>
        <w:t>of</w:t>
      </w:r>
      <w:r>
        <w:rPr>
          <w:spacing w:val="4"/>
        </w:rPr>
        <w:t> </w:t>
      </w:r>
      <w:r>
        <w:rPr/>
        <w:t>2,339</w:t>
      </w:r>
      <w:r>
        <w:rPr>
          <w:spacing w:val="3"/>
        </w:rPr>
        <w:t> </w:t>
      </w:r>
      <w:r>
        <w:rPr>
          <w:spacing w:val="-5"/>
        </w:rPr>
        <w:t>or</w:t>
      </w:r>
    </w:p>
    <w:p>
      <w:pPr>
        <w:pStyle w:val="BodyText"/>
        <w:spacing w:before="1"/>
        <w:ind w:left="288" w:right="225"/>
      </w:pPr>
      <w:r>
        <w:rPr/>
        <w:t>15.57 percent, elementary with 5,624 or 37.45 percent, secondary with 4,332 or 28.85 percent and tertiary with 2,723 or 18.13 percent of the total school going-age population.</w:t>
      </w:r>
    </w:p>
    <w:p>
      <w:pPr>
        <w:pStyle w:val="BodyText"/>
        <w:spacing w:before="265"/>
        <w:ind w:left="288" w:right="432" w:firstLine="719"/>
        <w:jc w:val="both"/>
      </w:pPr>
      <w:r>
        <w:rPr/>
        <w:t>The municipality’s labor force or productive age-group (15-64 years old) aggregated to 25,343 or 68.37 percent of the total 37,065 municipal populations. Labor force population will reach to 44,739 in 2029 indicating an increase of 19,396 or 76.53 percent of 2015 POPCEN.</w:t>
      </w:r>
    </w:p>
    <w:p>
      <w:pPr>
        <w:pStyle w:val="BodyText"/>
        <w:spacing w:before="265"/>
        <w:ind w:left="288" w:right="430" w:firstLine="719"/>
        <w:jc w:val="both"/>
      </w:pPr>
      <w:r>
        <w:rPr/>
        <w:t>The total dependent population of the municipality in the current year is 13,674 or 54 percent of the total labor force. It denotes that in every 100 working population 54 persons sourced out their support for living from those who were gainfully employed. Age dependency group</w:t>
      </w:r>
      <w:r>
        <w:rPr>
          <w:spacing w:val="-8"/>
        </w:rPr>
        <w:t> </w:t>
      </w:r>
      <w:r>
        <w:rPr/>
        <w:t>is</w:t>
      </w:r>
      <w:r>
        <w:rPr>
          <w:spacing w:val="-9"/>
        </w:rPr>
        <w:t> </w:t>
      </w:r>
      <w:r>
        <w:rPr/>
        <w:t>composed</w:t>
      </w:r>
      <w:r>
        <w:rPr>
          <w:spacing w:val="-8"/>
        </w:rPr>
        <w:t> </w:t>
      </w:r>
      <w:r>
        <w:rPr/>
        <w:t>of</w:t>
      </w:r>
      <w:r>
        <w:rPr>
          <w:spacing w:val="-8"/>
        </w:rPr>
        <w:t> </w:t>
      </w:r>
      <w:r>
        <w:rPr/>
        <w:t>child</w:t>
      </w:r>
      <w:r>
        <w:rPr>
          <w:spacing w:val="-6"/>
        </w:rPr>
        <w:t> </w:t>
      </w:r>
      <w:r>
        <w:rPr/>
        <w:t>youth</w:t>
      </w:r>
      <w:r>
        <w:rPr>
          <w:spacing w:val="-8"/>
        </w:rPr>
        <w:t> </w:t>
      </w:r>
      <w:r>
        <w:rPr/>
        <w:t>and</w:t>
      </w:r>
      <w:r>
        <w:rPr>
          <w:spacing w:val="-6"/>
        </w:rPr>
        <w:t> </w:t>
      </w:r>
      <w:r>
        <w:rPr/>
        <w:t>the</w:t>
      </w:r>
      <w:r>
        <w:rPr>
          <w:spacing w:val="-7"/>
        </w:rPr>
        <w:t> </w:t>
      </w:r>
      <w:r>
        <w:rPr/>
        <w:t>old</w:t>
      </w:r>
      <w:r>
        <w:rPr>
          <w:spacing w:val="-8"/>
        </w:rPr>
        <w:t> </w:t>
      </w:r>
      <w:r>
        <w:rPr/>
        <w:t>age-groups,</w:t>
      </w:r>
      <w:r>
        <w:rPr>
          <w:spacing w:val="-9"/>
        </w:rPr>
        <w:t> </w:t>
      </w:r>
      <w:r>
        <w:rPr/>
        <w:t>who</w:t>
      </w:r>
      <w:r>
        <w:rPr>
          <w:spacing w:val="-8"/>
        </w:rPr>
        <w:t> </w:t>
      </w:r>
      <w:r>
        <w:rPr/>
        <w:t>were</w:t>
      </w:r>
      <w:r>
        <w:rPr>
          <w:spacing w:val="-8"/>
        </w:rPr>
        <w:t> </w:t>
      </w:r>
      <w:r>
        <w:rPr/>
        <w:t>too</w:t>
      </w:r>
      <w:r>
        <w:rPr>
          <w:spacing w:val="-8"/>
        </w:rPr>
        <w:t> </w:t>
      </w:r>
      <w:r>
        <w:rPr/>
        <w:t>young</w:t>
      </w:r>
      <w:r>
        <w:rPr>
          <w:spacing w:val="-8"/>
        </w:rPr>
        <w:t> </w:t>
      </w:r>
      <w:r>
        <w:rPr/>
        <w:t>or</w:t>
      </w:r>
      <w:r>
        <w:rPr>
          <w:spacing w:val="-5"/>
        </w:rPr>
        <w:t> </w:t>
      </w:r>
      <w:r>
        <w:rPr/>
        <w:t>too</w:t>
      </w:r>
      <w:r>
        <w:rPr>
          <w:spacing w:val="-8"/>
        </w:rPr>
        <w:t> </w:t>
      </w:r>
      <w:r>
        <w:rPr/>
        <w:t>old</w:t>
      </w:r>
      <w:r>
        <w:rPr>
          <w:spacing w:val="-8"/>
        </w:rPr>
        <w:t> </w:t>
      </w:r>
      <w:r>
        <w:rPr/>
        <w:t>to</w:t>
      </w:r>
      <w:r>
        <w:rPr>
          <w:spacing w:val="-7"/>
        </w:rPr>
        <w:t> </w:t>
      </w:r>
      <w:r>
        <w:rPr/>
        <w:t>earn a living. Young and old dependency ratio is recorded at 46.25 percent and 7.70 percent respectively. (Table 16)</w:t>
      </w:r>
    </w:p>
    <w:p>
      <w:pPr>
        <w:pStyle w:val="BodyText"/>
        <w:spacing w:before="2"/>
      </w:pPr>
    </w:p>
    <w:p>
      <w:pPr>
        <w:spacing w:before="0"/>
        <w:ind w:left="288" w:right="0" w:firstLine="0"/>
        <w:jc w:val="left"/>
        <w:rPr>
          <w:b/>
          <w:sz w:val="22"/>
        </w:rPr>
      </w:pPr>
      <w:r>
        <w:rPr>
          <w:b/>
          <w:sz w:val="22"/>
        </w:rPr>
        <w:t>Table</w:t>
      </w:r>
      <w:r>
        <w:rPr>
          <w:b/>
          <w:spacing w:val="-4"/>
          <w:sz w:val="22"/>
        </w:rPr>
        <w:t> </w:t>
      </w:r>
      <w:r>
        <w:rPr>
          <w:b/>
          <w:sz w:val="22"/>
        </w:rPr>
        <w:t>17.</w:t>
      </w:r>
      <w:r>
        <w:rPr>
          <w:b/>
          <w:spacing w:val="-4"/>
          <w:sz w:val="22"/>
        </w:rPr>
        <w:t> </w:t>
      </w:r>
      <w:r>
        <w:rPr>
          <w:b/>
          <w:sz w:val="22"/>
        </w:rPr>
        <w:t>Projected</w:t>
      </w:r>
      <w:r>
        <w:rPr>
          <w:b/>
          <w:spacing w:val="-3"/>
          <w:sz w:val="22"/>
        </w:rPr>
        <w:t> </w:t>
      </w:r>
      <w:r>
        <w:rPr>
          <w:b/>
          <w:sz w:val="22"/>
        </w:rPr>
        <w:t>School-Going</w:t>
      </w:r>
      <w:r>
        <w:rPr>
          <w:b/>
          <w:spacing w:val="-4"/>
          <w:sz w:val="22"/>
        </w:rPr>
        <w:t> </w:t>
      </w:r>
      <w:r>
        <w:rPr>
          <w:b/>
          <w:sz w:val="22"/>
        </w:rPr>
        <w:t>Age</w:t>
      </w:r>
      <w:r>
        <w:rPr>
          <w:b/>
          <w:spacing w:val="-3"/>
          <w:sz w:val="22"/>
        </w:rPr>
        <w:t> </w:t>
      </w:r>
      <w:r>
        <w:rPr>
          <w:b/>
          <w:sz w:val="22"/>
        </w:rPr>
        <w:t>Population,</w:t>
      </w:r>
      <w:r>
        <w:rPr>
          <w:b/>
          <w:spacing w:val="-4"/>
          <w:sz w:val="22"/>
        </w:rPr>
        <w:t> </w:t>
      </w:r>
      <w:r>
        <w:rPr>
          <w:b/>
          <w:sz w:val="22"/>
        </w:rPr>
        <w:t>Labor</w:t>
      </w:r>
      <w:r>
        <w:rPr>
          <w:b/>
          <w:spacing w:val="-2"/>
          <w:sz w:val="22"/>
        </w:rPr>
        <w:t> Force</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0"/>
        <w:gridCol w:w="1216"/>
        <w:gridCol w:w="1440"/>
        <w:gridCol w:w="902"/>
        <w:gridCol w:w="900"/>
        <w:gridCol w:w="901"/>
        <w:gridCol w:w="990"/>
        <w:gridCol w:w="902"/>
        <w:gridCol w:w="904"/>
      </w:tblGrid>
      <w:tr>
        <w:trPr>
          <w:trHeight w:val="300" w:hRule="atLeast"/>
        </w:trPr>
        <w:tc>
          <w:tcPr>
            <w:tcW w:w="1560" w:type="dxa"/>
            <w:vMerge w:val="restart"/>
          </w:tcPr>
          <w:p>
            <w:pPr>
              <w:pStyle w:val="TableParagraph"/>
              <w:spacing w:before="194"/>
              <w:ind w:left="314"/>
              <w:rPr>
                <w:b/>
                <w:sz w:val="20"/>
              </w:rPr>
            </w:pPr>
            <w:r>
              <w:rPr>
                <w:b/>
                <w:spacing w:val="-2"/>
                <w:sz w:val="20"/>
              </w:rPr>
              <w:t>Grouping</w:t>
            </w:r>
          </w:p>
        </w:tc>
        <w:tc>
          <w:tcPr>
            <w:tcW w:w="1216" w:type="dxa"/>
            <w:vMerge w:val="restart"/>
          </w:tcPr>
          <w:p>
            <w:pPr>
              <w:pStyle w:val="TableParagraph"/>
              <w:spacing w:before="206"/>
              <w:ind w:left="169"/>
              <w:rPr>
                <w:b/>
                <w:sz w:val="18"/>
              </w:rPr>
            </w:pPr>
            <w:r>
              <w:rPr>
                <w:b/>
                <w:sz w:val="18"/>
              </w:rPr>
              <w:t>Base</w:t>
            </w:r>
            <w:r>
              <w:rPr>
                <w:b/>
                <w:spacing w:val="-3"/>
                <w:sz w:val="18"/>
              </w:rPr>
              <w:t> </w:t>
            </w:r>
            <w:r>
              <w:rPr>
                <w:b/>
                <w:spacing w:val="-4"/>
                <w:sz w:val="18"/>
              </w:rPr>
              <w:t>year</w:t>
            </w:r>
          </w:p>
        </w:tc>
        <w:tc>
          <w:tcPr>
            <w:tcW w:w="1440" w:type="dxa"/>
            <w:vMerge w:val="restart"/>
          </w:tcPr>
          <w:p>
            <w:pPr>
              <w:pStyle w:val="TableParagraph"/>
              <w:spacing w:before="96"/>
              <w:ind w:left="511" w:hanging="371"/>
              <w:rPr>
                <w:b/>
                <w:sz w:val="18"/>
              </w:rPr>
            </w:pPr>
            <w:r>
              <w:rPr>
                <w:b/>
                <w:spacing w:val="-2"/>
                <w:sz w:val="18"/>
              </w:rPr>
              <w:t>Participation </w:t>
            </w:r>
            <w:r>
              <w:rPr>
                <w:b/>
                <w:spacing w:val="-4"/>
                <w:sz w:val="18"/>
              </w:rPr>
              <w:t>Rate</w:t>
            </w:r>
          </w:p>
        </w:tc>
        <w:tc>
          <w:tcPr>
            <w:tcW w:w="5499" w:type="dxa"/>
            <w:gridSpan w:val="6"/>
          </w:tcPr>
          <w:p>
            <w:pPr>
              <w:pStyle w:val="TableParagraph"/>
              <w:spacing w:before="40"/>
              <w:ind w:left="1801"/>
              <w:rPr>
                <w:b/>
                <w:sz w:val="18"/>
              </w:rPr>
            </w:pPr>
            <w:r>
              <w:rPr>
                <w:b/>
                <w:sz w:val="18"/>
              </w:rPr>
              <w:t>Projected</w:t>
            </w:r>
            <w:r>
              <w:rPr>
                <w:b/>
                <w:spacing w:val="-7"/>
                <w:sz w:val="18"/>
              </w:rPr>
              <w:t> </w:t>
            </w:r>
            <w:r>
              <w:rPr>
                <w:b/>
                <w:spacing w:val="-2"/>
                <w:sz w:val="18"/>
              </w:rPr>
              <w:t>Population</w:t>
            </w:r>
          </w:p>
        </w:tc>
      </w:tr>
      <w:tr>
        <w:trPr>
          <w:trHeight w:val="320" w:hRule="atLeast"/>
        </w:trPr>
        <w:tc>
          <w:tcPr>
            <w:tcW w:w="1560" w:type="dxa"/>
            <w:vMerge/>
            <w:tcBorders>
              <w:top w:val="nil"/>
            </w:tcBorders>
          </w:tcPr>
          <w:p>
            <w:pPr>
              <w:rPr>
                <w:sz w:val="2"/>
                <w:szCs w:val="2"/>
              </w:rPr>
            </w:pPr>
          </w:p>
        </w:tc>
        <w:tc>
          <w:tcPr>
            <w:tcW w:w="1216" w:type="dxa"/>
            <w:vMerge/>
            <w:tcBorders>
              <w:top w:val="nil"/>
            </w:tcBorders>
          </w:tcPr>
          <w:p>
            <w:pPr>
              <w:rPr>
                <w:sz w:val="2"/>
                <w:szCs w:val="2"/>
              </w:rPr>
            </w:pPr>
          </w:p>
        </w:tc>
        <w:tc>
          <w:tcPr>
            <w:tcW w:w="1440" w:type="dxa"/>
            <w:vMerge/>
            <w:tcBorders>
              <w:top w:val="nil"/>
            </w:tcBorders>
          </w:tcPr>
          <w:p>
            <w:pPr>
              <w:rPr>
                <w:sz w:val="2"/>
                <w:szCs w:val="2"/>
              </w:rPr>
            </w:pPr>
          </w:p>
        </w:tc>
        <w:tc>
          <w:tcPr>
            <w:tcW w:w="902" w:type="dxa"/>
          </w:tcPr>
          <w:p>
            <w:pPr>
              <w:pStyle w:val="TableParagraph"/>
              <w:spacing w:before="50"/>
              <w:ind w:left="11"/>
              <w:jc w:val="center"/>
              <w:rPr>
                <w:b/>
                <w:sz w:val="18"/>
              </w:rPr>
            </w:pPr>
            <w:r>
              <w:rPr>
                <w:b/>
                <w:spacing w:val="-5"/>
                <w:sz w:val="18"/>
              </w:rPr>
              <w:t>Y</w:t>
            </w:r>
            <w:r>
              <w:rPr>
                <w:b/>
                <w:spacing w:val="-5"/>
                <w:sz w:val="18"/>
                <w:vertAlign w:val="subscript"/>
              </w:rPr>
              <w:t>1</w:t>
            </w:r>
          </w:p>
        </w:tc>
        <w:tc>
          <w:tcPr>
            <w:tcW w:w="900" w:type="dxa"/>
          </w:tcPr>
          <w:p>
            <w:pPr>
              <w:pStyle w:val="TableParagraph"/>
              <w:spacing w:before="50"/>
              <w:ind w:left="63" w:right="54"/>
              <w:jc w:val="center"/>
              <w:rPr>
                <w:b/>
                <w:sz w:val="18"/>
              </w:rPr>
            </w:pPr>
            <w:r>
              <w:rPr>
                <w:b/>
                <w:spacing w:val="-5"/>
                <w:sz w:val="18"/>
              </w:rPr>
              <w:t>Y</w:t>
            </w:r>
            <w:r>
              <w:rPr>
                <w:b/>
                <w:spacing w:val="-5"/>
                <w:sz w:val="18"/>
                <w:vertAlign w:val="subscript"/>
              </w:rPr>
              <w:t>2</w:t>
            </w:r>
          </w:p>
        </w:tc>
        <w:tc>
          <w:tcPr>
            <w:tcW w:w="901" w:type="dxa"/>
          </w:tcPr>
          <w:p>
            <w:pPr>
              <w:pStyle w:val="TableParagraph"/>
              <w:spacing w:before="50"/>
              <w:ind w:left="10" w:right="2"/>
              <w:jc w:val="center"/>
              <w:rPr>
                <w:b/>
                <w:sz w:val="18"/>
              </w:rPr>
            </w:pPr>
            <w:r>
              <w:rPr>
                <w:b/>
                <w:spacing w:val="-5"/>
                <w:sz w:val="18"/>
              </w:rPr>
              <w:t>Y</w:t>
            </w:r>
            <w:r>
              <w:rPr>
                <w:b/>
                <w:spacing w:val="-5"/>
                <w:sz w:val="18"/>
                <w:vertAlign w:val="subscript"/>
              </w:rPr>
              <w:t>3</w:t>
            </w:r>
          </w:p>
        </w:tc>
        <w:tc>
          <w:tcPr>
            <w:tcW w:w="990" w:type="dxa"/>
          </w:tcPr>
          <w:p>
            <w:pPr>
              <w:pStyle w:val="TableParagraph"/>
              <w:spacing w:before="50"/>
              <w:ind w:left="6"/>
              <w:jc w:val="center"/>
              <w:rPr>
                <w:b/>
                <w:sz w:val="18"/>
              </w:rPr>
            </w:pPr>
            <w:r>
              <w:rPr>
                <w:b/>
                <w:spacing w:val="-5"/>
                <w:sz w:val="18"/>
              </w:rPr>
              <w:t>Y</w:t>
            </w:r>
            <w:r>
              <w:rPr>
                <w:b/>
                <w:spacing w:val="-5"/>
                <w:sz w:val="18"/>
                <w:vertAlign w:val="subscript"/>
              </w:rPr>
              <w:t>4</w:t>
            </w:r>
          </w:p>
        </w:tc>
        <w:tc>
          <w:tcPr>
            <w:tcW w:w="902" w:type="dxa"/>
          </w:tcPr>
          <w:p>
            <w:pPr>
              <w:pStyle w:val="TableParagraph"/>
              <w:spacing w:before="50"/>
              <w:ind w:left="11" w:right="5"/>
              <w:jc w:val="center"/>
              <w:rPr>
                <w:b/>
                <w:sz w:val="18"/>
              </w:rPr>
            </w:pPr>
            <w:r>
              <w:rPr>
                <w:b/>
                <w:spacing w:val="-5"/>
                <w:sz w:val="18"/>
              </w:rPr>
              <w:t>Y</w:t>
            </w:r>
            <w:r>
              <w:rPr>
                <w:b/>
                <w:spacing w:val="-5"/>
                <w:sz w:val="18"/>
                <w:vertAlign w:val="subscript"/>
              </w:rPr>
              <w:t>5</w:t>
            </w:r>
          </w:p>
        </w:tc>
        <w:tc>
          <w:tcPr>
            <w:tcW w:w="904" w:type="dxa"/>
          </w:tcPr>
          <w:p>
            <w:pPr>
              <w:pStyle w:val="TableParagraph"/>
              <w:spacing w:before="50"/>
              <w:ind w:left="6" w:right="2"/>
              <w:jc w:val="center"/>
              <w:rPr>
                <w:b/>
                <w:sz w:val="12"/>
              </w:rPr>
            </w:pPr>
            <w:r>
              <w:rPr>
                <w:b/>
                <w:spacing w:val="-5"/>
                <w:position w:val="2"/>
                <w:sz w:val="18"/>
              </w:rPr>
              <w:t>Y</w:t>
            </w:r>
            <w:r>
              <w:rPr>
                <w:b/>
                <w:spacing w:val="-5"/>
                <w:sz w:val="12"/>
              </w:rPr>
              <w:t>10</w:t>
            </w:r>
          </w:p>
        </w:tc>
      </w:tr>
      <w:tr>
        <w:trPr>
          <w:trHeight w:val="270" w:hRule="atLeast"/>
        </w:trPr>
        <w:tc>
          <w:tcPr>
            <w:tcW w:w="1560" w:type="dxa"/>
          </w:tcPr>
          <w:p>
            <w:pPr>
              <w:pStyle w:val="TableParagraph"/>
              <w:spacing w:line="236" w:lineRule="exact" w:before="14"/>
              <w:ind w:left="107"/>
              <w:rPr>
                <w:b/>
                <w:sz w:val="20"/>
              </w:rPr>
            </w:pPr>
            <w:r>
              <w:rPr>
                <w:b/>
                <w:spacing w:val="-2"/>
                <w:sz w:val="20"/>
              </w:rPr>
              <w:t>Population</w:t>
            </w:r>
          </w:p>
        </w:tc>
        <w:tc>
          <w:tcPr>
            <w:tcW w:w="1216" w:type="dxa"/>
          </w:tcPr>
          <w:p>
            <w:pPr>
              <w:pStyle w:val="TableParagraph"/>
              <w:spacing w:before="26"/>
              <w:ind w:left="10" w:right="2"/>
              <w:jc w:val="center"/>
              <w:rPr>
                <w:b/>
                <w:sz w:val="18"/>
              </w:rPr>
            </w:pPr>
            <w:r>
              <w:rPr>
                <w:b/>
                <w:spacing w:val="-2"/>
                <w:sz w:val="18"/>
              </w:rPr>
              <w:t>37,065</w:t>
            </w:r>
          </w:p>
        </w:tc>
        <w:tc>
          <w:tcPr>
            <w:tcW w:w="1440" w:type="dxa"/>
          </w:tcPr>
          <w:p>
            <w:pPr>
              <w:pStyle w:val="TableParagraph"/>
              <w:spacing w:before="26"/>
              <w:ind w:left="10"/>
              <w:jc w:val="center"/>
              <w:rPr>
                <w:b/>
                <w:sz w:val="18"/>
              </w:rPr>
            </w:pPr>
            <w:r>
              <w:rPr>
                <w:b/>
                <w:spacing w:val="-10"/>
                <w:sz w:val="18"/>
              </w:rPr>
              <w:t>-</w:t>
            </w:r>
          </w:p>
        </w:tc>
        <w:tc>
          <w:tcPr>
            <w:tcW w:w="902" w:type="dxa"/>
          </w:tcPr>
          <w:p>
            <w:pPr>
              <w:pStyle w:val="TableParagraph"/>
              <w:spacing w:before="26"/>
              <w:ind w:left="11"/>
              <w:jc w:val="center"/>
              <w:rPr>
                <w:b/>
                <w:sz w:val="18"/>
              </w:rPr>
            </w:pPr>
            <w:r>
              <w:rPr>
                <w:b/>
                <w:spacing w:val="-2"/>
                <w:sz w:val="18"/>
              </w:rPr>
              <w:t>51,257</w:t>
            </w:r>
          </w:p>
        </w:tc>
        <w:tc>
          <w:tcPr>
            <w:tcW w:w="900" w:type="dxa"/>
          </w:tcPr>
          <w:p>
            <w:pPr>
              <w:pStyle w:val="TableParagraph"/>
              <w:spacing w:before="26"/>
              <w:ind w:left="63" w:right="54"/>
              <w:jc w:val="center"/>
              <w:rPr>
                <w:b/>
                <w:sz w:val="18"/>
              </w:rPr>
            </w:pPr>
            <w:r>
              <w:rPr>
                <w:b/>
                <w:spacing w:val="-2"/>
                <w:sz w:val="18"/>
              </w:rPr>
              <w:t>52,666</w:t>
            </w:r>
          </w:p>
        </w:tc>
        <w:tc>
          <w:tcPr>
            <w:tcW w:w="901" w:type="dxa"/>
          </w:tcPr>
          <w:p>
            <w:pPr>
              <w:pStyle w:val="TableParagraph"/>
              <w:spacing w:before="26"/>
              <w:ind w:left="10" w:right="2"/>
              <w:jc w:val="center"/>
              <w:rPr>
                <w:b/>
                <w:sz w:val="18"/>
              </w:rPr>
            </w:pPr>
            <w:r>
              <w:rPr>
                <w:b/>
                <w:spacing w:val="-2"/>
                <w:sz w:val="18"/>
              </w:rPr>
              <w:t>54,115</w:t>
            </w:r>
          </w:p>
        </w:tc>
        <w:tc>
          <w:tcPr>
            <w:tcW w:w="990" w:type="dxa"/>
          </w:tcPr>
          <w:p>
            <w:pPr>
              <w:pStyle w:val="TableParagraph"/>
              <w:spacing w:before="26"/>
              <w:ind w:left="6"/>
              <w:jc w:val="center"/>
              <w:rPr>
                <w:b/>
                <w:sz w:val="18"/>
              </w:rPr>
            </w:pPr>
            <w:r>
              <w:rPr>
                <w:b/>
                <w:spacing w:val="-2"/>
                <w:sz w:val="18"/>
              </w:rPr>
              <w:t>55,603</w:t>
            </w:r>
          </w:p>
        </w:tc>
        <w:tc>
          <w:tcPr>
            <w:tcW w:w="902" w:type="dxa"/>
          </w:tcPr>
          <w:p>
            <w:pPr>
              <w:pStyle w:val="TableParagraph"/>
              <w:spacing w:before="26"/>
              <w:ind w:left="11" w:right="5"/>
              <w:jc w:val="center"/>
              <w:rPr>
                <w:b/>
                <w:sz w:val="18"/>
              </w:rPr>
            </w:pPr>
            <w:r>
              <w:rPr>
                <w:b/>
                <w:spacing w:val="-2"/>
                <w:sz w:val="18"/>
              </w:rPr>
              <w:t>57,132</w:t>
            </w:r>
          </w:p>
        </w:tc>
        <w:tc>
          <w:tcPr>
            <w:tcW w:w="904" w:type="dxa"/>
          </w:tcPr>
          <w:p>
            <w:pPr>
              <w:pStyle w:val="TableParagraph"/>
              <w:spacing w:before="26"/>
              <w:ind w:left="6" w:right="3"/>
              <w:jc w:val="center"/>
              <w:rPr>
                <w:b/>
                <w:sz w:val="18"/>
              </w:rPr>
            </w:pPr>
            <w:r>
              <w:rPr>
                <w:b/>
                <w:spacing w:val="-2"/>
                <w:sz w:val="18"/>
              </w:rPr>
              <w:t>65,432</w:t>
            </w:r>
          </w:p>
        </w:tc>
      </w:tr>
      <w:tr>
        <w:trPr>
          <w:trHeight w:val="540" w:hRule="atLeast"/>
        </w:trPr>
        <w:tc>
          <w:tcPr>
            <w:tcW w:w="1560" w:type="dxa"/>
          </w:tcPr>
          <w:p>
            <w:pPr>
              <w:pStyle w:val="TableParagraph"/>
              <w:spacing w:line="228" w:lineRule="auto" w:before="28"/>
              <w:ind w:left="107" w:right="300"/>
              <w:rPr>
                <w:sz w:val="21"/>
              </w:rPr>
            </w:pPr>
            <w:r>
              <w:rPr>
                <w:spacing w:val="-6"/>
                <w:sz w:val="21"/>
              </w:rPr>
              <w:t>School-</w:t>
            </w:r>
            <w:r>
              <w:rPr>
                <w:spacing w:val="-6"/>
                <w:sz w:val="21"/>
              </w:rPr>
              <w:t>going </w:t>
            </w:r>
            <w:r>
              <w:rPr>
                <w:spacing w:val="-2"/>
                <w:sz w:val="21"/>
              </w:rPr>
              <w:t>population</w:t>
            </w:r>
          </w:p>
        </w:tc>
        <w:tc>
          <w:tcPr>
            <w:tcW w:w="1216" w:type="dxa"/>
          </w:tcPr>
          <w:p>
            <w:pPr>
              <w:pStyle w:val="TableParagraph"/>
              <w:spacing w:before="150"/>
              <w:ind w:left="10" w:right="2"/>
              <w:jc w:val="center"/>
              <w:rPr>
                <w:sz w:val="19"/>
              </w:rPr>
            </w:pPr>
            <w:r>
              <w:rPr>
                <w:spacing w:val="-2"/>
                <w:sz w:val="19"/>
              </w:rPr>
              <w:t>15,018</w:t>
            </w:r>
          </w:p>
        </w:tc>
        <w:tc>
          <w:tcPr>
            <w:tcW w:w="1440" w:type="dxa"/>
          </w:tcPr>
          <w:p>
            <w:pPr>
              <w:pStyle w:val="TableParagraph"/>
              <w:spacing w:before="150"/>
              <w:ind w:left="10" w:right="1"/>
              <w:jc w:val="center"/>
              <w:rPr>
                <w:sz w:val="19"/>
              </w:rPr>
            </w:pPr>
            <w:r>
              <w:rPr>
                <w:spacing w:val="-4"/>
                <w:sz w:val="19"/>
              </w:rPr>
              <w:t>0.41</w:t>
            </w:r>
          </w:p>
        </w:tc>
        <w:tc>
          <w:tcPr>
            <w:tcW w:w="902" w:type="dxa"/>
          </w:tcPr>
          <w:p>
            <w:pPr>
              <w:pStyle w:val="TableParagraph"/>
              <w:spacing w:before="150"/>
              <w:ind w:left="11"/>
              <w:jc w:val="center"/>
              <w:rPr>
                <w:sz w:val="19"/>
              </w:rPr>
            </w:pPr>
            <w:r>
              <w:rPr>
                <w:spacing w:val="-2"/>
                <w:sz w:val="19"/>
              </w:rPr>
              <w:t>20,768</w:t>
            </w:r>
          </w:p>
        </w:tc>
        <w:tc>
          <w:tcPr>
            <w:tcW w:w="900" w:type="dxa"/>
          </w:tcPr>
          <w:p>
            <w:pPr>
              <w:pStyle w:val="TableParagraph"/>
              <w:spacing w:before="150"/>
              <w:ind w:left="63" w:right="54"/>
              <w:jc w:val="center"/>
              <w:rPr>
                <w:sz w:val="19"/>
              </w:rPr>
            </w:pPr>
            <w:r>
              <w:rPr>
                <w:spacing w:val="-2"/>
                <w:sz w:val="19"/>
              </w:rPr>
              <w:t>21,339</w:t>
            </w:r>
          </w:p>
        </w:tc>
        <w:tc>
          <w:tcPr>
            <w:tcW w:w="901" w:type="dxa"/>
          </w:tcPr>
          <w:p>
            <w:pPr>
              <w:pStyle w:val="TableParagraph"/>
              <w:spacing w:before="150"/>
              <w:ind w:left="10" w:right="2"/>
              <w:jc w:val="center"/>
              <w:rPr>
                <w:sz w:val="19"/>
              </w:rPr>
            </w:pPr>
            <w:r>
              <w:rPr>
                <w:spacing w:val="-2"/>
                <w:sz w:val="19"/>
              </w:rPr>
              <w:t>21,926</w:t>
            </w:r>
          </w:p>
        </w:tc>
        <w:tc>
          <w:tcPr>
            <w:tcW w:w="990" w:type="dxa"/>
          </w:tcPr>
          <w:p>
            <w:pPr>
              <w:pStyle w:val="TableParagraph"/>
              <w:spacing w:before="150"/>
              <w:ind w:left="6"/>
              <w:jc w:val="center"/>
              <w:rPr>
                <w:sz w:val="19"/>
              </w:rPr>
            </w:pPr>
            <w:r>
              <w:rPr>
                <w:spacing w:val="-2"/>
                <w:sz w:val="19"/>
              </w:rPr>
              <w:t>22,529</w:t>
            </w:r>
          </w:p>
        </w:tc>
        <w:tc>
          <w:tcPr>
            <w:tcW w:w="902" w:type="dxa"/>
          </w:tcPr>
          <w:p>
            <w:pPr>
              <w:pStyle w:val="TableParagraph"/>
              <w:spacing w:before="150"/>
              <w:ind w:left="11" w:right="5"/>
              <w:jc w:val="center"/>
              <w:rPr>
                <w:sz w:val="19"/>
              </w:rPr>
            </w:pPr>
            <w:r>
              <w:rPr>
                <w:spacing w:val="-2"/>
                <w:sz w:val="19"/>
              </w:rPr>
              <w:t>23,149</w:t>
            </w:r>
          </w:p>
        </w:tc>
        <w:tc>
          <w:tcPr>
            <w:tcW w:w="904" w:type="dxa"/>
          </w:tcPr>
          <w:p>
            <w:pPr>
              <w:pStyle w:val="TableParagraph"/>
              <w:spacing w:before="150"/>
              <w:ind w:left="6" w:right="2"/>
              <w:jc w:val="center"/>
              <w:rPr>
                <w:sz w:val="19"/>
              </w:rPr>
            </w:pPr>
            <w:r>
              <w:rPr>
                <w:spacing w:val="-2"/>
                <w:sz w:val="19"/>
              </w:rPr>
              <w:t>26,512</w:t>
            </w:r>
          </w:p>
        </w:tc>
      </w:tr>
      <w:tr>
        <w:trPr>
          <w:trHeight w:val="269" w:hRule="atLeast"/>
        </w:trPr>
        <w:tc>
          <w:tcPr>
            <w:tcW w:w="1560" w:type="dxa"/>
          </w:tcPr>
          <w:p>
            <w:pPr>
              <w:pStyle w:val="TableParagraph"/>
              <w:spacing w:line="236" w:lineRule="exact" w:before="14"/>
              <w:ind w:left="107"/>
              <w:rPr>
                <w:sz w:val="20"/>
              </w:rPr>
            </w:pPr>
            <w:r>
              <w:rPr>
                <w:spacing w:val="-2"/>
                <w:sz w:val="20"/>
              </w:rPr>
              <w:t>Pre-school</w:t>
            </w:r>
          </w:p>
        </w:tc>
        <w:tc>
          <w:tcPr>
            <w:tcW w:w="1216" w:type="dxa"/>
          </w:tcPr>
          <w:p>
            <w:pPr>
              <w:pStyle w:val="TableParagraph"/>
              <w:spacing w:before="26"/>
              <w:ind w:left="10"/>
              <w:jc w:val="center"/>
              <w:rPr>
                <w:sz w:val="18"/>
              </w:rPr>
            </w:pPr>
            <w:r>
              <w:rPr>
                <w:spacing w:val="-2"/>
                <w:sz w:val="18"/>
              </w:rPr>
              <w:t>2,339</w:t>
            </w:r>
          </w:p>
        </w:tc>
        <w:tc>
          <w:tcPr>
            <w:tcW w:w="1440" w:type="dxa"/>
          </w:tcPr>
          <w:p>
            <w:pPr>
              <w:pStyle w:val="TableParagraph"/>
              <w:spacing w:before="26"/>
              <w:ind w:left="10" w:right="1"/>
              <w:jc w:val="center"/>
              <w:rPr>
                <w:sz w:val="18"/>
              </w:rPr>
            </w:pPr>
            <w:r>
              <w:rPr>
                <w:spacing w:val="-4"/>
                <w:sz w:val="18"/>
              </w:rPr>
              <w:t>0.06</w:t>
            </w:r>
          </w:p>
        </w:tc>
        <w:tc>
          <w:tcPr>
            <w:tcW w:w="902" w:type="dxa"/>
          </w:tcPr>
          <w:p>
            <w:pPr>
              <w:pStyle w:val="TableParagraph"/>
              <w:spacing w:before="26"/>
              <w:ind w:left="11" w:right="2"/>
              <w:jc w:val="center"/>
              <w:rPr>
                <w:sz w:val="18"/>
              </w:rPr>
            </w:pPr>
            <w:r>
              <w:rPr>
                <w:spacing w:val="-2"/>
                <w:sz w:val="18"/>
              </w:rPr>
              <w:t>3,235</w:t>
            </w:r>
          </w:p>
        </w:tc>
        <w:tc>
          <w:tcPr>
            <w:tcW w:w="900" w:type="dxa"/>
          </w:tcPr>
          <w:p>
            <w:pPr>
              <w:pStyle w:val="TableParagraph"/>
              <w:spacing w:before="26"/>
              <w:ind w:left="63" w:right="52"/>
              <w:jc w:val="center"/>
              <w:rPr>
                <w:sz w:val="18"/>
              </w:rPr>
            </w:pPr>
            <w:r>
              <w:rPr>
                <w:spacing w:val="-2"/>
                <w:sz w:val="18"/>
              </w:rPr>
              <w:t>3,324</w:t>
            </w:r>
          </w:p>
        </w:tc>
        <w:tc>
          <w:tcPr>
            <w:tcW w:w="901" w:type="dxa"/>
          </w:tcPr>
          <w:p>
            <w:pPr>
              <w:pStyle w:val="TableParagraph"/>
              <w:spacing w:before="26"/>
              <w:ind w:left="10"/>
              <w:jc w:val="center"/>
              <w:rPr>
                <w:sz w:val="18"/>
              </w:rPr>
            </w:pPr>
            <w:r>
              <w:rPr>
                <w:spacing w:val="-2"/>
                <w:sz w:val="18"/>
              </w:rPr>
              <w:t>3,415</w:t>
            </w:r>
          </w:p>
        </w:tc>
        <w:tc>
          <w:tcPr>
            <w:tcW w:w="990" w:type="dxa"/>
          </w:tcPr>
          <w:p>
            <w:pPr>
              <w:pStyle w:val="TableParagraph"/>
              <w:spacing w:before="26"/>
              <w:ind w:left="8"/>
              <w:jc w:val="center"/>
              <w:rPr>
                <w:sz w:val="18"/>
              </w:rPr>
            </w:pPr>
            <w:r>
              <w:rPr>
                <w:spacing w:val="-2"/>
                <w:sz w:val="18"/>
              </w:rPr>
              <w:t>3,509</w:t>
            </w:r>
          </w:p>
        </w:tc>
        <w:tc>
          <w:tcPr>
            <w:tcW w:w="902" w:type="dxa"/>
          </w:tcPr>
          <w:p>
            <w:pPr>
              <w:pStyle w:val="TableParagraph"/>
              <w:spacing w:before="26"/>
              <w:ind w:left="11" w:right="7"/>
              <w:jc w:val="center"/>
              <w:rPr>
                <w:sz w:val="18"/>
              </w:rPr>
            </w:pPr>
            <w:r>
              <w:rPr>
                <w:spacing w:val="-2"/>
                <w:sz w:val="18"/>
              </w:rPr>
              <w:t>3,605</w:t>
            </w:r>
          </w:p>
        </w:tc>
        <w:tc>
          <w:tcPr>
            <w:tcW w:w="904" w:type="dxa"/>
          </w:tcPr>
          <w:p>
            <w:pPr>
              <w:pStyle w:val="TableParagraph"/>
              <w:spacing w:before="26"/>
              <w:ind w:left="6"/>
              <w:jc w:val="center"/>
              <w:rPr>
                <w:sz w:val="18"/>
              </w:rPr>
            </w:pPr>
            <w:r>
              <w:rPr>
                <w:spacing w:val="-2"/>
                <w:sz w:val="18"/>
              </w:rPr>
              <w:t>4,129</w:t>
            </w:r>
          </w:p>
        </w:tc>
      </w:tr>
      <w:tr>
        <w:trPr>
          <w:trHeight w:val="270" w:hRule="atLeast"/>
        </w:trPr>
        <w:tc>
          <w:tcPr>
            <w:tcW w:w="1560" w:type="dxa"/>
          </w:tcPr>
          <w:p>
            <w:pPr>
              <w:pStyle w:val="TableParagraph"/>
              <w:spacing w:line="236" w:lineRule="exact" w:before="14"/>
              <w:ind w:left="107"/>
              <w:rPr>
                <w:sz w:val="20"/>
              </w:rPr>
            </w:pPr>
            <w:r>
              <w:rPr>
                <w:spacing w:val="-2"/>
                <w:sz w:val="20"/>
              </w:rPr>
              <w:t>Elementary</w:t>
            </w:r>
          </w:p>
        </w:tc>
        <w:tc>
          <w:tcPr>
            <w:tcW w:w="1216" w:type="dxa"/>
          </w:tcPr>
          <w:p>
            <w:pPr>
              <w:pStyle w:val="TableParagraph"/>
              <w:spacing w:before="26"/>
              <w:ind w:left="10"/>
              <w:jc w:val="center"/>
              <w:rPr>
                <w:sz w:val="18"/>
              </w:rPr>
            </w:pPr>
            <w:r>
              <w:rPr>
                <w:spacing w:val="-2"/>
                <w:sz w:val="18"/>
              </w:rPr>
              <w:t>5,624</w:t>
            </w:r>
          </w:p>
        </w:tc>
        <w:tc>
          <w:tcPr>
            <w:tcW w:w="1440" w:type="dxa"/>
          </w:tcPr>
          <w:p>
            <w:pPr>
              <w:pStyle w:val="TableParagraph"/>
              <w:spacing w:before="26"/>
              <w:ind w:left="10" w:right="1"/>
              <w:jc w:val="center"/>
              <w:rPr>
                <w:sz w:val="18"/>
              </w:rPr>
            </w:pPr>
            <w:r>
              <w:rPr>
                <w:spacing w:val="-4"/>
                <w:sz w:val="18"/>
              </w:rPr>
              <w:t>0.15</w:t>
            </w:r>
          </w:p>
        </w:tc>
        <w:tc>
          <w:tcPr>
            <w:tcW w:w="902" w:type="dxa"/>
          </w:tcPr>
          <w:p>
            <w:pPr>
              <w:pStyle w:val="TableParagraph"/>
              <w:spacing w:before="26"/>
              <w:ind w:left="11" w:right="2"/>
              <w:jc w:val="center"/>
              <w:rPr>
                <w:sz w:val="18"/>
              </w:rPr>
            </w:pPr>
            <w:r>
              <w:rPr>
                <w:spacing w:val="-2"/>
                <w:sz w:val="18"/>
              </w:rPr>
              <w:t>7,777</w:t>
            </w:r>
          </w:p>
        </w:tc>
        <w:tc>
          <w:tcPr>
            <w:tcW w:w="900" w:type="dxa"/>
          </w:tcPr>
          <w:p>
            <w:pPr>
              <w:pStyle w:val="TableParagraph"/>
              <w:spacing w:before="26"/>
              <w:ind w:left="63" w:right="52"/>
              <w:jc w:val="center"/>
              <w:rPr>
                <w:sz w:val="18"/>
              </w:rPr>
            </w:pPr>
            <w:r>
              <w:rPr>
                <w:spacing w:val="-2"/>
                <w:sz w:val="18"/>
              </w:rPr>
              <w:t>7,991</w:t>
            </w:r>
          </w:p>
        </w:tc>
        <w:tc>
          <w:tcPr>
            <w:tcW w:w="901" w:type="dxa"/>
          </w:tcPr>
          <w:p>
            <w:pPr>
              <w:pStyle w:val="TableParagraph"/>
              <w:spacing w:before="26"/>
              <w:ind w:left="10"/>
              <w:jc w:val="center"/>
              <w:rPr>
                <w:sz w:val="18"/>
              </w:rPr>
            </w:pPr>
            <w:r>
              <w:rPr>
                <w:spacing w:val="-2"/>
                <w:sz w:val="18"/>
              </w:rPr>
              <w:t>8,211</w:t>
            </w:r>
          </w:p>
        </w:tc>
        <w:tc>
          <w:tcPr>
            <w:tcW w:w="990" w:type="dxa"/>
          </w:tcPr>
          <w:p>
            <w:pPr>
              <w:pStyle w:val="TableParagraph"/>
              <w:spacing w:before="26"/>
              <w:ind w:left="8"/>
              <w:jc w:val="center"/>
              <w:rPr>
                <w:sz w:val="18"/>
              </w:rPr>
            </w:pPr>
            <w:r>
              <w:rPr>
                <w:spacing w:val="-2"/>
                <w:sz w:val="18"/>
              </w:rPr>
              <w:t>8,437</w:t>
            </w:r>
          </w:p>
        </w:tc>
        <w:tc>
          <w:tcPr>
            <w:tcW w:w="902" w:type="dxa"/>
          </w:tcPr>
          <w:p>
            <w:pPr>
              <w:pStyle w:val="TableParagraph"/>
              <w:spacing w:before="26"/>
              <w:ind w:left="11" w:right="7"/>
              <w:jc w:val="center"/>
              <w:rPr>
                <w:sz w:val="18"/>
              </w:rPr>
            </w:pPr>
            <w:r>
              <w:rPr>
                <w:spacing w:val="-2"/>
                <w:sz w:val="18"/>
              </w:rPr>
              <w:t>8,669</w:t>
            </w:r>
          </w:p>
        </w:tc>
        <w:tc>
          <w:tcPr>
            <w:tcW w:w="904" w:type="dxa"/>
          </w:tcPr>
          <w:p>
            <w:pPr>
              <w:pStyle w:val="TableParagraph"/>
              <w:spacing w:before="26"/>
              <w:ind w:left="6"/>
              <w:jc w:val="center"/>
              <w:rPr>
                <w:sz w:val="18"/>
              </w:rPr>
            </w:pPr>
            <w:r>
              <w:rPr>
                <w:spacing w:val="-2"/>
                <w:sz w:val="18"/>
              </w:rPr>
              <w:t>9,928</w:t>
            </w:r>
          </w:p>
        </w:tc>
      </w:tr>
      <w:tr>
        <w:trPr>
          <w:trHeight w:val="270" w:hRule="atLeast"/>
        </w:trPr>
        <w:tc>
          <w:tcPr>
            <w:tcW w:w="1560" w:type="dxa"/>
          </w:tcPr>
          <w:p>
            <w:pPr>
              <w:pStyle w:val="TableParagraph"/>
              <w:spacing w:line="236" w:lineRule="exact" w:before="14"/>
              <w:ind w:left="107"/>
              <w:rPr>
                <w:sz w:val="20"/>
              </w:rPr>
            </w:pPr>
            <w:r>
              <w:rPr>
                <w:spacing w:val="-2"/>
                <w:sz w:val="20"/>
              </w:rPr>
              <w:t>Secondary</w:t>
            </w:r>
          </w:p>
        </w:tc>
        <w:tc>
          <w:tcPr>
            <w:tcW w:w="1216" w:type="dxa"/>
          </w:tcPr>
          <w:p>
            <w:pPr>
              <w:pStyle w:val="TableParagraph"/>
              <w:spacing w:before="26"/>
              <w:ind w:left="10"/>
              <w:jc w:val="center"/>
              <w:rPr>
                <w:sz w:val="18"/>
              </w:rPr>
            </w:pPr>
            <w:r>
              <w:rPr>
                <w:spacing w:val="-2"/>
                <w:sz w:val="18"/>
              </w:rPr>
              <w:t>4,332</w:t>
            </w:r>
          </w:p>
        </w:tc>
        <w:tc>
          <w:tcPr>
            <w:tcW w:w="1440" w:type="dxa"/>
          </w:tcPr>
          <w:p>
            <w:pPr>
              <w:pStyle w:val="TableParagraph"/>
              <w:spacing w:before="26"/>
              <w:ind w:left="10" w:right="1"/>
              <w:jc w:val="center"/>
              <w:rPr>
                <w:sz w:val="18"/>
              </w:rPr>
            </w:pPr>
            <w:r>
              <w:rPr>
                <w:spacing w:val="-4"/>
                <w:sz w:val="18"/>
              </w:rPr>
              <w:t>0.12</w:t>
            </w:r>
          </w:p>
        </w:tc>
        <w:tc>
          <w:tcPr>
            <w:tcW w:w="902" w:type="dxa"/>
          </w:tcPr>
          <w:p>
            <w:pPr>
              <w:pStyle w:val="TableParagraph"/>
              <w:spacing w:before="26"/>
              <w:ind w:left="11" w:right="2"/>
              <w:jc w:val="center"/>
              <w:rPr>
                <w:sz w:val="18"/>
              </w:rPr>
            </w:pPr>
            <w:r>
              <w:rPr>
                <w:spacing w:val="-2"/>
                <w:sz w:val="18"/>
              </w:rPr>
              <w:t>5,991</w:t>
            </w:r>
          </w:p>
        </w:tc>
        <w:tc>
          <w:tcPr>
            <w:tcW w:w="900" w:type="dxa"/>
          </w:tcPr>
          <w:p>
            <w:pPr>
              <w:pStyle w:val="TableParagraph"/>
              <w:spacing w:before="26"/>
              <w:ind w:left="63" w:right="52"/>
              <w:jc w:val="center"/>
              <w:rPr>
                <w:sz w:val="18"/>
              </w:rPr>
            </w:pPr>
            <w:r>
              <w:rPr>
                <w:spacing w:val="-2"/>
                <w:sz w:val="18"/>
              </w:rPr>
              <w:t>6,155</w:t>
            </w:r>
          </w:p>
        </w:tc>
        <w:tc>
          <w:tcPr>
            <w:tcW w:w="901" w:type="dxa"/>
          </w:tcPr>
          <w:p>
            <w:pPr>
              <w:pStyle w:val="TableParagraph"/>
              <w:spacing w:before="26"/>
              <w:ind w:left="10"/>
              <w:jc w:val="center"/>
              <w:rPr>
                <w:sz w:val="18"/>
              </w:rPr>
            </w:pPr>
            <w:r>
              <w:rPr>
                <w:spacing w:val="-2"/>
                <w:sz w:val="18"/>
              </w:rPr>
              <w:t>6,325</w:t>
            </w:r>
          </w:p>
        </w:tc>
        <w:tc>
          <w:tcPr>
            <w:tcW w:w="990" w:type="dxa"/>
          </w:tcPr>
          <w:p>
            <w:pPr>
              <w:pStyle w:val="TableParagraph"/>
              <w:spacing w:before="26"/>
              <w:ind w:left="8"/>
              <w:jc w:val="center"/>
              <w:rPr>
                <w:sz w:val="18"/>
              </w:rPr>
            </w:pPr>
            <w:r>
              <w:rPr>
                <w:spacing w:val="-2"/>
                <w:sz w:val="18"/>
              </w:rPr>
              <w:t>6,499</w:t>
            </w:r>
          </w:p>
        </w:tc>
        <w:tc>
          <w:tcPr>
            <w:tcW w:w="902" w:type="dxa"/>
          </w:tcPr>
          <w:p>
            <w:pPr>
              <w:pStyle w:val="TableParagraph"/>
              <w:spacing w:before="26"/>
              <w:ind w:left="11" w:right="7"/>
              <w:jc w:val="center"/>
              <w:rPr>
                <w:sz w:val="18"/>
              </w:rPr>
            </w:pPr>
            <w:r>
              <w:rPr>
                <w:spacing w:val="-2"/>
                <w:sz w:val="18"/>
              </w:rPr>
              <w:t>6,677</w:t>
            </w:r>
          </w:p>
        </w:tc>
        <w:tc>
          <w:tcPr>
            <w:tcW w:w="904" w:type="dxa"/>
          </w:tcPr>
          <w:p>
            <w:pPr>
              <w:pStyle w:val="TableParagraph"/>
              <w:spacing w:before="26"/>
              <w:ind w:left="6"/>
              <w:jc w:val="center"/>
              <w:rPr>
                <w:sz w:val="18"/>
              </w:rPr>
            </w:pPr>
            <w:r>
              <w:rPr>
                <w:spacing w:val="-2"/>
                <w:sz w:val="18"/>
              </w:rPr>
              <w:t>7,647</w:t>
            </w:r>
          </w:p>
        </w:tc>
      </w:tr>
      <w:tr>
        <w:trPr>
          <w:trHeight w:val="270" w:hRule="atLeast"/>
        </w:trPr>
        <w:tc>
          <w:tcPr>
            <w:tcW w:w="1560" w:type="dxa"/>
          </w:tcPr>
          <w:p>
            <w:pPr>
              <w:pStyle w:val="TableParagraph"/>
              <w:spacing w:line="236" w:lineRule="exact" w:before="14"/>
              <w:ind w:left="107"/>
              <w:rPr>
                <w:sz w:val="20"/>
              </w:rPr>
            </w:pPr>
            <w:r>
              <w:rPr>
                <w:spacing w:val="-2"/>
                <w:sz w:val="20"/>
              </w:rPr>
              <w:t>Tertiary</w:t>
            </w:r>
          </w:p>
        </w:tc>
        <w:tc>
          <w:tcPr>
            <w:tcW w:w="1216" w:type="dxa"/>
          </w:tcPr>
          <w:p>
            <w:pPr>
              <w:pStyle w:val="TableParagraph"/>
              <w:spacing w:before="26"/>
              <w:ind w:left="10"/>
              <w:jc w:val="center"/>
              <w:rPr>
                <w:sz w:val="18"/>
              </w:rPr>
            </w:pPr>
            <w:r>
              <w:rPr>
                <w:spacing w:val="-2"/>
                <w:sz w:val="18"/>
              </w:rPr>
              <w:t>2,723</w:t>
            </w:r>
          </w:p>
        </w:tc>
        <w:tc>
          <w:tcPr>
            <w:tcW w:w="1440" w:type="dxa"/>
          </w:tcPr>
          <w:p>
            <w:pPr>
              <w:pStyle w:val="TableParagraph"/>
              <w:spacing w:before="26"/>
              <w:ind w:left="10" w:right="1"/>
              <w:jc w:val="center"/>
              <w:rPr>
                <w:sz w:val="18"/>
              </w:rPr>
            </w:pPr>
            <w:r>
              <w:rPr>
                <w:spacing w:val="-4"/>
                <w:sz w:val="18"/>
              </w:rPr>
              <w:t>0.07</w:t>
            </w:r>
          </w:p>
        </w:tc>
        <w:tc>
          <w:tcPr>
            <w:tcW w:w="902" w:type="dxa"/>
          </w:tcPr>
          <w:p>
            <w:pPr>
              <w:pStyle w:val="TableParagraph"/>
              <w:spacing w:before="26"/>
              <w:ind w:left="11" w:right="2"/>
              <w:jc w:val="center"/>
              <w:rPr>
                <w:sz w:val="18"/>
              </w:rPr>
            </w:pPr>
            <w:r>
              <w:rPr>
                <w:spacing w:val="-2"/>
                <w:sz w:val="18"/>
              </w:rPr>
              <w:t>3,766</w:t>
            </w:r>
          </w:p>
        </w:tc>
        <w:tc>
          <w:tcPr>
            <w:tcW w:w="900" w:type="dxa"/>
          </w:tcPr>
          <w:p>
            <w:pPr>
              <w:pStyle w:val="TableParagraph"/>
              <w:spacing w:before="26"/>
              <w:ind w:left="63" w:right="52"/>
              <w:jc w:val="center"/>
              <w:rPr>
                <w:sz w:val="18"/>
              </w:rPr>
            </w:pPr>
            <w:r>
              <w:rPr>
                <w:spacing w:val="-2"/>
                <w:sz w:val="18"/>
              </w:rPr>
              <w:t>3,869</w:t>
            </w:r>
          </w:p>
        </w:tc>
        <w:tc>
          <w:tcPr>
            <w:tcW w:w="901" w:type="dxa"/>
          </w:tcPr>
          <w:p>
            <w:pPr>
              <w:pStyle w:val="TableParagraph"/>
              <w:spacing w:before="26"/>
              <w:ind w:left="10"/>
              <w:jc w:val="center"/>
              <w:rPr>
                <w:sz w:val="18"/>
              </w:rPr>
            </w:pPr>
            <w:r>
              <w:rPr>
                <w:spacing w:val="-2"/>
                <w:sz w:val="18"/>
              </w:rPr>
              <w:t>3,976</w:t>
            </w:r>
          </w:p>
        </w:tc>
        <w:tc>
          <w:tcPr>
            <w:tcW w:w="990" w:type="dxa"/>
          </w:tcPr>
          <w:p>
            <w:pPr>
              <w:pStyle w:val="TableParagraph"/>
              <w:spacing w:before="26"/>
              <w:ind w:left="8"/>
              <w:jc w:val="center"/>
              <w:rPr>
                <w:sz w:val="18"/>
              </w:rPr>
            </w:pPr>
            <w:r>
              <w:rPr>
                <w:spacing w:val="-2"/>
                <w:sz w:val="18"/>
              </w:rPr>
              <w:t>4,085</w:t>
            </w:r>
          </w:p>
        </w:tc>
        <w:tc>
          <w:tcPr>
            <w:tcW w:w="902" w:type="dxa"/>
          </w:tcPr>
          <w:p>
            <w:pPr>
              <w:pStyle w:val="TableParagraph"/>
              <w:spacing w:before="26"/>
              <w:ind w:left="11" w:right="7"/>
              <w:jc w:val="center"/>
              <w:rPr>
                <w:sz w:val="18"/>
              </w:rPr>
            </w:pPr>
            <w:r>
              <w:rPr>
                <w:spacing w:val="-2"/>
                <w:sz w:val="18"/>
              </w:rPr>
              <w:t>4,197</w:t>
            </w:r>
          </w:p>
        </w:tc>
        <w:tc>
          <w:tcPr>
            <w:tcW w:w="904" w:type="dxa"/>
          </w:tcPr>
          <w:p>
            <w:pPr>
              <w:pStyle w:val="TableParagraph"/>
              <w:spacing w:before="26"/>
              <w:ind w:left="6"/>
              <w:jc w:val="center"/>
              <w:rPr>
                <w:sz w:val="18"/>
              </w:rPr>
            </w:pPr>
            <w:r>
              <w:rPr>
                <w:spacing w:val="-2"/>
                <w:sz w:val="18"/>
              </w:rPr>
              <w:t>4,807</w:t>
            </w:r>
          </w:p>
        </w:tc>
      </w:tr>
      <w:tr>
        <w:trPr>
          <w:trHeight w:val="270" w:hRule="atLeast"/>
        </w:trPr>
        <w:tc>
          <w:tcPr>
            <w:tcW w:w="1560" w:type="dxa"/>
          </w:tcPr>
          <w:p>
            <w:pPr>
              <w:pStyle w:val="TableParagraph"/>
              <w:spacing w:line="246" w:lineRule="exact" w:before="4"/>
              <w:ind w:left="107"/>
              <w:rPr>
                <w:sz w:val="21"/>
              </w:rPr>
            </w:pPr>
            <w:r>
              <w:rPr>
                <w:spacing w:val="-5"/>
                <w:sz w:val="21"/>
              </w:rPr>
              <w:t>Labor</w:t>
            </w:r>
            <w:r>
              <w:rPr>
                <w:spacing w:val="-9"/>
                <w:sz w:val="21"/>
              </w:rPr>
              <w:t> </w:t>
            </w:r>
            <w:r>
              <w:rPr>
                <w:spacing w:val="-2"/>
                <w:sz w:val="21"/>
              </w:rPr>
              <w:t>Force</w:t>
            </w:r>
          </w:p>
        </w:tc>
        <w:tc>
          <w:tcPr>
            <w:tcW w:w="1216" w:type="dxa"/>
          </w:tcPr>
          <w:p>
            <w:pPr>
              <w:pStyle w:val="TableParagraph"/>
              <w:spacing w:before="16"/>
              <w:ind w:left="10" w:right="2"/>
              <w:jc w:val="center"/>
              <w:rPr>
                <w:sz w:val="19"/>
              </w:rPr>
            </w:pPr>
            <w:r>
              <w:rPr>
                <w:spacing w:val="-2"/>
                <w:sz w:val="19"/>
              </w:rPr>
              <w:t>25,343</w:t>
            </w:r>
          </w:p>
        </w:tc>
        <w:tc>
          <w:tcPr>
            <w:tcW w:w="1440" w:type="dxa"/>
          </w:tcPr>
          <w:p>
            <w:pPr>
              <w:pStyle w:val="TableParagraph"/>
              <w:spacing w:before="16"/>
              <w:ind w:left="10" w:right="1"/>
              <w:jc w:val="center"/>
              <w:rPr>
                <w:sz w:val="19"/>
              </w:rPr>
            </w:pPr>
            <w:r>
              <w:rPr>
                <w:spacing w:val="-4"/>
                <w:sz w:val="19"/>
              </w:rPr>
              <w:t>0.68</w:t>
            </w:r>
          </w:p>
        </w:tc>
        <w:tc>
          <w:tcPr>
            <w:tcW w:w="902" w:type="dxa"/>
          </w:tcPr>
          <w:p>
            <w:pPr>
              <w:pStyle w:val="TableParagraph"/>
              <w:spacing w:before="16"/>
              <w:ind w:left="11"/>
              <w:jc w:val="center"/>
              <w:rPr>
                <w:sz w:val="19"/>
              </w:rPr>
            </w:pPr>
            <w:r>
              <w:rPr>
                <w:spacing w:val="-2"/>
                <w:sz w:val="19"/>
              </w:rPr>
              <w:t>35,047</w:t>
            </w:r>
          </w:p>
        </w:tc>
        <w:tc>
          <w:tcPr>
            <w:tcW w:w="900" w:type="dxa"/>
          </w:tcPr>
          <w:p>
            <w:pPr>
              <w:pStyle w:val="TableParagraph"/>
              <w:spacing w:before="16"/>
              <w:ind w:left="63" w:right="54"/>
              <w:jc w:val="center"/>
              <w:rPr>
                <w:sz w:val="19"/>
              </w:rPr>
            </w:pPr>
            <w:r>
              <w:rPr>
                <w:spacing w:val="-2"/>
                <w:sz w:val="19"/>
              </w:rPr>
              <w:t>36,010</w:t>
            </w:r>
          </w:p>
        </w:tc>
        <w:tc>
          <w:tcPr>
            <w:tcW w:w="901" w:type="dxa"/>
          </w:tcPr>
          <w:p>
            <w:pPr>
              <w:pStyle w:val="TableParagraph"/>
              <w:spacing w:before="16"/>
              <w:ind w:left="10" w:right="2"/>
              <w:jc w:val="center"/>
              <w:rPr>
                <w:sz w:val="19"/>
              </w:rPr>
            </w:pPr>
            <w:r>
              <w:rPr>
                <w:spacing w:val="-2"/>
                <w:sz w:val="19"/>
              </w:rPr>
              <w:t>37,001</w:t>
            </w:r>
          </w:p>
        </w:tc>
        <w:tc>
          <w:tcPr>
            <w:tcW w:w="990" w:type="dxa"/>
          </w:tcPr>
          <w:p>
            <w:pPr>
              <w:pStyle w:val="TableParagraph"/>
              <w:spacing w:before="16"/>
              <w:ind w:left="6"/>
              <w:jc w:val="center"/>
              <w:rPr>
                <w:sz w:val="19"/>
              </w:rPr>
            </w:pPr>
            <w:r>
              <w:rPr>
                <w:spacing w:val="-2"/>
                <w:sz w:val="19"/>
              </w:rPr>
              <w:t>38,018</w:t>
            </w:r>
          </w:p>
        </w:tc>
        <w:tc>
          <w:tcPr>
            <w:tcW w:w="902" w:type="dxa"/>
          </w:tcPr>
          <w:p>
            <w:pPr>
              <w:pStyle w:val="TableParagraph"/>
              <w:spacing w:before="16"/>
              <w:ind w:left="11" w:right="5"/>
              <w:jc w:val="center"/>
              <w:rPr>
                <w:sz w:val="19"/>
              </w:rPr>
            </w:pPr>
            <w:r>
              <w:rPr>
                <w:spacing w:val="-2"/>
                <w:sz w:val="19"/>
              </w:rPr>
              <w:t>39,064</w:t>
            </w:r>
          </w:p>
        </w:tc>
        <w:tc>
          <w:tcPr>
            <w:tcW w:w="904" w:type="dxa"/>
          </w:tcPr>
          <w:p>
            <w:pPr>
              <w:pStyle w:val="TableParagraph"/>
              <w:spacing w:before="16"/>
              <w:ind w:left="6" w:right="2"/>
              <w:jc w:val="center"/>
              <w:rPr>
                <w:sz w:val="19"/>
              </w:rPr>
            </w:pPr>
            <w:r>
              <w:rPr>
                <w:spacing w:val="-2"/>
                <w:sz w:val="19"/>
              </w:rPr>
              <w:t>44,739</w:t>
            </w:r>
          </w:p>
        </w:tc>
      </w:tr>
      <w:tr>
        <w:trPr>
          <w:trHeight w:val="270" w:hRule="atLeast"/>
        </w:trPr>
        <w:tc>
          <w:tcPr>
            <w:tcW w:w="1560" w:type="dxa"/>
          </w:tcPr>
          <w:p>
            <w:pPr>
              <w:pStyle w:val="TableParagraph"/>
              <w:spacing w:line="246" w:lineRule="exact" w:before="4"/>
              <w:ind w:left="107"/>
              <w:rPr>
                <w:sz w:val="21"/>
              </w:rPr>
            </w:pPr>
            <w:r>
              <w:rPr>
                <w:spacing w:val="-2"/>
                <w:sz w:val="21"/>
              </w:rPr>
              <w:t>Dependent</w:t>
            </w:r>
          </w:p>
        </w:tc>
        <w:tc>
          <w:tcPr>
            <w:tcW w:w="1216" w:type="dxa"/>
          </w:tcPr>
          <w:p>
            <w:pPr>
              <w:pStyle w:val="TableParagraph"/>
              <w:spacing w:before="16"/>
              <w:ind w:left="10" w:right="2"/>
              <w:jc w:val="center"/>
              <w:rPr>
                <w:sz w:val="19"/>
              </w:rPr>
            </w:pPr>
            <w:r>
              <w:rPr>
                <w:spacing w:val="-2"/>
                <w:sz w:val="19"/>
              </w:rPr>
              <w:t>13,674</w:t>
            </w:r>
          </w:p>
        </w:tc>
        <w:tc>
          <w:tcPr>
            <w:tcW w:w="1440" w:type="dxa"/>
          </w:tcPr>
          <w:p>
            <w:pPr>
              <w:pStyle w:val="TableParagraph"/>
              <w:spacing w:before="16"/>
              <w:ind w:left="10" w:right="1"/>
              <w:jc w:val="center"/>
              <w:rPr>
                <w:sz w:val="19"/>
              </w:rPr>
            </w:pPr>
            <w:r>
              <w:rPr>
                <w:spacing w:val="-4"/>
                <w:sz w:val="19"/>
              </w:rPr>
              <w:t>0.37</w:t>
            </w:r>
          </w:p>
        </w:tc>
        <w:tc>
          <w:tcPr>
            <w:tcW w:w="902" w:type="dxa"/>
          </w:tcPr>
          <w:p>
            <w:pPr>
              <w:pStyle w:val="TableParagraph"/>
              <w:spacing w:before="16"/>
              <w:ind w:left="11"/>
              <w:jc w:val="center"/>
              <w:rPr>
                <w:sz w:val="19"/>
              </w:rPr>
            </w:pPr>
            <w:r>
              <w:rPr>
                <w:spacing w:val="-2"/>
                <w:sz w:val="19"/>
              </w:rPr>
              <w:t>18,910</w:t>
            </w:r>
          </w:p>
        </w:tc>
        <w:tc>
          <w:tcPr>
            <w:tcW w:w="900" w:type="dxa"/>
          </w:tcPr>
          <w:p>
            <w:pPr>
              <w:pStyle w:val="TableParagraph"/>
              <w:spacing w:before="16"/>
              <w:ind w:left="63" w:right="54"/>
              <w:jc w:val="center"/>
              <w:rPr>
                <w:sz w:val="19"/>
              </w:rPr>
            </w:pPr>
            <w:r>
              <w:rPr>
                <w:spacing w:val="-2"/>
                <w:sz w:val="19"/>
              </w:rPr>
              <w:t>19,430</w:t>
            </w:r>
          </w:p>
        </w:tc>
        <w:tc>
          <w:tcPr>
            <w:tcW w:w="901" w:type="dxa"/>
          </w:tcPr>
          <w:p>
            <w:pPr>
              <w:pStyle w:val="TableParagraph"/>
              <w:spacing w:before="16"/>
              <w:ind w:left="10" w:right="2"/>
              <w:jc w:val="center"/>
              <w:rPr>
                <w:sz w:val="19"/>
              </w:rPr>
            </w:pPr>
            <w:r>
              <w:rPr>
                <w:spacing w:val="-2"/>
                <w:sz w:val="19"/>
              </w:rPr>
              <w:t>19,964</w:t>
            </w:r>
          </w:p>
        </w:tc>
        <w:tc>
          <w:tcPr>
            <w:tcW w:w="990" w:type="dxa"/>
          </w:tcPr>
          <w:p>
            <w:pPr>
              <w:pStyle w:val="TableParagraph"/>
              <w:spacing w:before="16"/>
              <w:ind w:left="6"/>
              <w:jc w:val="center"/>
              <w:rPr>
                <w:sz w:val="19"/>
              </w:rPr>
            </w:pPr>
            <w:r>
              <w:rPr>
                <w:spacing w:val="-2"/>
                <w:sz w:val="19"/>
              </w:rPr>
              <w:t>20,513</w:t>
            </w:r>
          </w:p>
        </w:tc>
        <w:tc>
          <w:tcPr>
            <w:tcW w:w="902" w:type="dxa"/>
          </w:tcPr>
          <w:p>
            <w:pPr>
              <w:pStyle w:val="TableParagraph"/>
              <w:spacing w:before="16"/>
              <w:ind w:left="11" w:right="5"/>
              <w:jc w:val="center"/>
              <w:rPr>
                <w:sz w:val="19"/>
              </w:rPr>
            </w:pPr>
            <w:r>
              <w:rPr>
                <w:spacing w:val="-2"/>
                <w:sz w:val="19"/>
              </w:rPr>
              <w:t>21,077</w:t>
            </w:r>
          </w:p>
        </w:tc>
        <w:tc>
          <w:tcPr>
            <w:tcW w:w="904" w:type="dxa"/>
          </w:tcPr>
          <w:p>
            <w:pPr>
              <w:pStyle w:val="TableParagraph"/>
              <w:spacing w:before="16"/>
              <w:ind w:left="6" w:right="2"/>
              <w:jc w:val="center"/>
              <w:rPr>
                <w:sz w:val="19"/>
              </w:rPr>
            </w:pPr>
            <w:r>
              <w:rPr>
                <w:spacing w:val="-2"/>
                <w:sz w:val="19"/>
              </w:rPr>
              <w:t>24,139</w:t>
            </w:r>
          </w:p>
        </w:tc>
      </w:tr>
      <w:tr>
        <w:trPr>
          <w:trHeight w:val="270" w:hRule="atLeast"/>
        </w:trPr>
        <w:tc>
          <w:tcPr>
            <w:tcW w:w="1560" w:type="dxa"/>
          </w:tcPr>
          <w:p>
            <w:pPr>
              <w:pStyle w:val="TableParagraph"/>
              <w:spacing w:line="236" w:lineRule="exact" w:before="14"/>
              <w:ind w:left="107"/>
              <w:rPr>
                <w:sz w:val="20"/>
              </w:rPr>
            </w:pPr>
            <w:r>
              <w:rPr>
                <w:sz w:val="20"/>
              </w:rPr>
              <w:t>Young</w:t>
            </w:r>
            <w:r>
              <w:rPr>
                <w:spacing w:val="-2"/>
                <w:sz w:val="20"/>
              </w:rPr>
              <w:t> </w:t>
            </w:r>
            <w:r>
              <w:rPr>
                <w:sz w:val="20"/>
              </w:rPr>
              <w:t>(0-</w:t>
            </w:r>
            <w:r>
              <w:rPr>
                <w:spacing w:val="-5"/>
                <w:sz w:val="20"/>
              </w:rPr>
              <w:t>14)</w:t>
            </w:r>
          </w:p>
        </w:tc>
        <w:tc>
          <w:tcPr>
            <w:tcW w:w="1216" w:type="dxa"/>
          </w:tcPr>
          <w:p>
            <w:pPr>
              <w:pStyle w:val="TableParagraph"/>
              <w:spacing w:before="26"/>
              <w:ind w:left="10" w:right="2"/>
              <w:jc w:val="center"/>
              <w:rPr>
                <w:sz w:val="18"/>
              </w:rPr>
            </w:pPr>
            <w:r>
              <w:rPr>
                <w:spacing w:val="-2"/>
                <w:sz w:val="18"/>
              </w:rPr>
              <w:t>11,722</w:t>
            </w:r>
          </w:p>
        </w:tc>
        <w:tc>
          <w:tcPr>
            <w:tcW w:w="1440" w:type="dxa"/>
          </w:tcPr>
          <w:p>
            <w:pPr>
              <w:pStyle w:val="TableParagraph"/>
              <w:spacing w:before="26"/>
              <w:ind w:left="10" w:right="1"/>
              <w:jc w:val="center"/>
              <w:rPr>
                <w:sz w:val="18"/>
              </w:rPr>
            </w:pPr>
            <w:r>
              <w:rPr>
                <w:spacing w:val="-4"/>
                <w:sz w:val="18"/>
              </w:rPr>
              <w:t>0.32</w:t>
            </w:r>
          </w:p>
        </w:tc>
        <w:tc>
          <w:tcPr>
            <w:tcW w:w="902" w:type="dxa"/>
          </w:tcPr>
          <w:p>
            <w:pPr>
              <w:pStyle w:val="TableParagraph"/>
              <w:spacing w:before="26"/>
              <w:ind w:left="11"/>
              <w:jc w:val="center"/>
              <w:rPr>
                <w:sz w:val="18"/>
              </w:rPr>
            </w:pPr>
            <w:r>
              <w:rPr>
                <w:spacing w:val="-2"/>
                <w:sz w:val="18"/>
              </w:rPr>
              <w:t>16,210</w:t>
            </w:r>
          </w:p>
        </w:tc>
        <w:tc>
          <w:tcPr>
            <w:tcW w:w="900" w:type="dxa"/>
          </w:tcPr>
          <w:p>
            <w:pPr>
              <w:pStyle w:val="TableParagraph"/>
              <w:spacing w:before="26"/>
              <w:ind w:left="63" w:right="54"/>
              <w:jc w:val="center"/>
              <w:rPr>
                <w:sz w:val="18"/>
              </w:rPr>
            </w:pPr>
            <w:r>
              <w:rPr>
                <w:spacing w:val="-2"/>
                <w:sz w:val="18"/>
              </w:rPr>
              <w:t>16,656</w:t>
            </w:r>
          </w:p>
        </w:tc>
        <w:tc>
          <w:tcPr>
            <w:tcW w:w="901" w:type="dxa"/>
          </w:tcPr>
          <w:p>
            <w:pPr>
              <w:pStyle w:val="TableParagraph"/>
              <w:spacing w:before="26"/>
              <w:ind w:left="10" w:right="2"/>
              <w:jc w:val="center"/>
              <w:rPr>
                <w:sz w:val="18"/>
              </w:rPr>
            </w:pPr>
            <w:r>
              <w:rPr>
                <w:spacing w:val="-2"/>
                <w:sz w:val="18"/>
              </w:rPr>
              <w:t>17,114</w:t>
            </w:r>
          </w:p>
        </w:tc>
        <w:tc>
          <w:tcPr>
            <w:tcW w:w="990" w:type="dxa"/>
          </w:tcPr>
          <w:p>
            <w:pPr>
              <w:pStyle w:val="TableParagraph"/>
              <w:spacing w:before="26"/>
              <w:ind w:left="6"/>
              <w:jc w:val="center"/>
              <w:rPr>
                <w:sz w:val="18"/>
              </w:rPr>
            </w:pPr>
            <w:r>
              <w:rPr>
                <w:spacing w:val="-2"/>
                <w:sz w:val="18"/>
              </w:rPr>
              <w:t>17,585</w:t>
            </w:r>
          </w:p>
        </w:tc>
        <w:tc>
          <w:tcPr>
            <w:tcW w:w="902" w:type="dxa"/>
          </w:tcPr>
          <w:p>
            <w:pPr>
              <w:pStyle w:val="TableParagraph"/>
              <w:spacing w:before="26"/>
              <w:ind w:left="11" w:right="5"/>
              <w:jc w:val="center"/>
              <w:rPr>
                <w:sz w:val="18"/>
              </w:rPr>
            </w:pPr>
            <w:r>
              <w:rPr>
                <w:spacing w:val="-2"/>
                <w:sz w:val="18"/>
              </w:rPr>
              <w:t>18,068</w:t>
            </w:r>
          </w:p>
        </w:tc>
        <w:tc>
          <w:tcPr>
            <w:tcW w:w="904" w:type="dxa"/>
          </w:tcPr>
          <w:p>
            <w:pPr>
              <w:pStyle w:val="TableParagraph"/>
              <w:spacing w:before="26"/>
              <w:ind w:left="6" w:right="2"/>
              <w:jc w:val="center"/>
              <w:rPr>
                <w:sz w:val="18"/>
              </w:rPr>
            </w:pPr>
            <w:r>
              <w:rPr>
                <w:spacing w:val="-2"/>
                <w:sz w:val="18"/>
              </w:rPr>
              <w:t>20,693</w:t>
            </w:r>
          </w:p>
        </w:tc>
      </w:tr>
      <w:tr>
        <w:trPr>
          <w:trHeight w:val="483" w:hRule="atLeast"/>
        </w:trPr>
        <w:tc>
          <w:tcPr>
            <w:tcW w:w="1560" w:type="dxa"/>
          </w:tcPr>
          <w:p>
            <w:pPr>
              <w:pStyle w:val="TableParagraph"/>
              <w:spacing w:line="242" w:lineRule="exact"/>
              <w:ind w:left="107"/>
              <w:rPr>
                <w:sz w:val="20"/>
              </w:rPr>
            </w:pPr>
            <w:r>
              <w:rPr>
                <w:sz w:val="20"/>
              </w:rPr>
              <w:t>Old</w:t>
            </w:r>
            <w:r>
              <w:rPr>
                <w:spacing w:val="-16"/>
                <w:sz w:val="20"/>
              </w:rPr>
              <w:t> </w:t>
            </w:r>
            <w:r>
              <w:rPr>
                <w:sz w:val="20"/>
              </w:rPr>
              <w:t>(65</w:t>
            </w:r>
            <w:r>
              <w:rPr>
                <w:spacing w:val="-16"/>
                <w:sz w:val="20"/>
              </w:rPr>
              <w:t> </w:t>
            </w:r>
            <w:r>
              <w:rPr>
                <w:sz w:val="20"/>
              </w:rPr>
              <w:t>and </w:t>
            </w:r>
            <w:r>
              <w:rPr>
                <w:spacing w:val="-2"/>
                <w:sz w:val="20"/>
              </w:rPr>
              <w:t>over)</w:t>
            </w:r>
          </w:p>
        </w:tc>
        <w:tc>
          <w:tcPr>
            <w:tcW w:w="1216" w:type="dxa"/>
          </w:tcPr>
          <w:p>
            <w:pPr>
              <w:pStyle w:val="TableParagraph"/>
              <w:spacing w:before="132"/>
              <w:ind w:left="10"/>
              <w:jc w:val="center"/>
              <w:rPr>
                <w:sz w:val="18"/>
              </w:rPr>
            </w:pPr>
            <w:r>
              <w:rPr>
                <w:spacing w:val="-2"/>
                <w:sz w:val="18"/>
              </w:rPr>
              <w:t>1,952</w:t>
            </w:r>
          </w:p>
        </w:tc>
        <w:tc>
          <w:tcPr>
            <w:tcW w:w="1440" w:type="dxa"/>
          </w:tcPr>
          <w:p>
            <w:pPr>
              <w:pStyle w:val="TableParagraph"/>
              <w:spacing w:before="132"/>
              <w:ind w:left="10" w:right="1"/>
              <w:jc w:val="center"/>
              <w:rPr>
                <w:sz w:val="18"/>
              </w:rPr>
            </w:pPr>
            <w:r>
              <w:rPr>
                <w:spacing w:val="-4"/>
                <w:sz w:val="18"/>
              </w:rPr>
              <w:t>0.05</w:t>
            </w:r>
          </w:p>
        </w:tc>
        <w:tc>
          <w:tcPr>
            <w:tcW w:w="902" w:type="dxa"/>
          </w:tcPr>
          <w:p>
            <w:pPr>
              <w:pStyle w:val="TableParagraph"/>
              <w:spacing w:before="132"/>
              <w:ind w:left="11" w:right="2"/>
              <w:jc w:val="center"/>
              <w:rPr>
                <w:sz w:val="18"/>
              </w:rPr>
            </w:pPr>
            <w:r>
              <w:rPr>
                <w:spacing w:val="-2"/>
                <w:sz w:val="18"/>
              </w:rPr>
              <w:t>2,699</w:t>
            </w:r>
          </w:p>
        </w:tc>
        <w:tc>
          <w:tcPr>
            <w:tcW w:w="900" w:type="dxa"/>
          </w:tcPr>
          <w:p>
            <w:pPr>
              <w:pStyle w:val="TableParagraph"/>
              <w:spacing w:before="132"/>
              <w:ind w:left="63" w:right="52"/>
              <w:jc w:val="center"/>
              <w:rPr>
                <w:sz w:val="18"/>
              </w:rPr>
            </w:pPr>
            <w:r>
              <w:rPr>
                <w:spacing w:val="-2"/>
                <w:sz w:val="18"/>
              </w:rPr>
              <w:t>2,774</w:t>
            </w:r>
          </w:p>
        </w:tc>
        <w:tc>
          <w:tcPr>
            <w:tcW w:w="901" w:type="dxa"/>
          </w:tcPr>
          <w:p>
            <w:pPr>
              <w:pStyle w:val="TableParagraph"/>
              <w:spacing w:before="132"/>
              <w:ind w:left="10"/>
              <w:jc w:val="center"/>
              <w:rPr>
                <w:sz w:val="18"/>
              </w:rPr>
            </w:pPr>
            <w:r>
              <w:rPr>
                <w:spacing w:val="-2"/>
                <w:sz w:val="18"/>
              </w:rPr>
              <w:t>2,850</w:t>
            </w:r>
          </w:p>
        </w:tc>
        <w:tc>
          <w:tcPr>
            <w:tcW w:w="990" w:type="dxa"/>
          </w:tcPr>
          <w:p>
            <w:pPr>
              <w:pStyle w:val="TableParagraph"/>
              <w:spacing w:before="132"/>
              <w:ind w:left="8"/>
              <w:jc w:val="center"/>
              <w:rPr>
                <w:sz w:val="18"/>
              </w:rPr>
            </w:pPr>
            <w:r>
              <w:rPr>
                <w:spacing w:val="-2"/>
                <w:sz w:val="18"/>
              </w:rPr>
              <w:t>2,928</w:t>
            </w:r>
          </w:p>
        </w:tc>
        <w:tc>
          <w:tcPr>
            <w:tcW w:w="902" w:type="dxa"/>
          </w:tcPr>
          <w:p>
            <w:pPr>
              <w:pStyle w:val="TableParagraph"/>
              <w:spacing w:before="132"/>
              <w:ind w:left="11" w:right="7"/>
              <w:jc w:val="center"/>
              <w:rPr>
                <w:sz w:val="18"/>
              </w:rPr>
            </w:pPr>
            <w:r>
              <w:rPr>
                <w:spacing w:val="-2"/>
                <w:sz w:val="18"/>
              </w:rPr>
              <w:t>3,009</w:t>
            </w:r>
          </w:p>
        </w:tc>
        <w:tc>
          <w:tcPr>
            <w:tcW w:w="904" w:type="dxa"/>
          </w:tcPr>
          <w:p>
            <w:pPr>
              <w:pStyle w:val="TableParagraph"/>
              <w:spacing w:before="132"/>
              <w:ind w:left="6"/>
              <w:jc w:val="center"/>
              <w:rPr>
                <w:sz w:val="18"/>
              </w:rPr>
            </w:pPr>
            <w:r>
              <w:rPr>
                <w:spacing w:val="-2"/>
                <w:sz w:val="18"/>
              </w:rPr>
              <w:t>3,446</w:t>
            </w:r>
          </w:p>
        </w:tc>
      </w:tr>
    </w:tbl>
    <w:p>
      <w:pPr>
        <w:pStyle w:val="BodyText"/>
        <w:spacing w:before="264"/>
        <w:rPr>
          <w:b/>
        </w:rPr>
      </w:pPr>
    </w:p>
    <w:p>
      <w:pPr>
        <w:pStyle w:val="ListParagraph"/>
        <w:numPr>
          <w:ilvl w:val="0"/>
          <w:numId w:val="13"/>
        </w:numPr>
        <w:tabs>
          <w:tab w:pos="1006" w:val="left" w:leader="none"/>
        </w:tabs>
        <w:spacing w:line="240" w:lineRule="auto" w:before="1" w:after="0"/>
        <w:ind w:left="1006" w:right="0" w:hanging="358"/>
        <w:jc w:val="left"/>
        <w:rPr>
          <w:b/>
          <w:sz w:val="22"/>
        </w:rPr>
      </w:pPr>
      <w:r>
        <w:rPr>
          <w:b/>
          <w:sz w:val="22"/>
        </w:rPr>
        <w:t>Doubling</w:t>
      </w:r>
      <w:r>
        <w:rPr>
          <w:b/>
          <w:spacing w:val="-5"/>
          <w:sz w:val="22"/>
        </w:rPr>
        <w:t> </w:t>
      </w:r>
      <w:r>
        <w:rPr>
          <w:b/>
          <w:sz w:val="22"/>
        </w:rPr>
        <w:t>time of</w:t>
      </w:r>
      <w:r>
        <w:rPr>
          <w:b/>
          <w:spacing w:val="-3"/>
          <w:sz w:val="22"/>
        </w:rPr>
        <w:t> </w:t>
      </w:r>
      <w:r>
        <w:rPr>
          <w:b/>
          <w:sz w:val="22"/>
        </w:rPr>
        <w:t>growth</w:t>
      </w:r>
      <w:r>
        <w:rPr>
          <w:b/>
          <w:spacing w:val="-2"/>
          <w:sz w:val="22"/>
        </w:rPr>
        <w:t> </w:t>
      </w:r>
      <w:r>
        <w:rPr>
          <w:b/>
          <w:sz w:val="22"/>
        </w:rPr>
        <w:t>rate</w:t>
      </w:r>
      <w:r>
        <w:rPr>
          <w:b/>
          <w:spacing w:val="-2"/>
          <w:sz w:val="22"/>
        </w:rPr>
        <w:t> </w:t>
      </w:r>
      <w:r>
        <w:rPr>
          <w:b/>
          <w:sz w:val="22"/>
        </w:rPr>
        <w:t>of</w:t>
      </w:r>
      <w:r>
        <w:rPr>
          <w:b/>
          <w:spacing w:val="-2"/>
          <w:sz w:val="22"/>
        </w:rPr>
        <w:t> population</w:t>
      </w:r>
    </w:p>
    <w:p>
      <w:pPr>
        <w:pStyle w:val="BodyText"/>
        <w:rPr>
          <w:b/>
        </w:rPr>
      </w:pPr>
    </w:p>
    <w:p>
      <w:pPr>
        <w:pStyle w:val="BodyText"/>
        <w:ind w:left="288" w:right="428" w:firstLine="719"/>
        <w:jc w:val="both"/>
      </w:pPr>
      <w:r>
        <w:rPr/>
        <w:t>The growth rate of population of the municipality from the earliest census to the latest census recorded as descending. With growth rate of 5.64%, population will double in 12 year- time while with growth rate of 0.72%, population will double in 96 year-time.</w:t>
      </w:r>
    </w:p>
    <w:p>
      <w:pPr>
        <w:pStyle w:val="BodyText"/>
      </w:pPr>
    </w:p>
    <w:p>
      <w:pPr>
        <w:spacing w:before="0" w:after="3"/>
        <w:ind w:left="1728" w:right="0" w:firstLine="0"/>
        <w:jc w:val="left"/>
        <w:rPr>
          <w:b/>
          <w:sz w:val="22"/>
        </w:rPr>
      </w:pPr>
      <w:r>
        <w:rPr>
          <w:b/>
          <w:sz w:val="22"/>
        </w:rPr>
        <w:t>Table</w:t>
      </w:r>
      <w:r>
        <w:rPr>
          <w:b/>
          <w:spacing w:val="-4"/>
          <w:sz w:val="22"/>
        </w:rPr>
        <w:t> </w:t>
      </w:r>
      <w:r>
        <w:rPr>
          <w:b/>
          <w:sz w:val="22"/>
        </w:rPr>
        <w:t>18.</w:t>
      </w:r>
      <w:r>
        <w:rPr>
          <w:b/>
          <w:spacing w:val="-2"/>
          <w:sz w:val="22"/>
        </w:rPr>
        <w:t> </w:t>
      </w:r>
      <w:r>
        <w:rPr>
          <w:b/>
          <w:sz w:val="22"/>
        </w:rPr>
        <w:t>Doubling</w:t>
      </w:r>
      <w:r>
        <w:rPr>
          <w:b/>
          <w:spacing w:val="-2"/>
          <w:sz w:val="22"/>
        </w:rPr>
        <w:t> </w:t>
      </w:r>
      <w:r>
        <w:rPr>
          <w:b/>
          <w:sz w:val="22"/>
        </w:rPr>
        <w:t>Time</w:t>
      </w:r>
      <w:r>
        <w:rPr>
          <w:b/>
          <w:spacing w:val="-3"/>
          <w:sz w:val="22"/>
        </w:rPr>
        <w:t> </w:t>
      </w:r>
      <w:r>
        <w:rPr>
          <w:b/>
          <w:sz w:val="22"/>
        </w:rPr>
        <w:t>of Growth</w:t>
      </w:r>
      <w:r>
        <w:rPr>
          <w:b/>
          <w:spacing w:val="-2"/>
          <w:sz w:val="22"/>
        </w:rPr>
        <w:t> </w:t>
      </w:r>
      <w:r>
        <w:rPr>
          <w:b/>
          <w:sz w:val="22"/>
        </w:rPr>
        <w:t>Rate</w:t>
      </w:r>
      <w:r>
        <w:rPr>
          <w:b/>
          <w:spacing w:val="-1"/>
          <w:sz w:val="22"/>
        </w:rPr>
        <w:t> </w:t>
      </w:r>
      <w:r>
        <w:rPr>
          <w:b/>
          <w:spacing w:val="-2"/>
          <w:sz w:val="22"/>
        </w:rPr>
        <w:t>Population</w:t>
      </w:r>
    </w:p>
    <w:tbl>
      <w:tblPr>
        <w:tblW w:w="0" w:type="auto"/>
        <w:jc w:val="left"/>
        <w:tblInd w:w="1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20"/>
        <w:gridCol w:w="2970"/>
      </w:tblGrid>
      <w:tr>
        <w:trPr>
          <w:trHeight w:val="393" w:hRule="atLeast"/>
        </w:trPr>
        <w:tc>
          <w:tcPr>
            <w:tcW w:w="3420" w:type="dxa"/>
          </w:tcPr>
          <w:p>
            <w:pPr>
              <w:pStyle w:val="TableParagraph"/>
              <w:spacing w:before="62"/>
              <w:ind w:left="10"/>
              <w:jc w:val="center"/>
              <w:rPr>
                <w:b/>
                <w:sz w:val="22"/>
              </w:rPr>
            </w:pPr>
            <w:r>
              <w:rPr>
                <w:b/>
                <w:sz w:val="22"/>
              </w:rPr>
              <w:t>RATES</w:t>
            </w:r>
            <w:r>
              <w:rPr>
                <w:b/>
                <w:spacing w:val="-3"/>
                <w:sz w:val="22"/>
              </w:rPr>
              <w:t> </w:t>
            </w:r>
            <w:r>
              <w:rPr>
                <w:b/>
                <w:sz w:val="22"/>
              </w:rPr>
              <w:t>OF</w:t>
            </w:r>
            <w:r>
              <w:rPr>
                <w:b/>
                <w:spacing w:val="-2"/>
                <w:sz w:val="22"/>
              </w:rPr>
              <w:t> </w:t>
            </w:r>
            <w:r>
              <w:rPr>
                <w:b/>
                <w:sz w:val="22"/>
              </w:rPr>
              <w:t>GROWTH</w:t>
            </w:r>
            <w:r>
              <w:rPr>
                <w:b/>
                <w:spacing w:val="-3"/>
                <w:sz w:val="22"/>
              </w:rPr>
              <w:t> </w:t>
            </w:r>
            <w:r>
              <w:rPr>
                <w:b/>
                <w:spacing w:val="-5"/>
                <w:sz w:val="22"/>
              </w:rPr>
              <w:t>(%)</w:t>
            </w:r>
          </w:p>
        </w:tc>
        <w:tc>
          <w:tcPr>
            <w:tcW w:w="2970" w:type="dxa"/>
          </w:tcPr>
          <w:p>
            <w:pPr>
              <w:pStyle w:val="TableParagraph"/>
              <w:spacing w:before="62"/>
              <w:ind w:left="13" w:right="2"/>
              <w:jc w:val="center"/>
              <w:rPr>
                <w:b/>
                <w:sz w:val="22"/>
              </w:rPr>
            </w:pPr>
            <w:r>
              <w:rPr>
                <w:b/>
                <w:sz w:val="22"/>
              </w:rPr>
              <w:t>DOUBLING</w:t>
            </w:r>
            <w:r>
              <w:rPr>
                <w:b/>
                <w:spacing w:val="-4"/>
                <w:sz w:val="22"/>
              </w:rPr>
              <w:t> </w:t>
            </w:r>
            <w:r>
              <w:rPr>
                <w:b/>
                <w:sz w:val="22"/>
              </w:rPr>
              <w:t>TIME</w:t>
            </w:r>
            <w:r>
              <w:rPr>
                <w:b/>
                <w:spacing w:val="-4"/>
                <w:sz w:val="22"/>
              </w:rPr>
              <w:t> </w:t>
            </w:r>
            <w:r>
              <w:rPr>
                <w:b/>
                <w:spacing w:val="-2"/>
                <w:sz w:val="22"/>
              </w:rPr>
              <w:t>(years)</w:t>
            </w:r>
          </w:p>
        </w:tc>
      </w:tr>
      <w:tr>
        <w:trPr>
          <w:trHeight w:val="300" w:hRule="atLeast"/>
        </w:trPr>
        <w:tc>
          <w:tcPr>
            <w:tcW w:w="3420" w:type="dxa"/>
          </w:tcPr>
          <w:p>
            <w:pPr>
              <w:pStyle w:val="TableParagraph"/>
              <w:spacing w:line="264" w:lineRule="exact" w:before="16"/>
              <w:ind w:left="10"/>
              <w:jc w:val="center"/>
              <w:rPr>
                <w:sz w:val="22"/>
              </w:rPr>
            </w:pPr>
            <w:r>
              <w:rPr>
                <w:spacing w:val="-4"/>
                <w:sz w:val="22"/>
              </w:rPr>
              <w:t>5.64</w:t>
            </w:r>
          </w:p>
        </w:tc>
        <w:tc>
          <w:tcPr>
            <w:tcW w:w="2970" w:type="dxa"/>
          </w:tcPr>
          <w:p>
            <w:pPr>
              <w:pStyle w:val="TableParagraph"/>
              <w:spacing w:line="263" w:lineRule="exact"/>
              <w:ind w:left="13"/>
              <w:jc w:val="center"/>
              <w:rPr>
                <w:sz w:val="22"/>
              </w:rPr>
            </w:pPr>
            <w:r>
              <w:rPr>
                <w:spacing w:val="-2"/>
                <w:sz w:val="22"/>
              </w:rPr>
              <w:t>12.29</w:t>
            </w:r>
          </w:p>
        </w:tc>
      </w:tr>
      <w:tr>
        <w:trPr>
          <w:trHeight w:val="300" w:hRule="atLeast"/>
        </w:trPr>
        <w:tc>
          <w:tcPr>
            <w:tcW w:w="3420" w:type="dxa"/>
          </w:tcPr>
          <w:p>
            <w:pPr>
              <w:pStyle w:val="TableParagraph"/>
              <w:spacing w:line="264" w:lineRule="exact" w:before="15"/>
              <w:ind w:left="10"/>
              <w:jc w:val="center"/>
              <w:rPr>
                <w:sz w:val="22"/>
              </w:rPr>
            </w:pPr>
            <w:r>
              <w:rPr>
                <w:spacing w:val="-4"/>
                <w:sz w:val="22"/>
              </w:rPr>
              <w:t>4.77</w:t>
            </w:r>
          </w:p>
        </w:tc>
        <w:tc>
          <w:tcPr>
            <w:tcW w:w="2970" w:type="dxa"/>
          </w:tcPr>
          <w:p>
            <w:pPr>
              <w:pStyle w:val="TableParagraph"/>
              <w:spacing w:line="263" w:lineRule="exact"/>
              <w:ind w:left="13"/>
              <w:jc w:val="center"/>
              <w:rPr>
                <w:sz w:val="22"/>
              </w:rPr>
            </w:pPr>
            <w:r>
              <w:rPr>
                <w:spacing w:val="-2"/>
                <w:sz w:val="22"/>
              </w:rPr>
              <w:t>14.53</w:t>
            </w:r>
          </w:p>
        </w:tc>
      </w:tr>
      <w:tr>
        <w:trPr>
          <w:trHeight w:val="300" w:hRule="atLeast"/>
        </w:trPr>
        <w:tc>
          <w:tcPr>
            <w:tcW w:w="3420" w:type="dxa"/>
          </w:tcPr>
          <w:p>
            <w:pPr>
              <w:pStyle w:val="TableParagraph"/>
              <w:spacing w:line="264" w:lineRule="exact" w:before="15"/>
              <w:ind w:left="10"/>
              <w:jc w:val="center"/>
              <w:rPr>
                <w:sz w:val="22"/>
              </w:rPr>
            </w:pPr>
            <w:r>
              <w:rPr>
                <w:spacing w:val="-4"/>
                <w:sz w:val="22"/>
              </w:rPr>
              <w:t>4.17</w:t>
            </w:r>
          </w:p>
        </w:tc>
        <w:tc>
          <w:tcPr>
            <w:tcW w:w="2970" w:type="dxa"/>
          </w:tcPr>
          <w:p>
            <w:pPr>
              <w:pStyle w:val="TableParagraph"/>
              <w:spacing w:line="263" w:lineRule="exact"/>
              <w:ind w:left="13"/>
              <w:jc w:val="center"/>
              <w:rPr>
                <w:sz w:val="22"/>
              </w:rPr>
            </w:pPr>
            <w:r>
              <w:rPr>
                <w:spacing w:val="-2"/>
                <w:sz w:val="22"/>
              </w:rPr>
              <w:t>16.62</w:t>
            </w:r>
          </w:p>
        </w:tc>
      </w:tr>
      <w:tr>
        <w:trPr>
          <w:trHeight w:val="300" w:hRule="atLeast"/>
        </w:trPr>
        <w:tc>
          <w:tcPr>
            <w:tcW w:w="3420" w:type="dxa"/>
          </w:tcPr>
          <w:p>
            <w:pPr>
              <w:pStyle w:val="TableParagraph"/>
              <w:spacing w:line="264" w:lineRule="exact" w:before="15"/>
              <w:ind w:left="10"/>
              <w:jc w:val="center"/>
              <w:rPr>
                <w:sz w:val="22"/>
              </w:rPr>
            </w:pPr>
            <w:r>
              <w:rPr>
                <w:spacing w:val="-4"/>
                <w:sz w:val="22"/>
              </w:rPr>
              <w:t>2.96</w:t>
            </w:r>
          </w:p>
        </w:tc>
        <w:tc>
          <w:tcPr>
            <w:tcW w:w="2970" w:type="dxa"/>
          </w:tcPr>
          <w:p>
            <w:pPr>
              <w:pStyle w:val="TableParagraph"/>
              <w:spacing w:line="263" w:lineRule="exact"/>
              <w:ind w:left="13"/>
              <w:jc w:val="center"/>
              <w:rPr>
                <w:sz w:val="22"/>
              </w:rPr>
            </w:pPr>
            <w:r>
              <w:rPr>
                <w:spacing w:val="-2"/>
                <w:sz w:val="22"/>
              </w:rPr>
              <w:t>23.41</w:t>
            </w:r>
          </w:p>
        </w:tc>
      </w:tr>
      <w:tr>
        <w:trPr>
          <w:trHeight w:val="300" w:hRule="atLeast"/>
        </w:trPr>
        <w:tc>
          <w:tcPr>
            <w:tcW w:w="3420" w:type="dxa"/>
          </w:tcPr>
          <w:p>
            <w:pPr>
              <w:pStyle w:val="TableParagraph"/>
              <w:spacing w:line="264" w:lineRule="exact" w:before="16"/>
              <w:ind w:left="10"/>
              <w:jc w:val="center"/>
              <w:rPr>
                <w:sz w:val="22"/>
              </w:rPr>
            </w:pPr>
            <w:r>
              <w:rPr>
                <w:spacing w:val="-4"/>
                <w:sz w:val="22"/>
              </w:rPr>
              <w:t>1.25</w:t>
            </w:r>
          </w:p>
        </w:tc>
        <w:tc>
          <w:tcPr>
            <w:tcW w:w="2970" w:type="dxa"/>
          </w:tcPr>
          <w:p>
            <w:pPr>
              <w:pStyle w:val="TableParagraph"/>
              <w:spacing w:line="263" w:lineRule="exact"/>
              <w:ind w:left="13"/>
              <w:jc w:val="center"/>
              <w:rPr>
                <w:sz w:val="22"/>
              </w:rPr>
            </w:pPr>
            <w:r>
              <w:rPr>
                <w:spacing w:val="-2"/>
                <w:sz w:val="22"/>
              </w:rPr>
              <w:t>55.44</w:t>
            </w:r>
          </w:p>
        </w:tc>
      </w:tr>
      <w:tr>
        <w:trPr>
          <w:trHeight w:val="300" w:hRule="atLeast"/>
        </w:trPr>
        <w:tc>
          <w:tcPr>
            <w:tcW w:w="3420" w:type="dxa"/>
          </w:tcPr>
          <w:p>
            <w:pPr>
              <w:pStyle w:val="TableParagraph"/>
              <w:spacing w:line="264" w:lineRule="exact" w:before="16"/>
              <w:ind w:left="10"/>
              <w:jc w:val="center"/>
              <w:rPr>
                <w:sz w:val="22"/>
              </w:rPr>
            </w:pPr>
            <w:r>
              <w:rPr>
                <w:spacing w:val="-4"/>
                <w:sz w:val="22"/>
              </w:rPr>
              <w:t>1.38</w:t>
            </w:r>
          </w:p>
        </w:tc>
        <w:tc>
          <w:tcPr>
            <w:tcW w:w="2970" w:type="dxa"/>
          </w:tcPr>
          <w:p>
            <w:pPr>
              <w:pStyle w:val="TableParagraph"/>
              <w:spacing w:line="263" w:lineRule="exact"/>
              <w:ind w:left="13"/>
              <w:jc w:val="center"/>
              <w:rPr>
                <w:sz w:val="22"/>
              </w:rPr>
            </w:pPr>
            <w:r>
              <w:rPr>
                <w:spacing w:val="-2"/>
                <w:sz w:val="22"/>
              </w:rPr>
              <w:t>50.22</w:t>
            </w:r>
          </w:p>
        </w:tc>
      </w:tr>
      <w:tr>
        <w:trPr>
          <w:trHeight w:val="300" w:hRule="atLeast"/>
        </w:trPr>
        <w:tc>
          <w:tcPr>
            <w:tcW w:w="3420" w:type="dxa"/>
          </w:tcPr>
          <w:p>
            <w:pPr>
              <w:pStyle w:val="TableParagraph"/>
              <w:spacing w:line="265" w:lineRule="exact" w:before="16"/>
              <w:ind w:left="10"/>
              <w:jc w:val="center"/>
              <w:rPr>
                <w:sz w:val="22"/>
              </w:rPr>
            </w:pPr>
            <w:r>
              <w:rPr>
                <w:spacing w:val="-5"/>
                <w:sz w:val="22"/>
              </w:rPr>
              <w:t>1.1</w:t>
            </w:r>
          </w:p>
        </w:tc>
        <w:tc>
          <w:tcPr>
            <w:tcW w:w="2970" w:type="dxa"/>
          </w:tcPr>
          <w:p>
            <w:pPr>
              <w:pStyle w:val="TableParagraph"/>
              <w:spacing w:line="263" w:lineRule="exact"/>
              <w:ind w:left="13"/>
              <w:jc w:val="center"/>
              <w:rPr>
                <w:sz w:val="22"/>
              </w:rPr>
            </w:pPr>
            <w:r>
              <w:rPr>
                <w:spacing w:val="-2"/>
                <w:sz w:val="22"/>
              </w:rPr>
              <w:t>63.00</w:t>
            </w:r>
          </w:p>
        </w:tc>
      </w:tr>
      <w:tr>
        <w:trPr>
          <w:trHeight w:val="300" w:hRule="atLeast"/>
        </w:trPr>
        <w:tc>
          <w:tcPr>
            <w:tcW w:w="3420" w:type="dxa"/>
          </w:tcPr>
          <w:p>
            <w:pPr>
              <w:pStyle w:val="TableParagraph"/>
              <w:spacing w:line="264" w:lineRule="exact" w:before="16"/>
              <w:ind w:left="10"/>
              <w:jc w:val="center"/>
              <w:rPr>
                <w:sz w:val="22"/>
              </w:rPr>
            </w:pPr>
            <w:r>
              <w:rPr>
                <w:spacing w:val="-4"/>
                <w:sz w:val="22"/>
              </w:rPr>
              <w:t>1.08</w:t>
            </w:r>
          </w:p>
        </w:tc>
        <w:tc>
          <w:tcPr>
            <w:tcW w:w="2970" w:type="dxa"/>
          </w:tcPr>
          <w:p>
            <w:pPr>
              <w:pStyle w:val="TableParagraph"/>
              <w:spacing w:line="263" w:lineRule="exact"/>
              <w:ind w:left="13"/>
              <w:jc w:val="center"/>
              <w:rPr>
                <w:sz w:val="22"/>
              </w:rPr>
            </w:pPr>
            <w:r>
              <w:rPr>
                <w:spacing w:val="-2"/>
                <w:sz w:val="22"/>
              </w:rPr>
              <w:t>64.17</w:t>
            </w:r>
          </w:p>
        </w:tc>
      </w:tr>
      <w:tr>
        <w:trPr>
          <w:trHeight w:val="300" w:hRule="atLeast"/>
        </w:trPr>
        <w:tc>
          <w:tcPr>
            <w:tcW w:w="3420" w:type="dxa"/>
          </w:tcPr>
          <w:p>
            <w:pPr>
              <w:pStyle w:val="TableParagraph"/>
              <w:spacing w:line="264" w:lineRule="exact" w:before="16"/>
              <w:ind w:left="10"/>
              <w:jc w:val="center"/>
              <w:rPr>
                <w:sz w:val="22"/>
              </w:rPr>
            </w:pPr>
            <w:r>
              <w:rPr>
                <w:spacing w:val="-4"/>
                <w:sz w:val="22"/>
              </w:rPr>
              <w:t>0.72</w:t>
            </w:r>
          </w:p>
        </w:tc>
        <w:tc>
          <w:tcPr>
            <w:tcW w:w="2970" w:type="dxa"/>
          </w:tcPr>
          <w:p>
            <w:pPr>
              <w:pStyle w:val="TableParagraph"/>
              <w:spacing w:line="263" w:lineRule="exact"/>
              <w:ind w:left="13"/>
              <w:jc w:val="center"/>
              <w:rPr>
                <w:sz w:val="22"/>
              </w:rPr>
            </w:pPr>
            <w:r>
              <w:rPr>
                <w:spacing w:val="-2"/>
                <w:sz w:val="22"/>
              </w:rPr>
              <w:t>96.25</w:t>
            </w:r>
          </w:p>
        </w:tc>
      </w:tr>
    </w:tbl>
    <w:p>
      <w:pPr>
        <w:pStyle w:val="TableParagraph"/>
        <w:spacing w:after="0" w:line="263" w:lineRule="exact"/>
        <w:jc w:val="center"/>
        <w:rPr>
          <w:sz w:val="22"/>
        </w:rPr>
        <w:sectPr>
          <w:footerReference w:type="default" r:id="rId76"/>
          <w:pgSz w:w="12250" w:h="18730"/>
          <w:pgMar w:header="0" w:footer="662" w:top="1360" w:bottom="860" w:left="1440" w:right="720"/>
          <w:pgNumType w:start="22"/>
        </w:sectPr>
      </w:pPr>
    </w:p>
    <w:p>
      <w:pPr>
        <w:pStyle w:val="Heading9"/>
        <w:numPr>
          <w:ilvl w:val="1"/>
          <w:numId w:val="11"/>
        </w:numPr>
        <w:tabs>
          <w:tab w:pos="1008" w:val="left" w:leader="none"/>
        </w:tabs>
        <w:spacing w:line="240" w:lineRule="auto" w:before="76" w:after="0"/>
        <w:ind w:left="1008" w:right="0" w:hanging="720"/>
        <w:jc w:val="left"/>
      </w:pPr>
      <w:bookmarkStart w:name="_TOC_250054" w:id="22"/>
      <w:r>
        <w:rPr/>
        <w:t>PHYSICAL</w:t>
      </w:r>
      <w:r>
        <w:rPr>
          <w:spacing w:val="-8"/>
        </w:rPr>
        <w:t> </w:t>
      </w:r>
      <w:bookmarkEnd w:id="22"/>
      <w:r>
        <w:rPr>
          <w:spacing w:val="-2"/>
        </w:rPr>
        <w:t>FEATURES</w:t>
      </w:r>
    </w:p>
    <w:p>
      <w:pPr>
        <w:pStyle w:val="BodyText"/>
        <w:rPr>
          <w:b/>
        </w:rPr>
      </w:pPr>
    </w:p>
    <w:p>
      <w:pPr>
        <w:numPr>
          <w:ilvl w:val="2"/>
          <w:numId w:val="11"/>
        </w:numPr>
        <w:tabs>
          <w:tab w:pos="1726" w:val="left" w:leader="none"/>
        </w:tabs>
        <w:spacing w:before="0"/>
        <w:ind w:left="1726" w:right="0" w:hanging="718"/>
        <w:jc w:val="left"/>
        <w:rPr>
          <w:b/>
          <w:sz w:val="22"/>
        </w:rPr>
      </w:pPr>
      <w:bookmarkStart w:name="_TOC_250053" w:id="23"/>
      <w:r>
        <w:rPr>
          <w:b/>
          <w:sz w:val="22"/>
        </w:rPr>
        <w:t>Geographical</w:t>
      </w:r>
      <w:r>
        <w:rPr>
          <w:b/>
          <w:spacing w:val="-9"/>
          <w:sz w:val="22"/>
        </w:rPr>
        <w:t> </w:t>
      </w:r>
      <w:bookmarkEnd w:id="23"/>
      <w:r>
        <w:rPr>
          <w:b/>
          <w:spacing w:val="-2"/>
          <w:sz w:val="22"/>
        </w:rPr>
        <w:t>Location</w:t>
      </w:r>
    </w:p>
    <w:p>
      <w:pPr>
        <w:pStyle w:val="BodyText"/>
        <w:rPr>
          <w:b/>
        </w:rPr>
      </w:pPr>
    </w:p>
    <w:p>
      <w:pPr>
        <w:pStyle w:val="BodyText"/>
        <w:ind w:left="288" w:right="427" w:firstLine="719"/>
        <w:jc w:val="both"/>
      </w:pPr>
      <w:r>
        <w:rPr/>
        <w:t>The municipality of Mawab is one of the municipalities of Davao de Oro (formerly Compostela</w:t>
      </w:r>
      <w:r>
        <w:rPr>
          <w:spacing w:val="-7"/>
        </w:rPr>
        <w:t> </w:t>
      </w:r>
      <w:r>
        <w:rPr/>
        <w:t>Valley)</w:t>
      </w:r>
      <w:r>
        <w:rPr>
          <w:spacing w:val="-9"/>
        </w:rPr>
        <w:t> </w:t>
      </w:r>
      <w:r>
        <w:rPr/>
        <w:t>Province.</w:t>
      </w:r>
      <w:r>
        <w:rPr>
          <w:spacing w:val="-8"/>
        </w:rPr>
        <w:t> </w:t>
      </w:r>
      <w:r>
        <w:rPr/>
        <w:t>It</w:t>
      </w:r>
      <w:r>
        <w:rPr>
          <w:spacing w:val="-7"/>
        </w:rPr>
        <w:t> </w:t>
      </w:r>
      <w:r>
        <w:rPr/>
        <w:t>is</w:t>
      </w:r>
      <w:r>
        <w:rPr>
          <w:spacing w:val="-8"/>
        </w:rPr>
        <w:t> </w:t>
      </w:r>
      <w:r>
        <w:rPr/>
        <w:t>located</w:t>
      </w:r>
      <w:r>
        <w:rPr>
          <w:spacing w:val="-8"/>
        </w:rPr>
        <w:t> </w:t>
      </w:r>
      <w:r>
        <w:rPr/>
        <w:t>southeastern</w:t>
      </w:r>
      <w:r>
        <w:rPr>
          <w:spacing w:val="-8"/>
        </w:rPr>
        <w:t> </w:t>
      </w:r>
      <w:r>
        <w:rPr/>
        <w:t>section</w:t>
      </w:r>
      <w:r>
        <w:rPr>
          <w:spacing w:val="-10"/>
        </w:rPr>
        <w:t> </w:t>
      </w:r>
      <w:r>
        <w:rPr/>
        <w:t>of</w:t>
      </w:r>
      <w:r>
        <w:rPr>
          <w:spacing w:val="-7"/>
        </w:rPr>
        <w:t> </w:t>
      </w:r>
      <w:r>
        <w:rPr/>
        <w:t>the</w:t>
      </w:r>
      <w:r>
        <w:rPr>
          <w:spacing w:val="-7"/>
        </w:rPr>
        <w:t> </w:t>
      </w:r>
      <w:r>
        <w:rPr/>
        <w:t>province.</w:t>
      </w:r>
      <w:r>
        <w:rPr>
          <w:spacing w:val="-8"/>
        </w:rPr>
        <w:t> </w:t>
      </w:r>
      <w:r>
        <w:rPr/>
        <w:t>It</w:t>
      </w:r>
      <w:r>
        <w:rPr>
          <w:spacing w:val="-7"/>
        </w:rPr>
        <w:t> </w:t>
      </w:r>
      <w:r>
        <w:rPr/>
        <w:t>lies</w:t>
      </w:r>
      <w:r>
        <w:rPr>
          <w:spacing w:val="-7"/>
        </w:rPr>
        <w:t> </w:t>
      </w:r>
      <w:r>
        <w:rPr/>
        <w:t>between</w:t>
      </w:r>
      <w:r>
        <w:rPr>
          <w:spacing w:val="-7"/>
        </w:rPr>
        <w:t> </w:t>
      </w:r>
      <w:r>
        <w:rPr/>
        <w:t>7’ 3”</w:t>
      </w:r>
      <w:r>
        <w:rPr>
          <w:spacing w:val="-13"/>
        </w:rPr>
        <w:t> </w:t>
      </w:r>
      <w:r>
        <w:rPr/>
        <w:t>North</w:t>
      </w:r>
      <w:r>
        <w:rPr>
          <w:spacing w:val="-11"/>
        </w:rPr>
        <w:t> </w:t>
      </w:r>
      <w:r>
        <w:rPr/>
        <w:t>Latitude</w:t>
      </w:r>
      <w:r>
        <w:rPr>
          <w:spacing w:val="-12"/>
        </w:rPr>
        <w:t> </w:t>
      </w:r>
      <w:r>
        <w:rPr/>
        <w:t>and</w:t>
      </w:r>
      <w:r>
        <w:rPr>
          <w:spacing w:val="-12"/>
        </w:rPr>
        <w:t> </w:t>
      </w:r>
      <w:r>
        <w:rPr/>
        <w:t>125’</w:t>
      </w:r>
      <w:r>
        <w:rPr>
          <w:spacing w:val="-11"/>
        </w:rPr>
        <w:t> </w:t>
      </w:r>
      <w:r>
        <w:rPr/>
        <w:t>22”</w:t>
      </w:r>
      <w:r>
        <w:rPr>
          <w:spacing w:val="-11"/>
        </w:rPr>
        <w:t> </w:t>
      </w:r>
      <w:r>
        <w:rPr/>
        <w:t>East</w:t>
      </w:r>
      <w:r>
        <w:rPr>
          <w:spacing w:val="-12"/>
        </w:rPr>
        <w:t> </w:t>
      </w:r>
      <w:r>
        <w:rPr/>
        <w:t>Longitude.</w:t>
      </w:r>
      <w:r>
        <w:rPr>
          <w:spacing w:val="-13"/>
        </w:rPr>
        <w:t> </w:t>
      </w:r>
      <w:r>
        <w:rPr/>
        <w:t>It</w:t>
      </w:r>
      <w:r>
        <w:rPr>
          <w:spacing w:val="-10"/>
        </w:rPr>
        <w:t> </w:t>
      </w:r>
      <w:r>
        <w:rPr/>
        <w:t>is</w:t>
      </w:r>
      <w:r>
        <w:rPr>
          <w:spacing w:val="-11"/>
        </w:rPr>
        <w:t> </w:t>
      </w:r>
      <w:r>
        <w:rPr/>
        <w:t>bounded</w:t>
      </w:r>
      <w:r>
        <w:rPr>
          <w:spacing w:val="-11"/>
        </w:rPr>
        <w:t> </w:t>
      </w:r>
      <w:r>
        <w:rPr/>
        <w:t>on</w:t>
      </w:r>
      <w:r>
        <w:rPr>
          <w:spacing w:val="-13"/>
        </w:rPr>
        <w:t> </w:t>
      </w:r>
      <w:r>
        <w:rPr/>
        <w:t>the</w:t>
      </w:r>
      <w:r>
        <w:rPr>
          <w:spacing w:val="-10"/>
        </w:rPr>
        <w:t> </w:t>
      </w:r>
      <w:r>
        <w:rPr/>
        <w:t>Northeast</w:t>
      </w:r>
      <w:r>
        <w:rPr>
          <w:spacing w:val="-12"/>
        </w:rPr>
        <w:t> </w:t>
      </w:r>
      <w:r>
        <w:rPr/>
        <w:t>by</w:t>
      </w:r>
      <w:r>
        <w:rPr>
          <w:spacing w:val="-10"/>
        </w:rPr>
        <w:t> </w:t>
      </w:r>
      <w:r>
        <w:rPr/>
        <w:t>the</w:t>
      </w:r>
      <w:r>
        <w:rPr>
          <w:spacing w:val="-12"/>
        </w:rPr>
        <w:t> </w:t>
      </w:r>
      <w:r>
        <w:rPr/>
        <w:t>municipality of Nabunturan, on the Northwest by the city of Tagum, on the west by the municipality of New Bataan and on the south by the municipality of Maco.</w:t>
      </w:r>
    </w:p>
    <w:p>
      <w:pPr>
        <w:pStyle w:val="BodyText"/>
      </w:pPr>
    </w:p>
    <w:p>
      <w:pPr>
        <w:pStyle w:val="BodyText"/>
        <w:spacing w:before="1"/>
        <w:ind w:left="288" w:right="434" w:firstLine="719"/>
        <w:jc w:val="both"/>
      </w:pPr>
      <w:r>
        <w:rPr/>
        <w:t>Mawab has 11 barangays and 49 sitios interconnected with barangay/municipal and provincial roads and bridges.</w:t>
      </w:r>
    </w:p>
    <w:p>
      <w:pPr>
        <w:pStyle w:val="BodyText"/>
        <w:spacing w:before="265"/>
        <w:ind w:left="288" w:right="434" w:firstLine="719"/>
        <w:jc w:val="both"/>
      </w:pPr>
      <w:r>
        <w:rPr/>
        <w:t>Barangay Poblacion, the seat of the municipal government is 75 kilometers away from Davao City and 19 kilometers away from Tagum City. It is 17 kilometers from Nabunturan, the capital town of the province, where the provincial capitol is located.</w:t>
      </w:r>
    </w:p>
    <w:p>
      <w:pPr>
        <w:numPr>
          <w:ilvl w:val="2"/>
          <w:numId w:val="11"/>
        </w:numPr>
        <w:tabs>
          <w:tab w:pos="1726" w:val="left" w:leader="none"/>
        </w:tabs>
        <w:spacing w:before="265"/>
        <w:ind w:left="1726" w:right="0" w:hanging="718"/>
        <w:jc w:val="left"/>
        <w:rPr>
          <w:b/>
          <w:sz w:val="22"/>
        </w:rPr>
      </w:pPr>
      <w:bookmarkStart w:name="_TOC_250052" w:id="24"/>
      <w:r>
        <w:rPr>
          <w:b/>
          <w:sz w:val="22"/>
        </w:rPr>
        <w:t>Land</w:t>
      </w:r>
      <w:r>
        <w:rPr>
          <w:b/>
          <w:spacing w:val="-5"/>
          <w:sz w:val="22"/>
        </w:rPr>
        <w:t> </w:t>
      </w:r>
      <w:r>
        <w:rPr>
          <w:b/>
          <w:sz w:val="22"/>
        </w:rPr>
        <w:t>Area</w:t>
      </w:r>
      <w:r>
        <w:rPr>
          <w:b/>
          <w:spacing w:val="-1"/>
          <w:sz w:val="22"/>
        </w:rPr>
        <w:t> </w:t>
      </w:r>
      <w:r>
        <w:rPr>
          <w:b/>
          <w:sz w:val="22"/>
        </w:rPr>
        <w:t>by </w:t>
      </w:r>
      <w:bookmarkEnd w:id="24"/>
      <w:r>
        <w:rPr>
          <w:b/>
          <w:spacing w:val="-2"/>
          <w:sz w:val="22"/>
        </w:rPr>
        <w:t>Barangay</w:t>
      </w:r>
    </w:p>
    <w:p>
      <w:pPr>
        <w:pStyle w:val="BodyText"/>
        <w:spacing w:before="1"/>
        <w:rPr>
          <w:b/>
        </w:rPr>
      </w:pPr>
    </w:p>
    <w:p>
      <w:pPr>
        <w:pStyle w:val="BodyText"/>
        <w:ind w:left="288" w:right="428" w:firstLine="719"/>
        <w:jc w:val="both"/>
      </w:pPr>
      <w:r>
        <w:rPr/>
        <w:t>The municipality has a total land area of 16,952 hectares which is 3.63 percent of the total 466, 693 hectares of the province. Its alienable and disposable land area total to 9,997 hectares</w:t>
      </w:r>
      <w:r>
        <w:rPr>
          <w:spacing w:val="-13"/>
        </w:rPr>
        <w:t> </w:t>
      </w:r>
      <w:r>
        <w:rPr/>
        <w:t>or</w:t>
      </w:r>
      <w:r>
        <w:rPr>
          <w:spacing w:val="-12"/>
        </w:rPr>
        <w:t> </w:t>
      </w:r>
      <w:r>
        <w:rPr/>
        <w:t>58.97</w:t>
      </w:r>
      <w:r>
        <w:rPr>
          <w:spacing w:val="-13"/>
        </w:rPr>
        <w:t> </w:t>
      </w:r>
      <w:r>
        <w:rPr/>
        <w:t>percent</w:t>
      </w:r>
      <w:r>
        <w:rPr>
          <w:spacing w:val="-13"/>
        </w:rPr>
        <w:t> </w:t>
      </w:r>
      <w:r>
        <w:rPr/>
        <w:t>of</w:t>
      </w:r>
      <w:r>
        <w:rPr>
          <w:spacing w:val="-13"/>
        </w:rPr>
        <w:t> </w:t>
      </w:r>
      <w:r>
        <w:rPr/>
        <w:t>the</w:t>
      </w:r>
      <w:r>
        <w:rPr>
          <w:spacing w:val="-13"/>
        </w:rPr>
        <w:t> </w:t>
      </w:r>
      <w:r>
        <w:rPr/>
        <w:t>total</w:t>
      </w:r>
      <w:r>
        <w:rPr>
          <w:spacing w:val="-13"/>
        </w:rPr>
        <w:t> </w:t>
      </w:r>
      <w:r>
        <w:rPr/>
        <w:t>area</w:t>
      </w:r>
      <w:r>
        <w:rPr>
          <w:spacing w:val="-13"/>
        </w:rPr>
        <w:t> </w:t>
      </w:r>
      <w:r>
        <w:rPr/>
        <w:t>of</w:t>
      </w:r>
      <w:r>
        <w:rPr>
          <w:spacing w:val="-13"/>
        </w:rPr>
        <w:t> </w:t>
      </w:r>
      <w:r>
        <w:rPr/>
        <w:t>the</w:t>
      </w:r>
      <w:r>
        <w:rPr>
          <w:spacing w:val="-13"/>
        </w:rPr>
        <w:t> </w:t>
      </w:r>
      <w:r>
        <w:rPr/>
        <w:t>municipality</w:t>
      </w:r>
      <w:r>
        <w:rPr>
          <w:spacing w:val="-11"/>
        </w:rPr>
        <w:t> </w:t>
      </w:r>
      <w:r>
        <w:rPr/>
        <w:t>while</w:t>
      </w:r>
      <w:r>
        <w:rPr>
          <w:spacing w:val="-13"/>
        </w:rPr>
        <w:t> </w:t>
      </w:r>
      <w:r>
        <w:rPr/>
        <w:t>its</w:t>
      </w:r>
      <w:r>
        <w:rPr>
          <w:spacing w:val="-13"/>
        </w:rPr>
        <w:t> </w:t>
      </w:r>
      <w:r>
        <w:rPr/>
        <w:t>forestland</w:t>
      </w:r>
      <w:r>
        <w:rPr>
          <w:spacing w:val="-14"/>
        </w:rPr>
        <w:t> </w:t>
      </w:r>
      <w:r>
        <w:rPr/>
        <w:t>is</w:t>
      </w:r>
      <w:r>
        <w:rPr>
          <w:spacing w:val="-14"/>
        </w:rPr>
        <w:t> </w:t>
      </w:r>
      <w:r>
        <w:rPr/>
        <w:t>41.03</w:t>
      </w:r>
      <w:r>
        <w:rPr>
          <w:spacing w:val="-13"/>
        </w:rPr>
        <w:t> </w:t>
      </w:r>
      <w:r>
        <w:rPr/>
        <w:t>percent or 6,955 hectares of the municipality’s land area.</w:t>
      </w:r>
    </w:p>
    <w:p>
      <w:pPr>
        <w:pStyle w:val="BodyText"/>
      </w:pPr>
    </w:p>
    <w:p>
      <w:pPr>
        <w:pStyle w:val="BodyText"/>
        <w:spacing w:line="265" w:lineRule="exact" w:before="1"/>
        <w:ind w:left="1008"/>
      </w:pPr>
      <w:r>
        <w:rPr/>
        <w:t>Out</w:t>
      </w:r>
      <w:r>
        <w:rPr>
          <w:spacing w:val="10"/>
        </w:rPr>
        <w:t> </w:t>
      </w:r>
      <w:r>
        <w:rPr/>
        <w:t>of</w:t>
      </w:r>
      <w:r>
        <w:rPr>
          <w:spacing w:val="13"/>
        </w:rPr>
        <w:t> </w:t>
      </w:r>
      <w:r>
        <w:rPr/>
        <w:t>the</w:t>
      </w:r>
      <w:r>
        <w:rPr>
          <w:spacing w:val="12"/>
        </w:rPr>
        <w:t> </w:t>
      </w:r>
      <w:r>
        <w:rPr/>
        <w:t>11</w:t>
      </w:r>
      <w:r>
        <w:rPr>
          <w:spacing w:val="13"/>
        </w:rPr>
        <w:t> </w:t>
      </w:r>
      <w:r>
        <w:rPr/>
        <w:t>barangays,</w:t>
      </w:r>
      <w:r>
        <w:rPr>
          <w:spacing w:val="12"/>
        </w:rPr>
        <w:t> </w:t>
      </w:r>
      <w:r>
        <w:rPr/>
        <w:t>Saosao</w:t>
      </w:r>
      <w:r>
        <w:rPr>
          <w:spacing w:val="13"/>
        </w:rPr>
        <w:t> </w:t>
      </w:r>
      <w:r>
        <w:rPr/>
        <w:t>has</w:t>
      </w:r>
      <w:r>
        <w:rPr>
          <w:spacing w:val="13"/>
        </w:rPr>
        <w:t> </w:t>
      </w:r>
      <w:r>
        <w:rPr/>
        <w:t>the</w:t>
      </w:r>
      <w:r>
        <w:rPr>
          <w:spacing w:val="13"/>
        </w:rPr>
        <w:t> </w:t>
      </w:r>
      <w:r>
        <w:rPr/>
        <w:t>widest</w:t>
      </w:r>
      <w:r>
        <w:rPr>
          <w:spacing w:val="13"/>
        </w:rPr>
        <w:t> </w:t>
      </w:r>
      <w:r>
        <w:rPr/>
        <w:t>area</w:t>
      </w:r>
      <w:r>
        <w:rPr>
          <w:spacing w:val="11"/>
        </w:rPr>
        <w:t> </w:t>
      </w:r>
      <w:r>
        <w:rPr/>
        <w:t>with</w:t>
      </w:r>
      <w:r>
        <w:rPr>
          <w:spacing w:val="13"/>
        </w:rPr>
        <w:t> </w:t>
      </w:r>
      <w:r>
        <w:rPr/>
        <w:t>1,973.336</w:t>
      </w:r>
      <w:r>
        <w:rPr>
          <w:spacing w:val="12"/>
        </w:rPr>
        <w:t> </w:t>
      </w:r>
      <w:r>
        <w:rPr/>
        <w:t>hectares</w:t>
      </w:r>
      <w:r>
        <w:rPr>
          <w:spacing w:val="13"/>
        </w:rPr>
        <w:t> </w:t>
      </w:r>
      <w:r>
        <w:rPr/>
        <w:t>which</w:t>
      </w:r>
      <w:r>
        <w:rPr>
          <w:spacing w:val="13"/>
        </w:rPr>
        <w:t> </w:t>
      </w:r>
      <w:r>
        <w:rPr>
          <w:spacing w:val="-5"/>
        </w:rPr>
        <w:t>is</w:t>
      </w:r>
    </w:p>
    <w:p>
      <w:pPr>
        <w:pStyle w:val="BodyText"/>
        <w:ind w:left="288" w:right="191"/>
      </w:pPr>
      <w:r>
        <w:rPr/>
        <w:t>11.64 percent of the municipality’s land area. Barangay Bawani has the smallest land area with only 949.499 hectares or 5.60 percent of the municipal land area. (Table 18)</w:t>
      </w:r>
    </w:p>
    <w:p>
      <w:pPr>
        <w:pStyle w:val="BodyText"/>
      </w:pPr>
    </w:p>
    <w:p>
      <w:pPr>
        <w:spacing w:before="0"/>
        <w:ind w:left="288" w:right="0" w:firstLine="0"/>
        <w:jc w:val="left"/>
        <w:rPr>
          <w:b/>
          <w:sz w:val="22"/>
        </w:rPr>
      </w:pPr>
      <w:r>
        <w:rPr>
          <w:b/>
          <w:sz w:val="22"/>
        </w:rPr>
        <w:t>Table</w:t>
      </w:r>
      <w:r>
        <w:rPr>
          <w:b/>
          <w:spacing w:val="-2"/>
          <w:sz w:val="22"/>
        </w:rPr>
        <w:t> </w:t>
      </w:r>
      <w:r>
        <w:rPr>
          <w:b/>
          <w:sz w:val="22"/>
        </w:rPr>
        <w:t>19.</w:t>
      </w:r>
      <w:r>
        <w:rPr>
          <w:b/>
          <w:spacing w:val="-2"/>
          <w:sz w:val="22"/>
        </w:rPr>
        <w:t> </w:t>
      </w:r>
      <w:r>
        <w:rPr>
          <w:b/>
          <w:sz w:val="22"/>
        </w:rPr>
        <w:t>Land</w:t>
      </w:r>
      <w:r>
        <w:rPr>
          <w:b/>
          <w:spacing w:val="-2"/>
          <w:sz w:val="22"/>
        </w:rPr>
        <w:t> </w:t>
      </w:r>
      <w:r>
        <w:rPr>
          <w:b/>
          <w:sz w:val="22"/>
        </w:rPr>
        <w:t>Area</w:t>
      </w:r>
      <w:r>
        <w:rPr>
          <w:b/>
          <w:spacing w:val="-1"/>
          <w:sz w:val="22"/>
        </w:rPr>
        <w:t> </w:t>
      </w:r>
      <w:r>
        <w:rPr>
          <w:b/>
          <w:sz w:val="22"/>
        </w:rPr>
        <w:t>by</w:t>
      </w:r>
      <w:r>
        <w:rPr>
          <w:b/>
          <w:spacing w:val="-1"/>
          <w:sz w:val="22"/>
        </w:rPr>
        <w:t> </w:t>
      </w:r>
      <w:r>
        <w:rPr>
          <w:b/>
          <w:spacing w:val="-2"/>
          <w:sz w:val="22"/>
        </w:rPr>
        <w:t>Barangay</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50"/>
        <w:gridCol w:w="3150"/>
        <w:gridCol w:w="3060"/>
      </w:tblGrid>
      <w:tr>
        <w:trPr>
          <w:trHeight w:val="242" w:hRule="atLeast"/>
        </w:trPr>
        <w:tc>
          <w:tcPr>
            <w:tcW w:w="3150" w:type="dxa"/>
            <w:vMerge w:val="restart"/>
          </w:tcPr>
          <w:p>
            <w:pPr>
              <w:pStyle w:val="TableParagraph"/>
              <w:spacing w:before="184"/>
              <w:ind w:left="13" w:right="2"/>
              <w:jc w:val="center"/>
              <w:rPr>
                <w:b/>
                <w:sz w:val="20"/>
              </w:rPr>
            </w:pPr>
            <w:r>
              <w:rPr>
                <w:b/>
                <w:spacing w:val="-2"/>
                <w:sz w:val="20"/>
              </w:rPr>
              <w:t>Barangay</w:t>
            </w:r>
          </w:p>
        </w:tc>
        <w:tc>
          <w:tcPr>
            <w:tcW w:w="6210" w:type="dxa"/>
            <w:gridSpan w:val="2"/>
          </w:tcPr>
          <w:p>
            <w:pPr>
              <w:pStyle w:val="TableParagraph"/>
              <w:spacing w:line="222" w:lineRule="exact"/>
              <w:ind w:left="10"/>
              <w:jc w:val="center"/>
              <w:rPr>
                <w:b/>
                <w:sz w:val="20"/>
              </w:rPr>
            </w:pPr>
            <w:r>
              <w:rPr>
                <w:b/>
                <w:sz w:val="20"/>
              </w:rPr>
              <w:t>Land</w:t>
            </w:r>
            <w:r>
              <w:rPr>
                <w:b/>
                <w:spacing w:val="-6"/>
                <w:sz w:val="20"/>
              </w:rPr>
              <w:t> </w:t>
            </w:r>
            <w:r>
              <w:rPr>
                <w:b/>
                <w:spacing w:val="-4"/>
                <w:sz w:val="20"/>
              </w:rPr>
              <w:t>Area</w:t>
            </w:r>
          </w:p>
        </w:tc>
      </w:tr>
      <w:tr>
        <w:trPr>
          <w:trHeight w:val="360" w:hRule="atLeast"/>
        </w:trPr>
        <w:tc>
          <w:tcPr>
            <w:tcW w:w="3150" w:type="dxa"/>
            <w:vMerge/>
            <w:tcBorders>
              <w:top w:val="nil"/>
            </w:tcBorders>
          </w:tcPr>
          <w:p>
            <w:pPr>
              <w:rPr>
                <w:sz w:val="2"/>
                <w:szCs w:val="2"/>
              </w:rPr>
            </w:pPr>
          </w:p>
        </w:tc>
        <w:tc>
          <w:tcPr>
            <w:tcW w:w="3150" w:type="dxa"/>
          </w:tcPr>
          <w:p>
            <w:pPr>
              <w:pStyle w:val="TableParagraph"/>
              <w:spacing w:line="239" w:lineRule="exact"/>
              <w:ind w:left="13" w:right="4"/>
              <w:jc w:val="center"/>
              <w:rPr>
                <w:b/>
                <w:sz w:val="20"/>
              </w:rPr>
            </w:pPr>
            <w:r>
              <w:rPr>
                <w:b/>
                <w:spacing w:val="-2"/>
                <w:sz w:val="20"/>
              </w:rPr>
              <w:t>Hectares</w:t>
            </w:r>
          </w:p>
        </w:tc>
        <w:tc>
          <w:tcPr>
            <w:tcW w:w="3060" w:type="dxa"/>
          </w:tcPr>
          <w:p>
            <w:pPr>
              <w:pStyle w:val="TableParagraph"/>
              <w:spacing w:line="239" w:lineRule="exact"/>
              <w:ind w:left="13"/>
              <w:jc w:val="center"/>
              <w:rPr>
                <w:b/>
                <w:sz w:val="20"/>
              </w:rPr>
            </w:pPr>
            <w:r>
              <w:rPr>
                <w:b/>
                <w:sz w:val="20"/>
              </w:rPr>
              <w:t>% </w:t>
            </w:r>
            <w:r>
              <w:rPr>
                <w:b/>
                <w:spacing w:val="-2"/>
                <w:sz w:val="20"/>
              </w:rPr>
              <w:t>Distribution</w:t>
            </w:r>
          </w:p>
        </w:tc>
      </w:tr>
      <w:tr>
        <w:trPr>
          <w:trHeight w:val="263" w:hRule="atLeast"/>
        </w:trPr>
        <w:tc>
          <w:tcPr>
            <w:tcW w:w="3150" w:type="dxa"/>
          </w:tcPr>
          <w:p>
            <w:pPr>
              <w:pStyle w:val="TableParagraph"/>
              <w:spacing w:line="244" w:lineRule="exact"/>
              <w:ind w:left="109"/>
              <w:rPr>
                <w:sz w:val="22"/>
              </w:rPr>
            </w:pPr>
            <w:r>
              <w:rPr>
                <w:sz w:val="22"/>
              </w:rPr>
              <w:t>1.</w:t>
            </w:r>
            <w:r>
              <w:rPr>
                <w:spacing w:val="65"/>
                <w:sz w:val="22"/>
              </w:rPr>
              <w:t> </w:t>
            </w:r>
            <w:r>
              <w:rPr>
                <w:spacing w:val="-2"/>
                <w:sz w:val="22"/>
              </w:rPr>
              <w:t>Andili</w:t>
            </w:r>
          </w:p>
        </w:tc>
        <w:tc>
          <w:tcPr>
            <w:tcW w:w="3150" w:type="dxa"/>
          </w:tcPr>
          <w:p>
            <w:pPr>
              <w:pStyle w:val="TableParagraph"/>
              <w:spacing w:line="244" w:lineRule="exact"/>
              <w:ind w:left="13" w:right="2"/>
              <w:jc w:val="center"/>
              <w:rPr>
                <w:sz w:val="22"/>
              </w:rPr>
            </w:pPr>
            <w:r>
              <w:rPr>
                <w:spacing w:val="-2"/>
                <w:sz w:val="22"/>
              </w:rPr>
              <w:t>1,577.993</w:t>
            </w:r>
          </w:p>
        </w:tc>
        <w:tc>
          <w:tcPr>
            <w:tcW w:w="3060" w:type="dxa"/>
          </w:tcPr>
          <w:p>
            <w:pPr>
              <w:pStyle w:val="TableParagraph"/>
              <w:spacing w:line="244" w:lineRule="exact"/>
              <w:ind w:left="13" w:right="2"/>
              <w:jc w:val="center"/>
              <w:rPr>
                <w:sz w:val="22"/>
              </w:rPr>
            </w:pPr>
            <w:r>
              <w:rPr>
                <w:spacing w:val="-4"/>
                <w:sz w:val="22"/>
              </w:rPr>
              <w:t>9.31</w:t>
            </w:r>
          </w:p>
        </w:tc>
      </w:tr>
      <w:tr>
        <w:trPr>
          <w:trHeight w:val="266" w:hRule="atLeast"/>
        </w:trPr>
        <w:tc>
          <w:tcPr>
            <w:tcW w:w="3150" w:type="dxa"/>
          </w:tcPr>
          <w:p>
            <w:pPr>
              <w:pStyle w:val="TableParagraph"/>
              <w:spacing w:line="246" w:lineRule="exact"/>
              <w:ind w:left="109"/>
              <w:rPr>
                <w:sz w:val="22"/>
              </w:rPr>
            </w:pPr>
            <w:r>
              <w:rPr>
                <w:sz w:val="22"/>
              </w:rPr>
              <w:t>2.</w:t>
            </w:r>
            <w:r>
              <w:rPr>
                <w:spacing w:val="65"/>
                <w:sz w:val="22"/>
              </w:rPr>
              <w:t> </w:t>
            </w:r>
            <w:r>
              <w:rPr>
                <w:spacing w:val="-2"/>
                <w:sz w:val="22"/>
              </w:rPr>
              <w:t>Bawani</w:t>
            </w:r>
          </w:p>
        </w:tc>
        <w:tc>
          <w:tcPr>
            <w:tcW w:w="3150" w:type="dxa"/>
          </w:tcPr>
          <w:p>
            <w:pPr>
              <w:pStyle w:val="TableParagraph"/>
              <w:spacing w:line="246" w:lineRule="exact"/>
              <w:ind w:left="13" w:right="2"/>
              <w:jc w:val="center"/>
              <w:rPr>
                <w:sz w:val="22"/>
              </w:rPr>
            </w:pPr>
            <w:r>
              <w:rPr>
                <w:spacing w:val="-2"/>
                <w:sz w:val="22"/>
              </w:rPr>
              <w:t>1,020.458</w:t>
            </w:r>
          </w:p>
        </w:tc>
        <w:tc>
          <w:tcPr>
            <w:tcW w:w="3060" w:type="dxa"/>
          </w:tcPr>
          <w:p>
            <w:pPr>
              <w:pStyle w:val="TableParagraph"/>
              <w:spacing w:line="246" w:lineRule="exact"/>
              <w:ind w:left="13" w:right="2"/>
              <w:jc w:val="center"/>
              <w:rPr>
                <w:sz w:val="22"/>
              </w:rPr>
            </w:pPr>
            <w:r>
              <w:rPr>
                <w:spacing w:val="-4"/>
                <w:sz w:val="22"/>
              </w:rPr>
              <w:t>6.02</w:t>
            </w:r>
          </w:p>
        </w:tc>
      </w:tr>
      <w:tr>
        <w:trPr>
          <w:trHeight w:val="266" w:hRule="atLeast"/>
        </w:trPr>
        <w:tc>
          <w:tcPr>
            <w:tcW w:w="3150" w:type="dxa"/>
          </w:tcPr>
          <w:p>
            <w:pPr>
              <w:pStyle w:val="TableParagraph"/>
              <w:spacing w:line="246" w:lineRule="exact"/>
              <w:ind w:left="109"/>
              <w:rPr>
                <w:sz w:val="22"/>
              </w:rPr>
            </w:pPr>
            <w:r>
              <w:rPr>
                <w:sz w:val="22"/>
              </w:rPr>
              <w:t>3.</w:t>
            </w:r>
            <w:r>
              <w:rPr>
                <w:spacing w:val="65"/>
                <w:sz w:val="22"/>
              </w:rPr>
              <w:t> </w:t>
            </w:r>
            <w:r>
              <w:rPr>
                <w:spacing w:val="-2"/>
                <w:sz w:val="22"/>
              </w:rPr>
              <w:t>Concepcion</w:t>
            </w:r>
          </w:p>
        </w:tc>
        <w:tc>
          <w:tcPr>
            <w:tcW w:w="3150" w:type="dxa"/>
          </w:tcPr>
          <w:p>
            <w:pPr>
              <w:pStyle w:val="TableParagraph"/>
              <w:spacing w:line="246" w:lineRule="exact"/>
              <w:ind w:left="13" w:right="2"/>
              <w:jc w:val="center"/>
              <w:rPr>
                <w:sz w:val="22"/>
              </w:rPr>
            </w:pPr>
            <w:r>
              <w:rPr>
                <w:spacing w:val="-2"/>
                <w:sz w:val="22"/>
              </w:rPr>
              <w:t>1,351.60</w:t>
            </w:r>
          </w:p>
        </w:tc>
        <w:tc>
          <w:tcPr>
            <w:tcW w:w="3060" w:type="dxa"/>
          </w:tcPr>
          <w:p>
            <w:pPr>
              <w:pStyle w:val="TableParagraph"/>
              <w:spacing w:line="246" w:lineRule="exact"/>
              <w:ind w:left="13" w:right="2"/>
              <w:jc w:val="center"/>
              <w:rPr>
                <w:sz w:val="22"/>
              </w:rPr>
            </w:pPr>
            <w:r>
              <w:rPr>
                <w:spacing w:val="-4"/>
                <w:sz w:val="22"/>
              </w:rPr>
              <w:t>7.97</w:t>
            </w:r>
          </w:p>
        </w:tc>
      </w:tr>
      <w:tr>
        <w:trPr>
          <w:trHeight w:val="265" w:hRule="atLeast"/>
        </w:trPr>
        <w:tc>
          <w:tcPr>
            <w:tcW w:w="3150" w:type="dxa"/>
          </w:tcPr>
          <w:p>
            <w:pPr>
              <w:pStyle w:val="TableParagraph"/>
              <w:spacing w:line="246" w:lineRule="exact"/>
              <w:ind w:left="109"/>
              <w:rPr>
                <w:sz w:val="22"/>
              </w:rPr>
            </w:pPr>
            <w:r>
              <w:rPr>
                <w:sz w:val="22"/>
              </w:rPr>
              <w:t>4.</w:t>
            </w:r>
            <w:r>
              <w:rPr>
                <w:spacing w:val="65"/>
                <w:sz w:val="22"/>
              </w:rPr>
              <w:t> </w:t>
            </w:r>
            <w:r>
              <w:rPr>
                <w:spacing w:val="-2"/>
                <w:sz w:val="22"/>
              </w:rPr>
              <w:t>Malinawon</w:t>
            </w:r>
          </w:p>
        </w:tc>
        <w:tc>
          <w:tcPr>
            <w:tcW w:w="3150" w:type="dxa"/>
          </w:tcPr>
          <w:p>
            <w:pPr>
              <w:pStyle w:val="TableParagraph"/>
              <w:spacing w:line="246" w:lineRule="exact"/>
              <w:ind w:left="13" w:right="2"/>
              <w:jc w:val="center"/>
              <w:rPr>
                <w:sz w:val="22"/>
              </w:rPr>
            </w:pPr>
            <w:r>
              <w:rPr>
                <w:spacing w:val="-2"/>
                <w:sz w:val="22"/>
              </w:rPr>
              <w:t>1,949.683</w:t>
            </w:r>
          </w:p>
        </w:tc>
        <w:tc>
          <w:tcPr>
            <w:tcW w:w="3060" w:type="dxa"/>
          </w:tcPr>
          <w:p>
            <w:pPr>
              <w:pStyle w:val="TableParagraph"/>
              <w:spacing w:line="246" w:lineRule="exact"/>
              <w:ind w:left="13" w:right="1"/>
              <w:jc w:val="center"/>
              <w:rPr>
                <w:sz w:val="22"/>
              </w:rPr>
            </w:pPr>
            <w:r>
              <w:rPr>
                <w:spacing w:val="-2"/>
                <w:sz w:val="22"/>
              </w:rPr>
              <w:t>11.50</w:t>
            </w:r>
          </w:p>
        </w:tc>
      </w:tr>
      <w:tr>
        <w:trPr>
          <w:trHeight w:val="264" w:hRule="atLeast"/>
        </w:trPr>
        <w:tc>
          <w:tcPr>
            <w:tcW w:w="3150" w:type="dxa"/>
          </w:tcPr>
          <w:p>
            <w:pPr>
              <w:pStyle w:val="TableParagraph"/>
              <w:spacing w:line="244" w:lineRule="exact"/>
              <w:ind w:left="109"/>
              <w:rPr>
                <w:sz w:val="22"/>
              </w:rPr>
            </w:pPr>
            <w:r>
              <w:rPr>
                <w:sz w:val="22"/>
              </w:rPr>
              <w:t>5.</w:t>
            </w:r>
            <w:r>
              <w:rPr>
                <w:spacing w:val="63"/>
                <w:sz w:val="22"/>
              </w:rPr>
              <w:t> </w:t>
            </w:r>
            <w:r>
              <w:rPr>
                <w:sz w:val="22"/>
              </w:rPr>
              <w:t>Nuevo</w:t>
            </w:r>
            <w:r>
              <w:rPr>
                <w:spacing w:val="-1"/>
                <w:sz w:val="22"/>
              </w:rPr>
              <w:t> </w:t>
            </w:r>
            <w:r>
              <w:rPr>
                <w:spacing w:val="-2"/>
                <w:sz w:val="22"/>
              </w:rPr>
              <w:t>Iloco</w:t>
            </w:r>
          </w:p>
        </w:tc>
        <w:tc>
          <w:tcPr>
            <w:tcW w:w="3150" w:type="dxa"/>
          </w:tcPr>
          <w:p>
            <w:pPr>
              <w:pStyle w:val="TableParagraph"/>
              <w:spacing w:line="244" w:lineRule="exact"/>
              <w:ind w:left="13" w:right="2"/>
              <w:jc w:val="center"/>
              <w:rPr>
                <w:sz w:val="22"/>
              </w:rPr>
            </w:pPr>
            <w:r>
              <w:rPr>
                <w:spacing w:val="-2"/>
                <w:sz w:val="22"/>
              </w:rPr>
              <w:t>1,383.700</w:t>
            </w:r>
          </w:p>
        </w:tc>
        <w:tc>
          <w:tcPr>
            <w:tcW w:w="3060" w:type="dxa"/>
          </w:tcPr>
          <w:p>
            <w:pPr>
              <w:pStyle w:val="TableParagraph"/>
              <w:spacing w:line="244" w:lineRule="exact"/>
              <w:ind w:left="13" w:right="2"/>
              <w:jc w:val="center"/>
              <w:rPr>
                <w:sz w:val="22"/>
              </w:rPr>
            </w:pPr>
            <w:r>
              <w:rPr>
                <w:spacing w:val="-4"/>
                <w:sz w:val="22"/>
              </w:rPr>
              <w:t>8.16</w:t>
            </w:r>
          </w:p>
        </w:tc>
      </w:tr>
      <w:tr>
        <w:trPr>
          <w:trHeight w:val="266" w:hRule="atLeast"/>
        </w:trPr>
        <w:tc>
          <w:tcPr>
            <w:tcW w:w="3150" w:type="dxa"/>
          </w:tcPr>
          <w:p>
            <w:pPr>
              <w:pStyle w:val="TableParagraph"/>
              <w:spacing w:line="247" w:lineRule="exact"/>
              <w:ind w:left="109"/>
              <w:rPr>
                <w:sz w:val="22"/>
              </w:rPr>
            </w:pPr>
            <w:r>
              <w:rPr>
                <w:sz w:val="22"/>
              </w:rPr>
              <w:t>6.</w:t>
            </w:r>
            <w:r>
              <w:rPr>
                <w:spacing w:val="65"/>
                <w:sz w:val="22"/>
              </w:rPr>
              <w:t> </w:t>
            </w:r>
            <w:r>
              <w:rPr>
                <w:sz w:val="22"/>
              </w:rPr>
              <w:t>Nueva</w:t>
            </w:r>
            <w:r>
              <w:rPr>
                <w:spacing w:val="-1"/>
                <w:sz w:val="22"/>
              </w:rPr>
              <w:t> </w:t>
            </w:r>
            <w:r>
              <w:rPr>
                <w:spacing w:val="-2"/>
                <w:sz w:val="22"/>
              </w:rPr>
              <w:t>Visayas</w:t>
            </w:r>
          </w:p>
        </w:tc>
        <w:tc>
          <w:tcPr>
            <w:tcW w:w="3150" w:type="dxa"/>
          </w:tcPr>
          <w:p>
            <w:pPr>
              <w:pStyle w:val="TableParagraph"/>
              <w:spacing w:line="247" w:lineRule="exact"/>
              <w:ind w:left="13" w:right="2"/>
              <w:jc w:val="center"/>
              <w:rPr>
                <w:sz w:val="22"/>
              </w:rPr>
            </w:pPr>
            <w:r>
              <w:rPr>
                <w:spacing w:val="-2"/>
                <w:sz w:val="22"/>
              </w:rPr>
              <w:t>1,241.472</w:t>
            </w:r>
          </w:p>
        </w:tc>
        <w:tc>
          <w:tcPr>
            <w:tcW w:w="3060" w:type="dxa"/>
          </w:tcPr>
          <w:p>
            <w:pPr>
              <w:pStyle w:val="TableParagraph"/>
              <w:spacing w:line="247" w:lineRule="exact"/>
              <w:ind w:left="13" w:right="2"/>
              <w:jc w:val="center"/>
              <w:rPr>
                <w:sz w:val="22"/>
              </w:rPr>
            </w:pPr>
            <w:r>
              <w:rPr>
                <w:spacing w:val="-4"/>
                <w:sz w:val="22"/>
              </w:rPr>
              <w:t>7.32</w:t>
            </w:r>
          </w:p>
        </w:tc>
      </w:tr>
      <w:tr>
        <w:trPr>
          <w:trHeight w:val="266" w:hRule="atLeast"/>
        </w:trPr>
        <w:tc>
          <w:tcPr>
            <w:tcW w:w="3150" w:type="dxa"/>
          </w:tcPr>
          <w:p>
            <w:pPr>
              <w:pStyle w:val="TableParagraph"/>
              <w:spacing w:line="246" w:lineRule="exact"/>
              <w:ind w:left="109"/>
              <w:rPr>
                <w:sz w:val="22"/>
              </w:rPr>
            </w:pPr>
            <w:r>
              <w:rPr>
                <w:sz w:val="22"/>
              </w:rPr>
              <w:t>7.</w:t>
            </w:r>
            <w:r>
              <w:rPr>
                <w:spacing w:val="65"/>
                <w:sz w:val="22"/>
              </w:rPr>
              <w:t> </w:t>
            </w:r>
            <w:r>
              <w:rPr>
                <w:spacing w:val="-2"/>
                <w:sz w:val="22"/>
              </w:rPr>
              <w:t>Poblacion</w:t>
            </w:r>
          </w:p>
        </w:tc>
        <w:tc>
          <w:tcPr>
            <w:tcW w:w="3150" w:type="dxa"/>
          </w:tcPr>
          <w:p>
            <w:pPr>
              <w:pStyle w:val="TableParagraph"/>
              <w:spacing w:line="246" w:lineRule="exact"/>
              <w:ind w:left="13" w:right="2"/>
              <w:jc w:val="center"/>
              <w:rPr>
                <w:sz w:val="22"/>
              </w:rPr>
            </w:pPr>
            <w:r>
              <w:rPr>
                <w:spacing w:val="-2"/>
                <w:sz w:val="22"/>
              </w:rPr>
              <w:t>1,187.7185</w:t>
            </w:r>
          </w:p>
        </w:tc>
        <w:tc>
          <w:tcPr>
            <w:tcW w:w="3060" w:type="dxa"/>
          </w:tcPr>
          <w:p>
            <w:pPr>
              <w:pStyle w:val="TableParagraph"/>
              <w:spacing w:line="246" w:lineRule="exact"/>
              <w:ind w:left="13" w:right="2"/>
              <w:jc w:val="center"/>
              <w:rPr>
                <w:sz w:val="22"/>
              </w:rPr>
            </w:pPr>
            <w:r>
              <w:rPr>
                <w:spacing w:val="-4"/>
                <w:sz w:val="22"/>
              </w:rPr>
              <w:t>7.01</w:t>
            </w:r>
          </w:p>
        </w:tc>
      </w:tr>
      <w:tr>
        <w:trPr>
          <w:trHeight w:val="265" w:hRule="atLeast"/>
        </w:trPr>
        <w:tc>
          <w:tcPr>
            <w:tcW w:w="3150" w:type="dxa"/>
          </w:tcPr>
          <w:p>
            <w:pPr>
              <w:pStyle w:val="TableParagraph"/>
              <w:spacing w:line="246" w:lineRule="exact"/>
              <w:ind w:left="109"/>
              <w:rPr>
                <w:sz w:val="22"/>
              </w:rPr>
            </w:pPr>
            <w:r>
              <w:rPr>
                <w:sz w:val="22"/>
              </w:rPr>
              <w:t>8.</w:t>
            </w:r>
            <w:r>
              <w:rPr>
                <w:spacing w:val="63"/>
                <w:sz w:val="22"/>
              </w:rPr>
              <w:t> </w:t>
            </w:r>
            <w:r>
              <w:rPr>
                <w:spacing w:val="-2"/>
                <w:sz w:val="22"/>
              </w:rPr>
              <w:t>Salvacion</w:t>
            </w:r>
          </w:p>
        </w:tc>
        <w:tc>
          <w:tcPr>
            <w:tcW w:w="3150" w:type="dxa"/>
          </w:tcPr>
          <w:p>
            <w:pPr>
              <w:pStyle w:val="TableParagraph"/>
              <w:spacing w:line="246" w:lineRule="exact"/>
              <w:ind w:left="13" w:right="4"/>
              <w:jc w:val="center"/>
              <w:rPr>
                <w:sz w:val="22"/>
              </w:rPr>
            </w:pPr>
            <w:r>
              <w:rPr>
                <w:spacing w:val="-2"/>
                <w:sz w:val="22"/>
              </w:rPr>
              <w:t>949.499</w:t>
            </w:r>
          </w:p>
        </w:tc>
        <w:tc>
          <w:tcPr>
            <w:tcW w:w="3060" w:type="dxa"/>
          </w:tcPr>
          <w:p>
            <w:pPr>
              <w:pStyle w:val="TableParagraph"/>
              <w:spacing w:line="246" w:lineRule="exact"/>
              <w:ind w:left="13" w:right="2"/>
              <w:jc w:val="center"/>
              <w:rPr>
                <w:sz w:val="22"/>
              </w:rPr>
            </w:pPr>
            <w:r>
              <w:rPr>
                <w:spacing w:val="-4"/>
                <w:sz w:val="22"/>
              </w:rPr>
              <w:t>5.60</w:t>
            </w:r>
          </w:p>
        </w:tc>
      </w:tr>
      <w:tr>
        <w:trPr>
          <w:trHeight w:val="266" w:hRule="atLeast"/>
        </w:trPr>
        <w:tc>
          <w:tcPr>
            <w:tcW w:w="3150" w:type="dxa"/>
          </w:tcPr>
          <w:p>
            <w:pPr>
              <w:pStyle w:val="TableParagraph"/>
              <w:spacing w:line="246" w:lineRule="exact"/>
              <w:ind w:left="109"/>
              <w:rPr>
                <w:sz w:val="22"/>
              </w:rPr>
            </w:pPr>
            <w:r>
              <w:rPr>
                <w:sz w:val="22"/>
              </w:rPr>
              <w:t>9.</w:t>
            </w:r>
            <w:r>
              <w:rPr>
                <w:spacing w:val="65"/>
                <w:sz w:val="22"/>
              </w:rPr>
              <w:t> </w:t>
            </w:r>
            <w:r>
              <w:rPr>
                <w:spacing w:val="-2"/>
                <w:sz w:val="22"/>
              </w:rPr>
              <w:t>Saosao</w:t>
            </w:r>
          </w:p>
        </w:tc>
        <w:tc>
          <w:tcPr>
            <w:tcW w:w="3150" w:type="dxa"/>
          </w:tcPr>
          <w:p>
            <w:pPr>
              <w:pStyle w:val="TableParagraph"/>
              <w:spacing w:line="246" w:lineRule="exact"/>
              <w:ind w:left="13" w:right="2"/>
              <w:jc w:val="center"/>
              <w:rPr>
                <w:sz w:val="22"/>
              </w:rPr>
            </w:pPr>
            <w:r>
              <w:rPr>
                <w:spacing w:val="-2"/>
                <w:sz w:val="22"/>
              </w:rPr>
              <w:t>1,973.336</w:t>
            </w:r>
          </w:p>
        </w:tc>
        <w:tc>
          <w:tcPr>
            <w:tcW w:w="3060" w:type="dxa"/>
          </w:tcPr>
          <w:p>
            <w:pPr>
              <w:pStyle w:val="TableParagraph"/>
              <w:spacing w:line="246" w:lineRule="exact"/>
              <w:ind w:left="13" w:right="1"/>
              <w:jc w:val="center"/>
              <w:rPr>
                <w:sz w:val="22"/>
              </w:rPr>
            </w:pPr>
            <w:r>
              <w:rPr>
                <w:spacing w:val="-2"/>
                <w:sz w:val="22"/>
              </w:rPr>
              <w:t>11.64</w:t>
            </w:r>
          </w:p>
        </w:tc>
      </w:tr>
      <w:tr>
        <w:trPr>
          <w:trHeight w:val="263" w:hRule="atLeast"/>
        </w:trPr>
        <w:tc>
          <w:tcPr>
            <w:tcW w:w="3150" w:type="dxa"/>
          </w:tcPr>
          <w:p>
            <w:pPr>
              <w:pStyle w:val="TableParagraph"/>
              <w:spacing w:line="244" w:lineRule="exact"/>
              <w:ind w:left="109"/>
              <w:rPr>
                <w:sz w:val="22"/>
              </w:rPr>
            </w:pPr>
            <w:r>
              <w:rPr>
                <w:sz w:val="22"/>
              </w:rPr>
              <w:t>10.</w:t>
            </w:r>
            <w:r>
              <w:rPr>
                <w:spacing w:val="-2"/>
                <w:sz w:val="22"/>
              </w:rPr>
              <w:t> Sawangan</w:t>
            </w:r>
          </w:p>
        </w:tc>
        <w:tc>
          <w:tcPr>
            <w:tcW w:w="3150" w:type="dxa"/>
          </w:tcPr>
          <w:p>
            <w:pPr>
              <w:pStyle w:val="TableParagraph"/>
              <w:spacing w:line="244" w:lineRule="exact"/>
              <w:ind w:left="13" w:right="2"/>
              <w:jc w:val="center"/>
              <w:rPr>
                <w:sz w:val="22"/>
              </w:rPr>
            </w:pPr>
            <w:r>
              <w:rPr>
                <w:spacing w:val="-2"/>
                <w:sz w:val="22"/>
              </w:rPr>
              <w:t>1,236.714</w:t>
            </w:r>
          </w:p>
        </w:tc>
        <w:tc>
          <w:tcPr>
            <w:tcW w:w="3060" w:type="dxa"/>
          </w:tcPr>
          <w:p>
            <w:pPr>
              <w:pStyle w:val="TableParagraph"/>
              <w:spacing w:line="244" w:lineRule="exact"/>
              <w:ind w:left="13" w:right="2"/>
              <w:jc w:val="center"/>
              <w:rPr>
                <w:sz w:val="22"/>
              </w:rPr>
            </w:pPr>
            <w:r>
              <w:rPr>
                <w:spacing w:val="-4"/>
                <w:sz w:val="22"/>
              </w:rPr>
              <w:t>7.30</w:t>
            </w:r>
          </w:p>
        </w:tc>
      </w:tr>
      <w:tr>
        <w:trPr>
          <w:trHeight w:val="266" w:hRule="atLeast"/>
        </w:trPr>
        <w:tc>
          <w:tcPr>
            <w:tcW w:w="3150" w:type="dxa"/>
          </w:tcPr>
          <w:p>
            <w:pPr>
              <w:pStyle w:val="TableParagraph"/>
              <w:spacing w:line="246" w:lineRule="exact"/>
              <w:ind w:left="109"/>
              <w:rPr>
                <w:sz w:val="22"/>
              </w:rPr>
            </w:pPr>
            <w:r>
              <w:rPr>
                <w:sz w:val="22"/>
              </w:rPr>
              <w:t>11.</w:t>
            </w:r>
            <w:r>
              <w:rPr>
                <w:spacing w:val="-2"/>
                <w:sz w:val="22"/>
              </w:rPr>
              <w:t> Tuboran</w:t>
            </w:r>
          </w:p>
        </w:tc>
        <w:tc>
          <w:tcPr>
            <w:tcW w:w="3150" w:type="dxa"/>
          </w:tcPr>
          <w:p>
            <w:pPr>
              <w:pStyle w:val="TableParagraph"/>
              <w:spacing w:line="246" w:lineRule="exact"/>
              <w:ind w:left="13" w:right="2"/>
              <w:jc w:val="center"/>
              <w:rPr>
                <w:sz w:val="22"/>
              </w:rPr>
            </w:pPr>
            <w:r>
              <w:rPr>
                <w:spacing w:val="-2"/>
                <w:sz w:val="22"/>
              </w:rPr>
              <w:t>1,368.495</w:t>
            </w:r>
          </w:p>
        </w:tc>
        <w:tc>
          <w:tcPr>
            <w:tcW w:w="3060" w:type="dxa"/>
          </w:tcPr>
          <w:p>
            <w:pPr>
              <w:pStyle w:val="TableParagraph"/>
              <w:spacing w:line="246" w:lineRule="exact"/>
              <w:ind w:left="13" w:right="2"/>
              <w:jc w:val="center"/>
              <w:rPr>
                <w:sz w:val="22"/>
              </w:rPr>
            </w:pPr>
            <w:r>
              <w:rPr>
                <w:spacing w:val="-4"/>
                <w:sz w:val="22"/>
              </w:rPr>
              <w:t>8.07</w:t>
            </w:r>
          </w:p>
        </w:tc>
      </w:tr>
      <w:tr>
        <w:trPr>
          <w:trHeight w:val="266" w:hRule="atLeast"/>
        </w:trPr>
        <w:tc>
          <w:tcPr>
            <w:tcW w:w="3150" w:type="dxa"/>
          </w:tcPr>
          <w:p>
            <w:pPr>
              <w:pStyle w:val="TableParagraph"/>
              <w:spacing w:line="246" w:lineRule="exact"/>
              <w:ind w:left="109"/>
              <w:rPr>
                <w:sz w:val="22"/>
              </w:rPr>
            </w:pPr>
            <w:r>
              <w:rPr>
                <w:sz w:val="22"/>
              </w:rPr>
              <w:t>Other</w:t>
            </w:r>
            <w:r>
              <w:rPr>
                <w:spacing w:val="-3"/>
                <w:sz w:val="22"/>
              </w:rPr>
              <w:t> </w:t>
            </w:r>
            <w:r>
              <w:rPr>
                <w:sz w:val="22"/>
              </w:rPr>
              <w:t>Claimed</w:t>
            </w:r>
            <w:r>
              <w:rPr>
                <w:spacing w:val="-2"/>
                <w:sz w:val="22"/>
              </w:rPr>
              <w:t> Areas</w:t>
            </w:r>
          </w:p>
        </w:tc>
        <w:tc>
          <w:tcPr>
            <w:tcW w:w="3150" w:type="dxa"/>
          </w:tcPr>
          <w:p>
            <w:pPr>
              <w:pStyle w:val="TableParagraph"/>
              <w:spacing w:line="246" w:lineRule="exact"/>
              <w:ind w:left="13" w:right="4"/>
              <w:jc w:val="center"/>
              <w:rPr>
                <w:sz w:val="22"/>
              </w:rPr>
            </w:pPr>
            <w:r>
              <w:rPr>
                <w:spacing w:val="-2"/>
                <w:sz w:val="22"/>
              </w:rPr>
              <w:t>792.2435</w:t>
            </w:r>
          </w:p>
        </w:tc>
        <w:tc>
          <w:tcPr>
            <w:tcW w:w="3060" w:type="dxa"/>
          </w:tcPr>
          <w:p>
            <w:pPr>
              <w:pStyle w:val="TableParagraph"/>
              <w:spacing w:line="246" w:lineRule="exact"/>
              <w:ind w:left="13" w:right="2"/>
              <w:jc w:val="center"/>
              <w:rPr>
                <w:sz w:val="22"/>
              </w:rPr>
            </w:pPr>
            <w:r>
              <w:rPr>
                <w:spacing w:val="-4"/>
                <w:sz w:val="22"/>
              </w:rPr>
              <w:t>4.67</w:t>
            </w:r>
          </w:p>
        </w:tc>
      </w:tr>
      <w:tr>
        <w:trPr>
          <w:trHeight w:val="266" w:hRule="atLeast"/>
        </w:trPr>
        <w:tc>
          <w:tcPr>
            <w:tcW w:w="3150" w:type="dxa"/>
          </w:tcPr>
          <w:p>
            <w:pPr>
              <w:pStyle w:val="TableParagraph"/>
              <w:spacing w:line="246" w:lineRule="exact"/>
              <w:ind w:left="109"/>
              <w:rPr>
                <w:sz w:val="22"/>
              </w:rPr>
            </w:pPr>
            <w:r>
              <w:rPr>
                <w:sz w:val="22"/>
              </w:rPr>
              <w:t>Pandapan</w:t>
            </w:r>
            <w:r>
              <w:rPr>
                <w:spacing w:val="-1"/>
                <w:sz w:val="22"/>
              </w:rPr>
              <w:t> </w:t>
            </w:r>
            <w:r>
              <w:rPr>
                <w:spacing w:val="-2"/>
                <w:sz w:val="22"/>
              </w:rPr>
              <w:t>(Boundary)</w:t>
            </w:r>
          </w:p>
        </w:tc>
        <w:tc>
          <w:tcPr>
            <w:tcW w:w="3150" w:type="dxa"/>
          </w:tcPr>
          <w:p>
            <w:pPr>
              <w:pStyle w:val="TableParagraph"/>
              <w:spacing w:line="246" w:lineRule="exact"/>
              <w:ind w:left="13" w:right="4"/>
              <w:jc w:val="center"/>
              <w:rPr>
                <w:sz w:val="22"/>
              </w:rPr>
            </w:pPr>
            <w:r>
              <w:rPr>
                <w:spacing w:val="-2"/>
                <w:sz w:val="22"/>
              </w:rPr>
              <w:t>919.088</w:t>
            </w:r>
          </w:p>
        </w:tc>
        <w:tc>
          <w:tcPr>
            <w:tcW w:w="3060" w:type="dxa"/>
          </w:tcPr>
          <w:p>
            <w:pPr>
              <w:pStyle w:val="TableParagraph"/>
              <w:spacing w:line="246" w:lineRule="exact"/>
              <w:ind w:left="13" w:right="2"/>
              <w:jc w:val="center"/>
              <w:rPr>
                <w:sz w:val="22"/>
              </w:rPr>
            </w:pPr>
            <w:r>
              <w:rPr>
                <w:spacing w:val="-4"/>
                <w:sz w:val="22"/>
              </w:rPr>
              <w:t>5.42</w:t>
            </w:r>
          </w:p>
        </w:tc>
      </w:tr>
      <w:tr>
        <w:trPr>
          <w:trHeight w:val="263" w:hRule="atLeast"/>
        </w:trPr>
        <w:tc>
          <w:tcPr>
            <w:tcW w:w="3150" w:type="dxa"/>
          </w:tcPr>
          <w:p>
            <w:pPr>
              <w:pStyle w:val="TableParagraph"/>
              <w:spacing w:line="244" w:lineRule="exact"/>
              <w:ind w:left="108"/>
              <w:rPr>
                <w:rFonts w:ascii="Verdana"/>
                <w:b/>
                <w:i/>
                <w:sz w:val="23"/>
              </w:rPr>
            </w:pPr>
            <w:r>
              <w:rPr>
                <w:rFonts w:ascii="Verdana"/>
                <w:b/>
                <w:i/>
                <w:spacing w:val="-2"/>
                <w:w w:val="95"/>
                <w:sz w:val="23"/>
              </w:rPr>
              <w:t>TOTAL</w:t>
            </w:r>
          </w:p>
        </w:tc>
        <w:tc>
          <w:tcPr>
            <w:tcW w:w="3150" w:type="dxa"/>
          </w:tcPr>
          <w:p>
            <w:pPr>
              <w:pStyle w:val="TableParagraph"/>
              <w:spacing w:line="244" w:lineRule="exact"/>
              <w:ind w:left="13" w:right="2"/>
              <w:jc w:val="center"/>
              <w:rPr>
                <w:rFonts w:ascii="Verdana"/>
                <w:b/>
                <w:i/>
                <w:sz w:val="23"/>
              </w:rPr>
            </w:pPr>
            <w:r>
              <w:rPr>
                <w:rFonts w:ascii="Verdana"/>
                <w:b/>
                <w:i/>
                <w:spacing w:val="-2"/>
                <w:w w:val="95"/>
                <w:sz w:val="23"/>
              </w:rPr>
              <w:t>16,952.00</w:t>
            </w:r>
          </w:p>
        </w:tc>
        <w:tc>
          <w:tcPr>
            <w:tcW w:w="3060" w:type="dxa"/>
          </w:tcPr>
          <w:p>
            <w:pPr>
              <w:pStyle w:val="TableParagraph"/>
              <w:spacing w:line="244" w:lineRule="exact"/>
              <w:ind w:left="13" w:right="3"/>
              <w:jc w:val="center"/>
              <w:rPr>
                <w:rFonts w:ascii="Verdana"/>
                <w:b/>
                <w:i/>
                <w:sz w:val="23"/>
              </w:rPr>
            </w:pPr>
            <w:r>
              <w:rPr>
                <w:rFonts w:ascii="Verdana"/>
                <w:b/>
                <w:i/>
                <w:spacing w:val="-2"/>
                <w:w w:val="95"/>
                <w:sz w:val="23"/>
              </w:rPr>
              <w:t>100.00</w:t>
            </w:r>
          </w:p>
        </w:tc>
      </w:tr>
    </w:tbl>
    <w:p>
      <w:pPr>
        <w:spacing w:before="0"/>
        <w:ind w:left="288" w:right="0" w:firstLine="0"/>
        <w:jc w:val="left"/>
        <w:rPr>
          <w:sz w:val="21"/>
        </w:rPr>
      </w:pPr>
      <w:r>
        <w:rPr>
          <w:spacing w:val="-6"/>
          <w:sz w:val="21"/>
        </w:rPr>
        <w:t>Basic</w:t>
      </w:r>
      <w:r>
        <w:rPr>
          <w:spacing w:val="-1"/>
          <w:sz w:val="21"/>
        </w:rPr>
        <w:t> </w:t>
      </w:r>
      <w:r>
        <w:rPr>
          <w:spacing w:val="-6"/>
          <w:sz w:val="21"/>
        </w:rPr>
        <w:t>Source</w:t>
      </w:r>
      <w:r>
        <w:rPr>
          <w:sz w:val="21"/>
        </w:rPr>
        <w:t> </w:t>
      </w:r>
      <w:r>
        <w:rPr>
          <w:spacing w:val="-6"/>
          <w:sz w:val="21"/>
        </w:rPr>
        <w:t>of</w:t>
      </w:r>
      <w:r>
        <w:rPr>
          <w:sz w:val="21"/>
        </w:rPr>
        <w:t> </w:t>
      </w:r>
      <w:r>
        <w:rPr>
          <w:spacing w:val="-6"/>
          <w:sz w:val="21"/>
        </w:rPr>
        <w:t>Data:</w:t>
      </w:r>
      <w:r>
        <w:rPr>
          <w:spacing w:val="3"/>
          <w:sz w:val="21"/>
        </w:rPr>
        <w:t> </w:t>
      </w:r>
      <w:r>
        <w:rPr>
          <w:spacing w:val="-6"/>
          <w:sz w:val="21"/>
        </w:rPr>
        <w:t>Municipal</w:t>
      </w:r>
      <w:r>
        <w:rPr>
          <w:spacing w:val="1"/>
          <w:sz w:val="21"/>
        </w:rPr>
        <w:t> </w:t>
      </w:r>
      <w:r>
        <w:rPr>
          <w:spacing w:val="-6"/>
          <w:sz w:val="21"/>
        </w:rPr>
        <w:t>Planning</w:t>
      </w:r>
      <w:r>
        <w:rPr>
          <w:spacing w:val="-2"/>
          <w:sz w:val="21"/>
        </w:rPr>
        <w:t> </w:t>
      </w:r>
      <w:r>
        <w:rPr>
          <w:spacing w:val="-6"/>
          <w:sz w:val="21"/>
        </w:rPr>
        <w:t>Development</w:t>
      </w:r>
      <w:r>
        <w:rPr>
          <w:spacing w:val="-1"/>
          <w:sz w:val="21"/>
        </w:rPr>
        <w:t> </w:t>
      </w:r>
      <w:r>
        <w:rPr>
          <w:spacing w:val="-6"/>
          <w:sz w:val="21"/>
        </w:rPr>
        <w:t>Office</w:t>
      </w:r>
      <w:r>
        <w:rPr>
          <w:spacing w:val="1"/>
          <w:sz w:val="21"/>
        </w:rPr>
        <w:t> </w:t>
      </w:r>
      <w:r>
        <w:rPr>
          <w:spacing w:val="-6"/>
          <w:sz w:val="21"/>
        </w:rPr>
        <w:t>(MPDO)</w:t>
      </w:r>
    </w:p>
    <w:p>
      <w:pPr>
        <w:pStyle w:val="BodyText"/>
        <w:rPr>
          <w:sz w:val="21"/>
        </w:rPr>
      </w:pPr>
    </w:p>
    <w:p>
      <w:pPr>
        <w:pStyle w:val="BodyText"/>
        <w:spacing w:before="19"/>
        <w:rPr>
          <w:sz w:val="21"/>
        </w:rPr>
      </w:pPr>
    </w:p>
    <w:p>
      <w:pPr>
        <w:numPr>
          <w:ilvl w:val="2"/>
          <w:numId w:val="11"/>
        </w:numPr>
        <w:tabs>
          <w:tab w:pos="1694" w:val="left" w:leader="none"/>
        </w:tabs>
        <w:spacing w:before="0"/>
        <w:ind w:left="1694" w:right="0" w:hanging="686"/>
        <w:jc w:val="left"/>
        <w:rPr>
          <w:b/>
          <w:sz w:val="22"/>
        </w:rPr>
      </w:pPr>
      <w:bookmarkStart w:name="_TOC_250051" w:id="25"/>
      <w:r>
        <w:rPr>
          <w:b/>
          <w:sz w:val="22"/>
        </w:rPr>
        <w:t>Land</w:t>
      </w:r>
      <w:r>
        <w:rPr>
          <w:b/>
          <w:spacing w:val="1"/>
          <w:sz w:val="22"/>
        </w:rPr>
        <w:t> </w:t>
      </w:r>
      <w:bookmarkEnd w:id="25"/>
      <w:r>
        <w:rPr>
          <w:b/>
          <w:spacing w:val="-2"/>
          <w:sz w:val="22"/>
        </w:rPr>
        <w:t>Classification</w:t>
      </w:r>
    </w:p>
    <w:p>
      <w:pPr>
        <w:pStyle w:val="BodyText"/>
        <w:rPr>
          <w:b/>
        </w:rPr>
      </w:pPr>
    </w:p>
    <w:p>
      <w:pPr>
        <w:pStyle w:val="BodyText"/>
        <w:ind w:left="288" w:right="432" w:firstLine="719"/>
        <w:jc w:val="both"/>
      </w:pPr>
      <w:r>
        <w:rPr/>
        <w:t>Of the 16, 952.00 hectares, 32.3 percent is classified as forestland while 67.7 percent is alienable and disposable land. The entire area constitutes about 3.36 percent of the total land area of Davao de Oro.</w:t>
      </w:r>
    </w:p>
    <w:p>
      <w:pPr>
        <w:pStyle w:val="BodyText"/>
        <w:spacing w:after="0"/>
        <w:jc w:val="both"/>
        <w:sectPr>
          <w:pgSz w:w="12250" w:h="18730"/>
          <w:pgMar w:header="0" w:footer="662" w:top="1360" w:bottom="860" w:left="1440" w:right="720"/>
        </w:sectPr>
      </w:pPr>
    </w:p>
    <w:p>
      <w:pPr>
        <w:spacing w:before="78"/>
        <w:ind w:left="0" w:right="0" w:firstLine="0"/>
        <w:jc w:val="left"/>
        <w:rPr>
          <w:b/>
          <w:sz w:val="20"/>
        </w:rPr>
      </w:pPr>
      <w:r>
        <w:rPr>
          <w:b/>
          <w:sz w:val="20"/>
        </w:rPr>
        <w:t>Figure</w:t>
      </w:r>
      <w:r>
        <w:rPr>
          <w:b/>
          <w:spacing w:val="-4"/>
          <w:sz w:val="20"/>
        </w:rPr>
        <w:t> </w:t>
      </w:r>
      <w:r>
        <w:rPr>
          <w:b/>
          <w:sz w:val="20"/>
        </w:rPr>
        <w:t>2.</w:t>
      </w:r>
      <w:r>
        <w:rPr>
          <w:b/>
          <w:spacing w:val="56"/>
          <w:sz w:val="20"/>
        </w:rPr>
        <w:t> </w:t>
      </w:r>
      <w:r>
        <w:rPr>
          <w:b/>
          <w:sz w:val="20"/>
        </w:rPr>
        <w:t>Map</w:t>
      </w:r>
      <w:r>
        <w:rPr>
          <w:b/>
          <w:spacing w:val="-2"/>
          <w:sz w:val="20"/>
        </w:rPr>
        <w:t> </w:t>
      </w:r>
      <w:r>
        <w:rPr>
          <w:b/>
          <w:sz w:val="20"/>
        </w:rPr>
        <w:t>of</w:t>
      </w:r>
      <w:r>
        <w:rPr>
          <w:b/>
          <w:spacing w:val="-2"/>
          <w:sz w:val="20"/>
        </w:rPr>
        <w:t> </w:t>
      </w:r>
      <w:r>
        <w:rPr>
          <w:b/>
          <w:sz w:val="20"/>
        </w:rPr>
        <w:t>Region</w:t>
      </w:r>
      <w:r>
        <w:rPr>
          <w:b/>
          <w:spacing w:val="-3"/>
          <w:sz w:val="20"/>
        </w:rPr>
        <w:t> </w:t>
      </w:r>
      <w:r>
        <w:rPr>
          <w:b/>
          <w:sz w:val="20"/>
        </w:rPr>
        <w:t>IX</w:t>
      </w:r>
      <w:r>
        <w:rPr>
          <w:b/>
          <w:spacing w:val="-1"/>
          <w:sz w:val="20"/>
        </w:rPr>
        <w:t> </w:t>
      </w:r>
      <w:r>
        <w:rPr>
          <w:b/>
          <w:sz w:val="20"/>
        </w:rPr>
        <w:t>showing</w:t>
      </w:r>
      <w:r>
        <w:rPr>
          <w:b/>
          <w:spacing w:val="-2"/>
          <w:sz w:val="20"/>
        </w:rPr>
        <w:t> </w:t>
      </w:r>
      <w:r>
        <w:rPr>
          <w:b/>
          <w:sz w:val="20"/>
        </w:rPr>
        <w:t>the</w:t>
      </w:r>
      <w:r>
        <w:rPr>
          <w:b/>
          <w:spacing w:val="-1"/>
          <w:sz w:val="20"/>
        </w:rPr>
        <w:t> </w:t>
      </w:r>
      <w:r>
        <w:rPr>
          <w:b/>
          <w:sz w:val="20"/>
        </w:rPr>
        <w:t>Province</w:t>
      </w:r>
      <w:r>
        <w:rPr>
          <w:b/>
          <w:spacing w:val="-2"/>
          <w:sz w:val="20"/>
        </w:rPr>
        <w:t> </w:t>
      </w:r>
      <w:r>
        <w:rPr>
          <w:b/>
          <w:sz w:val="20"/>
        </w:rPr>
        <w:t>of</w:t>
      </w:r>
      <w:r>
        <w:rPr>
          <w:b/>
          <w:spacing w:val="-3"/>
          <w:sz w:val="20"/>
        </w:rPr>
        <w:t> </w:t>
      </w:r>
      <w:r>
        <w:rPr>
          <w:b/>
          <w:sz w:val="20"/>
        </w:rPr>
        <w:t>Davao</w:t>
      </w:r>
      <w:r>
        <w:rPr>
          <w:b/>
          <w:spacing w:val="-2"/>
          <w:sz w:val="20"/>
        </w:rPr>
        <w:t> </w:t>
      </w:r>
      <w:r>
        <w:rPr>
          <w:b/>
          <w:sz w:val="20"/>
        </w:rPr>
        <w:t>de</w:t>
      </w:r>
      <w:r>
        <w:rPr>
          <w:b/>
          <w:spacing w:val="-3"/>
          <w:sz w:val="20"/>
        </w:rPr>
        <w:t> </w:t>
      </w:r>
      <w:r>
        <w:rPr>
          <w:b/>
          <w:spacing w:val="-5"/>
          <w:sz w:val="20"/>
        </w:rPr>
        <w:t>Oro</w:t>
      </w:r>
    </w:p>
    <w:p>
      <w:pPr>
        <w:pStyle w:val="BodyText"/>
        <w:spacing w:before="6"/>
        <w:rPr>
          <w:b/>
          <w:sz w:val="6"/>
        </w:rPr>
      </w:pPr>
      <w:r>
        <w:rPr>
          <w:b/>
          <w:sz w:val="6"/>
        </w:rPr>
        <w:drawing>
          <wp:anchor distT="0" distB="0" distL="0" distR="0" allowOverlap="1" layoutInCell="1" locked="0" behindDoc="1" simplePos="0" relativeHeight="487606272">
            <wp:simplePos x="0" y="0"/>
            <wp:positionH relativeFrom="page">
              <wp:posOffset>1416531</wp:posOffset>
            </wp:positionH>
            <wp:positionV relativeFrom="paragraph">
              <wp:posOffset>65393</wp:posOffset>
            </wp:positionV>
            <wp:extent cx="8681619" cy="5897880"/>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78" cstate="print"/>
                    <a:stretch>
                      <a:fillRect/>
                    </a:stretch>
                  </pic:blipFill>
                  <pic:spPr>
                    <a:xfrm>
                      <a:off x="0" y="0"/>
                      <a:ext cx="8681619" cy="5897880"/>
                    </a:xfrm>
                    <a:prstGeom prst="rect">
                      <a:avLst/>
                    </a:prstGeom>
                  </pic:spPr>
                </pic:pic>
              </a:graphicData>
            </a:graphic>
          </wp:anchor>
        </w:drawing>
      </w:r>
    </w:p>
    <w:p>
      <w:pPr>
        <w:pStyle w:val="BodyText"/>
        <w:spacing w:after="0"/>
        <w:rPr>
          <w:b/>
          <w:sz w:val="6"/>
        </w:rPr>
        <w:sectPr>
          <w:footerReference w:type="default" r:id="rId77"/>
          <w:pgSz w:w="18730" w:h="12250" w:orient="landscape"/>
          <w:pgMar w:header="0" w:footer="663" w:top="1240" w:bottom="860" w:left="2160" w:right="2520"/>
        </w:sectPr>
      </w:pPr>
    </w:p>
    <w:p>
      <w:pPr>
        <w:spacing w:before="78"/>
        <w:ind w:left="0" w:right="0" w:firstLine="0"/>
        <w:jc w:val="left"/>
        <w:rPr>
          <w:b/>
          <w:sz w:val="20"/>
        </w:rPr>
      </w:pPr>
      <w:r>
        <w:rPr>
          <w:b/>
          <w:sz w:val="20"/>
        </w:rPr>
        <w:t>Figure</w:t>
      </w:r>
      <w:r>
        <w:rPr>
          <w:b/>
          <w:spacing w:val="-4"/>
          <w:sz w:val="20"/>
        </w:rPr>
        <w:t> </w:t>
      </w:r>
      <w:r>
        <w:rPr>
          <w:b/>
          <w:sz w:val="20"/>
        </w:rPr>
        <w:t>3.</w:t>
      </w:r>
      <w:r>
        <w:rPr>
          <w:b/>
          <w:spacing w:val="56"/>
          <w:sz w:val="20"/>
        </w:rPr>
        <w:t> </w:t>
      </w:r>
      <w:r>
        <w:rPr>
          <w:b/>
          <w:sz w:val="20"/>
        </w:rPr>
        <w:t>Map</w:t>
      </w:r>
      <w:r>
        <w:rPr>
          <w:b/>
          <w:spacing w:val="-3"/>
          <w:sz w:val="20"/>
        </w:rPr>
        <w:t> </w:t>
      </w:r>
      <w:r>
        <w:rPr>
          <w:b/>
          <w:sz w:val="20"/>
        </w:rPr>
        <w:t>of</w:t>
      </w:r>
      <w:r>
        <w:rPr>
          <w:b/>
          <w:spacing w:val="-2"/>
          <w:sz w:val="20"/>
        </w:rPr>
        <w:t> </w:t>
      </w:r>
      <w:r>
        <w:rPr>
          <w:b/>
          <w:sz w:val="20"/>
        </w:rPr>
        <w:t>Davao</w:t>
      </w:r>
      <w:r>
        <w:rPr>
          <w:b/>
          <w:spacing w:val="-1"/>
          <w:sz w:val="20"/>
        </w:rPr>
        <w:t> </w:t>
      </w:r>
      <w:r>
        <w:rPr>
          <w:b/>
          <w:sz w:val="20"/>
        </w:rPr>
        <w:t>de</w:t>
      </w:r>
      <w:r>
        <w:rPr>
          <w:b/>
          <w:spacing w:val="-4"/>
          <w:sz w:val="20"/>
        </w:rPr>
        <w:t> </w:t>
      </w:r>
      <w:r>
        <w:rPr>
          <w:b/>
          <w:sz w:val="20"/>
        </w:rPr>
        <w:t>Oro</w:t>
      </w:r>
      <w:r>
        <w:rPr>
          <w:b/>
          <w:spacing w:val="-1"/>
          <w:sz w:val="20"/>
        </w:rPr>
        <w:t> </w:t>
      </w:r>
      <w:r>
        <w:rPr>
          <w:b/>
          <w:sz w:val="20"/>
        </w:rPr>
        <w:t>Showing</w:t>
      </w:r>
      <w:r>
        <w:rPr>
          <w:b/>
          <w:spacing w:val="-1"/>
          <w:sz w:val="20"/>
        </w:rPr>
        <w:t> </w:t>
      </w:r>
      <w:r>
        <w:rPr>
          <w:b/>
          <w:sz w:val="20"/>
        </w:rPr>
        <w:t>the</w:t>
      </w:r>
      <w:r>
        <w:rPr>
          <w:b/>
          <w:spacing w:val="-1"/>
          <w:sz w:val="20"/>
        </w:rPr>
        <w:t> </w:t>
      </w:r>
      <w:r>
        <w:rPr>
          <w:b/>
          <w:sz w:val="20"/>
        </w:rPr>
        <w:t>Municipality</w:t>
      </w:r>
      <w:r>
        <w:rPr>
          <w:b/>
          <w:spacing w:val="-1"/>
          <w:sz w:val="20"/>
        </w:rPr>
        <w:t> </w:t>
      </w:r>
      <w:r>
        <w:rPr>
          <w:b/>
          <w:sz w:val="20"/>
        </w:rPr>
        <w:t>of</w:t>
      </w:r>
      <w:r>
        <w:rPr>
          <w:b/>
          <w:spacing w:val="-2"/>
          <w:sz w:val="20"/>
        </w:rPr>
        <w:t> Mawab</w:t>
      </w:r>
    </w:p>
    <w:p>
      <w:pPr>
        <w:pStyle w:val="BodyText"/>
        <w:spacing w:before="6"/>
        <w:rPr>
          <w:b/>
          <w:sz w:val="6"/>
        </w:rPr>
      </w:pPr>
      <w:r>
        <w:rPr>
          <w:b/>
          <w:sz w:val="6"/>
        </w:rPr>
        <w:drawing>
          <wp:anchor distT="0" distB="0" distL="0" distR="0" allowOverlap="1" layoutInCell="1" locked="0" behindDoc="1" simplePos="0" relativeHeight="487606784">
            <wp:simplePos x="0" y="0"/>
            <wp:positionH relativeFrom="page">
              <wp:posOffset>1416531</wp:posOffset>
            </wp:positionH>
            <wp:positionV relativeFrom="paragraph">
              <wp:posOffset>65393</wp:posOffset>
            </wp:positionV>
            <wp:extent cx="8681619" cy="5897880"/>
            <wp:effectExtent l="0" t="0" r="0" b="0"/>
            <wp:wrapTopAndBottom/>
            <wp:docPr id="219" name="Image 219"/>
            <wp:cNvGraphicFramePr>
              <a:graphicFrameLocks/>
            </wp:cNvGraphicFramePr>
            <a:graphic>
              <a:graphicData uri="http://schemas.openxmlformats.org/drawingml/2006/picture">
                <pic:pic>
                  <pic:nvPicPr>
                    <pic:cNvPr id="219" name="Image 219"/>
                    <pic:cNvPicPr/>
                  </pic:nvPicPr>
                  <pic:blipFill>
                    <a:blip r:embed="rId79" cstate="print"/>
                    <a:stretch>
                      <a:fillRect/>
                    </a:stretch>
                  </pic:blipFill>
                  <pic:spPr>
                    <a:xfrm>
                      <a:off x="0" y="0"/>
                      <a:ext cx="8681619" cy="5897880"/>
                    </a:xfrm>
                    <a:prstGeom prst="rect">
                      <a:avLst/>
                    </a:prstGeom>
                  </pic:spPr>
                </pic:pic>
              </a:graphicData>
            </a:graphic>
          </wp:anchor>
        </w:drawing>
      </w:r>
    </w:p>
    <w:p>
      <w:pPr>
        <w:pStyle w:val="BodyText"/>
        <w:spacing w:after="0"/>
        <w:rPr>
          <w:b/>
          <w:sz w:val="6"/>
        </w:rPr>
        <w:sectPr>
          <w:pgSz w:w="18730" w:h="12250" w:orient="landscape"/>
          <w:pgMar w:header="0" w:footer="663" w:top="1240" w:bottom="860" w:left="2160" w:right="2520"/>
        </w:sectPr>
      </w:pPr>
    </w:p>
    <w:p>
      <w:pPr>
        <w:spacing w:before="78"/>
        <w:ind w:left="0" w:right="0" w:firstLine="0"/>
        <w:jc w:val="left"/>
        <w:rPr>
          <w:b/>
          <w:sz w:val="20"/>
        </w:rPr>
      </w:pPr>
      <w:r>
        <w:rPr>
          <w:b/>
          <w:sz w:val="20"/>
        </w:rPr>
        <w:t>Figure</w:t>
      </w:r>
      <w:r>
        <w:rPr>
          <w:b/>
          <w:spacing w:val="-4"/>
          <w:sz w:val="20"/>
        </w:rPr>
        <w:t> </w:t>
      </w:r>
      <w:r>
        <w:rPr>
          <w:b/>
          <w:sz w:val="20"/>
        </w:rPr>
        <w:t>4.</w:t>
      </w:r>
      <w:r>
        <w:rPr>
          <w:b/>
          <w:spacing w:val="56"/>
          <w:sz w:val="20"/>
        </w:rPr>
        <w:t> </w:t>
      </w:r>
      <w:r>
        <w:rPr>
          <w:b/>
          <w:sz w:val="20"/>
        </w:rPr>
        <w:t>Municipal</w:t>
      </w:r>
      <w:r>
        <w:rPr>
          <w:b/>
          <w:spacing w:val="-1"/>
          <w:sz w:val="20"/>
        </w:rPr>
        <w:t> </w:t>
      </w:r>
      <w:r>
        <w:rPr>
          <w:b/>
          <w:sz w:val="20"/>
        </w:rPr>
        <w:t>Map</w:t>
      </w:r>
      <w:r>
        <w:rPr>
          <w:b/>
          <w:spacing w:val="-2"/>
          <w:sz w:val="20"/>
        </w:rPr>
        <w:t> </w:t>
      </w:r>
      <w:r>
        <w:rPr>
          <w:b/>
          <w:sz w:val="20"/>
        </w:rPr>
        <w:t>Showing</w:t>
      </w:r>
      <w:r>
        <w:rPr>
          <w:b/>
          <w:spacing w:val="-2"/>
          <w:sz w:val="20"/>
        </w:rPr>
        <w:t> </w:t>
      </w:r>
      <w:r>
        <w:rPr>
          <w:b/>
          <w:sz w:val="20"/>
        </w:rPr>
        <w:t>the</w:t>
      </w:r>
      <w:r>
        <w:rPr>
          <w:b/>
          <w:spacing w:val="-3"/>
          <w:sz w:val="20"/>
        </w:rPr>
        <w:t> </w:t>
      </w:r>
      <w:r>
        <w:rPr>
          <w:b/>
          <w:spacing w:val="-2"/>
          <w:sz w:val="20"/>
        </w:rPr>
        <w:t>Barangays</w:t>
      </w:r>
    </w:p>
    <w:p>
      <w:pPr>
        <w:pStyle w:val="BodyText"/>
        <w:spacing w:before="6"/>
        <w:rPr>
          <w:b/>
          <w:sz w:val="6"/>
        </w:rPr>
      </w:pPr>
      <w:r>
        <w:rPr>
          <w:b/>
          <w:sz w:val="6"/>
        </w:rPr>
        <w:drawing>
          <wp:anchor distT="0" distB="0" distL="0" distR="0" allowOverlap="1" layoutInCell="1" locked="0" behindDoc="1" simplePos="0" relativeHeight="487607296">
            <wp:simplePos x="0" y="0"/>
            <wp:positionH relativeFrom="page">
              <wp:posOffset>1416531</wp:posOffset>
            </wp:positionH>
            <wp:positionV relativeFrom="paragraph">
              <wp:posOffset>65393</wp:posOffset>
            </wp:positionV>
            <wp:extent cx="8681619" cy="5897880"/>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80" cstate="print"/>
                    <a:stretch>
                      <a:fillRect/>
                    </a:stretch>
                  </pic:blipFill>
                  <pic:spPr>
                    <a:xfrm>
                      <a:off x="0" y="0"/>
                      <a:ext cx="8681619" cy="5897880"/>
                    </a:xfrm>
                    <a:prstGeom prst="rect">
                      <a:avLst/>
                    </a:prstGeom>
                  </pic:spPr>
                </pic:pic>
              </a:graphicData>
            </a:graphic>
          </wp:anchor>
        </w:drawing>
      </w:r>
    </w:p>
    <w:p>
      <w:pPr>
        <w:pStyle w:val="BodyText"/>
        <w:spacing w:after="0"/>
        <w:rPr>
          <w:b/>
          <w:sz w:val="6"/>
        </w:rPr>
        <w:sectPr>
          <w:pgSz w:w="18730" w:h="12250" w:orient="landscape"/>
          <w:pgMar w:header="0" w:footer="663" w:top="1240" w:bottom="860" w:left="2160" w:right="2520"/>
        </w:sectPr>
      </w:pPr>
    </w:p>
    <w:p>
      <w:pPr>
        <w:spacing w:before="118"/>
        <w:ind w:left="0" w:right="0" w:firstLine="0"/>
        <w:jc w:val="left"/>
        <w:rPr>
          <w:b/>
          <w:sz w:val="20"/>
        </w:rPr>
      </w:pPr>
      <w:r>
        <w:rPr>
          <w:b/>
          <w:sz w:val="20"/>
        </w:rPr>
        <mc:AlternateContent>
          <mc:Choice Requires="wps">
            <w:drawing>
              <wp:anchor distT="0" distB="0" distL="0" distR="0" allowOverlap="1" layoutInCell="1" locked="0" behindDoc="0" simplePos="0" relativeHeight="15749120">
                <wp:simplePos x="0" y="0"/>
                <wp:positionH relativeFrom="page">
                  <wp:posOffset>895350</wp:posOffset>
                </wp:positionH>
                <wp:positionV relativeFrom="page">
                  <wp:posOffset>7294562</wp:posOffset>
                </wp:positionV>
                <wp:extent cx="9870440" cy="56515"/>
                <wp:effectExtent l="0" t="0" r="0" b="0"/>
                <wp:wrapNone/>
                <wp:docPr id="223" name="Graphic 223"/>
                <wp:cNvGraphicFramePr>
                  <a:graphicFrameLocks/>
                </wp:cNvGraphicFramePr>
                <a:graphic>
                  <a:graphicData uri="http://schemas.microsoft.com/office/word/2010/wordprocessingShape">
                    <wps:wsp>
                      <wps:cNvPr id="223" name="Graphic 223"/>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15749120" id="docshape195"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b/>
          <w:sz w:val="20"/>
        </w:rPr>
        <w:t>Figure</w:t>
      </w:r>
      <w:r>
        <w:rPr>
          <w:b/>
          <w:spacing w:val="-4"/>
          <w:sz w:val="20"/>
        </w:rPr>
        <w:t> </w:t>
      </w:r>
      <w:r>
        <w:rPr>
          <w:b/>
          <w:sz w:val="20"/>
        </w:rPr>
        <w:t>5.</w:t>
      </w:r>
      <w:r>
        <w:rPr>
          <w:b/>
          <w:spacing w:val="55"/>
          <w:sz w:val="20"/>
        </w:rPr>
        <w:t> </w:t>
      </w:r>
      <w:r>
        <w:rPr>
          <w:b/>
          <w:sz w:val="20"/>
        </w:rPr>
        <w:t>Land</w:t>
      </w:r>
      <w:r>
        <w:rPr>
          <w:b/>
          <w:spacing w:val="-2"/>
          <w:sz w:val="20"/>
        </w:rPr>
        <w:t> </w:t>
      </w:r>
      <w:r>
        <w:rPr>
          <w:b/>
          <w:sz w:val="20"/>
        </w:rPr>
        <w:t>Classification</w:t>
      </w:r>
      <w:r>
        <w:rPr>
          <w:b/>
          <w:spacing w:val="-3"/>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07808">
            <wp:simplePos x="0" y="0"/>
            <wp:positionH relativeFrom="page">
              <wp:posOffset>1416531</wp:posOffset>
            </wp:positionH>
            <wp:positionV relativeFrom="paragraph">
              <wp:posOffset>70479</wp:posOffset>
            </wp:positionV>
            <wp:extent cx="8679811" cy="5897880"/>
            <wp:effectExtent l="0" t="0" r="0" b="0"/>
            <wp:wrapTopAndBottom/>
            <wp:docPr id="224" name="Image 224"/>
            <wp:cNvGraphicFramePr>
              <a:graphicFrameLocks/>
            </wp:cNvGraphicFramePr>
            <a:graphic>
              <a:graphicData uri="http://schemas.openxmlformats.org/drawingml/2006/picture">
                <pic:pic>
                  <pic:nvPicPr>
                    <pic:cNvPr id="224" name="Image 224"/>
                    <pic:cNvPicPr/>
                  </pic:nvPicPr>
                  <pic:blipFill>
                    <a:blip r:embed="rId82"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footerReference w:type="default" r:id="rId81"/>
          <w:pgSz w:w="18730" w:h="12250" w:orient="landscape"/>
          <w:pgMar w:header="0" w:footer="445" w:top="1380" w:bottom="640" w:left="2160" w:right="2520"/>
        </w:sectPr>
      </w:pPr>
    </w:p>
    <w:p>
      <w:pPr>
        <w:numPr>
          <w:ilvl w:val="2"/>
          <w:numId w:val="11"/>
        </w:numPr>
        <w:tabs>
          <w:tab w:pos="1005" w:val="left" w:leader="none"/>
        </w:tabs>
        <w:spacing w:before="76"/>
        <w:ind w:left="1005" w:right="0" w:hanging="717"/>
        <w:jc w:val="left"/>
        <w:rPr>
          <w:b/>
          <w:sz w:val="22"/>
        </w:rPr>
      </w:pPr>
      <w:bookmarkStart w:name="_TOC_250050" w:id="26"/>
      <w:bookmarkEnd w:id="26"/>
      <w:r>
        <w:rPr>
          <w:b/>
          <w:spacing w:val="-2"/>
          <w:sz w:val="22"/>
        </w:rPr>
        <w:t>Climate</w:t>
      </w:r>
    </w:p>
    <w:p>
      <w:pPr>
        <w:pStyle w:val="BodyText"/>
        <w:rPr>
          <w:b/>
        </w:rPr>
      </w:pPr>
    </w:p>
    <w:p>
      <w:pPr>
        <w:spacing w:before="0"/>
        <w:ind w:left="288" w:right="0" w:firstLine="0"/>
        <w:jc w:val="left"/>
        <w:rPr>
          <w:b/>
          <w:sz w:val="22"/>
        </w:rPr>
      </w:pPr>
      <w:r>
        <w:rPr>
          <w:b/>
          <w:sz w:val="22"/>
        </w:rPr>
        <w:t>Climatological</w:t>
      </w:r>
      <w:r>
        <w:rPr>
          <w:b/>
          <w:spacing w:val="-13"/>
          <w:sz w:val="22"/>
        </w:rPr>
        <w:t> </w:t>
      </w:r>
      <w:r>
        <w:rPr>
          <w:b/>
          <w:sz w:val="22"/>
        </w:rPr>
        <w:t>Conditions,</w:t>
      </w:r>
      <w:r>
        <w:rPr>
          <w:b/>
          <w:spacing w:val="-13"/>
          <w:sz w:val="22"/>
        </w:rPr>
        <w:t> </w:t>
      </w:r>
      <w:r>
        <w:rPr>
          <w:b/>
          <w:sz w:val="22"/>
        </w:rPr>
        <w:t>Type</w:t>
      </w:r>
      <w:r>
        <w:rPr>
          <w:b/>
          <w:spacing w:val="-14"/>
          <w:sz w:val="22"/>
        </w:rPr>
        <w:t> </w:t>
      </w:r>
      <w:r>
        <w:rPr>
          <w:b/>
          <w:sz w:val="22"/>
        </w:rPr>
        <w:t>of</w:t>
      </w:r>
      <w:r>
        <w:rPr>
          <w:b/>
          <w:spacing w:val="-13"/>
          <w:sz w:val="22"/>
        </w:rPr>
        <w:t> </w:t>
      </w:r>
      <w:r>
        <w:rPr>
          <w:b/>
          <w:sz w:val="22"/>
        </w:rPr>
        <w:t>Climate,</w:t>
      </w:r>
      <w:r>
        <w:rPr>
          <w:b/>
          <w:spacing w:val="-14"/>
          <w:sz w:val="22"/>
        </w:rPr>
        <w:t> </w:t>
      </w:r>
      <w:r>
        <w:rPr>
          <w:b/>
          <w:sz w:val="22"/>
        </w:rPr>
        <w:t>Prevailing</w:t>
      </w:r>
      <w:r>
        <w:rPr>
          <w:b/>
          <w:spacing w:val="-11"/>
          <w:sz w:val="22"/>
        </w:rPr>
        <w:t> </w:t>
      </w:r>
      <w:r>
        <w:rPr>
          <w:b/>
          <w:sz w:val="22"/>
        </w:rPr>
        <w:t>Winds,</w:t>
      </w:r>
      <w:r>
        <w:rPr>
          <w:b/>
          <w:spacing w:val="-13"/>
          <w:sz w:val="22"/>
        </w:rPr>
        <w:t> </w:t>
      </w:r>
      <w:r>
        <w:rPr>
          <w:b/>
          <w:sz w:val="22"/>
        </w:rPr>
        <w:t>Average</w:t>
      </w:r>
      <w:r>
        <w:rPr>
          <w:b/>
          <w:spacing w:val="-13"/>
          <w:sz w:val="22"/>
        </w:rPr>
        <w:t> </w:t>
      </w:r>
      <w:r>
        <w:rPr>
          <w:b/>
          <w:sz w:val="22"/>
        </w:rPr>
        <w:t>Annual</w:t>
      </w:r>
      <w:r>
        <w:rPr>
          <w:b/>
          <w:spacing w:val="-13"/>
          <w:sz w:val="22"/>
        </w:rPr>
        <w:t> </w:t>
      </w:r>
      <w:r>
        <w:rPr>
          <w:b/>
          <w:sz w:val="22"/>
        </w:rPr>
        <w:t>Rainfall and Mean Temperature</w:t>
      </w:r>
    </w:p>
    <w:p>
      <w:pPr>
        <w:pStyle w:val="BodyText"/>
        <w:rPr>
          <w:b/>
        </w:rPr>
      </w:pPr>
    </w:p>
    <w:p>
      <w:pPr>
        <w:pStyle w:val="BodyText"/>
        <w:spacing w:before="1"/>
        <w:rPr>
          <w:b/>
        </w:rPr>
      </w:pPr>
    </w:p>
    <w:p>
      <w:pPr>
        <w:pStyle w:val="BodyText"/>
        <w:spacing w:line="259" w:lineRule="auto"/>
        <w:ind w:left="288" w:right="370" w:firstLine="719"/>
        <w:jc w:val="both"/>
      </w:pPr>
      <w:r>
        <w:rPr/>
        <w:t>The</w:t>
      </w:r>
      <w:r>
        <w:rPr>
          <w:spacing w:val="-2"/>
        </w:rPr>
        <w:t> </w:t>
      </w:r>
      <w:r>
        <w:rPr/>
        <w:t>Municipality</w:t>
      </w:r>
      <w:r>
        <w:rPr>
          <w:spacing w:val="-3"/>
        </w:rPr>
        <w:t> </w:t>
      </w:r>
      <w:r>
        <w:rPr/>
        <w:t>of</w:t>
      </w:r>
      <w:r>
        <w:rPr>
          <w:spacing w:val="-1"/>
        </w:rPr>
        <w:t> </w:t>
      </w:r>
      <w:r>
        <w:rPr/>
        <w:t>Mawab</w:t>
      </w:r>
      <w:r>
        <w:rPr>
          <w:spacing w:val="-3"/>
        </w:rPr>
        <w:t> </w:t>
      </w:r>
      <w:r>
        <w:rPr/>
        <w:t>belongs</w:t>
      </w:r>
      <w:r>
        <w:rPr>
          <w:spacing w:val="-2"/>
        </w:rPr>
        <w:t> </w:t>
      </w:r>
      <w:r>
        <w:rPr/>
        <w:t>to</w:t>
      </w:r>
      <w:r>
        <w:rPr>
          <w:spacing w:val="-2"/>
        </w:rPr>
        <w:t> </w:t>
      </w:r>
      <w:r>
        <w:rPr/>
        <w:t>the</w:t>
      </w:r>
      <w:r>
        <w:rPr>
          <w:spacing w:val="-2"/>
        </w:rPr>
        <w:t> </w:t>
      </w:r>
      <w:r>
        <w:rPr/>
        <w:t>forth</w:t>
      </w:r>
      <w:r>
        <w:rPr>
          <w:spacing w:val="-3"/>
        </w:rPr>
        <w:t> </w:t>
      </w:r>
      <w:r>
        <w:rPr/>
        <w:t>type</w:t>
      </w:r>
      <w:r>
        <w:rPr>
          <w:spacing w:val="-2"/>
        </w:rPr>
        <w:t> </w:t>
      </w:r>
      <w:r>
        <w:rPr/>
        <w:t>climate</w:t>
      </w:r>
      <w:r>
        <w:rPr>
          <w:spacing w:val="-2"/>
        </w:rPr>
        <w:t> </w:t>
      </w:r>
      <w:r>
        <w:rPr/>
        <w:t>which</w:t>
      </w:r>
      <w:r>
        <w:rPr>
          <w:spacing w:val="-3"/>
        </w:rPr>
        <w:t> </w:t>
      </w:r>
      <w:r>
        <w:rPr/>
        <w:t>is</w:t>
      </w:r>
      <w:r>
        <w:rPr>
          <w:spacing w:val="-4"/>
        </w:rPr>
        <w:t> </w:t>
      </w:r>
      <w:r>
        <w:rPr/>
        <w:t>characterized</w:t>
      </w:r>
      <w:r>
        <w:rPr>
          <w:spacing w:val="-2"/>
        </w:rPr>
        <w:t> </w:t>
      </w:r>
      <w:r>
        <w:rPr/>
        <w:t>by two</w:t>
      </w:r>
      <w:r>
        <w:rPr>
          <w:spacing w:val="-2"/>
        </w:rPr>
        <w:t> </w:t>
      </w:r>
      <w:r>
        <w:rPr/>
        <w:t>pronounced</w:t>
      </w:r>
      <w:r>
        <w:rPr>
          <w:spacing w:val="-2"/>
        </w:rPr>
        <w:t> </w:t>
      </w:r>
      <w:r>
        <w:rPr/>
        <w:t>season,</w:t>
      </w:r>
      <w:r>
        <w:rPr>
          <w:spacing w:val="-4"/>
        </w:rPr>
        <w:t> </w:t>
      </w:r>
      <w:r>
        <w:rPr/>
        <w:t>dry</w:t>
      </w:r>
      <w:r>
        <w:rPr>
          <w:spacing w:val="-2"/>
        </w:rPr>
        <w:t> </w:t>
      </w:r>
      <w:r>
        <w:rPr/>
        <w:t>from</w:t>
      </w:r>
      <w:r>
        <w:rPr>
          <w:spacing w:val="-4"/>
        </w:rPr>
        <w:t> </w:t>
      </w:r>
      <w:r>
        <w:rPr/>
        <w:t>the</w:t>
      </w:r>
      <w:r>
        <w:rPr>
          <w:spacing w:val="-3"/>
        </w:rPr>
        <w:t> </w:t>
      </w:r>
      <w:r>
        <w:rPr/>
        <w:t>month</w:t>
      </w:r>
      <w:r>
        <w:rPr>
          <w:spacing w:val="-4"/>
        </w:rPr>
        <w:t> </w:t>
      </w:r>
      <w:r>
        <w:rPr/>
        <w:t>of</w:t>
      </w:r>
      <w:r>
        <w:rPr>
          <w:spacing w:val="-2"/>
        </w:rPr>
        <w:t> </w:t>
      </w:r>
      <w:r>
        <w:rPr/>
        <w:t>November</w:t>
      </w:r>
      <w:r>
        <w:rPr>
          <w:spacing w:val="-3"/>
        </w:rPr>
        <w:t> </w:t>
      </w:r>
      <w:r>
        <w:rPr/>
        <w:t>to</w:t>
      </w:r>
      <w:r>
        <w:rPr>
          <w:spacing w:val="-2"/>
        </w:rPr>
        <w:t> </w:t>
      </w:r>
      <w:r>
        <w:rPr/>
        <w:t>April,</w:t>
      </w:r>
      <w:r>
        <w:rPr>
          <w:spacing w:val="-4"/>
        </w:rPr>
        <w:t> </w:t>
      </w:r>
      <w:r>
        <w:rPr/>
        <w:t>wet</w:t>
      </w:r>
      <w:r>
        <w:rPr>
          <w:spacing w:val="-3"/>
        </w:rPr>
        <w:t> </w:t>
      </w:r>
      <w:r>
        <w:rPr/>
        <w:t>during</w:t>
      </w:r>
      <w:r>
        <w:rPr>
          <w:spacing w:val="-2"/>
        </w:rPr>
        <w:t> </w:t>
      </w:r>
      <w:r>
        <w:rPr/>
        <w:t>the</w:t>
      </w:r>
      <w:r>
        <w:rPr>
          <w:spacing w:val="-2"/>
        </w:rPr>
        <w:t> </w:t>
      </w:r>
      <w:r>
        <w:rPr/>
        <w:t>rest</w:t>
      </w:r>
      <w:r>
        <w:rPr>
          <w:spacing w:val="-3"/>
        </w:rPr>
        <w:t> </w:t>
      </w:r>
      <w:r>
        <w:rPr/>
        <w:t>of</w:t>
      </w:r>
      <w:r>
        <w:rPr>
          <w:spacing w:val="-2"/>
        </w:rPr>
        <w:t> </w:t>
      </w:r>
      <w:r>
        <w:rPr/>
        <w:t>the </w:t>
      </w:r>
      <w:r>
        <w:rPr>
          <w:spacing w:val="-2"/>
        </w:rPr>
        <w:t>year.</w:t>
      </w:r>
    </w:p>
    <w:p>
      <w:pPr>
        <w:pStyle w:val="BodyText"/>
        <w:spacing w:line="259" w:lineRule="auto" w:before="158"/>
        <w:ind w:left="288" w:right="197" w:firstLine="719"/>
        <w:jc w:val="both"/>
      </w:pPr>
      <w:r>
        <w:rPr/>
        <w:t>The “mean daily maximum” (solid red line) shows the maximum temperature of an average</w:t>
      </w:r>
      <w:r>
        <w:rPr>
          <w:spacing w:val="-16"/>
        </w:rPr>
        <w:t> </w:t>
      </w:r>
      <w:r>
        <w:rPr/>
        <w:t>day</w:t>
      </w:r>
      <w:r>
        <w:rPr>
          <w:spacing w:val="-16"/>
        </w:rPr>
        <w:t> </w:t>
      </w:r>
      <w:r>
        <w:rPr/>
        <w:t>for</w:t>
      </w:r>
      <w:r>
        <w:rPr>
          <w:spacing w:val="-15"/>
        </w:rPr>
        <w:t> </w:t>
      </w:r>
      <w:r>
        <w:rPr/>
        <w:t>every</w:t>
      </w:r>
      <w:r>
        <w:rPr>
          <w:spacing w:val="-16"/>
        </w:rPr>
        <w:t> </w:t>
      </w:r>
      <w:r>
        <w:rPr/>
        <w:t>month</w:t>
      </w:r>
      <w:r>
        <w:rPr>
          <w:spacing w:val="-17"/>
        </w:rPr>
        <w:t> </w:t>
      </w:r>
      <w:r>
        <w:rPr/>
        <w:t>for</w:t>
      </w:r>
      <w:r>
        <w:rPr>
          <w:spacing w:val="-15"/>
        </w:rPr>
        <w:t> </w:t>
      </w:r>
      <w:r>
        <w:rPr/>
        <w:t>Mawab.</w:t>
      </w:r>
      <w:r>
        <w:rPr>
          <w:spacing w:val="-15"/>
        </w:rPr>
        <w:t> </w:t>
      </w:r>
      <w:r>
        <w:rPr/>
        <w:t>Likewise,</w:t>
      </w:r>
      <w:r>
        <w:rPr>
          <w:spacing w:val="-17"/>
        </w:rPr>
        <w:t> </w:t>
      </w:r>
      <w:r>
        <w:rPr/>
        <w:t>“mean</w:t>
      </w:r>
      <w:r>
        <w:rPr>
          <w:spacing w:val="-17"/>
        </w:rPr>
        <w:t> </w:t>
      </w:r>
      <w:r>
        <w:rPr/>
        <w:t>daily</w:t>
      </w:r>
      <w:r>
        <w:rPr>
          <w:spacing w:val="-16"/>
        </w:rPr>
        <w:t> </w:t>
      </w:r>
      <w:r>
        <w:rPr/>
        <w:t>minimum”</w:t>
      </w:r>
      <w:r>
        <w:rPr>
          <w:spacing w:val="-17"/>
        </w:rPr>
        <w:t> </w:t>
      </w:r>
      <w:r>
        <w:rPr/>
        <w:t>(solid</w:t>
      </w:r>
      <w:r>
        <w:rPr>
          <w:spacing w:val="-15"/>
        </w:rPr>
        <w:t> </w:t>
      </w:r>
      <w:r>
        <w:rPr/>
        <w:t>blue</w:t>
      </w:r>
      <w:r>
        <w:rPr>
          <w:spacing w:val="-16"/>
        </w:rPr>
        <w:t> </w:t>
      </w:r>
      <w:r>
        <w:rPr/>
        <w:t>line)</w:t>
      </w:r>
      <w:r>
        <w:rPr>
          <w:spacing w:val="-15"/>
        </w:rPr>
        <w:t> </w:t>
      </w:r>
      <w:r>
        <w:rPr/>
        <w:t>shows the</w:t>
      </w:r>
      <w:r>
        <w:rPr>
          <w:spacing w:val="-3"/>
        </w:rPr>
        <w:t> </w:t>
      </w:r>
      <w:r>
        <w:rPr/>
        <w:t>average</w:t>
      </w:r>
      <w:r>
        <w:rPr>
          <w:spacing w:val="-2"/>
        </w:rPr>
        <w:t> </w:t>
      </w:r>
      <w:r>
        <w:rPr/>
        <w:t>minimum</w:t>
      </w:r>
      <w:r>
        <w:rPr>
          <w:spacing w:val="-4"/>
        </w:rPr>
        <w:t> </w:t>
      </w:r>
      <w:r>
        <w:rPr/>
        <w:t>temperature.</w:t>
      </w:r>
      <w:r>
        <w:rPr>
          <w:spacing w:val="-4"/>
        </w:rPr>
        <w:t> </w:t>
      </w:r>
      <w:r>
        <w:rPr/>
        <w:t>Hot</w:t>
      </w:r>
      <w:r>
        <w:rPr>
          <w:spacing w:val="-1"/>
        </w:rPr>
        <w:t> </w:t>
      </w:r>
      <w:r>
        <w:rPr/>
        <w:t>days</w:t>
      </w:r>
      <w:r>
        <w:rPr>
          <w:spacing w:val="-2"/>
        </w:rPr>
        <w:t> </w:t>
      </w:r>
      <w:r>
        <w:rPr/>
        <w:t>and</w:t>
      </w:r>
      <w:r>
        <w:rPr>
          <w:spacing w:val="-2"/>
        </w:rPr>
        <w:t> </w:t>
      </w:r>
      <w:r>
        <w:rPr/>
        <w:t>cold</w:t>
      </w:r>
      <w:r>
        <w:rPr>
          <w:spacing w:val="-2"/>
        </w:rPr>
        <w:t> </w:t>
      </w:r>
      <w:r>
        <w:rPr/>
        <w:t>nights</w:t>
      </w:r>
      <w:r>
        <w:rPr>
          <w:spacing w:val="-1"/>
        </w:rPr>
        <w:t> </w:t>
      </w:r>
      <w:r>
        <w:rPr/>
        <w:t>(dashed</w:t>
      </w:r>
      <w:r>
        <w:rPr>
          <w:spacing w:val="-2"/>
        </w:rPr>
        <w:t> </w:t>
      </w:r>
      <w:r>
        <w:rPr/>
        <w:t>red</w:t>
      </w:r>
      <w:r>
        <w:rPr>
          <w:spacing w:val="-3"/>
        </w:rPr>
        <w:t> </w:t>
      </w:r>
      <w:r>
        <w:rPr/>
        <w:t>and</w:t>
      </w:r>
      <w:r>
        <w:rPr>
          <w:spacing w:val="-3"/>
        </w:rPr>
        <w:t> </w:t>
      </w:r>
      <w:r>
        <w:rPr/>
        <w:t>blue</w:t>
      </w:r>
      <w:r>
        <w:rPr>
          <w:spacing w:val="-2"/>
        </w:rPr>
        <w:t> </w:t>
      </w:r>
      <w:r>
        <w:rPr/>
        <w:t>lines)</w:t>
      </w:r>
      <w:r>
        <w:rPr>
          <w:spacing w:val="-2"/>
        </w:rPr>
        <w:t> </w:t>
      </w:r>
      <w:r>
        <w:rPr/>
        <w:t>show the</w:t>
      </w:r>
      <w:r>
        <w:rPr>
          <w:spacing w:val="-14"/>
        </w:rPr>
        <w:t> </w:t>
      </w:r>
      <w:r>
        <w:rPr/>
        <w:t>average</w:t>
      </w:r>
      <w:r>
        <w:rPr>
          <w:spacing w:val="-14"/>
        </w:rPr>
        <w:t> </w:t>
      </w:r>
      <w:r>
        <w:rPr/>
        <w:t>of</w:t>
      </w:r>
      <w:r>
        <w:rPr>
          <w:spacing w:val="-14"/>
        </w:rPr>
        <w:t> </w:t>
      </w:r>
      <w:r>
        <w:rPr/>
        <w:t>the</w:t>
      </w:r>
      <w:r>
        <w:rPr>
          <w:spacing w:val="-12"/>
        </w:rPr>
        <w:t> </w:t>
      </w:r>
      <w:r>
        <w:rPr/>
        <w:t>hottest</w:t>
      </w:r>
      <w:r>
        <w:rPr>
          <w:spacing w:val="-14"/>
        </w:rPr>
        <w:t> </w:t>
      </w:r>
      <w:r>
        <w:rPr/>
        <w:t>day</w:t>
      </w:r>
      <w:r>
        <w:rPr>
          <w:spacing w:val="-14"/>
        </w:rPr>
        <w:t> </w:t>
      </w:r>
      <w:r>
        <w:rPr/>
        <w:t>and</w:t>
      </w:r>
      <w:r>
        <w:rPr>
          <w:spacing w:val="-14"/>
        </w:rPr>
        <w:t> </w:t>
      </w:r>
      <w:r>
        <w:rPr/>
        <w:t>coldest</w:t>
      </w:r>
      <w:r>
        <w:rPr>
          <w:spacing w:val="-14"/>
        </w:rPr>
        <w:t> </w:t>
      </w:r>
      <w:r>
        <w:rPr/>
        <w:t>night</w:t>
      </w:r>
      <w:r>
        <w:rPr>
          <w:spacing w:val="-12"/>
        </w:rPr>
        <w:t> </w:t>
      </w:r>
      <w:r>
        <w:rPr/>
        <w:t>of</w:t>
      </w:r>
      <w:r>
        <w:rPr>
          <w:spacing w:val="-12"/>
        </w:rPr>
        <w:t> </w:t>
      </w:r>
      <w:r>
        <w:rPr/>
        <w:t>each</w:t>
      </w:r>
      <w:r>
        <w:rPr>
          <w:spacing w:val="-12"/>
        </w:rPr>
        <w:t> </w:t>
      </w:r>
      <w:r>
        <w:rPr/>
        <w:t>month</w:t>
      </w:r>
      <w:r>
        <w:rPr>
          <w:spacing w:val="-15"/>
        </w:rPr>
        <w:t> </w:t>
      </w:r>
      <w:r>
        <w:rPr/>
        <w:t>of</w:t>
      </w:r>
      <w:r>
        <w:rPr>
          <w:spacing w:val="-12"/>
        </w:rPr>
        <w:t> </w:t>
      </w:r>
      <w:r>
        <w:rPr/>
        <w:t>the</w:t>
      </w:r>
      <w:r>
        <w:rPr>
          <w:spacing w:val="-12"/>
        </w:rPr>
        <w:t> </w:t>
      </w:r>
      <w:r>
        <w:rPr/>
        <w:t>last</w:t>
      </w:r>
      <w:r>
        <w:rPr>
          <w:spacing w:val="-14"/>
        </w:rPr>
        <w:t> </w:t>
      </w:r>
      <w:r>
        <w:rPr/>
        <w:t>30</w:t>
      </w:r>
      <w:r>
        <w:rPr>
          <w:spacing w:val="-13"/>
        </w:rPr>
        <w:t> </w:t>
      </w:r>
      <w:r>
        <w:rPr/>
        <w:t>years.</w:t>
      </w:r>
      <w:r>
        <w:rPr>
          <w:spacing w:val="-8"/>
        </w:rPr>
        <w:t> </w:t>
      </w:r>
      <w:r>
        <w:rPr/>
        <w:t>For</w:t>
      </w:r>
      <w:r>
        <w:rPr>
          <w:spacing w:val="-14"/>
        </w:rPr>
        <w:t> </w:t>
      </w:r>
      <w:r>
        <w:rPr/>
        <w:t>vacation planning, you can expect the mean temperatures, and be prepared for hotter and colder days. Wind speeds presented in solid green line.</w:t>
      </w:r>
    </w:p>
    <w:p>
      <w:pPr>
        <w:pStyle w:val="BodyText"/>
        <w:spacing w:before="123"/>
        <w:rPr>
          <w:sz w:val="20"/>
        </w:rPr>
      </w:pPr>
      <w:r>
        <w:rPr>
          <w:sz w:val="20"/>
        </w:rPr>
        <mc:AlternateContent>
          <mc:Choice Requires="wps">
            <w:drawing>
              <wp:anchor distT="0" distB="0" distL="0" distR="0" allowOverlap="1" layoutInCell="1" locked="0" behindDoc="1" simplePos="0" relativeHeight="487608832">
                <wp:simplePos x="0" y="0"/>
                <wp:positionH relativeFrom="page">
                  <wp:posOffset>1106169</wp:posOffset>
                </wp:positionH>
                <wp:positionV relativeFrom="paragraph">
                  <wp:posOffset>246762</wp:posOffset>
                </wp:positionV>
                <wp:extent cx="5706110" cy="3811270"/>
                <wp:effectExtent l="0" t="0" r="0" b="0"/>
                <wp:wrapTopAndBottom/>
                <wp:docPr id="227" name="Group 227"/>
                <wp:cNvGraphicFramePr>
                  <a:graphicFrameLocks/>
                </wp:cNvGraphicFramePr>
                <a:graphic>
                  <a:graphicData uri="http://schemas.microsoft.com/office/word/2010/wordprocessingGroup">
                    <wpg:wgp>
                      <wpg:cNvPr id="227" name="Group 227"/>
                      <wpg:cNvGrpSpPr/>
                      <wpg:grpSpPr>
                        <a:xfrm>
                          <a:off x="0" y="0"/>
                          <a:ext cx="5706110" cy="3811270"/>
                          <a:chExt cx="5706110" cy="3811270"/>
                        </a:xfrm>
                      </wpg:grpSpPr>
                      <pic:pic>
                        <pic:nvPicPr>
                          <pic:cNvPr id="228" name="Image 228"/>
                          <pic:cNvPicPr/>
                        </pic:nvPicPr>
                        <pic:blipFill>
                          <a:blip r:embed="rId84" cstate="print"/>
                          <a:stretch>
                            <a:fillRect/>
                          </a:stretch>
                        </pic:blipFill>
                        <pic:spPr>
                          <a:xfrm>
                            <a:off x="10160" y="10160"/>
                            <a:ext cx="5685790" cy="3790949"/>
                          </a:xfrm>
                          <a:prstGeom prst="rect">
                            <a:avLst/>
                          </a:prstGeom>
                        </pic:spPr>
                      </pic:pic>
                      <wps:wsp>
                        <wps:cNvPr id="229" name="Graphic 229"/>
                        <wps:cNvSpPr/>
                        <wps:spPr>
                          <a:xfrm>
                            <a:off x="5080" y="5080"/>
                            <a:ext cx="5695950" cy="3801110"/>
                          </a:xfrm>
                          <a:custGeom>
                            <a:avLst/>
                            <a:gdLst/>
                            <a:ahLst/>
                            <a:cxnLst/>
                            <a:rect l="l" t="t" r="r" b="b"/>
                            <a:pathLst>
                              <a:path w="5695950" h="3801110">
                                <a:moveTo>
                                  <a:pt x="0" y="3801110"/>
                                </a:moveTo>
                                <a:lnTo>
                                  <a:pt x="5695950" y="3801110"/>
                                </a:lnTo>
                                <a:lnTo>
                                  <a:pt x="5695950" y="0"/>
                                </a:lnTo>
                                <a:lnTo>
                                  <a:pt x="0" y="0"/>
                                </a:lnTo>
                                <a:lnTo>
                                  <a:pt x="0" y="3801110"/>
                                </a:lnTo>
                                <a:close/>
                              </a:path>
                            </a:pathLst>
                          </a:custGeom>
                          <a:ln w="101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7.099998pt;margin-top:19.430157pt;width:449.3pt;height:300.1pt;mso-position-horizontal-relative:page;mso-position-vertical-relative:paragraph;z-index:-15707648;mso-wrap-distance-left:0;mso-wrap-distance-right:0" id="docshapegroup198" coordorigin="1742,389" coordsize="8986,6002">
                <v:shape style="position:absolute;left:1758;top:404;width:8954;height:5970" type="#_x0000_t75" id="docshape199" stroked="false">
                  <v:imagedata r:id="rId84" o:title=""/>
                </v:shape>
                <v:rect style="position:absolute;left:1750;top:396;width:8970;height:5986" id="docshape200" filled="false" stroked="true" strokeweight=".8pt" strokecolor="#000000">
                  <v:stroke dashstyle="solid"/>
                </v:rect>
                <w10:wrap type="topAndBottom"/>
              </v:group>
            </w:pict>
          </mc:Fallback>
        </mc:AlternateContent>
      </w:r>
    </w:p>
    <w:p>
      <w:pPr>
        <w:spacing w:before="11"/>
        <w:ind w:left="288" w:right="0" w:firstLine="0"/>
        <w:jc w:val="left"/>
        <w:rPr>
          <w:sz w:val="23"/>
        </w:rPr>
      </w:pPr>
      <w:r>
        <w:rPr>
          <w:spacing w:val="-5"/>
          <w:sz w:val="23"/>
        </w:rPr>
        <w:t>Source:</w:t>
      </w:r>
      <w:r>
        <w:rPr>
          <w:spacing w:val="-10"/>
          <w:sz w:val="23"/>
        </w:rPr>
        <w:t> </w:t>
      </w:r>
      <w:r>
        <w:rPr>
          <w:spacing w:val="-2"/>
          <w:sz w:val="23"/>
        </w:rPr>
        <w:t>Meteoblue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5"/>
        <w:rPr>
          <w:sz w:val="20"/>
        </w:rPr>
      </w:pPr>
      <w:r>
        <w:rPr>
          <w:sz w:val="20"/>
        </w:rPr>
        <mc:AlternateContent>
          <mc:Choice Requires="wps">
            <w:drawing>
              <wp:anchor distT="0" distB="0" distL="0" distR="0" allowOverlap="1" layoutInCell="1" locked="0" behindDoc="1" simplePos="0" relativeHeight="487609344">
                <wp:simplePos x="0" y="0"/>
                <wp:positionH relativeFrom="page">
                  <wp:posOffset>1078547</wp:posOffset>
                </wp:positionH>
                <wp:positionV relativeFrom="paragraph">
                  <wp:posOffset>317757</wp:posOffset>
                </wp:positionV>
                <wp:extent cx="5755005" cy="55880"/>
                <wp:effectExtent l="0" t="0" r="0" b="0"/>
                <wp:wrapTopAndBottom/>
                <wp:docPr id="230" name="Graphic 230"/>
                <wp:cNvGraphicFramePr>
                  <a:graphicFrameLocks/>
                </wp:cNvGraphicFramePr>
                <a:graphic>
                  <a:graphicData uri="http://schemas.microsoft.com/office/word/2010/wordprocessingShape">
                    <wps:wsp>
                      <wps:cNvPr id="230" name="Graphic 230"/>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25.020309pt;width:453.15pt;height:4.4pt;mso-position-horizontal-relative:page;mso-position-vertical-relative:paragraph;z-index:-15707136;mso-wrap-distance-left:0;mso-wrap-distance-right:0" id="docshape201" coordorigin="1699,500" coordsize="9063,88" path="m10761,574l1699,574,1699,588,10761,588,10761,574xm10761,500l1699,500,1699,560,10761,560,10761,500xe" filled="true" fillcolor="#612322" stroked="false">
                <v:path arrowok="t"/>
                <v:fill type="solid"/>
                <w10:wrap type="topAndBottom"/>
              </v:shape>
            </w:pict>
          </mc:Fallback>
        </mc:AlternateContent>
      </w:r>
    </w:p>
    <w:p>
      <w:pPr>
        <w:pStyle w:val="BodyText"/>
        <w:spacing w:after="0"/>
        <w:rPr>
          <w:sz w:val="20"/>
        </w:rPr>
        <w:sectPr>
          <w:footerReference w:type="default" r:id="rId83"/>
          <w:pgSz w:w="12250" w:h="18730"/>
          <w:pgMar w:header="0" w:footer="633" w:top="1360" w:bottom="820" w:left="1440" w:right="1080"/>
        </w:sectPr>
      </w:pPr>
    </w:p>
    <w:p>
      <w:pPr>
        <w:spacing w:before="118"/>
        <w:ind w:left="0" w:right="0" w:firstLine="0"/>
        <w:jc w:val="left"/>
        <w:rPr>
          <w:b/>
          <w:sz w:val="20"/>
        </w:rPr>
      </w:pPr>
      <w:r>
        <w:rPr>
          <w:b/>
          <w:sz w:val="20"/>
        </w:rPr>
        <mc:AlternateContent>
          <mc:Choice Requires="wps">
            <w:drawing>
              <wp:anchor distT="0" distB="0" distL="0" distR="0" allowOverlap="1" layoutInCell="1" locked="0" behindDoc="0" simplePos="0" relativeHeight="15751168">
                <wp:simplePos x="0" y="0"/>
                <wp:positionH relativeFrom="page">
                  <wp:posOffset>895350</wp:posOffset>
                </wp:positionH>
                <wp:positionV relativeFrom="page">
                  <wp:posOffset>7294562</wp:posOffset>
                </wp:positionV>
                <wp:extent cx="9870440" cy="56515"/>
                <wp:effectExtent l="0" t="0" r="0" b="0"/>
                <wp:wrapNone/>
                <wp:docPr id="233" name="Graphic 233"/>
                <wp:cNvGraphicFramePr>
                  <a:graphicFrameLocks/>
                </wp:cNvGraphicFramePr>
                <a:graphic>
                  <a:graphicData uri="http://schemas.microsoft.com/office/word/2010/wordprocessingShape">
                    <wps:wsp>
                      <wps:cNvPr id="233" name="Graphic 233"/>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15751168" id="docshape204"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b/>
          <w:sz w:val="20"/>
        </w:rPr>
        <w:t>Figure</w:t>
      </w:r>
      <w:r>
        <w:rPr>
          <w:b/>
          <w:spacing w:val="-3"/>
          <w:sz w:val="20"/>
        </w:rPr>
        <w:t> </w:t>
      </w:r>
      <w:r>
        <w:rPr>
          <w:b/>
          <w:sz w:val="20"/>
        </w:rPr>
        <w:t>6.</w:t>
      </w:r>
      <w:r>
        <w:rPr>
          <w:b/>
          <w:spacing w:val="57"/>
          <w:sz w:val="20"/>
        </w:rPr>
        <w:t> </w:t>
      </w:r>
      <w:r>
        <w:rPr>
          <w:b/>
          <w:sz w:val="20"/>
        </w:rPr>
        <w:t>Climate</w:t>
      </w:r>
      <w:r>
        <w:rPr>
          <w:b/>
          <w:spacing w:val="-1"/>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09856">
            <wp:simplePos x="0" y="0"/>
            <wp:positionH relativeFrom="page">
              <wp:posOffset>1416531</wp:posOffset>
            </wp:positionH>
            <wp:positionV relativeFrom="paragraph">
              <wp:posOffset>70479</wp:posOffset>
            </wp:positionV>
            <wp:extent cx="8679811" cy="5897880"/>
            <wp:effectExtent l="0" t="0" r="0" b="0"/>
            <wp:wrapTopAndBottom/>
            <wp:docPr id="234" name="Image 234"/>
            <wp:cNvGraphicFramePr>
              <a:graphicFrameLocks/>
            </wp:cNvGraphicFramePr>
            <a:graphic>
              <a:graphicData uri="http://schemas.openxmlformats.org/drawingml/2006/picture">
                <pic:pic>
                  <pic:nvPicPr>
                    <pic:cNvPr id="234" name="Image 234"/>
                    <pic:cNvPicPr/>
                  </pic:nvPicPr>
                  <pic:blipFill>
                    <a:blip r:embed="rId86"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footerReference w:type="default" r:id="rId85"/>
          <w:pgSz w:w="18730" w:h="12250" w:orient="landscape"/>
          <w:pgMar w:header="0" w:footer="445" w:top="1380" w:bottom="640" w:left="2160" w:right="2520"/>
        </w:sectPr>
      </w:pPr>
    </w:p>
    <w:p>
      <w:pPr>
        <w:numPr>
          <w:ilvl w:val="2"/>
          <w:numId w:val="11"/>
        </w:numPr>
        <w:tabs>
          <w:tab w:pos="1005" w:val="left" w:leader="none"/>
        </w:tabs>
        <w:spacing w:before="82"/>
        <w:ind w:left="1005" w:right="0" w:hanging="717"/>
        <w:jc w:val="left"/>
        <w:rPr>
          <w:b/>
          <w:sz w:val="22"/>
        </w:rPr>
      </w:pPr>
      <w:bookmarkStart w:name="_TOC_250049" w:id="27"/>
      <w:bookmarkEnd w:id="27"/>
      <w:r>
        <w:rPr>
          <w:b/>
          <w:spacing w:val="-2"/>
          <w:sz w:val="22"/>
        </w:rPr>
        <w:t>Topography/Slope</w:t>
      </w:r>
    </w:p>
    <w:p>
      <w:pPr>
        <w:pStyle w:val="BodyText"/>
        <w:spacing w:before="264"/>
        <w:ind w:left="288" w:right="429" w:firstLine="719"/>
        <w:jc w:val="both"/>
      </w:pPr>
      <w:r>
        <w:rPr/>
        <w:t>The</w:t>
      </w:r>
      <w:r>
        <w:rPr>
          <w:spacing w:val="-7"/>
        </w:rPr>
        <w:t> </w:t>
      </w:r>
      <w:r>
        <w:rPr/>
        <w:t>topography</w:t>
      </w:r>
      <w:r>
        <w:rPr>
          <w:spacing w:val="-7"/>
        </w:rPr>
        <w:t> </w:t>
      </w:r>
      <w:r>
        <w:rPr/>
        <w:t>of</w:t>
      </w:r>
      <w:r>
        <w:rPr>
          <w:spacing w:val="-7"/>
        </w:rPr>
        <w:t> </w:t>
      </w:r>
      <w:r>
        <w:rPr/>
        <w:t>the</w:t>
      </w:r>
      <w:r>
        <w:rPr>
          <w:spacing w:val="-7"/>
        </w:rPr>
        <w:t> </w:t>
      </w:r>
      <w:r>
        <w:rPr/>
        <w:t>municipality</w:t>
      </w:r>
      <w:r>
        <w:rPr>
          <w:spacing w:val="-7"/>
        </w:rPr>
        <w:t> </w:t>
      </w:r>
      <w:r>
        <w:rPr/>
        <w:t>is</w:t>
      </w:r>
      <w:r>
        <w:rPr>
          <w:spacing w:val="-8"/>
        </w:rPr>
        <w:t> </w:t>
      </w:r>
      <w:r>
        <w:rPr/>
        <w:t>characterized</w:t>
      </w:r>
      <w:r>
        <w:rPr>
          <w:spacing w:val="-4"/>
        </w:rPr>
        <w:t> </w:t>
      </w:r>
      <w:r>
        <w:rPr/>
        <w:t>with</w:t>
      </w:r>
      <w:r>
        <w:rPr>
          <w:spacing w:val="-8"/>
        </w:rPr>
        <w:t> </w:t>
      </w:r>
      <w:r>
        <w:rPr/>
        <w:t>a</w:t>
      </w:r>
      <w:r>
        <w:rPr>
          <w:spacing w:val="-7"/>
        </w:rPr>
        <w:t> </w:t>
      </w:r>
      <w:r>
        <w:rPr/>
        <w:t>flat</w:t>
      </w:r>
      <w:r>
        <w:rPr>
          <w:spacing w:val="-7"/>
        </w:rPr>
        <w:t> </w:t>
      </w:r>
      <w:r>
        <w:rPr/>
        <w:t>rolling</w:t>
      </w:r>
      <w:r>
        <w:rPr>
          <w:spacing w:val="-7"/>
        </w:rPr>
        <w:t> </w:t>
      </w:r>
      <w:r>
        <w:rPr/>
        <w:t>hills</w:t>
      </w:r>
      <w:r>
        <w:rPr>
          <w:spacing w:val="-6"/>
        </w:rPr>
        <w:t> </w:t>
      </w:r>
      <w:r>
        <w:rPr/>
        <w:t>and</w:t>
      </w:r>
      <w:r>
        <w:rPr>
          <w:spacing w:val="-6"/>
        </w:rPr>
        <w:t> </w:t>
      </w:r>
      <w:r>
        <w:rPr/>
        <w:t>mountains. The municipality’s ranges and plains are traversed by four (4) rivers of which Hijo River is the </w:t>
      </w:r>
      <w:r>
        <w:rPr>
          <w:spacing w:val="-2"/>
        </w:rPr>
        <w:t>widest.</w:t>
      </w:r>
    </w:p>
    <w:p>
      <w:pPr>
        <w:numPr>
          <w:ilvl w:val="3"/>
          <w:numId w:val="11"/>
        </w:numPr>
        <w:tabs>
          <w:tab w:pos="1899" w:val="left" w:leader="none"/>
        </w:tabs>
        <w:spacing w:before="255"/>
        <w:ind w:left="1899" w:right="0" w:hanging="891"/>
        <w:jc w:val="left"/>
        <w:rPr>
          <w:b/>
          <w:sz w:val="22"/>
        </w:rPr>
      </w:pPr>
      <w:r>
        <w:rPr>
          <w:b/>
          <w:spacing w:val="-2"/>
          <w:sz w:val="22"/>
        </w:rPr>
        <w:t>Slope</w:t>
      </w:r>
    </w:p>
    <w:p>
      <w:pPr>
        <w:pStyle w:val="BodyText"/>
        <w:spacing w:before="263"/>
        <w:ind w:left="288" w:right="431" w:firstLine="719"/>
        <w:jc w:val="both"/>
      </w:pPr>
      <w:r>
        <w:rPr>
          <w:color w:val="0D0D0D"/>
        </w:rPr>
        <w:t>As</w:t>
      </w:r>
      <w:r>
        <w:rPr>
          <w:color w:val="0D0D0D"/>
          <w:spacing w:val="-5"/>
        </w:rPr>
        <w:t> </w:t>
      </w:r>
      <w:r>
        <w:rPr>
          <w:color w:val="0D0D0D"/>
        </w:rPr>
        <w:t>to</w:t>
      </w:r>
      <w:r>
        <w:rPr>
          <w:color w:val="0D0D0D"/>
          <w:spacing w:val="-3"/>
        </w:rPr>
        <w:t> </w:t>
      </w:r>
      <w:r>
        <w:rPr>
          <w:color w:val="0D0D0D"/>
        </w:rPr>
        <w:t>the</w:t>
      </w:r>
      <w:r>
        <w:rPr>
          <w:color w:val="0D0D0D"/>
          <w:spacing w:val="-4"/>
        </w:rPr>
        <w:t> </w:t>
      </w:r>
      <w:r>
        <w:rPr>
          <w:color w:val="0D0D0D"/>
        </w:rPr>
        <w:t>slope</w:t>
      </w:r>
      <w:r>
        <w:rPr>
          <w:color w:val="0D0D0D"/>
          <w:spacing w:val="-4"/>
        </w:rPr>
        <w:t> </w:t>
      </w:r>
      <w:r>
        <w:rPr>
          <w:color w:val="0D0D0D"/>
        </w:rPr>
        <w:t>classification</w:t>
      </w:r>
      <w:r>
        <w:rPr>
          <w:color w:val="0D0D0D"/>
          <w:spacing w:val="-5"/>
        </w:rPr>
        <w:t> </w:t>
      </w:r>
      <w:r>
        <w:rPr>
          <w:color w:val="0D0D0D"/>
        </w:rPr>
        <w:t>of</w:t>
      </w:r>
      <w:r>
        <w:rPr>
          <w:color w:val="0D0D0D"/>
          <w:spacing w:val="-4"/>
        </w:rPr>
        <w:t> </w:t>
      </w:r>
      <w:r>
        <w:rPr>
          <w:color w:val="0D0D0D"/>
        </w:rPr>
        <w:t>the</w:t>
      </w:r>
      <w:r>
        <w:rPr>
          <w:color w:val="0D0D0D"/>
          <w:spacing w:val="-4"/>
        </w:rPr>
        <w:t> </w:t>
      </w:r>
      <w:r>
        <w:rPr>
          <w:color w:val="0D0D0D"/>
        </w:rPr>
        <w:t>municipality,</w:t>
      </w:r>
      <w:r>
        <w:rPr>
          <w:color w:val="0D0D0D"/>
          <w:spacing w:val="-5"/>
        </w:rPr>
        <w:t> </w:t>
      </w:r>
      <w:r>
        <w:rPr>
          <w:color w:val="0D0D0D"/>
        </w:rPr>
        <w:t>50.83%</w:t>
      </w:r>
      <w:r>
        <w:rPr>
          <w:color w:val="0D0D0D"/>
          <w:spacing w:val="-5"/>
        </w:rPr>
        <w:t> </w:t>
      </w:r>
      <w:r>
        <w:rPr>
          <w:color w:val="0D0D0D"/>
        </w:rPr>
        <w:t>of</w:t>
      </w:r>
      <w:r>
        <w:rPr>
          <w:color w:val="0D0D0D"/>
          <w:spacing w:val="-4"/>
        </w:rPr>
        <w:t> </w:t>
      </w:r>
      <w:r>
        <w:rPr>
          <w:color w:val="0D0D0D"/>
        </w:rPr>
        <w:t>the</w:t>
      </w:r>
      <w:r>
        <w:rPr>
          <w:color w:val="0D0D0D"/>
          <w:spacing w:val="-4"/>
        </w:rPr>
        <w:t> </w:t>
      </w:r>
      <w:r>
        <w:rPr>
          <w:color w:val="0D0D0D"/>
        </w:rPr>
        <w:t>total</w:t>
      </w:r>
      <w:r>
        <w:rPr>
          <w:color w:val="0D0D0D"/>
          <w:spacing w:val="-5"/>
        </w:rPr>
        <w:t> </w:t>
      </w:r>
      <w:r>
        <w:rPr>
          <w:color w:val="0D0D0D"/>
        </w:rPr>
        <w:t>land</w:t>
      </w:r>
      <w:r>
        <w:rPr>
          <w:color w:val="0D0D0D"/>
          <w:spacing w:val="-4"/>
        </w:rPr>
        <w:t> </w:t>
      </w:r>
      <w:r>
        <w:rPr>
          <w:color w:val="0D0D0D"/>
        </w:rPr>
        <w:t>area</w:t>
      </w:r>
      <w:r>
        <w:rPr>
          <w:color w:val="0D0D0D"/>
          <w:spacing w:val="-4"/>
        </w:rPr>
        <w:t> </w:t>
      </w:r>
      <w:r>
        <w:rPr>
          <w:color w:val="0D0D0D"/>
        </w:rPr>
        <w:t>or</w:t>
      </w:r>
      <w:r>
        <w:rPr>
          <w:color w:val="0D0D0D"/>
          <w:spacing w:val="-3"/>
        </w:rPr>
        <w:t> </w:t>
      </w:r>
      <w:r>
        <w:rPr>
          <w:color w:val="0D0D0D"/>
        </w:rPr>
        <w:t>7,857.3 hectares</w:t>
      </w:r>
      <w:r>
        <w:rPr>
          <w:color w:val="0D0D0D"/>
          <w:spacing w:val="-5"/>
        </w:rPr>
        <w:t> </w:t>
      </w:r>
      <w:r>
        <w:rPr>
          <w:color w:val="0D0D0D"/>
        </w:rPr>
        <w:t>are</w:t>
      </w:r>
      <w:r>
        <w:rPr>
          <w:color w:val="0D0D0D"/>
          <w:spacing w:val="-5"/>
        </w:rPr>
        <w:t> </w:t>
      </w:r>
      <w:r>
        <w:rPr>
          <w:color w:val="0D0D0D"/>
        </w:rPr>
        <w:t>situated</w:t>
      </w:r>
      <w:r>
        <w:rPr>
          <w:color w:val="0D0D0D"/>
          <w:spacing w:val="-7"/>
        </w:rPr>
        <w:t> </w:t>
      </w:r>
      <w:r>
        <w:rPr>
          <w:color w:val="0D0D0D"/>
        </w:rPr>
        <w:t>in</w:t>
      </w:r>
      <w:r>
        <w:rPr>
          <w:color w:val="0D0D0D"/>
          <w:spacing w:val="-6"/>
        </w:rPr>
        <w:t> </w:t>
      </w:r>
      <w:r>
        <w:rPr>
          <w:color w:val="0D0D0D"/>
        </w:rPr>
        <w:t>slopes</w:t>
      </w:r>
      <w:r>
        <w:rPr>
          <w:color w:val="0D0D0D"/>
          <w:spacing w:val="-6"/>
        </w:rPr>
        <w:t> </w:t>
      </w:r>
      <w:r>
        <w:rPr>
          <w:color w:val="0D0D0D"/>
        </w:rPr>
        <w:t>18</w:t>
      </w:r>
      <w:r>
        <w:rPr>
          <w:color w:val="0D0D0D"/>
          <w:spacing w:val="-5"/>
        </w:rPr>
        <w:t> </w:t>
      </w:r>
      <w:r>
        <w:rPr>
          <w:color w:val="0D0D0D"/>
        </w:rPr>
        <w:t>degrees</w:t>
      </w:r>
      <w:r>
        <w:rPr>
          <w:color w:val="0D0D0D"/>
          <w:spacing w:val="-6"/>
        </w:rPr>
        <w:t> </w:t>
      </w:r>
      <w:r>
        <w:rPr>
          <w:color w:val="0D0D0D"/>
        </w:rPr>
        <w:t>and</w:t>
      </w:r>
      <w:r>
        <w:rPr>
          <w:color w:val="0D0D0D"/>
          <w:spacing w:val="-5"/>
        </w:rPr>
        <w:t> </w:t>
      </w:r>
      <w:r>
        <w:rPr>
          <w:color w:val="0D0D0D"/>
        </w:rPr>
        <w:t>above,</w:t>
      </w:r>
      <w:r>
        <w:rPr>
          <w:color w:val="0D0D0D"/>
          <w:spacing w:val="-6"/>
        </w:rPr>
        <w:t> </w:t>
      </w:r>
      <w:r>
        <w:rPr>
          <w:color w:val="0D0D0D"/>
        </w:rPr>
        <w:t>or</w:t>
      </w:r>
      <w:r>
        <w:rPr>
          <w:color w:val="0D0D0D"/>
          <w:spacing w:val="-6"/>
        </w:rPr>
        <w:t> </w:t>
      </w:r>
      <w:r>
        <w:rPr>
          <w:color w:val="0D0D0D"/>
        </w:rPr>
        <w:t>what</w:t>
      </w:r>
      <w:r>
        <w:rPr>
          <w:color w:val="0D0D0D"/>
          <w:spacing w:val="-6"/>
        </w:rPr>
        <w:t> </w:t>
      </w:r>
      <w:r>
        <w:rPr>
          <w:color w:val="0D0D0D"/>
        </w:rPr>
        <w:t>we</w:t>
      </w:r>
      <w:r>
        <w:rPr>
          <w:color w:val="0D0D0D"/>
          <w:spacing w:val="-5"/>
        </w:rPr>
        <w:t> </w:t>
      </w:r>
      <w:r>
        <w:rPr>
          <w:color w:val="0D0D0D"/>
        </w:rPr>
        <w:t>consider</w:t>
      </w:r>
      <w:r>
        <w:rPr>
          <w:color w:val="0D0D0D"/>
          <w:spacing w:val="-5"/>
        </w:rPr>
        <w:t> </w:t>
      </w:r>
      <w:r>
        <w:rPr>
          <w:color w:val="0D0D0D"/>
        </w:rPr>
        <w:t>as</w:t>
      </w:r>
      <w:r>
        <w:rPr>
          <w:color w:val="0D0D0D"/>
          <w:spacing w:val="-5"/>
        </w:rPr>
        <w:t> </w:t>
      </w:r>
      <w:r>
        <w:rPr>
          <w:color w:val="0D0D0D"/>
        </w:rPr>
        <w:t>uplands,</w:t>
      </w:r>
      <w:r>
        <w:rPr>
          <w:color w:val="0D0D0D"/>
          <w:spacing w:val="-6"/>
        </w:rPr>
        <w:t> </w:t>
      </w:r>
      <w:r>
        <w:rPr>
          <w:color w:val="0D0D0D"/>
        </w:rPr>
        <w:t>while</w:t>
      </w:r>
      <w:r>
        <w:rPr>
          <w:color w:val="0D0D0D"/>
          <w:spacing w:val="-5"/>
        </w:rPr>
        <w:t> </w:t>
      </w:r>
      <w:r>
        <w:rPr>
          <w:color w:val="0D0D0D"/>
        </w:rPr>
        <w:t>the remaining 49.17% or 7,600.98 hectares are below 18 degrees or what we call lowlands and are areas</w:t>
      </w:r>
      <w:r>
        <w:rPr>
          <w:color w:val="0D0D0D"/>
          <w:spacing w:val="-7"/>
        </w:rPr>
        <w:t> </w:t>
      </w:r>
      <w:r>
        <w:rPr>
          <w:color w:val="0D0D0D"/>
        </w:rPr>
        <w:t>of</w:t>
      </w:r>
      <w:r>
        <w:rPr>
          <w:color w:val="0D0D0D"/>
          <w:spacing w:val="-6"/>
        </w:rPr>
        <w:t> </w:t>
      </w:r>
      <w:r>
        <w:rPr>
          <w:color w:val="0D0D0D"/>
        </w:rPr>
        <w:t>multi-use.</w:t>
      </w:r>
      <w:r>
        <w:rPr>
          <w:color w:val="0D0D0D"/>
          <w:spacing w:val="-5"/>
        </w:rPr>
        <w:t> </w:t>
      </w:r>
      <w:r>
        <w:rPr>
          <w:color w:val="0D0D0D"/>
        </w:rPr>
        <w:t>The</w:t>
      </w:r>
      <w:r>
        <w:rPr>
          <w:color w:val="0D0D0D"/>
          <w:spacing w:val="-6"/>
        </w:rPr>
        <w:t> </w:t>
      </w:r>
      <w:r>
        <w:rPr>
          <w:color w:val="0D0D0D"/>
        </w:rPr>
        <w:t>largest</w:t>
      </w:r>
      <w:r>
        <w:rPr>
          <w:color w:val="0D0D0D"/>
          <w:spacing w:val="-5"/>
        </w:rPr>
        <w:t> </w:t>
      </w:r>
      <w:r>
        <w:rPr>
          <w:color w:val="0D0D0D"/>
        </w:rPr>
        <w:t>lowland</w:t>
      </w:r>
      <w:r>
        <w:rPr>
          <w:color w:val="0D0D0D"/>
          <w:spacing w:val="-6"/>
        </w:rPr>
        <w:t> </w:t>
      </w:r>
      <w:r>
        <w:rPr>
          <w:color w:val="0D0D0D"/>
        </w:rPr>
        <w:t>area</w:t>
      </w:r>
      <w:r>
        <w:rPr>
          <w:color w:val="0D0D0D"/>
          <w:spacing w:val="-6"/>
        </w:rPr>
        <w:t> </w:t>
      </w:r>
      <w:r>
        <w:rPr>
          <w:color w:val="0D0D0D"/>
        </w:rPr>
        <w:t>in</w:t>
      </w:r>
      <w:r>
        <w:rPr>
          <w:color w:val="0D0D0D"/>
          <w:spacing w:val="-5"/>
        </w:rPr>
        <w:t> </w:t>
      </w:r>
      <w:r>
        <w:rPr>
          <w:color w:val="0D0D0D"/>
        </w:rPr>
        <w:t>the</w:t>
      </w:r>
      <w:r>
        <w:rPr>
          <w:color w:val="0D0D0D"/>
          <w:spacing w:val="-5"/>
        </w:rPr>
        <w:t> </w:t>
      </w:r>
      <w:r>
        <w:rPr>
          <w:color w:val="0D0D0D"/>
        </w:rPr>
        <w:t>municipality</w:t>
      </w:r>
      <w:r>
        <w:rPr>
          <w:color w:val="0D0D0D"/>
          <w:spacing w:val="-6"/>
        </w:rPr>
        <w:t> </w:t>
      </w:r>
      <w:r>
        <w:rPr>
          <w:color w:val="0D0D0D"/>
        </w:rPr>
        <w:t>was</w:t>
      </w:r>
      <w:r>
        <w:rPr>
          <w:color w:val="0D0D0D"/>
          <w:spacing w:val="-6"/>
        </w:rPr>
        <w:t> </w:t>
      </w:r>
      <w:r>
        <w:rPr>
          <w:color w:val="0D0D0D"/>
        </w:rPr>
        <w:t>found</w:t>
      </w:r>
      <w:r>
        <w:rPr>
          <w:color w:val="0D0D0D"/>
          <w:spacing w:val="-5"/>
        </w:rPr>
        <w:t> </w:t>
      </w:r>
      <w:r>
        <w:rPr>
          <w:color w:val="0D0D0D"/>
        </w:rPr>
        <w:t>in</w:t>
      </w:r>
      <w:r>
        <w:rPr>
          <w:color w:val="0D0D0D"/>
          <w:spacing w:val="-5"/>
        </w:rPr>
        <w:t> </w:t>
      </w:r>
      <w:r>
        <w:rPr>
          <w:color w:val="0D0D0D"/>
        </w:rPr>
        <w:t>Barangay</w:t>
      </w:r>
      <w:r>
        <w:rPr>
          <w:color w:val="0D0D0D"/>
          <w:spacing w:val="-5"/>
        </w:rPr>
        <w:t> </w:t>
      </w:r>
      <w:r>
        <w:rPr>
          <w:color w:val="0D0D0D"/>
        </w:rPr>
        <w:t>Poblacion with a total of 1,124.162 hectares, followed by Barangay Saosao with a total of 1,016.404 hectares,</w:t>
      </w:r>
      <w:r>
        <w:rPr>
          <w:color w:val="0D0D0D"/>
          <w:spacing w:val="-16"/>
        </w:rPr>
        <w:t> </w:t>
      </w:r>
      <w:r>
        <w:rPr>
          <w:color w:val="0D0D0D"/>
        </w:rPr>
        <w:t>while</w:t>
      </w:r>
      <w:r>
        <w:rPr>
          <w:color w:val="0D0D0D"/>
          <w:spacing w:val="-15"/>
        </w:rPr>
        <w:t> </w:t>
      </w:r>
      <w:r>
        <w:rPr>
          <w:color w:val="0D0D0D"/>
        </w:rPr>
        <w:t>the</w:t>
      </w:r>
      <w:r>
        <w:rPr>
          <w:color w:val="0D0D0D"/>
          <w:spacing w:val="-15"/>
        </w:rPr>
        <w:t> </w:t>
      </w:r>
      <w:r>
        <w:rPr>
          <w:color w:val="0D0D0D"/>
        </w:rPr>
        <w:t>smallest</w:t>
      </w:r>
      <w:r>
        <w:rPr>
          <w:color w:val="0D0D0D"/>
          <w:spacing w:val="-15"/>
        </w:rPr>
        <w:t> </w:t>
      </w:r>
      <w:r>
        <w:rPr>
          <w:color w:val="0D0D0D"/>
        </w:rPr>
        <w:t>lowland</w:t>
      </w:r>
      <w:r>
        <w:rPr>
          <w:color w:val="0D0D0D"/>
          <w:spacing w:val="-16"/>
        </w:rPr>
        <w:t> </w:t>
      </w:r>
      <w:r>
        <w:rPr>
          <w:color w:val="0D0D0D"/>
        </w:rPr>
        <w:t>area</w:t>
      </w:r>
      <w:r>
        <w:rPr>
          <w:color w:val="0D0D0D"/>
          <w:spacing w:val="-16"/>
        </w:rPr>
        <w:t> </w:t>
      </w:r>
      <w:r>
        <w:rPr>
          <w:color w:val="0D0D0D"/>
        </w:rPr>
        <w:t>was</w:t>
      </w:r>
      <w:r>
        <w:rPr>
          <w:color w:val="0D0D0D"/>
          <w:spacing w:val="-15"/>
        </w:rPr>
        <w:t> </w:t>
      </w:r>
      <w:r>
        <w:rPr>
          <w:color w:val="0D0D0D"/>
        </w:rPr>
        <w:t>found</w:t>
      </w:r>
      <w:r>
        <w:rPr>
          <w:color w:val="0D0D0D"/>
          <w:spacing w:val="-15"/>
        </w:rPr>
        <w:t> </w:t>
      </w:r>
      <w:r>
        <w:rPr>
          <w:color w:val="0D0D0D"/>
        </w:rPr>
        <w:t>in</w:t>
      </w:r>
      <w:r>
        <w:rPr>
          <w:color w:val="0D0D0D"/>
          <w:spacing w:val="-16"/>
        </w:rPr>
        <w:t> </w:t>
      </w:r>
      <w:r>
        <w:rPr>
          <w:color w:val="0D0D0D"/>
        </w:rPr>
        <w:t>Barangay</w:t>
      </w:r>
      <w:r>
        <w:rPr>
          <w:color w:val="0D0D0D"/>
          <w:spacing w:val="-14"/>
        </w:rPr>
        <w:t> </w:t>
      </w:r>
      <w:r>
        <w:rPr>
          <w:color w:val="0D0D0D"/>
        </w:rPr>
        <w:t>Salvacion</w:t>
      </w:r>
      <w:r>
        <w:rPr>
          <w:color w:val="0D0D0D"/>
          <w:spacing w:val="-16"/>
        </w:rPr>
        <w:t> </w:t>
      </w:r>
      <w:r>
        <w:rPr>
          <w:color w:val="0D0D0D"/>
        </w:rPr>
        <w:t>with</w:t>
      </w:r>
      <w:r>
        <w:rPr>
          <w:color w:val="0D0D0D"/>
          <w:spacing w:val="-16"/>
        </w:rPr>
        <w:t> </w:t>
      </w:r>
      <w:r>
        <w:rPr>
          <w:color w:val="0D0D0D"/>
        </w:rPr>
        <w:t>a</w:t>
      </w:r>
      <w:r>
        <w:rPr>
          <w:color w:val="0D0D0D"/>
          <w:spacing w:val="-15"/>
        </w:rPr>
        <w:t> </w:t>
      </w:r>
      <w:r>
        <w:rPr>
          <w:color w:val="0D0D0D"/>
        </w:rPr>
        <w:t>total</w:t>
      </w:r>
      <w:r>
        <w:rPr>
          <w:color w:val="0D0D0D"/>
          <w:spacing w:val="-15"/>
        </w:rPr>
        <w:t> </w:t>
      </w:r>
      <w:r>
        <w:rPr>
          <w:color w:val="0D0D0D"/>
        </w:rPr>
        <w:t>of</w:t>
      </w:r>
      <w:r>
        <w:rPr>
          <w:color w:val="0D0D0D"/>
          <w:spacing w:val="-15"/>
        </w:rPr>
        <w:t> </w:t>
      </w:r>
      <w:r>
        <w:rPr>
          <w:color w:val="0D0D0D"/>
        </w:rPr>
        <w:t>264.312 hectares, and then in Barangay Pandapan, a contested area, with a total of 296.578 hectares. For upland areas, the largest area was found in Barangay Saosao with a total of 1,333.85 hectares,</w:t>
      </w:r>
      <w:r>
        <w:rPr>
          <w:color w:val="0D0D0D"/>
          <w:spacing w:val="-5"/>
        </w:rPr>
        <w:t> </w:t>
      </w:r>
      <w:r>
        <w:rPr>
          <w:color w:val="0D0D0D"/>
        </w:rPr>
        <w:t>followed</w:t>
      </w:r>
      <w:r>
        <w:rPr>
          <w:color w:val="0D0D0D"/>
          <w:spacing w:val="-4"/>
        </w:rPr>
        <w:t> </w:t>
      </w:r>
      <w:r>
        <w:rPr>
          <w:color w:val="0D0D0D"/>
        </w:rPr>
        <w:t>by</w:t>
      </w:r>
      <w:r>
        <w:rPr>
          <w:color w:val="0D0D0D"/>
          <w:spacing w:val="-4"/>
        </w:rPr>
        <w:t> </w:t>
      </w:r>
      <w:r>
        <w:rPr>
          <w:color w:val="0D0D0D"/>
        </w:rPr>
        <w:t>Barangay</w:t>
      </w:r>
      <w:r>
        <w:rPr>
          <w:color w:val="0D0D0D"/>
          <w:spacing w:val="-3"/>
        </w:rPr>
        <w:t> </w:t>
      </w:r>
      <w:r>
        <w:rPr>
          <w:color w:val="0D0D0D"/>
        </w:rPr>
        <w:t>Andili</w:t>
      </w:r>
      <w:r>
        <w:rPr>
          <w:color w:val="0D0D0D"/>
          <w:spacing w:val="-5"/>
        </w:rPr>
        <w:t> </w:t>
      </w:r>
      <w:r>
        <w:rPr>
          <w:color w:val="0D0D0D"/>
        </w:rPr>
        <w:t>with</w:t>
      </w:r>
      <w:r>
        <w:rPr>
          <w:color w:val="0D0D0D"/>
          <w:spacing w:val="-5"/>
        </w:rPr>
        <w:t> </w:t>
      </w:r>
      <w:r>
        <w:rPr>
          <w:color w:val="0D0D0D"/>
        </w:rPr>
        <w:t>a</w:t>
      </w:r>
      <w:r>
        <w:rPr>
          <w:color w:val="0D0D0D"/>
          <w:spacing w:val="-4"/>
        </w:rPr>
        <w:t> </w:t>
      </w:r>
      <w:r>
        <w:rPr>
          <w:color w:val="0D0D0D"/>
        </w:rPr>
        <w:t>total</w:t>
      </w:r>
      <w:r>
        <w:rPr>
          <w:color w:val="0D0D0D"/>
          <w:spacing w:val="-5"/>
        </w:rPr>
        <w:t> </w:t>
      </w:r>
      <w:r>
        <w:rPr>
          <w:color w:val="0D0D0D"/>
        </w:rPr>
        <w:t>of</w:t>
      </w:r>
      <w:r>
        <w:rPr>
          <w:color w:val="0D0D0D"/>
          <w:spacing w:val="-4"/>
        </w:rPr>
        <w:t> </w:t>
      </w:r>
      <w:r>
        <w:rPr>
          <w:color w:val="0D0D0D"/>
        </w:rPr>
        <w:t>992.728</w:t>
      </w:r>
      <w:r>
        <w:rPr>
          <w:color w:val="0D0D0D"/>
          <w:spacing w:val="-2"/>
        </w:rPr>
        <w:t> </w:t>
      </w:r>
      <w:r>
        <w:rPr>
          <w:color w:val="0D0D0D"/>
        </w:rPr>
        <w:t>hectares.</w:t>
      </w:r>
      <w:r>
        <w:rPr>
          <w:color w:val="0D0D0D"/>
          <w:spacing w:val="-5"/>
        </w:rPr>
        <w:t> </w:t>
      </w:r>
      <w:r>
        <w:rPr>
          <w:color w:val="0D0D0D"/>
        </w:rPr>
        <w:t>The</w:t>
      </w:r>
      <w:r>
        <w:rPr>
          <w:color w:val="0D0D0D"/>
          <w:spacing w:val="-4"/>
        </w:rPr>
        <w:t> </w:t>
      </w:r>
      <w:r>
        <w:rPr>
          <w:color w:val="0D0D0D"/>
        </w:rPr>
        <w:t>smallest</w:t>
      </w:r>
      <w:r>
        <w:rPr>
          <w:color w:val="0D0D0D"/>
          <w:spacing w:val="-4"/>
        </w:rPr>
        <w:t> </w:t>
      </w:r>
      <w:r>
        <w:rPr>
          <w:color w:val="0D0D0D"/>
        </w:rPr>
        <w:t>upland</w:t>
      </w:r>
      <w:r>
        <w:rPr>
          <w:color w:val="0D0D0D"/>
          <w:spacing w:val="-4"/>
        </w:rPr>
        <w:t> </w:t>
      </w:r>
      <w:r>
        <w:rPr>
          <w:color w:val="0D0D0D"/>
        </w:rPr>
        <w:t>area was found in Barangay Poblacion with only 63.558 hectares, and then followed by Barangay Pandapan with 252.929 hectares.</w:t>
      </w:r>
    </w:p>
    <w:p>
      <w:pPr>
        <w:pStyle w:val="BodyText"/>
      </w:pPr>
    </w:p>
    <w:p>
      <w:pPr>
        <w:spacing w:before="0" w:after="3"/>
        <w:ind w:left="288" w:right="0" w:firstLine="0"/>
        <w:jc w:val="left"/>
        <w:rPr>
          <w:b/>
          <w:sz w:val="22"/>
        </w:rPr>
      </w:pPr>
      <w:r>
        <w:rPr>
          <w:b/>
          <w:sz w:val="22"/>
        </w:rPr>
        <w:t>Table</w:t>
      </w:r>
      <w:r>
        <w:rPr>
          <w:b/>
          <w:spacing w:val="-2"/>
          <w:sz w:val="22"/>
        </w:rPr>
        <w:t> </w:t>
      </w:r>
      <w:r>
        <w:rPr>
          <w:b/>
          <w:sz w:val="22"/>
        </w:rPr>
        <w:t>20.</w:t>
      </w:r>
      <w:r>
        <w:rPr>
          <w:b/>
          <w:spacing w:val="60"/>
          <w:sz w:val="22"/>
        </w:rPr>
        <w:t> </w:t>
      </w:r>
      <w:r>
        <w:rPr>
          <w:b/>
          <w:sz w:val="22"/>
        </w:rPr>
        <w:t>Land</w:t>
      </w:r>
      <w:r>
        <w:rPr>
          <w:b/>
          <w:spacing w:val="-2"/>
          <w:sz w:val="22"/>
        </w:rPr>
        <w:t> </w:t>
      </w:r>
      <w:r>
        <w:rPr>
          <w:b/>
          <w:sz w:val="22"/>
        </w:rPr>
        <w:t>Area</w:t>
      </w:r>
      <w:r>
        <w:rPr>
          <w:b/>
          <w:spacing w:val="-1"/>
          <w:sz w:val="22"/>
        </w:rPr>
        <w:t> </w:t>
      </w:r>
      <w:r>
        <w:rPr>
          <w:b/>
          <w:sz w:val="22"/>
        </w:rPr>
        <w:t>by</w:t>
      </w:r>
      <w:r>
        <w:rPr>
          <w:b/>
          <w:spacing w:val="-2"/>
          <w:sz w:val="22"/>
        </w:rPr>
        <w:t> </w:t>
      </w:r>
      <w:r>
        <w:rPr>
          <w:b/>
          <w:sz w:val="22"/>
        </w:rPr>
        <w:t>Percent</w:t>
      </w:r>
      <w:r>
        <w:rPr>
          <w:b/>
          <w:spacing w:val="-1"/>
          <w:sz w:val="22"/>
        </w:rPr>
        <w:t> </w:t>
      </w:r>
      <w:r>
        <w:rPr>
          <w:b/>
          <w:sz w:val="22"/>
        </w:rPr>
        <w:t>Slope</w:t>
      </w:r>
      <w:r>
        <w:rPr>
          <w:b/>
          <w:spacing w:val="-3"/>
          <w:sz w:val="22"/>
        </w:rPr>
        <w:t> </w:t>
      </w:r>
      <w:r>
        <w:rPr>
          <w:b/>
          <w:sz w:val="22"/>
        </w:rPr>
        <w:t>(in</w:t>
      </w:r>
      <w:r>
        <w:rPr>
          <w:b/>
          <w:spacing w:val="-1"/>
          <w:sz w:val="22"/>
        </w:rPr>
        <w:t> </w:t>
      </w:r>
      <w:r>
        <w:rPr>
          <w:b/>
          <w:spacing w:val="-2"/>
          <w:sz w:val="22"/>
        </w:rPr>
        <w:t>hectares)</w:t>
      </w:r>
    </w:p>
    <w:tbl>
      <w:tblPr>
        <w:tblW w:w="0" w:type="auto"/>
        <w:jc w:val="left"/>
        <w:tblInd w:w="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65"/>
        <w:gridCol w:w="1080"/>
        <w:gridCol w:w="1080"/>
        <w:gridCol w:w="1080"/>
        <w:gridCol w:w="1080"/>
        <w:gridCol w:w="1080"/>
        <w:gridCol w:w="1081"/>
        <w:gridCol w:w="1080"/>
        <w:gridCol w:w="1170"/>
      </w:tblGrid>
      <w:tr>
        <w:trPr>
          <w:trHeight w:val="434" w:hRule="atLeast"/>
        </w:trPr>
        <w:tc>
          <w:tcPr>
            <w:tcW w:w="1165" w:type="dxa"/>
            <w:vMerge w:val="restart"/>
            <w:shd w:val="clear" w:color="auto" w:fill="DDEBF7"/>
          </w:tcPr>
          <w:p>
            <w:pPr>
              <w:pStyle w:val="TableParagraph"/>
              <w:rPr>
                <w:b/>
                <w:sz w:val="18"/>
              </w:rPr>
            </w:pPr>
          </w:p>
          <w:p>
            <w:pPr>
              <w:pStyle w:val="TableParagraph"/>
              <w:spacing w:before="63"/>
              <w:rPr>
                <w:b/>
                <w:sz w:val="18"/>
              </w:rPr>
            </w:pPr>
          </w:p>
          <w:p>
            <w:pPr>
              <w:pStyle w:val="TableParagraph"/>
              <w:ind w:left="155"/>
              <w:rPr>
                <w:b/>
                <w:sz w:val="18"/>
              </w:rPr>
            </w:pPr>
            <w:r>
              <w:rPr>
                <w:b/>
                <w:spacing w:val="-2"/>
                <w:sz w:val="18"/>
              </w:rPr>
              <w:t>Barangay</w:t>
            </w:r>
          </w:p>
        </w:tc>
        <w:tc>
          <w:tcPr>
            <w:tcW w:w="1080" w:type="dxa"/>
            <w:shd w:val="clear" w:color="auto" w:fill="DDEBF7"/>
          </w:tcPr>
          <w:p>
            <w:pPr>
              <w:pStyle w:val="TableParagraph"/>
              <w:spacing w:before="106"/>
              <w:ind w:left="8"/>
              <w:jc w:val="center"/>
              <w:rPr>
                <w:b/>
                <w:sz w:val="18"/>
              </w:rPr>
            </w:pPr>
            <w:r>
              <w:rPr>
                <w:b/>
                <w:spacing w:val="-2"/>
                <w:sz w:val="18"/>
              </w:rPr>
              <w:t>0-</w:t>
            </w:r>
            <w:r>
              <w:rPr>
                <w:b/>
                <w:spacing w:val="-5"/>
                <w:sz w:val="18"/>
              </w:rPr>
              <w:t>8%</w:t>
            </w:r>
          </w:p>
        </w:tc>
        <w:tc>
          <w:tcPr>
            <w:tcW w:w="1080" w:type="dxa"/>
            <w:shd w:val="clear" w:color="auto" w:fill="DDEBF7"/>
          </w:tcPr>
          <w:p>
            <w:pPr>
              <w:pStyle w:val="TableParagraph"/>
              <w:spacing w:before="106"/>
              <w:ind w:left="6"/>
              <w:jc w:val="center"/>
              <w:rPr>
                <w:b/>
                <w:sz w:val="18"/>
              </w:rPr>
            </w:pPr>
            <w:r>
              <w:rPr>
                <w:b/>
                <w:spacing w:val="-2"/>
                <w:sz w:val="18"/>
              </w:rPr>
              <w:t>8-</w:t>
            </w:r>
            <w:r>
              <w:rPr>
                <w:b/>
                <w:spacing w:val="-5"/>
                <w:sz w:val="18"/>
              </w:rPr>
              <w:t>18%</w:t>
            </w:r>
          </w:p>
        </w:tc>
        <w:tc>
          <w:tcPr>
            <w:tcW w:w="1080" w:type="dxa"/>
            <w:vMerge w:val="restart"/>
            <w:shd w:val="clear" w:color="auto" w:fill="DDEBF7"/>
          </w:tcPr>
          <w:p>
            <w:pPr>
              <w:pStyle w:val="TableParagraph"/>
              <w:rPr>
                <w:b/>
                <w:sz w:val="18"/>
              </w:rPr>
            </w:pPr>
          </w:p>
          <w:p>
            <w:pPr>
              <w:pStyle w:val="TableParagraph"/>
              <w:spacing w:before="63"/>
              <w:rPr>
                <w:b/>
                <w:sz w:val="18"/>
              </w:rPr>
            </w:pPr>
          </w:p>
          <w:p>
            <w:pPr>
              <w:pStyle w:val="TableParagraph"/>
              <w:ind w:left="118"/>
              <w:rPr>
                <w:b/>
                <w:sz w:val="18"/>
              </w:rPr>
            </w:pPr>
            <w:r>
              <w:rPr>
                <w:b/>
                <w:spacing w:val="-2"/>
                <w:sz w:val="18"/>
              </w:rPr>
              <w:t>Sub-total</w:t>
            </w:r>
          </w:p>
        </w:tc>
        <w:tc>
          <w:tcPr>
            <w:tcW w:w="1080" w:type="dxa"/>
            <w:shd w:val="clear" w:color="auto" w:fill="DDEBF7"/>
          </w:tcPr>
          <w:p>
            <w:pPr>
              <w:pStyle w:val="TableParagraph"/>
              <w:spacing w:before="106"/>
              <w:ind w:left="71" w:right="62"/>
              <w:jc w:val="center"/>
              <w:rPr>
                <w:b/>
                <w:sz w:val="18"/>
              </w:rPr>
            </w:pPr>
            <w:r>
              <w:rPr>
                <w:b/>
                <w:spacing w:val="-2"/>
                <w:sz w:val="18"/>
              </w:rPr>
              <w:t>18-</w:t>
            </w:r>
            <w:r>
              <w:rPr>
                <w:b/>
                <w:spacing w:val="-5"/>
                <w:sz w:val="18"/>
              </w:rPr>
              <w:t>30%</w:t>
            </w:r>
          </w:p>
        </w:tc>
        <w:tc>
          <w:tcPr>
            <w:tcW w:w="1080" w:type="dxa"/>
            <w:shd w:val="clear" w:color="auto" w:fill="DDEBF7"/>
          </w:tcPr>
          <w:p>
            <w:pPr>
              <w:pStyle w:val="TableParagraph"/>
              <w:spacing w:before="106"/>
              <w:ind w:left="71" w:right="62"/>
              <w:jc w:val="center"/>
              <w:rPr>
                <w:b/>
                <w:sz w:val="18"/>
              </w:rPr>
            </w:pPr>
            <w:r>
              <w:rPr>
                <w:b/>
                <w:spacing w:val="-2"/>
                <w:sz w:val="18"/>
              </w:rPr>
              <w:t>30-</w:t>
            </w:r>
            <w:r>
              <w:rPr>
                <w:b/>
                <w:spacing w:val="-5"/>
                <w:sz w:val="18"/>
              </w:rPr>
              <w:t>50%</w:t>
            </w:r>
          </w:p>
        </w:tc>
        <w:tc>
          <w:tcPr>
            <w:tcW w:w="1081" w:type="dxa"/>
            <w:shd w:val="clear" w:color="auto" w:fill="DDEBF7"/>
          </w:tcPr>
          <w:p>
            <w:pPr>
              <w:pStyle w:val="TableParagraph"/>
              <w:spacing w:line="218" w:lineRule="exact"/>
              <w:ind w:left="319" w:right="100" w:hanging="58"/>
              <w:rPr>
                <w:b/>
                <w:sz w:val="18"/>
              </w:rPr>
            </w:pPr>
            <w:r>
              <w:rPr>
                <w:b/>
                <w:spacing w:val="-4"/>
                <w:sz w:val="18"/>
              </w:rPr>
              <w:t>Above 50%</w:t>
            </w:r>
          </w:p>
        </w:tc>
        <w:tc>
          <w:tcPr>
            <w:tcW w:w="1080" w:type="dxa"/>
            <w:vMerge w:val="restart"/>
            <w:shd w:val="clear" w:color="auto" w:fill="DDEBF7"/>
          </w:tcPr>
          <w:p>
            <w:pPr>
              <w:pStyle w:val="TableParagraph"/>
              <w:rPr>
                <w:b/>
                <w:sz w:val="18"/>
              </w:rPr>
            </w:pPr>
          </w:p>
          <w:p>
            <w:pPr>
              <w:pStyle w:val="TableParagraph"/>
              <w:spacing w:before="63"/>
              <w:rPr>
                <w:b/>
                <w:sz w:val="18"/>
              </w:rPr>
            </w:pPr>
          </w:p>
          <w:p>
            <w:pPr>
              <w:pStyle w:val="TableParagraph"/>
              <w:ind w:left="118"/>
              <w:rPr>
                <w:b/>
                <w:sz w:val="18"/>
              </w:rPr>
            </w:pPr>
            <w:r>
              <w:rPr>
                <w:b/>
                <w:spacing w:val="-2"/>
                <w:sz w:val="18"/>
              </w:rPr>
              <w:t>Sub-total</w:t>
            </w:r>
          </w:p>
        </w:tc>
        <w:tc>
          <w:tcPr>
            <w:tcW w:w="1170" w:type="dxa"/>
            <w:vMerge w:val="restart"/>
            <w:shd w:val="clear" w:color="auto" w:fill="DDEBF7"/>
          </w:tcPr>
          <w:p>
            <w:pPr>
              <w:pStyle w:val="TableParagraph"/>
              <w:spacing w:before="172"/>
              <w:rPr>
                <w:b/>
                <w:sz w:val="18"/>
              </w:rPr>
            </w:pPr>
          </w:p>
          <w:p>
            <w:pPr>
              <w:pStyle w:val="TableParagraph"/>
              <w:ind w:left="356" w:right="291" w:hanging="46"/>
              <w:rPr>
                <w:b/>
                <w:sz w:val="18"/>
              </w:rPr>
            </w:pPr>
            <w:r>
              <w:rPr>
                <w:b/>
                <w:spacing w:val="-2"/>
                <w:sz w:val="18"/>
              </w:rPr>
              <w:t>Grand Total</w:t>
            </w:r>
          </w:p>
        </w:tc>
      </w:tr>
      <w:tr>
        <w:trPr>
          <w:trHeight w:val="771" w:hRule="atLeast"/>
        </w:trPr>
        <w:tc>
          <w:tcPr>
            <w:tcW w:w="1165" w:type="dxa"/>
            <w:vMerge/>
            <w:tcBorders>
              <w:top w:val="nil"/>
            </w:tcBorders>
            <w:shd w:val="clear" w:color="auto" w:fill="DDEBF7"/>
          </w:tcPr>
          <w:p>
            <w:pPr>
              <w:rPr>
                <w:sz w:val="2"/>
                <w:szCs w:val="2"/>
              </w:rPr>
            </w:pPr>
          </w:p>
        </w:tc>
        <w:tc>
          <w:tcPr>
            <w:tcW w:w="1080" w:type="dxa"/>
            <w:shd w:val="clear" w:color="auto" w:fill="DDEBF7"/>
          </w:tcPr>
          <w:p>
            <w:pPr>
              <w:pStyle w:val="TableParagraph"/>
              <w:spacing w:before="58"/>
              <w:ind w:left="156" w:right="143" w:hanging="1"/>
              <w:jc w:val="center"/>
              <w:rPr>
                <w:b/>
                <w:sz w:val="18"/>
              </w:rPr>
            </w:pPr>
            <w:r>
              <w:rPr>
                <w:b/>
                <w:sz w:val="18"/>
              </w:rPr>
              <w:t>Level to </w:t>
            </w:r>
            <w:r>
              <w:rPr>
                <w:b/>
                <w:spacing w:val="-2"/>
                <w:sz w:val="18"/>
              </w:rPr>
              <w:t>Undulati </w:t>
            </w:r>
            <w:r>
              <w:rPr>
                <w:b/>
                <w:spacing w:val="-6"/>
                <w:sz w:val="18"/>
              </w:rPr>
              <w:t>ng</w:t>
            </w:r>
          </w:p>
        </w:tc>
        <w:tc>
          <w:tcPr>
            <w:tcW w:w="1080" w:type="dxa"/>
            <w:shd w:val="clear" w:color="auto" w:fill="DDEBF7"/>
          </w:tcPr>
          <w:p>
            <w:pPr>
              <w:pStyle w:val="TableParagraph"/>
              <w:spacing w:before="58"/>
              <w:ind w:left="71" w:right="58"/>
              <w:jc w:val="center"/>
              <w:rPr>
                <w:b/>
                <w:sz w:val="18"/>
              </w:rPr>
            </w:pPr>
            <w:r>
              <w:rPr>
                <w:b/>
                <w:spacing w:val="-2"/>
                <w:sz w:val="18"/>
              </w:rPr>
              <w:t>Undulati </w:t>
            </w:r>
            <w:r>
              <w:rPr>
                <w:b/>
                <w:sz w:val="18"/>
              </w:rPr>
              <w:t>ng to </w:t>
            </w:r>
            <w:r>
              <w:rPr>
                <w:b/>
                <w:spacing w:val="-2"/>
                <w:sz w:val="18"/>
              </w:rPr>
              <w:t>Rolling</w:t>
            </w:r>
          </w:p>
        </w:tc>
        <w:tc>
          <w:tcPr>
            <w:tcW w:w="1080" w:type="dxa"/>
            <w:vMerge/>
            <w:tcBorders>
              <w:top w:val="nil"/>
            </w:tcBorders>
            <w:shd w:val="clear" w:color="auto" w:fill="DDEBF7"/>
          </w:tcPr>
          <w:p>
            <w:pPr>
              <w:rPr>
                <w:sz w:val="2"/>
                <w:szCs w:val="2"/>
              </w:rPr>
            </w:pPr>
          </w:p>
        </w:tc>
        <w:tc>
          <w:tcPr>
            <w:tcW w:w="1080" w:type="dxa"/>
            <w:shd w:val="clear" w:color="auto" w:fill="DDEBF7"/>
          </w:tcPr>
          <w:p>
            <w:pPr>
              <w:pStyle w:val="TableParagraph"/>
              <w:spacing w:before="166"/>
              <w:ind w:left="218" w:right="201" w:firstLine="4"/>
              <w:rPr>
                <w:b/>
                <w:sz w:val="18"/>
              </w:rPr>
            </w:pPr>
            <w:r>
              <w:rPr>
                <w:b/>
                <w:spacing w:val="-2"/>
                <w:sz w:val="18"/>
              </w:rPr>
              <w:t>Rolling </w:t>
            </w:r>
            <w:r>
              <w:rPr>
                <w:b/>
                <w:sz w:val="18"/>
              </w:rPr>
              <w:t>to</w:t>
            </w:r>
            <w:r>
              <w:rPr>
                <w:b/>
                <w:spacing w:val="-2"/>
                <w:sz w:val="18"/>
              </w:rPr>
              <w:t> </w:t>
            </w:r>
            <w:r>
              <w:rPr>
                <w:b/>
                <w:spacing w:val="-2"/>
                <w:sz w:val="18"/>
              </w:rPr>
              <w:t>Hilly</w:t>
            </w:r>
          </w:p>
        </w:tc>
        <w:tc>
          <w:tcPr>
            <w:tcW w:w="1080" w:type="dxa"/>
            <w:shd w:val="clear" w:color="auto" w:fill="DDEBF7"/>
          </w:tcPr>
          <w:p>
            <w:pPr>
              <w:pStyle w:val="TableParagraph"/>
              <w:spacing w:before="58"/>
              <w:ind w:left="112" w:right="100" w:hanging="2"/>
              <w:jc w:val="center"/>
              <w:rPr>
                <w:b/>
                <w:sz w:val="18"/>
              </w:rPr>
            </w:pPr>
            <w:r>
              <w:rPr>
                <w:b/>
                <w:sz w:val="18"/>
              </w:rPr>
              <w:t>Hilly to </w:t>
            </w:r>
            <w:r>
              <w:rPr>
                <w:b/>
                <w:spacing w:val="-2"/>
                <w:sz w:val="18"/>
              </w:rPr>
              <w:t>Mountain </w:t>
            </w:r>
            <w:r>
              <w:rPr>
                <w:b/>
                <w:spacing w:val="-4"/>
                <w:sz w:val="18"/>
              </w:rPr>
              <w:t>ous</w:t>
            </w:r>
          </w:p>
        </w:tc>
        <w:tc>
          <w:tcPr>
            <w:tcW w:w="1081" w:type="dxa"/>
            <w:shd w:val="clear" w:color="auto" w:fill="DDEBF7"/>
          </w:tcPr>
          <w:p>
            <w:pPr>
              <w:pStyle w:val="TableParagraph"/>
              <w:spacing w:before="166"/>
              <w:ind w:left="381" w:right="100" w:hanging="269"/>
              <w:rPr>
                <w:b/>
                <w:sz w:val="18"/>
              </w:rPr>
            </w:pPr>
            <w:r>
              <w:rPr>
                <w:b/>
                <w:spacing w:val="-2"/>
                <w:sz w:val="18"/>
              </w:rPr>
              <w:t>Mountain </w:t>
            </w:r>
            <w:r>
              <w:rPr>
                <w:b/>
                <w:spacing w:val="-4"/>
                <w:sz w:val="18"/>
              </w:rPr>
              <w:t>ous</w:t>
            </w:r>
          </w:p>
        </w:tc>
        <w:tc>
          <w:tcPr>
            <w:tcW w:w="1080" w:type="dxa"/>
            <w:vMerge/>
            <w:tcBorders>
              <w:top w:val="nil"/>
            </w:tcBorders>
            <w:shd w:val="clear" w:color="auto" w:fill="DDEBF7"/>
          </w:tcPr>
          <w:p>
            <w:pPr>
              <w:rPr>
                <w:sz w:val="2"/>
                <w:szCs w:val="2"/>
              </w:rPr>
            </w:pPr>
          </w:p>
        </w:tc>
        <w:tc>
          <w:tcPr>
            <w:tcW w:w="1170" w:type="dxa"/>
            <w:vMerge/>
            <w:tcBorders>
              <w:top w:val="nil"/>
            </w:tcBorders>
            <w:shd w:val="clear" w:color="auto" w:fill="DDEBF7"/>
          </w:tcPr>
          <w:p>
            <w:pPr>
              <w:rPr>
                <w:sz w:val="2"/>
                <w:szCs w:val="2"/>
              </w:rPr>
            </w:pPr>
          </w:p>
        </w:tc>
      </w:tr>
      <w:tr>
        <w:trPr>
          <w:trHeight w:val="393" w:hRule="atLeast"/>
        </w:trPr>
        <w:tc>
          <w:tcPr>
            <w:tcW w:w="1165" w:type="dxa"/>
          </w:tcPr>
          <w:p>
            <w:pPr>
              <w:pStyle w:val="TableParagraph"/>
              <w:spacing w:before="86"/>
              <w:ind w:left="109"/>
              <w:rPr>
                <w:sz w:val="18"/>
              </w:rPr>
            </w:pPr>
            <w:r>
              <w:rPr>
                <w:spacing w:val="-2"/>
                <w:sz w:val="18"/>
              </w:rPr>
              <w:t>Andili</w:t>
            </w:r>
          </w:p>
        </w:tc>
        <w:tc>
          <w:tcPr>
            <w:tcW w:w="1080" w:type="dxa"/>
          </w:tcPr>
          <w:p>
            <w:pPr>
              <w:pStyle w:val="TableParagraph"/>
              <w:spacing w:before="86"/>
              <w:ind w:left="7"/>
              <w:jc w:val="center"/>
              <w:rPr>
                <w:sz w:val="18"/>
              </w:rPr>
            </w:pPr>
            <w:r>
              <w:rPr>
                <w:spacing w:val="-2"/>
                <w:sz w:val="18"/>
              </w:rPr>
              <w:t>519.71</w:t>
            </w:r>
          </w:p>
        </w:tc>
        <w:tc>
          <w:tcPr>
            <w:tcW w:w="1080" w:type="dxa"/>
          </w:tcPr>
          <w:p>
            <w:pPr>
              <w:pStyle w:val="TableParagraph"/>
              <w:spacing w:before="86"/>
              <w:ind w:left="7"/>
              <w:jc w:val="center"/>
              <w:rPr>
                <w:sz w:val="18"/>
              </w:rPr>
            </w:pPr>
            <w:r>
              <w:rPr>
                <w:spacing w:val="-2"/>
                <w:sz w:val="18"/>
              </w:rPr>
              <w:t>65.557</w:t>
            </w:r>
          </w:p>
        </w:tc>
        <w:tc>
          <w:tcPr>
            <w:tcW w:w="1080" w:type="dxa"/>
          </w:tcPr>
          <w:p>
            <w:pPr>
              <w:pStyle w:val="TableParagraph"/>
              <w:spacing w:line="217" w:lineRule="exact"/>
              <w:ind w:left="71" w:right="61"/>
              <w:jc w:val="center"/>
              <w:rPr>
                <w:sz w:val="19"/>
              </w:rPr>
            </w:pPr>
            <w:r>
              <w:rPr>
                <w:spacing w:val="-2"/>
                <w:sz w:val="19"/>
              </w:rPr>
              <w:t>585.267</w:t>
            </w:r>
          </w:p>
        </w:tc>
        <w:tc>
          <w:tcPr>
            <w:tcW w:w="1080" w:type="dxa"/>
          </w:tcPr>
          <w:p>
            <w:pPr>
              <w:pStyle w:val="TableParagraph"/>
              <w:spacing w:before="86"/>
              <w:ind w:left="71" w:right="61"/>
              <w:jc w:val="center"/>
              <w:rPr>
                <w:sz w:val="18"/>
              </w:rPr>
            </w:pPr>
            <w:r>
              <w:rPr>
                <w:spacing w:val="-2"/>
                <w:sz w:val="18"/>
              </w:rPr>
              <w:t>135.383</w:t>
            </w:r>
          </w:p>
        </w:tc>
        <w:tc>
          <w:tcPr>
            <w:tcW w:w="1080" w:type="dxa"/>
          </w:tcPr>
          <w:p>
            <w:pPr>
              <w:pStyle w:val="TableParagraph"/>
              <w:spacing w:before="86"/>
              <w:ind w:left="71" w:right="61"/>
              <w:jc w:val="center"/>
              <w:rPr>
                <w:sz w:val="18"/>
              </w:rPr>
            </w:pPr>
            <w:r>
              <w:rPr>
                <w:spacing w:val="-2"/>
                <w:sz w:val="18"/>
              </w:rPr>
              <w:t>379.081</w:t>
            </w:r>
          </w:p>
        </w:tc>
        <w:tc>
          <w:tcPr>
            <w:tcW w:w="1081" w:type="dxa"/>
          </w:tcPr>
          <w:p>
            <w:pPr>
              <w:pStyle w:val="TableParagraph"/>
              <w:spacing w:before="86"/>
              <w:ind w:left="10" w:right="1"/>
              <w:jc w:val="center"/>
              <w:rPr>
                <w:sz w:val="18"/>
              </w:rPr>
            </w:pPr>
            <w:r>
              <w:rPr>
                <w:spacing w:val="-2"/>
                <w:sz w:val="18"/>
              </w:rPr>
              <w:t>478.264</w:t>
            </w:r>
          </w:p>
        </w:tc>
        <w:tc>
          <w:tcPr>
            <w:tcW w:w="1080" w:type="dxa"/>
          </w:tcPr>
          <w:p>
            <w:pPr>
              <w:pStyle w:val="TableParagraph"/>
              <w:spacing w:line="217" w:lineRule="exact"/>
              <w:ind w:left="71" w:right="62"/>
              <w:jc w:val="center"/>
              <w:rPr>
                <w:sz w:val="19"/>
              </w:rPr>
            </w:pPr>
            <w:r>
              <w:rPr>
                <w:spacing w:val="-2"/>
                <w:sz w:val="19"/>
              </w:rPr>
              <w:t>992.728</w:t>
            </w:r>
          </w:p>
        </w:tc>
        <w:tc>
          <w:tcPr>
            <w:tcW w:w="1170" w:type="dxa"/>
          </w:tcPr>
          <w:p>
            <w:pPr>
              <w:pStyle w:val="TableParagraph"/>
              <w:spacing w:before="86"/>
              <w:ind w:left="14" w:right="5"/>
              <w:jc w:val="center"/>
              <w:rPr>
                <w:b/>
                <w:sz w:val="18"/>
              </w:rPr>
            </w:pPr>
            <w:r>
              <w:rPr>
                <w:b/>
                <w:spacing w:val="-2"/>
                <w:sz w:val="18"/>
              </w:rPr>
              <w:t>1,577.995</w:t>
            </w:r>
          </w:p>
        </w:tc>
      </w:tr>
      <w:tr>
        <w:trPr>
          <w:trHeight w:val="394" w:hRule="atLeast"/>
        </w:trPr>
        <w:tc>
          <w:tcPr>
            <w:tcW w:w="1165" w:type="dxa"/>
          </w:tcPr>
          <w:p>
            <w:pPr>
              <w:pStyle w:val="TableParagraph"/>
              <w:spacing w:before="86"/>
              <w:ind w:left="109"/>
              <w:rPr>
                <w:sz w:val="18"/>
              </w:rPr>
            </w:pPr>
            <w:r>
              <w:rPr>
                <w:spacing w:val="-2"/>
                <w:sz w:val="18"/>
              </w:rPr>
              <w:t>Bawani</w:t>
            </w:r>
          </w:p>
        </w:tc>
        <w:tc>
          <w:tcPr>
            <w:tcW w:w="1080" w:type="dxa"/>
          </w:tcPr>
          <w:p>
            <w:pPr>
              <w:pStyle w:val="TableParagraph"/>
              <w:spacing w:before="86"/>
              <w:ind w:left="7"/>
              <w:jc w:val="center"/>
              <w:rPr>
                <w:sz w:val="18"/>
              </w:rPr>
            </w:pPr>
            <w:r>
              <w:rPr>
                <w:spacing w:val="-2"/>
                <w:sz w:val="18"/>
              </w:rPr>
              <w:t>552.82</w:t>
            </w:r>
          </w:p>
        </w:tc>
        <w:tc>
          <w:tcPr>
            <w:tcW w:w="1080" w:type="dxa"/>
          </w:tcPr>
          <w:p>
            <w:pPr>
              <w:pStyle w:val="TableParagraph"/>
              <w:spacing w:before="86"/>
              <w:ind w:left="71" w:right="62"/>
              <w:jc w:val="center"/>
              <w:rPr>
                <w:sz w:val="18"/>
              </w:rPr>
            </w:pPr>
            <w:r>
              <w:rPr>
                <w:spacing w:val="-2"/>
                <w:sz w:val="18"/>
              </w:rPr>
              <w:t>167.605</w:t>
            </w:r>
          </w:p>
        </w:tc>
        <w:tc>
          <w:tcPr>
            <w:tcW w:w="1080" w:type="dxa"/>
          </w:tcPr>
          <w:p>
            <w:pPr>
              <w:pStyle w:val="TableParagraph"/>
              <w:spacing w:line="217" w:lineRule="exact"/>
              <w:ind w:left="71" w:right="61"/>
              <w:jc w:val="center"/>
              <w:rPr>
                <w:sz w:val="19"/>
              </w:rPr>
            </w:pPr>
            <w:r>
              <w:rPr>
                <w:spacing w:val="-2"/>
                <w:sz w:val="19"/>
              </w:rPr>
              <w:t>720.425</w:t>
            </w:r>
          </w:p>
        </w:tc>
        <w:tc>
          <w:tcPr>
            <w:tcW w:w="1080" w:type="dxa"/>
          </w:tcPr>
          <w:p>
            <w:pPr>
              <w:pStyle w:val="TableParagraph"/>
              <w:spacing w:before="86"/>
              <w:ind w:left="8"/>
              <w:jc w:val="center"/>
              <w:rPr>
                <w:sz w:val="18"/>
              </w:rPr>
            </w:pPr>
            <w:r>
              <w:rPr>
                <w:spacing w:val="-2"/>
                <w:sz w:val="18"/>
              </w:rPr>
              <w:t>157.31</w:t>
            </w:r>
          </w:p>
        </w:tc>
        <w:tc>
          <w:tcPr>
            <w:tcW w:w="1080" w:type="dxa"/>
          </w:tcPr>
          <w:p>
            <w:pPr>
              <w:pStyle w:val="TableParagraph"/>
              <w:spacing w:before="86"/>
              <w:ind w:left="71" w:right="61"/>
              <w:jc w:val="center"/>
              <w:rPr>
                <w:sz w:val="18"/>
              </w:rPr>
            </w:pPr>
            <w:r>
              <w:rPr>
                <w:spacing w:val="-2"/>
                <w:sz w:val="18"/>
              </w:rPr>
              <w:t>120.337</w:t>
            </w:r>
          </w:p>
        </w:tc>
        <w:tc>
          <w:tcPr>
            <w:tcW w:w="1081" w:type="dxa"/>
          </w:tcPr>
          <w:p>
            <w:pPr>
              <w:pStyle w:val="TableParagraph"/>
              <w:spacing w:before="86"/>
              <w:ind w:left="10" w:right="2"/>
              <w:jc w:val="center"/>
              <w:rPr>
                <w:sz w:val="18"/>
              </w:rPr>
            </w:pPr>
            <w:r>
              <w:rPr>
                <w:spacing w:val="-2"/>
                <w:sz w:val="18"/>
              </w:rPr>
              <w:t>22.379</w:t>
            </w:r>
          </w:p>
        </w:tc>
        <w:tc>
          <w:tcPr>
            <w:tcW w:w="1080" w:type="dxa"/>
          </w:tcPr>
          <w:p>
            <w:pPr>
              <w:pStyle w:val="TableParagraph"/>
              <w:spacing w:line="217" w:lineRule="exact"/>
              <w:ind w:left="71" w:right="62"/>
              <w:jc w:val="center"/>
              <w:rPr>
                <w:sz w:val="19"/>
              </w:rPr>
            </w:pPr>
            <w:r>
              <w:rPr>
                <w:spacing w:val="-2"/>
                <w:sz w:val="19"/>
              </w:rPr>
              <w:t>300.026</w:t>
            </w:r>
          </w:p>
        </w:tc>
        <w:tc>
          <w:tcPr>
            <w:tcW w:w="1170" w:type="dxa"/>
          </w:tcPr>
          <w:p>
            <w:pPr>
              <w:pStyle w:val="TableParagraph"/>
              <w:spacing w:before="86"/>
              <w:ind w:left="14" w:right="5"/>
              <w:jc w:val="center"/>
              <w:rPr>
                <w:b/>
                <w:sz w:val="18"/>
              </w:rPr>
            </w:pPr>
            <w:r>
              <w:rPr>
                <w:b/>
                <w:spacing w:val="-2"/>
                <w:sz w:val="18"/>
              </w:rPr>
              <w:t>1,020.451</w:t>
            </w:r>
          </w:p>
        </w:tc>
      </w:tr>
      <w:tr>
        <w:trPr>
          <w:trHeight w:val="393" w:hRule="atLeast"/>
        </w:trPr>
        <w:tc>
          <w:tcPr>
            <w:tcW w:w="1165" w:type="dxa"/>
          </w:tcPr>
          <w:p>
            <w:pPr>
              <w:pStyle w:val="TableParagraph"/>
              <w:spacing w:before="88"/>
              <w:ind w:left="109"/>
              <w:rPr>
                <w:sz w:val="18"/>
              </w:rPr>
            </w:pPr>
            <w:r>
              <w:rPr>
                <w:spacing w:val="-2"/>
                <w:sz w:val="18"/>
              </w:rPr>
              <w:t>Concepcion</w:t>
            </w:r>
          </w:p>
        </w:tc>
        <w:tc>
          <w:tcPr>
            <w:tcW w:w="1080" w:type="dxa"/>
          </w:tcPr>
          <w:p>
            <w:pPr>
              <w:pStyle w:val="TableParagraph"/>
              <w:spacing w:before="88"/>
              <w:ind w:left="71" w:right="62"/>
              <w:jc w:val="center"/>
              <w:rPr>
                <w:sz w:val="18"/>
              </w:rPr>
            </w:pPr>
            <w:r>
              <w:rPr>
                <w:spacing w:val="-2"/>
                <w:sz w:val="18"/>
              </w:rPr>
              <w:t>340.364</w:t>
            </w:r>
          </w:p>
        </w:tc>
        <w:tc>
          <w:tcPr>
            <w:tcW w:w="1080" w:type="dxa"/>
          </w:tcPr>
          <w:p>
            <w:pPr>
              <w:pStyle w:val="TableParagraph"/>
              <w:spacing w:before="88"/>
              <w:ind w:left="7"/>
              <w:jc w:val="center"/>
              <w:rPr>
                <w:sz w:val="18"/>
              </w:rPr>
            </w:pPr>
            <w:r>
              <w:rPr>
                <w:spacing w:val="-2"/>
                <w:sz w:val="18"/>
              </w:rPr>
              <w:t>51.945</w:t>
            </w:r>
          </w:p>
        </w:tc>
        <w:tc>
          <w:tcPr>
            <w:tcW w:w="1080" w:type="dxa"/>
          </w:tcPr>
          <w:p>
            <w:pPr>
              <w:pStyle w:val="TableParagraph"/>
              <w:spacing w:line="217" w:lineRule="exact"/>
              <w:ind w:left="71" w:right="61"/>
              <w:jc w:val="center"/>
              <w:rPr>
                <w:sz w:val="19"/>
              </w:rPr>
            </w:pPr>
            <w:r>
              <w:rPr>
                <w:spacing w:val="-2"/>
                <w:sz w:val="19"/>
              </w:rPr>
              <w:t>392.309</w:t>
            </w:r>
          </w:p>
        </w:tc>
        <w:tc>
          <w:tcPr>
            <w:tcW w:w="1080" w:type="dxa"/>
          </w:tcPr>
          <w:p>
            <w:pPr>
              <w:pStyle w:val="TableParagraph"/>
              <w:spacing w:before="88"/>
              <w:ind w:left="8"/>
              <w:jc w:val="center"/>
              <w:rPr>
                <w:sz w:val="18"/>
              </w:rPr>
            </w:pPr>
            <w:r>
              <w:rPr>
                <w:spacing w:val="-2"/>
                <w:sz w:val="18"/>
              </w:rPr>
              <w:t>71.573</w:t>
            </w:r>
          </w:p>
        </w:tc>
        <w:tc>
          <w:tcPr>
            <w:tcW w:w="1080" w:type="dxa"/>
          </w:tcPr>
          <w:p>
            <w:pPr>
              <w:pStyle w:val="TableParagraph"/>
              <w:spacing w:before="88"/>
              <w:ind w:left="71" w:right="61"/>
              <w:jc w:val="center"/>
              <w:rPr>
                <w:sz w:val="18"/>
              </w:rPr>
            </w:pPr>
            <w:r>
              <w:rPr>
                <w:spacing w:val="-2"/>
                <w:sz w:val="18"/>
              </w:rPr>
              <w:t>123.978</w:t>
            </w:r>
          </w:p>
        </w:tc>
        <w:tc>
          <w:tcPr>
            <w:tcW w:w="1081" w:type="dxa"/>
          </w:tcPr>
          <w:p>
            <w:pPr>
              <w:pStyle w:val="TableParagraph"/>
              <w:spacing w:before="88"/>
              <w:ind w:left="10" w:right="1"/>
              <w:jc w:val="center"/>
              <w:rPr>
                <w:sz w:val="18"/>
              </w:rPr>
            </w:pPr>
            <w:r>
              <w:rPr>
                <w:spacing w:val="-2"/>
                <w:sz w:val="18"/>
              </w:rPr>
              <w:t>163.605</w:t>
            </w:r>
          </w:p>
        </w:tc>
        <w:tc>
          <w:tcPr>
            <w:tcW w:w="1080" w:type="dxa"/>
          </w:tcPr>
          <w:p>
            <w:pPr>
              <w:pStyle w:val="TableParagraph"/>
              <w:spacing w:line="217" w:lineRule="exact"/>
              <w:ind w:left="71" w:right="62"/>
              <w:jc w:val="center"/>
              <w:rPr>
                <w:sz w:val="19"/>
              </w:rPr>
            </w:pPr>
            <w:r>
              <w:rPr>
                <w:spacing w:val="-2"/>
                <w:sz w:val="19"/>
              </w:rPr>
              <w:t>359.156</w:t>
            </w:r>
          </w:p>
        </w:tc>
        <w:tc>
          <w:tcPr>
            <w:tcW w:w="1170" w:type="dxa"/>
          </w:tcPr>
          <w:p>
            <w:pPr>
              <w:pStyle w:val="TableParagraph"/>
              <w:spacing w:before="88"/>
              <w:ind w:left="14" w:right="7"/>
              <w:jc w:val="center"/>
              <w:rPr>
                <w:b/>
                <w:sz w:val="18"/>
              </w:rPr>
            </w:pPr>
            <w:r>
              <w:rPr>
                <w:b/>
                <w:spacing w:val="-2"/>
                <w:sz w:val="18"/>
              </w:rPr>
              <w:t>751.465</w:t>
            </w:r>
          </w:p>
        </w:tc>
      </w:tr>
      <w:tr>
        <w:trPr>
          <w:trHeight w:val="396" w:hRule="atLeast"/>
        </w:trPr>
        <w:tc>
          <w:tcPr>
            <w:tcW w:w="1165" w:type="dxa"/>
          </w:tcPr>
          <w:p>
            <w:pPr>
              <w:pStyle w:val="TableParagraph"/>
              <w:spacing w:before="88"/>
              <w:ind w:left="109"/>
              <w:rPr>
                <w:sz w:val="18"/>
              </w:rPr>
            </w:pPr>
            <w:r>
              <w:rPr>
                <w:spacing w:val="-2"/>
                <w:sz w:val="18"/>
              </w:rPr>
              <w:t>Malinawon</w:t>
            </w:r>
          </w:p>
        </w:tc>
        <w:tc>
          <w:tcPr>
            <w:tcW w:w="1080" w:type="dxa"/>
          </w:tcPr>
          <w:p>
            <w:pPr>
              <w:pStyle w:val="TableParagraph"/>
              <w:spacing w:before="88"/>
              <w:ind w:left="71" w:right="62"/>
              <w:jc w:val="center"/>
              <w:rPr>
                <w:sz w:val="18"/>
              </w:rPr>
            </w:pPr>
            <w:r>
              <w:rPr>
                <w:spacing w:val="-2"/>
                <w:sz w:val="18"/>
              </w:rPr>
              <w:t>229.723</w:t>
            </w:r>
          </w:p>
        </w:tc>
        <w:tc>
          <w:tcPr>
            <w:tcW w:w="1080" w:type="dxa"/>
          </w:tcPr>
          <w:p>
            <w:pPr>
              <w:pStyle w:val="TableParagraph"/>
              <w:spacing w:before="88"/>
              <w:ind w:left="71" w:right="62"/>
              <w:jc w:val="center"/>
              <w:rPr>
                <w:sz w:val="18"/>
              </w:rPr>
            </w:pPr>
            <w:r>
              <w:rPr>
                <w:spacing w:val="-2"/>
                <w:sz w:val="18"/>
              </w:rPr>
              <w:t>195.075</w:t>
            </w:r>
          </w:p>
        </w:tc>
        <w:tc>
          <w:tcPr>
            <w:tcW w:w="1080" w:type="dxa"/>
          </w:tcPr>
          <w:p>
            <w:pPr>
              <w:pStyle w:val="TableParagraph"/>
              <w:spacing w:line="217" w:lineRule="exact"/>
              <w:ind w:left="71" w:right="61"/>
              <w:jc w:val="center"/>
              <w:rPr>
                <w:sz w:val="19"/>
              </w:rPr>
            </w:pPr>
            <w:r>
              <w:rPr>
                <w:spacing w:val="-2"/>
                <w:sz w:val="19"/>
              </w:rPr>
              <w:t>424.798</w:t>
            </w:r>
          </w:p>
        </w:tc>
        <w:tc>
          <w:tcPr>
            <w:tcW w:w="1080" w:type="dxa"/>
          </w:tcPr>
          <w:p>
            <w:pPr>
              <w:pStyle w:val="TableParagraph"/>
              <w:spacing w:before="88"/>
              <w:ind w:left="71" w:right="61"/>
              <w:jc w:val="center"/>
              <w:rPr>
                <w:sz w:val="18"/>
              </w:rPr>
            </w:pPr>
            <w:r>
              <w:rPr>
                <w:spacing w:val="-2"/>
                <w:sz w:val="18"/>
              </w:rPr>
              <w:t>290.137</w:t>
            </w:r>
          </w:p>
        </w:tc>
        <w:tc>
          <w:tcPr>
            <w:tcW w:w="1080" w:type="dxa"/>
          </w:tcPr>
          <w:p>
            <w:pPr>
              <w:pStyle w:val="TableParagraph"/>
              <w:spacing w:before="88"/>
              <w:ind w:left="71" w:right="61"/>
              <w:jc w:val="center"/>
              <w:rPr>
                <w:sz w:val="18"/>
              </w:rPr>
            </w:pPr>
            <w:r>
              <w:rPr>
                <w:spacing w:val="-2"/>
                <w:sz w:val="18"/>
              </w:rPr>
              <w:t>389.757</w:t>
            </w:r>
          </w:p>
        </w:tc>
        <w:tc>
          <w:tcPr>
            <w:tcW w:w="1081" w:type="dxa"/>
          </w:tcPr>
          <w:p>
            <w:pPr>
              <w:pStyle w:val="TableParagraph"/>
              <w:spacing w:before="88"/>
              <w:ind w:left="10" w:right="1"/>
              <w:jc w:val="center"/>
              <w:rPr>
                <w:sz w:val="18"/>
              </w:rPr>
            </w:pPr>
            <w:r>
              <w:rPr>
                <w:spacing w:val="-2"/>
                <w:sz w:val="18"/>
              </w:rPr>
              <w:t>176.373</w:t>
            </w:r>
          </w:p>
        </w:tc>
        <w:tc>
          <w:tcPr>
            <w:tcW w:w="1080" w:type="dxa"/>
          </w:tcPr>
          <w:p>
            <w:pPr>
              <w:pStyle w:val="TableParagraph"/>
              <w:spacing w:line="217" w:lineRule="exact"/>
              <w:ind w:left="71" w:right="62"/>
              <w:jc w:val="center"/>
              <w:rPr>
                <w:sz w:val="19"/>
              </w:rPr>
            </w:pPr>
            <w:r>
              <w:rPr>
                <w:spacing w:val="-2"/>
                <w:sz w:val="19"/>
              </w:rPr>
              <w:t>856.267</w:t>
            </w:r>
          </w:p>
        </w:tc>
        <w:tc>
          <w:tcPr>
            <w:tcW w:w="1170" w:type="dxa"/>
          </w:tcPr>
          <w:p>
            <w:pPr>
              <w:pStyle w:val="TableParagraph"/>
              <w:spacing w:before="88"/>
              <w:ind w:left="14" w:right="5"/>
              <w:jc w:val="center"/>
              <w:rPr>
                <w:b/>
                <w:sz w:val="18"/>
              </w:rPr>
            </w:pPr>
            <w:r>
              <w:rPr>
                <w:b/>
                <w:spacing w:val="-2"/>
                <w:sz w:val="18"/>
              </w:rPr>
              <w:t>1,281.065</w:t>
            </w:r>
          </w:p>
        </w:tc>
      </w:tr>
      <w:tr>
        <w:trPr>
          <w:trHeight w:val="433" w:hRule="atLeast"/>
        </w:trPr>
        <w:tc>
          <w:tcPr>
            <w:tcW w:w="1165" w:type="dxa"/>
          </w:tcPr>
          <w:p>
            <w:pPr>
              <w:pStyle w:val="TableParagraph"/>
              <w:spacing w:line="216" w:lineRule="exact"/>
              <w:ind w:left="109" w:right="452"/>
              <w:rPr>
                <w:sz w:val="18"/>
              </w:rPr>
            </w:pPr>
            <w:r>
              <w:rPr>
                <w:spacing w:val="-2"/>
                <w:sz w:val="18"/>
              </w:rPr>
              <w:t>Nueva Visayas</w:t>
            </w:r>
          </w:p>
        </w:tc>
        <w:tc>
          <w:tcPr>
            <w:tcW w:w="1080" w:type="dxa"/>
          </w:tcPr>
          <w:p>
            <w:pPr>
              <w:pStyle w:val="TableParagraph"/>
              <w:spacing w:before="106"/>
              <w:ind w:left="71" w:right="62"/>
              <w:jc w:val="center"/>
              <w:rPr>
                <w:sz w:val="18"/>
              </w:rPr>
            </w:pPr>
            <w:r>
              <w:rPr>
                <w:spacing w:val="-2"/>
                <w:sz w:val="18"/>
              </w:rPr>
              <w:t>656.947</w:t>
            </w:r>
          </w:p>
        </w:tc>
        <w:tc>
          <w:tcPr>
            <w:tcW w:w="1080" w:type="dxa"/>
          </w:tcPr>
          <w:p>
            <w:pPr>
              <w:pStyle w:val="TableParagraph"/>
              <w:spacing w:before="106"/>
              <w:ind w:left="7"/>
              <w:jc w:val="center"/>
              <w:rPr>
                <w:sz w:val="18"/>
              </w:rPr>
            </w:pPr>
            <w:r>
              <w:rPr>
                <w:spacing w:val="-2"/>
                <w:sz w:val="18"/>
              </w:rPr>
              <w:t>53.826</w:t>
            </w:r>
          </w:p>
        </w:tc>
        <w:tc>
          <w:tcPr>
            <w:tcW w:w="1080" w:type="dxa"/>
          </w:tcPr>
          <w:p>
            <w:pPr>
              <w:pStyle w:val="TableParagraph"/>
              <w:spacing w:before="8"/>
              <w:ind w:left="71" w:right="61"/>
              <w:jc w:val="center"/>
              <w:rPr>
                <w:sz w:val="19"/>
              </w:rPr>
            </w:pPr>
            <w:r>
              <w:rPr>
                <w:spacing w:val="-2"/>
                <w:sz w:val="19"/>
              </w:rPr>
              <w:t>710.773</w:t>
            </w:r>
          </w:p>
        </w:tc>
        <w:tc>
          <w:tcPr>
            <w:tcW w:w="1080" w:type="dxa"/>
          </w:tcPr>
          <w:p>
            <w:pPr>
              <w:pStyle w:val="TableParagraph"/>
              <w:spacing w:before="106"/>
              <w:ind w:left="8"/>
              <w:jc w:val="center"/>
              <w:rPr>
                <w:sz w:val="18"/>
              </w:rPr>
            </w:pPr>
            <w:r>
              <w:rPr>
                <w:spacing w:val="-2"/>
                <w:sz w:val="18"/>
              </w:rPr>
              <w:t>96.122</w:t>
            </w:r>
          </w:p>
        </w:tc>
        <w:tc>
          <w:tcPr>
            <w:tcW w:w="1080" w:type="dxa"/>
          </w:tcPr>
          <w:p>
            <w:pPr>
              <w:pStyle w:val="TableParagraph"/>
              <w:spacing w:before="106"/>
              <w:ind w:left="71" w:right="61"/>
              <w:jc w:val="center"/>
              <w:rPr>
                <w:sz w:val="18"/>
              </w:rPr>
            </w:pPr>
            <w:r>
              <w:rPr>
                <w:spacing w:val="-2"/>
                <w:sz w:val="18"/>
              </w:rPr>
              <w:t>238.231</w:t>
            </w:r>
          </w:p>
        </w:tc>
        <w:tc>
          <w:tcPr>
            <w:tcW w:w="1081" w:type="dxa"/>
          </w:tcPr>
          <w:p>
            <w:pPr>
              <w:pStyle w:val="TableParagraph"/>
              <w:spacing w:before="106"/>
              <w:ind w:left="10" w:right="1"/>
              <w:jc w:val="center"/>
              <w:rPr>
                <w:sz w:val="18"/>
              </w:rPr>
            </w:pPr>
            <w:r>
              <w:rPr>
                <w:spacing w:val="-2"/>
                <w:sz w:val="18"/>
              </w:rPr>
              <w:t>196.345</w:t>
            </w:r>
          </w:p>
        </w:tc>
        <w:tc>
          <w:tcPr>
            <w:tcW w:w="1080" w:type="dxa"/>
          </w:tcPr>
          <w:p>
            <w:pPr>
              <w:pStyle w:val="TableParagraph"/>
              <w:spacing w:before="8"/>
              <w:ind w:left="71" w:right="62"/>
              <w:jc w:val="center"/>
              <w:rPr>
                <w:sz w:val="19"/>
              </w:rPr>
            </w:pPr>
            <w:r>
              <w:rPr>
                <w:spacing w:val="-2"/>
                <w:sz w:val="19"/>
              </w:rPr>
              <w:t>530.698</w:t>
            </w:r>
          </w:p>
        </w:tc>
        <w:tc>
          <w:tcPr>
            <w:tcW w:w="1170" w:type="dxa"/>
          </w:tcPr>
          <w:p>
            <w:pPr>
              <w:pStyle w:val="TableParagraph"/>
              <w:spacing w:before="106"/>
              <w:ind w:left="14" w:right="5"/>
              <w:jc w:val="center"/>
              <w:rPr>
                <w:b/>
                <w:sz w:val="18"/>
              </w:rPr>
            </w:pPr>
            <w:r>
              <w:rPr>
                <w:b/>
                <w:spacing w:val="-2"/>
                <w:sz w:val="18"/>
              </w:rPr>
              <w:t>1,241.471</w:t>
            </w:r>
          </w:p>
        </w:tc>
      </w:tr>
      <w:tr>
        <w:trPr>
          <w:trHeight w:val="393" w:hRule="atLeast"/>
        </w:trPr>
        <w:tc>
          <w:tcPr>
            <w:tcW w:w="1165" w:type="dxa"/>
          </w:tcPr>
          <w:p>
            <w:pPr>
              <w:pStyle w:val="TableParagraph"/>
              <w:spacing w:before="86"/>
              <w:ind w:left="109"/>
              <w:rPr>
                <w:sz w:val="18"/>
              </w:rPr>
            </w:pPr>
            <w:r>
              <w:rPr>
                <w:sz w:val="18"/>
              </w:rPr>
              <w:t>Nuevo</w:t>
            </w:r>
            <w:r>
              <w:rPr>
                <w:spacing w:val="-4"/>
                <w:sz w:val="18"/>
              </w:rPr>
              <w:t> </w:t>
            </w:r>
            <w:r>
              <w:rPr>
                <w:spacing w:val="-2"/>
                <w:sz w:val="18"/>
              </w:rPr>
              <w:t>Iloco</w:t>
            </w:r>
          </w:p>
        </w:tc>
        <w:tc>
          <w:tcPr>
            <w:tcW w:w="1080" w:type="dxa"/>
          </w:tcPr>
          <w:p>
            <w:pPr>
              <w:pStyle w:val="TableParagraph"/>
              <w:spacing w:before="86"/>
              <w:ind w:left="71" w:right="62"/>
              <w:jc w:val="center"/>
              <w:rPr>
                <w:sz w:val="18"/>
              </w:rPr>
            </w:pPr>
            <w:r>
              <w:rPr>
                <w:spacing w:val="-2"/>
                <w:sz w:val="18"/>
              </w:rPr>
              <w:t>646.689</w:t>
            </w:r>
          </w:p>
        </w:tc>
        <w:tc>
          <w:tcPr>
            <w:tcW w:w="1080" w:type="dxa"/>
          </w:tcPr>
          <w:p>
            <w:pPr>
              <w:pStyle w:val="TableParagraph"/>
              <w:spacing w:before="86"/>
              <w:ind w:left="71" w:right="62"/>
              <w:jc w:val="center"/>
              <w:rPr>
                <w:sz w:val="18"/>
              </w:rPr>
            </w:pPr>
            <w:r>
              <w:rPr>
                <w:spacing w:val="-2"/>
                <w:sz w:val="18"/>
              </w:rPr>
              <w:t>133.481</w:t>
            </w:r>
          </w:p>
        </w:tc>
        <w:tc>
          <w:tcPr>
            <w:tcW w:w="1080" w:type="dxa"/>
          </w:tcPr>
          <w:p>
            <w:pPr>
              <w:pStyle w:val="TableParagraph"/>
              <w:spacing w:line="217" w:lineRule="exact"/>
              <w:ind w:left="8"/>
              <w:jc w:val="center"/>
              <w:rPr>
                <w:sz w:val="19"/>
              </w:rPr>
            </w:pPr>
            <w:r>
              <w:rPr>
                <w:spacing w:val="-2"/>
                <w:sz w:val="19"/>
              </w:rPr>
              <w:t>780.17</w:t>
            </w:r>
          </w:p>
        </w:tc>
        <w:tc>
          <w:tcPr>
            <w:tcW w:w="1080" w:type="dxa"/>
          </w:tcPr>
          <w:p>
            <w:pPr>
              <w:pStyle w:val="TableParagraph"/>
              <w:spacing w:before="86"/>
              <w:ind w:left="71" w:right="61"/>
              <w:jc w:val="center"/>
              <w:rPr>
                <w:sz w:val="18"/>
              </w:rPr>
            </w:pPr>
            <w:r>
              <w:rPr>
                <w:spacing w:val="-2"/>
                <w:sz w:val="18"/>
              </w:rPr>
              <w:t>207.299</w:t>
            </w:r>
          </w:p>
        </w:tc>
        <w:tc>
          <w:tcPr>
            <w:tcW w:w="1080" w:type="dxa"/>
          </w:tcPr>
          <w:p>
            <w:pPr>
              <w:pStyle w:val="TableParagraph"/>
              <w:spacing w:before="86"/>
              <w:ind w:left="71" w:right="61"/>
              <w:jc w:val="center"/>
              <w:rPr>
                <w:sz w:val="18"/>
              </w:rPr>
            </w:pPr>
            <w:r>
              <w:rPr>
                <w:spacing w:val="-2"/>
                <w:sz w:val="18"/>
              </w:rPr>
              <w:t>311.393</w:t>
            </w:r>
          </w:p>
        </w:tc>
        <w:tc>
          <w:tcPr>
            <w:tcW w:w="1081" w:type="dxa"/>
          </w:tcPr>
          <w:p>
            <w:pPr>
              <w:pStyle w:val="TableParagraph"/>
              <w:spacing w:before="86"/>
              <w:ind w:left="10" w:right="2"/>
              <w:jc w:val="center"/>
              <w:rPr>
                <w:sz w:val="18"/>
              </w:rPr>
            </w:pPr>
            <w:r>
              <w:rPr>
                <w:spacing w:val="-2"/>
                <w:sz w:val="18"/>
              </w:rPr>
              <w:t>84.887</w:t>
            </w:r>
          </w:p>
        </w:tc>
        <w:tc>
          <w:tcPr>
            <w:tcW w:w="1080" w:type="dxa"/>
          </w:tcPr>
          <w:p>
            <w:pPr>
              <w:pStyle w:val="TableParagraph"/>
              <w:spacing w:line="217" w:lineRule="exact"/>
              <w:ind w:left="71" w:right="62"/>
              <w:jc w:val="center"/>
              <w:rPr>
                <w:sz w:val="19"/>
              </w:rPr>
            </w:pPr>
            <w:r>
              <w:rPr>
                <w:spacing w:val="-2"/>
                <w:sz w:val="19"/>
              </w:rPr>
              <w:t>603.579</w:t>
            </w:r>
          </w:p>
        </w:tc>
        <w:tc>
          <w:tcPr>
            <w:tcW w:w="1170" w:type="dxa"/>
          </w:tcPr>
          <w:p>
            <w:pPr>
              <w:pStyle w:val="TableParagraph"/>
              <w:spacing w:before="86"/>
              <w:ind w:left="14" w:right="5"/>
              <w:jc w:val="center"/>
              <w:rPr>
                <w:b/>
                <w:sz w:val="18"/>
              </w:rPr>
            </w:pPr>
            <w:r>
              <w:rPr>
                <w:b/>
                <w:spacing w:val="-2"/>
                <w:sz w:val="18"/>
              </w:rPr>
              <w:t>1,383.749</w:t>
            </w:r>
          </w:p>
        </w:tc>
      </w:tr>
      <w:tr>
        <w:trPr>
          <w:trHeight w:val="394" w:hRule="atLeast"/>
        </w:trPr>
        <w:tc>
          <w:tcPr>
            <w:tcW w:w="1165" w:type="dxa"/>
          </w:tcPr>
          <w:p>
            <w:pPr>
              <w:pStyle w:val="TableParagraph"/>
              <w:spacing w:before="88"/>
              <w:ind w:left="109"/>
              <w:rPr>
                <w:sz w:val="18"/>
              </w:rPr>
            </w:pPr>
            <w:r>
              <w:rPr>
                <w:spacing w:val="-2"/>
                <w:sz w:val="18"/>
              </w:rPr>
              <w:t>Poblacion</w:t>
            </w:r>
          </w:p>
        </w:tc>
        <w:tc>
          <w:tcPr>
            <w:tcW w:w="1080" w:type="dxa"/>
          </w:tcPr>
          <w:p>
            <w:pPr>
              <w:pStyle w:val="TableParagraph"/>
              <w:spacing w:before="88"/>
              <w:ind w:left="71" w:right="62"/>
              <w:jc w:val="center"/>
              <w:rPr>
                <w:sz w:val="18"/>
              </w:rPr>
            </w:pPr>
            <w:r>
              <w:rPr>
                <w:spacing w:val="-2"/>
                <w:sz w:val="18"/>
              </w:rPr>
              <w:t>1,095.299</w:t>
            </w:r>
          </w:p>
        </w:tc>
        <w:tc>
          <w:tcPr>
            <w:tcW w:w="1080" w:type="dxa"/>
          </w:tcPr>
          <w:p>
            <w:pPr>
              <w:pStyle w:val="TableParagraph"/>
              <w:spacing w:before="88"/>
              <w:ind w:left="7"/>
              <w:jc w:val="center"/>
              <w:rPr>
                <w:sz w:val="18"/>
              </w:rPr>
            </w:pPr>
            <w:r>
              <w:rPr>
                <w:spacing w:val="-2"/>
                <w:sz w:val="18"/>
              </w:rPr>
              <w:t>28.862</w:t>
            </w:r>
          </w:p>
        </w:tc>
        <w:tc>
          <w:tcPr>
            <w:tcW w:w="1080" w:type="dxa"/>
          </w:tcPr>
          <w:p>
            <w:pPr>
              <w:pStyle w:val="TableParagraph"/>
              <w:spacing w:line="218" w:lineRule="exact"/>
              <w:ind w:left="71" w:right="62"/>
              <w:jc w:val="center"/>
              <w:rPr>
                <w:sz w:val="19"/>
              </w:rPr>
            </w:pPr>
            <w:r>
              <w:rPr>
                <w:spacing w:val="-2"/>
                <w:sz w:val="19"/>
              </w:rPr>
              <w:t>1,124.161</w:t>
            </w:r>
          </w:p>
        </w:tc>
        <w:tc>
          <w:tcPr>
            <w:tcW w:w="1080" w:type="dxa"/>
          </w:tcPr>
          <w:p>
            <w:pPr>
              <w:pStyle w:val="TableParagraph"/>
              <w:spacing w:before="88"/>
              <w:ind w:left="8"/>
              <w:jc w:val="center"/>
              <w:rPr>
                <w:sz w:val="18"/>
              </w:rPr>
            </w:pPr>
            <w:r>
              <w:rPr>
                <w:spacing w:val="-2"/>
                <w:sz w:val="18"/>
              </w:rPr>
              <w:t>32.657</w:t>
            </w:r>
          </w:p>
        </w:tc>
        <w:tc>
          <w:tcPr>
            <w:tcW w:w="1080" w:type="dxa"/>
          </w:tcPr>
          <w:p>
            <w:pPr>
              <w:pStyle w:val="TableParagraph"/>
              <w:spacing w:before="88"/>
              <w:ind w:left="8"/>
              <w:jc w:val="center"/>
              <w:rPr>
                <w:sz w:val="18"/>
              </w:rPr>
            </w:pPr>
            <w:r>
              <w:rPr>
                <w:spacing w:val="-2"/>
                <w:sz w:val="18"/>
              </w:rPr>
              <w:t>26.726</w:t>
            </w:r>
          </w:p>
        </w:tc>
        <w:tc>
          <w:tcPr>
            <w:tcW w:w="1081" w:type="dxa"/>
          </w:tcPr>
          <w:p>
            <w:pPr>
              <w:pStyle w:val="TableParagraph"/>
              <w:spacing w:before="88"/>
              <w:ind w:left="10"/>
              <w:jc w:val="center"/>
              <w:rPr>
                <w:sz w:val="18"/>
              </w:rPr>
            </w:pPr>
            <w:r>
              <w:rPr>
                <w:spacing w:val="-2"/>
                <w:sz w:val="18"/>
              </w:rPr>
              <w:t>4.175</w:t>
            </w:r>
          </w:p>
        </w:tc>
        <w:tc>
          <w:tcPr>
            <w:tcW w:w="1080" w:type="dxa"/>
          </w:tcPr>
          <w:p>
            <w:pPr>
              <w:pStyle w:val="TableParagraph"/>
              <w:spacing w:line="218" w:lineRule="exact"/>
              <w:ind w:left="7"/>
              <w:jc w:val="center"/>
              <w:rPr>
                <w:sz w:val="19"/>
              </w:rPr>
            </w:pPr>
            <w:r>
              <w:rPr>
                <w:spacing w:val="-2"/>
                <w:sz w:val="19"/>
              </w:rPr>
              <w:t>63.558</w:t>
            </w:r>
          </w:p>
        </w:tc>
        <w:tc>
          <w:tcPr>
            <w:tcW w:w="1170" w:type="dxa"/>
          </w:tcPr>
          <w:p>
            <w:pPr>
              <w:pStyle w:val="TableParagraph"/>
              <w:spacing w:before="88"/>
              <w:ind w:left="14" w:right="5"/>
              <w:jc w:val="center"/>
              <w:rPr>
                <w:b/>
                <w:sz w:val="18"/>
              </w:rPr>
            </w:pPr>
            <w:r>
              <w:rPr>
                <w:b/>
                <w:spacing w:val="-2"/>
                <w:sz w:val="18"/>
              </w:rPr>
              <w:t>1,187.719</w:t>
            </w:r>
          </w:p>
        </w:tc>
      </w:tr>
      <w:tr>
        <w:trPr>
          <w:trHeight w:val="395" w:hRule="atLeast"/>
        </w:trPr>
        <w:tc>
          <w:tcPr>
            <w:tcW w:w="1165" w:type="dxa"/>
          </w:tcPr>
          <w:p>
            <w:pPr>
              <w:pStyle w:val="TableParagraph"/>
              <w:spacing w:before="88"/>
              <w:ind w:left="109"/>
              <w:rPr>
                <w:sz w:val="18"/>
              </w:rPr>
            </w:pPr>
            <w:r>
              <w:rPr>
                <w:spacing w:val="-2"/>
                <w:sz w:val="18"/>
              </w:rPr>
              <w:t>Salvacion</w:t>
            </w:r>
          </w:p>
        </w:tc>
        <w:tc>
          <w:tcPr>
            <w:tcW w:w="1080" w:type="dxa"/>
          </w:tcPr>
          <w:p>
            <w:pPr>
              <w:pStyle w:val="TableParagraph"/>
              <w:spacing w:before="88"/>
              <w:ind w:left="7"/>
              <w:jc w:val="center"/>
              <w:rPr>
                <w:sz w:val="18"/>
              </w:rPr>
            </w:pPr>
            <w:r>
              <w:rPr>
                <w:spacing w:val="-2"/>
                <w:sz w:val="18"/>
              </w:rPr>
              <w:t>79.563</w:t>
            </w:r>
          </w:p>
        </w:tc>
        <w:tc>
          <w:tcPr>
            <w:tcW w:w="1080" w:type="dxa"/>
          </w:tcPr>
          <w:p>
            <w:pPr>
              <w:pStyle w:val="TableParagraph"/>
              <w:spacing w:before="88"/>
              <w:ind w:left="71" w:right="62"/>
              <w:jc w:val="center"/>
              <w:rPr>
                <w:sz w:val="18"/>
              </w:rPr>
            </w:pPr>
            <w:r>
              <w:rPr>
                <w:spacing w:val="-2"/>
                <w:sz w:val="18"/>
              </w:rPr>
              <w:t>184.749</w:t>
            </w:r>
          </w:p>
        </w:tc>
        <w:tc>
          <w:tcPr>
            <w:tcW w:w="1080" w:type="dxa"/>
          </w:tcPr>
          <w:p>
            <w:pPr>
              <w:pStyle w:val="TableParagraph"/>
              <w:spacing w:line="217" w:lineRule="exact"/>
              <w:ind w:left="71" w:right="61"/>
              <w:jc w:val="center"/>
              <w:rPr>
                <w:sz w:val="19"/>
              </w:rPr>
            </w:pPr>
            <w:r>
              <w:rPr>
                <w:spacing w:val="-2"/>
                <w:sz w:val="19"/>
              </w:rPr>
              <w:t>264.312</w:t>
            </w:r>
          </w:p>
        </w:tc>
        <w:tc>
          <w:tcPr>
            <w:tcW w:w="1080" w:type="dxa"/>
          </w:tcPr>
          <w:p>
            <w:pPr>
              <w:pStyle w:val="TableParagraph"/>
              <w:spacing w:before="88"/>
              <w:ind w:left="71" w:right="61"/>
              <w:jc w:val="center"/>
              <w:rPr>
                <w:sz w:val="18"/>
              </w:rPr>
            </w:pPr>
            <w:r>
              <w:rPr>
                <w:spacing w:val="-2"/>
                <w:sz w:val="18"/>
              </w:rPr>
              <w:t>264.621</w:t>
            </w:r>
          </w:p>
        </w:tc>
        <w:tc>
          <w:tcPr>
            <w:tcW w:w="1080" w:type="dxa"/>
          </w:tcPr>
          <w:p>
            <w:pPr>
              <w:pStyle w:val="TableParagraph"/>
              <w:spacing w:before="88"/>
              <w:ind w:left="71" w:right="61"/>
              <w:jc w:val="center"/>
              <w:rPr>
                <w:sz w:val="18"/>
              </w:rPr>
            </w:pPr>
            <w:r>
              <w:rPr>
                <w:spacing w:val="-2"/>
                <w:sz w:val="18"/>
              </w:rPr>
              <w:t>333.338</w:t>
            </w:r>
          </w:p>
        </w:tc>
        <w:tc>
          <w:tcPr>
            <w:tcW w:w="1081" w:type="dxa"/>
          </w:tcPr>
          <w:p>
            <w:pPr>
              <w:pStyle w:val="TableParagraph"/>
              <w:spacing w:before="88"/>
              <w:ind w:left="10" w:right="2"/>
              <w:jc w:val="center"/>
              <w:rPr>
                <w:sz w:val="18"/>
              </w:rPr>
            </w:pPr>
            <w:r>
              <w:rPr>
                <w:spacing w:val="-2"/>
                <w:sz w:val="18"/>
              </w:rPr>
              <w:t>87.227</w:t>
            </w:r>
          </w:p>
        </w:tc>
        <w:tc>
          <w:tcPr>
            <w:tcW w:w="1080" w:type="dxa"/>
          </w:tcPr>
          <w:p>
            <w:pPr>
              <w:pStyle w:val="TableParagraph"/>
              <w:spacing w:line="217" w:lineRule="exact"/>
              <w:ind w:left="71" w:right="62"/>
              <w:jc w:val="center"/>
              <w:rPr>
                <w:sz w:val="19"/>
              </w:rPr>
            </w:pPr>
            <w:r>
              <w:rPr>
                <w:spacing w:val="-2"/>
                <w:sz w:val="19"/>
              </w:rPr>
              <w:t>685.186</w:t>
            </w:r>
          </w:p>
        </w:tc>
        <w:tc>
          <w:tcPr>
            <w:tcW w:w="1170" w:type="dxa"/>
          </w:tcPr>
          <w:p>
            <w:pPr>
              <w:pStyle w:val="TableParagraph"/>
              <w:spacing w:before="88"/>
              <w:ind w:left="14" w:right="7"/>
              <w:jc w:val="center"/>
              <w:rPr>
                <w:b/>
                <w:sz w:val="18"/>
              </w:rPr>
            </w:pPr>
            <w:r>
              <w:rPr>
                <w:b/>
                <w:spacing w:val="-2"/>
                <w:sz w:val="18"/>
              </w:rPr>
              <w:t>949.498</w:t>
            </w:r>
          </w:p>
        </w:tc>
      </w:tr>
      <w:tr>
        <w:trPr>
          <w:trHeight w:val="394" w:hRule="atLeast"/>
        </w:trPr>
        <w:tc>
          <w:tcPr>
            <w:tcW w:w="1165" w:type="dxa"/>
          </w:tcPr>
          <w:p>
            <w:pPr>
              <w:pStyle w:val="TableParagraph"/>
              <w:spacing w:before="86"/>
              <w:ind w:left="109"/>
              <w:rPr>
                <w:sz w:val="18"/>
              </w:rPr>
            </w:pPr>
            <w:r>
              <w:rPr>
                <w:spacing w:val="-2"/>
                <w:sz w:val="18"/>
              </w:rPr>
              <w:t>Saosao</w:t>
            </w:r>
          </w:p>
        </w:tc>
        <w:tc>
          <w:tcPr>
            <w:tcW w:w="1080" w:type="dxa"/>
          </w:tcPr>
          <w:p>
            <w:pPr>
              <w:pStyle w:val="TableParagraph"/>
              <w:spacing w:before="86"/>
              <w:ind w:left="71" w:right="62"/>
              <w:jc w:val="center"/>
              <w:rPr>
                <w:sz w:val="18"/>
              </w:rPr>
            </w:pPr>
            <w:r>
              <w:rPr>
                <w:spacing w:val="-2"/>
                <w:sz w:val="18"/>
              </w:rPr>
              <w:t>503.561</w:t>
            </w:r>
          </w:p>
        </w:tc>
        <w:tc>
          <w:tcPr>
            <w:tcW w:w="1080" w:type="dxa"/>
          </w:tcPr>
          <w:p>
            <w:pPr>
              <w:pStyle w:val="TableParagraph"/>
              <w:spacing w:before="86"/>
              <w:ind w:left="71" w:right="62"/>
              <w:jc w:val="center"/>
              <w:rPr>
                <w:sz w:val="18"/>
              </w:rPr>
            </w:pPr>
            <w:r>
              <w:rPr>
                <w:spacing w:val="-2"/>
                <w:sz w:val="18"/>
              </w:rPr>
              <w:t>512.843</w:t>
            </w:r>
          </w:p>
        </w:tc>
        <w:tc>
          <w:tcPr>
            <w:tcW w:w="1080" w:type="dxa"/>
          </w:tcPr>
          <w:p>
            <w:pPr>
              <w:pStyle w:val="TableParagraph"/>
              <w:spacing w:line="217" w:lineRule="exact"/>
              <w:ind w:left="71" w:right="62"/>
              <w:jc w:val="center"/>
              <w:rPr>
                <w:sz w:val="19"/>
              </w:rPr>
            </w:pPr>
            <w:r>
              <w:rPr>
                <w:spacing w:val="-2"/>
                <w:sz w:val="19"/>
              </w:rPr>
              <w:t>1,016.404</w:t>
            </w:r>
          </w:p>
        </w:tc>
        <w:tc>
          <w:tcPr>
            <w:tcW w:w="1080" w:type="dxa"/>
          </w:tcPr>
          <w:p>
            <w:pPr>
              <w:pStyle w:val="TableParagraph"/>
              <w:spacing w:before="86"/>
              <w:ind w:left="8"/>
              <w:jc w:val="center"/>
              <w:rPr>
                <w:sz w:val="18"/>
              </w:rPr>
            </w:pPr>
            <w:r>
              <w:rPr>
                <w:spacing w:val="-2"/>
                <w:sz w:val="18"/>
              </w:rPr>
              <w:t>602.18</w:t>
            </w:r>
          </w:p>
        </w:tc>
        <w:tc>
          <w:tcPr>
            <w:tcW w:w="1080" w:type="dxa"/>
          </w:tcPr>
          <w:p>
            <w:pPr>
              <w:pStyle w:val="TableParagraph"/>
              <w:spacing w:before="86"/>
              <w:ind w:left="8"/>
              <w:jc w:val="center"/>
              <w:rPr>
                <w:sz w:val="18"/>
              </w:rPr>
            </w:pPr>
            <w:r>
              <w:rPr>
                <w:spacing w:val="-2"/>
                <w:sz w:val="18"/>
              </w:rPr>
              <w:t>593.58</w:t>
            </w:r>
          </w:p>
        </w:tc>
        <w:tc>
          <w:tcPr>
            <w:tcW w:w="1081" w:type="dxa"/>
          </w:tcPr>
          <w:p>
            <w:pPr>
              <w:pStyle w:val="TableParagraph"/>
              <w:spacing w:before="86"/>
              <w:ind w:left="10" w:right="2"/>
              <w:jc w:val="center"/>
              <w:rPr>
                <w:sz w:val="18"/>
              </w:rPr>
            </w:pPr>
            <w:r>
              <w:rPr>
                <w:spacing w:val="-2"/>
                <w:sz w:val="18"/>
              </w:rPr>
              <w:t>138.09</w:t>
            </w:r>
          </w:p>
        </w:tc>
        <w:tc>
          <w:tcPr>
            <w:tcW w:w="1080" w:type="dxa"/>
          </w:tcPr>
          <w:p>
            <w:pPr>
              <w:pStyle w:val="TableParagraph"/>
              <w:spacing w:line="217" w:lineRule="exact"/>
              <w:ind w:left="7"/>
              <w:jc w:val="center"/>
              <w:rPr>
                <w:sz w:val="19"/>
              </w:rPr>
            </w:pPr>
            <w:r>
              <w:rPr>
                <w:spacing w:val="-2"/>
                <w:sz w:val="19"/>
              </w:rPr>
              <w:t>1,333.85</w:t>
            </w:r>
          </w:p>
        </w:tc>
        <w:tc>
          <w:tcPr>
            <w:tcW w:w="1170" w:type="dxa"/>
          </w:tcPr>
          <w:p>
            <w:pPr>
              <w:pStyle w:val="TableParagraph"/>
              <w:spacing w:before="86"/>
              <w:ind w:left="14" w:right="5"/>
              <w:jc w:val="center"/>
              <w:rPr>
                <w:b/>
                <w:sz w:val="18"/>
              </w:rPr>
            </w:pPr>
            <w:r>
              <w:rPr>
                <w:b/>
                <w:spacing w:val="-2"/>
                <w:sz w:val="18"/>
              </w:rPr>
              <w:t>2,350.254</w:t>
            </w:r>
          </w:p>
        </w:tc>
      </w:tr>
      <w:tr>
        <w:trPr>
          <w:trHeight w:val="393" w:hRule="atLeast"/>
        </w:trPr>
        <w:tc>
          <w:tcPr>
            <w:tcW w:w="1165" w:type="dxa"/>
          </w:tcPr>
          <w:p>
            <w:pPr>
              <w:pStyle w:val="TableParagraph"/>
              <w:spacing w:before="86"/>
              <w:ind w:left="109"/>
              <w:rPr>
                <w:sz w:val="18"/>
              </w:rPr>
            </w:pPr>
            <w:r>
              <w:rPr>
                <w:spacing w:val="-2"/>
                <w:sz w:val="18"/>
              </w:rPr>
              <w:t>Sawangan</w:t>
            </w:r>
          </w:p>
        </w:tc>
        <w:tc>
          <w:tcPr>
            <w:tcW w:w="1080" w:type="dxa"/>
          </w:tcPr>
          <w:p>
            <w:pPr>
              <w:pStyle w:val="TableParagraph"/>
              <w:spacing w:before="86"/>
              <w:ind w:left="71" w:right="62"/>
              <w:jc w:val="center"/>
              <w:rPr>
                <w:sz w:val="18"/>
              </w:rPr>
            </w:pPr>
            <w:r>
              <w:rPr>
                <w:spacing w:val="-2"/>
                <w:sz w:val="18"/>
              </w:rPr>
              <w:t>303.548</w:t>
            </w:r>
          </w:p>
        </w:tc>
        <w:tc>
          <w:tcPr>
            <w:tcW w:w="1080" w:type="dxa"/>
          </w:tcPr>
          <w:p>
            <w:pPr>
              <w:pStyle w:val="TableParagraph"/>
              <w:spacing w:before="86"/>
              <w:ind w:left="71" w:right="62"/>
              <w:jc w:val="center"/>
              <w:rPr>
                <w:sz w:val="18"/>
              </w:rPr>
            </w:pPr>
            <w:r>
              <w:rPr>
                <w:spacing w:val="-2"/>
                <w:sz w:val="18"/>
              </w:rPr>
              <w:t>224.875</w:t>
            </w:r>
          </w:p>
        </w:tc>
        <w:tc>
          <w:tcPr>
            <w:tcW w:w="1080" w:type="dxa"/>
          </w:tcPr>
          <w:p>
            <w:pPr>
              <w:pStyle w:val="TableParagraph"/>
              <w:spacing w:line="217" w:lineRule="exact"/>
              <w:ind w:left="71" w:right="61"/>
              <w:jc w:val="center"/>
              <w:rPr>
                <w:sz w:val="19"/>
              </w:rPr>
            </w:pPr>
            <w:r>
              <w:rPr>
                <w:spacing w:val="-2"/>
                <w:sz w:val="19"/>
              </w:rPr>
              <w:t>528.423</w:t>
            </w:r>
          </w:p>
        </w:tc>
        <w:tc>
          <w:tcPr>
            <w:tcW w:w="1080" w:type="dxa"/>
          </w:tcPr>
          <w:p>
            <w:pPr>
              <w:pStyle w:val="TableParagraph"/>
              <w:spacing w:before="86"/>
              <w:ind w:left="71" w:right="61"/>
              <w:jc w:val="center"/>
              <w:rPr>
                <w:sz w:val="18"/>
              </w:rPr>
            </w:pPr>
            <w:r>
              <w:rPr>
                <w:spacing w:val="-2"/>
                <w:sz w:val="18"/>
              </w:rPr>
              <w:t>331.472</w:t>
            </w:r>
          </w:p>
        </w:tc>
        <w:tc>
          <w:tcPr>
            <w:tcW w:w="1080" w:type="dxa"/>
          </w:tcPr>
          <w:p>
            <w:pPr>
              <w:pStyle w:val="TableParagraph"/>
              <w:spacing w:before="86"/>
              <w:ind w:left="71" w:right="61"/>
              <w:jc w:val="center"/>
              <w:rPr>
                <w:sz w:val="18"/>
              </w:rPr>
            </w:pPr>
            <w:r>
              <w:rPr>
                <w:spacing w:val="-2"/>
                <w:sz w:val="18"/>
              </w:rPr>
              <w:t>271.359</w:t>
            </w:r>
          </w:p>
        </w:tc>
        <w:tc>
          <w:tcPr>
            <w:tcW w:w="1081" w:type="dxa"/>
          </w:tcPr>
          <w:p>
            <w:pPr>
              <w:pStyle w:val="TableParagraph"/>
              <w:spacing w:before="86"/>
              <w:ind w:left="10" w:right="1"/>
              <w:jc w:val="center"/>
              <w:rPr>
                <w:sz w:val="18"/>
              </w:rPr>
            </w:pPr>
            <w:r>
              <w:rPr>
                <w:spacing w:val="-2"/>
                <w:sz w:val="18"/>
              </w:rPr>
              <w:t>105.469</w:t>
            </w:r>
          </w:p>
        </w:tc>
        <w:tc>
          <w:tcPr>
            <w:tcW w:w="1080" w:type="dxa"/>
          </w:tcPr>
          <w:p>
            <w:pPr>
              <w:pStyle w:val="TableParagraph"/>
              <w:spacing w:line="217" w:lineRule="exact"/>
              <w:ind w:left="71" w:right="62"/>
              <w:jc w:val="center"/>
              <w:rPr>
                <w:sz w:val="19"/>
              </w:rPr>
            </w:pPr>
            <w:r>
              <w:rPr>
                <w:spacing w:val="-2"/>
                <w:sz w:val="19"/>
              </w:rPr>
              <w:t>708.3</w:t>
            </w:r>
          </w:p>
        </w:tc>
        <w:tc>
          <w:tcPr>
            <w:tcW w:w="1170" w:type="dxa"/>
          </w:tcPr>
          <w:p>
            <w:pPr>
              <w:pStyle w:val="TableParagraph"/>
              <w:spacing w:before="86"/>
              <w:ind w:left="14" w:right="5"/>
              <w:jc w:val="center"/>
              <w:rPr>
                <w:b/>
                <w:sz w:val="18"/>
              </w:rPr>
            </w:pPr>
            <w:r>
              <w:rPr>
                <w:b/>
                <w:spacing w:val="-2"/>
                <w:sz w:val="18"/>
              </w:rPr>
              <w:t>1,236.723</w:t>
            </w:r>
          </w:p>
        </w:tc>
      </w:tr>
      <w:tr>
        <w:trPr>
          <w:trHeight w:val="393" w:hRule="atLeast"/>
        </w:trPr>
        <w:tc>
          <w:tcPr>
            <w:tcW w:w="1165" w:type="dxa"/>
          </w:tcPr>
          <w:p>
            <w:pPr>
              <w:pStyle w:val="TableParagraph"/>
              <w:spacing w:before="85"/>
              <w:ind w:left="109"/>
              <w:rPr>
                <w:sz w:val="18"/>
              </w:rPr>
            </w:pPr>
            <w:r>
              <w:rPr>
                <w:spacing w:val="-2"/>
                <w:sz w:val="18"/>
              </w:rPr>
              <w:t>Tuboran</w:t>
            </w:r>
          </w:p>
        </w:tc>
        <w:tc>
          <w:tcPr>
            <w:tcW w:w="1080" w:type="dxa"/>
          </w:tcPr>
          <w:p>
            <w:pPr>
              <w:pStyle w:val="TableParagraph"/>
              <w:spacing w:before="85"/>
              <w:ind w:left="71" w:right="62"/>
              <w:jc w:val="center"/>
              <w:rPr>
                <w:sz w:val="18"/>
              </w:rPr>
            </w:pPr>
            <w:r>
              <w:rPr>
                <w:spacing w:val="-2"/>
                <w:sz w:val="18"/>
              </w:rPr>
              <w:t>198.829</w:t>
            </w:r>
          </w:p>
        </w:tc>
        <w:tc>
          <w:tcPr>
            <w:tcW w:w="1080" w:type="dxa"/>
          </w:tcPr>
          <w:p>
            <w:pPr>
              <w:pStyle w:val="TableParagraph"/>
              <w:spacing w:before="85"/>
              <w:ind w:left="71" w:right="62"/>
              <w:jc w:val="center"/>
              <w:rPr>
                <w:sz w:val="18"/>
              </w:rPr>
            </w:pPr>
            <w:r>
              <w:rPr>
                <w:spacing w:val="-2"/>
                <w:sz w:val="18"/>
              </w:rPr>
              <w:t>254.158</w:t>
            </w:r>
          </w:p>
        </w:tc>
        <w:tc>
          <w:tcPr>
            <w:tcW w:w="1080" w:type="dxa"/>
          </w:tcPr>
          <w:p>
            <w:pPr>
              <w:pStyle w:val="TableParagraph"/>
              <w:spacing w:line="217" w:lineRule="exact"/>
              <w:ind w:left="71" w:right="61"/>
              <w:jc w:val="center"/>
              <w:rPr>
                <w:sz w:val="19"/>
              </w:rPr>
            </w:pPr>
            <w:r>
              <w:rPr>
                <w:spacing w:val="-2"/>
                <w:sz w:val="19"/>
              </w:rPr>
              <w:t>452.987</w:t>
            </w:r>
          </w:p>
        </w:tc>
        <w:tc>
          <w:tcPr>
            <w:tcW w:w="1080" w:type="dxa"/>
          </w:tcPr>
          <w:p>
            <w:pPr>
              <w:pStyle w:val="TableParagraph"/>
              <w:spacing w:before="85"/>
              <w:ind w:left="71" w:right="61"/>
              <w:jc w:val="center"/>
              <w:rPr>
                <w:sz w:val="18"/>
              </w:rPr>
            </w:pPr>
            <w:r>
              <w:rPr>
                <w:spacing w:val="-2"/>
                <w:sz w:val="18"/>
              </w:rPr>
              <w:t>376.799</w:t>
            </w:r>
          </w:p>
        </w:tc>
        <w:tc>
          <w:tcPr>
            <w:tcW w:w="1080" w:type="dxa"/>
          </w:tcPr>
          <w:p>
            <w:pPr>
              <w:pStyle w:val="TableParagraph"/>
              <w:spacing w:before="85"/>
              <w:ind w:left="71" w:right="61"/>
              <w:jc w:val="center"/>
              <w:rPr>
                <w:sz w:val="18"/>
              </w:rPr>
            </w:pPr>
            <w:r>
              <w:rPr>
                <w:spacing w:val="-2"/>
                <w:sz w:val="18"/>
              </w:rPr>
              <w:t>404.274</w:t>
            </w:r>
          </w:p>
        </w:tc>
        <w:tc>
          <w:tcPr>
            <w:tcW w:w="1081" w:type="dxa"/>
          </w:tcPr>
          <w:p>
            <w:pPr>
              <w:pStyle w:val="TableParagraph"/>
              <w:spacing w:before="85"/>
              <w:ind w:left="10" w:right="1"/>
              <w:jc w:val="center"/>
              <w:rPr>
                <w:sz w:val="18"/>
              </w:rPr>
            </w:pPr>
            <w:r>
              <w:rPr>
                <w:spacing w:val="-2"/>
                <w:sz w:val="18"/>
              </w:rPr>
              <w:t>134.435</w:t>
            </w:r>
          </w:p>
        </w:tc>
        <w:tc>
          <w:tcPr>
            <w:tcW w:w="1080" w:type="dxa"/>
          </w:tcPr>
          <w:p>
            <w:pPr>
              <w:pStyle w:val="TableParagraph"/>
              <w:spacing w:line="217" w:lineRule="exact"/>
              <w:ind w:left="71" w:right="62"/>
              <w:jc w:val="center"/>
              <w:rPr>
                <w:sz w:val="19"/>
              </w:rPr>
            </w:pPr>
            <w:r>
              <w:rPr>
                <w:spacing w:val="-2"/>
                <w:sz w:val="19"/>
              </w:rPr>
              <w:t>915.508</w:t>
            </w:r>
          </w:p>
        </w:tc>
        <w:tc>
          <w:tcPr>
            <w:tcW w:w="1170" w:type="dxa"/>
          </w:tcPr>
          <w:p>
            <w:pPr>
              <w:pStyle w:val="TableParagraph"/>
              <w:spacing w:before="85"/>
              <w:ind w:left="14" w:right="5"/>
              <w:jc w:val="center"/>
              <w:rPr>
                <w:b/>
                <w:sz w:val="18"/>
              </w:rPr>
            </w:pPr>
            <w:r>
              <w:rPr>
                <w:b/>
                <w:spacing w:val="-2"/>
                <w:sz w:val="18"/>
              </w:rPr>
              <w:t>1,368.495</w:t>
            </w:r>
          </w:p>
        </w:tc>
      </w:tr>
      <w:tr>
        <w:trPr>
          <w:trHeight w:val="436" w:hRule="atLeast"/>
        </w:trPr>
        <w:tc>
          <w:tcPr>
            <w:tcW w:w="1165" w:type="dxa"/>
          </w:tcPr>
          <w:p>
            <w:pPr>
              <w:pStyle w:val="TableParagraph"/>
              <w:spacing w:line="218" w:lineRule="exact"/>
              <w:ind w:left="109"/>
              <w:rPr>
                <w:sz w:val="18"/>
              </w:rPr>
            </w:pPr>
            <w:r>
              <w:rPr>
                <w:spacing w:val="-2"/>
                <w:sz w:val="18"/>
              </w:rPr>
              <w:t>Pandapan (Boundary)</w:t>
            </w:r>
          </w:p>
        </w:tc>
        <w:tc>
          <w:tcPr>
            <w:tcW w:w="1080" w:type="dxa"/>
          </w:tcPr>
          <w:p>
            <w:pPr>
              <w:pStyle w:val="TableParagraph"/>
              <w:spacing w:before="108"/>
              <w:ind w:left="71" w:right="62"/>
              <w:jc w:val="center"/>
              <w:rPr>
                <w:sz w:val="18"/>
              </w:rPr>
            </w:pPr>
            <w:r>
              <w:rPr>
                <w:spacing w:val="-2"/>
                <w:sz w:val="18"/>
              </w:rPr>
              <w:t>177.075</w:t>
            </w:r>
          </w:p>
        </w:tc>
        <w:tc>
          <w:tcPr>
            <w:tcW w:w="1080" w:type="dxa"/>
          </w:tcPr>
          <w:p>
            <w:pPr>
              <w:pStyle w:val="TableParagraph"/>
              <w:spacing w:before="108"/>
              <w:ind w:left="71" w:right="62"/>
              <w:jc w:val="center"/>
              <w:rPr>
                <w:sz w:val="18"/>
              </w:rPr>
            </w:pPr>
            <w:r>
              <w:rPr>
                <w:spacing w:val="-2"/>
                <w:sz w:val="18"/>
              </w:rPr>
              <w:t>119.503</w:t>
            </w:r>
          </w:p>
        </w:tc>
        <w:tc>
          <w:tcPr>
            <w:tcW w:w="1080" w:type="dxa"/>
          </w:tcPr>
          <w:p>
            <w:pPr>
              <w:pStyle w:val="TableParagraph"/>
              <w:spacing w:before="8"/>
              <w:ind w:left="71" w:right="61"/>
              <w:jc w:val="center"/>
              <w:rPr>
                <w:sz w:val="19"/>
              </w:rPr>
            </w:pPr>
            <w:r>
              <w:rPr>
                <w:spacing w:val="-2"/>
                <w:sz w:val="19"/>
              </w:rPr>
              <w:t>296.578</w:t>
            </w:r>
          </w:p>
        </w:tc>
        <w:tc>
          <w:tcPr>
            <w:tcW w:w="1080" w:type="dxa"/>
          </w:tcPr>
          <w:p>
            <w:pPr>
              <w:pStyle w:val="TableParagraph"/>
              <w:spacing w:before="108"/>
              <w:ind w:left="71" w:right="61"/>
              <w:jc w:val="center"/>
              <w:rPr>
                <w:sz w:val="18"/>
              </w:rPr>
            </w:pPr>
            <w:r>
              <w:rPr>
                <w:spacing w:val="-2"/>
                <w:sz w:val="18"/>
              </w:rPr>
              <w:t>117.321</w:t>
            </w:r>
          </w:p>
        </w:tc>
        <w:tc>
          <w:tcPr>
            <w:tcW w:w="1080" w:type="dxa"/>
          </w:tcPr>
          <w:p>
            <w:pPr>
              <w:pStyle w:val="TableParagraph"/>
              <w:spacing w:before="108"/>
              <w:ind w:left="71" w:right="61"/>
              <w:jc w:val="center"/>
              <w:rPr>
                <w:sz w:val="18"/>
              </w:rPr>
            </w:pPr>
            <w:r>
              <w:rPr>
                <w:spacing w:val="-2"/>
                <w:sz w:val="18"/>
              </w:rPr>
              <w:t>111.164</w:t>
            </w:r>
          </w:p>
        </w:tc>
        <w:tc>
          <w:tcPr>
            <w:tcW w:w="1081" w:type="dxa"/>
          </w:tcPr>
          <w:p>
            <w:pPr>
              <w:pStyle w:val="TableParagraph"/>
              <w:spacing w:before="108"/>
              <w:ind w:left="10" w:right="2"/>
              <w:jc w:val="center"/>
              <w:rPr>
                <w:sz w:val="18"/>
              </w:rPr>
            </w:pPr>
            <w:r>
              <w:rPr>
                <w:spacing w:val="-2"/>
                <w:sz w:val="18"/>
              </w:rPr>
              <w:t>24.444</w:t>
            </w:r>
          </w:p>
        </w:tc>
        <w:tc>
          <w:tcPr>
            <w:tcW w:w="1080" w:type="dxa"/>
          </w:tcPr>
          <w:p>
            <w:pPr>
              <w:pStyle w:val="TableParagraph"/>
              <w:spacing w:before="8"/>
              <w:ind w:left="71" w:right="62"/>
              <w:jc w:val="center"/>
              <w:rPr>
                <w:sz w:val="19"/>
              </w:rPr>
            </w:pPr>
            <w:r>
              <w:rPr>
                <w:spacing w:val="-2"/>
                <w:sz w:val="19"/>
              </w:rPr>
              <w:t>252.929</w:t>
            </w:r>
          </w:p>
        </w:tc>
        <w:tc>
          <w:tcPr>
            <w:tcW w:w="1170" w:type="dxa"/>
          </w:tcPr>
          <w:p>
            <w:pPr>
              <w:pStyle w:val="TableParagraph"/>
              <w:spacing w:before="108"/>
              <w:ind w:left="14" w:right="7"/>
              <w:jc w:val="center"/>
              <w:rPr>
                <w:b/>
                <w:sz w:val="18"/>
              </w:rPr>
            </w:pPr>
            <w:r>
              <w:rPr>
                <w:b/>
                <w:spacing w:val="-2"/>
                <w:sz w:val="18"/>
              </w:rPr>
              <w:t>549.507</w:t>
            </w:r>
          </w:p>
        </w:tc>
      </w:tr>
      <w:tr>
        <w:trPr>
          <w:trHeight w:val="651" w:hRule="atLeast"/>
        </w:trPr>
        <w:tc>
          <w:tcPr>
            <w:tcW w:w="1165" w:type="dxa"/>
          </w:tcPr>
          <w:p>
            <w:pPr>
              <w:pStyle w:val="TableParagraph"/>
              <w:spacing w:line="237" w:lineRule="auto"/>
              <w:ind w:left="109" w:right="409"/>
              <w:rPr>
                <w:sz w:val="18"/>
              </w:rPr>
            </w:pPr>
            <w:r>
              <w:rPr>
                <w:spacing w:val="-2"/>
                <w:sz w:val="18"/>
              </w:rPr>
              <w:t>Other Claimed</w:t>
            </w:r>
          </w:p>
          <w:p>
            <w:pPr>
              <w:pStyle w:val="TableParagraph"/>
              <w:spacing w:line="200" w:lineRule="exact" w:before="1"/>
              <w:ind w:left="109"/>
              <w:rPr>
                <w:sz w:val="18"/>
              </w:rPr>
            </w:pPr>
            <w:r>
              <w:rPr>
                <w:spacing w:val="-2"/>
                <w:sz w:val="18"/>
              </w:rPr>
              <w:t>Areas</w:t>
            </w:r>
          </w:p>
        </w:tc>
        <w:tc>
          <w:tcPr>
            <w:tcW w:w="1080" w:type="dxa"/>
          </w:tcPr>
          <w:p>
            <w:pPr>
              <w:pStyle w:val="TableParagraph"/>
              <w:spacing w:before="213"/>
              <w:ind w:left="71" w:right="62"/>
              <w:jc w:val="center"/>
              <w:rPr>
                <w:sz w:val="18"/>
              </w:rPr>
            </w:pPr>
            <w:r>
              <w:rPr>
                <w:spacing w:val="-2"/>
                <w:sz w:val="18"/>
              </w:rPr>
              <w:t>138.149</w:t>
            </w:r>
          </w:p>
        </w:tc>
        <w:tc>
          <w:tcPr>
            <w:tcW w:w="1080" w:type="dxa"/>
          </w:tcPr>
          <w:p>
            <w:pPr>
              <w:pStyle w:val="TableParagraph"/>
              <w:spacing w:before="213"/>
              <w:ind w:left="71" w:right="62"/>
              <w:jc w:val="center"/>
              <w:rPr>
                <w:sz w:val="18"/>
              </w:rPr>
            </w:pPr>
            <w:r>
              <w:rPr>
                <w:spacing w:val="-2"/>
                <w:sz w:val="18"/>
              </w:rPr>
              <w:t>166.216</w:t>
            </w:r>
          </w:p>
        </w:tc>
        <w:tc>
          <w:tcPr>
            <w:tcW w:w="1080" w:type="dxa"/>
          </w:tcPr>
          <w:p>
            <w:pPr>
              <w:pStyle w:val="TableParagraph"/>
              <w:spacing w:before="115"/>
              <w:ind w:left="71" w:right="61"/>
              <w:jc w:val="center"/>
              <w:rPr>
                <w:sz w:val="19"/>
              </w:rPr>
            </w:pPr>
            <w:r>
              <w:rPr>
                <w:spacing w:val="-2"/>
                <w:sz w:val="19"/>
              </w:rPr>
              <w:t>304.365</w:t>
            </w:r>
          </w:p>
        </w:tc>
        <w:tc>
          <w:tcPr>
            <w:tcW w:w="1080" w:type="dxa"/>
          </w:tcPr>
          <w:p>
            <w:pPr>
              <w:pStyle w:val="TableParagraph"/>
              <w:spacing w:before="213"/>
              <w:ind w:left="71" w:right="61"/>
              <w:jc w:val="center"/>
              <w:rPr>
                <w:sz w:val="18"/>
              </w:rPr>
            </w:pPr>
            <w:r>
              <w:rPr>
                <w:spacing w:val="-2"/>
                <w:sz w:val="18"/>
              </w:rPr>
              <w:t>159.161</w:t>
            </w:r>
          </w:p>
        </w:tc>
        <w:tc>
          <w:tcPr>
            <w:tcW w:w="1080" w:type="dxa"/>
          </w:tcPr>
          <w:p>
            <w:pPr>
              <w:pStyle w:val="TableParagraph"/>
              <w:spacing w:before="213"/>
              <w:ind w:left="8"/>
              <w:jc w:val="center"/>
              <w:rPr>
                <w:sz w:val="18"/>
              </w:rPr>
            </w:pPr>
            <w:r>
              <w:rPr>
                <w:spacing w:val="-2"/>
                <w:sz w:val="18"/>
              </w:rPr>
              <w:t>80.277</w:t>
            </w:r>
          </w:p>
        </w:tc>
        <w:tc>
          <w:tcPr>
            <w:tcW w:w="1081" w:type="dxa"/>
          </w:tcPr>
          <w:p>
            <w:pPr>
              <w:pStyle w:val="TableParagraph"/>
              <w:spacing w:before="213"/>
              <w:ind w:left="10" w:right="2"/>
              <w:jc w:val="center"/>
              <w:rPr>
                <w:sz w:val="18"/>
              </w:rPr>
            </w:pPr>
            <w:r>
              <w:rPr>
                <w:spacing w:val="-2"/>
                <w:sz w:val="18"/>
              </w:rPr>
              <w:t>16.065</w:t>
            </w:r>
          </w:p>
        </w:tc>
        <w:tc>
          <w:tcPr>
            <w:tcW w:w="1080" w:type="dxa"/>
          </w:tcPr>
          <w:p>
            <w:pPr>
              <w:pStyle w:val="TableParagraph"/>
              <w:spacing w:before="115"/>
              <w:ind w:left="71" w:right="62"/>
              <w:jc w:val="center"/>
              <w:rPr>
                <w:sz w:val="19"/>
              </w:rPr>
            </w:pPr>
            <w:r>
              <w:rPr>
                <w:spacing w:val="-2"/>
                <w:sz w:val="19"/>
              </w:rPr>
              <w:t>255.503</w:t>
            </w:r>
          </w:p>
        </w:tc>
        <w:tc>
          <w:tcPr>
            <w:tcW w:w="1170" w:type="dxa"/>
          </w:tcPr>
          <w:p>
            <w:pPr>
              <w:pStyle w:val="TableParagraph"/>
              <w:spacing w:before="213"/>
              <w:ind w:left="14" w:right="7"/>
              <w:jc w:val="center"/>
              <w:rPr>
                <w:b/>
                <w:sz w:val="18"/>
              </w:rPr>
            </w:pPr>
            <w:r>
              <w:rPr>
                <w:b/>
                <w:spacing w:val="-2"/>
                <w:sz w:val="18"/>
              </w:rPr>
              <w:t>559.868</w:t>
            </w:r>
          </w:p>
        </w:tc>
      </w:tr>
      <w:tr>
        <w:trPr>
          <w:trHeight w:val="393" w:hRule="atLeast"/>
        </w:trPr>
        <w:tc>
          <w:tcPr>
            <w:tcW w:w="1165" w:type="dxa"/>
          </w:tcPr>
          <w:p>
            <w:pPr>
              <w:pStyle w:val="TableParagraph"/>
              <w:spacing w:before="86"/>
              <w:ind w:left="109"/>
              <w:rPr>
                <w:b/>
                <w:sz w:val="18"/>
              </w:rPr>
            </w:pPr>
            <w:r>
              <w:rPr>
                <w:b/>
                <w:spacing w:val="-2"/>
                <w:sz w:val="18"/>
              </w:rPr>
              <w:t>Total</w:t>
            </w:r>
          </w:p>
        </w:tc>
        <w:tc>
          <w:tcPr>
            <w:tcW w:w="1080" w:type="dxa"/>
          </w:tcPr>
          <w:p>
            <w:pPr>
              <w:pStyle w:val="TableParagraph"/>
              <w:spacing w:before="86"/>
              <w:ind w:left="71" w:right="62"/>
              <w:jc w:val="center"/>
              <w:rPr>
                <w:b/>
                <w:sz w:val="18"/>
              </w:rPr>
            </w:pPr>
            <w:r>
              <w:rPr>
                <w:b/>
                <w:spacing w:val="-2"/>
                <w:sz w:val="18"/>
              </w:rPr>
              <w:t>5,442.28</w:t>
            </w:r>
          </w:p>
        </w:tc>
        <w:tc>
          <w:tcPr>
            <w:tcW w:w="1080" w:type="dxa"/>
          </w:tcPr>
          <w:p>
            <w:pPr>
              <w:pStyle w:val="TableParagraph"/>
              <w:spacing w:before="86"/>
              <w:ind w:left="71" w:right="62"/>
              <w:jc w:val="center"/>
              <w:rPr>
                <w:b/>
                <w:sz w:val="18"/>
              </w:rPr>
            </w:pPr>
            <w:r>
              <w:rPr>
                <w:b/>
                <w:spacing w:val="-2"/>
                <w:sz w:val="18"/>
              </w:rPr>
              <w:t>2,158.70</w:t>
            </w:r>
          </w:p>
        </w:tc>
        <w:tc>
          <w:tcPr>
            <w:tcW w:w="1080" w:type="dxa"/>
          </w:tcPr>
          <w:p>
            <w:pPr>
              <w:pStyle w:val="TableParagraph"/>
              <w:spacing w:line="218" w:lineRule="exact"/>
              <w:ind w:left="71" w:right="62"/>
              <w:jc w:val="center"/>
              <w:rPr>
                <w:rFonts w:ascii="Verdana"/>
                <w:b/>
                <w:i/>
                <w:sz w:val="19"/>
              </w:rPr>
            </w:pPr>
            <w:r>
              <w:rPr>
                <w:rFonts w:ascii="Verdana"/>
                <w:b/>
                <w:i/>
                <w:spacing w:val="-2"/>
                <w:w w:val="95"/>
                <w:sz w:val="19"/>
              </w:rPr>
              <w:t>7,600.98</w:t>
            </w:r>
          </w:p>
        </w:tc>
        <w:tc>
          <w:tcPr>
            <w:tcW w:w="1080" w:type="dxa"/>
          </w:tcPr>
          <w:p>
            <w:pPr>
              <w:pStyle w:val="TableParagraph"/>
              <w:spacing w:before="86"/>
              <w:ind w:left="71" w:right="61"/>
              <w:jc w:val="center"/>
              <w:rPr>
                <w:b/>
                <w:sz w:val="18"/>
              </w:rPr>
            </w:pPr>
            <w:r>
              <w:rPr>
                <w:b/>
                <w:spacing w:val="-2"/>
                <w:sz w:val="18"/>
              </w:rPr>
              <w:t>2,842.04</w:t>
            </w:r>
          </w:p>
        </w:tc>
        <w:tc>
          <w:tcPr>
            <w:tcW w:w="1080" w:type="dxa"/>
          </w:tcPr>
          <w:p>
            <w:pPr>
              <w:pStyle w:val="TableParagraph"/>
              <w:spacing w:before="86"/>
              <w:ind w:left="71" w:right="61"/>
              <w:jc w:val="center"/>
              <w:rPr>
                <w:b/>
                <w:sz w:val="18"/>
              </w:rPr>
            </w:pPr>
            <w:r>
              <w:rPr>
                <w:b/>
                <w:spacing w:val="-2"/>
                <w:sz w:val="18"/>
              </w:rPr>
              <w:t>3,383.50</w:t>
            </w:r>
          </w:p>
        </w:tc>
        <w:tc>
          <w:tcPr>
            <w:tcW w:w="1081" w:type="dxa"/>
          </w:tcPr>
          <w:p>
            <w:pPr>
              <w:pStyle w:val="TableParagraph"/>
              <w:spacing w:before="86"/>
              <w:ind w:left="10" w:right="1"/>
              <w:jc w:val="center"/>
              <w:rPr>
                <w:b/>
                <w:sz w:val="18"/>
              </w:rPr>
            </w:pPr>
            <w:r>
              <w:rPr>
                <w:b/>
                <w:spacing w:val="-2"/>
                <w:sz w:val="18"/>
              </w:rPr>
              <w:t>1,631.76</w:t>
            </w:r>
          </w:p>
        </w:tc>
        <w:tc>
          <w:tcPr>
            <w:tcW w:w="1080" w:type="dxa"/>
          </w:tcPr>
          <w:p>
            <w:pPr>
              <w:pStyle w:val="TableParagraph"/>
              <w:spacing w:line="218" w:lineRule="exact"/>
              <w:ind w:left="7"/>
              <w:jc w:val="center"/>
              <w:rPr>
                <w:rFonts w:ascii="Verdana"/>
                <w:b/>
                <w:i/>
                <w:sz w:val="19"/>
              </w:rPr>
            </w:pPr>
            <w:r>
              <w:rPr>
                <w:rFonts w:ascii="Verdana"/>
                <w:b/>
                <w:i/>
                <w:spacing w:val="-2"/>
                <w:w w:val="95"/>
                <w:sz w:val="19"/>
              </w:rPr>
              <w:t>7,857.3</w:t>
            </w:r>
          </w:p>
        </w:tc>
        <w:tc>
          <w:tcPr>
            <w:tcW w:w="1170" w:type="dxa"/>
          </w:tcPr>
          <w:p>
            <w:pPr>
              <w:pStyle w:val="TableParagraph"/>
              <w:spacing w:before="86"/>
              <w:ind w:left="14" w:right="5"/>
              <w:jc w:val="center"/>
              <w:rPr>
                <w:b/>
                <w:sz w:val="18"/>
              </w:rPr>
            </w:pPr>
            <w:r>
              <w:rPr>
                <w:b/>
                <w:spacing w:val="-2"/>
                <w:sz w:val="18"/>
              </w:rPr>
              <w:t>15,458.26</w:t>
            </w:r>
          </w:p>
        </w:tc>
      </w:tr>
    </w:tbl>
    <w:p>
      <w:pPr>
        <w:spacing w:before="0"/>
        <w:ind w:left="288" w:right="0" w:firstLine="0"/>
        <w:jc w:val="left"/>
        <w:rPr>
          <w:sz w:val="21"/>
        </w:rPr>
      </w:pPr>
      <w:r>
        <w:rPr>
          <w:spacing w:val="-6"/>
          <w:sz w:val="21"/>
        </w:rPr>
        <w:t>Source:</w:t>
      </w:r>
      <w:r>
        <w:rPr>
          <w:spacing w:val="-2"/>
          <w:sz w:val="21"/>
        </w:rPr>
        <w:t> </w:t>
      </w:r>
      <w:r>
        <w:rPr>
          <w:spacing w:val="-6"/>
          <w:sz w:val="21"/>
        </w:rPr>
        <w:t>Department</w:t>
      </w:r>
      <w:r>
        <w:rPr>
          <w:spacing w:val="-2"/>
          <w:sz w:val="21"/>
        </w:rPr>
        <w:t> </w:t>
      </w:r>
      <w:r>
        <w:rPr>
          <w:spacing w:val="-6"/>
          <w:sz w:val="21"/>
        </w:rPr>
        <w:t>of</w:t>
      </w:r>
      <w:r>
        <w:rPr>
          <w:spacing w:val="1"/>
          <w:sz w:val="21"/>
        </w:rPr>
        <w:t> </w:t>
      </w:r>
      <w:r>
        <w:rPr>
          <w:spacing w:val="-6"/>
          <w:sz w:val="21"/>
        </w:rPr>
        <w:t>Environment</w:t>
      </w:r>
      <w:r>
        <w:rPr>
          <w:spacing w:val="-2"/>
          <w:sz w:val="21"/>
        </w:rPr>
        <w:t> </w:t>
      </w:r>
      <w:r>
        <w:rPr>
          <w:spacing w:val="-6"/>
          <w:sz w:val="21"/>
        </w:rPr>
        <w:t>and</w:t>
      </w:r>
      <w:r>
        <w:rPr>
          <w:spacing w:val="-1"/>
          <w:sz w:val="21"/>
        </w:rPr>
        <w:t> </w:t>
      </w:r>
      <w:r>
        <w:rPr>
          <w:spacing w:val="-6"/>
          <w:sz w:val="21"/>
        </w:rPr>
        <w:t>Natural</w:t>
      </w:r>
      <w:r>
        <w:rPr>
          <w:sz w:val="21"/>
        </w:rPr>
        <w:t> </w:t>
      </w:r>
      <w:r>
        <w:rPr>
          <w:spacing w:val="-6"/>
          <w:sz w:val="21"/>
        </w:rPr>
        <w:t>Resources/</w:t>
      </w:r>
      <w:r>
        <w:rPr>
          <w:spacing w:val="-2"/>
          <w:sz w:val="21"/>
        </w:rPr>
        <w:t> </w:t>
      </w:r>
      <w:r>
        <w:rPr>
          <w:spacing w:val="-6"/>
          <w:sz w:val="21"/>
        </w:rPr>
        <w:t>Digital</w:t>
      </w:r>
      <w:r>
        <w:rPr>
          <w:spacing w:val="1"/>
          <w:sz w:val="21"/>
        </w:rPr>
        <w:t> </w:t>
      </w:r>
      <w:r>
        <w:rPr>
          <w:spacing w:val="-6"/>
          <w:sz w:val="21"/>
        </w:rPr>
        <w:t>Elevation</w:t>
      </w:r>
      <w:r>
        <w:rPr>
          <w:sz w:val="21"/>
        </w:rPr>
        <w:t> </w:t>
      </w:r>
      <w:r>
        <w:rPr>
          <w:spacing w:val="-6"/>
          <w:sz w:val="21"/>
        </w:rPr>
        <w:t>Model</w:t>
      </w:r>
      <w:r>
        <w:rPr>
          <w:sz w:val="21"/>
        </w:rPr>
        <w:t> </w:t>
      </w:r>
      <w:r>
        <w:rPr>
          <w:spacing w:val="-6"/>
          <w:sz w:val="21"/>
        </w:rPr>
        <w:t>(DEM)</w:t>
      </w:r>
    </w:p>
    <w:p>
      <w:pPr>
        <w:spacing w:after="0"/>
        <w:jc w:val="left"/>
        <w:rPr>
          <w:sz w:val="21"/>
        </w:rPr>
        <w:sectPr>
          <w:footerReference w:type="default" r:id="rId87"/>
          <w:pgSz w:w="12250" w:h="18730"/>
          <w:pgMar w:header="0" w:footer="662" w:top="1620" w:bottom="860" w:left="1440" w:right="720"/>
          <w:pgNumType w:start="30"/>
        </w:sectPr>
      </w:pPr>
    </w:p>
    <w:p>
      <w:pPr>
        <w:numPr>
          <w:ilvl w:val="3"/>
          <w:numId w:val="11"/>
        </w:numPr>
        <w:tabs>
          <w:tab w:pos="1963" w:val="left" w:leader="none"/>
        </w:tabs>
        <w:spacing w:before="84"/>
        <w:ind w:left="1963" w:right="0" w:hanging="955"/>
        <w:jc w:val="left"/>
        <w:rPr>
          <w:b/>
          <w:sz w:val="22"/>
        </w:rPr>
      </w:pPr>
      <w:r>
        <w:rPr>
          <w:b/>
          <w:spacing w:val="-2"/>
          <w:sz w:val="22"/>
        </w:rPr>
        <w:t>Elevation</w:t>
      </w:r>
    </w:p>
    <w:p>
      <w:pPr>
        <w:pStyle w:val="BodyText"/>
        <w:rPr>
          <w:b/>
        </w:rPr>
      </w:pPr>
    </w:p>
    <w:p>
      <w:pPr>
        <w:pStyle w:val="BodyText"/>
        <w:spacing w:before="1"/>
        <w:ind w:left="288" w:right="428" w:firstLine="719"/>
        <w:jc w:val="both"/>
      </w:pPr>
      <w:r>
        <w:rPr/>
        <w:t>The highest elevation noted in the municipality is within the range from 1,000 meters to 1,100</w:t>
      </w:r>
      <w:r>
        <w:rPr>
          <w:spacing w:val="-5"/>
        </w:rPr>
        <w:t> </w:t>
      </w:r>
      <w:r>
        <w:rPr/>
        <w:t>meters</w:t>
      </w:r>
      <w:r>
        <w:rPr>
          <w:spacing w:val="-5"/>
        </w:rPr>
        <w:t> </w:t>
      </w:r>
      <w:r>
        <w:rPr/>
        <w:t>with</w:t>
      </w:r>
      <w:r>
        <w:rPr>
          <w:spacing w:val="-5"/>
        </w:rPr>
        <w:t> </w:t>
      </w:r>
      <w:r>
        <w:rPr/>
        <w:t>a</w:t>
      </w:r>
      <w:r>
        <w:rPr>
          <w:spacing w:val="-3"/>
        </w:rPr>
        <w:t> </w:t>
      </w:r>
      <w:r>
        <w:rPr/>
        <w:t>total</w:t>
      </w:r>
      <w:r>
        <w:rPr>
          <w:spacing w:val="-5"/>
        </w:rPr>
        <w:t> </w:t>
      </w:r>
      <w:r>
        <w:rPr/>
        <w:t>of</w:t>
      </w:r>
      <w:r>
        <w:rPr>
          <w:spacing w:val="-4"/>
        </w:rPr>
        <w:t> </w:t>
      </w:r>
      <w:r>
        <w:rPr/>
        <w:t>1.128</w:t>
      </w:r>
      <w:r>
        <w:rPr>
          <w:spacing w:val="-5"/>
        </w:rPr>
        <w:t> </w:t>
      </w:r>
      <w:r>
        <w:rPr/>
        <w:t>hectares</w:t>
      </w:r>
      <w:r>
        <w:rPr>
          <w:spacing w:val="-4"/>
        </w:rPr>
        <w:t> </w:t>
      </w:r>
      <w:r>
        <w:rPr/>
        <w:t>or</w:t>
      </w:r>
      <w:r>
        <w:rPr>
          <w:spacing w:val="-3"/>
        </w:rPr>
        <w:t> </w:t>
      </w:r>
      <w:r>
        <w:rPr/>
        <w:t>0.01</w:t>
      </w:r>
      <w:r>
        <w:rPr>
          <w:spacing w:val="-4"/>
        </w:rPr>
        <w:t> </w:t>
      </w:r>
      <w:r>
        <w:rPr/>
        <w:t>percent</w:t>
      </w:r>
      <w:r>
        <w:rPr>
          <w:spacing w:val="-6"/>
        </w:rPr>
        <w:t> </w:t>
      </w:r>
      <w:r>
        <w:rPr/>
        <w:t>of</w:t>
      </w:r>
      <w:r>
        <w:rPr>
          <w:spacing w:val="-6"/>
        </w:rPr>
        <w:t> </w:t>
      </w:r>
      <w:r>
        <w:rPr/>
        <w:t>the</w:t>
      </w:r>
      <w:r>
        <w:rPr>
          <w:spacing w:val="-4"/>
        </w:rPr>
        <w:t> </w:t>
      </w:r>
      <w:r>
        <w:rPr/>
        <w:t>total</w:t>
      </w:r>
      <w:r>
        <w:rPr>
          <w:spacing w:val="-5"/>
        </w:rPr>
        <w:t> </w:t>
      </w:r>
      <w:r>
        <w:rPr/>
        <w:t>municipal</w:t>
      </w:r>
      <w:r>
        <w:rPr>
          <w:spacing w:val="-5"/>
        </w:rPr>
        <w:t> </w:t>
      </w:r>
      <w:r>
        <w:rPr/>
        <w:t>land</w:t>
      </w:r>
      <w:r>
        <w:rPr>
          <w:spacing w:val="-4"/>
        </w:rPr>
        <w:t> </w:t>
      </w:r>
      <w:r>
        <w:rPr/>
        <w:t>area.</w:t>
      </w:r>
      <w:r>
        <w:rPr>
          <w:spacing w:val="-5"/>
        </w:rPr>
        <w:t> </w:t>
      </w:r>
      <w:r>
        <w:rPr/>
        <w:t>This was followed by an elevation ranges from 500 meters to 1,000 meters with an area of 376.099 hectares</w:t>
      </w:r>
      <w:r>
        <w:rPr>
          <w:spacing w:val="-14"/>
        </w:rPr>
        <w:t> </w:t>
      </w:r>
      <w:r>
        <w:rPr/>
        <w:t>or</w:t>
      </w:r>
      <w:r>
        <w:rPr>
          <w:spacing w:val="-13"/>
        </w:rPr>
        <w:t> </w:t>
      </w:r>
      <w:r>
        <w:rPr/>
        <w:t>2.43</w:t>
      </w:r>
      <w:r>
        <w:rPr>
          <w:spacing w:val="-15"/>
        </w:rPr>
        <w:t> </w:t>
      </w:r>
      <w:r>
        <w:rPr/>
        <w:t>percent</w:t>
      </w:r>
      <w:r>
        <w:rPr>
          <w:spacing w:val="-14"/>
        </w:rPr>
        <w:t> </w:t>
      </w:r>
      <w:r>
        <w:rPr/>
        <w:t>of</w:t>
      </w:r>
      <w:r>
        <w:rPr>
          <w:spacing w:val="-14"/>
        </w:rPr>
        <w:t> </w:t>
      </w:r>
      <w:r>
        <w:rPr/>
        <w:t>the</w:t>
      </w:r>
      <w:r>
        <w:rPr>
          <w:spacing w:val="-14"/>
        </w:rPr>
        <w:t> </w:t>
      </w:r>
      <w:r>
        <w:rPr/>
        <w:t>total</w:t>
      </w:r>
      <w:r>
        <w:rPr>
          <w:spacing w:val="-14"/>
        </w:rPr>
        <w:t> </w:t>
      </w:r>
      <w:r>
        <w:rPr/>
        <w:t>land</w:t>
      </w:r>
      <w:r>
        <w:rPr>
          <w:spacing w:val="-17"/>
        </w:rPr>
        <w:t> </w:t>
      </w:r>
      <w:r>
        <w:rPr/>
        <w:t>area.</w:t>
      </w:r>
      <w:r>
        <w:rPr>
          <w:spacing w:val="-15"/>
        </w:rPr>
        <w:t> </w:t>
      </w:r>
      <w:r>
        <w:rPr/>
        <w:t>The</w:t>
      </w:r>
      <w:r>
        <w:rPr>
          <w:spacing w:val="-14"/>
        </w:rPr>
        <w:t> </w:t>
      </w:r>
      <w:r>
        <w:rPr/>
        <w:t>lowest</w:t>
      </w:r>
      <w:r>
        <w:rPr>
          <w:spacing w:val="-14"/>
        </w:rPr>
        <w:t> </w:t>
      </w:r>
      <w:r>
        <w:rPr/>
        <w:t>elevation</w:t>
      </w:r>
      <w:r>
        <w:rPr>
          <w:spacing w:val="-15"/>
        </w:rPr>
        <w:t> </w:t>
      </w:r>
      <w:r>
        <w:rPr/>
        <w:t>is</w:t>
      </w:r>
      <w:r>
        <w:rPr>
          <w:spacing w:val="-15"/>
        </w:rPr>
        <w:t> </w:t>
      </w:r>
      <w:r>
        <w:rPr/>
        <w:t>less</w:t>
      </w:r>
      <w:r>
        <w:rPr>
          <w:spacing w:val="-15"/>
        </w:rPr>
        <w:t> </w:t>
      </w:r>
      <w:r>
        <w:rPr/>
        <w:t>than</w:t>
      </w:r>
      <w:r>
        <w:rPr>
          <w:spacing w:val="-15"/>
        </w:rPr>
        <w:t> </w:t>
      </w:r>
      <w:r>
        <w:rPr/>
        <w:t>100</w:t>
      </w:r>
      <w:r>
        <w:rPr>
          <w:spacing w:val="-13"/>
        </w:rPr>
        <w:t> </w:t>
      </w:r>
      <w:r>
        <w:rPr/>
        <w:t>meters</w:t>
      </w:r>
      <w:r>
        <w:rPr>
          <w:spacing w:val="-14"/>
        </w:rPr>
        <w:t> </w:t>
      </w:r>
      <w:r>
        <w:rPr/>
        <w:t>which has the largest land area of 7,711.727 hectares or 49.89 percent of the total land area.</w:t>
      </w:r>
    </w:p>
    <w:p>
      <w:pPr>
        <w:pStyle w:val="BodyText"/>
        <w:spacing w:before="1"/>
      </w:pPr>
    </w:p>
    <w:p>
      <w:pPr>
        <w:spacing w:before="0"/>
        <w:ind w:left="288" w:right="0" w:firstLine="0"/>
        <w:jc w:val="left"/>
        <w:rPr>
          <w:b/>
          <w:sz w:val="22"/>
        </w:rPr>
      </w:pPr>
      <w:r>
        <w:rPr>
          <w:b/>
          <w:sz w:val="22"/>
        </w:rPr>
        <w:t>Table</w:t>
      </w:r>
      <w:r>
        <w:rPr>
          <w:b/>
          <w:spacing w:val="-2"/>
          <w:sz w:val="22"/>
        </w:rPr>
        <w:t> </w:t>
      </w:r>
      <w:r>
        <w:rPr>
          <w:b/>
          <w:sz w:val="22"/>
        </w:rPr>
        <w:t>21.</w:t>
      </w:r>
      <w:r>
        <w:rPr>
          <w:b/>
          <w:spacing w:val="60"/>
          <w:sz w:val="22"/>
        </w:rPr>
        <w:t> </w:t>
      </w:r>
      <w:r>
        <w:rPr>
          <w:b/>
          <w:sz w:val="22"/>
        </w:rPr>
        <w:t>Elevation</w:t>
      </w:r>
      <w:r>
        <w:rPr>
          <w:b/>
          <w:spacing w:val="-2"/>
          <w:sz w:val="22"/>
        </w:rPr>
        <w:t> </w:t>
      </w:r>
      <w:r>
        <w:rPr>
          <w:b/>
          <w:sz w:val="22"/>
        </w:rPr>
        <w:t>Class</w:t>
      </w:r>
      <w:r>
        <w:rPr>
          <w:b/>
          <w:spacing w:val="-1"/>
          <w:sz w:val="22"/>
        </w:rPr>
        <w:t> </w:t>
      </w:r>
      <w:r>
        <w:rPr>
          <w:b/>
          <w:sz w:val="22"/>
        </w:rPr>
        <w:t>by</w:t>
      </w:r>
      <w:r>
        <w:rPr>
          <w:b/>
          <w:spacing w:val="-2"/>
          <w:sz w:val="22"/>
        </w:rPr>
        <w:t> </w:t>
      </w:r>
      <w:r>
        <w:rPr>
          <w:b/>
          <w:spacing w:val="-4"/>
          <w:sz w:val="22"/>
        </w:rPr>
        <w:t>Area</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20"/>
        <w:gridCol w:w="3060"/>
        <w:gridCol w:w="2880"/>
      </w:tblGrid>
      <w:tr>
        <w:trPr>
          <w:trHeight w:val="360" w:hRule="atLeast"/>
        </w:trPr>
        <w:tc>
          <w:tcPr>
            <w:tcW w:w="3420" w:type="dxa"/>
            <w:vMerge w:val="restart"/>
          </w:tcPr>
          <w:p>
            <w:pPr>
              <w:pStyle w:val="TableParagraph"/>
              <w:spacing w:before="226"/>
              <w:ind w:left="679"/>
              <w:rPr>
                <w:b/>
                <w:sz w:val="22"/>
              </w:rPr>
            </w:pPr>
            <w:r>
              <w:rPr>
                <w:b/>
                <w:sz w:val="22"/>
              </w:rPr>
              <w:t>Elevation</w:t>
            </w:r>
            <w:r>
              <w:rPr>
                <w:b/>
                <w:spacing w:val="-8"/>
                <w:sz w:val="22"/>
              </w:rPr>
              <w:t> </w:t>
            </w:r>
            <w:r>
              <w:rPr>
                <w:b/>
                <w:spacing w:val="-2"/>
                <w:sz w:val="22"/>
              </w:rPr>
              <w:t>(meters)</w:t>
            </w:r>
          </w:p>
        </w:tc>
        <w:tc>
          <w:tcPr>
            <w:tcW w:w="5940" w:type="dxa"/>
            <w:gridSpan w:val="2"/>
          </w:tcPr>
          <w:p>
            <w:pPr>
              <w:pStyle w:val="TableParagraph"/>
              <w:spacing w:line="263" w:lineRule="exact"/>
              <w:ind w:left="10"/>
              <w:jc w:val="center"/>
              <w:rPr>
                <w:b/>
                <w:sz w:val="22"/>
              </w:rPr>
            </w:pPr>
            <w:r>
              <w:rPr>
                <w:b/>
                <w:sz w:val="22"/>
              </w:rPr>
              <w:t>A</w:t>
            </w:r>
            <w:r>
              <w:rPr>
                <w:b/>
                <w:spacing w:val="-1"/>
                <w:sz w:val="22"/>
              </w:rPr>
              <w:t> </w:t>
            </w:r>
            <w:r>
              <w:rPr>
                <w:b/>
                <w:sz w:val="22"/>
              </w:rPr>
              <w:t>R E</w:t>
            </w:r>
            <w:r>
              <w:rPr>
                <w:b/>
                <w:spacing w:val="-1"/>
                <w:sz w:val="22"/>
              </w:rPr>
              <w:t> </w:t>
            </w:r>
            <w:r>
              <w:rPr>
                <w:b/>
                <w:spacing w:val="-10"/>
                <w:sz w:val="22"/>
              </w:rPr>
              <w:t>A</w:t>
            </w:r>
          </w:p>
        </w:tc>
      </w:tr>
      <w:tr>
        <w:trPr>
          <w:trHeight w:val="350" w:hRule="atLeast"/>
        </w:trPr>
        <w:tc>
          <w:tcPr>
            <w:tcW w:w="3420" w:type="dxa"/>
            <w:vMerge/>
            <w:tcBorders>
              <w:top w:val="nil"/>
            </w:tcBorders>
          </w:tcPr>
          <w:p>
            <w:pPr>
              <w:rPr>
                <w:sz w:val="2"/>
                <w:szCs w:val="2"/>
              </w:rPr>
            </w:pPr>
          </w:p>
        </w:tc>
        <w:tc>
          <w:tcPr>
            <w:tcW w:w="3060" w:type="dxa"/>
          </w:tcPr>
          <w:p>
            <w:pPr>
              <w:pStyle w:val="TableParagraph"/>
              <w:spacing w:line="263" w:lineRule="exact"/>
              <w:ind w:left="13" w:right="3"/>
              <w:jc w:val="center"/>
              <w:rPr>
                <w:b/>
                <w:sz w:val="22"/>
              </w:rPr>
            </w:pPr>
            <w:r>
              <w:rPr>
                <w:b/>
                <w:spacing w:val="-2"/>
                <w:sz w:val="22"/>
              </w:rPr>
              <w:t>Hectares</w:t>
            </w:r>
          </w:p>
        </w:tc>
        <w:tc>
          <w:tcPr>
            <w:tcW w:w="2880" w:type="dxa"/>
          </w:tcPr>
          <w:p>
            <w:pPr>
              <w:pStyle w:val="TableParagraph"/>
              <w:spacing w:line="263" w:lineRule="exact"/>
              <w:ind w:left="13" w:right="3"/>
              <w:jc w:val="center"/>
              <w:rPr>
                <w:b/>
                <w:sz w:val="22"/>
              </w:rPr>
            </w:pPr>
            <w:r>
              <w:rPr>
                <w:b/>
                <w:spacing w:val="-2"/>
                <w:sz w:val="22"/>
              </w:rPr>
              <w:t>Percentage</w:t>
            </w:r>
          </w:p>
        </w:tc>
      </w:tr>
      <w:tr>
        <w:trPr>
          <w:trHeight w:val="266" w:hRule="atLeast"/>
        </w:trPr>
        <w:tc>
          <w:tcPr>
            <w:tcW w:w="3420" w:type="dxa"/>
          </w:tcPr>
          <w:p>
            <w:pPr>
              <w:pStyle w:val="TableParagraph"/>
              <w:spacing w:line="246" w:lineRule="exact"/>
              <w:ind w:left="109"/>
              <w:rPr>
                <w:sz w:val="22"/>
              </w:rPr>
            </w:pPr>
            <w:r>
              <w:rPr>
                <w:sz w:val="22"/>
              </w:rPr>
              <w:t>&lt;</w:t>
            </w:r>
            <w:r>
              <w:rPr>
                <w:spacing w:val="-1"/>
                <w:sz w:val="22"/>
              </w:rPr>
              <w:t> </w:t>
            </w:r>
            <w:r>
              <w:rPr>
                <w:spacing w:val="-5"/>
                <w:sz w:val="22"/>
              </w:rPr>
              <w:t>100</w:t>
            </w:r>
          </w:p>
        </w:tc>
        <w:tc>
          <w:tcPr>
            <w:tcW w:w="3060" w:type="dxa"/>
          </w:tcPr>
          <w:p>
            <w:pPr>
              <w:pStyle w:val="TableParagraph"/>
              <w:spacing w:line="246" w:lineRule="exact"/>
              <w:ind w:left="13" w:right="4"/>
              <w:jc w:val="center"/>
              <w:rPr>
                <w:sz w:val="22"/>
              </w:rPr>
            </w:pPr>
            <w:r>
              <w:rPr>
                <w:spacing w:val="-2"/>
                <w:sz w:val="22"/>
              </w:rPr>
              <w:t>7,711.727</w:t>
            </w:r>
          </w:p>
        </w:tc>
        <w:tc>
          <w:tcPr>
            <w:tcW w:w="2880" w:type="dxa"/>
          </w:tcPr>
          <w:p>
            <w:pPr>
              <w:pStyle w:val="TableParagraph"/>
              <w:spacing w:line="246" w:lineRule="exact"/>
              <w:ind w:left="13" w:right="1"/>
              <w:jc w:val="center"/>
              <w:rPr>
                <w:sz w:val="22"/>
              </w:rPr>
            </w:pPr>
            <w:r>
              <w:rPr>
                <w:spacing w:val="-2"/>
                <w:sz w:val="22"/>
              </w:rPr>
              <w:t>49.89</w:t>
            </w:r>
          </w:p>
        </w:tc>
      </w:tr>
      <w:tr>
        <w:trPr>
          <w:trHeight w:val="265" w:hRule="atLeast"/>
        </w:trPr>
        <w:tc>
          <w:tcPr>
            <w:tcW w:w="3420" w:type="dxa"/>
          </w:tcPr>
          <w:p>
            <w:pPr>
              <w:pStyle w:val="TableParagraph"/>
              <w:spacing w:line="246" w:lineRule="exact"/>
              <w:ind w:left="109"/>
              <w:rPr>
                <w:sz w:val="22"/>
              </w:rPr>
            </w:pPr>
            <w:r>
              <w:rPr>
                <w:sz w:val="22"/>
              </w:rPr>
              <w:t>100</w:t>
            </w:r>
            <w:r>
              <w:rPr>
                <w:spacing w:val="-2"/>
                <w:sz w:val="22"/>
              </w:rPr>
              <w:t> </w:t>
            </w:r>
            <w:r>
              <w:rPr>
                <w:sz w:val="22"/>
              </w:rPr>
              <w:t>–</w:t>
            </w:r>
            <w:r>
              <w:rPr>
                <w:spacing w:val="-3"/>
                <w:sz w:val="22"/>
              </w:rPr>
              <w:t> </w:t>
            </w:r>
            <w:r>
              <w:rPr>
                <w:spacing w:val="-5"/>
                <w:sz w:val="22"/>
              </w:rPr>
              <w:t>300</w:t>
            </w:r>
          </w:p>
        </w:tc>
        <w:tc>
          <w:tcPr>
            <w:tcW w:w="3060" w:type="dxa"/>
          </w:tcPr>
          <w:p>
            <w:pPr>
              <w:pStyle w:val="TableParagraph"/>
              <w:spacing w:line="246" w:lineRule="exact"/>
              <w:ind w:left="13" w:right="4"/>
              <w:jc w:val="center"/>
              <w:rPr>
                <w:sz w:val="22"/>
              </w:rPr>
            </w:pPr>
            <w:r>
              <w:rPr>
                <w:spacing w:val="-2"/>
                <w:sz w:val="22"/>
              </w:rPr>
              <w:t>6,547.341</w:t>
            </w:r>
          </w:p>
        </w:tc>
        <w:tc>
          <w:tcPr>
            <w:tcW w:w="2880" w:type="dxa"/>
          </w:tcPr>
          <w:p>
            <w:pPr>
              <w:pStyle w:val="TableParagraph"/>
              <w:spacing w:line="246" w:lineRule="exact"/>
              <w:ind w:left="13" w:right="1"/>
              <w:jc w:val="center"/>
              <w:rPr>
                <w:sz w:val="22"/>
              </w:rPr>
            </w:pPr>
            <w:r>
              <w:rPr>
                <w:spacing w:val="-2"/>
                <w:sz w:val="22"/>
              </w:rPr>
              <w:t>42.36</w:t>
            </w:r>
          </w:p>
        </w:tc>
      </w:tr>
      <w:tr>
        <w:trPr>
          <w:trHeight w:val="264" w:hRule="atLeast"/>
        </w:trPr>
        <w:tc>
          <w:tcPr>
            <w:tcW w:w="3420" w:type="dxa"/>
          </w:tcPr>
          <w:p>
            <w:pPr>
              <w:pStyle w:val="TableParagraph"/>
              <w:spacing w:line="244" w:lineRule="exact"/>
              <w:ind w:left="109"/>
              <w:rPr>
                <w:sz w:val="22"/>
              </w:rPr>
            </w:pPr>
            <w:r>
              <w:rPr>
                <w:sz w:val="22"/>
              </w:rPr>
              <w:t>300</w:t>
            </w:r>
            <w:r>
              <w:rPr>
                <w:spacing w:val="-2"/>
                <w:sz w:val="22"/>
              </w:rPr>
              <w:t> </w:t>
            </w:r>
            <w:r>
              <w:rPr>
                <w:sz w:val="22"/>
              </w:rPr>
              <w:t>–</w:t>
            </w:r>
            <w:r>
              <w:rPr>
                <w:spacing w:val="-3"/>
                <w:sz w:val="22"/>
              </w:rPr>
              <w:t> </w:t>
            </w:r>
            <w:r>
              <w:rPr>
                <w:spacing w:val="-5"/>
                <w:sz w:val="22"/>
              </w:rPr>
              <w:t>500</w:t>
            </w:r>
          </w:p>
        </w:tc>
        <w:tc>
          <w:tcPr>
            <w:tcW w:w="3060" w:type="dxa"/>
          </w:tcPr>
          <w:p>
            <w:pPr>
              <w:pStyle w:val="TableParagraph"/>
              <w:spacing w:line="244" w:lineRule="exact"/>
              <w:ind w:left="13" w:right="2"/>
              <w:jc w:val="center"/>
              <w:rPr>
                <w:sz w:val="22"/>
              </w:rPr>
            </w:pPr>
            <w:r>
              <w:rPr>
                <w:spacing w:val="-2"/>
                <w:sz w:val="22"/>
              </w:rPr>
              <w:t>821.936</w:t>
            </w:r>
          </w:p>
        </w:tc>
        <w:tc>
          <w:tcPr>
            <w:tcW w:w="2880" w:type="dxa"/>
          </w:tcPr>
          <w:p>
            <w:pPr>
              <w:pStyle w:val="TableParagraph"/>
              <w:spacing w:line="244" w:lineRule="exact"/>
              <w:ind w:left="13" w:right="2"/>
              <w:jc w:val="center"/>
              <w:rPr>
                <w:sz w:val="22"/>
              </w:rPr>
            </w:pPr>
            <w:r>
              <w:rPr>
                <w:spacing w:val="-4"/>
                <w:sz w:val="22"/>
              </w:rPr>
              <w:t>5.32</w:t>
            </w:r>
          </w:p>
        </w:tc>
      </w:tr>
      <w:tr>
        <w:trPr>
          <w:trHeight w:val="265" w:hRule="atLeast"/>
        </w:trPr>
        <w:tc>
          <w:tcPr>
            <w:tcW w:w="3420" w:type="dxa"/>
          </w:tcPr>
          <w:p>
            <w:pPr>
              <w:pStyle w:val="TableParagraph"/>
              <w:spacing w:line="246" w:lineRule="exact"/>
              <w:ind w:left="109"/>
              <w:rPr>
                <w:sz w:val="22"/>
              </w:rPr>
            </w:pPr>
            <w:r>
              <w:rPr>
                <w:sz w:val="22"/>
              </w:rPr>
              <w:t>500</w:t>
            </w:r>
            <w:r>
              <w:rPr>
                <w:spacing w:val="-4"/>
                <w:sz w:val="22"/>
              </w:rPr>
              <w:t> </w:t>
            </w:r>
            <w:r>
              <w:rPr>
                <w:sz w:val="22"/>
              </w:rPr>
              <w:t>–</w:t>
            </w:r>
            <w:r>
              <w:rPr>
                <w:spacing w:val="-3"/>
                <w:sz w:val="22"/>
              </w:rPr>
              <w:t> </w:t>
            </w:r>
            <w:r>
              <w:rPr>
                <w:spacing w:val="-4"/>
                <w:sz w:val="22"/>
              </w:rPr>
              <w:t>1,000</w:t>
            </w:r>
          </w:p>
        </w:tc>
        <w:tc>
          <w:tcPr>
            <w:tcW w:w="3060" w:type="dxa"/>
          </w:tcPr>
          <w:p>
            <w:pPr>
              <w:pStyle w:val="TableParagraph"/>
              <w:spacing w:line="246" w:lineRule="exact"/>
              <w:ind w:left="13" w:right="2"/>
              <w:jc w:val="center"/>
              <w:rPr>
                <w:sz w:val="22"/>
              </w:rPr>
            </w:pPr>
            <w:r>
              <w:rPr>
                <w:spacing w:val="-2"/>
                <w:sz w:val="22"/>
              </w:rPr>
              <w:t>376.099</w:t>
            </w:r>
          </w:p>
        </w:tc>
        <w:tc>
          <w:tcPr>
            <w:tcW w:w="2880" w:type="dxa"/>
          </w:tcPr>
          <w:p>
            <w:pPr>
              <w:pStyle w:val="TableParagraph"/>
              <w:spacing w:line="246" w:lineRule="exact"/>
              <w:ind w:left="13" w:right="2"/>
              <w:jc w:val="center"/>
              <w:rPr>
                <w:sz w:val="22"/>
              </w:rPr>
            </w:pPr>
            <w:r>
              <w:rPr>
                <w:spacing w:val="-4"/>
                <w:sz w:val="22"/>
              </w:rPr>
              <w:t>2.43</w:t>
            </w:r>
          </w:p>
        </w:tc>
      </w:tr>
      <w:tr>
        <w:trPr>
          <w:trHeight w:val="266" w:hRule="atLeast"/>
        </w:trPr>
        <w:tc>
          <w:tcPr>
            <w:tcW w:w="3420" w:type="dxa"/>
          </w:tcPr>
          <w:p>
            <w:pPr>
              <w:pStyle w:val="TableParagraph"/>
              <w:spacing w:line="246" w:lineRule="exact"/>
              <w:ind w:left="109"/>
              <w:rPr>
                <w:sz w:val="22"/>
              </w:rPr>
            </w:pPr>
            <w:r>
              <w:rPr>
                <w:sz w:val="22"/>
              </w:rPr>
              <w:t>1,000</w:t>
            </w:r>
            <w:r>
              <w:rPr>
                <w:spacing w:val="-5"/>
                <w:sz w:val="22"/>
              </w:rPr>
              <w:t> </w:t>
            </w:r>
            <w:r>
              <w:rPr>
                <w:sz w:val="22"/>
              </w:rPr>
              <w:t>–</w:t>
            </w:r>
            <w:r>
              <w:rPr>
                <w:spacing w:val="-1"/>
                <w:sz w:val="22"/>
              </w:rPr>
              <w:t> </w:t>
            </w:r>
            <w:r>
              <w:rPr>
                <w:spacing w:val="-4"/>
                <w:sz w:val="22"/>
              </w:rPr>
              <w:t>1,100</w:t>
            </w:r>
          </w:p>
        </w:tc>
        <w:tc>
          <w:tcPr>
            <w:tcW w:w="3060" w:type="dxa"/>
          </w:tcPr>
          <w:p>
            <w:pPr>
              <w:pStyle w:val="TableParagraph"/>
              <w:spacing w:line="246" w:lineRule="exact"/>
              <w:ind w:left="13" w:right="2"/>
              <w:jc w:val="center"/>
              <w:rPr>
                <w:sz w:val="22"/>
              </w:rPr>
            </w:pPr>
            <w:r>
              <w:rPr>
                <w:spacing w:val="-4"/>
                <w:sz w:val="22"/>
              </w:rPr>
              <w:t>1.128</w:t>
            </w:r>
          </w:p>
        </w:tc>
        <w:tc>
          <w:tcPr>
            <w:tcW w:w="2880" w:type="dxa"/>
          </w:tcPr>
          <w:p>
            <w:pPr>
              <w:pStyle w:val="TableParagraph"/>
              <w:spacing w:line="246" w:lineRule="exact"/>
              <w:ind w:left="13" w:right="2"/>
              <w:jc w:val="center"/>
              <w:rPr>
                <w:sz w:val="22"/>
              </w:rPr>
            </w:pPr>
            <w:r>
              <w:rPr>
                <w:spacing w:val="-4"/>
                <w:sz w:val="22"/>
              </w:rPr>
              <w:t>0.01</w:t>
            </w:r>
          </w:p>
        </w:tc>
      </w:tr>
      <w:tr>
        <w:trPr>
          <w:trHeight w:val="266" w:hRule="atLeast"/>
        </w:trPr>
        <w:tc>
          <w:tcPr>
            <w:tcW w:w="3420" w:type="dxa"/>
          </w:tcPr>
          <w:p>
            <w:pPr>
              <w:pStyle w:val="TableParagraph"/>
              <w:spacing w:line="246" w:lineRule="exact"/>
              <w:ind w:left="109"/>
              <w:rPr>
                <w:b/>
                <w:sz w:val="22"/>
              </w:rPr>
            </w:pPr>
            <w:r>
              <w:rPr>
                <w:b/>
                <w:spacing w:val="-2"/>
                <w:sz w:val="22"/>
              </w:rPr>
              <w:t>TOTAL</w:t>
            </w:r>
          </w:p>
        </w:tc>
        <w:tc>
          <w:tcPr>
            <w:tcW w:w="3060" w:type="dxa"/>
          </w:tcPr>
          <w:p>
            <w:pPr>
              <w:pStyle w:val="TableParagraph"/>
              <w:spacing w:line="246" w:lineRule="exact"/>
              <w:ind w:left="13" w:right="4"/>
              <w:jc w:val="center"/>
              <w:rPr>
                <w:b/>
                <w:sz w:val="22"/>
              </w:rPr>
            </w:pPr>
            <w:r>
              <w:rPr>
                <w:b/>
                <w:spacing w:val="-2"/>
                <w:sz w:val="22"/>
              </w:rPr>
              <w:t>15,458.23</w:t>
            </w:r>
          </w:p>
        </w:tc>
        <w:tc>
          <w:tcPr>
            <w:tcW w:w="2880" w:type="dxa"/>
          </w:tcPr>
          <w:p>
            <w:pPr>
              <w:pStyle w:val="TableParagraph"/>
              <w:spacing w:line="246" w:lineRule="exact"/>
              <w:ind w:left="13"/>
              <w:jc w:val="center"/>
              <w:rPr>
                <w:b/>
                <w:sz w:val="22"/>
              </w:rPr>
            </w:pPr>
            <w:r>
              <w:rPr>
                <w:b/>
                <w:spacing w:val="-5"/>
                <w:sz w:val="22"/>
              </w:rPr>
              <w:t>100</w:t>
            </w:r>
          </w:p>
        </w:tc>
      </w:tr>
    </w:tbl>
    <w:p>
      <w:pPr>
        <w:spacing w:before="0"/>
        <w:ind w:left="288" w:right="0" w:firstLine="0"/>
        <w:jc w:val="left"/>
        <w:rPr>
          <w:sz w:val="21"/>
        </w:rPr>
      </w:pPr>
      <w:r>
        <w:rPr>
          <w:spacing w:val="-6"/>
          <w:sz w:val="21"/>
        </w:rPr>
        <w:t>Source:</w:t>
      </w:r>
      <w:r>
        <w:rPr>
          <w:spacing w:val="-2"/>
          <w:sz w:val="21"/>
        </w:rPr>
        <w:t> </w:t>
      </w:r>
      <w:r>
        <w:rPr>
          <w:spacing w:val="-6"/>
          <w:sz w:val="21"/>
        </w:rPr>
        <w:t>Department</w:t>
      </w:r>
      <w:r>
        <w:rPr>
          <w:spacing w:val="-3"/>
          <w:sz w:val="21"/>
        </w:rPr>
        <w:t> </w:t>
      </w:r>
      <w:r>
        <w:rPr>
          <w:spacing w:val="-6"/>
          <w:sz w:val="21"/>
        </w:rPr>
        <w:t>of</w:t>
      </w:r>
      <w:r>
        <w:rPr>
          <w:sz w:val="21"/>
        </w:rPr>
        <w:t> </w:t>
      </w:r>
      <w:r>
        <w:rPr>
          <w:spacing w:val="-6"/>
          <w:sz w:val="21"/>
        </w:rPr>
        <w:t>Environment</w:t>
      </w:r>
      <w:r>
        <w:rPr>
          <w:spacing w:val="-3"/>
          <w:sz w:val="21"/>
        </w:rPr>
        <w:t> </w:t>
      </w:r>
      <w:r>
        <w:rPr>
          <w:spacing w:val="-6"/>
          <w:sz w:val="21"/>
        </w:rPr>
        <w:t>and</w:t>
      </w:r>
      <w:r>
        <w:rPr>
          <w:spacing w:val="-2"/>
          <w:sz w:val="21"/>
        </w:rPr>
        <w:t> </w:t>
      </w:r>
      <w:r>
        <w:rPr>
          <w:spacing w:val="-6"/>
          <w:sz w:val="21"/>
        </w:rPr>
        <w:t>Natural</w:t>
      </w:r>
      <w:r>
        <w:rPr>
          <w:spacing w:val="-1"/>
          <w:sz w:val="21"/>
        </w:rPr>
        <w:t> </w:t>
      </w:r>
      <w:r>
        <w:rPr>
          <w:spacing w:val="-6"/>
          <w:sz w:val="21"/>
        </w:rPr>
        <w:t>Resources</w:t>
      </w:r>
    </w:p>
    <w:p>
      <w:pPr>
        <w:spacing w:after="0"/>
        <w:jc w:val="left"/>
        <w:rPr>
          <w:sz w:val="21"/>
        </w:rPr>
        <w:sectPr>
          <w:pgSz w:w="12250" w:h="18730"/>
          <w:pgMar w:header="0" w:footer="662" w:top="1340" w:bottom="860" w:left="1440" w:right="720"/>
        </w:sectPr>
      </w:pPr>
    </w:p>
    <w:p>
      <w:pPr>
        <w:spacing w:before="144"/>
        <w:ind w:left="0" w:right="0" w:firstLine="0"/>
        <w:jc w:val="left"/>
        <w:rPr>
          <w:b/>
          <w:sz w:val="20"/>
        </w:rPr>
      </w:pPr>
      <w:r>
        <w:rPr>
          <w:b/>
          <w:sz w:val="20"/>
        </w:rPr>
        <w:t>Figure</w:t>
      </w:r>
      <w:r>
        <w:rPr>
          <w:b/>
          <w:spacing w:val="-5"/>
          <w:sz w:val="20"/>
        </w:rPr>
        <w:t> </w:t>
      </w:r>
      <w:r>
        <w:rPr>
          <w:b/>
          <w:sz w:val="20"/>
        </w:rPr>
        <w:t>7.</w:t>
      </w:r>
      <w:r>
        <w:rPr>
          <w:b/>
          <w:spacing w:val="54"/>
          <w:sz w:val="20"/>
        </w:rPr>
        <w:t> </w:t>
      </w:r>
      <w:r>
        <w:rPr>
          <w:b/>
          <w:sz w:val="20"/>
        </w:rPr>
        <w:t>Topographic</w:t>
      </w:r>
      <w:r>
        <w:rPr>
          <w:b/>
          <w:spacing w:val="-3"/>
          <w:sz w:val="20"/>
        </w:rPr>
        <w:t> </w:t>
      </w:r>
      <w:r>
        <w:rPr>
          <w:b/>
          <w:spacing w:val="-5"/>
          <w:sz w:val="20"/>
        </w:rPr>
        <w:t>Map</w:t>
      </w:r>
    </w:p>
    <w:p>
      <w:pPr>
        <w:pStyle w:val="BodyText"/>
        <w:spacing w:before="10"/>
        <w:rPr>
          <w:b/>
          <w:sz w:val="7"/>
        </w:rPr>
      </w:pPr>
      <w:r>
        <w:rPr>
          <w:b/>
          <w:sz w:val="7"/>
        </w:rPr>
        <w:drawing>
          <wp:anchor distT="0" distB="0" distL="0" distR="0" allowOverlap="1" layoutInCell="1" locked="0" behindDoc="1" simplePos="0" relativeHeight="487610880">
            <wp:simplePos x="0" y="0"/>
            <wp:positionH relativeFrom="page">
              <wp:posOffset>1416531</wp:posOffset>
            </wp:positionH>
            <wp:positionV relativeFrom="paragraph">
              <wp:posOffset>75553</wp:posOffset>
            </wp:positionV>
            <wp:extent cx="8681619" cy="5897880"/>
            <wp:effectExtent l="0" t="0" r="0" b="0"/>
            <wp:wrapTopAndBottom/>
            <wp:docPr id="241" name="Image 241"/>
            <wp:cNvGraphicFramePr>
              <a:graphicFrameLocks/>
            </wp:cNvGraphicFramePr>
            <a:graphic>
              <a:graphicData uri="http://schemas.openxmlformats.org/drawingml/2006/picture">
                <pic:pic>
                  <pic:nvPicPr>
                    <pic:cNvPr id="241" name="Image 241"/>
                    <pic:cNvPicPr/>
                  </pic:nvPicPr>
                  <pic:blipFill>
                    <a:blip r:embed="rId89"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footerReference w:type="default" r:id="rId88"/>
          <w:pgSz w:w="18730" w:h="12250" w:orient="landscape"/>
          <w:pgMar w:header="0" w:footer="475" w:top="1380" w:bottom="660" w:left="2160" w:right="2520"/>
        </w:sectPr>
      </w:pPr>
    </w:p>
    <w:p>
      <w:pPr>
        <w:spacing w:before="118"/>
        <w:ind w:left="0" w:right="0" w:firstLine="0"/>
        <w:jc w:val="left"/>
        <w:rPr>
          <w:b/>
          <w:sz w:val="20"/>
        </w:rPr>
      </w:pPr>
      <w:r>
        <w:rPr>
          <w:b/>
          <w:sz w:val="20"/>
        </w:rPr>
        <w:t>Figure</w:t>
      </w:r>
      <w:r>
        <w:rPr>
          <w:b/>
          <w:spacing w:val="-3"/>
          <w:sz w:val="20"/>
        </w:rPr>
        <w:t> </w:t>
      </w:r>
      <w:r>
        <w:rPr>
          <w:b/>
          <w:sz w:val="20"/>
        </w:rPr>
        <w:t>8.</w:t>
      </w:r>
      <w:r>
        <w:rPr>
          <w:b/>
          <w:spacing w:val="57"/>
          <w:sz w:val="20"/>
        </w:rPr>
        <w:t> </w:t>
      </w:r>
      <w:r>
        <w:rPr>
          <w:b/>
          <w:sz w:val="20"/>
        </w:rPr>
        <w:t>Slope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11392">
            <wp:simplePos x="0" y="0"/>
            <wp:positionH relativeFrom="page">
              <wp:posOffset>1416531</wp:posOffset>
            </wp:positionH>
            <wp:positionV relativeFrom="paragraph">
              <wp:posOffset>70473</wp:posOffset>
            </wp:positionV>
            <wp:extent cx="8681619" cy="5897880"/>
            <wp:effectExtent l="0" t="0" r="0" b="0"/>
            <wp:wrapTopAndBottom/>
            <wp:docPr id="242" name="Image 242"/>
            <wp:cNvGraphicFramePr>
              <a:graphicFrameLocks/>
            </wp:cNvGraphicFramePr>
            <a:graphic>
              <a:graphicData uri="http://schemas.openxmlformats.org/drawingml/2006/picture">
                <pic:pic>
                  <pic:nvPicPr>
                    <pic:cNvPr id="242" name="Image 242"/>
                    <pic:cNvPicPr/>
                  </pic:nvPicPr>
                  <pic:blipFill>
                    <a:blip r:embed="rId90"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spacing w:before="118"/>
        <w:ind w:left="0" w:right="0" w:firstLine="0"/>
        <w:jc w:val="left"/>
        <w:rPr>
          <w:b/>
          <w:sz w:val="20"/>
        </w:rPr>
      </w:pPr>
      <w:r>
        <w:rPr>
          <w:b/>
          <w:sz w:val="20"/>
        </w:rPr>
        <w:t>Figure</w:t>
      </w:r>
      <w:r>
        <w:rPr>
          <w:b/>
          <w:spacing w:val="-3"/>
          <w:sz w:val="20"/>
        </w:rPr>
        <w:t> </w:t>
      </w:r>
      <w:r>
        <w:rPr>
          <w:b/>
          <w:sz w:val="20"/>
        </w:rPr>
        <w:t>9.</w:t>
      </w:r>
      <w:r>
        <w:rPr>
          <w:b/>
          <w:spacing w:val="57"/>
          <w:sz w:val="20"/>
        </w:rPr>
        <w:t> </w:t>
      </w:r>
      <w:r>
        <w:rPr>
          <w:b/>
          <w:sz w:val="20"/>
        </w:rPr>
        <w:t>Elevation</w:t>
      </w:r>
      <w:r>
        <w:rPr>
          <w:b/>
          <w:spacing w:val="-2"/>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11904">
            <wp:simplePos x="0" y="0"/>
            <wp:positionH relativeFrom="page">
              <wp:posOffset>1416531</wp:posOffset>
            </wp:positionH>
            <wp:positionV relativeFrom="paragraph">
              <wp:posOffset>70479</wp:posOffset>
            </wp:positionV>
            <wp:extent cx="8679811" cy="5897880"/>
            <wp:effectExtent l="0" t="0" r="0" b="0"/>
            <wp:wrapTopAndBottom/>
            <wp:docPr id="243" name="Image 243"/>
            <wp:cNvGraphicFramePr>
              <a:graphicFrameLocks/>
            </wp:cNvGraphicFramePr>
            <a:graphic>
              <a:graphicData uri="http://schemas.openxmlformats.org/drawingml/2006/picture">
                <pic:pic>
                  <pic:nvPicPr>
                    <pic:cNvPr id="243" name="Image 243"/>
                    <pic:cNvPicPr/>
                  </pic:nvPicPr>
                  <pic:blipFill>
                    <a:blip r:embed="rId91"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numPr>
          <w:ilvl w:val="2"/>
          <w:numId w:val="11"/>
        </w:numPr>
        <w:tabs>
          <w:tab w:pos="1006" w:val="left" w:leader="none"/>
        </w:tabs>
        <w:spacing w:before="76"/>
        <w:ind w:left="1006" w:right="0" w:hanging="718"/>
        <w:jc w:val="both"/>
        <w:rPr>
          <w:b/>
          <w:sz w:val="22"/>
        </w:rPr>
      </w:pPr>
      <w:bookmarkStart w:name="_TOC_250048" w:id="28"/>
      <w:r>
        <w:rPr>
          <w:b/>
          <w:sz w:val="22"/>
        </w:rPr>
        <w:t>Basic</w:t>
      </w:r>
      <w:r>
        <w:rPr>
          <w:b/>
          <w:spacing w:val="-4"/>
          <w:sz w:val="22"/>
        </w:rPr>
        <w:t> </w:t>
      </w:r>
      <w:r>
        <w:rPr>
          <w:b/>
          <w:sz w:val="22"/>
        </w:rPr>
        <w:t>Soil</w:t>
      </w:r>
      <w:r>
        <w:rPr>
          <w:b/>
          <w:spacing w:val="-3"/>
          <w:sz w:val="22"/>
        </w:rPr>
        <w:t> </w:t>
      </w:r>
      <w:bookmarkEnd w:id="28"/>
      <w:r>
        <w:rPr>
          <w:b/>
          <w:spacing w:val="-4"/>
          <w:sz w:val="22"/>
        </w:rPr>
        <w:t>Type</w:t>
      </w:r>
    </w:p>
    <w:p>
      <w:pPr>
        <w:pStyle w:val="BodyText"/>
        <w:rPr>
          <w:b/>
        </w:rPr>
      </w:pPr>
    </w:p>
    <w:p>
      <w:pPr>
        <w:pStyle w:val="BodyText"/>
        <w:ind w:left="288"/>
      </w:pPr>
      <w:r>
        <w:rPr/>
        <w:t>The</w:t>
      </w:r>
      <w:r>
        <w:rPr>
          <w:spacing w:val="-4"/>
        </w:rPr>
        <w:t> </w:t>
      </w:r>
      <w:r>
        <w:rPr/>
        <w:t>municipality</w:t>
      </w:r>
      <w:r>
        <w:rPr>
          <w:spacing w:val="-2"/>
        </w:rPr>
        <w:t> </w:t>
      </w:r>
      <w:r>
        <w:rPr/>
        <w:t>has</w:t>
      </w:r>
      <w:r>
        <w:rPr>
          <w:spacing w:val="-1"/>
        </w:rPr>
        <w:t> </w:t>
      </w:r>
      <w:r>
        <w:rPr/>
        <w:t>three</w:t>
      </w:r>
      <w:r>
        <w:rPr>
          <w:spacing w:val="-2"/>
        </w:rPr>
        <w:t> </w:t>
      </w:r>
      <w:r>
        <w:rPr/>
        <w:t>(3)</w:t>
      </w:r>
      <w:r>
        <w:rPr>
          <w:spacing w:val="-3"/>
        </w:rPr>
        <w:t> </w:t>
      </w:r>
      <w:r>
        <w:rPr/>
        <w:t>basic</w:t>
      </w:r>
      <w:r>
        <w:rPr>
          <w:spacing w:val="-3"/>
        </w:rPr>
        <w:t> </w:t>
      </w:r>
      <w:r>
        <w:rPr/>
        <w:t>soil</w:t>
      </w:r>
      <w:r>
        <w:rPr>
          <w:spacing w:val="-2"/>
        </w:rPr>
        <w:t> </w:t>
      </w:r>
      <w:r>
        <w:rPr/>
        <w:t>types</w:t>
      </w:r>
      <w:r>
        <w:rPr>
          <w:spacing w:val="-2"/>
        </w:rPr>
        <w:t> namely:</w:t>
      </w:r>
    </w:p>
    <w:p>
      <w:pPr>
        <w:pStyle w:val="BodyText"/>
      </w:pPr>
    </w:p>
    <w:p>
      <w:pPr>
        <w:pStyle w:val="ListParagraph"/>
        <w:numPr>
          <w:ilvl w:val="0"/>
          <w:numId w:val="14"/>
        </w:numPr>
        <w:tabs>
          <w:tab w:pos="1006" w:val="left" w:leader="none"/>
          <w:tab w:pos="1008" w:val="left" w:leader="none"/>
        </w:tabs>
        <w:spacing w:line="240" w:lineRule="auto" w:before="0" w:after="0"/>
        <w:ind w:left="1008" w:right="788" w:hanging="360"/>
        <w:jc w:val="both"/>
        <w:rPr>
          <w:sz w:val="22"/>
        </w:rPr>
      </w:pPr>
      <w:r>
        <w:rPr>
          <w:b/>
          <w:sz w:val="22"/>
        </w:rPr>
        <w:t>San Manuel Silty Clay Loam </w:t>
      </w:r>
      <w:r>
        <w:rPr>
          <w:sz w:val="22"/>
        </w:rPr>
        <w:t>– this type has 30-40 centimeters surface soil. This is characterized</w:t>
      </w:r>
      <w:r>
        <w:rPr>
          <w:spacing w:val="-11"/>
          <w:sz w:val="22"/>
        </w:rPr>
        <w:t> </w:t>
      </w:r>
      <w:r>
        <w:rPr>
          <w:sz w:val="22"/>
        </w:rPr>
        <w:t>by</w:t>
      </w:r>
      <w:r>
        <w:rPr>
          <w:spacing w:val="-11"/>
          <w:sz w:val="22"/>
        </w:rPr>
        <w:t> </w:t>
      </w:r>
      <w:r>
        <w:rPr>
          <w:sz w:val="22"/>
        </w:rPr>
        <w:t>having</w:t>
      </w:r>
      <w:r>
        <w:rPr>
          <w:spacing w:val="-11"/>
          <w:sz w:val="22"/>
        </w:rPr>
        <w:t> </w:t>
      </w:r>
      <w:r>
        <w:rPr>
          <w:sz w:val="22"/>
        </w:rPr>
        <w:t>light</w:t>
      </w:r>
      <w:r>
        <w:rPr>
          <w:spacing w:val="-11"/>
          <w:sz w:val="22"/>
        </w:rPr>
        <w:t> </w:t>
      </w:r>
      <w:r>
        <w:rPr>
          <w:sz w:val="22"/>
        </w:rPr>
        <w:t>brown</w:t>
      </w:r>
      <w:r>
        <w:rPr>
          <w:spacing w:val="-9"/>
          <w:sz w:val="22"/>
        </w:rPr>
        <w:t> </w:t>
      </w:r>
      <w:r>
        <w:rPr>
          <w:sz w:val="22"/>
        </w:rPr>
        <w:t>to</w:t>
      </w:r>
      <w:r>
        <w:rPr>
          <w:spacing w:val="-10"/>
          <w:sz w:val="22"/>
        </w:rPr>
        <w:t> </w:t>
      </w:r>
      <w:r>
        <w:rPr>
          <w:sz w:val="22"/>
        </w:rPr>
        <w:t>grayish</w:t>
      </w:r>
      <w:r>
        <w:rPr>
          <w:spacing w:val="-12"/>
          <w:sz w:val="22"/>
        </w:rPr>
        <w:t> </w:t>
      </w:r>
      <w:r>
        <w:rPr>
          <w:sz w:val="22"/>
        </w:rPr>
        <w:t>brown,</w:t>
      </w:r>
      <w:r>
        <w:rPr>
          <w:spacing w:val="-12"/>
          <w:sz w:val="22"/>
        </w:rPr>
        <w:t> </w:t>
      </w:r>
      <w:r>
        <w:rPr>
          <w:sz w:val="22"/>
        </w:rPr>
        <w:t>fine</w:t>
      </w:r>
      <w:r>
        <w:rPr>
          <w:spacing w:val="-11"/>
          <w:sz w:val="22"/>
        </w:rPr>
        <w:t> </w:t>
      </w:r>
      <w:r>
        <w:rPr>
          <w:sz w:val="22"/>
        </w:rPr>
        <w:t>to</w:t>
      </w:r>
      <w:r>
        <w:rPr>
          <w:spacing w:val="-8"/>
          <w:sz w:val="22"/>
        </w:rPr>
        <w:t> </w:t>
      </w:r>
      <w:r>
        <w:rPr>
          <w:sz w:val="22"/>
        </w:rPr>
        <w:t>medium</w:t>
      </w:r>
      <w:r>
        <w:rPr>
          <w:spacing w:val="-12"/>
          <w:sz w:val="22"/>
        </w:rPr>
        <w:t> </w:t>
      </w:r>
      <w:r>
        <w:rPr>
          <w:sz w:val="22"/>
        </w:rPr>
        <w:t>granular</w:t>
      </w:r>
      <w:r>
        <w:rPr>
          <w:spacing w:val="-11"/>
          <w:sz w:val="22"/>
        </w:rPr>
        <w:t> </w:t>
      </w:r>
      <w:r>
        <w:rPr>
          <w:sz w:val="22"/>
        </w:rPr>
        <w:t>and</w:t>
      </w:r>
      <w:r>
        <w:rPr>
          <w:spacing w:val="-11"/>
          <w:sz w:val="22"/>
        </w:rPr>
        <w:t> </w:t>
      </w:r>
      <w:r>
        <w:rPr>
          <w:sz w:val="22"/>
        </w:rPr>
        <w:t>friable silty</w:t>
      </w:r>
      <w:r>
        <w:rPr>
          <w:spacing w:val="-4"/>
          <w:sz w:val="22"/>
        </w:rPr>
        <w:t> </w:t>
      </w:r>
      <w:r>
        <w:rPr>
          <w:sz w:val="22"/>
        </w:rPr>
        <w:t>clay</w:t>
      </w:r>
      <w:r>
        <w:rPr>
          <w:spacing w:val="-4"/>
          <w:sz w:val="22"/>
        </w:rPr>
        <w:t> </w:t>
      </w:r>
      <w:r>
        <w:rPr>
          <w:sz w:val="22"/>
        </w:rPr>
        <w:t>loam.</w:t>
      </w:r>
      <w:r>
        <w:rPr>
          <w:spacing w:val="-3"/>
          <w:sz w:val="22"/>
        </w:rPr>
        <w:t> </w:t>
      </w:r>
      <w:r>
        <w:rPr>
          <w:sz w:val="22"/>
        </w:rPr>
        <w:t>Its</w:t>
      </w:r>
      <w:r>
        <w:rPr>
          <w:spacing w:val="-4"/>
          <w:sz w:val="22"/>
        </w:rPr>
        <w:t> </w:t>
      </w:r>
      <w:r>
        <w:rPr>
          <w:sz w:val="22"/>
        </w:rPr>
        <w:t>natural</w:t>
      </w:r>
      <w:r>
        <w:rPr>
          <w:spacing w:val="-4"/>
          <w:sz w:val="22"/>
        </w:rPr>
        <w:t> </w:t>
      </w:r>
      <w:r>
        <w:rPr>
          <w:sz w:val="22"/>
        </w:rPr>
        <w:t>fertility</w:t>
      </w:r>
      <w:r>
        <w:rPr>
          <w:spacing w:val="-4"/>
          <w:sz w:val="22"/>
        </w:rPr>
        <w:t> </w:t>
      </w:r>
      <w:r>
        <w:rPr>
          <w:sz w:val="22"/>
        </w:rPr>
        <w:t>gives</w:t>
      </w:r>
      <w:r>
        <w:rPr>
          <w:spacing w:val="-5"/>
          <w:sz w:val="22"/>
        </w:rPr>
        <w:t> </w:t>
      </w:r>
      <w:r>
        <w:rPr>
          <w:sz w:val="22"/>
        </w:rPr>
        <w:t>the</w:t>
      </w:r>
      <w:r>
        <w:rPr>
          <w:spacing w:val="-4"/>
          <w:sz w:val="22"/>
        </w:rPr>
        <w:t> </w:t>
      </w:r>
      <w:r>
        <w:rPr>
          <w:sz w:val="22"/>
        </w:rPr>
        <w:t>land</w:t>
      </w:r>
      <w:r>
        <w:rPr>
          <w:spacing w:val="-3"/>
          <w:sz w:val="22"/>
        </w:rPr>
        <w:t> </w:t>
      </w:r>
      <w:r>
        <w:rPr>
          <w:sz w:val="22"/>
        </w:rPr>
        <w:t>high</w:t>
      </w:r>
      <w:r>
        <w:rPr>
          <w:spacing w:val="-3"/>
          <w:sz w:val="22"/>
        </w:rPr>
        <w:t> </w:t>
      </w:r>
      <w:r>
        <w:rPr>
          <w:sz w:val="22"/>
        </w:rPr>
        <w:t>yield</w:t>
      </w:r>
      <w:r>
        <w:rPr>
          <w:spacing w:val="-4"/>
          <w:sz w:val="22"/>
        </w:rPr>
        <w:t> </w:t>
      </w:r>
      <w:r>
        <w:rPr>
          <w:sz w:val="22"/>
        </w:rPr>
        <w:t>on</w:t>
      </w:r>
      <w:r>
        <w:rPr>
          <w:spacing w:val="-3"/>
          <w:sz w:val="22"/>
        </w:rPr>
        <w:t> </w:t>
      </w:r>
      <w:r>
        <w:rPr>
          <w:sz w:val="22"/>
        </w:rPr>
        <w:t>any</w:t>
      </w:r>
      <w:r>
        <w:rPr>
          <w:spacing w:val="-4"/>
          <w:sz w:val="22"/>
        </w:rPr>
        <w:t> </w:t>
      </w:r>
      <w:r>
        <w:rPr>
          <w:sz w:val="22"/>
        </w:rPr>
        <w:t>crop</w:t>
      </w:r>
      <w:r>
        <w:rPr>
          <w:spacing w:val="-4"/>
          <w:sz w:val="22"/>
        </w:rPr>
        <w:t> </w:t>
      </w:r>
      <w:r>
        <w:rPr>
          <w:sz w:val="22"/>
        </w:rPr>
        <w:t>raised</w:t>
      </w:r>
      <w:r>
        <w:rPr>
          <w:spacing w:val="-4"/>
          <w:sz w:val="22"/>
        </w:rPr>
        <w:t> </w:t>
      </w:r>
      <w:r>
        <w:rPr>
          <w:sz w:val="22"/>
        </w:rPr>
        <w:t>and</w:t>
      </w:r>
      <w:r>
        <w:rPr>
          <w:spacing w:val="-2"/>
          <w:sz w:val="22"/>
        </w:rPr>
        <w:t> </w:t>
      </w:r>
      <w:r>
        <w:rPr>
          <w:sz w:val="22"/>
        </w:rPr>
        <w:t>is</w:t>
      </w:r>
      <w:r>
        <w:rPr>
          <w:spacing w:val="-5"/>
          <w:sz w:val="22"/>
        </w:rPr>
        <w:t> </w:t>
      </w:r>
      <w:r>
        <w:rPr>
          <w:sz w:val="22"/>
        </w:rPr>
        <w:t>very slightly susceptible to erosion. This type of soil exists in the barangays of Malinawon, Nueva Visayas, Andili and part of Nuevo Iloco.</w:t>
      </w:r>
    </w:p>
    <w:p>
      <w:pPr>
        <w:pStyle w:val="BodyText"/>
      </w:pPr>
    </w:p>
    <w:p>
      <w:pPr>
        <w:pStyle w:val="ListParagraph"/>
        <w:numPr>
          <w:ilvl w:val="0"/>
          <w:numId w:val="14"/>
        </w:numPr>
        <w:tabs>
          <w:tab w:pos="1006" w:val="left" w:leader="none"/>
          <w:tab w:pos="1008" w:val="left" w:leader="none"/>
        </w:tabs>
        <w:spacing w:line="240" w:lineRule="auto" w:before="1" w:after="0"/>
        <w:ind w:left="1008" w:right="796" w:hanging="360"/>
        <w:jc w:val="both"/>
        <w:rPr>
          <w:sz w:val="22"/>
        </w:rPr>
      </w:pPr>
      <w:r>
        <w:rPr>
          <w:b/>
          <w:sz w:val="22"/>
        </w:rPr>
        <w:t>Camansa Sandy Clay Loam </w:t>
      </w:r>
      <w:r>
        <w:rPr>
          <w:sz w:val="22"/>
        </w:rPr>
        <w:t>– this type is one of the extensive soils. It occupies the hilly and mountainous portions in the barangays of Tuboran, Salvacion, Sawangan, Concepcion, and part of Nuevo Iloco, Nueva Visayas and Andili.</w:t>
      </w:r>
    </w:p>
    <w:p>
      <w:pPr>
        <w:pStyle w:val="ListParagraph"/>
        <w:numPr>
          <w:ilvl w:val="0"/>
          <w:numId w:val="14"/>
        </w:numPr>
        <w:tabs>
          <w:tab w:pos="1006" w:val="left" w:leader="none"/>
          <w:tab w:pos="1008" w:val="left" w:leader="none"/>
        </w:tabs>
        <w:spacing w:line="240" w:lineRule="auto" w:before="265" w:after="0"/>
        <w:ind w:left="1008" w:right="788" w:hanging="360"/>
        <w:jc w:val="both"/>
        <w:rPr>
          <w:sz w:val="22"/>
        </w:rPr>
      </w:pPr>
      <w:r>
        <w:rPr>
          <w:b/>
          <w:sz w:val="22"/>
        </w:rPr>
        <w:t>Cabangan Clay Loam </w:t>
      </w:r>
      <w:r>
        <w:rPr>
          <w:sz w:val="22"/>
        </w:rPr>
        <w:t>– this type is good for agricultural purposes such as rice paddy. It</w:t>
      </w:r>
      <w:r>
        <w:rPr>
          <w:spacing w:val="-7"/>
          <w:sz w:val="22"/>
        </w:rPr>
        <w:t> </w:t>
      </w:r>
      <w:r>
        <w:rPr>
          <w:sz w:val="22"/>
        </w:rPr>
        <w:t>can</w:t>
      </w:r>
      <w:r>
        <w:rPr>
          <w:spacing w:val="-8"/>
          <w:sz w:val="22"/>
        </w:rPr>
        <w:t> </w:t>
      </w:r>
      <w:r>
        <w:rPr>
          <w:sz w:val="22"/>
        </w:rPr>
        <w:t>also</w:t>
      </w:r>
      <w:r>
        <w:rPr>
          <w:spacing w:val="-7"/>
          <w:sz w:val="22"/>
        </w:rPr>
        <w:t> </w:t>
      </w:r>
      <w:r>
        <w:rPr>
          <w:sz w:val="22"/>
        </w:rPr>
        <w:t>be</w:t>
      </w:r>
      <w:r>
        <w:rPr>
          <w:spacing w:val="-7"/>
          <w:sz w:val="22"/>
        </w:rPr>
        <w:t> </w:t>
      </w:r>
      <w:r>
        <w:rPr>
          <w:sz w:val="22"/>
        </w:rPr>
        <w:t>used</w:t>
      </w:r>
      <w:r>
        <w:rPr>
          <w:spacing w:val="-7"/>
          <w:sz w:val="22"/>
        </w:rPr>
        <w:t> </w:t>
      </w:r>
      <w:r>
        <w:rPr>
          <w:sz w:val="22"/>
        </w:rPr>
        <w:t>for</w:t>
      </w:r>
      <w:r>
        <w:rPr>
          <w:spacing w:val="-6"/>
          <w:sz w:val="22"/>
        </w:rPr>
        <w:t> </w:t>
      </w:r>
      <w:r>
        <w:rPr>
          <w:sz w:val="22"/>
        </w:rPr>
        <w:t>upland</w:t>
      </w:r>
      <w:r>
        <w:rPr>
          <w:spacing w:val="-7"/>
          <w:sz w:val="22"/>
        </w:rPr>
        <w:t> </w:t>
      </w:r>
      <w:r>
        <w:rPr>
          <w:sz w:val="22"/>
        </w:rPr>
        <w:t>crops</w:t>
      </w:r>
      <w:r>
        <w:rPr>
          <w:spacing w:val="-8"/>
          <w:sz w:val="22"/>
        </w:rPr>
        <w:t> </w:t>
      </w:r>
      <w:r>
        <w:rPr>
          <w:sz w:val="22"/>
        </w:rPr>
        <w:t>with</w:t>
      </w:r>
      <w:r>
        <w:rPr>
          <w:spacing w:val="-7"/>
          <w:sz w:val="22"/>
        </w:rPr>
        <w:t> </w:t>
      </w:r>
      <w:r>
        <w:rPr>
          <w:sz w:val="22"/>
        </w:rPr>
        <w:t>simple</w:t>
      </w:r>
      <w:r>
        <w:rPr>
          <w:spacing w:val="-7"/>
          <w:sz w:val="22"/>
        </w:rPr>
        <w:t> </w:t>
      </w:r>
      <w:r>
        <w:rPr>
          <w:sz w:val="22"/>
        </w:rPr>
        <w:t>drainage</w:t>
      </w:r>
      <w:r>
        <w:rPr>
          <w:spacing w:val="-7"/>
          <w:sz w:val="22"/>
        </w:rPr>
        <w:t> </w:t>
      </w:r>
      <w:r>
        <w:rPr>
          <w:sz w:val="22"/>
        </w:rPr>
        <w:t>system.</w:t>
      </w:r>
      <w:r>
        <w:rPr>
          <w:spacing w:val="-8"/>
          <w:sz w:val="22"/>
        </w:rPr>
        <w:t> </w:t>
      </w:r>
      <w:r>
        <w:rPr>
          <w:sz w:val="22"/>
        </w:rPr>
        <w:t>It</w:t>
      </w:r>
      <w:r>
        <w:rPr>
          <w:spacing w:val="-7"/>
          <w:sz w:val="22"/>
        </w:rPr>
        <w:t> </w:t>
      </w:r>
      <w:r>
        <w:rPr>
          <w:sz w:val="22"/>
        </w:rPr>
        <w:t>has</w:t>
      </w:r>
      <w:r>
        <w:rPr>
          <w:spacing w:val="-7"/>
          <w:sz w:val="22"/>
        </w:rPr>
        <w:t> </w:t>
      </w:r>
      <w:r>
        <w:rPr>
          <w:sz w:val="22"/>
        </w:rPr>
        <w:t>a</w:t>
      </w:r>
      <w:r>
        <w:rPr>
          <w:spacing w:val="-7"/>
          <w:sz w:val="22"/>
        </w:rPr>
        <w:t> </w:t>
      </w:r>
      <w:r>
        <w:rPr>
          <w:sz w:val="22"/>
        </w:rPr>
        <w:t>depth</w:t>
      </w:r>
      <w:r>
        <w:rPr>
          <w:spacing w:val="-7"/>
          <w:sz w:val="22"/>
        </w:rPr>
        <w:t> </w:t>
      </w:r>
      <w:r>
        <w:rPr>
          <w:sz w:val="22"/>
        </w:rPr>
        <w:t>of</w:t>
      </w:r>
      <w:r>
        <w:rPr>
          <w:spacing w:val="-7"/>
          <w:sz w:val="22"/>
        </w:rPr>
        <w:t> </w:t>
      </w:r>
      <w:r>
        <w:rPr>
          <w:sz w:val="22"/>
        </w:rPr>
        <w:t>50-10 cm. deep. (Table 21)</w:t>
      </w:r>
    </w:p>
    <w:p>
      <w:pPr>
        <w:pStyle w:val="BodyText"/>
      </w:pPr>
    </w:p>
    <w:p>
      <w:pPr>
        <w:spacing w:before="0" w:after="3"/>
        <w:ind w:left="288" w:right="0" w:firstLine="0"/>
        <w:jc w:val="left"/>
        <w:rPr>
          <w:b/>
          <w:sz w:val="22"/>
        </w:rPr>
      </w:pPr>
      <w:r>
        <w:rPr>
          <w:b/>
          <w:sz w:val="22"/>
        </w:rPr>
        <w:t>Table</w:t>
      </w:r>
      <w:r>
        <w:rPr>
          <w:b/>
          <w:spacing w:val="-4"/>
          <w:sz w:val="22"/>
        </w:rPr>
        <w:t> </w:t>
      </w:r>
      <w:r>
        <w:rPr>
          <w:b/>
          <w:sz w:val="22"/>
        </w:rPr>
        <w:t>22.</w:t>
      </w:r>
      <w:r>
        <w:rPr>
          <w:b/>
          <w:spacing w:val="62"/>
          <w:sz w:val="22"/>
        </w:rPr>
        <w:t> </w:t>
      </w:r>
      <w:r>
        <w:rPr>
          <w:b/>
          <w:sz w:val="22"/>
        </w:rPr>
        <w:t>Basic</w:t>
      </w:r>
      <w:r>
        <w:rPr>
          <w:b/>
          <w:spacing w:val="-2"/>
          <w:sz w:val="22"/>
        </w:rPr>
        <w:t> </w:t>
      </w:r>
      <w:r>
        <w:rPr>
          <w:b/>
          <w:sz w:val="22"/>
        </w:rPr>
        <w:t>Soil</w:t>
      </w:r>
      <w:r>
        <w:rPr>
          <w:b/>
          <w:spacing w:val="-3"/>
          <w:sz w:val="22"/>
        </w:rPr>
        <w:t> </w:t>
      </w:r>
      <w:r>
        <w:rPr>
          <w:b/>
          <w:sz w:val="22"/>
        </w:rPr>
        <w:t>Type</w:t>
      </w:r>
      <w:r>
        <w:rPr>
          <w:b/>
          <w:spacing w:val="-2"/>
          <w:sz w:val="22"/>
        </w:rPr>
        <w:t> </w:t>
      </w:r>
      <w:r>
        <w:rPr>
          <w:b/>
          <w:sz w:val="22"/>
        </w:rPr>
        <w:t>Land</w:t>
      </w:r>
      <w:r>
        <w:rPr>
          <w:b/>
          <w:spacing w:val="-1"/>
          <w:sz w:val="22"/>
        </w:rPr>
        <w:t> </w:t>
      </w:r>
      <w:r>
        <w:rPr>
          <w:b/>
          <w:sz w:val="22"/>
        </w:rPr>
        <w:t>Area and</w:t>
      </w:r>
      <w:r>
        <w:rPr>
          <w:b/>
          <w:spacing w:val="-2"/>
          <w:sz w:val="22"/>
        </w:rPr>
        <w:t> Location</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30"/>
        <w:gridCol w:w="3306"/>
        <w:gridCol w:w="1422"/>
        <w:gridCol w:w="1394"/>
      </w:tblGrid>
      <w:tr>
        <w:trPr>
          <w:trHeight w:val="358" w:hRule="atLeast"/>
        </w:trPr>
        <w:tc>
          <w:tcPr>
            <w:tcW w:w="3230" w:type="dxa"/>
            <w:vMerge w:val="restart"/>
          </w:tcPr>
          <w:p>
            <w:pPr>
              <w:pStyle w:val="TableParagraph"/>
              <w:spacing w:before="236"/>
              <w:ind w:left="866"/>
              <w:rPr>
                <w:b/>
                <w:sz w:val="20"/>
              </w:rPr>
            </w:pPr>
            <w:r>
              <w:rPr>
                <w:b/>
                <w:sz w:val="20"/>
              </w:rPr>
              <w:t>Basic</w:t>
            </w:r>
            <w:r>
              <w:rPr>
                <w:b/>
                <w:spacing w:val="-2"/>
                <w:sz w:val="20"/>
              </w:rPr>
              <w:t> </w:t>
            </w:r>
            <w:r>
              <w:rPr>
                <w:b/>
                <w:sz w:val="20"/>
              </w:rPr>
              <w:t>Soil</w:t>
            </w:r>
            <w:r>
              <w:rPr>
                <w:b/>
                <w:spacing w:val="-2"/>
                <w:sz w:val="20"/>
              </w:rPr>
              <w:t> </w:t>
            </w:r>
            <w:r>
              <w:rPr>
                <w:b/>
                <w:spacing w:val="-4"/>
                <w:sz w:val="20"/>
              </w:rPr>
              <w:t>Type</w:t>
            </w:r>
          </w:p>
        </w:tc>
        <w:tc>
          <w:tcPr>
            <w:tcW w:w="3306" w:type="dxa"/>
            <w:vMerge w:val="restart"/>
          </w:tcPr>
          <w:p>
            <w:pPr>
              <w:pStyle w:val="TableParagraph"/>
              <w:spacing w:before="236"/>
              <w:ind w:left="14"/>
              <w:jc w:val="center"/>
              <w:rPr>
                <w:b/>
                <w:sz w:val="20"/>
              </w:rPr>
            </w:pPr>
            <w:r>
              <w:rPr>
                <w:b/>
                <w:spacing w:val="-2"/>
                <w:sz w:val="20"/>
              </w:rPr>
              <w:t>Location</w:t>
            </w:r>
          </w:p>
        </w:tc>
        <w:tc>
          <w:tcPr>
            <w:tcW w:w="2816" w:type="dxa"/>
            <w:gridSpan w:val="2"/>
          </w:tcPr>
          <w:p>
            <w:pPr>
              <w:pStyle w:val="TableParagraph"/>
              <w:spacing w:before="56"/>
              <w:ind w:left="904"/>
              <w:rPr>
                <w:b/>
                <w:sz w:val="20"/>
              </w:rPr>
            </w:pPr>
            <w:r>
              <w:rPr>
                <w:b/>
                <w:sz w:val="20"/>
              </w:rPr>
              <w:t>Land</w:t>
            </w:r>
            <w:r>
              <w:rPr>
                <w:b/>
                <w:spacing w:val="-6"/>
                <w:sz w:val="20"/>
              </w:rPr>
              <w:t> </w:t>
            </w:r>
            <w:r>
              <w:rPr>
                <w:b/>
                <w:spacing w:val="-4"/>
                <w:sz w:val="20"/>
              </w:rPr>
              <w:t>Area</w:t>
            </w:r>
          </w:p>
        </w:tc>
      </w:tr>
      <w:tr>
        <w:trPr>
          <w:trHeight w:val="350" w:hRule="atLeast"/>
        </w:trPr>
        <w:tc>
          <w:tcPr>
            <w:tcW w:w="3230" w:type="dxa"/>
            <w:vMerge/>
            <w:tcBorders>
              <w:top w:val="nil"/>
            </w:tcBorders>
          </w:tcPr>
          <w:p>
            <w:pPr>
              <w:rPr>
                <w:sz w:val="2"/>
                <w:szCs w:val="2"/>
              </w:rPr>
            </w:pPr>
          </w:p>
        </w:tc>
        <w:tc>
          <w:tcPr>
            <w:tcW w:w="3306" w:type="dxa"/>
            <w:vMerge/>
            <w:tcBorders>
              <w:top w:val="nil"/>
            </w:tcBorders>
          </w:tcPr>
          <w:p>
            <w:pPr>
              <w:rPr>
                <w:sz w:val="2"/>
                <w:szCs w:val="2"/>
              </w:rPr>
            </w:pPr>
          </w:p>
        </w:tc>
        <w:tc>
          <w:tcPr>
            <w:tcW w:w="1422" w:type="dxa"/>
          </w:tcPr>
          <w:p>
            <w:pPr>
              <w:pStyle w:val="TableParagraph"/>
              <w:spacing w:before="52"/>
              <w:ind w:left="14" w:right="4"/>
              <w:jc w:val="center"/>
              <w:rPr>
                <w:b/>
                <w:sz w:val="20"/>
              </w:rPr>
            </w:pPr>
            <w:r>
              <w:rPr>
                <w:b/>
                <w:spacing w:val="-2"/>
                <w:sz w:val="20"/>
              </w:rPr>
              <w:t>Hectares</w:t>
            </w:r>
          </w:p>
        </w:tc>
        <w:tc>
          <w:tcPr>
            <w:tcW w:w="1394" w:type="dxa"/>
          </w:tcPr>
          <w:p>
            <w:pPr>
              <w:pStyle w:val="TableParagraph"/>
              <w:spacing w:before="52"/>
              <w:ind w:left="10" w:right="3"/>
              <w:jc w:val="center"/>
              <w:rPr>
                <w:b/>
                <w:sz w:val="20"/>
              </w:rPr>
            </w:pPr>
            <w:r>
              <w:rPr>
                <w:b/>
                <w:spacing w:val="-2"/>
                <w:sz w:val="20"/>
              </w:rPr>
              <w:t>Percentage</w:t>
            </w:r>
          </w:p>
        </w:tc>
      </w:tr>
      <w:tr>
        <w:trPr>
          <w:trHeight w:val="966" w:hRule="atLeast"/>
        </w:trPr>
        <w:tc>
          <w:tcPr>
            <w:tcW w:w="3230" w:type="dxa"/>
          </w:tcPr>
          <w:p>
            <w:pPr>
              <w:pStyle w:val="TableParagraph"/>
              <w:spacing w:before="82"/>
              <w:rPr>
                <w:b/>
                <w:sz w:val="22"/>
              </w:rPr>
            </w:pPr>
          </w:p>
          <w:p>
            <w:pPr>
              <w:pStyle w:val="TableParagraph"/>
              <w:ind w:left="107"/>
              <w:rPr>
                <w:sz w:val="22"/>
              </w:rPr>
            </w:pPr>
            <w:r>
              <w:rPr>
                <w:sz w:val="22"/>
              </w:rPr>
              <w:t>Camansa</w:t>
            </w:r>
            <w:r>
              <w:rPr>
                <w:spacing w:val="-3"/>
                <w:sz w:val="22"/>
              </w:rPr>
              <w:t> </w:t>
            </w:r>
            <w:r>
              <w:rPr>
                <w:sz w:val="22"/>
              </w:rPr>
              <w:t>Sandy</w:t>
            </w:r>
            <w:r>
              <w:rPr>
                <w:spacing w:val="-3"/>
                <w:sz w:val="22"/>
              </w:rPr>
              <w:t> </w:t>
            </w:r>
            <w:r>
              <w:rPr>
                <w:sz w:val="22"/>
              </w:rPr>
              <w:t>Clay</w:t>
            </w:r>
            <w:r>
              <w:rPr>
                <w:spacing w:val="-1"/>
                <w:sz w:val="22"/>
              </w:rPr>
              <w:t> </w:t>
            </w:r>
            <w:r>
              <w:rPr>
                <w:spacing w:val="-4"/>
                <w:sz w:val="22"/>
              </w:rPr>
              <w:t>Loam</w:t>
            </w:r>
          </w:p>
        </w:tc>
        <w:tc>
          <w:tcPr>
            <w:tcW w:w="3306" w:type="dxa"/>
          </w:tcPr>
          <w:p>
            <w:pPr>
              <w:pStyle w:val="TableParagraph"/>
              <w:ind w:left="109"/>
              <w:rPr>
                <w:sz w:val="20"/>
              </w:rPr>
            </w:pPr>
            <w:r>
              <w:rPr>
                <w:sz w:val="20"/>
              </w:rPr>
              <w:t>Tuboran, Salvacion,</w:t>
            </w:r>
            <w:r>
              <w:rPr>
                <w:spacing w:val="-2"/>
                <w:sz w:val="20"/>
              </w:rPr>
              <w:t> </w:t>
            </w:r>
            <w:r>
              <w:rPr>
                <w:sz w:val="20"/>
              </w:rPr>
              <w:t>Sawangan, Concepcion and part of Nuevo</w:t>
            </w:r>
          </w:p>
          <w:p>
            <w:pPr>
              <w:pStyle w:val="TableParagraph"/>
              <w:spacing w:line="240" w:lineRule="exact"/>
              <w:ind w:left="109"/>
              <w:rPr>
                <w:sz w:val="20"/>
              </w:rPr>
            </w:pPr>
            <w:r>
              <w:rPr>
                <w:sz w:val="20"/>
              </w:rPr>
              <w:t>Iloco,</w:t>
            </w:r>
            <w:r>
              <w:rPr>
                <w:spacing w:val="-11"/>
                <w:sz w:val="20"/>
              </w:rPr>
              <w:t> </w:t>
            </w:r>
            <w:r>
              <w:rPr>
                <w:sz w:val="20"/>
              </w:rPr>
              <w:t>Nueva</w:t>
            </w:r>
            <w:r>
              <w:rPr>
                <w:spacing w:val="-11"/>
                <w:sz w:val="20"/>
              </w:rPr>
              <w:t> </w:t>
            </w:r>
            <w:r>
              <w:rPr>
                <w:sz w:val="20"/>
              </w:rPr>
              <w:t>Visayas,</w:t>
            </w:r>
            <w:r>
              <w:rPr>
                <w:spacing w:val="-10"/>
                <w:sz w:val="20"/>
              </w:rPr>
              <w:t> </w:t>
            </w:r>
            <w:r>
              <w:rPr>
                <w:sz w:val="20"/>
              </w:rPr>
              <w:t>Andili</w:t>
            </w:r>
            <w:r>
              <w:rPr>
                <w:spacing w:val="-10"/>
                <w:sz w:val="20"/>
              </w:rPr>
              <w:t> </w:t>
            </w:r>
            <w:r>
              <w:rPr>
                <w:sz w:val="20"/>
              </w:rPr>
              <w:t>and </w:t>
            </w:r>
            <w:r>
              <w:rPr>
                <w:spacing w:val="-2"/>
                <w:sz w:val="20"/>
              </w:rPr>
              <w:t>Pandapan</w:t>
            </w:r>
          </w:p>
        </w:tc>
        <w:tc>
          <w:tcPr>
            <w:tcW w:w="1422" w:type="dxa"/>
          </w:tcPr>
          <w:p>
            <w:pPr>
              <w:pStyle w:val="TableParagraph"/>
              <w:spacing w:before="118"/>
              <w:rPr>
                <w:b/>
                <w:sz w:val="20"/>
              </w:rPr>
            </w:pPr>
          </w:p>
          <w:p>
            <w:pPr>
              <w:pStyle w:val="TableParagraph"/>
              <w:ind w:left="14" w:right="2"/>
              <w:jc w:val="center"/>
              <w:rPr>
                <w:sz w:val="20"/>
              </w:rPr>
            </w:pPr>
            <w:r>
              <w:rPr>
                <w:spacing w:val="-2"/>
                <w:sz w:val="20"/>
              </w:rPr>
              <w:t>9,268.59</w:t>
            </w:r>
          </w:p>
        </w:tc>
        <w:tc>
          <w:tcPr>
            <w:tcW w:w="1394" w:type="dxa"/>
          </w:tcPr>
          <w:p>
            <w:pPr>
              <w:pStyle w:val="TableParagraph"/>
              <w:spacing w:before="118"/>
              <w:rPr>
                <w:b/>
                <w:sz w:val="20"/>
              </w:rPr>
            </w:pPr>
          </w:p>
          <w:p>
            <w:pPr>
              <w:pStyle w:val="TableParagraph"/>
              <w:ind w:left="10" w:right="2"/>
              <w:jc w:val="center"/>
              <w:rPr>
                <w:sz w:val="20"/>
              </w:rPr>
            </w:pPr>
            <w:r>
              <w:rPr>
                <w:spacing w:val="-4"/>
                <w:sz w:val="20"/>
              </w:rPr>
              <w:t>4.67</w:t>
            </w:r>
          </w:p>
        </w:tc>
      </w:tr>
      <w:tr>
        <w:trPr>
          <w:trHeight w:val="265" w:hRule="atLeast"/>
        </w:trPr>
        <w:tc>
          <w:tcPr>
            <w:tcW w:w="3230" w:type="dxa"/>
          </w:tcPr>
          <w:p>
            <w:pPr>
              <w:pStyle w:val="TableParagraph"/>
              <w:spacing w:line="246" w:lineRule="exact"/>
              <w:ind w:left="107"/>
              <w:rPr>
                <w:sz w:val="22"/>
              </w:rPr>
            </w:pPr>
            <w:r>
              <w:rPr>
                <w:sz w:val="22"/>
              </w:rPr>
              <w:t>Cabangan</w:t>
            </w:r>
            <w:r>
              <w:rPr>
                <w:spacing w:val="-4"/>
                <w:sz w:val="22"/>
              </w:rPr>
              <w:t> </w:t>
            </w:r>
            <w:r>
              <w:rPr>
                <w:sz w:val="22"/>
              </w:rPr>
              <w:t>Clay</w:t>
            </w:r>
            <w:r>
              <w:rPr>
                <w:spacing w:val="-2"/>
                <w:sz w:val="22"/>
              </w:rPr>
              <w:t> </w:t>
            </w:r>
            <w:r>
              <w:rPr>
                <w:spacing w:val="-4"/>
                <w:sz w:val="22"/>
              </w:rPr>
              <w:t>Loam</w:t>
            </w:r>
          </w:p>
        </w:tc>
        <w:tc>
          <w:tcPr>
            <w:tcW w:w="3306" w:type="dxa"/>
          </w:tcPr>
          <w:p>
            <w:pPr>
              <w:pStyle w:val="TableParagraph"/>
              <w:spacing w:line="239" w:lineRule="exact"/>
              <w:ind w:left="109"/>
              <w:rPr>
                <w:sz w:val="20"/>
              </w:rPr>
            </w:pPr>
            <w:r>
              <w:rPr>
                <w:sz w:val="20"/>
              </w:rPr>
              <w:t>Saosao,</w:t>
            </w:r>
            <w:r>
              <w:rPr>
                <w:spacing w:val="-4"/>
                <w:sz w:val="20"/>
              </w:rPr>
              <w:t> </w:t>
            </w:r>
            <w:r>
              <w:rPr>
                <w:sz w:val="20"/>
              </w:rPr>
              <w:t>Bawani</w:t>
            </w:r>
            <w:r>
              <w:rPr>
                <w:spacing w:val="-1"/>
                <w:sz w:val="20"/>
              </w:rPr>
              <w:t> </w:t>
            </w:r>
            <w:r>
              <w:rPr>
                <w:sz w:val="20"/>
              </w:rPr>
              <w:t>and</w:t>
            </w:r>
            <w:r>
              <w:rPr>
                <w:spacing w:val="-2"/>
                <w:sz w:val="20"/>
              </w:rPr>
              <w:t> Poblacion</w:t>
            </w:r>
          </w:p>
        </w:tc>
        <w:tc>
          <w:tcPr>
            <w:tcW w:w="1422" w:type="dxa"/>
          </w:tcPr>
          <w:p>
            <w:pPr>
              <w:pStyle w:val="TableParagraph"/>
              <w:spacing w:line="239" w:lineRule="exact"/>
              <w:ind w:left="14" w:right="2"/>
              <w:jc w:val="center"/>
              <w:rPr>
                <w:sz w:val="20"/>
              </w:rPr>
            </w:pPr>
            <w:r>
              <w:rPr>
                <w:spacing w:val="-2"/>
                <w:sz w:val="20"/>
              </w:rPr>
              <w:t>4,216.99</w:t>
            </w:r>
          </w:p>
        </w:tc>
        <w:tc>
          <w:tcPr>
            <w:tcW w:w="1394" w:type="dxa"/>
          </w:tcPr>
          <w:p>
            <w:pPr>
              <w:pStyle w:val="TableParagraph"/>
              <w:spacing w:line="239" w:lineRule="exact"/>
              <w:ind w:left="10"/>
              <w:jc w:val="center"/>
              <w:rPr>
                <w:sz w:val="20"/>
              </w:rPr>
            </w:pPr>
            <w:r>
              <w:rPr>
                <w:spacing w:val="-2"/>
                <w:sz w:val="20"/>
              </w:rPr>
              <w:t>24.88</w:t>
            </w:r>
          </w:p>
        </w:tc>
      </w:tr>
      <w:tr>
        <w:trPr>
          <w:trHeight w:val="482" w:hRule="atLeast"/>
        </w:trPr>
        <w:tc>
          <w:tcPr>
            <w:tcW w:w="3230" w:type="dxa"/>
          </w:tcPr>
          <w:p>
            <w:pPr>
              <w:pStyle w:val="TableParagraph"/>
              <w:spacing w:before="106"/>
              <w:ind w:left="107"/>
              <w:rPr>
                <w:sz w:val="22"/>
              </w:rPr>
            </w:pPr>
            <w:r>
              <w:rPr>
                <w:sz w:val="22"/>
              </w:rPr>
              <w:t>San</w:t>
            </w:r>
            <w:r>
              <w:rPr>
                <w:spacing w:val="-6"/>
                <w:sz w:val="22"/>
              </w:rPr>
              <w:t> </w:t>
            </w:r>
            <w:r>
              <w:rPr>
                <w:sz w:val="22"/>
              </w:rPr>
              <w:t>Manuel</w:t>
            </w:r>
            <w:r>
              <w:rPr>
                <w:spacing w:val="-1"/>
                <w:sz w:val="22"/>
              </w:rPr>
              <w:t> </w:t>
            </w:r>
            <w:r>
              <w:rPr>
                <w:sz w:val="22"/>
              </w:rPr>
              <w:t>Silty</w:t>
            </w:r>
            <w:r>
              <w:rPr>
                <w:spacing w:val="-1"/>
                <w:sz w:val="22"/>
              </w:rPr>
              <w:t> </w:t>
            </w:r>
            <w:r>
              <w:rPr>
                <w:spacing w:val="-4"/>
                <w:sz w:val="22"/>
              </w:rPr>
              <w:t>Clay</w:t>
            </w:r>
          </w:p>
        </w:tc>
        <w:tc>
          <w:tcPr>
            <w:tcW w:w="3306" w:type="dxa"/>
          </w:tcPr>
          <w:p>
            <w:pPr>
              <w:pStyle w:val="TableParagraph"/>
              <w:spacing w:line="240" w:lineRule="exact"/>
              <w:ind w:left="109" w:right="118"/>
              <w:rPr>
                <w:sz w:val="20"/>
              </w:rPr>
            </w:pPr>
            <w:r>
              <w:rPr>
                <w:sz w:val="20"/>
              </w:rPr>
              <w:t>Malinawon and part of Nuevo Iloco,</w:t>
            </w:r>
            <w:r>
              <w:rPr>
                <w:spacing w:val="-11"/>
                <w:sz w:val="20"/>
              </w:rPr>
              <w:t> </w:t>
            </w:r>
            <w:r>
              <w:rPr>
                <w:sz w:val="20"/>
              </w:rPr>
              <w:t>Nueva</w:t>
            </w:r>
            <w:r>
              <w:rPr>
                <w:spacing w:val="-10"/>
                <w:sz w:val="20"/>
              </w:rPr>
              <w:t> </w:t>
            </w:r>
            <w:r>
              <w:rPr>
                <w:sz w:val="20"/>
              </w:rPr>
              <w:t>Visayas</w:t>
            </w:r>
            <w:r>
              <w:rPr>
                <w:spacing w:val="-9"/>
                <w:sz w:val="20"/>
              </w:rPr>
              <w:t> </w:t>
            </w:r>
            <w:r>
              <w:rPr>
                <w:sz w:val="20"/>
              </w:rPr>
              <w:t>and</w:t>
            </w:r>
            <w:r>
              <w:rPr>
                <w:spacing w:val="-11"/>
                <w:sz w:val="20"/>
              </w:rPr>
              <w:t> </w:t>
            </w:r>
            <w:r>
              <w:rPr>
                <w:sz w:val="20"/>
              </w:rPr>
              <w:t>Andili</w:t>
            </w:r>
          </w:p>
        </w:tc>
        <w:tc>
          <w:tcPr>
            <w:tcW w:w="1422" w:type="dxa"/>
          </w:tcPr>
          <w:p>
            <w:pPr>
              <w:pStyle w:val="TableParagraph"/>
              <w:spacing w:before="118"/>
              <w:ind w:left="14" w:right="2"/>
              <w:jc w:val="center"/>
              <w:rPr>
                <w:sz w:val="20"/>
              </w:rPr>
            </w:pPr>
            <w:r>
              <w:rPr>
                <w:spacing w:val="-2"/>
                <w:sz w:val="20"/>
              </w:rPr>
              <w:t>3,409.41</w:t>
            </w:r>
          </w:p>
        </w:tc>
        <w:tc>
          <w:tcPr>
            <w:tcW w:w="1394" w:type="dxa"/>
          </w:tcPr>
          <w:p>
            <w:pPr>
              <w:pStyle w:val="TableParagraph"/>
              <w:spacing w:before="118"/>
              <w:ind w:left="10"/>
              <w:jc w:val="center"/>
              <w:rPr>
                <w:sz w:val="20"/>
              </w:rPr>
            </w:pPr>
            <w:r>
              <w:rPr>
                <w:spacing w:val="-2"/>
                <w:sz w:val="20"/>
              </w:rPr>
              <w:t>20.11</w:t>
            </w:r>
          </w:p>
        </w:tc>
      </w:tr>
      <w:tr>
        <w:trPr>
          <w:trHeight w:val="265" w:hRule="atLeast"/>
        </w:trPr>
        <w:tc>
          <w:tcPr>
            <w:tcW w:w="3230" w:type="dxa"/>
          </w:tcPr>
          <w:p>
            <w:pPr>
              <w:pStyle w:val="TableParagraph"/>
              <w:spacing w:line="246" w:lineRule="exact"/>
              <w:ind w:left="107"/>
              <w:rPr>
                <w:sz w:val="22"/>
              </w:rPr>
            </w:pPr>
            <w:r>
              <w:rPr>
                <w:sz w:val="22"/>
              </w:rPr>
              <w:t>Other</w:t>
            </w:r>
            <w:r>
              <w:rPr>
                <w:spacing w:val="-5"/>
                <w:sz w:val="22"/>
              </w:rPr>
              <w:t> </w:t>
            </w:r>
            <w:r>
              <w:rPr>
                <w:spacing w:val="-2"/>
                <w:sz w:val="22"/>
              </w:rPr>
              <w:t>types</w:t>
            </w:r>
          </w:p>
        </w:tc>
        <w:tc>
          <w:tcPr>
            <w:tcW w:w="3306" w:type="dxa"/>
          </w:tcPr>
          <w:p>
            <w:pPr>
              <w:pStyle w:val="TableParagraph"/>
              <w:spacing w:line="239" w:lineRule="exact"/>
              <w:ind w:left="109"/>
              <w:rPr>
                <w:sz w:val="20"/>
              </w:rPr>
            </w:pPr>
            <w:r>
              <w:rPr>
                <w:sz w:val="20"/>
              </w:rPr>
              <w:t>Across</w:t>
            </w:r>
            <w:r>
              <w:rPr>
                <w:spacing w:val="-2"/>
                <w:sz w:val="20"/>
              </w:rPr>
              <w:t> </w:t>
            </w:r>
            <w:r>
              <w:rPr>
                <w:sz w:val="20"/>
              </w:rPr>
              <w:t>the</w:t>
            </w:r>
            <w:r>
              <w:rPr>
                <w:spacing w:val="-1"/>
                <w:sz w:val="20"/>
              </w:rPr>
              <w:t> </w:t>
            </w:r>
            <w:r>
              <w:rPr>
                <w:spacing w:val="-2"/>
                <w:sz w:val="20"/>
              </w:rPr>
              <w:t>municipality</w:t>
            </w:r>
          </w:p>
        </w:tc>
        <w:tc>
          <w:tcPr>
            <w:tcW w:w="1422" w:type="dxa"/>
          </w:tcPr>
          <w:p>
            <w:pPr>
              <w:pStyle w:val="TableParagraph"/>
              <w:spacing w:line="239" w:lineRule="exact"/>
              <w:ind w:left="14"/>
              <w:jc w:val="center"/>
              <w:rPr>
                <w:sz w:val="20"/>
              </w:rPr>
            </w:pPr>
            <w:r>
              <w:rPr>
                <w:spacing w:val="-2"/>
                <w:sz w:val="20"/>
              </w:rPr>
              <w:t>57.00</w:t>
            </w:r>
          </w:p>
        </w:tc>
        <w:tc>
          <w:tcPr>
            <w:tcW w:w="1394" w:type="dxa"/>
          </w:tcPr>
          <w:p>
            <w:pPr>
              <w:pStyle w:val="TableParagraph"/>
              <w:spacing w:line="239" w:lineRule="exact"/>
              <w:ind w:left="10" w:right="2"/>
              <w:jc w:val="center"/>
              <w:rPr>
                <w:sz w:val="20"/>
              </w:rPr>
            </w:pPr>
            <w:r>
              <w:rPr>
                <w:spacing w:val="-4"/>
                <w:sz w:val="20"/>
              </w:rPr>
              <w:t>0.34</w:t>
            </w:r>
          </w:p>
        </w:tc>
      </w:tr>
      <w:tr>
        <w:trPr>
          <w:trHeight w:val="304" w:hRule="atLeast"/>
        </w:trPr>
        <w:tc>
          <w:tcPr>
            <w:tcW w:w="3230" w:type="dxa"/>
          </w:tcPr>
          <w:p>
            <w:pPr>
              <w:pStyle w:val="TableParagraph"/>
              <w:spacing w:line="263" w:lineRule="exact"/>
              <w:ind w:left="8"/>
              <w:jc w:val="center"/>
              <w:rPr>
                <w:b/>
                <w:sz w:val="22"/>
              </w:rPr>
            </w:pPr>
            <w:r>
              <w:rPr>
                <w:b/>
                <w:spacing w:val="-2"/>
                <w:sz w:val="22"/>
              </w:rPr>
              <w:t>TOTAL</w:t>
            </w:r>
          </w:p>
        </w:tc>
        <w:tc>
          <w:tcPr>
            <w:tcW w:w="3306" w:type="dxa"/>
          </w:tcPr>
          <w:p>
            <w:pPr>
              <w:pStyle w:val="TableParagraph"/>
              <w:rPr>
                <w:rFonts w:ascii="Times New Roman"/>
                <w:sz w:val="20"/>
              </w:rPr>
            </w:pPr>
          </w:p>
        </w:tc>
        <w:tc>
          <w:tcPr>
            <w:tcW w:w="1422" w:type="dxa"/>
          </w:tcPr>
          <w:p>
            <w:pPr>
              <w:pStyle w:val="TableParagraph"/>
              <w:spacing w:line="263" w:lineRule="exact"/>
              <w:ind w:left="14" w:right="2"/>
              <w:jc w:val="center"/>
              <w:rPr>
                <w:b/>
                <w:sz w:val="22"/>
              </w:rPr>
            </w:pPr>
            <w:r>
              <w:rPr>
                <w:b/>
                <w:spacing w:val="-2"/>
                <w:sz w:val="22"/>
              </w:rPr>
              <w:t>16,952</w:t>
            </w:r>
          </w:p>
        </w:tc>
        <w:tc>
          <w:tcPr>
            <w:tcW w:w="1394" w:type="dxa"/>
          </w:tcPr>
          <w:p>
            <w:pPr>
              <w:pStyle w:val="TableParagraph"/>
              <w:spacing w:line="263" w:lineRule="exact"/>
              <w:ind w:left="10" w:right="2"/>
              <w:jc w:val="center"/>
              <w:rPr>
                <w:b/>
                <w:sz w:val="22"/>
              </w:rPr>
            </w:pPr>
            <w:r>
              <w:rPr>
                <w:b/>
                <w:spacing w:val="-5"/>
                <w:sz w:val="22"/>
              </w:rPr>
              <w:t>100</w:t>
            </w:r>
          </w:p>
        </w:tc>
      </w:tr>
    </w:tbl>
    <w:p>
      <w:pPr>
        <w:spacing w:before="0"/>
        <w:ind w:left="288" w:right="0" w:firstLine="0"/>
        <w:jc w:val="left"/>
        <w:rPr>
          <w:sz w:val="21"/>
        </w:rPr>
      </w:pPr>
      <w:r>
        <w:rPr>
          <w:spacing w:val="-4"/>
          <w:sz w:val="21"/>
        </w:rPr>
        <w:t>Source:</w:t>
      </w:r>
      <w:r>
        <w:rPr>
          <w:spacing w:val="-11"/>
          <w:sz w:val="21"/>
        </w:rPr>
        <w:t> </w:t>
      </w:r>
      <w:r>
        <w:rPr>
          <w:spacing w:val="-4"/>
          <w:sz w:val="21"/>
        </w:rPr>
        <w:t>Bureau</w:t>
      </w:r>
      <w:r>
        <w:rPr>
          <w:spacing w:val="-10"/>
          <w:sz w:val="21"/>
        </w:rPr>
        <w:t> </w:t>
      </w:r>
      <w:r>
        <w:rPr>
          <w:spacing w:val="-4"/>
          <w:sz w:val="21"/>
        </w:rPr>
        <w:t>of</w:t>
      </w:r>
      <w:r>
        <w:rPr>
          <w:spacing w:val="-11"/>
          <w:sz w:val="21"/>
        </w:rPr>
        <w:t> </w:t>
      </w:r>
      <w:r>
        <w:rPr>
          <w:spacing w:val="-4"/>
          <w:sz w:val="21"/>
        </w:rPr>
        <w:t>Lands</w:t>
      </w:r>
    </w:p>
    <w:p>
      <w:pPr>
        <w:pStyle w:val="BodyText"/>
        <w:rPr>
          <w:sz w:val="21"/>
        </w:rPr>
      </w:pPr>
    </w:p>
    <w:p>
      <w:pPr>
        <w:pStyle w:val="BodyText"/>
        <w:spacing w:before="19"/>
        <w:rPr>
          <w:sz w:val="21"/>
        </w:rPr>
      </w:pPr>
    </w:p>
    <w:p>
      <w:pPr>
        <w:numPr>
          <w:ilvl w:val="2"/>
          <w:numId w:val="11"/>
        </w:numPr>
        <w:tabs>
          <w:tab w:pos="1041" w:val="left" w:leader="none"/>
        </w:tabs>
        <w:spacing w:before="1"/>
        <w:ind w:left="1041" w:right="0" w:hanging="753"/>
        <w:jc w:val="both"/>
        <w:rPr>
          <w:b/>
          <w:color w:val="0D0D0D"/>
          <w:sz w:val="22"/>
        </w:rPr>
      </w:pPr>
      <w:bookmarkStart w:name="_TOC_250047" w:id="29"/>
      <w:r>
        <w:rPr>
          <w:b/>
          <w:color w:val="0D0D0D"/>
          <w:sz w:val="22"/>
        </w:rPr>
        <w:t>Hydrogeologic</w:t>
      </w:r>
      <w:r>
        <w:rPr>
          <w:b/>
          <w:color w:val="0D0D0D"/>
          <w:spacing w:val="-4"/>
          <w:sz w:val="22"/>
        </w:rPr>
        <w:t> </w:t>
      </w:r>
      <w:r>
        <w:rPr>
          <w:b/>
          <w:color w:val="0D0D0D"/>
          <w:sz w:val="22"/>
        </w:rPr>
        <w:t>or</w:t>
      </w:r>
      <w:r>
        <w:rPr>
          <w:b/>
          <w:color w:val="0D0D0D"/>
          <w:spacing w:val="-2"/>
          <w:sz w:val="22"/>
        </w:rPr>
        <w:t> </w:t>
      </w:r>
      <w:r>
        <w:rPr>
          <w:b/>
          <w:color w:val="0D0D0D"/>
          <w:sz w:val="22"/>
        </w:rPr>
        <w:t>Geologic</w:t>
      </w:r>
      <w:r>
        <w:rPr>
          <w:b/>
          <w:color w:val="0D0D0D"/>
          <w:spacing w:val="-3"/>
          <w:sz w:val="22"/>
        </w:rPr>
        <w:t> </w:t>
      </w:r>
      <w:bookmarkEnd w:id="29"/>
      <w:r>
        <w:rPr>
          <w:b/>
          <w:color w:val="0D0D0D"/>
          <w:spacing w:val="-4"/>
          <w:sz w:val="22"/>
        </w:rPr>
        <w:t>Study</w:t>
      </w:r>
    </w:p>
    <w:p>
      <w:pPr>
        <w:pStyle w:val="BodyText"/>
        <w:spacing w:before="264"/>
        <w:ind w:left="288" w:right="789" w:firstLine="719"/>
        <w:jc w:val="both"/>
      </w:pPr>
      <w:r>
        <w:rPr>
          <w:color w:val="0D0D0D"/>
        </w:rPr>
        <w:t>Based on the hydrogeologic data per Mines and Geosciences Bureau (MGB), Mawab is endowed with different stones as plotted in the table below. Alluvium has the largest area occupied</w:t>
      </w:r>
      <w:r>
        <w:rPr>
          <w:color w:val="0D0D0D"/>
          <w:spacing w:val="-14"/>
        </w:rPr>
        <w:t> </w:t>
      </w:r>
      <w:r>
        <w:rPr>
          <w:color w:val="0D0D0D"/>
        </w:rPr>
        <w:t>with</w:t>
      </w:r>
      <w:r>
        <w:rPr>
          <w:color w:val="0D0D0D"/>
          <w:spacing w:val="-15"/>
        </w:rPr>
        <w:t> </w:t>
      </w:r>
      <w:r>
        <w:rPr>
          <w:color w:val="0D0D0D"/>
        </w:rPr>
        <w:t>a</w:t>
      </w:r>
      <w:r>
        <w:rPr>
          <w:color w:val="0D0D0D"/>
          <w:spacing w:val="-14"/>
        </w:rPr>
        <w:t> </w:t>
      </w:r>
      <w:r>
        <w:rPr>
          <w:color w:val="0D0D0D"/>
        </w:rPr>
        <w:t>total</w:t>
      </w:r>
      <w:r>
        <w:rPr>
          <w:color w:val="0D0D0D"/>
          <w:spacing w:val="-12"/>
        </w:rPr>
        <w:t> </w:t>
      </w:r>
      <w:r>
        <w:rPr>
          <w:color w:val="0D0D0D"/>
        </w:rPr>
        <w:t>of</w:t>
      </w:r>
      <w:r>
        <w:rPr>
          <w:color w:val="0D0D0D"/>
          <w:spacing w:val="-14"/>
        </w:rPr>
        <w:t> </w:t>
      </w:r>
      <w:r>
        <w:rPr>
          <w:color w:val="0D0D0D"/>
        </w:rPr>
        <w:t>9,634.195</w:t>
      </w:r>
      <w:r>
        <w:rPr>
          <w:color w:val="0D0D0D"/>
          <w:spacing w:val="-13"/>
        </w:rPr>
        <w:t> </w:t>
      </w:r>
      <w:r>
        <w:rPr>
          <w:color w:val="0D0D0D"/>
        </w:rPr>
        <w:t>hectares</w:t>
      </w:r>
      <w:r>
        <w:rPr>
          <w:color w:val="0D0D0D"/>
          <w:spacing w:val="-14"/>
        </w:rPr>
        <w:t> </w:t>
      </w:r>
      <w:r>
        <w:rPr>
          <w:color w:val="0D0D0D"/>
        </w:rPr>
        <w:t>or</w:t>
      </w:r>
      <w:r>
        <w:rPr>
          <w:color w:val="0D0D0D"/>
          <w:spacing w:val="-13"/>
        </w:rPr>
        <w:t> </w:t>
      </w:r>
      <w:r>
        <w:rPr>
          <w:color w:val="0D0D0D"/>
        </w:rPr>
        <w:t>62.32%</w:t>
      </w:r>
      <w:r>
        <w:rPr>
          <w:color w:val="0D0D0D"/>
          <w:spacing w:val="-15"/>
        </w:rPr>
        <w:t> </w:t>
      </w:r>
      <w:r>
        <w:rPr>
          <w:color w:val="0D0D0D"/>
        </w:rPr>
        <w:t>of</w:t>
      </w:r>
      <w:r>
        <w:rPr>
          <w:color w:val="0D0D0D"/>
          <w:spacing w:val="-12"/>
        </w:rPr>
        <w:t> </w:t>
      </w:r>
      <w:r>
        <w:rPr>
          <w:color w:val="0D0D0D"/>
        </w:rPr>
        <w:t>the</w:t>
      </w:r>
      <w:r>
        <w:rPr>
          <w:color w:val="0D0D0D"/>
          <w:spacing w:val="-14"/>
        </w:rPr>
        <w:t> </w:t>
      </w:r>
      <w:r>
        <w:rPr>
          <w:color w:val="0D0D0D"/>
        </w:rPr>
        <w:t>total</w:t>
      </w:r>
      <w:r>
        <w:rPr>
          <w:color w:val="0D0D0D"/>
          <w:spacing w:val="-14"/>
        </w:rPr>
        <w:t> </w:t>
      </w:r>
      <w:r>
        <w:rPr>
          <w:color w:val="0D0D0D"/>
        </w:rPr>
        <w:t>land</w:t>
      </w:r>
      <w:r>
        <w:rPr>
          <w:color w:val="0D0D0D"/>
          <w:spacing w:val="-15"/>
        </w:rPr>
        <w:t> </w:t>
      </w:r>
      <w:r>
        <w:rPr>
          <w:color w:val="0D0D0D"/>
        </w:rPr>
        <w:t>area.</w:t>
      </w:r>
      <w:r>
        <w:rPr>
          <w:color w:val="0D0D0D"/>
          <w:spacing w:val="-15"/>
        </w:rPr>
        <w:t> </w:t>
      </w:r>
      <w:r>
        <w:rPr>
          <w:color w:val="0D0D0D"/>
        </w:rPr>
        <w:t>Barangay</w:t>
      </w:r>
      <w:r>
        <w:rPr>
          <w:color w:val="0D0D0D"/>
          <w:spacing w:val="-13"/>
        </w:rPr>
        <w:t> </w:t>
      </w:r>
      <w:r>
        <w:rPr>
          <w:color w:val="0D0D0D"/>
        </w:rPr>
        <w:t>Sawangan has the most area occupied by alluvium, accounting for all of the 1,236.723 hectares total land area of the barangay. The area with the least alluvium deposit is in Barangay Saosao with only</w:t>
      </w:r>
    </w:p>
    <w:p>
      <w:pPr>
        <w:pStyle w:val="BodyText"/>
        <w:spacing w:before="1"/>
        <w:ind w:left="288"/>
        <w:jc w:val="both"/>
      </w:pPr>
      <w:r>
        <w:rPr>
          <w:color w:val="0D0D0D"/>
        </w:rPr>
        <w:t>448.279</w:t>
      </w:r>
      <w:r>
        <w:rPr>
          <w:color w:val="0D0D0D"/>
          <w:spacing w:val="-4"/>
        </w:rPr>
        <w:t> </w:t>
      </w:r>
      <w:r>
        <w:rPr>
          <w:color w:val="0D0D0D"/>
          <w:spacing w:val="-2"/>
        </w:rPr>
        <w:t>hectares.</w:t>
      </w:r>
    </w:p>
    <w:p>
      <w:pPr>
        <w:pStyle w:val="BodyText"/>
        <w:spacing w:before="1"/>
      </w:pPr>
    </w:p>
    <w:p>
      <w:pPr>
        <w:pStyle w:val="BodyText"/>
        <w:ind w:left="288" w:right="791" w:firstLine="719"/>
        <w:jc w:val="both"/>
      </w:pPr>
      <w:r>
        <w:rPr>
          <w:color w:val="0D0D0D"/>
        </w:rPr>
        <w:t>The second-most common rock type in the municipality is Sandstone which occupies a total land area of 3,911.198 hectares or 25.30% of the total land area of Mawab. It occupies a total of 1,901.976 hectares of Barangay Saosao’s land area, the biggest land area occupied by the said rock type in the whole municipality, while the smallest area is in Barangay Malinawon with only 0.286 hectares.</w:t>
      </w:r>
    </w:p>
    <w:p>
      <w:pPr>
        <w:pStyle w:val="BodyText"/>
        <w:spacing w:before="264"/>
        <w:ind w:left="288" w:right="788" w:firstLine="719"/>
        <w:jc w:val="both"/>
      </w:pPr>
      <w:r>
        <w:rPr>
          <w:color w:val="0D0D0D"/>
        </w:rPr>
        <w:t>The</w:t>
      </w:r>
      <w:r>
        <w:rPr>
          <w:color w:val="0D0D0D"/>
          <w:spacing w:val="-6"/>
        </w:rPr>
        <w:t> </w:t>
      </w:r>
      <w:r>
        <w:rPr>
          <w:color w:val="0D0D0D"/>
        </w:rPr>
        <w:t>third</w:t>
      </w:r>
      <w:r>
        <w:rPr>
          <w:color w:val="0D0D0D"/>
          <w:spacing w:val="-4"/>
        </w:rPr>
        <w:t> </w:t>
      </w:r>
      <w:r>
        <w:rPr>
          <w:color w:val="0D0D0D"/>
        </w:rPr>
        <w:t>most-common</w:t>
      </w:r>
      <w:r>
        <w:rPr>
          <w:color w:val="0D0D0D"/>
          <w:spacing w:val="-6"/>
        </w:rPr>
        <w:t> </w:t>
      </w:r>
      <w:r>
        <w:rPr>
          <w:color w:val="0D0D0D"/>
        </w:rPr>
        <w:t>type</w:t>
      </w:r>
      <w:r>
        <w:rPr>
          <w:color w:val="0D0D0D"/>
          <w:spacing w:val="-6"/>
        </w:rPr>
        <w:t> </w:t>
      </w:r>
      <w:r>
        <w:rPr>
          <w:color w:val="0D0D0D"/>
        </w:rPr>
        <w:t>of</w:t>
      </w:r>
      <w:r>
        <w:rPr>
          <w:color w:val="0D0D0D"/>
          <w:spacing w:val="-6"/>
        </w:rPr>
        <w:t> </w:t>
      </w:r>
      <w:r>
        <w:rPr>
          <w:color w:val="0D0D0D"/>
        </w:rPr>
        <w:t>rock</w:t>
      </w:r>
      <w:r>
        <w:rPr>
          <w:color w:val="0D0D0D"/>
          <w:spacing w:val="-6"/>
        </w:rPr>
        <w:t> </w:t>
      </w:r>
      <w:r>
        <w:rPr>
          <w:color w:val="0D0D0D"/>
        </w:rPr>
        <w:t>found</w:t>
      </w:r>
      <w:r>
        <w:rPr>
          <w:color w:val="0D0D0D"/>
          <w:spacing w:val="-6"/>
        </w:rPr>
        <w:t> </w:t>
      </w:r>
      <w:r>
        <w:rPr>
          <w:color w:val="0D0D0D"/>
        </w:rPr>
        <w:t>in</w:t>
      </w:r>
      <w:r>
        <w:rPr>
          <w:color w:val="0D0D0D"/>
          <w:spacing w:val="-5"/>
        </w:rPr>
        <w:t> </w:t>
      </w:r>
      <w:r>
        <w:rPr>
          <w:color w:val="0D0D0D"/>
        </w:rPr>
        <w:t>Mawab</w:t>
      </w:r>
      <w:r>
        <w:rPr>
          <w:color w:val="0D0D0D"/>
          <w:spacing w:val="-6"/>
        </w:rPr>
        <w:t> </w:t>
      </w:r>
      <w:r>
        <w:rPr>
          <w:color w:val="0D0D0D"/>
        </w:rPr>
        <w:t>is</w:t>
      </w:r>
      <w:r>
        <w:rPr>
          <w:color w:val="0D0D0D"/>
          <w:spacing w:val="-5"/>
        </w:rPr>
        <w:t> </w:t>
      </w:r>
      <w:r>
        <w:rPr>
          <w:color w:val="0D0D0D"/>
        </w:rPr>
        <w:t>Sand</w:t>
      </w:r>
      <w:r>
        <w:rPr>
          <w:color w:val="0D0D0D"/>
          <w:spacing w:val="-6"/>
        </w:rPr>
        <w:t> </w:t>
      </w:r>
      <w:r>
        <w:rPr>
          <w:color w:val="0D0D0D"/>
        </w:rPr>
        <w:t>and</w:t>
      </w:r>
      <w:r>
        <w:rPr>
          <w:color w:val="0D0D0D"/>
          <w:spacing w:val="-4"/>
        </w:rPr>
        <w:t> </w:t>
      </w:r>
      <w:r>
        <w:rPr>
          <w:color w:val="0D0D0D"/>
        </w:rPr>
        <w:t>Shale</w:t>
      </w:r>
      <w:r>
        <w:rPr>
          <w:color w:val="0D0D0D"/>
          <w:spacing w:val="-6"/>
        </w:rPr>
        <w:t> </w:t>
      </w:r>
      <w:r>
        <w:rPr>
          <w:color w:val="0D0D0D"/>
        </w:rPr>
        <w:t>which</w:t>
      </w:r>
      <w:r>
        <w:rPr>
          <w:color w:val="0D0D0D"/>
          <w:spacing w:val="-7"/>
        </w:rPr>
        <w:t> </w:t>
      </w:r>
      <w:r>
        <w:rPr>
          <w:color w:val="0D0D0D"/>
        </w:rPr>
        <w:t>occupies</w:t>
      </w:r>
      <w:r>
        <w:rPr>
          <w:color w:val="0D0D0D"/>
          <w:spacing w:val="-4"/>
        </w:rPr>
        <w:t> </w:t>
      </w:r>
      <w:r>
        <w:rPr>
          <w:color w:val="0D0D0D"/>
        </w:rPr>
        <w:t>a total land area of 1,386.855 hectares or 8.97% the municipality’s land area. The largest deposit of Sand and Shale can be found in Barangay Malinawon with a total of 505.516 hectares, while the smallest is in Barangay Salvacion with a total land area of 50.380 hectares.</w:t>
      </w:r>
    </w:p>
    <w:p>
      <w:pPr>
        <w:pStyle w:val="BodyText"/>
        <w:spacing w:before="1"/>
      </w:pPr>
    </w:p>
    <w:p>
      <w:pPr>
        <w:pStyle w:val="BodyText"/>
        <w:ind w:left="288" w:right="790" w:firstLine="719"/>
        <w:jc w:val="both"/>
      </w:pPr>
      <w:r>
        <w:rPr>
          <w:color w:val="0D0D0D"/>
        </w:rPr>
        <w:t>Finally, the fourth and least-common rock type that can be found in the municipality of Mawab</w:t>
      </w:r>
      <w:r>
        <w:rPr>
          <w:color w:val="0D0D0D"/>
          <w:spacing w:val="-18"/>
        </w:rPr>
        <w:t> </w:t>
      </w:r>
      <w:r>
        <w:rPr>
          <w:color w:val="0D0D0D"/>
        </w:rPr>
        <w:t>is</w:t>
      </w:r>
      <w:r>
        <w:rPr>
          <w:color w:val="0D0D0D"/>
          <w:spacing w:val="-17"/>
        </w:rPr>
        <w:t> </w:t>
      </w:r>
      <w:r>
        <w:rPr>
          <w:color w:val="0D0D0D"/>
        </w:rPr>
        <w:t>the</w:t>
      </w:r>
      <w:r>
        <w:rPr>
          <w:color w:val="0D0D0D"/>
          <w:spacing w:val="-17"/>
        </w:rPr>
        <w:t> </w:t>
      </w:r>
      <w:r>
        <w:rPr>
          <w:color w:val="0D0D0D"/>
        </w:rPr>
        <w:t>Marine</w:t>
      </w:r>
      <w:r>
        <w:rPr>
          <w:color w:val="0D0D0D"/>
          <w:spacing w:val="-17"/>
        </w:rPr>
        <w:t> </w:t>
      </w:r>
      <w:r>
        <w:rPr>
          <w:color w:val="0D0D0D"/>
        </w:rPr>
        <w:t>conglomerate</w:t>
      </w:r>
      <w:r>
        <w:rPr>
          <w:color w:val="0D0D0D"/>
          <w:spacing w:val="-17"/>
        </w:rPr>
        <w:t> </w:t>
      </w:r>
      <w:r>
        <w:rPr>
          <w:color w:val="0D0D0D"/>
        </w:rPr>
        <w:t>which</w:t>
      </w:r>
      <w:r>
        <w:rPr>
          <w:color w:val="0D0D0D"/>
          <w:spacing w:val="-18"/>
        </w:rPr>
        <w:t> </w:t>
      </w:r>
      <w:r>
        <w:rPr>
          <w:color w:val="0D0D0D"/>
        </w:rPr>
        <w:t>can</w:t>
      </w:r>
      <w:r>
        <w:rPr>
          <w:color w:val="0D0D0D"/>
          <w:spacing w:val="-17"/>
        </w:rPr>
        <w:t> </w:t>
      </w:r>
      <w:r>
        <w:rPr>
          <w:color w:val="0D0D0D"/>
        </w:rPr>
        <w:t>only</w:t>
      </w:r>
      <w:r>
        <w:rPr>
          <w:color w:val="0D0D0D"/>
          <w:spacing w:val="-17"/>
        </w:rPr>
        <w:t> </w:t>
      </w:r>
      <w:r>
        <w:rPr>
          <w:color w:val="0D0D0D"/>
        </w:rPr>
        <w:t>be</w:t>
      </w:r>
      <w:r>
        <w:rPr>
          <w:color w:val="0D0D0D"/>
          <w:spacing w:val="-17"/>
        </w:rPr>
        <w:t> </w:t>
      </w:r>
      <w:r>
        <w:rPr>
          <w:color w:val="0D0D0D"/>
        </w:rPr>
        <w:t>found</w:t>
      </w:r>
      <w:r>
        <w:rPr>
          <w:color w:val="0D0D0D"/>
          <w:spacing w:val="-17"/>
        </w:rPr>
        <w:t> </w:t>
      </w:r>
      <w:r>
        <w:rPr>
          <w:color w:val="0D0D0D"/>
        </w:rPr>
        <w:t>in</w:t>
      </w:r>
      <w:r>
        <w:rPr>
          <w:color w:val="0D0D0D"/>
          <w:spacing w:val="-18"/>
        </w:rPr>
        <w:t> </w:t>
      </w:r>
      <w:r>
        <w:rPr>
          <w:color w:val="0D0D0D"/>
        </w:rPr>
        <w:t>the</w:t>
      </w:r>
      <w:r>
        <w:rPr>
          <w:color w:val="0D0D0D"/>
          <w:spacing w:val="-17"/>
        </w:rPr>
        <w:t> </w:t>
      </w:r>
      <w:r>
        <w:rPr>
          <w:color w:val="0D0D0D"/>
        </w:rPr>
        <w:t>barangay</w:t>
      </w:r>
      <w:r>
        <w:rPr>
          <w:color w:val="0D0D0D"/>
          <w:spacing w:val="-17"/>
        </w:rPr>
        <w:t> </w:t>
      </w:r>
      <w:r>
        <w:rPr>
          <w:color w:val="0D0D0D"/>
        </w:rPr>
        <w:t>of</w:t>
      </w:r>
      <w:r>
        <w:rPr>
          <w:color w:val="0D0D0D"/>
          <w:spacing w:val="-17"/>
        </w:rPr>
        <w:t> </w:t>
      </w:r>
      <w:r>
        <w:rPr>
          <w:color w:val="0D0D0D"/>
        </w:rPr>
        <w:t>Andili</w:t>
      </w:r>
      <w:r>
        <w:rPr>
          <w:color w:val="0D0D0D"/>
          <w:spacing w:val="-17"/>
        </w:rPr>
        <w:t> </w:t>
      </w:r>
      <w:r>
        <w:rPr>
          <w:color w:val="0D0D0D"/>
        </w:rPr>
        <w:t>and</w:t>
      </w:r>
      <w:r>
        <w:rPr>
          <w:color w:val="0D0D0D"/>
          <w:spacing w:val="-17"/>
        </w:rPr>
        <w:t> </w:t>
      </w:r>
      <w:r>
        <w:rPr>
          <w:color w:val="0D0D0D"/>
        </w:rPr>
        <w:t>occupies a land area of 526.018 hectares or 3.40% of the total land area of Mawab. (Table 22)</w:t>
      </w:r>
    </w:p>
    <w:p>
      <w:pPr>
        <w:pStyle w:val="BodyText"/>
        <w:spacing w:after="0"/>
        <w:jc w:val="both"/>
        <w:sectPr>
          <w:footerReference w:type="default" r:id="rId92"/>
          <w:pgSz w:w="12250" w:h="18730"/>
          <w:pgMar w:header="0" w:footer="662" w:top="1360" w:bottom="860" w:left="1440" w:right="360"/>
        </w:sectPr>
      </w:pPr>
    </w:p>
    <w:p>
      <w:pPr>
        <w:pStyle w:val="BodyText"/>
        <w:spacing w:before="76"/>
        <w:ind w:left="288" w:right="786" w:firstLine="719"/>
        <w:jc w:val="both"/>
      </w:pPr>
      <w:r>
        <w:rPr>
          <w:color w:val="0D0D0D"/>
        </w:rPr>
        <w:t>For geologic data, a total of 7,666.50 hectares of Mawab’s land area have been around since the Miocene–Pliocene period, most of it in Barangay Saosao with a total of 2,139.53 hectares, and the smallest expanse of it in Barangay Andili with only 0.48 hectares. This is then followed by the recent type with a total of 5,158.93 hectares and largely occupies the land area of</w:t>
      </w:r>
      <w:r>
        <w:rPr>
          <w:color w:val="0D0D0D"/>
          <w:spacing w:val="-4"/>
        </w:rPr>
        <w:t> </w:t>
      </w:r>
      <w:r>
        <w:rPr>
          <w:color w:val="0D0D0D"/>
        </w:rPr>
        <w:t>Barangay</w:t>
      </w:r>
      <w:r>
        <w:rPr>
          <w:color w:val="0D0D0D"/>
          <w:spacing w:val="-3"/>
        </w:rPr>
        <w:t> </w:t>
      </w:r>
      <w:r>
        <w:rPr>
          <w:color w:val="0D0D0D"/>
        </w:rPr>
        <w:t>Poblacion</w:t>
      </w:r>
      <w:r>
        <w:rPr>
          <w:color w:val="0D0D0D"/>
          <w:spacing w:val="-5"/>
        </w:rPr>
        <w:t> </w:t>
      </w:r>
      <w:r>
        <w:rPr>
          <w:color w:val="0D0D0D"/>
        </w:rPr>
        <w:t>with</w:t>
      </w:r>
      <w:r>
        <w:rPr>
          <w:color w:val="0D0D0D"/>
          <w:spacing w:val="-5"/>
        </w:rPr>
        <w:t> </w:t>
      </w:r>
      <w:r>
        <w:rPr>
          <w:color w:val="0D0D0D"/>
        </w:rPr>
        <w:t>a</w:t>
      </w:r>
      <w:r>
        <w:rPr>
          <w:color w:val="0D0D0D"/>
          <w:spacing w:val="-2"/>
        </w:rPr>
        <w:t> </w:t>
      </w:r>
      <w:r>
        <w:rPr>
          <w:color w:val="0D0D0D"/>
        </w:rPr>
        <w:t>total</w:t>
      </w:r>
      <w:r>
        <w:rPr>
          <w:color w:val="0D0D0D"/>
          <w:spacing w:val="-5"/>
        </w:rPr>
        <w:t> </w:t>
      </w:r>
      <w:r>
        <w:rPr>
          <w:color w:val="0D0D0D"/>
        </w:rPr>
        <w:t>of</w:t>
      </w:r>
      <w:r>
        <w:rPr>
          <w:color w:val="0D0D0D"/>
          <w:spacing w:val="-4"/>
        </w:rPr>
        <w:t> </w:t>
      </w:r>
      <w:r>
        <w:rPr>
          <w:color w:val="0D0D0D"/>
        </w:rPr>
        <w:t>1,174.10</w:t>
      </w:r>
      <w:r>
        <w:rPr>
          <w:color w:val="0D0D0D"/>
          <w:spacing w:val="-4"/>
        </w:rPr>
        <w:t> </w:t>
      </w:r>
      <w:r>
        <w:rPr>
          <w:color w:val="0D0D0D"/>
        </w:rPr>
        <w:t>hectares,</w:t>
      </w:r>
      <w:r>
        <w:rPr>
          <w:color w:val="0D0D0D"/>
          <w:spacing w:val="-5"/>
        </w:rPr>
        <w:t> </w:t>
      </w:r>
      <w:r>
        <w:rPr>
          <w:color w:val="0D0D0D"/>
        </w:rPr>
        <w:t>and</w:t>
      </w:r>
      <w:r>
        <w:rPr>
          <w:color w:val="0D0D0D"/>
          <w:spacing w:val="-2"/>
        </w:rPr>
        <w:t> </w:t>
      </w:r>
      <w:r>
        <w:rPr>
          <w:color w:val="0D0D0D"/>
        </w:rPr>
        <w:t>the</w:t>
      </w:r>
      <w:r>
        <w:rPr>
          <w:color w:val="0D0D0D"/>
          <w:spacing w:val="-4"/>
        </w:rPr>
        <w:t> </w:t>
      </w:r>
      <w:r>
        <w:rPr>
          <w:color w:val="0D0D0D"/>
        </w:rPr>
        <w:t>least</w:t>
      </w:r>
      <w:r>
        <w:rPr>
          <w:color w:val="0D0D0D"/>
          <w:spacing w:val="-4"/>
        </w:rPr>
        <w:t> </w:t>
      </w:r>
      <w:r>
        <w:rPr>
          <w:color w:val="0D0D0D"/>
        </w:rPr>
        <w:t>area</w:t>
      </w:r>
      <w:r>
        <w:rPr>
          <w:color w:val="0D0D0D"/>
          <w:spacing w:val="-4"/>
        </w:rPr>
        <w:t> </w:t>
      </w:r>
      <w:r>
        <w:rPr>
          <w:color w:val="0D0D0D"/>
        </w:rPr>
        <w:t>in</w:t>
      </w:r>
      <w:r>
        <w:rPr>
          <w:color w:val="0D0D0D"/>
          <w:spacing w:val="-3"/>
        </w:rPr>
        <w:t> </w:t>
      </w:r>
      <w:r>
        <w:rPr>
          <w:color w:val="0D0D0D"/>
        </w:rPr>
        <w:t>Barangay</w:t>
      </w:r>
      <w:r>
        <w:rPr>
          <w:color w:val="0D0D0D"/>
          <w:spacing w:val="-3"/>
        </w:rPr>
        <w:t> </w:t>
      </w:r>
      <w:r>
        <w:rPr>
          <w:color w:val="0D0D0D"/>
        </w:rPr>
        <w:t>Tuboran with a total of 9.09 hectares. The next most common type are those from the Cretaceous– Paleogene period (Mesozoic Era- Cenozoic Era) which occupies a total land area of 1,428.53 hectares and can only be found in the barangays of Andili and Nueva Visayas with a total of 1,126.98 hectares and 301.55 hectares respectively. The last two categories are those from the Pliocene–Pleistocene and Oligocene–Miocene which occupy a total area of 623.03 hectares and</w:t>
      </w:r>
    </w:p>
    <w:p>
      <w:pPr>
        <w:pStyle w:val="BodyText"/>
        <w:spacing w:before="1"/>
        <w:ind w:left="288" w:right="789"/>
        <w:jc w:val="both"/>
      </w:pPr>
      <w:r>
        <w:rPr>
          <w:color w:val="0D0D0D"/>
        </w:rPr>
        <w:t>581.28 hectares respectively. Pliocene–Pleistocene (5.3 MYA – 11,700 years BCE) types of land can only be found in the barangays of Salvacion with 543.48 hectares, Malinawon with 69.56 hectares, and Tuboran with 9.99 hectares, while land from the Oligocene–Miocene period can only be found in barangays Sawangan with 249.71 hectares occupied, Concepcion with 211.78 hectares and Andili with 119.80 hectares. (Table 23)</w:t>
      </w:r>
    </w:p>
    <w:p>
      <w:pPr>
        <w:spacing w:before="240" w:after="43"/>
        <w:ind w:left="288" w:right="0" w:firstLine="0"/>
        <w:jc w:val="left"/>
        <w:rPr>
          <w:b/>
          <w:sz w:val="22"/>
        </w:rPr>
      </w:pPr>
      <w:r>
        <w:rPr>
          <w:b/>
          <w:sz w:val="22"/>
        </w:rPr>
        <w:t>Table</w:t>
      </w:r>
      <w:r>
        <w:rPr>
          <w:b/>
          <w:spacing w:val="-3"/>
          <w:sz w:val="22"/>
        </w:rPr>
        <w:t> </w:t>
      </w:r>
      <w:r>
        <w:rPr>
          <w:b/>
          <w:sz w:val="22"/>
        </w:rPr>
        <w:t>23.</w:t>
      </w:r>
      <w:r>
        <w:rPr>
          <w:b/>
          <w:spacing w:val="-2"/>
          <w:sz w:val="22"/>
        </w:rPr>
        <w:t> </w:t>
      </w:r>
      <w:r>
        <w:rPr>
          <w:b/>
          <w:sz w:val="22"/>
        </w:rPr>
        <w:t>Hydrogeologic</w:t>
      </w:r>
      <w:r>
        <w:rPr>
          <w:b/>
          <w:spacing w:val="-1"/>
          <w:sz w:val="22"/>
        </w:rPr>
        <w:t> </w:t>
      </w:r>
      <w:r>
        <w:rPr>
          <w:b/>
          <w:sz w:val="22"/>
        </w:rPr>
        <w:t>Type</w:t>
      </w:r>
      <w:r>
        <w:rPr>
          <w:b/>
          <w:spacing w:val="-3"/>
          <w:sz w:val="22"/>
        </w:rPr>
        <w:t> </w:t>
      </w:r>
      <w:r>
        <w:rPr>
          <w:b/>
          <w:sz w:val="22"/>
        </w:rPr>
        <w:t>by</w:t>
      </w:r>
      <w:r>
        <w:rPr>
          <w:b/>
          <w:spacing w:val="-1"/>
          <w:sz w:val="22"/>
        </w:rPr>
        <w:t> </w:t>
      </w:r>
      <w:r>
        <w:rPr>
          <w:b/>
          <w:spacing w:val="-4"/>
          <w:sz w:val="22"/>
        </w:rPr>
        <w:t>Area</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4"/>
        <w:gridCol w:w="1336"/>
        <w:gridCol w:w="1440"/>
        <w:gridCol w:w="1621"/>
        <w:gridCol w:w="1770"/>
        <w:gridCol w:w="1560"/>
      </w:tblGrid>
      <w:tr>
        <w:trPr>
          <w:trHeight w:val="532" w:hRule="atLeast"/>
        </w:trPr>
        <w:tc>
          <w:tcPr>
            <w:tcW w:w="2334" w:type="dxa"/>
            <w:shd w:val="clear" w:color="auto" w:fill="DDEBF7"/>
          </w:tcPr>
          <w:p>
            <w:pPr>
              <w:pStyle w:val="TableParagraph"/>
              <w:spacing w:before="130"/>
              <w:ind w:left="640"/>
              <w:rPr>
                <w:b/>
                <w:sz w:val="22"/>
              </w:rPr>
            </w:pPr>
            <w:r>
              <w:rPr>
                <w:b/>
                <w:spacing w:val="-2"/>
                <w:sz w:val="22"/>
              </w:rPr>
              <w:t>Barangay</w:t>
            </w:r>
          </w:p>
        </w:tc>
        <w:tc>
          <w:tcPr>
            <w:tcW w:w="1336" w:type="dxa"/>
            <w:shd w:val="clear" w:color="auto" w:fill="DDEBF7"/>
          </w:tcPr>
          <w:p>
            <w:pPr>
              <w:pStyle w:val="TableParagraph"/>
              <w:spacing w:before="130"/>
              <w:ind w:left="8" w:right="2"/>
              <w:jc w:val="center"/>
              <w:rPr>
                <w:b/>
                <w:sz w:val="22"/>
              </w:rPr>
            </w:pPr>
            <w:r>
              <w:rPr>
                <w:b/>
                <w:spacing w:val="-2"/>
                <w:sz w:val="22"/>
              </w:rPr>
              <w:t>Alluvium</w:t>
            </w:r>
          </w:p>
        </w:tc>
        <w:tc>
          <w:tcPr>
            <w:tcW w:w="1440" w:type="dxa"/>
            <w:shd w:val="clear" w:color="auto" w:fill="DDEBF7"/>
          </w:tcPr>
          <w:p>
            <w:pPr>
              <w:pStyle w:val="TableParagraph"/>
              <w:spacing w:before="130"/>
              <w:ind w:right="129"/>
              <w:jc w:val="right"/>
              <w:rPr>
                <w:b/>
                <w:sz w:val="22"/>
              </w:rPr>
            </w:pPr>
            <w:r>
              <w:rPr>
                <w:b/>
                <w:spacing w:val="-2"/>
                <w:sz w:val="22"/>
              </w:rPr>
              <w:t>Sandstone</w:t>
            </w:r>
          </w:p>
        </w:tc>
        <w:tc>
          <w:tcPr>
            <w:tcW w:w="1621" w:type="dxa"/>
            <w:shd w:val="clear" w:color="auto" w:fill="DDEBF7"/>
          </w:tcPr>
          <w:p>
            <w:pPr>
              <w:pStyle w:val="TableParagraph"/>
              <w:spacing w:line="266" w:lineRule="exact"/>
              <w:ind w:left="505" w:right="287" w:hanging="208"/>
              <w:rPr>
                <w:b/>
                <w:sz w:val="22"/>
              </w:rPr>
            </w:pPr>
            <w:r>
              <w:rPr>
                <w:b/>
                <w:sz w:val="22"/>
              </w:rPr>
              <w:t>Sand</w:t>
            </w:r>
            <w:r>
              <w:rPr>
                <w:b/>
                <w:spacing w:val="-17"/>
                <w:sz w:val="22"/>
              </w:rPr>
              <w:t> </w:t>
            </w:r>
            <w:r>
              <w:rPr>
                <w:b/>
                <w:sz w:val="22"/>
              </w:rPr>
              <w:t>and </w:t>
            </w:r>
            <w:r>
              <w:rPr>
                <w:b/>
                <w:spacing w:val="-4"/>
                <w:sz w:val="22"/>
              </w:rPr>
              <w:t>Shale</w:t>
            </w:r>
          </w:p>
        </w:tc>
        <w:tc>
          <w:tcPr>
            <w:tcW w:w="1770" w:type="dxa"/>
            <w:shd w:val="clear" w:color="auto" w:fill="DDEBF7"/>
          </w:tcPr>
          <w:p>
            <w:pPr>
              <w:pStyle w:val="TableParagraph"/>
              <w:spacing w:line="266" w:lineRule="exact"/>
              <w:ind w:left="107" w:firstLine="396"/>
              <w:rPr>
                <w:b/>
                <w:sz w:val="22"/>
              </w:rPr>
            </w:pPr>
            <w:r>
              <w:rPr>
                <w:b/>
                <w:spacing w:val="-2"/>
                <w:sz w:val="22"/>
              </w:rPr>
              <w:t>Marine Conglomerate</w:t>
            </w:r>
          </w:p>
        </w:tc>
        <w:tc>
          <w:tcPr>
            <w:tcW w:w="1560" w:type="dxa"/>
            <w:shd w:val="clear" w:color="auto" w:fill="DDEBF7"/>
          </w:tcPr>
          <w:p>
            <w:pPr>
              <w:pStyle w:val="TableParagraph"/>
              <w:spacing w:before="130"/>
              <w:ind w:left="8"/>
              <w:jc w:val="center"/>
              <w:rPr>
                <w:b/>
                <w:sz w:val="22"/>
              </w:rPr>
            </w:pPr>
            <w:r>
              <w:rPr>
                <w:b/>
                <w:spacing w:val="-2"/>
                <w:sz w:val="22"/>
              </w:rPr>
              <w:t>Total</w:t>
            </w:r>
          </w:p>
        </w:tc>
      </w:tr>
      <w:tr>
        <w:trPr>
          <w:trHeight w:val="288" w:hRule="atLeast"/>
        </w:trPr>
        <w:tc>
          <w:tcPr>
            <w:tcW w:w="2334" w:type="dxa"/>
          </w:tcPr>
          <w:p>
            <w:pPr>
              <w:pStyle w:val="TableParagraph"/>
              <w:spacing w:line="248" w:lineRule="exact" w:before="20"/>
              <w:ind w:left="107"/>
              <w:rPr>
                <w:sz w:val="22"/>
              </w:rPr>
            </w:pPr>
            <w:r>
              <w:rPr>
                <w:spacing w:val="-2"/>
                <w:sz w:val="22"/>
              </w:rPr>
              <w:t>Andili</w:t>
            </w:r>
          </w:p>
        </w:tc>
        <w:tc>
          <w:tcPr>
            <w:tcW w:w="1336" w:type="dxa"/>
          </w:tcPr>
          <w:p>
            <w:pPr>
              <w:pStyle w:val="TableParagraph"/>
              <w:spacing w:line="248" w:lineRule="exact" w:before="20"/>
              <w:ind w:left="8" w:right="2"/>
              <w:jc w:val="center"/>
              <w:rPr>
                <w:sz w:val="22"/>
              </w:rPr>
            </w:pPr>
            <w:r>
              <w:rPr>
                <w:spacing w:val="-2"/>
                <w:sz w:val="22"/>
              </w:rPr>
              <w:t>661.783</w:t>
            </w:r>
          </w:p>
        </w:tc>
        <w:tc>
          <w:tcPr>
            <w:tcW w:w="1440" w:type="dxa"/>
          </w:tcPr>
          <w:p>
            <w:pPr>
              <w:pStyle w:val="TableParagraph"/>
              <w:spacing w:line="248" w:lineRule="exact" w:before="20"/>
              <w:ind w:left="325"/>
              <w:rPr>
                <w:sz w:val="22"/>
              </w:rPr>
            </w:pPr>
            <w:r>
              <w:rPr>
                <w:spacing w:val="-2"/>
                <w:sz w:val="22"/>
              </w:rPr>
              <w:t>390.195</w:t>
            </w:r>
          </w:p>
        </w:tc>
        <w:tc>
          <w:tcPr>
            <w:tcW w:w="1621" w:type="dxa"/>
          </w:tcPr>
          <w:p>
            <w:pPr>
              <w:pStyle w:val="TableParagraph"/>
              <w:spacing w:line="248" w:lineRule="exact" w:before="20"/>
              <w:ind w:left="9" w:right="2"/>
              <w:jc w:val="center"/>
              <w:rPr>
                <w:sz w:val="22"/>
              </w:rPr>
            </w:pPr>
            <w:r>
              <w:rPr>
                <w:spacing w:val="-10"/>
                <w:sz w:val="22"/>
              </w:rPr>
              <w:t>-</w:t>
            </w:r>
          </w:p>
        </w:tc>
        <w:tc>
          <w:tcPr>
            <w:tcW w:w="1770" w:type="dxa"/>
          </w:tcPr>
          <w:p>
            <w:pPr>
              <w:pStyle w:val="TableParagraph"/>
              <w:spacing w:line="248" w:lineRule="exact" w:before="20"/>
              <w:ind w:left="6" w:right="2"/>
              <w:jc w:val="center"/>
              <w:rPr>
                <w:sz w:val="22"/>
              </w:rPr>
            </w:pPr>
            <w:r>
              <w:rPr>
                <w:spacing w:val="-2"/>
                <w:sz w:val="22"/>
              </w:rPr>
              <w:t>526.018</w:t>
            </w:r>
          </w:p>
        </w:tc>
        <w:tc>
          <w:tcPr>
            <w:tcW w:w="1560" w:type="dxa"/>
          </w:tcPr>
          <w:p>
            <w:pPr>
              <w:pStyle w:val="TableParagraph"/>
              <w:spacing w:line="248" w:lineRule="exact" w:before="20"/>
              <w:ind w:left="8" w:right="4"/>
              <w:jc w:val="center"/>
              <w:rPr>
                <w:b/>
                <w:sz w:val="22"/>
              </w:rPr>
            </w:pPr>
            <w:r>
              <w:rPr>
                <w:b/>
                <w:spacing w:val="-2"/>
                <w:sz w:val="22"/>
              </w:rPr>
              <w:t>1,577.996</w:t>
            </w:r>
          </w:p>
        </w:tc>
      </w:tr>
      <w:tr>
        <w:trPr>
          <w:trHeight w:val="287" w:hRule="atLeast"/>
        </w:trPr>
        <w:tc>
          <w:tcPr>
            <w:tcW w:w="2334" w:type="dxa"/>
          </w:tcPr>
          <w:p>
            <w:pPr>
              <w:pStyle w:val="TableParagraph"/>
              <w:spacing w:line="248" w:lineRule="exact" w:before="20"/>
              <w:ind w:left="107"/>
              <w:rPr>
                <w:sz w:val="22"/>
              </w:rPr>
            </w:pPr>
            <w:r>
              <w:rPr>
                <w:spacing w:val="-2"/>
                <w:sz w:val="22"/>
              </w:rPr>
              <w:t>Bawani</w:t>
            </w:r>
          </w:p>
        </w:tc>
        <w:tc>
          <w:tcPr>
            <w:tcW w:w="1336" w:type="dxa"/>
          </w:tcPr>
          <w:p>
            <w:pPr>
              <w:pStyle w:val="TableParagraph"/>
              <w:spacing w:line="248" w:lineRule="exact" w:before="20"/>
              <w:ind w:left="8" w:right="2"/>
              <w:jc w:val="center"/>
              <w:rPr>
                <w:sz w:val="22"/>
              </w:rPr>
            </w:pPr>
            <w:r>
              <w:rPr>
                <w:spacing w:val="-2"/>
                <w:sz w:val="22"/>
              </w:rPr>
              <w:t>503.253</w:t>
            </w:r>
          </w:p>
        </w:tc>
        <w:tc>
          <w:tcPr>
            <w:tcW w:w="1440" w:type="dxa"/>
          </w:tcPr>
          <w:p>
            <w:pPr>
              <w:pStyle w:val="TableParagraph"/>
              <w:spacing w:line="248" w:lineRule="exact" w:before="20"/>
              <w:ind w:left="325"/>
              <w:rPr>
                <w:sz w:val="22"/>
              </w:rPr>
            </w:pPr>
            <w:r>
              <w:rPr>
                <w:spacing w:val="-2"/>
                <w:sz w:val="22"/>
              </w:rPr>
              <w:t>517.199</w:t>
            </w:r>
          </w:p>
        </w:tc>
        <w:tc>
          <w:tcPr>
            <w:tcW w:w="1621" w:type="dxa"/>
          </w:tcPr>
          <w:p>
            <w:pPr>
              <w:pStyle w:val="TableParagraph"/>
              <w:spacing w:line="248" w:lineRule="exact" w:before="20"/>
              <w:ind w:left="9" w:right="2"/>
              <w:jc w:val="center"/>
              <w:rPr>
                <w:sz w:val="22"/>
              </w:rPr>
            </w:pPr>
            <w:r>
              <w:rPr>
                <w:spacing w:val="-10"/>
                <w:sz w:val="22"/>
              </w:rPr>
              <w:t>-</w:t>
            </w:r>
          </w:p>
        </w:tc>
        <w:tc>
          <w:tcPr>
            <w:tcW w:w="1770" w:type="dxa"/>
          </w:tcPr>
          <w:p>
            <w:pPr>
              <w:pStyle w:val="TableParagraph"/>
              <w:spacing w:line="248" w:lineRule="exact" w:before="20"/>
              <w:ind w:left="6"/>
              <w:jc w:val="center"/>
              <w:rPr>
                <w:sz w:val="22"/>
              </w:rPr>
            </w:pPr>
            <w:r>
              <w:rPr>
                <w:spacing w:val="-10"/>
                <w:sz w:val="22"/>
              </w:rPr>
              <w:t>-</w:t>
            </w:r>
          </w:p>
        </w:tc>
        <w:tc>
          <w:tcPr>
            <w:tcW w:w="1560" w:type="dxa"/>
          </w:tcPr>
          <w:p>
            <w:pPr>
              <w:pStyle w:val="TableParagraph"/>
              <w:spacing w:line="248" w:lineRule="exact" w:before="20"/>
              <w:ind w:left="8" w:right="4"/>
              <w:jc w:val="center"/>
              <w:rPr>
                <w:b/>
                <w:sz w:val="22"/>
              </w:rPr>
            </w:pPr>
            <w:r>
              <w:rPr>
                <w:b/>
                <w:spacing w:val="-2"/>
                <w:sz w:val="22"/>
              </w:rPr>
              <w:t>1,020.452</w:t>
            </w:r>
          </w:p>
        </w:tc>
      </w:tr>
      <w:tr>
        <w:trPr>
          <w:trHeight w:val="287" w:hRule="atLeast"/>
        </w:trPr>
        <w:tc>
          <w:tcPr>
            <w:tcW w:w="2334" w:type="dxa"/>
          </w:tcPr>
          <w:p>
            <w:pPr>
              <w:pStyle w:val="TableParagraph"/>
              <w:spacing w:line="248" w:lineRule="exact" w:before="20"/>
              <w:ind w:left="107"/>
              <w:rPr>
                <w:sz w:val="22"/>
              </w:rPr>
            </w:pPr>
            <w:r>
              <w:rPr>
                <w:spacing w:val="-2"/>
                <w:sz w:val="22"/>
              </w:rPr>
              <w:t>Concepcion</w:t>
            </w:r>
          </w:p>
        </w:tc>
        <w:tc>
          <w:tcPr>
            <w:tcW w:w="1336" w:type="dxa"/>
          </w:tcPr>
          <w:p>
            <w:pPr>
              <w:pStyle w:val="TableParagraph"/>
              <w:spacing w:line="248" w:lineRule="exact" w:before="20"/>
              <w:ind w:left="8" w:right="2"/>
              <w:jc w:val="center"/>
              <w:rPr>
                <w:sz w:val="22"/>
              </w:rPr>
            </w:pPr>
            <w:r>
              <w:rPr>
                <w:spacing w:val="-2"/>
                <w:sz w:val="22"/>
              </w:rPr>
              <w:t>751.464</w:t>
            </w:r>
          </w:p>
        </w:tc>
        <w:tc>
          <w:tcPr>
            <w:tcW w:w="1440" w:type="dxa"/>
          </w:tcPr>
          <w:p>
            <w:pPr>
              <w:pStyle w:val="TableParagraph"/>
              <w:spacing w:line="248" w:lineRule="exact" w:before="20"/>
              <w:ind w:left="10" w:right="2"/>
              <w:jc w:val="center"/>
              <w:rPr>
                <w:sz w:val="22"/>
              </w:rPr>
            </w:pPr>
            <w:r>
              <w:rPr>
                <w:spacing w:val="-10"/>
                <w:sz w:val="22"/>
              </w:rPr>
              <w:t>-</w:t>
            </w:r>
          </w:p>
        </w:tc>
        <w:tc>
          <w:tcPr>
            <w:tcW w:w="1621" w:type="dxa"/>
          </w:tcPr>
          <w:p>
            <w:pPr>
              <w:pStyle w:val="TableParagraph"/>
              <w:spacing w:line="248" w:lineRule="exact" w:before="20"/>
              <w:ind w:left="9" w:right="2"/>
              <w:jc w:val="center"/>
              <w:rPr>
                <w:sz w:val="22"/>
              </w:rPr>
            </w:pPr>
            <w:r>
              <w:rPr>
                <w:spacing w:val="-10"/>
                <w:sz w:val="22"/>
              </w:rPr>
              <w:t>-</w:t>
            </w:r>
          </w:p>
        </w:tc>
        <w:tc>
          <w:tcPr>
            <w:tcW w:w="1770" w:type="dxa"/>
          </w:tcPr>
          <w:p>
            <w:pPr>
              <w:pStyle w:val="TableParagraph"/>
              <w:spacing w:line="248" w:lineRule="exact" w:before="20"/>
              <w:ind w:left="6"/>
              <w:jc w:val="center"/>
              <w:rPr>
                <w:sz w:val="22"/>
              </w:rPr>
            </w:pPr>
            <w:r>
              <w:rPr>
                <w:spacing w:val="-10"/>
                <w:sz w:val="22"/>
              </w:rPr>
              <w:t>-</w:t>
            </w:r>
          </w:p>
        </w:tc>
        <w:tc>
          <w:tcPr>
            <w:tcW w:w="1560" w:type="dxa"/>
          </w:tcPr>
          <w:p>
            <w:pPr>
              <w:pStyle w:val="TableParagraph"/>
              <w:spacing w:line="248" w:lineRule="exact" w:before="20"/>
              <w:ind w:left="8" w:right="4"/>
              <w:jc w:val="center"/>
              <w:rPr>
                <w:b/>
                <w:sz w:val="22"/>
              </w:rPr>
            </w:pPr>
            <w:r>
              <w:rPr>
                <w:b/>
                <w:spacing w:val="-2"/>
                <w:sz w:val="22"/>
              </w:rPr>
              <w:t>751.464</w:t>
            </w:r>
          </w:p>
        </w:tc>
      </w:tr>
      <w:tr>
        <w:trPr>
          <w:trHeight w:val="287" w:hRule="atLeast"/>
        </w:trPr>
        <w:tc>
          <w:tcPr>
            <w:tcW w:w="2334" w:type="dxa"/>
          </w:tcPr>
          <w:p>
            <w:pPr>
              <w:pStyle w:val="TableParagraph"/>
              <w:spacing w:line="248" w:lineRule="exact" w:before="20"/>
              <w:ind w:left="107"/>
              <w:rPr>
                <w:sz w:val="22"/>
              </w:rPr>
            </w:pPr>
            <w:r>
              <w:rPr>
                <w:spacing w:val="-2"/>
                <w:sz w:val="22"/>
              </w:rPr>
              <w:t>Malinawon</w:t>
            </w:r>
          </w:p>
        </w:tc>
        <w:tc>
          <w:tcPr>
            <w:tcW w:w="1336" w:type="dxa"/>
          </w:tcPr>
          <w:p>
            <w:pPr>
              <w:pStyle w:val="TableParagraph"/>
              <w:spacing w:line="248" w:lineRule="exact" w:before="20"/>
              <w:ind w:left="8" w:right="2"/>
              <w:jc w:val="center"/>
              <w:rPr>
                <w:sz w:val="22"/>
              </w:rPr>
            </w:pPr>
            <w:r>
              <w:rPr>
                <w:spacing w:val="-2"/>
                <w:sz w:val="22"/>
              </w:rPr>
              <w:t>775.263</w:t>
            </w:r>
          </w:p>
        </w:tc>
        <w:tc>
          <w:tcPr>
            <w:tcW w:w="1440" w:type="dxa"/>
          </w:tcPr>
          <w:p>
            <w:pPr>
              <w:pStyle w:val="TableParagraph"/>
              <w:spacing w:line="248" w:lineRule="exact" w:before="20"/>
              <w:ind w:left="445"/>
              <w:rPr>
                <w:sz w:val="22"/>
              </w:rPr>
            </w:pPr>
            <w:r>
              <w:rPr>
                <w:spacing w:val="-4"/>
                <w:sz w:val="22"/>
              </w:rPr>
              <w:t>0.286</w:t>
            </w:r>
          </w:p>
        </w:tc>
        <w:tc>
          <w:tcPr>
            <w:tcW w:w="1621" w:type="dxa"/>
          </w:tcPr>
          <w:p>
            <w:pPr>
              <w:pStyle w:val="TableParagraph"/>
              <w:spacing w:line="248" w:lineRule="exact" w:before="20"/>
              <w:ind w:left="9" w:right="3"/>
              <w:jc w:val="center"/>
              <w:rPr>
                <w:sz w:val="22"/>
              </w:rPr>
            </w:pPr>
            <w:r>
              <w:rPr>
                <w:spacing w:val="-2"/>
                <w:sz w:val="22"/>
              </w:rPr>
              <w:t>505.516</w:t>
            </w:r>
          </w:p>
        </w:tc>
        <w:tc>
          <w:tcPr>
            <w:tcW w:w="1770" w:type="dxa"/>
          </w:tcPr>
          <w:p>
            <w:pPr>
              <w:pStyle w:val="TableParagraph"/>
              <w:spacing w:line="248" w:lineRule="exact" w:before="20"/>
              <w:ind w:left="6"/>
              <w:jc w:val="center"/>
              <w:rPr>
                <w:sz w:val="22"/>
              </w:rPr>
            </w:pPr>
            <w:r>
              <w:rPr>
                <w:spacing w:val="-10"/>
                <w:sz w:val="22"/>
              </w:rPr>
              <w:t>-</w:t>
            </w:r>
          </w:p>
        </w:tc>
        <w:tc>
          <w:tcPr>
            <w:tcW w:w="1560" w:type="dxa"/>
          </w:tcPr>
          <w:p>
            <w:pPr>
              <w:pStyle w:val="TableParagraph"/>
              <w:spacing w:line="248" w:lineRule="exact" w:before="20"/>
              <w:ind w:left="8" w:right="4"/>
              <w:jc w:val="center"/>
              <w:rPr>
                <w:b/>
                <w:sz w:val="22"/>
              </w:rPr>
            </w:pPr>
            <w:r>
              <w:rPr>
                <w:b/>
                <w:spacing w:val="-2"/>
                <w:sz w:val="22"/>
              </w:rPr>
              <w:t>1,281.065</w:t>
            </w:r>
          </w:p>
        </w:tc>
      </w:tr>
      <w:tr>
        <w:trPr>
          <w:trHeight w:val="287" w:hRule="atLeast"/>
        </w:trPr>
        <w:tc>
          <w:tcPr>
            <w:tcW w:w="2334" w:type="dxa"/>
          </w:tcPr>
          <w:p>
            <w:pPr>
              <w:pStyle w:val="TableParagraph"/>
              <w:spacing w:line="248" w:lineRule="exact" w:before="20"/>
              <w:ind w:left="107"/>
              <w:rPr>
                <w:sz w:val="22"/>
              </w:rPr>
            </w:pPr>
            <w:r>
              <w:rPr>
                <w:sz w:val="22"/>
              </w:rPr>
              <w:t>Nueva</w:t>
            </w:r>
            <w:r>
              <w:rPr>
                <w:spacing w:val="-3"/>
                <w:sz w:val="22"/>
              </w:rPr>
              <w:t> </w:t>
            </w:r>
            <w:r>
              <w:rPr>
                <w:spacing w:val="-2"/>
                <w:sz w:val="22"/>
              </w:rPr>
              <w:t>Visayas</w:t>
            </w:r>
          </w:p>
        </w:tc>
        <w:tc>
          <w:tcPr>
            <w:tcW w:w="1336" w:type="dxa"/>
          </w:tcPr>
          <w:p>
            <w:pPr>
              <w:pStyle w:val="TableParagraph"/>
              <w:spacing w:line="248" w:lineRule="exact" w:before="20"/>
              <w:ind w:left="8" w:right="2"/>
              <w:jc w:val="center"/>
              <w:rPr>
                <w:sz w:val="22"/>
              </w:rPr>
            </w:pPr>
            <w:r>
              <w:rPr>
                <w:spacing w:val="-2"/>
                <w:sz w:val="22"/>
              </w:rPr>
              <w:t>771.819</w:t>
            </w:r>
          </w:p>
        </w:tc>
        <w:tc>
          <w:tcPr>
            <w:tcW w:w="1440" w:type="dxa"/>
          </w:tcPr>
          <w:p>
            <w:pPr>
              <w:pStyle w:val="TableParagraph"/>
              <w:spacing w:line="248" w:lineRule="exact" w:before="20"/>
              <w:ind w:left="325"/>
              <w:rPr>
                <w:sz w:val="22"/>
              </w:rPr>
            </w:pPr>
            <w:r>
              <w:rPr>
                <w:spacing w:val="-2"/>
                <w:sz w:val="22"/>
              </w:rPr>
              <w:t>469.652</w:t>
            </w:r>
          </w:p>
        </w:tc>
        <w:tc>
          <w:tcPr>
            <w:tcW w:w="1621" w:type="dxa"/>
          </w:tcPr>
          <w:p>
            <w:pPr>
              <w:pStyle w:val="TableParagraph"/>
              <w:spacing w:line="248" w:lineRule="exact" w:before="20"/>
              <w:ind w:left="9" w:right="2"/>
              <w:jc w:val="center"/>
              <w:rPr>
                <w:sz w:val="22"/>
              </w:rPr>
            </w:pPr>
            <w:r>
              <w:rPr>
                <w:spacing w:val="-10"/>
                <w:sz w:val="22"/>
              </w:rPr>
              <w:t>-</w:t>
            </w:r>
          </w:p>
        </w:tc>
        <w:tc>
          <w:tcPr>
            <w:tcW w:w="1770" w:type="dxa"/>
          </w:tcPr>
          <w:p>
            <w:pPr>
              <w:pStyle w:val="TableParagraph"/>
              <w:spacing w:line="248" w:lineRule="exact" w:before="20"/>
              <w:ind w:left="6"/>
              <w:jc w:val="center"/>
              <w:rPr>
                <w:sz w:val="22"/>
              </w:rPr>
            </w:pPr>
            <w:r>
              <w:rPr>
                <w:spacing w:val="-10"/>
                <w:sz w:val="22"/>
              </w:rPr>
              <w:t>-</w:t>
            </w:r>
          </w:p>
        </w:tc>
        <w:tc>
          <w:tcPr>
            <w:tcW w:w="1560" w:type="dxa"/>
          </w:tcPr>
          <w:p>
            <w:pPr>
              <w:pStyle w:val="TableParagraph"/>
              <w:spacing w:line="248" w:lineRule="exact" w:before="20"/>
              <w:ind w:left="8" w:right="4"/>
              <w:jc w:val="center"/>
              <w:rPr>
                <w:b/>
                <w:sz w:val="22"/>
              </w:rPr>
            </w:pPr>
            <w:r>
              <w:rPr>
                <w:b/>
                <w:spacing w:val="-2"/>
                <w:sz w:val="22"/>
              </w:rPr>
              <w:t>1,241.471</w:t>
            </w:r>
          </w:p>
        </w:tc>
      </w:tr>
      <w:tr>
        <w:trPr>
          <w:trHeight w:val="288" w:hRule="atLeast"/>
        </w:trPr>
        <w:tc>
          <w:tcPr>
            <w:tcW w:w="2334" w:type="dxa"/>
          </w:tcPr>
          <w:p>
            <w:pPr>
              <w:pStyle w:val="TableParagraph"/>
              <w:spacing w:line="248" w:lineRule="exact" w:before="20"/>
              <w:ind w:left="107"/>
              <w:rPr>
                <w:sz w:val="22"/>
              </w:rPr>
            </w:pPr>
            <w:r>
              <w:rPr>
                <w:sz w:val="22"/>
              </w:rPr>
              <w:t>Nuevo</w:t>
            </w:r>
            <w:r>
              <w:rPr>
                <w:spacing w:val="-3"/>
                <w:sz w:val="22"/>
              </w:rPr>
              <w:t> </w:t>
            </w:r>
            <w:r>
              <w:rPr>
                <w:spacing w:val="-2"/>
                <w:sz w:val="22"/>
              </w:rPr>
              <w:t>Iloco</w:t>
            </w:r>
          </w:p>
        </w:tc>
        <w:tc>
          <w:tcPr>
            <w:tcW w:w="1336" w:type="dxa"/>
          </w:tcPr>
          <w:p>
            <w:pPr>
              <w:pStyle w:val="TableParagraph"/>
              <w:spacing w:line="248" w:lineRule="exact" w:before="20"/>
              <w:ind w:left="8" w:right="2"/>
              <w:jc w:val="center"/>
              <w:rPr>
                <w:sz w:val="22"/>
              </w:rPr>
            </w:pPr>
            <w:r>
              <w:rPr>
                <w:spacing w:val="-2"/>
                <w:sz w:val="22"/>
              </w:rPr>
              <w:t>751.860</w:t>
            </w:r>
          </w:p>
        </w:tc>
        <w:tc>
          <w:tcPr>
            <w:tcW w:w="1440" w:type="dxa"/>
          </w:tcPr>
          <w:p>
            <w:pPr>
              <w:pStyle w:val="TableParagraph"/>
              <w:spacing w:line="248" w:lineRule="exact" w:before="20"/>
              <w:ind w:left="325"/>
              <w:rPr>
                <w:sz w:val="22"/>
              </w:rPr>
            </w:pPr>
            <w:r>
              <w:rPr>
                <w:spacing w:val="-2"/>
                <w:sz w:val="22"/>
              </w:rPr>
              <w:t>631.890</w:t>
            </w:r>
          </w:p>
        </w:tc>
        <w:tc>
          <w:tcPr>
            <w:tcW w:w="1621" w:type="dxa"/>
          </w:tcPr>
          <w:p>
            <w:pPr>
              <w:pStyle w:val="TableParagraph"/>
              <w:spacing w:line="248" w:lineRule="exact" w:before="20"/>
              <w:ind w:left="9" w:right="2"/>
              <w:jc w:val="center"/>
              <w:rPr>
                <w:sz w:val="22"/>
              </w:rPr>
            </w:pPr>
            <w:r>
              <w:rPr>
                <w:spacing w:val="-10"/>
                <w:sz w:val="22"/>
              </w:rPr>
              <w:t>-</w:t>
            </w:r>
          </w:p>
        </w:tc>
        <w:tc>
          <w:tcPr>
            <w:tcW w:w="1770" w:type="dxa"/>
          </w:tcPr>
          <w:p>
            <w:pPr>
              <w:pStyle w:val="TableParagraph"/>
              <w:spacing w:line="248" w:lineRule="exact" w:before="20"/>
              <w:ind w:left="6"/>
              <w:jc w:val="center"/>
              <w:rPr>
                <w:sz w:val="22"/>
              </w:rPr>
            </w:pPr>
            <w:r>
              <w:rPr>
                <w:spacing w:val="-10"/>
                <w:sz w:val="22"/>
              </w:rPr>
              <w:t>-</w:t>
            </w:r>
          </w:p>
        </w:tc>
        <w:tc>
          <w:tcPr>
            <w:tcW w:w="1560" w:type="dxa"/>
          </w:tcPr>
          <w:p>
            <w:pPr>
              <w:pStyle w:val="TableParagraph"/>
              <w:spacing w:line="248" w:lineRule="exact" w:before="20"/>
              <w:ind w:left="8" w:right="4"/>
              <w:jc w:val="center"/>
              <w:rPr>
                <w:b/>
                <w:sz w:val="22"/>
              </w:rPr>
            </w:pPr>
            <w:r>
              <w:rPr>
                <w:b/>
                <w:spacing w:val="-2"/>
                <w:sz w:val="22"/>
              </w:rPr>
              <w:t>1,383.750</w:t>
            </w:r>
          </w:p>
        </w:tc>
      </w:tr>
      <w:tr>
        <w:trPr>
          <w:trHeight w:val="287" w:hRule="atLeast"/>
        </w:trPr>
        <w:tc>
          <w:tcPr>
            <w:tcW w:w="2334" w:type="dxa"/>
          </w:tcPr>
          <w:p>
            <w:pPr>
              <w:pStyle w:val="TableParagraph"/>
              <w:spacing w:line="248" w:lineRule="exact" w:before="20"/>
              <w:ind w:left="107"/>
              <w:rPr>
                <w:sz w:val="22"/>
              </w:rPr>
            </w:pPr>
            <w:r>
              <w:rPr>
                <w:spacing w:val="-2"/>
                <w:sz w:val="22"/>
              </w:rPr>
              <w:t>Poblacion</w:t>
            </w:r>
          </w:p>
        </w:tc>
        <w:tc>
          <w:tcPr>
            <w:tcW w:w="1336" w:type="dxa"/>
          </w:tcPr>
          <w:p>
            <w:pPr>
              <w:pStyle w:val="TableParagraph"/>
              <w:spacing w:line="248" w:lineRule="exact" w:before="20"/>
              <w:ind w:left="8" w:right="2"/>
              <w:jc w:val="center"/>
              <w:rPr>
                <w:sz w:val="22"/>
              </w:rPr>
            </w:pPr>
            <w:r>
              <w:rPr>
                <w:spacing w:val="-2"/>
                <w:sz w:val="22"/>
              </w:rPr>
              <w:t>797.446</w:t>
            </w:r>
          </w:p>
        </w:tc>
        <w:tc>
          <w:tcPr>
            <w:tcW w:w="1440" w:type="dxa"/>
          </w:tcPr>
          <w:p>
            <w:pPr>
              <w:pStyle w:val="TableParagraph"/>
              <w:spacing w:line="248" w:lineRule="exact" w:before="20"/>
              <w:ind w:left="10" w:right="2"/>
              <w:jc w:val="center"/>
              <w:rPr>
                <w:sz w:val="22"/>
              </w:rPr>
            </w:pPr>
            <w:r>
              <w:rPr>
                <w:spacing w:val="-10"/>
                <w:sz w:val="22"/>
              </w:rPr>
              <w:t>-</w:t>
            </w:r>
          </w:p>
        </w:tc>
        <w:tc>
          <w:tcPr>
            <w:tcW w:w="1621" w:type="dxa"/>
          </w:tcPr>
          <w:p>
            <w:pPr>
              <w:pStyle w:val="TableParagraph"/>
              <w:spacing w:line="248" w:lineRule="exact" w:before="20"/>
              <w:ind w:left="9" w:right="3"/>
              <w:jc w:val="center"/>
              <w:rPr>
                <w:sz w:val="22"/>
              </w:rPr>
            </w:pPr>
            <w:r>
              <w:rPr>
                <w:spacing w:val="-2"/>
                <w:sz w:val="22"/>
              </w:rPr>
              <w:t>390.274</w:t>
            </w:r>
          </w:p>
        </w:tc>
        <w:tc>
          <w:tcPr>
            <w:tcW w:w="1770" w:type="dxa"/>
          </w:tcPr>
          <w:p>
            <w:pPr>
              <w:pStyle w:val="TableParagraph"/>
              <w:spacing w:line="248" w:lineRule="exact" w:before="20"/>
              <w:ind w:left="6"/>
              <w:jc w:val="center"/>
              <w:rPr>
                <w:sz w:val="22"/>
              </w:rPr>
            </w:pPr>
            <w:r>
              <w:rPr>
                <w:spacing w:val="-10"/>
                <w:sz w:val="22"/>
              </w:rPr>
              <w:t>-</w:t>
            </w:r>
          </w:p>
        </w:tc>
        <w:tc>
          <w:tcPr>
            <w:tcW w:w="1560" w:type="dxa"/>
          </w:tcPr>
          <w:p>
            <w:pPr>
              <w:pStyle w:val="TableParagraph"/>
              <w:spacing w:line="248" w:lineRule="exact" w:before="20"/>
              <w:ind w:left="8" w:right="4"/>
              <w:jc w:val="center"/>
              <w:rPr>
                <w:b/>
                <w:sz w:val="22"/>
              </w:rPr>
            </w:pPr>
            <w:r>
              <w:rPr>
                <w:b/>
                <w:spacing w:val="-2"/>
                <w:sz w:val="22"/>
              </w:rPr>
              <w:t>1,187.720</w:t>
            </w:r>
          </w:p>
        </w:tc>
      </w:tr>
      <w:tr>
        <w:trPr>
          <w:trHeight w:val="287" w:hRule="atLeast"/>
        </w:trPr>
        <w:tc>
          <w:tcPr>
            <w:tcW w:w="2334" w:type="dxa"/>
          </w:tcPr>
          <w:p>
            <w:pPr>
              <w:pStyle w:val="TableParagraph"/>
              <w:spacing w:line="248" w:lineRule="exact" w:before="20"/>
              <w:ind w:left="107"/>
              <w:rPr>
                <w:sz w:val="22"/>
              </w:rPr>
            </w:pPr>
            <w:r>
              <w:rPr>
                <w:spacing w:val="-2"/>
                <w:sz w:val="22"/>
              </w:rPr>
              <w:t>Salvacion</w:t>
            </w:r>
          </w:p>
        </w:tc>
        <w:tc>
          <w:tcPr>
            <w:tcW w:w="1336" w:type="dxa"/>
          </w:tcPr>
          <w:p>
            <w:pPr>
              <w:pStyle w:val="TableParagraph"/>
              <w:spacing w:line="248" w:lineRule="exact" w:before="20"/>
              <w:ind w:left="8" w:right="2"/>
              <w:jc w:val="center"/>
              <w:rPr>
                <w:sz w:val="22"/>
              </w:rPr>
            </w:pPr>
            <w:r>
              <w:rPr>
                <w:spacing w:val="-2"/>
                <w:sz w:val="22"/>
              </w:rPr>
              <w:t>899.119</w:t>
            </w:r>
          </w:p>
        </w:tc>
        <w:tc>
          <w:tcPr>
            <w:tcW w:w="1440" w:type="dxa"/>
          </w:tcPr>
          <w:p>
            <w:pPr>
              <w:pStyle w:val="TableParagraph"/>
              <w:spacing w:line="248" w:lineRule="exact" w:before="20"/>
              <w:ind w:left="10" w:right="2"/>
              <w:jc w:val="center"/>
              <w:rPr>
                <w:sz w:val="22"/>
              </w:rPr>
            </w:pPr>
            <w:r>
              <w:rPr>
                <w:spacing w:val="-10"/>
                <w:sz w:val="22"/>
              </w:rPr>
              <w:t>-</w:t>
            </w:r>
          </w:p>
        </w:tc>
        <w:tc>
          <w:tcPr>
            <w:tcW w:w="1621" w:type="dxa"/>
          </w:tcPr>
          <w:p>
            <w:pPr>
              <w:pStyle w:val="TableParagraph"/>
              <w:spacing w:line="248" w:lineRule="exact" w:before="20"/>
              <w:ind w:left="9" w:right="3"/>
              <w:jc w:val="center"/>
              <w:rPr>
                <w:sz w:val="22"/>
              </w:rPr>
            </w:pPr>
            <w:r>
              <w:rPr>
                <w:spacing w:val="-2"/>
                <w:sz w:val="22"/>
              </w:rPr>
              <w:t>50.380</w:t>
            </w:r>
          </w:p>
        </w:tc>
        <w:tc>
          <w:tcPr>
            <w:tcW w:w="1770" w:type="dxa"/>
          </w:tcPr>
          <w:p>
            <w:pPr>
              <w:pStyle w:val="TableParagraph"/>
              <w:spacing w:line="248" w:lineRule="exact" w:before="20"/>
              <w:ind w:left="6"/>
              <w:jc w:val="center"/>
              <w:rPr>
                <w:sz w:val="22"/>
              </w:rPr>
            </w:pPr>
            <w:r>
              <w:rPr>
                <w:spacing w:val="-10"/>
                <w:sz w:val="22"/>
              </w:rPr>
              <w:t>-</w:t>
            </w:r>
          </w:p>
        </w:tc>
        <w:tc>
          <w:tcPr>
            <w:tcW w:w="1560" w:type="dxa"/>
          </w:tcPr>
          <w:p>
            <w:pPr>
              <w:pStyle w:val="TableParagraph"/>
              <w:spacing w:line="248" w:lineRule="exact" w:before="20"/>
              <w:ind w:left="8" w:right="4"/>
              <w:jc w:val="center"/>
              <w:rPr>
                <w:b/>
                <w:sz w:val="22"/>
              </w:rPr>
            </w:pPr>
            <w:r>
              <w:rPr>
                <w:b/>
                <w:spacing w:val="-2"/>
                <w:sz w:val="22"/>
              </w:rPr>
              <w:t>949.499</w:t>
            </w:r>
          </w:p>
        </w:tc>
      </w:tr>
      <w:tr>
        <w:trPr>
          <w:trHeight w:val="287" w:hRule="atLeast"/>
        </w:trPr>
        <w:tc>
          <w:tcPr>
            <w:tcW w:w="2334" w:type="dxa"/>
          </w:tcPr>
          <w:p>
            <w:pPr>
              <w:pStyle w:val="TableParagraph"/>
              <w:spacing w:line="248" w:lineRule="exact" w:before="20"/>
              <w:ind w:left="107"/>
              <w:rPr>
                <w:sz w:val="22"/>
              </w:rPr>
            </w:pPr>
            <w:r>
              <w:rPr>
                <w:spacing w:val="-2"/>
                <w:sz w:val="22"/>
              </w:rPr>
              <w:t>Saosao</w:t>
            </w:r>
          </w:p>
        </w:tc>
        <w:tc>
          <w:tcPr>
            <w:tcW w:w="1336" w:type="dxa"/>
          </w:tcPr>
          <w:p>
            <w:pPr>
              <w:pStyle w:val="TableParagraph"/>
              <w:spacing w:line="248" w:lineRule="exact" w:before="20"/>
              <w:ind w:left="8" w:right="2"/>
              <w:jc w:val="center"/>
              <w:rPr>
                <w:sz w:val="22"/>
              </w:rPr>
            </w:pPr>
            <w:r>
              <w:rPr>
                <w:spacing w:val="-2"/>
                <w:sz w:val="22"/>
              </w:rPr>
              <w:t>448.279</w:t>
            </w:r>
          </w:p>
        </w:tc>
        <w:tc>
          <w:tcPr>
            <w:tcW w:w="1440" w:type="dxa"/>
          </w:tcPr>
          <w:p>
            <w:pPr>
              <w:pStyle w:val="TableParagraph"/>
              <w:spacing w:line="248" w:lineRule="exact" w:before="20"/>
              <w:ind w:right="224"/>
              <w:jc w:val="right"/>
              <w:rPr>
                <w:sz w:val="22"/>
              </w:rPr>
            </w:pPr>
            <w:r>
              <w:rPr>
                <w:spacing w:val="-2"/>
                <w:sz w:val="22"/>
              </w:rPr>
              <w:t>1,901.976</w:t>
            </w:r>
          </w:p>
        </w:tc>
        <w:tc>
          <w:tcPr>
            <w:tcW w:w="1621" w:type="dxa"/>
          </w:tcPr>
          <w:p>
            <w:pPr>
              <w:pStyle w:val="TableParagraph"/>
              <w:spacing w:line="248" w:lineRule="exact" w:before="20"/>
              <w:ind w:left="9" w:right="2"/>
              <w:jc w:val="center"/>
              <w:rPr>
                <w:sz w:val="22"/>
              </w:rPr>
            </w:pPr>
            <w:r>
              <w:rPr>
                <w:spacing w:val="-10"/>
                <w:sz w:val="22"/>
              </w:rPr>
              <w:t>-</w:t>
            </w:r>
          </w:p>
        </w:tc>
        <w:tc>
          <w:tcPr>
            <w:tcW w:w="1770" w:type="dxa"/>
          </w:tcPr>
          <w:p>
            <w:pPr>
              <w:pStyle w:val="TableParagraph"/>
              <w:spacing w:line="248" w:lineRule="exact" w:before="20"/>
              <w:ind w:left="6"/>
              <w:jc w:val="center"/>
              <w:rPr>
                <w:sz w:val="22"/>
              </w:rPr>
            </w:pPr>
            <w:r>
              <w:rPr>
                <w:spacing w:val="-10"/>
                <w:sz w:val="22"/>
              </w:rPr>
              <w:t>-</w:t>
            </w:r>
          </w:p>
        </w:tc>
        <w:tc>
          <w:tcPr>
            <w:tcW w:w="1560" w:type="dxa"/>
          </w:tcPr>
          <w:p>
            <w:pPr>
              <w:pStyle w:val="TableParagraph"/>
              <w:spacing w:line="248" w:lineRule="exact" w:before="20"/>
              <w:ind w:left="8" w:right="4"/>
              <w:jc w:val="center"/>
              <w:rPr>
                <w:b/>
                <w:sz w:val="22"/>
              </w:rPr>
            </w:pPr>
            <w:r>
              <w:rPr>
                <w:b/>
                <w:spacing w:val="-2"/>
                <w:sz w:val="22"/>
              </w:rPr>
              <w:t>2,350.255</w:t>
            </w:r>
          </w:p>
        </w:tc>
      </w:tr>
      <w:tr>
        <w:trPr>
          <w:trHeight w:val="288" w:hRule="atLeast"/>
        </w:trPr>
        <w:tc>
          <w:tcPr>
            <w:tcW w:w="2334" w:type="dxa"/>
          </w:tcPr>
          <w:p>
            <w:pPr>
              <w:pStyle w:val="TableParagraph"/>
              <w:spacing w:line="248" w:lineRule="exact" w:before="20"/>
              <w:ind w:left="107"/>
              <w:rPr>
                <w:sz w:val="22"/>
              </w:rPr>
            </w:pPr>
            <w:r>
              <w:rPr>
                <w:spacing w:val="-2"/>
                <w:sz w:val="22"/>
              </w:rPr>
              <w:t>Sawangan</w:t>
            </w:r>
          </w:p>
        </w:tc>
        <w:tc>
          <w:tcPr>
            <w:tcW w:w="1336" w:type="dxa"/>
          </w:tcPr>
          <w:p>
            <w:pPr>
              <w:pStyle w:val="TableParagraph"/>
              <w:spacing w:line="248" w:lineRule="exact" w:before="20"/>
              <w:ind w:left="8"/>
              <w:jc w:val="center"/>
              <w:rPr>
                <w:sz w:val="22"/>
              </w:rPr>
            </w:pPr>
            <w:r>
              <w:rPr>
                <w:spacing w:val="-2"/>
                <w:sz w:val="22"/>
              </w:rPr>
              <w:t>1,236.723</w:t>
            </w:r>
          </w:p>
        </w:tc>
        <w:tc>
          <w:tcPr>
            <w:tcW w:w="1440" w:type="dxa"/>
          </w:tcPr>
          <w:p>
            <w:pPr>
              <w:pStyle w:val="TableParagraph"/>
              <w:spacing w:line="248" w:lineRule="exact" w:before="20"/>
              <w:ind w:left="10" w:right="2"/>
              <w:jc w:val="center"/>
              <w:rPr>
                <w:sz w:val="22"/>
              </w:rPr>
            </w:pPr>
            <w:r>
              <w:rPr>
                <w:spacing w:val="-10"/>
                <w:sz w:val="22"/>
              </w:rPr>
              <w:t>-</w:t>
            </w:r>
          </w:p>
        </w:tc>
        <w:tc>
          <w:tcPr>
            <w:tcW w:w="1621" w:type="dxa"/>
          </w:tcPr>
          <w:p>
            <w:pPr>
              <w:pStyle w:val="TableParagraph"/>
              <w:spacing w:line="248" w:lineRule="exact" w:before="20"/>
              <w:ind w:left="9" w:right="2"/>
              <w:jc w:val="center"/>
              <w:rPr>
                <w:sz w:val="22"/>
              </w:rPr>
            </w:pPr>
            <w:r>
              <w:rPr>
                <w:spacing w:val="-10"/>
                <w:sz w:val="22"/>
              </w:rPr>
              <w:t>-</w:t>
            </w:r>
          </w:p>
        </w:tc>
        <w:tc>
          <w:tcPr>
            <w:tcW w:w="1770" w:type="dxa"/>
          </w:tcPr>
          <w:p>
            <w:pPr>
              <w:pStyle w:val="TableParagraph"/>
              <w:spacing w:line="248" w:lineRule="exact" w:before="20"/>
              <w:ind w:left="6"/>
              <w:jc w:val="center"/>
              <w:rPr>
                <w:sz w:val="22"/>
              </w:rPr>
            </w:pPr>
            <w:r>
              <w:rPr>
                <w:spacing w:val="-10"/>
                <w:sz w:val="22"/>
              </w:rPr>
              <w:t>-</w:t>
            </w:r>
          </w:p>
        </w:tc>
        <w:tc>
          <w:tcPr>
            <w:tcW w:w="1560" w:type="dxa"/>
          </w:tcPr>
          <w:p>
            <w:pPr>
              <w:pStyle w:val="TableParagraph"/>
              <w:spacing w:line="248" w:lineRule="exact" w:before="20"/>
              <w:ind w:left="8" w:right="4"/>
              <w:jc w:val="center"/>
              <w:rPr>
                <w:b/>
                <w:sz w:val="22"/>
              </w:rPr>
            </w:pPr>
            <w:r>
              <w:rPr>
                <w:b/>
                <w:spacing w:val="-2"/>
                <w:sz w:val="22"/>
              </w:rPr>
              <w:t>1,236.723</w:t>
            </w:r>
          </w:p>
        </w:tc>
      </w:tr>
      <w:tr>
        <w:trPr>
          <w:trHeight w:val="287" w:hRule="atLeast"/>
        </w:trPr>
        <w:tc>
          <w:tcPr>
            <w:tcW w:w="2334" w:type="dxa"/>
          </w:tcPr>
          <w:p>
            <w:pPr>
              <w:pStyle w:val="TableParagraph"/>
              <w:spacing w:line="248" w:lineRule="exact" w:before="20"/>
              <w:ind w:left="107"/>
              <w:rPr>
                <w:sz w:val="22"/>
              </w:rPr>
            </w:pPr>
            <w:r>
              <w:rPr>
                <w:spacing w:val="-2"/>
                <w:sz w:val="22"/>
              </w:rPr>
              <w:t>Tuboran</w:t>
            </w:r>
          </w:p>
        </w:tc>
        <w:tc>
          <w:tcPr>
            <w:tcW w:w="1336" w:type="dxa"/>
          </w:tcPr>
          <w:p>
            <w:pPr>
              <w:pStyle w:val="TableParagraph"/>
              <w:spacing w:line="248" w:lineRule="exact" w:before="20"/>
              <w:ind w:left="8" w:right="2"/>
              <w:jc w:val="center"/>
              <w:rPr>
                <w:sz w:val="22"/>
              </w:rPr>
            </w:pPr>
            <w:r>
              <w:rPr>
                <w:spacing w:val="-2"/>
                <w:sz w:val="22"/>
              </w:rPr>
              <w:t>927.810</w:t>
            </w:r>
          </w:p>
        </w:tc>
        <w:tc>
          <w:tcPr>
            <w:tcW w:w="1440" w:type="dxa"/>
          </w:tcPr>
          <w:p>
            <w:pPr>
              <w:pStyle w:val="TableParagraph"/>
              <w:spacing w:line="248" w:lineRule="exact" w:before="20"/>
              <w:ind w:left="10" w:right="2"/>
              <w:jc w:val="center"/>
              <w:rPr>
                <w:sz w:val="22"/>
              </w:rPr>
            </w:pPr>
            <w:r>
              <w:rPr>
                <w:spacing w:val="-10"/>
                <w:sz w:val="22"/>
              </w:rPr>
              <w:t>-</w:t>
            </w:r>
          </w:p>
        </w:tc>
        <w:tc>
          <w:tcPr>
            <w:tcW w:w="1621" w:type="dxa"/>
          </w:tcPr>
          <w:p>
            <w:pPr>
              <w:pStyle w:val="TableParagraph"/>
              <w:spacing w:line="248" w:lineRule="exact" w:before="20"/>
              <w:ind w:left="9" w:right="3"/>
              <w:jc w:val="center"/>
              <w:rPr>
                <w:sz w:val="22"/>
              </w:rPr>
            </w:pPr>
            <w:r>
              <w:rPr>
                <w:spacing w:val="-2"/>
                <w:sz w:val="22"/>
              </w:rPr>
              <w:t>440.685</w:t>
            </w:r>
          </w:p>
        </w:tc>
        <w:tc>
          <w:tcPr>
            <w:tcW w:w="1770" w:type="dxa"/>
          </w:tcPr>
          <w:p>
            <w:pPr>
              <w:pStyle w:val="TableParagraph"/>
              <w:spacing w:line="248" w:lineRule="exact" w:before="20"/>
              <w:ind w:left="6"/>
              <w:jc w:val="center"/>
              <w:rPr>
                <w:sz w:val="22"/>
              </w:rPr>
            </w:pPr>
            <w:r>
              <w:rPr>
                <w:spacing w:val="-10"/>
                <w:sz w:val="22"/>
              </w:rPr>
              <w:t>-</w:t>
            </w:r>
          </w:p>
        </w:tc>
        <w:tc>
          <w:tcPr>
            <w:tcW w:w="1560" w:type="dxa"/>
          </w:tcPr>
          <w:p>
            <w:pPr>
              <w:pStyle w:val="TableParagraph"/>
              <w:spacing w:line="248" w:lineRule="exact" w:before="20"/>
              <w:ind w:left="8" w:right="4"/>
              <w:jc w:val="center"/>
              <w:rPr>
                <w:b/>
                <w:sz w:val="22"/>
              </w:rPr>
            </w:pPr>
            <w:r>
              <w:rPr>
                <w:b/>
                <w:spacing w:val="-2"/>
                <w:sz w:val="22"/>
              </w:rPr>
              <w:t>1,368.495</w:t>
            </w:r>
          </w:p>
        </w:tc>
      </w:tr>
      <w:tr>
        <w:trPr>
          <w:trHeight w:val="288" w:hRule="atLeast"/>
        </w:trPr>
        <w:tc>
          <w:tcPr>
            <w:tcW w:w="2334" w:type="dxa"/>
          </w:tcPr>
          <w:p>
            <w:pPr>
              <w:pStyle w:val="TableParagraph"/>
              <w:spacing w:line="248" w:lineRule="exact" w:before="20"/>
              <w:ind w:left="107"/>
              <w:rPr>
                <w:sz w:val="22"/>
              </w:rPr>
            </w:pPr>
            <w:r>
              <w:rPr>
                <w:sz w:val="22"/>
              </w:rPr>
              <w:t>Pandapan</w:t>
            </w:r>
            <w:r>
              <w:rPr>
                <w:spacing w:val="-1"/>
                <w:sz w:val="22"/>
              </w:rPr>
              <w:t> </w:t>
            </w:r>
            <w:r>
              <w:rPr>
                <w:spacing w:val="-2"/>
                <w:sz w:val="22"/>
              </w:rPr>
              <w:t>(Boundary)</w:t>
            </w:r>
          </w:p>
        </w:tc>
        <w:tc>
          <w:tcPr>
            <w:tcW w:w="1336" w:type="dxa"/>
          </w:tcPr>
          <w:p>
            <w:pPr>
              <w:pStyle w:val="TableParagraph"/>
              <w:spacing w:line="248" w:lineRule="exact" w:before="20"/>
              <w:ind w:left="8" w:right="2"/>
              <w:jc w:val="center"/>
              <w:rPr>
                <w:sz w:val="22"/>
              </w:rPr>
            </w:pPr>
            <w:r>
              <w:rPr>
                <w:spacing w:val="-2"/>
                <w:sz w:val="22"/>
              </w:rPr>
              <w:t>549.507</w:t>
            </w:r>
          </w:p>
        </w:tc>
        <w:tc>
          <w:tcPr>
            <w:tcW w:w="1440" w:type="dxa"/>
          </w:tcPr>
          <w:p>
            <w:pPr>
              <w:pStyle w:val="TableParagraph"/>
              <w:spacing w:line="248" w:lineRule="exact" w:before="20"/>
              <w:ind w:left="10" w:right="2"/>
              <w:jc w:val="center"/>
              <w:rPr>
                <w:sz w:val="22"/>
              </w:rPr>
            </w:pPr>
            <w:r>
              <w:rPr>
                <w:spacing w:val="-10"/>
                <w:sz w:val="22"/>
              </w:rPr>
              <w:t>-</w:t>
            </w:r>
          </w:p>
        </w:tc>
        <w:tc>
          <w:tcPr>
            <w:tcW w:w="1621" w:type="dxa"/>
          </w:tcPr>
          <w:p>
            <w:pPr>
              <w:pStyle w:val="TableParagraph"/>
              <w:spacing w:line="248" w:lineRule="exact" w:before="20"/>
              <w:ind w:left="9" w:right="2"/>
              <w:jc w:val="center"/>
              <w:rPr>
                <w:sz w:val="22"/>
              </w:rPr>
            </w:pPr>
            <w:r>
              <w:rPr>
                <w:spacing w:val="-10"/>
                <w:sz w:val="22"/>
              </w:rPr>
              <w:t>-</w:t>
            </w:r>
          </w:p>
        </w:tc>
        <w:tc>
          <w:tcPr>
            <w:tcW w:w="1770" w:type="dxa"/>
          </w:tcPr>
          <w:p>
            <w:pPr>
              <w:pStyle w:val="TableParagraph"/>
              <w:spacing w:line="248" w:lineRule="exact" w:before="20"/>
              <w:ind w:left="6"/>
              <w:jc w:val="center"/>
              <w:rPr>
                <w:sz w:val="22"/>
              </w:rPr>
            </w:pPr>
            <w:r>
              <w:rPr>
                <w:spacing w:val="-10"/>
                <w:sz w:val="22"/>
              </w:rPr>
              <w:t>-</w:t>
            </w:r>
          </w:p>
        </w:tc>
        <w:tc>
          <w:tcPr>
            <w:tcW w:w="1560" w:type="dxa"/>
          </w:tcPr>
          <w:p>
            <w:pPr>
              <w:pStyle w:val="TableParagraph"/>
              <w:spacing w:line="260" w:lineRule="exact" w:before="8"/>
              <w:ind w:left="8" w:right="4"/>
              <w:jc w:val="center"/>
              <w:rPr>
                <w:b/>
                <w:sz w:val="22"/>
              </w:rPr>
            </w:pPr>
            <w:r>
              <w:rPr>
                <w:b/>
                <w:spacing w:val="-2"/>
                <w:sz w:val="22"/>
              </w:rPr>
              <w:t>549.507</w:t>
            </w:r>
          </w:p>
        </w:tc>
      </w:tr>
      <w:tr>
        <w:trPr>
          <w:trHeight w:val="263" w:hRule="atLeast"/>
        </w:trPr>
        <w:tc>
          <w:tcPr>
            <w:tcW w:w="2334" w:type="dxa"/>
          </w:tcPr>
          <w:p>
            <w:pPr>
              <w:pStyle w:val="TableParagraph"/>
              <w:spacing w:line="244" w:lineRule="exact"/>
              <w:ind w:left="107"/>
              <w:rPr>
                <w:sz w:val="22"/>
              </w:rPr>
            </w:pPr>
            <w:r>
              <w:rPr>
                <w:sz w:val="22"/>
              </w:rPr>
              <w:t>Other</w:t>
            </w:r>
            <w:r>
              <w:rPr>
                <w:spacing w:val="-3"/>
                <w:sz w:val="22"/>
              </w:rPr>
              <w:t> </w:t>
            </w:r>
            <w:r>
              <w:rPr>
                <w:sz w:val="22"/>
              </w:rPr>
              <w:t>Claimed</w:t>
            </w:r>
            <w:r>
              <w:rPr>
                <w:spacing w:val="-2"/>
                <w:sz w:val="22"/>
              </w:rPr>
              <w:t> Areas</w:t>
            </w:r>
          </w:p>
        </w:tc>
        <w:tc>
          <w:tcPr>
            <w:tcW w:w="1336" w:type="dxa"/>
          </w:tcPr>
          <w:p>
            <w:pPr>
              <w:pStyle w:val="TableParagraph"/>
              <w:spacing w:line="244" w:lineRule="exact"/>
              <w:ind w:left="8" w:right="2"/>
              <w:jc w:val="center"/>
              <w:rPr>
                <w:sz w:val="22"/>
              </w:rPr>
            </w:pPr>
            <w:r>
              <w:rPr>
                <w:spacing w:val="-2"/>
                <w:sz w:val="22"/>
              </w:rPr>
              <w:t>559.869</w:t>
            </w:r>
          </w:p>
        </w:tc>
        <w:tc>
          <w:tcPr>
            <w:tcW w:w="1440" w:type="dxa"/>
          </w:tcPr>
          <w:p>
            <w:pPr>
              <w:pStyle w:val="TableParagraph"/>
              <w:spacing w:line="244" w:lineRule="exact"/>
              <w:ind w:left="10" w:right="2"/>
              <w:jc w:val="center"/>
              <w:rPr>
                <w:sz w:val="22"/>
              </w:rPr>
            </w:pPr>
            <w:r>
              <w:rPr>
                <w:spacing w:val="-10"/>
                <w:sz w:val="22"/>
              </w:rPr>
              <w:t>-</w:t>
            </w:r>
          </w:p>
        </w:tc>
        <w:tc>
          <w:tcPr>
            <w:tcW w:w="1621" w:type="dxa"/>
          </w:tcPr>
          <w:p>
            <w:pPr>
              <w:pStyle w:val="TableParagraph"/>
              <w:spacing w:line="244" w:lineRule="exact"/>
              <w:ind w:left="9" w:right="2"/>
              <w:jc w:val="center"/>
              <w:rPr>
                <w:sz w:val="22"/>
              </w:rPr>
            </w:pPr>
            <w:r>
              <w:rPr>
                <w:spacing w:val="-10"/>
                <w:sz w:val="22"/>
              </w:rPr>
              <w:t>-</w:t>
            </w:r>
          </w:p>
        </w:tc>
        <w:tc>
          <w:tcPr>
            <w:tcW w:w="1770" w:type="dxa"/>
          </w:tcPr>
          <w:p>
            <w:pPr>
              <w:pStyle w:val="TableParagraph"/>
              <w:spacing w:line="244" w:lineRule="exact"/>
              <w:ind w:left="6"/>
              <w:jc w:val="center"/>
              <w:rPr>
                <w:sz w:val="22"/>
              </w:rPr>
            </w:pPr>
            <w:r>
              <w:rPr>
                <w:spacing w:val="-10"/>
                <w:sz w:val="22"/>
              </w:rPr>
              <w:t>-</w:t>
            </w:r>
          </w:p>
        </w:tc>
        <w:tc>
          <w:tcPr>
            <w:tcW w:w="1560" w:type="dxa"/>
          </w:tcPr>
          <w:p>
            <w:pPr>
              <w:pStyle w:val="TableParagraph"/>
              <w:spacing w:line="244" w:lineRule="exact"/>
              <w:ind w:left="8" w:right="4"/>
              <w:jc w:val="center"/>
              <w:rPr>
                <w:b/>
                <w:sz w:val="22"/>
              </w:rPr>
            </w:pPr>
            <w:r>
              <w:rPr>
                <w:b/>
                <w:spacing w:val="-2"/>
                <w:sz w:val="22"/>
              </w:rPr>
              <w:t>559.869</w:t>
            </w:r>
          </w:p>
        </w:tc>
      </w:tr>
      <w:tr>
        <w:trPr>
          <w:trHeight w:val="287" w:hRule="atLeast"/>
        </w:trPr>
        <w:tc>
          <w:tcPr>
            <w:tcW w:w="2334" w:type="dxa"/>
          </w:tcPr>
          <w:p>
            <w:pPr>
              <w:pStyle w:val="TableParagraph"/>
              <w:spacing w:line="246" w:lineRule="exact" w:before="22"/>
              <w:ind w:left="107"/>
              <w:rPr>
                <w:b/>
                <w:sz w:val="22"/>
              </w:rPr>
            </w:pPr>
            <w:r>
              <w:rPr>
                <w:b/>
                <w:sz w:val="22"/>
              </w:rPr>
              <w:t>Grand</w:t>
            </w:r>
            <w:r>
              <w:rPr>
                <w:b/>
                <w:spacing w:val="-2"/>
                <w:sz w:val="22"/>
              </w:rPr>
              <w:t> Total</w:t>
            </w:r>
          </w:p>
        </w:tc>
        <w:tc>
          <w:tcPr>
            <w:tcW w:w="1336" w:type="dxa"/>
          </w:tcPr>
          <w:p>
            <w:pPr>
              <w:pStyle w:val="TableParagraph"/>
              <w:spacing w:line="246" w:lineRule="exact" w:before="22"/>
              <w:ind w:left="8"/>
              <w:jc w:val="center"/>
              <w:rPr>
                <w:b/>
                <w:sz w:val="22"/>
              </w:rPr>
            </w:pPr>
            <w:r>
              <w:rPr>
                <w:b/>
                <w:spacing w:val="-2"/>
                <w:sz w:val="22"/>
              </w:rPr>
              <w:t>9,634.195</w:t>
            </w:r>
          </w:p>
        </w:tc>
        <w:tc>
          <w:tcPr>
            <w:tcW w:w="1440" w:type="dxa"/>
          </w:tcPr>
          <w:p>
            <w:pPr>
              <w:pStyle w:val="TableParagraph"/>
              <w:spacing w:line="246" w:lineRule="exact" w:before="22"/>
              <w:ind w:right="152"/>
              <w:jc w:val="right"/>
              <w:rPr>
                <w:b/>
                <w:sz w:val="22"/>
              </w:rPr>
            </w:pPr>
            <w:r>
              <w:rPr>
                <w:b/>
                <w:spacing w:val="-2"/>
                <w:sz w:val="22"/>
              </w:rPr>
              <w:t>3,911.198</w:t>
            </w:r>
          </w:p>
        </w:tc>
        <w:tc>
          <w:tcPr>
            <w:tcW w:w="1621" w:type="dxa"/>
          </w:tcPr>
          <w:p>
            <w:pPr>
              <w:pStyle w:val="TableParagraph"/>
              <w:spacing w:line="246" w:lineRule="exact" w:before="22"/>
              <w:ind w:left="9" w:right="5"/>
              <w:jc w:val="center"/>
              <w:rPr>
                <w:b/>
                <w:sz w:val="22"/>
              </w:rPr>
            </w:pPr>
            <w:r>
              <w:rPr>
                <w:b/>
                <w:spacing w:val="-2"/>
                <w:sz w:val="22"/>
              </w:rPr>
              <w:t>1,386.855</w:t>
            </w:r>
          </w:p>
        </w:tc>
        <w:tc>
          <w:tcPr>
            <w:tcW w:w="1770" w:type="dxa"/>
          </w:tcPr>
          <w:p>
            <w:pPr>
              <w:pStyle w:val="TableParagraph"/>
              <w:spacing w:line="246" w:lineRule="exact" w:before="22"/>
              <w:ind w:left="6"/>
              <w:jc w:val="center"/>
              <w:rPr>
                <w:b/>
                <w:sz w:val="22"/>
              </w:rPr>
            </w:pPr>
            <w:r>
              <w:rPr>
                <w:b/>
                <w:spacing w:val="-2"/>
                <w:sz w:val="22"/>
              </w:rPr>
              <w:t>526.018</w:t>
            </w:r>
          </w:p>
        </w:tc>
        <w:tc>
          <w:tcPr>
            <w:tcW w:w="1560" w:type="dxa"/>
          </w:tcPr>
          <w:p>
            <w:pPr>
              <w:pStyle w:val="TableParagraph"/>
              <w:spacing w:line="246" w:lineRule="exact" w:before="22"/>
              <w:ind w:left="8" w:right="4"/>
              <w:jc w:val="center"/>
              <w:rPr>
                <w:b/>
                <w:sz w:val="22"/>
              </w:rPr>
            </w:pPr>
            <w:r>
              <w:rPr>
                <w:b/>
                <w:spacing w:val="-2"/>
                <w:sz w:val="22"/>
              </w:rPr>
              <w:t>15,458.266</w:t>
            </w:r>
          </w:p>
        </w:tc>
      </w:tr>
    </w:tbl>
    <w:p>
      <w:pPr>
        <w:spacing w:before="0"/>
        <w:ind w:left="288" w:right="0" w:firstLine="0"/>
        <w:jc w:val="left"/>
        <w:rPr>
          <w:sz w:val="21"/>
        </w:rPr>
      </w:pPr>
      <w:r>
        <w:rPr>
          <w:spacing w:val="-6"/>
          <w:sz w:val="21"/>
        </w:rPr>
        <w:t>Source:</w:t>
      </w:r>
      <w:r>
        <w:rPr>
          <w:spacing w:val="-3"/>
          <w:sz w:val="21"/>
        </w:rPr>
        <w:t> </w:t>
      </w:r>
      <w:r>
        <w:rPr>
          <w:spacing w:val="-6"/>
          <w:sz w:val="21"/>
        </w:rPr>
        <w:t>Mines</w:t>
      </w:r>
      <w:r>
        <w:rPr>
          <w:spacing w:val="-1"/>
          <w:sz w:val="21"/>
        </w:rPr>
        <w:t> </w:t>
      </w:r>
      <w:r>
        <w:rPr>
          <w:spacing w:val="-6"/>
          <w:sz w:val="21"/>
        </w:rPr>
        <w:t>and</w:t>
      </w:r>
      <w:r>
        <w:rPr>
          <w:spacing w:val="-2"/>
          <w:sz w:val="21"/>
        </w:rPr>
        <w:t> </w:t>
      </w:r>
      <w:r>
        <w:rPr>
          <w:spacing w:val="-6"/>
          <w:sz w:val="21"/>
        </w:rPr>
        <w:t>Geosciences</w:t>
      </w:r>
      <w:r>
        <w:rPr>
          <w:spacing w:val="-1"/>
          <w:sz w:val="21"/>
        </w:rPr>
        <w:t> </w:t>
      </w:r>
      <w:r>
        <w:rPr>
          <w:spacing w:val="-6"/>
          <w:sz w:val="21"/>
        </w:rPr>
        <w:t>Bureau</w:t>
      </w:r>
    </w:p>
    <w:p>
      <w:pPr>
        <w:pStyle w:val="BodyText"/>
        <w:spacing w:before="11"/>
        <w:rPr>
          <w:sz w:val="21"/>
        </w:rPr>
      </w:pPr>
    </w:p>
    <w:p>
      <w:pPr>
        <w:spacing w:before="0" w:after="4"/>
        <w:ind w:left="288" w:right="0" w:firstLine="0"/>
        <w:jc w:val="left"/>
        <w:rPr>
          <w:b/>
          <w:sz w:val="22"/>
        </w:rPr>
      </w:pPr>
      <w:r>
        <w:rPr>
          <w:b/>
          <w:sz w:val="22"/>
        </w:rPr>
        <w:t>Table</w:t>
      </w:r>
      <w:r>
        <w:rPr>
          <w:b/>
          <w:spacing w:val="-4"/>
          <w:sz w:val="22"/>
        </w:rPr>
        <w:t> </w:t>
      </w:r>
      <w:r>
        <w:rPr>
          <w:b/>
          <w:sz w:val="22"/>
        </w:rPr>
        <w:t>24.</w:t>
      </w:r>
      <w:r>
        <w:rPr>
          <w:b/>
          <w:spacing w:val="-3"/>
          <w:sz w:val="22"/>
        </w:rPr>
        <w:t> </w:t>
      </w:r>
      <w:r>
        <w:rPr>
          <w:b/>
          <w:sz w:val="22"/>
        </w:rPr>
        <w:t>Geologic</w:t>
      </w:r>
      <w:r>
        <w:rPr>
          <w:b/>
          <w:spacing w:val="-1"/>
          <w:sz w:val="22"/>
        </w:rPr>
        <w:t> </w:t>
      </w:r>
      <w:r>
        <w:rPr>
          <w:b/>
          <w:sz w:val="22"/>
        </w:rPr>
        <w:t>Type</w:t>
      </w:r>
      <w:r>
        <w:rPr>
          <w:b/>
          <w:spacing w:val="-2"/>
          <w:sz w:val="22"/>
        </w:rPr>
        <w:t> </w:t>
      </w:r>
      <w:r>
        <w:rPr>
          <w:b/>
          <w:sz w:val="22"/>
        </w:rPr>
        <w:t>by</w:t>
      </w:r>
      <w:r>
        <w:rPr>
          <w:b/>
          <w:spacing w:val="-2"/>
          <w:sz w:val="22"/>
        </w:rPr>
        <w:t> </w:t>
      </w:r>
      <w:r>
        <w:rPr>
          <w:b/>
          <w:spacing w:val="-4"/>
          <w:sz w:val="22"/>
        </w:rPr>
        <w:t>Area</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6"/>
        <w:gridCol w:w="1438"/>
        <w:gridCol w:w="1262"/>
        <w:gridCol w:w="1262"/>
        <w:gridCol w:w="1437"/>
        <w:gridCol w:w="1268"/>
        <w:gridCol w:w="1436"/>
      </w:tblGrid>
      <w:tr>
        <w:trPr>
          <w:trHeight w:val="482" w:hRule="atLeast"/>
        </w:trPr>
        <w:tc>
          <w:tcPr>
            <w:tcW w:w="1796" w:type="dxa"/>
            <w:shd w:val="clear" w:color="auto" w:fill="DDEBF7"/>
          </w:tcPr>
          <w:p>
            <w:pPr>
              <w:pStyle w:val="TableParagraph"/>
              <w:spacing w:before="117"/>
              <w:ind w:left="420"/>
              <w:rPr>
                <w:b/>
                <w:sz w:val="20"/>
              </w:rPr>
            </w:pPr>
            <w:r>
              <w:rPr>
                <w:b/>
                <w:spacing w:val="-2"/>
                <w:sz w:val="20"/>
              </w:rPr>
              <w:t>Barangay</w:t>
            </w:r>
          </w:p>
        </w:tc>
        <w:tc>
          <w:tcPr>
            <w:tcW w:w="1438" w:type="dxa"/>
            <w:shd w:val="clear" w:color="auto" w:fill="DDEBF7"/>
          </w:tcPr>
          <w:p>
            <w:pPr>
              <w:pStyle w:val="TableParagraph"/>
              <w:spacing w:line="239" w:lineRule="exact"/>
              <w:ind w:left="157"/>
              <w:rPr>
                <w:b/>
                <w:sz w:val="20"/>
              </w:rPr>
            </w:pPr>
            <w:r>
              <w:rPr>
                <w:b/>
                <w:spacing w:val="-2"/>
                <w:sz w:val="20"/>
              </w:rPr>
              <w:t>Cretaceous</w:t>
            </w:r>
          </w:p>
          <w:p>
            <w:pPr>
              <w:pStyle w:val="TableParagraph"/>
              <w:spacing w:line="222" w:lineRule="exact"/>
              <w:ind w:left="123"/>
              <w:rPr>
                <w:b/>
                <w:sz w:val="20"/>
              </w:rPr>
            </w:pPr>
            <w:r>
              <w:rPr>
                <w:b/>
                <w:sz w:val="20"/>
              </w:rPr>
              <w:t>-</w:t>
            </w:r>
            <w:r>
              <w:rPr>
                <w:b/>
                <w:spacing w:val="-1"/>
                <w:sz w:val="20"/>
              </w:rPr>
              <w:t> </w:t>
            </w:r>
            <w:r>
              <w:rPr>
                <w:b/>
                <w:spacing w:val="-2"/>
                <w:sz w:val="20"/>
              </w:rPr>
              <w:t>Paleogene</w:t>
            </w:r>
          </w:p>
        </w:tc>
        <w:tc>
          <w:tcPr>
            <w:tcW w:w="1262" w:type="dxa"/>
            <w:shd w:val="clear" w:color="auto" w:fill="DDEBF7"/>
          </w:tcPr>
          <w:p>
            <w:pPr>
              <w:pStyle w:val="TableParagraph"/>
              <w:spacing w:line="242" w:lineRule="exact"/>
              <w:ind w:left="209" w:right="125" w:hanging="66"/>
              <w:rPr>
                <w:b/>
                <w:sz w:val="20"/>
              </w:rPr>
            </w:pPr>
            <w:r>
              <w:rPr>
                <w:b/>
                <w:sz w:val="20"/>
              </w:rPr>
              <w:t>Miocene</w:t>
            </w:r>
            <w:r>
              <w:rPr>
                <w:b/>
                <w:spacing w:val="-15"/>
                <w:sz w:val="20"/>
              </w:rPr>
              <w:t> </w:t>
            </w:r>
            <w:r>
              <w:rPr>
                <w:b/>
                <w:sz w:val="20"/>
              </w:rPr>
              <w:t>- </w:t>
            </w:r>
            <w:r>
              <w:rPr>
                <w:b/>
                <w:spacing w:val="-2"/>
                <w:sz w:val="20"/>
              </w:rPr>
              <w:t>Pliocene</w:t>
            </w:r>
          </w:p>
        </w:tc>
        <w:tc>
          <w:tcPr>
            <w:tcW w:w="1262" w:type="dxa"/>
            <w:shd w:val="clear" w:color="auto" w:fill="DDEBF7"/>
          </w:tcPr>
          <w:p>
            <w:pPr>
              <w:pStyle w:val="TableParagraph"/>
              <w:spacing w:line="239" w:lineRule="exact"/>
              <w:ind w:left="133"/>
              <w:rPr>
                <w:b/>
                <w:sz w:val="20"/>
              </w:rPr>
            </w:pPr>
            <w:r>
              <w:rPr>
                <w:b/>
                <w:spacing w:val="-2"/>
                <w:sz w:val="20"/>
              </w:rPr>
              <w:t>Oligocene</w:t>
            </w:r>
          </w:p>
          <w:p>
            <w:pPr>
              <w:pStyle w:val="TableParagraph"/>
              <w:spacing w:line="222" w:lineRule="exact"/>
              <w:ind w:left="141"/>
              <w:rPr>
                <w:b/>
                <w:sz w:val="20"/>
              </w:rPr>
            </w:pPr>
            <w:r>
              <w:rPr>
                <w:b/>
                <w:sz w:val="20"/>
              </w:rPr>
              <w:t>-</w:t>
            </w:r>
            <w:r>
              <w:rPr>
                <w:b/>
                <w:spacing w:val="-1"/>
                <w:sz w:val="20"/>
              </w:rPr>
              <w:t> </w:t>
            </w:r>
            <w:r>
              <w:rPr>
                <w:b/>
                <w:spacing w:val="-2"/>
                <w:sz w:val="20"/>
              </w:rPr>
              <w:t>Miocene</w:t>
            </w:r>
          </w:p>
        </w:tc>
        <w:tc>
          <w:tcPr>
            <w:tcW w:w="1437" w:type="dxa"/>
            <w:shd w:val="clear" w:color="auto" w:fill="DDEBF7"/>
          </w:tcPr>
          <w:p>
            <w:pPr>
              <w:pStyle w:val="TableParagraph"/>
              <w:spacing w:line="242" w:lineRule="exact"/>
              <w:ind w:left="141" w:firstLine="82"/>
              <w:rPr>
                <w:b/>
                <w:sz w:val="20"/>
              </w:rPr>
            </w:pPr>
            <w:r>
              <w:rPr>
                <w:b/>
                <w:sz w:val="20"/>
              </w:rPr>
              <w:t>Pliocene - </w:t>
            </w:r>
            <w:r>
              <w:rPr>
                <w:b/>
                <w:spacing w:val="-2"/>
                <w:sz w:val="20"/>
              </w:rPr>
              <w:t>Pleistocene</w:t>
            </w:r>
          </w:p>
        </w:tc>
        <w:tc>
          <w:tcPr>
            <w:tcW w:w="1268" w:type="dxa"/>
            <w:shd w:val="clear" w:color="auto" w:fill="DDEBF7"/>
          </w:tcPr>
          <w:p>
            <w:pPr>
              <w:pStyle w:val="TableParagraph"/>
              <w:spacing w:before="117"/>
              <w:ind w:left="7" w:right="1"/>
              <w:jc w:val="center"/>
              <w:rPr>
                <w:b/>
                <w:sz w:val="20"/>
              </w:rPr>
            </w:pPr>
            <w:r>
              <w:rPr>
                <w:b/>
                <w:spacing w:val="-2"/>
                <w:sz w:val="20"/>
              </w:rPr>
              <w:t>Recent</w:t>
            </w:r>
          </w:p>
        </w:tc>
        <w:tc>
          <w:tcPr>
            <w:tcW w:w="1436" w:type="dxa"/>
            <w:shd w:val="clear" w:color="auto" w:fill="DDEBF7"/>
          </w:tcPr>
          <w:p>
            <w:pPr>
              <w:pStyle w:val="TableParagraph"/>
              <w:spacing w:before="117"/>
              <w:ind w:left="9"/>
              <w:jc w:val="center"/>
              <w:rPr>
                <w:b/>
                <w:sz w:val="20"/>
              </w:rPr>
            </w:pPr>
            <w:r>
              <w:rPr>
                <w:b/>
                <w:sz w:val="20"/>
              </w:rPr>
              <w:t>Grand</w:t>
            </w:r>
            <w:r>
              <w:rPr>
                <w:b/>
                <w:spacing w:val="-4"/>
                <w:sz w:val="20"/>
              </w:rPr>
              <w:t> </w:t>
            </w:r>
            <w:r>
              <w:rPr>
                <w:b/>
                <w:spacing w:val="-2"/>
                <w:sz w:val="20"/>
              </w:rPr>
              <w:t>Total</w:t>
            </w:r>
          </w:p>
        </w:tc>
      </w:tr>
      <w:tr>
        <w:trPr>
          <w:trHeight w:val="285" w:hRule="atLeast"/>
        </w:trPr>
        <w:tc>
          <w:tcPr>
            <w:tcW w:w="1796" w:type="dxa"/>
          </w:tcPr>
          <w:p>
            <w:pPr>
              <w:pStyle w:val="TableParagraph"/>
              <w:spacing w:line="246" w:lineRule="exact" w:before="19"/>
              <w:ind w:left="107"/>
              <w:rPr>
                <w:sz w:val="22"/>
              </w:rPr>
            </w:pPr>
            <w:r>
              <w:rPr>
                <w:spacing w:val="-2"/>
                <w:sz w:val="22"/>
              </w:rPr>
              <w:t>Andili</w:t>
            </w:r>
          </w:p>
        </w:tc>
        <w:tc>
          <w:tcPr>
            <w:tcW w:w="1438" w:type="dxa"/>
          </w:tcPr>
          <w:p>
            <w:pPr>
              <w:pStyle w:val="TableParagraph"/>
              <w:spacing w:line="246" w:lineRule="exact" w:before="19"/>
              <w:ind w:left="6"/>
              <w:jc w:val="center"/>
              <w:rPr>
                <w:sz w:val="22"/>
              </w:rPr>
            </w:pPr>
            <w:r>
              <w:rPr>
                <w:spacing w:val="-2"/>
                <w:sz w:val="22"/>
              </w:rPr>
              <w:t>1,126.98</w:t>
            </w:r>
          </w:p>
        </w:tc>
        <w:tc>
          <w:tcPr>
            <w:tcW w:w="1262" w:type="dxa"/>
          </w:tcPr>
          <w:p>
            <w:pPr>
              <w:pStyle w:val="TableParagraph"/>
              <w:spacing w:line="246" w:lineRule="exact" w:before="19"/>
              <w:ind w:left="13"/>
              <w:jc w:val="center"/>
              <w:rPr>
                <w:sz w:val="22"/>
              </w:rPr>
            </w:pPr>
            <w:r>
              <w:rPr>
                <w:spacing w:val="-4"/>
                <w:sz w:val="22"/>
              </w:rPr>
              <w:t>0.48</w:t>
            </w:r>
          </w:p>
        </w:tc>
        <w:tc>
          <w:tcPr>
            <w:tcW w:w="1262" w:type="dxa"/>
          </w:tcPr>
          <w:p>
            <w:pPr>
              <w:pStyle w:val="TableParagraph"/>
              <w:spacing w:line="246" w:lineRule="exact" w:before="19"/>
              <w:ind w:left="13" w:right="4"/>
              <w:jc w:val="center"/>
              <w:rPr>
                <w:sz w:val="22"/>
              </w:rPr>
            </w:pPr>
            <w:r>
              <w:rPr>
                <w:spacing w:val="-2"/>
                <w:sz w:val="22"/>
              </w:rPr>
              <w:t>119.80</w:t>
            </w:r>
          </w:p>
        </w:tc>
        <w:tc>
          <w:tcPr>
            <w:tcW w:w="1437" w:type="dxa"/>
          </w:tcPr>
          <w:p>
            <w:pPr>
              <w:pStyle w:val="TableParagraph"/>
              <w:spacing w:line="246" w:lineRule="exact" w:before="19"/>
              <w:ind w:left="10" w:right="3"/>
              <w:jc w:val="center"/>
              <w:rPr>
                <w:sz w:val="22"/>
              </w:rPr>
            </w:pPr>
            <w:r>
              <w:rPr>
                <w:spacing w:val="-10"/>
                <w:sz w:val="22"/>
              </w:rPr>
              <w:t>-</w:t>
            </w:r>
          </w:p>
        </w:tc>
        <w:tc>
          <w:tcPr>
            <w:tcW w:w="1268" w:type="dxa"/>
          </w:tcPr>
          <w:p>
            <w:pPr>
              <w:pStyle w:val="TableParagraph"/>
              <w:spacing w:line="246" w:lineRule="exact" w:before="19"/>
              <w:ind w:left="7" w:right="1"/>
              <w:jc w:val="center"/>
              <w:rPr>
                <w:sz w:val="22"/>
              </w:rPr>
            </w:pPr>
            <w:r>
              <w:rPr>
                <w:spacing w:val="-2"/>
                <w:sz w:val="22"/>
              </w:rPr>
              <w:t>330.74</w:t>
            </w:r>
          </w:p>
        </w:tc>
        <w:tc>
          <w:tcPr>
            <w:tcW w:w="1436" w:type="dxa"/>
          </w:tcPr>
          <w:p>
            <w:pPr>
              <w:pStyle w:val="TableParagraph"/>
              <w:spacing w:line="246" w:lineRule="exact" w:before="19"/>
              <w:ind w:left="9" w:right="1"/>
              <w:jc w:val="center"/>
              <w:rPr>
                <w:b/>
                <w:sz w:val="22"/>
              </w:rPr>
            </w:pPr>
            <w:r>
              <w:rPr>
                <w:b/>
                <w:spacing w:val="-2"/>
                <w:sz w:val="22"/>
              </w:rPr>
              <w:t>1,578.00</w:t>
            </w:r>
          </w:p>
        </w:tc>
      </w:tr>
      <w:tr>
        <w:trPr>
          <w:trHeight w:val="288" w:hRule="atLeast"/>
        </w:trPr>
        <w:tc>
          <w:tcPr>
            <w:tcW w:w="1796" w:type="dxa"/>
          </w:tcPr>
          <w:p>
            <w:pPr>
              <w:pStyle w:val="TableParagraph"/>
              <w:spacing w:line="246" w:lineRule="exact" w:before="21"/>
              <w:ind w:left="107"/>
              <w:rPr>
                <w:sz w:val="22"/>
              </w:rPr>
            </w:pPr>
            <w:r>
              <w:rPr>
                <w:spacing w:val="-2"/>
                <w:sz w:val="22"/>
              </w:rPr>
              <w:t>Bawani</w:t>
            </w:r>
          </w:p>
        </w:tc>
        <w:tc>
          <w:tcPr>
            <w:tcW w:w="1438" w:type="dxa"/>
          </w:tcPr>
          <w:p>
            <w:pPr>
              <w:pStyle w:val="TableParagraph"/>
              <w:spacing w:line="246" w:lineRule="exact" w:before="21"/>
              <w:ind w:left="6"/>
              <w:jc w:val="center"/>
              <w:rPr>
                <w:sz w:val="22"/>
              </w:rPr>
            </w:pPr>
            <w:r>
              <w:rPr>
                <w:spacing w:val="-10"/>
                <w:sz w:val="22"/>
              </w:rPr>
              <w:t>-</w:t>
            </w:r>
          </w:p>
        </w:tc>
        <w:tc>
          <w:tcPr>
            <w:tcW w:w="1262" w:type="dxa"/>
          </w:tcPr>
          <w:p>
            <w:pPr>
              <w:pStyle w:val="TableParagraph"/>
              <w:spacing w:line="246" w:lineRule="exact" w:before="21"/>
              <w:ind w:left="13" w:right="4"/>
              <w:jc w:val="center"/>
              <w:rPr>
                <w:sz w:val="22"/>
              </w:rPr>
            </w:pPr>
            <w:r>
              <w:rPr>
                <w:spacing w:val="-2"/>
                <w:sz w:val="22"/>
              </w:rPr>
              <w:t>518.75</w:t>
            </w:r>
          </w:p>
        </w:tc>
        <w:tc>
          <w:tcPr>
            <w:tcW w:w="1262" w:type="dxa"/>
          </w:tcPr>
          <w:p>
            <w:pPr>
              <w:pStyle w:val="TableParagraph"/>
              <w:spacing w:line="246" w:lineRule="exact" w:before="21"/>
              <w:ind w:left="13" w:right="3"/>
              <w:jc w:val="center"/>
              <w:rPr>
                <w:sz w:val="22"/>
              </w:rPr>
            </w:pPr>
            <w:r>
              <w:rPr>
                <w:spacing w:val="-10"/>
                <w:sz w:val="22"/>
              </w:rPr>
              <w:t>-</w:t>
            </w:r>
          </w:p>
        </w:tc>
        <w:tc>
          <w:tcPr>
            <w:tcW w:w="1437" w:type="dxa"/>
          </w:tcPr>
          <w:p>
            <w:pPr>
              <w:pStyle w:val="TableParagraph"/>
              <w:spacing w:line="246" w:lineRule="exact" w:before="21"/>
              <w:ind w:left="10" w:right="3"/>
              <w:jc w:val="center"/>
              <w:rPr>
                <w:sz w:val="22"/>
              </w:rPr>
            </w:pPr>
            <w:r>
              <w:rPr>
                <w:spacing w:val="-10"/>
                <w:sz w:val="22"/>
              </w:rPr>
              <w:t>-</w:t>
            </w:r>
          </w:p>
        </w:tc>
        <w:tc>
          <w:tcPr>
            <w:tcW w:w="1268" w:type="dxa"/>
          </w:tcPr>
          <w:p>
            <w:pPr>
              <w:pStyle w:val="TableParagraph"/>
              <w:spacing w:line="246" w:lineRule="exact" w:before="21"/>
              <w:ind w:left="7" w:right="1"/>
              <w:jc w:val="center"/>
              <w:rPr>
                <w:sz w:val="22"/>
              </w:rPr>
            </w:pPr>
            <w:r>
              <w:rPr>
                <w:spacing w:val="-2"/>
                <w:sz w:val="22"/>
              </w:rPr>
              <w:t>501.70</w:t>
            </w:r>
          </w:p>
        </w:tc>
        <w:tc>
          <w:tcPr>
            <w:tcW w:w="1436" w:type="dxa"/>
          </w:tcPr>
          <w:p>
            <w:pPr>
              <w:pStyle w:val="TableParagraph"/>
              <w:spacing w:line="258" w:lineRule="exact" w:before="10"/>
              <w:ind w:left="9" w:right="1"/>
              <w:jc w:val="center"/>
              <w:rPr>
                <w:b/>
                <w:sz w:val="22"/>
              </w:rPr>
            </w:pPr>
            <w:r>
              <w:rPr>
                <w:b/>
                <w:spacing w:val="-2"/>
                <w:sz w:val="22"/>
              </w:rPr>
              <w:t>1,020.45</w:t>
            </w:r>
          </w:p>
        </w:tc>
      </w:tr>
      <w:tr>
        <w:trPr>
          <w:trHeight w:val="287" w:hRule="atLeast"/>
        </w:trPr>
        <w:tc>
          <w:tcPr>
            <w:tcW w:w="1796" w:type="dxa"/>
          </w:tcPr>
          <w:p>
            <w:pPr>
              <w:pStyle w:val="TableParagraph"/>
              <w:spacing w:line="246" w:lineRule="exact" w:before="22"/>
              <w:ind w:left="107"/>
              <w:rPr>
                <w:sz w:val="22"/>
              </w:rPr>
            </w:pPr>
            <w:r>
              <w:rPr>
                <w:spacing w:val="-2"/>
                <w:sz w:val="22"/>
              </w:rPr>
              <w:t>Concepcion</w:t>
            </w:r>
          </w:p>
        </w:tc>
        <w:tc>
          <w:tcPr>
            <w:tcW w:w="1438" w:type="dxa"/>
          </w:tcPr>
          <w:p>
            <w:pPr>
              <w:pStyle w:val="TableParagraph"/>
              <w:spacing w:line="246" w:lineRule="exact" w:before="22"/>
              <w:ind w:left="6"/>
              <w:jc w:val="center"/>
              <w:rPr>
                <w:sz w:val="22"/>
              </w:rPr>
            </w:pPr>
            <w:r>
              <w:rPr>
                <w:spacing w:val="-10"/>
                <w:sz w:val="22"/>
              </w:rPr>
              <w:t>-</w:t>
            </w:r>
          </w:p>
        </w:tc>
        <w:tc>
          <w:tcPr>
            <w:tcW w:w="1262" w:type="dxa"/>
          </w:tcPr>
          <w:p>
            <w:pPr>
              <w:pStyle w:val="TableParagraph"/>
              <w:spacing w:line="246" w:lineRule="exact" w:before="22"/>
              <w:ind w:left="13" w:right="3"/>
              <w:jc w:val="center"/>
              <w:rPr>
                <w:sz w:val="22"/>
              </w:rPr>
            </w:pPr>
            <w:r>
              <w:rPr>
                <w:spacing w:val="-10"/>
                <w:sz w:val="22"/>
              </w:rPr>
              <w:t>-</w:t>
            </w:r>
          </w:p>
        </w:tc>
        <w:tc>
          <w:tcPr>
            <w:tcW w:w="1262" w:type="dxa"/>
          </w:tcPr>
          <w:p>
            <w:pPr>
              <w:pStyle w:val="TableParagraph"/>
              <w:spacing w:line="246" w:lineRule="exact" w:before="22"/>
              <w:ind w:left="13" w:right="4"/>
              <w:jc w:val="center"/>
              <w:rPr>
                <w:sz w:val="22"/>
              </w:rPr>
            </w:pPr>
            <w:r>
              <w:rPr>
                <w:spacing w:val="-2"/>
                <w:sz w:val="22"/>
              </w:rPr>
              <w:t>211.78</w:t>
            </w:r>
          </w:p>
        </w:tc>
        <w:tc>
          <w:tcPr>
            <w:tcW w:w="1437" w:type="dxa"/>
          </w:tcPr>
          <w:p>
            <w:pPr>
              <w:pStyle w:val="TableParagraph"/>
              <w:spacing w:line="246" w:lineRule="exact" w:before="22"/>
              <w:ind w:left="10" w:right="3"/>
              <w:jc w:val="center"/>
              <w:rPr>
                <w:sz w:val="22"/>
              </w:rPr>
            </w:pPr>
            <w:r>
              <w:rPr>
                <w:spacing w:val="-10"/>
                <w:sz w:val="22"/>
              </w:rPr>
              <w:t>-</w:t>
            </w:r>
          </w:p>
        </w:tc>
        <w:tc>
          <w:tcPr>
            <w:tcW w:w="1268" w:type="dxa"/>
          </w:tcPr>
          <w:p>
            <w:pPr>
              <w:pStyle w:val="TableParagraph"/>
              <w:spacing w:line="246" w:lineRule="exact" w:before="22"/>
              <w:ind w:left="7" w:right="1"/>
              <w:jc w:val="center"/>
              <w:rPr>
                <w:sz w:val="22"/>
              </w:rPr>
            </w:pPr>
            <w:r>
              <w:rPr>
                <w:spacing w:val="-2"/>
                <w:sz w:val="22"/>
              </w:rPr>
              <w:t>539.69</w:t>
            </w:r>
          </w:p>
        </w:tc>
        <w:tc>
          <w:tcPr>
            <w:tcW w:w="1436" w:type="dxa"/>
          </w:tcPr>
          <w:p>
            <w:pPr>
              <w:pStyle w:val="TableParagraph"/>
              <w:spacing w:line="258" w:lineRule="exact" w:before="9"/>
              <w:ind w:left="9" w:right="1"/>
              <w:jc w:val="center"/>
              <w:rPr>
                <w:b/>
                <w:sz w:val="22"/>
              </w:rPr>
            </w:pPr>
            <w:r>
              <w:rPr>
                <w:b/>
                <w:spacing w:val="-2"/>
                <w:sz w:val="22"/>
              </w:rPr>
              <w:t>751.46</w:t>
            </w:r>
          </w:p>
        </w:tc>
      </w:tr>
      <w:tr>
        <w:trPr>
          <w:trHeight w:val="288" w:hRule="atLeast"/>
        </w:trPr>
        <w:tc>
          <w:tcPr>
            <w:tcW w:w="1796" w:type="dxa"/>
          </w:tcPr>
          <w:p>
            <w:pPr>
              <w:pStyle w:val="TableParagraph"/>
              <w:spacing w:line="246" w:lineRule="exact" w:before="21"/>
              <w:ind w:left="107"/>
              <w:rPr>
                <w:sz w:val="22"/>
              </w:rPr>
            </w:pPr>
            <w:r>
              <w:rPr>
                <w:spacing w:val="-2"/>
                <w:sz w:val="22"/>
              </w:rPr>
              <w:t>Malinawon</w:t>
            </w:r>
          </w:p>
        </w:tc>
        <w:tc>
          <w:tcPr>
            <w:tcW w:w="1438" w:type="dxa"/>
          </w:tcPr>
          <w:p>
            <w:pPr>
              <w:pStyle w:val="TableParagraph"/>
              <w:spacing w:line="246" w:lineRule="exact" w:before="21"/>
              <w:ind w:left="6"/>
              <w:jc w:val="center"/>
              <w:rPr>
                <w:sz w:val="22"/>
              </w:rPr>
            </w:pPr>
            <w:r>
              <w:rPr>
                <w:spacing w:val="-10"/>
                <w:sz w:val="22"/>
              </w:rPr>
              <w:t>-</w:t>
            </w:r>
          </w:p>
        </w:tc>
        <w:tc>
          <w:tcPr>
            <w:tcW w:w="1262" w:type="dxa"/>
          </w:tcPr>
          <w:p>
            <w:pPr>
              <w:pStyle w:val="TableParagraph"/>
              <w:spacing w:line="246" w:lineRule="exact" w:before="21"/>
              <w:ind w:left="13" w:right="4"/>
              <w:jc w:val="center"/>
              <w:rPr>
                <w:sz w:val="22"/>
              </w:rPr>
            </w:pPr>
            <w:r>
              <w:rPr>
                <w:spacing w:val="-2"/>
                <w:sz w:val="22"/>
              </w:rPr>
              <w:t>985.47</w:t>
            </w:r>
          </w:p>
        </w:tc>
        <w:tc>
          <w:tcPr>
            <w:tcW w:w="1262" w:type="dxa"/>
          </w:tcPr>
          <w:p>
            <w:pPr>
              <w:pStyle w:val="TableParagraph"/>
              <w:spacing w:line="246" w:lineRule="exact" w:before="21"/>
              <w:ind w:left="13" w:right="3"/>
              <w:jc w:val="center"/>
              <w:rPr>
                <w:sz w:val="22"/>
              </w:rPr>
            </w:pPr>
            <w:r>
              <w:rPr>
                <w:spacing w:val="-10"/>
                <w:sz w:val="22"/>
              </w:rPr>
              <w:t>-</w:t>
            </w:r>
          </w:p>
        </w:tc>
        <w:tc>
          <w:tcPr>
            <w:tcW w:w="1437" w:type="dxa"/>
          </w:tcPr>
          <w:p>
            <w:pPr>
              <w:pStyle w:val="TableParagraph"/>
              <w:spacing w:line="246" w:lineRule="exact" w:before="21"/>
              <w:ind w:left="10"/>
              <w:jc w:val="center"/>
              <w:rPr>
                <w:sz w:val="22"/>
              </w:rPr>
            </w:pPr>
            <w:r>
              <w:rPr>
                <w:spacing w:val="-2"/>
                <w:sz w:val="22"/>
              </w:rPr>
              <w:t>69.56</w:t>
            </w:r>
          </w:p>
        </w:tc>
        <w:tc>
          <w:tcPr>
            <w:tcW w:w="1268" w:type="dxa"/>
          </w:tcPr>
          <w:p>
            <w:pPr>
              <w:pStyle w:val="TableParagraph"/>
              <w:spacing w:line="246" w:lineRule="exact" w:before="21"/>
              <w:ind w:left="7" w:right="1"/>
              <w:jc w:val="center"/>
              <w:rPr>
                <w:sz w:val="22"/>
              </w:rPr>
            </w:pPr>
            <w:r>
              <w:rPr>
                <w:spacing w:val="-2"/>
                <w:sz w:val="22"/>
              </w:rPr>
              <w:t>226.04</w:t>
            </w:r>
          </w:p>
        </w:tc>
        <w:tc>
          <w:tcPr>
            <w:tcW w:w="1436" w:type="dxa"/>
          </w:tcPr>
          <w:p>
            <w:pPr>
              <w:pStyle w:val="TableParagraph"/>
              <w:spacing w:line="258" w:lineRule="exact" w:before="10"/>
              <w:ind w:left="9" w:right="1"/>
              <w:jc w:val="center"/>
              <w:rPr>
                <w:b/>
                <w:sz w:val="22"/>
              </w:rPr>
            </w:pPr>
            <w:r>
              <w:rPr>
                <w:b/>
                <w:spacing w:val="-2"/>
                <w:sz w:val="22"/>
              </w:rPr>
              <w:t>1,281.06</w:t>
            </w:r>
          </w:p>
        </w:tc>
      </w:tr>
      <w:tr>
        <w:trPr>
          <w:trHeight w:val="287" w:hRule="atLeast"/>
        </w:trPr>
        <w:tc>
          <w:tcPr>
            <w:tcW w:w="1796" w:type="dxa"/>
          </w:tcPr>
          <w:p>
            <w:pPr>
              <w:pStyle w:val="TableParagraph"/>
              <w:spacing w:line="246" w:lineRule="exact" w:before="22"/>
              <w:ind w:left="107"/>
              <w:rPr>
                <w:sz w:val="22"/>
              </w:rPr>
            </w:pPr>
            <w:r>
              <w:rPr>
                <w:sz w:val="22"/>
              </w:rPr>
              <w:t>Nueva</w:t>
            </w:r>
            <w:r>
              <w:rPr>
                <w:spacing w:val="-3"/>
                <w:sz w:val="22"/>
              </w:rPr>
              <w:t> </w:t>
            </w:r>
            <w:r>
              <w:rPr>
                <w:spacing w:val="-2"/>
                <w:sz w:val="22"/>
              </w:rPr>
              <w:t>Visayas</w:t>
            </w:r>
          </w:p>
        </w:tc>
        <w:tc>
          <w:tcPr>
            <w:tcW w:w="1438" w:type="dxa"/>
          </w:tcPr>
          <w:p>
            <w:pPr>
              <w:pStyle w:val="TableParagraph"/>
              <w:spacing w:line="246" w:lineRule="exact" w:before="22"/>
              <w:ind w:left="6" w:right="2"/>
              <w:jc w:val="center"/>
              <w:rPr>
                <w:sz w:val="22"/>
              </w:rPr>
            </w:pPr>
            <w:r>
              <w:rPr>
                <w:spacing w:val="-2"/>
                <w:sz w:val="22"/>
              </w:rPr>
              <w:t>301.55</w:t>
            </w:r>
          </w:p>
        </w:tc>
        <w:tc>
          <w:tcPr>
            <w:tcW w:w="1262" w:type="dxa"/>
          </w:tcPr>
          <w:p>
            <w:pPr>
              <w:pStyle w:val="TableParagraph"/>
              <w:spacing w:line="246" w:lineRule="exact" w:before="22"/>
              <w:ind w:left="13" w:right="4"/>
              <w:jc w:val="center"/>
              <w:rPr>
                <w:sz w:val="22"/>
              </w:rPr>
            </w:pPr>
            <w:r>
              <w:rPr>
                <w:spacing w:val="-2"/>
                <w:sz w:val="22"/>
              </w:rPr>
              <w:t>285.87</w:t>
            </w:r>
          </w:p>
        </w:tc>
        <w:tc>
          <w:tcPr>
            <w:tcW w:w="1262" w:type="dxa"/>
          </w:tcPr>
          <w:p>
            <w:pPr>
              <w:pStyle w:val="TableParagraph"/>
              <w:spacing w:line="246" w:lineRule="exact" w:before="22"/>
              <w:ind w:left="13" w:right="3"/>
              <w:jc w:val="center"/>
              <w:rPr>
                <w:sz w:val="22"/>
              </w:rPr>
            </w:pPr>
            <w:r>
              <w:rPr>
                <w:spacing w:val="-10"/>
                <w:sz w:val="22"/>
              </w:rPr>
              <w:t>-</w:t>
            </w:r>
          </w:p>
        </w:tc>
        <w:tc>
          <w:tcPr>
            <w:tcW w:w="1437" w:type="dxa"/>
          </w:tcPr>
          <w:p>
            <w:pPr>
              <w:pStyle w:val="TableParagraph"/>
              <w:spacing w:line="246" w:lineRule="exact" w:before="22"/>
              <w:ind w:left="10" w:right="3"/>
              <w:jc w:val="center"/>
              <w:rPr>
                <w:sz w:val="22"/>
              </w:rPr>
            </w:pPr>
            <w:r>
              <w:rPr>
                <w:spacing w:val="-10"/>
                <w:sz w:val="22"/>
              </w:rPr>
              <w:t>-</w:t>
            </w:r>
          </w:p>
        </w:tc>
        <w:tc>
          <w:tcPr>
            <w:tcW w:w="1268" w:type="dxa"/>
          </w:tcPr>
          <w:p>
            <w:pPr>
              <w:pStyle w:val="TableParagraph"/>
              <w:spacing w:line="246" w:lineRule="exact" w:before="22"/>
              <w:ind w:left="7" w:right="1"/>
              <w:jc w:val="center"/>
              <w:rPr>
                <w:sz w:val="22"/>
              </w:rPr>
            </w:pPr>
            <w:r>
              <w:rPr>
                <w:spacing w:val="-2"/>
                <w:sz w:val="22"/>
              </w:rPr>
              <w:t>654.05</w:t>
            </w:r>
          </w:p>
        </w:tc>
        <w:tc>
          <w:tcPr>
            <w:tcW w:w="1436" w:type="dxa"/>
          </w:tcPr>
          <w:p>
            <w:pPr>
              <w:pStyle w:val="TableParagraph"/>
              <w:spacing w:line="258" w:lineRule="exact" w:before="10"/>
              <w:ind w:left="9" w:right="1"/>
              <w:jc w:val="center"/>
              <w:rPr>
                <w:b/>
                <w:sz w:val="22"/>
              </w:rPr>
            </w:pPr>
            <w:r>
              <w:rPr>
                <w:b/>
                <w:spacing w:val="-2"/>
                <w:sz w:val="22"/>
              </w:rPr>
              <w:t>1,241.47</w:t>
            </w:r>
          </w:p>
        </w:tc>
      </w:tr>
      <w:tr>
        <w:trPr>
          <w:trHeight w:val="288" w:hRule="atLeast"/>
        </w:trPr>
        <w:tc>
          <w:tcPr>
            <w:tcW w:w="1796" w:type="dxa"/>
          </w:tcPr>
          <w:p>
            <w:pPr>
              <w:pStyle w:val="TableParagraph"/>
              <w:spacing w:line="246" w:lineRule="exact" w:before="21"/>
              <w:ind w:left="107"/>
              <w:rPr>
                <w:sz w:val="22"/>
              </w:rPr>
            </w:pPr>
            <w:r>
              <w:rPr>
                <w:sz w:val="22"/>
              </w:rPr>
              <w:t>Nuevo</w:t>
            </w:r>
            <w:r>
              <w:rPr>
                <w:spacing w:val="-3"/>
                <w:sz w:val="22"/>
              </w:rPr>
              <w:t> </w:t>
            </w:r>
            <w:r>
              <w:rPr>
                <w:spacing w:val="-2"/>
                <w:sz w:val="22"/>
              </w:rPr>
              <w:t>Iloco</w:t>
            </w:r>
          </w:p>
        </w:tc>
        <w:tc>
          <w:tcPr>
            <w:tcW w:w="1438" w:type="dxa"/>
          </w:tcPr>
          <w:p>
            <w:pPr>
              <w:pStyle w:val="TableParagraph"/>
              <w:spacing w:line="246" w:lineRule="exact" w:before="21"/>
              <w:ind w:left="6"/>
              <w:jc w:val="center"/>
              <w:rPr>
                <w:sz w:val="22"/>
              </w:rPr>
            </w:pPr>
            <w:r>
              <w:rPr>
                <w:spacing w:val="-10"/>
                <w:sz w:val="22"/>
              </w:rPr>
              <w:t>-</w:t>
            </w:r>
          </w:p>
        </w:tc>
        <w:tc>
          <w:tcPr>
            <w:tcW w:w="1262" w:type="dxa"/>
          </w:tcPr>
          <w:p>
            <w:pPr>
              <w:pStyle w:val="TableParagraph"/>
              <w:spacing w:line="246" w:lineRule="exact" w:before="21"/>
              <w:ind w:left="13" w:right="4"/>
              <w:jc w:val="center"/>
              <w:rPr>
                <w:sz w:val="22"/>
              </w:rPr>
            </w:pPr>
            <w:r>
              <w:rPr>
                <w:spacing w:val="-2"/>
                <w:sz w:val="22"/>
              </w:rPr>
              <w:t>858.47</w:t>
            </w:r>
          </w:p>
        </w:tc>
        <w:tc>
          <w:tcPr>
            <w:tcW w:w="1262" w:type="dxa"/>
          </w:tcPr>
          <w:p>
            <w:pPr>
              <w:pStyle w:val="TableParagraph"/>
              <w:spacing w:line="246" w:lineRule="exact" w:before="21"/>
              <w:ind w:left="13" w:right="3"/>
              <w:jc w:val="center"/>
              <w:rPr>
                <w:sz w:val="22"/>
              </w:rPr>
            </w:pPr>
            <w:r>
              <w:rPr>
                <w:spacing w:val="-10"/>
                <w:sz w:val="22"/>
              </w:rPr>
              <w:t>-</w:t>
            </w:r>
          </w:p>
        </w:tc>
        <w:tc>
          <w:tcPr>
            <w:tcW w:w="1437" w:type="dxa"/>
          </w:tcPr>
          <w:p>
            <w:pPr>
              <w:pStyle w:val="TableParagraph"/>
              <w:spacing w:line="246" w:lineRule="exact" w:before="21"/>
              <w:ind w:left="10" w:right="3"/>
              <w:jc w:val="center"/>
              <w:rPr>
                <w:sz w:val="22"/>
              </w:rPr>
            </w:pPr>
            <w:r>
              <w:rPr>
                <w:spacing w:val="-10"/>
                <w:sz w:val="22"/>
              </w:rPr>
              <w:t>-</w:t>
            </w:r>
          </w:p>
        </w:tc>
        <w:tc>
          <w:tcPr>
            <w:tcW w:w="1268" w:type="dxa"/>
          </w:tcPr>
          <w:p>
            <w:pPr>
              <w:pStyle w:val="TableParagraph"/>
              <w:spacing w:line="246" w:lineRule="exact" w:before="21"/>
              <w:ind w:left="7" w:right="1"/>
              <w:jc w:val="center"/>
              <w:rPr>
                <w:sz w:val="22"/>
              </w:rPr>
            </w:pPr>
            <w:r>
              <w:rPr>
                <w:spacing w:val="-2"/>
                <w:sz w:val="22"/>
              </w:rPr>
              <w:t>525.28</w:t>
            </w:r>
          </w:p>
        </w:tc>
        <w:tc>
          <w:tcPr>
            <w:tcW w:w="1436" w:type="dxa"/>
          </w:tcPr>
          <w:p>
            <w:pPr>
              <w:pStyle w:val="TableParagraph"/>
              <w:spacing w:line="258" w:lineRule="exact" w:before="9"/>
              <w:ind w:left="9" w:right="1"/>
              <w:jc w:val="center"/>
              <w:rPr>
                <w:b/>
                <w:sz w:val="22"/>
              </w:rPr>
            </w:pPr>
            <w:r>
              <w:rPr>
                <w:b/>
                <w:spacing w:val="-2"/>
                <w:sz w:val="22"/>
              </w:rPr>
              <w:t>1,383.75</w:t>
            </w:r>
          </w:p>
        </w:tc>
      </w:tr>
      <w:tr>
        <w:trPr>
          <w:trHeight w:val="288" w:hRule="atLeast"/>
        </w:trPr>
        <w:tc>
          <w:tcPr>
            <w:tcW w:w="1796" w:type="dxa"/>
          </w:tcPr>
          <w:p>
            <w:pPr>
              <w:pStyle w:val="TableParagraph"/>
              <w:spacing w:line="246" w:lineRule="exact" w:before="21"/>
              <w:ind w:left="107"/>
              <w:rPr>
                <w:sz w:val="22"/>
              </w:rPr>
            </w:pPr>
            <w:r>
              <w:rPr>
                <w:spacing w:val="-2"/>
                <w:sz w:val="22"/>
              </w:rPr>
              <w:t>Poblacion</w:t>
            </w:r>
          </w:p>
        </w:tc>
        <w:tc>
          <w:tcPr>
            <w:tcW w:w="1438" w:type="dxa"/>
          </w:tcPr>
          <w:p>
            <w:pPr>
              <w:pStyle w:val="TableParagraph"/>
              <w:spacing w:line="246" w:lineRule="exact" w:before="21"/>
              <w:ind w:left="6"/>
              <w:jc w:val="center"/>
              <w:rPr>
                <w:sz w:val="22"/>
              </w:rPr>
            </w:pPr>
            <w:r>
              <w:rPr>
                <w:spacing w:val="-10"/>
                <w:sz w:val="22"/>
              </w:rPr>
              <w:t>-</w:t>
            </w:r>
          </w:p>
        </w:tc>
        <w:tc>
          <w:tcPr>
            <w:tcW w:w="1262" w:type="dxa"/>
          </w:tcPr>
          <w:p>
            <w:pPr>
              <w:pStyle w:val="TableParagraph"/>
              <w:spacing w:line="246" w:lineRule="exact" w:before="21"/>
              <w:ind w:left="13"/>
              <w:jc w:val="center"/>
              <w:rPr>
                <w:sz w:val="22"/>
              </w:rPr>
            </w:pPr>
            <w:r>
              <w:rPr>
                <w:spacing w:val="-2"/>
                <w:sz w:val="22"/>
              </w:rPr>
              <w:t>13.63</w:t>
            </w:r>
          </w:p>
        </w:tc>
        <w:tc>
          <w:tcPr>
            <w:tcW w:w="1262" w:type="dxa"/>
          </w:tcPr>
          <w:p>
            <w:pPr>
              <w:pStyle w:val="TableParagraph"/>
              <w:spacing w:line="246" w:lineRule="exact" w:before="21"/>
              <w:ind w:left="13" w:right="3"/>
              <w:jc w:val="center"/>
              <w:rPr>
                <w:sz w:val="22"/>
              </w:rPr>
            </w:pPr>
            <w:r>
              <w:rPr>
                <w:spacing w:val="-10"/>
                <w:sz w:val="22"/>
              </w:rPr>
              <w:t>-</w:t>
            </w:r>
          </w:p>
        </w:tc>
        <w:tc>
          <w:tcPr>
            <w:tcW w:w="1437" w:type="dxa"/>
          </w:tcPr>
          <w:p>
            <w:pPr>
              <w:pStyle w:val="TableParagraph"/>
              <w:spacing w:line="246" w:lineRule="exact" w:before="21"/>
              <w:ind w:left="10" w:right="3"/>
              <w:jc w:val="center"/>
              <w:rPr>
                <w:sz w:val="22"/>
              </w:rPr>
            </w:pPr>
            <w:r>
              <w:rPr>
                <w:spacing w:val="-10"/>
                <w:sz w:val="22"/>
              </w:rPr>
              <w:t>-</w:t>
            </w:r>
          </w:p>
        </w:tc>
        <w:tc>
          <w:tcPr>
            <w:tcW w:w="1268" w:type="dxa"/>
          </w:tcPr>
          <w:p>
            <w:pPr>
              <w:pStyle w:val="TableParagraph"/>
              <w:spacing w:line="246" w:lineRule="exact" w:before="21"/>
              <w:ind w:left="7" w:right="3"/>
              <w:jc w:val="center"/>
              <w:rPr>
                <w:sz w:val="22"/>
              </w:rPr>
            </w:pPr>
            <w:r>
              <w:rPr>
                <w:spacing w:val="-2"/>
                <w:sz w:val="22"/>
              </w:rPr>
              <w:t>1,174.10</w:t>
            </w:r>
          </w:p>
        </w:tc>
        <w:tc>
          <w:tcPr>
            <w:tcW w:w="1436" w:type="dxa"/>
          </w:tcPr>
          <w:p>
            <w:pPr>
              <w:pStyle w:val="TableParagraph"/>
              <w:spacing w:line="258" w:lineRule="exact" w:before="10"/>
              <w:ind w:left="9" w:right="1"/>
              <w:jc w:val="center"/>
              <w:rPr>
                <w:b/>
                <w:sz w:val="22"/>
              </w:rPr>
            </w:pPr>
            <w:r>
              <w:rPr>
                <w:b/>
                <w:spacing w:val="-2"/>
                <w:sz w:val="22"/>
              </w:rPr>
              <w:t>1,187.72</w:t>
            </w:r>
          </w:p>
        </w:tc>
      </w:tr>
      <w:tr>
        <w:trPr>
          <w:trHeight w:val="288" w:hRule="atLeast"/>
        </w:trPr>
        <w:tc>
          <w:tcPr>
            <w:tcW w:w="1796" w:type="dxa"/>
          </w:tcPr>
          <w:p>
            <w:pPr>
              <w:pStyle w:val="TableParagraph"/>
              <w:spacing w:line="246" w:lineRule="exact" w:before="22"/>
              <w:ind w:left="107"/>
              <w:rPr>
                <w:sz w:val="22"/>
              </w:rPr>
            </w:pPr>
            <w:r>
              <w:rPr>
                <w:spacing w:val="-2"/>
                <w:sz w:val="22"/>
              </w:rPr>
              <w:t>Salvacion</w:t>
            </w:r>
          </w:p>
        </w:tc>
        <w:tc>
          <w:tcPr>
            <w:tcW w:w="1438" w:type="dxa"/>
          </w:tcPr>
          <w:p>
            <w:pPr>
              <w:pStyle w:val="TableParagraph"/>
              <w:spacing w:line="246" w:lineRule="exact" w:before="22"/>
              <w:ind w:left="6"/>
              <w:jc w:val="center"/>
              <w:rPr>
                <w:sz w:val="22"/>
              </w:rPr>
            </w:pPr>
            <w:r>
              <w:rPr>
                <w:spacing w:val="-10"/>
                <w:sz w:val="22"/>
              </w:rPr>
              <w:t>-</w:t>
            </w:r>
          </w:p>
        </w:tc>
        <w:tc>
          <w:tcPr>
            <w:tcW w:w="1262" w:type="dxa"/>
          </w:tcPr>
          <w:p>
            <w:pPr>
              <w:pStyle w:val="TableParagraph"/>
              <w:spacing w:line="246" w:lineRule="exact" w:before="22"/>
              <w:ind w:left="13" w:right="4"/>
              <w:jc w:val="center"/>
              <w:rPr>
                <w:sz w:val="22"/>
              </w:rPr>
            </w:pPr>
            <w:r>
              <w:rPr>
                <w:spacing w:val="-2"/>
                <w:sz w:val="22"/>
              </w:rPr>
              <w:t>406.02</w:t>
            </w:r>
          </w:p>
        </w:tc>
        <w:tc>
          <w:tcPr>
            <w:tcW w:w="1262" w:type="dxa"/>
          </w:tcPr>
          <w:p>
            <w:pPr>
              <w:pStyle w:val="TableParagraph"/>
              <w:spacing w:line="246" w:lineRule="exact" w:before="22"/>
              <w:ind w:left="13" w:right="3"/>
              <w:jc w:val="center"/>
              <w:rPr>
                <w:sz w:val="22"/>
              </w:rPr>
            </w:pPr>
            <w:r>
              <w:rPr>
                <w:spacing w:val="-10"/>
                <w:sz w:val="22"/>
              </w:rPr>
              <w:t>-</w:t>
            </w:r>
          </w:p>
        </w:tc>
        <w:tc>
          <w:tcPr>
            <w:tcW w:w="1437" w:type="dxa"/>
          </w:tcPr>
          <w:p>
            <w:pPr>
              <w:pStyle w:val="TableParagraph"/>
              <w:spacing w:line="246" w:lineRule="exact" w:before="22"/>
              <w:ind w:left="10" w:right="4"/>
              <w:jc w:val="center"/>
              <w:rPr>
                <w:sz w:val="22"/>
              </w:rPr>
            </w:pPr>
            <w:r>
              <w:rPr>
                <w:spacing w:val="-2"/>
                <w:sz w:val="22"/>
              </w:rPr>
              <w:t>543.48</w:t>
            </w:r>
          </w:p>
        </w:tc>
        <w:tc>
          <w:tcPr>
            <w:tcW w:w="1268" w:type="dxa"/>
          </w:tcPr>
          <w:p>
            <w:pPr>
              <w:pStyle w:val="TableParagraph"/>
              <w:spacing w:line="246" w:lineRule="exact" w:before="22"/>
              <w:ind w:left="7"/>
              <w:jc w:val="center"/>
              <w:rPr>
                <w:sz w:val="22"/>
              </w:rPr>
            </w:pPr>
            <w:r>
              <w:rPr>
                <w:spacing w:val="-10"/>
                <w:sz w:val="22"/>
              </w:rPr>
              <w:t>-</w:t>
            </w:r>
          </w:p>
        </w:tc>
        <w:tc>
          <w:tcPr>
            <w:tcW w:w="1436" w:type="dxa"/>
          </w:tcPr>
          <w:p>
            <w:pPr>
              <w:pStyle w:val="TableParagraph"/>
              <w:spacing w:line="258" w:lineRule="exact" w:before="10"/>
              <w:ind w:left="9" w:right="1"/>
              <w:jc w:val="center"/>
              <w:rPr>
                <w:b/>
                <w:sz w:val="22"/>
              </w:rPr>
            </w:pPr>
            <w:r>
              <w:rPr>
                <w:b/>
                <w:spacing w:val="-2"/>
                <w:sz w:val="22"/>
              </w:rPr>
              <w:t>949.50</w:t>
            </w:r>
          </w:p>
        </w:tc>
      </w:tr>
      <w:tr>
        <w:trPr>
          <w:trHeight w:val="287" w:hRule="atLeast"/>
        </w:trPr>
        <w:tc>
          <w:tcPr>
            <w:tcW w:w="1796" w:type="dxa"/>
          </w:tcPr>
          <w:p>
            <w:pPr>
              <w:pStyle w:val="TableParagraph"/>
              <w:spacing w:line="246" w:lineRule="exact" w:before="21"/>
              <w:ind w:left="107"/>
              <w:rPr>
                <w:sz w:val="22"/>
              </w:rPr>
            </w:pPr>
            <w:r>
              <w:rPr>
                <w:spacing w:val="-2"/>
                <w:sz w:val="22"/>
              </w:rPr>
              <w:t>Saosao</w:t>
            </w:r>
          </w:p>
        </w:tc>
        <w:tc>
          <w:tcPr>
            <w:tcW w:w="1438" w:type="dxa"/>
          </w:tcPr>
          <w:p>
            <w:pPr>
              <w:pStyle w:val="TableParagraph"/>
              <w:spacing w:line="246" w:lineRule="exact" w:before="21"/>
              <w:ind w:left="6"/>
              <w:jc w:val="center"/>
              <w:rPr>
                <w:sz w:val="22"/>
              </w:rPr>
            </w:pPr>
            <w:r>
              <w:rPr>
                <w:spacing w:val="-10"/>
                <w:sz w:val="22"/>
              </w:rPr>
              <w:t>-</w:t>
            </w:r>
          </w:p>
        </w:tc>
        <w:tc>
          <w:tcPr>
            <w:tcW w:w="1262" w:type="dxa"/>
          </w:tcPr>
          <w:p>
            <w:pPr>
              <w:pStyle w:val="TableParagraph"/>
              <w:spacing w:line="246" w:lineRule="exact" w:before="21"/>
              <w:ind w:left="13" w:right="2"/>
              <w:jc w:val="center"/>
              <w:rPr>
                <w:sz w:val="22"/>
              </w:rPr>
            </w:pPr>
            <w:r>
              <w:rPr>
                <w:spacing w:val="-2"/>
                <w:sz w:val="22"/>
              </w:rPr>
              <w:t>2,139.53</w:t>
            </w:r>
          </w:p>
        </w:tc>
        <w:tc>
          <w:tcPr>
            <w:tcW w:w="1262" w:type="dxa"/>
          </w:tcPr>
          <w:p>
            <w:pPr>
              <w:pStyle w:val="TableParagraph"/>
              <w:spacing w:line="246" w:lineRule="exact" w:before="21"/>
              <w:ind w:left="13" w:right="3"/>
              <w:jc w:val="center"/>
              <w:rPr>
                <w:sz w:val="22"/>
              </w:rPr>
            </w:pPr>
            <w:r>
              <w:rPr>
                <w:spacing w:val="-10"/>
                <w:sz w:val="22"/>
              </w:rPr>
              <w:t>-</w:t>
            </w:r>
          </w:p>
        </w:tc>
        <w:tc>
          <w:tcPr>
            <w:tcW w:w="1437" w:type="dxa"/>
          </w:tcPr>
          <w:p>
            <w:pPr>
              <w:pStyle w:val="TableParagraph"/>
              <w:spacing w:line="246" w:lineRule="exact" w:before="21"/>
              <w:ind w:left="10" w:right="3"/>
              <w:jc w:val="center"/>
              <w:rPr>
                <w:sz w:val="22"/>
              </w:rPr>
            </w:pPr>
            <w:r>
              <w:rPr>
                <w:spacing w:val="-10"/>
                <w:sz w:val="22"/>
              </w:rPr>
              <w:t>-</w:t>
            </w:r>
          </w:p>
        </w:tc>
        <w:tc>
          <w:tcPr>
            <w:tcW w:w="1268" w:type="dxa"/>
          </w:tcPr>
          <w:p>
            <w:pPr>
              <w:pStyle w:val="TableParagraph"/>
              <w:spacing w:line="246" w:lineRule="exact" w:before="21"/>
              <w:ind w:left="7" w:right="1"/>
              <w:jc w:val="center"/>
              <w:rPr>
                <w:sz w:val="22"/>
              </w:rPr>
            </w:pPr>
            <w:r>
              <w:rPr>
                <w:spacing w:val="-2"/>
                <w:sz w:val="22"/>
              </w:rPr>
              <w:t>210.72</w:t>
            </w:r>
          </w:p>
        </w:tc>
        <w:tc>
          <w:tcPr>
            <w:tcW w:w="1436" w:type="dxa"/>
          </w:tcPr>
          <w:p>
            <w:pPr>
              <w:pStyle w:val="TableParagraph"/>
              <w:spacing w:line="258" w:lineRule="exact" w:before="10"/>
              <w:ind w:left="9" w:right="1"/>
              <w:jc w:val="center"/>
              <w:rPr>
                <w:b/>
                <w:sz w:val="22"/>
              </w:rPr>
            </w:pPr>
            <w:r>
              <w:rPr>
                <w:b/>
                <w:spacing w:val="-2"/>
                <w:sz w:val="22"/>
              </w:rPr>
              <w:t>2,350.26</w:t>
            </w:r>
          </w:p>
        </w:tc>
      </w:tr>
      <w:tr>
        <w:trPr>
          <w:trHeight w:val="288" w:hRule="atLeast"/>
        </w:trPr>
        <w:tc>
          <w:tcPr>
            <w:tcW w:w="1796" w:type="dxa"/>
          </w:tcPr>
          <w:p>
            <w:pPr>
              <w:pStyle w:val="TableParagraph"/>
              <w:spacing w:line="246" w:lineRule="exact" w:before="22"/>
              <w:ind w:left="107"/>
              <w:rPr>
                <w:sz w:val="22"/>
              </w:rPr>
            </w:pPr>
            <w:r>
              <w:rPr>
                <w:spacing w:val="-2"/>
                <w:sz w:val="22"/>
              </w:rPr>
              <w:t>Sawangan</w:t>
            </w:r>
          </w:p>
        </w:tc>
        <w:tc>
          <w:tcPr>
            <w:tcW w:w="1438" w:type="dxa"/>
          </w:tcPr>
          <w:p>
            <w:pPr>
              <w:pStyle w:val="TableParagraph"/>
              <w:spacing w:line="246" w:lineRule="exact" w:before="22"/>
              <w:ind w:left="6"/>
              <w:jc w:val="center"/>
              <w:rPr>
                <w:sz w:val="22"/>
              </w:rPr>
            </w:pPr>
            <w:r>
              <w:rPr>
                <w:spacing w:val="-10"/>
                <w:sz w:val="22"/>
              </w:rPr>
              <w:t>-</w:t>
            </w:r>
          </w:p>
        </w:tc>
        <w:tc>
          <w:tcPr>
            <w:tcW w:w="1262" w:type="dxa"/>
          </w:tcPr>
          <w:p>
            <w:pPr>
              <w:pStyle w:val="TableParagraph"/>
              <w:spacing w:line="246" w:lineRule="exact" w:before="22"/>
              <w:ind w:left="13" w:right="4"/>
              <w:jc w:val="center"/>
              <w:rPr>
                <w:sz w:val="22"/>
              </w:rPr>
            </w:pPr>
            <w:r>
              <w:rPr>
                <w:spacing w:val="-2"/>
                <w:sz w:val="22"/>
              </w:rPr>
              <w:t>599.84</w:t>
            </w:r>
          </w:p>
        </w:tc>
        <w:tc>
          <w:tcPr>
            <w:tcW w:w="1262" w:type="dxa"/>
          </w:tcPr>
          <w:p>
            <w:pPr>
              <w:pStyle w:val="TableParagraph"/>
              <w:spacing w:line="246" w:lineRule="exact" w:before="22"/>
              <w:ind w:left="13" w:right="4"/>
              <w:jc w:val="center"/>
              <w:rPr>
                <w:sz w:val="22"/>
              </w:rPr>
            </w:pPr>
            <w:r>
              <w:rPr>
                <w:spacing w:val="-2"/>
                <w:sz w:val="22"/>
              </w:rPr>
              <w:t>249.71</w:t>
            </w:r>
          </w:p>
        </w:tc>
        <w:tc>
          <w:tcPr>
            <w:tcW w:w="1437" w:type="dxa"/>
          </w:tcPr>
          <w:p>
            <w:pPr>
              <w:pStyle w:val="TableParagraph"/>
              <w:spacing w:line="246" w:lineRule="exact" w:before="22"/>
              <w:ind w:left="10" w:right="3"/>
              <w:jc w:val="center"/>
              <w:rPr>
                <w:sz w:val="22"/>
              </w:rPr>
            </w:pPr>
            <w:r>
              <w:rPr>
                <w:spacing w:val="-10"/>
                <w:sz w:val="22"/>
              </w:rPr>
              <w:t>-</w:t>
            </w:r>
          </w:p>
        </w:tc>
        <w:tc>
          <w:tcPr>
            <w:tcW w:w="1268" w:type="dxa"/>
          </w:tcPr>
          <w:p>
            <w:pPr>
              <w:pStyle w:val="TableParagraph"/>
              <w:spacing w:line="246" w:lineRule="exact" w:before="22"/>
              <w:ind w:left="7" w:right="1"/>
              <w:jc w:val="center"/>
              <w:rPr>
                <w:sz w:val="22"/>
              </w:rPr>
            </w:pPr>
            <w:r>
              <w:rPr>
                <w:spacing w:val="-2"/>
                <w:sz w:val="22"/>
              </w:rPr>
              <w:t>387.18</w:t>
            </w:r>
          </w:p>
        </w:tc>
        <w:tc>
          <w:tcPr>
            <w:tcW w:w="1436" w:type="dxa"/>
          </w:tcPr>
          <w:p>
            <w:pPr>
              <w:pStyle w:val="TableParagraph"/>
              <w:spacing w:line="258" w:lineRule="exact" w:before="10"/>
              <w:ind w:left="9" w:right="1"/>
              <w:jc w:val="center"/>
              <w:rPr>
                <w:b/>
                <w:sz w:val="22"/>
              </w:rPr>
            </w:pPr>
            <w:r>
              <w:rPr>
                <w:b/>
                <w:spacing w:val="-2"/>
                <w:sz w:val="22"/>
              </w:rPr>
              <w:t>1,236.72</w:t>
            </w:r>
          </w:p>
        </w:tc>
      </w:tr>
      <w:tr>
        <w:trPr>
          <w:trHeight w:val="288" w:hRule="atLeast"/>
        </w:trPr>
        <w:tc>
          <w:tcPr>
            <w:tcW w:w="1796" w:type="dxa"/>
          </w:tcPr>
          <w:p>
            <w:pPr>
              <w:pStyle w:val="TableParagraph"/>
              <w:spacing w:line="246" w:lineRule="exact" w:before="22"/>
              <w:ind w:left="107"/>
              <w:rPr>
                <w:sz w:val="22"/>
              </w:rPr>
            </w:pPr>
            <w:r>
              <w:rPr>
                <w:spacing w:val="-2"/>
                <w:sz w:val="22"/>
              </w:rPr>
              <w:t>Tuboran</w:t>
            </w:r>
          </w:p>
        </w:tc>
        <w:tc>
          <w:tcPr>
            <w:tcW w:w="1438" w:type="dxa"/>
          </w:tcPr>
          <w:p>
            <w:pPr>
              <w:pStyle w:val="TableParagraph"/>
              <w:spacing w:line="246" w:lineRule="exact" w:before="22"/>
              <w:ind w:left="6"/>
              <w:jc w:val="center"/>
              <w:rPr>
                <w:sz w:val="22"/>
              </w:rPr>
            </w:pPr>
            <w:r>
              <w:rPr>
                <w:spacing w:val="-10"/>
                <w:sz w:val="22"/>
              </w:rPr>
              <w:t>-</w:t>
            </w:r>
          </w:p>
        </w:tc>
        <w:tc>
          <w:tcPr>
            <w:tcW w:w="1262" w:type="dxa"/>
          </w:tcPr>
          <w:p>
            <w:pPr>
              <w:pStyle w:val="TableParagraph"/>
              <w:spacing w:line="246" w:lineRule="exact" w:before="22"/>
              <w:ind w:left="13" w:right="2"/>
              <w:jc w:val="center"/>
              <w:rPr>
                <w:sz w:val="22"/>
              </w:rPr>
            </w:pPr>
            <w:r>
              <w:rPr>
                <w:spacing w:val="-2"/>
                <w:sz w:val="22"/>
              </w:rPr>
              <w:t>1,349.42</w:t>
            </w:r>
          </w:p>
        </w:tc>
        <w:tc>
          <w:tcPr>
            <w:tcW w:w="1262" w:type="dxa"/>
          </w:tcPr>
          <w:p>
            <w:pPr>
              <w:pStyle w:val="TableParagraph"/>
              <w:spacing w:line="246" w:lineRule="exact" w:before="22"/>
              <w:ind w:left="13" w:right="3"/>
              <w:jc w:val="center"/>
              <w:rPr>
                <w:sz w:val="22"/>
              </w:rPr>
            </w:pPr>
            <w:r>
              <w:rPr>
                <w:spacing w:val="-10"/>
                <w:sz w:val="22"/>
              </w:rPr>
              <w:t>-</w:t>
            </w:r>
          </w:p>
        </w:tc>
        <w:tc>
          <w:tcPr>
            <w:tcW w:w="1437" w:type="dxa"/>
          </w:tcPr>
          <w:p>
            <w:pPr>
              <w:pStyle w:val="TableParagraph"/>
              <w:spacing w:line="246" w:lineRule="exact" w:before="22"/>
              <w:ind w:left="10"/>
              <w:jc w:val="center"/>
              <w:rPr>
                <w:sz w:val="22"/>
              </w:rPr>
            </w:pPr>
            <w:r>
              <w:rPr>
                <w:spacing w:val="-4"/>
                <w:sz w:val="22"/>
              </w:rPr>
              <w:t>9.99</w:t>
            </w:r>
          </w:p>
        </w:tc>
        <w:tc>
          <w:tcPr>
            <w:tcW w:w="1268" w:type="dxa"/>
          </w:tcPr>
          <w:p>
            <w:pPr>
              <w:pStyle w:val="TableParagraph"/>
              <w:spacing w:line="246" w:lineRule="exact" w:before="22"/>
              <w:ind w:left="7" w:right="1"/>
              <w:jc w:val="center"/>
              <w:rPr>
                <w:sz w:val="22"/>
              </w:rPr>
            </w:pPr>
            <w:r>
              <w:rPr>
                <w:spacing w:val="-4"/>
                <w:sz w:val="22"/>
              </w:rPr>
              <w:t>9.09</w:t>
            </w:r>
          </w:p>
        </w:tc>
        <w:tc>
          <w:tcPr>
            <w:tcW w:w="1436" w:type="dxa"/>
          </w:tcPr>
          <w:p>
            <w:pPr>
              <w:pStyle w:val="TableParagraph"/>
              <w:spacing w:line="258" w:lineRule="exact" w:before="9"/>
              <w:ind w:left="9" w:right="1"/>
              <w:jc w:val="center"/>
              <w:rPr>
                <w:b/>
                <w:sz w:val="22"/>
              </w:rPr>
            </w:pPr>
            <w:r>
              <w:rPr>
                <w:b/>
                <w:spacing w:val="-2"/>
                <w:sz w:val="22"/>
              </w:rPr>
              <w:t>1,368.50</w:t>
            </w:r>
          </w:p>
        </w:tc>
      </w:tr>
      <w:tr>
        <w:trPr>
          <w:trHeight w:val="532" w:hRule="atLeast"/>
        </w:trPr>
        <w:tc>
          <w:tcPr>
            <w:tcW w:w="1796" w:type="dxa"/>
          </w:tcPr>
          <w:p>
            <w:pPr>
              <w:pStyle w:val="TableParagraph"/>
              <w:spacing w:line="266" w:lineRule="exact"/>
              <w:ind w:left="107"/>
              <w:rPr>
                <w:sz w:val="22"/>
              </w:rPr>
            </w:pPr>
            <w:r>
              <w:rPr>
                <w:spacing w:val="-2"/>
                <w:sz w:val="22"/>
              </w:rPr>
              <w:t>Pandapan (Boundary)</w:t>
            </w:r>
          </w:p>
        </w:tc>
        <w:tc>
          <w:tcPr>
            <w:tcW w:w="1438" w:type="dxa"/>
          </w:tcPr>
          <w:p>
            <w:pPr>
              <w:pStyle w:val="TableParagraph"/>
              <w:spacing w:line="248" w:lineRule="exact" w:before="264"/>
              <w:ind w:left="6"/>
              <w:jc w:val="center"/>
              <w:rPr>
                <w:sz w:val="22"/>
              </w:rPr>
            </w:pPr>
            <w:r>
              <w:rPr>
                <w:spacing w:val="-10"/>
                <w:sz w:val="22"/>
              </w:rPr>
              <w:t>-</w:t>
            </w:r>
          </w:p>
        </w:tc>
        <w:tc>
          <w:tcPr>
            <w:tcW w:w="1262" w:type="dxa"/>
          </w:tcPr>
          <w:p>
            <w:pPr>
              <w:pStyle w:val="TableParagraph"/>
              <w:spacing w:line="248" w:lineRule="exact" w:before="264"/>
              <w:ind w:left="13" w:right="4"/>
              <w:jc w:val="center"/>
              <w:rPr>
                <w:sz w:val="22"/>
              </w:rPr>
            </w:pPr>
            <w:r>
              <w:rPr>
                <w:spacing w:val="-2"/>
                <w:sz w:val="22"/>
              </w:rPr>
              <w:t>280.45</w:t>
            </w:r>
          </w:p>
        </w:tc>
        <w:tc>
          <w:tcPr>
            <w:tcW w:w="1262" w:type="dxa"/>
          </w:tcPr>
          <w:p>
            <w:pPr>
              <w:pStyle w:val="TableParagraph"/>
              <w:spacing w:line="248" w:lineRule="exact" w:before="264"/>
              <w:ind w:left="13" w:right="3"/>
              <w:jc w:val="center"/>
              <w:rPr>
                <w:sz w:val="22"/>
              </w:rPr>
            </w:pPr>
            <w:r>
              <w:rPr>
                <w:spacing w:val="-10"/>
                <w:sz w:val="22"/>
              </w:rPr>
              <w:t>-</w:t>
            </w:r>
          </w:p>
        </w:tc>
        <w:tc>
          <w:tcPr>
            <w:tcW w:w="1437" w:type="dxa"/>
          </w:tcPr>
          <w:p>
            <w:pPr>
              <w:pStyle w:val="TableParagraph"/>
              <w:spacing w:line="248" w:lineRule="exact" w:before="264"/>
              <w:ind w:left="10" w:right="3"/>
              <w:jc w:val="center"/>
              <w:rPr>
                <w:sz w:val="22"/>
              </w:rPr>
            </w:pPr>
            <w:r>
              <w:rPr>
                <w:spacing w:val="-10"/>
                <w:sz w:val="22"/>
              </w:rPr>
              <w:t>-</w:t>
            </w:r>
          </w:p>
        </w:tc>
        <w:tc>
          <w:tcPr>
            <w:tcW w:w="1268" w:type="dxa"/>
          </w:tcPr>
          <w:p>
            <w:pPr>
              <w:pStyle w:val="TableParagraph"/>
              <w:spacing w:line="248" w:lineRule="exact" w:before="264"/>
              <w:ind w:left="7" w:right="1"/>
              <w:jc w:val="center"/>
              <w:rPr>
                <w:sz w:val="22"/>
              </w:rPr>
            </w:pPr>
            <w:r>
              <w:rPr>
                <w:spacing w:val="-2"/>
                <w:sz w:val="22"/>
              </w:rPr>
              <w:t>269.06</w:t>
            </w:r>
          </w:p>
        </w:tc>
        <w:tc>
          <w:tcPr>
            <w:tcW w:w="1436" w:type="dxa"/>
          </w:tcPr>
          <w:p>
            <w:pPr>
              <w:pStyle w:val="TableParagraph"/>
              <w:spacing w:before="132"/>
              <w:ind w:left="9" w:right="1"/>
              <w:jc w:val="center"/>
              <w:rPr>
                <w:b/>
                <w:sz w:val="22"/>
              </w:rPr>
            </w:pPr>
            <w:r>
              <w:rPr>
                <w:b/>
                <w:spacing w:val="-2"/>
                <w:sz w:val="22"/>
              </w:rPr>
              <w:t>549.51</w:t>
            </w:r>
          </w:p>
        </w:tc>
      </w:tr>
      <w:tr>
        <w:trPr>
          <w:trHeight w:val="531" w:hRule="atLeast"/>
        </w:trPr>
        <w:tc>
          <w:tcPr>
            <w:tcW w:w="1796" w:type="dxa"/>
          </w:tcPr>
          <w:p>
            <w:pPr>
              <w:pStyle w:val="TableParagraph"/>
              <w:spacing w:line="266" w:lineRule="exact"/>
              <w:ind w:left="107" w:right="290"/>
              <w:rPr>
                <w:sz w:val="22"/>
              </w:rPr>
            </w:pPr>
            <w:r>
              <w:rPr>
                <w:sz w:val="22"/>
              </w:rPr>
              <w:t>Other</w:t>
            </w:r>
            <w:r>
              <w:rPr>
                <w:spacing w:val="-18"/>
                <w:sz w:val="22"/>
              </w:rPr>
              <w:t> </w:t>
            </w:r>
            <w:r>
              <w:rPr>
                <w:sz w:val="22"/>
              </w:rPr>
              <w:t>Claimed </w:t>
            </w:r>
            <w:r>
              <w:rPr>
                <w:spacing w:val="-2"/>
                <w:sz w:val="22"/>
              </w:rPr>
              <w:t>Areas</w:t>
            </w:r>
          </w:p>
        </w:tc>
        <w:tc>
          <w:tcPr>
            <w:tcW w:w="1438" w:type="dxa"/>
          </w:tcPr>
          <w:p>
            <w:pPr>
              <w:pStyle w:val="TableParagraph"/>
              <w:spacing w:line="248" w:lineRule="exact" w:before="264"/>
              <w:ind w:left="6"/>
              <w:jc w:val="center"/>
              <w:rPr>
                <w:sz w:val="22"/>
              </w:rPr>
            </w:pPr>
            <w:r>
              <w:rPr>
                <w:spacing w:val="-10"/>
                <w:sz w:val="22"/>
              </w:rPr>
              <w:t>-</w:t>
            </w:r>
          </w:p>
        </w:tc>
        <w:tc>
          <w:tcPr>
            <w:tcW w:w="1262" w:type="dxa"/>
          </w:tcPr>
          <w:p>
            <w:pPr>
              <w:pStyle w:val="TableParagraph"/>
              <w:spacing w:line="248" w:lineRule="exact" w:before="264"/>
              <w:ind w:left="13" w:right="4"/>
              <w:jc w:val="center"/>
              <w:rPr>
                <w:sz w:val="22"/>
              </w:rPr>
            </w:pPr>
            <w:r>
              <w:rPr>
                <w:spacing w:val="-2"/>
                <w:sz w:val="22"/>
              </w:rPr>
              <w:t>228.59</w:t>
            </w:r>
          </w:p>
        </w:tc>
        <w:tc>
          <w:tcPr>
            <w:tcW w:w="1262" w:type="dxa"/>
          </w:tcPr>
          <w:p>
            <w:pPr>
              <w:pStyle w:val="TableParagraph"/>
              <w:spacing w:line="248" w:lineRule="exact" w:before="264"/>
              <w:ind w:left="13" w:right="3"/>
              <w:jc w:val="center"/>
              <w:rPr>
                <w:sz w:val="22"/>
              </w:rPr>
            </w:pPr>
            <w:r>
              <w:rPr>
                <w:spacing w:val="-10"/>
                <w:sz w:val="22"/>
              </w:rPr>
              <w:t>-</w:t>
            </w:r>
          </w:p>
        </w:tc>
        <w:tc>
          <w:tcPr>
            <w:tcW w:w="1437" w:type="dxa"/>
          </w:tcPr>
          <w:p>
            <w:pPr>
              <w:pStyle w:val="TableParagraph"/>
              <w:spacing w:line="248" w:lineRule="exact" w:before="264"/>
              <w:ind w:left="10" w:right="3"/>
              <w:jc w:val="center"/>
              <w:rPr>
                <w:sz w:val="22"/>
              </w:rPr>
            </w:pPr>
            <w:r>
              <w:rPr>
                <w:spacing w:val="-10"/>
                <w:sz w:val="22"/>
              </w:rPr>
              <w:t>-</w:t>
            </w:r>
          </w:p>
        </w:tc>
        <w:tc>
          <w:tcPr>
            <w:tcW w:w="1268" w:type="dxa"/>
          </w:tcPr>
          <w:p>
            <w:pPr>
              <w:pStyle w:val="TableParagraph"/>
              <w:spacing w:line="248" w:lineRule="exact" w:before="264"/>
              <w:ind w:left="7" w:right="1"/>
              <w:jc w:val="center"/>
              <w:rPr>
                <w:sz w:val="22"/>
              </w:rPr>
            </w:pPr>
            <w:r>
              <w:rPr>
                <w:spacing w:val="-2"/>
                <w:sz w:val="22"/>
              </w:rPr>
              <w:t>331.28</w:t>
            </w:r>
          </w:p>
        </w:tc>
        <w:tc>
          <w:tcPr>
            <w:tcW w:w="1436" w:type="dxa"/>
          </w:tcPr>
          <w:p>
            <w:pPr>
              <w:pStyle w:val="TableParagraph"/>
              <w:spacing w:before="130"/>
              <w:ind w:left="9" w:right="1"/>
              <w:jc w:val="center"/>
              <w:rPr>
                <w:b/>
                <w:sz w:val="22"/>
              </w:rPr>
            </w:pPr>
            <w:r>
              <w:rPr>
                <w:b/>
                <w:spacing w:val="-2"/>
                <w:sz w:val="22"/>
              </w:rPr>
              <w:t>559.87</w:t>
            </w:r>
          </w:p>
        </w:tc>
      </w:tr>
      <w:tr>
        <w:trPr>
          <w:trHeight w:val="288" w:hRule="atLeast"/>
        </w:trPr>
        <w:tc>
          <w:tcPr>
            <w:tcW w:w="1796" w:type="dxa"/>
            <w:shd w:val="clear" w:color="auto" w:fill="DDEBF7"/>
          </w:tcPr>
          <w:p>
            <w:pPr>
              <w:pStyle w:val="TableParagraph"/>
              <w:spacing w:line="248" w:lineRule="exact" w:before="20"/>
              <w:ind w:left="107"/>
              <w:rPr>
                <w:b/>
                <w:sz w:val="22"/>
              </w:rPr>
            </w:pPr>
            <w:r>
              <w:rPr>
                <w:b/>
                <w:sz w:val="22"/>
              </w:rPr>
              <w:t>Grand</w:t>
            </w:r>
            <w:r>
              <w:rPr>
                <w:b/>
                <w:spacing w:val="-2"/>
                <w:sz w:val="22"/>
              </w:rPr>
              <w:t> Total</w:t>
            </w:r>
          </w:p>
        </w:tc>
        <w:tc>
          <w:tcPr>
            <w:tcW w:w="1438" w:type="dxa"/>
            <w:shd w:val="clear" w:color="auto" w:fill="DDEBF7"/>
          </w:tcPr>
          <w:p>
            <w:pPr>
              <w:pStyle w:val="TableParagraph"/>
              <w:spacing w:line="248" w:lineRule="exact" w:before="20"/>
              <w:ind w:left="6"/>
              <w:jc w:val="center"/>
              <w:rPr>
                <w:b/>
                <w:sz w:val="22"/>
              </w:rPr>
            </w:pPr>
            <w:r>
              <w:rPr>
                <w:b/>
                <w:spacing w:val="-2"/>
                <w:sz w:val="22"/>
              </w:rPr>
              <w:t>1,428.53</w:t>
            </w:r>
          </w:p>
        </w:tc>
        <w:tc>
          <w:tcPr>
            <w:tcW w:w="1262" w:type="dxa"/>
            <w:shd w:val="clear" w:color="auto" w:fill="DDEBF7"/>
          </w:tcPr>
          <w:p>
            <w:pPr>
              <w:pStyle w:val="TableParagraph"/>
              <w:spacing w:line="248" w:lineRule="exact" w:before="20"/>
              <w:ind w:left="13" w:right="2"/>
              <w:jc w:val="center"/>
              <w:rPr>
                <w:b/>
                <w:sz w:val="22"/>
              </w:rPr>
            </w:pPr>
            <w:r>
              <w:rPr>
                <w:b/>
                <w:spacing w:val="-2"/>
                <w:sz w:val="22"/>
              </w:rPr>
              <w:t>7,666.50</w:t>
            </w:r>
          </w:p>
        </w:tc>
        <w:tc>
          <w:tcPr>
            <w:tcW w:w="1262" w:type="dxa"/>
            <w:shd w:val="clear" w:color="auto" w:fill="DDEBF7"/>
          </w:tcPr>
          <w:p>
            <w:pPr>
              <w:pStyle w:val="TableParagraph"/>
              <w:spacing w:line="248" w:lineRule="exact" w:before="20"/>
              <w:ind w:left="13" w:right="6"/>
              <w:jc w:val="center"/>
              <w:rPr>
                <w:b/>
                <w:sz w:val="22"/>
              </w:rPr>
            </w:pPr>
            <w:r>
              <w:rPr>
                <w:b/>
                <w:spacing w:val="-2"/>
                <w:sz w:val="22"/>
              </w:rPr>
              <w:t>581.28</w:t>
            </w:r>
          </w:p>
        </w:tc>
        <w:tc>
          <w:tcPr>
            <w:tcW w:w="1437" w:type="dxa"/>
            <w:shd w:val="clear" w:color="auto" w:fill="DDEBF7"/>
          </w:tcPr>
          <w:p>
            <w:pPr>
              <w:pStyle w:val="TableParagraph"/>
              <w:spacing w:line="248" w:lineRule="exact" w:before="20"/>
              <w:ind w:left="10" w:right="2"/>
              <w:jc w:val="center"/>
              <w:rPr>
                <w:b/>
                <w:sz w:val="22"/>
              </w:rPr>
            </w:pPr>
            <w:r>
              <w:rPr>
                <w:b/>
                <w:spacing w:val="-2"/>
                <w:sz w:val="22"/>
              </w:rPr>
              <w:t>623.03</w:t>
            </w:r>
          </w:p>
        </w:tc>
        <w:tc>
          <w:tcPr>
            <w:tcW w:w="1268" w:type="dxa"/>
            <w:shd w:val="clear" w:color="auto" w:fill="DDEBF7"/>
          </w:tcPr>
          <w:p>
            <w:pPr>
              <w:pStyle w:val="TableParagraph"/>
              <w:spacing w:line="248" w:lineRule="exact" w:before="20"/>
              <w:ind w:left="7" w:right="3"/>
              <w:jc w:val="center"/>
              <w:rPr>
                <w:b/>
                <w:sz w:val="22"/>
              </w:rPr>
            </w:pPr>
            <w:r>
              <w:rPr>
                <w:b/>
                <w:spacing w:val="-2"/>
                <w:sz w:val="22"/>
              </w:rPr>
              <w:t>5,158.93</w:t>
            </w:r>
          </w:p>
        </w:tc>
        <w:tc>
          <w:tcPr>
            <w:tcW w:w="1436" w:type="dxa"/>
            <w:shd w:val="clear" w:color="auto" w:fill="DDEBF7"/>
          </w:tcPr>
          <w:p>
            <w:pPr>
              <w:pStyle w:val="TableParagraph"/>
              <w:spacing w:line="260" w:lineRule="exact" w:before="8"/>
              <w:ind w:left="9" w:right="1"/>
              <w:jc w:val="center"/>
              <w:rPr>
                <w:b/>
                <w:sz w:val="22"/>
              </w:rPr>
            </w:pPr>
            <w:r>
              <w:rPr>
                <w:b/>
                <w:spacing w:val="-2"/>
                <w:sz w:val="22"/>
              </w:rPr>
              <w:t>15,458.27</w:t>
            </w:r>
          </w:p>
        </w:tc>
      </w:tr>
    </w:tbl>
    <w:p>
      <w:pPr>
        <w:spacing w:before="0"/>
        <w:ind w:left="288" w:right="0" w:firstLine="0"/>
        <w:jc w:val="left"/>
        <w:rPr>
          <w:sz w:val="21"/>
        </w:rPr>
      </w:pPr>
      <w:r>
        <w:rPr>
          <w:spacing w:val="-5"/>
          <w:sz w:val="21"/>
        </w:rPr>
        <w:t>Source: MGB</w:t>
      </w:r>
    </w:p>
    <w:p>
      <w:pPr>
        <w:spacing w:after="0"/>
        <w:jc w:val="left"/>
        <w:rPr>
          <w:sz w:val="21"/>
        </w:rPr>
        <w:sectPr>
          <w:pgSz w:w="12250" w:h="18730"/>
          <w:pgMar w:header="0" w:footer="662" w:top="1360" w:bottom="860" w:left="1440" w:right="360"/>
        </w:sect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4"/>
        <w:gridCol w:w="7657"/>
      </w:tblGrid>
      <w:tr>
        <w:trPr>
          <w:trHeight w:val="796" w:hRule="atLeast"/>
        </w:trPr>
        <w:tc>
          <w:tcPr>
            <w:tcW w:w="1704" w:type="dxa"/>
          </w:tcPr>
          <w:p>
            <w:pPr>
              <w:pStyle w:val="TableParagraph"/>
              <w:spacing w:before="130"/>
              <w:ind w:left="107" w:right="192"/>
              <w:rPr>
                <w:b/>
                <w:sz w:val="22"/>
              </w:rPr>
            </w:pPr>
            <w:r>
              <w:rPr>
                <w:b/>
                <w:sz w:val="22"/>
              </w:rPr>
              <w:t>Cretaceous</w:t>
            </w:r>
            <w:r>
              <w:rPr>
                <w:b/>
                <w:spacing w:val="-17"/>
                <w:sz w:val="22"/>
              </w:rPr>
              <w:t> </w:t>
            </w:r>
            <w:r>
              <w:rPr>
                <w:b/>
                <w:sz w:val="22"/>
              </w:rPr>
              <w:t>- </w:t>
            </w:r>
            <w:r>
              <w:rPr>
                <w:b/>
                <w:spacing w:val="-2"/>
                <w:sz w:val="22"/>
              </w:rPr>
              <w:t>Paleogene</w:t>
            </w:r>
          </w:p>
        </w:tc>
        <w:tc>
          <w:tcPr>
            <w:tcW w:w="7657" w:type="dxa"/>
          </w:tcPr>
          <w:p>
            <w:pPr>
              <w:pStyle w:val="TableParagraph"/>
              <w:spacing w:line="266" w:lineRule="exact"/>
              <w:ind w:left="109"/>
              <w:rPr>
                <w:sz w:val="22"/>
              </w:rPr>
            </w:pPr>
            <w:r>
              <w:rPr>
                <w:sz w:val="22"/>
              </w:rPr>
              <w:t>Thick</w:t>
            </w:r>
            <w:r>
              <w:rPr>
                <w:spacing w:val="-4"/>
                <w:sz w:val="22"/>
              </w:rPr>
              <w:t> </w:t>
            </w:r>
            <w:r>
              <w:rPr>
                <w:sz w:val="22"/>
              </w:rPr>
              <w:t>sequence</w:t>
            </w:r>
            <w:r>
              <w:rPr>
                <w:spacing w:val="-5"/>
                <w:sz w:val="22"/>
              </w:rPr>
              <w:t> </w:t>
            </w:r>
            <w:r>
              <w:rPr>
                <w:sz w:val="22"/>
              </w:rPr>
              <w:t>of</w:t>
            </w:r>
            <w:r>
              <w:rPr>
                <w:spacing w:val="-4"/>
                <w:sz w:val="22"/>
              </w:rPr>
              <w:t> </w:t>
            </w:r>
            <w:r>
              <w:rPr>
                <w:sz w:val="22"/>
              </w:rPr>
              <w:t>slightly</w:t>
            </w:r>
            <w:r>
              <w:rPr>
                <w:spacing w:val="-5"/>
                <w:sz w:val="22"/>
              </w:rPr>
              <w:t> </w:t>
            </w:r>
            <w:r>
              <w:rPr>
                <w:sz w:val="22"/>
              </w:rPr>
              <w:t>metamorphose</w:t>
            </w:r>
            <w:r>
              <w:rPr>
                <w:spacing w:val="-4"/>
                <w:sz w:val="22"/>
              </w:rPr>
              <w:t> </w:t>
            </w:r>
            <w:r>
              <w:rPr>
                <w:sz w:val="22"/>
              </w:rPr>
              <w:t>graywacke</w:t>
            </w:r>
            <w:r>
              <w:rPr>
                <w:spacing w:val="-4"/>
                <w:sz w:val="22"/>
              </w:rPr>
              <w:t> </w:t>
            </w:r>
            <w:r>
              <w:rPr>
                <w:sz w:val="22"/>
              </w:rPr>
              <w:t>and</w:t>
            </w:r>
            <w:r>
              <w:rPr>
                <w:spacing w:val="-4"/>
                <w:sz w:val="22"/>
              </w:rPr>
              <w:t> </w:t>
            </w:r>
            <w:r>
              <w:rPr>
                <w:sz w:val="22"/>
              </w:rPr>
              <w:t>siltstone</w:t>
            </w:r>
            <w:r>
              <w:rPr>
                <w:spacing w:val="-4"/>
                <w:sz w:val="22"/>
              </w:rPr>
              <w:t> </w:t>
            </w:r>
            <w:r>
              <w:rPr>
                <w:sz w:val="22"/>
              </w:rPr>
              <w:t>with</w:t>
            </w:r>
            <w:r>
              <w:rPr>
                <w:spacing w:val="-6"/>
                <w:sz w:val="22"/>
              </w:rPr>
              <w:t> </w:t>
            </w:r>
            <w:r>
              <w:rPr>
                <w:sz w:val="22"/>
              </w:rPr>
              <w:t>thin lenses of chert, quarzite ferrugineous shale and conglomerate intercolated occasionally with basalt flows. Intruded by diorite and ultramafic rocks.</w:t>
            </w:r>
          </w:p>
        </w:tc>
      </w:tr>
      <w:tr>
        <w:trPr>
          <w:trHeight w:val="286" w:hRule="atLeast"/>
        </w:trPr>
        <w:tc>
          <w:tcPr>
            <w:tcW w:w="1704" w:type="dxa"/>
          </w:tcPr>
          <w:p>
            <w:pPr>
              <w:pStyle w:val="TableParagraph"/>
              <w:rPr>
                <w:rFonts w:ascii="Times New Roman"/>
                <w:sz w:val="20"/>
              </w:rPr>
            </w:pPr>
          </w:p>
        </w:tc>
        <w:tc>
          <w:tcPr>
            <w:tcW w:w="7657" w:type="dxa"/>
          </w:tcPr>
          <w:p>
            <w:pPr>
              <w:pStyle w:val="TableParagraph"/>
              <w:rPr>
                <w:rFonts w:ascii="Times New Roman"/>
                <w:sz w:val="20"/>
              </w:rPr>
            </w:pPr>
          </w:p>
        </w:tc>
      </w:tr>
      <w:tr>
        <w:trPr>
          <w:trHeight w:val="532" w:hRule="atLeast"/>
        </w:trPr>
        <w:tc>
          <w:tcPr>
            <w:tcW w:w="1704" w:type="dxa"/>
          </w:tcPr>
          <w:p>
            <w:pPr>
              <w:pStyle w:val="TableParagraph"/>
              <w:spacing w:line="266" w:lineRule="exact"/>
              <w:ind w:left="107" w:right="507"/>
              <w:rPr>
                <w:b/>
                <w:sz w:val="22"/>
              </w:rPr>
            </w:pPr>
            <w:r>
              <w:rPr>
                <w:b/>
                <w:sz w:val="22"/>
              </w:rPr>
              <w:t>Miocene</w:t>
            </w:r>
            <w:r>
              <w:rPr>
                <w:b/>
                <w:spacing w:val="-17"/>
                <w:sz w:val="22"/>
              </w:rPr>
              <w:t> </w:t>
            </w:r>
            <w:r>
              <w:rPr>
                <w:b/>
                <w:sz w:val="22"/>
              </w:rPr>
              <w:t>- </w:t>
            </w:r>
            <w:r>
              <w:rPr>
                <w:b/>
                <w:spacing w:val="-2"/>
                <w:sz w:val="22"/>
              </w:rPr>
              <w:t>Pliocene</w:t>
            </w:r>
          </w:p>
        </w:tc>
        <w:tc>
          <w:tcPr>
            <w:tcW w:w="7657" w:type="dxa"/>
          </w:tcPr>
          <w:p>
            <w:pPr>
              <w:pStyle w:val="TableParagraph"/>
              <w:spacing w:line="266" w:lineRule="exact"/>
              <w:ind w:left="109"/>
              <w:rPr>
                <w:sz w:val="22"/>
              </w:rPr>
            </w:pPr>
            <w:r>
              <w:rPr>
                <w:sz w:val="22"/>
              </w:rPr>
              <w:t>Composed</w:t>
            </w:r>
            <w:r>
              <w:rPr>
                <w:spacing w:val="-6"/>
                <w:sz w:val="22"/>
              </w:rPr>
              <w:t> </w:t>
            </w:r>
            <w:r>
              <w:rPr>
                <w:sz w:val="22"/>
              </w:rPr>
              <w:t>of</w:t>
            </w:r>
            <w:r>
              <w:rPr>
                <w:spacing w:val="-5"/>
                <w:sz w:val="22"/>
              </w:rPr>
              <w:t> </w:t>
            </w:r>
            <w:r>
              <w:rPr>
                <w:sz w:val="22"/>
              </w:rPr>
              <w:t>well</w:t>
            </w:r>
            <w:r>
              <w:rPr>
                <w:spacing w:val="-7"/>
                <w:sz w:val="22"/>
              </w:rPr>
              <w:t> </w:t>
            </w:r>
            <w:r>
              <w:rPr>
                <w:sz w:val="22"/>
              </w:rPr>
              <w:t>consolidated</w:t>
            </w:r>
            <w:r>
              <w:rPr>
                <w:spacing w:val="-5"/>
                <w:sz w:val="22"/>
              </w:rPr>
              <w:t> </w:t>
            </w:r>
            <w:r>
              <w:rPr>
                <w:sz w:val="22"/>
              </w:rPr>
              <w:t>compacted</w:t>
            </w:r>
            <w:r>
              <w:rPr>
                <w:spacing w:val="-5"/>
                <w:sz w:val="22"/>
              </w:rPr>
              <w:t> </w:t>
            </w:r>
            <w:r>
              <w:rPr>
                <w:sz w:val="22"/>
              </w:rPr>
              <w:t>and</w:t>
            </w:r>
            <w:r>
              <w:rPr>
                <w:spacing w:val="-5"/>
                <w:sz w:val="22"/>
              </w:rPr>
              <w:t> </w:t>
            </w:r>
            <w:r>
              <w:rPr>
                <w:sz w:val="22"/>
              </w:rPr>
              <w:t>indurated</w:t>
            </w:r>
            <w:r>
              <w:rPr>
                <w:spacing w:val="-5"/>
                <w:sz w:val="22"/>
              </w:rPr>
              <w:t> </w:t>
            </w:r>
            <w:r>
              <w:rPr>
                <w:sz w:val="22"/>
              </w:rPr>
              <w:t>sandstone</w:t>
            </w:r>
            <w:r>
              <w:rPr>
                <w:spacing w:val="-6"/>
                <w:sz w:val="22"/>
              </w:rPr>
              <w:t> </w:t>
            </w:r>
            <w:r>
              <w:rPr>
                <w:sz w:val="22"/>
              </w:rPr>
              <w:t>shale</w:t>
            </w:r>
            <w:r>
              <w:rPr>
                <w:spacing w:val="-5"/>
                <w:sz w:val="22"/>
              </w:rPr>
              <w:t> </w:t>
            </w:r>
            <w:r>
              <w:rPr>
                <w:sz w:val="22"/>
              </w:rPr>
              <w:t>&amp; conglomerate. Associated with calcarenite and / silty limestone.</w:t>
            </w:r>
          </w:p>
        </w:tc>
      </w:tr>
      <w:tr>
        <w:trPr>
          <w:trHeight w:val="287" w:hRule="atLeast"/>
        </w:trPr>
        <w:tc>
          <w:tcPr>
            <w:tcW w:w="1704" w:type="dxa"/>
          </w:tcPr>
          <w:p>
            <w:pPr>
              <w:pStyle w:val="TableParagraph"/>
              <w:rPr>
                <w:rFonts w:ascii="Times New Roman"/>
                <w:sz w:val="20"/>
              </w:rPr>
            </w:pPr>
          </w:p>
        </w:tc>
        <w:tc>
          <w:tcPr>
            <w:tcW w:w="7657" w:type="dxa"/>
          </w:tcPr>
          <w:p>
            <w:pPr>
              <w:pStyle w:val="TableParagraph"/>
              <w:rPr>
                <w:rFonts w:ascii="Times New Roman"/>
                <w:sz w:val="20"/>
              </w:rPr>
            </w:pPr>
          </w:p>
        </w:tc>
      </w:tr>
      <w:tr>
        <w:trPr>
          <w:trHeight w:val="530" w:hRule="atLeast"/>
        </w:trPr>
        <w:tc>
          <w:tcPr>
            <w:tcW w:w="1704" w:type="dxa"/>
          </w:tcPr>
          <w:p>
            <w:pPr>
              <w:pStyle w:val="TableParagraph"/>
              <w:spacing w:line="266" w:lineRule="exact"/>
              <w:ind w:left="107" w:right="332"/>
              <w:rPr>
                <w:b/>
                <w:sz w:val="22"/>
              </w:rPr>
            </w:pPr>
            <w:r>
              <w:rPr>
                <w:b/>
                <w:sz w:val="22"/>
              </w:rPr>
              <w:t>Oligocene</w:t>
            </w:r>
            <w:r>
              <w:rPr>
                <w:b/>
                <w:spacing w:val="-17"/>
                <w:sz w:val="22"/>
              </w:rPr>
              <w:t> </w:t>
            </w:r>
            <w:r>
              <w:rPr>
                <w:b/>
                <w:sz w:val="22"/>
              </w:rPr>
              <w:t>- </w:t>
            </w:r>
            <w:r>
              <w:rPr>
                <w:b/>
                <w:spacing w:val="-2"/>
                <w:sz w:val="22"/>
              </w:rPr>
              <w:t>Miocene</w:t>
            </w:r>
          </w:p>
        </w:tc>
        <w:tc>
          <w:tcPr>
            <w:tcW w:w="7657" w:type="dxa"/>
          </w:tcPr>
          <w:p>
            <w:pPr>
              <w:pStyle w:val="TableParagraph"/>
              <w:spacing w:before="130"/>
              <w:ind w:left="109"/>
              <w:rPr>
                <w:sz w:val="22"/>
              </w:rPr>
            </w:pPr>
            <w:r>
              <w:rPr>
                <w:sz w:val="22"/>
              </w:rPr>
              <w:t>Massive</w:t>
            </w:r>
            <w:r>
              <w:rPr>
                <w:spacing w:val="-5"/>
                <w:sz w:val="22"/>
              </w:rPr>
              <w:t> </w:t>
            </w:r>
            <w:r>
              <w:rPr>
                <w:sz w:val="22"/>
              </w:rPr>
              <w:t>limestone,</w:t>
            </w:r>
            <w:r>
              <w:rPr>
                <w:spacing w:val="-4"/>
                <w:sz w:val="22"/>
              </w:rPr>
              <w:t> </w:t>
            </w:r>
            <w:r>
              <w:rPr>
                <w:sz w:val="22"/>
              </w:rPr>
              <w:t>some</w:t>
            </w:r>
            <w:r>
              <w:rPr>
                <w:spacing w:val="-4"/>
                <w:sz w:val="22"/>
              </w:rPr>
              <w:t> </w:t>
            </w:r>
            <w:r>
              <w:rPr>
                <w:spacing w:val="-2"/>
                <w:sz w:val="22"/>
              </w:rPr>
              <w:t>recrystallized.</w:t>
            </w:r>
          </w:p>
        </w:tc>
      </w:tr>
      <w:tr>
        <w:trPr>
          <w:trHeight w:val="530" w:hRule="atLeast"/>
        </w:trPr>
        <w:tc>
          <w:tcPr>
            <w:tcW w:w="1704" w:type="dxa"/>
          </w:tcPr>
          <w:p>
            <w:pPr>
              <w:pStyle w:val="TableParagraph"/>
              <w:rPr>
                <w:rFonts w:ascii="Times New Roman"/>
                <w:sz w:val="22"/>
              </w:rPr>
            </w:pPr>
          </w:p>
        </w:tc>
        <w:tc>
          <w:tcPr>
            <w:tcW w:w="7657" w:type="dxa"/>
          </w:tcPr>
          <w:p>
            <w:pPr>
              <w:pStyle w:val="TableParagraph"/>
              <w:spacing w:line="266" w:lineRule="exact"/>
              <w:ind w:left="109" w:right="113"/>
              <w:rPr>
                <w:sz w:val="22"/>
              </w:rPr>
            </w:pPr>
            <w:r>
              <w:rPr>
                <w:sz w:val="22"/>
              </w:rPr>
              <w:t>Sequence</w:t>
            </w:r>
            <w:r>
              <w:rPr>
                <w:spacing w:val="-4"/>
                <w:sz w:val="22"/>
              </w:rPr>
              <w:t> </w:t>
            </w:r>
            <w:r>
              <w:rPr>
                <w:sz w:val="22"/>
              </w:rPr>
              <w:t>of</w:t>
            </w:r>
            <w:r>
              <w:rPr>
                <w:spacing w:val="-5"/>
                <w:sz w:val="22"/>
              </w:rPr>
              <w:t> </w:t>
            </w:r>
            <w:r>
              <w:rPr>
                <w:sz w:val="22"/>
              </w:rPr>
              <w:t>pyroclastics,</w:t>
            </w:r>
            <w:r>
              <w:rPr>
                <w:spacing w:val="-5"/>
                <w:sz w:val="22"/>
              </w:rPr>
              <w:t> </w:t>
            </w:r>
            <w:r>
              <w:rPr>
                <w:sz w:val="22"/>
              </w:rPr>
              <w:t>siltstone,</w:t>
            </w:r>
            <w:r>
              <w:rPr>
                <w:spacing w:val="-6"/>
                <w:sz w:val="22"/>
              </w:rPr>
              <w:t> </w:t>
            </w:r>
            <w:r>
              <w:rPr>
                <w:sz w:val="22"/>
              </w:rPr>
              <w:t>sandstone</w:t>
            </w:r>
            <w:r>
              <w:rPr>
                <w:spacing w:val="-4"/>
                <w:sz w:val="22"/>
              </w:rPr>
              <w:t> </w:t>
            </w:r>
            <w:r>
              <w:rPr>
                <w:sz w:val="22"/>
              </w:rPr>
              <w:t>and</w:t>
            </w:r>
            <w:r>
              <w:rPr>
                <w:spacing w:val="-4"/>
                <w:sz w:val="22"/>
              </w:rPr>
              <w:t> </w:t>
            </w:r>
            <w:r>
              <w:rPr>
                <w:sz w:val="22"/>
              </w:rPr>
              <w:t>conglomerate</w:t>
            </w:r>
            <w:r>
              <w:rPr>
                <w:spacing w:val="-4"/>
                <w:sz w:val="22"/>
              </w:rPr>
              <w:t> </w:t>
            </w:r>
            <w:r>
              <w:rPr>
                <w:sz w:val="22"/>
              </w:rPr>
              <w:t>as</w:t>
            </w:r>
            <w:r>
              <w:rPr>
                <w:spacing w:val="-6"/>
                <w:sz w:val="22"/>
              </w:rPr>
              <w:t> </w:t>
            </w:r>
            <w:r>
              <w:rPr>
                <w:sz w:val="22"/>
              </w:rPr>
              <w:t>basal unit of thick.</w:t>
            </w:r>
          </w:p>
        </w:tc>
      </w:tr>
      <w:tr>
        <w:trPr>
          <w:trHeight w:val="285" w:hRule="atLeast"/>
        </w:trPr>
        <w:tc>
          <w:tcPr>
            <w:tcW w:w="1704" w:type="dxa"/>
          </w:tcPr>
          <w:p>
            <w:pPr>
              <w:pStyle w:val="TableParagraph"/>
              <w:rPr>
                <w:rFonts w:ascii="Times New Roman"/>
                <w:sz w:val="20"/>
              </w:rPr>
            </w:pPr>
          </w:p>
        </w:tc>
        <w:tc>
          <w:tcPr>
            <w:tcW w:w="7657" w:type="dxa"/>
          </w:tcPr>
          <w:p>
            <w:pPr>
              <w:pStyle w:val="TableParagraph"/>
              <w:rPr>
                <w:rFonts w:ascii="Times New Roman"/>
                <w:sz w:val="20"/>
              </w:rPr>
            </w:pPr>
          </w:p>
        </w:tc>
      </w:tr>
      <w:tr>
        <w:trPr>
          <w:trHeight w:val="796" w:hRule="atLeast"/>
        </w:trPr>
        <w:tc>
          <w:tcPr>
            <w:tcW w:w="1704" w:type="dxa"/>
          </w:tcPr>
          <w:p>
            <w:pPr>
              <w:pStyle w:val="TableParagraph"/>
              <w:spacing w:before="130"/>
              <w:ind w:left="107" w:right="192"/>
              <w:rPr>
                <w:b/>
                <w:sz w:val="22"/>
              </w:rPr>
            </w:pPr>
            <w:r>
              <w:rPr>
                <w:b/>
                <w:sz w:val="22"/>
              </w:rPr>
              <w:t>Pliocene - </w:t>
            </w:r>
            <w:r>
              <w:rPr>
                <w:b/>
                <w:spacing w:val="-2"/>
                <w:sz w:val="22"/>
              </w:rPr>
              <w:t>Pleistocene</w:t>
            </w:r>
          </w:p>
        </w:tc>
        <w:tc>
          <w:tcPr>
            <w:tcW w:w="7657" w:type="dxa"/>
          </w:tcPr>
          <w:p>
            <w:pPr>
              <w:pStyle w:val="TableParagraph"/>
              <w:spacing w:line="266" w:lineRule="exact"/>
              <w:ind w:left="109" w:right="113"/>
              <w:rPr>
                <w:sz w:val="22"/>
              </w:rPr>
            </w:pPr>
            <w:r>
              <w:rPr>
                <w:sz w:val="22"/>
              </w:rPr>
              <w:t>Composed</w:t>
            </w:r>
            <w:r>
              <w:rPr>
                <w:spacing w:val="-5"/>
                <w:sz w:val="22"/>
              </w:rPr>
              <w:t> </w:t>
            </w:r>
            <w:r>
              <w:rPr>
                <w:sz w:val="22"/>
              </w:rPr>
              <w:t>of</w:t>
            </w:r>
            <w:r>
              <w:rPr>
                <w:spacing w:val="-4"/>
                <w:sz w:val="22"/>
              </w:rPr>
              <w:t> </w:t>
            </w:r>
            <w:r>
              <w:rPr>
                <w:sz w:val="22"/>
              </w:rPr>
              <w:t>well</w:t>
            </w:r>
            <w:r>
              <w:rPr>
                <w:spacing w:val="-6"/>
                <w:sz w:val="22"/>
              </w:rPr>
              <w:t> </w:t>
            </w:r>
            <w:r>
              <w:rPr>
                <w:sz w:val="22"/>
              </w:rPr>
              <w:t>consolidated</w:t>
            </w:r>
            <w:r>
              <w:rPr>
                <w:spacing w:val="-4"/>
                <w:sz w:val="22"/>
              </w:rPr>
              <w:t> </w:t>
            </w:r>
            <w:r>
              <w:rPr>
                <w:sz w:val="22"/>
              </w:rPr>
              <w:t>to</w:t>
            </w:r>
            <w:r>
              <w:rPr>
                <w:spacing w:val="-5"/>
                <w:sz w:val="22"/>
              </w:rPr>
              <w:t> </w:t>
            </w:r>
            <w:r>
              <w:rPr>
                <w:sz w:val="22"/>
              </w:rPr>
              <w:t>poorly</w:t>
            </w:r>
            <w:r>
              <w:rPr>
                <w:spacing w:val="-7"/>
                <w:sz w:val="22"/>
              </w:rPr>
              <w:t> </w:t>
            </w:r>
            <w:r>
              <w:rPr>
                <w:sz w:val="22"/>
              </w:rPr>
              <w:t>consolidated</w:t>
            </w:r>
            <w:r>
              <w:rPr>
                <w:spacing w:val="-4"/>
                <w:sz w:val="22"/>
              </w:rPr>
              <w:t> </w:t>
            </w:r>
            <w:r>
              <w:rPr>
                <w:sz w:val="22"/>
              </w:rPr>
              <w:t>sandstone</w:t>
            </w:r>
            <w:r>
              <w:rPr>
                <w:spacing w:val="-4"/>
                <w:sz w:val="22"/>
              </w:rPr>
              <w:t> </w:t>
            </w:r>
            <w:r>
              <w:rPr>
                <w:sz w:val="22"/>
              </w:rPr>
              <w:t>and</w:t>
            </w:r>
            <w:r>
              <w:rPr>
                <w:spacing w:val="-4"/>
                <w:sz w:val="22"/>
              </w:rPr>
              <w:t> </w:t>
            </w:r>
            <w:r>
              <w:rPr>
                <w:sz w:val="22"/>
              </w:rPr>
              <w:t>shale with some sequence of conglomerate and pebbly to conglomerate </w:t>
            </w:r>
            <w:r>
              <w:rPr>
                <w:spacing w:val="-2"/>
                <w:sz w:val="22"/>
              </w:rPr>
              <w:t>sandstone.</w:t>
            </w:r>
          </w:p>
        </w:tc>
      </w:tr>
      <w:tr>
        <w:trPr>
          <w:trHeight w:val="286" w:hRule="atLeast"/>
        </w:trPr>
        <w:tc>
          <w:tcPr>
            <w:tcW w:w="1704" w:type="dxa"/>
          </w:tcPr>
          <w:p>
            <w:pPr>
              <w:pStyle w:val="TableParagraph"/>
              <w:rPr>
                <w:rFonts w:ascii="Times New Roman"/>
                <w:sz w:val="20"/>
              </w:rPr>
            </w:pPr>
          </w:p>
        </w:tc>
        <w:tc>
          <w:tcPr>
            <w:tcW w:w="7657" w:type="dxa"/>
          </w:tcPr>
          <w:p>
            <w:pPr>
              <w:pStyle w:val="TableParagraph"/>
              <w:rPr>
                <w:rFonts w:ascii="Times New Roman"/>
                <w:sz w:val="20"/>
              </w:rPr>
            </w:pPr>
          </w:p>
        </w:tc>
      </w:tr>
      <w:tr>
        <w:trPr>
          <w:trHeight w:val="531" w:hRule="atLeast"/>
        </w:trPr>
        <w:tc>
          <w:tcPr>
            <w:tcW w:w="1704" w:type="dxa"/>
          </w:tcPr>
          <w:p>
            <w:pPr>
              <w:pStyle w:val="TableParagraph"/>
              <w:spacing w:before="132"/>
              <w:ind w:left="107"/>
              <w:rPr>
                <w:b/>
                <w:sz w:val="22"/>
              </w:rPr>
            </w:pPr>
            <w:r>
              <w:rPr>
                <w:b/>
                <w:spacing w:val="-2"/>
                <w:sz w:val="22"/>
              </w:rPr>
              <w:t>Recent</w:t>
            </w:r>
          </w:p>
        </w:tc>
        <w:tc>
          <w:tcPr>
            <w:tcW w:w="7657" w:type="dxa"/>
          </w:tcPr>
          <w:p>
            <w:pPr>
              <w:pStyle w:val="TableParagraph"/>
              <w:spacing w:line="266" w:lineRule="exact"/>
              <w:ind w:left="109"/>
              <w:rPr>
                <w:sz w:val="22"/>
              </w:rPr>
            </w:pPr>
            <w:r>
              <w:rPr>
                <w:sz w:val="22"/>
              </w:rPr>
              <w:t>Poorly</w:t>
            </w:r>
            <w:r>
              <w:rPr>
                <w:spacing w:val="-6"/>
                <w:sz w:val="22"/>
              </w:rPr>
              <w:t> </w:t>
            </w:r>
            <w:r>
              <w:rPr>
                <w:sz w:val="22"/>
              </w:rPr>
              <w:t>sorted,</w:t>
            </w:r>
            <w:r>
              <w:rPr>
                <w:spacing w:val="-6"/>
                <w:sz w:val="22"/>
              </w:rPr>
              <w:t> </w:t>
            </w:r>
            <w:r>
              <w:rPr>
                <w:sz w:val="22"/>
              </w:rPr>
              <w:t>unconsolidated</w:t>
            </w:r>
            <w:r>
              <w:rPr>
                <w:spacing w:val="-5"/>
                <w:sz w:val="22"/>
              </w:rPr>
              <w:t> </w:t>
            </w:r>
            <w:r>
              <w:rPr>
                <w:sz w:val="22"/>
              </w:rPr>
              <w:t>alluvium,</w:t>
            </w:r>
            <w:r>
              <w:rPr>
                <w:spacing w:val="-6"/>
                <w:sz w:val="22"/>
              </w:rPr>
              <w:t> </w:t>
            </w:r>
            <w:r>
              <w:rPr>
                <w:sz w:val="22"/>
              </w:rPr>
              <w:t>fuviated</w:t>
            </w:r>
            <w:r>
              <w:rPr>
                <w:spacing w:val="-5"/>
                <w:sz w:val="22"/>
              </w:rPr>
              <w:t> </w:t>
            </w:r>
            <w:r>
              <w:rPr>
                <w:sz w:val="22"/>
              </w:rPr>
              <w:t>paludal</w:t>
            </w:r>
            <w:r>
              <w:rPr>
                <w:spacing w:val="-6"/>
                <w:sz w:val="22"/>
              </w:rPr>
              <w:t> </w:t>
            </w:r>
            <w:r>
              <w:rPr>
                <w:sz w:val="22"/>
              </w:rPr>
              <w:t>and</w:t>
            </w:r>
            <w:r>
              <w:rPr>
                <w:spacing w:val="-6"/>
                <w:sz w:val="22"/>
              </w:rPr>
              <w:t> </w:t>
            </w:r>
            <w:r>
              <w:rPr>
                <w:sz w:val="22"/>
              </w:rPr>
              <w:t>beach</w:t>
            </w:r>
            <w:r>
              <w:rPr>
                <w:spacing w:val="-6"/>
                <w:sz w:val="22"/>
              </w:rPr>
              <w:t> </w:t>
            </w:r>
            <w:r>
              <w:rPr>
                <w:sz w:val="22"/>
              </w:rPr>
              <w:t>deposits, raised coral reefs.</w:t>
            </w:r>
          </w:p>
        </w:tc>
      </w:tr>
    </w:tbl>
    <w:p>
      <w:pPr>
        <w:pStyle w:val="TableParagraph"/>
        <w:spacing w:after="0" w:line="266" w:lineRule="exact"/>
        <w:rPr>
          <w:sz w:val="22"/>
        </w:rPr>
        <w:sectPr>
          <w:pgSz w:w="12250" w:h="18730"/>
          <w:pgMar w:header="0" w:footer="662" w:top="1420" w:bottom="860" w:left="1440" w:right="360"/>
        </w:sectPr>
      </w:pPr>
    </w:p>
    <w:p>
      <w:pPr>
        <w:numPr>
          <w:ilvl w:val="2"/>
          <w:numId w:val="11"/>
        </w:numPr>
        <w:tabs>
          <w:tab w:pos="1041" w:val="left" w:leader="none"/>
        </w:tabs>
        <w:spacing w:before="76"/>
        <w:ind w:left="1041" w:right="0" w:hanging="753"/>
        <w:jc w:val="left"/>
        <w:rPr>
          <w:b/>
          <w:sz w:val="22"/>
        </w:rPr>
      </w:pPr>
      <w:bookmarkStart w:name="_TOC_250046" w:id="30"/>
      <w:bookmarkEnd w:id="30"/>
      <w:r>
        <w:rPr>
          <w:b/>
          <w:spacing w:val="-2"/>
          <w:sz w:val="22"/>
        </w:rPr>
        <w:t>Watershed</w:t>
      </w:r>
    </w:p>
    <w:p>
      <w:pPr>
        <w:pStyle w:val="BodyText"/>
        <w:rPr>
          <w:b/>
        </w:rPr>
      </w:pPr>
    </w:p>
    <w:p>
      <w:pPr>
        <w:pStyle w:val="BodyText"/>
        <w:ind w:left="288" w:right="787" w:firstLine="719"/>
        <w:jc w:val="both"/>
      </w:pPr>
      <w:r>
        <w:rPr/>
        <w:t>The</w:t>
      </w:r>
      <w:r>
        <w:rPr>
          <w:spacing w:val="-11"/>
        </w:rPr>
        <w:t> </w:t>
      </w:r>
      <w:r>
        <w:rPr/>
        <w:t>Municipality</w:t>
      </w:r>
      <w:r>
        <w:rPr>
          <w:spacing w:val="-11"/>
        </w:rPr>
        <w:t> </w:t>
      </w:r>
      <w:r>
        <w:rPr/>
        <w:t>has</w:t>
      </w:r>
      <w:r>
        <w:rPr>
          <w:spacing w:val="-9"/>
        </w:rPr>
        <w:t> </w:t>
      </w:r>
      <w:r>
        <w:rPr/>
        <w:t>three</w:t>
      </w:r>
      <w:r>
        <w:rPr>
          <w:spacing w:val="-11"/>
        </w:rPr>
        <w:t> </w:t>
      </w:r>
      <w:r>
        <w:rPr/>
        <w:t>(3)</w:t>
      </w:r>
      <w:r>
        <w:rPr>
          <w:spacing w:val="-12"/>
        </w:rPr>
        <w:t> </w:t>
      </w:r>
      <w:r>
        <w:rPr/>
        <w:t>sub</w:t>
      </w:r>
      <w:r>
        <w:rPr>
          <w:spacing w:val="-11"/>
        </w:rPr>
        <w:t> </w:t>
      </w:r>
      <w:r>
        <w:rPr/>
        <w:t>watersheds,</w:t>
      </w:r>
      <w:r>
        <w:rPr>
          <w:spacing w:val="-11"/>
        </w:rPr>
        <w:t> </w:t>
      </w:r>
      <w:r>
        <w:rPr/>
        <w:t>namely</w:t>
      </w:r>
      <w:r>
        <w:rPr>
          <w:spacing w:val="-11"/>
        </w:rPr>
        <w:t> </w:t>
      </w:r>
      <w:r>
        <w:rPr/>
        <w:t>Agusan,</w:t>
      </w:r>
      <w:r>
        <w:rPr>
          <w:spacing w:val="-12"/>
        </w:rPr>
        <w:t> </w:t>
      </w:r>
      <w:r>
        <w:rPr/>
        <w:t>Hijo</w:t>
      </w:r>
      <w:r>
        <w:rPr>
          <w:spacing w:val="-11"/>
        </w:rPr>
        <w:t> </w:t>
      </w:r>
      <w:r>
        <w:rPr/>
        <w:t>and</w:t>
      </w:r>
      <w:r>
        <w:rPr>
          <w:spacing w:val="-11"/>
        </w:rPr>
        <w:t> </w:t>
      </w:r>
      <w:r>
        <w:rPr/>
        <w:t>Saug</w:t>
      </w:r>
      <w:r>
        <w:rPr>
          <w:spacing w:val="-11"/>
        </w:rPr>
        <w:t> </w:t>
      </w:r>
      <w:r>
        <w:rPr/>
        <w:t>watershed. The biggest watershed is Hijo River watershed with an area of 12,637.26 hectares or 79.63 percent</w:t>
      </w:r>
      <w:r>
        <w:rPr>
          <w:spacing w:val="-7"/>
        </w:rPr>
        <w:t> </w:t>
      </w:r>
      <w:r>
        <w:rPr/>
        <w:t>of</w:t>
      </w:r>
      <w:r>
        <w:rPr>
          <w:spacing w:val="-7"/>
        </w:rPr>
        <w:t> </w:t>
      </w:r>
      <w:r>
        <w:rPr/>
        <w:t>the</w:t>
      </w:r>
      <w:r>
        <w:rPr>
          <w:spacing w:val="-7"/>
        </w:rPr>
        <w:t> </w:t>
      </w:r>
      <w:r>
        <w:rPr/>
        <w:t>total</w:t>
      </w:r>
      <w:r>
        <w:rPr>
          <w:spacing w:val="-9"/>
        </w:rPr>
        <w:t> </w:t>
      </w:r>
      <w:r>
        <w:rPr/>
        <w:t>watershed</w:t>
      </w:r>
      <w:r>
        <w:rPr>
          <w:spacing w:val="-7"/>
        </w:rPr>
        <w:t> </w:t>
      </w:r>
      <w:r>
        <w:rPr/>
        <w:t>area</w:t>
      </w:r>
      <w:r>
        <w:rPr>
          <w:spacing w:val="-7"/>
        </w:rPr>
        <w:t> </w:t>
      </w:r>
      <w:r>
        <w:rPr/>
        <w:t>that</w:t>
      </w:r>
      <w:r>
        <w:rPr>
          <w:spacing w:val="-9"/>
        </w:rPr>
        <w:t> </w:t>
      </w:r>
      <w:r>
        <w:rPr/>
        <w:t>drains</w:t>
      </w:r>
      <w:r>
        <w:rPr>
          <w:spacing w:val="-8"/>
        </w:rPr>
        <w:t> </w:t>
      </w:r>
      <w:r>
        <w:rPr/>
        <w:t>in</w:t>
      </w:r>
      <w:r>
        <w:rPr>
          <w:spacing w:val="-8"/>
        </w:rPr>
        <w:t> </w:t>
      </w:r>
      <w:r>
        <w:rPr/>
        <w:t>Maco,</w:t>
      </w:r>
      <w:r>
        <w:rPr>
          <w:spacing w:val="-8"/>
        </w:rPr>
        <w:t> </w:t>
      </w:r>
      <w:r>
        <w:rPr/>
        <w:t>Davao</w:t>
      </w:r>
      <w:r>
        <w:rPr>
          <w:spacing w:val="-7"/>
        </w:rPr>
        <w:t> </w:t>
      </w:r>
      <w:r>
        <w:rPr/>
        <w:t>de</w:t>
      </w:r>
      <w:r>
        <w:rPr>
          <w:spacing w:val="-7"/>
        </w:rPr>
        <w:t> </w:t>
      </w:r>
      <w:r>
        <w:rPr/>
        <w:t>Oro.</w:t>
      </w:r>
      <w:r>
        <w:rPr>
          <w:spacing w:val="-7"/>
        </w:rPr>
        <w:t> </w:t>
      </w:r>
      <w:r>
        <w:rPr/>
        <w:t>Saug</w:t>
      </w:r>
      <w:r>
        <w:rPr>
          <w:spacing w:val="-7"/>
        </w:rPr>
        <w:t> </w:t>
      </w:r>
      <w:r>
        <w:rPr/>
        <w:t>River</w:t>
      </w:r>
      <w:r>
        <w:rPr>
          <w:spacing w:val="-8"/>
        </w:rPr>
        <w:t> </w:t>
      </w:r>
      <w:r>
        <w:rPr/>
        <w:t>subwatershed has</w:t>
      </w:r>
      <w:r>
        <w:rPr>
          <w:spacing w:val="-11"/>
        </w:rPr>
        <w:t> </w:t>
      </w:r>
      <w:r>
        <w:rPr/>
        <w:t>a</w:t>
      </w:r>
      <w:r>
        <w:rPr>
          <w:spacing w:val="-11"/>
        </w:rPr>
        <w:t> </w:t>
      </w:r>
      <w:r>
        <w:rPr/>
        <w:t>total</w:t>
      </w:r>
      <w:r>
        <w:rPr>
          <w:spacing w:val="-12"/>
        </w:rPr>
        <w:t> </w:t>
      </w:r>
      <w:r>
        <w:rPr/>
        <w:t>land</w:t>
      </w:r>
      <w:r>
        <w:rPr>
          <w:spacing w:val="-12"/>
        </w:rPr>
        <w:t> </w:t>
      </w:r>
      <w:r>
        <w:rPr/>
        <w:t>area</w:t>
      </w:r>
      <w:r>
        <w:rPr>
          <w:spacing w:val="-12"/>
        </w:rPr>
        <w:t> </w:t>
      </w:r>
      <w:r>
        <w:rPr/>
        <w:t>of</w:t>
      </w:r>
      <w:r>
        <w:rPr>
          <w:spacing w:val="-11"/>
        </w:rPr>
        <w:t> </w:t>
      </w:r>
      <w:r>
        <w:rPr/>
        <w:t>1,783.950</w:t>
      </w:r>
      <w:r>
        <w:rPr>
          <w:spacing w:val="-12"/>
        </w:rPr>
        <w:t> </w:t>
      </w:r>
      <w:r>
        <w:rPr/>
        <w:t>hectares</w:t>
      </w:r>
      <w:r>
        <w:rPr>
          <w:spacing w:val="-11"/>
        </w:rPr>
        <w:t> </w:t>
      </w:r>
      <w:r>
        <w:rPr/>
        <w:t>or</w:t>
      </w:r>
      <w:r>
        <w:rPr>
          <w:spacing w:val="-10"/>
        </w:rPr>
        <w:t> </w:t>
      </w:r>
      <w:r>
        <w:rPr/>
        <w:t>11.54</w:t>
      </w:r>
      <w:r>
        <w:rPr>
          <w:spacing w:val="-11"/>
        </w:rPr>
        <w:t> </w:t>
      </w:r>
      <w:r>
        <w:rPr/>
        <w:t>percent</w:t>
      </w:r>
      <w:r>
        <w:rPr>
          <w:spacing w:val="-11"/>
        </w:rPr>
        <w:t> </w:t>
      </w:r>
      <w:r>
        <w:rPr/>
        <w:t>of</w:t>
      </w:r>
      <w:r>
        <w:rPr>
          <w:spacing w:val="-13"/>
        </w:rPr>
        <w:t> </w:t>
      </w:r>
      <w:r>
        <w:rPr/>
        <w:t>the</w:t>
      </w:r>
      <w:r>
        <w:rPr>
          <w:spacing w:val="-11"/>
        </w:rPr>
        <w:t> </w:t>
      </w:r>
      <w:r>
        <w:rPr/>
        <w:t>total</w:t>
      </w:r>
      <w:r>
        <w:rPr>
          <w:spacing w:val="-11"/>
        </w:rPr>
        <w:t> </w:t>
      </w:r>
      <w:r>
        <w:rPr/>
        <w:t>land</w:t>
      </w:r>
      <w:r>
        <w:rPr>
          <w:spacing w:val="-12"/>
        </w:rPr>
        <w:t> </w:t>
      </w:r>
      <w:r>
        <w:rPr/>
        <w:t>watershed</w:t>
      </w:r>
      <w:r>
        <w:rPr>
          <w:spacing w:val="-10"/>
        </w:rPr>
        <w:t> </w:t>
      </w:r>
      <w:r>
        <w:rPr/>
        <w:t>area</w:t>
      </w:r>
      <w:r>
        <w:rPr>
          <w:spacing w:val="-10"/>
        </w:rPr>
        <w:t> </w:t>
      </w:r>
      <w:r>
        <w:rPr/>
        <w:t>that drains</w:t>
      </w:r>
      <w:r>
        <w:rPr>
          <w:spacing w:val="-9"/>
        </w:rPr>
        <w:t> </w:t>
      </w:r>
      <w:r>
        <w:rPr/>
        <w:t>in</w:t>
      </w:r>
      <w:r>
        <w:rPr>
          <w:spacing w:val="-9"/>
        </w:rPr>
        <w:t> </w:t>
      </w:r>
      <w:r>
        <w:rPr/>
        <w:t>Liboganon,</w:t>
      </w:r>
      <w:r>
        <w:rPr>
          <w:spacing w:val="-5"/>
        </w:rPr>
        <w:t> </w:t>
      </w:r>
      <w:r>
        <w:rPr/>
        <w:t>Tagum</w:t>
      </w:r>
      <w:r>
        <w:rPr>
          <w:spacing w:val="-9"/>
        </w:rPr>
        <w:t> </w:t>
      </w:r>
      <w:r>
        <w:rPr/>
        <w:t>City,</w:t>
      </w:r>
      <w:r>
        <w:rPr>
          <w:spacing w:val="-7"/>
        </w:rPr>
        <w:t> </w:t>
      </w:r>
      <w:r>
        <w:rPr/>
        <w:t>Davao</w:t>
      </w:r>
      <w:r>
        <w:rPr>
          <w:spacing w:val="-7"/>
        </w:rPr>
        <w:t> </w:t>
      </w:r>
      <w:r>
        <w:rPr/>
        <w:t>del</w:t>
      </w:r>
      <w:r>
        <w:rPr>
          <w:spacing w:val="-8"/>
        </w:rPr>
        <w:t> </w:t>
      </w:r>
      <w:r>
        <w:rPr/>
        <w:t>Norte.</w:t>
      </w:r>
      <w:r>
        <w:rPr>
          <w:spacing w:val="-9"/>
        </w:rPr>
        <w:t> </w:t>
      </w:r>
      <w:r>
        <w:rPr/>
        <w:t>The</w:t>
      </w:r>
      <w:r>
        <w:rPr>
          <w:spacing w:val="-8"/>
        </w:rPr>
        <w:t> </w:t>
      </w:r>
      <w:r>
        <w:rPr/>
        <w:t>smallest</w:t>
      </w:r>
      <w:r>
        <w:rPr>
          <w:spacing w:val="-8"/>
        </w:rPr>
        <w:t> </w:t>
      </w:r>
      <w:r>
        <w:rPr/>
        <w:t>is</w:t>
      </w:r>
      <w:r>
        <w:rPr>
          <w:spacing w:val="-9"/>
        </w:rPr>
        <w:t> </w:t>
      </w:r>
      <w:r>
        <w:rPr/>
        <w:t>the</w:t>
      </w:r>
      <w:r>
        <w:rPr>
          <w:spacing w:val="-7"/>
        </w:rPr>
        <w:t> </w:t>
      </w:r>
      <w:r>
        <w:rPr/>
        <w:t>Agusan</w:t>
      </w:r>
      <w:r>
        <w:rPr>
          <w:spacing w:val="-7"/>
        </w:rPr>
        <w:t> </w:t>
      </w:r>
      <w:r>
        <w:rPr/>
        <w:t>watershed</w:t>
      </w:r>
      <w:r>
        <w:rPr>
          <w:spacing w:val="-7"/>
        </w:rPr>
        <w:t> </w:t>
      </w:r>
      <w:r>
        <w:rPr/>
        <w:t>with</w:t>
      </w:r>
      <w:r>
        <w:rPr>
          <w:spacing w:val="-9"/>
        </w:rPr>
        <w:t> </w:t>
      </w:r>
      <w:r>
        <w:rPr/>
        <w:t>an area of 1,364.159 hectares or 8.82 percent of the total watershed area.</w:t>
      </w:r>
    </w:p>
    <w:p>
      <w:pPr>
        <w:pStyle w:val="BodyText"/>
        <w:spacing w:before="2"/>
      </w:pPr>
    </w:p>
    <w:p>
      <w:pPr>
        <w:spacing w:before="0" w:after="3"/>
        <w:ind w:left="288" w:right="0" w:firstLine="0"/>
        <w:jc w:val="left"/>
        <w:rPr>
          <w:b/>
          <w:sz w:val="22"/>
        </w:rPr>
      </w:pPr>
      <w:r>
        <w:rPr>
          <w:b/>
          <w:sz w:val="22"/>
        </w:rPr>
        <w:t>Table</w:t>
      </w:r>
      <w:r>
        <w:rPr>
          <w:b/>
          <w:spacing w:val="-4"/>
          <w:sz w:val="22"/>
        </w:rPr>
        <w:t> </w:t>
      </w:r>
      <w:r>
        <w:rPr>
          <w:b/>
          <w:sz w:val="22"/>
        </w:rPr>
        <w:t>25.</w:t>
      </w:r>
      <w:r>
        <w:rPr>
          <w:b/>
          <w:spacing w:val="-3"/>
          <w:sz w:val="22"/>
        </w:rPr>
        <w:t> </w:t>
      </w:r>
      <w:r>
        <w:rPr>
          <w:b/>
          <w:sz w:val="22"/>
        </w:rPr>
        <w:t>Watershed</w:t>
      </w:r>
      <w:r>
        <w:rPr>
          <w:b/>
          <w:spacing w:val="-3"/>
          <w:sz w:val="22"/>
        </w:rPr>
        <w:t> </w:t>
      </w:r>
      <w:r>
        <w:rPr>
          <w:b/>
          <w:sz w:val="22"/>
        </w:rPr>
        <w:t>by</w:t>
      </w:r>
      <w:r>
        <w:rPr>
          <w:b/>
          <w:spacing w:val="-3"/>
          <w:sz w:val="22"/>
        </w:rPr>
        <w:t> </w:t>
      </w:r>
      <w:r>
        <w:rPr>
          <w:b/>
          <w:spacing w:val="-2"/>
          <w:sz w:val="22"/>
        </w:rPr>
        <w:t>Barangay</w:t>
      </w:r>
    </w:p>
    <w:tbl>
      <w:tblPr>
        <w:tblW w:w="0" w:type="auto"/>
        <w:jc w:val="left"/>
        <w:tblInd w:w="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56"/>
        <w:gridCol w:w="1884"/>
        <w:gridCol w:w="1970"/>
        <w:gridCol w:w="1707"/>
        <w:gridCol w:w="1704"/>
      </w:tblGrid>
      <w:tr>
        <w:trPr>
          <w:trHeight w:val="575" w:hRule="atLeast"/>
        </w:trPr>
        <w:tc>
          <w:tcPr>
            <w:tcW w:w="1856" w:type="dxa"/>
          </w:tcPr>
          <w:p>
            <w:pPr>
              <w:pStyle w:val="TableParagraph"/>
              <w:spacing w:before="165"/>
              <w:ind w:left="398"/>
              <w:rPr>
                <w:b/>
                <w:sz w:val="20"/>
              </w:rPr>
            </w:pPr>
            <w:r>
              <w:rPr>
                <w:b/>
                <w:spacing w:val="-2"/>
                <w:sz w:val="20"/>
              </w:rPr>
              <w:t>Barangays</w:t>
            </w:r>
          </w:p>
        </w:tc>
        <w:tc>
          <w:tcPr>
            <w:tcW w:w="1884" w:type="dxa"/>
          </w:tcPr>
          <w:p>
            <w:pPr>
              <w:pStyle w:val="TableParagraph"/>
              <w:spacing w:before="44"/>
              <w:ind w:left="395" w:right="265" w:hanging="118"/>
              <w:rPr>
                <w:b/>
                <w:sz w:val="20"/>
              </w:rPr>
            </w:pPr>
            <w:r>
              <w:rPr>
                <w:b/>
                <w:sz w:val="20"/>
              </w:rPr>
              <w:t>Agusan</w:t>
            </w:r>
            <w:r>
              <w:rPr>
                <w:b/>
                <w:spacing w:val="-15"/>
                <w:sz w:val="20"/>
              </w:rPr>
              <w:t> </w:t>
            </w:r>
            <w:r>
              <w:rPr>
                <w:b/>
                <w:sz w:val="20"/>
              </w:rPr>
              <w:t>River </w:t>
            </w:r>
            <w:r>
              <w:rPr>
                <w:b/>
                <w:spacing w:val="-2"/>
                <w:sz w:val="20"/>
              </w:rPr>
              <w:t>Watershed</w:t>
            </w:r>
          </w:p>
        </w:tc>
        <w:tc>
          <w:tcPr>
            <w:tcW w:w="1970" w:type="dxa"/>
          </w:tcPr>
          <w:p>
            <w:pPr>
              <w:pStyle w:val="TableParagraph"/>
              <w:spacing w:before="44"/>
              <w:ind w:left="441" w:right="427" w:firstLine="48"/>
              <w:rPr>
                <w:b/>
                <w:sz w:val="20"/>
              </w:rPr>
            </w:pPr>
            <w:r>
              <w:rPr>
                <w:b/>
                <w:sz w:val="20"/>
              </w:rPr>
              <w:t>Hijo River </w:t>
            </w:r>
            <w:r>
              <w:rPr>
                <w:b/>
                <w:spacing w:val="-2"/>
                <w:sz w:val="20"/>
              </w:rPr>
              <w:t>Watershed</w:t>
            </w:r>
          </w:p>
        </w:tc>
        <w:tc>
          <w:tcPr>
            <w:tcW w:w="1707" w:type="dxa"/>
          </w:tcPr>
          <w:p>
            <w:pPr>
              <w:pStyle w:val="TableParagraph"/>
              <w:spacing w:before="44"/>
              <w:ind w:left="143" w:firstLine="168"/>
              <w:rPr>
                <w:b/>
                <w:sz w:val="20"/>
              </w:rPr>
            </w:pPr>
            <w:r>
              <w:rPr>
                <w:b/>
                <w:sz w:val="20"/>
              </w:rPr>
              <w:t>Saug River </w:t>
            </w:r>
            <w:r>
              <w:rPr>
                <w:b/>
                <w:spacing w:val="-2"/>
                <w:sz w:val="20"/>
              </w:rPr>
              <w:t>subwatershed</w:t>
            </w:r>
          </w:p>
        </w:tc>
        <w:tc>
          <w:tcPr>
            <w:tcW w:w="1704" w:type="dxa"/>
          </w:tcPr>
          <w:p>
            <w:pPr>
              <w:pStyle w:val="TableParagraph"/>
              <w:spacing w:before="165"/>
              <w:ind w:left="7" w:right="2"/>
              <w:jc w:val="center"/>
              <w:rPr>
                <w:b/>
                <w:sz w:val="20"/>
              </w:rPr>
            </w:pPr>
            <w:r>
              <w:rPr>
                <w:b/>
                <w:sz w:val="20"/>
              </w:rPr>
              <w:t>Grand</w:t>
            </w:r>
            <w:r>
              <w:rPr>
                <w:b/>
                <w:spacing w:val="-4"/>
                <w:sz w:val="20"/>
              </w:rPr>
              <w:t> </w:t>
            </w:r>
            <w:r>
              <w:rPr>
                <w:b/>
                <w:spacing w:val="-2"/>
                <w:sz w:val="20"/>
              </w:rPr>
              <w:t>Total</w:t>
            </w:r>
          </w:p>
        </w:tc>
      </w:tr>
      <w:tr>
        <w:trPr>
          <w:trHeight w:val="290" w:hRule="atLeast"/>
        </w:trPr>
        <w:tc>
          <w:tcPr>
            <w:tcW w:w="1856" w:type="dxa"/>
          </w:tcPr>
          <w:p>
            <w:pPr>
              <w:pStyle w:val="TableParagraph"/>
              <w:spacing w:line="260" w:lineRule="exact" w:before="10"/>
              <w:ind w:left="109"/>
              <w:rPr>
                <w:sz w:val="22"/>
              </w:rPr>
            </w:pPr>
            <w:r>
              <w:rPr>
                <w:spacing w:val="-2"/>
                <w:sz w:val="22"/>
              </w:rPr>
              <w:t>Andili</w:t>
            </w:r>
          </w:p>
        </w:tc>
        <w:tc>
          <w:tcPr>
            <w:tcW w:w="1884" w:type="dxa"/>
          </w:tcPr>
          <w:p>
            <w:pPr>
              <w:pStyle w:val="TableParagraph"/>
              <w:spacing w:line="260" w:lineRule="exact" w:before="10"/>
              <w:ind w:left="7" w:right="1"/>
              <w:jc w:val="center"/>
              <w:rPr>
                <w:sz w:val="22"/>
              </w:rPr>
            </w:pPr>
            <w:r>
              <w:rPr>
                <w:spacing w:val="-2"/>
                <w:sz w:val="22"/>
              </w:rPr>
              <w:t>20.808</w:t>
            </w:r>
          </w:p>
        </w:tc>
        <w:tc>
          <w:tcPr>
            <w:tcW w:w="1970" w:type="dxa"/>
          </w:tcPr>
          <w:p>
            <w:pPr>
              <w:pStyle w:val="TableParagraph"/>
              <w:spacing w:line="260" w:lineRule="exact" w:before="10"/>
              <w:ind w:left="13" w:right="4"/>
              <w:jc w:val="center"/>
              <w:rPr>
                <w:sz w:val="22"/>
              </w:rPr>
            </w:pPr>
            <w:r>
              <w:rPr>
                <w:spacing w:val="-2"/>
                <w:sz w:val="22"/>
              </w:rPr>
              <w:t>1557.188</w:t>
            </w:r>
          </w:p>
        </w:tc>
        <w:tc>
          <w:tcPr>
            <w:tcW w:w="1707" w:type="dxa"/>
          </w:tcPr>
          <w:p>
            <w:pPr>
              <w:pStyle w:val="TableParagraph"/>
              <w:spacing w:line="260" w:lineRule="exact" w:before="10"/>
              <w:ind w:left="11"/>
              <w:jc w:val="center"/>
              <w:rPr>
                <w:sz w:val="22"/>
              </w:rPr>
            </w:pPr>
            <w:r>
              <w:rPr>
                <w:spacing w:val="-10"/>
                <w:sz w:val="22"/>
              </w:rPr>
              <w:t>-</w:t>
            </w:r>
          </w:p>
        </w:tc>
        <w:tc>
          <w:tcPr>
            <w:tcW w:w="1704" w:type="dxa"/>
          </w:tcPr>
          <w:p>
            <w:pPr>
              <w:pStyle w:val="TableParagraph"/>
              <w:spacing w:line="260" w:lineRule="exact" w:before="10"/>
              <w:ind w:left="7" w:right="1"/>
              <w:jc w:val="center"/>
              <w:rPr>
                <w:sz w:val="22"/>
              </w:rPr>
            </w:pPr>
            <w:r>
              <w:rPr>
                <w:spacing w:val="-2"/>
                <w:sz w:val="22"/>
              </w:rPr>
              <w:t>1577.996</w:t>
            </w:r>
          </w:p>
        </w:tc>
      </w:tr>
      <w:tr>
        <w:trPr>
          <w:trHeight w:val="290" w:hRule="atLeast"/>
        </w:trPr>
        <w:tc>
          <w:tcPr>
            <w:tcW w:w="1856" w:type="dxa"/>
          </w:tcPr>
          <w:p>
            <w:pPr>
              <w:pStyle w:val="TableParagraph"/>
              <w:spacing w:line="260" w:lineRule="exact" w:before="10"/>
              <w:ind w:left="109"/>
              <w:rPr>
                <w:sz w:val="22"/>
              </w:rPr>
            </w:pPr>
            <w:r>
              <w:rPr>
                <w:spacing w:val="-2"/>
                <w:sz w:val="22"/>
              </w:rPr>
              <w:t>Bawani</w:t>
            </w: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4"/>
              <w:jc w:val="center"/>
              <w:rPr>
                <w:sz w:val="22"/>
              </w:rPr>
            </w:pPr>
            <w:r>
              <w:rPr>
                <w:spacing w:val="-2"/>
                <w:sz w:val="22"/>
              </w:rPr>
              <w:t>1020.451</w:t>
            </w:r>
          </w:p>
        </w:tc>
        <w:tc>
          <w:tcPr>
            <w:tcW w:w="1707" w:type="dxa"/>
          </w:tcPr>
          <w:p>
            <w:pPr>
              <w:pStyle w:val="TableParagraph"/>
              <w:spacing w:line="260" w:lineRule="exact" w:before="10"/>
              <w:ind w:left="11"/>
              <w:jc w:val="center"/>
              <w:rPr>
                <w:sz w:val="22"/>
              </w:rPr>
            </w:pPr>
            <w:r>
              <w:rPr>
                <w:spacing w:val="-10"/>
                <w:sz w:val="22"/>
              </w:rPr>
              <w:t>-</w:t>
            </w:r>
          </w:p>
        </w:tc>
        <w:tc>
          <w:tcPr>
            <w:tcW w:w="1704" w:type="dxa"/>
          </w:tcPr>
          <w:p>
            <w:pPr>
              <w:pStyle w:val="TableParagraph"/>
              <w:spacing w:line="260" w:lineRule="exact" w:before="10"/>
              <w:ind w:left="7" w:right="1"/>
              <w:jc w:val="center"/>
              <w:rPr>
                <w:sz w:val="22"/>
              </w:rPr>
            </w:pPr>
            <w:r>
              <w:rPr>
                <w:spacing w:val="-2"/>
                <w:sz w:val="22"/>
              </w:rPr>
              <w:t>1020.451</w:t>
            </w:r>
          </w:p>
        </w:tc>
      </w:tr>
      <w:tr>
        <w:trPr>
          <w:trHeight w:val="290" w:hRule="atLeast"/>
        </w:trPr>
        <w:tc>
          <w:tcPr>
            <w:tcW w:w="1856" w:type="dxa"/>
          </w:tcPr>
          <w:p>
            <w:pPr>
              <w:pStyle w:val="TableParagraph"/>
              <w:spacing w:line="260" w:lineRule="exact" w:before="10"/>
              <w:ind w:left="109"/>
              <w:rPr>
                <w:sz w:val="22"/>
              </w:rPr>
            </w:pPr>
            <w:r>
              <w:rPr>
                <w:spacing w:val="-2"/>
                <w:sz w:val="22"/>
              </w:rPr>
              <w:t>Concepcion</w:t>
            </w: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4"/>
              <w:jc w:val="center"/>
              <w:rPr>
                <w:sz w:val="22"/>
              </w:rPr>
            </w:pPr>
            <w:r>
              <w:rPr>
                <w:spacing w:val="-2"/>
                <w:sz w:val="22"/>
              </w:rPr>
              <w:t>751.464</w:t>
            </w:r>
          </w:p>
        </w:tc>
        <w:tc>
          <w:tcPr>
            <w:tcW w:w="1707" w:type="dxa"/>
          </w:tcPr>
          <w:p>
            <w:pPr>
              <w:pStyle w:val="TableParagraph"/>
              <w:spacing w:line="260" w:lineRule="exact" w:before="10"/>
              <w:ind w:left="11"/>
              <w:jc w:val="center"/>
              <w:rPr>
                <w:sz w:val="22"/>
              </w:rPr>
            </w:pPr>
            <w:r>
              <w:rPr>
                <w:spacing w:val="-10"/>
                <w:sz w:val="22"/>
              </w:rPr>
              <w:t>-</w:t>
            </w:r>
          </w:p>
        </w:tc>
        <w:tc>
          <w:tcPr>
            <w:tcW w:w="1704" w:type="dxa"/>
          </w:tcPr>
          <w:p>
            <w:pPr>
              <w:pStyle w:val="TableParagraph"/>
              <w:spacing w:line="260" w:lineRule="exact" w:before="10"/>
              <w:ind w:left="7" w:right="1"/>
              <w:jc w:val="center"/>
              <w:rPr>
                <w:sz w:val="22"/>
              </w:rPr>
            </w:pPr>
            <w:r>
              <w:rPr>
                <w:spacing w:val="-2"/>
                <w:sz w:val="22"/>
              </w:rPr>
              <w:t>751.464</w:t>
            </w:r>
          </w:p>
        </w:tc>
      </w:tr>
      <w:tr>
        <w:trPr>
          <w:trHeight w:val="290" w:hRule="atLeast"/>
        </w:trPr>
        <w:tc>
          <w:tcPr>
            <w:tcW w:w="1856" w:type="dxa"/>
          </w:tcPr>
          <w:p>
            <w:pPr>
              <w:pStyle w:val="TableParagraph"/>
              <w:spacing w:line="260" w:lineRule="exact" w:before="10"/>
              <w:ind w:left="109"/>
              <w:rPr>
                <w:sz w:val="22"/>
              </w:rPr>
            </w:pPr>
            <w:r>
              <w:rPr>
                <w:spacing w:val="-2"/>
                <w:sz w:val="22"/>
              </w:rPr>
              <w:t>Malinawon</w:t>
            </w: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4"/>
              <w:jc w:val="center"/>
              <w:rPr>
                <w:sz w:val="22"/>
              </w:rPr>
            </w:pPr>
            <w:r>
              <w:rPr>
                <w:spacing w:val="-2"/>
                <w:sz w:val="22"/>
              </w:rPr>
              <w:t>842.354</w:t>
            </w:r>
          </w:p>
        </w:tc>
        <w:tc>
          <w:tcPr>
            <w:tcW w:w="1707" w:type="dxa"/>
          </w:tcPr>
          <w:p>
            <w:pPr>
              <w:pStyle w:val="TableParagraph"/>
              <w:spacing w:line="260" w:lineRule="exact" w:before="10"/>
              <w:ind w:left="11" w:right="3"/>
              <w:jc w:val="center"/>
              <w:rPr>
                <w:sz w:val="22"/>
              </w:rPr>
            </w:pPr>
            <w:r>
              <w:rPr>
                <w:spacing w:val="-2"/>
                <w:sz w:val="22"/>
              </w:rPr>
              <w:t>438.711</w:t>
            </w:r>
          </w:p>
        </w:tc>
        <w:tc>
          <w:tcPr>
            <w:tcW w:w="1704" w:type="dxa"/>
          </w:tcPr>
          <w:p>
            <w:pPr>
              <w:pStyle w:val="TableParagraph"/>
              <w:spacing w:line="260" w:lineRule="exact" w:before="10"/>
              <w:ind w:left="7" w:right="1"/>
              <w:jc w:val="center"/>
              <w:rPr>
                <w:sz w:val="22"/>
              </w:rPr>
            </w:pPr>
            <w:r>
              <w:rPr>
                <w:spacing w:val="-2"/>
                <w:sz w:val="22"/>
              </w:rPr>
              <w:t>1281.065</w:t>
            </w:r>
          </w:p>
        </w:tc>
      </w:tr>
      <w:tr>
        <w:trPr>
          <w:trHeight w:val="290" w:hRule="atLeast"/>
        </w:trPr>
        <w:tc>
          <w:tcPr>
            <w:tcW w:w="1856" w:type="dxa"/>
          </w:tcPr>
          <w:p>
            <w:pPr>
              <w:pStyle w:val="TableParagraph"/>
              <w:spacing w:line="260" w:lineRule="exact" w:before="10"/>
              <w:ind w:left="109"/>
              <w:rPr>
                <w:sz w:val="22"/>
              </w:rPr>
            </w:pPr>
            <w:r>
              <w:rPr>
                <w:sz w:val="22"/>
              </w:rPr>
              <w:t>Nueva</w:t>
            </w:r>
            <w:r>
              <w:rPr>
                <w:spacing w:val="-3"/>
                <w:sz w:val="22"/>
              </w:rPr>
              <w:t> </w:t>
            </w:r>
            <w:r>
              <w:rPr>
                <w:spacing w:val="-2"/>
                <w:sz w:val="22"/>
              </w:rPr>
              <w:t>Visayas</w:t>
            </w: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4"/>
              <w:jc w:val="center"/>
              <w:rPr>
                <w:sz w:val="22"/>
              </w:rPr>
            </w:pPr>
            <w:r>
              <w:rPr>
                <w:spacing w:val="-2"/>
                <w:sz w:val="22"/>
              </w:rPr>
              <w:t>1241.471</w:t>
            </w:r>
          </w:p>
        </w:tc>
        <w:tc>
          <w:tcPr>
            <w:tcW w:w="1707" w:type="dxa"/>
          </w:tcPr>
          <w:p>
            <w:pPr>
              <w:pStyle w:val="TableParagraph"/>
              <w:spacing w:line="260" w:lineRule="exact" w:before="10"/>
              <w:ind w:left="11"/>
              <w:jc w:val="center"/>
              <w:rPr>
                <w:sz w:val="22"/>
              </w:rPr>
            </w:pPr>
            <w:r>
              <w:rPr>
                <w:spacing w:val="-10"/>
                <w:sz w:val="22"/>
              </w:rPr>
              <w:t>-</w:t>
            </w:r>
          </w:p>
        </w:tc>
        <w:tc>
          <w:tcPr>
            <w:tcW w:w="1704" w:type="dxa"/>
          </w:tcPr>
          <w:p>
            <w:pPr>
              <w:pStyle w:val="TableParagraph"/>
              <w:spacing w:line="260" w:lineRule="exact" w:before="10"/>
              <w:ind w:left="7" w:right="1"/>
              <w:jc w:val="center"/>
              <w:rPr>
                <w:sz w:val="22"/>
              </w:rPr>
            </w:pPr>
            <w:r>
              <w:rPr>
                <w:spacing w:val="-2"/>
                <w:sz w:val="22"/>
              </w:rPr>
              <w:t>1241.471</w:t>
            </w:r>
          </w:p>
        </w:tc>
      </w:tr>
      <w:tr>
        <w:trPr>
          <w:trHeight w:val="290" w:hRule="atLeast"/>
        </w:trPr>
        <w:tc>
          <w:tcPr>
            <w:tcW w:w="1856" w:type="dxa"/>
          </w:tcPr>
          <w:p>
            <w:pPr>
              <w:pStyle w:val="TableParagraph"/>
              <w:spacing w:line="260" w:lineRule="exact" w:before="10"/>
              <w:ind w:left="109"/>
              <w:rPr>
                <w:sz w:val="22"/>
              </w:rPr>
            </w:pPr>
            <w:r>
              <w:rPr>
                <w:sz w:val="22"/>
              </w:rPr>
              <w:t>Nuevo</w:t>
            </w:r>
            <w:r>
              <w:rPr>
                <w:spacing w:val="-3"/>
                <w:sz w:val="22"/>
              </w:rPr>
              <w:t> </w:t>
            </w:r>
            <w:r>
              <w:rPr>
                <w:spacing w:val="-2"/>
                <w:sz w:val="22"/>
              </w:rPr>
              <w:t>Iloco</w:t>
            </w:r>
          </w:p>
        </w:tc>
        <w:tc>
          <w:tcPr>
            <w:tcW w:w="1884" w:type="dxa"/>
          </w:tcPr>
          <w:p>
            <w:pPr>
              <w:pStyle w:val="TableParagraph"/>
              <w:spacing w:line="260" w:lineRule="exact" w:before="10"/>
              <w:ind w:left="7" w:right="1"/>
              <w:jc w:val="center"/>
              <w:rPr>
                <w:sz w:val="22"/>
              </w:rPr>
            </w:pPr>
            <w:r>
              <w:rPr>
                <w:spacing w:val="-2"/>
                <w:sz w:val="22"/>
              </w:rPr>
              <w:t>30.65</w:t>
            </w:r>
          </w:p>
        </w:tc>
        <w:tc>
          <w:tcPr>
            <w:tcW w:w="1970" w:type="dxa"/>
          </w:tcPr>
          <w:p>
            <w:pPr>
              <w:pStyle w:val="TableParagraph"/>
              <w:spacing w:line="260" w:lineRule="exact" w:before="10"/>
              <w:ind w:left="13" w:right="4"/>
              <w:jc w:val="center"/>
              <w:rPr>
                <w:sz w:val="22"/>
              </w:rPr>
            </w:pPr>
            <w:r>
              <w:rPr>
                <w:spacing w:val="-2"/>
                <w:sz w:val="22"/>
              </w:rPr>
              <w:t>1353.099</w:t>
            </w:r>
          </w:p>
        </w:tc>
        <w:tc>
          <w:tcPr>
            <w:tcW w:w="1707" w:type="dxa"/>
          </w:tcPr>
          <w:p>
            <w:pPr>
              <w:pStyle w:val="TableParagraph"/>
              <w:spacing w:line="260" w:lineRule="exact" w:before="10"/>
              <w:ind w:left="11"/>
              <w:jc w:val="center"/>
              <w:rPr>
                <w:sz w:val="22"/>
              </w:rPr>
            </w:pPr>
            <w:r>
              <w:rPr>
                <w:spacing w:val="-10"/>
                <w:sz w:val="22"/>
              </w:rPr>
              <w:t>-</w:t>
            </w:r>
          </w:p>
        </w:tc>
        <w:tc>
          <w:tcPr>
            <w:tcW w:w="1704" w:type="dxa"/>
          </w:tcPr>
          <w:p>
            <w:pPr>
              <w:pStyle w:val="TableParagraph"/>
              <w:spacing w:line="260" w:lineRule="exact" w:before="10"/>
              <w:ind w:left="7" w:right="1"/>
              <w:jc w:val="center"/>
              <w:rPr>
                <w:sz w:val="22"/>
              </w:rPr>
            </w:pPr>
            <w:r>
              <w:rPr>
                <w:spacing w:val="-2"/>
                <w:sz w:val="22"/>
              </w:rPr>
              <w:t>1383.749</w:t>
            </w:r>
          </w:p>
        </w:tc>
      </w:tr>
      <w:tr>
        <w:trPr>
          <w:trHeight w:val="290" w:hRule="atLeast"/>
        </w:trPr>
        <w:tc>
          <w:tcPr>
            <w:tcW w:w="1856" w:type="dxa"/>
          </w:tcPr>
          <w:p>
            <w:pPr>
              <w:pStyle w:val="TableParagraph"/>
              <w:spacing w:line="260" w:lineRule="exact" w:before="10"/>
              <w:ind w:left="109"/>
              <w:rPr>
                <w:sz w:val="22"/>
              </w:rPr>
            </w:pPr>
            <w:r>
              <w:rPr>
                <w:spacing w:val="-2"/>
                <w:sz w:val="22"/>
              </w:rPr>
              <w:t>Poblacion</w:t>
            </w: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4"/>
              <w:jc w:val="center"/>
              <w:rPr>
                <w:sz w:val="22"/>
              </w:rPr>
            </w:pPr>
            <w:r>
              <w:rPr>
                <w:spacing w:val="-2"/>
                <w:sz w:val="22"/>
              </w:rPr>
              <w:t>1187.72</w:t>
            </w:r>
          </w:p>
        </w:tc>
        <w:tc>
          <w:tcPr>
            <w:tcW w:w="1707" w:type="dxa"/>
          </w:tcPr>
          <w:p>
            <w:pPr>
              <w:pStyle w:val="TableParagraph"/>
              <w:spacing w:line="260" w:lineRule="exact" w:before="10"/>
              <w:ind w:left="11"/>
              <w:jc w:val="center"/>
              <w:rPr>
                <w:sz w:val="22"/>
              </w:rPr>
            </w:pPr>
            <w:r>
              <w:rPr>
                <w:spacing w:val="-10"/>
                <w:sz w:val="22"/>
              </w:rPr>
              <w:t>-</w:t>
            </w:r>
          </w:p>
        </w:tc>
        <w:tc>
          <w:tcPr>
            <w:tcW w:w="1704" w:type="dxa"/>
          </w:tcPr>
          <w:p>
            <w:pPr>
              <w:pStyle w:val="TableParagraph"/>
              <w:spacing w:line="260" w:lineRule="exact" w:before="10"/>
              <w:ind w:left="7" w:right="1"/>
              <w:jc w:val="center"/>
              <w:rPr>
                <w:sz w:val="22"/>
              </w:rPr>
            </w:pPr>
            <w:r>
              <w:rPr>
                <w:spacing w:val="-2"/>
                <w:sz w:val="22"/>
              </w:rPr>
              <w:t>1187.72</w:t>
            </w:r>
          </w:p>
        </w:tc>
      </w:tr>
      <w:tr>
        <w:trPr>
          <w:trHeight w:val="290" w:hRule="atLeast"/>
        </w:trPr>
        <w:tc>
          <w:tcPr>
            <w:tcW w:w="1856" w:type="dxa"/>
          </w:tcPr>
          <w:p>
            <w:pPr>
              <w:pStyle w:val="TableParagraph"/>
              <w:spacing w:line="260" w:lineRule="exact" w:before="10"/>
              <w:ind w:left="109"/>
              <w:rPr>
                <w:sz w:val="22"/>
              </w:rPr>
            </w:pPr>
            <w:r>
              <w:rPr>
                <w:spacing w:val="-2"/>
                <w:sz w:val="22"/>
              </w:rPr>
              <w:t>Salvacion</w:t>
            </w: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4"/>
              <w:jc w:val="center"/>
              <w:rPr>
                <w:sz w:val="22"/>
              </w:rPr>
            </w:pPr>
            <w:r>
              <w:rPr>
                <w:spacing w:val="-2"/>
                <w:sz w:val="22"/>
              </w:rPr>
              <w:t>39.222</w:t>
            </w:r>
          </w:p>
        </w:tc>
        <w:tc>
          <w:tcPr>
            <w:tcW w:w="1707" w:type="dxa"/>
          </w:tcPr>
          <w:p>
            <w:pPr>
              <w:pStyle w:val="TableParagraph"/>
              <w:spacing w:line="260" w:lineRule="exact" w:before="10"/>
              <w:ind w:left="11" w:right="3"/>
              <w:jc w:val="center"/>
              <w:rPr>
                <w:sz w:val="22"/>
              </w:rPr>
            </w:pPr>
            <w:r>
              <w:rPr>
                <w:spacing w:val="-2"/>
                <w:sz w:val="22"/>
              </w:rPr>
              <w:t>910.277</w:t>
            </w:r>
          </w:p>
        </w:tc>
        <w:tc>
          <w:tcPr>
            <w:tcW w:w="1704" w:type="dxa"/>
          </w:tcPr>
          <w:p>
            <w:pPr>
              <w:pStyle w:val="TableParagraph"/>
              <w:spacing w:line="260" w:lineRule="exact" w:before="10"/>
              <w:ind w:left="7" w:right="1"/>
              <w:jc w:val="center"/>
              <w:rPr>
                <w:sz w:val="22"/>
              </w:rPr>
            </w:pPr>
            <w:r>
              <w:rPr>
                <w:spacing w:val="-2"/>
                <w:sz w:val="22"/>
              </w:rPr>
              <w:t>949.499</w:t>
            </w:r>
          </w:p>
        </w:tc>
      </w:tr>
      <w:tr>
        <w:trPr>
          <w:trHeight w:val="290" w:hRule="atLeast"/>
        </w:trPr>
        <w:tc>
          <w:tcPr>
            <w:tcW w:w="1856" w:type="dxa"/>
          </w:tcPr>
          <w:p>
            <w:pPr>
              <w:pStyle w:val="TableParagraph"/>
              <w:spacing w:line="260" w:lineRule="exact" w:before="10"/>
              <w:ind w:left="109"/>
              <w:rPr>
                <w:sz w:val="22"/>
              </w:rPr>
            </w:pPr>
            <w:r>
              <w:rPr>
                <w:spacing w:val="-2"/>
                <w:sz w:val="22"/>
              </w:rPr>
              <w:t>Saosao</w:t>
            </w:r>
          </w:p>
        </w:tc>
        <w:tc>
          <w:tcPr>
            <w:tcW w:w="1884" w:type="dxa"/>
          </w:tcPr>
          <w:p>
            <w:pPr>
              <w:pStyle w:val="TableParagraph"/>
              <w:spacing w:line="260" w:lineRule="exact" w:before="10"/>
              <w:ind w:left="7" w:right="1"/>
              <w:jc w:val="center"/>
              <w:rPr>
                <w:sz w:val="22"/>
              </w:rPr>
            </w:pPr>
            <w:r>
              <w:rPr>
                <w:spacing w:val="-2"/>
                <w:sz w:val="22"/>
              </w:rPr>
              <w:t>1312.701</w:t>
            </w:r>
          </w:p>
        </w:tc>
        <w:tc>
          <w:tcPr>
            <w:tcW w:w="1970" w:type="dxa"/>
          </w:tcPr>
          <w:p>
            <w:pPr>
              <w:pStyle w:val="TableParagraph"/>
              <w:spacing w:line="260" w:lineRule="exact" w:before="10"/>
              <w:ind w:left="13" w:right="4"/>
              <w:jc w:val="center"/>
              <w:rPr>
                <w:sz w:val="22"/>
              </w:rPr>
            </w:pPr>
            <w:r>
              <w:rPr>
                <w:spacing w:val="-2"/>
                <w:sz w:val="22"/>
              </w:rPr>
              <w:t>1037.554</w:t>
            </w:r>
          </w:p>
        </w:tc>
        <w:tc>
          <w:tcPr>
            <w:tcW w:w="1707" w:type="dxa"/>
          </w:tcPr>
          <w:p>
            <w:pPr>
              <w:pStyle w:val="TableParagraph"/>
              <w:spacing w:line="260" w:lineRule="exact" w:before="10"/>
              <w:ind w:left="11"/>
              <w:jc w:val="center"/>
              <w:rPr>
                <w:sz w:val="22"/>
              </w:rPr>
            </w:pPr>
            <w:r>
              <w:rPr>
                <w:spacing w:val="-10"/>
                <w:sz w:val="22"/>
              </w:rPr>
              <w:t>-</w:t>
            </w:r>
          </w:p>
        </w:tc>
        <w:tc>
          <w:tcPr>
            <w:tcW w:w="1704" w:type="dxa"/>
          </w:tcPr>
          <w:p>
            <w:pPr>
              <w:pStyle w:val="TableParagraph"/>
              <w:spacing w:line="260" w:lineRule="exact" w:before="10"/>
              <w:ind w:left="7" w:right="1"/>
              <w:jc w:val="center"/>
              <w:rPr>
                <w:sz w:val="22"/>
              </w:rPr>
            </w:pPr>
            <w:r>
              <w:rPr>
                <w:spacing w:val="-2"/>
                <w:sz w:val="22"/>
              </w:rPr>
              <w:t>2350.255</w:t>
            </w:r>
          </w:p>
        </w:tc>
      </w:tr>
      <w:tr>
        <w:trPr>
          <w:trHeight w:val="290" w:hRule="atLeast"/>
        </w:trPr>
        <w:tc>
          <w:tcPr>
            <w:tcW w:w="1856" w:type="dxa"/>
          </w:tcPr>
          <w:p>
            <w:pPr>
              <w:pStyle w:val="TableParagraph"/>
              <w:spacing w:line="260" w:lineRule="exact" w:before="10"/>
              <w:ind w:left="109"/>
              <w:rPr>
                <w:sz w:val="22"/>
              </w:rPr>
            </w:pPr>
            <w:r>
              <w:rPr>
                <w:spacing w:val="-2"/>
                <w:sz w:val="22"/>
              </w:rPr>
              <w:t>Sawangan</w:t>
            </w: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4"/>
              <w:jc w:val="center"/>
              <w:rPr>
                <w:sz w:val="22"/>
              </w:rPr>
            </w:pPr>
            <w:r>
              <w:rPr>
                <w:spacing w:val="-2"/>
                <w:sz w:val="22"/>
              </w:rPr>
              <w:t>1236.723</w:t>
            </w:r>
          </w:p>
        </w:tc>
        <w:tc>
          <w:tcPr>
            <w:tcW w:w="1707" w:type="dxa"/>
          </w:tcPr>
          <w:p>
            <w:pPr>
              <w:pStyle w:val="TableParagraph"/>
              <w:spacing w:line="260" w:lineRule="exact" w:before="10"/>
              <w:ind w:left="11"/>
              <w:jc w:val="center"/>
              <w:rPr>
                <w:sz w:val="22"/>
              </w:rPr>
            </w:pPr>
            <w:r>
              <w:rPr>
                <w:spacing w:val="-10"/>
                <w:sz w:val="22"/>
              </w:rPr>
              <w:t>-</w:t>
            </w:r>
          </w:p>
        </w:tc>
        <w:tc>
          <w:tcPr>
            <w:tcW w:w="1704" w:type="dxa"/>
          </w:tcPr>
          <w:p>
            <w:pPr>
              <w:pStyle w:val="TableParagraph"/>
              <w:spacing w:line="260" w:lineRule="exact" w:before="10"/>
              <w:ind w:left="7" w:right="1"/>
              <w:jc w:val="center"/>
              <w:rPr>
                <w:sz w:val="22"/>
              </w:rPr>
            </w:pPr>
            <w:r>
              <w:rPr>
                <w:spacing w:val="-2"/>
                <w:sz w:val="22"/>
              </w:rPr>
              <w:t>1236.723</w:t>
            </w:r>
          </w:p>
        </w:tc>
      </w:tr>
      <w:tr>
        <w:trPr>
          <w:trHeight w:val="290" w:hRule="atLeast"/>
        </w:trPr>
        <w:tc>
          <w:tcPr>
            <w:tcW w:w="1856" w:type="dxa"/>
          </w:tcPr>
          <w:p>
            <w:pPr>
              <w:pStyle w:val="TableParagraph"/>
              <w:spacing w:line="260" w:lineRule="exact" w:before="10"/>
              <w:ind w:left="109"/>
              <w:rPr>
                <w:sz w:val="22"/>
              </w:rPr>
            </w:pPr>
            <w:r>
              <w:rPr>
                <w:spacing w:val="-2"/>
                <w:sz w:val="22"/>
              </w:rPr>
              <w:t>Tuboran</w:t>
            </w: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4"/>
              <w:jc w:val="center"/>
              <w:rPr>
                <w:sz w:val="22"/>
              </w:rPr>
            </w:pPr>
            <w:r>
              <w:rPr>
                <w:spacing w:val="-2"/>
                <w:sz w:val="22"/>
              </w:rPr>
              <w:t>1042.745</w:t>
            </w:r>
          </w:p>
        </w:tc>
        <w:tc>
          <w:tcPr>
            <w:tcW w:w="1707" w:type="dxa"/>
          </w:tcPr>
          <w:p>
            <w:pPr>
              <w:pStyle w:val="TableParagraph"/>
              <w:spacing w:line="260" w:lineRule="exact" w:before="10"/>
              <w:ind w:left="11" w:right="3"/>
              <w:jc w:val="center"/>
              <w:rPr>
                <w:sz w:val="22"/>
              </w:rPr>
            </w:pPr>
            <w:r>
              <w:rPr>
                <w:spacing w:val="-2"/>
                <w:sz w:val="22"/>
              </w:rPr>
              <w:t>325.75</w:t>
            </w:r>
          </w:p>
        </w:tc>
        <w:tc>
          <w:tcPr>
            <w:tcW w:w="1704" w:type="dxa"/>
          </w:tcPr>
          <w:p>
            <w:pPr>
              <w:pStyle w:val="TableParagraph"/>
              <w:spacing w:line="260" w:lineRule="exact" w:before="10"/>
              <w:ind w:left="7" w:right="1"/>
              <w:jc w:val="center"/>
              <w:rPr>
                <w:sz w:val="22"/>
              </w:rPr>
            </w:pPr>
            <w:r>
              <w:rPr>
                <w:spacing w:val="-2"/>
                <w:sz w:val="22"/>
              </w:rPr>
              <w:t>1368.495</w:t>
            </w:r>
          </w:p>
        </w:tc>
      </w:tr>
      <w:tr>
        <w:trPr>
          <w:trHeight w:val="290" w:hRule="atLeast"/>
        </w:trPr>
        <w:tc>
          <w:tcPr>
            <w:tcW w:w="1856" w:type="dxa"/>
          </w:tcPr>
          <w:p>
            <w:pPr>
              <w:pStyle w:val="TableParagraph"/>
              <w:rPr>
                <w:rFonts w:ascii="Times New Roman"/>
                <w:sz w:val="20"/>
              </w:rPr>
            </w:pP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3"/>
              <w:jc w:val="center"/>
              <w:rPr>
                <w:sz w:val="22"/>
              </w:rPr>
            </w:pPr>
            <w:r>
              <w:rPr>
                <w:spacing w:val="-10"/>
                <w:sz w:val="22"/>
              </w:rPr>
              <w:t>-</w:t>
            </w:r>
          </w:p>
        </w:tc>
        <w:tc>
          <w:tcPr>
            <w:tcW w:w="1707" w:type="dxa"/>
          </w:tcPr>
          <w:p>
            <w:pPr>
              <w:pStyle w:val="TableParagraph"/>
              <w:spacing w:line="260" w:lineRule="exact" w:before="10"/>
              <w:ind w:left="11"/>
              <w:jc w:val="center"/>
              <w:rPr>
                <w:sz w:val="22"/>
              </w:rPr>
            </w:pPr>
            <w:r>
              <w:rPr>
                <w:spacing w:val="-10"/>
                <w:sz w:val="22"/>
              </w:rPr>
              <w:t>-</w:t>
            </w:r>
          </w:p>
        </w:tc>
        <w:tc>
          <w:tcPr>
            <w:tcW w:w="1704" w:type="dxa"/>
          </w:tcPr>
          <w:p>
            <w:pPr>
              <w:pStyle w:val="TableParagraph"/>
              <w:spacing w:line="260" w:lineRule="exact" w:before="10"/>
              <w:ind w:left="7"/>
              <w:jc w:val="center"/>
              <w:rPr>
                <w:sz w:val="22"/>
              </w:rPr>
            </w:pPr>
            <w:r>
              <w:rPr>
                <w:spacing w:val="-10"/>
                <w:sz w:val="22"/>
              </w:rPr>
              <w:t>-</w:t>
            </w:r>
          </w:p>
        </w:tc>
      </w:tr>
      <w:tr>
        <w:trPr>
          <w:trHeight w:val="290" w:hRule="atLeast"/>
        </w:trPr>
        <w:tc>
          <w:tcPr>
            <w:tcW w:w="1856" w:type="dxa"/>
          </w:tcPr>
          <w:p>
            <w:pPr>
              <w:pStyle w:val="TableParagraph"/>
              <w:spacing w:line="260" w:lineRule="exact" w:before="10"/>
              <w:ind w:left="109"/>
              <w:rPr>
                <w:sz w:val="22"/>
              </w:rPr>
            </w:pPr>
            <w:r>
              <w:rPr>
                <w:sz w:val="22"/>
              </w:rPr>
              <w:t>New</w:t>
            </w:r>
            <w:r>
              <w:rPr>
                <w:spacing w:val="-2"/>
                <w:sz w:val="22"/>
              </w:rPr>
              <w:t> Asturias</w:t>
            </w: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4"/>
              <w:jc w:val="center"/>
              <w:rPr>
                <w:sz w:val="22"/>
              </w:rPr>
            </w:pPr>
            <w:r>
              <w:rPr>
                <w:spacing w:val="-2"/>
                <w:sz w:val="22"/>
              </w:rPr>
              <w:t>409.273</w:t>
            </w:r>
          </w:p>
        </w:tc>
        <w:tc>
          <w:tcPr>
            <w:tcW w:w="1707" w:type="dxa"/>
          </w:tcPr>
          <w:p>
            <w:pPr>
              <w:pStyle w:val="TableParagraph"/>
              <w:spacing w:line="260" w:lineRule="exact" w:before="10"/>
              <w:ind w:left="11"/>
              <w:jc w:val="center"/>
              <w:rPr>
                <w:sz w:val="22"/>
              </w:rPr>
            </w:pPr>
            <w:r>
              <w:rPr>
                <w:spacing w:val="-10"/>
                <w:sz w:val="22"/>
              </w:rPr>
              <w:t>-</w:t>
            </w:r>
          </w:p>
        </w:tc>
        <w:tc>
          <w:tcPr>
            <w:tcW w:w="1704" w:type="dxa"/>
          </w:tcPr>
          <w:p>
            <w:pPr>
              <w:pStyle w:val="TableParagraph"/>
              <w:spacing w:line="260" w:lineRule="exact" w:before="10"/>
              <w:ind w:left="7" w:right="1"/>
              <w:jc w:val="center"/>
              <w:rPr>
                <w:sz w:val="22"/>
              </w:rPr>
            </w:pPr>
            <w:r>
              <w:rPr>
                <w:spacing w:val="-2"/>
                <w:sz w:val="22"/>
              </w:rPr>
              <w:t>409.273</w:t>
            </w:r>
          </w:p>
        </w:tc>
      </w:tr>
      <w:tr>
        <w:trPr>
          <w:trHeight w:val="290" w:hRule="atLeast"/>
        </w:trPr>
        <w:tc>
          <w:tcPr>
            <w:tcW w:w="1856" w:type="dxa"/>
          </w:tcPr>
          <w:p>
            <w:pPr>
              <w:pStyle w:val="TableParagraph"/>
              <w:spacing w:line="260" w:lineRule="exact" w:before="10"/>
              <w:ind w:left="109"/>
              <w:rPr>
                <w:sz w:val="22"/>
              </w:rPr>
            </w:pPr>
            <w:r>
              <w:rPr>
                <w:sz w:val="22"/>
              </w:rPr>
              <w:t>New</w:t>
            </w:r>
            <w:r>
              <w:rPr>
                <w:spacing w:val="-2"/>
                <w:sz w:val="22"/>
              </w:rPr>
              <w:t> Balamban</w:t>
            </w: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4"/>
              <w:jc w:val="center"/>
              <w:rPr>
                <w:sz w:val="22"/>
              </w:rPr>
            </w:pPr>
            <w:r>
              <w:rPr>
                <w:spacing w:val="-2"/>
                <w:sz w:val="22"/>
              </w:rPr>
              <w:t>41.384</w:t>
            </w:r>
          </w:p>
        </w:tc>
        <w:tc>
          <w:tcPr>
            <w:tcW w:w="1707" w:type="dxa"/>
          </w:tcPr>
          <w:p>
            <w:pPr>
              <w:pStyle w:val="TableParagraph"/>
              <w:spacing w:line="260" w:lineRule="exact" w:before="10"/>
              <w:ind w:left="11" w:right="3"/>
              <w:jc w:val="center"/>
              <w:rPr>
                <w:sz w:val="22"/>
              </w:rPr>
            </w:pPr>
            <w:r>
              <w:rPr>
                <w:spacing w:val="-2"/>
                <w:sz w:val="22"/>
              </w:rPr>
              <w:t>109.212</w:t>
            </w:r>
          </w:p>
        </w:tc>
        <w:tc>
          <w:tcPr>
            <w:tcW w:w="1704" w:type="dxa"/>
          </w:tcPr>
          <w:p>
            <w:pPr>
              <w:pStyle w:val="TableParagraph"/>
              <w:spacing w:line="260" w:lineRule="exact" w:before="10"/>
              <w:ind w:left="7" w:right="1"/>
              <w:jc w:val="center"/>
              <w:rPr>
                <w:sz w:val="22"/>
              </w:rPr>
            </w:pPr>
            <w:r>
              <w:rPr>
                <w:spacing w:val="-2"/>
                <w:sz w:val="22"/>
              </w:rPr>
              <w:t>150.596</w:t>
            </w:r>
          </w:p>
        </w:tc>
      </w:tr>
      <w:tr>
        <w:trPr>
          <w:trHeight w:val="290" w:hRule="atLeast"/>
        </w:trPr>
        <w:tc>
          <w:tcPr>
            <w:tcW w:w="1856" w:type="dxa"/>
          </w:tcPr>
          <w:p>
            <w:pPr>
              <w:pStyle w:val="TableParagraph"/>
              <w:spacing w:line="260" w:lineRule="exact" w:before="10"/>
              <w:ind w:left="109"/>
              <w:rPr>
                <w:sz w:val="22"/>
              </w:rPr>
            </w:pPr>
            <w:r>
              <w:rPr>
                <w:spacing w:val="-2"/>
                <w:sz w:val="22"/>
              </w:rPr>
              <w:t>Pandapan</w:t>
            </w:r>
          </w:p>
        </w:tc>
        <w:tc>
          <w:tcPr>
            <w:tcW w:w="1884" w:type="dxa"/>
          </w:tcPr>
          <w:p>
            <w:pPr>
              <w:pStyle w:val="TableParagraph"/>
              <w:spacing w:line="260" w:lineRule="exact" w:before="10"/>
              <w:ind w:left="7"/>
              <w:jc w:val="center"/>
              <w:rPr>
                <w:sz w:val="22"/>
              </w:rPr>
            </w:pPr>
            <w:r>
              <w:rPr>
                <w:spacing w:val="-10"/>
                <w:sz w:val="22"/>
              </w:rPr>
              <w:t>-</w:t>
            </w:r>
          </w:p>
        </w:tc>
        <w:tc>
          <w:tcPr>
            <w:tcW w:w="1970" w:type="dxa"/>
          </w:tcPr>
          <w:p>
            <w:pPr>
              <w:pStyle w:val="TableParagraph"/>
              <w:spacing w:line="260" w:lineRule="exact" w:before="10"/>
              <w:ind w:left="13" w:right="4"/>
              <w:jc w:val="center"/>
              <w:rPr>
                <w:sz w:val="22"/>
              </w:rPr>
            </w:pPr>
            <w:r>
              <w:rPr>
                <w:spacing w:val="-2"/>
                <w:sz w:val="22"/>
              </w:rPr>
              <w:t>549.507</w:t>
            </w:r>
          </w:p>
        </w:tc>
        <w:tc>
          <w:tcPr>
            <w:tcW w:w="1707" w:type="dxa"/>
          </w:tcPr>
          <w:p>
            <w:pPr>
              <w:pStyle w:val="TableParagraph"/>
              <w:spacing w:line="260" w:lineRule="exact" w:before="10"/>
              <w:ind w:left="11"/>
              <w:jc w:val="center"/>
              <w:rPr>
                <w:sz w:val="22"/>
              </w:rPr>
            </w:pPr>
            <w:r>
              <w:rPr>
                <w:spacing w:val="-10"/>
                <w:sz w:val="22"/>
              </w:rPr>
              <w:t>-</w:t>
            </w:r>
          </w:p>
        </w:tc>
        <w:tc>
          <w:tcPr>
            <w:tcW w:w="1704" w:type="dxa"/>
          </w:tcPr>
          <w:p>
            <w:pPr>
              <w:pStyle w:val="TableParagraph"/>
              <w:spacing w:line="260" w:lineRule="exact" w:before="10"/>
              <w:ind w:left="7" w:right="1"/>
              <w:jc w:val="center"/>
              <w:rPr>
                <w:sz w:val="22"/>
              </w:rPr>
            </w:pPr>
            <w:r>
              <w:rPr>
                <w:spacing w:val="-2"/>
                <w:sz w:val="22"/>
              </w:rPr>
              <w:t>549.507</w:t>
            </w:r>
          </w:p>
        </w:tc>
      </w:tr>
      <w:tr>
        <w:trPr>
          <w:trHeight w:val="290" w:hRule="atLeast"/>
        </w:trPr>
        <w:tc>
          <w:tcPr>
            <w:tcW w:w="1856" w:type="dxa"/>
          </w:tcPr>
          <w:p>
            <w:pPr>
              <w:pStyle w:val="TableParagraph"/>
              <w:spacing w:line="260" w:lineRule="exact" w:before="10"/>
              <w:ind w:left="109"/>
              <w:rPr>
                <w:sz w:val="22"/>
              </w:rPr>
            </w:pPr>
            <w:r>
              <w:rPr>
                <w:sz w:val="22"/>
              </w:rPr>
              <w:t>Grand</w:t>
            </w:r>
            <w:r>
              <w:rPr>
                <w:spacing w:val="-2"/>
                <w:sz w:val="22"/>
              </w:rPr>
              <w:t> Total</w:t>
            </w:r>
          </w:p>
        </w:tc>
        <w:tc>
          <w:tcPr>
            <w:tcW w:w="1884" w:type="dxa"/>
          </w:tcPr>
          <w:p>
            <w:pPr>
              <w:pStyle w:val="TableParagraph"/>
              <w:spacing w:line="260" w:lineRule="exact" w:before="10"/>
              <w:ind w:left="7" w:right="3"/>
              <w:jc w:val="center"/>
              <w:rPr>
                <w:b/>
                <w:sz w:val="22"/>
              </w:rPr>
            </w:pPr>
            <w:r>
              <w:rPr>
                <w:b/>
                <w:spacing w:val="-2"/>
                <w:sz w:val="22"/>
              </w:rPr>
              <w:t>1,364.16</w:t>
            </w:r>
          </w:p>
        </w:tc>
        <w:tc>
          <w:tcPr>
            <w:tcW w:w="1970" w:type="dxa"/>
          </w:tcPr>
          <w:p>
            <w:pPr>
              <w:pStyle w:val="TableParagraph"/>
              <w:spacing w:line="260" w:lineRule="exact" w:before="10"/>
              <w:ind w:left="13" w:right="2"/>
              <w:jc w:val="center"/>
              <w:rPr>
                <w:b/>
                <w:sz w:val="22"/>
              </w:rPr>
            </w:pPr>
            <w:r>
              <w:rPr>
                <w:b/>
                <w:spacing w:val="-2"/>
                <w:sz w:val="22"/>
              </w:rPr>
              <w:t>12,310.16</w:t>
            </w:r>
          </w:p>
        </w:tc>
        <w:tc>
          <w:tcPr>
            <w:tcW w:w="1707" w:type="dxa"/>
          </w:tcPr>
          <w:p>
            <w:pPr>
              <w:pStyle w:val="TableParagraph"/>
              <w:spacing w:line="260" w:lineRule="exact" w:before="10"/>
              <w:ind w:left="11" w:right="5"/>
              <w:jc w:val="center"/>
              <w:rPr>
                <w:b/>
                <w:sz w:val="22"/>
              </w:rPr>
            </w:pPr>
            <w:r>
              <w:rPr>
                <w:b/>
                <w:spacing w:val="-2"/>
                <w:sz w:val="22"/>
              </w:rPr>
              <w:t>1,783.95</w:t>
            </w:r>
          </w:p>
        </w:tc>
        <w:tc>
          <w:tcPr>
            <w:tcW w:w="1704" w:type="dxa"/>
          </w:tcPr>
          <w:p>
            <w:pPr>
              <w:pStyle w:val="TableParagraph"/>
              <w:spacing w:line="260" w:lineRule="exact" w:before="10"/>
              <w:ind w:left="7" w:right="3"/>
              <w:jc w:val="center"/>
              <w:rPr>
                <w:b/>
                <w:sz w:val="22"/>
              </w:rPr>
            </w:pPr>
            <w:r>
              <w:rPr>
                <w:b/>
                <w:spacing w:val="-2"/>
                <w:sz w:val="22"/>
              </w:rPr>
              <w:t>15,458.26</w:t>
            </w:r>
          </w:p>
        </w:tc>
      </w:tr>
      <w:tr>
        <w:trPr>
          <w:trHeight w:val="290" w:hRule="atLeast"/>
        </w:trPr>
        <w:tc>
          <w:tcPr>
            <w:tcW w:w="1856" w:type="dxa"/>
          </w:tcPr>
          <w:p>
            <w:pPr>
              <w:pStyle w:val="TableParagraph"/>
              <w:spacing w:line="270" w:lineRule="exact"/>
              <w:ind w:left="108"/>
              <w:rPr>
                <w:sz w:val="23"/>
              </w:rPr>
            </w:pPr>
            <w:r>
              <w:rPr>
                <w:sz w:val="23"/>
              </w:rPr>
              <w:t>%</w:t>
            </w:r>
            <w:r>
              <w:rPr>
                <w:spacing w:val="-16"/>
                <w:sz w:val="23"/>
              </w:rPr>
              <w:t> </w:t>
            </w:r>
            <w:r>
              <w:rPr>
                <w:sz w:val="23"/>
              </w:rPr>
              <w:t>to</w:t>
            </w:r>
            <w:r>
              <w:rPr>
                <w:spacing w:val="-14"/>
                <w:sz w:val="23"/>
              </w:rPr>
              <w:t> </w:t>
            </w:r>
            <w:r>
              <w:rPr>
                <w:spacing w:val="-2"/>
                <w:sz w:val="23"/>
              </w:rPr>
              <w:t>Total</w:t>
            </w:r>
          </w:p>
        </w:tc>
        <w:tc>
          <w:tcPr>
            <w:tcW w:w="1884" w:type="dxa"/>
          </w:tcPr>
          <w:p>
            <w:pPr>
              <w:pStyle w:val="TableParagraph"/>
              <w:spacing w:line="270" w:lineRule="exact"/>
              <w:ind w:left="7" w:right="1"/>
              <w:jc w:val="center"/>
              <w:rPr>
                <w:sz w:val="23"/>
              </w:rPr>
            </w:pPr>
            <w:r>
              <w:rPr>
                <w:spacing w:val="-4"/>
                <w:sz w:val="23"/>
              </w:rPr>
              <w:t>8.82</w:t>
            </w:r>
          </w:p>
        </w:tc>
        <w:tc>
          <w:tcPr>
            <w:tcW w:w="1970" w:type="dxa"/>
          </w:tcPr>
          <w:p>
            <w:pPr>
              <w:pStyle w:val="TableParagraph"/>
              <w:spacing w:line="270" w:lineRule="exact"/>
              <w:ind w:left="13"/>
              <w:jc w:val="center"/>
              <w:rPr>
                <w:sz w:val="23"/>
              </w:rPr>
            </w:pPr>
            <w:r>
              <w:rPr>
                <w:spacing w:val="-2"/>
                <w:sz w:val="23"/>
              </w:rPr>
              <w:t>79.63</w:t>
            </w:r>
          </w:p>
        </w:tc>
        <w:tc>
          <w:tcPr>
            <w:tcW w:w="1707" w:type="dxa"/>
          </w:tcPr>
          <w:p>
            <w:pPr>
              <w:pStyle w:val="TableParagraph"/>
              <w:spacing w:line="270" w:lineRule="exact"/>
              <w:ind w:left="11" w:right="3"/>
              <w:jc w:val="center"/>
              <w:rPr>
                <w:sz w:val="23"/>
              </w:rPr>
            </w:pPr>
            <w:r>
              <w:rPr>
                <w:spacing w:val="-2"/>
                <w:sz w:val="23"/>
              </w:rPr>
              <w:t>11.54</w:t>
            </w:r>
          </w:p>
        </w:tc>
        <w:tc>
          <w:tcPr>
            <w:tcW w:w="1704" w:type="dxa"/>
          </w:tcPr>
          <w:p>
            <w:pPr>
              <w:pStyle w:val="TableParagraph"/>
              <w:spacing w:line="270" w:lineRule="exact"/>
              <w:ind w:left="7"/>
              <w:jc w:val="center"/>
              <w:rPr>
                <w:sz w:val="23"/>
              </w:rPr>
            </w:pPr>
            <w:r>
              <w:rPr>
                <w:spacing w:val="-5"/>
                <w:sz w:val="23"/>
              </w:rPr>
              <w:t>100</w:t>
            </w:r>
          </w:p>
        </w:tc>
      </w:tr>
    </w:tbl>
    <w:p>
      <w:pPr>
        <w:numPr>
          <w:ilvl w:val="2"/>
          <w:numId w:val="11"/>
        </w:numPr>
        <w:tabs>
          <w:tab w:pos="1006" w:val="left" w:leader="none"/>
        </w:tabs>
        <w:spacing w:before="265"/>
        <w:ind w:left="1006" w:right="0" w:hanging="718"/>
        <w:jc w:val="left"/>
        <w:rPr>
          <w:b/>
          <w:sz w:val="22"/>
        </w:rPr>
      </w:pPr>
      <w:bookmarkStart w:name="_TOC_250045" w:id="31"/>
      <w:r>
        <w:rPr>
          <w:b/>
          <w:sz w:val="22"/>
        </w:rPr>
        <w:t>Flood</w:t>
      </w:r>
      <w:r>
        <w:rPr>
          <w:b/>
          <w:spacing w:val="-5"/>
          <w:sz w:val="22"/>
        </w:rPr>
        <w:t> </w:t>
      </w:r>
      <w:r>
        <w:rPr>
          <w:b/>
          <w:sz w:val="22"/>
        </w:rPr>
        <w:t>Prone</w:t>
      </w:r>
      <w:r>
        <w:rPr>
          <w:b/>
          <w:spacing w:val="-5"/>
          <w:sz w:val="22"/>
        </w:rPr>
        <w:t> </w:t>
      </w:r>
      <w:bookmarkEnd w:id="31"/>
      <w:r>
        <w:rPr>
          <w:b/>
          <w:spacing w:val="-2"/>
          <w:sz w:val="22"/>
        </w:rPr>
        <w:t>Areas</w:t>
      </w:r>
    </w:p>
    <w:p>
      <w:pPr>
        <w:pStyle w:val="BodyText"/>
        <w:spacing w:before="264"/>
        <w:ind w:left="288" w:right="795" w:firstLine="719"/>
        <w:jc w:val="both"/>
      </w:pPr>
      <w:r>
        <w:rPr/>
        <w:t>Flooding is a natural event or occurrence where a piece of land (or area) that is usually dry land, suddenly gets submerged under water. In the Municipality of Mawab, some floods can occur suddenly and recede quickly while others took a day to 3 days to build and discharge.</w:t>
      </w:r>
    </w:p>
    <w:p>
      <w:pPr>
        <w:pStyle w:val="BodyText"/>
      </w:pPr>
    </w:p>
    <w:p>
      <w:pPr>
        <w:pStyle w:val="BodyText"/>
        <w:spacing w:before="1"/>
        <w:ind w:left="288" w:right="790" w:firstLine="719"/>
        <w:jc w:val="both"/>
      </w:pPr>
      <w:r>
        <w:rPr/>
        <w:t>Mawab has experienced significant flooding in the past.</w:t>
      </w:r>
      <w:r>
        <w:rPr>
          <w:spacing w:val="40"/>
        </w:rPr>
        <w:t> </w:t>
      </w:r>
      <w:r>
        <w:rPr/>
        <w:t>An increase in the intensity and amount of rainfall during rainy days/months would concentrate run-off and could lead to more frequent</w:t>
      </w:r>
      <w:r>
        <w:rPr>
          <w:spacing w:val="-14"/>
        </w:rPr>
        <w:t> </w:t>
      </w:r>
      <w:r>
        <w:rPr/>
        <w:t>or</w:t>
      </w:r>
      <w:r>
        <w:rPr>
          <w:spacing w:val="-13"/>
        </w:rPr>
        <w:t> </w:t>
      </w:r>
      <w:r>
        <w:rPr/>
        <w:t>larger</w:t>
      </w:r>
      <w:r>
        <w:rPr>
          <w:spacing w:val="-13"/>
        </w:rPr>
        <w:t> </w:t>
      </w:r>
      <w:r>
        <w:rPr/>
        <w:t>flood</w:t>
      </w:r>
      <w:r>
        <w:rPr>
          <w:spacing w:val="-14"/>
        </w:rPr>
        <w:t> </w:t>
      </w:r>
      <w:r>
        <w:rPr/>
        <w:t>flows.</w:t>
      </w:r>
      <w:r>
        <w:rPr>
          <w:spacing w:val="40"/>
        </w:rPr>
        <w:t> </w:t>
      </w:r>
      <w:r>
        <w:rPr/>
        <w:t>Flooding</w:t>
      </w:r>
      <w:r>
        <w:rPr>
          <w:spacing w:val="-12"/>
        </w:rPr>
        <w:t> </w:t>
      </w:r>
      <w:r>
        <w:rPr/>
        <w:t>and</w:t>
      </w:r>
      <w:r>
        <w:rPr>
          <w:spacing w:val="-14"/>
        </w:rPr>
        <w:t> </w:t>
      </w:r>
      <w:r>
        <w:rPr/>
        <w:t>stormy</w:t>
      </w:r>
      <w:r>
        <w:rPr>
          <w:spacing w:val="-14"/>
        </w:rPr>
        <w:t> </w:t>
      </w:r>
      <w:r>
        <w:rPr/>
        <w:t>weather</w:t>
      </w:r>
      <w:r>
        <w:rPr>
          <w:spacing w:val="-14"/>
        </w:rPr>
        <w:t> </w:t>
      </w:r>
      <w:r>
        <w:rPr/>
        <w:t>at</w:t>
      </w:r>
      <w:r>
        <w:rPr>
          <w:spacing w:val="-14"/>
        </w:rPr>
        <w:t> </w:t>
      </w:r>
      <w:r>
        <w:rPr/>
        <w:t>present</w:t>
      </w:r>
      <w:r>
        <w:rPr>
          <w:spacing w:val="-14"/>
        </w:rPr>
        <w:t> </w:t>
      </w:r>
      <w:r>
        <w:rPr/>
        <w:t>essentially</w:t>
      </w:r>
      <w:r>
        <w:rPr>
          <w:spacing w:val="-10"/>
        </w:rPr>
        <w:t> </w:t>
      </w:r>
      <w:r>
        <w:rPr/>
        <w:t>bring</w:t>
      </w:r>
      <w:r>
        <w:rPr>
          <w:spacing w:val="-14"/>
        </w:rPr>
        <w:t> </w:t>
      </w:r>
      <w:r>
        <w:rPr/>
        <w:t>the</w:t>
      </w:r>
      <w:r>
        <w:rPr>
          <w:spacing w:val="-14"/>
        </w:rPr>
        <w:t> </w:t>
      </w:r>
      <w:r>
        <w:rPr/>
        <w:t>same risks</w:t>
      </w:r>
      <w:r>
        <w:rPr>
          <w:spacing w:val="-14"/>
        </w:rPr>
        <w:t> </w:t>
      </w:r>
      <w:r>
        <w:rPr/>
        <w:t>in</w:t>
      </w:r>
      <w:r>
        <w:rPr>
          <w:spacing w:val="-15"/>
        </w:rPr>
        <w:t> </w:t>
      </w:r>
      <w:r>
        <w:rPr/>
        <w:t>Mawab.</w:t>
      </w:r>
      <w:r>
        <w:rPr>
          <w:spacing w:val="-15"/>
        </w:rPr>
        <w:t> </w:t>
      </w:r>
      <w:r>
        <w:rPr/>
        <w:t>They</w:t>
      </w:r>
      <w:r>
        <w:rPr>
          <w:spacing w:val="-12"/>
        </w:rPr>
        <w:t> </w:t>
      </w:r>
      <w:r>
        <w:rPr/>
        <w:t>are</w:t>
      </w:r>
      <w:r>
        <w:rPr>
          <w:spacing w:val="-14"/>
        </w:rPr>
        <w:t> </w:t>
      </w:r>
      <w:r>
        <w:rPr/>
        <w:t>predicted</w:t>
      </w:r>
      <w:r>
        <w:rPr>
          <w:spacing w:val="-14"/>
        </w:rPr>
        <w:t> </w:t>
      </w:r>
      <w:r>
        <w:rPr/>
        <w:t>likewise</w:t>
      </w:r>
      <w:r>
        <w:rPr>
          <w:spacing w:val="-14"/>
        </w:rPr>
        <w:t> </w:t>
      </w:r>
      <w:r>
        <w:rPr/>
        <w:t>to</w:t>
      </w:r>
      <w:r>
        <w:rPr>
          <w:spacing w:val="-13"/>
        </w:rPr>
        <w:t> </w:t>
      </w:r>
      <w:r>
        <w:rPr/>
        <w:t>occur</w:t>
      </w:r>
      <w:r>
        <w:rPr>
          <w:spacing w:val="-14"/>
        </w:rPr>
        <w:t> </w:t>
      </w:r>
      <w:r>
        <w:rPr/>
        <w:t>more</w:t>
      </w:r>
      <w:r>
        <w:rPr>
          <w:spacing w:val="-14"/>
        </w:rPr>
        <w:t> </w:t>
      </w:r>
      <w:r>
        <w:rPr/>
        <w:t>frequently</w:t>
      </w:r>
      <w:r>
        <w:rPr>
          <w:spacing w:val="-14"/>
        </w:rPr>
        <w:t> </w:t>
      </w:r>
      <w:r>
        <w:rPr/>
        <w:t>as</w:t>
      </w:r>
      <w:r>
        <w:rPr>
          <w:spacing w:val="-14"/>
        </w:rPr>
        <w:t> </w:t>
      </w:r>
      <w:r>
        <w:rPr/>
        <w:t>a</w:t>
      </w:r>
      <w:r>
        <w:rPr>
          <w:spacing w:val="-14"/>
        </w:rPr>
        <w:t> </w:t>
      </w:r>
      <w:r>
        <w:rPr/>
        <w:t>result</w:t>
      </w:r>
      <w:r>
        <w:rPr>
          <w:spacing w:val="-12"/>
        </w:rPr>
        <w:t> </w:t>
      </w:r>
      <w:r>
        <w:rPr/>
        <w:t>of</w:t>
      </w:r>
      <w:r>
        <w:rPr>
          <w:spacing w:val="-14"/>
        </w:rPr>
        <w:t> </w:t>
      </w:r>
      <w:r>
        <w:rPr/>
        <w:t>climate</w:t>
      </w:r>
      <w:r>
        <w:rPr>
          <w:spacing w:val="-14"/>
        </w:rPr>
        <w:t> </w:t>
      </w:r>
      <w:r>
        <w:rPr/>
        <w:t>change </w:t>
      </w:r>
      <w:r>
        <w:rPr>
          <w:spacing w:val="-2"/>
        </w:rPr>
        <w:t>impacts.</w:t>
      </w:r>
    </w:p>
    <w:p>
      <w:pPr>
        <w:pStyle w:val="BodyText"/>
      </w:pPr>
    </w:p>
    <w:p>
      <w:pPr>
        <w:pStyle w:val="BodyText"/>
        <w:spacing w:before="1"/>
        <w:ind w:left="288" w:right="790" w:firstLine="719"/>
        <w:jc w:val="both"/>
      </w:pPr>
      <w:r>
        <w:rPr/>
        <w:t>Except</w:t>
      </w:r>
      <w:r>
        <w:rPr>
          <w:spacing w:val="-13"/>
        </w:rPr>
        <w:t> </w:t>
      </w:r>
      <w:r>
        <w:rPr/>
        <w:t>for</w:t>
      </w:r>
      <w:r>
        <w:rPr>
          <w:spacing w:val="-12"/>
        </w:rPr>
        <w:t> </w:t>
      </w:r>
      <w:r>
        <w:rPr/>
        <w:t>Barangay</w:t>
      </w:r>
      <w:r>
        <w:rPr>
          <w:spacing w:val="-14"/>
        </w:rPr>
        <w:t> </w:t>
      </w:r>
      <w:r>
        <w:rPr/>
        <w:t>Salvacion,</w:t>
      </w:r>
      <w:r>
        <w:rPr>
          <w:spacing w:val="-14"/>
        </w:rPr>
        <w:t> </w:t>
      </w:r>
      <w:r>
        <w:rPr/>
        <w:t>all</w:t>
      </w:r>
      <w:r>
        <w:rPr>
          <w:spacing w:val="-13"/>
        </w:rPr>
        <w:t> </w:t>
      </w:r>
      <w:r>
        <w:rPr/>
        <w:t>other</w:t>
      </w:r>
      <w:r>
        <w:rPr>
          <w:spacing w:val="-12"/>
        </w:rPr>
        <w:t> </w:t>
      </w:r>
      <w:r>
        <w:rPr/>
        <w:t>ten</w:t>
      </w:r>
      <w:r>
        <w:rPr>
          <w:spacing w:val="-14"/>
        </w:rPr>
        <w:t> </w:t>
      </w:r>
      <w:r>
        <w:rPr/>
        <w:t>(10)</w:t>
      </w:r>
      <w:r>
        <w:rPr>
          <w:spacing w:val="-14"/>
        </w:rPr>
        <w:t> </w:t>
      </w:r>
      <w:r>
        <w:rPr/>
        <w:t>barangays</w:t>
      </w:r>
      <w:r>
        <w:rPr>
          <w:spacing w:val="-13"/>
        </w:rPr>
        <w:t> </w:t>
      </w:r>
      <w:r>
        <w:rPr/>
        <w:t>of</w:t>
      </w:r>
      <w:r>
        <w:rPr>
          <w:spacing w:val="-15"/>
        </w:rPr>
        <w:t> </w:t>
      </w:r>
      <w:r>
        <w:rPr/>
        <w:t>the</w:t>
      </w:r>
      <w:r>
        <w:rPr>
          <w:spacing w:val="-13"/>
        </w:rPr>
        <w:t> </w:t>
      </w:r>
      <w:r>
        <w:rPr/>
        <w:t>municipality</w:t>
      </w:r>
      <w:r>
        <w:rPr>
          <w:spacing w:val="-13"/>
        </w:rPr>
        <w:t> </w:t>
      </w:r>
      <w:r>
        <w:rPr/>
        <w:t>experience flooding due to rain.</w:t>
      </w:r>
      <w:r>
        <w:rPr>
          <w:spacing w:val="40"/>
        </w:rPr>
        <w:t> </w:t>
      </w:r>
      <w:r>
        <w:rPr/>
        <w:t>There can be floods each time there are more rains than the drainage system can take, when heavy rain occurs for a very short period or when light rains occur for days and weeks.</w:t>
      </w:r>
    </w:p>
    <w:p>
      <w:pPr>
        <w:pStyle w:val="BodyText"/>
      </w:pPr>
    </w:p>
    <w:p>
      <w:pPr>
        <w:pStyle w:val="BodyText"/>
        <w:ind w:left="288" w:right="796" w:firstLine="719"/>
        <w:jc w:val="both"/>
      </w:pPr>
      <w:r>
        <w:rPr>
          <w:color w:val="0D0D0D"/>
        </w:rPr>
        <w:t>The data recorded in the table below was based on the Mines and Geosciences Bureau susceptibility map generated through GIS.</w:t>
      </w:r>
    </w:p>
    <w:p>
      <w:pPr>
        <w:pStyle w:val="BodyText"/>
        <w:spacing w:after="0"/>
        <w:jc w:val="both"/>
        <w:sectPr>
          <w:pgSz w:w="12250" w:h="18730"/>
          <w:pgMar w:header="0" w:footer="662" w:top="1360" w:bottom="860" w:left="1440" w:right="360"/>
        </w:sectPr>
      </w:pPr>
    </w:p>
    <w:p>
      <w:pPr>
        <w:spacing w:before="76" w:after="2"/>
        <w:ind w:left="288" w:right="0" w:firstLine="0"/>
        <w:jc w:val="left"/>
        <w:rPr>
          <w:b/>
          <w:sz w:val="22"/>
        </w:rPr>
      </w:pPr>
      <w:r>
        <w:rPr>
          <w:b/>
          <w:sz w:val="22"/>
        </w:rPr>
        <w:t>Table</w:t>
      </w:r>
      <w:r>
        <w:rPr>
          <w:b/>
          <w:spacing w:val="-6"/>
          <w:sz w:val="22"/>
        </w:rPr>
        <w:t> </w:t>
      </w:r>
      <w:r>
        <w:rPr>
          <w:b/>
          <w:sz w:val="22"/>
        </w:rPr>
        <w:t>26.</w:t>
      </w:r>
      <w:r>
        <w:rPr>
          <w:b/>
          <w:spacing w:val="-3"/>
          <w:sz w:val="22"/>
        </w:rPr>
        <w:t> </w:t>
      </w:r>
      <w:r>
        <w:rPr>
          <w:b/>
          <w:sz w:val="22"/>
        </w:rPr>
        <w:t>Flooding</w:t>
      </w:r>
      <w:r>
        <w:rPr>
          <w:b/>
          <w:spacing w:val="-1"/>
          <w:sz w:val="22"/>
        </w:rPr>
        <w:t> </w:t>
      </w:r>
      <w:r>
        <w:rPr>
          <w:b/>
          <w:sz w:val="22"/>
        </w:rPr>
        <w:t>Susceptibility</w:t>
      </w:r>
      <w:r>
        <w:rPr>
          <w:b/>
          <w:spacing w:val="-3"/>
          <w:sz w:val="22"/>
        </w:rPr>
        <w:t> </w:t>
      </w:r>
      <w:r>
        <w:rPr>
          <w:b/>
          <w:sz w:val="22"/>
        </w:rPr>
        <w:t>by</w:t>
      </w:r>
      <w:r>
        <w:rPr>
          <w:b/>
          <w:spacing w:val="-2"/>
          <w:sz w:val="22"/>
        </w:rPr>
        <w:t> </w:t>
      </w:r>
      <w:r>
        <w:rPr>
          <w:b/>
          <w:sz w:val="22"/>
        </w:rPr>
        <w:t>Land</w:t>
      </w:r>
      <w:r>
        <w:rPr>
          <w:b/>
          <w:spacing w:val="-2"/>
          <w:sz w:val="22"/>
        </w:rPr>
        <w:t> </w:t>
      </w:r>
      <w:r>
        <w:rPr>
          <w:b/>
          <w:spacing w:val="-4"/>
          <w:sz w:val="22"/>
        </w:rPr>
        <w:t>Area</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50"/>
        <w:gridCol w:w="2668"/>
        <w:gridCol w:w="2641"/>
      </w:tblGrid>
      <w:tr>
        <w:trPr>
          <w:trHeight w:val="520" w:hRule="atLeast"/>
        </w:trPr>
        <w:tc>
          <w:tcPr>
            <w:tcW w:w="4050" w:type="dxa"/>
          </w:tcPr>
          <w:p>
            <w:pPr>
              <w:pStyle w:val="TableParagraph"/>
              <w:spacing w:before="138"/>
              <w:ind w:left="11"/>
              <w:jc w:val="center"/>
              <w:rPr>
                <w:b/>
                <w:sz w:val="20"/>
              </w:rPr>
            </w:pPr>
            <w:r>
              <w:rPr>
                <w:b/>
                <w:spacing w:val="-2"/>
                <w:sz w:val="20"/>
              </w:rPr>
              <w:t>Description</w:t>
            </w:r>
          </w:p>
        </w:tc>
        <w:tc>
          <w:tcPr>
            <w:tcW w:w="2668" w:type="dxa"/>
          </w:tcPr>
          <w:p>
            <w:pPr>
              <w:pStyle w:val="TableParagraph"/>
              <w:spacing w:before="138"/>
              <w:ind w:left="29" w:right="20"/>
              <w:jc w:val="center"/>
              <w:rPr>
                <w:b/>
                <w:sz w:val="20"/>
              </w:rPr>
            </w:pPr>
            <w:r>
              <w:rPr>
                <w:b/>
                <w:sz w:val="20"/>
              </w:rPr>
              <w:t>Area</w:t>
            </w:r>
            <w:r>
              <w:rPr>
                <w:b/>
                <w:spacing w:val="-2"/>
                <w:sz w:val="20"/>
              </w:rPr>
              <w:t> (has)</w:t>
            </w:r>
          </w:p>
        </w:tc>
        <w:tc>
          <w:tcPr>
            <w:tcW w:w="2641" w:type="dxa"/>
          </w:tcPr>
          <w:p>
            <w:pPr>
              <w:pStyle w:val="TableParagraph"/>
              <w:spacing w:before="138"/>
              <w:ind w:left="13" w:right="1"/>
              <w:jc w:val="center"/>
              <w:rPr>
                <w:b/>
                <w:sz w:val="20"/>
              </w:rPr>
            </w:pPr>
            <w:r>
              <w:rPr>
                <w:b/>
                <w:sz w:val="20"/>
              </w:rPr>
              <w:t>% </w:t>
            </w:r>
            <w:r>
              <w:rPr>
                <w:b/>
                <w:spacing w:val="-2"/>
                <w:sz w:val="20"/>
              </w:rPr>
              <w:t>Distribution</w:t>
            </w:r>
          </w:p>
        </w:tc>
      </w:tr>
      <w:tr>
        <w:trPr>
          <w:trHeight w:val="265" w:hRule="atLeast"/>
        </w:trPr>
        <w:tc>
          <w:tcPr>
            <w:tcW w:w="4050" w:type="dxa"/>
          </w:tcPr>
          <w:p>
            <w:pPr>
              <w:pStyle w:val="TableParagraph"/>
              <w:spacing w:line="246" w:lineRule="exact"/>
              <w:ind w:left="109"/>
              <w:rPr>
                <w:sz w:val="22"/>
              </w:rPr>
            </w:pPr>
            <w:r>
              <w:rPr>
                <w:sz w:val="22"/>
              </w:rPr>
              <w:t>Low</w:t>
            </w:r>
            <w:r>
              <w:rPr>
                <w:spacing w:val="-2"/>
                <w:sz w:val="22"/>
              </w:rPr>
              <w:t> </w:t>
            </w:r>
            <w:r>
              <w:rPr>
                <w:sz w:val="22"/>
              </w:rPr>
              <w:t>Flooding</w:t>
            </w:r>
            <w:r>
              <w:rPr>
                <w:spacing w:val="-1"/>
                <w:sz w:val="22"/>
              </w:rPr>
              <w:t> </w:t>
            </w:r>
            <w:r>
              <w:rPr>
                <w:spacing w:val="-2"/>
                <w:sz w:val="22"/>
              </w:rPr>
              <w:t>Susceptibility</w:t>
            </w:r>
          </w:p>
        </w:tc>
        <w:tc>
          <w:tcPr>
            <w:tcW w:w="2668" w:type="dxa"/>
          </w:tcPr>
          <w:p>
            <w:pPr>
              <w:pStyle w:val="TableParagraph"/>
              <w:spacing w:line="246" w:lineRule="exact"/>
              <w:ind w:left="29" w:right="20"/>
              <w:jc w:val="center"/>
              <w:rPr>
                <w:sz w:val="22"/>
              </w:rPr>
            </w:pPr>
            <w:r>
              <w:rPr>
                <w:spacing w:val="-2"/>
                <w:sz w:val="22"/>
              </w:rPr>
              <w:t>2,128.67</w:t>
            </w:r>
          </w:p>
        </w:tc>
        <w:tc>
          <w:tcPr>
            <w:tcW w:w="2641" w:type="dxa"/>
          </w:tcPr>
          <w:p>
            <w:pPr>
              <w:pStyle w:val="TableParagraph"/>
              <w:spacing w:line="246" w:lineRule="exact"/>
              <w:ind w:left="13" w:right="2"/>
              <w:jc w:val="center"/>
              <w:rPr>
                <w:sz w:val="22"/>
              </w:rPr>
            </w:pPr>
            <w:r>
              <w:rPr>
                <w:spacing w:val="-2"/>
                <w:sz w:val="22"/>
              </w:rPr>
              <w:t>41.20</w:t>
            </w:r>
          </w:p>
        </w:tc>
      </w:tr>
      <w:tr>
        <w:trPr>
          <w:trHeight w:val="266" w:hRule="atLeast"/>
        </w:trPr>
        <w:tc>
          <w:tcPr>
            <w:tcW w:w="4050" w:type="dxa"/>
          </w:tcPr>
          <w:p>
            <w:pPr>
              <w:pStyle w:val="TableParagraph"/>
              <w:spacing w:line="246" w:lineRule="exact"/>
              <w:ind w:left="109"/>
              <w:rPr>
                <w:sz w:val="22"/>
              </w:rPr>
            </w:pPr>
            <w:r>
              <w:rPr>
                <w:sz w:val="22"/>
              </w:rPr>
              <w:t>Moderate</w:t>
            </w:r>
            <w:r>
              <w:rPr>
                <w:spacing w:val="-4"/>
                <w:sz w:val="22"/>
              </w:rPr>
              <w:t> </w:t>
            </w:r>
            <w:r>
              <w:rPr>
                <w:sz w:val="22"/>
              </w:rPr>
              <w:t>Flooding</w:t>
            </w:r>
            <w:r>
              <w:rPr>
                <w:spacing w:val="-3"/>
                <w:sz w:val="22"/>
              </w:rPr>
              <w:t> </w:t>
            </w:r>
            <w:r>
              <w:rPr>
                <w:spacing w:val="-2"/>
                <w:sz w:val="22"/>
              </w:rPr>
              <w:t>Susceptibility</w:t>
            </w:r>
          </w:p>
        </w:tc>
        <w:tc>
          <w:tcPr>
            <w:tcW w:w="2668" w:type="dxa"/>
          </w:tcPr>
          <w:p>
            <w:pPr>
              <w:pStyle w:val="TableParagraph"/>
              <w:spacing w:line="246" w:lineRule="exact"/>
              <w:ind w:left="31" w:right="20"/>
              <w:jc w:val="center"/>
              <w:rPr>
                <w:sz w:val="22"/>
              </w:rPr>
            </w:pPr>
            <w:r>
              <w:rPr>
                <w:spacing w:val="-2"/>
                <w:sz w:val="22"/>
              </w:rPr>
              <w:t>589.20</w:t>
            </w:r>
          </w:p>
        </w:tc>
        <w:tc>
          <w:tcPr>
            <w:tcW w:w="2641" w:type="dxa"/>
          </w:tcPr>
          <w:p>
            <w:pPr>
              <w:pStyle w:val="TableParagraph"/>
              <w:spacing w:line="246" w:lineRule="exact"/>
              <w:ind w:left="13" w:right="2"/>
              <w:jc w:val="center"/>
              <w:rPr>
                <w:sz w:val="22"/>
              </w:rPr>
            </w:pPr>
            <w:r>
              <w:rPr>
                <w:spacing w:val="-2"/>
                <w:sz w:val="22"/>
              </w:rPr>
              <w:t>11.40</w:t>
            </w:r>
          </w:p>
        </w:tc>
      </w:tr>
      <w:tr>
        <w:trPr>
          <w:trHeight w:val="265" w:hRule="atLeast"/>
        </w:trPr>
        <w:tc>
          <w:tcPr>
            <w:tcW w:w="4050" w:type="dxa"/>
          </w:tcPr>
          <w:p>
            <w:pPr>
              <w:pStyle w:val="TableParagraph"/>
              <w:spacing w:line="246" w:lineRule="exact"/>
              <w:ind w:left="109"/>
              <w:rPr>
                <w:sz w:val="22"/>
              </w:rPr>
            </w:pPr>
            <w:r>
              <w:rPr>
                <w:sz w:val="22"/>
              </w:rPr>
              <w:t>High</w:t>
            </w:r>
            <w:r>
              <w:rPr>
                <w:spacing w:val="-4"/>
                <w:sz w:val="22"/>
              </w:rPr>
              <w:t> </w:t>
            </w:r>
            <w:r>
              <w:rPr>
                <w:sz w:val="22"/>
              </w:rPr>
              <w:t>Flooding </w:t>
            </w:r>
            <w:r>
              <w:rPr>
                <w:spacing w:val="-2"/>
                <w:sz w:val="22"/>
              </w:rPr>
              <w:t>Susceptibility</w:t>
            </w:r>
          </w:p>
        </w:tc>
        <w:tc>
          <w:tcPr>
            <w:tcW w:w="2668" w:type="dxa"/>
          </w:tcPr>
          <w:p>
            <w:pPr>
              <w:pStyle w:val="TableParagraph"/>
              <w:spacing w:line="246" w:lineRule="exact"/>
              <w:ind w:left="29" w:right="20"/>
              <w:jc w:val="center"/>
              <w:rPr>
                <w:sz w:val="22"/>
              </w:rPr>
            </w:pPr>
            <w:r>
              <w:rPr>
                <w:spacing w:val="-2"/>
                <w:sz w:val="22"/>
              </w:rPr>
              <w:t>2,449.12</w:t>
            </w:r>
          </w:p>
        </w:tc>
        <w:tc>
          <w:tcPr>
            <w:tcW w:w="2641" w:type="dxa"/>
          </w:tcPr>
          <w:p>
            <w:pPr>
              <w:pStyle w:val="TableParagraph"/>
              <w:spacing w:line="246" w:lineRule="exact"/>
              <w:ind w:left="13" w:right="2"/>
              <w:jc w:val="center"/>
              <w:rPr>
                <w:sz w:val="22"/>
              </w:rPr>
            </w:pPr>
            <w:r>
              <w:rPr>
                <w:spacing w:val="-2"/>
                <w:sz w:val="22"/>
              </w:rPr>
              <w:t>47.40</w:t>
            </w:r>
          </w:p>
        </w:tc>
      </w:tr>
      <w:tr>
        <w:trPr>
          <w:trHeight w:val="332" w:hRule="atLeast"/>
        </w:trPr>
        <w:tc>
          <w:tcPr>
            <w:tcW w:w="4050" w:type="dxa"/>
          </w:tcPr>
          <w:p>
            <w:pPr>
              <w:pStyle w:val="TableParagraph"/>
              <w:spacing w:before="30"/>
              <w:ind w:left="11" w:right="3"/>
              <w:jc w:val="center"/>
              <w:rPr>
                <w:b/>
                <w:sz w:val="22"/>
              </w:rPr>
            </w:pPr>
            <w:r>
              <w:rPr>
                <w:b/>
                <w:spacing w:val="-2"/>
                <w:sz w:val="22"/>
              </w:rPr>
              <w:t>TOTAL</w:t>
            </w:r>
          </w:p>
        </w:tc>
        <w:tc>
          <w:tcPr>
            <w:tcW w:w="2668" w:type="dxa"/>
          </w:tcPr>
          <w:p>
            <w:pPr>
              <w:pStyle w:val="TableParagraph"/>
              <w:spacing w:before="30"/>
              <w:ind w:left="11" w:right="31"/>
              <w:jc w:val="center"/>
              <w:rPr>
                <w:b/>
                <w:sz w:val="22"/>
              </w:rPr>
            </w:pPr>
            <w:r>
              <w:rPr>
                <w:b/>
                <w:spacing w:val="-2"/>
                <w:sz w:val="22"/>
              </w:rPr>
              <w:t>5,166.98</w:t>
            </w:r>
          </w:p>
        </w:tc>
        <w:tc>
          <w:tcPr>
            <w:tcW w:w="2641" w:type="dxa"/>
          </w:tcPr>
          <w:p>
            <w:pPr>
              <w:pStyle w:val="TableParagraph"/>
              <w:spacing w:before="30"/>
              <w:ind w:left="13"/>
              <w:jc w:val="center"/>
              <w:rPr>
                <w:b/>
                <w:sz w:val="22"/>
              </w:rPr>
            </w:pPr>
            <w:r>
              <w:rPr>
                <w:b/>
                <w:spacing w:val="-5"/>
                <w:sz w:val="22"/>
              </w:rPr>
              <w:t>100</w:t>
            </w:r>
          </w:p>
        </w:tc>
      </w:tr>
    </w:tbl>
    <w:p>
      <w:pPr>
        <w:spacing w:before="0"/>
        <w:ind w:left="288" w:right="0" w:firstLine="0"/>
        <w:jc w:val="left"/>
        <w:rPr>
          <w:sz w:val="21"/>
        </w:rPr>
      </w:pPr>
      <w:r>
        <w:rPr>
          <w:spacing w:val="-6"/>
          <w:sz w:val="21"/>
        </w:rPr>
        <w:t>Source:</w:t>
      </w:r>
      <w:r>
        <w:rPr>
          <w:spacing w:val="-2"/>
          <w:sz w:val="21"/>
        </w:rPr>
        <w:t> </w:t>
      </w:r>
      <w:r>
        <w:rPr>
          <w:spacing w:val="-6"/>
          <w:sz w:val="21"/>
        </w:rPr>
        <w:t>Mines</w:t>
      </w:r>
      <w:r>
        <w:rPr>
          <w:spacing w:val="-1"/>
          <w:sz w:val="21"/>
        </w:rPr>
        <w:t> </w:t>
      </w:r>
      <w:r>
        <w:rPr>
          <w:spacing w:val="-6"/>
          <w:sz w:val="21"/>
        </w:rPr>
        <w:t>and</w:t>
      </w:r>
      <w:r>
        <w:rPr>
          <w:spacing w:val="-1"/>
          <w:sz w:val="21"/>
        </w:rPr>
        <w:t> </w:t>
      </w:r>
      <w:r>
        <w:rPr>
          <w:spacing w:val="-6"/>
          <w:sz w:val="21"/>
        </w:rPr>
        <w:t>Geosciences</w:t>
      </w:r>
      <w:r>
        <w:rPr>
          <w:spacing w:val="-1"/>
          <w:sz w:val="21"/>
        </w:rPr>
        <w:t> </w:t>
      </w:r>
      <w:r>
        <w:rPr>
          <w:spacing w:val="-6"/>
          <w:sz w:val="21"/>
        </w:rPr>
        <w:t>Bureau</w:t>
      </w:r>
    </w:p>
    <w:p>
      <w:pPr>
        <w:pStyle w:val="BodyText"/>
        <w:rPr>
          <w:sz w:val="21"/>
        </w:rPr>
      </w:pPr>
    </w:p>
    <w:p>
      <w:pPr>
        <w:pStyle w:val="BodyText"/>
        <w:spacing w:before="142"/>
        <w:rPr>
          <w:sz w:val="21"/>
        </w:rPr>
      </w:pPr>
    </w:p>
    <w:p>
      <w:pPr>
        <w:numPr>
          <w:ilvl w:val="2"/>
          <w:numId w:val="11"/>
        </w:numPr>
        <w:tabs>
          <w:tab w:pos="1181" w:val="left" w:leader="none"/>
        </w:tabs>
        <w:spacing w:before="0"/>
        <w:ind w:left="1181" w:right="0" w:hanging="893"/>
        <w:jc w:val="left"/>
        <w:rPr>
          <w:b/>
          <w:sz w:val="22"/>
        </w:rPr>
      </w:pPr>
      <w:bookmarkStart w:name="_TOC_250044" w:id="32"/>
      <w:r>
        <w:rPr>
          <w:b/>
          <w:sz w:val="22"/>
        </w:rPr>
        <w:t>Erosion</w:t>
      </w:r>
      <w:r>
        <w:rPr>
          <w:b/>
          <w:spacing w:val="-7"/>
          <w:sz w:val="22"/>
        </w:rPr>
        <w:t> </w:t>
      </w:r>
      <w:r>
        <w:rPr>
          <w:b/>
          <w:sz w:val="22"/>
        </w:rPr>
        <w:t>Area/s/Erosion</w:t>
      </w:r>
      <w:r>
        <w:rPr>
          <w:b/>
          <w:spacing w:val="-7"/>
          <w:sz w:val="22"/>
        </w:rPr>
        <w:t> </w:t>
      </w:r>
      <w:bookmarkEnd w:id="32"/>
      <w:r>
        <w:rPr>
          <w:b/>
          <w:spacing w:val="-2"/>
          <w:sz w:val="22"/>
        </w:rPr>
        <w:t>Potential</w:t>
      </w:r>
    </w:p>
    <w:p>
      <w:pPr>
        <w:pStyle w:val="BodyText"/>
        <w:spacing w:before="2"/>
        <w:rPr>
          <w:b/>
        </w:rPr>
      </w:pPr>
    </w:p>
    <w:p>
      <w:pPr>
        <w:pStyle w:val="BodyText"/>
        <w:spacing w:before="1"/>
        <w:ind w:left="288" w:right="789" w:firstLine="719"/>
        <w:jc w:val="both"/>
      </w:pPr>
      <w:r>
        <w:rPr/>
        <w:t>Landslide</w:t>
      </w:r>
      <w:r>
        <w:rPr>
          <w:spacing w:val="-2"/>
        </w:rPr>
        <w:t> </w:t>
      </w:r>
      <w:r>
        <w:rPr/>
        <w:t>describes</w:t>
      </w:r>
      <w:r>
        <w:rPr>
          <w:spacing w:val="-2"/>
        </w:rPr>
        <w:t> </w:t>
      </w:r>
      <w:r>
        <w:rPr/>
        <w:t>a</w:t>
      </w:r>
      <w:r>
        <w:rPr>
          <w:spacing w:val="-1"/>
        </w:rPr>
        <w:t> </w:t>
      </w:r>
      <w:r>
        <w:rPr/>
        <w:t>wide</w:t>
      </w:r>
      <w:r>
        <w:rPr>
          <w:spacing w:val="-1"/>
        </w:rPr>
        <w:t> </w:t>
      </w:r>
      <w:r>
        <w:rPr/>
        <w:t>variety</w:t>
      </w:r>
      <w:r>
        <w:rPr>
          <w:spacing w:val="-2"/>
        </w:rPr>
        <w:t> </w:t>
      </w:r>
      <w:r>
        <w:rPr/>
        <w:t>of</w:t>
      </w:r>
      <w:r>
        <w:rPr>
          <w:spacing w:val="-1"/>
        </w:rPr>
        <w:t> </w:t>
      </w:r>
      <w:r>
        <w:rPr/>
        <w:t>processes</w:t>
      </w:r>
      <w:r>
        <w:rPr>
          <w:spacing w:val="-2"/>
        </w:rPr>
        <w:t> </w:t>
      </w:r>
      <w:r>
        <w:rPr/>
        <w:t>that</w:t>
      </w:r>
      <w:r>
        <w:rPr>
          <w:spacing w:val="-2"/>
        </w:rPr>
        <w:t> </w:t>
      </w:r>
      <w:r>
        <w:rPr/>
        <w:t>result</w:t>
      </w:r>
      <w:r>
        <w:rPr>
          <w:spacing w:val="-1"/>
        </w:rPr>
        <w:t> </w:t>
      </w:r>
      <w:r>
        <w:rPr/>
        <w:t>in</w:t>
      </w:r>
      <w:r>
        <w:rPr>
          <w:spacing w:val="-1"/>
        </w:rPr>
        <w:t> </w:t>
      </w:r>
      <w:r>
        <w:rPr/>
        <w:t>the</w:t>
      </w:r>
      <w:r>
        <w:rPr>
          <w:spacing w:val="-2"/>
        </w:rPr>
        <w:t> </w:t>
      </w:r>
      <w:r>
        <w:rPr/>
        <w:t>downward</w:t>
      </w:r>
      <w:r>
        <w:rPr>
          <w:spacing w:val="-1"/>
        </w:rPr>
        <w:t> </w:t>
      </w:r>
      <w:r>
        <w:rPr/>
        <w:t>and</w:t>
      </w:r>
      <w:r>
        <w:rPr>
          <w:spacing w:val="-1"/>
        </w:rPr>
        <w:t> </w:t>
      </w:r>
      <w:r>
        <w:rPr/>
        <w:t>outward movement</w:t>
      </w:r>
      <w:r>
        <w:rPr>
          <w:spacing w:val="-11"/>
        </w:rPr>
        <w:t> </w:t>
      </w:r>
      <w:r>
        <w:rPr/>
        <w:t>of</w:t>
      </w:r>
      <w:r>
        <w:rPr>
          <w:spacing w:val="-11"/>
        </w:rPr>
        <w:t> </w:t>
      </w:r>
      <w:r>
        <w:rPr/>
        <w:t>slope-forming</w:t>
      </w:r>
      <w:r>
        <w:rPr>
          <w:spacing w:val="-11"/>
        </w:rPr>
        <w:t> </w:t>
      </w:r>
      <w:r>
        <w:rPr/>
        <w:t>materials</w:t>
      </w:r>
      <w:r>
        <w:rPr>
          <w:spacing w:val="-12"/>
        </w:rPr>
        <w:t> </w:t>
      </w:r>
      <w:r>
        <w:rPr/>
        <w:t>including</w:t>
      </w:r>
      <w:r>
        <w:rPr>
          <w:spacing w:val="-11"/>
        </w:rPr>
        <w:t> </w:t>
      </w:r>
      <w:r>
        <w:rPr/>
        <w:t>rock,</w:t>
      </w:r>
      <w:r>
        <w:rPr>
          <w:spacing w:val="-11"/>
        </w:rPr>
        <w:t> </w:t>
      </w:r>
      <w:r>
        <w:rPr/>
        <w:t>soil,</w:t>
      </w:r>
      <w:r>
        <w:rPr>
          <w:spacing w:val="-12"/>
        </w:rPr>
        <w:t> </w:t>
      </w:r>
      <w:r>
        <w:rPr/>
        <w:t>artificial,</w:t>
      </w:r>
      <w:r>
        <w:rPr>
          <w:spacing w:val="-12"/>
        </w:rPr>
        <w:t> </w:t>
      </w:r>
      <w:r>
        <w:rPr/>
        <w:t>or</w:t>
      </w:r>
      <w:r>
        <w:rPr>
          <w:spacing w:val="-10"/>
        </w:rPr>
        <w:t> </w:t>
      </w:r>
      <w:r>
        <w:rPr/>
        <w:t>a</w:t>
      </w:r>
      <w:r>
        <w:rPr>
          <w:spacing w:val="-11"/>
        </w:rPr>
        <w:t> </w:t>
      </w:r>
      <w:r>
        <w:rPr/>
        <w:t>combination</w:t>
      </w:r>
      <w:r>
        <w:rPr>
          <w:spacing w:val="-12"/>
        </w:rPr>
        <w:t> </w:t>
      </w:r>
      <w:r>
        <w:rPr/>
        <w:t>of</w:t>
      </w:r>
      <w:r>
        <w:rPr>
          <w:spacing w:val="-11"/>
        </w:rPr>
        <w:t> </w:t>
      </w:r>
      <w:r>
        <w:rPr/>
        <w:t>these.</w:t>
      </w:r>
      <w:r>
        <w:rPr>
          <w:spacing w:val="-6"/>
        </w:rPr>
        <w:t> </w:t>
      </w:r>
      <w:r>
        <w:rPr/>
        <w:t>For social</w:t>
      </w:r>
      <w:r>
        <w:rPr>
          <w:spacing w:val="-6"/>
        </w:rPr>
        <w:t> </w:t>
      </w:r>
      <w:r>
        <w:rPr/>
        <w:t>sector,</w:t>
      </w:r>
      <w:r>
        <w:rPr>
          <w:spacing w:val="-7"/>
        </w:rPr>
        <w:t> </w:t>
      </w:r>
      <w:r>
        <w:rPr/>
        <w:t>this</w:t>
      </w:r>
      <w:r>
        <w:rPr>
          <w:spacing w:val="-4"/>
        </w:rPr>
        <w:t> </w:t>
      </w:r>
      <w:r>
        <w:rPr/>
        <w:t>hazard</w:t>
      </w:r>
      <w:r>
        <w:rPr>
          <w:spacing w:val="-6"/>
        </w:rPr>
        <w:t> </w:t>
      </w:r>
      <w:r>
        <w:rPr/>
        <w:t>commonly</w:t>
      </w:r>
      <w:r>
        <w:rPr>
          <w:spacing w:val="-6"/>
        </w:rPr>
        <w:t> </w:t>
      </w:r>
      <w:r>
        <w:rPr/>
        <w:t>happens</w:t>
      </w:r>
      <w:r>
        <w:rPr>
          <w:spacing w:val="-7"/>
        </w:rPr>
        <w:t> </w:t>
      </w:r>
      <w:r>
        <w:rPr/>
        <w:t>in</w:t>
      </w:r>
      <w:r>
        <w:rPr>
          <w:spacing w:val="-5"/>
        </w:rPr>
        <w:t> </w:t>
      </w:r>
      <w:r>
        <w:rPr/>
        <w:t>barangays</w:t>
      </w:r>
      <w:r>
        <w:rPr>
          <w:spacing w:val="-7"/>
        </w:rPr>
        <w:t> </w:t>
      </w:r>
      <w:r>
        <w:rPr/>
        <w:t>Andili,</w:t>
      </w:r>
      <w:r>
        <w:rPr>
          <w:spacing w:val="-7"/>
        </w:rPr>
        <w:t> </w:t>
      </w:r>
      <w:r>
        <w:rPr/>
        <w:t>Concepcion,</w:t>
      </w:r>
      <w:r>
        <w:rPr>
          <w:spacing w:val="-6"/>
        </w:rPr>
        <w:t> </w:t>
      </w:r>
      <w:r>
        <w:rPr/>
        <w:t>Malinawon,</w:t>
      </w:r>
      <w:r>
        <w:rPr>
          <w:spacing w:val="-7"/>
        </w:rPr>
        <w:t> </w:t>
      </w:r>
      <w:r>
        <w:rPr/>
        <w:t>Nueva Visayas, Sawangan and Tuboran.</w:t>
      </w:r>
    </w:p>
    <w:p>
      <w:pPr>
        <w:pStyle w:val="BodyText"/>
        <w:spacing w:before="4"/>
      </w:pPr>
    </w:p>
    <w:p>
      <w:pPr>
        <w:spacing w:before="0"/>
        <w:ind w:left="288" w:right="0" w:firstLine="0"/>
        <w:jc w:val="left"/>
        <w:rPr>
          <w:b/>
          <w:sz w:val="22"/>
        </w:rPr>
      </w:pPr>
      <w:r>
        <w:rPr>
          <w:b/>
          <w:sz w:val="22"/>
        </w:rPr>
        <w:t>Table</w:t>
      </w:r>
      <w:r>
        <w:rPr>
          <w:b/>
          <w:spacing w:val="-5"/>
          <w:sz w:val="22"/>
        </w:rPr>
        <w:t> </w:t>
      </w:r>
      <w:r>
        <w:rPr>
          <w:b/>
          <w:sz w:val="22"/>
        </w:rPr>
        <w:t>27.</w:t>
      </w:r>
      <w:r>
        <w:rPr>
          <w:b/>
          <w:spacing w:val="-4"/>
          <w:sz w:val="22"/>
        </w:rPr>
        <w:t> </w:t>
      </w:r>
      <w:r>
        <w:rPr>
          <w:b/>
          <w:sz w:val="22"/>
        </w:rPr>
        <w:t>Landslide</w:t>
      </w:r>
      <w:r>
        <w:rPr>
          <w:b/>
          <w:spacing w:val="-4"/>
          <w:sz w:val="22"/>
        </w:rPr>
        <w:t> </w:t>
      </w:r>
      <w:r>
        <w:rPr>
          <w:b/>
          <w:sz w:val="22"/>
        </w:rPr>
        <w:t>Susceptibility</w:t>
      </w:r>
      <w:r>
        <w:rPr>
          <w:b/>
          <w:spacing w:val="-4"/>
          <w:sz w:val="22"/>
        </w:rPr>
        <w:t> </w:t>
      </w:r>
      <w:r>
        <w:rPr>
          <w:b/>
          <w:sz w:val="22"/>
        </w:rPr>
        <w:t>by</w:t>
      </w:r>
      <w:r>
        <w:rPr>
          <w:b/>
          <w:spacing w:val="-2"/>
          <w:sz w:val="22"/>
        </w:rPr>
        <w:t> </w:t>
      </w:r>
      <w:r>
        <w:rPr>
          <w:b/>
          <w:sz w:val="22"/>
        </w:rPr>
        <w:t>Land</w:t>
      </w:r>
      <w:r>
        <w:rPr>
          <w:b/>
          <w:spacing w:val="-3"/>
          <w:sz w:val="22"/>
        </w:rPr>
        <w:t> </w:t>
      </w:r>
      <w:r>
        <w:rPr>
          <w:b/>
          <w:spacing w:val="-4"/>
          <w:sz w:val="22"/>
        </w:rPr>
        <w:t>Area</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50"/>
        <w:gridCol w:w="2668"/>
        <w:gridCol w:w="2641"/>
      </w:tblGrid>
      <w:tr>
        <w:trPr>
          <w:trHeight w:val="522" w:hRule="atLeast"/>
        </w:trPr>
        <w:tc>
          <w:tcPr>
            <w:tcW w:w="4050" w:type="dxa"/>
          </w:tcPr>
          <w:p>
            <w:pPr>
              <w:pStyle w:val="TableParagraph"/>
              <w:spacing w:before="138"/>
              <w:ind w:left="11"/>
              <w:jc w:val="center"/>
              <w:rPr>
                <w:b/>
                <w:sz w:val="20"/>
              </w:rPr>
            </w:pPr>
            <w:r>
              <w:rPr>
                <w:b/>
                <w:spacing w:val="-2"/>
                <w:sz w:val="20"/>
              </w:rPr>
              <w:t>Description</w:t>
            </w:r>
          </w:p>
        </w:tc>
        <w:tc>
          <w:tcPr>
            <w:tcW w:w="2668" w:type="dxa"/>
          </w:tcPr>
          <w:p>
            <w:pPr>
              <w:pStyle w:val="TableParagraph"/>
              <w:spacing w:before="138"/>
              <w:ind w:left="29" w:right="20"/>
              <w:jc w:val="center"/>
              <w:rPr>
                <w:b/>
                <w:sz w:val="20"/>
              </w:rPr>
            </w:pPr>
            <w:r>
              <w:rPr>
                <w:b/>
                <w:sz w:val="20"/>
              </w:rPr>
              <w:t>Area</w:t>
            </w:r>
            <w:r>
              <w:rPr>
                <w:b/>
                <w:spacing w:val="-2"/>
                <w:sz w:val="20"/>
              </w:rPr>
              <w:t> (has)</w:t>
            </w:r>
          </w:p>
        </w:tc>
        <w:tc>
          <w:tcPr>
            <w:tcW w:w="2641" w:type="dxa"/>
          </w:tcPr>
          <w:p>
            <w:pPr>
              <w:pStyle w:val="TableParagraph"/>
              <w:spacing w:before="138"/>
              <w:ind w:left="13" w:right="1"/>
              <w:jc w:val="center"/>
              <w:rPr>
                <w:b/>
                <w:sz w:val="20"/>
              </w:rPr>
            </w:pPr>
            <w:r>
              <w:rPr>
                <w:b/>
                <w:sz w:val="20"/>
              </w:rPr>
              <w:t>% </w:t>
            </w:r>
            <w:r>
              <w:rPr>
                <w:b/>
                <w:spacing w:val="-2"/>
                <w:sz w:val="20"/>
              </w:rPr>
              <w:t>Distribution</w:t>
            </w:r>
          </w:p>
        </w:tc>
      </w:tr>
      <w:tr>
        <w:trPr>
          <w:trHeight w:val="265" w:hRule="atLeast"/>
        </w:trPr>
        <w:tc>
          <w:tcPr>
            <w:tcW w:w="4050" w:type="dxa"/>
          </w:tcPr>
          <w:p>
            <w:pPr>
              <w:pStyle w:val="TableParagraph"/>
              <w:spacing w:line="246" w:lineRule="exact"/>
              <w:ind w:left="109"/>
              <w:rPr>
                <w:sz w:val="22"/>
              </w:rPr>
            </w:pPr>
            <w:r>
              <w:rPr>
                <w:sz w:val="22"/>
              </w:rPr>
              <w:t>Low</w:t>
            </w:r>
            <w:r>
              <w:rPr>
                <w:spacing w:val="-4"/>
                <w:sz w:val="22"/>
              </w:rPr>
              <w:t> </w:t>
            </w:r>
            <w:r>
              <w:rPr>
                <w:sz w:val="22"/>
              </w:rPr>
              <w:t>Susceptibility</w:t>
            </w:r>
            <w:r>
              <w:rPr>
                <w:spacing w:val="-3"/>
                <w:sz w:val="22"/>
              </w:rPr>
              <w:t> </w:t>
            </w:r>
            <w:r>
              <w:rPr>
                <w:sz w:val="22"/>
              </w:rPr>
              <w:t>to</w:t>
            </w:r>
            <w:r>
              <w:rPr>
                <w:spacing w:val="-5"/>
                <w:sz w:val="22"/>
              </w:rPr>
              <w:t> </w:t>
            </w:r>
            <w:r>
              <w:rPr>
                <w:spacing w:val="-2"/>
                <w:sz w:val="22"/>
              </w:rPr>
              <w:t>Landslide</w:t>
            </w:r>
          </w:p>
        </w:tc>
        <w:tc>
          <w:tcPr>
            <w:tcW w:w="2668" w:type="dxa"/>
          </w:tcPr>
          <w:p>
            <w:pPr>
              <w:pStyle w:val="TableParagraph"/>
              <w:spacing w:line="246" w:lineRule="exact"/>
              <w:ind w:left="29" w:right="20"/>
              <w:jc w:val="center"/>
              <w:rPr>
                <w:sz w:val="22"/>
              </w:rPr>
            </w:pPr>
            <w:r>
              <w:rPr>
                <w:spacing w:val="-2"/>
                <w:sz w:val="22"/>
              </w:rPr>
              <w:t>5,110.31</w:t>
            </w:r>
          </w:p>
        </w:tc>
        <w:tc>
          <w:tcPr>
            <w:tcW w:w="2641" w:type="dxa"/>
          </w:tcPr>
          <w:p>
            <w:pPr>
              <w:pStyle w:val="TableParagraph"/>
              <w:spacing w:line="246" w:lineRule="exact"/>
              <w:ind w:left="13" w:right="2"/>
              <w:jc w:val="center"/>
              <w:rPr>
                <w:sz w:val="22"/>
              </w:rPr>
            </w:pPr>
            <w:r>
              <w:rPr>
                <w:spacing w:val="-2"/>
                <w:sz w:val="22"/>
              </w:rPr>
              <w:t>33.06</w:t>
            </w:r>
          </w:p>
        </w:tc>
      </w:tr>
      <w:tr>
        <w:trPr>
          <w:trHeight w:val="265" w:hRule="atLeast"/>
        </w:trPr>
        <w:tc>
          <w:tcPr>
            <w:tcW w:w="4050" w:type="dxa"/>
          </w:tcPr>
          <w:p>
            <w:pPr>
              <w:pStyle w:val="TableParagraph"/>
              <w:spacing w:line="246" w:lineRule="exact"/>
              <w:ind w:left="109"/>
              <w:rPr>
                <w:sz w:val="22"/>
              </w:rPr>
            </w:pPr>
            <w:r>
              <w:rPr>
                <w:sz w:val="22"/>
              </w:rPr>
              <w:t>Moderate</w:t>
            </w:r>
            <w:r>
              <w:rPr>
                <w:spacing w:val="-5"/>
                <w:sz w:val="22"/>
              </w:rPr>
              <w:t> </w:t>
            </w:r>
            <w:r>
              <w:rPr>
                <w:sz w:val="22"/>
              </w:rPr>
              <w:t>Susceptibility</w:t>
            </w:r>
            <w:r>
              <w:rPr>
                <w:spacing w:val="-5"/>
                <w:sz w:val="22"/>
              </w:rPr>
              <w:t> </w:t>
            </w:r>
            <w:r>
              <w:rPr>
                <w:sz w:val="22"/>
              </w:rPr>
              <w:t>to</w:t>
            </w:r>
            <w:r>
              <w:rPr>
                <w:spacing w:val="-4"/>
                <w:sz w:val="22"/>
              </w:rPr>
              <w:t> </w:t>
            </w:r>
            <w:r>
              <w:rPr>
                <w:spacing w:val="-2"/>
                <w:sz w:val="22"/>
              </w:rPr>
              <w:t>Landslide</w:t>
            </w:r>
          </w:p>
        </w:tc>
        <w:tc>
          <w:tcPr>
            <w:tcW w:w="2668" w:type="dxa"/>
          </w:tcPr>
          <w:p>
            <w:pPr>
              <w:pStyle w:val="TableParagraph"/>
              <w:spacing w:line="246" w:lineRule="exact"/>
              <w:ind w:left="29" w:right="20"/>
              <w:jc w:val="center"/>
              <w:rPr>
                <w:sz w:val="22"/>
              </w:rPr>
            </w:pPr>
            <w:r>
              <w:rPr>
                <w:spacing w:val="-2"/>
                <w:sz w:val="22"/>
              </w:rPr>
              <w:t>4,413.14</w:t>
            </w:r>
          </w:p>
        </w:tc>
        <w:tc>
          <w:tcPr>
            <w:tcW w:w="2641" w:type="dxa"/>
          </w:tcPr>
          <w:p>
            <w:pPr>
              <w:pStyle w:val="TableParagraph"/>
              <w:spacing w:line="246" w:lineRule="exact"/>
              <w:ind w:left="13" w:right="2"/>
              <w:jc w:val="center"/>
              <w:rPr>
                <w:sz w:val="22"/>
              </w:rPr>
            </w:pPr>
            <w:r>
              <w:rPr>
                <w:spacing w:val="-2"/>
                <w:sz w:val="22"/>
              </w:rPr>
              <w:t>28.55</w:t>
            </w:r>
          </w:p>
        </w:tc>
      </w:tr>
      <w:tr>
        <w:trPr>
          <w:trHeight w:val="264" w:hRule="atLeast"/>
        </w:trPr>
        <w:tc>
          <w:tcPr>
            <w:tcW w:w="4050" w:type="dxa"/>
          </w:tcPr>
          <w:p>
            <w:pPr>
              <w:pStyle w:val="TableParagraph"/>
              <w:spacing w:line="244" w:lineRule="exact"/>
              <w:ind w:left="109"/>
              <w:rPr>
                <w:sz w:val="22"/>
              </w:rPr>
            </w:pPr>
            <w:r>
              <w:rPr>
                <w:sz w:val="22"/>
              </w:rPr>
              <w:t>High</w:t>
            </w:r>
            <w:r>
              <w:rPr>
                <w:spacing w:val="-5"/>
                <w:sz w:val="22"/>
              </w:rPr>
              <w:t> </w:t>
            </w:r>
            <w:r>
              <w:rPr>
                <w:sz w:val="22"/>
              </w:rPr>
              <w:t>Susceptibility</w:t>
            </w:r>
            <w:r>
              <w:rPr>
                <w:spacing w:val="-2"/>
                <w:sz w:val="22"/>
              </w:rPr>
              <w:t> </w:t>
            </w:r>
            <w:r>
              <w:rPr>
                <w:sz w:val="22"/>
              </w:rPr>
              <w:t>to</w:t>
            </w:r>
            <w:r>
              <w:rPr>
                <w:spacing w:val="-3"/>
                <w:sz w:val="22"/>
              </w:rPr>
              <w:t> </w:t>
            </w:r>
            <w:r>
              <w:rPr>
                <w:spacing w:val="-2"/>
                <w:sz w:val="22"/>
              </w:rPr>
              <w:t>Landslide</w:t>
            </w:r>
          </w:p>
        </w:tc>
        <w:tc>
          <w:tcPr>
            <w:tcW w:w="2668" w:type="dxa"/>
          </w:tcPr>
          <w:p>
            <w:pPr>
              <w:pStyle w:val="TableParagraph"/>
              <w:spacing w:line="244" w:lineRule="exact"/>
              <w:ind w:left="29" w:right="20"/>
              <w:jc w:val="center"/>
              <w:rPr>
                <w:sz w:val="22"/>
              </w:rPr>
            </w:pPr>
            <w:r>
              <w:rPr>
                <w:spacing w:val="-2"/>
                <w:sz w:val="22"/>
              </w:rPr>
              <w:t>5,793.917</w:t>
            </w:r>
          </w:p>
        </w:tc>
        <w:tc>
          <w:tcPr>
            <w:tcW w:w="2641" w:type="dxa"/>
          </w:tcPr>
          <w:p>
            <w:pPr>
              <w:pStyle w:val="TableParagraph"/>
              <w:spacing w:line="244" w:lineRule="exact"/>
              <w:ind w:left="13" w:right="2"/>
              <w:jc w:val="center"/>
              <w:rPr>
                <w:sz w:val="22"/>
              </w:rPr>
            </w:pPr>
            <w:r>
              <w:rPr>
                <w:spacing w:val="-2"/>
                <w:sz w:val="22"/>
              </w:rPr>
              <w:t>37.48</w:t>
            </w:r>
          </w:p>
        </w:tc>
      </w:tr>
      <w:tr>
        <w:trPr>
          <w:trHeight w:val="265" w:hRule="atLeast"/>
        </w:trPr>
        <w:tc>
          <w:tcPr>
            <w:tcW w:w="4050" w:type="dxa"/>
          </w:tcPr>
          <w:p>
            <w:pPr>
              <w:pStyle w:val="TableParagraph"/>
              <w:spacing w:line="246" w:lineRule="exact"/>
              <w:ind w:left="109"/>
              <w:rPr>
                <w:sz w:val="22"/>
              </w:rPr>
            </w:pPr>
            <w:r>
              <w:rPr>
                <w:sz w:val="22"/>
              </w:rPr>
              <w:t>Very</w:t>
            </w:r>
            <w:r>
              <w:rPr>
                <w:spacing w:val="-3"/>
                <w:sz w:val="22"/>
              </w:rPr>
              <w:t> </w:t>
            </w:r>
            <w:r>
              <w:rPr>
                <w:sz w:val="22"/>
              </w:rPr>
              <w:t>High</w:t>
            </w:r>
            <w:r>
              <w:rPr>
                <w:spacing w:val="-4"/>
                <w:sz w:val="22"/>
              </w:rPr>
              <w:t> </w:t>
            </w:r>
            <w:r>
              <w:rPr>
                <w:sz w:val="22"/>
              </w:rPr>
              <w:t>Susceptibility</w:t>
            </w:r>
            <w:r>
              <w:rPr>
                <w:spacing w:val="-3"/>
                <w:sz w:val="22"/>
              </w:rPr>
              <w:t> </w:t>
            </w:r>
            <w:r>
              <w:rPr>
                <w:sz w:val="22"/>
              </w:rPr>
              <w:t>to</w:t>
            </w:r>
            <w:r>
              <w:rPr>
                <w:spacing w:val="-3"/>
                <w:sz w:val="22"/>
              </w:rPr>
              <w:t> </w:t>
            </w:r>
            <w:r>
              <w:rPr>
                <w:spacing w:val="-2"/>
                <w:sz w:val="22"/>
              </w:rPr>
              <w:t>Landslide</w:t>
            </w:r>
          </w:p>
        </w:tc>
        <w:tc>
          <w:tcPr>
            <w:tcW w:w="2668" w:type="dxa"/>
          </w:tcPr>
          <w:p>
            <w:pPr>
              <w:pStyle w:val="TableParagraph"/>
              <w:spacing w:line="246" w:lineRule="exact"/>
              <w:ind w:left="31" w:right="20"/>
              <w:jc w:val="center"/>
              <w:rPr>
                <w:sz w:val="22"/>
              </w:rPr>
            </w:pPr>
            <w:r>
              <w:rPr>
                <w:spacing w:val="-2"/>
                <w:sz w:val="22"/>
              </w:rPr>
              <w:t>138.621</w:t>
            </w:r>
          </w:p>
        </w:tc>
        <w:tc>
          <w:tcPr>
            <w:tcW w:w="2641" w:type="dxa"/>
          </w:tcPr>
          <w:p>
            <w:pPr>
              <w:pStyle w:val="TableParagraph"/>
              <w:spacing w:line="246" w:lineRule="exact"/>
              <w:ind w:left="13" w:right="2"/>
              <w:jc w:val="center"/>
              <w:rPr>
                <w:sz w:val="22"/>
              </w:rPr>
            </w:pPr>
            <w:r>
              <w:rPr>
                <w:spacing w:val="-4"/>
                <w:sz w:val="22"/>
              </w:rPr>
              <w:t>0.90</w:t>
            </w:r>
          </w:p>
        </w:tc>
      </w:tr>
      <w:tr>
        <w:trPr>
          <w:trHeight w:val="266" w:hRule="atLeast"/>
        </w:trPr>
        <w:tc>
          <w:tcPr>
            <w:tcW w:w="4050" w:type="dxa"/>
          </w:tcPr>
          <w:p>
            <w:pPr>
              <w:pStyle w:val="TableParagraph"/>
              <w:spacing w:line="246" w:lineRule="exact"/>
              <w:ind w:left="109"/>
              <w:rPr>
                <w:sz w:val="22"/>
              </w:rPr>
            </w:pPr>
            <w:r>
              <w:rPr>
                <w:sz w:val="22"/>
              </w:rPr>
              <w:t>Debris</w:t>
            </w:r>
            <w:r>
              <w:rPr>
                <w:spacing w:val="-5"/>
                <w:sz w:val="22"/>
              </w:rPr>
              <w:t> </w:t>
            </w:r>
            <w:r>
              <w:rPr>
                <w:sz w:val="22"/>
              </w:rPr>
              <w:t>Flow</w:t>
            </w:r>
            <w:r>
              <w:rPr>
                <w:spacing w:val="-4"/>
                <w:sz w:val="22"/>
              </w:rPr>
              <w:t> </w:t>
            </w:r>
            <w:r>
              <w:rPr>
                <w:sz w:val="22"/>
              </w:rPr>
              <w:t>Accumulation</w:t>
            </w:r>
            <w:r>
              <w:rPr>
                <w:spacing w:val="-4"/>
                <w:sz w:val="22"/>
              </w:rPr>
              <w:t> Zone</w:t>
            </w:r>
          </w:p>
        </w:tc>
        <w:tc>
          <w:tcPr>
            <w:tcW w:w="2668" w:type="dxa"/>
          </w:tcPr>
          <w:p>
            <w:pPr>
              <w:pStyle w:val="TableParagraph"/>
              <w:spacing w:line="246" w:lineRule="exact"/>
              <w:ind w:left="31" w:right="20"/>
              <w:jc w:val="center"/>
              <w:rPr>
                <w:sz w:val="22"/>
              </w:rPr>
            </w:pPr>
            <w:r>
              <w:rPr>
                <w:spacing w:val="-4"/>
                <w:sz w:val="22"/>
              </w:rPr>
              <w:t>2.276</w:t>
            </w:r>
          </w:p>
        </w:tc>
        <w:tc>
          <w:tcPr>
            <w:tcW w:w="2641" w:type="dxa"/>
          </w:tcPr>
          <w:p>
            <w:pPr>
              <w:pStyle w:val="TableParagraph"/>
              <w:spacing w:line="246" w:lineRule="exact"/>
              <w:ind w:left="13" w:right="2"/>
              <w:jc w:val="center"/>
              <w:rPr>
                <w:sz w:val="22"/>
              </w:rPr>
            </w:pPr>
            <w:r>
              <w:rPr>
                <w:spacing w:val="-4"/>
                <w:sz w:val="22"/>
              </w:rPr>
              <w:t>0.01</w:t>
            </w:r>
          </w:p>
        </w:tc>
      </w:tr>
      <w:tr>
        <w:trPr>
          <w:trHeight w:val="331" w:hRule="atLeast"/>
        </w:trPr>
        <w:tc>
          <w:tcPr>
            <w:tcW w:w="4050" w:type="dxa"/>
          </w:tcPr>
          <w:p>
            <w:pPr>
              <w:pStyle w:val="TableParagraph"/>
              <w:spacing w:before="30"/>
              <w:ind w:left="11" w:right="3"/>
              <w:jc w:val="center"/>
              <w:rPr>
                <w:b/>
                <w:sz w:val="22"/>
              </w:rPr>
            </w:pPr>
            <w:r>
              <w:rPr>
                <w:b/>
                <w:spacing w:val="-2"/>
                <w:sz w:val="22"/>
              </w:rPr>
              <w:t>TOTAL</w:t>
            </w:r>
          </w:p>
        </w:tc>
        <w:tc>
          <w:tcPr>
            <w:tcW w:w="2668" w:type="dxa"/>
          </w:tcPr>
          <w:p>
            <w:pPr>
              <w:pStyle w:val="TableParagraph"/>
              <w:spacing w:before="30"/>
              <w:ind w:left="29" w:right="20"/>
              <w:jc w:val="center"/>
              <w:rPr>
                <w:b/>
                <w:sz w:val="22"/>
              </w:rPr>
            </w:pPr>
            <w:r>
              <w:rPr>
                <w:b/>
                <w:spacing w:val="-2"/>
                <w:sz w:val="22"/>
              </w:rPr>
              <w:t>15,458.26</w:t>
            </w:r>
          </w:p>
        </w:tc>
        <w:tc>
          <w:tcPr>
            <w:tcW w:w="2641" w:type="dxa"/>
          </w:tcPr>
          <w:p>
            <w:pPr>
              <w:pStyle w:val="TableParagraph"/>
              <w:spacing w:before="30"/>
              <w:ind w:left="13"/>
              <w:jc w:val="center"/>
              <w:rPr>
                <w:b/>
                <w:sz w:val="22"/>
              </w:rPr>
            </w:pPr>
            <w:r>
              <w:rPr>
                <w:b/>
                <w:spacing w:val="-5"/>
                <w:sz w:val="22"/>
              </w:rPr>
              <w:t>100</w:t>
            </w:r>
          </w:p>
        </w:tc>
      </w:tr>
    </w:tbl>
    <w:p>
      <w:pPr>
        <w:spacing w:before="0"/>
        <w:ind w:left="288" w:right="0" w:firstLine="0"/>
        <w:jc w:val="left"/>
        <w:rPr>
          <w:sz w:val="21"/>
        </w:rPr>
      </w:pPr>
      <w:r>
        <w:rPr>
          <w:spacing w:val="-6"/>
          <w:sz w:val="21"/>
        </w:rPr>
        <w:t>Source:</w:t>
      </w:r>
      <w:r>
        <w:rPr>
          <w:spacing w:val="-2"/>
          <w:sz w:val="21"/>
        </w:rPr>
        <w:t> </w:t>
      </w:r>
      <w:r>
        <w:rPr>
          <w:spacing w:val="-6"/>
          <w:sz w:val="21"/>
        </w:rPr>
        <w:t>Mines</w:t>
      </w:r>
      <w:r>
        <w:rPr>
          <w:spacing w:val="-1"/>
          <w:sz w:val="21"/>
        </w:rPr>
        <w:t> </w:t>
      </w:r>
      <w:r>
        <w:rPr>
          <w:spacing w:val="-6"/>
          <w:sz w:val="21"/>
        </w:rPr>
        <w:t>and</w:t>
      </w:r>
      <w:r>
        <w:rPr>
          <w:spacing w:val="-1"/>
          <w:sz w:val="21"/>
        </w:rPr>
        <w:t> </w:t>
      </w:r>
      <w:r>
        <w:rPr>
          <w:spacing w:val="-6"/>
          <w:sz w:val="21"/>
        </w:rPr>
        <w:t>Geosciences</w:t>
      </w:r>
      <w:r>
        <w:rPr>
          <w:spacing w:val="-1"/>
          <w:sz w:val="21"/>
        </w:rPr>
        <w:t> </w:t>
      </w:r>
      <w:r>
        <w:rPr>
          <w:spacing w:val="-6"/>
          <w:sz w:val="21"/>
        </w:rPr>
        <w:t>Bureau</w:t>
      </w:r>
    </w:p>
    <w:p>
      <w:pPr>
        <w:pStyle w:val="BodyText"/>
        <w:spacing w:before="5"/>
        <w:rPr>
          <w:sz w:val="21"/>
        </w:rPr>
      </w:pPr>
    </w:p>
    <w:p>
      <w:pPr>
        <w:numPr>
          <w:ilvl w:val="2"/>
          <w:numId w:val="11"/>
        </w:numPr>
        <w:tabs>
          <w:tab w:pos="1117" w:val="left" w:leader="none"/>
        </w:tabs>
        <w:spacing w:before="0"/>
        <w:ind w:left="1117" w:right="0" w:hanging="829"/>
        <w:jc w:val="left"/>
        <w:rPr>
          <w:b/>
          <w:sz w:val="22"/>
        </w:rPr>
      </w:pPr>
      <w:bookmarkStart w:name="_TOC_250043" w:id="33"/>
      <w:r>
        <w:rPr>
          <w:b/>
          <w:sz w:val="22"/>
        </w:rPr>
        <w:t>Liquefaction</w:t>
      </w:r>
      <w:r>
        <w:rPr>
          <w:b/>
          <w:spacing w:val="-8"/>
          <w:sz w:val="22"/>
        </w:rPr>
        <w:t> </w:t>
      </w:r>
      <w:r>
        <w:rPr>
          <w:b/>
          <w:sz w:val="22"/>
        </w:rPr>
        <w:t>Susceptibility</w:t>
      </w:r>
      <w:r>
        <w:rPr>
          <w:b/>
          <w:spacing w:val="-6"/>
          <w:sz w:val="22"/>
        </w:rPr>
        <w:t> </w:t>
      </w:r>
      <w:bookmarkEnd w:id="33"/>
      <w:r>
        <w:rPr>
          <w:b/>
          <w:spacing w:val="-2"/>
          <w:sz w:val="22"/>
        </w:rPr>
        <w:t>Areas</w:t>
      </w:r>
    </w:p>
    <w:p>
      <w:pPr>
        <w:pStyle w:val="BodyText"/>
        <w:spacing w:before="264"/>
        <w:ind w:left="288" w:right="789" w:firstLine="719"/>
        <w:jc w:val="both"/>
      </w:pPr>
      <w:r>
        <w:rPr>
          <w:color w:val="0D0D0D"/>
        </w:rPr>
        <w:t>Per Mines and Geosciences Bureau, the municipality is generally susceptible to liquefaction. Barangay Poblacion has the largest area affected with a total of 1,107.14 hectares or 24% of the total land area that are susceptible to liquefaction, followed by Barangay Nueva Visayas with 663.01 hectares or 14.37% of the total land area affected. Barangay Salvacion has the least area affected with only 4.54 hectares or 0.10% of the total land area affected.</w:t>
      </w:r>
    </w:p>
    <w:p>
      <w:pPr>
        <w:pStyle w:val="BodyText"/>
        <w:spacing w:before="2"/>
      </w:pPr>
    </w:p>
    <w:p>
      <w:pPr>
        <w:spacing w:before="0" w:after="3"/>
        <w:ind w:left="288" w:right="0" w:firstLine="0"/>
        <w:jc w:val="left"/>
        <w:rPr>
          <w:b/>
          <w:sz w:val="22"/>
        </w:rPr>
      </w:pPr>
      <w:r>
        <w:rPr>
          <w:b/>
          <w:sz w:val="22"/>
        </w:rPr>
        <w:t>Table</w:t>
      </w:r>
      <w:r>
        <w:rPr>
          <w:b/>
          <w:spacing w:val="-8"/>
          <w:sz w:val="22"/>
        </w:rPr>
        <w:t> </w:t>
      </w:r>
      <w:r>
        <w:rPr>
          <w:b/>
          <w:sz w:val="22"/>
        </w:rPr>
        <w:t>28.</w:t>
      </w:r>
      <w:r>
        <w:rPr>
          <w:b/>
          <w:spacing w:val="-4"/>
          <w:sz w:val="22"/>
        </w:rPr>
        <w:t> </w:t>
      </w:r>
      <w:r>
        <w:rPr>
          <w:b/>
          <w:sz w:val="22"/>
        </w:rPr>
        <w:t>Liquefaction</w:t>
      </w:r>
      <w:r>
        <w:rPr>
          <w:b/>
          <w:spacing w:val="-4"/>
          <w:sz w:val="22"/>
        </w:rPr>
        <w:t> </w:t>
      </w:r>
      <w:r>
        <w:rPr>
          <w:b/>
          <w:sz w:val="22"/>
        </w:rPr>
        <w:t>Susceptibility</w:t>
      </w:r>
      <w:r>
        <w:rPr>
          <w:b/>
          <w:spacing w:val="-2"/>
          <w:sz w:val="22"/>
        </w:rPr>
        <w:t> Areas</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44"/>
        <w:gridCol w:w="2700"/>
        <w:gridCol w:w="2609"/>
      </w:tblGrid>
      <w:tr>
        <w:trPr>
          <w:trHeight w:val="265" w:hRule="atLeast"/>
        </w:trPr>
        <w:tc>
          <w:tcPr>
            <w:tcW w:w="4044" w:type="dxa"/>
          </w:tcPr>
          <w:p>
            <w:pPr>
              <w:pStyle w:val="TableParagraph"/>
              <w:spacing w:line="246" w:lineRule="exact"/>
              <w:ind w:left="5"/>
              <w:jc w:val="center"/>
              <w:rPr>
                <w:b/>
                <w:sz w:val="22"/>
              </w:rPr>
            </w:pPr>
            <w:r>
              <w:rPr>
                <w:b/>
                <w:spacing w:val="-2"/>
                <w:sz w:val="22"/>
              </w:rPr>
              <w:t>Barangay</w:t>
            </w:r>
          </w:p>
        </w:tc>
        <w:tc>
          <w:tcPr>
            <w:tcW w:w="2700" w:type="dxa"/>
          </w:tcPr>
          <w:p>
            <w:pPr>
              <w:pStyle w:val="TableParagraph"/>
              <w:spacing w:line="246" w:lineRule="exact"/>
              <w:ind w:left="12"/>
              <w:jc w:val="center"/>
              <w:rPr>
                <w:b/>
                <w:sz w:val="22"/>
              </w:rPr>
            </w:pPr>
            <w:r>
              <w:rPr>
                <w:b/>
                <w:sz w:val="22"/>
              </w:rPr>
              <w:t>Generally</w:t>
            </w:r>
            <w:r>
              <w:rPr>
                <w:b/>
                <w:spacing w:val="-7"/>
                <w:sz w:val="22"/>
              </w:rPr>
              <w:t> </w:t>
            </w:r>
            <w:r>
              <w:rPr>
                <w:b/>
                <w:spacing w:val="-2"/>
                <w:sz w:val="22"/>
              </w:rPr>
              <w:t>Susceptible</w:t>
            </w:r>
          </w:p>
        </w:tc>
        <w:tc>
          <w:tcPr>
            <w:tcW w:w="2609" w:type="dxa"/>
          </w:tcPr>
          <w:p>
            <w:pPr>
              <w:pStyle w:val="TableParagraph"/>
              <w:spacing w:line="246" w:lineRule="exact"/>
              <w:ind w:left="15" w:right="1"/>
              <w:jc w:val="center"/>
              <w:rPr>
                <w:b/>
                <w:sz w:val="22"/>
              </w:rPr>
            </w:pPr>
            <w:r>
              <w:rPr>
                <w:b/>
                <w:sz w:val="22"/>
              </w:rPr>
              <w:t>% </w:t>
            </w:r>
            <w:r>
              <w:rPr>
                <w:b/>
                <w:spacing w:val="-2"/>
                <w:sz w:val="22"/>
              </w:rPr>
              <w:t>Distribution</w:t>
            </w:r>
          </w:p>
        </w:tc>
      </w:tr>
      <w:tr>
        <w:trPr>
          <w:trHeight w:val="264" w:hRule="atLeast"/>
        </w:trPr>
        <w:tc>
          <w:tcPr>
            <w:tcW w:w="4044" w:type="dxa"/>
          </w:tcPr>
          <w:p>
            <w:pPr>
              <w:pStyle w:val="TableParagraph"/>
              <w:spacing w:line="244" w:lineRule="exact"/>
              <w:ind w:left="107"/>
              <w:rPr>
                <w:sz w:val="22"/>
              </w:rPr>
            </w:pPr>
            <w:r>
              <w:rPr>
                <w:spacing w:val="-2"/>
                <w:sz w:val="22"/>
              </w:rPr>
              <w:t>Andili</w:t>
            </w:r>
          </w:p>
        </w:tc>
        <w:tc>
          <w:tcPr>
            <w:tcW w:w="2700" w:type="dxa"/>
          </w:tcPr>
          <w:p>
            <w:pPr>
              <w:pStyle w:val="TableParagraph"/>
              <w:spacing w:line="244" w:lineRule="exact"/>
              <w:ind w:left="12" w:right="1"/>
              <w:jc w:val="center"/>
              <w:rPr>
                <w:sz w:val="22"/>
              </w:rPr>
            </w:pPr>
            <w:r>
              <w:rPr>
                <w:spacing w:val="-2"/>
                <w:sz w:val="22"/>
              </w:rPr>
              <w:t>509.23</w:t>
            </w:r>
          </w:p>
        </w:tc>
        <w:tc>
          <w:tcPr>
            <w:tcW w:w="2609" w:type="dxa"/>
          </w:tcPr>
          <w:p>
            <w:pPr>
              <w:pStyle w:val="TableParagraph"/>
              <w:spacing w:line="244" w:lineRule="exact"/>
              <w:ind w:left="15"/>
              <w:jc w:val="center"/>
              <w:rPr>
                <w:sz w:val="22"/>
              </w:rPr>
            </w:pPr>
            <w:r>
              <w:rPr>
                <w:spacing w:val="-2"/>
                <w:sz w:val="22"/>
              </w:rPr>
              <w:t>11.04</w:t>
            </w:r>
          </w:p>
        </w:tc>
      </w:tr>
      <w:tr>
        <w:trPr>
          <w:trHeight w:val="265" w:hRule="atLeast"/>
        </w:trPr>
        <w:tc>
          <w:tcPr>
            <w:tcW w:w="4044" w:type="dxa"/>
          </w:tcPr>
          <w:p>
            <w:pPr>
              <w:pStyle w:val="TableParagraph"/>
              <w:spacing w:line="246" w:lineRule="exact"/>
              <w:ind w:left="107"/>
              <w:rPr>
                <w:sz w:val="22"/>
              </w:rPr>
            </w:pPr>
            <w:r>
              <w:rPr>
                <w:spacing w:val="-2"/>
                <w:sz w:val="22"/>
              </w:rPr>
              <w:t>Bawani</w:t>
            </w:r>
          </w:p>
        </w:tc>
        <w:tc>
          <w:tcPr>
            <w:tcW w:w="2700" w:type="dxa"/>
          </w:tcPr>
          <w:p>
            <w:pPr>
              <w:pStyle w:val="TableParagraph"/>
              <w:spacing w:line="246" w:lineRule="exact"/>
              <w:ind w:left="12" w:right="1"/>
              <w:jc w:val="center"/>
              <w:rPr>
                <w:sz w:val="22"/>
              </w:rPr>
            </w:pPr>
            <w:r>
              <w:rPr>
                <w:spacing w:val="-2"/>
                <w:sz w:val="22"/>
              </w:rPr>
              <w:t>424.93</w:t>
            </w:r>
          </w:p>
        </w:tc>
        <w:tc>
          <w:tcPr>
            <w:tcW w:w="2609" w:type="dxa"/>
          </w:tcPr>
          <w:p>
            <w:pPr>
              <w:pStyle w:val="TableParagraph"/>
              <w:spacing w:line="246" w:lineRule="exact"/>
              <w:ind w:left="15" w:right="1"/>
              <w:jc w:val="center"/>
              <w:rPr>
                <w:sz w:val="22"/>
              </w:rPr>
            </w:pPr>
            <w:r>
              <w:rPr>
                <w:spacing w:val="-4"/>
                <w:sz w:val="22"/>
              </w:rPr>
              <w:t>9.21</w:t>
            </w:r>
          </w:p>
        </w:tc>
      </w:tr>
      <w:tr>
        <w:trPr>
          <w:trHeight w:val="266" w:hRule="atLeast"/>
        </w:trPr>
        <w:tc>
          <w:tcPr>
            <w:tcW w:w="4044" w:type="dxa"/>
          </w:tcPr>
          <w:p>
            <w:pPr>
              <w:pStyle w:val="TableParagraph"/>
              <w:spacing w:line="246" w:lineRule="exact"/>
              <w:ind w:left="107"/>
              <w:rPr>
                <w:sz w:val="22"/>
              </w:rPr>
            </w:pPr>
            <w:r>
              <w:rPr>
                <w:spacing w:val="-2"/>
                <w:sz w:val="22"/>
              </w:rPr>
              <w:t>Concepcion</w:t>
            </w:r>
          </w:p>
        </w:tc>
        <w:tc>
          <w:tcPr>
            <w:tcW w:w="2700" w:type="dxa"/>
          </w:tcPr>
          <w:p>
            <w:pPr>
              <w:pStyle w:val="TableParagraph"/>
              <w:spacing w:line="246" w:lineRule="exact"/>
              <w:ind w:left="12" w:right="1"/>
              <w:jc w:val="center"/>
              <w:rPr>
                <w:sz w:val="22"/>
              </w:rPr>
            </w:pPr>
            <w:r>
              <w:rPr>
                <w:spacing w:val="-2"/>
                <w:sz w:val="22"/>
              </w:rPr>
              <w:t>334.48</w:t>
            </w:r>
          </w:p>
        </w:tc>
        <w:tc>
          <w:tcPr>
            <w:tcW w:w="2609" w:type="dxa"/>
          </w:tcPr>
          <w:p>
            <w:pPr>
              <w:pStyle w:val="TableParagraph"/>
              <w:spacing w:line="246" w:lineRule="exact"/>
              <w:ind w:left="15" w:right="1"/>
              <w:jc w:val="center"/>
              <w:rPr>
                <w:sz w:val="22"/>
              </w:rPr>
            </w:pPr>
            <w:r>
              <w:rPr>
                <w:spacing w:val="-4"/>
                <w:sz w:val="22"/>
              </w:rPr>
              <w:t>7.25</w:t>
            </w:r>
          </w:p>
        </w:tc>
      </w:tr>
      <w:tr>
        <w:trPr>
          <w:trHeight w:val="266" w:hRule="atLeast"/>
        </w:trPr>
        <w:tc>
          <w:tcPr>
            <w:tcW w:w="4044" w:type="dxa"/>
          </w:tcPr>
          <w:p>
            <w:pPr>
              <w:pStyle w:val="TableParagraph"/>
              <w:spacing w:line="246" w:lineRule="exact"/>
              <w:ind w:left="107"/>
              <w:rPr>
                <w:sz w:val="22"/>
              </w:rPr>
            </w:pPr>
            <w:r>
              <w:rPr>
                <w:spacing w:val="-2"/>
                <w:sz w:val="22"/>
              </w:rPr>
              <w:t>Malinawon</w:t>
            </w:r>
          </w:p>
        </w:tc>
        <w:tc>
          <w:tcPr>
            <w:tcW w:w="2700" w:type="dxa"/>
          </w:tcPr>
          <w:p>
            <w:pPr>
              <w:pStyle w:val="TableParagraph"/>
              <w:spacing w:line="246" w:lineRule="exact"/>
              <w:ind w:left="12" w:right="1"/>
              <w:jc w:val="center"/>
              <w:rPr>
                <w:sz w:val="22"/>
              </w:rPr>
            </w:pPr>
            <w:r>
              <w:rPr>
                <w:spacing w:val="-2"/>
                <w:sz w:val="22"/>
              </w:rPr>
              <w:t>178.24</w:t>
            </w:r>
          </w:p>
        </w:tc>
        <w:tc>
          <w:tcPr>
            <w:tcW w:w="2609" w:type="dxa"/>
          </w:tcPr>
          <w:p>
            <w:pPr>
              <w:pStyle w:val="TableParagraph"/>
              <w:spacing w:line="246" w:lineRule="exact"/>
              <w:ind w:left="15" w:right="1"/>
              <w:jc w:val="center"/>
              <w:rPr>
                <w:sz w:val="22"/>
              </w:rPr>
            </w:pPr>
            <w:r>
              <w:rPr>
                <w:spacing w:val="-4"/>
                <w:sz w:val="22"/>
              </w:rPr>
              <w:t>3.86</w:t>
            </w:r>
          </w:p>
        </w:tc>
      </w:tr>
      <w:tr>
        <w:trPr>
          <w:trHeight w:val="263" w:hRule="atLeast"/>
        </w:trPr>
        <w:tc>
          <w:tcPr>
            <w:tcW w:w="4044" w:type="dxa"/>
          </w:tcPr>
          <w:p>
            <w:pPr>
              <w:pStyle w:val="TableParagraph"/>
              <w:spacing w:line="244" w:lineRule="exact"/>
              <w:ind w:left="107"/>
              <w:rPr>
                <w:sz w:val="22"/>
              </w:rPr>
            </w:pPr>
            <w:r>
              <w:rPr>
                <w:sz w:val="22"/>
              </w:rPr>
              <w:t>Nueva</w:t>
            </w:r>
            <w:r>
              <w:rPr>
                <w:spacing w:val="-3"/>
                <w:sz w:val="22"/>
              </w:rPr>
              <w:t> </w:t>
            </w:r>
            <w:r>
              <w:rPr>
                <w:spacing w:val="-2"/>
                <w:sz w:val="22"/>
              </w:rPr>
              <w:t>Visayas</w:t>
            </w:r>
          </w:p>
        </w:tc>
        <w:tc>
          <w:tcPr>
            <w:tcW w:w="2700" w:type="dxa"/>
          </w:tcPr>
          <w:p>
            <w:pPr>
              <w:pStyle w:val="TableParagraph"/>
              <w:spacing w:line="244" w:lineRule="exact"/>
              <w:ind w:left="12" w:right="1"/>
              <w:jc w:val="center"/>
              <w:rPr>
                <w:sz w:val="22"/>
              </w:rPr>
            </w:pPr>
            <w:r>
              <w:rPr>
                <w:spacing w:val="-2"/>
                <w:sz w:val="22"/>
              </w:rPr>
              <w:t>663.01</w:t>
            </w:r>
          </w:p>
        </w:tc>
        <w:tc>
          <w:tcPr>
            <w:tcW w:w="2609" w:type="dxa"/>
          </w:tcPr>
          <w:p>
            <w:pPr>
              <w:pStyle w:val="TableParagraph"/>
              <w:spacing w:line="244" w:lineRule="exact"/>
              <w:ind w:left="15"/>
              <w:jc w:val="center"/>
              <w:rPr>
                <w:sz w:val="22"/>
              </w:rPr>
            </w:pPr>
            <w:r>
              <w:rPr>
                <w:spacing w:val="-2"/>
                <w:sz w:val="22"/>
              </w:rPr>
              <w:t>14.37</w:t>
            </w:r>
          </w:p>
        </w:tc>
      </w:tr>
      <w:tr>
        <w:trPr>
          <w:trHeight w:val="266" w:hRule="atLeast"/>
        </w:trPr>
        <w:tc>
          <w:tcPr>
            <w:tcW w:w="4044" w:type="dxa"/>
          </w:tcPr>
          <w:p>
            <w:pPr>
              <w:pStyle w:val="TableParagraph"/>
              <w:spacing w:line="246" w:lineRule="exact"/>
              <w:ind w:left="107"/>
              <w:rPr>
                <w:sz w:val="22"/>
              </w:rPr>
            </w:pPr>
            <w:r>
              <w:rPr>
                <w:sz w:val="22"/>
              </w:rPr>
              <w:t>Nuevo</w:t>
            </w:r>
            <w:r>
              <w:rPr>
                <w:spacing w:val="-3"/>
                <w:sz w:val="22"/>
              </w:rPr>
              <w:t> </w:t>
            </w:r>
            <w:r>
              <w:rPr>
                <w:spacing w:val="-2"/>
                <w:sz w:val="22"/>
              </w:rPr>
              <w:t>Iloco</w:t>
            </w:r>
          </w:p>
        </w:tc>
        <w:tc>
          <w:tcPr>
            <w:tcW w:w="2700" w:type="dxa"/>
          </w:tcPr>
          <w:p>
            <w:pPr>
              <w:pStyle w:val="TableParagraph"/>
              <w:spacing w:line="246" w:lineRule="exact"/>
              <w:ind w:left="12" w:right="1"/>
              <w:jc w:val="center"/>
              <w:rPr>
                <w:sz w:val="22"/>
              </w:rPr>
            </w:pPr>
            <w:r>
              <w:rPr>
                <w:spacing w:val="-2"/>
                <w:sz w:val="22"/>
              </w:rPr>
              <w:t>585.45</w:t>
            </w:r>
          </w:p>
        </w:tc>
        <w:tc>
          <w:tcPr>
            <w:tcW w:w="2609" w:type="dxa"/>
          </w:tcPr>
          <w:p>
            <w:pPr>
              <w:pStyle w:val="TableParagraph"/>
              <w:spacing w:line="246" w:lineRule="exact"/>
              <w:ind w:left="15"/>
              <w:jc w:val="center"/>
              <w:rPr>
                <w:sz w:val="22"/>
              </w:rPr>
            </w:pPr>
            <w:r>
              <w:rPr>
                <w:spacing w:val="-2"/>
                <w:sz w:val="22"/>
              </w:rPr>
              <w:t>12.69</w:t>
            </w:r>
          </w:p>
        </w:tc>
      </w:tr>
      <w:tr>
        <w:trPr>
          <w:trHeight w:val="266" w:hRule="atLeast"/>
        </w:trPr>
        <w:tc>
          <w:tcPr>
            <w:tcW w:w="4044" w:type="dxa"/>
          </w:tcPr>
          <w:p>
            <w:pPr>
              <w:pStyle w:val="TableParagraph"/>
              <w:spacing w:line="246" w:lineRule="exact"/>
              <w:ind w:left="107"/>
              <w:rPr>
                <w:sz w:val="22"/>
              </w:rPr>
            </w:pPr>
            <w:r>
              <w:rPr>
                <w:spacing w:val="-2"/>
                <w:sz w:val="22"/>
              </w:rPr>
              <w:t>Poblacion</w:t>
            </w:r>
          </w:p>
        </w:tc>
        <w:tc>
          <w:tcPr>
            <w:tcW w:w="2700" w:type="dxa"/>
          </w:tcPr>
          <w:p>
            <w:pPr>
              <w:pStyle w:val="TableParagraph"/>
              <w:spacing w:line="246" w:lineRule="exact"/>
              <w:ind w:left="12" w:right="3"/>
              <w:jc w:val="center"/>
              <w:rPr>
                <w:sz w:val="22"/>
              </w:rPr>
            </w:pPr>
            <w:r>
              <w:rPr>
                <w:spacing w:val="-2"/>
                <w:sz w:val="22"/>
              </w:rPr>
              <w:t>1,107.14</w:t>
            </w:r>
          </w:p>
        </w:tc>
        <w:tc>
          <w:tcPr>
            <w:tcW w:w="2609" w:type="dxa"/>
          </w:tcPr>
          <w:p>
            <w:pPr>
              <w:pStyle w:val="TableParagraph"/>
              <w:spacing w:line="246" w:lineRule="exact"/>
              <w:ind w:left="15" w:right="1"/>
              <w:jc w:val="center"/>
              <w:rPr>
                <w:sz w:val="22"/>
              </w:rPr>
            </w:pPr>
            <w:r>
              <w:rPr>
                <w:spacing w:val="-4"/>
                <w:sz w:val="22"/>
              </w:rPr>
              <w:t>24.0</w:t>
            </w:r>
          </w:p>
        </w:tc>
      </w:tr>
      <w:tr>
        <w:trPr>
          <w:trHeight w:val="265" w:hRule="atLeast"/>
        </w:trPr>
        <w:tc>
          <w:tcPr>
            <w:tcW w:w="4044" w:type="dxa"/>
          </w:tcPr>
          <w:p>
            <w:pPr>
              <w:pStyle w:val="TableParagraph"/>
              <w:spacing w:line="246" w:lineRule="exact"/>
              <w:ind w:left="107"/>
              <w:rPr>
                <w:sz w:val="22"/>
              </w:rPr>
            </w:pPr>
            <w:r>
              <w:rPr>
                <w:spacing w:val="-2"/>
                <w:sz w:val="22"/>
              </w:rPr>
              <w:t>Salvacion</w:t>
            </w:r>
          </w:p>
        </w:tc>
        <w:tc>
          <w:tcPr>
            <w:tcW w:w="2700" w:type="dxa"/>
          </w:tcPr>
          <w:p>
            <w:pPr>
              <w:pStyle w:val="TableParagraph"/>
              <w:spacing w:line="246" w:lineRule="exact"/>
              <w:ind w:left="12" w:right="1"/>
              <w:jc w:val="center"/>
              <w:rPr>
                <w:sz w:val="22"/>
              </w:rPr>
            </w:pPr>
            <w:r>
              <w:rPr>
                <w:spacing w:val="-4"/>
                <w:sz w:val="22"/>
              </w:rPr>
              <w:t>4.54</w:t>
            </w:r>
          </w:p>
        </w:tc>
        <w:tc>
          <w:tcPr>
            <w:tcW w:w="2609" w:type="dxa"/>
          </w:tcPr>
          <w:p>
            <w:pPr>
              <w:pStyle w:val="TableParagraph"/>
              <w:spacing w:line="246" w:lineRule="exact"/>
              <w:ind w:left="15"/>
              <w:jc w:val="center"/>
              <w:rPr>
                <w:sz w:val="22"/>
              </w:rPr>
            </w:pPr>
            <w:r>
              <w:rPr>
                <w:spacing w:val="-5"/>
                <w:sz w:val="22"/>
              </w:rPr>
              <w:t>.10</w:t>
            </w:r>
          </w:p>
        </w:tc>
      </w:tr>
      <w:tr>
        <w:trPr>
          <w:trHeight w:val="266" w:hRule="atLeast"/>
        </w:trPr>
        <w:tc>
          <w:tcPr>
            <w:tcW w:w="4044" w:type="dxa"/>
          </w:tcPr>
          <w:p>
            <w:pPr>
              <w:pStyle w:val="TableParagraph"/>
              <w:spacing w:line="246" w:lineRule="exact"/>
              <w:ind w:left="107"/>
              <w:rPr>
                <w:sz w:val="22"/>
              </w:rPr>
            </w:pPr>
            <w:r>
              <w:rPr>
                <w:spacing w:val="-2"/>
                <w:sz w:val="22"/>
              </w:rPr>
              <w:t>Saosao</w:t>
            </w:r>
          </w:p>
        </w:tc>
        <w:tc>
          <w:tcPr>
            <w:tcW w:w="2700" w:type="dxa"/>
          </w:tcPr>
          <w:p>
            <w:pPr>
              <w:pStyle w:val="TableParagraph"/>
              <w:spacing w:line="246" w:lineRule="exact"/>
              <w:ind w:left="12" w:right="1"/>
              <w:jc w:val="center"/>
              <w:rPr>
                <w:sz w:val="22"/>
              </w:rPr>
            </w:pPr>
            <w:r>
              <w:rPr>
                <w:spacing w:val="-2"/>
                <w:sz w:val="22"/>
              </w:rPr>
              <w:t>270.82</w:t>
            </w:r>
          </w:p>
        </w:tc>
        <w:tc>
          <w:tcPr>
            <w:tcW w:w="2609" w:type="dxa"/>
          </w:tcPr>
          <w:p>
            <w:pPr>
              <w:pStyle w:val="TableParagraph"/>
              <w:spacing w:line="246" w:lineRule="exact"/>
              <w:ind w:left="15" w:right="1"/>
              <w:jc w:val="center"/>
              <w:rPr>
                <w:sz w:val="22"/>
              </w:rPr>
            </w:pPr>
            <w:r>
              <w:rPr>
                <w:spacing w:val="-4"/>
                <w:sz w:val="22"/>
              </w:rPr>
              <w:t>5.87</w:t>
            </w:r>
          </w:p>
        </w:tc>
      </w:tr>
      <w:tr>
        <w:trPr>
          <w:trHeight w:val="263" w:hRule="atLeast"/>
        </w:trPr>
        <w:tc>
          <w:tcPr>
            <w:tcW w:w="4044" w:type="dxa"/>
          </w:tcPr>
          <w:p>
            <w:pPr>
              <w:pStyle w:val="TableParagraph"/>
              <w:spacing w:line="244" w:lineRule="exact"/>
              <w:ind w:left="107"/>
              <w:rPr>
                <w:sz w:val="22"/>
              </w:rPr>
            </w:pPr>
            <w:r>
              <w:rPr>
                <w:spacing w:val="-2"/>
                <w:sz w:val="22"/>
              </w:rPr>
              <w:t>Sawangan</w:t>
            </w:r>
          </w:p>
        </w:tc>
        <w:tc>
          <w:tcPr>
            <w:tcW w:w="2700" w:type="dxa"/>
          </w:tcPr>
          <w:p>
            <w:pPr>
              <w:pStyle w:val="TableParagraph"/>
              <w:spacing w:line="244" w:lineRule="exact"/>
              <w:ind w:left="12" w:right="1"/>
              <w:jc w:val="center"/>
              <w:rPr>
                <w:sz w:val="22"/>
              </w:rPr>
            </w:pPr>
            <w:r>
              <w:rPr>
                <w:spacing w:val="-2"/>
                <w:sz w:val="22"/>
              </w:rPr>
              <w:t>242.25</w:t>
            </w:r>
          </w:p>
        </w:tc>
        <w:tc>
          <w:tcPr>
            <w:tcW w:w="2609" w:type="dxa"/>
          </w:tcPr>
          <w:p>
            <w:pPr>
              <w:pStyle w:val="TableParagraph"/>
              <w:spacing w:line="244" w:lineRule="exact"/>
              <w:ind w:left="15" w:right="1"/>
              <w:jc w:val="center"/>
              <w:rPr>
                <w:sz w:val="22"/>
              </w:rPr>
            </w:pPr>
            <w:r>
              <w:rPr>
                <w:spacing w:val="-4"/>
                <w:sz w:val="22"/>
              </w:rPr>
              <w:t>5.25</w:t>
            </w:r>
          </w:p>
        </w:tc>
      </w:tr>
      <w:tr>
        <w:trPr>
          <w:trHeight w:val="266" w:hRule="atLeast"/>
        </w:trPr>
        <w:tc>
          <w:tcPr>
            <w:tcW w:w="4044" w:type="dxa"/>
          </w:tcPr>
          <w:p>
            <w:pPr>
              <w:pStyle w:val="TableParagraph"/>
              <w:spacing w:line="246" w:lineRule="exact"/>
              <w:ind w:left="107"/>
              <w:rPr>
                <w:sz w:val="22"/>
              </w:rPr>
            </w:pPr>
            <w:r>
              <w:rPr>
                <w:spacing w:val="-2"/>
                <w:sz w:val="22"/>
              </w:rPr>
              <w:t>Tuboran</w:t>
            </w:r>
          </w:p>
        </w:tc>
        <w:tc>
          <w:tcPr>
            <w:tcW w:w="2700" w:type="dxa"/>
          </w:tcPr>
          <w:p>
            <w:pPr>
              <w:pStyle w:val="TableParagraph"/>
              <w:spacing w:line="246" w:lineRule="exact"/>
              <w:ind w:left="12" w:right="1"/>
              <w:jc w:val="center"/>
              <w:rPr>
                <w:sz w:val="22"/>
              </w:rPr>
            </w:pPr>
            <w:r>
              <w:rPr>
                <w:spacing w:val="-2"/>
                <w:sz w:val="22"/>
              </w:rPr>
              <w:t>110.74</w:t>
            </w:r>
          </w:p>
        </w:tc>
        <w:tc>
          <w:tcPr>
            <w:tcW w:w="2609" w:type="dxa"/>
          </w:tcPr>
          <w:p>
            <w:pPr>
              <w:pStyle w:val="TableParagraph"/>
              <w:spacing w:line="246" w:lineRule="exact"/>
              <w:ind w:left="15" w:right="1"/>
              <w:jc w:val="center"/>
              <w:rPr>
                <w:sz w:val="22"/>
              </w:rPr>
            </w:pPr>
            <w:r>
              <w:rPr>
                <w:spacing w:val="-4"/>
                <w:sz w:val="22"/>
              </w:rPr>
              <w:t>2.40</w:t>
            </w:r>
          </w:p>
        </w:tc>
      </w:tr>
      <w:tr>
        <w:trPr>
          <w:trHeight w:val="266" w:hRule="atLeast"/>
        </w:trPr>
        <w:tc>
          <w:tcPr>
            <w:tcW w:w="4044" w:type="dxa"/>
          </w:tcPr>
          <w:p>
            <w:pPr>
              <w:pStyle w:val="TableParagraph"/>
              <w:spacing w:line="246" w:lineRule="exact"/>
              <w:ind w:left="107"/>
              <w:rPr>
                <w:sz w:val="22"/>
              </w:rPr>
            </w:pPr>
            <w:r>
              <w:rPr>
                <w:sz w:val="22"/>
              </w:rPr>
              <w:t>Pandapan</w:t>
            </w:r>
            <w:r>
              <w:rPr>
                <w:spacing w:val="-1"/>
                <w:sz w:val="22"/>
              </w:rPr>
              <w:t> </w:t>
            </w:r>
            <w:r>
              <w:rPr>
                <w:spacing w:val="-2"/>
                <w:sz w:val="22"/>
              </w:rPr>
              <w:t>(Boundary)</w:t>
            </w:r>
          </w:p>
        </w:tc>
        <w:tc>
          <w:tcPr>
            <w:tcW w:w="2700" w:type="dxa"/>
          </w:tcPr>
          <w:p>
            <w:pPr>
              <w:pStyle w:val="TableParagraph"/>
              <w:spacing w:line="246" w:lineRule="exact"/>
              <w:ind w:left="12" w:right="1"/>
              <w:jc w:val="center"/>
              <w:rPr>
                <w:sz w:val="22"/>
              </w:rPr>
            </w:pPr>
            <w:r>
              <w:rPr>
                <w:spacing w:val="-2"/>
                <w:sz w:val="22"/>
              </w:rPr>
              <w:t>131.43</w:t>
            </w:r>
          </w:p>
        </w:tc>
        <w:tc>
          <w:tcPr>
            <w:tcW w:w="2609" w:type="dxa"/>
          </w:tcPr>
          <w:p>
            <w:pPr>
              <w:pStyle w:val="TableParagraph"/>
              <w:spacing w:line="246" w:lineRule="exact"/>
              <w:ind w:left="15" w:right="1"/>
              <w:jc w:val="center"/>
              <w:rPr>
                <w:sz w:val="22"/>
              </w:rPr>
            </w:pPr>
            <w:r>
              <w:rPr>
                <w:spacing w:val="-4"/>
                <w:sz w:val="22"/>
              </w:rPr>
              <w:t>2.85</w:t>
            </w:r>
          </w:p>
        </w:tc>
      </w:tr>
      <w:tr>
        <w:trPr>
          <w:trHeight w:val="265" w:hRule="atLeast"/>
        </w:trPr>
        <w:tc>
          <w:tcPr>
            <w:tcW w:w="4044" w:type="dxa"/>
          </w:tcPr>
          <w:p>
            <w:pPr>
              <w:pStyle w:val="TableParagraph"/>
              <w:spacing w:line="246" w:lineRule="exact"/>
              <w:ind w:left="107"/>
              <w:rPr>
                <w:sz w:val="22"/>
              </w:rPr>
            </w:pPr>
            <w:r>
              <w:rPr>
                <w:sz w:val="22"/>
              </w:rPr>
              <w:t>Other</w:t>
            </w:r>
            <w:r>
              <w:rPr>
                <w:spacing w:val="-3"/>
                <w:sz w:val="22"/>
              </w:rPr>
              <w:t> </w:t>
            </w:r>
            <w:r>
              <w:rPr>
                <w:sz w:val="22"/>
              </w:rPr>
              <w:t>Claimed</w:t>
            </w:r>
            <w:r>
              <w:rPr>
                <w:spacing w:val="-2"/>
                <w:sz w:val="22"/>
              </w:rPr>
              <w:t> Areas</w:t>
            </w:r>
          </w:p>
        </w:tc>
        <w:tc>
          <w:tcPr>
            <w:tcW w:w="2700" w:type="dxa"/>
          </w:tcPr>
          <w:p>
            <w:pPr>
              <w:pStyle w:val="TableParagraph"/>
              <w:spacing w:line="246" w:lineRule="exact"/>
              <w:ind w:left="12" w:right="1"/>
              <w:jc w:val="center"/>
              <w:rPr>
                <w:sz w:val="22"/>
              </w:rPr>
            </w:pPr>
            <w:r>
              <w:rPr>
                <w:spacing w:val="-2"/>
                <w:sz w:val="22"/>
              </w:rPr>
              <w:t>51.40</w:t>
            </w:r>
          </w:p>
        </w:tc>
        <w:tc>
          <w:tcPr>
            <w:tcW w:w="2609" w:type="dxa"/>
          </w:tcPr>
          <w:p>
            <w:pPr>
              <w:pStyle w:val="TableParagraph"/>
              <w:spacing w:line="246" w:lineRule="exact"/>
              <w:ind w:left="15" w:right="1"/>
              <w:jc w:val="center"/>
              <w:rPr>
                <w:sz w:val="22"/>
              </w:rPr>
            </w:pPr>
            <w:r>
              <w:rPr>
                <w:spacing w:val="-4"/>
                <w:sz w:val="22"/>
              </w:rPr>
              <w:t>1.11</w:t>
            </w:r>
          </w:p>
        </w:tc>
      </w:tr>
      <w:tr>
        <w:trPr>
          <w:trHeight w:val="264" w:hRule="atLeast"/>
        </w:trPr>
        <w:tc>
          <w:tcPr>
            <w:tcW w:w="4044" w:type="dxa"/>
          </w:tcPr>
          <w:p>
            <w:pPr>
              <w:pStyle w:val="TableParagraph"/>
              <w:spacing w:line="244" w:lineRule="exact"/>
              <w:ind w:left="170"/>
              <w:rPr>
                <w:b/>
                <w:sz w:val="22"/>
              </w:rPr>
            </w:pPr>
            <w:r>
              <w:rPr>
                <w:b/>
                <w:spacing w:val="-2"/>
                <w:sz w:val="22"/>
              </w:rPr>
              <w:t>TOTAL</w:t>
            </w:r>
          </w:p>
        </w:tc>
        <w:tc>
          <w:tcPr>
            <w:tcW w:w="2700" w:type="dxa"/>
          </w:tcPr>
          <w:p>
            <w:pPr>
              <w:pStyle w:val="TableParagraph"/>
              <w:spacing w:line="244" w:lineRule="exact"/>
              <w:ind w:left="12" w:right="3"/>
              <w:jc w:val="center"/>
              <w:rPr>
                <w:b/>
                <w:sz w:val="22"/>
              </w:rPr>
            </w:pPr>
            <w:r>
              <w:rPr>
                <w:b/>
                <w:spacing w:val="-2"/>
                <w:sz w:val="22"/>
              </w:rPr>
              <w:t>4,613.65</w:t>
            </w:r>
          </w:p>
        </w:tc>
        <w:tc>
          <w:tcPr>
            <w:tcW w:w="2609" w:type="dxa"/>
          </w:tcPr>
          <w:p>
            <w:pPr>
              <w:pStyle w:val="TableParagraph"/>
              <w:spacing w:line="244" w:lineRule="exact"/>
              <w:ind w:left="15" w:right="3"/>
              <w:jc w:val="center"/>
              <w:rPr>
                <w:b/>
                <w:sz w:val="22"/>
              </w:rPr>
            </w:pPr>
            <w:r>
              <w:rPr>
                <w:b/>
                <w:spacing w:val="-5"/>
                <w:sz w:val="22"/>
              </w:rPr>
              <w:t>100</w:t>
            </w:r>
          </w:p>
        </w:tc>
      </w:tr>
    </w:tbl>
    <w:p>
      <w:pPr>
        <w:spacing w:before="0"/>
        <w:ind w:left="288" w:right="0" w:firstLine="0"/>
        <w:jc w:val="left"/>
        <w:rPr>
          <w:sz w:val="21"/>
        </w:rPr>
      </w:pPr>
      <w:r>
        <w:rPr>
          <w:spacing w:val="-6"/>
          <w:sz w:val="21"/>
        </w:rPr>
        <w:t>Source:</w:t>
      </w:r>
      <w:r>
        <w:rPr>
          <w:spacing w:val="-2"/>
          <w:sz w:val="21"/>
        </w:rPr>
        <w:t> </w:t>
      </w:r>
      <w:r>
        <w:rPr>
          <w:spacing w:val="-6"/>
          <w:sz w:val="21"/>
        </w:rPr>
        <w:t>Mines</w:t>
      </w:r>
      <w:r>
        <w:rPr>
          <w:spacing w:val="-1"/>
          <w:sz w:val="21"/>
        </w:rPr>
        <w:t> </w:t>
      </w:r>
      <w:r>
        <w:rPr>
          <w:spacing w:val="-6"/>
          <w:sz w:val="21"/>
        </w:rPr>
        <w:t>and</w:t>
      </w:r>
      <w:r>
        <w:rPr>
          <w:spacing w:val="-1"/>
          <w:sz w:val="21"/>
        </w:rPr>
        <w:t> </w:t>
      </w:r>
      <w:r>
        <w:rPr>
          <w:spacing w:val="-6"/>
          <w:sz w:val="21"/>
        </w:rPr>
        <w:t>Geosciences</w:t>
      </w:r>
      <w:r>
        <w:rPr>
          <w:spacing w:val="-1"/>
          <w:sz w:val="21"/>
        </w:rPr>
        <w:t> </w:t>
      </w:r>
      <w:r>
        <w:rPr>
          <w:spacing w:val="-6"/>
          <w:sz w:val="21"/>
        </w:rPr>
        <w:t>Bureau</w:t>
      </w:r>
    </w:p>
    <w:p>
      <w:pPr>
        <w:spacing w:after="0"/>
        <w:jc w:val="left"/>
        <w:rPr>
          <w:sz w:val="21"/>
        </w:rPr>
        <w:sectPr>
          <w:pgSz w:w="12250" w:h="18730"/>
          <w:pgMar w:header="0" w:footer="662" w:top="1360" w:bottom="860" w:left="1440" w:right="360"/>
        </w:sectPr>
      </w:pPr>
    </w:p>
    <w:p>
      <w:pPr>
        <w:numPr>
          <w:ilvl w:val="2"/>
          <w:numId w:val="11"/>
        </w:numPr>
        <w:tabs>
          <w:tab w:pos="1180" w:val="left" w:leader="none"/>
        </w:tabs>
        <w:spacing w:before="76"/>
        <w:ind w:left="1180" w:right="0" w:hanging="892"/>
        <w:jc w:val="left"/>
        <w:rPr>
          <w:b/>
          <w:sz w:val="22"/>
        </w:rPr>
      </w:pPr>
      <w:bookmarkStart w:name="_TOC_250042" w:id="34"/>
      <w:r>
        <w:rPr>
          <w:b/>
          <w:sz w:val="22"/>
        </w:rPr>
        <w:t>Land</w:t>
      </w:r>
      <w:r>
        <w:rPr>
          <w:b/>
          <w:spacing w:val="-2"/>
          <w:sz w:val="22"/>
        </w:rPr>
        <w:t> </w:t>
      </w:r>
      <w:r>
        <w:rPr>
          <w:b/>
          <w:sz w:val="22"/>
        </w:rPr>
        <w:t>Capability</w:t>
      </w:r>
      <w:bookmarkEnd w:id="34"/>
      <w:r>
        <w:rPr>
          <w:b/>
          <w:spacing w:val="-2"/>
          <w:sz w:val="22"/>
        </w:rPr>
        <w:t> Studies</w:t>
      </w:r>
    </w:p>
    <w:p>
      <w:pPr>
        <w:pStyle w:val="BodyText"/>
        <w:rPr>
          <w:b/>
        </w:rPr>
      </w:pPr>
    </w:p>
    <w:p>
      <w:pPr>
        <w:pStyle w:val="BodyText"/>
        <w:ind w:left="288" w:right="791" w:firstLine="719"/>
        <w:jc w:val="both"/>
      </w:pPr>
      <w:r>
        <w:rPr>
          <w:color w:val="0D0D0D"/>
        </w:rPr>
        <w:t>A total of 7,600.973 hectares or 49.17% of the municipality’s total land area has been classified</w:t>
      </w:r>
      <w:r>
        <w:rPr>
          <w:color w:val="0D0D0D"/>
          <w:spacing w:val="-5"/>
        </w:rPr>
        <w:t> </w:t>
      </w:r>
      <w:r>
        <w:rPr>
          <w:color w:val="0D0D0D"/>
        </w:rPr>
        <w:t>as</w:t>
      </w:r>
      <w:r>
        <w:rPr>
          <w:color w:val="0D0D0D"/>
          <w:spacing w:val="-5"/>
        </w:rPr>
        <w:t> </w:t>
      </w:r>
      <w:r>
        <w:rPr>
          <w:color w:val="0D0D0D"/>
        </w:rPr>
        <w:t>suitable</w:t>
      </w:r>
      <w:r>
        <w:rPr>
          <w:color w:val="0D0D0D"/>
          <w:spacing w:val="-5"/>
        </w:rPr>
        <w:t> </w:t>
      </w:r>
      <w:r>
        <w:rPr>
          <w:color w:val="0D0D0D"/>
        </w:rPr>
        <w:t>for</w:t>
      </w:r>
      <w:r>
        <w:rPr>
          <w:color w:val="0D0D0D"/>
          <w:spacing w:val="-4"/>
        </w:rPr>
        <w:t> </w:t>
      </w:r>
      <w:r>
        <w:rPr>
          <w:color w:val="0D0D0D"/>
        </w:rPr>
        <w:t>cultivation.</w:t>
      </w:r>
      <w:r>
        <w:rPr>
          <w:color w:val="0D0D0D"/>
          <w:spacing w:val="-7"/>
        </w:rPr>
        <w:t> </w:t>
      </w:r>
      <w:r>
        <w:rPr>
          <w:color w:val="0D0D0D"/>
        </w:rPr>
        <w:t>These</w:t>
      </w:r>
      <w:r>
        <w:rPr>
          <w:color w:val="0D0D0D"/>
          <w:spacing w:val="-5"/>
        </w:rPr>
        <w:t> </w:t>
      </w:r>
      <w:r>
        <w:rPr>
          <w:color w:val="0D0D0D"/>
        </w:rPr>
        <w:t>areas</w:t>
      </w:r>
      <w:r>
        <w:rPr>
          <w:color w:val="0D0D0D"/>
          <w:spacing w:val="-6"/>
        </w:rPr>
        <w:t> </w:t>
      </w:r>
      <w:r>
        <w:rPr>
          <w:color w:val="0D0D0D"/>
        </w:rPr>
        <w:t>have</w:t>
      </w:r>
      <w:r>
        <w:rPr>
          <w:color w:val="0D0D0D"/>
          <w:spacing w:val="-5"/>
        </w:rPr>
        <w:t> </w:t>
      </w:r>
      <w:r>
        <w:rPr>
          <w:color w:val="0D0D0D"/>
        </w:rPr>
        <w:t>slope</w:t>
      </w:r>
      <w:r>
        <w:rPr>
          <w:color w:val="0D0D0D"/>
          <w:spacing w:val="-5"/>
        </w:rPr>
        <w:t> </w:t>
      </w:r>
      <w:r>
        <w:rPr>
          <w:color w:val="0D0D0D"/>
        </w:rPr>
        <w:t>ranges</w:t>
      </w:r>
      <w:r>
        <w:rPr>
          <w:color w:val="0D0D0D"/>
          <w:spacing w:val="-5"/>
        </w:rPr>
        <w:t> </w:t>
      </w:r>
      <w:r>
        <w:rPr>
          <w:color w:val="0D0D0D"/>
        </w:rPr>
        <w:t>from</w:t>
      </w:r>
      <w:r>
        <w:rPr>
          <w:color w:val="0D0D0D"/>
          <w:spacing w:val="-5"/>
        </w:rPr>
        <w:t> </w:t>
      </w:r>
      <w:r>
        <w:rPr>
          <w:color w:val="0D0D0D"/>
        </w:rPr>
        <w:t>level</w:t>
      </w:r>
      <w:r>
        <w:rPr>
          <w:color w:val="0D0D0D"/>
          <w:spacing w:val="-5"/>
        </w:rPr>
        <w:t> </w:t>
      </w:r>
      <w:r>
        <w:rPr>
          <w:color w:val="0D0D0D"/>
        </w:rPr>
        <w:t>to</w:t>
      </w:r>
      <w:r>
        <w:rPr>
          <w:color w:val="0D0D0D"/>
          <w:spacing w:val="-4"/>
        </w:rPr>
        <w:t> </w:t>
      </w:r>
      <w:r>
        <w:rPr>
          <w:color w:val="0D0D0D"/>
        </w:rPr>
        <w:t>nearly</w:t>
      </w:r>
      <w:r>
        <w:rPr>
          <w:color w:val="0D0D0D"/>
          <w:spacing w:val="-5"/>
        </w:rPr>
        <w:t> </w:t>
      </w:r>
      <w:r>
        <w:rPr>
          <w:color w:val="0D0D0D"/>
        </w:rPr>
        <w:t>level</w:t>
      </w:r>
      <w:r>
        <w:rPr>
          <w:color w:val="0D0D0D"/>
          <w:spacing w:val="-5"/>
        </w:rPr>
        <w:t> </w:t>
      </w:r>
      <w:r>
        <w:rPr>
          <w:color w:val="0D0D0D"/>
        </w:rPr>
        <w:t>and gently sloping to undulating (0-8% and 8-18% slopes). These are best for intensive agriculture production. The prevalent type of soil in these areas is characterized to have a moderate water holding capacity which is good for cultivation, Barangays Poblacion, Malinawon, Nuevo Iloco, Saosao and Bawani have this kind of land suitability.</w:t>
      </w:r>
    </w:p>
    <w:p>
      <w:pPr>
        <w:pStyle w:val="BodyText"/>
      </w:pPr>
    </w:p>
    <w:p>
      <w:pPr>
        <w:pStyle w:val="BodyText"/>
        <w:ind w:left="288" w:right="790" w:firstLine="719"/>
        <w:jc w:val="both"/>
      </w:pPr>
      <w:r>
        <w:rPr/>
        <w:t>The municipality’s land area is limited to pasture. There is no area exclusively allocated for</w:t>
      </w:r>
      <w:r>
        <w:rPr>
          <w:spacing w:val="-18"/>
        </w:rPr>
        <w:t> </w:t>
      </w:r>
      <w:r>
        <w:rPr/>
        <w:t>pasture</w:t>
      </w:r>
      <w:r>
        <w:rPr>
          <w:spacing w:val="-17"/>
        </w:rPr>
        <w:t> </w:t>
      </w:r>
      <w:r>
        <w:rPr/>
        <w:t>use.</w:t>
      </w:r>
      <w:r>
        <w:rPr>
          <w:spacing w:val="-17"/>
        </w:rPr>
        <w:t> </w:t>
      </w:r>
      <w:r>
        <w:rPr/>
        <w:t>Grasslands</w:t>
      </w:r>
      <w:r>
        <w:rPr>
          <w:spacing w:val="-17"/>
        </w:rPr>
        <w:t> </w:t>
      </w:r>
      <w:r>
        <w:rPr/>
        <w:t>under</w:t>
      </w:r>
      <w:r>
        <w:rPr>
          <w:spacing w:val="-17"/>
        </w:rPr>
        <w:t> </w:t>
      </w:r>
      <w:r>
        <w:rPr/>
        <w:t>coconut</w:t>
      </w:r>
      <w:r>
        <w:rPr>
          <w:spacing w:val="-18"/>
        </w:rPr>
        <w:t> </w:t>
      </w:r>
      <w:r>
        <w:rPr/>
        <w:t>trees</w:t>
      </w:r>
      <w:r>
        <w:rPr>
          <w:spacing w:val="-17"/>
        </w:rPr>
        <w:t> </w:t>
      </w:r>
      <w:r>
        <w:rPr/>
        <w:t>and</w:t>
      </w:r>
      <w:r>
        <w:rPr>
          <w:spacing w:val="-17"/>
        </w:rPr>
        <w:t> </w:t>
      </w:r>
      <w:r>
        <w:rPr/>
        <w:t>other</w:t>
      </w:r>
      <w:r>
        <w:rPr>
          <w:spacing w:val="-17"/>
        </w:rPr>
        <w:t> </w:t>
      </w:r>
      <w:r>
        <w:rPr/>
        <w:t>diversified</w:t>
      </w:r>
      <w:r>
        <w:rPr>
          <w:spacing w:val="-17"/>
        </w:rPr>
        <w:t> </w:t>
      </w:r>
      <w:r>
        <w:rPr/>
        <w:t>tree</w:t>
      </w:r>
      <w:r>
        <w:rPr>
          <w:spacing w:val="-18"/>
        </w:rPr>
        <w:t> </w:t>
      </w:r>
      <w:r>
        <w:rPr/>
        <w:t>crops</w:t>
      </w:r>
      <w:r>
        <w:rPr>
          <w:spacing w:val="-17"/>
        </w:rPr>
        <w:t> </w:t>
      </w:r>
      <w:r>
        <w:rPr/>
        <w:t>have</w:t>
      </w:r>
      <w:r>
        <w:rPr>
          <w:spacing w:val="-17"/>
        </w:rPr>
        <w:t> </w:t>
      </w:r>
      <w:r>
        <w:rPr/>
        <w:t>been</w:t>
      </w:r>
      <w:r>
        <w:rPr>
          <w:spacing w:val="-17"/>
        </w:rPr>
        <w:t> </w:t>
      </w:r>
      <w:r>
        <w:rPr/>
        <w:t>utilized as pasture lands. Vacant lots are all used as pasture lands for carabao, goats, horses and other herbivorous animals. Livestock production in the municipality is limited to backyard raising.</w:t>
      </w:r>
    </w:p>
    <w:p>
      <w:pPr>
        <w:pStyle w:val="BodyText"/>
      </w:pPr>
    </w:p>
    <w:p>
      <w:pPr>
        <w:pStyle w:val="BodyText"/>
        <w:spacing w:before="1"/>
      </w:pPr>
    </w:p>
    <w:p>
      <w:pPr>
        <w:numPr>
          <w:ilvl w:val="2"/>
          <w:numId w:val="11"/>
        </w:numPr>
        <w:tabs>
          <w:tab w:pos="1181" w:val="left" w:leader="none"/>
        </w:tabs>
        <w:spacing w:before="0"/>
        <w:ind w:left="1181" w:right="0" w:hanging="893"/>
        <w:jc w:val="left"/>
        <w:rPr>
          <w:b/>
          <w:sz w:val="22"/>
        </w:rPr>
      </w:pPr>
      <w:bookmarkStart w:name="_TOC_250041" w:id="35"/>
      <w:r>
        <w:rPr>
          <w:b/>
          <w:sz w:val="22"/>
        </w:rPr>
        <w:t>Soil</w:t>
      </w:r>
      <w:r>
        <w:rPr>
          <w:b/>
          <w:spacing w:val="-2"/>
          <w:sz w:val="22"/>
        </w:rPr>
        <w:t> </w:t>
      </w:r>
      <w:r>
        <w:rPr>
          <w:b/>
          <w:sz w:val="22"/>
        </w:rPr>
        <w:t>Suitability</w:t>
      </w:r>
      <w:r>
        <w:rPr>
          <w:b/>
          <w:spacing w:val="-1"/>
          <w:sz w:val="22"/>
        </w:rPr>
        <w:t> </w:t>
      </w:r>
      <w:bookmarkEnd w:id="35"/>
      <w:r>
        <w:rPr>
          <w:b/>
          <w:spacing w:val="-2"/>
          <w:sz w:val="22"/>
        </w:rPr>
        <w:t>Studies</w:t>
      </w:r>
    </w:p>
    <w:p>
      <w:pPr>
        <w:pStyle w:val="BodyText"/>
        <w:spacing w:before="264"/>
        <w:ind w:left="288" w:right="795" w:firstLine="719"/>
        <w:jc w:val="both"/>
      </w:pPr>
      <w:r>
        <w:rPr/>
        <w:t>Of the 16,952 hectares total land area of the municipality, 45.86 percent or 7,774.1872 hectares are gentle in slope best for intensive agriculture. The 41.28 percent or 6, 997.7856 hectares are moderate in slope suited for both agricultural and forest use. The remaining 12.86 percent or 6,997.7856 hectares are rolling and steep in slope which is best for all forest use.</w:t>
      </w:r>
    </w:p>
    <w:p>
      <w:pPr>
        <w:pStyle w:val="BodyText"/>
        <w:spacing w:before="1"/>
      </w:pPr>
    </w:p>
    <w:p>
      <w:pPr>
        <w:pStyle w:val="BodyText"/>
        <w:ind w:left="1008"/>
      </w:pPr>
      <w:r>
        <w:rPr/>
        <w:t>The</w:t>
      </w:r>
      <w:r>
        <w:rPr>
          <w:spacing w:val="-5"/>
        </w:rPr>
        <w:t> </w:t>
      </w:r>
      <w:r>
        <w:rPr/>
        <w:t>municipality’s</w:t>
      </w:r>
      <w:r>
        <w:rPr>
          <w:spacing w:val="-4"/>
        </w:rPr>
        <w:t> </w:t>
      </w:r>
      <w:r>
        <w:rPr/>
        <w:t>land</w:t>
      </w:r>
      <w:r>
        <w:rPr>
          <w:spacing w:val="-2"/>
        </w:rPr>
        <w:t> </w:t>
      </w:r>
      <w:r>
        <w:rPr/>
        <w:t>suitability</w:t>
      </w:r>
      <w:r>
        <w:rPr>
          <w:spacing w:val="-2"/>
        </w:rPr>
        <w:t> </w:t>
      </w:r>
      <w:r>
        <w:rPr/>
        <w:t>has</w:t>
      </w:r>
      <w:r>
        <w:rPr>
          <w:spacing w:val="-3"/>
        </w:rPr>
        <w:t> </w:t>
      </w:r>
      <w:r>
        <w:rPr/>
        <w:t>been</w:t>
      </w:r>
      <w:r>
        <w:rPr>
          <w:spacing w:val="-3"/>
        </w:rPr>
        <w:t> </w:t>
      </w:r>
      <w:r>
        <w:rPr/>
        <w:t>categorized</w:t>
      </w:r>
      <w:r>
        <w:rPr>
          <w:spacing w:val="-2"/>
        </w:rPr>
        <w:t> </w:t>
      </w:r>
      <w:r>
        <w:rPr/>
        <w:t>into</w:t>
      </w:r>
      <w:r>
        <w:rPr>
          <w:spacing w:val="-3"/>
        </w:rPr>
        <w:t> </w:t>
      </w:r>
      <w:r>
        <w:rPr/>
        <w:t>six</w:t>
      </w:r>
      <w:r>
        <w:rPr>
          <w:spacing w:val="-4"/>
        </w:rPr>
        <w:t> </w:t>
      </w:r>
      <w:r>
        <w:rPr/>
        <w:t>(6)</w:t>
      </w:r>
      <w:r>
        <w:rPr>
          <w:spacing w:val="-2"/>
        </w:rPr>
        <w:t> </w:t>
      </w:r>
      <w:r>
        <w:rPr/>
        <w:t>types</w:t>
      </w:r>
      <w:r>
        <w:rPr>
          <w:spacing w:val="-2"/>
        </w:rPr>
        <w:t> namely:</w:t>
      </w:r>
    </w:p>
    <w:p>
      <w:pPr>
        <w:pStyle w:val="BodyText"/>
        <w:spacing w:before="1"/>
      </w:pPr>
    </w:p>
    <w:p>
      <w:pPr>
        <w:numPr>
          <w:ilvl w:val="0"/>
          <w:numId w:val="15"/>
        </w:numPr>
        <w:tabs>
          <w:tab w:pos="1366" w:val="left" w:leader="none"/>
        </w:tabs>
        <w:spacing w:before="0"/>
        <w:ind w:left="1366" w:right="0" w:hanging="358"/>
        <w:jc w:val="left"/>
        <w:rPr>
          <w:b/>
          <w:sz w:val="22"/>
        </w:rPr>
      </w:pPr>
      <w:r>
        <w:rPr>
          <w:b/>
          <w:sz w:val="22"/>
        </w:rPr>
        <w:t>Soil</w:t>
      </w:r>
      <w:r>
        <w:rPr>
          <w:b/>
          <w:spacing w:val="-3"/>
          <w:sz w:val="22"/>
        </w:rPr>
        <w:t> </w:t>
      </w:r>
      <w:r>
        <w:rPr>
          <w:b/>
          <w:sz w:val="22"/>
        </w:rPr>
        <w:t>Suitability</w:t>
      </w:r>
      <w:r>
        <w:rPr>
          <w:b/>
          <w:spacing w:val="-1"/>
          <w:sz w:val="22"/>
        </w:rPr>
        <w:t> </w:t>
      </w:r>
      <w:r>
        <w:rPr>
          <w:b/>
          <w:sz w:val="22"/>
        </w:rPr>
        <w:t>for</w:t>
      </w:r>
      <w:r>
        <w:rPr>
          <w:b/>
          <w:spacing w:val="-1"/>
          <w:sz w:val="22"/>
        </w:rPr>
        <w:t> </w:t>
      </w:r>
      <w:r>
        <w:rPr>
          <w:b/>
          <w:sz w:val="22"/>
        </w:rPr>
        <w:t>Urban</w:t>
      </w:r>
      <w:r>
        <w:rPr>
          <w:b/>
          <w:spacing w:val="-2"/>
          <w:sz w:val="22"/>
        </w:rPr>
        <w:t> </w:t>
      </w:r>
      <w:r>
        <w:rPr>
          <w:b/>
          <w:spacing w:val="-5"/>
          <w:sz w:val="22"/>
        </w:rPr>
        <w:t>Use</w:t>
      </w:r>
    </w:p>
    <w:p>
      <w:pPr>
        <w:pStyle w:val="BodyText"/>
        <w:spacing w:before="264"/>
        <w:ind w:left="1008" w:right="788" w:firstLine="360"/>
        <w:jc w:val="both"/>
      </w:pPr>
      <w:r>
        <w:rPr/>
        <w:t>Four</w:t>
      </w:r>
      <w:r>
        <w:rPr>
          <w:spacing w:val="-1"/>
        </w:rPr>
        <w:t> </w:t>
      </w:r>
      <w:r>
        <w:rPr/>
        <w:t>barangays</w:t>
      </w:r>
      <w:r>
        <w:rPr>
          <w:spacing w:val="-2"/>
        </w:rPr>
        <w:t> </w:t>
      </w:r>
      <w:r>
        <w:rPr/>
        <w:t>of</w:t>
      </w:r>
      <w:r>
        <w:rPr>
          <w:spacing w:val="-1"/>
        </w:rPr>
        <w:t> </w:t>
      </w:r>
      <w:r>
        <w:rPr/>
        <w:t>the</w:t>
      </w:r>
      <w:r>
        <w:rPr>
          <w:spacing w:val="-2"/>
        </w:rPr>
        <w:t> </w:t>
      </w:r>
      <w:r>
        <w:rPr/>
        <w:t>municipality</w:t>
      </w:r>
      <w:r>
        <w:rPr>
          <w:spacing w:val="-1"/>
        </w:rPr>
        <w:t> </w:t>
      </w:r>
      <w:r>
        <w:rPr/>
        <w:t>were</w:t>
      </w:r>
      <w:r>
        <w:rPr>
          <w:spacing w:val="-1"/>
        </w:rPr>
        <w:t> </w:t>
      </w:r>
      <w:r>
        <w:rPr/>
        <w:t>identified</w:t>
      </w:r>
      <w:r>
        <w:rPr>
          <w:spacing w:val="-1"/>
        </w:rPr>
        <w:t> </w:t>
      </w:r>
      <w:r>
        <w:rPr/>
        <w:t>for urban</w:t>
      </w:r>
      <w:r>
        <w:rPr>
          <w:spacing w:val="-2"/>
        </w:rPr>
        <w:t> </w:t>
      </w:r>
      <w:r>
        <w:rPr/>
        <w:t>use –</w:t>
      </w:r>
      <w:r>
        <w:rPr>
          <w:spacing w:val="-1"/>
        </w:rPr>
        <w:t> </w:t>
      </w:r>
      <w:r>
        <w:rPr/>
        <w:t>Andili,</w:t>
      </w:r>
      <w:r>
        <w:rPr>
          <w:spacing w:val="-2"/>
        </w:rPr>
        <w:t> </w:t>
      </w:r>
      <w:r>
        <w:rPr/>
        <w:t>Malinawon, Nuevo Iloco and Poblacion. It has been noted that soil within these areas has combined characteristics of Cabangan Sandy Clay Loam Soil, Camansa Clay and San Miguel Silty Clay Loam.</w:t>
      </w:r>
    </w:p>
    <w:p>
      <w:pPr>
        <w:pStyle w:val="BodyText"/>
        <w:spacing w:before="1"/>
      </w:pPr>
    </w:p>
    <w:p>
      <w:pPr>
        <w:numPr>
          <w:ilvl w:val="0"/>
          <w:numId w:val="15"/>
        </w:numPr>
        <w:tabs>
          <w:tab w:pos="1366" w:val="left" w:leader="none"/>
        </w:tabs>
        <w:spacing w:before="0"/>
        <w:ind w:left="1366" w:right="0" w:hanging="358"/>
        <w:jc w:val="left"/>
        <w:rPr>
          <w:b/>
          <w:sz w:val="22"/>
        </w:rPr>
      </w:pPr>
      <w:r>
        <w:rPr>
          <w:b/>
          <w:sz w:val="22"/>
        </w:rPr>
        <w:t>Soil</w:t>
      </w:r>
      <w:r>
        <w:rPr>
          <w:b/>
          <w:spacing w:val="-3"/>
          <w:sz w:val="22"/>
        </w:rPr>
        <w:t> </w:t>
      </w:r>
      <w:r>
        <w:rPr>
          <w:b/>
          <w:sz w:val="22"/>
        </w:rPr>
        <w:t>Suitability</w:t>
      </w:r>
      <w:r>
        <w:rPr>
          <w:b/>
          <w:spacing w:val="-1"/>
          <w:sz w:val="22"/>
        </w:rPr>
        <w:t> </w:t>
      </w:r>
      <w:r>
        <w:rPr>
          <w:b/>
          <w:sz w:val="22"/>
        </w:rPr>
        <w:t>for Rice</w:t>
      </w:r>
      <w:r>
        <w:rPr>
          <w:b/>
          <w:spacing w:val="-1"/>
          <w:sz w:val="22"/>
        </w:rPr>
        <w:t> </w:t>
      </w:r>
      <w:r>
        <w:rPr>
          <w:b/>
          <w:spacing w:val="-2"/>
          <w:sz w:val="22"/>
        </w:rPr>
        <w:t>Crops</w:t>
      </w:r>
    </w:p>
    <w:p>
      <w:pPr>
        <w:pStyle w:val="BodyText"/>
        <w:rPr>
          <w:b/>
        </w:rPr>
      </w:pPr>
    </w:p>
    <w:p>
      <w:pPr>
        <w:pStyle w:val="BodyText"/>
        <w:spacing w:before="1"/>
        <w:ind w:left="1008" w:right="787" w:firstLine="360"/>
        <w:jc w:val="both"/>
      </w:pPr>
      <w:r>
        <w:rPr/>
        <w:t>Of the 16,952 hectares of land of the municipality, 23% or 3,550.51 hectares are suitable for rice crops. Barangays Poblacion, Nuevo Iloco, Bawani and Saosao have this type of soil which is of San Manuel Silty Clay Loam soil ideal for agriculture. Its fertility status</w:t>
      </w:r>
      <w:r>
        <w:rPr>
          <w:spacing w:val="-3"/>
        </w:rPr>
        <w:t> </w:t>
      </w:r>
      <w:r>
        <w:rPr/>
        <w:t>is</w:t>
      </w:r>
      <w:r>
        <w:rPr>
          <w:spacing w:val="-3"/>
        </w:rPr>
        <w:t> </w:t>
      </w:r>
      <w:r>
        <w:rPr/>
        <w:t>very</w:t>
      </w:r>
      <w:r>
        <w:rPr>
          <w:spacing w:val="-2"/>
        </w:rPr>
        <w:t> </w:t>
      </w:r>
      <w:r>
        <w:rPr/>
        <w:t>high</w:t>
      </w:r>
      <w:r>
        <w:rPr>
          <w:spacing w:val="-3"/>
        </w:rPr>
        <w:t> </w:t>
      </w:r>
      <w:r>
        <w:rPr/>
        <w:t>with</w:t>
      </w:r>
      <w:r>
        <w:rPr>
          <w:spacing w:val="-3"/>
        </w:rPr>
        <w:t> </w:t>
      </w:r>
      <w:r>
        <w:rPr/>
        <w:t>a</w:t>
      </w:r>
      <w:r>
        <w:rPr>
          <w:spacing w:val="-2"/>
        </w:rPr>
        <w:t> </w:t>
      </w:r>
      <w:r>
        <w:rPr/>
        <w:t>value range</w:t>
      </w:r>
      <w:r>
        <w:rPr>
          <w:spacing w:val="-2"/>
        </w:rPr>
        <w:t> </w:t>
      </w:r>
      <w:r>
        <w:rPr/>
        <w:t>from</w:t>
      </w:r>
      <w:r>
        <w:rPr>
          <w:spacing w:val="-3"/>
        </w:rPr>
        <w:t> </w:t>
      </w:r>
      <w:r>
        <w:rPr/>
        <w:t>5.5-6.0.</w:t>
      </w:r>
      <w:r>
        <w:rPr>
          <w:spacing w:val="-2"/>
        </w:rPr>
        <w:t> </w:t>
      </w:r>
      <w:r>
        <w:rPr/>
        <w:t>The</w:t>
      </w:r>
      <w:r>
        <w:rPr>
          <w:spacing w:val="-1"/>
        </w:rPr>
        <w:t> </w:t>
      </w:r>
      <w:r>
        <w:rPr/>
        <w:t>organic</w:t>
      </w:r>
      <w:r>
        <w:rPr>
          <w:spacing w:val="-2"/>
        </w:rPr>
        <w:t> </w:t>
      </w:r>
      <w:r>
        <w:rPr/>
        <w:t>matter level</w:t>
      </w:r>
      <w:r>
        <w:rPr>
          <w:spacing w:val="-2"/>
        </w:rPr>
        <w:t> </w:t>
      </w:r>
      <w:r>
        <w:rPr/>
        <w:t>is</w:t>
      </w:r>
      <w:r>
        <w:rPr>
          <w:spacing w:val="-2"/>
        </w:rPr>
        <w:t> </w:t>
      </w:r>
      <w:r>
        <w:rPr/>
        <w:t>moderate as indicated by its organic carbon values ranging from 0.44-1.67 percent.</w:t>
      </w:r>
    </w:p>
    <w:p>
      <w:pPr>
        <w:pStyle w:val="BodyText"/>
        <w:spacing w:before="3"/>
      </w:pPr>
    </w:p>
    <w:p>
      <w:pPr>
        <w:numPr>
          <w:ilvl w:val="0"/>
          <w:numId w:val="15"/>
        </w:numPr>
        <w:tabs>
          <w:tab w:pos="1366" w:val="left" w:leader="none"/>
        </w:tabs>
        <w:spacing w:before="0"/>
        <w:ind w:left="1366" w:right="0" w:hanging="358"/>
        <w:jc w:val="left"/>
        <w:rPr>
          <w:b/>
          <w:sz w:val="22"/>
        </w:rPr>
      </w:pPr>
      <w:r>
        <w:rPr>
          <w:b/>
          <w:sz w:val="22"/>
        </w:rPr>
        <w:t>Soil</w:t>
      </w:r>
      <w:r>
        <w:rPr>
          <w:b/>
          <w:spacing w:val="-3"/>
          <w:sz w:val="22"/>
        </w:rPr>
        <w:t> </w:t>
      </w:r>
      <w:r>
        <w:rPr>
          <w:b/>
          <w:sz w:val="22"/>
        </w:rPr>
        <w:t>Suitability</w:t>
      </w:r>
      <w:r>
        <w:rPr>
          <w:b/>
          <w:spacing w:val="-2"/>
          <w:sz w:val="22"/>
        </w:rPr>
        <w:t> </w:t>
      </w:r>
      <w:r>
        <w:rPr>
          <w:b/>
          <w:sz w:val="22"/>
        </w:rPr>
        <w:t>for</w:t>
      </w:r>
      <w:r>
        <w:rPr>
          <w:b/>
          <w:spacing w:val="-1"/>
          <w:sz w:val="22"/>
        </w:rPr>
        <w:t> </w:t>
      </w:r>
      <w:r>
        <w:rPr>
          <w:b/>
          <w:sz w:val="22"/>
        </w:rPr>
        <w:t>Diversified</w:t>
      </w:r>
      <w:r>
        <w:rPr>
          <w:b/>
          <w:spacing w:val="-2"/>
          <w:sz w:val="22"/>
        </w:rPr>
        <w:t> Crops</w:t>
      </w:r>
    </w:p>
    <w:p>
      <w:pPr>
        <w:pStyle w:val="BodyText"/>
        <w:spacing w:before="264"/>
        <w:ind w:left="1008" w:right="792" w:firstLine="360"/>
        <w:jc w:val="both"/>
      </w:pPr>
      <w:r>
        <w:rPr/>
        <w:t>The Bureau of Soils had classified the soil of the whole municipality as suitable for diversified crops. The surface soil is characterized as dark brown and olive brown, fine loamy</w:t>
      </w:r>
      <w:r>
        <w:rPr>
          <w:spacing w:val="-2"/>
        </w:rPr>
        <w:t> </w:t>
      </w:r>
      <w:r>
        <w:rPr/>
        <w:t>clay,</w:t>
      </w:r>
      <w:r>
        <w:rPr>
          <w:spacing w:val="-4"/>
        </w:rPr>
        <w:t> </w:t>
      </w:r>
      <w:r>
        <w:rPr/>
        <w:t>generally</w:t>
      </w:r>
      <w:r>
        <w:rPr>
          <w:spacing w:val="-3"/>
        </w:rPr>
        <w:t> </w:t>
      </w:r>
      <w:r>
        <w:rPr/>
        <w:t>deep</w:t>
      </w:r>
      <w:r>
        <w:rPr>
          <w:spacing w:val="-2"/>
        </w:rPr>
        <w:t> </w:t>
      </w:r>
      <w:r>
        <w:rPr/>
        <w:t>and</w:t>
      </w:r>
      <w:r>
        <w:rPr>
          <w:spacing w:val="-2"/>
        </w:rPr>
        <w:t> </w:t>
      </w:r>
      <w:r>
        <w:rPr/>
        <w:t>moderately</w:t>
      </w:r>
      <w:r>
        <w:rPr>
          <w:spacing w:val="-2"/>
        </w:rPr>
        <w:t> </w:t>
      </w:r>
      <w:r>
        <w:rPr/>
        <w:t>drained.</w:t>
      </w:r>
      <w:r>
        <w:rPr>
          <w:spacing w:val="-3"/>
        </w:rPr>
        <w:t> </w:t>
      </w:r>
      <w:r>
        <w:rPr/>
        <w:t>Planted</w:t>
      </w:r>
      <w:r>
        <w:rPr>
          <w:spacing w:val="-2"/>
        </w:rPr>
        <w:t> </w:t>
      </w:r>
      <w:r>
        <w:rPr/>
        <w:t>and</w:t>
      </w:r>
      <w:r>
        <w:rPr>
          <w:spacing w:val="-3"/>
        </w:rPr>
        <w:t> </w:t>
      </w:r>
      <w:r>
        <w:rPr/>
        <w:t>raised</w:t>
      </w:r>
      <w:r>
        <w:rPr>
          <w:spacing w:val="-2"/>
        </w:rPr>
        <w:t> </w:t>
      </w:r>
      <w:r>
        <w:rPr/>
        <w:t>agricultural</w:t>
      </w:r>
      <w:r>
        <w:rPr>
          <w:spacing w:val="-4"/>
        </w:rPr>
        <w:t> </w:t>
      </w:r>
      <w:r>
        <w:rPr/>
        <w:t>crops include coconuts, rice, bananas, vegetables and fruit trees.</w:t>
      </w:r>
    </w:p>
    <w:p>
      <w:pPr>
        <w:pStyle w:val="BodyText"/>
      </w:pPr>
    </w:p>
    <w:p>
      <w:pPr>
        <w:numPr>
          <w:ilvl w:val="0"/>
          <w:numId w:val="15"/>
        </w:numPr>
        <w:tabs>
          <w:tab w:pos="1366" w:val="left" w:leader="none"/>
        </w:tabs>
        <w:spacing w:before="1"/>
        <w:ind w:left="1366" w:right="0" w:hanging="358"/>
        <w:jc w:val="left"/>
        <w:rPr>
          <w:b/>
          <w:sz w:val="22"/>
        </w:rPr>
      </w:pPr>
      <w:r>
        <w:rPr>
          <w:b/>
          <w:sz w:val="22"/>
        </w:rPr>
        <w:t>Soil</w:t>
      </w:r>
      <w:r>
        <w:rPr>
          <w:b/>
          <w:spacing w:val="-3"/>
          <w:sz w:val="22"/>
        </w:rPr>
        <w:t> </w:t>
      </w:r>
      <w:r>
        <w:rPr>
          <w:b/>
          <w:sz w:val="22"/>
        </w:rPr>
        <w:t>Suitable</w:t>
      </w:r>
      <w:r>
        <w:rPr>
          <w:b/>
          <w:spacing w:val="-2"/>
          <w:sz w:val="22"/>
        </w:rPr>
        <w:t> </w:t>
      </w:r>
      <w:r>
        <w:rPr>
          <w:b/>
          <w:sz w:val="22"/>
        </w:rPr>
        <w:t>for Tree</w:t>
      </w:r>
      <w:r>
        <w:rPr>
          <w:b/>
          <w:spacing w:val="-1"/>
          <w:sz w:val="22"/>
        </w:rPr>
        <w:t> </w:t>
      </w:r>
      <w:r>
        <w:rPr>
          <w:b/>
          <w:spacing w:val="-2"/>
          <w:sz w:val="22"/>
        </w:rPr>
        <w:t>Crops</w:t>
      </w:r>
    </w:p>
    <w:p>
      <w:pPr>
        <w:pStyle w:val="BodyText"/>
        <w:rPr>
          <w:b/>
        </w:rPr>
      </w:pPr>
    </w:p>
    <w:p>
      <w:pPr>
        <w:pStyle w:val="BodyText"/>
        <w:spacing w:before="1"/>
        <w:ind w:left="1008" w:right="793" w:firstLine="360"/>
        <w:jc w:val="both"/>
      </w:pPr>
      <w:r>
        <w:rPr/>
        <w:t>Basically, all the soils of the municipality are suitable for tree crops and other commercial trees. These trees grown up productively, since the surface soils are dark brown,</w:t>
      </w:r>
      <w:r>
        <w:rPr>
          <w:spacing w:val="-6"/>
        </w:rPr>
        <w:t> </w:t>
      </w:r>
      <w:r>
        <w:rPr/>
        <w:t>brown,</w:t>
      </w:r>
      <w:r>
        <w:rPr>
          <w:spacing w:val="-6"/>
        </w:rPr>
        <w:t> </w:t>
      </w:r>
      <w:r>
        <w:rPr/>
        <w:t>yellowish</w:t>
      </w:r>
      <w:r>
        <w:rPr>
          <w:spacing w:val="-6"/>
        </w:rPr>
        <w:t> </w:t>
      </w:r>
      <w:r>
        <w:rPr/>
        <w:t>brown,</w:t>
      </w:r>
      <w:r>
        <w:rPr>
          <w:spacing w:val="-6"/>
        </w:rPr>
        <w:t> </w:t>
      </w:r>
      <w:r>
        <w:rPr/>
        <w:t>fine</w:t>
      </w:r>
      <w:r>
        <w:rPr>
          <w:spacing w:val="-3"/>
        </w:rPr>
        <w:t> </w:t>
      </w:r>
      <w:r>
        <w:rPr/>
        <w:t>loamy</w:t>
      </w:r>
      <w:r>
        <w:rPr>
          <w:spacing w:val="-5"/>
        </w:rPr>
        <w:t> </w:t>
      </w:r>
      <w:r>
        <w:rPr/>
        <w:t>and</w:t>
      </w:r>
      <w:r>
        <w:rPr>
          <w:spacing w:val="-5"/>
        </w:rPr>
        <w:t> </w:t>
      </w:r>
      <w:r>
        <w:rPr/>
        <w:t>clayish</w:t>
      </w:r>
      <w:r>
        <w:rPr>
          <w:spacing w:val="-4"/>
        </w:rPr>
        <w:t> </w:t>
      </w:r>
      <w:r>
        <w:rPr/>
        <w:t>textures,</w:t>
      </w:r>
      <w:r>
        <w:rPr>
          <w:spacing w:val="-6"/>
        </w:rPr>
        <w:t> </w:t>
      </w:r>
      <w:r>
        <w:rPr/>
        <w:t>moderately</w:t>
      </w:r>
      <w:r>
        <w:rPr>
          <w:spacing w:val="-5"/>
        </w:rPr>
        <w:t> </w:t>
      </w:r>
      <w:r>
        <w:rPr/>
        <w:t>dry</w:t>
      </w:r>
      <w:r>
        <w:rPr>
          <w:spacing w:val="-5"/>
        </w:rPr>
        <w:t> </w:t>
      </w:r>
      <w:r>
        <w:rPr/>
        <w:t>and</w:t>
      </w:r>
      <w:r>
        <w:rPr>
          <w:spacing w:val="-5"/>
        </w:rPr>
        <w:t> </w:t>
      </w:r>
      <w:r>
        <w:rPr/>
        <w:t>well </w:t>
      </w:r>
      <w:r>
        <w:rPr>
          <w:spacing w:val="-2"/>
        </w:rPr>
        <w:t>drained.</w:t>
      </w:r>
    </w:p>
    <w:p>
      <w:pPr>
        <w:numPr>
          <w:ilvl w:val="0"/>
          <w:numId w:val="15"/>
        </w:numPr>
        <w:tabs>
          <w:tab w:pos="1366" w:val="left" w:leader="none"/>
        </w:tabs>
        <w:spacing w:before="264"/>
        <w:ind w:left="1366" w:right="0" w:hanging="358"/>
        <w:jc w:val="left"/>
        <w:rPr>
          <w:b/>
          <w:sz w:val="22"/>
        </w:rPr>
      </w:pPr>
      <w:r>
        <w:rPr>
          <w:b/>
          <w:sz w:val="22"/>
        </w:rPr>
        <w:t>Soil</w:t>
      </w:r>
      <w:r>
        <w:rPr>
          <w:b/>
          <w:spacing w:val="-3"/>
          <w:sz w:val="22"/>
        </w:rPr>
        <w:t> </w:t>
      </w:r>
      <w:r>
        <w:rPr>
          <w:b/>
          <w:sz w:val="22"/>
        </w:rPr>
        <w:t>Suitability</w:t>
      </w:r>
      <w:r>
        <w:rPr>
          <w:b/>
          <w:spacing w:val="-2"/>
          <w:sz w:val="22"/>
        </w:rPr>
        <w:t> </w:t>
      </w:r>
      <w:r>
        <w:rPr>
          <w:b/>
          <w:sz w:val="22"/>
        </w:rPr>
        <w:t>for</w:t>
      </w:r>
      <w:r>
        <w:rPr>
          <w:b/>
          <w:spacing w:val="-1"/>
          <w:sz w:val="22"/>
        </w:rPr>
        <w:t> </w:t>
      </w:r>
      <w:r>
        <w:rPr>
          <w:b/>
          <w:sz w:val="22"/>
        </w:rPr>
        <w:t>Freshwater</w:t>
      </w:r>
      <w:r>
        <w:rPr>
          <w:b/>
          <w:spacing w:val="-1"/>
          <w:sz w:val="22"/>
        </w:rPr>
        <w:t> </w:t>
      </w:r>
      <w:r>
        <w:rPr>
          <w:b/>
          <w:sz w:val="22"/>
        </w:rPr>
        <w:t>Fish</w:t>
      </w:r>
      <w:r>
        <w:rPr>
          <w:b/>
          <w:spacing w:val="-1"/>
          <w:sz w:val="22"/>
        </w:rPr>
        <w:t> </w:t>
      </w:r>
      <w:r>
        <w:rPr>
          <w:b/>
          <w:spacing w:val="-4"/>
          <w:sz w:val="22"/>
        </w:rPr>
        <w:t>Pond</w:t>
      </w:r>
    </w:p>
    <w:p>
      <w:pPr>
        <w:pStyle w:val="BodyText"/>
        <w:spacing w:before="1"/>
        <w:rPr>
          <w:b/>
        </w:rPr>
      </w:pPr>
    </w:p>
    <w:p>
      <w:pPr>
        <w:pStyle w:val="BodyText"/>
        <w:ind w:left="1008" w:right="793" w:firstLine="360"/>
        <w:jc w:val="both"/>
      </w:pPr>
      <w:r>
        <w:rPr/>
        <w:t>Portion of the soils of the municipality are suitable for commercial freshwater fish pond. These are found in six barangays of the municipality namely: 1) Poblacion, 2) Saosao, 3) Nueva Visayas, 4) Nuevo Iloco, 5) Bawani and 6) Malinawon. Soils of other barangays have been developed for backyard freshwater fish ponds. (Table 26)</w:t>
      </w:r>
    </w:p>
    <w:p>
      <w:pPr>
        <w:pStyle w:val="BodyText"/>
        <w:spacing w:after="0"/>
        <w:jc w:val="both"/>
        <w:sectPr>
          <w:pgSz w:w="12250" w:h="18730"/>
          <w:pgMar w:header="0" w:footer="662" w:top="1360" w:bottom="860" w:left="1440" w:right="360"/>
        </w:sectPr>
      </w:pPr>
    </w:p>
    <w:p>
      <w:pPr>
        <w:spacing w:before="82" w:after="2"/>
        <w:ind w:left="288" w:right="0" w:firstLine="0"/>
        <w:jc w:val="left"/>
        <w:rPr>
          <w:b/>
          <w:sz w:val="22"/>
        </w:rPr>
      </w:pPr>
      <w:r>
        <w:rPr>
          <w:b/>
          <w:sz w:val="22"/>
        </w:rPr>
        <w:t>Table</w:t>
      </w:r>
      <w:r>
        <w:rPr>
          <w:b/>
          <w:spacing w:val="-5"/>
          <w:sz w:val="22"/>
        </w:rPr>
        <w:t> </w:t>
      </w:r>
      <w:r>
        <w:rPr>
          <w:b/>
          <w:sz w:val="22"/>
        </w:rPr>
        <w:t>29.</w:t>
      </w:r>
      <w:r>
        <w:rPr>
          <w:b/>
          <w:spacing w:val="60"/>
          <w:sz w:val="22"/>
        </w:rPr>
        <w:t> </w:t>
      </w:r>
      <w:r>
        <w:rPr>
          <w:b/>
          <w:sz w:val="22"/>
        </w:rPr>
        <w:t>Soil Suitability</w:t>
      </w:r>
      <w:r>
        <w:rPr>
          <w:b/>
          <w:spacing w:val="-2"/>
          <w:sz w:val="22"/>
        </w:rPr>
        <w:t> </w:t>
      </w:r>
      <w:r>
        <w:rPr>
          <w:b/>
          <w:sz w:val="22"/>
        </w:rPr>
        <w:t>by</w:t>
      </w:r>
      <w:r>
        <w:rPr>
          <w:b/>
          <w:spacing w:val="-2"/>
          <w:sz w:val="22"/>
        </w:rPr>
        <w:t> </w:t>
      </w:r>
      <w:r>
        <w:rPr>
          <w:b/>
          <w:sz w:val="22"/>
        </w:rPr>
        <w:t>Types</w:t>
      </w:r>
      <w:r>
        <w:rPr>
          <w:b/>
          <w:spacing w:val="-1"/>
          <w:sz w:val="22"/>
        </w:rPr>
        <w:t> </w:t>
      </w:r>
      <w:r>
        <w:rPr>
          <w:b/>
          <w:sz w:val="22"/>
        </w:rPr>
        <w:t>of</w:t>
      </w:r>
      <w:r>
        <w:rPr>
          <w:b/>
          <w:spacing w:val="-2"/>
          <w:sz w:val="22"/>
        </w:rPr>
        <w:t> </w:t>
      </w:r>
      <w:r>
        <w:rPr>
          <w:b/>
          <w:sz w:val="22"/>
        </w:rPr>
        <w:t>Use</w:t>
      </w:r>
      <w:r>
        <w:rPr>
          <w:b/>
          <w:spacing w:val="-2"/>
          <w:sz w:val="22"/>
        </w:rPr>
        <w:t> </w:t>
      </w:r>
      <w:r>
        <w:rPr>
          <w:b/>
          <w:sz w:val="22"/>
        </w:rPr>
        <w:t>and</w:t>
      </w:r>
      <w:r>
        <w:rPr>
          <w:b/>
          <w:spacing w:val="-1"/>
          <w:sz w:val="22"/>
        </w:rPr>
        <w:t> </w:t>
      </w:r>
      <w:r>
        <w:rPr>
          <w:b/>
          <w:sz w:val="22"/>
        </w:rPr>
        <w:t>By</w:t>
      </w:r>
      <w:r>
        <w:rPr>
          <w:b/>
          <w:spacing w:val="-1"/>
          <w:sz w:val="22"/>
        </w:rPr>
        <w:t> </w:t>
      </w:r>
      <w:r>
        <w:rPr>
          <w:b/>
          <w:spacing w:val="-2"/>
          <w:sz w:val="22"/>
        </w:rPr>
        <w:t>Barangay</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64"/>
        <w:gridCol w:w="6589"/>
      </w:tblGrid>
      <w:tr>
        <w:trPr>
          <w:trHeight w:val="368" w:hRule="atLeast"/>
        </w:trPr>
        <w:tc>
          <w:tcPr>
            <w:tcW w:w="2764" w:type="dxa"/>
          </w:tcPr>
          <w:p>
            <w:pPr>
              <w:pStyle w:val="TableParagraph"/>
              <w:spacing w:before="48"/>
              <w:ind w:left="680"/>
              <w:rPr>
                <w:b/>
                <w:sz w:val="22"/>
              </w:rPr>
            </w:pPr>
            <w:r>
              <w:rPr>
                <w:b/>
                <w:sz w:val="22"/>
              </w:rPr>
              <w:t>Types</w:t>
            </w:r>
            <w:r>
              <w:rPr>
                <w:b/>
                <w:spacing w:val="-5"/>
                <w:sz w:val="22"/>
              </w:rPr>
              <w:t> </w:t>
            </w:r>
            <w:r>
              <w:rPr>
                <w:b/>
                <w:sz w:val="22"/>
              </w:rPr>
              <w:t>of</w:t>
            </w:r>
            <w:r>
              <w:rPr>
                <w:b/>
                <w:spacing w:val="-1"/>
                <w:sz w:val="22"/>
              </w:rPr>
              <w:t> </w:t>
            </w:r>
            <w:r>
              <w:rPr>
                <w:b/>
                <w:spacing w:val="-5"/>
                <w:sz w:val="22"/>
              </w:rPr>
              <w:t>Use</w:t>
            </w:r>
          </w:p>
        </w:tc>
        <w:tc>
          <w:tcPr>
            <w:tcW w:w="6589" w:type="dxa"/>
          </w:tcPr>
          <w:p>
            <w:pPr>
              <w:pStyle w:val="TableParagraph"/>
              <w:spacing w:before="48"/>
              <w:ind w:left="6"/>
              <w:jc w:val="center"/>
              <w:rPr>
                <w:b/>
                <w:sz w:val="22"/>
              </w:rPr>
            </w:pPr>
            <w:r>
              <w:rPr>
                <w:b/>
                <w:spacing w:val="-2"/>
                <w:sz w:val="22"/>
              </w:rPr>
              <w:t>Barangay</w:t>
            </w:r>
          </w:p>
        </w:tc>
      </w:tr>
      <w:tr>
        <w:trPr>
          <w:trHeight w:val="263" w:hRule="atLeast"/>
        </w:trPr>
        <w:tc>
          <w:tcPr>
            <w:tcW w:w="2764" w:type="dxa"/>
          </w:tcPr>
          <w:p>
            <w:pPr>
              <w:pStyle w:val="TableParagraph"/>
              <w:spacing w:line="244" w:lineRule="exact"/>
              <w:ind w:left="107"/>
              <w:rPr>
                <w:sz w:val="22"/>
              </w:rPr>
            </w:pPr>
            <w:r>
              <w:rPr>
                <w:sz w:val="22"/>
              </w:rPr>
              <w:t>1.</w:t>
            </w:r>
            <w:r>
              <w:rPr>
                <w:spacing w:val="-2"/>
                <w:sz w:val="22"/>
              </w:rPr>
              <w:t> </w:t>
            </w:r>
            <w:r>
              <w:rPr>
                <w:sz w:val="22"/>
              </w:rPr>
              <w:t>Urban</w:t>
            </w:r>
            <w:r>
              <w:rPr>
                <w:spacing w:val="-1"/>
                <w:sz w:val="22"/>
              </w:rPr>
              <w:t> </w:t>
            </w:r>
            <w:r>
              <w:rPr>
                <w:spacing w:val="-5"/>
                <w:sz w:val="22"/>
              </w:rPr>
              <w:t>Use</w:t>
            </w:r>
          </w:p>
        </w:tc>
        <w:tc>
          <w:tcPr>
            <w:tcW w:w="6589" w:type="dxa"/>
          </w:tcPr>
          <w:p>
            <w:pPr>
              <w:pStyle w:val="TableParagraph"/>
              <w:spacing w:line="244" w:lineRule="exact"/>
              <w:ind w:left="106"/>
              <w:rPr>
                <w:sz w:val="22"/>
              </w:rPr>
            </w:pPr>
            <w:r>
              <w:rPr>
                <w:sz w:val="22"/>
              </w:rPr>
              <w:t>Andili,</w:t>
            </w:r>
            <w:r>
              <w:rPr>
                <w:spacing w:val="-4"/>
                <w:sz w:val="22"/>
              </w:rPr>
              <w:t> </w:t>
            </w:r>
            <w:r>
              <w:rPr>
                <w:sz w:val="22"/>
              </w:rPr>
              <w:t>Malinawon,</w:t>
            </w:r>
            <w:r>
              <w:rPr>
                <w:spacing w:val="-1"/>
                <w:sz w:val="22"/>
              </w:rPr>
              <w:t> </w:t>
            </w:r>
            <w:r>
              <w:rPr>
                <w:sz w:val="22"/>
              </w:rPr>
              <w:t>Nueo</w:t>
            </w:r>
            <w:r>
              <w:rPr>
                <w:spacing w:val="-3"/>
                <w:sz w:val="22"/>
              </w:rPr>
              <w:t> </w:t>
            </w:r>
            <w:r>
              <w:rPr>
                <w:sz w:val="22"/>
              </w:rPr>
              <w:t>Iloco</w:t>
            </w:r>
            <w:r>
              <w:rPr>
                <w:spacing w:val="-1"/>
                <w:sz w:val="22"/>
              </w:rPr>
              <w:t> </w:t>
            </w:r>
            <w:r>
              <w:rPr>
                <w:sz w:val="22"/>
              </w:rPr>
              <w:t>and</w:t>
            </w:r>
            <w:r>
              <w:rPr>
                <w:spacing w:val="-1"/>
                <w:sz w:val="22"/>
              </w:rPr>
              <w:t> </w:t>
            </w:r>
            <w:r>
              <w:rPr>
                <w:spacing w:val="-2"/>
                <w:sz w:val="22"/>
              </w:rPr>
              <w:t>Poblacion</w:t>
            </w:r>
          </w:p>
        </w:tc>
      </w:tr>
      <w:tr>
        <w:trPr>
          <w:trHeight w:val="266" w:hRule="atLeast"/>
        </w:trPr>
        <w:tc>
          <w:tcPr>
            <w:tcW w:w="2764" w:type="dxa"/>
          </w:tcPr>
          <w:p>
            <w:pPr>
              <w:pStyle w:val="TableParagraph"/>
              <w:spacing w:line="246" w:lineRule="exact"/>
              <w:ind w:left="107"/>
              <w:rPr>
                <w:sz w:val="22"/>
              </w:rPr>
            </w:pPr>
            <w:r>
              <w:rPr>
                <w:sz w:val="22"/>
              </w:rPr>
              <w:t>2.</w:t>
            </w:r>
            <w:r>
              <w:rPr>
                <w:spacing w:val="-3"/>
                <w:sz w:val="22"/>
              </w:rPr>
              <w:t> </w:t>
            </w:r>
            <w:r>
              <w:rPr>
                <w:sz w:val="22"/>
              </w:rPr>
              <w:t>Rice</w:t>
            </w:r>
            <w:r>
              <w:rPr>
                <w:spacing w:val="-2"/>
                <w:sz w:val="22"/>
              </w:rPr>
              <w:t> </w:t>
            </w:r>
            <w:r>
              <w:rPr>
                <w:spacing w:val="-4"/>
                <w:sz w:val="22"/>
              </w:rPr>
              <w:t>Crops</w:t>
            </w:r>
          </w:p>
        </w:tc>
        <w:tc>
          <w:tcPr>
            <w:tcW w:w="6589" w:type="dxa"/>
          </w:tcPr>
          <w:p>
            <w:pPr>
              <w:pStyle w:val="TableParagraph"/>
              <w:spacing w:line="246" w:lineRule="exact"/>
              <w:ind w:left="106"/>
              <w:rPr>
                <w:sz w:val="22"/>
              </w:rPr>
            </w:pPr>
            <w:r>
              <w:rPr>
                <w:sz w:val="22"/>
              </w:rPr>
              <w:t>Poblacion,</w:t>
            </w:r>
            <w:r>
              <w:rPr>
                <w:spacing w:val="-7"/>
                <w:sz w:val="22"/>
              </w:rPr>
              <w:t> </w:t>
            </w:r>
            <w:r>
              <w:rPr>
                <w:sz w:val="22"/>
              </w:rPr>
              <w:t>Malinawon,</w:t>
            </w:r>
            <w:r>
              <w:rPr>
                <w:spacing w:val="-4"/>
                <w:sz w:val="22"/>
              </w:rPr>
              <w:t> </w:t>
            </w:r>
            <w:r>
              <w:rPr>
                <w:sz w:val="22"/>
              </w:rPr>
              <w:t>Nuevo</w:t>
            </w:r>
            <w:r>
              <w:rPr>
                <w:spacing w:val="-1"/>
                <w:sz w:val="22"/>
              </w:rPr>
              <w:t> </w:t>
            </w:r>
            <w:r>
              <w:rPr>
                <w:sz w:val="22"/>
              </w:rPr>
              <w:t>Iloco,</w:t>
            </w:r>
            <w:r>
              <w:rPr>
                <w:spacing w:val="-3"/>
                <w:sz w:val="22"/>
              </w:rPr>
              <w:t> </w:t>
            </w:r>
            <w:r>
              <w:rPr>
                <w:sz w:val="22"/>
              </w:rPr>
              <w:t>Saosao</w:t>
            </w:r>
            <w:r>
              <w:rPr>
                <w:spacing w:val="-2"/>
                <w:sz w:val="22"/>
              </w:rPr>
              <w:t> </w:t>
            </w:r>
            <w:r>
              <w:rPr>
                <w:sz w:val="22"/>
              </w:rPr>
              <w:t>and</w:t>
            </w:r>
            <w:r>
              <w:rPr>
                <w:spacing w:val="-2"/>
                <w:sz w:val="22"/>
              </w:rPr>
              <w:t> Bawani</w:t>
            </w:r>
          </w:p>
        </w:tc>
      </w:tr>
      <w:tr>
        <w:trPr>
          <w:trHeight w:val="266" w:hRule="atLeast"/>
        </w:trPr>
        <w:tc>
          <w:tcPr>
            <w:tcW w:w="2764" w:type="dxa"/>
          </w:tcPr>
          <w:p>
            <w:pPr>
              <w:pStyle w:val="TableParagraph"/>
              <w:spacing w:line="246" w:lineRule="exact"/>
              <w:ind w:left="107"/>
              <w:rPr>
                <w:sz w:val="22"/>
              </w:rPr>
            </w:pPr>
            <w:r>
              <w:rPr>
                <w:sz w:val="22"/>
              </w:rPr>
              <w:t>3.</w:t>
            </w:r>
            <w:r>
              <w:rPr>
                <w:spacing w:val="-4"/>
                <w:sz w:val="22"/>
              </w:rPr>
              <w:t> </w:t>
            </w:r>
            <w:r>
              <w:rPr>
                <w:sz w:val="22"/>
              </w:rPr>
              <w:t>Diversified</w:t>
            </w:r>
            <w:r>
              <w:rPr>
                <w:spacing w:val="-2"/>
                <w:sz w:val="22"/>
              </w:rPr>
              <w:t> Crops</w:t>
            </w:r>
          </w:p>
        </w:tc>
        <w:tc>
          <w:tcPr>
            <w:tcW w:w="6589" w:type="dxa"/>
          </w:tcPr>
          <w:p>
            <w:pPr>
              <w:pStyle w:val="TableParagraph"/>
              <w:spacing w:line="246" w:lineRule="exact"/>
              <w:ind w:left="106"/>
              <w:rPr>
                <w:sz w:val="22"/>
              </w:rPr>
            </w:pPr>
            <w:r>
              <w:rPr>
                <w:sz w:val="22"/>
              </w:rPr>
              <w:t>All</w:t>
            </w:r>
            <w:r>
              <w:rPr>
                <w:spacing w:val="-2"/>
                <w:sz w:val="22"/>
              </w:rPr>
              <w:t> Barangays</w:t>
            </w:r>
          </w:p>
        </w:tc>
      </w:tr>
      <w:tr>
        <w:trPr>
          <w:trHeight w:val="265" w:hRule="atLeast"/>
        </w:trPr>
        <w:tc>
          <w:tcPr>
            <w:tcW w:w="2764" w:type="dxa"/>
          </w:tcPr>
          <w:p>
            <w:pPr>
              <w:pStyle w:val="TableParagraph"/>
              <w:spacing w:line="246" w:lineRule="exact"/>
              <w:ind w:left="107"/>
              <w:rPr>
                <w:sz w:val="22"/>
              </w:rPr>
            </w:pPr>
            <w:r>
              <w:rPr>
                <w:sz w:val="22"/>
              </w:rPr>
              <w:t>4.</w:t>
            </w:r>
            <w:r>
              <w:rPr>
                <w:spacing w:val="-4"/>
                <w:sz w:val="22"/>
              </w:rPr>
              <w:t> </w:t>
            </w:r>
            <w:r>
              <w:rPr>
                <w:sz w:val="22"/>
              </w:rPr>
              <w:t>Tree</w:t>
            </w:r>
            <w:r>
              <w:rPr>
                <w:spacing w:val="-2"/>
                <w:sz w:val="22"/>
              </w:rPr>
              <w:t> </w:t>
            </w:r>
            <w:r>
              <w:rPr>
                <w:spacing w:val="-4"/>
                <w:sz w:val="22"/>
              </w:rPr>
              <w:t>Crops</w:t>
            </w:r>
          </w:p>
        </w:tc>
        <w:tc>
          <w:tcPr>
            <w:tcW w:w="6589" w:type="dxa"/>
          </w:tcPr>
          <w:p>
            <w:pPr>
              <w:pStyle w:val="TableParagraph"/>
              <w:spacing w:line="246" w:lineRule="exact"/>
              <w:ind w:left="106"/>
              <w:rPr>
                <w:sz w:val="22"/>
              </w:rPr>
            </w:pPr>
            <w:r>
              <w:rPr>
                <w:sz w:val="22"/>
              </w:rPr>
              <w:t>All</w:t>
            </w:r>
            <w:r>
              <w:rPr>
                <w:spacing w:val="-2"/>
                <w:sz w:val="22"/>
              </w:rPr>
              <w:t> Barangays</w:t>
            </w:r>
          </w:p>
        </w:tc>
      </w:tr>
      <w:tr>
        <w:trPr>
          <w:trHeight w:val="530" w:hRule="atLeast"/>
        </w:trPr>
        <w:tc>
          <w:tcPr>
            <w:tcW w:w="2764" w:type="dxa"/>
          </w:tcPr>
          <w:p>
            <w:pPr>
              <w:pStyle w:val="TableParagraph"/>
              <w:spacing w:before="130"/>
              <w:ind w:left="107"/>
              <w:rPr>
                <w:sz w:val="22"/>
              </w:rPr>
            </w:pPr>
            <w:r>
              <w:rPr>
                <w:sz w:val="22"/>
              </w:rPr>
              <w:t>5.Fresh</w:t>
            </w:r>
            <w:r>
              <w:rPr>
                <w:spacing w:val="-4"/>
                <w:sz w:val="22"/>
              </w:rPr>
              <w:t> </w:t>
            </w:r>
            <w:r>
              <w:rPr>
                <w:sz w:val="22"/>
              </w:rPr>
              <w:t>Water</w:t>
            </w:r>
            <w:r>
              <w:rPr>
                <w:spacing w:val="-2"/>
                <w:sz w:val="22"/>
              </w:rPr>
              <w:t> </w:t>
            </w:r>
            <w:r>
              <w:rPr>
                <w:sz w:val="22"/>
              </w:rPr>
              <w:t>Fish</w:t>
            </w:r>
            <w:r>
              <w:rPr>
                <w:spacing w:val="-3"/>
                <w:sz w:val="22"/>
              </w:rPr>
              <w:t> </w:t>
            </w:r>
            <w:r>
              <w:rPr>
                <w:spacing w:val="-4"/>
                <w:sz w:val="22"/>
              </w:rPr>
              <w:t>Pond</w:t>
            </w:r>
          </w:p>
        </w:tc>
        <w:tc>
          <w:tcPr>
            <w:tcW w:w="6589" w:type="dxa"/>
          </w:tcPr>
          <w:p>
            <w:pPr>
              <w:pStyle w:val="TableParagraph"/>
              <w:spacing w:line="264" w:lineRule="exact"/>
              <w:ind w:left="106"/>
              <w:rPr>
                <w:sz w:val="22"/>
              </w:rPr>
            </w:pPr>
            <w:r>
              <w:rPr>
                <w:sz w:val="22"/>
              </w:rPr>
              <w:t>Poblacion,</w:t>
            </w:r>
            <w:r>
              <w:rPr>
                <w:spacing w:val="-8"/>
                <w:sz w:val="22"/>
              </w:rPr>
              <w:t> </w:t>
            </w:r>
            <w:r>
              <w:rPr>
                <w:sz w:val="22"/>
              </w:rPr>
              <w:t>Saosao,</w:t>
            </w:r>
            <w:r>
              <w:rPr>
                <w:spacing w:val="-6"/>
                <w:sz w:val="22"/>
              </w:rPr>
              <w:t> </w:t>
            </w:r>
            <w:r>
              <w:rPr>
                <w:sz w:val="22"/>
              </w:rPr>
              <w:t>Bawani,</w:t>
            </w:r>
            <w:r>
              <w:rPr>
                <w:spacing w:val="-8"/>
                <w:sz w:val="22"/>
              </w:rPr>
              <w:t> </w:t>
            </w:r>
            <w:r>
              <w:rPr>
                <w:sz w:val="22"/>
              </w:rPr>
              <w:t>Nueva</w:t>
            </w:r>
            <w:r>
              <w:rPr>
                <w:spacing w:val="-5"/>
                <w:sz w:val="22"/>
              </w:rPr>
              <w:t> </w:t>
            </w:r>
            <w:r>
              <w:rPr>
                <w:sz w:val="22"/>
              </w:rPr>
              <w:t>Visayas,</w:t>
            </w:r>
            <w:r>
              <w:rPr>
                <w:spacing w:val="-6"/>
                <w:sz w:val="22"/>
              </w:rPr>
              <w:t> </w:t>
            </w:r>
            <w:r>
              <w:rPr>
                <w:sz w:val="22"/>
              </w:rPr>
              <w:t>Nuevo</w:t>
            </w:r>
            <w:r>
              <w:rPr>
                <w:spacing w:val="-5"/>
                <w:sz w:val="22"/>
              </w:rPr>
              <w:t> </w:t>
            </w:r>
            <w:r>
              <w:rPr>
                <w:sz w:val="22"/>
              </w:rPr>
              <w:t>Iloco</w:t>
            </w:r>
            <w:r>
              <w:rPr>
                <w:spacing w:val="-5"/>
                <w:sz w:val="22"/>
              </w:rPr>
              <w:t> </w:t>
            </w:r>
            <w:r>
              <w:rPr>
                <w:sz w:val="22"/>
              </w:rPr>
              <w:t>and </w:t>
            </w:r>
            <w:r>
              <w:rPr>
                <w:spacing w:val="-2"/>
                <w:sz w:val="22"/>
              </w:rPr>
              <w:t>Malinawon</w:t>
            </w:r>
          </w:p>
        </w:tc>
      </w:tr>
    </w:tbl>
    <w:p>
      <w:pPr>
        <w:spacing w:before="0"/>
        <w:ind w:left="288" w:right="0" w:firstLine="0"/>
        <w:jc w:val="left"/>
        <w:rPr>
          <w:sz w:val="21"/>
        </w:rPr>
      </w:pPr>
      <w:r>
        <w:rPr>
          <w:spacing w:val="-4"/>
          <w:sz w:val="21"/>
        </w:rPr>
        <w:t>Source:</w:t>
      </w:r>
      <w:r>
        <w:rPr>
          <w:spacing w:val="-12"/>
          <w:sz w:val="21"/>
        </w:rPr>
        <w:t> </w:t>
      </w:r>
      <w:r>
        <w:rPr>
          <w:spacing w:val="-4"/>
          <w:sz w:val="21"/>
        </w:rPr>
        <w:t>Municipal</w:t>
      </w:r>
      <w:r>
        <w:rPr>
          <w:spacing w:val="-12"/>
          <w:sz w:val="21"/>
        </w:rPr>
        <w:t> </w:t>
      </w:r>
      <w:r>
        <w:rPr>
          <w:spacing w:val="-4"/>
          <w:sz w:val="21"/>
        </w:rPr>
        <w:t>Agriculturist’s</w:t>
      </w:r>
      <w:r>
        <w:rPr>
          <w:spacing w:val="-12"/>
          <w:sz w:val="21"/>
        </w:rPr>
        <w:t> </w:t>
      </w:r>
      <w:r>
        <w:rPr>
          <w:spacing w:val="-4"/>
          <w:sz w:val="21"/>
        </w:rPr>
        <w:t>Office</w:t>
      </w:r>
      <w:r>
        <w:rPr>
          <w:spacing w:val="-11"/>
          <w:sz w:val="21"/>
        </w:rPr>
        <w:t> </w:t>
      </w:r>
      <w:r>
        <w:rPr>
          <w:spacing w:val="-4"/>
          <w:sz w:val="21"/>
        </w:rPr>
        <w:t>(MAO)</w:t>
      </w:r>
    </w:p>
    <w:p>
      <w:pPr>
        <w:pStyle w:val="BodyText"/>
        <w:rPr>
          <w:sz w:val="21"/>
        </w:rPr>
      </w:pPr>
    </w:p>
    <w:p>
      <w:pPr>
        <w:pStyle w:val="BodyText"/>
        <w:spacing w:before="12"/>
        <w:rPr>
          <w:sz w:val="21"/>
        </w:rPr>
      </w:pPr>
    </w:p>
    <w:p>
      <w:pPr>
        <w:spacing w:before="0" w:after="3"/>
        <w:ind w:left="288" w:right="0" w:firstLine="0"/>
        <w:jc w:val="left"/>
        <w:rPr>
          <w:b/>
          <w:sz w:val="22"/>
        </w:rPr>
      </w:pPr>
      <w:r>
        <w:rPr>
          <w:b/>
          <w:sz w:val="22"/>
        </w:rPr>
        <w:t>Table</w:t>
      </w:r>
      <w:r>
        <w:rPr>
          <w:b/>
          <w:spacing w:val="-3"/>
          <w:sz w:val="22"/>
        </w:rPr>
        <w:t> </w:t>
      </w:r>
      <w:r>
        <w:rPr>
          <w:b/>
          <w:sz w:val="22"/>
        </w:rPr>
        <w:t>30.</w:t>
      </w:r>
      <w:r>
        <w:rPr>
          <w:b/>
          <w:spacing w:val="-2"/>
          <w:sz w:val="22"/>
        </w:rPr>
        <w:t> </w:t>
      </w:r>
      <w:r>
        <w:rPr>
          <w:b/>
          <w:sz w:val="22"/>
        </w:rPr>
        <w:t>Soil</w:t>
      </w:r>
      <w:r>
        <w:rPr>
          <w:b/>
          <w:spacing w:val="-2"/>
          <w:sz w:val="22"/>
        </w:rPr>
        <w:t> </w:t>
      </w:r>
      <w:r>
        <w:rPr>
          <w:b/>
          <w:sz w:val="22"/>
        </w:rPr>
        <w:t>Suitability</w:t>
      </w:r>
      <w:r>
        <w:rPr>
          <w:b/>
          <w:spacing w:val="-1"/>
          <w:sz w:val="22"/>
        </w:rPr>
        <w:t> </w:t>
      </w:r>
      <w:r>
        <w:rPr>
          <w:b/>
          <w:spacing w:val="-4"/>
          <w:sz w:val="22"/>
        </w:rPr>
        <w:t>Study</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481"/>
        <w:gridCol w:w="1829"/>
        <w:gridCol w:w="2044"/>
      </w:tblGrid>
      <w:tr>
        <w:trPr>
          <w:trHeight w:val="476" w:hRule="atLeast"/>
        </w:trPr>
        <w:tc>
          <w:tcPr>
            <w:tcW w:w="5481" w:type="dxa"/>
          </w:tcPr>
          <w:p>
            <w:pPr>
              <w:pStyle w:val="TableParagraph"/>
              <w:spacing w:before="103"/>
              <w:ind w:left="8"/>
              <w:jc w:val="center"/>
              <w:rPr>
                <w:b/>
                <w:sz w:val="22"/>
              </w:rPr>
            </w:pPr>
            <w:r>
              <w:rPr>
                <w:b/>
                <w:spacing w:val="-2"/>
                <w:sz w:val="22"/>
              </w:rPr>
              <w:t>DESCRIPTION</w:t>
            </w:r>
          </w:p>
        </w:tc>
        <w:tc>
          <w:tcPr>
            <w:tcW w:w="1829" w:type="dxa"/>
          </w:tcPr>
          <w:p>
            <w:pPr>
              <w:pStyle w:val="TableParagraph"/>
              <w:spacing w:before="103"/>
              <w:ind w:left="10"/>
              <w:jc w:val="center"/>
              <w:rPr>
                <w:b/>
                <w:sz w:val="22"/>
              </w:rPr>
            </w:pPr>
            <w:r>
              <w:rPr>
                <w:b/>
                <w:spacing w:val="-4"/>
                <w:sz w:val="22"/>
              </w:rPr>
              <w:t>AREA</w:t>
            </w:r>
          </w:p>
        </w:tc>
        <w:tc>
          <w:tcPr>
            <w:tcW w:w="2044" w:type="dxa"/>
          </w:tcPr>
          <w:p>
            <w:pPr>
              <w:pStyle w:val="TableParagraph"/>
              <w:spacing w:before="103"/>
              <w:ind w:left="5"/>
              <w:jc w:val="center"/>
              <w:rPr>
                <w:b/>
                <w:sz w:val="22"/>
              </w:rPr>
            </w:pPr>
            <w:r>
              <w:rPr>
                <w:b/>
                <w:spacing w:val="-10"/>
                <w:sz w:val="22"/>
              </w:rPr>
              <w:t>%</w:t>
            </w:r>
          </w:p>
        </w:tc>
      </w:tr>
      <w:tr>
        <w:trPr>
          <w:trHeight w:val="265" w:hRule="atLeast"/>
        </w:trPr>
        <w:tc>
          <w:tcPr>
            <w:tcW w:w="5481" w:type="dxa"/>
          </w:tcPr>
          <w:p>
            <w:pPr>
              <w:pStyle w:val="TableParagraph"/>
              <w:spacing w:line="246" w:lineRule="exact"/>
              <w:ind w:left="107"/>
              <w:rPr>
                <w:sz w:val="22"/>
              </w:rPr>
            </w:pPr>
            <w:r>
              <w:rPr>
                <w:sz w:val="22"/>
              </w:rPr>
              <w:t>Agro-Forestry</w:t>
            </w:r>
            <w:r>
              <w:rPr>
                <w:spacing w:val="-9"/>
                <w:sz w:val="22"/>
              </w:rPr>
              <w:t> </w:t>
            </w:r>
            <w:r>
              <w:rPr>
                <w:spacing w:val="-4"/>
                <w:sz w:val="22"/>
              </w:rPr>
              <w:t>Zone</w:t>
            </w:r>
          </w:p>
        </w:tc>
        <w:tc>
          <w:tcPr>
            <w:tcW w:w="1829" w:type="dxa"/>
          </w:tcPr>
          <w:p>
            <w:pPr>
              <w:pStyle w:val="TableParagraph"/>
              <w:spacing w:line="246" w:lineRule="exact"/>
              <w:ind w:left="10" w:right="4"/>
              <w:jc w:val="center"/>
              <w:rPr>
                <w:sz w:val="22"/>
              </w:rPr>
            </w:pPr>
            <w:r>
              <w:rPr>
                <w:spacing w:val="-2"/>
                <w:sz w:val="22"/>
              </w:rPr>
              <w:t>3,271.15</w:t>
            </w:r>
          </w:p>
        </w:tc>
        <w:tc>
          <w:tcPr>
            <w:tcW w:w="2044" w:type="dxa"/>
          </w:tcPr>
          <w:p>
            <w:pPr>
              <w:pStyle w:val="TableParagraph"/>
              <w:spacing w:line="246" w:lineRule="exact"/>
              <w:ind w:left="5" w:right="1"/>
              <w:jc w:val="center"/>
              <w:rPr>
                <w:sz w:val="22"/>
              </w:rPr>
            </w:pPr>
            <w:r>
              <w:rPr>
                <w:spacing w:val="-4"/>
                <w:sz w:val="22"/>
              </w:rPr>
              <w:t>21.2</w:t>
            </w:r>
          </w:p>
        </w:tc>
      </w:tr>
      <w:tr>
        <w:trPr>
          <w:trHeight w:val="266" w:hRule="atLeast"/>
        </w:trPr>
        <w:tc>
          <w:tcPr>
            <w:tcW w:w="5481" w:type="dxa"/>
          </w:tcPr>
          <w:p>
            <w:pPr>
              <w:pStyle w:val="TableParagraph"/>
              <w:spacing w:line="246" w:lineRule="exact"/>
              <w:ind w:left="107"/>
              <w:rPr>
                <w:sz w:val="22"/>
              </w:rPr>
            </w:pPr>
            <w:r>
              <w:rPr>
                <w:sz w:val="22"/>
              </w:rPr>
              <w:t>Paddy</w:t>
            </w:r>
            <w:r>
              <w:rPr>
                <w:spacing w:val="-3"/>
                <w:sz w:val="22"/>
              </w:rPr>
              <w:t> </w:t>
            </w:r>
            <w:r>
              <w:rPr>
                <w:sz w:val="22"/>
              </w:rPr>
              <w:t>Rice</w:t>
            </w:r>
            <w:r>
              <w:rPr>
                <w:spacing w:val="-3"/>
                <w:sz w:val="22"/>
              </w:rPr>
              <w:t> </w:t>
            </w:r>
            <w:r>
              <w:rPr>
                <w:sz w:val="22"/>
              </w:rPr>
              <w:t>Irrigated,</w:t>
            </w:r>
            <w:r>
              <w:rPr>
                <w:spacing w:val="-5"/>
                <w:sz w:val="22"/>
              </w:rPr>
              <w:t> </w:t>
            </w:r>
            <w:r>
              <w:rPr>
                <w:spacing w:val="-2"/>
                <w:sz w:val="22"/>
              </w:rPr>
              <w:t>Monocropping</w:t>
            </w:r>
          </w:p>
        </w:tc>
        <w:tc>
          <w:tcPr>
            <w:tcW w:w="1829" w:type="dxa"/>
          </w:tcPr>
          <w:p>
            <w:pPr>
              <w:pStyle w:val="TableParagraph"/>
              <w:spacing w:line="246" w:lineRule="exact"/>
              <w:ind w:left="10" w:right="2"/>
              <w:jc w:val="center"/>
              <w:rPr>
                <w:sz w:val="22"/>
              </w:rPr>
            </w:pPr>
            <w:r>
              <w:rPr>
                <w:spacing w:val="-2"/>
                <w:sz w:val="22"/>
              </w:rPr>
              <w:t>416.477</w:t>
            </w:r>
          </w:p>
        </w:tc>
        <w:tc>
          <w:tcPr>
            <w:tcW w:w="2044" w:type="dxa"/>
          </w:tcPr>
          <w:p>
            <w:pPr>
              <w:pStyle w:val="TableParagraph"/>
              <w:spacing w:line="246" w:lineRule="exact"/>
              <w:ind w:left="5" w:right="2"/>
              <w:jc w:val="center"/>
              <w:rPr>
                <w:sz w:val="22"/>
              </w:rPr>
            </w:pPr>
            <w:r>
              <w:rPr>
                <w:spacing w:val="-5"/>
                <w:sz w:val="22"/>
              </w:rPr>
              <w:t>2.7</w:t>
            </w:r>
          </w:p>
        </w:tc>
      </w:tr>
      <w:tr>
        <w:trPr>
          <w:trHeight w:val="265" w:hRule="atLeast"/>
        </w:trPr>
        <w:tc>
          <w:tcPr>
            <w:tcW w:w="5481" w:type="dxa"/>
          </w:tcPr>
          <w:p>
            <w:pPr>
              <w:pStyle w:val="TableParagraph"/>
              <w:spacing w:line="246" w:lineRule="exact"/>
              <w:ind w:left="107"/>
              <w:rPr>
                <w:sz w:val="22"/>
              </w:rPr>
            </w:pPr>
            <w:r>
              <w:rPr>
                <w:sz w:val="22"/>
              </w:rPr>
              <w:t>Paddy</w:t>
            </w:r>
            <w:r>
              <w:rPr>
                <w:spacing w:val="-5"/>
                <w:sz w:val="22"/>
              </w:rPr>
              <w:t> </w:t>
            </w:r>
            <w:r>
              <w:rPr>
                <w:sz w:val="22"/>
              </w:rPr>
              <w:t>Rice</w:t>
            </w:r>
            <w:r>
              <w:rPr>
                <w:spacing w:val="-4"/>
                <w:sz w:val="22"/>
              </w:rPr>
              <w:t> </w:t>
            </w:r>
            <w:r>
              <w:rPr>
                <w:sz w:val="22"/>
              </w:rPr>
              <w:t>Irrigated,</w:t>
            </w:r>
            <w:r>
              <w:rPr>
                <w:spacing w:val="-6"/>
                <w:sz w:val="22"/>
              </w:rPr>
              <w:t> </w:t>
            </w:r>
            <w:r>
              <w:rPr>
                <w:sz w:val="22"/>
              </w:rPr>
              <w:t>Multiple</w:t>
            </w:r>
            <w:r>
              <w:rPr>
                <w:spacing w:val="-3"/>
                <w:sz w:val="22"/>
              </w:rPr>
              <w:t> </w:t>
            </w:r>
            <w:r>
              <w:rPr>
                <w:spacing w:val="-2"/>
                <w:sz w:val="22"/>
              </w:rPr>
              <w:t>Cropping</w:t>
            </w:r>
          </w:p>
        </w:tc>
        <w:tc>
          <w:tcPr>
            <w:tcW w:w="1829" w:type="dxa"/>
          </w:tcPr>
          <w:p>
            <w:pPr>
              <w:pStyle w:val="TableParagraph"/>
              <w:spacing w:line="246" w:lineRule="exact"/>
              <w:ind w:left="10" w:right="4"/>
              <w:jc w:val="center"/>
              <w:rPr>
                <w:sz w:val="22"/>
              </w:rPr>
            </w:pPr>
            <w:r>
              <w:rPr>
                <w:spacing w:val="-2"/>
                <w:sz w:val="22"/>
              </w:rPr>
              <w:t>3,134.033</w:t>
            </w:r>
          </w:p>
        </w:tc>
        <w:tc>
          <w:tcPr>
            <w:tcW w:w="2044" w:type="dxa"/>
          </w:tcPr>
          <w:p>
            <w:pPr>
              <w:pStyle w:val="TableParagraph"/>
              <w:spacing w:line="246" w:lineRule="exact"/>
              <w:ind w:left="5" w:right="1"/>
              <w:jc w:val="center"/>
              <w:rPr>
                <w:sz w:val="22"/>
              </w:rPr>
            </w:pPr>
            <w:r>
              <w:rPr>
                <w:spacing w:val="-4"/>
                <w:sz w:val="22"/>
              </w:rPr>
              <w:t>20.3</w:t>
            </w:r>
          </w:p>
        </w:tc>
      </w:tr>
      <w:tr>
        <w:trPr>
          <w:trHeight w:val="264" w:hRule="atLeast"/>
        </w:trPr>
        <w:tc>
          <w:tcPr>
            <w:tcW w:w="5481" w:type="dxa"/>
          </w:tcPr>
          <w:p>
            <w:pPr>
              <w:pStyle w:val="TableParagraph"/>
              <w:spacing w:line="244" w:lineRule="exact"/>
              <w:ind w:left="107"/>
              <w:rPr>
                <w:sz w:val="22"/>
              </w:rPr>
            </w:pPr>
            <w:r>
              <w:rPr>
                <w:sz w:val="22"/>
              </w:rPr>
              <w:t>High</w:t>
            </w:r>
            <w:r>
              <w:rPr>
                <w:spacing w:val="-5"/>
                <w:sz w:val="22"/>
              </w:rPr>
              <w:t> </w:t>
            </w:r>
            <w:r>
              <w:rPr>
                <w:sz w:val="22"/>
              </w:rPr>
              <w:t>elevation</w:t>
            </w:r>
            <w:r>
              <w:rPr>
                <w:spacing w:val="-4"/>
                <w:sz w:val="22"/>
              </w:rPr>
              <w:t> </w:t>
            </w:r>
            <w:r>
              <w:rPr>
                <w:sz w:val="22"/>
              </w:rPr>
              <w:t>fruit</w:t>
            </w:r>
            <w:r>
              <w:rPr>
                <w:spacing w:val="-3"/>
                <w:sz w:val="22"/>
              </w:rPr>
              <w:t> </w:t>
            </w:r>
            <w:r>
              <w:rPr>
                <w:sz w:val="22"/>
              </w:rPr>
              <w:t>trees,</w:t>
            </w:r>
            <w:r>
              <w:rPr>
                <w:spacing w:val="-3"/>
                <w:sz w:val="22"/>
              </w:rPr>
              <w:t> </w:t>
            </w:r>
            <w:r>
              <w:rPr>
                <w:sz w:val="22"/>
              </w:rPr>
              <w:t>multiple</w:t>
            </w:r>
            <w:r>
              <w:rPr>
                <w:spacing w:val="-3"/>
                <w:sz w:val="22"/>
              </w:rPr>
              <w:t> </w:t>
            </w:r>
            <w:r>
              <w:rPr>
                <w:sz w:val="22"/>
              </w:rPr>
              <w:t>alley</w:t>
            </w:r>
            <w:r>
              <w:rPr>
                <w:spacing w:val="-2"/>
                <w:sz w:val="22"/>
              </w:rPr>
              <w:t> cropping</w:t>
            </w:r>
          </w:p>
        </w:tc>
        <w:tc>
          <w:tcPr>
            <w:tcW w:w="1829" w:type="dxa"/>
          </w:tcPr>
          <w:p>
            <w:pPr>
              <w:pStyle w:val="TableParagraph"/>
              <w:spacing w:line="244" w:lineRule="exact"/>
              <w:ind w:left="10" w:right="4"/>
              <w:jc w:val="center"/>
              <w:rPr>
                <w:sz w:val="22"/>
              </w:rPr>
            </w:pPr>
            <w:r>
              <w:rPr>
                <w:spacing w:val="-2"/>
                <w:sz w:val="22"/>
              </w:rPr>
              <w:t>1,203.667</w:t>
            </w:r>
          </w:p>
        </w:tc>
        <w:tc>
          <w:tcPr>
            <w:tcW w:w="2044" w:type="dxa"/>
          </w:tcPr>
          <w:p>
            <w:pPr>
              <w:pStyle w:val="TableParagraph"/>
              <w:spacing w:line="244" w:lineRule="exact"/>
              <w:ind w:left="5" w:right="2"/>
              <w:jc w:val="center"/>
              <w:rPr>
                <w:sz w:val="22"/>
              </w:rPr>
            </w:pPr>
            <w:r>
              <w:rPr>
                <w:spacing w:val="-5"/>
                <w:sz w:val="22"/>
              </w:rPr>
              <w:t>7.8</w:t>
            </w:r>
          </w:p>
        </w:tc>
      </w:tr>
      <w:tr>
        <w:trPr>
          <w:trHeight w:val="266" w:hRule="atLeast"/>
        </w:trPr>
        <w:tc>
          <w:tcPr>
            <w:tcW w:w="5481" w:type="dxa"/>
          </w:tcPr>
          <w:p>
            <w:pPr>
              <w:pStyle w:val="TableParagraph"/>
              <w:spacing w:line="246" w:lineRule="exact"/>
              <w:ind w:left="107"/>
              <w:rPr>
                <w:sz w:val="22"/>
              </w:rPr>
            </w:pPr>
            <w:r>
              <w:rPr>
                <w:sz w:val="22"/>
              </w:rPr>
              <w:t>Low</w:t>
            </w:r>
            <w:r>
              <w:rPr>
                <w:spacing w:val="-4"/>
                <w:sz w:val="22"/>
              </w:rPr>
              <w:t> </w:t>
            </w:r>
            <w:r>
              <w:rPr>
                <w:sz w:val="22"/>
              </w:rPr>
              <w:t>elevation</w:t>
            </w:r>
            <w:r>
              <w:rPr>
                <w:spacing w:val="-5"/>
                <w:sz w:val="22"/>
              </w:rPr>
              <w:t> </w:t>
            </w:r>
            <w:r>
              <w:rPr>
                <w:sz w:val="22"/>
              </w:rPr>
              <w:t>fruit</w:t>
            </w:r>
            <w:r>
              <w:rPr>
                <w:spacing w:val="-3"/>
                <w:sz w:val="22"/>
              </w:rPr>
              <w:t> </w:t>
            </w:r>
            <w:r>
              <w:rPr>
                <w:sz w:val="22"/>
              </w:rPr>
              <w:t>trees,</w:t>
            </w:r>
            <w:r>
              <w:rPr>
                <w:spacing w:val="-4"/>
                <w:sz w:val="22"/>
              </w:rPr>
              <w:t> </w:t>
            </w:r>
            <w:r>
              <w:rPr>
                <w:sz w:val="22"/>
              </w:rPr>
              <w:t>multiple</w:t>
            </w:r>
            <w:r>
              <w:rPr>
                <w:spacing w:val="-3"/>
                <w:sz w:val="22"/>
              </w:rPr>
              <w:t> </w:t>
            </w:r>
            <w:r>
              <w:rPr>
                <w:sz w:val="22"/>
              </w:rPr>
              <w:t>alley</w:t>
            </w:r>
            <w:r>
              <w:rPr>
                <w:spacing w:val="-2"/>
                <w:sz w:val="22"/>
              </w:rPr>
              <w:t> cropping</w:t>
            </w:r>
          </w:p>
        </w:tc>
        <w:tc>
          <w:tcPr>
            <w:tcW w:w="1829" w:type="dxa"/>
          </w:tcPr>
          <w:p>
            <w:pPr>
              <w:pStyle w:val="TableParagraph"/>
              <w:spacing w:line="246" w:lineRule="exact"/>
              <w:ind w:left="10" w:right="4"/>
              <w:jc w:val="center"/>
              <w:rPr>
                <w:sz w:val="22"/>
              </w:rPr>
            </w:pPr>
            <w:r>
              <w:rPr>
                <w:spacing w:val="-2"/>
                <w:sz w:val="22"/>
              </w:rPr>
              <w:t>2,175.518</w:t>
            </w:r>
          </w:p>
        </w:tc>
        <w:tc>
          <w:tcPr>
            <w:tcW w:w="2044" w:type="dxa"/>
          </w:tcPr>
          <w:p>
            <w:pPr>
              <w:pStyle w:val="TableParagraph"/>
              <w:spacing w:line="246" w:lineRule="exact"/>
              <w:ind w:left="5" w:right="1"/>
              <w:jc w:val="center"/>
              <w:rPr>
                <w:sz w:val="22"/>
              </w:rPr>
            </w:pPr>
            <w:r>
              <w:rPr>
                <w:spacing w:val="-4"/>
                <w:sz w:val="22"/>
              </w:rPr>
              <w:t>14.1</w:t>
            </w:r>
          </w:p>
        </w:tc>
      </w:tr>
      <w:tr>
        <w:trPr>
          <w:trHeight w:val="266" w:hRule="atLeast"/>
        </w:trPr>
        <w:tc>
          <w:tcPr>
            <w:tcW w:w="5481" w:type="dxa"/>
          </w:tcPr>
          <w:p>
            <w:pPr>
              <w:pStyle w:val="TableParagraph"/>
              <w:spacing w:line="246" w:lineRule="exact"/>
              <w:ind w:left="107"/>
              <w:rPr>
                <w:sz w:val="22"/>
              </w:rPr>
            </w:pPr>
            <w:r>
              <w:rPr>
                <w:sz w:val="22"/>
              </w:rPr>
              <w:t>Coconut</w:t>
            </w:r>
            <w:r>
              <w:rPr>
                <w:spacing w:val="-5"/>
                <w:sz w:val="22"/>
              </w:rPr>
              <w:t> </w:t>
            </w:r>
            <w:r>
              <w:rPr>
                <w:sz w:val="22"/>
              </w:rPr>
              <w:t>Multiple</w:t>
            </w:r>
            <w:r>
              <w:rPr>
                <w:spacing w:val="-5"/>
                <w:sz w:val="22"/>
              </w:rPr>
              <w:t> </w:t>
            </w:r>
            <w:r>
              <w:rPr>
                <w:spacing w:val="-2"/>
                <w:sz w:val="22"/>
              </w:rPr>
              <w:t>Cropping</w:t>
            </w:r>
          </w:p>
        </w:tc>
        <w:tc>
          <w:tcPr>
            <w:tcW w:w="1829" w:type="dxa"/>
          </w:tcPr>
          <w:p>
            <w:pPr>
              <w:pStyle w:val="TableParagraph"/>
              <w:spacing w:line="246" w:lineRule="exact"/>
              <w:ind w:left="10" w:right="4"/>
              <w:jc w:val="center"/>
              <w:rPr>
                <w:sz w:val="22"/>
              </w:rPr>
            </w:pPr>
            <w:r>
              <w:rPr>
                <w:spacing w:val="-2"/>
                <w:sz w:val="22"/>
              </w:rPr>
              <w:t>2,958.003</w:t>
            </w:r>
          </w:p>
        </w:tc>
        <w:tc>
          <w:tcPr>
            <w:tcW w:w="2044" w:type="dxa"/>
          </w:tcPr>
          <w:p>
            <w:pPr>
              <w:pStyle w:val="TableParagraph"/>
              <w:spacing w:line="246" w:lineRule="exact"/>
              <w:ind w:left="5" w:right="1"/>
              <w:jc w:val="center"/>
              <w:rPr>
                <w:sz w:val="22"/>
              </w:rPr>
            </w:pPr>
            <w:r>
              <w:rPr>
                <w:spacing w:val="-4"/>
                <w:sz w:val="22"/>
              </w:rPr>
              <w:t>19.1</w:t>
            </w:r>
          </w:p>
        </w:tc>
      </w:tr>
      <w:tr>
        <w:trPr>
          <w:trHeight w:val="265" w:hRule="atLeast"/>
        </w:trPr>
        <w:tc>
          <w:tcPr>
            <w:tcW w:w="5481" w:type="dxa"/>
          </w:tcPr>
          <w:p>
            <w:pPr>
              <w:pStyle w:val="TableParagraph"/>
              <w:spacing w:line="246" w:lineRule="exact"/>
              <w:ind w:left="107"/>
              <w:rPr>
                <w:sz w:val="22"/>
              </w:rPr>
            </w:pPr>
            <w:r>
              <w:rPr>
                <w:sz w:val="22"/>
              </w:rPr>
              <w:t>Corn</w:t>
            </w:r>
            <w:r>
              <w:rPr>
                <w:spacing w:val="-5"/>
                <w:sz w:val="22"/>
              </w:rPr>
              <w:t> </w:t>
            </w:r>
            <w:r>
              <w:rPr>
                <w:sz w:val="22"/>
              </w:rPr>
              <w:t>based,</w:t>
            </w:r>
            <w:r>
              <w:rPr>
                <w:spacing w:val="-3"/>
                <w:sz w:val="22"/>
              </w:rPr>
              <w:t> </w:t>
            </w:r>
            <w:r>
              <w:rPr>
                <w:sz w:val="22"/>
              </w:rPr>
              <w:t>Multiple</w:t>
            </w:r>
            <w:r>
              <w:rPr>
                <w:spacing w:val="-2"/>
                <w:sz w:val="22"/>
              </w:rPr>
              <w:t> Cropping</w:t>
            </w:r>
          </w:p>
        </w:tc>
        <w:tc>
          <w:tcPr>
            <w:tcW w:w="1829" w:type="dxa"/>
          </w:tcPr>
          <w:p>
            <w:pPr>
              <w:pStyle w:val="TableParagraph"/>
              <w:spacing w:line="246" w:lineRule="exact"/>
              <w:ind w:left="10" w:right="4"/>
              <w:jc w:val="center"/>
              <w:rPr>
                <w:sz w:val="22"/>
              </w:rPr>
            </w:pPr>
            <w:r>
              <w:rPr>
                <w:spacing w:val="-2"/>
                <w:sz w:val="22"/>
              </w:rPr>
              <w:t>1,931.902</w:t>
            </w:r>
          </w:p>
        </w:tc>
        <w:tc>
          <w:tcPr>
            <w:tcW w:w="2044" w:type="dxa"/>
          </w:tcPr>
          <w:p>
            <w:pPr>
              <w:pStyle w:val="TableParagraph"/>
              <w:spacing w:line="246" w:lineRule="exact"/>
              <w:ind w:left="5" w:right="1"/>
              <w:jc w:val="center"/>
              <w:rPr>
                <w:sz w:val="22"/>
              </w:rPr>
            </w:pPr>
            <w:r>
              <w:rPr>
                <w:spacing w:val="-4"/>
                <w:sz w:val="22"/>
              </w:rPr>
              <w:t>12.5</w:t>
            </w:r>
          </w:p>
        </w:tc>
      </w:tr>
      <w:tr>
        <w:trPr>
          <w:trHeight w:val="264" w:hRule="atLeast"/>
        </w:trPr>
        <w:tc>
          <w:tcPr>
            <w:tcW w:w="5481" w:type="dxa"/>
          </w:tcPr>
          <w:p>
            <w:pPr>
              <w:pStyle w:val="TableParagraph"/>
              <w:spacing w:line="244" w:lineRule="exact"/>
              <w:ind w:left="107"/>
              <w:rPr>
                <w:sz w:val="22"/>
              </w:rPr>
            </w:pPr>
            <w:r>
              <w:rPr>
                <w:sz w:val="22"/>
              </w:rPr>
              <w:t>Built-up</w:t>
            </w:r>
            <w:r>
              <w:rPr>
                <w:spacing w:val="-4"/>
                <w:sz w:val="22"/>
              </w:rPr>
              <w:t> Area</w:t>
            </w:r>
          </w:p>
        </w:tc>
        <w:tc>
          <w:tcPr>
            <w:tcW w:w="1829" w:type="dxa"/>
          </w:tcPr>
          <w:p>
            <w:pPr>
              <w:pStyle w:val="TableParagraph"/>
              <w:spacing w:line="244" w:lineRule="exact"/>
              <w:ind w:left="10" w:right="2"/>
              <w:jc w:val="center"/>
              <w:rPr>
                <w:sz w:val="22"/>
              </w:rPr>
            </w:pPr>
            <w:r>
              <w:rPr>
                <w:spacing w:val="-2"/>
                <w:sz w:val="22"/>
              </w:rPr>
              <w:t>367.512</w:t>
            </w:r>
          </w:p>
        </w:tc>
        <w:tc>
          <w:tcPr>
            <w:tcW w:w="2044" w:type="dxa"/>
          </w:tcPr>
          <w:p>
            <w:pPr>
              <w:pStyle w:val="TableParagraph"/>
              <w:spacing w:line="244" w:lineRule="exact"/>
              <w:ind w:left="5" w:right="2"/>
              <w:jc w:val="center"/>
              <w:rPr>
                <w:sz w:val="22"/>
              </w:rPr>
            </w:pPr>
            <w:r>
              <w:rPr>
                <w:spacing w:val="-5"/>
                <w:sz w:val="22"/>
              </w:rPr>
              <w:t>2.4</w:t>
            </w:r>
          </w:p>
        </w:tc>
      </w:tr>
      <w:tr>
        <w:trPr>
          <w:trHeight w:val="385" w:hRule="atLeast"/>
        </w:trPr>
        <w:tc>
          <w:tcPr>
            <w:tcW w:w="5481" w:type="dxa"/>
          </w:tcPr>
          <w:p>
            <w:pPr>
              <w:pStyle w:val="TableParagraph"/>
              <w:spacing w:before="60"/>
              <w:ind w:left="8" w:right="3"/>
              <w:jc w:val="center"/>
              <w:rPr>
                <w:b/>
                <w:sz w:val="22"/>
              </w:rPr>
            </w:pPr>
            <w:r>
              <w:rPr>
                <w:b/>
                <w:spacing w:val="-2"/>
                <w:sz w:val="22"/>
              </w:rPr>
              <w:t>TOTAL</w:t>
            </w:r>
          </w:p>
        </w:tc>
        <w:tc>
          <w:tcPr>
            <w:tcW w:w="1829" w:type="dxa"/>
          </w:tcPr>
          <w:p>
            <w:pPr>
              <w:pStyle w:val="TableParagraph"/>
              <w:spacing w:before="60"/>
              <w:ind w:left="10" w:right="4"/>
              <w:jc w:val="center"/>
              <w:rPr>
                <w:b/>
                <w:sz w:val="22"/>
              </w:rPr>
            </w:pPr>
            <w:r>
              <w:rPr>
                <w:b/>
                <w:spacing w:val="-2"/>
                <w:sz w:val="22"/>
              </w:rPr>
              <w:t>15,458.262</w:t>
            </w:r>
          </w:p>
        </w:tc>
        <w:tc>
          <w:tcPr>
            <w:tcW w:w="2044" w:type="dxa"/>
          </w:tcPr>
          <w:p>
            <w:pPr>
              <w:pStyle w:val="TableParagraph"/>
              <w:spacing w:before="60"/>
              <w:ind w:left="5"/>
              <w:jc w:val="center"/>
              <w:rPr>
                <w:b/>
                <w:sz w:val="22"/>
              </w:rPr>
            </w:pPr>
            <w:r>
              <w:rPr>
                <w:b/>
                <w:spacing w:val="-5"/>
                <w:sz w:val="22"/>
              </w:rPr>
              <w:t>100</w:t>
            </w:r>
          </w:p>
        </w:tc>
      </w:tr>
    </w:tbl>
    <w:p>
      <w:pPr>
        <w:pStyle w:val="TableParagraph"/>
        <w:spacing w:after="0"/>
        <w:jc w:val="center"/>
        <w:rPr>
          <w:b/>
          <w:sz w:val="22"/>
        </w:rPr>
        <w:sectPr>
          <w:pgSz w:w="12250" w:h="18730"/>
          <w:pgMar w:header="0" w:footer="662" w:top="1620" w:bottom="860" w:left="1440" w:right="360"/>
        </w:sectPr>
      </w:pPr>
    </w:p>
    <w:p>
      <w:pPr>
        <w:spacing w:before="118"/>
        <w:ind w:left="0" w:right="0" w:firstLine="0"/>
        <w:jc w:val="left"/>
        <w:rPr>
          <w:b/>
          <w:sz w:val="20"/>
        </w:rPr>
      </w:pPr>
      <w:r>
        <w:rPr>
          <w:b/>
          <w:sz w:val="20"/>
        </w:rPr>
        <w:t>Figure</w:t>
      </w:r>
      <w:r>
        <w:rPr>
          <w:b/>
          <w:spacing w:val="-3"/>
          <w:sz w:val="20"/>
        </w:rPr>
        <w:t> </w:t>
      </w:r>
      <w:r>
        <w:rPr>
          <w:b/>
          <w:sz w:val="20"/>
        </w:rPr>
        <w:t>10.</w:t>
      </w:r>
      <w:r>
        <w:rPr>
          <w:b/>
          <w:spacing w:val="58"/>
          <w:sz w:val="20"/>
        </w:rPr>
        <w:t> </w:t>
      </w:r>
      <w:r>
        <w:rPr>
          <w:b/>
          <w:sz w:val="20"/>
        </w:rPr>
        <w:t>Soil</w:t>
      </w:r>
      <w:r>
        <w:rPr>
          <w:b/>
          <w:spacing w:val="-2"/>
          <w:sz w:val="20"/>
        </w:rPr>
        <w:t> </w:t>
      </w:r>
      <w:r>
        <w:rPr>
          <w:b/>
          <w:spacing w:val="-5"/>
          <w:sz w:val="20"/>
        </w:rPr>
        <w:t>Map</w:t>
      </w:r>
    </w:p>
    <w:p>
      <w:pPr>
        <w:pStyle w:val="BodyText"/>
        <w:spacing w:before="4"/>
        <w:rPr>
          <w:b/>
          <w:sz w:val="7"/>
        </w:rPr>
      </w:pPr>
      <w:r>
        <w:rPr>
          <w:b/>
          <w:sz w:val="7"/>
        </w:rPr>
        <w:drawing>
          <wp:anchor distT="0" distB="0" distL="0" distR="0" allowOverlap="1" layoutInCell="1" locked="0" behindDoc="1" simplePos="0" relativeHeight="487612416">
            <wp:simplePos x="0" y="0"/>
            <wp:positionH relativeFrom="page">
              <wp:posOffset>1416531</wp:posOffset>
            </wp:positionH>
            <wp:positionV relativeFrom="paragraph">
              <wp:posOffset>71743</wp:posOffset>
            </wp:positionV>
            <wp:extent cx="8681619" cy="5897880"/>
            <wp:effectExtent l="0" t="0" r="0" b="0"/>
            <wp:wrapTopAndBottom/>
            <wp:docPr id="250" name="Image 250"/>
            <wp:cNvGraphicFramePr>
              <a:graphicFrameLocks/>
            </wp:cNvGraphicFramePr>
            <a:graphic>
              <a:graphicData uri="http://schemas.openxmlformats.org/drawingml/2006/picture">
                <pic:pic>
                  <pic:nvPicPr>
                    <pic:cNvPr id="250" name="Image 250"/>
                    <pic:cNvPicPr/>
                  </pic:nvPicPr>
                  <pic:blipFill>
                    <a:blip r:embed="rId94"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footerReference w:type="default" r:id="rId93"/>
          <w:pgSz w:w="18730" w:h="12250" w:orient="landscape"/>
          <w:pgMar w:header="0" w:footer="475" w:top="1380" w:bottom="660" w:left="2160" w:right="2520"/>
        </w:sectPr>
      </w:pPr>
    </w:p>
    <w:p>
      <w:pPr>
        <w:spacing w:before="118"/>
        <w:ind w:left="0" w:right="0" w:firstLine="0"/>
        <w:jc w:val="left"/>
        <w:rPr>
          <w:b/>
          <w:sz w:val="20"/>
        </w:rPr>
      </w:pPr>
      <w:r>
        <w:rPr>
          <w:b/>
          <w:sz w:val="20"/>
        </w:rPr>
        <w:t>Figure</w:t>
      </w:r>
      <w:r>
        <w:rPr>
          <w:b/>
          <w:spacing w:val="-4"/>
          <w:sz w:val="20"/>
        </w:rPr>
        <w:t> </w:t>
      </w:r>
      <w:r>
        <w:rPr>
          <w:b/>
          <w:sz w:val="20"/>
        </w:rPr>
        <w:t>11.</w:t>
      </w:r>
      <w:r>
        <w:rPr>
          <w:b/>
          <w:spacing w:val="55"/>
          <w:sz w:val="20"/>
        </w:rPr>
        <w:t> </w:t>
      </w:r>
      <w:r>
        <w:rPr>
          <w:b/>
          <w:sz w:val="20"/>
        </w:rPr>
        <w:t>Hydrologic</w:t>
      </w:r>
      <w:r>
        <w:rPr>
          <w:b/>
          <w:spacing w:val="-2"/>
          <w:sz w:val="20"/>
        </w:rPr>
        <w:t> </w:t>
      </w:r>
      <w:r>
        <w:rPr>
          <w:b/>
          <w:spacing w:val="-5"/>
          <w:sz w:val="20"/>
        </w:rPr>
        <w:t>Map</w:t>
      </w:r>
    </w:p>
    <w:p>
      <w:pPr>
        <w:pStyle w:val="BodyText"/>
        <w:spacing w:before="4"/>
        <w:rPr>
          <w:b/>
          <w:sz w:val="7"/>
        </w:rPr>
      </w:pPr>
      <w:r>
        <w:rPr>
          <w:b/>
          <w:sz w:val="7"/>
        </w:rPr>
        <w:drawing>
          <wp:anchor distT="0" distB="0" distL="0" distR="0" allowOverlap="1" layoutInCell="1" locked="0" behindDoc="1" simplePos="0" relativeHeight="487612928">
            <wp:simplePos x="0" y="0"/>
            <wp:positionH relativeFrom="page">
              <wp:posOffset>1416531</wp:posOffset>
            </wp:positionH>
            <wp:positionV relativeFrom="paragraph">
              <wp:posOffset>71743</wp:posOffset>
            </wp:positionV>
            <wp:extent cx="8681619" cy="5897880"/>
            <wp:effectExtent l="0" t="0" r="0" b="0"/>
            <wp:wrapTopAndBottom/>
            <wp:docPr id="251" name="Image 251"/>
            <wp:cNvGraphicFramePr>
              <a:graphicFrameLocks/>
            </wp:cNvGraphicFramePr>
            <a:graphic>
              <a:graphicData uri="http://schemas.openxmlformats.org/drawingml/2006/picture">
                <pic:pic>
                  <pic:nvPicPr>
                    <pic:cNvPr id="251" name="Image 251"/>
                    <pic:cNvPicPr/>
                  </pic:nvPicPr>
                  <pic:blipFill>
                    <a:blip r:embed="rId95"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spacing w:before="118"/>
        <w:ind w:left="0" w:right="0" w:firstLine="0"/>
        <w:jc w:val="left"/>
        <w:rPr>
          <w:b/>
          <w:sz w:val="20"/>
        </w:rPr>
      </w:pPr>
      <w:r>
        <w:rPr>
          <w:b/>
          <w:sz w:val="20"/>
        </w:rPr>
        <w:t>Figure</w:t>
      </w:r>
      <w:r>
        <w:rPr>
          <w:b/>
          <w:spacing w:val="-5"/>
          <w:sz w:val="20"/>
        </w:rPr>
        <w:t> </w:t>
      </w:r>
      <w:r>
        <w:rPr>
          <w:b/>
          <w:sz w:val="20"/>
        </w:rPr>
        <w:t>12.</w:t>
      </w:r>
      <w:r>
        <w:rPr>
          <w:b/>
          <w:spacing w:val="54"/>
          <w:sz w:val="20"/>
        </w:rPr>
        <w:t> </w:t>
      </w:r>
      <w:r>
        <w:rPr>
          <w:b/>
          <w:sz w:val="20"/>
        </w:rPr>
        <w:t>Watershed</w:t>
      </w:r>
      <w:r>
        <w:rPr>
          <w:b/>
          <w:spacing w:val="-2"/>
          <w:sz w:val="20"/>
        </w:rPr>
        <w:t> </w:t>
      </w:r>
      <w:r>
        <w:rPr>
          <w:b/>
          <w:sz w:val="20"/>
        </w:rPr>
        <w:t>Areas </w:t>
      </w:r>
      <w:r>
        <w:rPr>
          <w:b/>
          <w:spacing w:val="-5"/>
          <w:sz w:val="20"/>
        </w:rPr>
        <w:t>Map</w:t>
      </w:r>
    </w:p>
    <w:p>
      <w:pPr>
        <w:pStyle w:val="BodyText"/>
        <w:spacing w:before="4"/>
        <w:rPr>
          <w:b/>
          <w:sz w:val="7"/>
        </w:rPr>
      </w:pPr>
      <w:r>
        <w:rPr>
          <w:b/>
          <w:sz w:val="7"/>
        </w:rPr>
        <w:drawing>
          <wp:anchor distT="0" distB="0" distL="0" distR="0" allowOverlap="1" layoutInCell="1" locked="0" behindDoc="1" simplePos="0" relativeHeight="487613440">
            <wp:simplePos x="0" y="0"/>
            <wp:positionH relativeFrom="page">
              <wp:posOffset>1416531</wp:posOffset>
            </wp:positionH>
            <wp:positionV relativeFrom="paragraph">
              <wp:posOffset>71743</wp:posOffset>
            </wp:positionV>
            <wp:extent cx="8681619" cy="5897880"/>
            <wp:effectExtent l="0" t="0" r="0" b="0"/>
            <wp:wrapTopAndBottom/>
            <wp:docPr id="252" name="Image 252"/>
            <wp:cNvGraphicFramePr>
              <a:graphicFrameLocks/>
            </wp:cNvGraphicFramePr>
            <a:graphic>
              <a:graphicData uri="http://schemas.openxmlformats.org/drawingml/2006/picture">
                <pic:pic>
                  <pic:nvPicPr>
                    <pic:cNvPr id="252" name="Image 252"/>
                    <pic:cNvPicPr/>
                  </pic:nvPicPr>
                  <pic:blipFill>
                    <a:blip r:embed="rId96"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spacing w:before="118"/>
        <w:ind w:left="0" w:right="0" w:firstLine="0"/>
        <w:jc w:val="left"/>
        <w:rPr>
          <w:b/>
          <w:sz w:val="20"/>
        </w:rPr>
      </w:pPr>
      <w:r>
        <w:rPr>
          <w:b/>
          <w:sz w:val="20"/>
        </w:rPr>
        <w:t>Figure</w:t>
      </w:r>
      <w:r>
        <w:rPr>
          <w:b/>
          <w:spacing w:val="-4"/>
          <w:sz w:val="20"/>
        </w:rPr>
        <w:t> </w:t>
      </w:r>
      <w:r>
        <w:rPr>
          <w:b/>
          <w:sz w:val="20"/>
        </w:rPr>
        <w:t>13.</w:t>
      </w:r>
      <w:r>
        <w:rPr>
          <w:b/>
          <w:spacing w:val="54"/>
          <w:sz w:val="20"/>
        </w:rPr>
        <w:t> </w:t>
      </w:r>
      <w:r>
        <w:rPr>
          <w:b/>
          <w:sz w:val="20"/>
        </w:rPr>
        <w:t>Flood</w:t>
      </w:r>
      <w:r>
        <w:rPr>
          <w:b/>
          <w:spacing w:val="-2"/>
          <w:sz w:val="20"/>
        </w:rPr>
        <w:t> </w:t>
      </w:r>
      <w:r>
        <w:rPr>
          <w:b/>
          <w:sz w:val="20"/>
        </w:rPr>
        <w:t>Susceptibility</w:t>
      </w:r>
      <w:r>
        <w:rPr>
          <w:b/>
          <w:spacing w:val="-1"/>
          <w:sz w:val="20"/>
        </w:rPr>
        <w:t> </w:t>
      </w:r>
      <w:r>
        <w:rPr>
          <w:b/>
          <w:spacing w:val="-5"/>
          <w:sz w:val="20"/>
        </w:rPr>
        <w:t>Map</w:t>
      </w:r>
    </w:p>
    <w:p>
      <w:pPr>
        <w:pStyle w:val="BodyText"/>
        <w:spacing w:before="4"/>
        <w:rPr>
          <w:b/>
          <w:sz w:val="7"/>
        </w:rPr>
      </w:pPr>
      <w:r>
        <w:rPr>
          <w:b/>
          <w:sz w:val="7"/>
        </w:rPr>
        <w:drawing>
          <wp:anchor distT="0" distB="0" distL="0" distR="0" allowOverlap="1" layoutInCell="1" locked="0" behindDoc="1" simplePos="0" relativeHeight="487613952">
            <wp:simplePos x="0" y="0"/>
            <wp:positionH relativeFrom="page">
              <wp:posOffset>1416531</wp:posOffset>
            </wp:positionH>
            <wp:positionV relativeFrom="paragraph">
              <wp:posOffset>71743</wp:posOffset>
            </wp:positionV>
            <wp:extent cx="8681619" cy="5897880"/>
            <wp:effectExtent l="0" t="0" r="0" b="0"/>
            <wp:wrapTopAndBottom/>
            <wp:docPr id="253" name="Image 253"/>
            <wp:cNvGraphicFramePr>
              <a:graphicFrameLocks/>
            </wp:cNvGraphicFramePr>
            <a:graphic>
              <a:graphicData uri="http://schemas.openxmlformats.org/drawingml/2006/picture">
                <pic:pic>
                  <pic:nvPicPr>
                    <pic:cNvPr id="253" name="Image 253"/>
                    <pic:cNvPicPr/>
                  </pic:nvPicPr>
                  <pic:blipFill>
                    <a:blip r:embed="rId97"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spacing w:before="118"/>
        <w:ind w:left="0" w:right="0" w:firstLine="0"/>
        <w:jc w:val="left"/>
        <w:rPr>
          <w:b/>
          <w:sz w:val="20"/>
        </w:rPr>
      </w:pPr>
      <w:r>
        <w:rPr>
          <w:b/>
          <w:sz w:val="20"/>
        </w:rPr>
        <w:t>Figure</w:t>
      </w:r>
      <w:r>
        <w:rPr>
          <w:b/>
          <w:spacing w:val="-4"/>
          <w:sz w:val="20"/>
        </w:rPr>
        <w:t> </w:t>
      </w:r>
      <w:r>
        <w:rPr>
          <w:b/>
          <w:sz w:val="20"/>
        </w:rPr>
        <w:t>14.</w:t>
      </w:r>
      <w:r>
        <w:rPr>
          <w:b/>
          <w:spacing w:val="57"/>
          <w:sz w:val="20"/>
        </w:rPr>
        <w:t> </w:t>
      </w:r>
      <w:r>
        <w:rPr>
          <w:b/>
          <w:sz w:val="20"/>
        </w:rPr>
        <w:t>Landslide</w:t>
      </w:r>
      <w:r>
        <w:rPr>
          <w:b/>
          <w:spacing w:val="-3"/>
          <w:sz w:val="20"/>
        </w:rPr>
        <w:t> </w:t>
      </w:r>
      <w:r>
        <w:rPr>
          <w:b/>
          <w:sz w:val="20"/>
        </w:rPr>
        <w:t>Susceptibility </w:t>
      </w:r>
      <w:r>
        <w:rPr>
          <w:b/>
          <w:spacing w:val="-5"/>
          <w:sz w:val="20"/>
        </w:rPr>
        <w:t>Map</w:t>
      </w:r>
    </w:p>
    <w:p>
      <w:pPr>
        <w:pStyle w:val="BodyText"/>
        <w:spacing w:before="4"/>
        <w:rPr>
          <w:b/>
          <w:sz w:val="7"/>
        </w:rPr>
      </w:pPr>
      <w:r>
        <w:rPr>
          <w:b/>
          <w:sz w:val="7"/>
        </w:rPr>
        <w:drawing>
          <wp:anchor distT="0" distB="0" distL="0" distR="0" allowOverlap="1" layoutInCell="1" locked="0" behindDoc="1" simplePos="0" relativeHeight="487614464">
            <wp:simplePos x="0" y="0"/>
            <wp:positionH relativeFrom="page">
              <wp:posOffset>1416531</wp:posOffset>
            </wp:positionH>
            <wp:positionV relativeFrom="paragraph">
              <wp:posOffset>71743</wp:posOffset>
            </wp:positionV>
            <wp:extent cx="8681619" cy="5897880"/>
            <wp:effectExtent l="0" t="0" r="0" b="0"/>
            <wp:wrapTopAndBottom/>
            <wp:docPr id="254" name="Image 254"/>
            <wp:cNvGraphicFramePr>
              <a:graphicFrameLocks/>
            </wp:cNvGraphicFramePr>
            <a:graphic>
              <a:graphicData uri="http://schemas.openxmlformats.org/drawingml/2006/picture">
                <pic:pic>
                  <pic:nvPicPr>
                    <pic:cNvPr id="254" name="Image 254"/>
                    <pic:cNvPicPr/>
                  </pic:nvPicPr>
                  <pic:blipFill>
                    <a:blip r:embed="rId98"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spacing w:before="76"/>
        <w:ind w:left="0" w:right="0" w:firstLine="0"/>
        <w:jc w:val="left"/>
        <w:rPr>
          <w:b/>
          <w:sz w:val="20"/>
        </w:rPr>
      </w:pPr>
      <w:r>
        <w:rPr>
          <w:b/>
          <w:sz w:val="20"/>
        </w:rPr>
        <w:t>Figure</w:t>
      </w:r>
      <w:r>
        <w:rPr>
          <w:b/>
          <w:spacing w:val="-3"/>
          <w:sz w:val="20"/>
        </w:rPr>
        <w:t> </w:t>
      </w:r>
      <w:r>
        <w:rPr>
          <w:b/>
          <w:sz w:val="20"/>
        </w:rPr>
        <w:t>15.</w:t>
      </w:r>
      <w:r>
        <w:rPr>
          <w:b/>
          <w:spacing w:val="58"/>
          <w:sz w:val="20"/>
        </w:rPr>
        <w:t> </w:t>
      </w:r>
      <w:r>
        <w:rPr>
          <w:b/>
          <w:sz w:val="20"/>
        </w:rPr>
        <w:t>Fault</w:t>
      </w:r>
      <w:r>
        <w:rPr>
          <w:b/>
          <w:spacing w:val="-1"/>
          <w:sz w:val="20"/>
        </w:rPr>
        <w:t> </w:t>
      </w:r>
      <w:r>
        <w:rPr>
          <w:b/>
          <w:sz w:val="20"/>
        </w:rPr>
        <w:t>Line</w:t>
      </w:r>
      <w:r>
        <w:rPr>
          <w:b/>
          <w:spacing w:val="-2"/>
          <w:sz w:val="20"/>
        </w:rPr>
        <w:t> </w:t>
      </w:r>
      <w:r>
        <w:rPr>
          <w:b/>
          <w:spacing w:val="-5"/>
          <w:sz w:val="20"/>
        </w:rPr>
        <w:t>Map</w:t>
      </w:r>
    </w:p>
    <w:p>
      <w:pPr>
        <w:pStyle w:val="BodyText"/>
        <w:spacing w:before="4"/>
        <w:rPr>
          <w:b/>
          <w:sz w:val="7"/>
        </w:rPr>
      </w:pPr>
      <w:r>
        <w:rPr>
          <w:b/>
          <w:sz w:val="7"/>
        </w:rPr>
        <w:drawing>
          <wp:anchor distT="0" distB="0" distL="0" distR="0" allowOverlap="1" layoutInCell="1" locked="0" behindDoc="1" simplePos="0" relativeHeight="487614976">
            <wp:simplePos x="0" y="0"/>
            <wp:positionH relativeFrom="page">
              <wp:posOffset>1415261</wp:posOffset>
            </wp:positionH>
            <wp:positionV relativeFrom="paragraph">
              <wp:posOffset>71743</wp:posOffset>
            </wp:positionV>
            <wp:extent cx="8681619" cy="5897880"/>
            <wp:effectExtent l="0" t="0" r="0" b="0"/>
            <wp:wrapTopAndBottom/>
            <wp:docPr id="255" name="Image 255"/>
            <wp:cNvGraphicFramePr>
              <a:graphicFrameLocks/>
            </wp:cNvGraphicFramePr>
            <a:graphic>
              <a:graphicData uri="http://schemas.openxmlformats.org/drawingml/2006/picture">
                <pic:pic>
                  <pic:nvPicPr>
                    <pic:cNvPr id="255" name="Image 255"/>
                    <pic:cNvPicPr/>
                  </pic:nvPicPr>
                  <pic:blipFill>
                    <a:blip r:embed="rId99"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180" w:bottom="660" w:left="2160" w:right="2520"/>
        </w:sectPr>
      </w:pPr>
    </w:p>
    <w:p>
      <w:pPr>
        <w:spacing w:before="76"/>
        <w:ind w:left="0" w:right="0" w:firstLine="0"/>
        <w:jc w:val="left"/>
        <w:rPr>
          <w:b/>
          <w:sz w:val="20"/>
        </w:rPr>
      </w:pPr>
      <w:r>
        <w:rPr>
          <w:b/>
          <w:sz w:val="20"/>
        </w:rPr>
        <w:t>Figure</w:t>
      </w:r>
      <w:r>
        <w:rPr>
          <w:b/>
          <w:spacing w:val="-4"/>
          <w:sz w:val="20"/>
        </w:rPr>
        <w:t> </w:t>
      </w:r>
      <w:r>
        <w:rPr>
          <w:b/>
          <w:sz w:val="20"/>
        </w:rPr>
        <w:t>16.</w:t>
      </w:r>
      <w:r>
        <w:rPr>
          <w:b/>
          <w:spacing w:val="54"/>
          <w:sz w:val="20"/>
        </w:rPr>
        <w:t> </w:t>
      </w:r>
      <w:r>
        <w:rPr>
          <w:b/>
          <w:sz w:val="20"/>
        </w:rPr>
        <w:t>Liquefaction</w:t>
      </w:r>
      <w:r>
        <w:rPr>
          <w:b/>
          <w:spacing w:val="-2"/>
          <w:sz w:val="20"/>
        </w:rPr>
        <w:t> </w:t>
      </w:r>
      <w:r>
        <w:rPr>
          <w:b/>
          <w:sz w:val="20"/>
        </w:rPr>
        <w:t>Susceptibility</w:t>
      </w:r>
      <w:r>
        <w:rPr>
          <w:b/>
          <w:spacing w:val="-1"/>
          <w:sz w:val="20"/>
        </w:rPr>
        <w:t> </w:t>
      </w:r>
      <w:r>
        <w:rPr>
          <w:b/>
          <w:spacing w:val="-5"/>
          <w:sz w:val="20"/>
        </w:rPr>
        <w:t>Map</w:t>
      </w:r>
    </w:p>
    <w:p>
      <w:pPr>
        <w:pStyle w:val="BodyText"/>
        <w:spacing w:before="4"/>
        <w:rPr>
          <w:b/>
          <w:sz w:val="7"/>
        </w:rPr>
      </w:pPr>
      <w:r>
        <w:rPr>
          <w:b/>
          <w:sz w:val="7"/>
        </w:rPr>
        <w:drawing>
          <wp:anchor distT="0" distB="0" distL="0" distR="0" allowOverlap="1" layoutInCell="1" locked="0" behindDoc="1" simplePos="0" relativeHeight="487615488">
            <wp:simplePos x="0" y="0"/>
            <wp:positionH relativeFrom="page">
              <wp:posOffset>1415261</wp:posOffset>
            </wp:positionH>
            <wp:positionV relativeFrom="paragraph">
              <wp:posOffset>71743</wp:posOffset>
            </wp:positionV>
            <wp:extent cx="8681619" cy="5897880"/>
            <wp:effectExtent l="0" t="0" r="0" b="0"/>
            <wp:wrapTopAndBottom/>
            <wp:docPr id="256" name="Image 256"/>
            <wp:cNvGraphicFramePr>
              <a:graphicFrameLocks/>
            </wp:cNvGraphicFramePr>
            <a:graphic>
              <a:graphicData uri="http://schemas.openxmlformats.org/drawingml/2006/picture">
                <pic:pic>
                  <pic:nvPicPr>
                    <pic:cNvPr id="256" name="Image 256"/>
                    <pic:cNvPicPr/>
                  </pic:nvPicPr>
                  <pic:blipFill>
                    <a:blip r:embed="rId100"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180" w:bottom="660" w:left="2160" w:right="2520"/>
        </w:sectPr>
      </w:pPr>
    </w:p>
    <w:p>
      <w:pPr>
        <w:spacing w:before="76"/>
        <w:ind w:left="0" w:right="0" w:firstLine="0"/>
        <w:jc w:val="left"/>
        <w:rPr>
          <w:b/>
          <w:sz w:val="20"/>
        </w:rPr>
      </w:pPr>
      <w:r>
        <w:rPr>
          <w:b/>
          <w:sz w:val="20"/>
        </w:rPr>
        <w:t>Figure</w:t>
      </w:r>
      <w:r>
        <w:rPr>
          <w:b/>
          <w:spacing w:val="-4"/>
          <w:sz w:val="20"/>
        </w:rPr>
        <w:t> </w:t>
      </w:r>
      <w:r>
        <w:rPr>
          <w:b/>
          <w:sz w:val="20"/>
        </w:rPr>
        <w:t>17.</w:t>
      </w:r>
      <w:r>
        <w:rPr>
          <w:b/>
          <w:spacing w:val="57"/>
          <w:sz w:val="20"/>
        </w:rPr>
        <w:t> </w:t>
      </w:r>
      <w:r>
        <w:rPr>
          <w:b/>
          <w:sz w:val="20"/>
        </w:rPr>
        <w:t>Soil</w:t>
      </w:r>
      <w:r>
        <w:rPr>
          <w:b/>
          <w:spacing w:val="-3"/>
          <w:sz w:val="20"/>
        </w:rPr>
        <w:t> </w:t>
      </w:r>
      <w:r>
        <w:rPr>
          <w:b/>
          <w:sz w:val="20"/>
        </w:rPr>
        <w:t>Suitability</w:t>
      </w:r>
      <w:r>
        <w:rPr>
          <w:b/>
          <w:spacing w:val="-1"/>
          <w:sz w:val="20"/>
        </w:rPr>
        <w:t> </w:t>
      </w:r>
      <w:r>
        <w:rPr>
          <w:b/>
          <w:spacing w:val="-5"/>
          <w:sz w:val="20"/>
        </w:rPr>
        <w:t>Map</w:t>
      </w:r>
    </w:p>
    <w:p>
      <w:pPr>
        <w:pStyle w:val="BodyText"/>
        <w:spacing w:before="4"/>
        <w:rPr>
          <w:b/>
          <w:sz w:val="7"/>
        </w:rPr>
      </w:pPr>
      <w:r>
        <w:rPr>
          <w:b/>
          <w:sz w:val="7"/>
        </w:rPr>
        <w:drawing>
          <wp:anchor distT="0" distB="0" distL="0" distR="0" allowOverlap="1" layoutInCell="1" locked="0" behindDoc="1" simplePos="0" relativeHeight="487616000">
            <wp:simplePos x="0" y="0"/>
            <wp:positionH relativeFrom="page">
              <wp:posOffset>1416531</wp:posOffset>
            </wp:positionH>
            <wp:positionV relativeFrom="paragraph">
              <wp:posOffset>71743</wp:posOffset>
            </wp:positionV>
            <wp:extent cx="8681619" cy="5897880"/>
            <wp:effectExtent l="0" t="0" r="0" b="0"/>
            <wp:wrapTopAndBottom/>
            <wp:docPr id="257" name="Image 257"/>
            <wp:cNvGraphicFramePr>
              <a:graphicFrameLocks/>
            </wp:cNvGraphicFramePr>
            <a:graphic>
              <a:graphicData uri="http://schemas.openxmlformats.org/drawingml/2006/picture">
                <pic:pic>
                  <pic:nvPicPr>
                    <pic:cNvPr id="257" name="Image 257"/>
                    <pic:cNvPicPr/>
                  </pic:nvPicPr>
                  <pic:blipFill>
                    <a:blip r:embed="rId101"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180" w:bottom="660" w:left="2160" w:right="2520"/>
        </w:sectPr>
      </w:pPr>
    </w:p>
    <w:p>
      <w:pPr>
        <w:pStyle w:val="Heading9"/>
        <w:numPr>
          <w:ilvl w:val="1"/>
          <w:numId w:val="11"/>
        </w:numPr>
        <w:tabs>
          <w:tab w:pos="1368" w:val="left" w:leader="none"/>
        </w:tabs>
        <w:spacing w:line="240" w:lineRule="auto" w:before="76" w:after="0"/>
        <w:ind w:left="1368" w:right="0" w:hanging="720"/>
        <w:jc w:val="left"/>
      </w:pPr>
      <w:bookmarkStart w:name="_TOC_250040" w:id="36"/>
      <w:r>
        <w:rPr/>
        <w:t>HAZARD</w:t>
      </w:r>
      <w:r>
        <w:rPr>
          <w:spacing w:val="-3"/>
        </w:rPr>
        <w:t> </w:t>
      </w:r>
      <w:bookmarkEnd w:id="36"/>
      <w:r>
        <w:rPr>
          <w:spacing w:val="-2"/>
        </w:rPr>
        <w:t>PROFILE</w:t>
      </w:r>
    </w:p>
    <w:p>
      <w:pPr>
        <w:pStyle w:val="BodyText"/>
        <w:rPr>
          <w:b/>
        </w:rPr>
      </w:pPr>
    </w:p>
    <w:p>
      <w:pPr>
        <w:numPr>
          <w:ilvl w:val="2"/>
          <w:numId w:val="11"/>
        </w:numPr>
        <w:tabs>
          <w:tab w:pos="2086" w:val="left" w:leader="none"/>
        </w:tabs>
        <w:spacing w:before="0"/>
        <w:ind w:left="2086" w:right="0" w:hanging="718"/>
        <w:jc w:val="left"/>
        <w:rPr>
          <w:b/>
          <w:sz w:val="22"/>
        </w:rPr>
      </w:pPr>
      <w:bookmarkStart w:name="_TOC_250039" w:id="37"/>
      <w:r>
        <w:rPr>
          <w:b/>
          <w:sz w:val="22"/>
        </w:rPr>
        <w:t>Inventory</w:t>
      </w:r>
      <w:r>
        <w:rPr>
          <w:b/>
          <w:spacing w:val="-5"/>
          <w:sz w:val="22"/>
        </w:rPr>
        <w:t> </w:t>
      </w:r>
      <w:r>
        <w:rPr>
          <w:b/>
          <w:sz w:val="22"/>
        </w:rPr>
        <w:t>of</w:t>
      </w:r>
      <w:r>
        <w:rPr>
          <w:b/>
          <w:spacing w:val="-4"/>
          <w:sz w:val="22"/>
        </w:rPr>
        <w:t> </w:t>
      </w:r>
      <w:bookmarkEnd w:id="37"/>
      <w:r>
        <w:rPr>
          <w:b/>
          <w:spacing w:val="-2"/>
          <w:sz w:val="22"/>
        </w:rPr>
        <w:t>Hazard</w:t>
      </w:r>
    </w:p>
    <w:p>
      <w:pPr>
        <w:pStyle w:val="BodyText"/>
        <w:rPr>
          <w:b/>
        </w:rPr>
      </w:pPr>
    </w:p>
    <w:p>
      <w:pPr>
        <w:pStyle w:val="BodyText"/>
        <w:ind w:left="648" w:right="428" w:firstLine="719"/>
        <w:jc w:val="both"/>
      </w:pPr>
      <w:r>
        <w:rPr>
          <w:color w:val="0D0D0D"/>
        </w:rPr>
        <w:t>The</w:t>
      </w:r>
      <w:r>
        <w:rPr>
          <w:color w:val="0D0D0D"/>
          <w:spacing w:val="-2"/>
        </w:rPr>
        <w:t> </w:t>
      </w:r>
      <w:r>
        <w:rPr>
          <w:color w:val="0D0D0D"/>
        </w:rPr>
        <w:t>table</w:t>
      </w:r>
      <w:r>
        <w:rPr>
          <w:color w:val="0D0D0D"/>
          <w:spacing w:val="-3"/>
        </w:rPr>
        <w:t> </w:t>
      </w:r>
      <w:r>
        <w:rPr>
          <w:color w:val="0D0D0D"/>
        </w:rPr>
        <w:t>below</w:t>
      </w:r>
      <w:r>
        <w:rPr>
          <w:color w:val="0D0D0D"/>
          <w:spacing w:val="-3"/>
        </w:rPr>
        <w:t> </w:t>
      </w:r>
      <w:r>
        <w:rPr>
          <w:color w:val="0D0D0D"/>
        </w:rPr>
        <w:t>shows</w:t>
      </w:r>
      <w:r>
        <w:rPr>
          <w:color w:val="0D0D0D"/>
          <w:spacing w:val="-3"/>
        </w:rPr>
        <w:t> </w:t>
      </w:r>
      <w:r>
        <w:rPr>
          <w:color w:val="0D0D0D"/>
        </w:rPr>
        <w:t>the</w:t>
      </w:r>
      <w:r>
        <w:rPr>
          <w:color w:val="0D0D0D"/>
          <w:spacing w:val="-3"/>
        </w:rPr>
        <w:t> </w:t>
      </w:r>
      <w:r>
        <w:rPr>
          <w:color w:val="0D0D0D"/>
        </w:rPr>
        <w:t>inventory</w:t>
      </w:r>
      <w:r>
        <w:rPr>
          <w:color w:val="0D0D0D"/>
          <w:spacing w:val="-2"/>
        </w:rPr>
        <w:t> </w:t>
      </w:r>
      <w:r>
        <w:rPr>
          <w:color w:val="0D0D0D"/>
        </w:rPr>
        <w:t>of</w:t>
      </w:r>
      <w:r>
        <w:rPr>
          <w:color w:val="0D0D0D"/>
          <w:spacing w:val="-3"/>
        </w:rPr>
        <w:t> </w:t>
      </w:r>
      <w:r>
        <w:rPr>
          <w:color w:val="0D0D0D"/>
        </w:rPr>
        <w:t>hazards</w:t>
      </w:r>
      <w:r>
        <w:rPr>
          <w:color w:val="0D0D0D"/>
          <w:spacing w:val="-2"/>
        </w:rPr>
        <w:t> </w:t>
      </w:r>
      <w:r>
        <w:rPr>
          <w:color w:val="0D0D0D"/>
        </w:rPr>
        <w:t>the</w:t>
      </w:r>
      <w:r>
        <w:rPr>
          <w:color w:val="0D0D0D"/>
          <w:spacing w:val="-2"/>
        </w:rPr>
        <w:t> </w:t>
      </w:r>
      <w:r>
        <w:rPr>
          <w:color w:val="0D0D0D"/>
        </w:rPr>
        <w:t>municipality</w:t>
      </w:r>
      <w:r>
        <w:rPr>
          <w:color w:val="0D0D0D"/>
          <w:spacing w:val="-3"/>
        </w:rPr>
        <w:t> </w:t>
      </w:r>
      <w:r>
        <w:rPr>
          <w:color w:val="0D0D0D"/>
        </w:rPr>
        <w:t>has</w:t>
      </w:r>
      <w:r>
        <w:rPr>
          <w:color w:val="0D0D0D"/>
          <w:spacing w:val="-2"/>
        </w:rPr>
        <w:t> </w:t>
      </w:r>
      <w:r>
        <w:rPr>
          <w:color w:val="0D0D0D"/>
        </w:rPr>
        <w:t>experienced.</w:t>
      </w:r>
      <w:r>
        <w:rPr>
          <w:color w:val="0D0D0D"/>
          <w:spacing w:val="-3"/>
        </w:rPr>
        <w:t> </w:t>
      </w:r>
      <w:r>
        <w:rPr>
          <w:color w:val="0D0D0D"/>
        </w:rPr>
        <w:t>Out</w:t>
      </w:r>
      <w:r>
        <w:rPr>
          <w:color w:val="0D0D0D"/>
          <w:spacing w:val="-3"/>
        </w:rPr>
        <w:t> </w:t>
      </w:r>
      <w:r>
        <w:rPr>
          <w:color w:val="0D0D0D"/>
        </w:rPr>
        <w:t>of the 11 barangays, apart from Barangay Salvacion, the remaining 10 barangays are highly susceptible to flooding. Only barangay Salvacion has not experienced flooding considering that its</w:t>
      </w:r>
      <w:r>
        <w:rPr>
          <w:color w:val="0D0D0D"/>
          <w:spacing w:val="-12"/>
        </w:rPr>
        <w:t> </w:t>
      </w:r>
      <w:r>
        <w:rPr>
          <w:color w:val="0D0D0D"/>
        </w:rPr>
        <w:t>terrain</w:t>
      </w:r>
      <w:r>
        <w:rPr>
          <w:color w:val="0D0D0D"/>
          <w:spacing w:val="-13"/>
        </w:rPr>
        <w:t> </w:t>
      </w:r>
      <w:r>
        <w:rPr>
          <w:color w:val="0D0D0D"/>
        </w:rPr>
        <w:t>is</w:t>
      </w:r>
      <w:r>
        <w:rPr>
          <w:color w:val="0D0D0D"/>
          <w:spacing w:val="-11"/>
        </w:rPr>
        <w:t> </w:t>
      </w:r>
      <w:r>
        <w:rPr>
          <w:color w:val="0D0D0D"/>
        </w:rPr>
        <w:t>hilly</w:t>
      </w:r>
      <w:r>
        <w:rPr>
          <w:color w:val="0D0D0D"/>
          <w:spacing w:val="-12"/>
        </w:rPr>
        <w:t> </w:t>
      </w:r>
      <w:r>
        <w:rPr>
          <w:color w:val="0D0D0D"/>
        </w:rPr>
        <w:t>and</w:t>
      </w:r>
      <w:r>
        <w:rPr>
          <w:color w:val="0D0D0D"/>
          <w:spacing w:val="-8"/>
        </w:rPr>
        <w:t> </w:t>
      </w:r>
      <w:r>
        <w:rPr>
          <w:color w:val="0D0D0D"/>
        </w:rPr>
        <w:t>rolling.</w:t>
      </w:r>
      <w:r>
        <w:rPr>
          <w:color w:val="0D0D0D"/>
          <w:spacing w:val="-13"/>
        </w:rPr>
        <w:t> </w:t>
      </w:r>
      <w:r>
        <w:rPr>
          <w:color w:val="0D0D0D"/>
        </w:rPr>
        <w:t>For</w:t>
      </w:r>
      <w:r>
        <w:rPr>
          <w:color w:val="0D0D0D"/>
          <w:spacing w:val="-12"/>
        </w:rPr>
        <w:t> </w:t>
      </w:r>
      <w:r>
        <w:rPr>
          <w:color w:val="0D0D0D"/>
        </w:rPr>
        <w:t>landslide,</w:t>
      </w:r>
      <w:r>
        <w:rPr>
          <w:color w:val="0D0D0D"/>
          <w:spacing w:val="-11"/>
        </w:rPr>
        <w:t> </w:t>
      </w:r>
      <w:r>
        <w:rPr>
          <w:color w:val="0D0D0D"/>
        </w:rPr>
        <w:t>barangays</w:t>
      </w:r>
      <w:r>
        <w:rPr>
          <w:color w:val="0D0D0D"/>
          <w:spacing w:val="-12"/>
        </w:rPr>
        <w:t> </w:t>
      </w:r>
      <w:r>
        <w:rPr>
          <w:color w:val="0D0D0D"/>
        </w:rPr>
        <w:t>Tuboran,</w:t>
      </w:r>
      <w:r>
        <w:rPr>
          <w:color w:val="0D0D0D"/>
          <w:spacing w:val="-13"/>
        </w:rPr>
        <w:t> </w:t>
      </w:r>
      <w:r>
        <w:rPr>
          <w:color w:val="0D0D0D"/>
        </w:rPr>
        <w:t>Malinawon</w:t>
      </w:r>
      <w:r>
        <w:rPr>
          <w:color w:val="0D0D0D"/>
          <w:spacing w:val="-12"/>
        </w:rPr>
        <w:t> </w:t>
      </w:r>
      <w:r>
        <w:rPr>
          <w:color w:val="0D0D0D"/>
        </w:rPr>
        <w:t>and</w:t>
      </w:r>
      <w:r>
        <w:rPr>
          <w:color w:val="0D0D0D"/>
          <w:spacing w:val="-10"/>
        </w:rPr>
        <w:t> </w:t>
      </w:r>
      <w:r>
        <w:rPr>
          <w:color w:val="0D0D0D"/>
        </w:rPr>
        <w:t>Salvacion</w:t>
      </w:r>
      <w:r>
        <w:rPr>
          <w:color w:val="0D0D0D"/>
          <w:spacing w:val="-13"/>
        </w:rPr>
        <w:t> </w:t>
      </w:r>
      <w:r>
        <w:rPr>
          <w:color w:val="0D0D0D"/>
        </w:rPr>
        <w:t>are</w:t>
      </w:r>
      <w:r>
        <w:rPr>
          <w:color w:val="0D0D0D"/>
          <w:spacing w:val="-12"/>
        </w:rPr>
        <w:t> </w:t>
      </w:r>
      <w:r>
        <w:rPr>
          <w:color w:val="0D0D0D"/>
        </w:rPr>
        <w:t>very highly susceptible areas, while highly susceptible areas are Andili, Bawani, Concepcion, Nueva Visayas, Nuevo Iloco, Poblacion, Saosao and Sawangan. There is also an active fault in the municipality with certain susceptibility of earthquake, landslide or liquefaction in Barangay Malinawon and Barangay Poblacion and approximate susceptibility in barangays Sawangan and Tuboran. For liquefaction, all of the eleven barangays are generally-susceptible considering the soil type of the municipality which are commonly sandy and silty.</w:t>
      </w:r>
    </w:p>
    <w:p>
      <w:pPr>
        <w:pStyle w:val="BodyText"/>
        <w:spacing w:before="3"/>
      </w:pPr>
    </w:p>
    <w:p>
      <w:pPr>
        <w:spacing w:before="0" w:after="3"/>
        <w:ind w:left="648" w:right="0" w:firstLine="0"/>
        <w:jc w:val="left"/>
        <w:rPr>
          <w:b/>
          <w:sz w:val="22"/>
        </w:rPr>
      </w:pPr>
      <w:r>
        <w:rPr>
          <w:b/>
          <w:sz w:val="22"/>
        </w:rPr>
        <w:t>Table</w:t>
      </w:r>
      <w:r>
        <w:rPr>
          <w:b/>
          <w:spacing w:val="-3"/>
          <w:sz w:val="22"/>
        </w:rPr>
        <w:t> </w:t>
      </w:r>
      <w:r>
        <w:rPr>
          <w:b/>
          <w:sz w:val="22"/>
        </w:rPr>
        <w:t>31.</w:t>
      </w:r>
      <w:r>
        <w:rPr>
          <w:b/>
          <w:spacing w:val="61"/>
          <w:sz w:val="22"/>
        </w:rPr>
        <w:t> </w:t>
      </w:r>
      <w:r>
        <w:rPr>
          <w:b/>
          <w:sz w:val="22"/>
        </w:rPr>
        <w:t>Inventory</w:t>
      </w:r>
      <w:r>
        <w:rPr>
          <w:b/>
          <w:spacing w:val="-2"/>
          <w:sz w:val="22"/>
        </w:rPr>
        <w:t> </w:t>
      </w:r>
      <w:r>
        <w:rPr>
          <w:b/>
          <w:sz w:val="22"/>
        </w:rPr>
        <w:t>of</w:t>
      </w:r>
      <w:r>
        <w:rPr>
          <w:b/>
          <w:spacing w:val="-3"/>
          <w:sz w:val="22"/>
        </w:rPr>
        <w:t> </w:t>
      </w:r>
      <w:r>
        <w:rPr>
          <w:b/>
          <w:sz w:val="22"/>
        </w:rPr>
        <w:t>Hazards</w:t>
      </w:r>
      <w:r>
        <w:rPr>
          <w:b/>
          <w:spacing w:val="-1"/>
          <w:sz w:val="22"/>
        </w:rPr>
        <w:t> </w:t>
      </w:r>
      <w:r>
        <w:rPr>
          <w:b/>
          <w:sz w:val="22"/>
        </w:rPr>
        <w:t>and</w:t>
      </w:r>
      <w:r>
        <w:rPr>
          <w:b/>
          <w:spacing w:val="-2"/>
          <w:sz w:val="22"/>
        </w:rPr>
        <w:t> </w:t>
      </w:r>
      <w:r>
        <w:rPr>
          <w:b/>
          <w:sz w:val="22"/>
        </w:rPr>
        <w:t>their</w:t>
      </w:r>
      <w:r>
        <w:rPr>
          <w:b/>
          <w:spacing w:val="-1"/>
          <w:sz w:val="22"/>
        </w:rPr>
        <w:t> </w:t>
      </w:r>
      <w:r>
        <w:rPr>
          <w:b/>
          <w:spacing w:val="-2"/>
          <w:sz w:val="22"/>
        </w:rPr>
        <w:t>description</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0"/>
        <w:gridCol w:w="900"/>
        <w:gridCol w:w="990"/>
        <w:gridCol w:w="1080"/>
        <w:gridCol w:w="1170"/>
        <w:gridCol w:w="1260"/>
        <w:gridCol w:w="991"/>
        <w:gridCol w:w="1170"/>
        <w:gridCol w:w="1170"/>
      </w:tblGrid>
      <w:tr>
        <w:trPr>
          <w:trHeight w:val="394" w:hRule="atLeast"/>
        </w:trPr>
        <w:tc>
          <w:tcPr>
            <w:tcW w:w="4050" w:type="dxa"/>
            <w:gridSpan w:val="4"/>
          </w:tcPr>
          <w:p>
            <w:pPr>
              <w:pStyle w:val="TableParagraph"/>
              <w:spacing w:before="60"/>
              <w:ind w:left="1097"/>
              <w:rPr>
                <w:rFonts w:ascii="Calibri"/>
                <w:b/>
                <w:sz w:val="22"/>
              </w:rPr>
            </w:pPr>
            <w:r>
              <w:rPr>
                <w:rFonts w:ascii="Calibri"/>
                <w:b/>
                <w:color w:val="0D0D0D"/>
                <w:sz w:val="22"/>
              </w:rPr>
              <w:t>MAP</w:t>
            </w:r>
            <w:r>
              <w:rPr>
                <w:rFonts w:ascii="Calibri"/>
                <w:b/>
                <w:color w:val="0D0D0D"/>
                <w:spacing w:val="-1"/>
                <w:sz w:val="22"/>
              </w:rPr>
              <w:t> </w:t>
            </w:r>
            <w:r>
              <w:rPr>
                <w:rFonts w:ascii="Calibri"/>
                <w:b/>
                <w:color w:val="0D0D0D"/>
                <w:spacing w:val="-2"/>
                <w:sz w:val="22"/>
              </w:rPr>
              <w:t>INFORMATION</w:t>
            </w:r>
          </w:p>
        </w:tc>
        <w:tc>
          <w:tcPr>
            <w:tcW w:w="5761" w:type="dxa"/>
            <w:gridSpan w:val="5"/>
          </w:tcPr>
          <w:p>
            <w:pPr>
              <w:pStyle w:val="TableParagraph"/>
              <w:spacing w:before="60"/>
              <w:ind w:left="1855"/>
              <w:rPr>
                <w:rFonts w:ascii="Calibri"/>
                <w:b/>
                <w:sz w:val="22"/>
              </w:rPr>
            </w:pPr>
            <w:r>
              <w:rPr>
                <w:rFonts w:ascii="Calibri"/>
                <w:b/>
                <w:color w:val="0D0D0D"/>
                <w:sz w:val="22"/>
              </w:rPr>
              <w:t>HAZARD</w:t>
            </w:r>
            <w:r>
              <w:rPr>
                <w:rFonts w:ascii="Calibri"/>
                <w:b/>
                <w:color w:val="0D0D0D"/>
                <w:spacing w:val="-3"/>
                <w:sz w:val="22"/>
              </w:rPr>
              <w:t> </w:t>
            </w:r>
            <w:r>
              <w:rPr>
                <w:rFonts w:ascii="Calibri"/>
                <w:b/>
                <w:color w:val="0D0D0D"/>
                <w:spacing w:val="-2"/>
                <w:sz w:val="22"/>
              </w:rPr>
              <w:t>DESCRIPTION</w:t>
            </w:r>
          </w:p>
        </w:tc>
      </w:tr>
      <w:tr>
        <w:trPr>
          <w:trHeight w:val="870" w:hRule="atLeast"/>
        </w:trPr>
        <w:tc>
          <w:tcPr>
            <w:tcW w:w="1080" w:type="dxa"/>
          </w:tcPr>
          <w:p>
            <w:pPr>
              <w:pStyle w:val="TableParagraph"/>
              <w:spacing w:before="106"/>
              <w:rPr>
                <w:b/>
                <w:sz w:val="18"/>
              </w:rPr>
            </w:pPr>
          </w:p>
          <w:p>
            <w:pPr>
              <w:pStyle w:val="TableParagraph"/>
              <w:ind w:left="221"/>
              <w:rPr>
                <w:b/>
                <w:sz w:val="18"/>
              </w:rPr>
            </w:pPr>
            <w:r>
              <w:rPr>
                <w:b/>
                <w:spacing w:val="-2"/>
                <w:sz w:val="18"/>
              </w:rPr>
              <w:t>Hazard</w:t>
            </w:r>
          </w:p>
        </w:tc>
        <w:tc>
          <w:tcPr>
            <w:tcW w:w="900" w:type="dxa"/>
          </w:tcPr>
          <w:p>
            <w:pPr>
              <w:pStyle w:val="TableParagraph"/>
              <w:spacing w:before="106"/>
              <w:rPr>
                <w:b/>
                <w:sz w:val="18"/>
              </w:rPr>
            </w:pPr>
          </w:p>
          <w:p>
            <w:pPr>
              <w:pStyle w:val="TableParagraph"/>
              <w:ind w:left="141"/>
              <w:rPr>
                <w:b/>
                <w:sz w:val="18"/>
              </w:rPr>
            </w:pPr>
            <w:r>
              <w:rPr>
                <w:b/>
                <w:spacing w:val="-2"/>
                <w:sz w:val="18"/>
              </w:rPr>
              <w:t>Source</w:t>
            </w:r>
          </w:p>
        </w:tc>
        <w:tc>
          <w:tcPr>
            <w:tcW w:w="990" w:type="dxa"/>
          </w:tcPr>
          <w:p>
            <w:pPr>
              <w:pStyle w:val="TableParagraph"/>
              <w:spacing w:before="106"/>
              <w:rPr>
                <w:b/>
                <w:sz w:val="18"/>
              </w:rPr>
            </w:pPr>
          </w:p>
          <w:p>
            <w:pPr>
              <w:pStyle w:val="TableParagraph"/>
              <w:ind w:right="243"/>
              <w:jc w:val="right"/>
              <w:rPr>
                <w:b/>
                <w:sz w:val="18"/>
              </w:rPr>
            </w:pPr>
            <w:r>
              <w:rPr>
                <w:b/>
                <w:spacing w:val="-2"/>
                <w:sz w:val="18"/>
              </w:rPr>
              <w:t>Scale</w:t>
            </w:r>
          </w:p>
        </w:tc>
        <w:tc>
          <w:tcPr>
            <w:tcW w:w="1080" w:type="dxa"/>
          </w:tcPr>
          <w:p>
            <w:pPr>
              <w:pStyle w:val="TableParagraph"/>
              <w:ind w:left="73" w:right="58"/>
              <w:jc w:val="center"/>
              <w:rPr>
                <w:b/>
                <w:sz w:val="18"/>
              </w:rPr>
            </w:pPr>
            <w:r>
              <w:rPr>
                <w:b/>
                <w:spacing w:val="-2"/>
                <w:sz w:val="18"/>
              </w:rPr>
              <w:t>Format/D ata/Refer</w:t>
            </w:r>
          </w:p>
          <w:p>
            <w:pPr>
              <w:pStyle w:val="TableParagraph"/>
              <w:spacing w:line="216" w:lineRule="exact"/>
              <w:ind w:left="71" w:right="58"/>
              <w:jc w:val="center"/>
              <w:rPr>
                <w:b/>
                <w:sz w:val="18"/>
              </w:rPr>
            </w:pPr>
            <w:r>
              <w:rPr>
                <w:b/>
                <w:spacing w:val="-4"/>
                <w:sz w:val="18"/>
              </w:rPr>
              <w:t>ence </w:t>
            </w:r>
            <w:r>
              <w:rPr>
                <w:b/>
                <w:spacing w:val="-2"/>
                <w:sz w:val="18"/>
              </w:rPr>
              <w:t>System</w:t>
            </w:r>
          </w:p>
        </w:tc>
        <w:tc>
          <w:tcPr>
            <w:tcW w:w="1170" w:type="dxa"/>
          </w:tcPr>
          <w:p>
            <w:pPr>
              <w:pStyle w:val="TableParagraph"/>
              <w:spacing w:before="216"/>
              <w:ind w:left="497" w:right="52" w:hanging="432"/>
              <w:rPr>
                <w:b/>
                <w:sz w:val="18"/>
              </w:rPr>
            </w:pPr>
            <w:r>
              <w:rPr>
                <w:b/>
                <w:spacing w:val="-2"/>
                <w:sz w:val="18"/>
              </w:rPr>
              <w:t>Susceptibili </w:t>
            </w:r>
            <w:r>
              <w:rPr>
                <w:b/>
                <w:spacing w:val="-6"/>
                <w:sz w:val="18"/>
              </w:rPr>
              <w:t>ty</w:t>
            </w:r>
          </w:p>
        </w:tc>
        <w:tc>
          <w:tcPr>
            <w:tcW w:w="1260" w:type="dxa"/>
          </w:tcPr>
          <w:p>
            <w:pPr>
              <w:pStyle w:val="TableParagraph"/>
              <w:spacing w:before="216"/>
              <w:ind w:left="220" w:right="85" w:hanging="122"/>
              <w:rPr>
                <w:b/>
                <w:sz w:val="18"/>
              </w:rPr>
            </w:pPr>
            <w:r>
              <w:rPr>
                <w:b/>
                <w:spacing w:val="-2"/>
                <w:sz w:val="18"/>
              </w:rPr>
              <w:t>Magnitude/ Intensity</w:t>
            </w:r>
          </w:p>
        </w:tc>
        <w:tc>
          <w:tcPr>
            <w:tcW w:w="991" w:type="dxa"/>
          </w:tcPr>
          <w:p>
            <w:pPr>
              <w:pStyle w:val="TableParagraph"/>
              <w:spacing w:before="216"/>
              <w:ind w:left="231" w:right="85" w:hanging="128"/>
              <w:rPr>
                <w:b/>
                <w:sz w:val="18"/>
              </w:rPr>
            </w:pPr>
            <w:r>
              <w:rPr>
                <w:b/>
                <w:sz w:val="18"/>
              </w:rPr>
              <w:t>Speed</w:t>
            </w:r>
            <w:r>
              <w:rPr>
                <w:b/>
                <w:spacing w:val="-14"/>
                <w:sz w:val="18"/>
              </w:rPr>
              <w:t> </w:t>
            </w:r>
            <w:r>
              <w:rPr>
                <w:b/>
                <w:sz w:val="18"/>
              </w:rPr>
              <w:t>of </w:t>
            </w:r>
            <w:r>
              <w:rPr>
                <w:b/>
                <w:spacing w:val="-4"/>
                <w:sz w:val="18"/>
              </w:rPr>
              <w:t>Onset</w:t>
            </w:r>
          </w:p>
        </w:tc>
        <w:tc>
          <w:tcPr>
            <w:tcW w:w="1170" w:type="dxa"/>
          </w:tcPr>
          <w:p>
            <w:pPr>
              <w:pStyle w:val="TableParagraph"/>
              <w:spacing w:before="107"/>
              <w:ind w:left="73" w:right="62" w:firstLine="2"/>
              <w:jc w:val="center"/>
              <w:rPr>
                <w:b/>
                <w:sz w:val="18"/>
              </w:rPr>
            </w:pPr>
            <w:r>
              <w:rPr>
                <w:b/>
                <w:spacing w:val="-2"/>
                <w:sz w:val="18"/>
              </w:rPr>
              <w:t>Likelihood </w:t>
            </w:r>
            <w:r>
              <w:rPr>
                <w:b/>
                <w:spacing w:val="-6"/>
                <w:sz w:val="18"/>
              </w:rPr>
              <w:t>of </w:t>
            </w:r>
            <w:r>
              <w:rPr>
                <w:b/>
                <w:spacing w:val="-2"/>
                <w:sz w:val="18"/>
              </w:rPr>
              <w:t>Occurrence</w:t>
            </w:r>
          </w:p>
        </w:tc>
        <w:tc>
          <w:tcPr>
            <w:tcW w:w="1170" w:type="dxa"/>
          </w:tcPr>
          <w:p>
            <w:pPr>
              <w:pStyle w:val="TableParagraph"/>
              <w:spacing w:before="216"/>
              <w:ind w:left="215" w:right="198" w:firstLine="116"/>
              <w:rPr>
                <w:b/>
                <w:sz w:val="18"/>
              </w:rPr>
            </w:pPr>
            <w:r>
              <w:rPr>
                <w:b/>
                <w:spacing w:val="-2"/>
                <w:sz w:val="18"/>
              </w:rPr>
              <w:t>Areas Covered</w:t>
            </w:r>
          </w:p>
        </w:tc>
      </w:tr>
      <w:tr>
        <w:trPr>
          <w:trHeight w:val="217" w:hRule="atLeast"/>
        </w:trPr>
        <w:tc>
          <w:tcPr>
            <w:tcW w:w="1080" w:type="dxa"/>
          </w:tcPr>
          <w:p>
            <w:pPr>
              <w:pStyle w:val="TableParagraph"/>
              <w:spacing w:line="198" w:lineRule="exact"/>
              <w:ind w:left="71" w:right="60"/>
              <w:jc w:val="center"/>
              <w:rPr>
                <w:b/>
                <w:sz w:val="18"/>
              </w:rPr>
            </w:pPr>
            <w:r>
              <w:rPr>
                <w:b/>
                <w:spacing w:val="-10"/>
                <w:sz w:val="18"/>
              </w:rPr>
              <w:t>1</w:t>
            </w:r>
          </w:p>
        </w:tc>
        <w:tc>
          <w:tcPr>
            <w:tcW w:w="900" w:type="dxa"/>
          </w:tcPr>
          <w:p>
            <w:pPr>
              <w:pStyle w:val="TableParagraph"/>
              <w:spacing w:line="198" w:lineRule="exact"/>
              <w:ind w:left="63" w:right="52"/>
              <w:jc w:val="center"/>
              <w:rPr>
                <w:b/>
                <w:sz w:val="18"/>
              </w:rPr>
            </w:pPr>
            <w:r>
              <w:rPr>
                <w:b/>
                <w:spacing w:val="-10"/>
                <w:sz w:val="18"/>
              </w:rPr>
              <w:t>2</w:t>
            </w:r>
          </w:p>
        </w:tc>
        <w:tc>
          <w:tcPr>
            <w:tcW w:w="990" w:type="dxa"/>
          </w:tcPr>
          <w:p>
            <w:pPr>
              <w:pStyle w:val="TableParagraph"/>
              <w:spacing w:line="198" w:lineRule="exact"/>
              <w:ind w:left="13"/>
              <w:jc w:val="center"/>
              <w:rPr>
                <w:b/>
                <w:sz w:val="18"/>
              </w:rPr>
            </w:pPr>
            <w:r>
              <w:rPr>
                <w:b/>
                <w:spacing w:val="-10"/>
                <w:sz w:val="18"/>
              </w:rPr>
              <w:t>3</w:t>
            </w:r>
          </w:p>
        </w:tc>
        <w:tc>
          <w:tcPr>
            <w:tcW w:w="1080" w:type="dxa"/>
          </w:tcPr>
          <w:p>
            <w:pPr>
              <w:pStyle w:val="TableParagraph"/>
              <w:spacing w:line="198" w:lineRule="exact"/>
              <w:ind w:left="71" w:right="60"/>
              <w:jc w:val="center"/>
              <w:rPr>
                <w:b/>
                <w:sz w:val="18"/>
              </w:rPr>
            </w:pPr>
            <w:r>
              <w:rPr>
                <w:b/>
                <w:spacing w:val="-10"/>
                <w:sz w:val="18"/>
              </w:rPr>
              <w:t>4</w:t>
            </w:r>
          </w:p>
        </w:tc>
        <w:tc>
          <w:tcPr>
            <w:tcW w:w="1170" w:type="dxa"/>
          </w:tcPr>
          <w:p>
            <w:pPr>
              <w:pStyle w:val="TableParagraph"/>
              <w:spacing w:line="198" w:lineRule="exact"/>
              <w:ind w:left="14"/>
              <w:jc w:val="center"/>
              <w:rPr>
                <w:b/>
                <w:sz w:val="18"/>
              </w:rPr>
            </w:pPr>
            <w:r>
              <w:rPr>
                <w:b/>
                <w:spacing w:val="-10"/>
                <w:sz w:val="18"/>
              </w:rPr>
              <w:t>5</w:t>
            </w:r>
          </w:p>
        </w:tc>
        <w:tc>
          <w:tcPr>
            <w:tcW w:w="1260" w:type="dxa"/>
          </w:tcPr>
          <w:p>
            <w:pPr>
              <w:pStyle w:val="TableParagraph"/>
              <w:spacing w:line="198" w:lineRule="exact"/>
              <w:ind w:left="13" w:right="1"/>
              <w:jc w:val="center"/>
              <w:rPr>
                <w:b/>
                <w:sz w:val="18"/>
              </w:rPr>
            </w:pPr>
            <w:r>
              <w:rPr>
                <w:b/>
                <w:spacing w:val="-10"/>
                <w:sz w:val="18"/>
              </w:rPr>
              <w:t>6</w:t>
            </w:r>
          </w:p>
        </w:tc>
        <w:tc>
          <w:tcPr>
            <w:tcW w:w="991" w:type="dxa"/>
          </w:tcPr>
          <w:p>
            <w:pPr>
              <w:pStyle w:val="TableParagraph"/>
              <w:spacing w:line="198" w:lineRule="exact"/>
              <w:ind w:left="14"/>
              <w:jc w:val="center"/>
              <w:rPr>
                <w:b/>
                <w:sz w:val="18"/>
              </w:rPr>
            </w:pPr>
            <w:r>
              <w:rPr>
                <w:b/>
                <w:spacing w:val="-10"/>
                <w:sz w:val="18"/>
              </w:rPr>
              <w:t>7</w:t>
            </w:r>
          </w:p>
        </w:tc>
        <w:tc>
          <w:tcPr>
            <w:tcW w:w="1170" w:type="dxa"/>
          </w:tcPr>
          <w:p>
            <w:pPr>
              <w:pStyle w:val="TableParagraph"/>
              <w:spacing w:line="198" w:lineRule="exact"/>
              <w:ind w:left="14" w:right="1"/>
              <w:jc w:val="center"/>
              <w:rPr>
                <w:b/>
                <w:sz w:val="18"/>
              </w:rPr>
            </w:pPr>
            <w:r>
              <w:rPr>
                <w:b/>
                <w:spacing w:val="-10"/>
                <w:sz w:val="18"/>
              </w:rPr>
              <w:t>8</w:t>
            </w:r>
          </w:p>
        </w:tc>
        <w:tc>
          <w:tcPr>
            <w:tcW w:w="1170" w:type="dxa"/>
          </w:tcPr>
          <w:p>
            <w:pPr>
              <w:pStyle w:val="TableParagraph"/>
              <w:spacing w:line="198" w:lineRule="exact"/>
              <w:ind w:left="14" w:right="1"/>
              <w:jc w:val="center"/>
              <w:rPr>
                <w:b/>
                <w:sz w:val="18"/>
              </w:rPr>
            </w:pPr>
            <w:r>
              <w:rPr>
                <w:b/>
                <w:spacing w:val="-10"/>
                <w:sz w:val="18"/>
              </w:rPr>
              <w:t>9</w:t>
            </w:r>
          </w:p>
        </w:tc>
      </w:tr>
      <w:tr>
        <w:trPr>
          <w:trHeight w:val="2390" w:hRule="atLeast"/>
        </w:trPr>
        <w:tc>
          <w:tcPr>
            <w:tcW w:w="1080" w:type="dxa"/>
          </w:tcPr>
          <w:p>
            <w:pPr>
              <w:pStyle w:val="TableParagraph"/>
              <w:rPr>
                <w:b/>
                <w:sz w:val="20"/>
              </w:rPr>
            </w:pPr>
          </w:p>
          <w:p>
            <w:pPr>
              <w:pStyle w:val="TableParagraph"/>
              <w:rPr>
                <w:b/>
                <w:sz w:val="20"/>
              </w:rPr>
            </w:pPr>
          </w:p>
          <w:p>
            <w:pPr>
              <w:pStyle w:val="TableParagraph"/>
              <w:rPr>
                <w:b/>
                <w:sz w:val="20"/>
              </w:rPr>
            </w:pPr>
          </w:p>
          <w:p>
            <w:pPr>
              <w:pStyle w:val="TableParagraph"/>
              <w:spacing w:before="106"/>
              <w:rPr>
                <w:b/>
                <w:sz w:val="20"/>
              </w:rPr>
            </w:pPr>
          </w:p>
          <w:p>
            <w:pPr>
              <w:pStyle w:val="TableParagraph"/>
              <w:ind w:left="59"/>
              <w:rPr>
                <w:sz w:val="20"/>
              </w:rPr>
            </w:pPr>
            <w:r>
              <w:rPr>
                <w:spacing w:val="-2"/>
                <w:sz w:val="20"/>
              </w:rPr>
              <w:t>Flood</w:t>
            </w:r>
          </w:p>
        </w:tc>
        <w:tc>
          <w:tcPr>
            <w:tcW w:w="900" w:type="dxa"/>
          </w:tcPr>
          <w:p>
            <w:pPr>
              <w:pStyle w:val="TableParagraph"/>
              <w:rPr>
                <w:b/>
                <w:sz w:val="18"/>
              </w:rPr>
            </w:pPr>
          </w:p>
          <w:p>
            <w:pPr>
              <w:pStyle w:val="TableParagraph"/>
              <w:rPr>
                <w:b/>
                <w:sz w:val="18"/>
              </w:rPr>
            </w:pPr>
          </w:p>
          <w:p>
            <w:pPr>
              <w:pStyle w:val="TableParagraph"/>
              <w:rPr>
                <w:b/>
                <w:sz w:val="18"/>
              </w:rPr>
            </w:pPr>
          </w:p>
          <w:p>
            <w:pPr>
              <w:pStyle w:val="TableParagraph"/>
              <w:spacing w:before="214"/>
              <w:rPr>
                <w:b/>
                <w:sz w:val="18"/>
              </w:rPr>
            </w:pPr>
          </w:p>
          <w:p>
            <w:pPr>
              <w:pStyle w:val="TableParagraph"/>
              <w:spacing w:before="1"/>
              <w:ind w:left="59"/>
              <w:rPr>
                <w:sz w:val="18"/>
              </w:rPr>
            </w:pPr>
            <w:r>
              <w:rPr>
                <w:spacing w:val="-5"/>
                <w:sz w:val="18"/>
              </w:rPr>
              <w:t>MGB</w:t>
            </w:r>
          </w:p>
        </w:tc>
        <w:tc>
          <w:tcPr>
            <w:tcW w:w="990" w:type="dxa"/>
          </w:tcPr>
          <w:p>
            <w:pPr>
              <w:pStyle w:val="TableParagraph"/>
              <w:rPr>
                <w:b/>
                <w:sz w:val="18"/>
              </w:rPr>
            </w:pPr>
          </w:p>
          <w:p>
            <w:pPr>
              <w:pStyle w:val="TableParagraph"/>
              <w:rPr>
                <w:b/>
                <w:sz w:val="18"/>
              </w:rPr>
            </w:pPr>
          </w:p>
          <w:p>
            <w:pPr>
              <w:pStyle w:val="TableParagraph"/>
              <w:rPr>
                <w:b/>
                <w:sz w:val="18"/>
              </w:rPr>
            </w:pPr>
          </w:p>
          <w:p>
            <w:pPr>
              <w:pStyle w:val="TableParagraph"/>
              <w:spacing w:before="214"/>
              <w:rPr>
                <w:b/>
                <w:sz w:val="18"/>
              </w:rPr>
            </w:pPr>
          </w:p>
          <w:p>
            <w:pPr>
              <w:pStyle w:val="TableParagraph"/>
              <w:spacing w:before="1"/>
              <w:ind w:right="213"/>
              <w:jc w:val="right"/>
              <w:rPr>
                <w:sz w:val="18"/>
              </w:rPr>
            </w:pPr>
            <w:r>
              <w:rPr>
                <w:spacing w:val="-2"/>
                <w:sz w:val="18"/>
              </w:rPr>
              <w:t>1:62,000</w:t>
            </w:r>
          </w:p>
        </w:tc>
        <w:tc>
          <w:tcPr>
            <w:tcW w:w="1080" w:type="dxa"/>
          </w:tcPr>
          <w:p>
            <w:pPr>
              <w:pStyle w:val="TableParagraph"/>
              <w:rPr>
                <w:b/>
                <w:sz w:val="18"/>
              </w:rPr>
            </w:pPr>
          </w:p>
          <w:p>
            <w:pPr>
              <w:pStyle w:val="TableParagraph"/>
              <w:rPr>
                <w:b/>
                <w:sz w:val="18"/>
              </w:rPr>
            </w:pPr>
          </w:p>
          <w:p>
            <w:pPr>
              <w:pStyle w:val="TableParagraph"/>
              <w:spacing w:before="214"/>
              <w:rPr>
                <w:b/>
                <w:sz w:val="18"/>
              </w:rPr>
            </w:pPr>
          </w:p>
          <w:p>
            <w:pPr>
              <w:pStyle w:val="TableParagraph"/>
              <w:ind w:left="59" w:right="301"/>
              <w:rPr>
                <w:sz w:val="18"/>
              </w:rPr>
            </w:pPr>
            <w:r>
              <w:rPr>
                <w:sz w:val="18"/>
              </w:rPr>
              <w:t>WGS</w:t>
            </w:r>
            <w:r>
              <w:rPr>
                <w:spacing w:val="-15"/>
                <w:sz w:val="18"/>
              </w:rPr>
              <w:t> </w:t>
            </w:r>
            <w:r>
              <w:rPr>
                <w:sz w:val="18"/>
              </w:rPr>
              <w:t>84/ </w:t>
            </w:r>
            <w:r>
              <w:rPr>
                <w:spacing w:val="-4"/>
                <w:sz w:val="18"/>
              </w:rPr>
              <w:t>UTM</w:t>
            </w:r>
          </w:p>
          <w:p>
            <w:pPr>
              <w:pStyle w:val="TableParagraph"/>
              <w:spacing w:line="217" w:lineRule="exact"/>
              <w:ind w:left="59"/>
              <w:rPr>
                <w:sz w:val="18"/>
              </w:rPr>
            </w:pPr>
            <w:r>
              <w:rPr>
                <w:sz w:val="18"/>
              </w:rPr>
              <w:t>Zone</w:t>
            </w:r>
            <w:r>
              <w:rPr>
                <w:spacing w:val="-5"/>
                <w:sz w:val="18"/>
              </w:rPr>
              <w:t> 51N</w:t>
            </w:r>
          </w:p>
        </w:tc>
        <w:tc>
          <w:tcPr>
            <w:tcW w:w="1170" w:type="dxa"/>
          </w:tcPr>
          <w:p>
            <w:pPr>
              <w:pStyle w:val="TableParagraph"/>
              <w:rPr>
                <w:b/>
                <w:sz w:val="18"/>
              </w:rPr>
            </w:pPr>
          </w:p>
          <w:p>
            <w:pPr>
              <w:pStyle w:val="TableParagraph"/>
              <w:rPr>
                <w:b/>
                <w:sz w:val="18"/>
              </w:rPr>
            </w:pPr>
          </w:p>
          <w:p>
            <w:pPr>
              <w:pStyle w:val="TableParagraph"/>
              <w:rPr>
                <w:b/>
                <w:sz w:val="18"/>
              </w:rPr>
            </w:pPr>
          </w:p>
          <w:p>
            <w:pPr>
              <w:pStyle w:val="TableParagraph"/>
              <w:spacing w:before="214"/>
              <w:rPr>
                <w:b/>
                <w:sz w:val="18"/>
              </w:rPr>
            </w:pPr>
          </w:p>
          <w:p>
            <w:pPr>
              <w:pStyle w:val="TableParagraph"/>
              <w:spacing w:before="1"/>
              <w:ind w:left="60"/>
              <w:rPr>
                <w:sz w:val="18"/>
              </w:rPr>
            </w:pPr>
            <w:r>
              <w:rPr>
                <w:spacing w:val="-4"/>
                <w:sz w:val="18"/>
              </w:rPr>
              <w:t>High</w:t>
            </w:r>
          </w:p>
        </w:tc>
        <w:tc>
          <w:tcPr>
            <w:tcW w:w="1260" w:type="dxa"/>
          </w:tcPr>
          <w:p>
            <w:pPr>
              <w:pStyle w:val="TableParagraph"/>
              <w:rPr>
                <w:b/>
                <w:sz w:val="18"/>
              </w:rPr>
            </w:pPr>
          </w:p>
          <w:p>
            <w:pPr>
              <w:pStyle w:val="TableParagraph"/>
              <w:rPr>
                <w:b/>
                <w:sz w:val="18"/>
              </w:rPr>
            </w:pPr>
          </w:p>
          <w:p>
            <w:pPr>
              <w:pStyle w:val="TableParagraph"/>
              <w:rPr>
                <w:b/>
                <w:sz w:val="18"/>
              </w:rPr>
            </w:pPr>
          </w:p>
          <w:p>
            <w:pPr>
              <w:pStyle w:val="TableParagraph"/>
              <w:spacing w:before="104"/>
              <w:rPr>
                <w:b/>
                <w:sz w:val="18"/>
              </w:rPr>
            </w:pPr>
          </w:p>
          <w:p>
            <w:pPr>
              <w:pStyle w:val="TableParagraph"/>
              <w:spacing w:before="1"/>
              <w:ind w:left="60" w:right="112"/>
              <w:rPr>
                <w:sz w:val="18"/>
              </w:rPr>
            </w:pPr>
            <w:r>
              <w:rPr>
                <w:sz w:val="18"/>
              </w:rPr>
              <w:t>2</w:t>
            </w:r>
            <w:r>
              <w:rPr>
                <w:spacing w:val="-15"/>
                <w:sz w:val="18"/>
              </w:rPr>
              <w:t> </w:t>
            </w:r>
            <w:r>
              <w:rPr>
                <w:sz w:val="18"/>
              </w:rPr>
              <w:t>meters</w:t>
            </w:r>
            <w:r>
              <w:rPr>
                <w:spacing w:val="-14"/>
                <w:sz w:val="18"/>
              </w:rPr>
              <w:t> </w:t>
            </w:r>
            <w:r>
              <w:rPr>
                <w:sz w:val="18"/>
              </w:rPr>
              <w:t>an</w:t>
            </w:r>
            <w:r>
              <w:rPr>
                <w:sz w:val="18"/>
              </w:rPr>
              <w:t>d </w:t>
            </w:r>
            <w:r>
              <w:rPr>
                <w:spacing w:val="-2"/>
                <w:sz w:val="18"/>
              </w:rPr>
              <w:t>above</w:t>
            </w:r>
          </w:p>
        </w:tc>
        <w:tc>
          <w:tcPr>
            <w:tcW w:w="991" w:type="dxa"/>
          </w:tcPr>
          <w:p>
            <w:pPr>
              <w:pStyle w:val="TableParagraph"/>
              <w:rPr>
                <w:b/>
                <w:sz w:val="18"/>
              </w:rPr>
            </w:pPr>
          </w:p>
          <w:p>
            <w:pPr>
              <w:pStyle w:val="TableParagraph"/>
              <w:rPr>
                <w:b/>
                <w:sz w:val="18"/>
              </w:rPr>
            </w:pPr>
          </w:p>
          <w:p>
            <w:pPr>
              <w:pStyle w:val="TableParagraph"/>
              <w:rPr>
                <w:b/>
                <w:sz w:val="18"/>
              </w:rPr>
            </w:pPr>
          </w:p>
          <w:p>
            <w:pPr>
              <w:pStyle w:val="TableParagraph"/>
              <w:spacing w:before="214"/>
              <w:rPr>
                <w:b/>
                <w:sz w:val="18"/>
              </w:rPr>
            </w:pPr>
          </w:p>
          <w:p>
            <w:pPr>
              <w:pStyle w:val="TableParagraph"/>
              <w:spacing w:before="1"/>
              <w:ind w:left="60"/>
              <w:rPr>
                <w:sz w:val="18"/>
              </w:rPr>
            </w:pPr>
            <w:r>
              <w:rPr>
                <w:spacing w:val="-2"/>
                <w:sz w:val="18"/>
              </w:rPr>
              <w:t>sudden</w:t>
            </w:r>
          </w:p>
        </w:tc>
        <w:tc>
          <w:tcPr>
            <w:tcW w:w="1170" w:type="dxa"/>
          </w:tcPr>
          <w:p>
            <w:pPr>
              <w:pStyle w:val="TableParagraph"/>
              <w:spacing w:before="104"/>
              <w:rPr>
                <w:b/>
                <w:sz w:val="18"/>
              </w:rPr>
            </w:pPr>
          </w:p>
          <w:p>
            <w:pPr>
              <w:pStyle w:val="TableParagraph"/>
              <w:ind w:left="59" w:right="131"/>
              <w:rPr>
                <w:sz w:val="18"/>
              </w:rPr>
            </w:pPr>
            <w:r>
              <w:rPr>
                <w:spacing w:val="-2"/>
                <w:sz w:val="18"/>
              </w:rPr>
              <w:t>floods </w:t>
            </w:r>
            <w:r>
              <w:rPr>
                <w:sz w:val="18"/>
              </w:rPr>
              <w:t>triggered</w:t>
            </w:r>
            <w:r>
              <w:rPr>
                <w:spacing w:val="-15"/>
                <w:sz w:val="18"/>
              </w:rPr>
              <w:t> </w:t>
            </w:r>
            <w:r>
              <w:rPr>
                <w:sz w:val="18"/>
              </w:rPr>
              <w:t>by 180mm 2-</w:t>
            </w:r>
          </w:p>
          <w:p>
            <w:pPr>
              <w:pStyle w:val="TableParagraph"/>
              <w:spacing w:before="1"/>
              <w:ind w:left="59" w:right="42"/>
              <w:rPr>
                <w:sz w:val="18"/>
              </w:rPr>
            </w:pPr>
            <w:r>
              <w:rPr>
                <w:sz w:val="18"/>
              </w:rPr>
              <w:t>3days</w:t>
            </w:r>
            <w:r>
              <w:rPr>
                <w:spacing w:val="-15"/>
                <w:sz w:val="18"/>
              </w:rPr>
              <w:t> </w:t>
            </w:r>
            <w:r>
              <w:rPr>
                <w:sz w:val="18"/>
              </w:rPr>
              <w:t>rainfall with an </w:t>
            </w:r>
            <w:r>
              <w:rPr>
                <w:spacing w:val="-2"/>
                <w:sz w:val="18"/>
              </w:rPr>
              <w:t>estimated yearly recurrence</w:t>
            </w:r>
          </w:p>
        </w:tc>
        <w:tc>
          <w:tcPr>
            <w:tcW w:w="1170" w:type="dxa"/>
          </w:tcPr>
          <w:p>
            <w:pPr>
              <w:pStyle w:val="TableParagraph"/>
              <w:ind w:left="59" w:right="150"/>
              <w:rPr>
                <w:sz w:val="18"/>
              </w:rPr>
            </w:pPr>
            <w:r>
              <w:rPr>
                <w:spacing w:val="-2"/>
                <w:sz w:val="18"/>
              </w:rPr>
              <w:t>Andili Bawani Concepcion Malinawon Nueva Visayas </w:t>
            </w:r>
            <w:r>
              <w:rPr>
                <w:sz w:val="18"/>
              </w:rPr>
              <w:t>Nuevo</w:t>
            </w:r>
            <w:r>
              <w:rPr>
                <w:spacing w:val="-15"/>
                <w:sz w:val="18"/>
              </w:rPr>
              <w:t> </w:t>
            </w:r>
            <w:r>
              <w:rPr>
                <w:sz w:val="18"/>
              </w:rPr>
              <w:t>Iloco </w:t>
            </w:r>
            <w:r>
              <w:rPr>
                <w:spacing w:val="-2"/>
                <w:sz w:val="18"/>
              </w:rPr>
              <w:t>Poblacion Saosao Sawangan</w:t>
            </w:r>
          </w:p>
          <w:p>
            <w:pPr>
              <w:pStyle w:val="TableParagraph"/>
              <w:spacing w:line="199" w:lineRule="exact"/>
              <w:ind w:left="59"/>
              <w:rPr>
                <w:sz w:val="18"/>
              </w:rPr>
            </w:pPr>
            <w:r>
              <w:rPr>
                <w:spacing w:val="-2"/>
                <w:sz w:val="18"/>
              </w:rPr>
              <w:t>Tuboran</w:t>
            </w:r>
          </w:p>
        </w:tc>
      </w:tr>
      <w:tr>
        <w:trPr>
          <w:trHeight w:val="1738" w:hRule="atLeast"/>
        </w:trPr>
        <w:tc>
          <w:tcPr>
            <w:tcW w:w="1080" w:type="dxa"/>
            <w:vMerge w:val="restart"/>
          </w:tcPr>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172"/>
              <w:rPr>
                <w:b/>
                <w:sz w:val="20"/>
              </w:rPr>
            </w:pPr>
          </w:p>
          <w:p>
            <w:pPr>
              <w:pStyle w:val="TableParagraph"/>
              <w:ind w:left="59"/>
              <w:rPr>
                <w:sz w:val="20"/>
              </w:rPr>
            </w:pPr>
            <w:r>
              <w:rPr>
                <w:spacing w:val="-2"/>
                <w:sz w:val="20"/>
              </w:rPr>
              <w:t>Landslide</w:t>
            </w:r>
          </w:p>
        </w:tc>
        <w:tc>
          <w:tcPr>
            <w:tcW w:w="900" w:type="dxa"/>
            <w:vMerge w:val="restart"/>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111"/>
              <w:rPr>
                <w:b/>
                <w:sz w:val="18"/>
              </w:rPr>
            </w:pPr>
          </w:p>
          <w:p>
            <w:pPr>
              <w:pStyle w:val="TableParagraph"/>
              <w:ind w:left="59"/>
              <w:rPr>
                <w:sz w:val="18"/>
              </w:rPr>
            </w:pPr>
            <w:r>
              <w:rPr>
                <w:spacing w:val="-5"/>
                <w:sz w:val="18"/>
              </w:rPr>
              <w:t>MGB</w:t>
            </w:r>
          </w:p>
        </w:tc>
        <w:tc>
          <w:tcPr>
            <w:tcW w:w="990" w:type="dxa"/>
            <w:vMerge w:val="restart"/>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111"/>
              <w:rPr>
                <w:b/>
                <w:sz w:val="18"/>
              </w:rPr>
            </w:pPr>
          </w:p>
          <w:p>
            <w:pPr>
              <w:pStyle w:val="TableParagraph"/>
              <w:ind w:left="59"/>
              <w:rPr>
                <w:sz w:val="18"/>
              </w:rPr>
            </w:pPr>
            <w:r>
              <w:rPr>
                <w:spacing w:val="-2"/>
                <w:sz w:val="18"/>
              </w:rPr>
              <w:t>1:62,000</w:t>
            </w:r>
          </w:p>
        </w:tc>
        <w:tc>
          <w:tcPr>
            <w:tcW w:w="1080" w:type="dxa"/>
            <w:vMerge w:val="restart"/>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110"/>
              <w:rPr>
                <w:b/>
                <w:sz w:val="18"/>
              </w:rPr>
            </w:pPr>
          </w:p>
          <w:p>
            <w:pPr>
              <w:pStyle w:val="TableParagraph"/>
              <w:spacing w:before="1"/>
              <w:ind w:left="59" w:right="301"/>
              <w:rPr>
                <w:sz w:val="18"/>
              </w:rPr>
            </w:pPr>
            <w:r>
              <w:rPr>
                <w:sz w:val="18"/>
              </w:rPr>
              <w:t>WGS</w:t>
            </w:r>
            <w:r>
              <w:rPr>
                <w:spacing w:val="-15"/>
                <w:sz w:val="18"/>
              </w:rPr>
              <w:t> </w:t>
            </w:r>
            <w:r>
              <w:rPr>
                <w:sz w:val="18"/>
              </w:rPr>
              <w:t>84/ </w:t>
            </w:r>
            <w:r>
              <w:rPr>
                <w:spacing w:val="-4"/>
                <w:sz w:val="18"/>
              </w:rPr>
              <w:t>UTM</w:t>
            </w:r>
          </w:p>
          <w:p>
            <w:pPr>
              <w:pStyle w:val="TableParagraph"/>
              <w:spacing w:line="217" w:lineRule="exact"/>
              <w:ind w:left="59"/>
              <w:rPr>
                <w:sz w:val="18"/>
              </w:rPr>
            </w:pPr>
            <w:r>
              <w:rPr>
                <w:sz w:val="18"/>
              </w:rPr>
              <w:t>Zone</w:t>
            </w:r>
            <w:r>
              <w:rPr>
                <w:spacing w:val="-5"/>
                <w:sz w:val="18"/>
              </w:rPr>
              <w:t> 51N</w:t>
            </w:r>
          </w:p>
        </w:tc>
        <w:tc>
          <w:tcPr>
            <w:tcW w:w="1170" w:type="dxa"/>
          </w:tcPr>
          <w:p>
            <w:pPr>
              <w:pStyle w:val="TableParagraph"/>
              <w:rPr>
                <w:b/>
                <w:sz w:val="18"/>
              </w:rPr>
            </w:pPr>
          </w:p>
          <w:p>
            <w:pPr>
              <w:pStyle w:val="TableParagraph"/>
              <w:rPr>
                <w:b/>
                <w:sz w:val="18"/>
              </w:rPr>
            </w:pPr>
          </w:p>
          <w:p>
            <w:pPr>
              <w:pStyle w:val="TableParagraph"/>
              <w:spacing w:before="106"/>
              <w:rPr>
                <w:b/>
                <w:sz w:val="18"/>
              </w:rPr>
            </w:pPr>
          </w:p>
          <w:p>
            <w:pPr>
              <w:pStyle w:val="TableParagraph"/>
              <w:ind w:left="60"/>
              <w:rPr>
                <w:sz w:val="18"/>
              </w:rPr>
            </w:pPr>
            <w:r>
              <w:rPr>
                <w:sz w:val="18"/>
              </w:rPr>
              <w:t>Very</w:t>
            </w:r>
            <w:r>
              <w:rPr>
                <w:spacing w:val="-2"/>
                <w:sz w:val="18"/>
              </w:rPr>
              <w:t> </w:t>
            </w:r>
            <w:r>
              <w:rPr>
                <w:spacing w:val="-4"/>
                <w:sz w:val="18"/>
              </w:rPr>
              <w:t>High</w:t>
            </w:r>
          </w:p>
        </w:tc>
        <w:tc>
          <w:tcPr>
            <w:tcW w:w="1260" w:type="dxa"/>
          </w:tcPr>
          <w:p>
            <w:pPr>
              <w:pStyle w:val="TableParagraph"/>
              <w:rPr>
                <w:b/>
                <w:sz w:val="18"/>
              </w:rPr>
            </w:pPr>
          </w:p>
          <w:p>
            <w:pPr>
              <w:pStyle w:val="TableParagraph"/>
              <w:spacing w:before="105"/>
              <w:rPr>
                <w:b/>
                <w:sz w:val="18"/>
              </w:rPr>
            </w:pPr>
          </w:p>
          <w:p>
            <w:pPr>
              <w:pStyle w:val="TableParagraph"/>
              <w:ind w:left="60" w:right="112"/>
              <w:rPr>
                <w:sz w:val="18"/>
              </w:rPr>
            </w:pPr>
            <w:r>
              <w:rPr>
                <w:sz w:val="18"/>
              </w:rPr>
              <w:t>about</w:t>
            </w:r>
            <w:r>
              <w:rPr>
                <w:spacing w:val="-15"/>
                <w:sz w:val="18"/>
              </w:rPr>
              <w:t> </w:t>
            </w:r>
            <w:r>
              <w:rPr>
                <w:sz w:val="18"/>
              </w:rPr>
              <w:t>1meter high of saturated</w:t>
            </w:r>
            <w:r>
              <w:rPr>
                <w:spacing w:val="-15"/>
                <w:sz w:val="18"/>
              </w:rPr>
              <w:t> </w:t>
            </w:r>
            <w:r>
              <w:rPr>
                <w:sz w:val="18"/>
              </w:rPr>
              <w:t>soil</w:t>
            </w:r>
          </w:p>
        </w:tc>
        <w:tc>
          <w:tcPr>
            <w:tcW w:w="991" w:type="dxa"/>
          </w:tcPr>
          <w:p>
            <w:pPr>
              <w:pStyle w:val="TableParagraph"/>
              <w:rPr>
                <w:b/>
                <w:sz w:val="18"/>
              </w:rPr>
            </w:pPr>
          </w:p>
          <w:p>
            <w:pPr>
              <w:pStyle w:val="TableParagraph"/>
              <w:rPr>
                <w:b/>
                <w:sz w:val="18"/>
              </w:rPr>
            </w:pPr>
          </w:p>
          <w:p>
            <w:pPr>
              <w:pStyle w:val="TableParagraph"/>
              <w:spacing w:before="106"/>
              <w:rPr>
                <w:b/>
                <w:sz w:val="18"/>
              </w:rPr>
            </w:pPr>
          </w:p>
          <w:p>
            <w:pPr>
              <w:pStyle w:val="TableParagraph"/>
              <w:ind w:left="60"/>
              <w:rPr>
                <w:sz w:val="18"/>
              </w:rPr>
            </w:pPr>
            <w:r>
              <w:rPr>
                <w:spacing w:val="-4"/>
                <w:sz w:val="18"/>
              </w:rPr>
              <w:t>Slow</w:t>
            </w:r>
          </w:p>
        </w:tc>
        <w:tc>
          <w:tcPr>
            <w:tcW w:w="1170" w:type="dxa"/>
          </w:tcPr>
          <w:p>
            <w:pPr>
              <w:pStyle w:val="TableParagraph"/>
              <w:ind w:left="59" w:right="148"/>
              <w:rPr>
                <w:sz w:val="18"/>
              </w:rPr>
            </w:pPr>
            <w:r>
              <w:rPr>
                <w:spacing w:val="-2"/>
                <w:sz w:val="18"/>
              </w:rPr>
              <w:t>Depending </w:t>
            </w:r>
            <w:r>
              <w:rPr>
                <w:sz w:val="18"/>
              </w:rPr>
              <w:t>on the amount of rain</w:t>
            </w:r>
            <w:r>
              <w:rPr>
                <w:spacing w:val="-15"/>
                <w:sz w:val="18"/>
              </w:rPr>
              <w:t> </w:t>
            </w:r>
            <w:r>
              <w:rPr>
                <w:sz w:val="18"/>
              </w:rPr>
              <w:t>present on the </w:t>
            </w:r>
            <w:r>
              <w:rPr>
                <w:spacing w:val="-2"/>
                <w:sz w:val="18"/>
              </w:rPr>
              <w:t>identified landslide-</w:t>
            </w:r>
          </w:p>
          <w:p>
            <w:pPr>
              <w:pStyle w:val="TableParagraph"/>
              <w:spacing w:line="200" w:lineRule="exact"/>
              <w:ind w:left="59"/>
              <w:rPr>
                <w:sz w:val="18"/>
              </w:rPr>
            </w:pPr>
            <w:r>
              <w:rPr>
                <w:sz w:val="18"/>
              </w:rPr>
              <w:t>prone</w:t>
            </w:r>
            <w:r>
              <w:rPr>
                <w:spacing w:val="-6"/>
                <w:sz w:val="18"/>
              </w:rPr>
              <w:t> </w:t>
            </w:r>
            <w:r>
              <w:rPr>
                <w:spacing w:val="-4"/>
                <w:sz w:val="18"/>
              </w:rPr>
              <w:t>areas</w:t>
            </w:r>
          </w:p>
        </w:tc>
        <w:tc>
          <w:tcPr>
            <w:tcW w:w="1170" w:type="dxa"/>
          </w:tcPr>
          <w:p>
            <w:pPr>
              <w:pStyle w:val="TableParagraph"/>
              <w:rPr>
                <w:b/>
                <w:sz w:val="18"/>
              </w:rPr>
            </w:pPr>
          </w:p>
          <w:p>
            <w:pPr>
              <w:pStyle w:val="TableParagraph"/>
              <w:spacing w:before="105"/>
              <w:rPr>
                <w:b/>
                <w:sz w:val="18"/>
              </w:rPr>
            </w:pPr>
          </w:p>
          <w:p>
            <w:pPr>
              <w:pStyle w:val="TableParagraph"/>
              <w:ind w:left="59" w:right="198"/>
              <w:rPr>
                <w:sz w:val="18"/>
              </w:rPr>
            </w:pPr>
            <w:r>
              <w:rPr>
                <w:spacing w:val="-2"/>
                <w:sz w:val="18"/>
              </w:rPr>
              <w:t>Malinawon Salvacion Tuboran</w:t>
            </w:r>
          </w:p>
        </w:tc>
      </w:tr>
      <w:tr>
        <w:trPr>
          <w:trHeight w:val="1953" w:hRule="atLeast"/>
        </w:trPr>
        <w:tc>
          <w:tcPr>
            <w:tcW w:w="1080" w:type="dxa"/>
            <w:vMerge/>
            <w:tcBorders>
              <w:top w:val="nil"/>
            </w:tcBorders>
          </w:tcPr>
          <w:p>
            <w:pPr>
              <w:rPr>
                <w:sz w:val="2"/>
                <w:szCs w:val="2"/>
              </w:rPr>
            </w:pPr>
          </w:p>
        </w:tc>
        <w:tc>
          <w:tcPr>
            <w:tcW w:w="900" w:type="dxa"/>
            <w:vMerge/>
            <w:tcBorders>
              <w:top w:val="nil"/>
            </w:tcBorders>
          </w:tcPr>
          <w:p>
            <w:pPr>
              <w:rPr>
                <w:sz w:val="2"/>
                <w:szCs w:val="2"/>
              </w:rPr>
            </w:pPr>
          </w:p>
        </w:tc>
        <w:tc>
          <w:tcPr>
            <w:tcW w:w="990" w:type="dxa"/>
            <w:vMerge/>
            <w:tcBorders>
              <w:top w:val="nil"/>
            </w:tcBorders>
          </w:tcPr>
          <w:p>
            <w:pPr>
              <w:rPr>
                <w:sz w:val="2"/>
                <w:szCs w:val="2"/>
              </w:rPr>
            </w:pPr>
          </w:p>
        </w:tc>
        <w:tc>
          <w:tcPr>
            <w:tcW w:w="1080" w:type="dxa"/>
            <w:vMerge/>
            <w:tcBorders>
              <w:top w:val="nil"/>
            </w:tcBorders>
          </w:tcPr>
          <w:p>
            <w:pPr>
              <w:rPr>
                <w:sz w:val="2"/>
                <w:szCs w:val="2"/>
              </w:rPr>
            </w:pPr>
          </w:p>
        </w:tc>
        <w:tc>
          <w:tcPr>
            <w:tcW w:w="1170" w:type="dxa"/>
          </w:tcPr>
          <w:p>
            <w:pPr>
              <w:pStyle w:val="TableParagraph"/>
              <w:rPr>
                <w:b/>
                <w:sz w:val="18"/>
              </w:rPr>
            </w:pPr>
          </w:p>
          <w:p>
            <w:pPr>
              <w:pStyle w:val="TableParagraph"/>
              <w:rPr>
                <w:b/>
                <w:sz w:val="18"/>
              </w:rPr>
            </w:pPr>
          </w:p>
          <w:p>
            <w:pPr>
              <w:pStyle w:val="TableParagraph"/>
              <w:spacing w:before="213"/>
              <w:rPr>
                <w:b/>
                <w:sz w:val="18"/>
              </w:rPr>
            </w:pPr>
          </w:p>
          <w:p>
            <w:pPr>
              <w:pStyle w:val="TableParagraph"/>
              <w:spacing w:before="1"/>
              <w:ind w:left="60"/>
              <w:rPr>
                <w:sz w:val="18"/>
              </w:rPr>
            </w:pPr>
            <w:r>
              <w:rPr>
                <w:spacing w:val="-4"/>
                <w:sz w:val="18"/>
              </w:rPr>
              <w:t>High</w:t>
            </w:r>
          </w:p>
        </w:tc>
        <w:tc>
          <w:tcPr>
            <w:tcW w:w="1260" w:type="dxa"/>
          </w:tcPr>
          <w:p>
            <w:pPr>
              <w:pStyle w:val="TableParagraph"/>
              <w:rPr>
                <w:b/>
                <w:sz w:val="18"/>
              </w:rPr>
            </w:pPr>
          </w:p>
          <w:p>
            <w:pPr>
              <w:pStyle w:val="TableParagraph"/>
              <w:spacing w:before="213"/>
              <w:rPr>
                <w:b/>
                <w:sz w:val="18"/>
              </w:rPr>
            </w:pPr>
          </w:p>
          <w:p>
            <w:pPr>
              <w:pStyle w:val="TableParagraph"/>
              <w:ind w:left="60" w:right="112"/>
              <w:rPr>
                <w:sz w:val="18"/>
              </w:rPr>
            </w:pPr>
            <w:r>
              <w:rPr>
                <w:sz w:val="18"/>
              </w:rPr>
              <w:t>.5</w:t>
            </w:r>
            <w:r>
              <w:rPr>
                <w:spacing w:val="-15"/>
                <w:sz w:val="18"/>
              </w:rPr>
              <w:t> </w:t>
            </w:r>
            <w:r>
              <w:rPr>
                <w:sz w:val="18"/>
              </w:rPr>
              <w:t>meter</w:t>
            </w:r>
            <w:r>
              <w:rPr>
                <w:spacing w:val="-14"/>
                <w:sz w:val="18"/>
              </w:rPr>
              <w:t> </w:t>
            </w:r>
            <w:r>
              <w:rPr>
                <w:sz w:val="18"/>
              </w:rPr>
              <w:t>high of saturated </w:t>
            </w:r>
            <w:r>
              <w:rPr>
                <w:spacing w:val="-4"/>
                <w:sz w:val="18"/>
              </w:rPr>
              <w:t>soil</w:t>
            </w:r>
          </w:p>
        </w:tc>
        <w:tc>
          <w:tcPr>
            <w:tcW w:w="991" w:type="dxa"/>
          </w:tcPr>
          <w:p>
            <w:pPr>
              <w:pStyle w:val="TableParagraph"/>
              <w:rPr>
                <w:b/>
                <w:sz w:val="18"/>
              </w:rPr>
            </w:pPr>
          </w:p>
          <w:p>
            <w:pPr>
              <w:pStyle w:val="TableParagraph"/>
              <w:rPr>
                <w:b/>
                <w:sz w:val="18"/>
              </w:rPr>
            </w:pPr>
          </w:p>
          <w:p>
            <w:pPr>
              <w:pStyle w:val="TableParagraph"/>
              <w:spacing w:before="213"/>
              <w:rPr>
                <w:b/>
                <w:sz w:val="18"/>
              </w:rPr>
            </w:pPr>
          </w:p>
          <w:p>
            <w:pPr>
              <w:pStyle w:val="TableParagraph"/>
              <w:spacing w:before="1"/>
              <w:ind w:left="60"/>
              <w:rPr>
                <w:sz w:val="18"/>
              </w:rPr>
            </w:pPr>
            <w:r>
              <w:rPr>
                <w:spacing w:val="-4"/>
                <w:sz w:val="18"/>
              </w:rPr>
              <w:t>Slow</w:t>
            </w:r>
          </w:p>
        </w:tc>
        <w:tc>
          <w:tcPr>
            <w:tcW w:w="1170" w:type="dxa"/>
          </w:tcPr>
          <w:p>
            <w:pPr>
              <w:pStyle w:val="TableParagraph"/>
              <w:spacing w:before="105"/>
              <w:ind w:left="59" w:right="148"/>
              <w:rPr>
                <w:sz w:val="18"/>
              </w:rPr>
            </w:pPr>
            <w:r>
              <w:rPr>
                <w:spacing w:val="-2"/>
                <w:sz w:val="18"/>
              </w:rPr>
              <w:t>Depending </w:t>
            </w:r>
            <w:r>
              <w:rPr>
                <w:sz w:val="18"/>
              </w:rPr>
              <w:t>on the amount of rain</w:t>
            </w:r>
            <w:r>
              <w:rPr>
                <w:spacing w:val="-15"/>
                <w:sz w:val="18"/>
              </w:rPr>
              <w:t> </w:t>
            </w:r>
            <w:r>
              <w:rPr>
                <w:sz w:val="18"/>
              </w:rPr>
              <w:t>present on the </w:t>
            </w:r>
            <w:r>
              <w:rPr>
                <w:spacing w:val="-2"/>
                <w:sz w:val="18"/>
              </w:rPr>
              <w:t>identified landslide- </w:t>
            </w:r>
            <w:r>
              <w:rPr>
                <w:sz w:val="18"/>
              </w:rPr>
              <w:t>prone</w:t>
            </w:r>
            <w:r>
              <w:rPr>
                <w:spacing w:val="-15"/>
                <w:sz w:val="18"/>
              </w:rPr>
              <w:t> </w:t>
            </w:r>
            <w:r>
              <w:rPr>
                <w:sz w:val="18"/>
              </w:rPr>
              <w:t>areas</w:t>
            </w:r>
          </w:p>
        </w:tc>
        <w:tc>
          <w:tcPr>
            <w:tcW w:w="1170" w:type="dxa"/>
          </w:tcPr>
          <w:p>
            <w:pPr>
              <w:pStyle w:val="TableParagraph"/>
              <w:ind w:left="59" w:right="42"/>
              <w:rPr>
                <w:sz w:val="18"/>
              </w:rPr>
            </w:pPr>
            <w:r>
              <w:rPr>
                <w:spacing w:val="-2"/>
                <w:sz w:val="18"/>
              </w:rPr>
              <w:t>Andili, Bawani, Concepcion, Nueva Visayas, </w:t>
            </w:r>
            <w:r>
              <w:rPr>
                <w:sz w:val="18"/>
              </w:rPr>
              <w:t>Nuevo</w:t>
            </w:r>
            <w:r>
              <w:rPr>
                <w:spacing w:val="-15"/>
                <w:sz w:val="18"/>
              </w:rPr>
              <w:t> </w:t>
            </w:r>
            <w:r>
              <w:rPr>
                <w:sz w:val="18"/>
              </w:rPr>
              <w:t>Iloco, </w:t>
            </w:r>
            <w:r>
              <w:rPr>
                <w:spacing w:val="-2"/>
                <w:sz w:val="18"/>
              </w:rPr>
              <w:t>Poblacion, Saosao,</w:t>
            </w:r>
          </w:p>
          <w:p>
            <w:pPr>
              <w:pStyle w:val="TableParagraph"/>
              <w:spacing w:line="198" w:lineRule="exact"/>
              <w:ind w:left="59"/>
              <w:rPr>
                <w:sz w:val="18"/>
              </w:rPr>
            </w:pPr>
            <w:r>
              <w:rPr>
                <w:spacing w:val="-2"/>
                <w:sz w:val="18"/>
              </w:rPr>
              <w:t>Sawangan</w:t>
            </w:r>
          </w:p>
        </w:tc>
      </w:tr>
      <w:tr>
        <w:trPr>
          <w:trHeight w:val="436" w:hRule="atLeast"/>
        </w:trPr>
        <w:tc>
          <w:tcPr>
            <w:tcW w:w="1080" w:type="dxa"/>
            <w:vMerge w:val="restart"/>
          </w:tcPr>
          <w:p>
            <w:pPr>
              <w:pStyle w:val="TableParagraph"/>
              <w:spacing w:before="2"/>
              <w:rPr>
                <w:b/>
                <w:sz w:val="18"/>
              </w:rPr>
            </w:pPr>
          </w:p>
          <w:p>
            <w:pPr>
              <w:pStyle w:val="TableParagraph"/>
              <w:ind w:left="59" w:right="526"/>
              <w:rPr>
                <w:sz w:val="18"/>
              </w:rPr>
            </w:pPr>
            <w:r>
              <w:rPr>
                <w:spacing w:val="-2"/>
                <w:sz w:val="18"/>
              </w:rPr>
              <w:t>Active Faults</w:t>
            </w:r>
          </w:p>
        </w:tc>
        <w:tc>
          <w:tcPr>
            <w:tcW w:w="900" w:type="dxa"/>
            <w:vMerge w:val="restart"/>
          </w:tcPr>
          <w:p>
            <w:pPr>
              <w:pStyle w:val="TableParagraph"/>
              <w:spacing w:before="112"/>
              <w:rPr>
                <w:b/>
                <w:sz w:val="18"/>
              </w:rPr>
            </w:pPr>
          </w:p>
          <w:p>
            <w:pPr>
              <w:pStyle w:val="TableParagraph"/>
              <w:ind w:left="59"/>
              <w:rPr>
                <w:sz w:val="18"/>
              </w:rPr>
            </w:pPr>
            <w:r>
              <w:rPr>
                <w:spacing w:val="-5"/>
                <w:sz w:val="18"/>
              </w:rPr>
              <w:t>MGB</w:t>
            </w:r>
          </w:p>
        </w:tc>
        <w:tc>
          <w:tcPr>
            <w:tcW w:w="990" w:type="dxa"/>
            <w:vMerge w:val="restart"/>
          </w:tcPr>
          <w:p>
            <w:pPr>
              <w:pStyle w:val="TableParagraph"/>
              <w:spacing w:before="112"/>
              <w:rPr>
                <w:b/>
                <w:sz w:val="18"/>
              </w:rPr>
            </w:pPr>
          </w:p>
          <w:p>
            <w:pPr>
              <w:pStyle w:val="TableParagraph"/>
              <w:ind w:left="59"/>
              <w:rPr>
                <w:sz w:val="18"/>
              </w:rPr>
            </w:pPr>
            <w:r>
              <w:rPr>
                <w:spacing w:val="-2"/>
                <w:sz w:val="18"/>
              </w:rPr>
              <w:t>1:62,000</w:t>
            </w:r>
          </w:p>
        </w:tc>
        <w:tc>
          <w:tcPr>
            <w:tcW w:w="1080" w:type="dxa"/>
            <w:vMerge w:val="restart"/>
          </w:tcPr>
          <w:p>
            <w:pPr>
              <w:pStyle w:val="TableParagraph"/>
              <w:spacing w:before="111"/>
              <w:ind w:left="59"/>
              <w:rPr>
                <w:sz w:val="18"/>
              </w:rPr>
            </w:pPr>
            <w:r>
              <w:rPr>
                <w:sz w:val="18"/>
              </w:rPr>
              <w:t>WGS</w:t>
            </w:r>
            <w:r>
              <w:rPr>
                <w:spacing w:val="-5"/>
                <w:sz w:val="18"/>
              </w:rPr>
              <w:t> 84/</w:t>
            </w:r>
          </w:p>
          <w:p>
            <w:pPr>
              <w:pStyle w:val="TableParagraph"/>
              <w:spacing w:before="1"/>
              <w:ind w:left="59" w:right="194"/>
              <w:rPr>
                <w:sz w:val="18"/>
              </w:rPr>
            </w:pPr>
            <w:r>
              <w:rPr>
                <w:sz w:val="18"/>
              </w:rPr>
              <w:t>UTM</w:t>
            </w:r>
            <w:r>
              <w:rPr>
                <w:spacing w:val="-15"/>
                <w:sz w:val="18"/>
              </w:rPr>
              <w:t> </w:t>
            </w:r>
            <w:r>
              <w:rPr>
                <w:sz w:val="18"/>
              </w:rPr>
              <w:t>Zone </w:t>
            </w:r>
            <w:r>
              <w:rPr>
                <w:spacing w:val="-4"/>
                <w:sz w:val="18"/>
              </w:rPr>
              <w:t>51N</w:t>
            </w:r>
          </w:p>
        </w:tc>
        <w:tc>
          <w:tcPr>
            <w:tcW w:w="1170" w:type="dxa"/>
          </w:tcPr>
          <w:p>
            <w:pPr>
              <w:pStyle w:val="TableParagraph"/>
              <w:spacing w:before="108"/>
              <w:ind w:left="60"/>
              <w:rPr>
                <w:sz w:val="18"/>
              </w:rPr>
            </w:pPr>
            <w:r>
              <w:rPr>
                <w:spacing w:val="-2"/>
                <w:sz w:val="18"/>
              </w:rPr>
              <w:t>Certain</w:t>
            </w:r>
          </w:p>
        </w:tc>
        <w:tc>
          <w:tcPr>
            <w:tcW w:w="1260" w:type="dxa"/>
          </w:tcPr>
          <w:p>
            <w:pPr>
              <w:pStyle w:val="TableParagraph"/>
              <w:spacing w:line="218" w:lineRule="exact"/>
              <w:ind w:left="60" w:right="112"/>
              <w:rPr>
                <w:sz w:val="18"/>
              </w:rPr>
            </w:pPr>
            <w:r>
              <w:rPr>
                <w:sz w:val="18"/>
              </w:rPr>
              <w:t>No Data </w:t>
            </w:r>
            <w:r>
              <w:rPr>
                <w:spacing w:val="-2"/>
                <w:sz w:val="18"/>
              </w:rPr>
              <w:t>Available</w:t>
            </w:r>
          </w:p>
        </w:tc>
        <w:tc>
          <w:tcPr>
            <w:tcW w:w="991" w:type="dxa"/>
          </w:tcPr>
          <w:p>
            <w:pPr>
              <w:pStyle w:val="TableParagraph"/>
              <w:spacing w:line="218" w:lineRule="exact"/>
              <w:ind w:left="60" w:right="94"/>
              <w:rPr>
                <w:sz w:val="18"/>
              </w:rPr>
            </w:pPr>
            <w:r>
              <w:rPr>
                <w:sz w:val="18"/>
              </w:rPr>
              <w:t>No Data </w:t>
            </w:r>
            <w:r>
              <w:rPr>
                <w:spacing w:val="-2"/>
                <w:sz w:val="18"/>
              </w:rPr>
              <w:t>Available</w:t>
            </w:r>
          </w:p>
        </w:tc>
        <w:tc>
          <w:tcPr>
            <w:tcW w:w="1170" w:type="dxa"/>
          </w:tcPr>
          <w:p>
            <w:pPr>
              <w:pStyle w:val="TableParagraph"/>
              <w:spacing w:line="218" w:lineRule="exact"/>
              <w:ind w:left="59" w:right="291"/>
              <w:rPr>
                <w:sz w:val="18"/>
              </w:rPr>
            </w:pPr>
            <w:r>
              <w:rPr>
                <w:sz w:val="18"/>
              </w:rPr>
              <w:t>No Data </w:t>
            </w:r>
            <w:r>
              <w:rPr>
                <w:spacing w:val="-2"/>
                <w:sz w:val="18"/>
              </w:rPr>
              <w:t>Available</w:t>
            </w:r>
          </w:p>
        </w:tc>
        <w:tc>
          <w:tcPr>
            <w:tcW w:w="1170" w:type="dxa"/>
          </w:tcPr>
          <w:p>
            <w:pPr>
              <w:pStyle w:val="TableParagraph"/>
              <w:spacing w:line="218" w:lineRule="exact"/>
              <w:ind w:left="59" w:right="198"/>
              <w:rPr>
                <w:sz w:val="18"/>
              </w:rPr>
            </w:pPr>
            <w:r>
              <w:rPr>
                <w:spacing w:val="-2"/>
                <w:sz w:val="18"/>
              </w:rPr>
              <w:t>Malinawon, Poblacion</w:t>
            </w:r>
          </w:p>
        </w:tc>
      </w:tr>
      <w:tr>
        <w:trPr>
          <w:trHeight w:val="433" w:hRule="atLeast"/>
        </w:trPr>
        <w:tc>
          <w:tcPr>
            <w:tcW w:w="1080" w:type="dxa"/>
            <w:vMerge/>
            <w:tcBorders>
              <w:top w:val="nil"/>
            </w:tcBorders>
          </w:tcPr>
          <w:p>
            <w:pPr>
              <w:rPr>
                <w:sz w:val="2"/>
                <w:szCs w:val="2"/>
              </w:rPr>
            </w:pPr>
          </w:p>
        </w:tc>
        <w:tc>
          <w:tcPr>
            <w:tcW w:w="900" w:type="dxa"/>
            <w:vMerge/>
            <w:tcBorders>
              <w:top w:val="nil"/>
            </w:tcBorders>
          </w:tcPr>
          <w:p>
            <w:pPr>
              <w:rPr>
                <w:sz w:val="2"/>
                <w:szCs w:val="2"/>
              </w:rPr>
            </w:pPr>
          </w:p>
        </w:tc>
        <w:tc>
          <w:tcPr>
            <w:tcW w:w="990" w:type="dxa"/>
            <w:vMerge/>
            <w:tcBorders>
              <w:top w:val="nil"/>
            </w:tcBorders>
          </w:tcPr>
          <w:p>
            <w:pPr>
              <w:rPr>
                <w:sz w:val="2"/>
                <w:szCs w:val="2"/>
              </w:rPr>
            </w:pPr>
          </w:p>
        </w:tc>
        <w:tc>
          <w:tcPr>
            <w:tcW w:w="1080" w:type="dxa"/>
            <w:vMerge/>
            <w:tcBorders>
              <w:top w:val="nil"/>
            </w:tcBorders>
          </w:tcPr>
          <w:p>
            <w:pPr>
              <w:rPr>
                <w:sz w:val="2"/>
                <w:szCs w:val="2"/>
              </w:rPr>
            </w:pPr>
          </w:p>
        </w:tc>
        <w:tc>
          <w:tcPr>
            <w:tcW w:w="1170" w:type="dxa"/>
          </w:tcPr>
          <w:p>
            <w:pPr>
              <w:pStyle w:val="TableParagraph"/>
              <w:spacing w:before="105"/>
              <w:ind w:left="60"/>
              <w:rPr>
                <w:sz w:val="18"/>
              </w:rPr>
            </w:pPr>
            <w:r>
              <w:rPr>
                <w:spacing w:val="-2"/>
                <w:sz w:val="18"/>
              </w:rPr>
              <w:t>Approximate</w:t>
            </w:r>
          </w:p>
        </w:tc>
        <w:tc>
          <w:tcPr>
            <w:tcW w:w="1260" w:type="dxa"/>
          </w:tcPr>
          <w:p>
            <w:pPr>
              <w:pStyle w:val="TableParagraph"/>
              <w:spacing w:line="216" w:lineRule="exact"/>
              <w:ind w:left="60" w:right="112"/>
              <w:rPr>
                <w:sz w:val="18"/>
              </w:rPr>
            </w:pPr>
            <w:r>
              <w:rPr>
                <w:sz w:val="18"/>
              </w:rPr>
              <w:t>No Data </w:t>
            </w:r>
            <w:r>
              <w:rPr>
                <w:spacing w:val="-2"/>
                <w:sz w:val="18"/>
              </w:rPr>
              <w:t>Available</w:t>
            </w:r>
          </w:p>
        </w:tc>
        <w:tc>
          <w:tcPr>
            <w:tcW w:w="991" w:type="dxa"/>
          </w:tcPr>
          <w:p>
            <w:pPr>
              <w:pStyle w:val="TableParagraph"/>
              <w:spacing w:line="216" w:lineRule="exact"/>
              <w:ind w:left="60" w:right="94"/>
              <w:rPr>
                <w:sz w:val="18"/>
              </w:rPr>
            </w:pPr>
            <w:r>
              <w:rPr>
                <w:sz w:val="18"/>
              </w:rPr>
              <w:t>No Data </w:t>
            </w:r>
            <w:r>
              <w:rPr>
                <w:spacing w:val="-2"/>
                <w:sz w:val="18"/>
              </w:rPr>
              <w:t>Available</w:t>
            </w:r>
          </w:p>
        </w:tc>
        <w:tc>
          <w:tcPr>
            <w:tcW w:w="1170" w:type="dxa"/>
          </w:tcPr>
          <w:p>
            <w:pPr>
              <w:pStyle w:val="TableParagraph"/>
              <w:spacing w:line="216" w:lineRule="exact"/>
              <w:ind w:left="59" w:right="291"/>
              <w:rPr>
                <w:sz w:val="18"/>
              </w:rPr>
            </w:pPr>
            <w:r>
              <w:rPr>
                <w:sz w:val="18"/>
              </w:rPr>
              <w:t>No Data </w:t>
            </w:r>
            <w:r>
              <w:rPr>
                <w:spacing w:val="-2"/>
                <w:sz w:val="18"/>
              </w:rPr>
              <w:t>Available</w:t>
            </w:r>
          </w:p>
        </w:tc>
        <w:tc>
          <w:tcPr>
            <w:tcW w:w="1170" w:type="dxa"/>
          </w:tcPr>
          <w:p>
            <w:pPr>
              <w:pStyle w:val="TableParagraph"/>
              <w:spacing w:line="216" w:lineRule="exact"/>
              <w:ind w:left="59" w:right="279"/>
              <w:rPr>
                <w:sz w:val="18"/>
              </w:rPr>
            </w:pPr>
            <w:r>
              <w:rPr>
                <w:spacing w:val="-2"/>
                <w:sz w:val="18"/>
              </w:rPr>
              <w:t>Sawangan Tuboran</w:t>
            </w:r>
          </w:p>
        </w:tc>
      </w:tr>
      <w:tr>
        <w:trPr>
          <w:trHeight w:val="2606" w:hRule="atLeast"/>
        </w:trPr>
        <w:tc>
          <w:tcPr>
            <w:tcW w:w="1080" w:type="dxa"/>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105"/>
              <w:rPr>
                <w:b/>
                <w:sz w:val="18"/>
              </w:rPr>
            </w:pPr>
          </w:p>
          <w:p>
            <w:pPr>
              <w:pStyle w:val="TableParagraph"/>
              <w:ind w:left="59"/>
              <w:rPr>
                <w:sz w:val="18"/>
              </w:rPr>
            </w:pPr>
            <w:r>
              <w:rPr>
                <w:spacing w:val="-2"/>
                <w:sz w:val="18"/>
              </w:rPr>
              <w:t>Liquefaction</w:t>
            </w:r>
          </w:p>
        </w:tc>
        <w:tc>
          <w:tcPr>
            <w:tcW w:w="900" w:type="dxa"/>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105"/>
              <w:rPr>
                <w:b/>
                <w:sz w:val="18"/>
              </w:rPr>
            </w:pPr>
          </w:p>
          <w:p>
            <w:pPr>
              <w:pStyle w:val="TableParagraph"/>
              <w:ind w:left="59"/>
              <w:rPr>
                <w:sz w:val="18"/>
              </w:rPr>
            </w:pPr>
            <w:r>
              <w:rPr>
                <w:spacing w:val="-5"/>
                <w:sz w:val="18"/>
              </w:rPr>
              <w:t>MGB</w:t>
            </w:r>
          </w:p>
        </w:tc>
        <w:tc>
          <w:tcPr>
            <w:tcW w:w="990" w:type="dxa"/>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105"/>
              <w:rPr>
                <w:b/>
                <w:sz w:val="18"/>
              </w:rPr>
            </w:pPr>
          </w:p>
          <w:p>
            <w:pPr>
              <w:pStyle w:val="TableParagraph"/>
              <w:ind w:right="213"/>
              <w:jc w:val="right"/>
              <w:rPr>
                <w:sz w:val="18"/>
              </w:rPr>
            </w:pPr>
            <w:r>
              <w:rPr>
                <w:spacing w:val="-2"/>
                <w:sz w:val="18"/>
              </w:rPr>
              <w:t>1:62,000</w:t>
            </w:r>
          </w:p>
        </w:tc>
        <w:tc>
          <w:tcPr>
            <w:tcW w:w="1080" w:type="dxa"/>
          </w:tcPr>
          <w:p>
            <w:pPr>
              <w:pStyle w:val="TableParagraph"/>
              <w:rPr>
                <w:b/>
                <w:sz w:val="18"/>
              </w:rPr>
            </w:pPr>
          </w:p>
          <w:p>
            <w:pPr>
              <w:pStyle w:val="TableParagraph"/>
              <w:rPr>
                <w:b/>
                <w:sz w:val="18"/>
              </w:rPr>
            </w:pPr>
          </w:p>
          <w:p>
            <w:pPr>
              <w:pStyle w:val="TableParagraph"/>
              <w:rPr>
                <w:b/>
                <w:sz w:val="18"/>
              </w:rPr>
            </w:pPr>
          </w:p>
          <w:p>
            <w:pPr>
              <w:pStyle w:val="TableParagraph"/>
              <w:spacing w:before="106"/>
              <w:rPr>
                <w:b/>
                <w:sz w:val="18"/>
              </w:rPr>
            </w:pPr>
          </w:p>
          <w:p>
            <w:pPr>
              <w:pStyle w:val="TableParagraph"/>
              <w:spacing w:line="217" w:lineRule="exact" w:before="1"/>
              <w:ind w:left="59"/>
              <w:rPr>
                <w:sz w:val="18"/>
              </w:rPr>
            </w:pPr>
            <w:r>
              <w:rPr>
                <w:sz w:val="18"/>
              </w:rPr>
              <w:t>WGS</w:t>
            </w:r>
            <w:r>
              <w:rPr>
                <w:spacing w:val="-5"/>
                <w:sz w:val="18"/>
              </w:rPr>
              <w:t> 84/</w:t>
            </w:r>
          </w:p>
          <w:p>
            <w:pPr>
              <w:pStyle w:val="TableParagraph"/>
              <w:ind w:left="59" w:right="194"/>
              <w:rPr>
                <w:sz w:val="18"/>
              </w:rPr>
            </w:pPr>
            <w:r>
              <w:rPr>
                <w:sz w:val="18"/>
              </w:rPr>
              <w:t>UTM</w:t>
            </w:r>
            <w:r>
              <w:rPr>
                <w:spacing w:val="-15"/>
                <w:sz w:val="18"/>
              </w:rPr>
              <w:t> </w:t>
            </w:r>
            <w:r>
              <w:rPr>
                <w:sz w:val="18"/>
              </w:rPr>
              <w:t>Zone </w:t>
            </w:r>
            <w:r>
              <w:rPr>
                <w:spacing w:val="-4"/>
                <w:sz w:val="18"/>
              </w:rPr>
              <w:t>51N</w:t>
            </w:r>
          </w:p>
        </w:tc>
        <w:tc>
          <w:tcPr>
            <w:tcW w:w="1170" w:type="dxa"/>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105"/>
              <w:rPr>
                <w:b/>
                <w:sz w:val="18"/>
              </w:rPr>
            </w:pPr>
          </w:p>
          <w:p>
            <w:pPr>
              <w:pStyle w:val="TableParagraph"/>
              <w:ind w:left="60"/>
              <w:rPr>
                <w:sz w:val="18"/>
              </w:rPr>
            </w:pPr>
            <w:r>
              <w:rPr>
                <w:spacing w:val="-2"/>
                <w:sz w:val="18"/>
              </w:rPr>
              <w:t>General</w:t>
            </w:r>
          </w:p>
        </w:tc>
        <w:tc>
          <w:tcPr>
            <w:tcW w:w="1260" w:type="dxa"/>
          </w:tcPr>
          <w:p>
            <w:pPr>
              <w:pStyle w:val="TableParagraph"/>
              <w:rPr>
                <w:b/>
                <w:sz w:val="18"/>
              </w:rPr>
            </w:pPr>
          </w:p>
          <w:p>
            <w:pPr>
              <w:pStyle w:val="TableParagraph"/>
              <w:rPr>
                <w:b/>
                <w:sz w:val="18"/>
              </w:rPr>
            </w:pPr>
          </w:p>
          <w:p>
            <w:pPr>
              <w:pStyle w:val="TableParagraph"/>
              <w:rPr>
                <w:b/>
                <w:sz w:val="18"/>
              </w:rPr>
            </w:pPr>
          </w:p>
          <w:p>
            <w:pPr>
              <w:pStyle w:val="TableParagraph"/>
              <w:spacing w:before="214"/>
              <w:rPr>
                <w:b/>
                <w:sz w:val="18"/>
              </w:rPr>
            </w:pPr>
          </w:p>
          <w:p>
            <w:pPr>
              <w:pStyle w:val="TableParagraph"/>
              <w:ind w:left="60" w:right="112"/>
              <w:rPr>
                <w:sz w:val="18"/>
              </w:rPr>
            </w:pPr>
            <w:r>
              <w:rPr>
                <w:sz w:val="18"/>
              </w:rPr>
              <w:t>No Data </w:t>
            </w:r>
            <w:r>
              <w:rPr>
                <w:spacing w:val="-2"/>
                <w:sz w:val="18"/>
              </w:rPr>
              <w:t>Available</w:t>
            </w:r>
          </w:p>
        </w:tc>
        <w:tc>
          <w:tcPr>
            <w:tcW w:w="991" w:type="dxa"/>
          </w:tcPr>
          <w:p>
            <w:pPr>
              <w:pStyle w:val="TableParagraph"/>
              <w:rPr>
                <w:b/>
                <w:sz w:val="18"/>
              </w:rPr>
            </w:pPr>
          </w:p>
          <w:p>
            <w:pPr>
              <w:pStyle w:val="TableParagraph"/>
              <w:rPr>
                <w:b/>
                <w:sz w:val="18"/>
              </w:rPr>
            </w:pPr>
          </w:p>
          <w:p>
            <w:pPr>
              <w:pStyle w:val="TableParagraph"/>
              <w:rPr>
                <w:b/>
                <w:sz w:val="18"/>
              </w:rPr>
            </w:pPr>
          </w:p>
          <w:p>
            <w:pPr>
              <w:pStyle w:val="TableParagraph"/>
              <w:spacing w:before="214"/>
              <w:rPr>
                <w:b/>
                <w:sz w:val="18"/>
              </w:rPr>
            </w:pPr>
          </w:p>
          <w:p>
            <w:pPr>
              <w:pStyle w:val="TableParagraph"/>
              <w:ind w:left="60" w:right="94"/>
              <w:rPr>
                <w:sz w:val="18"/>
              </w:rPr>
            </w:pPr>
            <w:r>
              <w:rPr>
                <w:sz w:val="18"/>
              </w:rPr>
              <w:t>No Data </w:t>
            </w:r>
            <w:r>
              <w:rPr>
                <w:spacing w:val="-2"/>
                <w:sz w:val="18"/>
              </w:rPr>
              <w:t>Available</w:t>
            </w:r>
          </w:p>
        </w:tc>
        <w:tc>
          <w:tcPr>
            <w:tcW w:w="1170" w:type="dxa"/>
          </w:tcPr>
          <w:p>
            <w:pPr>
              <w:pStyle w:val="TableParagraph"/>
              <w:rPr>
                <w:b/>
                <w:sz w:val="18"/>
              </w:rPr>
            </w:pPr>
          </w:p>
          <w:p>
            <w:pPr>
              <w:pStyle w:val="TableParagraph"/>
              <w:rPr>
                <w:b/>
                <w:sz w:val="18"/>
              </w:rPr>
            </w:pPr>
          </w:p>
          <w:p>
            <w:pPr>
              <w:pStyle w:val="TableParagraph"/>
              <w:rPr>
                <w:b/>
                <w:sz w:val="18"/>
              </w:rPr>
            </w:pPr>
          </w:p>
          <w:p>
            <w:pPr>
              <w:pStyle w:val="TableParagraph"/>
              <w:spacing w:before="214"/>
              <w:rPr>
                <w:b/>
                <w:sz w:val="18"/>
              </w:rPr>
            </w:pPr>
          </w:p>
          <w:p>
            <w:pPr>
              <w:pStyle w:val="TableParagraph"/>
              <w:ind w:left="59" w:right="291"/>
              <w:rPr>
                <w:sz w:val="18"/>
              </w:rPr>
            </w:pPr>
            <w:r>
              <w:rPr>
                <w:sz w:val="18"/>
              </w:rPr>
              <w:t>No Data </w:t>
            </w:r>
            <w:r>
              <w:rPr>
                <w:spacing w:val="-2"/>
                <w:sz w:val="18"/>
              </w:rPr>
              <w:t>Available</w:t>
            </w:r>
          </w:p>
        </w:tc>
        <w:tc>
          <w:tcPr>
            <w:tcW w:w="1170" w:type="dxa"/>
          </w:tcPr>
          <w:p>
            <w:pPr>
              <w:pStyle w:val="TableParagraph"/>
              <w:ind w:left="59" w:right="95"/>
              <w:rPr>
                <w:sz w:val="18"/>
              </w:rPr>
            </w:pPr>
            <w:r>
              <w:rPr>
                <w:spacing w:val="-2"/>
                <w:sz w:val="18"/>
              </w:rPr>
              <w:t>Andili, Bawani, Concepcion, Malinawon, Nueva Visayas, </w:t>
            </w:r>
            <w:r>
              <w:rPr>
                <w:sz w:val="18"/>
              </w:rPr>
              <w:t>Nuevo</w:t>
            </w:r>
            <w:r>
              <w:rPr>
                <w:spacing w:val="-15"/>
                <w:sz w:val="18"/>
              </w:rPr>
              <w:t> </w:t>
            </w:r>
            <w:r>
              <w:rPr>
                <w:sz w:val="18"/>
              </w:rPr>
              <w:t>Iloco, </w:t>
            </w:r>
            <w:r>
              <w:rPr>
                <w:spacing w:val="-2"/>
                <w:sz w:val="18"/>
              </w:rPr>
              <w:t>Poblacion, Salvacion, Saosao, Sawangan,</w:t>
            </w:r>
          </w:p>
          <w:p>
            <w:pPr>
              <w:pStyle w:val="TableParagraph"/>
              <w:spacing w:line="198" w:lineRule="exact"/>
              <w:ind w:left="59"/>
              <w:rPr>
                <w:sz w:val="18"/>
              </w:rPr>
            </w:pPr>
            <w:r>
              <w:rPr>
                <w:spacing w:val="-2"/>
                <w:sz w:val="18"/>
              </w:rPr>
              <w:t>Tuboran</w:t>
            </w:r>
          </w:p>
        </w:tc>
      </w:tr>
    </w:tbl>
    <w:p>
      <w:pPr>
        <w:pStyle w:val="BodyText"/>
        <w:rPr>
          <w:b/>
          <w:sz w:val="20"/>
        </w:rPr>
      </w:pPr>
    </w:p>
    <w:p>
      <w:pPr>
        <w:pStyle w:val="BodyText"/>
        <w:rPr>
          <w:b/>
          <w:sz w:val="20"/>
        </w:rPr>
      </w:pPr>
    </w:p>
    <w:p>
      <w:pPr>
        <w:pStyle w:val="BodyText"/>
        <w:spacing w:before="202"/>
        <w:rPr>
          <w:b/>
          <w:sz w:val="20"/>
        </w:rPr>
      </w:pPr>
      <w:r>
        <w:rPr>
          <w:b/>
          <w:sz w:val="20"/>
        </w:rPr>
        <mc:AlternateContent>
          <mc:Choice Requires="wps">
            <w:drawing>
              <wp:anchor distT="0" distB="0" distL="0" distR="0" allowOverlap="1" layoutInCell="1" locked="0" behindDoc="1" simplePos="0" relativeHeight="487616512">
                <wp:simplePos x="0" y="0"/>
                <wp:positionH relativeFrom="page">
                  <wp:posOffset>1078547</wp:posOffset>
                </wp:positionH>
                <wp:positionV relativeFrom="paragraph">
                  <wp:posOffset>296918</wp:posOffset>
                </wp:positionV>
                <wp:extent cx="5755005" cy="55880"/>
                <wp:effectExtent l="0" t="0" r="0" b="0"/>
                <wp:wrapTopAndBottom/>
                <wp:docPr id="260" name="Graphic 260"/>
                <wp:cNvGraphicFramePr>
                  <a:graphicFrameLocks/>
                </wp:cNvGraphicFramePr>
                <a:graphic>
                  <a:graphicData uri="http://schemas.microsoft.com/office/word/2010/wordprocessingShape">
                    <wps:wsp>
                      <wps:cNvPr id="260" name="Graphic 260"/>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23.379374pt;width:453.15pt;height:4.4pt;mso-position-horizontal-relative:page;mso-position-vertical-relative:paragraph;z-index:-15699968;mso-wrap-distance-left:0;mso-wrap-distance-right:0" id="docshape219" coordorigin="1699,468" coordsize="9063,88" path="m10761,542l1699,542,1699,556,10761,556,10761,542xm10761,468l1699,468,1699,528,10761,528,10761,468xe" filled="true" fillcolor="#612322" stroked="false">
                <v:path arrowok="t"/>
                <v:fill type="solid"/>
                <w10:wrap type="topAndBottom"/>
              </v:shape>
            </w:pict>
          </mc:Fallback>
        </mc:AlternateContent>
      </w:r>
    </w:p>
    <w:p>
      <w:pPr>
        <w:pStyle w:val="BodyText"/>
        <w:spacing w:after="0"/>
        <w:rPr>
          <w:b/>
          <w:sz w:val="20"/>
        </w:rPr>
        <w:sectPr>
          <w:footerReference w:type="default" r:id="rId102"/>
          <w:pgSz w:w="12250" w:h="18730"/>
          <w:pgMar w:header="0" w:footer="633" w:top="1360" w:bottom="820" w:left="1080" w:right="720"/>
        </w:sectPr>
      </w:pPr>
    </w:p>
    <w:p>
      <w:pPr>
        <w:numPr>
          <w:ilvl w:val="2"/>
          <w:numId w:val="11"/>
        </w:numPr>
        <w:tabs>
          <w:tab w:pos="1113" w:val="left" w:leader="none"/>
        </w:tabs>
        <w:spacing w:before="82"/>
        <w:ind w:left="1113" w:right="0" w:hanging="753"/>
        <w:jc w:val="left"/>
        <w:rPr>
          <w:b/>
          <w:sz w:val="22"/>
        </w:rPr>
      </w:pPr>
      <w:bookmarkStart w:name="_TOC_250038" w:id="38"/>
      <w:r>
        <w:rPr>
          <w:b/>
          <w:sz w:val="22"/>
        </w:rPr>
        <w:t>Records</w:t>
      </w:r>
      <w:r>
        <w:rPr>
          <w:b/>
          <w:spacing w:val="-3"/>
          <w:sz w:val="22"/>
        </w:rPr>
        <w:t> </w:t>
      </w:r>
      <w:r>
        <w:rPr>
          <w:b/>
          <w:sz w:val="22"/>
        </w:rPr>
        <w:t>of Previous </w:t>
      </w:r>
      <w:bookmarkEnd w:id="38"/>
      <w:r>
        <w:rPr>
          <w:b/>
          <w:spacing w:val="-2"/>
          <w:sz w:val="22"/>
        </w:rPr>
        <w:t>Disaster</w:t>
      </w:r>
    </w:p>
    <w:p>
      <w:pPr>
        <w:pStyle w:val="BodyText"/>
        <w:spacing w:before="265"/>
        <w:ind w:left="360" w:right="358" w:firstLine="720"/>
        <w:jc w:val="both"/>
      </w:pPr>
      <w:r>
        <w:rPr/>
        <w:t>The latest hazard event that the municipality has experienced was happened on January 26, 2019 which is a low pressure area (LPA) causing flooding and landslide. Affected barangays were Andili, Bawani, Malinawon, Nueva Visayas, Poblacion,</w:t>
      </w:r>
      <w:r>
        <w:rPr>
          <w:spacing w:val="-1"/>
        </w:rPr>
        <w:t> </w:t>
      </w:r>
      <w:r>
        <w:rPr/>
        <w:t>Saosao and Tuboran. It distressed the population,</w:t>
      </w:r>
      <w:r>
        <w:rPr>
          <w:spacing w:val="-1"/>
        </w:rPr>
        <w:t> </w:t>
      </w:r>
      <w:r>
        <w:rPr/>
        <w:t>infrastructure facilities and agricultural products.</w:t>
      </w:r>
    </w:p>
    <w:p>
      <w:pPr>
        <w:pStyle w:val="BodyText"/>
      </w:pPr>
    </w:p>
    <w:p>
      <w:pPr>
        <w:pStyle w:val="BodyText"/>
      </w:pPr>
    </w:p>
    <w:p>
      <w:pPr>
        <w:spacing w:before="0" w:after="3"/>
        <w:ind w:left="360" w:right="0" w:firstLine="0"/>
        <w:jc w:val="left"/>
        <w:rPr>
          <w:b/>
          <w:sz w:val="22"/>
        </w:rPr>
      </w:pPr>
      <w:r>
        <w:rPr>
          <w:b/>
          <w:sz w:val="22"/>
        </w:rPr>
        <w:t>Table</w:t>
      </w:r>
      <w:r>
        <w:rPr>
          <w:b/>
          <w:spacing w:val="-3"/>
          <w:sz w:val="22"/>
        </w:rPr>
        <w:t> </w:t>
      </w:r>
      <w:r>
        <w:rPr>
          <w:b/>
          <w:sz w:val="22"/>
        </w:rPr>
        <w:t>32.</w:t>
      </w:r>
      <w:r>
        <w:rPr>
          <w:b/>
          <w:spacing w:val="-2"/>
          <w:sz w:val="22"/>
        </w:rPr>
        <w:t> </w:t>
      </w:r>
      <w:r>
        <w:rPr>
          <w:b/>
          <w:sz w:val="22"/>
        </w:rPr>
        <w:t>Records of</w:t>
      </w:r>
      <w:r>
        <w:rPr>
          <w:b/>
          <w:spacing w:val="-2"/>
          <w:sz w:val="22"/>
        </w:rPr>
        <w:t> </w:t>
      </w:r>
      <w:r>
        <w:rPr>
          <w:b/>
          <w:sz w:val="22"/>
        </w:rPr>
        <w:t>Previous </w:t>
      </w:r>
      <w:r>
        <w:rPr>
          <w:b/>
          <w:spacing w:val="-2"/>
          <w:sz w:val="22"/>
        </w:rPr>
        <w:t>Disasters</w:t>
      </w:r>
    </w:p>
    <w:tbl>
      <w:tblPr>
        <w:tblW w:w="0" w:type="auto"/>
        <w:jc w:val="left"/>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71"/>
        <w:gridCol w:w="1698"/>
        <w:gridCol w:w="734"/>
        <w:gridCol w:w="982"/>
        <w:gridCol w:w="948"/>
        <w:gridCol w:w="802"/>
        <w:gridCol w:w="822"/>
        <w:gridCol w:w="718"/>
        <w:gridCol w:w="808"/>
        <w:gridCol w:w="1273"/>
        <w:gridCol w:w="1340"/>
        <w:gridCol w:w="1258"/>
        <w:gridCol w:w="1074"/>
        <w:gridCol w:w="810"/>
        <w:gridCol w:w="1044"/>
      </w:tblGrid>
      <w:tr>
        <w:trPr>
          <w:trHeight w:val="673" w:hRule="atLeast"/>
        </w:trPr>
        <w:tc>
          <w:tcPr>
            <w:tcW w:w="2071" w:type="dxa"/>
            <w:vMerge w:val="restart"/>
          </w:tcPr>
          <w:p>
            <w:pPr>
              <w:pStyle w:val="TableParagraph"/>
              <w:spacing w:before="142"/>
              <w:rPr>
                <w:b/>
                <w:sz w:val="20"/>
              </w:rPr>
            </w:pPr>
          </w:p>
          <w:p>
            <w:pPr>
              <w:pStyle w:val="TableParagraph"/>
              <w:ind w:left="542" w:right="50" w:hanging="334"/>
              <w:rPr>
                <w:sz w:val="20"/>
              </w:rPr>
            </w:pPr>
            <w:r>
              <w:rPr>
                <w:sz w:val="20"/>
              </w:rPr>
              <w:t>Hazard</w:t>
            </w:r>
            <w:r>
              <w:rPr>
                <w:spacing w:val="-16"/>
                <w:sz w:val="20"/>
              </w:rPr>
              <w:t> </w:t>
            </w:r>
            <w:r>
              <w:rPr>
                <w:sz w:val="20"/>
              </w:rPr>
              <w:t>Events</w:t>
            </w:r>
            <w:r>
              <w:rPr>
                <w:spacing w:val="-16"/>
                <w:sz w:val="20"/>
              </w:rPr>
              <w:t> </w:t>
            </w:r>
            <w:r>
              <w:rPr>
                <w:sz w:val="20"/>
              </w:rPr>
              <w:t>and </w:t>
            </w:r>
            <w:r>
              <w:rPr>
                <w:spacing w:val="-2"/>
                <w:sz w:val="20"/>
              </w:rPr>
              <w:t>Description</w:t>
            </w:r>
          </w:p>
        </w:tc>
        <w:tc>
          <w:tcPr>
            <w:tcW w:w="1698" w:type="dxa"/>
            <w:vMerge w:val="restart"/>
          </w:tcPr>
          <w:p>
            <w:pPr>
              <w:pStyle w:val="TableParagraph"/>
              <w:spacing w:before="142"/>
              <w:rPr>
                <w:b/>
                <w:sz w:val="20"/>
              </w:rPr>
            </w:pPr>
          </w:p>
          <w:p>
            <w:pPr>
              <w:pStyle w:val="TableParagraph"/>
              <w:ind w:left="390" w:right="382" w:firstLine="94"/>
              <w:rPr>
                <w:sz w:val="20"/>
              </w:rPr>
            </w:pPr>
            <w:r>
              <w:rPr>
                <w:spacing w:val="-2"/>
                <w:sz w:val="20"/>
              </w:rPr>
              <w:t>Affected Barangays</w:t>
            </w:r>
          </w:p>
        </w:tc>
        <w:tc>
          <w:tcPr>
            <w:tcW w:w="2664" w:type="dxa"/>
            <w:gridSpan w:val="3"/>
          </w:tcPr>
          <w:p>
            <w:pPr>
              <w:pStyle w:val="TableParagraph"/>
              <w:spacing w:before="94"/>
              <w:ind w:left="700" w:right="173" w:hanging="516"/>
              <w:rPr>
                <w:sz w:val="20"/>
              </w:rPr>
            </w:pPr>
            <w:r>
              <w:rPr>
                <w:sz w:val="20"/>
              </w:rPr>
              <w:t>No.</w:t>
            </w:r>
            <w:r>
              <w:rPr>
                <w:spacing w:val="-14"/>
                <w:sz w:val="20"/>
              </w:rPr>
              <w:t> </w:t>
            </w:r>
            <w:r>
              <w:rPr>
                <w:sz w:val="20"/>
              </w:rPr>
              <w:t>of</w:t>
            </w:r>
            <w:r>
              <w:rPr>
                <w:spacing w:val="-13"/>
                <w:sz w:val="20"/>
              </w:rPr>
              <w:t> </w:t>
            </w:r>
            <w:r>
              <w:rPr>
                <w:sz w:val="20"/>
              </w:rPr>
              <w:t>casualties</w:t>
            </w:r>
            <w:r>
              <w:rPr>
                <w:spacing w:val="-13"/>
                <w:sz w:val="20"/>
              </w:rPr>
              <w:t> </w:t>
            </w:r>
            <w:r>
              <w:rPr>
                <w:sz w:val="20"/>
              </w:rPr>
              <w:t>(Number of Individuals)</w:t>
            </w:r>
          </w:p>
        </w:tc>
        <w:tc>
          <w:tcPr>
            <w:tcW w:w="1624" w:type="dxa"/>
            <w:gridSpan w:val="2"/>
          </w:tcPr>
          <w:p>
            <w:pPr>
              <w:pStyle w:val="TableParagraph"/>
              <w:spacing w:before="213"/>
              <w:ind w:left="155"/>
              <w:rPr>
                <w:sz w:val="20"/>
              </w:rPr>
            </w:pPr>
            <w:r>
              <w:rPr>
                <w:sz w:val="20"/>
              </w:rPr>
              <w:t>No.</w:t>
            </w:r>
            <w:r>
              <w:rPr>
                <w:spacing w:val="-4"/>
                <w:sz w:val="20"/>
              </w:rPr>
              <w:t> </w:t>
            </w:r>
            <w:r>
              <w:rPr>
                <w:sz w:val="20"/>
              </w:rPr>
              <w:t>of</w:t>
            </w:r>
            <w:r>
              <w:rPr>
                <w:spacing w:val="-1"/>
                <w:sz w:val="20"/>
              </w:rPr>
              <w:t> </w:t>
            </w:r>
            <w:r>
              <w:rPr>
                <w:spacing w:val="-2"/>
                <w:sz w:val="20"/>
              </w:rPr>
              <w:t>affected</w:t>
            </w:r>
          </w:p>
        </w:tc>
        <w:tc>
          <w:tcPr>
            <w:tcW w:w="1526" w:type="dxa"/>
            <w:gridSpan w:val="2"/>
          </w:tcPr>
          <w:p>
            <w:pPr>
              <w:pStyle w:val="TableParagraph"/>
              <w:spacing w:before="94"/>
              <w:ind w:left="356" w:right="144" w:hanging="202"/>
              <w:rPr>
                <w:sz w:val="20"/>
              </w:rPr>
            </w:pPr>
            <w:r>
              <w:rPr>
                <w:sz w:val="20"/>
              </w:rPr>
              <w:t>No.</w:t>
            </w:r>
            <w:r>
              <w:rPr>
                <w:spacing w:val="-16"/>
                <w:sz w:val="20"/>
              </w:rPr>
              <w:t> </w:t>
            </w:r>
            <w:r>
              <w:rPr>
                <w:sz w:val="20"/>
              </w:rPr>
              <w:t>of</w:t>
            </w:r>
            <w:r>
              <w:rPr>
                <w:spacing w:val="-16"/>
                <w:sz w:val="20"/>
              </w:rPr>
              <w:t> </w:t>
            </w:r>
            <w:r>
              <w:rPr>
                <w:sz w:val="20"/>
              </w:rPr>
              <w:t>houses </w:t>
            </w:r>
            <w:r>
              <w:rPr>
                <w:spacing w:val="-2"/>
                <w:sz w:val="20"/>
              </w:rPr>
              <w:t>damaged</w:t>
            </w:r>
          </w:p>
        </w:tc>
        <w:tc>
          <w:tcPr>
            <w:tcW w:w="5755" w:type="dxa"/>
            <w:gridSpan w:val="5"/>
          </w:tcPr>
          <w:p>
            <w:pPr>
              <w:pStyle w:val="TableParagraph"/>
              <w:spacing w:before="213"/>
              <w:ind w:left="8"/>
              <w:jc w:val="center"/>
              <w:rPr>
                <w:sz w:val="20"/>
              </w:rPr>
            </w:pPr>
            <w:r>
              <w:rPr>
                <w:sz w:val="20"/>
              </w:rPr>
              <w:t>Damage</w:t>
            </w:r>
            <w:r>
              <w:rPr>
                <w:spacing w:val="-5"/>
                <w:sz w:val="20"/>
              </w:rPr>
              <w:t> </w:t>
            </w:r>
            <w:r>
              <w:rPr>
                <w:sz w:val="20"/>
              </w:rPr>
              <w:t>to</w:t>
            </w:r>
            <w:r>
              <w:rPr>
                <w:spacing w:val="-3"/>
                <w:sz w:val="20"/>
              </w:rPr>
              <w:t> </w:t>
            </w:r>
            <w:r>
              <w:rPr>
                <w:sz w:val="20"/>
              </w:rPr>
              <w:t>properties</w:t>
            </w:r>
            <w:r>
              <w:rPr>
                <w:spacing w:val="-2"/>
                <w:sz w:val="20"/>
              </w:rPr>
              <w:t> </w:t>
            </w:r>
            <w:r>
              <w:rPr>
                <w:sz w:val="20"/>
              </w:rPr>
              <w:t>in</w:t>
            </w:r>
            <w:r>
              <w:rPr>
                <w:spacing w:val="-2"/>
                <w:sz w:val="20"/>
              </w:rPr>
              <w:t> </w:t>
            </w:r>
            <w:r>
              <w:rPr>
                <w:sz w:val="20"/>
              </w:rPr>
              <w:t>Philippine</w:t>
            </w:r>
            <w:r>
              <w:rPr>
                <w:spacing w:val="-2"/>
                <w:sz w:val="20"/>
              </w:rPr>
              <w:t> </w:t>
            </w:r>
            <w:r>
              <w:rPr>
                <w:sz w:val="20"/>
              </w:rPr>
              <w:t>Pesos</w:t>
            </w:r>
            <w:r>
              <w:rPr>
                <w:spacing w:val="-2"/>
                <w:sz w:val="20"/>
              </w:rPr>
              <w:t> </w:t>
            </w:r>
            <w:r>
              <w:rPr>
                <w:spacing w:val="-4"/>
                <w:sz w:val="20"/>
              </w:rPr>
              <w:t>(PhP)</w:t>
            </w:r>
          </w:p>
        </w:tc>
        <w:tc>
          <w:tcPr>
            <w:tcW w:w="1044" w:type="dxa"/>
            <w:vMerge w:val="restart"/>
          </w:tcPr>
          <w:p>
            <w:pPr>
              <w:pStyle w:val="TableParagraph"/>
              <w:spacing w:before="142"/>
              <w:ind w:left="112" w:right="105" w:hanging="1"/>
              <w:jc w:val="center"/>
              <w:rPr>
                <w:sz w:val="20"/>
              </w:rPr>
            </w:pPr>
            <w:r>
              <w:rPr>
                <w:spacing w:val="-2"/>
                <w:sz w:val="20"/>
              </w:rPr>
              <w:t>Source</w:t>
            </w:r>
            <w:r>
              <w:rPr>
                <w:spacing w:val="80"/>
                <w:sz w:val="20"/>
              </w:rPr>
              <w:t> </w:t>
            </w:r>
            <w:r>
              <w:rPr>
                <w:spacing w:val="-6"/>
                <w:sz w:val="20"/>
              </w:rPr>
              <w:t>of </w:t>
            </w:r>
            <w:r>
              <w:rPr>
                <w:spacing w:val="-2"/>
                <w:sz w:val="20"/>
              </w:rPr>
              <w:t>Informati </w:t>
            </w:r>
            <w:r>
              <w:rPr>
                <w:spacing w:val="-6"/>
                <w:sz w:val="20"/>
              </w:rPr>
              <w:t>on</w:t>
            </w:r>
          </w:p>
        </w:tc>
      </w:tr>
      <w:tr>
        <w:trPr>
          <w:trHeight w:val="570" w:hRule="atLeast"/>
        </w:trPr>
        <w:tc>
          <w:tcPr>
            <w:tcW w:w="2071" w:type="dxa"/>
            <w:vMerge/>
            <w:tcBorders>
              <w:top w:val="nil"/>
            </w:tcBorders>
          </w:tcPr>
          <w:p>
            <w:pPr>
              <w:rPr>
                <w:sz w:val="2"/>
                <w:szCs w:val="2"/>
              </w:rPr>
            </w:pPr>
          </w:p>
        </w:tc>
        <w:tc>
          <w:tcPr>
            <w:tcW w:w="1698" w:type="dxa"/>
            <w:vMerge/>
            <w:tcBorders>
              <w:top w:val="nil"/>
            </w:tcBorders>
          </w:tcPr>
          <w:p>
            <w:pPr>
              <w:rPr>
                <w:sz w:val="2"/>
                <w:szCs w:val="2"/>
              </w:rPr>
            </w:pPr>
          </w:p>
        </w:tc>
        <w:tc>
          <w:tcPr>
            <w:tcW w:w="734" w:type="dxa"/>
          </w:tcPr>
          <w:p>
            <w:pPr>
              <w:pStyle w:val="TableParagraph"/>
              <w:spacing w:before="152"/>
              <w:ind w:left="12"/>
              <w:jc w:val="center"/>
              <w:rPr>
                <w:sz w:val="22"/>
              </w:rPr>
            </w:pPr>
            <w:r>
              <w:rPr>
                <w:spacing w:val="-4"/>
                <w:sz w:val="22"/>
              </w:rPr>
              <w:t>Dead</w:t>
            </w:r>
          </w:p>
        </w:tc>
        <w:tc>
          <w:tcPr>
            <w:tcW w:w="982" w:type="dxa"/>
          </w:tcPr>
          <w:p>
            <w:pPr>
              <w:pStyle w:val="TableParagraph"/>
              <w:spacing w:before="152"/>
              <w:ind w:left="9" w:right="3"/>
              <w:jc w:val="center"/>
              <w:rPr>
                <w:sz w:val="22"/>
              </w:rPr>
            </w:pPr>
            <w:r>
              <w:rPr>
                <w:spacing w:val="-2"/>
                <w:sz w:val="22"/>
              </w:rPr>
              <w:t>Injured</w:t>
            </w:r>
          </w:p>
        </w:tc>
        <w:tc>
          <w:tcPr>
            <w:tcW w:w="948" w:type="dxa"/>
          </w:tcPr>
          <w:p>
            <w:pPr>
              <w:pStyle w:val="TableParagraph"/>
              <w:spacing w:before="152"/>
              <w:ind w:left="12" w:right="3"/>
              <w:jc w:val="center"/>
              <w:rPr>
                <w:sz w:val="22"/>
              </w:rPr>
            </w:pPr>
            <w:r>
              <w:rPr>
                <w:spacing w:val="-2"/>
                <w:sz w:val="22"/>
              </w:rPr>
              <w:t>Missing</w:t>
            </w:r>
          </w:p>
        </w:tc>
        <w:tc>
          <w:tcPr>
            <w:tcW w:w="802" w:type="dxa"/>
          </w:tcPr>
          <w:p>
            <w:pPr>
              <w:pStyle w:val="TableParagraph"/>
              <w:spacing w:before="18"/>
              <w:ind w:left="290" w:right="116" w:hanging="158"/>
              <w:rPr>
                <w:sz w:val="22"/>
              </w:rPr>
            </w:pPr>
            <w:r>
              <w:rPr>
                <w:spacing w:val="-2"/>
                <w:sz w:val="22"/>
              </w:rPr>
              <w:t>Perso </w:t>
            </w:r>
            <w:r>
              <w:rPr>
                <w:spacing w:val="-6"/>
                <w:sz w:val="22"/>
              </w:rPr>
              <w:t>ns</w:t>
            </w:r>
          </w:p>
        </w:tc>
        <w:tc>
          <w:tcPr>
            <w:tcW w:w="822" w:type="dxa"/>
          </w:tcPr>
          <w:p>
            <w:pPr>
              <w:pStyle w:val="TableParagraph"/>
              <w:spacing w:before="18"/>
              <w:ind w:left="304" w:right="110" w:hanging="176"/>
              <w:rPr>
                <w:sz w:val="22"/>
              </w:rPr>
            </w:pPr>
            <w:r>
              <w:rPr>
                <w:spacing w:val="-2"/>
                <w:sz w:val="22"/>
              </w:rPr>
              <w:t>Famili </w:t>
            </w:r>
            <w:r>
              <w:rPr>
                <w:spacing w:val="-6"/>
                <w:sz w:val="22"/>
              </w:rPr>
              <w:t>es</w:t>
            </w:r>
          </w:p>
        </w:tc>
        <w:tc>
          <w:tcPr>
            <w:tcW w:w="718" w:type="dxa"/>
          </w:tcPr>
          <w:p>
            <w:pPr>
              <w:pStyle w:val="TableParagraph"/>
              <w:spacing w:before="18"/>
              <w:ind w:left="278" w:right="102" w:hanging="164"/>
              <w:rPr>
                <w:sz w:val="22"/>
              </w:rPr>
            </w:pPr>
            <w:r>
              <w:rPr>
                <w:spacing w:val="-2"/>
                <w:sz w:val="22"/>
              </w:rPr>
              <w:t>Total </w:t>
            </w:r>
            <w:r>
              <w:rPr>
                <w:spacing w:val="-6"/>
                <w:sz w:val="22"/>
              </w:rPr>
              <w:t>ly</w:t>
            </w:r>
          </w:p>
        </w:tc>
        <w:tc>
          <w:tcPr>
            <w:tcW w:w="808" w:type="dxa"/>
          </w:tcPr>
          <w:p>
            <w:pPr>
              <w:pStyle w:val="TableParagraph"/>
              <w:spacing w:before="18"/>
              <w:ind w:left="296" w:right="110" w:hanging="172"/>
              <w:rPr>
                <w:sz w:val="22"/>
              </w:rPr>
            </w:pPr>
            <w:r>
              <w:rPr>
                <w:spacing w:val="-2"/>
                <w:sz w:val="22"/>
              </w:rPr>
              <w:t>Partia </w:t>
            </w:r>
            <w:r>
              <w:rPr>
                <w:spacing w:val="-4"/>
                <w:sz w:val="22"/>
              </w:rPr>
              <w:t>lly</w:t>
            </w:r>
          </w:p>
        </w:tc>
        <w:tc>
          <w:tcPr>
            <w:tcW w:w="1273" w:type="dxa"/>
          </w:tcPr>
          <w:p>
            <w:pPr>
              <w:pStyle w:val="TableParagraph"/>
              <w:spacing w:before="152"/>
              <w:ind w:left="11" w:right="3"/>
              <w:jc w:val="center"/>
              <w:rPr>
                <w:sz w:val="22"/>
              </w:rPr>
            </w:pPr>
            <w:r>
              <w:rPr>
                <w:spacing w:val="-2"/>
                <w:sz w:val="22"/>
              </w:rPr>
              <w:t>Infra</w:t>
            </w:r>
          </w:p>
        </w:tc>
        <w:tc>
          <w:tcPr>
            <w:tcW w:w="1340" w:type="dxa"/>
          </w:tcPr>
          <w:p>
            <w:pPr>
              <w:pStyle w:val="TableParagraph"/>
              <w:spacing w:before="152"/>
              <w:ind w:left="6"/>
              <w:jc w:val="center"/>
              <w:rPr>
                <w:sz w:val="22"/>
              </w:rPr>
            </w:pPr>
            <w:r>
              <w:rPr>
                <w:spacing w:val="-4"/>
                <w:sz w:val="22"/>
              </w:rPr>
              <w:t>Agri</w:t>
            </w:r>
          </w:p>
        </w:tc>
        <w:tc>
          <w:tcPr>
            <w:tcW w:w="1258" w:type="dxa"/>
          </w:tcPr>
          <w:p>
            <w:pPr>
              <w:pStyle w:val="TableParagraph"/>
              <w:spacing w:before="152"/>
              <w:ind w:left="5" w:right="2"/>
              <w:jc w:val="center"/>
              <w:rPr>
                <w:sz w:val="22"/>
              </w:rPr>
            </w:pPr>
            <w:r>
              <w:rPr>
                <w:spacing w:val="-2"/>
                <w:sz w:val="22"/>
              </w:rPr>
              <w:t>Inst.</w:t>
            </w:r>
          </w:p>
        </w:tc>
        <w:tc>
          <w:tcPr>
            <w:tcW w:w="1074" w:type="dxa"/>
          </w:tcPr>
          <w:p>
            <w:pPr>
              <w:pStyle w:val="TableParagraph"/>
              <w:spacing w:before="18"/>
              <w:ind w:left="176" w:hanging="18"/>
              <w:rPr>
                <w:sz w:val="22"/>
              </w:rPr>
            </w:pPr>
            <w:r>
              <w:rPr>
                <w:spacing w:val="-2"/>
                <w:sz w:val="22"/>
              </w:rPr>
              <w:t>Private/ Comm'l</w:t>
            </w:r>
          </w:p>
        </w:tc>
        <w:tc>
          <w:tcPr>
            <w:tcW w:w="810" w:type="dxa"/>
          </w:tcPr>
          <w:p>
            <w:pPr>
              <w:pStyle w:val="TableParagraph"/>
              <w:spacing w:before="152"/>
              <w:ind w:left="160"/>
              <w:rPr>
                <w:sz w:val="22"/>
              </w:rPr>
            </w:pPr>
            <w:r>
              <w:rPr>
                <w:spacing w:val="-2"/>
                <w:sz w:val="22"/>
              </w:rPr>
              <w:t>Total</w:t>
            </w:r>
          </w:p>
        </w:tc>
        <w:tc>
          <w:tcPr>
            <w:tcW w:w="1044" w:type="dxa"/>
            <w:vMerge/>
            <w:tcBorders>
              <w:top w:val="nil"/>
            </w:tcBorders>
          </w:tcPr>
          <w:p>
            <w:pPr>
              <w:rPr>
                <w:sz w:val="2"/>
                <w:szCs w:val="2"/>
              </w:rPr>
            </w:pPr>
          </w:p>
        </w:tc>
      </w:tr>
      <w:tr>
        <w:trPr>
          <w:trHeight w:val="290" w:hRule="atLeast"/>
        </w:trPr>
        <w:tc>
          <w:tcPr>
            <w:tcW w:w="2071" w:type="dxa"/>
            <w:vMerge w:val="restart"/>
          </w:tcPr>
          <w:p>
            <w:pPr>
              <w:pStyle w:val="TableParagraph"/>
              <w:spacing w:before="246"/>
              <w:rPr>
                <w:b/>
                <w:sz w:val="22"/>
              </w:rPr>
            </w:pPr>
          </w:p>
          <w:p>
            <w:pPr>
              <w:pStyle w:val="TableParagraph"/>
              <w:ind w:left="108" w:right="50"/>
              <w:rPr>
                <w:sz w:val="22"/>
              </w:rPr>
            </w:pPr>
            <w:r>
              <w:rPr>
                <w:sz w:val="22"/>
              </w:rPr>
              <w:t>January 26, 2019 LPA</w:t>
            </w:r>
            <w:r>
              <w:rPr>
                <w:spacing w:val="-18"/>
                <w:sz w:val="22"/>
              </w:rPr>
              <w:t> </w:t>
            </w:r>
            <w:r>
              <w:rPr>
                <w:sz w:val="22"/>
              </w:rPr>
              <w:t>(Flooding</w:t>
            </w:r>
            <w:r>
              <w:rPr>
                <w:spacing w:val="-17"/>
                <w:sz w:val="22"/>
              </w:rPr>
              <w:t> </w:t>
            </w:r>
            <w:r>
              <w:rPr>
                <w:sz w:val="22"/>
              </w:rPr>
              <w:t>and </w:t>
            </w:r>
            <w:r>
              <w:rPr>
                <w:spacing w:val="-2"/>
                <w:sz w:val="22"/>
              </w:rPr>
              <w:t>Landslide)</w:t>
            </w:r>
          </w:p>
        </w:tc>
        <w:tc>
          <w:tcPr>
            <w:tcW w:w="1698" w:type="dxa"/>
          </w:tcPr>
          <w:p>
            <w:pPr>
              <w:pStyle w:val="TableParagraph"/>
              <w:spacing w:line="258" w:lineRule="exact" w:before="12"/>
              <w:ind w:left="108"/>
              <w:rPr>
                <w:sz w:val="22"/>
              </w:rPr>
            </w:pPr>
            <w:r>
              <w:rPr>
                <w:spacing w:val="-2"/>
                <w:sz w:val="22"/>
              </w:rPr>
              <w:t>Andili</w:t>
            </w:r>
          </w:p>
        </w:tc>
        <w:tc>
          <w:tcPr>
            <w:tcW w:w="734" w:type="dxa"/>
          </w:tcPr>
          <w:p>
            <w:pPr>
              <w:pStyle w:val="TableParagraph"/>
              <w:spacing w:line="258" w:lineRule="exact" w:before="12"/>
              <w:ind w:left="12" w:right="3"/>
              <w:jc w:val="center"/>
              <w:rPr>
                <w:sz w:val="22"/>
              </w:rPr>
            </w:pPr>
            <w:r>
              <w:rPr>
                <w:spacing w:val="-10"/>
                <w:sz w:val="22"/>
              </w:rPr>
              <w:t>0</w:t>
            </w:r>
          </w:p>
        </w:tc>
        <w:tc>
          <w:tcPr>
            <w:tcW w:w="982" w:type="dxa"/>
          </w:tcPr>
          <w:p>
            <w:pPr>
              <w:pStyle w:val="TableParagraph"/>
              <w:spacing w:line="258" w:lineRule="exact" w:before="12"/>
              <w:ind w:left="9"/>
              <w:jc w:val="center"/>
              <w:rPr>
                <w:sz w:val="22"/>
              </w:rPr>
            </w:pPr>
            <w:r>
              <w:rPr>
                <w:spacing w:val="-10"/>
                <w:sz w:val="22"/>
              </w:rPr>
              <w:t>0</w:t>
            </w:r>
          </w:p>
        </w:tc>
        <w:tc>
          <w:tcPr>
            <w:tcW w:w="948" w:type="dxa"/>
          </w:tcPr>
          <w:p>
            <w:pPr>
              <w:pStyle w:val="TableParagraph"/>
              <w:spacing w:line="258" w:lineRule="exact" w:before="12"/>
              <w:ind w:left="12"/>
              <w:jc w:val="center"/>
              <w:rPr>
                <w:sz w:val="22"/>
              </w:rPr>
            </w:pPr>
            <w:r>
              <w:rPr>
                <w:spacing w:val="-10"/>
                <w:sz w:val="22"/>
              </w:rPr>
              <w:t>0</w:t>
            </w:r>
          </w:p>
        </w:tc>
        <w:tc>
          <w:tcPr>
            <w:tcW w:w="802" w:type="dxa"/>
          </w:tcPr>
          <w:p>
            <w:pPr>
              <w:pStyle w:val="TableParagraph"/>
              <w:spacing w:line="258" w:lineRule="exact" w:before="12"/>
              <w:ind w:left="10"/>
              <w:jc w:val="center"/>
              <w:rPr>
                <w:sz w:val="22"/>
              </w:rPr>
            </w:pPr>
            <w:r>
              <w:rPr>
                <w:spacing w:val="-5"/>
                <w:sz w:val="22"/>
              </w:rPr>
              <w:t>48</w:t>
            </w:r>
          </w:p>
        </w:tc>
        <w:tc>
          <w:tcPr>
            <w:tcW w:w="822" w:type="dxa"/>
          </w:tcPr>
          <w:p>
            <w:pPr>
              <w:pStyle w:val="TableParagraph"/>
              <w:spacing w:line="258" w:lineRule="exact" w:before="12"/>
              <w:ind w:left="13" w:right="3"/>
              <w:jc w:val="center"/>
              <w:rPr>
                <w:sz w:val="22"/>
              </w:rPr>
            </w:pPr>
            <w:r>
              <w:rPr>
                <w:spacing w:val="-5"/>
                <w:sz w:val="22"/>
              </w:rPr>
              <w:t>16</w:t>
            </w:r>
          </w:p>
        </w:tc>
        <w:tc>
          <w:tcPr>
            <w:tcW w:w="718" w:type="dxa"/>
          </w:tcPr>
          <w:p>
            <w:pPr>
              <w:pStyle w:val="TableParagraph"/>
              <w:spacing w:line="258" w:lineRule="exact" w:before="12"/>
              <w:ind w:left="10"/>
              <w:jc w:val="center"/>
              <w:rPr>
                <w:sz w:val="22"/>
              </w:rPr>
            </w:pPr>
            <w:r>
              <w:rPr>
                <w:spacing w:val="-10"/>
                <w:sz w:val="22"/>
              </w:rPr>
              <w:t>0</w:t>
            </w:r>
          </w:p>
        </w:tc>
        <w:tc>
          <w:tcPr>
            <w:tcW w:w="808" w:type="dxa"/>
          </w:tcPr>
          <w:p>
            <w:pPr>
              <w:pStyle w:val="TableParagraph"/>
              <w:spacing w:line="258" w:lineRule="exact" w:before="12"/>
              <w:ind w:left="8"/>
              <w:jc w:val="center"/>
              <w:rPr>
                <w:sz w:val="22"/>
              </w:rPr>
            </w:pPr>
            <w:r>
              <w:rPr>
                <w:spacing w:val="-10"/>
                <w:sz w:val="22"/>
              </w:rPr>
              <w:t>0</w:t>
            </w:r>
          </w:p>
        </w:tc>
        <w:tc>
          <w:tcPr>
            <w:tcW w:w="1273" w:type="dxa"/>
          </w:tcPr>
          <w:p>
            <w:pPr>
              <w:pStyle w:val="TableParagraph"/>
              <w:spacing w:line="258" w:lineRule="exact" w:before="12"/>
              <w:ind w:left="11"/>
              <w:jc w:val="center"/>
              <w:rPr>
                <w:sz w:val="22"/>
              </w:rPr>
            </w:pPr>
            <w:r>
              <w:rPr>
                <w:spacing w:val="-10"/>
                <w:sz w:val="22"/>
              </w:rPr>
              <w:t>0</w:t>
            </w:r>
          </w:p>
        </w:tc>
        <w:tc>
          <w:tcPr>
            <w:tcW w:w="1340" w:type="dxa"/>
          </w:tcPr>
          <w:p>
            <w:pPr>
              <w:pStyle w:val="TableParagraph"/>
              <w:spacing w:line="258" w:lineRule="exact" w:before="12"/>
              <w:ind w:left="6"/>
              <w:jc w:val="center"/>
              <w:rPr>
                <w:sz w:val="22"/>
              </w:rPr>
            </w:pPr>
            <w:r>
              <w:rPr>
                <w:spacing w:val="-10"/>
                <w:sz w:val="22"/>
              </w:rPr>
              <w:t>0</w:t>
            </w:r>
          </w:p>
        </w:tc>
        <w:tc>
          <w:tcPr>
            <w:tcW w:w="1258" w:type="dxa"/>
          </w:tcPr>
          <w:p>
            <w:pPr>
              <w:pStyle w:val="TableParagraph"/>
              <w:spacing w:line="258" w:lineRule="exact" w:before="12"/>
              <w:ind w:left="5"/>
              <w:jc w:val="center"/>
              <w:rPr>
                <w:sz w:val="22"/>
              </w:rPr>
            </w:pPr>
            <w:r>
              <w:rPr>
                <w:spacing w:val="-10"/>
                <w:sz w:val="22"/>
              </w:rPr>
              <w:t>0</w:t>
            </w:r>
          </w:p>
        </w:tc>
        <w:tc>
          <w:tcPr>
            <w:tcW w:w="1074" w:type="dxa"/>
          </w:tcPr>
          <w:p>
            <w:pPr>
              <w:pStyle w:val="TableParagraph"/>
              <w:spacing w:line="258" w:lineRule="exact" w:before="12"/>
              <w:ind w:left="5"/>
              <w:jc w:val="center"/>
              <w:rPr>
                <w:sz w:val="22"/>
              </w:rPr>
            </w:pPr>
            <w:r>
              <w:rPr>
                <w:spacing w:val="-10"/>
                <w:sz w:val="22"/>
              </w:rPr>
              <w:t>0</w:t>
            </w:r>
          </w:p>
        </w:tc>
        <w:tc>
          <w:tcPr>
            <w:tcW w:w="810" w:type="dxa"/>
          </w:tcPr>
          <w:p>
            <w:pPr>
              <w:pStyle w:val="TableParagraph"/>
              <w:rPr>
                <w:rFonts w:ascii="Times New Roman"/>
                <w:sz w:val="20"/>
              </w:rPr>
            </w:pPr>
          </w:p>
        </w:tc>
        <w:tc>
          <w:tcPr>
            <w:tcW w:w="1044" w:type="dxa"/>
          </w:tcPr>
          <w:p>
            <w:pPr>
              <w:pStyle w:val="TableParagraph"/>
              <w:rPr>
                <w:rFonts w:ascii="Times New Roman"/>
                <w:sz w:val="20"/>
              </w:rPr>
            </w:pPr>
          </w:p>
        </w:tc>
      </w:tr>
      <w:tr>
        <w:trPr>
          <w:trHeight w:val="290" w:hRule="atLeast"/>
        </w:trPr>
        <w:tc>
          <w:tcPr>
            <w:tcW w:w="2071" w:type="dxa"/>
            <w:vMerge/>
            <w:tcBorders>
              <w:top w:val="nil"/>
            </w:tcBorders>
          </w:tcPr>
          <w:p>
            <w:pPr>
              <w:rPr>
                <w:sz w:val="2"/>
                <w:szCs w:val="2"/>
              </w:rPr>
            </w:pPr>
          </w:p>
        </w:tc>
        <w:tc>
          <w:tcPr>
            <w:tcW w:w="1698" w:type="dxa"/>
          </w:tcPr>
          <w:p>
            <w:pPr>
              <w:pStyle w:val="TableParagraph"/>
              <w:spacing w:line="258" w:lineRule="exact" w:before="12"/>
              <w:ind w:left="108"/>
              <w:rPr>
                <w:sz w:val="22"/>
              </w:rPr>
            </w:pPr>
            <w:r>
              <w:rPr>
                <w:spacing w:val="-2"/>
                <w:sz w:val="22"/>
              </w:rPr>
              <w:t>Bawani</w:t>
            </w:r>
          </w:p>
        </w:tc>
        <w:tc>
          <w:tcPr>
            <w:tcW w:w="734" w:type="dxa"/>
          </w:tcPr>
          <w:p>
            <w:pPr>
              <w:pStyle w:val="TableParagraph"/>
              <w:spacing w:line="258" w:lineRule="exact" w:before="12"/>
              <w:ind w:left="12" w:right="3"/>
              <w:jc w:val="center"/>
              <w:rPr>
                <w:sz w:val="22"/>
              </w:rPr>
            </w:pPr>
            <w:r>
              <w:rPr>
                <w:spacing w:val="-10"/>
                <w:sz w:val="22"/>
              </w:rPr>
              <w:t>0</w:t>
            </w:r>
          </w:p>
        </w:tc>
        <w:tc>
          <w:tcPr>
            <w:tcW w:w="982" w:type="dxa"/>
          </w:tcPr>
          <w:p>
            <w:pPr>
              <w:pStyle w:val="TableParagraph"/>
              <w:spacing w:line="258" w:lineRule="exact" w:before="12"/>
              <w:ind w:left="9"/>
              <w:jc w:val="center"/>
              <w:rPr>
                <w:sz w:val="22"/>
              </w:rPr>
            </w:pPr>
            <w:r>
              <w:rPr>
                <w:spacing w:val="-10"/>
                <w:sz w:val="22"/>
              </w:rPr>
              <w:t>0</w:t>
            </w:r>
          </w:p>
        </w:tc>
        <w:tc>
          <w:tcPr>
            <w:tcW w:w="948" w:type="dxa"/>
          </w:tcPr>
          <w:p>
            <w:pPr>
              <w:pStyle w:val="TableParagraph"/>
              <w:spacing w:line="258" w:lineRule="exact" w:before="12"/>
              <w:ind w:left="12"/>
              <w:jc w:val="center"/>
              <w:rPr>
                <w:sz w:val="22"/>
              </w:rPr>
            </w:pPr>
            <w:r>
              <w:rPr>
                <w:spacing w:val="-10"/>
                <w:sz w:val="22"/>
              </w:rPr>
              <w:t>0</w:t>
            </w:r>
          </w:p>
        </w:tc>
        <w:tc>
          <w:tcPr>
            <w:tcW w:w="802" w:type="dxa"/>
          </w:tcPr>
          <w:p>
            <w:pPr>
              <w:pStyle w:val="TableParagraph"/>
              <w:spacing w:line="258" w:lineRule="exact" w:before="12"/>
              <w:ind w:left="10"/>
              <w:jc w:val="center"/>
              <w:rPr>
                <w:sz w:val="22"/>
              </w:rPr>
            </w:pPr>
            <w:r>
              <w:rPr>
                <w:spacing w:val="-10"/>
                <w:sz w:val="22"/>
              </w:rPr>
              <w:t>0</w:t>
            </w:r>
          </w:p>
        </w:tc>
        <w:tc>
          <w:tcPr>
            <w:tcW w:w="822" w:type="dxa"/>
          </w:tcPr>
          <w:p>
            <w:pPr>
              <w:pStyle w:val="TableParagraph"/>
              <w:spacing w:line="258" w:lineRule="exact" w:before="12"/>
              <w:ind w:left="13" w:right="3"/>
              <w:jc w:val="center"/>
              <w:rPr>
                <w:sz w:val="22"/>
              </w:rPr>
            </w:pPr>
            <w:r>
              <w:rPr>
                <w:spacing w:val="-10"/>
                <w:sz w:val="22"/>
              </w:rPr>
              <w:t>0</w:t>
            </w:r>
          </w:p>
        </w:tc>
        <w:tc>
          <w:tcPr>
            <w:tcW w:w="718" w:type="dxa"/>
          </w:tcPr>
          <w:p>
            <w:pPr>
              <w:pStyle w:val="TableParagraph"/>
              <w:spacing w:line="258" w:lineRule="exact" w:before="12"/>
              <w:ind w:left="10"/>
              <w:jc w:val="center"/>
              <w:rPr>
                <w:sz w:val="22"/>
              </w:rPr>
            </w:pPr>
            <w:r>
              <w:rPr>
                <w:spacing w:val="-10"/>
                <w:sz w:val="22"/>
              </w:rPr>
              <w:t>0</w:t>
            </w:r>
          </w:p>
        </w:tc>
        <w:tc>
          <w:tcPr>
            <w:tcW w:w="808" w:type="dxa"/>
          </w:tcPr>
          <w:p>
            <w:pPr>
              <w:pStyle w:val="TableParagraph"/>
              <w:spacing w:line="258" w:lineRule="exact" w:before="12"/>
              <w:ind w:left="8"/>
              <w:jc w:val="center"/>
              <w:rPr>
                <w:sz w:val="22"/>
              </w:rPr>
            </w:pPr>
            <w:r>
              <w:rPr>
                <w:spacing w:val="-10"/>
                <w:sz w:val="22"/>
              </w:rPr>
              <w:t>0</w:t>
            </w:r>
          </w:p>
        </w:tc>
        <w:tc>
          <w:tcPr>
            <w:tcW w:w="1273" w:type="dxa"/>
          </w:tcPr>
          <w:p>
            <w:pPr>
              <w:pStyle w:val="TableParagraph"/>
              <w:spacing w:line="258" w:lineRule="exact" w:before="12"/>
              <w:ind w:left="11"/>
              <w:jc w:val="center"/>
              <w:rPr>
                <w:sz w:val="22"/>
              </w:rPr>
            </w:pPr>
            <w:r>
              <w:rPr>
                <w:spacing w:val="-10"/>
                <w:sz w:val="22"/>
              </w:rPr>
              <w:t>0</w:t>
            </w:r>
          </w:p>
        </w:tc>
        <w:tc>
          <w:tcPr>
            <w:tcW w:w="1340" w:type="dxa"/>
          </w:tcPr>
          <w:p>
            <w:pPr>
              <w:pStyle w:val="TableParagraph"/>
              <w:spacing w:line="258" w:lineRule="exact" w:before="12"/>
              <w:ind w:left="6" w:right="1"/>
              <w:jc w:val="center"/>
              <w:rPr>
                <w:sz w:val="22"/>
              </w:rPr>
            </w:pPr>
            <w:r>
              <w:rPr>
                <w:spacing w:val="-2"/>
                <w:sz w:val="22"/>
              </w:rPr>
              <w:t>160,000</w:t>
            </w:r>
          </w:p>
        </w:tc>
        <w:tc>
          <w:tcPr>
            <w:tcW w:w="1258" w:type="dxa"/>
          </w:tcPr>
          <w:p>
            <w:pPr>
              <w:pStyle w:val="TableParagraph"/>
              <w:spacing w:line="258" w:lineRule="exact" w:before="12"/>
              <w:ind w:left="5"/>
              <w:jc w:val="center"/>
              <w:rPr>
                <w:sz w:val="22"/>
              </w:rPr>
            </w:pPr>
            <w:r>
              <w:rPr>
                <w:spacing w:val="-10"/>
                <w:sz w:val="22"/>
              </w:rPr>
              <w:t>0</w:t>
            </w:r>
          </w:p>
        </w:tc>
        <w:tc>
          <w:tcPr>
            <w:tcW w:w="1074" w:type="dxa"/>
          </w:tcPr>
          <w:p>
            <w:pPr>
              <w:pStyle w:val="TableParagraph"/>
              <w:spacing w:line="258" w:lineRule="exact" w:before="12"/>
              <w:ind w:left="5"/>
              <w:jc w:val="center"/>
              <w:rPr>
                <w:sz w:val="22"/>
              </w:rPr>
            </w:pPr>
            <w:r>
              <w:rPr>
                <w:spacing w:val="-10"/>
                <w:sz w:val="22"/>
              </w:rPr>
              <w:t>0</w:t>
            </w:r>
          </w:p>
        </w:tc>
        <w:tc>
          <w:tcPr>
            <w:tcW w:w="810" w:type="dxa"/>
          </w:tcPr>
          <w:p>
            <w:pPr>
              <w:pStyle w:val="TableParagraph"/>
              <w:rPr>
                <w:rFonts w:ascii="Times New Roman"/>
                <w:sz w:val="20"/>
              </w:rPr>
            </w:pPr>
          </w:p>
        </w:tc>
        <w:tc>
          <w:tcPr>
            <w:tcW w:w="1044" w:type="dxa"/>
          </w:tcPr>
          <w:p>
            <w:pPr>
              <w:pStyle w:val="TableParagraph"/>
              <w:rPr>
                <w:rFonts w:ascii="Times New Roman"/>
                <w:sz w:val="20"/>
              </w:rPr>
            </w:pPr>
          </w:p>
        </w:tc>
      </w:tr>
      <w:tr>
        <w:trPr>
          <w:trHeight w:val="290" w:hRule="atLeast"/>
        </w:trPr>
        <w:tc>
          <w:tcPr>
            <w:tcW w:w="2071" w:type="dxa"/>
            <w:vMerge/>
            <w:tcBorders>
              <w:top w:val="nil"/>
            </w:tcBorders>
          </w:tcPr>
          <w:p>
            <w:pPr>
              <w:rPr>
                <w:sz w:val="2"/>
                <w:szCs w:val="2"/>
              </w:rPr>
            </w:pPr>
          </w:p>
        </w:tc>
        <w:tc>
          <w:tcPr>
            <w:tcW w:w="1698" w:type="dxa"/>
          </w:tcPr>
          <w:p>
            <w:pPr>
              <w:pStyle w:val="TableParagraph"/>
              <w:spacing w:line="258" w:lineRule="exact" w:before="12"/>
              <w:ind w:left="108"/>
              <w:rPr>
                <w:sz w:val="22"/>
              </w:rPr>
            </w:pPr>
            <w:r>
              <w:rPr>
                <w:spacing w:val="-2"/>
                <w:sz w:val="22"/>
              </w:rPr>
              <w:t>Malinawon</w:t>
            </w:r>
          </w:p>
        </w:tc>
        <w:tc>
          <w:tcPr>
            <w:tcW w:w="734" w:type="dxa"/>
          </w:tcPr>
          <w:p>
            <w:pPr>
              <w:pStyle w:val="TableParagraph"/>
              <w:spacing w:line="258" w:lineRule="exact" w:before="12"/>
              <w:ind w:left="12" w:right="3"/>
              <w:jc w:val="center"/>
              <w:rPr>
                <w:sz w:val="22"/>
              </w:rPr>
            </w:pPr>
            <w:r>
              <w:rPr>
                <w:spacing w:val="-10"/>
                <w:sz w:val="22"/>
              </w:rPr>
              <w:t>0</w:t>
            </w:r>
          </w:p>
        </w:tc>
        <w:tc>
          <w:tcPr>
            <w:tcW w:w="982" w:type="dxa"/>
          </w:tcPr>
          <w:p>
            <w:pPr>
              <w:pStyle w:val="TableParagraph"/>
              <w:spacing w:line="258" w:lineRule="exact" w:before="12"/>
              <w:ind w:left="9"/>
              <w:jc w:val="center"/>
              <w:rPr>
                <w:sz w:val="22"/>
              </w:rPr>
            </w:pPr>
            <w:r>
              <w:rPr>
                <w:spacing w:val="-10"/>
                <w:sz w:val="22"/>
              </w:rPr>
              <w:t>0</w:t>
            </w:r>
          </w:p>
        </w:tc>
        <w:tc>
          <w:tcPr>
            <w:tcW w:w="948" w:type="dxa"/>
          </w:tcPr>
          <w:p>
            <w:pPr>
              <w:pStyle w:val="TableParagraph"/>
              <w:spacing w:line="258" w:lineRule="exact" w:before="12"/>
              <w:ind w:left="12"/>
              <w:jc w:val="center"/>
              <w:rPr>
                <w:sz w:val="22"/>
              </w:rPr>
            </w:pPr>
            <w:r>
              <w:rPr>
                <w:spacing w:val="-10"/>
                <w:sz w:val="22"/>
              </w:rPr>
              <w:t>0</w:t>
            </w:r>
          </w:p>
        </w:tc>
        <w:tc>
          <w:tcPr>
            <w:tcW w:w="802" w:type="dxa"/>
          </w:tcPr>
          <w:p>
            <w:pPr>
              <w:pStyle w:val="TableParagraph"/>
              <w:spacing w:line="258" w:lineRule="exact" w:before="12"/>
              <w:ind w:left="10"/>
              <w:jc w:val="center"/>
              <w:rPr>
                <w:sz w:val="22"/>
              </w:rPr>
            </w:pPr>
            <w:r>
              <w:rPr>
                <w:spacing w:val="-5"/>
                <w:sz w:val="22"/>
              </w:rPr>
              <w:t>160</w:t>
            </w:r>
          </w:p>
        </w:tc>
        <w:tc>
          <w:tcPr>
            <w:tcW w:w="822" w:type="dxa"/>
          </w:tcPr>
          <w:p>
            <w:pPr>
              <w:pStyle w:val="TableParagraph"/>
              <w:spacing w:line="258" w:lineRule="exact" w:before="12"/>
              <w:ind w:left="13" w:right="3"/>
              <w:jc w:val="center"/>
              <w:rPr>
                <w:sz w:val="22"/>
              </w:rPr>
            </w:pPr>
            <w:r>
              <w:rPr>
                <w:spacing w:val="-5"/>
                <w:sz w:val="22"/>
              </w:rPr>
              <w:t>47</w:t>
            </w:r>
          </w:p>
        </w:tc>
        <w:tc>
          <w:tcPr>
            <w:tcW w:w="718" w:type="dxa"/>
          </w:tcPr>
          <w:p>
            <w:pPr>
              <w:pStyle w:val="TableParagraph"/>
              <w:spacing w:line="258" w:lineRule="exact" w:before="12"/>
              <w:ind w:left="10"/>
              <w:jc w:val="center"/>
              <w:rPr>
                <w:sz w:val="22"/>
              </w:rPr>
            </w:pPr>
            <w:r>
              <w:rPr>
                <w:spacing w:val="-10"/>
                <w:sz w:val="22"/>
              </w:rPr>
              <w:t>0</w:t>
            </w:r>
          </w:p>
        </w:tc>
        <w:tc>
          <w:tcPr>
            <w:tcW w:w="808" w:type="dxa"/>
          </w:tcPr>
          <w:p>
            <w:pPr>
              <w:pStyle w:val="TableParagraph"/>
              <w:spacing w:line="258" w:lineRule="exact" w:before="12"/>
              <w:ind w:left="8"/>
              <w:jc w:val="center"/>
              <w:rPr>
                <w:sz w:val="22"/>
              </w:rPr>
            </w:pPr>
            <w:r>
              <w:rPr>
                <w:spacing w:val="-10"/>
                <w:sz w:val="22"/>
              </w:rPr>
              <w:t>0</w:t>
            </w:r>
          </w:p>
        </w:tc>
        <w:tc>
          <w:tcPr>
            <w:tcW w:w="1273" w:type="dxa"/>
          </w:tcPr>
          <w:p>
            <w:pPr>
              <w:pStyle w:val="TableParagraph"/>
              <w:spacing w:line="258" w:lineRule="exact" w:before="12"/>
              <w:ind w:left="11"/>
              <w:jc w:val="center"/>
              <w:rPr>
                <w:sz w:val="22"/>
              </w:rPr>
            </w:pPr>
            <w:r>
              <w:rPr>
                <w:spacing w:val="-10"/>
                <w:sz w:val="22"/>
              </w:rPr>
              <w:t>0</w:t>
            </w:r>
          </w:p>
        </w:tc>
        <w:tc>
          <w:tcPr>
            <w:tcW w:w="1340" w:type="dxa"/>
          </w:tcPr>
          <w:p>
            <w:pPr>
              <w:pStyle w:val="TableParagraph"/>
              <w:spacing w:line="258" w:lineRule="exact" w:before="12"/>
              <w:ind w:left="6" w:right="1"/>
              <w:jc w:val="center"/>
              <w:rPr>
                <w:sz w:val="22"/>
              </w:rPr>
            </w:pPr>
            <w:r>
              <w:rPr>
                <w:spacing w:val="-2"/>
                <w:sz w:val="22"/>
              </w:rPr>
              <w:t>128,000</w:t>
            </w:r>
          </w:p>
        </w:tc>
        <w:tc>
          <w:tcPr>
            <w:tcW w:w="1258" w:type="dxa"/>
          </w:tcPr>
          <w:p>
            <w:pPr>
              <w:pStyle w:val="TableParagraph"/>
              <w:spacing w:line="258" w:lineRule="exact" w:before="12"/>
              <w:ind w:left="5"/>
              <w:jc w:val="center"/>
              <w:rPr>
                <w:sz w:val="22"/>
              </w:rPr>
            </w:pPr>
            <w:r>
              <w:rPr>
                <w:spacing w:val="-10"/>
                <w:sz w:val="22"/>
              </w:rPr>
              <w:t>0</w:t>
            </w:r>
          </w:p>
        </w:tc>
        <w:tc>
          <w:tcPr>
            <w:tcW w:w="1074" w:type="dxa"/>
          </w:tcPr>
          <w:p>
            <w:pPr>
              <w:pStyle w:val="TableParagraph"/>
              <w:spacing w:line="258" w:lineRule="exact" w:before="12"/>
              <w:ind w:left="5"/>
              <w:jc w:val="center"/>
              <w:rPr>
                <w:sz w:val="22"/>
              </w:rPr>
            </w:pPr>
            <w:r>
              <w:rPr>
                <w:spacing w:val="-10"/>
                <w:sz w:val="22"/>
              </w:rPr>
              <w:t>0</w:t>
            </w:r>
          </w:p>
        </w:tc>
        <w:tc>
          <w:tcPr>
            <w:tcW w:w="810" w:type="dxa"/>
          </w:tcPr>
          <w:p>
            <w:pPr>
              <w:pStyle w:val="TableParagraph"/>
              <w:rPr>
                <w:rFonts w:ascii="Times New Roman"/>
                <w:sz w:val="20"/>
              </w:rPr>
            </w:pPr>
          </w:p>
        </w:tc>
        <w:tc>
          <w:tcPr>
            <w:tcW w:w="1044" w:type="dxa"/>
          </w:tcPr>
          <w:p>
            <w:pPr>
              <w:pStyle w:val="TableParagraph"/>
              <w:rPr>
                <w:rFonts w:ascii="Times New Roman"/>
                <w:sz w:val="20"/>
              </w:rPr>
            </w:pPr>
          </w:p>
        </w:tc>
      </w:tr>
      <w:tr>
        <w:trPr>
          <w:trHeight w:val="290" w:hRule="atLeast"/>
        </w:trPr>
        <w:tc>
          <w:tcPr>
            <w:tcW w:w="2071" w:type="dxa"/>
            <w:vMerge/>
            <w:tcBorders>
              <w:top w:val="nil"/>
            </w:tcBorders>
          </w:tcPr>
          <w:p>
            <w:pPr>
              <w:rPr>
                <w:sz w:val="2"/>
                <w:szCs w:val="2"/>
              </w:rPr>
            </w:pPr>
          </w:p>
        </w:tc>
        <w:tc>
          <w:tcPr>
            <w:tcW w:w="1698" w:type="dxa"/>
          </w:tcPr>
          <w:p>
            <w:pPr>
              <w:pStyle w:val="TableParagraph"/>
              <w:spacing w:line="258" w:lineRule="exact" w:before="12"/>
              <w:ind w:left="108"/>
              <w:rPr>
                <w:sz w:val="22"/>
              </w:rPr>
            </w:pPr>
            <w:r>
              <w:rPr>
                <w:sz w:val="22"/>
              </w:rPr>
              <w:t>Nueva</w:t>
            </w:r>
            <w:r>
              <w:rPr>
                <w:spacing w:val="-3"/>
                <w:sz w:val="22"/>
              </w:rPr>
              <w:t> </w:t>
            </w:r>
            <w:r>
              <w:rPr>
                <w:spacing w:val="-2"/>
                <w:sz w:val="22"/>
              </w:rPr>
              <w:t>Visayas</w:t>
            </w:r>
          </w:p>
        </w:tc>
        <w:tc>
          <w:tcPr>
            <w:tcW w:w="734" w:type="dxa"/>
          </w:tcPr>
          <w:p>
            <w:pPr>
              <w:pStyle w:val="TableParagraph"/>
              <w:spacing w:line="258" w:lineRule="exact" w:before="12"/>
              <w:ind w:left="12" w:right="3"/>
              <w:jc w:val="center"/>
              <w:rPr>
                <w:sz w:val="22"/>
              </w:rPr>
            </w:pPr>
            <w:r>
              <w:rPr>
                <w:spacing w:val="-10"/>
                <w:sz w:val="22"/>
              </w:rPr>
              <w:t>0</w:t>
            </w:r>
          </w:p>
        </w:tc>
        <w:tc>
          <w:tcPr>
            <w:tcW w:w="982" w:type="dxa"/>
          </w:tcPr>
          <w:p>
            <w:pPr>
              <w:pStyle w:val="TableParagraph"/>
              <w:spacing w:line="258" w:lineRule="exact" w:before="12"/>
              <w:ind w:left="9"/>
              <w:jc w:val="center"/>
              <w:rPr>
                <w:sz w:val="22"/>
              </w:rPr>
            </w:pPr>
            <w:r>
              <w:rPr>
                <w:spacing w:val="-10"/>
                <w:sz w:val="22"/>
              </w:rPr>
              <w:t>0</w:t>
            </w:r>
          </w:p>
        </w:tc>
        <w:tc>
          <w:tcPr>
            <w:tcW w:w="948" w:type="dxa"/>
          </w:tcPr>
          <w:p>
            <w:pPr>
              <w:pStyle w:val="TableParagraph"/>
              <w:spacing w:line="258" w:lineRule="exact" w:before="12"/>
              <w:ind w:left="12"/>
              <w:jc w:val="center"/>
              <w:rPr>
                <w:sz w:val="22"/>
              </w:rPr>
            </w:pPr>
            <w:r>
              <w:rPr>
                <w:spacing w:val="-10"/>
                <w:sz w:val="22"/>
              </w:rPr>
              <w:t>0</w:t>
            </w:r>
          </w:p>
        </w:tc>
        <w:tc>
          <w:tcPr>
            <w:tcW w:w="802" w:type="dxa"/>
          </w:tcPr>
          <w:p>
            <w:pPr>
              <w:pStyle w:val="TableParagraph"/>
              <w:spacing w:line="258" w:lineRule="exact" w:before="12"/>
              <w:ind w:left="10"/>
              <w:jc w:val="center"/>
              <w:rPr>
                <w:sz w:val="22"/>
              </w:rPr>
            </w:pPr>
            <w:r>
              <w:rPr>
                <w:spacing w:val="-5"/>
                <w:sz w:val="22"/>
              </w:rPr>
              <w:t>16</w:t>
            </w:r>
          </w:p>
        </w:tc>
        <w:tc>
          <w:tcPr>
            <w:tcW w:w="822" w:type="dxa"/>
          </w:tcPr>
          <w:p>
            <w:pPr>
              <w:pStyle w:val="TableParagraph"/>
              <w:spacing w:line="258" w:lineRule="exact" w:before="12"/>
              <w:ind w:left="13" w:right="3"/>
              <w:jc w:val="center"/>
              <w:rPr>
                <w:sz w:val="22"/>
              </w:rPr>
            </w:pPr>
            <w:r>
              <w:rPr>
                <w:spacing w:val="-10"/>
                <w:sz w:val="22"/>
              </w:rPr>
              <w:t>3</w:t>
            </w:r>
          </w:p>
        </w:tc>
        <w:tc>
          <w:tcPr>
            <w:tcW w:w="718" w:type="dxa"/>
          </w:tcPr>
          <w:p>
            <w:pPr>
              <w:pStyle w:val="TableParagraph"/>
              <w:spacing w:line="258" w:lineRule="exact" w:before="12"/>
              <w:ind w:left="10"/>
              <w:jc w:val="center"/>
              <w:rPr>
                <w:sz w:val="22"/>
              </w:rPr>
            </w:pPr>
            <w:r>
              <w:rPr>
                <w:spacing w:val="-10"/>
                <w:sz w:val="22"/>
              </w:rPr>
              <w:t>0</w:t>
            </w:r>
          </w:p>
        </w:tc>
        <w:tc>
          <w:tcPr>
            <w:tcW w:w="808" w:type="dxa"/>
          </w:tcPr>
          <w:p>
            <w:pPr>
              <w:pStyle w:val="TableParagraph"/>
              <w:spacing w:line="258" w:lineRule="exact" w:before="12"/>
              <w:ind w:left="8"/>
              <w:jc w:val="center"/>
              <w:rPr>
                <w:sz w:val="22"/>
              </w:rPr>
            </w:pPr>
            <w:r>
              <w:rPr>
                <w:spacing w:val="-10"/>
                <w:sz w:val="22"/>
              </w:rPr>
              <w:t>0</w:t>
            </w:r>
          </w:p>
        </w:tc>
        <w:tc>
          <w:tcPr>
            <w:tcW w:w="1273" w:type="dxa"/>
          </w:tcPr>
          <w:p>
            <w:pPr>
              <w:pStyle w:val="TableParagraph"/>
              <w:spacing w:line="258" w:lineRule="exact" w:before="12"/>
              <w:ind w:left="11"/>
              <w:jc w:val="center"/>
              <w:rPr>
                <w:sz w:val="22"/>
              </w:rPr>
            </w:pPr>
            <w:r>
              <w:rPr>
                <w:spacing w:val="-10"/>
                <w:sz w:val="22"/>
              </w:rPr>
              <w:t>0</w:t>
            </w:r>
          </w:p>
        </w:tc>
        <w:tc>
          <w:tcPr>
            <w:tcW w:w="1340" w:type="dxa"/>
          </w:tcPr>
          <w:p>
            <w:pPr>
              <w:pStyle w:val="TableParagraph"/>
              <w:spacing w:line="258" w:lineRule="exact" w:before="12"/>
              <w:ind w:left="6" w:right="1"/>
              <w:jc w:val="center"/>
              <w:rPr>
                <w:sz w:val="22"/>
              </w:rPr>
            </w:pPr>
            <w:r>
              <w:rPr>
                <w:spacing w:val="-2"/>
                <w:sz w:val="22"/>
              </w:rPr>
              <w:t>130,000</w:t>
            </w:r>
          </w:p>
        </w:tc>
        <w:tc>
          <w:tcPr>
            <w:tcW w:w="1258" w:type="dxa"/>
          </w:tcPr>
          <w:p>
            <w:pPr>
              <w:pStyle w:val="TableParagraph"/>
              <w:spacing w:line="258" w:lineRule="exact" w:before="12"/>
              <w:ind w:left="5"/>
              <w:jc w:val="center"/>
              <w:rPr>
                <w:sz w:val="22"/>
              </w:rPr>
            </w:pPr>
            <w:r>
              <w:rPr>
                <w:spacing w:val="-10"/>
                <w:sz w:val="22"/>
              </w:rPr>
              <w:t>0</w:t>
            </w:r>
          </w:p>
        </w:tc>
        <w:tc>
          <w:tcPr>
            <w:tcW w:w="1074" w:type="dxa"/>
          </w:tcPr>
          <w:p>
            <w:pPr>
              <w:pStyle w:val="TableParagraph"/>
              <w:spacing w:line="258" w:lineRule="exact" w:before="12"/>
              <w:ind w:left="5"/>
              <w:jc w:val="center"/>
              <w:rPr>
                <w:sz w:val="22"/>
              </w:rPr>
            </w:pPr>
            <w:r>
              <w:rPr>
                <w:spacing w:val="-10"/>
                <w:sz w:val="22"/>
              </w:rPr>
              <w:t>0</w:t>
            </w:r>
          </w:p>
        </w:tc>
        <w:tc>
          <w:tcPr>
            <w:tcW w:w="810" w:type="dxa"/>
          </w:tcPr>
          <w:p>
            <w:pPr>
              <w:pStyle w:val="TableParagraph"/>
              <w:rPr>
                <w:rFonts w:ascii="Times New Roman"/>
                <w:sz w:val="20"/>
              </w:rPr>
            </w:pPr>
          </w:p>
        </w:tc>
        <w:tc>
          <w:tcPr>
            <w:tcW w:w="1044" w:type="dxa"/>
          </w:tcPr>
          <w:p>
            <w:pPr>
              <w:pStyle w:val="TableParagraph"/>
              <w:rPr>
                <w:rFonts w:ascii="Times New Roman"/>
                <w:sz w:val="20"/>
              </w:rPr>
            </w:pPr>
          </w:p>
        </w:tc>
      </w:tr>
      <w:tr>
        <w:trPr>
          <w:trHeight w:val="290" w:hRule="atLeast"/>
        </w:trPr>
        <w:tc>
          <w:tcPr>
            <w:tcW w:w="2071" w:type="dxa"/>
            <w:vMerge/>
            <w:tcBorders>
              <w:top w:val="nil"/>
            </w:tcBorders>
          </w:tcPr>
          <w:p>
            <w:pPr>
              <w:rPr>
                <w:sz w:val="2"/>
                <w:szCs w:val="2"/>
              </w:rPr>
            </w:pPr>
          </w:p>
        </w:tc>
        <w:tc>
          <w:tcPr>
            <w:tcW w:w="1698" w:type="dxa"/>
          </w:tcPr>
          <w:p>
            <w:pPr>
              <w:pStyle w:val="TableParagraph"/>
              <w:spacing w:line="258" w:lineRule="exact" w:before="12"/>
              <w:ind w:left="108"/>
              <w:rPr>
                <w:sz w:val="22"/>
              </w:rPr>
            </w:pPr>
            <w:r>
              <w:rPr>
                <w:spacing w:val="-2"/>
                <w:sz w:val="22"/>
              </w:rPr>
              <w:t>Poblacion</w:t>
            </w:r>
          </w:p>
        </w:tc>
        <w:tc>
          <w:tcPr>
            <w:tcW w:w="734" w:type="dxa"/>
          </w:tcPr>
          <w:p>
            <w:pPr>
              <w:pStyle w:val="TableParagraph"/>
              <w:spacing w:line="258" w:lineRule="exact" w:before="12"/>
              <w:ind w:left="12" w:right="3"/>
              <w:jc w:val="center"/>
              <w:rPr>
                <w:sz w:val="22"/>
              </w:rPr>
            </w:pPr>
            <w:r>
              <w:rPr>
                <w:spacing w:val="-10"/>
                <w:sz w:val="22"/>
              </w:rPr>
              <w:t>0</w:t>
            </w:r>
          </w:p>
        </w:tc>
        <w:tc>
          <w:tcPr>
            <w:tcW w:w="982" w:type="dxa"/>
          </w:tcPr>
          <w:p>
            <w:pPr>
              <w:pStyle w:val="TableParagraph"/>
              <w:spacing w:line="258" w:lineRule="exact" w:before="12"/>
              <w:ind w:left="9"/>
              <w:jc w:val="center"/>
              <w:rPr>
                <w:sz w:val="22"/>
              </w:rPr>
            </w:pPr>
            <w:r>
              <w:rPr>
                <w:spacing w:val="-10"/>
                <w:sz w:val="22"/>
              </w:rPr>
              <w:t>0</w:t>
            </w:r>
          </w:p>
        </w:tc>
        <w:tc>
          <w:tcPr>
            <w:tcW w:w="948" w:type="dxa"/>
          </w:tcPr>
          <w:p>
            <w:pPr>
              <w:pStyle w:val="TableParagraph"/>
              <w:spacing w:line="258" w:lineRule="exact" w:before="12"/>
              <w:ind w:left="12"/>
              <w:jc w:val="center"/>
              <w:rPr>
                <w:sz w:val="22"/>
              </w:rPr>
            </w:pPr>
            <w:r>
              <w:rPr>
                <w:spacing w:val="-10"/>
                <w:sz w:val="22"/>
              </w:rPr>
              <w:t>0</w:t>
            </w:r>
          </w:p>
        </w:tc>
        <w:tc>
          <w:tcPr>
            <w:tcW w:w="802" w:type="dxa"/>
          </w:tcPr>
          <w:p>
            <w:pPr>
              <w:pStyle w:val="TableParagraph"/>
              <w:spacing w:line="258" w:lineRule="exact" w:before="12"/>
              <w:ind w:left="10"/>
              <w:jc w:val="center"/>
              <w:rPr>
                <w:sz w:val="22"/>
              </w:rPr>
            </w:pPr>
            <w:r>
              <w:rPr>
                <w:spacing w:val="-5"/>
                <w:sz w:val="22"/>
              </w:rPr>
              <w:t>116</w:t>
            </w:r>
          </w:p>
        </w:tc>
        <w:tc>
          <w:tcPr>
            <w:tcW w:w="822" w:type="dxa"/>
          </w:tcPr>
          <w:p>
            <w:pPr>
              <w:pStyle w:val="TableParagraph"/>
              <w:spacing w:line="258" w:lineRule="exact" w:before="12"/>
              <w:ind w:left="13" w:right="3"/>
              <w:jc w:val="center"/>
              <w:rPr>
                <w:sz w:val="22"/>
              </w:rPr>
            </w:pPr>
            <w:r>
              <w:rPr>
                <w:spacing w:val="-5"/>
                <w:sz w:val="22"/>
              </w:rPr>
              <w:t>34</w:t>
            </w:r>
          </w:p>
        </w:tc>
        <w:tc>
          <w:tcPr>
            <w:tcW w:w="718" w:type="dxa"/>
          </w:tcPr>
          <w:p>
            <w:pPr>
              <w:pStyle w:val="TableParagraph"/>
              <w:spacing w:line="258" w:lineRule="exact" w:before="12"/>
              <w:ind w:left="10"/>
              <w:jc w:val="center"/>
              <w:rPr>
                <w:sz w:val="22"/>
              </w:rPr>
            </w:pPr>
            <w:r>
              <w:rPr>
                <w:spacing w:val="-10"/>
                <w:sz w:val="22"/>
              </w:rPr>
              <w:t>0</w:t>
            </w:r>
          </w:p>
        </w:tc>
        <w:tc>
          <w:tcPr>
            <w:tcW w:w="808" w:type="dxa"/>
          </w:tcPr>
          <w:p>
            <w:pPr>
              <w:pStyle w:val="TableParagraph"/>
              <w:spacing w:line="258" w:lineRule="exact" w:before="12"/>
              <w:ind w:left="8"/>
              <w:jc w:val="center"/>
              <w:rPr>
                <w:sz w:val="22"/>
              </w:rPr>
            </w:pPr>
            <w:r>
              <w:rPr>
                <w:spacing w:val="-10"/>
                <w:sz w:val="22"/>
              </w:rPr>
              <w:t>0</w:t>
            </w:r>
          </w:p>
        </w:tc>
        <w:tc>
          <w:tcPr>
            <w:tcW w:w="1273" w:type="dxa"/>
          </w:tcPr>
          <w:p>
            <w:pPr>
              <w:pStyle w:val="TableParagraph"/>
              <w:spacing w:line="258" w:lineRule="exact" w:before="12"/>
              <w:ind w:left="11"/>
              <w:jc w:val="center"/>
              <w:rPr>
                <w:sz w:val="22"/>
              </w:rPr>
            </w:pPr>
            <w:r>
              <w:rPr>
                <w:spacing w:val="-10"/>
                <w:sz w:val="22"/>
              </w:rPr>
              <w:t>0</w:t>
            </w:r>
          </w:p>
        </w:tc>
        <w:tc>
          <w:tcPr>
            <w:tcW w:w="1340" w:type="dxa"/>
          </w:tcPr>
          <w:p>
            <w:pPr>
              <w:pStyle w:val="TableParagraph"/>
              <w:spacing w:line="258" w:lineRule="exact" w:before="12"/>
              <w:ind w:left="6"/>
              <w:jc w:val="center"/>
              <w:rPr>
                <w:sz w:val="22"/>
              </w:rPr>
            </w:pPr>
            <w:r>
              <w:rPr>
                <w:spacing w:val="-10"/>
                <w:sz w:val="22"/>
              </w:rPr>
              <w:t>0</w:t>
            </w:r>
          </w:p>
        </w:tc>
        <w:tc>
          <w:tcPr>
            <w:tcW w:w="1258" w:type="dxa"/>
          </w:tcPr>
          <w:p>
            <w:pPr>
              <w:pStyle w:val="TableParagraph"/>
              <w:spacing w:line="258" w:lineRule="exact" w:before="12"/>
              <w:ind w:left="5"/>
              <w:jc w:val="center"/>
              <w:rPr>
                <w:sz w:val="22"/>
              </w:rPr>
            </w:pPr>
            <w:r>
              <w:rPr>
                <w:spacing w:val="-10"/>
                <w:sz w:val="22"/>
              </w:rPr>
              <w:t>0</w:t>
            </w:r>
          </w:p>
        </w:tc>
        <w:tc>
          <w:tcPr>
            <w:tcW w:w="1074" w:type="dxa"/>
          </w:tcPr>
          <w:p>
            <w:pPr>
              <w:pStyle w:val="TableParagraph"/>
              <w:spacing w:line="258" w:lineRule="exact" w:before="12"/>
              <w:ind w:left="5"/>
              <w:jc w:val="center"/>
              <w:rPr>
                <w:sz w:val="22"/>
              </w:rPr>
            </w:pPr>
            <w:r>
              <w:rPr>
                <w:spacing w:val="-10"/>
                <w:sz w:val="22"/>
              </w:rPr>
              <w:t>0</w:t>
            </w:r>
          </w:p>
        </w:tc>
        <w:tc>
          <w:tcPr>
            <w:tcW w:w="810" w:type="dxa"/>
          </w:tcPr>
          <w:p>
            <w:pPr>
              <w:pStyle w:val="TableParagraph"/>
              <w:rPr>
                <w:rFonts w:ascii="Times New Roman"/>
                <w:sz w:val="20"/>
              </w:rPr>
            </w:pPr>
          </w:p>
        </w:tc>
        <w:tc>
          <w:tcPr>
            <w:tcW w:w="1044" w:type="dxa"/>
          </w:tcPr>
          <w:p>
            <w:pPr>
              <w:pStyle w:val="TableParagraph"/>
              <w:rPr>
                <w:rFonts w:ascii="Times New Roman"/>
                <w:sz w:val="20"/>
              </w:rPr>
            </w:pPr>
          </w:p>
        </w:tc>
      </w:tr>
      <w:tr>
        <w:trPr>
          <w:trHeight w:val="290" w:hRule="atLeast"/>
        </w:trPr>
        <w:tc>
          <w:tcPr>
            <w:tcW w:w="2071" w:type="dxa"/>
            <w:vMerge/>
            <w:tcBorders>
              <w:top w:val="nil"/>
            </w:tcBorders>
          </w:tcPr>
          <w:p>
            <w:pPr>
              <w:rPr>
                <w:sz w:val="2"/>
                <w:szCs w:val="2"/>
              </w:rPr>
            </w:pPr>
          </w:p>
        </w:tc>
        <w:tc>
          <w:tcPr>
            <w:tcW w:w="1698" w:type="dxa"/>
          </w:tcPr>
          <w:p>
            <w:pPr>
              <w:pStyle w:val="TableParagraph"/>
              <w:spacing w:line="258" w:lineRule="exact" w:before="12"/>
              <w:ind w:left="108"/>
              <w:rPr>
                <w:sz w:val="22"/>
              </w:rPr>
            </w:pPr>
            <w:r>
              <w:rPr>
                <w:spacing w:val="-2"/>
                <w:sz w:val="22"/>
              </w:rPr>
              <w:t>Saosao</w:t>
            </w:r>
          </w:p>
        </w:tc>
        <w:tc>
          <w:tcPr>
            <w:tcW w:w="734" w:type="dxa"/>
          </w:tcPr>
          <w:p>
            <w:pPr>
              <w:pStyle w:val="TableParagraph"/>
              <w:spacing w:line="258" w:lineRule="exact" w:before="12"/>
              <w:ind w:left="12" w:right="3"/>
              <w:jc w:val="center"/>
              <w:rPr>
                <w:sz w:val="22"/>
              </w:rPr>
            </w:pPr>
            <w:r>
              <w:rPr>
                <w:spacing w:val="-10"/>
                <w:sz w:val="22"/>
              </w:rPr>
              <w:t>0</w:t>
            </w:r>
          </w:p>
        </w:tc>
        <w:tc>
          <w:tcPr>
            <w:tcW w:w="982" w:type="dxa"/>
          </w:tcPr>
          <w:p>
            <w:pPr>
              <w:pStyle w:val="TableParagraph"/>
              <w:spacing w:line="258" w:lineRule="exact" w:before="12"/>
              <w:ind w:left="9"/>
              <w:jc w:val="center"/>
              <w:rPr>
                <w:sz w:val="22"/>
              </w:rPr>
            </w:pPr>
            <w:r>
              <w:rPr>
                <w:spacing w:val="-10"/>
                <w:sz w:val="22"/>
              </w:rPr>
              <w:t>0</w:t>
            </w:r>
          </w:p>
        </w:tc>
        <w:tc>
          <w:tcPr>
            <w:tcW w:w="948" w:type="dxa"/>
          </w:tcPr>
          <w:p>
            <w:pPr>
              <w:pStyle w:val="TableParagraph"/>
              <w:spacing w:line="258" w:lineRule="exact" w:before="12"/>
              <w:ind w:left="12"/>
              <w:jc w:val="center"/>
              <w:rPr>
                <w:sz w:val="22"/>
              </w:rPr>
            </w:pPr>
            <w:r>
              <w:rPr>
                <w:spacing w:val="-10"/>
                <w:sz w:val="22"/>
              </w:rPr>
              <w:t>0</w:t>
            </w:r>
          </w:p>
        </w:tc>
        <w:tc>
          <w:tcPr>
            <w:tcW w:w="802" w:type="dxa"/>
          </w:tcPr>
          <w:p>
            <w:pPr>
              <w:pStyle w:val="TableParagraph"/>
              <w:spacing w:line="258" w:lineRule="exact" w:before="12"/>
              <w:ind w:left="10"/>
              <w:jc w:val="center"/>
              <w:rPr>
                <w:sz w:val="22"/>
              </w:rPr>
            </w:pPr>
            <w:r>
              <w:rPr>
                <w:spacing w:val="-10"/>
                <w:sz w:val="22"/>
              </w:rPr>
              <w:t>0</w:t>
            </w:r>
          </w:p>
        </w:tc>
        <w:tc>
          <w:tcPr>
            <w:tcW w:w="822" w:type="dxa"/>
          </w:tcPr>
          <w:p>
            <w:pPr>
              <w:pStyle w:val="TableParagraph"/>
              <w:spacing w:line="258" w:lineRule="exact" w:before="12"/>
              <w:ind w:left="13" w:right="3"/>
              <w:jc w:val="center"/>
              <w:rPr>
                <w:sz w:val="22"/>
              </w:rPr>
            </w:pPr>
            <w:r>
              <w:rPr>
                <w:spacing w:val="-10"/>
                <w:sz w:val="22"/>
              </w:rPr>
              <w:t>0</w:t>
            </w:r>
          </w:p>
        </w:tc>
        <w:tc>
          <w:tcPr>
            <w:tcW w:w="718" w:type="dxa"/>
          </w:tcPr>
          <w:p>
            <w:pPr>
              <w:pStyle w:val="TableParagraph"/>
              <w:spacing w:line="258" w:lineRule="exact" w:before="12"/>
              <w:ind w:left="10"/>
              <w:jc w:val="center"/>
              <w:rPr>
                <w:sz w:val="22"/>
              </w:rPr>
            </w:pPr>
            <w:r>
              <w:rPr>
                <w:spacing w:val="-10"/>
                <w:sz w:val="22"/>
              </w:rPr>
              <w:t>0</w:t>
            </w:r>
          </w:p>
        </w:tc>
        <w:tc>
          <w:tcPr>
            <w:tcW w:w="808" w:type="dxa"/>
          </w:tcPr>
          <w:p>
            <w:pPr>
              <w:pStyle w:val="TableParagraph"/>
              <w:spacing w:line="258" w:lineRule="exact" w:before="12"/>
              <w:ind w:left="8"/>
              <w:jc w:val="center"/>
              <w:rPr>
                <w:sz w:val="22"/>
              </w:rPr>
            </w:pPr>
            <w:r>
              <w:rPr>
                <w:spacing w:val="-10"/>
                <w:sz w:val="22"/>
              </w:rPr>
              <w:t>0</w:t>
            </w:r>
          </w:p>
        </w:tc>
        <w:tc>
          <w:tcPr>
            <w:tcW w:w="1273" w:type="dxa"/>
          </w:tcPr>
          <w:p>
            <w:pPr>
              <w:pStyle w:val="TableParagraph"/>
              <w:spacing w:line="258" w:lineRule="exact" w:before="12"/>
              <w:ind w:left="11"/>
              <w:jc w:val="center"/>
              <w:rPr>
                <w:sz w:val="22"/>
              </w:rPr>
            </w:pPr>
            <w:r>
              <w:rPr>
                <w:spacing w:val="-10"/>
                <w:sz w:val="22"/>
              </w:rPr>
              <w:t>0</w:t>
            </w:r>
          </w:p>
        </w:tc>
        <w:tc>
          <w:tcPr>
            <w:tcW w:w="1340" w:type="dxa"/>
          </w:tcPr>
          <w:p>
            <w:pPr>
              <w:pStyle w:val="TableParagraph"/>
              <w:spacing w:line="258" w:lineRule="exact" w:before="12"/>
              <w:ind w:left="6" w:right="1"/>
              <w:jc w:val="center"/>
              <w:rPr>
                <w:sz w:val="22"/>
              </w:rPr>
            </w:pPr>
            <w:r>
              <w:rPr>
                <w:spacing w:val="-2"/>
                <w:sz w:val="22"/>
              </w:rPr>
              <w:t>145,000</w:t>
            </w:r>
          </w:p>
        </w:tc>
        <w:tc>
          <w:tcPr>
            <w:tcW w:w="1258" w:type="dxa"/>
          </w:tcPr>
          <w:p>
            <w:pPr>
              <w:pStyle w:val="TableParagraph"/>
              <w:spacing w:line="258" w:lineRule="exact" w:before="12"/>
              <w:ind w:left="5"/>
              <w:jc w:val="center"/>
              <w:rPr>
                <w:sz w:val="22"/>
              </w:rPr>
            </w:pPr>
            <w:r>
              <w:rPr>
                <w:spacing w:val="-10"/>
                <w:sz w:val="22"/>
              </w:rPr>
              <w:t>0</w:t>
            </w:r>
          </w:p>
        </w:tc>
        <w:tc>
          <w:tcPr>
            <w:tcW w:w="1074" w:type="dxa"/>
          </w:tcPr>
          <w:p>
            <w:pPr>
              <w:pStyle w:val="TableParagraph"/>
              <w:spacing w:line="258" w:lineRule="exact" w:before="12"/>
              <w:ind w:left="5"/>
              <w:jc w:val="center"/>
              <w:rPr>
                <w:sz w:val="22"/>
              </w:rPr>
            </w:pPr>
            <w:r>
              <w:rPr>
                <w:spacing w:val="-10"/>
                <w:sz w:val="22"/>
              </w:rPr>
              <w:t>0</w:t>
            </w:r>
          </w:p>
        </w:tc>
        <w:tc>
          <w:tcPr>
            <w:tcW w:w="810" w:type="dxa"/>
          </w:tcPr>
          <w:p>
            <w:pPr>
              <w:pStyle w:val="TableParagraph"/>
              <w:rPr>
                <w:rFonts w:ascii="Times New Roman"/>
                <w:sz w:val="20"/>
              </w:rPr>
            </w:pPr>
          </w:p>
        </w:tc>
        <w:tc>
          <w:tcPr>
            <w:tcW w:w="1044" w:type="dxa"/>
          </w:tcPr>
          <w:p>
            <w:pPr>
              <w:pStyle w:val="TableParagraph"/>
              <w:rPr>
                <w:rFonts w:ascii="Times New Roman"/>
                <w:sz w:val="20"/>
              </w:rPr>
            </w:pPr>
          </w:p>
        </w:tc>
      </w:tr>
      <w:tr>
        <w:trPr>
          <w:trHeight w:val="290" w:hRule="atLeast"/>
        </w:trPr>
        <w:tc>
          <w:tcPr>
            <w:tcW w:w="2071" w:type="dxa"/>
            <w:vMerge/>
            <w:tcBorders>
              <w:top w:val="nil"/>
            </w:tcBorders>
          </w:tcPr>
          <w:p>
            <w:pPr>
              <w:rPr>
                <w:sz w:val="2"/>
                <w:szCs w:val="2"/>
              </w:rPr>
            </w:pPr>
          </w:p>
        </w:tc>
        <w:tc>
          <w:tcPr>
            <w:tcW w:w="1698" w:type="dxa"/>
          </w:tcPr>
          <w:p>
            <w:pPr>
              <w:pStyle w:val="TableParagraph"/>
              <w:spacing w:line="258" w:lineRule="exact" w:before="12"/>
              <w:ind w:left="108"/>
              <w:rPr>
                <w:sz w:val="22"/>
              </w:rPr>
            </w:pPr>
            <w:r>
              <w:rPr>
                <w:spacing w:val="-2"/>
                <w:sz w:val="22"/>
              </w:rPr>
              <w:t>Tuboran</w:t>
            </w:r>
          </w:p>
        </w:tc>
        <w:tc>
          <w:tcPr>
            <w:tcW w:w="734" w:type="dxa"/>
          </w:tcPr>
          <w:p>
            <w:pPr>
              <w:pStyle w:val="TableParagraph"/>
              <w:spacing w:line="258" w:lineRule="exact" w:before="12"/>
              <w:ind w:left="12" w:right="3"/>
              <w:jc w:val="center"/>
              <w:rPr>
                <w:sz w:val="22"/>
              </w:rPr>
            </w:pPr>
            <w:r>
              <w:rPr>
                <w:spacing w:val="-10"/>
                <w:sz w:val="22"/>
              </w:rPr>
              <w:t>0</w:t>
            </w:r>
          </w:p>
        </w:tc>
        <w:tc>
          <w:tcPr>
            <w:tcW w:w="982" w:type="dxa"/>
          </w:tcPr>
          <w:p>
            <w:pPr>
              <w:pStyle w:val="TableParagraph"/>
              <w:spacing w:line="258" w:lineRule="exact" w:before="12"/>
              <w:ind w:left="9"/>
              <w:jc w:val="center"/>
              <w:rPr>
                <w:sz w:val="22"/>
              </w:rPr>
            </w:pPr>
            <w:r>
              <w:rPr>
                <w:spacing w:val="-10"/>
                <w:sz w:val="22"/>
              </w:rPr>
              <w:t>0</w:t>
            </w:r>
          </w:p>
        </w:tc>
        <w:tc>
          <w:tcPr>
            <w:tcW w:w="948" w:type="dxa"/>
          </w:tcPr>
          <w:p>
            <w:pPr>
              <w:pStyle w:val="TableParagraph"/>
              <w:spacing w:line="258" w:lineRule="exact" w:before="12"/>
              <w:ind w:left="12"/>
              <w:jc w:val="center"/>
              <w:rPr>
                <w:sz w:val="22"/>
              </w:rPr>
            </w:pPr>
            <w:r>
              <w:rPr>
                <w:spacing w:val="-10"/>
                <w:sz w:val="22"/>
              </w:rPr>
              <w:t>0</w:t>
            </w:r>
          </w:p>
        </w:tc>
        <w:tc>
          <w:tcPr>
            <w:tcW w:w="802" w:type="dxa"/>
          </w:tcPr>
          <w:p>
            <w:pPr>
              <w:pStyle w:val="TableParagraph"/>
              <w:spacing w:line="258" w:lineRule="exact" w:before="12"/>
              <w:ind w:left="10"/>
              <w:jc w:val="center"/>
              <w:rPr>
                <w:sz w:val="22"/>
              </w:rPr>
            </w:pPr>
            <w:r>
              <w:rPr>
                <w:spacing w:val="-10"/>
                <w:sz w:val="22"/>
              </w:rPr>
              <w:t>0</w:t>
            </w:r>
          </w:p>
        </w:tc>
        <w:tc>
          <w:tcPr>
            <w:tcW w:w="822" w:type="dxa"/>
          </w:tcPr>
          <w:p>
            <w:pPr>
              <w:pStyle w:val="TableParagraph"/>
              <w:spacing w:line="258" w:lineRule="exact" w:before="12"/>
              <w:ind w:left="13" w:right="3"/>
              <w:jc w:val="center"/>
              <w:rPr>
                <w:sz w:val="22"/>
              </w:rPr>
            </w:pPr>
            <w:r>
              <w:rPr>
                <w:spacing w:val="-10"/>
                <w:sz w:val="22"/>
              </w:rPr>
              <w:t>0</w:t>
            </w:r>
          </w:p>
        </w:tc>
        <w:tc>
          <w:tcPr>
            <w:tcW w:w="718" w:type="dxa"/>
          </w:tcPr>
          <w:p>
            <w:pPr>
              <w:pStyle w:val="TableParagraph"/>
              <w:spacing w:line="258" w:lineRule="exact" w:before="12"/>
              <w:ind w:left="10"/>
              <w:jc w:val="center"/>
              <w:rPr>
                <w:sz w:val="22"/>
              </w:rPr>
            </w:pPr>
            <w:r>
              <w:rPr>
                <w:spacing w:val="-10"/>
                <w:sz w:val="22"/>
              </w:rPr>
              <w:t>0</w:t>
            </w:r>
          </w:p>
        </w:tc>
        <w:tc>
          <w:tcPr>
            <w:tcW w:w="808" w:type="dxa"/>
          </w:tcPr>
          <w:p>
            <w:pPr>
              <w:pStyle w:val="TableParagraph"/>
              <w:spacing w:line="258" w:lineRule="exact" w:before="12"/>
              <w:ind w:left="8"/>
              <w:jc w:val="center"/>
              <w:rPr>
                <w:sz w:val="22"/>
              </w:rPr>
            </w:pPr>
            <w:r>
              <w:rPr>
                <w:spacing w:val="-10"/>
                <w:sz w:val="22"/>
              </w:rPr>
              <w:t>0</w:t>
            </w:r>
          </w:p>
        </w:tc>
        <w:tc>
          <w:tcPr>
            <w:tcW w:w="1273" w:type="dxa"/>
          </w:tcPr>
          <w:p>
            <w:pPr>
              <w:pStyle w:val="TableParagraph"/>
              <w:spacing w:line="258" w:lineRule="exact" w:before="12"/>
              <w:ind w:left="11" w:right="2"/>
              <w:jc w:val="center"/>
              <w:rPr>
                <w:sz w:val="22"/>
              </w:rPr>
            </w:pPr>
            <w:r>
              <w:rPr>
                <w:spacing w:val="-5"/>
                <w:sz w:val="22"/>
              </w:rPr>
              <w:t>2M</w:t>
            </w:r>
          </w:p>
        </w:tc>
        <w:tc>
          <w:tcPr>
            <w:tcW w:w="1340" w:type="dxa"/>
          </w:tcPr>
          <w:p>
            <w:pPr>
              <w:pStyle w:val="TableParagraph"/>
              <w:spacing w:line="258" w:lineRule="exact" w:before="12"/>
              <w:ind w:left="6"/>
              <w:jc w:val="center"/>
              <w:rPr>
                <w:sz w:val="22"/>
              </w:rPr>
            </w:pPr>
            <w:r>
              <w:rPr>
                <w:spacing w:val="-10"/>
                <w:sz w:val="22"/>
              </w:rPr>
              <w:t>0</w:t>
            </w:r>
          </w:p>
        </w:tc>
        <w:tc>
          <w:tcPr>
            <w:tcW w:w="1258" w:type="dxa"/>
          </w:tcPr>
          <w:p>
            <w:pPr>
              <w:pStyle w:val="TableParagraph"/>
              <w:spacing w:line="258" w:lineRule="exact" w:before="12"/>
              <w:ind w:left="5"/>
              <w:jc w:val="center"/>
              <w:rPr>
                <w:sz w:val="22"/>
              </w:rPr>
            </w:pPr>
            <w:r>
              <w:rPr>
                <w:spacing w:val="-10"/>
                <w:sz w:val="22"/>
              </w:rPr>
              <w:t>0</w:t>
            </w:r>
          </w:p>
        </w:tc>
        <w:tc>
          <w:tcPr>
            <w:tcW w:w="1074" w:type="dxa"/>
          </w:tcPr>
          <w:p>
            <w:pPr>
              <w:pStyle w:val="TableParagraph"/>
              <w:spacing w:line="258" w:lineRule="exact" w:before="12"/>
              <w:ind w:left="5"/>
              <w:jc w:val="center"/>
              <w:rPr>
                <w:sz w:val="22"/>
              </w:rPr>
            </w:pPr>
            <w:r>
              <w:rPr>
                <w:spacing w:val="-10"/>
                <w:sz w:val="22"/>
              </w:rPr>
              <w:t>0</w:t>
            </w:r>
          </w:p>
        </w:tc>
        <w:tc>
          <w:tcPr>
            <w:tcW w:w="810" w:type="dxa"/>
          </w:tcPr>
          <w:p>
            <w:pPr>
              <w:pStyle w:val="TableParagraph"/>
              <w:rPr>
                <w:rFonts w:ascii="Times New Roman"/>
                <w:sz w:val="20"/>
              </w:rPr>
            </w:pPr>
          </w:p>
        </w:tc>
        <w:tc>
          <w:tcPr>
            <w:tcW w:w="1044" w:type="dxa"/>
          </w:tcPr>
          <w:p>
            <w:pPr>
              <w:pStyle w:val="TableParagraph"/>
              <w:rPr>
                <w:rFonts w:ascii="Times New Roman"/>
                <w:sz w:val="20"/>
              </w:rPr>
            </w:pPr>
          </w:p>
        </w:tc>
      </w:tr>
      <w:tr>
        <w:trPr>
          <w:trHeight w:val="532" w:hRule="atLeast"/>
        </w:trPr>
        <w:tc>
          <w:tcPr>
            <w:tcW w:w="2071" w:type="dxa"/>
          </w:tcPr>
          <w:p>
            <w:pPr>
              <w:pStyle w:val="TableParagraph"/>
              <w:spacing w:line="266" w:lineRule="exact"/>
              <w:ind w:left="108" w:right="50"/>
              <w:rPr>
                <w:sz w:val="22"/>
              </w:rPr>
            </w:pPr>
            <w:r>
              <w:rPr>
                <w:sz w:val="22"/>
              </w:rPr>
              <w:t>Typhoon</w:t>
            </w:r>
            <w:r>
              <w:rPr>
                <w:spacing w:val="-18"/>
                <w:sz w:val="22"/>
              </w:rPr>
              <w:t> </w:t>
            </w:r>
            <w:r>
              <w:rPr>
                <w:sz w:val="22"/>
              </w:rPr>
              <w:t>Pablo, Dec. 4, 2012</w:t>
            </w:r>
          </w:p>
        </w:tc>
        <w:tc>
          <w:tcPr>
            <w:tcW w:w="1698" w:type="dxa"/>
          </w:tcPr>
          <w:p>
            <w:pPr>
              <w:pStyle w:val="TableParagraph"/>
              <w:rPr>
                <w:rFonts w:ascii="Times New Roman"/>
                <w:sz w:val="20"/>
              </w:rPr>
            </w:pPr>
          </w:p>
        </w:tc>
        <w:tc>
          <w:tcPr>
            <w:tcW w:w="734" w:type="dxa"/>
          </w:tcPr>
          <w:p>
            <w:pPr>
              <w:pStyle w:val="TableParagraph"/>
              <w:spacing w:before="132"/>
              <w:ind w:left="12" w:right="3"/>
              <w:jc w:val="center"/>
              <w:rPr>
                <w:sz w:val="22"/>
              </w:rPr>
            </w:pPr>
            <w:r>
              <w:rPr>
                <w:spacing w:val="-10"/>
                <w:sz w:val="22"/>
              </w:rPr>
              <w:t>1</w:t>
            </w:r>
          </w:p>
        </w:tc>
        <w:tc>
          <w:tcPr>
            <w:tcW w:w="982" w:type="dxa"/>
          </w:tcPr>
          <w:p>
            <w:pPr>
              <w:pStyle w:val="TableParagraph"/>
              <w:spacing w:before="132"/>
              <w:ind w:left="9"/>
              <w:jc w:val="center"/>
              <w:rPr>
                <w:sz w:val="22"/>
              </w:rPr>
            </w:pPr>
            <w:r>
              <w:rPr>
                <w:spacing w:val="-5"/>
                <w:sz w:val="22"/>
              </w:rPr>
              <w:t>29</w:t>
            </w:r>
          </w:p>
        </w:tc>
        <w:tc>
          <w:tcPr>
            <w:tcW w:w="948" w:type="dxa"/>
          </w:tcPr>
          <w:p>
            <w:pPr>
              <w:pStyle w:val="TableParagraph"/>
              <w:spacing w:before="132"/>
              <w:ind w:left="12"/>
              <w:jc w:val="center"/>
              <w:rPr>
                <w:sz w:val="22"/>
              </w:rPr>
            </w:pPr>
            <w:r>
              <w:rPr>
                <w:spacing w:val="-10"/>
                <w:sz w:val="22"/>
              </w:rPr>
              <w:t>0</w:t>
            </w:r>
          </w:p>
        </w:tc>
        <w:tc>
          <w:tcPr>
            <w:tcW w:w="802" w:type="dxa"/>
          </w:tcPr>
          <w:p>
            <w:pPr>
              <w:pStyle w:val="TableParagraph"/>
              <w:spacing w:before="132"/>
              <w:ind w:left="10"/>
              <w:jc w:val="center"/>
              <w:rPr>
                <w:sz w:val="22"/>
              </w:rPr>
            </w:pPr>
            <w:r>
              <w:rPr>
                <w:spacing w:val="-10"/>
                <w:sz w:val="22"/>
              </w:rPr>
              <w:t>0</w:t>
            </w:r>
          </w:p>
        </w:tc>
        <w:tc>
          <w:tcPr>
            <w:tcW w:w="822" w:type="dxa"/>
          </w:tcPr>
          <w:p>
            <w:pPr>
              <w:pStyle w:val="TableParagraph"/>
              <w:spacing w:before="132"/>
              <w:ind w:left="13" w:right="3"/>
              <w:jc w:val="center"/>
              <w:rPr>
                <w:sz w:val="22"/>
              </w:rPr>
            </w:pPr>
            <w:r>
              <w:rPr>
                <w:spacing w:val="-4"/>
                <w:sz w:val="22"/>
              </w:rPr>
              <w:t>3299</w:t>
            </w:r>
          </w:p>
        </w:tc>
        <w:tc>
          <w:tcPr>
            <w:tcW w:w="718" w:type="dxa"/>
          </w:tcPr>
          <w:p>
            <w:pPr>
              <w:pStyle w:val="TableParagraph"/>
              <w:spacing w:before="132"/>
              <w:ind w:left="10"/>
              <w:jc w:val="center"/>
              <w:rPr>
                <w:sz w:val="22"/>
              </w:rPr>
            </w:pPr>
            <w:r>
              <w:rPr>
                <w:spacing w:val="-10"/>
                <w:sz w:val="22"/>
              </w:rPr>
              <w:t>0</w:t>
            </w:r>
          </w:p>
        </w:tc>
        <w:tc>
          <w:tcPr>
            <w:tcW w:w="808" w:type="dxa"/>
          </w:tcPr>
          <w:p>
            <w:pPr>
              <w:pStyle w:val="TableParagraph"/>
              <w:spacing w:before="132"/>
              <w:ind w:left="8"/>
              <w:jc w:val="center"/>
              <w:rPr>
                <w:sz w:val="22"/>
              </w:rPr>
            </w:pPr>
            <w:r>
              <w:rPr>
                <w:spacing w:val="-10"/>
                <w:sz w:val="22"/>
              </w:rPr>
              <w:t>0</w:t>
            </w:r>
          </w:p>
        </w:tc>
        <w:tc>
          <w:tcPr>
            <w:tcW w:w="1273" w:type="dxa"/>
          </w:tcPr>
          <w:p>
            <w:pPr>
              <w:pStyle w:val="TableParagraph"/>
              <w:spacing w:before="132"/>
              <w:ind w:left="11" w:right="4"/>
              <w:jc w:val="center"/>
              <w:rPr>
                <w:sz w:val="22"/>
              </w:rPr>
            </w:pPr>
            <w:r>
              <w:rPr>
                <w:spacing w:val="-2"/>
                <w:sz w:val="22"/>
              </w:rPr>
              <w:t>8,998,200</w:t>
            </w:r>
          </w:p>
        </w:tc>
        <w:tc>
          <w:tcPr>
            <w:tcW w:w="1340" w:type="dxa"/>
          </w:tcPr>
          <w:p>
            <w:pPr>
              <w:pStyle w:val="TableParagraph"/>
              <w:spacing w:before="132"/>
              <w:ind w:left="6" w:right="3"/>
              <w:jc w:val="center"/>
              <w:rPr>
                <w:sz w:val="22"/>
              </w:rPr>
            </w:pPr>
            <w:r>
              <w:rPr>
                <w:spacing w:val="-2"/>
                <w:sz w:val="22"/>
              </w:rPr>
              <w:t>30,078,200</w:t>
            </w:r>
          </w:p>
        </w:tc>
        <w:tc>
          <w:tcPr>
            <w:tcW w:w="1258" w:type="dxa"/>
          </w:tcPr>
          <w:p>
            <w:pPr>
              <w:pStyle w:val="TableParagraph"/>
              <w:spacing w:before="132"/>
              <w:ind w:left="5"/>
              <w:jc w:val="center"/>
              <w:rPr>
                <w:sz w:val="22"/>
              </w:rPr>
            </w:pPr>
            <w:r>
              <w:rPr>
                <w:spacing w:val="-2"/>
                <w:sz w:val="22"/>
              </w:rPr>
              <w:t>3,330,000</w:t>
            </w:r>
          </w:p>
        </w:tc>
        <w:tc>
          <w:tcPr>
            <w:tcW w:w="1074" w:type="dxa"/>
          </w:tcPr>
          <w:p>
            <w:pPr>
              <w:pStyle w:val="TableParagraph"/>
              <w:spacing w:before="132"/>
              <w:ind w:left="5"/>
              <w:jc w:val="center"/>
              <w:rPr>
                <w:sz w:val="22"/>
              </w:rPr>
            </w:pPr>
            <w:r>
              <w:rPr>
                <w:spacing w:val="-10"/>
                <w:sz w:val="22"/>
              </w:rPr>
              <w:t>0</w:t>
            </w:r>
          </w:p>
        </w:tc>
        <w:tc>
          <w:tcPr>
            <w:tcW w:w="810" w:type="dxa"/>
          </w:tcPr>
          <w:p>
            <w:pPr>
              <w:pStyle w:val="TableParagraph"/>
              <w:rPr>
                <w:rFonts w:ascii="Times New Roman"/>
                <w:sz w:val="20"/>
              </w:rPr>
            </w:pPr>
          </w:p>
        </w:tc>
        <w:tc>
          <w:tcPr>
            <w:tcW w:w="1044" w:type="dxa"/>
          </w:tcPr>
          <w:p>
            <w:pPr>
              <w:pStyle w:val="TableParagraph"/>
              <w:rPr>
                <w:rFonts w:ascii="Times New Roman"/>
                <w:sz w:val="20"/>
              </w:rPr>
            </w:pP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7"/>
        <w:rPr>
          <w:b/>
          <w:sz w:val="20"/>
        </w:rPr>
      </w:pPr>
      <w:r>
        <w:rPr>
          <w:b/>
          <w:sz w:val="20"/>
        </w:rPr>
        <mc:AlternateContent>
          <mc:Choice Requires="wps">
            <w:drawing>
              <wp:anchor distT="0" distB="0" distL="0" distR="0" allowOverlap="1" layoutInCell="1" locked="0" behindDoc="1" simplePos="0" relativeHeight="487617024">
                <wp:simplePos x="0" y="0"/>
                <wp:positionH relativeFrom="page">
                  <wp:posOffset>895350</wp:posOffset>
                </wp:positionH>
                <wp:positionV relativeFrom="paragraph">
                  <wp:posOffset>185677</wp:posOffset>
                </wp:positionV>
                <wp:extent cx="9870440" cy="55880"/>
                <wp:effectExtent l="0" t="0" r="0" b="0"/>
                <wp:wrapTopAndBottom/>
                <wp:docPr id="263" name="Graphic 263"/>
                <wp:cNvGraphicFramePr>
                  <a:graphicFrameLocks/>
                </wp:cNvGraphicFramePr>
                <a:graphic>
                  <a:graphicData uri="http://schemas.microsoft.com/office/word/2010/wordprocessingShape">
                    <wps:wsp>
                      <wps:cNvPr id="263" name="Graphic 263"/>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14.62031pt;width:777.2pt;height:4.4pt;mso-position-horizontal-relative:page;mso-position-vertical-relative:paragraph;z-index:-15699456;mso-wrap-distance-left:0;mso-wrap-distance-right:0" id="docshape222" coordorigin="1410,292" coordsize="15544,88" path="m16954,366l1410,366,1410,380,16954,380,16954,366xm16954,292l1410,292,1410,352,16954,352,16954,292xe" filled="true" fillcolor="#612322" stroked="false">
                <v:path arrowok="t"/>
                <v:fill type="solid"/>
                <w10:wrap type="topAndBottom"/>
              </v:shape>
            </w:pict>
          </mc:Fallback>
        </mc:AlternateContent>
      </w:r>
    </w:p>
    <w:p>
      <w:pPr>
        <w:pStyle w:val="BodyText"/>
        <w:spacing w:after="0"/>
        <w:rPr>
          <w:b/>
          <w:sz w:val="20"/>
        </w:rPr>
        <w:sectPr>
          <w:footerReference w:type="default" r:id="rId103"/>
          <w:pgSz w:w="18730" w:h="12250" w:orient="landscape"/>
          <w:pgMar w:header="0" w:footer="633" w:top="1260" w:bottom="820" w:left="1080" w:right="1080"/>
        </w:sectPr>
      </w:pPr>
    </w:p>
    <w:p>
      <w:pPr>
        <w:numPr>
          <w:ilvl w:val="2"/>
          <w:numId w:val="11"/>
        </w:numPr>
        <w:tabs>
          <w:tab w:pos="1005" w:val="left" w:leader="none"/>
        </w:tabs>
        <w:spacing w:before="76"/>
        <w:ind w:left="1005" w:right="0" w:hanging="717"/>
        <w:jc w:val="left"/>
        <w:rPr>
          <w:b/>
          <w:sz w:val="22"/>
        </w:rPr>
      </w:pPr>
      <w:bookmarkStart w:name="_TOC_250037" w:id="39"/>
      <w:r>
        <w:rPr>
          <w:b/>
          <w:sz w:val="22"/>
        </w:rPr>
        <w:t>Likelihood</w:t>
      </w:r>
      <w:r>
        <w:rPr>
          <w:b/>
          <w:spacing w:val="-4"/>
          <w:sz w:val="22"/>
        </w:rPr>
        <w:t> </w:t>
      </w:r>
      <w:r>
        <w:rPr>
          <w:b/>
          <w:sz w:val="22"/>
        </w:rPr>
        <w:t>of</w:t>
      </w:r>
      <w:r>
        <w:rPr>
          <w:b/>
          <w:spacing w:val="-4"/>
          <w:sz w:val="22"/>
        </w:rPr>
        <w:t> </w:t>
      </w:r>
      <w:bookmarkEnd w:id="39"/>
      <w:r>
        <w:rPr>
          <w:b/>
          <w:spacing w:val="-2"/>
          <w:sz w:val="22"/>
        </w:rPr>
        <w:t>Occurrence</w:t>
      </w:r>
    </w:p>
    <w:p>
      <w:pPr>
        <w:pStyle w:val="BodyText"/>
        <w:rPr>
          <w:b/>
        </w:rPr>
      </w:pPr>
    </w:p>
    <w:p>
      <w:pPr>
        <w:pStyle w:val="BodyText"/>
        <w:ind w:left="288" w:right="68" w:firstLine="719"/>
        <w:jc w:val="both"/>
      </w:pPr>
      <w:r>
        <w:rPr>
          <w:color w:val="0D0D0D"/>
        </w:rPr>
        <w:t>Of the 11 barangays in the municipality, apart from Barangay Salvacion, all experience flooding</w:t>
      </w:r>
      <w:r>
        <w:rPr>
          <w:color w:val="0D0D0D"/>
          <w:spacing w:val="-4"/>
        </w:rPr>
        <w:t> </w:t>
      </w:r>
      <w:r>
        <w:rPr>
          <w:color w:val="0D0D0D"/>
        </w:rPr>
        <w:t>around</w:t>
      </w:r>
      <w:r>
        <w:rPr>
          <w:color w:val="0D0D0D"/>
          <w:spacing w:val="-4"/>
        </w:rPr>
        <w:t> </w:t>
      </w:r>
      <w:r>
        <w:rPr>
          <w:color w:val="0D0D0D"/>
        </w:rPr>
        <w:t>two</w:t>
      </w:r>
      <w:r>
        <w:rPr>
          <w:color w:val="0D0D0D"/>
          <w:spacing w:val="-6"/>
        </w:rPr>
        <w:t> </w:t>
      </w:r>
      <w:r>
        <w:rPr>
          <w:color w:val="0D0D0D"/>
        </w:rPr>
        <w:t>times</w:t>
      </w:r>
      <w:r>
        <w:rPr>
          <w:color w:val="0D0D0D"/>
          <w:spacing w:val="-5"/>
        </w:rPr>
        <w:t> </w:t>
      </w:r>
      <w:r>
        <w:rPr>
          <w:color w:val="0D0D0D"/>
        </w:rPr>
        <w:t>a</w:t>
      </w:r>
      <w:r>
        <w:rPr>
          <w:color w:val="0D0D0D"/>
          <w:spacing w:val="-4"/>
        </w:rPr>
        <w:t> </w:t>
      </w:r>
      <w:r>
        <w:rPr>
          <w:color w:val="0D0D0D"/>
        </w:rPr>
        <w:t>year.</w:t>
      </w:r>
      <w:r>
        <w:rPr>
          <w:color w:val="0D0D0D"/>
          <w:spacing w:val="-5"/>
        </w:rPr>
        <w:t> </w:t>
      </w:r>
      <w:r>
        <w:rPr>
          <w:color w:val="0D0D0D"/>
        </w:rPr>
        <w:t>Rain-induced</w:t>
      </w:r>
      <w:r>
        <w:rPr>
          <w:color w:val="0D0D0D"/>
          <w:spacing w:val="-4"/>
        </w:rPr>
        <w:t> </w:t>
      </w:r>
      <w:r>
        <w:rPr>
          <w:color w:val="0D0D0D"/>
        </w:rPr>
        <w:t>landslide</w:t>
      </w:r>
      <w:r>
        <w:rPr>
          <w:color w:val="0D0D0D"/>
          <w:spacing w:val="-4"/>
        </w:rPr>
        <w:t> </w:t>
      </w:r>
      <w:r>
        <w:rPr>
          <w:color w:val="0D0D0D"/>
        </w:rPr>
        <w:t>occurs</w:t>
      </w:r>
      <w:r>
        <w:rPr>
          <w:color w:val="0D0D0D"/>
          <w:spacing w:val="-4"/>
        </w:rPr>
        <w:t> </w:t>
      </w:r>
      <w:r>
        <w:rPr>
          <w:color w:val="0D0D0D"/>
        </w:rPr>
        <w:t>once</w:t>
      </w:r>
      <w:r>
        <w:rPr>
          <w:color w:val="0D0D0D"/>
          <w:spacing w:val="-4"/>
        </w:rPr>
        <w:t> </w:t>
      </w:r>
      <w:r>
        <w:rPr>
          <w:color w:val="0D0D0D"/>
        </w:rPr>
        <w:t>a</w:t>
      </w:r>
      <w:r>
        <w:rPr>
          <w:color w:val="0D0D0D"/>
          <w:spacing w:val="-4"/>
        </w:rPr>
        <w:t> </w:t>
      </w:r>
      <w:r>
        <w:rPr>
          <w:color w:val="0D0D0D"/>
        </w:rPr>
        <w:t>year</w:t>
      </w:r>
      <w:r>
        <w:rPr>
          <w:color w:val="0D0D0D"/>
          <w:spacing w:val="-3"/>
        </w:rPr>
        <w:t> </w:t>
      </w:r>
      <w:r>
        <w:rPr>
          <w:color w:val="0D0D0D"/>
        </w:rPr>
        <w:t>in</w:t>
      </w:r>
      <w:r>
        <w:rPr>
          <w:color w:val="0D0D0D"/>
          <w:spacing w:val="-5"/>
        </w:rPr>
        <w:t> </w:t>
      </w:r>
      <w:r>
        <w:rPr>
          <w:color w:val="0D0D0D"/>
        </w:rPr>
        <w:t>barangays</w:t>
      </w:r>
      <w:r>
        <w:rPr>
          <w:color w:val="0D0D0D"/>
          <w:spacing w:val="-5"/>
        </w:rPr>
        <w:t> </w:t>
      </w:r>
      <w:r>
        <w:rPr>
          <w:color w:val="0D0D0D"/>
        </w:rPr>
        <w:t>Andili, Concepcion, Malinawon, Nuevo Iloco, Salvacion and Sawangan, 4 times a year in Barangay Poblacion and 7 times a year in Barangay Tuboran.</w:t>
      </w:r>
    </w:p>
    <w:p>
      <w:pPr>
        <w:spacing w:before="265" w:after="3"/>
        <w:ind w:left="288" w:right="0" w:firstLine="0"/>
        <w:jc w:val="left"/>
        <w:rPr>
          <w:b/>
          <w:sz w:val="22"/>
        </w:rPr>
      </w:pPr>
      <w:r>
        <w:rPr>
          <w:b/>
          <w:sz w:val="22"/>
        </w:rPr>
        <w:t>Table</w:t>
      </w:r>
      <w:r>
        <w:rPr>
          <w:b/>
          <w:spacing w:val="-5"/>
          <w:sz w:val="22"/>
        </w:rPr>
        <w:t> </w:t>
      </w:r>
      <w:r>
        <w:rPr>
          <w:b/>
          <w:sz w:val="22"/>
        </w:rPr>
        <w:t>33.</w:t>
      </w:r>
      <w:r>
        <w:rPr>
          <w:b/>
          <w:spacing w:val="-3"/>
          <w:sz w:val="22"/>
        </w:rPr>
        <w:t> </w:t>
      </w:r>
      <w:r>
        <w:rPr>
          <w:b/>
          <w:sz w:val="22"/>
        </w:rPr>
        <w:t>Likelihood</w:t>
      </w:r>
      <w:r>
        <w:rPr>
          <w:b/>
          <w:spacing w:val="-2"/>
          <w:sz w:val="22"/>
        </w:rPr>
        <w:t> </w:t>
      </w:r>
      <w:r>
        <w:rPr>
          <w:b/>
          <w:sz w:val="22"/>
        </w:rPr>
        <w:t>of</w:t>
      </w:r>
      <w:r>
        <w:rPr>
          <w:b/>
          <w:spacing w:val="-3"/>
          <w:sz w:val="22"/>
        </w:rPr>
        <w:t> </w:t>
      </w:r>
      <w:r>
        <w:rPr>
          <w:b/>
          <w:sz w:val="22"/>
        </w:rPr>
        <w:t>Occurrence</w:t>
      </w:r>
      <w:r>
        <w:rPr>
          <w:b/>
          <w:spacing w:val="-2"/>
          <w:sz w:val="22"/>
        </w:rPr>
        <w:t> </w:t>
      </w:r>
      <w:r>
        <w:rPr>
          <w:b/>
          <w:sz w:val="22"/>
        </w:rPr>
        <w:t>of</w:t>
      </w:r>
      <w:r>
        <w:rPr>
          <w:b/>
          <w:spacing w:val="-2"/>
          <w:sz w:val="22"/>
        </w:rPr>
        <w:t> </w:t>
      </w:r>
      <w:r>
        <w:rPr>
          <w:b/>
          <w:sz w:val="22"/>
        </w:rPr>
        <w:t>Hazard</w:t>
      </w:r>
      <w:r>
        <w:rPr>
          <w:b/>
          <w:spacing w:val="-3"/>
          <w:sz w:val="22"/>
        </w:rPr>
        <w:t> </w:t>
      </w:r>
      <w:r>
        <w:rPr>
          <w:b/>
          <w:sz w:val="22"/>
        </w:rPr>
        <w:t>per</w:t>
      </w:r>
      <w:r>
        <w:rPr>
          <w:b/>
          <w:spacing w:val="-1"/>
          <w:sz w:val="22"/>
        </w:rPr>
        <w:t> </w:t>
      </w:r>
      <w:r>
        <w:rPr>
          <w:b/>
          <w:spacing w:val="-2"/>
          <w:sz w:val="22"/>
        </w:rPr>
        <w:t>Barangay</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84"/>
        <w:gridCol w:w="1890"/>
        <w:gridCol w:w="1800"/>
        <w:gridCol w:w="1801"/>
        <w:gridCol w:w="1980"/>
      </w:tblGrid>
      <w:tr>
        <w:trPr>
          <w:trHeight w:val="630" w:hRule="atLeast"/>
        </w:trPr>
        <w:tc>
          <w:tcPr>
            <w:tcW w:w="1884" w:type="dxa"/>
          </w:tcPr>
          <w:p>
            <w:pPr>
              <w:pStyle w:val="TableParagraph"/>
              <w:spacing w:before="180"/>
              <w:ind w:left="416"/>
              <w:rPr>
                <w:b/>
                <w:sz w:val="22"/>
              </w:rPr>
            </w:pPr>
            <w:r>
              <w:rPr>
                <w:b/>
                <w:spacing w:val="-2"/>
                <w:sz w:val="22"/>
              </w:rPr>
              <w:t>Barangay</w:t>
            </w:r>
          </w:p>
        </w:tc>
        <w:tc>
          <w:tcPr>
            <w:tcW w:w="1890" w:type="dxa"/>
          </w:tcPr>
          <w:p>
            <w:pPr>
              <w:pStyle w:val="TableParagraph"/>
              <w:spacing w:before="180"/>
              <w:ind w:left="10"/>
              <w:jc w:val="center"/>
              <w:rPr>
                <w:b/>
                <w:sz w:val="22"/>
              </w:rPr>
            </w:pPr>
            <w:r>
              <w:rPr>
                <w:b/>
                <w:spacing w:val="-2"/>
                <w:sz w:val="22"/>
              </w:rPr>
              <w:t>Flood</w:t>
            </w:r>
          </w:p>
        </w:tc>
        <w:tc>
          <w:tcPr>
            <w:tcW w:w="1800" w:type="dxa"/>
          </w:tcPr>
          <w:p>
            <w:pPr>
              <w:pStyle w:val="TableParagraph"/>
              <w:spacing w:before="48"/>
              <w:ind w:left="375" w:hanging="228"/>
              <w:rPr>
                <w:b/>
                <w:sz w:val="22"/>
              </w:rPr>
            </w:pPr>
            <w:r>
              <w:rPr>
                <w:b/>
                <w:spacing w:val="-2"/>
                <w:sz w:val="22"/>
              </w:rPr>
              <w:t>Rain-</w:t>
            </w:r>
            <w:r>
              <w:rPr>
                <w:b/>
                <w:spacing w:val="-2"/>
                <w:sz w:val="22"/>
              </w:rPr>
              <w:t>Induced Landslide</w:t>
            </w:r>
          </w:p>
        </w:tc>
        <w:tc>
          <w:tcPr>
            <w:tcW w:w="1801" w:type="dxa"/>
          </w:tcPr>
          <w:p>
            <w:pPr>
              <w:pStyle w:val="TableParagraph"/>
              <w:spacing w:before="180"/>
              <w:ind w:left="11" w:right="2"/>
              <w:jc w:val="center"/>
              <w:rPr>
                <w:b/>
                <w:sz w:val="22"/>
              </w:rPr>
            </w:pPr>
            <w:r>
              <w:rPr>
                <w:b/>
                <w:sz w:val="22"/>
              </w:rPr>
              <w:t>Active</w:t>
            </w:r>
            <w:r>
              <w:rPr>
                <w:b/>
                <w:spacing w:val="-2"/>
                <w:sz w:val="22"/>
              </w:rPr>
              <w:t> Faults</w:t>
            </w:r>
          </w:p>
        </w:tc>
        <w:tc>
          <w:tcPr>
            <w:tcW w:w="1980" w:type="dxa"/>
          </w:tcPr>
          <w:p>
            <w:pPr>
              <w:pStyle w:val="TableParagraph"/>
              <w:spacing w:before="180"/>
              <w:ind w:left="11" w:right="1"/>
              <w:jc w:val="center"/>
              <w:rPr>
                <w:b/>
                <w:sz w:val="22"/>
              </w:rPr>
            </w:pPr>
            <w:r>
              <w:rPr>
                <w:b/>
                <w:spacing w:val="-2"/>
                <w:sz w:val="22"/>
              </w:rPr>
              <w:t>Liquefaction</w:t>
            </w:r>
          </w:p>
        </w:tc>
      </w:tr>
      <w:tr>
        <w:trPr>
          <w:trHeight w:val="446" w:hRule="atLeast"/>
        </w:trPr>
        <w:tc>
          <w:tcPr>
            <w:tcW w:w="1884" w:type="dxa"/>
          </w:tcPr>
          <w:p>
            <w:pPr>
              <w:pStyle w:val="TableParagraph"/>
              <w:spacing w:before="88"/>
              <w:ind w:left="107"/>
              <w:rPr>
                <w:sz w:val="22"/>
              </w:rPr>
            </w:pPr>
            <w:r>
              <w:rPr>
                <w:spacing w:val="-2"/>
                <w:sz w:val="22"/>
              </w:rPr>
              <w:t>Andili</w:t>
            </w:r>
          </w:p>
        </w:tc>
        <w:tc>
          <w:tcPr>
            <w:tcW w:w="1890" w:type="dxa"/>
          </w:tcPr>
          <w:p>
            <w:pPr>
              <w:pStyle w:val="TableParagraph"/>
              <w:spacing w:before="88"/>
              <w:ind w:left="10"/>
              <w:jc w:val="center"/>
              <w:rPr>
                <w:sz w:val="22"/>
              </w:rPr>
            </w:pPr>
            <w:r>
              <w:rPr>
                <w:sz w:val="22"/>
              </w:rPr>
              <w:t>Twice</w:t>
            </w:r>
            <w:r>
              <w:rPr>
                <w:spacing w:val="-3"/>
                <w:sz w:val="22"/>
              </w:rPr>
              <w:t> </w:t>
            </w:r>
            <w:r>
              <w:rPr>
                <w:sz w:val="22"/>
              </w:rPr>
              <w:t>a</w:t>
            </w:r>
            <w:r>
              <w:rPr>
                <w:spacing w:val="-2"/>
                <w:sz w:val="22"/>
              </w:rPr>
              <w:t> </w:t>
            </w:r>
            <w:r>
              <w:rPr>
                <w:spacing w:val="-4"/>
                <w:sz w:val="22"/>
              </w:rPr>
              <w:t>year</w:t>
            </w:r>
          </w:p>
        </w:tc>
        <w:tc>
          <w:tcPr>
            <w:tcW w:w="1800" w:type="dxa"/>
          </w:tcPr>
          <w:p>
            <w:pPr>
              <w:pStyle w:val="TableParagraph"/>
              <w:spacing w:before="88"/>
              <w:ind w:left="12"/>
              <w:jc w:val="center"/>
              <w:rPr>
                <w:sz w:val="22"/>
              </w:rPr>
            </w:pPr>
            <w:r>
              <w:rPr>
                <w:sz w:val="22"/>
              </w:rPr>
              <w:t>Once</w:t>
            </w:r>
            <w:r>
              <w:rPr>
                <w:spacing w:val="-2"/>
                <w:sz w:val="22"/>
              </w:rPr>
              <w:t> </w:t>
            </w:r>
            <w:r>
              <w:rPr>
                <w:sz w:val="22"/>
              </w:rPr>
              <w:t>a</w:t>
            </w:r>
            <w:r>
              <w:rPr>
                <w:spacing w:val="-2"/>
                <w:sz w:val="22"/>
              </w:rPr>
              <w:t> </w:t>
            </w:r>
            <w:r>
              <w:rPr>
                <w:spacing w:val="-4"/>
                <w:sz w:val="22"/>
              </w:rPr>
              <w:t>year</w:t>
            </w:r>
          </w:p>
        </w:tc>
        <w:tc>
          <w:tcPr>
            <w:tcW w:w="1801" w:type="dxa"/>
          </w:tcPr>
          <w:p>
            <w:pPr>
              <w:pStyle w:val="TableParagraph"/>
              <w:spacing w:before="88"/>
              <w:ind w:left="11"/>
              <w:jc w:val="center"/>
              <w:rPr>
                <w:sz w:val="22"/>
              </w:rPr>
            </w:pPr>
            <w:r>
              <w:rPr>
                <w:spacing w:val="-10"/>
                <w:sz w:val="22"/>
              </w:rPr>
              <w:t>-</w:t>
            </w:r>
          </w:p>
        </w:tc>
        <w:tc>
          <w:tcPr>
            <w:tcW w:w="1980" w:type="dxa"/>
          </w:tcPr>
          <w:p>
            <w:pPr>
              <w:pStyle w:val="TableParagraph"/>
              <w:spacing w:line="264" w:lineRule="exact"/>
              <w:ind w:left="11" w:right="2"/>
              <w:jc w:val="center"/>
              <w:rPr>
                <w:sz w:val="22"/>
              </w:rPr>
            </w:pPr>
            <w:r>
              <w:rPr>
                <w:sz w:val="22"/>
              </w:rPr>
              <w:t>No</w:t>
            </w:r>
            <w:r>
              <w:rPr>
                <w:spacing w:val="-2"/>
                <w:sz w:val="22"/>
              </w:rPr>
              <w:t> </w:t>
            </w:r>
            <w:r>
              <w:rPr>
                <w:sz w:val="22"/>
              </w:rPr>
              <w:t>data</w:t>
            </w:r>
            <w:r>
              <w:rPr>
                <w:spacing w:val="-1"/>
                <w:sz w:val="22"/>
              </w:rPr>
              <w:t> </w:t>
            </w:r>
            <w:r>
              <w:rPr>
                <w:spacing w:val="-2"/>
                <w:sz w:val="22"/>
              </w:rPr>
              <w:t>Available</w:t>
            </w:r>
          </w:p>
        </w:tc>
      </w:tr>
      <w:tr>
        <w:trPr>
          <w:trHeight w:val="445" w:hRule="atLeast"/>
        </w:trPr>
        <w:tc>
          <w:tcPr>
            <w:tcW w:w="1884" w:type="dxa"/>
          </w:tcPr>
          <w:p>
            <w:pPr>
              <w:pStyle w:val="TableParagraph"/>
              <w:spacing w:before="88"/>
              <w:ind w:left="107"/>
              <w:rPr>
                <w:sz w:val="22"/>
              </w:rPr>
            </w:pPr>
            <w:r>
              <w:rPr>
                <w:spacing w:val="-2"/>
                <w:sz w:val="22"/>
              </w:rPr>
              <w:t>Bawani</w:t>
            </w:r>
          </w:p>
        </w:tc>
        <w:tc>
          <w:tcPr>
            <w:tcW w:w="1890" w:type="dxa"/>
          </w:tcPr>
          <w:p>
            <w:pPr>
              <w:pStyle w:val="TableParagraph"/>
              <w:spacing w:before="88"/>
              <w:ind w:left="10"/>
              <w:jc w:val="center"/>
              <w:rPr>
                <w:sz w:val="22"/>
              </w:rPr>
            </w:pPr>
            <w:r>
              <w:rPr>
                <w:sz w:val="22"/>
              </w:rPr>
              <w:t>Twice</w:t>
            </w:r>
            <w:r>
              <w:rPr>
                <w:spacing w:val="-3"/>
                <w:sz w:val="22"/>
              </w:rPr>
              <w:t> </w:t>
            </w:r>
            <w:r>
              <w:rPr>
                <w:sz w:val="22"/>
              </w:rPr>
              <w:t>a</w:t>
            </w:r>
            <w:r>
              <w:rPr>
                <w:spacing w:val="-2"/>
                <w:sz w:val="22"/>
              </w:rPr>
              <w:t> </w:t>
            </w:r>
            <w:r>
              <w:rPr>
                <w:spacing w:val="-4"/>
                <w:sz w:val="22"/>
              </w:rPr>
              <w:t>year</w:t>
            </w:r>
          </w:p>
        </w:tc>
        <w:tc>
          <w:tcPr>
            <w:tcW w:w="1800" w:type="dxa"/>
          </w:tcPr>
          <w:p>
            <w:pPr>
              <w:pStyle w:val="TableParagraph"/>
              <w:spacing w:before="88"/>
              <w:ind w:left="12"/>
              <w:jc w:val="center"/>
              <w:rPr>
                <w:sz w:val="22"/>
              </w:rPr>
            </w:pPr>
            <w:r>
              <w:rPr>
                <w:spacing w:val="-10"/>
                <w:sz w:val="22"/>
              </w:rPr>
              <w:t>-</w:t>
            </w:r>
          </w:p>
        </w:tc>
        <w:tc>
          <w:tcPr>
            <w:tcW w:w="1801" w:type="dxa"/>
          </w:tcPr>
          <w:p>
            <w:pPr>
              <w:pStyle w:val="TableParagraph"/>
              <w:spacing w:before="88"/>
              <w:ind w:left="11"/>
              <w:jc w:val="center"/>
              <w:rPr>
                <w:sz w:val="22"/>
              </w:rPr>
            </w:pPr>
            <w:r>
              <w:rPr>
                <w:spacing w:val="-10"/>
                <w:sz w:val="22"/>
              </w:rPr>
              <w:t>-</w:t>
            </w:r>
          </w:p>
        </w:tc>
        <w:tc>
          <w:tcPr>
            <w:tcW w:w="1980" w:type="dxa"/>
          </w:tcPr>
          <w:p>
            <w:pPr>
              <w:pStyle w:val="TableParagraph"/>
              <w:spacing w:line="263" w:lineRule="exact"/>
              <w:ind w:left="11" w:right="2"/>
              <w:jc w:val="center"/>
              <w:rPr>
                <w:sz w:val="22"/>
              </w:rPr>
            </w:pPr>
            <w:r>
              <w:rPr>
                <w:sz w:val="22"/>
              </w:rPr>
              <w:t>No</w:t>
            </w:r>
            <w:r>
              <w:rPr>
                <w:spacing w:val="-2"/>
                <w:sz w:val="22"/>
              </w:rPr>
              <w:t> </w:t>
            </w:r>
            <w:r>
              <w:rPr>
                <w:sz w:val="22"/>
              </w:rPr>
              <w:t>data</w:t>
            </w:r>
            <w:r>
              <w:rPr>
                <w:spacing w:val="-1"/>
                <w:sz w:val="22"/>
              </w:rPr>
              <w:t> </w:t>
            </w:r>
            <w:r>
              <w:rPr>
                <w:spacing w:val="-2"/>
                <w:sz w:val="22"/>
              </w:rPr>
              <w:t>Available</w:t>
            </w:r>
          </w:p>
        </w:tc>
      </w:tr>
      <w:tr>
        <w:trPr>
          <w:trHeight w:val="447" w:hRule="atLeast"/>
        </w:trPr>
        <w:tc>
          <w:tcPr>
            <w:tcW w:w="1884" w:type="dxa"/>
          </w:tcPr>
          <w:p>
            <w:pPr>
              <w:pStyle w:val="TableParagraph"/>
              <w:spacing w:before="90"/>
              <w:ind w:left="107"/>
              <w:rPr>
                <w:sz w:val="22"/>
              </w:rPr>
            </w:pPr>
            <w:r>
              <w:rPr>
                <w:spacing w:val="-2"/>
                <w:sz w:val="22"/>
              </w:rPr>
              <w:t>Concepcion</w:t>
            </w:r>
          </w:p>
        </w:tc>
        <w:tc>
          <w:tcPr>
            <w:tcW w:w="1890" w:type="dxa"/>
          </w:tcPr>
          <w:p>
            <w:pPr>
              <w:pStyle w:val="TableParagraph"/>
              <w:spacing w:before="90"/>
              <w:ind w:left="10"/>
              <w:jc w:val="center"/>
              <w:rPr>
                <w:sz w:val="22"/>
              </w:rPr>
            </w:pPr>
            <w:r>
              <w:rPr>
                <w:sz w:val="22"/>
              </w:rPr>
              <w:t>Twice</w:t>
            </w:r>
            <w:r>
              <w:rPr>
                <w:spacing w:val="-3"/>
                <w:sz w:val="22"/>
              </w:rPr>
              <w:t> </w:t>
            </w:r>
            <w:r>
              <w:rPr>
                <w:sz w:val="22"/>
              </w:rPr>
              <w:t>a</w:t>
            </w:r>
            <w:r>
              <w:rPr>
                <w:spacing w:val="-2"/>
                <w:sz w:val="22"/>
              </w:rPr>
              <w:t> </w:t>
            </w:r>
            <w:r>
              <w:rPr>
                <w:spacing w:val="-4"/>
                <w:sz w:val="22"/>
              </w:rPr>
              <w:t>year</w:t>
            </w:r>
          </w:p>
        </w:tc>
        <w:tc>
          <w:tcPr>
            <w:tcW w:w="1800" w:type="dxa"/>
          </w:tcPr>
          <w:p>
            <w:pPr>
              <w:pStyle w:val="TableParagraph"/>
              <w:spacing w:before="90"/>
              <w:ind w:left="12"/>
              <w:jc w:val="center"/>
              <w:rPr>
                <w:sz w:val="22"/>
              </w:rPr>
            </w:pPr>
            <w:r>
              <w:rPr>
                <w:sz w:val="22"/>
              </w:rPr>
              <w:t>Once</w:t>
            </w:r>
            <w:r>
              <w:rPr>
                <w:spacing w:val="-2"/>
                <w:sz w:val="22"/>
              </w:rPr>
              <w:t> </w:t>
            </w:r>
            <w:r>
              <w:rPr>
                <w:sz w:val="22"/>
              </w:rPr>
              <w:t>a</w:t>
            </w:r>
            <w:r>
              <w:rPr>
                <w:spacing w:val="-2"/>
                <w:sz w:val="22"/>
              </w:rPr>
              <w:t> </w:t>
            </w:r>
            <w:r>
              <w:rPr>
                <w:spacing w:val="-4"/>
                <w:sz w:val="22"/>
              </w:rPr>
              <w:t>year</w:t>
            </w:r>
          </w:p>
        </w:tc>
        <w:tc>
          <w:tcPr>
            <w:tcW w:w="1801" w:type="dxa"/>
          </w:tcPr>
          <w:p>
            <w:pPr>
              <w:pStyle w:val="TableParagraph"/>
              <w:spacing w:before="90"/>
              <w:ind w:left="11"/>
              <w:jc w:val="center"/>
              <w:rPr>
                <w:sz w:val="22"/>
              </w:rPr>
            </w:pPr>
            <w:r>
              <w:rPr>
                <w:spacing w:val="-10"/>
                <w:sz w:val="22"/>
              </w:rPr>
              <w:t>-</w:t>
            </w:r>
          </w:p>
        </w:tc>
        <w:tc>
          <w:tcPr>
            <w:tcW w:w="1980" w:type="dxa"/>
          </w:tcPr>
          <w:p>
            <w:pPr>
              <w:pStyle w:val="TableParagraph"/>
              <w:spacing w:line="263" w:lineRule="exact"/>
              <w:ind w:left="11" w:right="2"/>
              <w:jc w:val="center"/>
              <w:rPr>
                <w:sz w:val="22"/>
              </w:rPr>
            </w:pPr>
            <w:r>
              <w:rPr>
                <w:sz w:val="22"/>
              </w:rPr>
              <w:t>No</w:t>
            </w:r>
            <w:r>
              <w:rPr>
                <w:spacing w:val="-2"/>
                <w:sz w:val="22"/>
              </w:rPr>
              <w:t> </w:t>
            </w:r>
            <w:r>
              <w:rPr>
                <w:sz w:val="22"/>
              </w:rPr>
              <w:t>data</w:t>
            </w:r>
            <w:r>
              <w:rPr>
                <w:spacing w:val="-1"/>
                <w:sz w:val="22"/>
              </w:rPr>
              <w:t> </w:t>
            </w:r>
            <w:r>
              <w:rPr>
                <w:spacing w:val="-2"/>
                <w:sz w:val="22"/>
              </w:rPr>
              <w:t>Available</w:t>
            </w:r>
          </w:p>
        </w:tc>
      </w:tr>
      <w:tr>
        <w:trPr>
          <w:trHeight w:val="530" w:hRule="atLeast"/>
        </w:trPr>
        <w:tc>
          <w:tcPr>
            <w:tcW w:w="1884" w:type="dxa"/>
          </w:tcPr>
          <w:p>
            <w:pPr>
              <w:pStyle w:val="TableParagraph"/>
              <w:spacing w:before="130"/>
              <w:ind w:left="107"/>
              <w:rPr>
                <w:sz w:val="22"/>
              </w:rPr>
            </w:pPr>
            <w:r>
              <w:rPr>
                <w:spacing w:val="-2"/>
                <w:sz w:val="22"/>
              </w:rPr>
              <w:t>Malinawon</w:t>
            </w:r>
          </w:p>
        </w:tc>
        <w:tc>
          <w:tcPr>
            <w:tcW w:w="1890" w:type="dxa"/>
          </w:tcPr>
          <w:p>
            <w:pPr>
              <w:pStyle w:val="TableParagraph"/>
              <w:spacing w:before="130"/>
              <w:ind w:left="10"/>
              <w:jc w:val="center"/>
              <w:rPr>
                <w:sz w:val="22"/>
              </w:rPr>
            </w:pPr>
            <w:r>
              <w:rPr>
                <w:sz w:val="22"/>
              </w:rPr>
              <w:t>Twice</w:t>
            </w:r>
            <w:r>
              <w:rPr>
                <w:spacing w:val="-3"/>
                <w:sz w:val="22"/>
              </w:rPr>
              <w:t> </w:t>
            </w:r>
            <w:r>
              <w:rPr>
                <w:sz w:val="22"/>
              </w:rPr>
              <w:t>a</w:t>
            </w:r>
            <w:r>
              <w:rPr>
                <w:spacing w:val="-2"/>
                <w:sz w:val="22"/>
              </w:rPr>
              <w:t> </w:t>
            </w:r>
            <w:r>
              <w:rPr>
                <w:spacing w:val="-4"/>
                <w:sz w:val="22"/>
              </w:rPr>
              <w:t>year</w:t>
            </w:r>
          </w:p>
        </w:tc>
        <w:tc>
          <w:tcPr>
            <w:tcW w:w="1800" w:type="dxa"/>
          </w:tcPr>
          <w:p>
            <w:pPr>
              <w:pStyle w:val="TableParagraph"/>
              <w:spacing w:before="130"/>
              <w:ind w:left="12"/>
              <w:jc w:val="center"/>
              <w:rPr>
                <w:sz w:val="22"/>
              </w:rPr>
            </w:pPr>
            <w:r>
              <w:rPr>
                <w:sz w:val="22"/>
              </w:rPr>
              <w:t>Once</w:t>
            </w:r>
            <w:r>
              <w:rPr>
                <w:spacing w:val="-2"/>
                <w:sz w:val="22"/>
              </w:rPr>
              <w:t> </w:t>
            </w:r>
            <w:r>
              <w:rPr>
                <w:sz w:val="22"/>
              </w:rPr>
              <w:t>a</w:t>
            </w:r>
            <w:r>
              <w:rPr>
                <w:spacing w:val="-2"/>
                <w:sz w:val="22"/>
              </w:rPr>
              <w:t> </w:t>
            </w:r>
            <w:r>
              <w:rPr>
                <w:spacing w:val="-4"/>
                <w:sz w:val="22"/>
              </w:rPr>
              <w:t>year</w:t>
            </w:r>
          </w:p>
        </w:tc>
        <w:tc>
          <w:tcPr>
            <w:tcW w:w="1801" w:type="dxa"/>
          </w:tcPr>
          <w:p>
            <w:pPr>
              <w:pStyle w:val="TableParagraph"/>
              <w:spacing w:line="264" w:lineRule="exact"/>
              <w:ind w:left="471" w:firstLine="48"/>
              <w:rPr>
                <w:sz w:val="22"/>
              </w:rPr>
            </w:pPr>
            <w:r>
              <w:rPr>
                <w:sz w:val="22"/>
              </w:rPr>
              <w:t>No data </w:t>
            </w:r>
            <w:r>
              <w:rPr>
                <w:spacing w:val="-2"/>
                <w:sz w:val="22"/>
              </w:rPr>
              <w:t>Available</w:t>
            </w:r>
          </w:p>
        </w:tc>
        <w:tc>
          <w:tcPr>
            <w:tcW w:w="1980" w:type="dxa"/>
          </w:tcPr>
          <w:p>
            <w:pPr>
              <w:pStyle w:val="TableParagraph"/>
              <w:spacing w:before="40"/>
              <w:ind w:left="11" w:right="2"/>
              <w:jc w:val="center"/>
              <w:rPr>
                <w:sz w:val="22"/>
              </w:rPr>
            </w:pPr>
            <w:r>
              <w:rPr>
                <w:sz w:val="22"/>
              </w:rPr>
              <w:t>No</w:t>
            </w:r>
            <w:r>
              <w:rPr>
                <w:spacing w:val="-2"/>
                <w:sz w:val="22"/>
              </w:rPr>
              <w:t> </w:t>
            </w:r>
            <w:r>
              <w:rPr>
                <w:sz w:val="22"/>
              </w:rPr>
              <w:t>data</w:t>
            </w:r>
            <w:r>
              <w:rPr>
                <w:spacing w:val="-1"/>
                <w:sz w:val="22"/>
              </w:rPr>
              <w:t> </w:t>
            </w:r>
            <w:r>
              <w:rPr>
                <w:spacing w:val="-2"/>
                <w:sz w:val="22"/>
              </w:rPr>
              <w:t>Available</w:t>
            </w:r>
          </w:p>
        </w:tc>
      </w:tr>
      <w:tr>
        <w:trPr>
          <w:trHeight w:val="446" w:hRule="atLeast"/>
        </w:trPr>
        <w:tc>
          <w:tcPr>
            <w:tcW w:w="1884" w:type="dxa"/>
          </w:tcPr>
          <w:p>
            <w:pPr>
              <w:pStyle w:val="TableParagraph"/>
              <w:spacing w:before="88"/>
              <w:ind w:left="107"/>
              <w:rPr>
                <w:sz w:val="22"/>
              </w:rPr>
            </w:pPr>
            <w:r>
              <w:rPr>
                <w:sz w:val="22"/>
              </w:rPr>
              <w:t>Nueva</w:t>
            </w:r>
            <w:r>
              <w:rPr>
                <w:spacing w:val="-3"/>
                <w:sz w:val="22"/>
              </w:rPr>
              <w:t> </w:t>
            </w:r>
            <w:r>
              <w:rPr>
                <w:spacing w:val="-2"/>
                <w:sz w:val="22"/>
              </w:rPr>
              <w:t>Visayas</w:t>
            </w:r>
          </w:p>
        </w:tc>
        <w:tc>
          <w:tcPr>
            <w:tcW w:w="1890" w:type="dxa"/>
          </w:tcPr>
          <w:p>
            <w:pPr>
              <w:pStyle w:val="TableParagraph"/>
              <w:spacing w:before="88"/>
              <w:ind w:left="10"/>
              <w:jc w:val="center"/>
              <w:rPr>
                <w:sz w:val="22"/>
              </w:rPr>
            </w:pPr>
            <w:r>
              <w:rPr>
                <w:sz w:val="22"/>
              </w:rPr>
              <w:t>Twice</w:t>
            </w:r>
            <w:r>
              <w:rPr>
                <w:spacing w:val="-3"/>
                <w:sz w:val="22"/>
              </w:rPr>
              <w:t> </w:t>
            </w:r>
            <w:r>
              <w:rPr>
                <w:sz w:val="22"/>
              </w:rPr>
              <w:t>a</w:t>
            </w:r>
            <w:r>
              <w:rPr>
                <w:spacing w:val="-2"/>
                <w:sz w:val="22"/>
              </w:rPr>
              <w:t> </w:t>
            </w:r>
            <w:r>
              <w:rPr>
                <w:spacing w:val="-4"/>
                <w:sz w:val="22"/>
              </w:rPr>
              <w:t>year</w:t>
            </w:r>
          </w:p>
        </w:tc>
        <w:tc>
          <w:tcPr>
            <w:tcW w:w="1800" w:type="dxa"/>
          </w:tcPr>
          <w:p>
            <w:pPr>
              <w:pStyle w:val="TableParagraph"/>
              <w:spacing w:before="88"/>
              <w:ind w:left="12"/>
              <w:jc w:val="center"/>
              <w:rPr>
                <w:sz w:val="22"/>
              </w:rPr>
            </w:pPr>
            <w:r>
              <w:rPr>
                <w:spacing w:val="-10"/>
                <w:sz w:val="22"/>
              </w:rPr>
              <w:t>-</w:t>
            </w:r>
          </w:p>
        </w:tc>
        <w:tc>
          <w:tcPr>
            <w:tcW w:w="1801" w:type="dxa"/>
          </w:tcPr>
          <w:p>
            <w:pPr>
              <w:pStyle w:val="TableParagraph"/>
              <w:spacing w:before="88"/>
              <w:ind w:left="11"/>
              <w:jc w:val="center"/>
              <w:rPr>
                <w:sz w:val="22"/>
              </w:rPr>
            </w:pPr>
            <w:r>
              <w:rPr>
                <w:spacing w:val="-10"/>
                <w:sz w:val="22"/>
              </w:rPr>
              <w:t>-</w:t>
            </w:r>
          </w:p>
        </w:tc>
        <w:tc>
          <w:tcPr>
            <w:tcW w:w="1980" w:type="dxa"/>
          </w:tcPr>
          <w:p>
            <w:pPr>
              <w:pStyle w:val="TableParagraph"/>
              <w:spacing w:line="264" w:lineRule="exact"/>
              <w:ind w:left="11" w:right="2"/>
              <w:jc w:val="center"/>
              <w:rPr>
                <w:sz w:val="22"/>
              </w:rPr>
            </w:pPr>
            <w:r>
              <w:rPr>
                <w:sz w:val="22"/>
              </w:rPr>
              <w:t>No</w:t>
            </w:r>
            <w:r>
              <w:rPr>
                <w:spacing w:val="-2"/>
                <w:sz w:val="22"/>
              </w:rPr>
              <w:t> </w:t>
            </w:r>
            <w:r>
              <w:rPr>
                <w:sz w:val="22"/>
              </w:rPr>
              <w:t>data</w:t>
            </w:r>
            <w:r>
              <w:rPr>
                <w:spacing w:val="-1"/>
                <w:sz w:val="22"/>
              </w:rPr>
              <w:t> </w:t>
            </w:r>
            <w:r>
              <w:rPr>
                <w:spacing w:val="-2"/>
                <w:sz w:val="22"/>
              </w:rPr>
              <w:t>Available</w:t>
            </w:r>
          </w:p>
        </w:tc>
      </w:tr>
      <w:tr>
        <w:trPr>
          <w:trHeight w:val="448" w:hRule="atLeast"/>
        </w:trPr>
        <w:tc>
          <w:tcPr>
            <w:tcW w:w="1884" w:type="dxa"/>
          </w:tcPr>
          <w:p>
            <w:pPr>
              <w:pStyle w:val="TableParagraph"/>
              <w:spacing w:before="90"/>
              <w:ind w:left="107"/>
              <w:rPr>
                <w:sz w:val="22"/>
              </w:rPr>
            </w:pPr>
            <w:r>
              <w:rPr>
                <w:sz w:val="22"/>
              </w:rPr>
              <w:t>Nuevo</w:t>
            </w:r>
            <w:r>
              <w:rPr>
                <w:spacing w:val="-3"/>
                <w:sz w:val="22"/>
              </w:rPr>
              <w:t> </w:t>
            </w:r>
            <w:r>
              <w:rPr>
                <w:spacing w:val="-2"/>
                <w:sz w:val="22"/>
              </w:rPr>
              <w:t>Iloco</w:t>
            </w:r>
          </w:p>
        </w:tc>
        <w:tc>
          <w:tcPr>
            <w:tcW w:w="1890" w:type="dxa"/>
          </w:tcPr>
          <w:p>
            <w:pPr>
              <w:pStyle w:val="TableParagraph"/>
              <w:spacing w:before="90"/>
              <w:ind w:left="10"/>
              <w:jc w:val="center"/>
              <w:rPr>
                <w:sz w:val="22"/>
              </w:rPr>
            </w:pPr>
            <w:r>
              <w:rPr>
                <w:sz w:val="22"/>
              </w:rPr>
              <w:t>Twice</w:t>
            </w:r>
            <w:r>
              <w:rPr>
                <w:spacing w:val="-3"/>
                <w:sz w:val="22"/>
              </w:rPr>
              <w:t> </w:t>
            </w:r>
            <w:r>
              <w:rPr>
                <w:sz w:val="22"/>
              </w:rPr>
              <w:t>a</w:t>
            </w:r>
            <w:r>
              <w:rPr>
                <w:spacing w:val="-2"/>
                <w:sz w:val="22"/>
              </w:rPr>
              <w:t> </w:t>
            </w:r>
            <w:r>
              <w:rPr>
                <w:spacing w:val="-4"/>
                <w:sz w:val="22"/>
              </w:rPr>
              <w:t>year</w:t>
            </w:r>
          </w:p>
        </w:tc>
        <w:tc>
          <w:tcPr>
            <w:tcW w:w="1800" w:type="dxa"/>
          </w:tcPr>
          <w:p>
            <w:pPr>
              <w:pStyle w:val="TableParagraph"/>
              <w:spacing w:before="90"/>
              <w:ind w:left="12"/>
              <w:jc w:val="center"/>
              <w:rPr>
                <w:sz w:val="22"/>
              </w:rPr>
            </w:pPr>
            <w:r>
              <w:rPr>
                <w:sz w:val="22"/>
              </w:rPr>
              <w:t>Once</w:t>
            </w:r>
            <w:r>
              <w:rPr>
                <w:spacing w:val="-2"/>
                <w:sz w:val="22"/>
              </w:rPr>
              <w:t> </w:t>
            </w:r>
            <w:r>
              <w:rPr>
                <w:sz w:val="22"/>
              </w:rPr>
              <w:t>a</w:t>
            </w:r>
            <w:r>
              <w:rPr>
                <w:spacing w:val="-2"/>
                <w:sz w:val="22"/>
              </w:rPr>
              <w:t> </w:t>
            </w:r>
            <w:r>
              <w:rPr>
                <w:spacing w:val="-4"/>
                <w:sz w:val="22"/>
              </w:rPr>
              <w:t>year</w:t>
            </w:r>
          </w:p>
        </w:tc>
        <w:tc>
          <w:tcPr>
            <w:tcW w:w="1801" w:type="dxa"/>
          </w:tcPr>
          <w:p>
            <w:pPr>
              <w:pStyle w:val="TableParagraph"/>
              <w:spacing w:before="90"/>
              <w:ind w:left="11"/>
              <w:jc w:val="center"/>
              <w:rPr>
                <w:sz w:val="22"/>
              </w:rPr>
            </w:pPr>
            <w:r>
              <w:rPr>
                <w:spacing w:val="-10"/>
                <w:sz w:val="22"/>
              </w:rPr>
              <w:t>-</w:t>
            </w:r>
          </w:p>
        </w:tc>
        <w:tc>
          <w:tcPr>
            <w:tcW w:w="1980" w:type="dxa"/>
          </w:tcPr>
          <w:p>
            <w:pPr>
              <w:pStyle w:val="TableParagraph"/>
              <w:spacing w:line="264" w:lineRule="exact"/>
              <w:ind w:left="11"/>
              <w:jc w:val="center"/>
              <w:rPr>
                <w:sz w:val="22"/>
              </w:rPr>
            </w:pPr>
            <w:r>
              <w:rPr>
                <w:sz w:val="22"/>
              </w:rPr>
              <w:t>No</w:t>
            </w:r>
            <w:r>
              <w:rPr>
                <w:spacing w:val="-2"/>
                <w:sz w:val="22"/>
              </w:rPr>
              <w:t> </w:t>
            </w:r>
            <w:r>
              <w:rPr>
                <w:sz w:val="22"/>
              </w:rPr>
              <w:t>data </w:t>
            </w:r>
            <w:r>
              <w:rPr>
                <w:spacing w:val="-2"/>
                <w:sz w:val="22"/>
              </w:rPr>
              <w:t>Available</w:t>
            </w:r>
          </w:p>
        </w:tc>
      </w:tr>
      <w:tr>
        <w:trPr>
          <w:trHeight w:val="530" w:hRule="atLeast"/>
        </w:trPr>
        <w:tc>
          <w:tcPr>
            <w:tcW w:w="1884" w:type="dxa"/>
          </w:tcPr>
          <w:p>
            <w:pPr>
              <w:pStyle w:val="TableParagraph"/>
              <w:spacing w:before="130"/>
              <w:ind w:left="107"/>
              <w:rPr>
                <w:sz w:val="22"/>
              </w:rPr>
            </w:pPr>
            <w:r>
              <w:rPr>
                <w:spacing w:val="-2"/>
                <w:sz w:val="22"/>
              </w:rPr>
              <w:t>Poblacion</w:t>
            </w:r>
          </w:p>
        </w:tc>
        <w:tc>
          <w:tcPr>
            <w:tcW w:w="1890" w:type="dxa"/>
          </w:tcPr>
          <w:p>
            <w:pPr>
              <w:pStyle w:val="TableParagraph"/>
              <w:spacing w:before="130"/>
              <w:ind w:left="10"/>
              <w:jc w:val="center"/>
              <w:rPr>
                <w:sz w:val="22"/>
              </w:rPr>
            </w:pPr>
            <w:r>
              <w:rPr>
                <w:sz w:val="22"/>
              </w:rPr>
              <w:t>Twice</w:t>
            </w:r>
            <w:r>
              <w:rPr>
                <w:spacing w:val="-3"/>
                <w:sz w:val="22"/>
              </w:rPr>
              <w:t> </w:t>
            </w:r>
            <w:r>
              <w:rPr>
                <w:sz w:val="22"/>
              </w:rPr>
              <w:t>a</w:t>
            </w:r>
            <w:r>
              <w:rPr>
                <w:spacing w:val="-2"/>
                <w:sz w:val="22"/>
              </w:rPr>
              <w:t> </w:t>
            </w:r>
            <w:r>
              <w:rPr>
                <w:spacing w:val="-4"/>
                <w:sz w:val="22"/>
              </w:rPr>
              <w:t>year</w:t>
            </w:r>
          </w:p>
        </w:tc>
        <w:tc>
          <w:tcPr>
            <w:tcW w:w="1800" w:type="dxa"/>
          </w:tcPr>
          <w:p>
            <w:pPr>
              <w:pStyle w:val="TableParagraph"/>
              <w:spacing w:before="130"/>
              <w:ind w:left="12"/>
              <w:jc w:val="center"/>
              <w:rPr>
                <w:sz w:val="22"/>
              </w:rPr>
            </w:pPr>
            <w:r>
              <w:rPr>
                <w:sz w:val="22"/>
              </w:rPr>
              <w:t>4</w:t>
            </w:r>
            <w:r>
              <w:rPr>
                <w:spacing w:val="-5"/>
                <w:sz w:val="22"/>
              </w:rPr>
              <w:t> </w:t>
            </w:r>
            <w:r>
              <w:rPr>
                <w:sz w:val="22"/>
              </w:rPr>
              <w:t>times</w:t>
            </w:r>
            <w:r>
              <w:rPr>
                <w:spacing w:val="-3"/>
                <w:sz w:val="22"/>
              </w:rPr>
              <w:t> </w:t>
            </w:r>
            <w:r>
              <w:rPr>
                <w:sz w:val="22"/>
              </w:rPr>
              <w:t>a</w:t>
            </w:r>
            <w:r>
              <w:rPr>
                <w:spacing w:val="-1"/>
                <w:sz w:val="22"/>
              </w:rPr>
              <w:t> </w:t>
            </w:r>
            <w:r>
              <w:rPr>
                <w:spacing w:val="-4"/>
                <w:sz w:val="22"/>
              </w:rPr>
              <w:t>year</w:t>
            </w:r>
          </w:p>
        </w:tc>
        <w:tc>
          <w:tcPr>
            <w:tcW w:w="1801" w:type="dxa"/>
          </w:tcPr>
          <w:p>
            <w:pPr>
              <w:pStyle w:val="TableParagraph"/>
              <w:spacing w:line="264" w:lineRule="exact"/>
              <w:ind w:left="471" w:firstLine="48"/>
              <w:rPr>
                <w:sz w:val="22"/>
              </w:rPr>
            </w:pPr>
            <w:r>
              <w:rPr>
                <w:sz w:val="22"/>
              </w:rPr>
              <w:t>No data </w:t>
            </w:r>
            <w:r>
              <w:rPr>
                <w:spacing w:val="-2"/>
                <w:sz w:val="22"/>
              </w:rPr>
              <w:t>Available</w:t>
            </w:r>
          </w:p>
        </w:tc>
        <w:tc>
          <w:tcPr>
            <w:tcW w:w="1980" w:type="dxa"/>
          </w:tcPr>
          <w:p>
            <w:pPr>
              <w:pStyle w:val="TableParagraph"/>
              <w:spacing w:before="40"/>
              <w:ind w:left="11" w:right="2"/>
              <w:jc w:val="center"/>
              <w:rPr>
                <w:sz w:val="22"/>
              </w:rPr>
            </w:pPr>
            <w:r>
              <w:rPr>
                <w:sz w:val="22"/>
              </w:rPr>
              <w:t>No</w:t>
            </w:r>
            <w:r>
              <w:rPr>
                <w:spacing w:val="-2"/>
                <w:sz w:val="22"/>
              </w:rPr>
              <w:t> </w:t>
            </w:r>
            <w:r>
              <w:rPr>
                <w:sz w:val="22"/>
              </w:rPr>
              <w:t>data</w:t>
            </w:r>
            <w:r>
              <w:rPr>
                <w:spacing w:val="-1"/>
                <w:sz w:val="22"/>
              </w:rPr>
              <w:t> </w:t>
            </w:r>
            <w:r>
              <w:rPr>
                <w:spacing w:val="-2"/>
                <w:sz w:val="22"/>
              </w:rPr>
              <w:t>Available</w:t>
            </w:r>
          </w:p>
        </w:tc>
      </w:tr>
      <w:tr>
        <w:trPr>
          <w:trHeight w:val="445" w:hRule="atLeast"/>
        </w:trPr>
        <w:tc>
          <w:tcPr>
            <w:tcW w:w="1884" w:type="dxa"/>
          </w:tcPr>
          <w:p>
            <w:pPr>
              <w:pStyle w:val="TableParagraph"/>
              <w:spacing w:before="88"/>
              <w:ind w:left="107"/>
              <w:rPr>
                <w:sz w:val="22"/>
              </w:rPr>
            </w:pPr>
            <w:r>
              <w:rPr>
                <w:spacing w:val="-2"/>
                <w:sz w:val="22"/>
              </w:rPr>
              <w:t>Salvacion</w:t>
            </w:r>
          </w:p>
        </w:tc>
        <w:tc>
          <w:tcPr>
            <w:tcW w:w="1890" w:type="dxa"/>
          </w:tcPr>
          <w:p>
            <w:pPr>
              <w:pStyle w:val="TableParagraph"/>
              <w:spacing w:before="88"/>
              <w:ind w:left="10"/>
              <w:jc w:val="center"/>
              <w:rPr>
                <w:sz w:val="22"/>
              </w:rPr>
            </w:pPr>
            <w:r>
              <w:rPr>
                <w:spacing w:val="-10"/>
                <w:sz w:val="22"/>
              </w:rPr>
              <w:t>-</w:t>
            </w:r>
          </w:p>
        </w:tc>
        <w:tc>
          <w:tcPr>
            <w:tcW w:w="1800" w:type="dxa"/>
          </w:tcPr>
          <w:p>
            <w:pPr>
              <w:pStyle w:val="TableParagraph"/>
              <w:spacing w:before="88"/>
              <w:ind w:left="12"/>
              <w:jc w:val="center"/>
              <w:rPr>
                <w:sz w:val="22"/>
              </w:rPr>
            </w:pPr>
            <w:r>
              <w:rPr>
                <w:sz w:val="22"/>
              </w:rPr>
              <w:t>Once</w:t>
            </w:r>
            <w:r>
              <w:rPr>
                <w:spacing w:val="-2"/>
                <w:sz w:val="22"/>
              </w:rPr>
              <w:t> </w:t>
            </w:r>
            <w:r>
              <w:rPr>
                <w:sz w:val="22"/>
              </w:rPr>
              <w:t>a</w:t>
            </w:r>
            <w:r>
              <w:rPr>
                <w:spacing w:val="-2"/>
                <w:sz w:val="22"/>
              </w:rPr>
              <w:t> </w:t>
            </w:r>
            <w:r>
              <w:rPr>
                <w:spacing w:val="-4"/>
                <w:sz w:val="22"/>
              </w:rPr>
              <w:t>year</w:t>
            </w:r>
          </w:p>
        </w:tc>
        <w:tc>
          <w:tcPr>
            <w:tcW w:w="1801" w:type="dxa"/>
          </w:tcPr>
          <w:p>
            <w:pPr>
              <w:pStyle w:val="TableParagraph"/>
              <w:spacing w:before="88"/>
              <w:ind w:left="11"/>
              <w:jc w:val="center"/>
              <w:rPr>
                <w:sz w:val="22"/>
              </w:rPr>
            </w:pPr>
            <w:r>
              <w:rPr>
                <w:spacing w:val="-10"/>
                <w:sz w:val="22"/>
              </w:rPr>
              <w:t>-</w:t>
            </w:r>
          </w:p>
        </w:tc>
        <w:tc>
          <w:tcPr>
            <w:tcW w:w="1980" w:type="dxa"/>
          </w:tcPr>
          <w:p>
            <w:pPr>
              <w:pStyle w:val="TableParagraph"/>
              <w:spacing w:line="263" w:lineRule="exact"/>
              <w:ind w:left="11" w:right="2"/>
              <w:jc w:val="center"/>
              <w:rPr>
                <w:sz w:val="22"/>
              </w:rPr>
            </w:pPr>
            <w:r>
              <w:rPr>
                <w:sz w:val="22"/>
              </w:rPr>
              <w:t>No</w:t>
            </w:r>
            <w:r>
              <w:rPr>
                <w:spacing w:val="-2"/>
                <w:sz w:val="22"/>
              </w:rPr>
              <w:t> </w:t>
            </w:r>
            <w:r>
              <w:rPr>
                <w:sz w:val="22"/>
              </w:rPr>
              <w:t>data</w:t>
            </w:r>
            <w:r>
              <w:rPr>
                <w:spacing w:val="-1"/>
                <w:sz w:val="22"/>
              </w:rPr>
              <w:t> </w:t>
            </w:r>
            <w:r>
              <w:rPr>
                <w:spacing w:val="-2"/>
                <w:sz w:val="22"/>
              </w:rPr>
              <w:t>Available</w:t>
            </w:r>
          </w:p>
        </w:tc>
      </w:tr>
      <w:tr>
        <w:trPr>
          <w:trHeight w:val="448" w:hRule="atLeast"/>
        </w:trPr>
        <w:tc>
          <w:tcPr>
            <w:tcW w:w="1884" w:type="dxa"/>
          </w:tcPr>
          <w:p>
            <w:pPr>
              <w:pStyle w:val="TableParagraph"/>
              <w:spacing w:before="90"/>
              <w:ind w:left="107"/>
              <w:rPr>
                <w:sz w:val="22"/>
              </w:rPr>
            </w:pPr>
            <w:r>
              <w:rPr>
                <w:spacing w:val="-2"/>
                <w:sz w:val="22"/>
              </w:rPr>
              <w:t>Saosao</w:t>
            </w:r>
          </w:p>
        </w:tc>
        <w:tc>
          <w:tcPr>
            <w:tcW w:w="1890" w:type="dxa"/>
          </w:tcPr>
          <w:p>
            <w:pPr>
              <w:pStyle w:val="TableParagraph"/>
              <w:spacing w:before="90"/>
              <w:ind w:left="10"/>
              <w:jc w:val="center"/>
              <w:rPr>
                <w:sz w:val="22"/>
              </w:rPr>
            </w:pPr>
            <w:r>
              <w:rPr>
                <w:sz w:val="22"/>
              </w:rPr>
              <w:t>Twice</w:t>
            </w:r>
            <w:r>
              <w:rPr>
                <w:spacing w:val="-3"/>
                <w:sz w:val="22"/>
              </w:rPr>
              <w:t> </w:t>
            </w:r>
            <w:r>
              <w:rPr>
                <w:sz w:val="22"/>
              </w:rPr>
              <w:t>a</w:t>
            </w:r>
            <w:r>
              <w:rPr>
                <w:spacing w:val="-2"/>
                <w:sz w:val="22"/>
              </w:rPr>
              <w:t> </w:t>
            </w:r>
            <w:r>
              <w:rPr>
                <w:spacing w:val="-4"/>
                <w:sz w:val="22"/>
              </w:rPr>
              <w:t>year</w:t>
            </w:r>
          </w:p>
        </w:tc>
        <w:tc>
          <w:tcPr>
            <w:tcW w:w="1800" w:type="dxa"/>
          </w:tcPr>
          <w:p>
            <w:pPr>
              <w:pStyle w:val="TableParagraph"/>
              <w:spacing w:before="90"/>
              <w:ind w:left="12"/>
              <w:jc w:val="center"/>
              <w:rPr>
                <w:sz w:val="22"/>
              </w:rPr>
            </w:pPr>
            <w:r>
              <w:rPr>
                <w:spacing w:val="-10"/>
                <w:sz w:val="22"/>
              </w:rPr>
              <w:t>-</w:t>
            </w:r>
          </w:p>
        </w:tc>
        <w:tc>
          <w:tcPr>
            <w:tcW w:w="1801" w:type="dxa"/>
          </w:tcPr>
          <w:p>
            <w:pPr>
              <w:pStyle w:val="TableParagraph"/>
              <w:spacing w:before="90"/>
              <w:ind w:left="11"/>
              <w:jc w:val="center"/>
              <w:rPr>
                <w:sz w:val="22"/>
              </w:rPr>
            </w:pPr>
            <w:r>
              <w:rPr>
                <w:spacing w:val="-10"/>
                <w:sz w:val="22"/>
              </w:rPr>
              <w:t>-</w:t>
            </w:r>
          </w:p>
        </w:tc>
        <w:tc>
          <w:tcPr>
            <w:tcW w:w="1980" w:type="dxa"/>
          </w:tcPr>
          <w:p>
            <w:pPr>
              <w:pStyle w:val="TableParagraph"/>
              <w:spacing w:line="263" w:lineRule="exact"/>
              <w:ind w:left="11" w:right="2"/>
              <w:jc w:val="center"/>
              <w:rPr>
                <w:sz w:val="22"/>
              </w:rPr>
            </w:pPr>
            <w:r>
              <w:rPr>
                <w:sz w:val="22"/>
              </w:rPr>
              <w:t>No</w:t>
            </w:r>
            <w:r>
              <w:rPr>
                <w:spacing w:val="-2"/>
                <w:sz w:val="22"/>
              </w:rPr>
              <w:t> </w:t>
            </w:r>
            <w:r>
              <w:rPr>
                <w:sz w:val="22"/>
              </w:rPr>
              <w:t>data</w:t>
            </w:r>
            <w:r>
              <w:rPr>
                <w:spacing w:val="-1"/>
                <w:sz w:val="22"/>
              </w:rPr>
              <w:t> </w:t>
            </w:r>
            <w:r>
              <w:rPr>
                <w:spacing w:val="-2"/>
                <w:sz w:val="22"/>
              </w:rPr>
              <w:t>Available</w:t>
            </w:r>
          </w:p>
        </w:tc>
      </w:tr>
      <w:tr>
        <w:trPr>
          <w:trHeight w:val="731" w:hRule="atLeast"/>
        </w:trPr>
        <w:tc>
          <w:tcPr>
            <w:tcW w:w="1884" w:type="dxa"/>
          </w:tcPr>
          <w:p>
            <w:pPr>
              <w:pStyle w:val="TableParagraph"/>
              <w:spacing w:before="232"/>
              <w:ind w:left="107"/>
              <w:rPr>
                <w:sz w:val="22"/>
              </w:rPr>
            </w:pPr>
            <w:r>
              <w:rPr>
                <w:spacing w:val="-2"/>
                <w:sz w:val="22"/>
              </w:rPr>
              <w:t>Sawangan</w:t>
            </w:r>
          </w:p>
        </w:tc>
        <w:tc>
          <w:tcPr>
            <w:tcW w:w="1890" w:type="dxa"/>
          </w:tcPr>
          <w:p>
            <w:pPr>
              <w:pStyle w:val="TableParagraph"/>
              <w:spacing w:before="232"/>
              <w:ind w:left="10"/>
              <w:jc w:val="center"/>
              <w:rPr>
                <w:sz w:val="22"/>
              </w:rPr>
            </w:pPr>
            <w:r>
              <w:rPr>
                <w:sz w:val="22"/>
              </w:rPr>
              <w:t>Twice</w:t>
            </w:r>
            <w:r>
              <w:rPr>
                <w:spacing w:val="-3"/>
                <w:sz w:val="22"/>
              </w:rPr>
              <w:t> </w:t>
            </w:r>
            <w:r>
              <w:rPr>
                <w:sz w:val="22"/>
              </w:rPr>
              <w:t>a</w:t>
            </w:r>
            <w:r>
              <w:rPr>
                <w:spacing w:val="-2"/>
                <w:sz w:val="22"/>
              </w:rPr>
              <w:t> </w:t>
            </w:r>
            <w:r>
              <w:rPr>
                <w:spacing w:val="-4"/>
                <w:sz w:val="22"/>
              </w:rPr>
              <w:t>year</w:t>
            </w:r>
          </w:p>
        </w:tc>
        <w:tc>
          <w:tcPr>
            <w:tcW w:w="1800" w:type="dxa"/>
          </w:tcPr>
          <w:p>
            <w:pPr>
              <w:pStyle w:val="TableParagraph"/>
              <w:spacing w:before="232"/>
              <w:ind w:left="12"/>
              <w:jc w:val="center"/>
              <w:rPr>
                <w:sz w:val="22"/>
              </w:rPr>
            </w:pPr>
            <w:r>
              <w:rPr>
                <w:sz w:val="22"/>
              </w:rPr>
              <w:t>Once</w:t>
            </w:r>
            <w:r>
              <w:rPr>
                <w:spacing w:val="-2"/>
                <w:sz w:val="22"/>
              </w:rPr>
              <w:t> </w:t>
            </w:r>
            <w:r>
              <w:rPr>
                <w:sz w:val="22"/>
              </w:rPr>
              <w:t>a</w:t>
            </w:r>
            <w:r>
              <w:rPr>
                <w:spacing w:val="-2"/>
                <w:sz w:val="22"/>
              </w:rPr>
              <w:t> </w:t>
            </w:r>
            <w:r>
              <w:rPr>
                <w:spacing w:val="-4"/>
                <w:sz w:val="22"/>
              </w:rPr>
              <w:t>year</w:t>
            </w:r>
          </w:p>
        </w:tc>
        <w:tc>
          <w:tcPr>
            <w:tcW w:w="1801" w:type="dxa"/>
          </w:tcPr>
          <w:p>
            <w:pPr>
              <w:pStyle w:val="TableParagraph"/>
              <w:spacing w:line="259" w:lineRule="auto"/>
              <w:ind w:left="471" w:firstLine="48"/>
              <w:rPr>
                <w:sz w:val="22"/>
              </w:rPr>
            </w:pPr>
            <w:r>
              <w:rPr>
                <w:sz w:val="22"/>
              </w:rPr>
              <w:t>No data </w:t>
            </w:r>
            <w:r>
              <w:rPr>
                <w:spacing w:val="-2"/>
                <w:sz w:val="22"/>
              </w:rPr>
              <w:t>Available</w:t>
            </w:r>
          </w:p>
        </w:tc>
        <w:tc>
          <w:tcPr>
            <w:tcW w:w="1980" w:type="dxa"/>
          </w:tcPr>
          <w:p>
            <w:pPr>
              <w:pStyle w:val="TableParagraph"/>
              <w:spacing w:before="140"/>
              <w:ind w:left="11" w:right="2"/>
              <w:jc w:val="center"/>
              <w:rPr>
                <w:sz w:val="22"/>
              </w:rPr>
            </w:pPr>
            <w:r>
              <w:rPr>
                <w:sz w:val="22"/>
              </w:rPr>
              <w:t>No</w:t>
            </w:r>
            <w:r>
              <w:rPr>
                <w:spacing w:val="-2"/>
                <w:sz w:val="22"/>
              </w:rPr>
              <w:t> </w:t>
            </w:r>
            <w:r>
              <w:rPr>
                <w:sz w:val="22"/>
              </w:rPr>
              <w:t>data</w:t>
            </w:r>
            <w:r>
              <w:rPr>
                <w:spacing w:val="-1"/>
                <w:sz w:val="22"/>
              </w:rPr>
              <w:t> </w:t>
            </w:r>
            <w:r>
              <w:rPr>
                <w:spacing w:val="-2"/>
                <w:sz w:val="22"/>
              </w:rPr>
              <w:t>Available</w:t>
            </w:r>
          </w:p>
        </w:tc>
      </w:tr>
      <w:tr>
        <w:trPr>
          <w:trHeight w:val="734" w:hRule="atLeast"/>
        </w:trPr>
        <w:tc>
          <w:tcPr>
            <w:tcW w:w="1884" w:type="dxa"/>
          </w:tcPr>
          <w:p>
            <w:pPr>
              <w:pStyle w:val="TableParagraph"/>
              <w:spacing w:before="232"/>
              <w:ind w:left="107"/>
              <w:rPr>
                <w:sz w:val="22"/>
              </w:rPr>
            </w:pPr>
            <w:r>
              <w:rPr>
                <w:spacing w:val="-2"/>
                <w:sz w:val="22"/>
              </w:rPr>
              <w:t>Tuboran</w:t>
            </w:r>
          </w:p>
        </w:tc>
        <w:tc>
          <w:tcPr>
            <w:tcW w:w="1890" w:type="dxa"/>
          </w:tcPr>
          <w:p>
            <w:pPr>
              <w:pStyle w:val="TableParagraph"/>
              <w:spacing w:before="232"/>
              <w:ind w:left="10"/>
              <w:jc w:val="center"/>
              <w:rPr>
                <w:sz w:val="22"/>
              </w:rPr>
            </w:pPr>
            <w:r>
              <w:rPr>
                <w:sz w:val="22"/>
              </w:rPr>
              <w:t>Twice</w:t>
            </w:r>
            <w:r>
              <w:rPr>
                <w:spacing w:val="-3"/>
                <w:sz w:val="22"/>
              </w:rPr>
              <w:t> </w:t>
            </w:r>
            <w:r>
              <w:rPr>
                <w:sz w:val="22"/>
              </w:rPr>
              <w:t>a</w:t>
            </w:r>
            <w:r>
              <w:rPr>
                <w:spacing w:val="-2"/>
                <w:sz w:val="22"/>
              </w:rPr>
              <w:t> </w:t>
            </w:r>
            <w:r>
              <w:rPr>
                <w:spacing w:val="-4"/>
                <w:sz w:val="22"/>
              </w:rPr>
              <w:t>year</w:t>
            </w:r>
          </w:p>
        </w:tc>
        <w:tc>
          <w:tcPr>
            <w:tcW w:w="1800" w:type="dxa"/>
          </w:tcPr>
          <w:p>
            <w:pPr>
              <w:pStyle w:val="TableParagraph"/>
              <w:spacing w:before="232"/>
              <w:ind w:left="12"/>
              <w:jc w:val="center"/>
              <w:rPr>
                <w:sz w:val="22"/>
              </w:rPr>
            </w:pPr>
            <w:r>
              <w:rPr>
                <w:sz w:val="22"/>
              </w:rPr>
              <w:t>7</w:t>
            </w:r>
            <w:r>
              <w:rPr>
                <w:spacing w:val="-5"/>
                <w:sz w:val="22"/>
              </w:rPr>
              <w:t> </w:t>
            </w:r>
            <w:r>
              <w:rPr>
                <w:sz w:val="22"/>
              </w:rPr>
              <w:t>times</w:t>
            </w:r>
            <w:r>
              <w:rPr>
                <w:spacing w:val="-3"/>
                <w:sz w:val="22"/>
              </w:rPr>
              <w:t> </w:t>
            </w:r>
            <w:r>
              <w:rPr>
                <w:sz w:val="22"/>
              </w:rPr>
              <w:t>a</w:t>
            </w:r>
            <w:r>
              <w:rPr>
                <w:spacing w:val="-1"/>
                <w:sz w:val="22"/>
              </w:rPr>
              <w:t> </w:t>
            </w:r>
            <w:r>
              <w:rPr>
                <w:spacing w:val="-4"/>
                <w:sz w:val="22"/>
              </w:rPr>
              <w:t>year</w:t>
            </w:r>
          </w:p>
        </w:tc>
        <w:tc>
          <w:tcPr>
            <w:tcW w:w="1801" w:type="dxa"/>
          </w:tcPr>
          <w:p>
            <w:pPr>
              <w:pStyle w:val="TableParagraph"/>
              <w:spacing w:line="259" w:lineRule="auto"/>
              <w:ind w:left="471" w:firstLine="48"/>
              <w:rPr>
                <w:sz w:val="22"/>
              </w:rPr>
            </w:pPr>
            <w:r>
              <w:rPr>
                <w:sz w:val="22"/>
              </w:rPr>
              <w:t>No data </w:t>
            </w:r>
            <w:r>
              <w:rPr>
                <w:spacing w:val="-2"/>
                <w:sz w:val="22"/>
              </w:rPr>
              <w:t>Available</w:t>
            </w:r>
          </w:p>
        </w:tc>
        <w:tc>
          <w:tcPr>
            <w:tcW w:w="1980" w:type="dxa"/>
          </w:tcPr>
          <w:p>
            <w:pPr>
              <w:pStyle w:val="TableParagraph"/>
              <w:spacing w:before="142"/>
              <w:ind w:left="11" w:right="2"/>
              <w:jc w:val="center"/>
              <w:rPr>
                <w:sz w:val="22"/>
              </w:rPr>
            </w:pPr>
            <w:r>
              <w:rPr>
                <w:sz w:val="22"/>
              </w:rPr>
              <w:t>No</w:t>
            </w:r>
            <w:r>
              <w:rPr>
                <w:spacing w:val="-2"/>
                <w:sz w:val="22"/>
              </w:rPr>
              <w:t> </w:t>
            </w:r>
            <w:r>
              <w:rPr>
                <w:sz w:val="22"/>
              </w:rPr>
              <w:t>data</w:t>
            </w:r>
            <w:r>
              <w:rPr>
                <w:spacing w:val="-1"/>
                <w:sz w:val="22"/>
              </w:rPr>
              <w:t> </w:t>
            </w:r>
            <w:r>
              <w:rPr>
                <w:spacing w:val="-2"/>
                <w:sz w:val="22"/>
              </w:rPr>
              <w:t>Available</w:t>
            </w:r>
          </w:p>
        </w:tc>
      </w:tr>
    </w:tbl>
    <w:p>
      <w:pPr>
        <w:spacing w:before="0"/>
        <w:ind w:left="288" w:right="0" w:firstLine="0"/>
        <w:jc w:val="left"/>
        <w:rPr>
          <w:sz w:val="23"/>
        </w:rPr>
      </w:pPr>
      <w:r>
        <w:rPr>
          <w:spacing w:val="-5"/>
          <w:sz w:val="23"/>
        </w:rPr>
        <w:t>Source:</w:t>
      </w:r>
      <w:r>
        <w:rPr>
          <w:spacing w:val="-10"/>
          <w:sz w:val="23"/>
        </w:rPr>
        <w:t> </w:t>
      </w:r>
      <w:r>
        <w:rPr>
          <w:spacing w:val="-2"/>
          <w:sz w:val="23"/>
        </w:rPr>
        <w:t>MDRRMO</w:t>
      </w:r>
    </w:p>
    <w:p>
      <w:pPr>
        <w:spacing w:after="0"/>
        <w:jc w:val="left"/>
        <w:rPr>
          <w:sz w:val="23"/>
        </w:rPr>
        <w:sectPr>
          <w:footerReference w:type="default" r:id="rId104"/>
          <w:pgSz w:w="12250" w:h="18730"/>
          <w:pgMar w:header="0" w:footer="662" w:top="1360" w:bottom="860" w:left="1440" w:right="1080"/>
          <w:pgNumType w:start="52"/>
        </w:sectPr>
      </w:pPr>
    </w:p>
    <w:p>
      <w:pPr>
        <w:pStyle w:val="Heading9"/>
        <w:numPr>
          <w:ilvl w:val="1"/>
          <w:numId w:val="11"/>
        </w:numPr>
        <w:tabs>
          <w:tab w:pos="1008" w:val="left" w:leader="none"/>
        </w:tabs>
        <w:spacing w:line="240" w:lineRule="auto" w:before="76" w:after="0"/>
        <w:ind w:left="1008" w:right="0" w:hanging="720"/>
        <w:jc w:val="left"/>
      </w:pPr>
      <w:bookmarkStart w:name="_TOC_250036" w:id="40"/>
      <w:r>
        <w:rPr/>
        <w:t>PHYSICAL/INFRASTRUCTURE</w:t>
      </w:r>
      <w:r>
        <w:rPr>
          <w:spacing w:val="-12"/>
        </w:rPr>
        <w:t> </w:t>
      </w:r>
      <w:bookmarkEnd w:id="40"/>
      <w:r>
        <w:rPr>
          <w:spacing w:val="-2"/>
        </w:rPr>
        <w:t>RESOURCES</w:t>
      </w:r>
    </w:p>
    <w:p>
      <w:pPr>
        <w:pStyle w:val="BodyText"/>
        <w:rPr>
          <w:b/>
        </w:rPr>
      </w:pPr>
    </w:p>
    <w:p>
      <w:pPr>
        <w:numPr>
          <w:ilvl w:val="2"/>
          <w:numId w:val="11"/>
        </w:numPr>
        <w:tabs>
          <w:tab w:pos="1726" w:val="left" w:leader="none"/>
        </w:tabs>
        <w:spacing w:before="0"/>
        <w:ind w:left="1726" w:right="0" w:hanging="718"/>
        <w:jc w:val="left"/>
        <w:rPr>
          <w:b/>
          <w:sz w:val="22"/>
        </w:rPr>
      </w:pPr>
      <w:bookmarkStart w:name="_TOC_250035" w:id="41"/>
      <w:r>
        <w:rPr>
          <w:b/>
          <w:sz w:val="22"/>
        </w:rPr>
        <w:t>Transportation</w:t>
      </w:r>
      <w:r>
        <w:rPr>
          <w:b/>
          <w:spacing w:val="-6"/>
          <w:sz w:val="22"/>
        </w:rPr>
        <w:t> </w:t>
      </w:r>
      <w:r>
        <w:rPr>
          <w:b/>
          <w:sz w:val="22"/>
        </w:rPr>
        <w:t>Network</w:t>
      </w:r>
      <w:r>
        <w:rPr>
          <w:b/>
          <w:spacing w:val="-4"/>
          <w:sz w:val="22"/>
        </w:rPr>
        <w:t> </w:t>
      </w:r>
      <w:r>
        <w:rPr>
          <w:b/>
          <w:sz w:val="22"/>
        </w:rPr>
        <w:t>(Internal</w:t>
      </w:r>
      <w:r>
        <w:rPr>
          <w:b/>
          <w:spacing w:val="-4"/>
          <w:sz w:val="22"/>
        </w:rPr>
        <w:t> </w:t>
      </w:r>
      <w:r>
        <w:rPr>
          <w:b/>
          <w:sz w:val="22"/>
        </w:rPr>
        <w:t>and</w:t>
      </w:r>
      <w:r>
        <w:rPr>
          <w:b/>
          <w:spacing w:val="-4"/>
          <w:sz w:val="22"/>
        </w:rPr>
        <w:t> </w:t>
      </w:r>
      <w:r>
        <w:rPr>
          <w:b/>
          <w:sz w:val="22"/>
        </w:rPr>
        <w:t>External</w:t>
      </w:r>
      <w:r>
        <w:rPr>
          <w:b/>
          <w:spacing w:val="-3"/>
          <w:sz w:val="22"/>
        </w:rPr>
        <w:t> </w:t>
      </w:r>
      <w:bookmarkEnd w:id="41"/>
      <w:r>
        <w:rPr>
          <w:b/>
          <w:spacing w:val="-2"/>
          <w:sz w:val="22"/>
        </w:rPr>
        <w:t>Linkages)</w:t>
      </w:r>
    </w:p>
    <w:p>
      <w:pPr>
        <w:pStyle w:val="BodyText"/>
        <w:rPr>
          <w:b/>
        </w:rPr>
      </w:pPr>
    </w:p>
    <w:p>
      <w:pPr>
        <w:pStyle w:val="BodyText"/>
        <w:ind w:left="288" w:right="68" w:firstLine="719"/>
        <w:jc w:val="both"/>
      </w:pPr>
      <w:r>
        <w:rPr>
          <w:color w:val="0D0D0D"/>
        </w:rPr>
        <w:t>The</w:t>
      </w:r>
      <w:r>
        <w:rPr>
          <w:color w:val="0D0D0D"/>
          <w:spacing w:val="-13"/>
        </w:rPr>
        <w:t> </w:t>
      </w:r>
      <w:r>
        <w:rPr>
          <w:color w:val="0D0D0D"/>
        </w:rPr>
        <w:t>road</w:t>
      </w:r>
      <w:r>
        <w:rPr>
          <w:color w:val="0D0D0D"/>
          <w:spacing w:val="-13"/>
        </w:rPr>
        <w:t> </w:t>
      </w:r>
      <w:r>
        <w:rPr>
          <w:color w:val="0D0D0D"/>
        </w:rPr>
        <w:t>network</w:t>
      </w:r>
      <w:r>
        <w:rPr>
          <w:color w:val="0D0D0D"/>
          <w:spacing w:val="-13"/>
        </w:rPr>
        <w:t> </w:t>
      </w:r>
      <w:r>
        <w:rPr>
          <w:color w:val="0D0D0D"/>
        </w:rPr>
        <w:t>system</w:t>
      </w:r>
      <w:r>
        <w:rPr>
          <w:color w:val="0D0D0D"/>
          <w:spacing w:val="-14"/>
        </w:rPr>
        <w:t> </w:t>
      </w:r>
      <w:r>
        <w:rPr>
          <w:color w:val="0D0D0D"/>
        </w:rPr>
        <w:t>of</w:t>
      </w:r>
      <w:r>
        <w:rPr>
          <w:color w:val="0D0D0D"/>
          <w:spacing w:val="-13"/>
        </w:rPr>
        <w:t> </w:t>
      </w:r>
      <w:r>
        <w:rPr>
          <w:color w:val="0D0D0D"/>
        </w:rPr>
        <w:t>the</w:t>
      </w:r>
      <w:r>
        <w:rPr>
          <w:color w:val="0D0D0D"/>
          <w:spacing w:val="-13"/>
        </w:rPr>
        <w:t> </w:t>
      </w:r>
      <w:r>
        <w:rPr>
          <w:color w:val="0D0D0D"/>
        </w:rPr>
        <w:t>municipality</w:t>
      </w:r>
      <w:r>
        <w:rPr>
          <w:color w:val="0D0D0D"/>
          <w:spacing w:val="-13"/>
        </w:rPr>
        <w:t> </w:t>
      </w:r>
      <w:r>
        <w:rPr>
          <w:color w:val="0D0D0D"/>
        </w:rPr>
        <w:t>consists</w:t>
      </w:r>
      <w:r>
        <w:rPr>
          <w:color w:val="0D0D0D"/>
          <w:spacing w:val="-13"/>
        </w:rPr>
        <w:t> </w:t>
      </w:r>
      <w:r>
        <w:rPr>
          <w:color w:val="0D0D0D"/>
        </w:rPr>
        <w:t>of</w:t>
      </w:r>
      <w:r>
        <w:rPr>
          <w:color w:val="0D0D0D"/>
          <w:spacing w:val="-13"/>
        </w:rPr>
        <w:t> </w:t>
      </w:r>
      <w:r>
        <w:rPr>
          <w:color w:val="0D0D0D"/>
        </w:rPr>
        <w:t>the</w:t>
      </w:r>
      <w:r>
        <w:rPr>
          <w:color w:val="0D0D0D"/>
          <w:spacing w:val="-10"/>
        </w:rPr>
        <w:t> </w:t>
      </w:r>
      <w:r>
        <w:rPr>
          <w:color w:val="0D0D0D"/>
        </w:rPr>
        <w:t>national</w:t>
      </w:r>
      <w:r>
        <w:rPr>
          <w:color w:val="0D0D0D"/>
          <w:spacing w:val="-13"/>
        </w:rPr>
        <w:t> </w:t>
      </w:r>
      <w:r>
        <w:rPr>
          <w:color w:val="0D0D0D"/>
        </w:rPr>
        <w:t>road,</w:t>
      </w:r>
      <w:r>
        <w:rPr>
          <w:color w:val="0D0D0D"/>
          <w:spacing w:val="-14"/>
        </w:rPr>
        <w:t> </w:t>
      </w:r>
      <w:r>
        <w:rPr>
          <w:color w:val="0D0D0D"/>
        </w:rPr>
        <w:t>provincial</w:t>
      </w:r>
      <w:r>
        <w:rPr>
          <w:color w:val="0D0D0D"/>
          <w:spacing w:val="-13"/>
        </w:rPr>
        <w:t> </w:t>
      </w:r>
      <w:r>
        <w:rPr>
          <w:color w:val="0D0D0D"/>
        </w:rPr>
        <w:t>road, municipal road and barangay road. The total length of the national road totalled to 15.264 km. and</w:t>
      </w:r>
      <w:r>
        <w:rPr>
          <w:color w:val="0D0D0D"/>
          <w:spacing w:val="-6"/>
        </w:rPr>
        <w:t> </w:t>
      </w:r>
      <w:r>
        <w:rPr>
          <w:color w:val="0D0D0D"/>
        </w:rPr>
        <w:t>are</w:t>
      </w:r>
      <w:r>
        <w:rPr>
          <w:color w:val="0D0D0D"/>
          <w:spacing w:val="-6"/>
        </w:rPr>
        <w:t> </w:t>
      </w:r>
      <w:r>
        <w:rPr>
          <w:color w:val="0D0D0D"/>
        </w:rPr>
        <w:t>100%</w:t>
      </w:r>
      <w:r>
        <w:rPr>
          <w:color w:val="0D0D0D"/>
          <w:spacing w:val="-6"/>
        </w:rPr>
        <w:t> </w:t>
      </w:r>
      <w:r>
        <w:rPr>
          <w:color w:val="0D0D0D"/>
        </w:rPr>
        <w:t>concreted.</w:t>
      </w:r>
      <w:r>
        <w:rPr>
          <w:color w:val="0D0D0D"/>
          <w:spacing w:val="-6"/>
        </w:rPr>
        <w:t> </w:t>
      </w:r>
      <w:r>
        <w:rPr>
          <w:color w:val="0D0D0D"/>
        </w:rPr>
        <w:t>The</w:t>
      </w:r>
      <w:r>
        <w:rPr>
          <w:color w:val="0D0D0D"/>
          <w:spacing w:val="-4"/>
        </w:rPr>
        <w:t> </w:t>
      </w:r>
      <w:r>
        <w:rPr>
          <w:color w:val="0D0D0D"/>
        </w:rPr>
        <w:t>provincial</w:t>
      </w:r>
      <w:r>
        <w:rPr>
          <w:color w:val="0D0D0D"/>
          <w:spacing w:val="-5"/>
        </w:rPr>
        <w:t> </w:t>
      </w:r>
      <w:r>
        <w:rPr>
          <w:color w:val="0D0D0D"/>
        </w:rPr>
        <w:t>road</w:t>
      </w:r>
      <w:r>
        <w:rPr>
          <w:color w:val="0D0D0D"/>
          <w:spacing w:val="-6"/>
        </w:rPr>
        <w:t> </w:t>
      </w:r>
      <w:r>
        <w:rPr>
          <w:color w:val="0D0D0D"/>
        </w:rPr>
        <w:t>length</w:t>
      </w:r>
      <w:r>
        <w:rPr>
          <w:color w:val="0D0D0D"/>
          <w:spacing w:val="-7"/>
        </w:rPr>
        <w:t> </w:t>
      </w:r>
      <w:r>
        <w:rPr>
          <w:color w:val="0D0D0D"/>
        </w:rPr>
        <w:t>totalled</w:t>
      </w:r>
      <w:r>
        <w:rPr>
          <w:color w:val="0D0D0D"/>
          <w:spacing w:val="-6"/>
        </w:rPr>
        <w:t> </w:t>
      </w:r>
      <w:r>
        <w:rPr>
          <w:color w:val="0D0D0D"/>
        </w:rPr>
        <w:t>to</w:t>
      </w:r>
      <w:r>
        <w:rPr>
          <w:color w:val="0D0D0D"/>
          <w:spacing w:val="-5"/>
        </w:rPr>
        <w:t> </w:t>
      </w:r>
      <w:r>
        <w:rPr>
          <w:color w:val="0D0D0D"/>
        </w:rPr>
        <w:t>25.277</w:t>
      </w:r>
      <w:r>
        <w:rPr>
          <w:color w:val="0D0D0D"/>
          <w:spacing w:val="-5"/>
        </w:rPr>
        <w:t> </w:t>
      </w:r>
      <w:r>
        <w:rPr>
          <w:color w:val="0D0D0D"/>
        </w:rPr>
        <w:t>km.,</w:t>
      </w:r>
      <w:r>
        <w:rPr>
          <w:color w:val="0D0D0D"/>
          <w:spacing w:val="-7"/>
        </w:rPr>
        <w:t> </w:t>
      </w:r>
      <w:r>
        <w:rPr>
          <w:color w:val="0D0D0D"/>
        </w:rPr>
        <w:t>of</w:t>
      </w:r>
      <w:r>
        <w:rPr>
          <w:color w:val="0D0D0D"/>
          <w:spacing w:val="-4"/>
        </w:rPr>
        <w:t> </w:t>
      </w:r>
      <w:r>
        <w:rPr>
          <w:color w:val="0D0D0D"/>
        </w:rPr>
        <w:t>which</w:t>
      </w:r>
      <w:r>
        <w:rPr>
          <w:color w:val="0D0D0D"/>
          <w:spacing w:val="-6"/>
        </w:rPr>
        <w:t> </w:t>
      </w:r>
      <w:r>
        <w:rPr>
          <w:color w:val="0D0D0D"/>
        </w:rPr>
        <w:t>18.633</w:t>
      </w:r>
      <w:r>
        <w:rPr>
          <w:color w:val="0D0D0D"/>
          <w:spacing w:val="-5"/>
        </w:rPr>
        <w:t> </w:t>
      </w:r>
      <w:r>
        <w:rPr>
          <w:color w:val="0D0D0D"/>
        </w:rPr>
        <w:t>km. are concreted and 6.644 km. are gravelled. The municipal road has a total length of 6.312 km., of</w:t>
      </w:r>
      <w:r>
        <w:rPr>
          <w:color w:val="0D0D0D"/>
          <w:spacing w:val="-12"/>
        </w:rPr>
        <w:t> </w:t>
      </w:r>
      <w:r>
        <w:rPr>
          <w:color w:val="0D0D0D"/>
        </w:rPr>
        <w:t>which</w:t>
      </w:r>
      <w:r>
        <w:rPr>
          <w:color w:val="0D0D0D"/>
          <w:spacing w:val="-13"/>
        </w:rPr>
        <w:t> </w:t>
      </w:r>
      <w:r>
        <w:rPr>
          <w:color w:val="0D0D0D"/>
        </w:rPr>
        <w:t>4.711</w:t>
      </w:r>
      <w:r>
        <w:rPr>
          <w:color w:val="0D0D0D"/>
          <w:spacing w:val="-13"/>
        </w:rPr>
        <w:t> </w:t>
      </w:r>
      <w:r>
        <w:rPr>
          <w:color w:val="0D0D0D"/>
        </w:rPr>
        <w:t>km.</w:t>
      </w:r>
      <w:r>
        <w:rPr>
          <w:color w:val="0D0D0D"/>
          <w:spacing w:val="-13"/>
        </w:rPr>
        <w:t> </w:t>
      </w:r>
      <w:r>
        <w:rPr>
          <w:color w:val="0D0D0D"/>
        </w:rPr>
        <w:t>are</w:t>
      </w:r>
      <w:r>
        <w:rPr>
          <w:color w:val="0D0D0D"/>
          <w:spacing w:val="-12"/>
        </w:rPr>
        <w:t> </w:t>
      </w:r>
      <w:r>
        <w:rPr>
          <w:color w:val="0D0D0D"/>
        </w:rPr>
        <w:t>concreted</w:t>
      </w:r>
      <w:r>
        <w:rPr>
          <w:color w:val="0D0D0D"/>
          <w:spacing w:val="-12"/>
        </w:rPr>
        <w:t> </w:t>
      </w:r>
      <w:r>
        <w:rPr>
          <w:color w:val="0D0D0D"/>
        </w:rPr>
        <w:t>and</w:t>
      </w:r>
      <w:r>
        <w:rPr>
          <w:color w:val="0D0D0D"/>
          <w:spacing w:val="-12"/>
        </w:rPr>
        <w:t> </w:t>
      </w:r>
      <w:r>
        <w:rPr>
          <w:color w:val="0D0D0D"/>
        </w:rPr>
        <w:t>1.601</w:t>
      </w:r>
      <w:r>
        <w:rPr>
          <w:color w:val="0D0D0D"/>
          <w:spacing w:val="-13"/>
        </w:rPr>
        <w:t> </w:t>
      </w:r>
      <w:r>
        <w:rPr>
          <w:color w:val="0D0D0D"/>
        </w:rPr>
        <w:t>km.</w:t>
      </w:r>
      <w:r>
        <w:rPr>
          <w:color w:val="0D0D0D"/>
          <w:spacing w:val="-11"/>
        </w:rPr>
        <w:t> </w:t>
      </w:r>
      <w:r>
        <w:rPr>
          <w:color w:val="0D0D0D"/>
        </w:rPr>
        <w:t>are</w:t>
      </w:r>
      <w:r>
        <w:rPr>
          <w:color w:val="0D0D0D"/>
          <w:spacing w:val="-12"/>
        </w:rPr>
        <w:t> </w:t>
      </w:r>
      <w:r>
        <w:rPr>
          <w:color w:val="0D0D0D"/>
        </w:rPr>
        <w:t>gravelled.</w:t>
      </w:r>
      <w:r>
        <w:rPr>
          <w:color w:val="0D0D0D"/>
          <w:spacing w:val="-13"/>
        </w:rPr>
        <w:t> </w:t>
      </w:r>
      <w:r>
        <w:rPr>
          <w:color w:val="0D0D0D"/>
        </w:rPr>
        <w:t>The</w:t>
      </w:r>
      <w:r>
        <w:rPr>
          <w:color w:val="0D0D0D"/>
          <w:spacing w:val="-10"/>
        </w:rPr>
        <w:t> </w:t>
      </w:r>
      <w:r>
        <w:rPr>
          <w:color w:val="0D0D0D"/>
        </w:rPr>
        <w:t>barangay</w:t>
      </w:r>
      <w:r>
        <w:rPr>
          <w:color w:val="0D0D0D"/>
          <w:spacing w:val="-11"/>
        </w:rPr>
        <w:t> </w:t>
      </w:r>
      <w:r>
        <w:rPr>
          <w:color w:val="0D0D0D"/>
        </w:rPr>
        <w:t>road</w:t>
      </w:r>
      <w:r>
        <w:rPr>
          <w:color w:val="0D0D0D"/>
          <w:spacing w:val="-12"/>
        </w:rPr>
        <w:t> </w:t>
      </w:r>
      <w:r>
        <w:rPr>
          <w:color w:val="0D0D0D"/>
        </w:rPr>
        <w:t>length</w:t>
      </w:r>
      <w:r>
        <w:rPr>
          <w:color w:val="0D0D0D"/>
          <w:spacing w:val="-13"/>
        </w:rPr>
        <w:t> </w:t>
      </w:r>
      <w:r>
        <w:rPr>
          <w:color w:val="0D0D0D"/>
        </w:rPr>
        <w:t>totalled to 147.487 km. with 19.758 km. concreted, 67.582 km. gravelled and 60.147 km. earth filled. (Table 31)</w:t>
      </w:r>
    </w:p>
    <w:p>
      <w:pPr>
        <w:pStyle w:val="BodyText"/>
        <w:spacing w:before="265"/>
        <w:ind w:left="288" w:right="69" w:firstLine="719"/>
        <w:jc w:val="both"/>
      </w:pPr>
      <w:r>
        <w:rPr>
          <w:color w:val="0D0D0D"/>
        </w:rPr>
        <w:t>Bridges and other transportation facilities are also present in the municipality. There is a total</w:t>
      </w:r>
      <w:r>
        <w:rPr>
          <w:color w:val="0D0D0D"/>
          <w:spacing w:val="-18"/>
        </w:rPr>
        <w:t> </w:t>
      </w:r>
      <w:r>
        <w:rPr>
          <w:color w:val="0D0D0D"/>
        </w:rPr>
        <w:t>of</w:t>
      </w:r>
      <w:r>
        <w:rPr>
          <w:color w:val="0D0D0D"/>
          <w:spacing w:val="-17"/>
        </w:rPr>
        <w:t> </w:t>
      </w:r>
      <w:r>
        <w:rPr>
          <w:color w:val="0D0D0D"/>
        </w:rPr>
        <w:t>26</w:t>
      </w:r>
      <w:r>
        <w:rPr>
          <w:color w:val="0D0D0D"/>
          <w:spacing w:val="-17"/>
        </w:rPr>
        <w:t> </w:t>
      </w:r>
      <w:r>
        <w:rPr>
          <w:color w:val="0D0D0D"/>
        </w:rPr>
        <w:t>bridges</w:t>
      </w:r>
      <w:r>
        <w:rPr>
          <w:color w:val="0D0D0D"/>
          <w:spacing w:val="-17"/>
        </w:rPr>
        <w:t> </w:t>
      </w:r>
      <w:r>
        <w:rPr>
          <w:color w:val="0D0D0D"/>
        </w:rPr>
        <w:t>linking</w:t>
      </w:r>
      <w:r>
        <w:rPr>
          <w:color w:val="0D0D0D"/>
          <w:spacing w:val="-17"/>
        </w:rPr>
        <w:t> </w:t>
      </w:r>
      <w:r>
        <w:rPr>
          <w:color w:val="0D0D0D"/>
        </w:rPr>
        <w:t>the</w:t>
      </w:r>
      <w:r>
        <w:rPr>
          <w:color w:val="0D0D0D"/>
          <w:spacing w:val="-18"/>
        </w:rPr>
        <w:t> </w:t>
      </w:r>
      <w:r>
        <w:rPr>
          <w:color w:val="0D0D0D"/>
        </w:rPr>
        <w:t>road</w:t>
      </w:r>
      <w:r>
        <w:rPr>
          <w:color w:val="0D0D0D"/>
          <w:spacing w:val="-17"/>
        </w:rPr>
        <w:t> </w:t>
      </w:r>
      <w:r>
        <w:rPr>
          <w:color w:val="0D0D0D"/>
        </w:rPr>
        <w:t>network</w:t>
      </w:r>
      <w:r>
        <w:rPr>
          <w:color w:val="0D0D0D"/>
          <w:spacing w:val="-17"/>
        </w:rPr>
        <w:t> </w:t>
      </w:r>
      <w:r>
        <w:rPr>
          <w:color w:val="0D0D0D"/>
        </w:rPr>
        <w:t>of</w:t>
      </w:r>
      <w:r>
        <w:rPr>
          <w:color w:val="0D0D0D"/>
          <w:spacing w:val="-17"/>
        </w:rPr>
        <w:t> </w:t>
      </w:r>
      <w:r>
        <w:rPr>
          <w:color w:val="0D0D0D"/>
        </w:rPr>
        <w:t>the</w:t>
      </w:r>
      <w:r>
        <w:rPr>
          <w:color w:val="0D0D0D"/>
          <w:spacing w:val="-17"/>
        </w:rPr>
        <w:t> </w:t>
      </w:r>
      <w:r>
        <w:rPr>
          <w:color w:val="0D0D0D"/>
        </w:rPr>
        <w:t>municipality,</w:t>
      </w:r>
      <w:r>
        <w:rPr>
          <w:color w:val="0D0D0D"/>
          <w:spacing w:val="-18"/>
        </w:rPr>
        <w:t> </w:t>
      </w:r>
      <w:r>
        <w:rPr>
          <w:color w:val="0D0D0D"/>
        </w:rPr>
        <w:t>of</w:t>
      </w:r>
      <w:r>
        <w:rPr>
          <w:color w:val="0D0D0D"/>
          <w:spacing w:val="-17"/>
        </w:rPr>
        <w:t> </w:t>
      </w:r>
      <w:r>
        <w:rPr>
          <w:color w:val="0D0D0D"/>
        </w:rPr>
        <w:t>which</w:t>
      </w:r>
      <w:r>
        <w:rPr>
          <w:color w:val="0D0D0D"/>
          <w:spacing w:val="-17"/>
        </w:rPr>
        <w:t> </w:t>
      </w:r>
      <w:r>
        <w:rPr>
          <w:color w:val="0D0D0D"/>
        </w:rPr>
        <w:t>8</w:t>
      </w:r>
      <w:r>
        <w:rPr>
          <w:color w:val="0D0D0D"/>
          <w:spacing w:val="-17"/>
        </w:rPr>
        <w:t> </w:t>
      </w:r>
      <w:r>
        <w:rPr>
          <w:color w:val="0D0D0D"/>
        </w:rPr>
        <w:t>are</w:t>
      </w:r>
      <w:r>
        <w:rPr>
          <w:color w:val="0D0D0D"/>
          <w:spacing w:val="-17"/>
        </w:rPr>
        <w:t> </w:t>
      </w:r>
      <w:r>
        <w:rPr>
          <w:color w:val="0D0D0D"/>
        </w:rPr>
        <w:t>Reinforced</w:t>
      </w:r>
      <w:r>
        <w:rPr>
          <w:color w:val="0D0D0D"/>
          <w:spacing w:val="-17"/>
        </w:rPr>
        <w:t> </w:t>
      </w:r>
      <w:r>
        <w:rPr>
          <w:color w:val="0D0D0D"/>
        </w:rPr>
        <w:t>Concrete Deck Girder (RCDG) bridges,</w:t>
      </w:r>
      <w:r>
        <w:rPr>
          <w:color w:val="0D0D0D"/>
          <w:spacing w:val="-1"/>
        </w:rPr>
        <w:t> </w:t>
      </w:r>
      <w:r>
        <w:rPr>
          <w:color w:val="0D0D0D"/>
        </w:rPr>
        <w:t>2 are steel bridges,</w:t>
      </w:r>
      <w:r>
        <w:rPr>
          <w:color w:val="0D0D0D"/>
          <w:spacing w:val="-1"/>
        </w:rPr>
        <w:t> </w:t>
      </w:r>
      <w:r>
        <w:rPr>
          <w:color w:val="0D0D0D"/>
        </w:rPr>
        <w:t>4 are hanging bridges,</w:t>
      </w:r>
      <w:r>
        <w:rPr>
          <w:color w:val="0D0D0D"/>
          <w:spacing w:val="-1"/>
        </w:rPr>
        <w:t> </w:t>
      </w:r>
      <w:r>
        <w:rPr>
          <w:color w:val="0D0D0D"/>
        </w:rPr>
        <w:t>11</w:t>
      </w:r>
      <w:r>
        <w:rPr>
          <w:color w:val="0D0D0D"/>
          <w:spacing w:val="-1"/>
        </w:rPr>
        <w:t> </w:t>
      </w:r>
      <w:r>
        <w:rPr>
          <w:color w:val="0D0D0D"/>
        </w:rPr>
        <w:t>are local</w:t>
      </w:r>
      <w:r>
        <w:rPr>
          <w:color w:val="0D0D0D"/>
          <w:spacing w:val="-1"/>
        </w:rPr>
        <w:t> </w:t>
      </w:r>
      <w:r>
        <w:rPr>
          <w:color w:val="0D0D0D"/>
        </w:rPr>
        <w:t>footbridges and 1 is a wood bridge. Other transportation facilities available are 1 bus terminal, 4 barangay mini-terminals and 1 airstrip. (Table 32)</w:t>
      </w:r>
    </w:p>
    <w:p>
      <w:pPr>
        <w:pStyle w:val="BodyText"/>
        <w:spacing w:before="1"/>
      </w:pPr>
    </w:p>
    <w:p>
      <w:pPr>
        <w:spacing w:before="0" w:after="3"/>
        <w:ind w:left="288" w:right="0" w:firstLine="0"/>
        <w:jc w:val="left"/>
        <w:rPr>
          <w:b/>
          <w:sz w:val="22"/>
        </w:rPr>
      </w:pPr>
      <w:r>
        <w:rPr>
          <w:b/>
          <w:sz w:val="22"/>
        </w:rPr>
        <w:t>Table</w:t>
      </w:r>
      <w:r>
        <w:rPr>
          <w:b/>
          <w:spacing w:val="-3"/>
          <w:sz w:val="22"/>
        </w:rPr>
        <w:t> </w:t>
      </w:r>
      <w:r>
        <w:rPr>
          <w:b/>
          <w:sz w:val="22"/>
        </w:rPr>
        <w:t>34.</w:t>
      </w:r>
      <w:r>
        <w:rPr>
          <w:b/>
          <w:spacing w:val="-2"/>
          <w:sz w:val="22"/>
        </w:rPr>
        <w:t> </w:t>
      </w:r>
      <w:r>
        <w:rPr>
          <w:b/>
          <w:sz w:val="22"/>
        </w:rPr>
        <w:t>Road</w:t>
      </w:r>
      <w:r>
        <w:rPr>
          <w:b/>
          <w:spacing w:val="-1"/>
          <w:sz w:val="22"/>
        </w:rPr>
        <w:t> </w:t>
      </w:r>
      <w:r>
        <w:rPr>
          <w:b/>
          <w:sz w:val="22"/>
        </w:rPr>
        <w:t>Network</w:t>
      </w:r>
      <w:r>
        <w:rPr>
          <w:b/>
          <w:spacing w:val="-2"/>
          <w:sz w:val="22"/>
        </w:rPr>
        <w:t> </w:t>
      </w:r>
      <w:r>
        <w:rPr>
          <w:b/>
          <w:sz w:val="22"/>
        </w:rPr>
        <w:t>System,</w:t>
      </w:r>
      <w:r>
        <w:rPr>
          <w:b/>
          <w:spacing w:val="-2"/>
          <w:sz w:val="22"/>
        </w:rPr>
        <w:t> </w:t>
      </w:r>
      <w:r>
        <w:rPr>
          <w:b/>
          <w:sz w:val="22"/>
        </w:rPr>
        <w:t>Year</w:t>
      </w:r>
      <w:r>
        <w:rPr>
          <w:b/>
          <w:spacing w:val="-1"/>
          <w:sz w:val="22"/>
        </w:rPr>
        <w:t> </w:t>
      </w:r>
      <w:r>
        <w:rPr>
          <w:b/>
          <w:spacing w:val="-4"/>
          <w:sz w:val="22"/>
        </w:rPr>
        <w:t>2018</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54"/>
        <w:gridCol w:w="1798"/>
        <w:gridCol w:w="1798"/>
        <w:gridCol w:w="1799"/>
        <w:gridCol w:w="1798"/>
      </w:tblGrid>
      <w:tr>
        <w:trPr>
          <w:trHeight w:val="242" w:hRule="atLeast"/>
        </w:trPr>
        <w:tc>
          <w:tcPr>
            <w:tcW w:w="2154" w:type="dxa"/>
            <w:vMerge w:val="restart"/>
          </w:tcPr>
          <w:p>
            <w:pPr>
              <w:pStyle w:val="TableParagraph"/>
              <w:spacing w:line="240" w:lineRule="atLeast"/>
              <w:ind w:left="139" w:right="130"/>
              <w:jc w:val="center"/>
              <w:rPr>
                <w:b/>
                <w:sz w:val="20"/>
              </w:rPr>
            </w:pPr>
            <w:r>
              <w:rPr>
                <w:b/>
                <w:sz w:val="20"/>
              </w:rPr>
              <w:t>Roads</w:t>
            </w:r>
            <w:r>
              <w:rPr>
                <w:b/>
                <w:spacing w:val="-15"/>
                <w:sz w:val="20"/>
              </w:rPr>
              <w:t> </w:t>
            </w:r>
            <w:r>
              <w:rPr>
                <w:b/>
                <w:sz w:val="20"/>
              </w:rPr>
              <w:t>by</w:t>
            </w:r>
            <w:r>
              <w:rPr>
                <w:b/>
                <w:spacing w:val="-15"/>
                <w:sz w:val="20"/>
              </w:rPr>
              <w:t> </w:t>
            </w:r>
            <w:r>
              <w:rPr>
                <w:b/>
                <w:sz w:val="20"/>
              </w:rPr>
              <w:t>System </w:t>
            </w:r>
            <w:r>
              <w:rPr>
                <w:b/>
                <w:spacing w:val="-2"/>
                <w:sz w:val="20"/>
              </w:rPr>
              <w:t>Classification </w:t>
            </w:r>
            <w:r>
              <w:rPr>
                <w:b/>
                <w:sz w:val="20"/>
              </w:rPr>
              <w:t>(Road Section)</w:t>
            </w:r>
          </w:p>
        </w:tc>
        <w:tc>
          <w:tcPr>
            <w:tcW w:w="1798" w:type="dxa"/>
            <w:vMerge w:val="restart"/>
          </w:tcPr>
          <w:p>
            <w:pPr>
              <w:pStyle w:val="TableParagraph"/>
              <w:spacing w:before="130"/>
              <w:ind w:left="653" w:right="251" w:hanging="387"/>
              <w:rPr>
                <w:b/>
                <w:sz w:val="20"/>
              </w:rPr>
            </w:pPr>
            <w:r>
              <w:rPr>
                <w:b/>
                <w:sz w:val="20"/>
              </w:rPr>
              <w:t>Total</w:t>
            </w:r>
            <w:r>
              <w:rPr>
                <w:b/>
                <w:spacing w:val="-15"/>
                <w:sz w:val="20"/>
              </w:rPr>
              <w:t> </w:t>
            </w:r>
            <w:r>
              <w:rPr>
                <w:b/>
                <w:sz w:val="20"/>
              </w:rPr>
              <w:t>Length </w:t>
            </w:r>
            <w:r>
              <w:rPr>
                <w:b/>
                <w:spacing w:val="-4"/>
                <w:sz w:val="20"/>
              </w:rPr>
              <w:t>(km)</w:t>
            </w:r>
          </w:p>
        </w:tc>
        <w:tc>
          <w:tcPr>
            <w:tcW w:w="5395" w:type="dxa"/>
            <w:gridSpan w:val="3"/>
          </w:tcPr>
          <w:p>
            <w:pPr>
              <w:pStyle w:val="TableParagraph"/>
              <w:spacing w:line="222" w:lineRule="exact"/>
              <w:ind w:left="1759"/>
              <w:rPr>
                <w:b/>
                <w:sz w:val="20"/>
              </w:rPr>
            </w:pPr>
            <w:r>
              <w:rPr>
                <w:b/>
                <w:sz w:val="20"/>
              </w:rPr>
              <w:t>Road</w:t>
            </w:r>
            <w:r>
              <w:rPr>
                <w:b/>
                <w:spacing w:val="-3"/>
                <w:sz w:val="20"/>
              </w:rPr>
              <w:t> </w:t>
            </w:r>
            <w:r>
              <w:rPr>
                <w:b/>
                <w:sz w:val="20"/>
              </w:rPr>
              <w:t>Surface</w:t>
            </w:r>
            <w:r>
              <w:rPr>
                <w:b/>
                <w:spacing w:val="-2"/>
                <w:sz w:val="20"/>
              </w:rPr>
              <w:t> </w:t>
            </w:r>
            <w:r>
              <w:rPr>
                <w:b/>
                <w:spacing w:val="-4"/>
                <w:sz w:val="20"/>
              </w:rPr>
              <w:t>Type</w:t>
            </w:r>
          </w:p>
        </w:tc>
      </w:tr>
      <w:tr>
        <w:trPr>
          <w:trHeight w:val="242" w:hRule="atLeast"/>
        </w:trPr>
        <w:tc>
          <w:tcPr>
            <w:tcW w:w="2154" w:type="dxa"/>
            <w:vMerge/>
            <w:tcBorders>
              <w:top w:val="nil"/>
            </w:tcBorders>
          </w:tcPr>
          <w:p>
            <w:pPr>
              <w:rPr>
                <w:sz w:val="2"/>
                <w:szCs w:val="2"/>
              </w:rPr>
            </w:pPr>
          </w:p>
        </w:tc>
        <w:tc>
          <w:tcPr>
            <w:tcW w:w="1798" w:type="dxa"/>
            <w:vMerge/>
            <w:tcBorders>
              <w:top w:val="nil"/>
            </w:tcBorders>
          </w:tcPr>
          <w:p>
            <w:pPr>
              <w:rPr>
                <w:sz w:val="2"/>
                <w:szCs w:val="2"/>
              </w:rPr>
            </w:pPr>
          </w:p>
        </w:tc>
        <w:tc>
          <w:tcPr>
            <w:tcW w:w="1798" w:type="dxa"/>
          </w:tcPr>
          <w:p>
            <w:pPr>
              <w:pStyle w:val="TableParagraph"/>
              <w:spacing w:line="222" w:lineRule="exact"/>
              <w:ind w:left="13"/>
              <w:jc w:val="center"/>
              <w:rPr>
                <w:b/>
                <w:sz w:val="20"/>
              </w:rPr>
            </w:pPr>
            <w:r>
              <w:rPr>
                <w:b/>
                <w:spacing w:val="-2"/>
                <w:sz w:val="20"/>
              </w:rPr>
              <w:t>Concrete</w:t>
            </w:r>
          </w:p>
        </w:tc>
        <w:tc>
          <w:tcPr>
            <w:tcW w:w="1799" w:type="dxa"/>
          </w:tcPr>
          <w:p>
            <w:pPr>
              <w:pStyle w:val="TableParagraph"/>
              <w:spacing w:line="222" w:lineRule="exact"/>
              <w:ind w:left="15" w:right="3"/>
              <w:jc w:val="center"/>
              <w:rPr>
                <w:b/>
                <w:sz w:val="20"/>
              </w:rPr>
            </w:pPr>
            <w:r>
              <w:rPr>
                <w:b/>
                <w:spacing w:val="-2"/>
                <w:sz w:val="20"/>
              </w:rPr>
              <w:t>Gravel</w:t>
            </w:r>
          </w:p>
        </w:tc>
        <w:tc>
          <w:tcPr>
            <w:tcW w:w="1798" w:type="dxa"/>
          </w:tcPr>
          <w:p>
            <w:pPr>
              <w:pStyle w:val="TableParagraph"/>
              <w:spacing w:line="222" w:lineRule="exact"/>
              <w:ind w:left="13" w:right="2"/>
              <w:jc w:val="center"/>
              <w:rPr>
                <w:b/>
                <w:sz w:val="20"/>
              </w:rPr>
            </w:pPr>
            <w:r>
              <w:rPr>
                <w:b/>
                <w:spacing w:val="-4"/>
                <w:sz w:val="20"/>
              </w:rPr>
              <w:t>Earth</w:t>
            </w:r>
          </w:p>
        </w:tc>
      </w:tr>
      <w:tr>
        <w:trPr>
          <w:trHeight w:val="240" w:hRule="atLeast"/>
        </w:trPr>
        <w:tc>
          <w:tcPr>
            <w:tcW w:w="2154" w:type="dxa"/>
            <w:vMerge/>
            <w:tcBorders>
              <w:top w:val="nil"/>
            </w:tcBorders>
          </w:tcPr>
          <w:p>
            <w:pPr>
              <w:rPr>
                <w:sz w:val="2"/>
                <w:szCs w:val="2"/>
              </w:rPr>
            </w:pPr>
          </w:p>
        </w:tc>
        <w:tc>
          <w:tcPr>
            <w:tcW w:w="1798" w:type="dxa"/>
            <w:vMerge/>
            <w:tcBorders>
              <w:top w:val="nil"/>
            </w:tcBorders>
          </w:tcPr>
          <w:p>
            <w:pPr>
              <w:rPr>
                <w:sz w:val="2"/>
                <w:szCs w:val="2"/>
              </w:rPr>
            </w:pPr>
          </w:p>
        </w:tc>
        <w:tc>
          <w:tcPr>
            <w:tcW w:w="1798" w:type="dxa"/>
          </w:tcPr>
          <w:p>
            <w:pPr>
              <w:pStyle w:val="TableParagraph"/>
              <w:spacing w:line="220" w:lineRule="exact"/>
              <w:ind w:left="13" w:right="2"/>
              <w:jc w:val="center"/>
              <w:rPr>
                <w:b/>
                <w:sz w:val="20"/>
              </w:rPr>
            </w:pPr>
            <w:r>
              <w:rPr>
                <w:b/>
                <w:sz w:val="20"/>
              </w:rPr>
              <w:t>L</w:t>
            </w:r>
            <w:r>
              <w:rPr>
                <w:b/>
                <w:spacing w:val="-2"/>
                <w:sz w:val="20"/>
              </w:rPr>
              <w:t> </w:t>
            </w:r>
            <w:r>
              <w:rPr>
                <w:b/>
                <w:spacing w:val="-4"/>
                <w:sz w:val="20"/>
              </w:rPr>
              <w:t>(km)</w:t>
            </w:r>
          </w:p>
        </w:tc>
        <w:tc>
          <w:tcPr>
            <w:tcW w:w="1799" w:type="dxa"/>
          </w:tcPr>
          <w:p>
            <w:pPr>
              <w:pStyle w:val="TableParagraph"/>
              <w:spacing w:line="220" w:lineRule="exact"/>
              <w:ind w:left="15" w:right="5"/>
              <w:jc w:val="center"/>
              <w:rPr>
                <w:b/>
                <w:sz w:val="20"/>
              </w:rPr>
            </w:pPr>
            <w:r>
              <w:rPr>
                <w:b/>
                <w:sz w:val="20"/>
              </w:rPr>
              <w:t>L</w:t>
            </w:r>
            <w:r>
              <w:rPr>
                <w:b/>
                <w:spacing w:val="-2"/>
                <w:sz w:val="20"/>
              </w:rPr>
              <w:t> </w:t>
            </w:r>
            <w:r>
              <w:rPr>
                <w:b/>
                <w:spacing w:val="-4"/>
                <w:sz w:val="20"/>
              </w:rPr>
              <w:t>(km)</w:t>
            </w:r>
          </w:p>
        </w:tc>
        <w:tc>
          <w:tcPr>
            <w:tcW w:w="1798" w:type="dxa"/>
          </w:tcPr>
          <w:p>
            <w:pPr>
              <w:pStyle w:val="TableParagraph"/>
              <w:spacing w:line="220" w:lineRule="exact"/>
              <w:ind w:left="13" w:right="3"/>
              <w:jc w:val="center"/>
              <w:rPr>
                <w:b/>
                <w:sz w:val="20"/>
              </w:rPr>
            </w:pPr>
            <w:r>
              <w:rPr>
                <w:b/>
                <w:sz w:val="20"/>
              </w:rPr>
              <w:t>L</w:t>
            </w:r>
            <w:r>
              <w:rPr>
                <w:b/>
                <w:spacing w:val="-2"/>
                <w:sz w:val="20"/>
              </w:rPr>
              <w:t> </w:t>
            </w:r>
            <w:r>
              <w:rPr>
                <w:b/>
                <w:spacing w:val="-4"/>
                <w:sz w:val="20"/>
              </w:rPr>
              <w:t>(km)</w:t>
            </w:r>
          </w:p>
        </w:tc>
      </w:tr>
      <w:tr>
        <w:trPr>
          <w:trHeight w:val="265" w:hRule="atLeast"/>
        </w:trPr>
        <w:tc>
          <w:tcPr>
            <w:tcW w:w="2154" w:type="dxa"/>
          </w:tcPr>
          <w:p>
            <w:pPr>
              <w:pStyle w:val="TableParagraph"/>
              <w:spacing w:line="246" w:lineRule="exact"/>
              <w:ind w:left="107"/>
              <w:rPr>
                <w:sz w:val="22"/>
              </w:rPr>
            </w:pPr>
            <w:r>
              <w:rPr>
                <w:sz w:val="22"/>
              </w:rPr>
              <w:t>National</w:t>
            </w:r>
            <w:r>
              <w:rPr>
                <w:spacing w:val="-4"/>
                <w:sz w:val="22"/>
              </w:rPr>
              <w:t> Road</w:t>
            </w:r>
          </w:p>
        </w:tc>
        <w:tc>
          <w:tcPr>
            <w:tcW w:w="1798" w:type="dxa"/>
          </w:tcPr>
          <w:p>
            <w:pPr>
              <w:pStyle w:val="TableParagraph"/>
              <w:spacing w:line="246" w:lineRule="exact"/>
              <w:ind w:left="13" w:right="5"/>
              <w:jc w:val="center"/>
              <w:rPr>
                <w:sz w:val="22"/>
              </w:rPr>
            </w:pPr>
            <w:r>
              <w:rPr>
                <w:spacing w:val="-2"/>
                <w:sz w:val="22"/>
              </w:rPr>
              <w:t>15.264</w:t>
            </w:r>
          </w:p>
        </w:tc>
        <w:tc>
          <w:tcPr>
            <w:tcW w:w="1798" w:type="dxa"/>
          </w:tcPr>
          <w:p>
            <w:pPr>
              <w:pStyle w:val="TableParagraph"/>
              <w:spacing w:line="246" w:lineRule="exact"/>
              <w:ind w:left="13" w:right="4"/>
              <w:jc w:val="center"/>
              <w:rPr>
                <w:sz w:val="22"/>
              </w:rPr>
            </w:pPr>
            <w:r>
              <w:rPr>
                <w:spacing w:val="-2"/>
                <w:sz w:val="22"/>
              </w:rPr>
              <w:t>15.264</w:t>
            </w:r>
          </w:p>
        </w:tc>
        <w:tc>
          <w:tcPr>
            <w:tcW w:w="1799" w:type="dxa"/>
          </w:tcPr>
          <w:p>
            <w:pPr>
              <w:pStyle w:val="TableParagraph"/>
              <w:spacing w:line="246" w:lineRule="exact"/>
              <w:ind w:left="15" w:right="4"/>
              <w:jc w:val="center"/>
              <w:rPr>
                <w:sz w:val="22"/>
              </w:rPr>
            </w:pPr>
            <w:r>
              <w:rPr>
                <w:spacing w:val="-10"/>
                <w:sz w:val="22"/>
              </w:rPr>
              <w:t>-</w:t>
            </w:r>
          </w:p>
        </w:tc>
        <w:tc>
          <w:tcPr>
            <w:tcW w:w="1798" w:type="dxa"/>
          </w:tcPr>
          <w:p>
            <w:pPr>
              <w:pStyle w:val="TableParagraph"/>
              <w:spacing w:line="246" w:lineRule="exact"/>
              <w:ind w:left="13" w:right="3"/>
              <w:jc w:val="center"/>
              <w:rPr>
                <w:sz w:val="22"/>
              </w:rPr>
            </w:pPr>
            <w:r>
              <w:rPr>
                <w:spacing w:val="-10"/>
                <w:sz w:val="22"/>
              </w:rPr>
              <w:t>-</w:t>
            </w:r>
          </w:p>
        </w:tc>
      </w:tr>
      <w:tr>
        <w:trPr>
          <w:trHeight w:val="265" w:hRule="atLeast"/>
        </w:trPr>
        <w:tc>
          <w:tcPr>
            <w:tcW w:w="2154" w:type="dxa"/>
          </w:tcPr>
          <w:p>
            <w:pPr>
              <w:pStyle w:val="TableParagraph"/>
              <w:spacing w:line="246" w:lineRule="exact"/>
              <w:ind w:left="107"/>
              <w:rPr>
                <w:sz w:val="22"/>
              </w:rPr>
            </w:pPr>
            <w:r>
              <w:rPr>
                <w:sz w:val="22"/>
              </w:rPr>
              <w:t>Provincial</w:t>
            </w:r>
            <w:r>
              <w:rPr>
                <w:spacing w:val="-5"/>
                <w:sz w:val="22"/>
              </w:rPr>
              <w:t> </w:t>
            </w:r>
            <w:r>
              <w:rPr>
                <w:spacing w:val="-4"/>
                <w:sz w:val="22"/>
              </w:rPr>
              <w:t>Road</w:t>
            </w:r>
          </w:p>
        </w:tc>
        <w:tc>
          <w:tcPr>
            <w:tcW w:w="1798" w:type="dxa"/>
          </w:tcPr>
          <w:p>
            <w:pPr>
              <w:pStyle w:val="TableParagraph"/>
              <w:spacing w:line="246" w:lineRule="exact"/>
              <w:ind w:left="13" w:right="5"/>
              <w:jc w:val="center"/>
              <w:rPr>
                <w:sz w:val="22"/>
              </w:rPr>
            </w:pPr>
            <w:r>
              <w:rPr>
                <w:spacing w:val="-2"/>
                <w:sz w:val="22"/>
              </w:rPr>
              <w:t>25.277</w:t>
            </w:r>
          </w:p>
        </w:tc>
        <w:tc>
          <w:tcPr>
            <w:tcW w:w="1798" w:type="dxa"/>
          </w:tcPr>
          <w:p>
            <w:pPr>
              <w:pStyle w:val="TableParagraph"/>
              <w:spacing w:line="246" w:lineRule="exact"/>
              <w:ind w:left="13" w:right="4"/>
              <w:jc w:val="center"/>
              <w:rPr>
                <w:sz w:val="22"/>
              </w:rPr>
            </w:pPr>
            <w:r>
              <w:rPr>
                <w:spacing w:val="-2"/>
                <w:sz w:val="22"/>
              </w:rPr>
              <w:t>18.633</w:t>
            </w:r>
          </w:p>
        </w:tc>
        <w:tc>
          <w:tcPr>
            <w:tcW w:w="1799" w:type="dxa"/>
          </w:tcPr>
          <w:p>
            <w:pPr>
              <w:pStyle w:val="TableParagraph"/>
              <w:spacing w:line="246" w:lineRule="exact"/>
              <w:ind w:left="15" w:right="3"/>
              <w:jc w:val="center"/>
              <w:rPr>
                <w:sz w:val="22"/>
              </w:rPr>
            </w:pPr>
            <w:r>
              <w:rPr>
                <w:spacing w:val="-4"/>
                <w:sz w:val="22"/>
              </w:rPr>
              <w:t>6.644</w:t>
            </w:r>
          </w:p>
        </w:tc>
        <w:tc>
          <w:tcPr>
            <w:tcW w:w="1798" w:type="dxa"/>
          </w:tcPr>
          <w:p>
            <w:pPr>
              <w:pStyle w:val="TableParagraph"/>
              <w:spacing w:line="246" w:lineRule="exact"/>
              <w:ind w:left="13" w:right="3"/>
              <w:jc w:val="center"/>
              <w:rPr>
                <w:sz w:val="22"/>
              </w:rPr>
            </w:pPr>
            <w:r>
              <w:rPr>
                <w:spacing w:val="-10"/>
                <w:sz w:val="22"/>
              </w:rPr>
              <w:t>-</w:t>
            </w:r>
          </w:p>
        </w:tc>
      </w:tr>
      <w:tr>
        <w:trPr>
          <w:trHeight w:val="266" w:hRule="atLeast"/>
        </w:trPr>
        <w:tc>
          <w:tcPr>
            <w:tcW w:w="2154" w:type="dxa"/>
          </w:tcPr>
          <w:p>
            <w:pPr>
              <w:pStyle w:val="TableParagraph"/>
              <w:spacing w:line="246" w:lineRule="exact"/>
              <w:ind w:left="107"/>
              <w:rPr>
                <w:sz w:val="22"/>
              </w:rPr>
            </w:pPr>
            <w:r>
              <w:rPr>
                <w:sz w:val="22"/>
              </w:rPr>
              <w:t>Municipal</w:t>
            </w:r>
            <w:r>
              <w:rPr>
                <w:spacing w:val="-4"/>
                <w:sz w:val="22"/>
              </w:rPr>
              <w:t> Road</w:t>
            </w:r>
          </w:p>
        </w:tc>
        <w:tc>
          <w:tcPr>
            <w:tcW w:w="1798" w:type="dxa"/>
          </w:tcPr>
          <w:p>
            <w:pPr>
              <w:pStyle w:val="TableParagraph"/>
              <w:spacing w:line="246" w:lineRule="exact"/>
              <w:ind w:left="13" w:right="1"/>
              <w:jc w:val="center"/>
              <w:rPr>
                <w:sz w:val="22"/>
              </w:rPr>
            </w:pPr>
            <w:r>
              <w:rPr>
                <w:spacing w:val="-4"/>
                <w:sz w:val="22"/>
              </w:rPr>
              <w:t>6.312</w:t>
            </w:r>
          </w:p>
        </w:tc>
        <w:tc>
          <w:tcPr>
            <w:tcW w:w="1798" w:type="dxa"/>
          </w:tcPr>
          <w:p>
            <w:pPr>
              <w:pStyle w:val="TableParagraph"/>
              <w:spacing w:line="246" w:lineRule="exact"/>
              <w:ind w:left="13"/>
              <w:jc w:val="center"/>
              <w:rPr>
                <w:sz w:val="22"/>
              </w:rPr>
            </w:pPr>
            <w:r>
              <w:rPr>
                <w:spacing w:val="-4"/>
                <w:sz w:val="22"/>
              </w:rPr>
              <w:t>4.711</w:t>
            </w:r>
          </w:p>
        </w:tc>
        <w:tc>
          <w:tcPr>
            <w:tcW w:w="1799" w:type="dxa"/>
          </w:tcPr>
          <w:p>
            <w:pPr>
              <w:pStyle w:val="TableParagraph"/>
              <w:spacing w:line="246" w:lineRule="exact"/>
              <w:ind w:left="15" w:right="3"/>
              <w:jc w:val="center"/>
              <w:rPr>
                <w:sz w:val="22"/>
              </w:rPr>
            </w:pPr>
            <w:r>
              <w:rPr>
                <w:spacing w:val="-4"/>
                <w:sz w:val="22"/>
              </w:rPr>
              <w:t>1.601</w:t>
            </w:r>
          </w:p>
        </w:tc>
        <w:tc>
          <w:tcPr>
            <w:tcW w:w="1798" w:type="dxa"/>
          </w:tcPr>
          <w:p>
            <w:pPr>
              <w:pStyle w:val="TableParagraph"/>
              <w:spacing w:line="246" w:lineRule="exact"/>
              <w:ind w:left="13" w:right="3"/>
              <w:jc w:val="center"/>
              <w:rPr>
                <w:sz w:val="22"/>
              </w:rPr>
            </w:pPr>
            <w:r>
              <w:rPr>
                <w:spacing w:val="-10"/>
                <w:sz w:val="22"/>
              </w:rPr>
              <w:t>-</w:t>
            </w:r>
          </w:p>
        </w:tc>
      </w:tr>
      <w:tr>
        <w:trPr>
          <w:trHeight w:val="263" w:hRule="atLeast"/>
        </w:trPr>
        <w:tc>
          <w:tcPr>
            <w:tcW w:w="2154" w:type="dxa"/>
          </w:tcPr>
          <w:p>
            <w:pPr>
              <w:pStyle w:val="TableParagraph"/>
              <w:spacing w:line="244" w:lineRule="exact"/>
              <w:ind w:left="107"/>
              <w:rPr>
                <w:sz w:val="22"/>
              </w:rPr>
            </w:pPr>
            <w:r>
              <w:rPr>
                <w:sz w:val="22"/>
              </w:rPr>
              <w:t>Barangay</w:t>
            </w:r>
            <w:r>
              <w:rPr>
                <w:spacing w:val="-4"/>
                <w:sz w:val="22"/>
              </w:rPr>
              <w:t> Road</w:t>
            </w:r>
          </w:p>
        </w:tc>
        <w:tc>
          <w:tcPr>
            <w:tcW w:w="1798" w:type="dxa"/>
          </w:tcPr>
          <w:p>
            <w:pPr>
              <w:pStyle w:val="TableParagraph"/>
              <w:spacing w:line="244" w:lineRule="exact"/>
              <w:ind w:left="13" w:right="5"/>
              <w:jc w:val="center"/>
              <w:rPr>
                <w:sz w:val="22"/>
              </w:rPr>
            </w:pPr>
            <w:r>
              <w:rPr>
                <w:spacing w:val="-2"/>
                <w:sz w:val="22"/>
              </w:rPr>
              <w:t>147.487</w:t>
            </w:r>
          </w:p>
        </w:tc>
        <w:tc>
          <w:tcPr>
            <w:tcW w:w="1798" w:type="dxa"/>
          </w:tcPr>
          <w:p>
            <w:pPr>
              <w:pStyle w:val="TableParagraph"/>
              <w:spacing w:line="244" w:lineRule="exact"/>
              <w:ind w:left="13" w:right="4"/>
              <w:jc w:val="center"/>
              <w:rPr>
                <w:sz w:val="22"/>
              </w:rPr>
            </w:pPr>
            <w:r>
              <w:rPr>
                <w:spacing w:val="-2"/>
                <w:sz w:val="22"/>
              </w:rPr>
              <w:t>19.758</w:t>
            </w:r>
          </w:p>
        </w:tc>
        <w:tc>
          <w:tcPr>
            <w:tcW w:w="1799" w:type="dxa"/>
          </w:tcPr>
          <w:p>
            <w:pPr>
              <w:pStyle w:val="TableParagraph"/>
              <w:spacing w:line="244" w:lineRule="exact"/>
              <w:ind w:left="15" w:right="7"/>
              <w:jc w:val="center"/>
              <w:rPr>
                <w:sz w:val="22"/>
              </w:rPr>
            </w:pPr>
            <w:r>
              <w:rPr>
                <w:spacing w:val="-2"/>
                <w:sz w:val="22"/>
              </w:rPr>
              <w:t>67.582</w:t>
            </w:r>
          </w:p>
        </w:tc>
        <w:tc>
          <w:tcPr>
            <w:tcW w:w="1798" w:type="dxa"/>
          </w:tcPr>
          <w:p>
            <w:pPr>
              <w:pStyle w:val="TableParagraph"/>
              <w:spacing w:line="244" w:lineRule="exact"/>
              <w:ind w:left="13" w:right="5"/>
              <w:jc w:val="center"/>
              <w:rPr>
                <w:sz w:val="22"/>
              </w:rPr>
            </w:pPr>
            <w:r>
              <w:rPr>
                <w:spacing w:val="-2"/>
                <w:sz w:val="22"/>
              </w:rPr>
              <w:t>60.147</w:t>
            </w:r>
          </w:p>
        </w:tc>
      </w:tr>
      <w:tr>
        <w:trPr>
          <w:trHeight w:val="360" w:hRule="atLeast"/>
        </w:trPr>
        <w:tc>
          <w:tcPr>
            <w:tcW w:w="2154" w:type="dxa"/>
          </w:tcPr>
          <w:p>
            <w:pPr>
              <w:pStyle w:val="TableParagraph"/>
              <w:spacing w:before="46"/>
              <w:ind w:left="107"/>
              <w:rPr>
                <w:b/>
                <w:sz w:val="22"/>
              </w:rPr>
            </w:pPr>
            <w:r>
              <w:rPr>
                <w:b/>
                <w:spacing w:val="-2"/>
                <w:sz w:val="22"/>
              </w:rPr>
              <w:t>TOTAL</w:t>
            </w:r>
          </w:p>
        </w:tc>
        <w:tc>
          <w:tcPr>
            <w:tcW w:w="1798" w:type="dxa"/>
          </w:tcPr>
          <w:p>
            <w:pPr>
              <w:pStyle w:val="TableParagraph"/>
              <w:spacing w:before="46"/>
              <w:ind w:left="13" w:right="3"/>
              <w:jc w:val="center"/>
              <w:rPr>
                <w:b/>
                <w:sz w:val="22"/>
              </w:rPr>
            </w:pPr>
            <w:r>
              <w:rPr>
                <w:b/>
                <w:spacing w:val="-2"/>
                <w:sz w:val="22"/>
              </w:rPr>
              <w:t>194.34</w:t>
            </w:r>
          </w:p>
        </w:tc>
        <w:tc>
          <w:tcPr>
            <w:tcW w:w="1798" w:type="dxa"/>
          </w:tcPr>
          <w:p>
            <w:pPr>
              <w:pStyle w:val="TableParagraph"/>
              <w:spacing w:before="46"/>
              <w:ind w:left="13" w:right="2"/>
              <w:jc w:val="center"/>
              <w:rPr>
                <w:b/>
                <w:sz w:val="22"/>
              </w:rPr>
            </w:pPr>
            <w:r>
              <w:rPr>
                <w:b/>
                <w:spacing w:val="-2"/>
                <w:sz w:val="22"/>
              </w:rPr>
              <w:t>58.366</w:t>
            </w:r>
          </w:p>
        </w:tc>
        <w:tc>
          <w:tcPr>
            <w:tcW w:w="1799" w:type="dxa"/>
          </w:tcPr>
          <w:p>
            <w:pPr>
              <w:pStyle w:val="TableParagraph"/>
              <w:spacing w:before="46"/>
              <w:ind w:left="15" w:right="5"/>
              <w:jc w:val="center"/>
              <w:rPr>
                <w:b/>
                <w:sz w:val="22"/>
              </w:rPr>
            </w:pPr>
            <w:r>
              <w:rPr>
                <w:b/>
                <w:spacing w:val="-2"/>
                <w:sz w:val="22"/>
              </w:rPr>
              <w:t>75.827</w:t>
            </w:r>
          </w:p>
        </w:tc>
        <w:tc>
          <w:tcPr>
            <w:tcW w:w="1798" w:type="dxa"/>
          </w:tcPr>
          <w:p>
            <w:pPr>
              <w:pStyle w:val="TableParagraph"/>
              <w:spacing w:before="46"/>
              <w:ind w:left="13" w:right="3"/>
              <w:jc w:val="center"/>
              <w:rPr>
                <w:b/>
                <w:sz w:val="22"/>
              </w:rPr>
            </w:pPr>
            <w:r>
              <w:rPr>
                <w:b/>
                <w:spacing w:val="-2"/>
                <w:sz w:val="22"/>
              </w:rPr>
              <w:t>60.147</w:t>
            </w:r>
          </w:p>
        </w:tc>
      </w:tr>
    </w:tbl>
    <w:p>
      <w:pPr>
        <w:spacing w:before="0"/>
        <w:ind w:left="288" w:right="0" w:firstLine="0"/>
        <w:jc w:val="left"/>
        <w:rPr>
          <w:sz w:val="21"/>
        </w:rPr>
      </w:pPr>
      <w:r>
        <w:rPr>
          <w:spacing w:val="-6"/>
          <w:sz w:val="21"/>
        </w:rPr>
        <w:t>Source:</w:t>
      </w:r>
      <w:r>
        <w:rPr>
          <w:spacing w:val="4"/>
          <w:sz w:val="21"/>
        </w:rPr>
        <w:t> </w:t>
      </w:r>
      <w:r>
        <w:rPr>
          <w:spacing w:val="-6"/>
          <w:sz w:val="21"/>
        </w:rPr>
        <w:t>Municipal</w:t>
      </w:r>
      <w:r>
        <w:rPr>
          <w:spacing w:val="6"/>
          <w:sz w:val="21"/>
        </w:rPr>
        <w:t> </w:t>
      </w:r>
      <w:r>
        <w:rPr>
          <w:spacing w:val="-6"/>
          <w:sz w:val="21"/>
        </w:rPr>
        <w:t>Engineering</w:t>
      </w:r>
      <w:r>
        <w:rPr>
          <w:spacing w:val="3"/>
          <w:sz w:val="21"/>
        </w:rPr>
        <w:t> </w:t>
      </w:r>
      <w:r>
        <w:rPr>
          <w:spacing w:val="-6"/>
          <w:sz w:val="21"/>
        </w:rPr>
        <w:t>Office</w:t>
      </w:r>
    </w:p>
    <w:p>
      <w:pPr>
        <w:spacing w:before="230" w:after="2"/>
        <w:ind w:left="288" w:right="0" w:firstLine="0"/>
        <w:jc w:val="left"/>
        <w:rPr>
          <w:b/>
          <w:sz w:val="22"/>
        </w:rPr>
      </w:pPr>
      <w:r>
        <w:rPr>
          <w:b/>
          <w:sz w:val="22"/>
        </w:rPr>
        <w:t>Table</w:t>
      </w:r>
      <w:r>
        <w:rPr>
          <w:b/>
          <w:spacing w:val="-5"/>
          <w:sz w:val="22"/>
        </w:rPr>
        <w:t> </w:t>
      </w:r>
      <w:r>
        <w:rPr>
          <w:b/>
          <w:sz w:val="22"/>
        </w:rPr>
        <w:t>35.</w:t>
      </w:r>
      <w:r>
        <w:rPr>
          <w:b/>
          <w:spacing w:val="-2"/>
          <w:sz w:val="22"/>
        </w:rPr>
        <w:t> </w:t>
      </w:r>
      <w:r>
        <w:rPr>
          <w:b/>
          <w:sz w:val="22"/>
        </w:rPr>
        <w:t>Bridge</w:t>
      </w:r>
      <w:r>
        <w:rPr>
          <w:b/>
          <w:spacing w:val="-2"/>
          <w:sz w:val="22"/>
        </w:rPr>
        <w:t> </w:t>
      </w:r>
      <w:r>
        <w:rPr>
          <w:b/>
          <w:sz w:val="22"/>
        </w:rPr>
        <w:t>and</w:t>
      </w:r>
      <w:r>
        <w:rPr>
          <w:b/>
          <w:spacing w:val="-3"/>
          <w:sz w:val="22"/>
        </w:rPr>
        <w:t> </w:t>
      </w:r>
      <w:r>
        <w:rPr>
          <w:b/>
          <w:sz w:val="22"/>
        </w:rPr>
        <w:t>Other</w:t>
      </w:r>
      <w:r>
        <w:rPr>
          <w:b/>
          <w:spacing w:val="-2"/>
          <w:sz w:val="22"/>
        </w:rPr>
        <w:t> </w:t>
      </w:r>
      <w:r>
        <w:rPr>
          <w:b/>
          <w:sz w:val="22"/>
        </w:rPr>
        <w:t>Transportation</w:t>
      </w:r>
      <w:r>
        <w:rPr>
          <w:b/>
          <w:spacing w:val="-2"/>
          <w:sz w:val="22"/>
        </w:rPr>
        <w:t> Facilities</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82"/>
        <w:gridCol w:w="1236"/>
        <w:gridCol w:w="5116"/>
      </w:tblGrid>
      <w:tr>
        <w:trPr>
          <w:trHeight w:val="530" w:hRule="atLeast"/>
        </w:trPr>
        <w:tc>
          <w:tcPr>
            <w:tcW w:w="2782" w:type="dxa"/>
          </w:tcPr>
          <w:p>
            <w:pPr>
              <w:pStyle w:val="TableParagraph"/>
              <w:spacing w:before="130"/>
              <w:ind w:left="7"/>
              <w:jc w:val="center"/>
              <w:rPr>
                <w:b/>
                <w:sz w:val="22"/>
              </w:rPr>
            </w:pPr>
            <w:r>
              <w:rPr>
                <w:b/>
                <w:spacing w:val="-4"/>
                <w:sz w:val="22"/>
              </w:rPr>
              <w:t>Type</w:t>
            </w:r>
          </w:p>
        </w:tc>
        <w:tc>
          <w:tcPr>
            <w:tcW w:w="1236" w:type="dxa"/>
          </w:tcPr>
          <w:p>
            <w:pPr>
              <w:pStyle w:val="TableParagraph"/>
              <w:spacing w:before="130"/>
              <w:ind w:left="9" w:right="1"/>
              <w:jc w:val="center"/>
              <w:rPr>
                <w:b/>
                <w:sz w:val="22"/>
              </w:rPr>
            </w:pPr>
            <w:r>
              <w:rPr>
                <w:b/>
                <w:spacing w:val="-2"/>
                <w:sz w:val="22"/>
              </w:rPr>
              <w:t>Number</w:t>
            </w:r>
          </w:p>
        </w:tc>
        <w:tc>
          <w:tcPr>
            <w:tcW w:w="5116" w:type="dxa"/>
          </w:tcPr>
          <w:p>
            <w:pPr>
              <w:pStyle w:val="TableParagraph"/>
              <w:spacing w:before="130"/>
              <w:ind w:left="9"/>
              <w:jc w:val="center"/>
              <w:rPr>
                <w:b/>
                <w:sz w:val="22"/>
              </w:rPr>
            </w:pPr>
            <w:r>
              <w:rPr>
                <w:b/>
                <w:spacing w:val="-2"/>
                <w:sz w:val="22"/>
              </w:rPr>
              <w:t>Location</w:t>
            </w:r>
          </w:p>
        </w:tc>
      </w:tr>
      <w:tr>
        <w:trPr>
          <w:trHeight w:val="796" w:hRule="atLeast"/>
        </w:trPr>
        <w:tc>
          <w:tcPr>
            <w:tcW w:w="2782" w:type="dxa"/>
          </w:tcPr>
          <w:p>
            <w:pPr>
              <w:pStyle w:val="TableParagraph"/>
              <w:spacing w:before="130"/>
              <w:ind w:left="107"/>
              <w:rPr>
                <w:sz w:val="22"/>
              </w:rPr>
            </w:pPr>
            <w:r>
              <w:rPr>
                <w:sz w:val="22"/>
              </w:rPr>
              <w:t>Reinforced</w:t>
            </w:r>
            <w:r>
              <w:rPr>
                <w:spacing w:val="-18"/>
                <w:sz w:val="22"/>
              </w:rPr>
              <w:t> </w:t>
            </w:r>
            <w:r>
              <w:rPr>
                <w:sz w:val="22"/>
              </w:rPr>
              <w:t>Concrete</w:t>
            </w:r>
            <w:r>
              <w:rPr>
                <w:spacing w:val="-17"/>
                <w:sz w:val="22"/>
              </w:rPr>
              <w:t> </w:t>
            </w:r>
            <w:r>
              <w:rPr>
                <w:sz w:val="22"/>
              </w:rPr>
              <w:t>Deck Girder (RCDG) Bridge</w:t>
            </w:r>
          </w:p>
        </w:tc>
        <w:tc>
          <w:tcPr>
            <w:tcW w:w="1236" w:type="dxa"/>
          </w:tcPr>
          <w:p>
            <w:pPr>
              <w:pStyle w:val="TableParagraph"/>
              <w:spacing w:before="264"/>
              <w:ind w:left="9"/>
              <w:jc w:val="center"/>
              <w:rPr>
                <w:sz w:val="22"/>
              </w:rPr>
            </w:pPr>
            <w:r>
              <w:rPr>
                <w:spacing w:val="-10"/>
                <w:sz w:val="22"/>
              </w:rPr>
              <w:t>8</w:t>
            </w:r>
          </w:p>
        </w:tc>
        <w:tc>
          <w:tcPr>
            <w:tcW w:w="5116" w:type="dxa"/>
          </w:tcPr>
          <w:p>
            <w:pPr>
              <w:pStyle w:val="TableParagraph"/>
              <w:spacing w:line="266" w:lineRule="exact"/>
              <w:ind w:left="107"/>
              <w:rPr>
                <w:sz w:val="22"/>
              </w:rPr>
            </w:pPr>
            <w:r>
              <w:rPr>
                <w:sz w:val="22"/>
              </w:rPr>
              <w:t>P-8,</w:t>
            </w:r>
            <w:r>
              <w:rPr>
                <w:spacing w:val="-7"/>
                <w:sz w:val="22"/>
              </w:rPr>
              <w:t> </w:t>
            </w:r>
            <w:r>
              <w:rPr>
                <w:sz w:val="22"/>
              </w:rPr>
              <w:t>Malinawon;</w:t>
            </w:r>
            <w:r>
              <w:rPr>
                <w:spacing w:val="-6"/>
                <w:sz w:val="22"/>
              </w:rPr>
              <w:t> </w:t>
            </w:r>
            <w:r>
              <w:rPr>
                <w:sz w:val="22"/>
              </w:rPr>
              <w:t>P-1,</w:t>
            </w:r>
            <w:r>
              <w:rPr>
                <w:spacing w:val="-7"/>
                <w:sz w:val="22"/>
              </w:rPr>
              <w:t> </w:t>
            </w:r>
            <w:r>
              <w:rPr>
                <w:sz w:val="22"/>
              </w:rPr>
              <w:t>Nueva</w:t>
            </w:r>
            <w:r>
              <w:rPr>
                <w:spacing w:val="-5"/>
                <w:sz w:val="22"/>
              </w:rPr>
              <w:t> </w:t>
            </w:r>
            <w:r>
              <w:rPr>
                <w:sz w:val="22"/>
              </w:rPr>
              <w:t>Visayas;</w:t>
            </w:r>
            <w:r>
              <w:rPr>
                <w:spacing w:val="-6"/>
                <w:sz w:val="22"/>
              </w:rPr>
              <w:t> </w:t>
            </w:r>
            <w:r>
              <w:rPr>
                <w:sz w:val="22"/>
              </w:rPr>
              <w:t>P-2</w:t>
            </w:r>
            <w:r>
              <w:rPr>
                <w:spacing w:val="-6"/>
                <w:sz w:val="22"/>
              </w:rPr>
              <w:t> </w:t>
            </w:r>
            <w:r>
              <w:rPr>
                <w:sz w:val="22"/>
              </w:rPr>
              <w:t>and</w:t>
            </w:r>
            <w:r>
              <w:rPr>
                <w:spacing w:val="-6"/>
                <w:sz w:val="22"/>
              </w:rPr>
              <w:t> </w:t>
            </w:r>
            <w:r>
              <w:rPr>
                <w:sz w:val="22"/>
              </w:rPr>
              <w:t>P-3 Poblacion; P-7, Salvacion; P-2, Saosao; P-1, Sawangan; P-3, Tuboran;</w:t>
            </w:r>
          </w:p>
        </w:tc>
      </w:tr>
      <w:tr>
        <w:trPr>
          <w:trHeight w:val="530" w:hRule="atLeast"/>
        </w:trPr>
        <w:tc>
          <w:tcPr>
            <w:tcW w:w="2782" w:type="dxa"/>
          </w:tcPr>
          <w:p>
            <w:pPr>
              <w:pStyle w:val="TableParagraph"/>
              <w:spacing w:before="130"/>
              <w:ind w:left="107"/>
              <w:rPr>
                <w:sz w:val="22"/>
              </w:rPr>
            </w:pPr>
            <w:r>
              <w:rPr>
                <w:sz w:val="22"/>
              </w:rPr>
              <w:t>Steel</w:t>
            </w:r>
            <w:r>
              <w:rPr>
                <w:spacing w:val="-3"/>
                <w:sz w:val="22"/>
              </w:rPr>
              <w:t> </w:t>
            </w:r>
            <w:r>
              <w:rPr>
                <w:spacing w:val="-2"/>
                <w:sz w:val="22"/>
              </w:rPr>
              <w:t>Bridge</w:t>
            </w:r>
          </w:p>
        </w:tc>
        <w:tc>
          <w:tcPr>
            <w:tcW w:w="1236" w:type="dxa"/>
          </w:tcPr>
          <w:p>
            <w:pPr>
              <w:pStyle w:val="TableParagraph"/>
              <w:spacing w:before="130"/>
              <w:ind w:left="9"/>
              <w:jc w:val="center"/>
              <w:rPr>
                <w:sz w:val="22"/>
              </w:rPr>
            </w:pPr>
            <w:r>
              <w:rPr>
                <w:spacing w:val="-10"/>
                <w:sz w:val="22"/>
              </w:rPr>
              <w:t>2</w:t>
            </w:r>
          </w:p>
        </w:tc>
        <w:tc>
          <w:tcPr>
            <w:tcW w:w="5116" w:type="dxa"/>
          </w:tcPr>
          <w:p>
            <w:pPr>
              <w:pStyle w:val="TableParagraph"/>
              <w:spacing w:line="266" w:lineRule="exact"/>
              <w:ind w:left="107"/>
              <w:rPr>
                <w:sz w:val="22"/>
              </w:rPr>
            </w:pPr>
            <w:r>
              <w:rPr>
                <w:sz w:val="22"/>
              </w:rPr>
              <w:t>P-8A,</w:t>
            </w:r>
            <w:r>
              <w:rPr>
                <w:spacing w:val="-8"/>
                <w:sz w:val="22"/>
              </w:rPr>
              <w:t> </w:t>
            </w:r>
            <w:r>
              <w:rPr>
                <w:sz w:val="22"/>
              </w:rPr>
              <w:t>Mahayag,</w:t>
            </w:r>
            <w:r>
              <w:rPr>
                <w:spacing w:val="-8"/>
                <w:sz w:val="22"/>
              </w:rPr>
              <w:t> </w:t>
            </w:r>
            <w:r>
              <w:rPr>
                <w:sz w:val="22"/>
              </w:rPr>
              <w:t>Nuevo</w:t>
            </w:r>
            <w:r>
              <w:rPr>
                <w:spacing w:val="-7"/>
                <w:sz w:val="22"/>
              </w:rPr>
              <w:t> </w:t>
            </w:r>
            <w:r>
              <w:rPr>
                <w:sz w:val="22"/>
              </w:rPr>
              <w:t>Iloco;</w:t>
            </w:r>
            <w:r>
              <w:rPr>
                <w:spacing w:val="-7"/>
                <w:sz w:val="22"/>
              </w:rPr>
              <w:t> </w:t>
            </w:r>
            <w:r>
              <w:rPr>
                <w:sz w:val="22"/>
              </w:rPr>
              <w:t>P-4,</w:t>
            </w:r>
            <w:r>
              <w:rPr>
                <w:spacing w:val="-8"/>
                <w:sz w:val="22"/>
              </w:rPr>
              <w:t> </w:t>
            </w:r>
            <w:r>
              <w:rPr>
                <w:sz w:val="22"/>
              </w:rPr>
              <w:t>Tabon-tabon, </w:t>
            </w:r>
            <w:r>
              <w:rPr>
                <w:spacing w:val="-2"/>
                <w:sz w:val="22"/>
              </w:rPr>
              <w:t>Bawani;</w:t>
            </w:r>
          </w:p>
        </w:tc>
      </w:tr>
      <w:tr>
        <w:trPr>
          <w:trHeight w:val="529" w:hRule="atLeast"/>
        </w:trPr>
        <w:tc>
          <w:tcPr>
            <w:tcW w:w="2782" w:type="dxa"/>
          </w:tcPr>
          <w:p>
            <w:pPr>
              <w:pStyle w:val="TableParagraph"/>
              <w:spacing w:before="128"/>
              <w:ind w:left="107"/>
              <w:rPr>
                <w:sz w:val="22"/>
              </w:rPr>
            </w:pPr>
            <w:r>
              <w:rPr>
                <w:sz w:val="22"/>
              </w:rPr>
              <w:t>Hanging</w:t>
            </w:r>
            <w:r>
              <w:rPr>
                <w:spacing w:val="-2"/>
                <w:sz w:val="22"/>
              </w:rPr>
              <w:t> Bridge</w:t>
            </w:r>
          </w:p>
        </w:tc>
        <w:tc>
          <w:tcPr>
            <w:tcW w:w="1236" w:type="dxa"/>
          </w:tcPr>
          <w:p>
            <w:pPr>
              <w:pStyle w:val="TableParagraph"/>
              <w:spacing w:before="128"/>
              <w:ind w:left="9"/>
              <w:jc w:val="center"/>
              <w:rPr>
                <w:sz w:val="22"/>
              </w:rPr>
            </w:pPr>
            <w:r>
              <w:rPr>
                <w:spacing w:val="-10"/>
                <w:sz w:val="22"/>
              </w:rPr>
              <w:t>4</w:t>
            </w:r>
          </w:p>
        </w:tc>
        <w:tc>
          <w:tcPr>
            <w:tcW w:w="5116" w:type="dxa"/>
          </w:tcPr>
          <w:p>
            <w:pPr>
              <w:pStyle w:val="TableParagraph"/>
              <w:spacing w:line="266" w:lineRule="exact"/>
              <w:ind w:left="107" w:right="302"/>
              <w:rPr>
                <w:sz w:val="22"/>
              </w:rPr>
            </w:pPr>
            <w:r>
              <w:rPr>
                <w:sz w:val="22"/>
              </w:rPr>
              <w:t>P-6,</w:t>
            </w:r>
            <w:r>
              <w:rPr>
                <w:spacing w:val="-8"/>
                <w:sz w:val="22"/>
              </w:rPr>
              <w:t> </w:t>
            </w:r>
            <w:r>
              <w:rPr>
                <w:sz w:val="22"/>
              </w:rPr>
              <w:t>Andili;</w:t>
            </w:r>
            <w:r>
              <w:rPr>
                <w:spacing w:val="-7"/>
                <w:sz w:val="22"/>
              </w:rPr>
              <w:t> </w:t>
            </w:r>
            <w:r>
              <w:rPr>
                <w:sz w:val="22"/>
              </w:rPr>
              <w:t>P-3,</w:t>
            </w:r>
            <w:r>
              <w:rPr>
                <w:spacing w:val="-6"/>
                <w:sz w:val="22"/>
              </w:rPr>
              <w:t> </w:t>
            </w:r>
            <w:r>
              <w:rPr>
                <w:sz w:val="22"/>
              </w:rPr>
              <w:t>Nueva</w:t>
            </w:r>
            <w:r>
              <w:rPr>
                <w:spacing w:val="-7"/>
                <w:sz w:val="22"/>
              </w:rPr>
              <w:t> </w:t>
            </w:r>
            <w:r>
              <w:rPr>
                <w:sz w:val="22"/>
              </w:rPr>
              <w:t>Visayas;</w:t>
            </w:r>
            <w:r>
              <w:rPr>
                <w:spacing w:val="-7"/>
                <w:sz w:val="22"/>
              </w:rPr>
              <w:t> </w:t>
            </w:r>
            <w:r>
              <w:rPr>
                <w:sz w:val="22"/>
              </w:rPr>
              <w:t>P-3,</w:t>
            </w:r>
            <w:r>
              <w:rPr>
                <w:spacing w:val="-8"/>
                <w:sz w:val="22"/>
              </w:rPr>
              <w:t> </w:t>
            </w:r>
            <w:r>
              <w:rPr>
                <w:sz w:val="22"/>
              </w:rPr>
              <w:t>Malinawon; P-8, Tuboran;</w:t>
            </w:r>
          </w:p>
        </w:tc>
      </w:tr>
      <w:tr>
        <w:trPr>
          <w:trHeight w:val="529" w:hRule="atLeast"/>
        </w:trPr>
        <w:tc>
          <w:tcPr>
            <w:tcW w:w="2782" w:type="dxa"/>
          </w:tcPr>
          <w:p>
            <w:pPr>
              <w:pStyle w:val="TableParagraph"/>
              <w:spacing w:before="128"/>
              <w:ind w:left="107"/>
              <w:rPr>
                <w:sz w:val="22"/>
              </w:rPr>
            </w:pPr>
            <w:r>
              <w:rPr>
                <w:sz w:val="22"/>
              </w:rPr>
              <w:t>Local</w:t>
            </w:r>
            <w:r>
              <w:rPr>
                <w:spacing w:val="-2"/>
                <w:sz w:val="22"/>
              </w:rPr>
              <w:t> Footbridge</w:t>
            </w:r>
          </w:p>
        </w:tc>
        <w:tc>
          <w:tcPr>
            <w:tcW w:w="1236" w:type="dxa"/>
          </w:tcPr>
          <w:p>
            <w:pPr>
              <w:pStyle w:val="TableParagraph"/>
              <w:spacing w:before="128"/>
              <w:ind w:left="9"/>
              <w:jc w:val="center"/>
              <w:rPr>
                <w:sz w:val="22"/>
              </w:rPr>
            </w:pPr>
            <w:r>
              <w:rPr>
                <w:spacing w:val="-5"/>
                <w:sz w:val="22"/>
              </w:rPr>
              <w:t>11</w:t>
            </w:r>
          </w:p>
        </w:tc>
        <w:tc>
          <w:tcPr>
            <w:tcW w:w="5116" w:type="dxa"/>
          </w:tcPr>
          <w:p>
            <w:pPr>
              <w:pStyle w:val="TableParagraph"/>
              <w:spacing w:line="260" w:lineRule="exact"/>
              <w:ind w:left="107"/>
              <w:rPr>
                <w:sz w:val="22"/>
              </w:rPr>
            </w:pPr>
            <w:r>
              <w:rPr>
                <w:sz w:val="22"/>
              </w:rPr>
              <w:t>P-17,</w:t>
            </w:r>
            <w:r>
              <w:rPr>
                <w:spacing w:val="-2"/>
                <w:sz w:val="22"/>
              </w:rPr>
              <w:t> </w:t>
            </w:r>
            <w:r>
              <w:rPr>
                <w:sz w:val="22"/>
              </w:rPr>
              <w:t>P-18,</w:t>
            </w:r>
            <w:r>
              <w:rPr>
                <w:spacing w:val="-2"/>
                <w:sz w:val="22"/>
              </w:rPr>
              <w:t> </w:t>
            </w:r>
            <w:r>
              <w:rPr>
                <w:sz w:val="22"/>
              </w:rPr>
              <w:t>P-8,</w:t>
            </w:r>
            <w:r>
              <w:rPr>
                <w:spacing w:val="-2"/>
                <w:sz w:val="22"/>
              </w:rPr>
              <w:t> </w:t>
            </w:r>
            <w:r>
              <w:rPr>
                <w:sz w:val="22"/>
              </w:rPr>
              <w:t>P-11,</w:t>
            </w:r>
            <w:r>
              <w:rPr>
                <w:spacing w:val="-2"/>
                <w:sz w:val="22"/>
              </w:rPr>
              <w:t> </w:t>
            </w:r>
            <w:r>
              <w:rPr>
                <w:sz w:val="22"/>
              </w:rPr>
              <w:t>P-2,</w:t>
            </w:r>
            <w:r>
              <w:rPr>
                <w:spacing w:val="-2"/>
                <w:sz w:val="22"/>
              </w:rPr>
              <w:t> </w:t>
            </w:r>
            <w:r>
              <w:rPr>
                <w:sz w:val="22"/>
              </w:rPr>
              <w:t>P-3,</w:t>
            </w:r>
            <w:r>
              <w:rPr>
                <w:spacing w:val="-2"/>
                <w:sz w:val="22"/>
              </w:rPr>
              <w:t> </w:t>
            </w:r>
            <w:r>
              <w:rPr>
                <w:sz w:val="22"/>
              </w:rPr>
              <w:t>P-20, P-11,</w:t>
            </w:r>
            <w:r>
              <w:rPr>
                <w:spacing w:val="-1"/>
                <w:sz w:val="22"/>
              </w:rPr>
              <w:t> </w:t>
            </w:r>
            <w:r>
              <w:rPr>
                <w:sz w:val="22"/>
              </w:rPr>
              <w:t>P-</w:t>
            </w:r>
            <w:r>
              <w:rPr>
                <w:spacing w:val="-5"/>
                <w:sz w:val="22"/>
              </w:rPr>
              <w:t>9A,</w:t>
            </w:r>
          </w:p>
          <w:p>
            <w:pPr>
              <w:pStyle w:val="TableParagraph"/>
              <w:spacing w:line="248" w:lineRule="exact"/>
              <w:ind w:left="107"/>
              <w:rPr>
                <w:sz w:val="22"/>
              </w:rPr>
            </w:pPr>
            <w:r>
              <w:rPr>
                <w:sz w:val="22"/>
              </w:rPr>
              <w:t>Poblacion,</w:t>
            </w:r>
            <w:r>
              <w:rPr>
                <w:spacing w:val="-4"/>
                <w:sz w:val="22"/>
              </w:rPr>
              <w:t> </w:t>
            </w:r>
            <w:r>
              <w:rPr>
                <w:sz w:val="22"/>
              </w:rPr>
              <w:t>P-3,</w:t>
            </w:r>
            <w:r>
              <w:rPr>
                <w:spacing w:val="-3"/>
                <w:sz w:val="22"/>
              </w:rPr>
              <w:t> </w:t>
            </w:r>
            <w:r>
              <w:rPr>
                <w:sz w:val="22"/>
              </w:rPr>
              <w:t>Saosao;</w:t>
            </w:r>
            <w:r>
              <w:rPr>
                <w:spacing w:val="-1"/>
                <w:sz w:val="22"/>
              </w:rPr>
              <w:t> </w:t>
            </w:r>
            <w:r>
              <w:rPr>
                <w:sz w:val="22"/>
              </w:rPr>
              <w:t>P-7,</w:t>
            </w:r>
            <w:r>
              <w:rPr>
                <w:spacing w:val="-3"/>
                <w:sz w:val="22"/>
              </w:rPr>
              <w:t> </w:t>
            </w:r>
            <w:r>
              <w:rPr>
                <w:sz w:val="22"/>
              </w:rPr>
              <w:t>Estabillo,</w:t>
            </w:r>
            <w:r>
              <w:rPr>
                <w:spacing w:val="-2"/>
                <w:sz w:val="22"/>
              </w:rPr>
              <w:t> Andili</w:t>
            </w:r>
          </w:p>
        </w:tc>
      </w:tr>
      <w:tr>
        <w:trPr>
          <w:trHeight w:val="265" w:hRule="atLeast"/>
        </w:trPr>
        <w:tc>
          <w:tcPr>
            <w:tcW w:w="2782" w:type="dxa"/>
          </w:tcPr>
          <w:p>
            <w:pPr>
              <w:pStyle w:val="TableParagraph"/>
              <w:spacing w:line="246" w:lineRule="exact"/>
              <w:ind w:left="107"/>
              <w:rPr>
                <w:sz w:val="22"/>
              </w:rPr>
            </w:pPr>
            <w:r>
              <w:rPr>
                <w:sz w:val="22"/>
              </w:rPr>
              <w:t>Wood</w:t>
            </w:r>
            <w:r>
              <w:rPr>
                <w:spacing w:val="-2"/>
                <w:sz w:val="22"/>
              </w:rPr>
              <w:t> Bridge</w:t>
            </w:r>
          </w:p>
        </w:tc>
        <w:tc>
          <w:tcPr>
            <w:tcW w:w="1236" w:type="dxa"/>
          </w:tcPr>
          <w:p>
            <w:pPr>
              <w:pStyle w:val="TableParagraph"/>
              <w:spacing w:line="246" w:lineRule="exact"/>
              <w:ind w:left="9"/>
              <w:jc w:val="center"/>
              <w:rPr>
                <w:sz w:val="22"/>
              </w:rPr>
            </w:pPr>
            <w:r>
              <w:rPr>
                <w:spacing w:val="-10"/>
                <w:sz w:val="22"/>
              </w:rPr>
              <w:t>1</w:t>
            </w:r>
          </w:p>
        </w:tc>
        <w:tc>
          <w:tcPr>
            <w:tcW w:w="5116" w:type="dxa"/>
          </w:tcPr>
          <w:p>
            <w:pPr>
              <w:pStyle w:val="TableParagraph"/>
              <w:spacing w:line="246" w:lineRule="exact"/>
              <w:ind w:left="107"/>
              <w:rPr>
                <w:sz w:val="22"/>
              </w:rPr>
            </w:pPr>
            <w:r>
              <w:rPr>
                <w:sz w:val="22"/>
              </w:rPr>
              <w:t>P-15,</w:t>
            </w:r>
            <w:r>
              <w:rPr>
                <w:spacing w:val="-2"/>
                <w:sz w:val="22"/>
              </w:rPr>
              <w:t> Poblacion;</w:t>
            </w:r>
          </w:p>
        </w:tc>
      </w:tr>
      <w:tr>
        <w:trPr>
          <w:trHeight w:val="266" w:hRule="atLeast"/>
        </w:trPr>
        <w:tc>
          <w:tcPr>
            <w:tcW w:w="2782" w:type="dxa"/>
          </w:tcPr>
          <w:p>
            <w:pPr>
              <w:pStyle w:val="TableParagraph"/>
              <w:spacing w:line="246" w:lineRule="exact"/>
              <w:ind w:left="107"/>
              <w:rPr>
                <w:sz w:val="22"/>
              </w:rPr>
            </w:pPr>
            <w:r>
              <w:rPr>
                <w:sz w:val="22"/>
              </w:rPr>
              <w:t>Bus</w:t>
            </w:r>
            <w:r>
              <w:rPr>
                <w:spacing w:val="-4"/>
                <w:sz w:val="22"/>
              </w:rPr>
              <w:t> </w:t>
            </w:r>
            <w:r>
              <w:rPr>
                <w:spacing w:val="-2"/>
                <w:sz w:val="22"/>
              </w:rPr>
              <w:t>Terminal</w:t>
            </w:r>
          </w:p>
        </w:tc>
        <w:tc>
          <w:tcPr>
            <w:tcW w:w="1236" w:type="dxa"/>
          </w:tcPr>
          <w:p>
            <w:pPr>
              <w:pStyle w:val="TableParagraph"/>
              <w:spacing w:line="246" w:lineRule="exact"/>
              <w:ind w:left="9"/>
              <w:jc w:val="center"/>
              <w:rPr>
                <w:sz w:val="22"/>
              </w:rPr>
            </w:pPr>
            <w:r>
              <w:rPr>
                <w:spacing w:val="-10"/>
                <w:sz w:val="22"/>
              </w:rPr>
              <w:t>1</w:t>
            </w:r>
          </w:p>
        </w:tc>
        <w:tc>
          <w:tcPr>
            <w:tcW w:w="5116" w:type="dxa"/>
          </w:tcPr>
          <w:p>
            <w:pPr>
              <w:pStyle w:val="TableParagraph"/>
              <w:spacing w:line="246" w:lineRule="exact"/>
              <w:ind w:left="107"/>
              <w:rPr>
                <w:sz w:val="22"/>
              </w:rPr>
            </w:pPr>
            <w:r>
              <w:rPr>
                <w:sz w:val="22"/>
              </w:rPr>
              <w:t>P-2,</w:t>
            </w:r>
            <w:r>
              <w:rPr>
                <w:spacing w:val="-2"/>
                <w:sz w:val="22"/>
              </w:rPr>
              <w:t> Poblacion;</w:t>
            </w:r>
          </w:p>
        </w:tc>
      </w:tr>
      <w:tr>
        <w:trPr>
          <w:trHeight w:val="530" w:hRule="atLeast"/>
        </w:trPr>
        <w:tc>
          <w:tcPr>
            <w:tcW w:w="2782" w:type="dxa"/>
          </w:tcPr>
          <w:p>
            <w:pPr>
              <w:pStyle w:val="TableParagraph"/>
              <w:spacing w:before="130"/>
              <w:ind w:left="107"/>
              <w:rPr>
                <w:sz w:val="22"/>
              </w:rPr>
            </w:pPr>
            <w:r>
              <w:rPr>
                <w:sz w:val="22"/>
              </w:rPr>
              <w:t>Barangay</w:t>
            </w:r>
            <w:r>
              <w:rPr>
                <w:spacing w:val="-5"/>
                <w:sz w:val="22"/>
              </w:rPr>
              <w:t> </w:t>
            </w:r>
            <w:r>
              <w:rPr>
                <w:sz w:val="22"/>
              </w:rPr>
              <w:t>Mini-</w:t>
            </w:r>
            <w:r>
              <w:rPr>
                <w:spacing w:val="-2"/>
                <w:sz w:val="22"/>
              </w:rPr>
              <w:t>Terminal</w:t>
            </w:r>
          </w:p>
        </w:tc>
        <w:tc>
          <w:tcPr>
            <w:tcW w:w="1236" w:type="dxa"/>
          </w:tcPr>
          <w:p>
            <w:pPr>
              <w:pStyle w:val="TableParagraph"/>
              <w:spacing w:before="130"/>
              <w:ind w:left="9"/>
              <w:jc w:val="center"/>
              <w:rPr>
                <w:sz w:val="22"/>
              </w:rPr>
            </w:pPr>
            <w:r>
              <w:rPr>
                <w:spacing w:val="-10"/>
                <w:sz w:val="22"/>
              </w:rPr>
              <w:t>4</w:t>
            </w:r>
          </w:p>
        </w:tc>
        <w:tc>
          <w:tcPr>
            <w:tcW w:w="5116" w:type="dxa"/>
          </w:tcPr>
          <w:p>
            <w:pPr>
              <w:pStyle w:val="TableParagraph"/>
              <w:spacing w:line="264" w:lineRule="exact"/>
              <w:ind w:left="107"/>
              <w:rPr>
                <w:sz w:val="22"/>
              </w:rPr>
            </w:pPr>
            <w:r>
              <w:rPr>
                <w:sz w:val="22"/>
              </w:rPr>
              <w:t>P-4,</w:t>
            </w:r>
            <w:r>
              <w:rPr>
                <w:spacing w:val="-7"/>
                <w:sz w:val="22"/>
              </w:rPr>
              <w:t> </w:t>
            </w:r>
            <w:r>
              <w:rPr>
                <w:sz w:val="22"/>
              </w:rPr>
              <w:t>Andili;</w:t>
            </w:r>
            <w:r>
              <w:rPr>
                <w:spacing w:val="-6"/>
                <w:sz w:val="22"/>
              </w:rPr>
              <w:t> </w:t>
            </w:r>
            <w:r>
              <w:rPr>
                <w:sz w:val="22"/>
              </w:rPr>
              <w:t>P-4,</w:t>
            </w:r>
            <w:r>
              <w:rPr>
                <w:spacing w:val="-7"/>
                <w:sz w:val="22"/>
              </w:rPr>
              <w:t> </w:t>
            </w:r>
            <w:r>
              <w:rPr>
                <w:sz w:val="22"/>
              </w:rPr>
              <w:t>Poblacion;</w:t>
            </w:r>
            <w:r>
              <w:rPr>
                <w:spacing w:val="-5"/>
                <w:sz w:val="22"/>
              </w:rPr>
              <w:t> </w:t>
            </w:r>
            <w:r>
              <w:rPr>
                <w:sz w:val="22"/>
              </w:rPr>
              <w:t>P-1,</w:t>
            </w:r>
            <w:r>
              <w:rPr>
                <w:spacing w:val="-7"/>
                <w:sz w:val="22"/>
              </w:rPr>
              <w:t> </w:t>
            </w:r>
            <w:r>
              <w:rPr>
                <w:sz w:val="22"/>
              </w:rPr>
              <w:t>Sawangan;</w:t>
            </w:r>
            <w:r>
              <w:rPr>
                <w:spacing w:val="-6"/>
                <w:sz w:val="22"/>
              </w:rPr>
              <w:t> </w:t>
            </w:r>
            <w:r>
              <w:rPr>
                <w:sz w:val="22"/>
              </w:rPr>
              <w:t>P-2, Nuevo Iloco;</w:t>
            </w:r>
          </w:p>
        </w:tc>
      </w:tr>
      <w:tr>
        <w:trPr>
          <w:trHeight w:val="266" w:hRule="atLeast"/>
        </w:trPr>
        <w:tc>
          <w:tcPr>
            <w:tcW w:w="2782" w:type="dxa"/>
          </w:tcPr>
          <w:p>
            <w:pPr>
              <w:pStyle w:val="TableParagraph"/>
              <w:spacing w:line="246" w:lineRule="exact"/>
              <w:ind w:left="107"/>
              <w:rPr>
                <w:sz w:val="22"/>
              </w:rPr>
            </w:pPr>
            <w:r>
              <w:rPr>
                <w:spacing w:val="-2"/>
                <w:sz w:val="22"/>
              </w:rPr>
              <w:t>Airstrip</w:t>
            </w:r>
          </w:p>
        </w:tc>
        <w:tc>
          <w:tcPr>
            <w:tcW w:w="1236" w:type="dxa"/>
          </w:tcPr>
          <w:p>
            <w:pPr>
              <w:pStyle w:val="TableParagraph"/>
              <w:spacing w:line="246" w:lineRule="exact"/>
              <w:ind w:left="9"/>
              <w:jc w:val="center"/>
              <w:rPr>
                <w:sz w:val="22"/>
              </w:rPr>
            </w:pPr>
            <w:r>
              <w:rPr>
                <w:spacing w:val="-10"/>
                <w:sz w:val="22"/>
              </w:rPr>
              <w:t>1</w:t>
            </w:r>
          </w:p>
        </w:tc>
        <w:tc>
          <w:tcPr>
            <w:tcW w:w="5116" w:type="dxa"/>
          </w:tcPr>
          <w:p>
            <w:pPr>
              <w:pStyle w:val="TableParagraph"/>
              <w:spacing w:line="246" w:lineRule="exact"/>
              <w:ind w:left="107"/>
              <w:rPr>
                <w:sz w:val="22"/>
              </w:rPr>
            </w:pPr>
            <w:r>
              <w:rPr>
                <w:sz w:val="22"/>
              </w:rPr>
              <w:t>P-5,</w:t>
            </w:r>
            <w:r>
              <w:rPr>
                <w:spacing w:val="-3"/>
                <w:sz w:val="22"/>
              </w:rPr>
              <w:t> </w:t>
            </w:r>
            <w:r>
              <w:rPr>
                <w:sz w:val="22"/>
              </w:rPr>
              <w:t>Tabon-tabon,</w:t>
            </w:r>
            <w:r>
              <w:rPr>
                <w:spacing w:val="-3"/>
                <w:sz w:val="22"/>
              </w:rPr>
              <w:t> </w:t>
            </w:r>
            <w:r>
              <w:rPr>
                <w:spacing w:val="-2"/>
                <w:sz w:val="22"/>
              </w:rPr>
              <w:t>Bawani;</w:t>
            </w:r>
          </w:p>
        </w:tc>
      </w:tr>
    </w:tbl>
    <w:p>
      <w:pPr>
        <w:spacing w:before="0"/>
        <w:ind w:left="288" w:right="0" w:firstLine="0"/>
        <w:jc w:val="left"/>
        <w:rPr>
          <w:sz w:val="21"/>
        </w:rPr>
      </w:pPr>
      <w:r>
        <w:rPr>
          <w:spacing w:val="-6"/>
          <w:sz w:val="21"/>
        </w:rPr>
        <w:t>Source:</w:t>
      </w:r>
      <w:r>
        <w:rPr>
          <w:spacing w:val="4"/>
          <w:sz w:val="21"/>
        </w:rPr>
        <w:t> </w:t>
      </w:r>
      <w:r>
        <w:rPr>
          <w:spacing w:val="-6"/>
          <w:sz w:val="21"/>
        </w:rPr>
        <w:t>Municipal</w:t>
      </w:r>
      <w:r>
        <w:rPr>
          <w:spacing w:val="6"/>
          <w:sz w:val="21"/>
        </w:rPr>
        <w:t> </w:t>
      </w:r>
      <w:r>
        <w:rPr>
          <w:spacing w:val="-6"/>
          <w:sz w:val="21"/>
        </w:rPr>
        <w:t>Engineering</w:t>
      </w:r>
      <w:r>
        <w:rPr>
          <w:spacing w:val="3"/>
          <w:sz w:val="21"/>
        </w:rPr>
        <w:t> </w:t>
      </w:r>
      <w:r>
        <w:rPr>
          <w:spacing w:val="-6"/>
          <w:sz w:val="21"/>
        </w:rPr>
        <w:t>Office</w:t>
      </w:r>
    </w:p>
    <w:p>
      <w:pPr>
        <w:spacing w:after="0"/>
        <w:jc w:val="left"/>
        <w:rPr>
          <w:sz w:val="21"/>
        </w:rPr>
        <w:sectPr>
          <w:pgSz w:w="12250" w:h="18730"/>
          <w:pgMar w:header="0" w:footer="662" w:top="1360" w:bottom="860" w:left="1440" w:right="1080"/>
        </w:sectPr>
      </w:pPr>
    </w:p>
    <w:p>
      <w:pPr>
        <w:spacing w:before="118"/>
        <w:ind w:left="0" w:right="0" w:firstLine="0"/>
        <w:jc w:val="left"/>
        <w:rPr>
          <w:b/>
          <w:sz w:val="20"/>
        </w:rPr>
      </w:pPr>
      <w:r>
        <w:rPr>
          <w:b/>
          <w:sz w:val="20"/>
        </w:rPr>
        <w:t>Figure</w:t>
      </w:r>
      <w:r>
        <w:rPr>
          <w:b/>
          <w:spacing w:val="-6"/>
          <w:sz w:val="20"/>
        </w:rPr>
        <w:t> </w:t>
      </w:r>
      <w:r>
        <w:rPr>
          <w:b/>
          <w:sz w:val="20"/>
        </w:rPr>
        <w:t>18.</w:t>
      </w:r>
      <w:r>
        <w:rPr>
          <w:b/>
          <w:spacing w:val="54"/>
          <w:sz w:val="20"/>
        </w:rPr>
        <w:t> </w:t>
      </w:r>
      <w:r>
        <w:rPr>
          <w:b/>
          <w:sz w:val="20"/>
        </w:rPr>
        <w:t>Road</w:t>
      </w:r>
      <w:r>
        <w:rPr>
          <w:b/>
          <w:spacing w:val="-3"/>
          <w:sz w:val="20"/>
        </w:rPr>
        <w:t> </w:t>
      </w:r>
      <w:r>
        <w:rPr>
          <w:b/>
          <w:sz w:val="20"/>
        </w:rPr>
        <w:t>Network</w:t>
      </w:r>
      <w:r>
        <w:rPr>
          <w:b/>
          <w:spacing w:val="-3"/>
          <w:sz w:val="20"/>
        </w:rPr>
        <w:t> </w:t>
      </w:r>
      <w:r>
        <w:rPr>
          <w:b/>
          <w:sz w:val="20"/>
        </w:rPr>
        <w:t>and</w:t>
      </w:r>
      <w:r>
        <w:rPr>
          <w:b/>
          <w:spacing w:val="-2"/>
          <w:sz w:val="20"/>
        </w:rPr>
        <w:t> </w:t>
      </w:r>
      <w:r>
        <w:rPr>
          <w:b/>
          <w:sz w:val="20"/>
        </w:rPr>
        <w:t>Bridges</w:t>
      </w:r>
      <w:r>
        <w:rPr>
          <w:b/>
          <w:spacing w:val="-2"/>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17536">
            <wp:simplePos x="0" y="0"/>
            <wp:positionH relativeFrom="page">
              <wp:posOffset>1416531</wp:posOffset>
            </wp:positionH>
            <wp:positionV relativeFrom="paragraph">
              <wp:posOffset>70479</wp:posOffset>
            </wp:positionV>
            <wp:extent cx="8679811" cy="5897880"/>
            <wp:effectExtent l="0" t="0" r="0" b="0"/>
            <wp:wrapTopAndBottom/>
            <wp:docPr id="270" name="Image 270"/>
            <wp:cNvGraphicFramePr>
              <a:graphicFrameLocks/>
            </wp:cNvGraphicFramePr>
            <a:graphic>
              <a:graphicData uri="http://schemas.openxmlformats.org/drawingml/2006/picture">
                <pic:pic>
                  <pic:nvPicPr>
                    <pic:cNvPr id="270" name="Image 270"/>
                    <pic:cNvPicPr/>
                  </pic:nvPicPr>
                  <pic:blipFill>
                    <a:blip r:embed="rId106"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footerReference w:type="default" r:id="rId105"/>
          <w:pgSz w:w="18730" w:h="12250" w:orient="landscape"/>
          <w:pgMar w:header="0" w:footer="475" w:top="1380" w:bottom="660" w:left="2160" w:right="2520"/>
        </w:sectPr>
      </w:pPr>
    </w:p>
    <w:p>
      <w:pPr>
        <w:spacing w:before="118"/>
        <w:ind w:left="0" w:right="0" w:firstLine="0"/>
        <w:jc w:val="left"/>
        <w:rPr>
          <w:b/>
          <w:sz w:val="20"/>
        </w:rPr>
      </w:pPr>
      <w:r>
        <w:rPr>
          <w:b/>
          <w:sz w:val="20"/>
        </w:rPr>
        <w:t>Figure</w:t>
      </w:r>
      <w:r>
        <w:rPr>
          <w:b/>
          <w:spacing w:val="-5"/>
          <w:sz w:val="20"/>
        </w:rPr>
        <w:t> </w:t>
      </w:r>
      <w:r>
        <w:rPr>
          <w:b/>
          <w:sz w:val="20"/>
        </w:rPr>
        <w:t>19.</w:t>
      </w:r>
      <w:r>
        <w:rPr>
          <w:b/>
          <w:spacing w:val="54"/>
          <w:sz w:val="20"/>
        </w:rPr>
        <w:t> </w:t>
      </w:r>
      <w:r>
        <w:rPr>
          <w:b/>
          <w:sz w:val="20"/>
        </w:rPr>
        <w:t>Transportation</w:t>
      </w:r>
      <w:r>
        <w:rPr>
          <w:b/>
          <w:spacing w:val="-3"/>
          <w:sz w:val="20"/>
        </w:rPr>
        <w:t> </w:t>
      </w:r>
      <w:r>
        <w:rPr>
          <w:b/>
          <w:sz w:val="20"/>
        </w:rPr>
        <w:t>Facilities</w:t>
      </w:r>
      <w:r>
        <w:rPr>
          <w:b/>
          <w:spacing w:val="-3"/>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18048">
            <wp:simplePos x="0" y="0"/>
            <wp:positionH relativeFrom="page">
              <wp:posOffset>1416531</wp:posOffset>
            </wp:positionH>
            <wp:positionV relativeFrom="paragraph">
              <wp:posOffset>70479</wp:posOffset>
            </wp:positionV>
            <wp:extent cx="8679811" cy="5897880"/>
            <wp:effectExtent l="0" t="0" r="0" b="0"/>
            <wp:wrapTopAndBottom/>
            <wp:docPr id="271" name="Image 271"/>
            <wp:cNvGraphicFramePr>
              <a:graphicFrameLocks/>
            </wp:cNvGraphicFramePr>
            <a:graphic>
              <a:graphicData uri="http://schemas.openxmlformats.org/drawingml/2006/picture">
                <pic:pic>
                  <pic:nvPicPr>
                    <pic:cNvPr id="271" name="Image 271"/>
                    <pic:cNvPicPr/>
                  </pic:nvPicPr>
                  <pic:blipFill>
                    <a:blip r:embed="rId107"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numPr>
          <w:ilvl w:val="2"/>
          <w:numId w:val="11"/>
        </w:numPr>
        <w:tabs>
          <w:tab w:pos="1005" w:val="left" w:leader="none"/>
        </w:tabs>
        <w:spacing w:before="76"/>
        <w:ind w:left="1005" w:right="0" w:hanging="717"/>
        <w:jc w:val="left"/>
        <w:rPr>
          <w:b/>
          <w:sz w:val="22"/>
        </w:rPr>
      </w:pPr>
      <w:bookmarkStart w:name="_TOC_250034" w:id="42"/>
      <w:r>
        <w:rPr>
          <w:b/>
          <w:sz w:val="22"/>
        </w:rPr>
        <w:t>Social</w:t>
      </w:r>
      <w:r>
        <w:rPr>
          <w:b/>
          <w:spacing w:val="-3"/>
          <w:sz w:val="22"/>
        </w:rPr>
        <w:t> </w:t>
      </w:r>
      <w:r>
        <w:rPr>
          <w:b/>
          <w:sz w:val="22"/>
        </w:rPr>
        <w:t>Services </w:t>
      </w:r>
      <w:bookmarkEnd w:id="42"/>
      <w:r>
        <w:rPr>
          <w:b/>
          <w:spacing w:val="-2"/>
          <w:sz w:val="22"/>
        </w:rPr>
        <w:t>Facilities/Utilities/Amenities</w:t>
      </w:r>
    </w:p>
    <w:p>
      <w:pPr>
        <w:pStyle w:val="BodyText"/>
        <w:rPr>
          <w:b/>
        </w:rPr>
      </w:pPr>
    </w:p>
    <w:p>
      <w:pPr>
        <w:pStyle w:val="BodyText"/>
        <w:ind w:left="288" w:right="68" w:firstLine="719"/>
        <w:jc w:val="both"/>
      </w:pPr>
      <w:r>
        <w:rPr>
          <w:color w:val="0D0D0D"/>
        </w:rPr>
        <w:t>The</w:t>
      </w:r>
      <w:r>
        <w:rPr>
          <w:color w:val="0D0D0D"/>
          <w:spacing w:val="-14"/>
        </w:rPr>
        <w:t> </w:t>
      </w:r>
      <w:r>
        <w:rPr>
          <w:color w:val="0D0D0D"/>
        </w:rPr>
        <w:t>available</w:t>
      </w:r>
      <w:r>
        <w:rPr>
          <w:color w:val="0D0D0D"/>
          <w:spacing w:val="-14"/>
        </w:rPr>
        <w:t> </w:t>
      </w:r>
      <w:r>
        <w:rPr>
          <w:color w:val="0D0D0D"/>
        </w:rPr>
        <w:t>social</w:t>
      </w:r>
      <w:r>
        <w:rPr>
          <w:color w:val="0D0D0D"/>
          <w:spacing w:val="-14"/>
        </w:rPr>
        <w:t> </w:t>
      </w:r>
      <w:r>
        <w:rPr>
          <w:color w:val="0D0D0D"/>
        </w:rPr>
        <w:t>service</w:t>
      </w:r>
      <w:r>
        <w:rPr>
          <w:color w:val="0D0D0D"/>
          <w:spacing w:val="-14"/>
        </w:rPr>
        <w:t> </w:t>
      </w:r>
      <w:r>
        <w:rPr>
          <w:color w:val="0D0D0D"/>
        </w:rPr>
        <w:t>facilities</w:t>
      </w:r>
      <w:r>
        <w:rPr>
          <w:color w:val="0D0D0D"/>
          <w:spacing w:val="-14"/>
        </w:rPr>
        <w:t> </w:t>
      </w:r>
      <w:r>
        <w:rPr>
          <w:color w:val="0D0D0D"/>
        </w:rPr>
        <w:t>available</w:t>
      </w:r>
      <w:r>
        <w:rPr>
          <w:color w:val="0D0D0D"/>
          <w:spacing w:val="-14"/>
        </w:rPr>
        <w:t> </w:t>
      </w:r>
      <w:r>
        <w:rPr>
          <w:color w:val="0D0D0D"/>
        </w:rPr>
        <w:t>in</w:t>
      </w:r>
      <w:r>
        <w:rPr>
          <w:color w:val="0D0D0D"/>
          <w:spacing w:val="-15"/>
        </w:rPr>
        <w:t> </w:t>
      </w:r>
      <w:r>
        <w:rPr>
          <w:color w:val="0D0D0D"/>
        </w:rPr>
        <w:t>Mawab</w:t>
      </w:r>
      <w:r>
        <w:rPr>
          <w:color w:val="0D0D0D"/>
          <w:spacing w:val="-13"/>
        </w:rPr>
        <w:t> </w:t>
      </w:r>
      <w:r>
        <w:rPr>
          <w:color w:val="0D0D0D"/>
        </w:rPr>
        <w:t>are</w:t>
      </w:r>
      <w:r>
        <w:rPr>
          <w:color w:val="0D0D0D"/>
          <w:spacing w:val="-14"/>
        </w:rPr>
        <w:t> </w:t>
      </w:r>
      <w:r>
        <w:rPr>
          <w:color w:val="0D0D0D"/>
        </w:rPr>
        <w:t>3</w:t>
      </w:r>
      <w:r>
        <w:rPr>
          <w:color w:val="0D0D0D"/>
          <w:spacing w:val="-14"/>
        </w:rPr>
        <w:t> </w:t>
      </w:r>
      <w:r>
        <w:rPr>
          <w:color w:val="0D0D0D"/>
        </w:rPr>
        <w:t>hospitals,</w:t>
      </w:r>
      <w:r>
        <w:rPr>
          <w:color w:val="0D0D0D"/>
          <w:spacing w:val="-15"/>
        </w:rPr>
        <w:t> </w:t>
      </w:r>
      <w:r>
        <w:rPr>
          <w:color w:val="0D0D0D"/>
        </w:rPr>
        <w:t>1</w:t>
      </w:r>
      <w:r>
        <w:rPr>
          <w:color w:val="0D0D0D"/>
          <w:spacing w:val="-14"/>
        </w:rPr>
        <w:t> </w:t>
      </w:r>
      <w:r>
        <w:rPr>
          <w:color w:val="0D0D0D"/>
        </w:rPr>
        <w:t>rural</w:t>
      </w:r>
      <w:r>
        <w:rPr>
          <w:color w:val="0D0D0D"/>
          <w:spacing w:val="-14"/>
        </w:rPr>
        <w:t> </w:t>
      </w:r>
      <w:r>
        <w:rPr>
          <w:color w:val="0D0D0D"/>
        </w:rPr>
        <w:t>health</w:t>
      </w:r>
      <w:r>
        <w:rPr>
          <w:color w:val="0D0D0D"/>
          <w:spacing w:val="-15"/>
        </w:rPr>
        <w:t> </w:t>
      </w:r>
      <w:r>
        <w:rPr>
          <w:color w:val="0D0D0D"/>
        </w:rPr>
        <w:t>unit, 10 barangay health stations, 1 birthing facility and 2 private clinics for health. There are also 18 public primary/elementary schools, 2 private elementary schools, 4 public secondary schools, 3 private secondary schools, and 24 day care centers as education facilities. Mawab also has 6 Senior</w:t>
      </w:r>
      <w:r>
        <w:rPr>
          <w:color w:val="0D0D0D"/>
          <w:spacing w:val="-17"/>
        </w:rPr>
        <w:t> </w:t>
      </w:r>
      <w:r>
        <w:rPr>
          <w:color w:val="0D0D0D"/>
        </w:rPr>
        <w:t>Citizen</w:t>
      </w:r>
      <w:r>
        <w:rPr>
          <w:color w:val="0D0D0D"/>
          <w:spacing w:val="-17"/>
        </w:rPr>
        <w:t> </w:t>
      </w:r>
      <w:r>
        <w:rPr>
          <w:color w:val="0D0D0D"/>
        </w:rPr>
        <w:t>Day</w:t>
      </w:r>
      <w:r>
        <w:rPr>
          <w:color w:val="0D0D0D"/>
          <w:spacing w:val="-17"/>
        </w:rPr>
        <w:t> </w:t>
      </w:r>
      <w:r>
        <w:rPr>
          <w:color w:val="0D0D0D"/>
        </w:rPr>
        <w:t>Centers,</w:t>
      </w:r>
      <w:r>
        <w:rPr>
          <w:color w:val="0D0D0D"/>
          <w:spacing w:val="-17"/>
        </w:rPr>
        <w:t> </w:t>
      </w:r>
      <w:r>
        <w:rPr>
          <w:color w:val="0D0D0D"/>
        </w:rPr>
        <w:t>1</w:t>
      </w:r>
      <w:r>
        <w:rPr>
          <w:color w:val="0D0D0D"/>
          <w:spacing w:val="-16"/>
        </w:rPr>
        <w:t> </w:t>
      </w:r>
      <w:r>
        <w:rPr>
          <w:color w:val="0D0D0D"/>
        </w:rPr>
        <w:t>Women’s</w:t>
      </w:r>
      <w:r>
        <w:rPr>
          <w:color w:val="0D0D0D"/>
          <w:spacing w:val="-17"/>
        </w:rPr>
        <w:t> </w:t>
      </w:r>
      <w:r>
        <w:rPr>
          <w:color w:val="0D0D0D"/>
        </w:rPr>
        <w:t>building,</w:t>
      </w:r>
      <w:r>
        <w:rPr>
          <w:color w:val="0D0D0D"/>
          <w:spacing w:val="-17"/>
        </w:rPr>
        <w:t> </w:t>
      </w:r>
      <w:r>
        <w:rPr>
          <w:color w:val="0D0D0D"/>
        </w:rPr>
        <w:t>11</w:t>
      </w:r>
      <w:r>
        <w:rPr>
          <w:color w:val="0D0D0D"/>
          <w:spacing w:val="-18"/>
        </w:rPr>
        <w:t> </w:t>
      </w:r>
      <w:r>
        <w:rPr>
          <w:color w:val="0D0D0D"/>
        </w:rPr>
        <w:t>covered</w:t>
      </w:r>
      <w:r>
        <w:rPr>
          <w:color w:val="0D0D0D"/>
          <w:spacing w:val="-16"/>
        </w:rPr>
        <w:t> </w:t>
      </w:r>
      <w:r>
        <w:rPr>
          <w:color w:val="0D0D0D"/>
        </w:rPr>
        <w:t>courts/mini-gyms,</w:t>
      </w:r>
      <w:r>
        <w:rPr>
          <w:color w:val="0D0D0D"/>
          <w:spacing w:val="-17"/>
        </w:rPr>
        <w:t> </w:t>
      </w:r>
      <w:r>
        <w:rPr>
          <w:color w:val="0D0D0D"/>
        </w:rPr>
        <w:t>43</w:t>
      </w:r>
      <w:r>
        <w:rPr>
          <w:color w:val="0D0D0D"/>
          <w:spacing w:val="-16"/>
        </w:rPr>
        <w:t> </w:t>
      </w:r>
      <w:r>
        <w:rPr>
          <w:color w:val="0D0D0D"/>
        </w:rPr>
        <w:t>open</w:t>
      </w:r>
      <w:r>
        <w:rPr>
          <w:color w:val="0D0D0D"/>
          <w:spacing w:val="-17"/>
        </w:rPr>
        <w:t> </w:t>
      </w:r>
      <w:r>
        <w:rPr>
          <w:color w:val="0D0D0D"/>
        </w:rPr>
        <w:t>basketball courts, 1 police station, 1 fire station, 6 army/police detachments and 2 military camps, all of which will serve the social welfare, sports, protective services and other related social needs of the municipality’s residents. Although some of these facilities are distributed among the 11 barangays of Mawab, most are located in Barangay Poblacion as it is the seat of government.</w:t>
      </w:r>
    </w:p>
    <w:p>
      <w:pPr>
        <w:spacing w:before="265" w:after="3"/>
        <w:ind w:left="288" w:right="0" w:firstLine="0"/>
        <w:jc w:val="left"/>
        <w:rPr>
          <w:b/>
          <w:sz w:val="22"/>
        </w:rPr>
      </w:pPr>
      <w:r>
        <w:rPr>
          <w:b/>
          <w:sz w:val="22"/>
        </w:rPr>
        <w:t>Table</w:t>
      </w:r>
      <w:r>
        <w:rPr>
          <w:b/>
          <w:spacing w:val="-4"/>
          <w:sz w:val="22"/>
        </w:rPr>
        <w:t> </w:t>
      </w:r>
      <w:r>
        <w:rPr>
          <w:b/>
          <w:sz w:val="22"/>
        </w:rPr>
        <w:t>36.</w:t>
      </w:r>
      <w:r>
        <w:rPr>
          <w:b/>
          <w:spacing w:val="-2"/>
          <w:sz w:val="22"/>
        </w:rPr>
        <w:t> </w:t>
      </w:r>
      <w:r>
        <w:rPr>
          <w:b/>
          <w:sz w:val="22"/>
        </w:rPr>
        <w:t>Number</w:t>
      </w:r>
      <w:r>
        <w:rPr>
          <w:b/>
          <w:spacing w:val="-1"/>
          <w:sz w:val="22"/>
        </w:rPr>
        <w:t> </w:t>
      </w:r>
      <w:r>
        <w:rPr>
          <w:b/>
          <w:sz w:val="22"/>
        </w:rPr>
        <w:t>of</w:t>
      </w:r>
      <w:r>
        <w:rPr>
          <w:b/>
          <w:spacing w:val="-2"/>
          <w:sz w:val="22"/>
        </w:rPr>
        <w:t> </w:t>
      </w:r>
      <w:r>
        <w:rPr>
          <w:b/>
          <w:sz w:val="22"/>
        </w:rPr>
        <w:t>Social</w:t>
      </w:r>
      <w:r>
        <w:rPr>
          <w:b/>
          <w:spacing w:val="-4"/>
          <w:sz w:val="22"/>
        </w:rPr>
        <w:t> </w:t>
      </w:r>
      <w:r>
        <w:rPr>
          <w:b/>
          <w:sz w:val="22"/>
        </w:rPr>
        <w:t>Services</w:t>
      </w:r>
      <w:r>
        <w:rPr>
          <w:b/>
          <w:spacing w:val="-1"/>
          <w:sz w:val="22"/>
        </w:rPr>
        <w:t> </w:t>
      </w:r>
      <w:r>
        <w:rPr>
          <w:b/>
          <w:spacing w:val="-2"/>
          <w:sz w:val="22"/>
        </w:rPr>
        <w:t>Facilities</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14"/>
        <w:gridCol w:w="1484"/>
        <w:gridCol w:w="4355"/>
      </w:tblGrid>
      <w:tr>
        <w:trPr>
          <w:trHeight w:val="360" w:hRule="atLeast"/>
        </w:trPr>
        <w:tc>
          <w:tcPr>
            <w:tcW w:w="3514" w:type="dxa"/>
          </w:tcPr>
          <w:p>
            <w:pPr>
              <w:pStyle w:val="TableParagraph"/>
              <w:spacing w:before="44"/>
              <w:ind w:left="773"/>
              <w:rPr>
                <w:b/>
                <w:sz w:val="22"/>
              </w:rPr>
            </w:pPr>
            <w:r>
              <w:rPr>
                <w:b/>
                <w:sz w:val="22"/>
              </w:rPr>
              <w:t>Name</w:t>
            </w:r>
            <w:r>
              <w:rPr>
                <w:b/>
                <w:spacing w:val="-2"/>
                <w:sz w:val="22"/>
              </w:rPr>
              <w:t> </w:t>
            </w:r>
            <w:r>
              <w:rPr>
                <w:b/>
                <w:sz w:val="22"/>
              </w:rPr>
              <w:t>of</w:t>
            </w:r>
            <w:r>
              <w:rPr>
                <w:b/>
                <w:spacing w:val="-1"/>
                <w:sz w:val="22"/>
              </w:rPr>
              <w:t> </w:t>
            </w:r>
            <w:r>
              <w:rPr>
                <w:b/>
                <w:spacing w:val="-2"/>
                <w:sz w:val="22"/>
              </w:rPr>
              <w:t>Facilities</w:t>
            </w:r>
          </w:p>
        </w:tc>
        <w:tc>
          <w:tcPr>
            <w:tcW w:w="1484" w:type="dxa"/>
          </w:tcPr>
          <w:p>
            <w:pPr>
              <w:pStyle w:val="TableParagraph"/>
              <w:spacing w:before="44"/>
              <w:ind w:left="13" w:right="3"/>
              <w:jc w:val="center"/>
              <w:rPr>
                <w:b/>
                <w:sz w:val="22"/>
              </w:rPr>
            </w:pPr>
            <w:r>
              <w:rPr>
                <w:b/>
                <w:spacing w:val="-2"/>
                <w:sz w:val="22"/>
              </w:rPr>
              <w:t>Number</w:t>
            </w:r>
          </w:p>
        </w:tc>
        <w:tc>
          <w:tcPr>
            <w:tcW w:w="4355" w:type="dxa"/>
          </w:tcPr>
          <w:p>
            <w:pPr>
              <w:pStyle w:val="TableParagraph"/>
              <w:spacing w:before="44"/>
              <w:ind w:left="7"/>
              <w:jc w:val="center"/>
              <w:rPr>
                <w:b/>
                <w:sz w:val="22"/>
              </w:rPr>
            </w:pPr>
            <w:r>
              <w:rPr>
                <w:b/>
                <w:spacing w:val="-2"/>
                <w:sz w:val="22"/>
              </w:rPr>
              <w:t>Location</w:t>
            </w:r>
          </w:p>
        </w:tc>
      </w:tr>
      <w:tr>
        <w:trPr>
          <w:trHeight w:val="264" w:hRule="atLeast"/>
        </w:trPr>
        <w:tc>
          <w:tcPr>
            <w:tcW w:w="3514" w:type="dxa"/>
          </w:tcPr>
          <w:p>
            <w:pPr>
              <w:pStyle w:val="TableParagraph"/>
              <w:spacing w:line="244" w:lineRule="exact"/>
              <w:ind w:left="107"/>
              <w:rPr>
                <w:sz w:val="22"/>
              </w:rPr>
            </w:pPr>
            <w:r>
              <w:rPr>
                <w:spacing w:val="-2"/>
                <w:sz w:val="22"/>
              </w:rPr>
              <w:t>Hospital</w:t>
            </w:r>
          </w:p>
        </w:tc>
        <w:tc>
          <w:tcPr>
            <w:tcW w:w="1484" w:type="dxa"/>
          </w:tcPr>
          <w:p>
            <w:pPr>
              <w:pStyle w:val="TableParagraph"/>
              <w:spacing w:line="244" w:lineRule="exact"/>
              <w:ind w:left="13"/>
              <w:jc w:val="center"/>
              <w:rPr>
                <w:sz w:val="22"/>
              </w:rPr>
            </w:pPr>
            <w:r>
              <w:rPr>
                <w:spacing w:val="-10"/>
                <w:sz w:val="22"/>
              </w:rPr>
              <w:t>3</w:t>
            </w:r>
          </w:p>
        </w:tc>
        <w:tc>
          <w:tcPr>
            <w:tcW w:w="4355" w:type="dxa"/>
          </w:tcPr>
          <w:p>
            <w:pPr>
              <w:pStyle w:val="TableParagraph"/>
              <w:spacing w:line="244" w:lineRule="exact"/>
              <w:ind w:left="107"/>
              <w:rPr>
                <w:sz w:val="22"/>
              </w:rPr>
            </w:pPr>
            <w:r>
              <w:rPr>
                <w:spacing w:val="-2"/>
                <w:sz w:val="22"/>
              </w:rPr>
              <w:t>Poblacion</w:t>
            </w:r>
          </w:p>
        </w:tc>
      </w:tr>
      <w:tr>
        <w:trPr>
          <w:trHeight w:val="265" w:hRule="atLeast"/>
        </w:trPr>
        <w:tc>
          <w:tcPr>
            <w:tcW w:w="3514" w:type="dxa"/>
          </w:tcPr>
          <w:p>
            <w:pPr>
              <w:pStyle w:val="TableParagraph"/>
              <w:spacing w:line="246" w:lineRule="exact"/>
              <w:ind w:left="107"/>
              <w:rPr>
                <w:sz w:val="22"/>
              </w:rPr>
            </w:pPr>
            <w:r>
              <w:rPr>
                <w:sz w:val="22"/>
              </w:rPr>
              <w:t>Rural</w:t>
            </w:r>
            <w:r>
              <w:rPr>
                <w:spacing w:val="-4"/>
                <w:sz w:val="22"/>
              </w:rPr>
              <w:t> </w:t>
            </w:r>
            <w:r>
              <w:rPr>
                <w:sz w:val="22"/>
              </w:rPr>
              <w:t>Health</w:t>
            </w:r>
            <w:r>
              <w:rPr>
                <w:spacing w:val="-2"/>
                <w:sz w:val="22"/>
              </w:rPr>
              <w:t> </w:t>
            </w:r>
            <w:r>
              <w:rPr>
                <w:spacing w:val="-4"/>
                <w:sz w:val="22"/>
              </w:rPr>
              <w:t>Unit</w:t>
            </w:r>
          </w:p>
        </w:tc>
        <w:tc>
          <w:tcPr>
            <w:tcW w:w="1484" w:type="dxa"/>
          </w:tcPr>
          <w:p>
            <w:pPr>
              <w:pStyle w:val="TableParagraph"/>
              <w:spacing w:line="246" w:lineRule="exact"/>
              <w:ind w:left="13"/>
              <w:jc w:val="center"/>
              <w:rPr>
                <w:sz w:val="22"/>
              </w:rPr>
            </w:pPr>
            <w:r>
              <w:rPr>
                <w:spacing w:val="-10"/>
                <w:sz w:val="22"/>
              </w:rPr>
              <w:t>1</w:t>
            </w:r>
          </w:p>
        </w:tc>
        <w:tc>
          <w:tcPr>
            <w:tcW w:w="4355" w:type="dxa"/>
          </w:tcPr>
          <w:p>
            <w:pPr>
              <w:pStyle w:val="TableParagraph"/>
              <w:spacing w:line="246" w:lineRule="exact"/>
              <w:ind w:left="107"/>
              <w:rPr>
                <w:sz w:val="22"/>
              </w:rPr>
            </w:pPr>
            <w:r>
              <w:rPr>
                <w:spacing w:val="-2"/>
                <w:sz w:val="22"/>
              </w:rPr>
              <w:t>Poblacion</w:t>
            </w:r>
          </w:p>
        </w:tc>
      </w:tr>
      <w:tr>
        <w:trPr>
          <w:trHeight w:val="796" w:hRule="atLeast"/>
        </w:trPr>
        <w:tc>
          <w:tcPr>
            <w:tcW w:w="3514" w:type="dxa"/>
          </w:tcPr>
          <w:p>
            <w:pPr>
              <w:pStyle w:val="TableParagraph"/>
              <w:spacing w:before="263"/>
              <w:ind w:left="107"/>
              <w:rPr>
                <w:sz w:val="22"/>
              </w:rPr>
            </w:pPr>
            <w:r>
              <w:rPr>
                <w:sz w:val="22"/>
              </w:rPr>
              <w:t>Barangay</w:t>
            </w:r>
            <w:r>
              <w:rPr>
                <w:spacing w:val="-3"/>
                <w:sz w:val="22"/>
              </w:rPr>
              <w:t> </w:t>
            </w:r>
            <w:r>
              <w:rPr>
                <w:sz w:val="22"/>
              </w:rPr>
              <w:t>Health</w:t>
            </w:r>
            <w:r>
              <w:rPr>
                <w:spacing w:val="-2"/>
                <w:sz w:val="22"/>
              </w:rPr>
              <w:t> Station</w:t>
            </w:r>
          </w:p>
        </w:tc>
        <w:tc>
          <w:tcPr>
            <w:tcW w:w="1484" w:type="dxa"/>
          </w:tcPr>
          <w:p>
            <w:pPr>
              <w:pStyle w:val="TableParagraph"/>
              <w:spacing w:before="263"/>
              <w:ind w:left="13"/>
              <w:jc w:val="center"/>
              <w:rPr>
                <w:sz w:val="22"/>
              </w:rPr>
            </w:pPr>
            <w:r>
              <w:rPr>
                <w:spacing w:val="-5"/>
                <w:sz w:val="22"/>
              </w:rPr>
              <w:t>10</w:t>
            </w:r>
          </w:p>
        </w:tc>
        <w:tc>
          <w:tcPr>
            <w:tcW w:w="4355" w:type="dxa"/>
          </w:tcPr>
          <w:p>
            <w:pPr>
              <w:pStyle w:val="TableParagraph"/>
              <w:ind w:left="107"/>
              <w:rPr>
                <w:sz w:val="22"/>
              </w:rPr>
            </w:pPr>
            <w:r>
              <w:rPr>
                <w:sz w:val="22"/>
              </w:rPr>
              <w:t>Andili,</w:t>
            </w:r>
            <w:r>
              <w:rPr>
                <w:spacing w:val="-13"/>
                <w:sz w:val="22"/>
              </w:rPr>
              <w:t> </w:t>
            </w:r>
            <w:r>
              <w:rPr>
                <w:sz w:val="22"/>
              </w:rPr>
              <w:t>Bawani,</w:t>
            </w:r>
            <w:r>
              <w:rPr>
                <w:spacing w:val="-14"/>
                <w:sz w:val="22"/>
              </w:rPr>
              <w:t> </w:t>
            </w:r>
            <w:r>
              <w:rPr>
                <w:sz w:val="22"/>
              </w:rPr>
              <w:t>Concepcion,</w:t>
            </w:r>
            <w:r>
              <w:rPr>
                <w:spacing w:val="-14"/>
                <w:sz w:val="22"/>
              </w:rPr>
              <w:t> </w:t>
            </w:r>
            <w:r>
              <w:rPr>
                <w:sz w:val="22"/>
              </w:rPr>
              <w:t>Malinawon, Nueva</w:t>
            </w:r>
            <w:r>
              <w:rPr>
                <w:spacing w:val="-3"/>
                <w:sz w:val="22"/>
              </w:rPr>
              <w:t> </w:t>
            </w:r>
            <w:r>
              <w:rPr>
                <w:sz w:val="22"/>
              </w:rPr>
              <w:t>Visayas,</w:t>
            </w:r>
            <w:r>
              <w:rPr>
                <w:spacing w:val="-3"/>
                <w:sz w:val="22"/>
              </w:rPr>
              <w:t> </w:t>
            </w:r>
            <w:r>
              <w:rPr>
                <w:sz w:val="22"/>
              </w:rPr>
              <w:t>Nuevo</w:t>
            </w:r>
            <w:r>
              <w:rPr>
                <w:spacing w:val="-3"/>
                <w:sz w:val="22"/>
              </w:rPr>
              <w:t> </w:t>
            </w:r>
            <w:r>
              <w:rPr>
                <w:sz w:val="22"/>
              </w:rPr>
              <w:t>Iloco,</w:t>
            </w:r>
            <w:r>
              <w:rPr>
                <w:spacing w:val="-3"/>
                <w:sz w:val="22"/>
              </w:rPr>
              <w:t> </w:t>
            </w:r>
            <w:r>
              <w:rPr>
                <w:spacing w:val="-2"/>
                <w:sz w:val="22"/>
              </w:rPr>
              <w:t>Salvacion,</w:t>
            </w:r>
          </w:p>
          <w:p>
            <w:pPr>
              <w:pStyle w:val="TableParagraph"/>
              <w:spacing w:line="246" w:lineRule="exact"/>
              <w:ind w:left="107"/>
              <w:rPr>
                <w:sz w:val="22"/>
              </w:rPr>
            </w:pPr>
            <w:r>
              <w:rPr>
                <w:sz w:val="22"/>
              </w:rPr>
              <w:t>Saosao,</w:t>
            </w:r>
            <w:r>
              <w:rPr>
                <w:spacing w:val="-2"/>
                <w:sz w:val="22"/>
              </w:rPr>
              <w:t> </w:t>
            </w:r>
            <w:r>
              <w:rPr>
                <w:sz w:val="22"/>
              </w:rPr>
              <w:t>Sawangan,</w:t>
            </w:r>
            <w:r>
              <w:rPr>
                <w:spacing w:val="-3"/>
                <w:sz w:val="22"/>
              </w:rPr>
              <w:t> </w:t>
            </w:r>
            <w:r>
              <w:rPr>
                <w:spacing w:val="-2"/>
                <w:sz w:val="22"/>
              </w:rPr>
              <w:t>Tuboran</w:t>
            </w:r>
          </w:p>
        </w:tc>
      </w:tr>
      <w:tr>
        <w:trPr>
          <w:trHeight w:val="266" w:hRule="atLeast"/>
        </w:trPr>
        <w:tc>
          <w:tcPr>
            <w:tcW w:w="3514" w:type="dxa"/>
          </w:tcPr>
          <w:p>
            <w:pPr>
              <w:pStyle w:val="TableParagraph"/>
              <w:spacing w:line="246" w:lineRule="exact"/>
              <w:ind w:left="107"/>
              <w:rPr>
                <w:sz w:val="22"/>
              </w:rPr>
            </w:pPr>
            <w:r>
              <w:rPr>
                <w:sz w:val="22"/>
              </w:rPr>
              <w:t>Birthing</w:t>
            </w:r>
            <w:r>
              <w:rPr>
                <w:spacing w:val="-6"/>
                <w:sz w:val="22"/>
              </w:rPr>
              <w:t> </w:t>
            </w:r>
            <w:r>
              <w:rPr>
                <w:spacing w:val="-2"/>
                <w:sz w:val="22"/>
              </w:rPr>
              <w:t>Facility</w:t>
            </w:r>
          </w:p>
        </w:tc>
        <w:tc>
          <w:tcPr>
            <w:tcW w:w="1484" w:type="dxa"/>
          </w:tcPr>
          <w:p>
            <w:pPr>
              <w:pStyle w:val="TableParagraph"/>
              <w:spacing w:line="246" w:lineRule="exact"/>
              <w:ind w:left="13"/>
              <w:jc w:val="center"/>
              <w:rPr>
                <w:sz w:val="22"/>
              </w:rPr>
            </w:pPr>
            <w:r>
              <w:rPr>
                <w:spacing w:val="-10"/>
                <w:sz w:val="22"/>
              </w:rPr>
              <w:t>1</w:t>
            </w:r>
          </w:p>
        </w:tc>
        <w:tc>
          <w:tcPr>
            <w:tcW w:w="4355" w:type="dxa"/>
          </w:tcPr>
          <w:p>
            <w:pPr>
              <w:pStyle w:val="TableParagraph"/>
              <w:spacing w:line="246" w:lineRule="exact"/>
              <w:ind w:left="107"/>
              <w:rPr>
                <w:sz w:val="22"/>
              </w:rPr>
            </w:pPr>
            <w:r>
              <w:rPr>
                <w:spacing w:val="-2"/>
                <w:sz w:val="22"/>
              </w:rPr>
              <w:t>Poblacion</w:t>
            </w:r>
          </w:p>
        </w:tc>
      </w:tr>
      <w:tr>
        <w:trPr>
          <w:trHeight w:val="266" w:hRule="atLeast"/>
        </w:trPr>
        <w:tc>
          <w:tcPr>
            <w:tcW w:w="3514" w:type="dxa"/>
          </w:tcPr>
          <w:p>
            <w:pPr>
              <w:pStyle w:val="TableParagraph"/>
              <w:spacing w:line="246" w:lineRule="exact"/>
              <w:ind w:left="107"/>
              <w:rPr>
                <w:sz w:val="22"/>
              </w:rPr>
            </w:pPr>
            <w:r>
              <w:rPr>
                <w:sz w:val="22"/>
              </w:rPr>
              <w:t>Private</w:t>
            </w:r>
            <w:r>
              <w:rPr>
                <w:spacing w:val="-3"/>
                <w:sz w:val="22"/>
              </w:rPr>
              <w:t> </w:t>
            </w:r>
            <w:r>
              <w:rPr>
                <w:spacing w:val="-2"/>
                <w:sz w:val="22"/>
              </w:rPr>
              <w:t>Clinic</w:t>
            </w:r>
          </w:p>
        </w:tc>
        <w:tc>
          <w:tcPr>
            <w:tcW w:w="1484" w:type="dxa"/>
          </w:tcPr>
          <w:p>
            <w:pPr>
              <w:pStyle w:val="TableParagraph"/>
              <w:spacing w:line="246" w:lineRule="exact"/>
              <w:ind w:left="13"/>
              <w:jc w:val="center"/>
              <w:rPr>
                <w:sz w:val="22"/>
              </w:rPr>
            </w:pPr>
            <w:r>
              <w:rPr>
                <w:spacing w:val="-10"/>
                <w:sz w:val="22"/>
              </w:rPr>
              <w:t>2</w:t>
            </w:r>
          </w:p>
        </w:tc>
        <w:tc>
          <w:tcPr>
            <w:tcW w:w="4355" w:type="dxa"/>
          </w:tcPr>
          <w:p>
            <w:pPr>
              <w:pStyle w:val="TableParagraph"/>
              <w:spacing w:line="246" w:lineRule="exact"/>
              <w:ind w:left="107"/>
              <w:rPr>
                <w:sz w:val="22"/>
              </w:rPr>
            </w:pPr>
            <w:r>
              <w:rPr>
                <w:spacing w:val="-2"/>
                <w:sz w:val="22"/>
              </w:rPr>
              <w:t>Poblacion</w:t>
            </w:r>
          </w:p>
        </w:tc>
      </w:tr>
      <w:tr>
        <w:trPr>
          <w:trHeight w:val="795" w:hRule="atLeast"/>
        </w:trPr>
        <w:tc>
          <w:tcPr>
            <w:tcW w:w="3514" w:type="dxa"/>
          </w:tcPr>
          <w:p>
            <w:pPr>
              <w:pStyle w:val="TableParagraph"/>
              <w:spacing w:before="264"/>
              <w:ind w:left="107"/>
              <w:rPr>
                <w:sz w:val="22"/>
              </w:rPr>
            </w:pPr>
            <w:r>
              <w:rPr>
                <w:sz w:val="22"/>
              </w:rPr>
              <w:t>Public</w:t>
            </w:r>
            <w:r>
              <w:rPr>
                <w:spacing w:val="-7"/>
                <w:sz w:val="22"/>
              </w:rPr>
              <w:t> </w:t>
            </w:r>
            <w:r>
              <w:rPr>
                <w:sz w:val="22"/>
              </w:rPr>
              <w:t>Primary/Elementary</w:t>
            </w:r>
            <w:r>
              <w:rPr>
                <w:spacing w:val="-6"/>
                <w:sz w:val="22"/>
              </w:rPr>
              <w:t> </w:t>
            </w:r>
            <w:r>
              <w:rPr>
                <w:spacing w:val="-2"/>
                <w:sz w:val="22"/>
              </w:rPr>
              <w:t>School</w:t>
            </w:r>
          </w:p>
        </w:tc>
        <w:tc>
          <w:tcPr>
            <w:tcW w:w="1484" w:type="dxa"/>
          </w:tcPr>
          <w:p>
            <w:pPr>
              <w:pStyle w:val="TableParagraph"/>
              <w:spacing w:before="264"/>
              <w:ind w:left="13"/>
              <w:jc w:val="center"/>
              <w:rPr>
                <w:sz w:val="22"/>
              </w:rPr>
            </w:pPr>
            <w:r>
              <w:rPr>
                <w:spacing w:val="-5"/>
                <w:sz w:val="22"/>
              </w:rPr>
              <w:t>18</w:t>
            </w:r>
          </w:p>
        </w:tc>
        <w:tc>
          <w:tcPr>
            <w:tcW w:w="4355" w:type="dxa"/>
          </w:tcPr>
          <w:p>
            <w:pPr>
              <w:pStyle w:val="TableParagraph"/>
              <w:spacing w:line="266" w:lineRule="exact"/>
              <w:ind w:left="107" w:right="403"/>
              <w:jc w:val="both"/>
              <w:rPr>
                <w:sz w:val="22"/>
              </w:rPr>
            </w:pPr>
            <w:r>
              <w:rPr>
                <w:sz w:val="22"/>
              </w:rPr>
              <w:t>Andili,</w:t>
            </w:r>
            <w:r>
              <w:rPr>
                <w:spacing w:val="-13"/>
                <w:sz w:val="22"/>
              </w:rPr>
              <w:t> </w:t>
            </w:r>
            <w:r>
              <w:rPr>
                <w:sz w:val="22"/>
              </w:rPr>
              <w:t>Bawani,</w:t>
            </w:r>
            <w:r>
              <w:rPr>
                <w:spacing w:val="-13"/>
                <w:sz w:val="22"/>
              </w:rPr>
              <w:t> </w:t>
            </w:r>
            <w:r>
              <w:rPr>
                <w:sz w:val="22"/>
              </w:rPr>
              <w:t>Concepcion,</w:t>
            </w:r>
            <w:r>
              <w:rPr>
                <w:spacing w:val="-14"/>
                <w:sz w:val="22"/>
              </w:rPr>
              <w:t> </w:t>
            </w:r>
            <w:r>
              <w:rPr>
                <w:sz w:val="22"/>
              </w:rPr>
              <w:t>Malinawon, Nueva</w:t>
            </w:r>
            <w:r>
              <w:rPr>
                <w:spacing w:val="-5"/>
                <w:sz w:val="22"/>
              </w:rPr>
              <w:t> </w:t>
            </w:r>
            <w:r>
              <w:rPr>
                <w:sz w:val="22"/>
              </w:rPr>
              <w:t>Visayas,</w:t>
            </w:r>
            <w:r>
              <w:rPr>
                <w:spacing w:val="-5"/>
                <w:sz w:val="22"/>
              </w:rPr>
              <w:t> </w:t>
            </w:r>
            <w:r>
              <w:rPr>
                <w:sz w:val="22"/>
              </w:rPr>
              <w:t>Nuevo</w:t>
            </w:r>
            <w:r>
              <w:rPr>
                <w:spacing w:val="-5"/>
                <w:sz w:val="22"/>
              </w:rPr>
              <w:t> </w:t>
            </w:r>
            <w:r>
              <w:rPr>
                <w:sz w:val="22"/>
              </w:rPr>
              <w:t>Iloco,</w:t>
            </w:r>
            <w:r>
              <w:rPr>
                <w:spacing w:val="-5"/>
                <w:sz w:val="22"/>
              </w:rPr>
              <w:t> </w:t>
            </w:r>
            <w:r>
              <w:rPr>
                <w:sz w:val="22"/>
              </w:rPr>
              <w:t>Poblacion, Salvacion,</w:t>
            </w:r>
            <w:r>
              <w:rPr>
                <w:spacing w:val="-5"/>
                <w:sz w:val="22"/>
              </w:rPr>
              <w:t> </w:t>
            </w:r>
            <w:r>
              <w:rPr>
                <w:sz w:val="22"/>
              </w:rPr>
              <w:t>Saosao,</w:t>
            </w:r>
            <w:r>
              <w:rPr>
                <w:spacing w:val="-2"/>
                <w:sz w:val="22"/>
              </w:rPr>
              <w:t> </w:t>
            </w:r>
            <w:r>
              <w:rPr>
                <w:sz w:val="22"/>
              </w:rPr>
              <w:t>Sawangan,</w:t>
            </w:r>
            <w:r>
              <w:rPr>
                <w:spacing w:val="-3"/>
                <w:sz w:val="22"/>
              </w:rPr>
              <w:t> </w:t>
            </w:r>
            <w:r>
              <w:rPr>
                <w:spacing w:val="-2"/>
                <w:sz w:val="22"/>
              </w:rPr>
              <w:t>Tuboran</w:t>
            </w:r>
          </w:p>
        </w:tc>
      </w:tr>
      <w:tr>
        <w:trPr>
          <w:trHeight w:val="263" w:hRule="atLeast"/>
        </w:trPr>
        <w:tc>
          <w:tcPr>
            <w:tcW w:w="3514" w:type="dxa"/>
          </w:tcPr>
          <w:p>
            <w:pPr>
              <w:pStyle w:val="TableParagraph"/>
              <w:spacing w:line="244" w:lineRule="exact"/>
              <w:ind w:left="107"/>
              <w:rPr>
                <w:sz w:val="22"/>
              </w:rPr>
            </w:pPr>
            <w:r>
              <w:rPr>
                <w:sz w:val="22"/>
              </w:rPr>
              <w:t>Private</w:t>
            </w:r>
            <w:r>
              <w:rPr>
                <w:spacing w:val="-5"/>
                <w:sz w:val="22"/>
              </w:rPr>
              <w:t> </w:t>
            </w:r>
            <w:r>
              <w:rPr>
                <w:sz w:val="22"/>
              </w:rPr>
              <w:t>Elementary</w:t>
            </w:r>
            <w:r>
              <w:rPr>
                <w:spacing w:val="-5"/>
                <w:sz w:val="22"/>
              </w:rPr>
              <w:t> </w:t>
            </w:r>
            <w:r>
              <w:rPr>
                <w:spacing w:val="-2"/>
                <w:sz w:val="22"/>
              </w:rPr>
              <w:t>School</w:t>
            </w:r>
          </w:p>
        </w:tc>
        <w:tc>
          <w:tcPr>
            <w:tcW w:w="1484" w:type="dxa"/>
          </w:tcPr>
          <w:p>
            <w:pPr>
              <w:pStyle w:val="TableParagraph"/>
              <w:spacing w:line="244" w:lineRule="exact"/>
              <w:ind w:left="13"/>
              <w:jc w:val="center"/>
              <w:rPr>
                <w:sz w:val="22"/>
              </w:rPr>
            </w:pPr>
            <w:r>
              <w:rPr>
                <w:spacing w:val="-10"/>
                <w:sz w:val="22"/>
              </w:rPr>
              <w:t>2</w:t>
            </w:r>
          </w:p>
        </w:tc>
        <w:tc>
          <w:tcPr>
            <w:tcW w:w="4355" w:type="dxa"/>
          </w:tcPr>
          <w:p>
            <w:pPr>
              <w:pStyle w:val="TableParagraph"/>
              <w:spacing w:line="244" w:lineRule="exact"/>
              <w:ind w:left="107"/>
              <w:rPr>
                <w:sz w:val="22"/>
              </w:rPr>
            </w:pPr>
            <w:r>
              <w:rPr>
                <w:sz w:val="22"/>
              </w:rPr>
              <w:t>Nueva</w:t>
            </w:r>
            <w:r>
              <w:rPr>
                <w:spacing w:val="-4"/>
                <w:sz w:val="22"/>
              </w:rPr>
              <w:t> </w:t>
            </w:r>
            <w:r>
              <w:rPr>
                <w:sz w:val="22"/>
              </w:rPr>
              <w:t>Visayas,</w:t>
            </w:r>
            <w:r>
              <w:rPr>
                <w:spacing w:val="-4"/>
                <w:sz w:val="22"/>
              </w:rPr>
              <w:t> </w:t>
            </w:r>
            <w:r>
              <w:rPr>
                <w:spacing w:val="-2"/>
                <w:sz w:val="22"/>
              </w:rPr>
              <w:t>Poblacion</w:t>
            </w:r>
          </w:p>
        </w:tc>
      </w:tr>
      <w:tr>
        <w:trPr>
          <w:trHeight w:val="368" w:hRule="atLeast"/>
        </w:trPr>
        <w:tc>
          <w:tcPr>
            <w:tcW w:w="3514" w:type="dxa"/>
          </w:tcPr>
          <w:p>
            <w:pPr>
              <w:pStyle w:val="TableParagraph"/>
              <w:spacing w:before="50"/>
              <w:ind w:left="107"/>
              <w:rPr>
                <w:sz w:val="22"/>
              </w:rPr>
            </w:pPr>
            <w:r>
              <w:rPr>
                <w:sz w:val="22"/>
              </w:rPr>
              <w:t>Public</w:t>
            </w:r>
            <w:r>
              <w:rPr>
                <w:spacing w:val="-4"/>
                <w:sz w:val="22"/>
              </w:rPr>
              <w:t> </w:t>
            </w:r>
            <w:r>
              <w:rPr>
                <w:sz w:val="22"/>
              </w:rPr>
              <w:t>Secondary</w:t>
            </w:r>
            <w:r>
              <w:rPr>
                <w:spacing w:val="-2"/>
                <w:sz w:val="22"/>
              </w:rPr>
              <w:t> School</w:t>
            </w:r>
          </w:p>
        </w:tc>
        <w:tc>
          <w:tcPr>
            <w:tcW w:w="1484" w:type="dxa"/>
          </w:tcPr>
          <w:p>
            <w:pPr>
              <w:pStyle w:val="TableParagraph"/>
              <w:spacing w:before="50"/>
              <w:ind w:left="13"/>
              <w:jc w:val="center"/>
              <w:rPr>
                <w:sz w:val="22"/>
              </w:rPr>
            </w:pPr>
            <w:r>
              <w:rPr>
                <w:spacing w:val="-10"/>
                <w:sz w:val="22"/>
              </w:rPr>
              <w:t>4</w:t>
            </w:r>
          </w:p>
        </w:tc>
        <w:tc>
          <w:tcPr>
            <w:tcW w:w="4355" w:type="dxa"/>
          </w:tcPr>
          <w:p>
            <w:pPr>
              <w:pStyle w:val="TableParagraph"/>
              <w:spacing w:before="50"/>
              <w:ind w:left="107"/>
              <w:rPr>
                <w:sz w:val="22"/>
              </w:rPr>
            </w:pPr>
            <w:r>
              <w:rPr>
                <w:sz w:val="22"/>
              </w:rPr>
              <w:t>Andili,</w:t>
            </w:r>
            <w:r>
              <w:rPr>
                <w:spacing w:val="-3"/>
                <w:sz w:val="22"/>
              </w:rPr>
              <w:t> </w:t>
            </w:r>
            <w:r>
              <w:rPr>
                <w:sz w:val="22"/>
              </w:rPr>
              <w:t>Nuevo</w:t>
            </w:r>
            <w:r>
              <w:rPr>
                <w:spacing w:val="-2"/>
                <w:sz w:val="22"/>
              </w:rPr>
              <w:t> </w:t>
            </w:r>
            <w:r>
              <w:rPr>
                <w:sz w:val="22"/>
              </w:rPr>
              <w:t>Iloco,</w:t>
            </w:r>
            <w:r>
              <w:rPr>
                <w:spacing w:val="-1"/>
                <w:sz w:val="22"/>
              </w:rPr>
              <w:t> </w:t>
            </w:r>
            <w:r>
              <w:rPr>
                <w:sz w:val="22"/>
              </w:rPr>
              <w:t>Poblacion,</w:t>
            </w:r>
            <w:r>
              <w:rPr>
                <w:spacing w:val="-5"/>
                <w:sz w:val="22"/>
              </w:rPr>
              <w:t> </w:t>
            </w:r>
            <w:r>
              <w:rPr>
                <w:spacing w:val="-2"/>
                <w:sz w:val="22"/>
              </w:rPr>
              <w:t>Tuboran</w:t>
            </w:r>
          </w:p>
        </w:tc>
      </w:tr>
      <w:tr>
        <w:trPr>
          <w:trHeight w:val="266" w:hRule="atLeast"/>
        </w:trPr>
        <w:tc>
          <w:tcPr>
            <w:tcW w:w="3514" w:type="dxa"/>
          </w:tcPr>
          <w:p>
            <w:pPr>
              <w:pStyle w:val="TableParagraph"/>
              <w:spacing w:line="246" w:lineRule="exact"/>
              <w:ind w:left="107"/>
              <w:rPr>
                <w:sz w:val="22"/>
              </w:rPr>
            </w:pPr>
            <w:r>
              <w:rPr>
                <w:sz w:val="22"/>
              </w:rPr>
              <w:t>Private</w:t>
            </w:r>
            <w:r>
              <w:rPr>
                <w:spacing w:val="-4"/>
                <w:sz w:val="22"/>
              </w:rPr>
              <w:t> </w:t>
            </w:r>
            <w:r>
              <w:rPr>
                <w:sz w:val="22"/>
              </w:rPr>
              <w:t>Secondary</w:t>
            </w:r>
            <w:r>
              <w:rPr>
                <w:spacing w:val="-4"/>
                <w:sz w:val="22"/>
              </w:rPr>
              <w:t> </w:t>
            </w:r>
            <w:r>
              <w:rPr>
                <w:spacing w:val="-2"/>
                <w:sz w:val="22"/>
              </w:rPr>
              <w:t>School</w:t>
            </w:r>
          </w:p>
        </w:tc>
        <w:tc>
          <w:tcPr>
            <w:tcW w:w="1484" w:type="dxa"/>
          </w:tcPr>
          <w:p>
            <w:pPr>
              <w:pStyle w:val="TableParagraph"/>
              <w:spacing w:line="246" w:lineRule="exact"/>
              <w:ind w:left="13"/>
              <w:jc w:val="center"/>
              <w:rPr>
                <w:sz w:val="22"/>
              </w:rPr>
            </w:pPr>
            <w:r>
              <w:rPr>
                <w:spacing w:val="-10"/>
                <w:sz w:val="22"/>
              </w:rPr>
              <w:t>3</w:t>
            </w:r>
          </w:p>
        </w:tc>
        <w:tc>
          <w:tcPr>
            <w:tcW w:w="4355" w:type="dxa"/>
          </w:tcPr>
          <w:p>
            <w:pPr>
              <w:pStyle w:val="TableParagraph"/>
              <w:spacing w:line="246" w:lineRule="exact"/>
              <w:ind w:left="107"/>
              <w:rPr>
                <w:sz w:val="22"/>
              </w:rPr>
            </w:pPr>
            <w:r>
              <w:rPr>
                <w:sz w:val="22"/>
              </w:rPr>
              <w:t>Nueva</w:t>
            </w:r>
            <w:r>
              <w:rPr>
                <w:spacing w:val="-4"/>
                <w:sz w:val="22"/>
              </w:rPr>
              <w:t> </w:t>
            </w:r>
            <w:r>
              <w:rPr>
                <w:sz w:val="22"/>
              </w:rPr>
              <w:t>Visayas,</w:t>
            </w:r>
            <w:r>
              <w:rPr>
                <w:spacing w:val="-4"/>
                <w:sz w:val="22"/>
              </w:rPr>
              <w:t> </w:t>
            </w:r>
            <w:r>
              <w:rPr>
                <w:spacing w:val="-2"/>
                <w:sz w:val="22"/>
              </w:rPr>
              <w:t>Poblacion</w:t>
            </w:r>
          </w:p>
        </w:tc>
      </w:tr>
      <w:tr>
        <w:trPr>
          <w:trHeight w:val="796" w:hRule="atLeast"/>
        </w:trPr>
        <w:tc>
          <w:tcPr>
            <w:tcW w:w="3514" w:type="dxa"/>
          </w:tcPr>
          <w:p>
            <w:pPr>
              <w:pStyle w:val="TableParagraph"/>
              <w:spacing w:before="264"/>
              <w:ind w:left="107"/>
              <w:rPr>
                <w:sz w:val="22"/>
              </w:rPr>
            </w:pPr>
            <w:r>
              <w:rPr>
                <w:sz w:val="22"/>
              </w:rPr>
              <w:t>Day</w:t>
            </w:r>
            <w:r>
              <w:rPr>
                <w:spacing w:val="-3"/>
                <w:sz w:val="22"/>
              </w:rPr>
              <w:t> </w:t>
            </w:r>
            <w:r>
              <w:rPr>
                <w:sz w:val="22"/>
              </w:rPr>
              <w:t>Care</w:t>
            </w:r>
            <w:r>
              <w:rPr>
                <w:spacing w:val="-1"/>
                <w:sz w:val="22"/>
              </w:rPr>
              <w:t> </w:t>
            </w:r>
            <w:r>
              <w:rPr>
                <w:spacing w:val="-2"/>
                <w:sz w:val="22"/>
              </w:rPr>
              <w:t>Centers</w:t>
            </w:r>
          </w:p>
        </w:tc>
        <w:tc>
          <w:tcPr>
            <w:tcW w:w="1484" w:type="dxa"/>
          </w:tcPr>
          <w:p>
            <w:pPr>
              <w:pStyle w:val="TableParagraph"/>
              <w:spacing w:before="264"/>
              <w:ind w:left="13"/>
              <w:jc w:val="center"/>
              <w:rPr>
                <w:sz w:val="22"/>
              </w:rPr>
            </w:pPr>
            <w:r>
              <w:rPr>
                <w:spacing w:val="-5"/>
                <w:sz w:val="22"/>
              </w:rPr>
              <w:t>24</w:t>
            </w:r>
          </w:p>
        </w:tc>
        <w:tc>
          <w:tcPr>
            <w:tcW w:w="4355" w:type="dxa"/>
          </w:tcPr>
          <w:p>
            <w:pPr>
              <w:pStyle w:val="TableParagraph"/>
              <w:spacing w:line="263" w:lineRule="exact"/>
              <w:ind w:left="107"/>
              <w:rPr>
                <w:sz w:val="22"/>
              </w:rPr>
            </w:pPr>
            <w:r>
              <w:rPr>
                <w:sz w:val="22"/>
              </w:rPr>
              <w:t>Andili,</w:t>
            </w:r>
            <w:r>
              <w:rPr>
                <w:spacing w:val="-7"/>
                <w:sz w:val="22"/>
              </w:rPr>
              <w:t> </w:t>
            </w:r>
            <w:r>
              <w:rPr>
                <w:sz w:val="22"/>
              </w:rPr>
              <w:t>Bawani,</w:t>
            </w:r>
            <w:r>
              <w:rPr>
                <w:spacing w:val="-5"/>
                <w:sz w:val="22"/>
              </w:rPr>
              <w:t> </w:t>
            </w:r>
            <w:r>
              <w:rPr>
                <w:sz w:val="22"/>
              </w:rPr>
              <w:t>Concepcion,</w:t>
            </w:r>
            <w:r>
              <w:rPr>
                <w:spacing w:val="-4"/>
                <w:sz w:val="22"/>
              </w:rPr>
              <w:t> </w:t>
            </w:r>
            <w:r>
              <w:rPr>
                <w:spacing w:val="-2"/>
                <w:sz w:val="22"/>
              </w:rPr>
              <w:t>Malinawon,</w:t>
            </w:r>
          </w:p>
          <w:p>
            <w:pPr>
              <w:pStyle w:val="TableParagraph"/>
              <w:spacing w:line="264" w:lineRule="exact"/>
              <w:ind w:left="107"/>
              <w:rPr>
                <w:sz w:val="22"/>
              </w:rPr>
            </w:pPr>
            <w:r>
              <w:rPr>
                <w:sz w:val="22"/>
              </w:rPr>
              <w:t>Nueva</w:t>
            </w:r>
            <w:r>
              <w:rPr>
                <w:spacing w:val="-9"/>
                <w:sz w:val="22"/>
              </w:rPr>
              <w:t> </w:t>
            </w:r>
            <w:r>
              <w:rPr>
                <w:sz w:val="22"/>
              </w:rPr>
              <w:t>Visayas,</w:t>
            </w:r>
            <w:r>
              <w:rPr>
                <w:spacing w:val="-10"/>
                <w:sz w:val="22"/>
              </w:rPr>
              <w:t> </w:t>
            </w:r>
            <w:r>
              <w:rPr>
                <w:sz w:val="22"/>
              </w:rPr>
              <w:t>Nuevo</w:t>
            </w:r>
            <w:r>
              <w:rPr>
                <w:spacing w:val="-9"/>
                <w:sz w:val="22"/>
              </w:rPr>
              <w:t> </w:t>
            </w:r>
            <w:r>
              <w:rPr>
                <w:sz w:val="22"/>
              </w:rPr>
              <w:t>Iloco,</w:t>
            </w:r>
            <w:r>
              <w:rPr>
                <w:spacing w:val="-10"/>
                <w:sz w:val="22"/>
              </w:rPr>
              <w:t> </w:t>
            </w:r>
            <w:r>
              <w:rPr>
                <w:sz w:val="22"/>
              </w:rPr>
              <w:t>Poblacion, Salvacion,</w:t>
            </w:r>
            <w:r>
              <w:rPr>
                <w:spacing w:val="-5"/>
                <w:sz w:val="22"/>
              </w:rPr>
              <w:t> </w:t>
            </w:r>
            <w:r>
              <w:rPr>
                <w:sz w:val="22"/>
              </w:rPr>
              <w:t>Saosao,</w:t>
            </w:r>
            <w:r>
              <w:rPr>
                <w:spacing w:val="-2"/>
                <w:sz w:val="22"/>
              </w:rPr>
              <w:t> </w:t>
            </w:r>
            <w:r>
              <w:rPr>
                <w:sz w:val="22"/>
              </w:rPr>
              <w:t>Sawangan,</w:t>
            </w:r>
            <w:r>
              <w:rPr>
                <w:spacing w:val="-3"/>
                <w:sz w:val="22"/>
              </w:rPr>
              <w:t> </w:t>
            </w:r>
            <w:r>
              <w:rPr>
                <w:spacing w:val="-2"/>
                <w:sz w:val="22"/>
              </w:rPr>
              <w:t>Tuboran</w:t>
            </w:r>
          </w:p>
        </w:tc>
      </w:tr>
      <w:tr>
        <w:trPr>
          <w:trHeight w:val="531" w:hRule="atLeast"/>
        </w:trPr>
        <w:tc>
          <w:tcPr>
            <w:tcW w:w="3514" w:type="dxa"/>
          </w:tcPr>
          <w:p>
            <w:pPr>
              <w:pStyle w:val="TableParagraph"/>
              <w:spacing w:before="132"/>
              <w:ind w:left="107"/>
              <w:rPr>
                <w:sz w:val="22"/>
              </w:rPr>
            </w:pPr>
            <w:r>
              <w:rPr>
                <w:sz w:val="22"/>
              </w:rPr>
              <w:t>Senior</w:t>
            </w:r>
            <w:r>
              <w:rPr>
                <w:spacing w:val="-3"/>
                <w:sz w:val="22"/>
              </w:rPr>
              <w:t> </w:t>
            </w:r>
            <w:r>
              <w:rPr>
                <w:sz w:val="22"/>
              </w:rPr>
              <w:t>Citizen</w:t>
            </w:r>
            <w:r>
              <w:rPr>
                <w:spacing w:val="-4"/>
                <w:sz w:val="22"/>
              </w:rPr>
              <w:t> </w:t>
            </w:r>
            <w:r>
              <w:rPr>
                <w:sz w:val="22"/>
              </w:rPr>
              <w:t>Day</w:t>
            </w:r>
            <w:r>
              <w:rPr>
                <w:spacing w:val="-2"/>
                <w:sz w:val="22"/>
              </w:rPr>
              <w:t> Center</w:t>
            </w:r>
          </w:p>
        </w:tc>
        <w:tc>
          <w:tcPr>
            <w:tcW w:w="1484" w:type="dxa"/>
          </w:tcPr>
          <w:p>
            <w:pPr>
              <w:pStyle w:val="TableParagraph"/>
              <w:spacing w:before="132"/>
              <w:ind w:left="13"/>
              <w:jc w:val="center"/>
              <w:rPr>
                <w:sz w:val="22"/>
              </w:rPr>
            </w:pPr>
            <w:r>
              <w:rPr>
                <w:spacing w:val="-10"/>
                <w:sz w:val="22"/>
              </w:rPr>
              <w:t>6</w:t>
            </w:r>
          </w:p>
        </w:tc>
        <w:tc>
          <w:tcPr>
            <w:tcW w:w="4355" w:type="dxa"/>
          </w:tcPr>
          <w:p>
            <w:pPr>
              <w:pStyle w:val="TableParagraph"/>
              <w:spacing w:line="266" w:lineRule="exact"/>
              <w:ind w:left="107"/>
              <w:rPr>
                <w:sz w:val="22"/>
              </w:rPr>
            </w:pPr>
            <w:r>
              <w:rPr>
                <w:sz w:val="22"/>
              </w:rPr>
              <w:t>Andili,</w:t>
            </w:r>
            <w:r>
              <w:rPr>
                <w:spacing w:val="-11"/>
                <w:sz w:val="22"/>
              </w:rPr>
              <w:t> </w:t>
            </w:r>
            <w:r>
              <w:rPr>
                <w:sz w:val="22"/>
              </w:rPr>
              <w:t>Bawani,</w:t>
            </w:r>
            <w:r>
              <w:rPr>
                <w:spacing w:val="-12"/>
                <w:sz w:val="22"/>
              </w:rPr>
              <w:t> </w:t>
            </w:r>
            <w:r>
              <w:rPr>
                <w:sz w:val="22"/>
              </w:rPr>
              <w:t>Malinawon,</w:t>
            </w:r>
            <w:r>
              <w:rPr>
                <w:spacing w:val="-11"/>
                <w:sz w:val="22"/>
              </w:rPr>
              <w:t> </w:t>
            </w:r>
            <w:r>
              <w:rPr>
                <w:sz w:val="22"/>
              </w:rPr>
              <w:t>Nuevo</w:t>
            </w:r>
            <w:r>
              <w:rPr>
                <w:spacing w:val="-9"/>
                <w:sz w:val="22"/>
              </w:rPr>
              <w:t> </w:t>
            </w:r>
            <w:r>
              <w:rPr>
                <w:sz w:val="22"/>
              </w:rPr>
              <w:t>Iloco, Poblacion, Saosao</w:t>
            </w:r>
          </w:p>
        </w:tc>
      </w:tr>
      <w:tr>
        <w:trPr>
          <w:trHeight w:val="264" w:hRule="atLeast"/>
        </w:trPr>
        <w:tc>
          <w:tcPr>
            <w:tcW w:w="3514" w:type="dxa"/>
          </w:tcPr>
          <w:p>
            <w:pPr>
              <w:pStyle w:val="TableParagraph"/>
              <w:spacing w:line="244" w:lineRule="exact"/>
              <w:ind w:left="107"/>
              <w:rPr>
                <w:sz w:val="22"/>
              </w:rPr>
            </w:pPr>
            <w:r>
              <w:rPr>
                <w:sz w:val="22"/>
              </w:rPr>
              <w:t>Women’s</w:t>
            </w:r>
            <w:r>
              <w:rPr>
                <w:spacing w:val="-3"/>
                <w:sz w:val="22"/>
              </w:rPr>
              <w:t> </w:t>
            </w:r>
            <w:r>
              <w:rPr>
                <w:spacing w:val="-2"/>
                <w:sz w:val="22"/>
              </w:rPr>
              <w:t>Building</w:t>
            </w:r>
          </w:p>
        </w:tc>
        <w:tc>
          <w:tcPr>
            <w:tcW w:w="1484" w:type="dxa"/>
          </w:tcPr>
          <w:p>
            <w:pPr>
              <w:pStyle w:val="TableParagraph"/>
              <w:spacing w:line="244" w:lineRule="exact"/>
              <w:ind w:left="13"/>
              <w:jc w:val="center"/>
              <w:rPr>
                <w:sz w:val="22"/>
              </w:rPr>
            </w:pPr>
            <w:r>
              <w:rPr>
                <w:spacing w:val="-10"/>
                <w:sz w:val="22"/>
              </w:rPr>
              <w:t>1</w:t>
            </w:r>
          </w:p>
        </w:tc>
        <w:tc>
          <w:tcPr>
            <w:tcW w:w="4355" w:type="dxa"/>
          </w:tcPr>
          <w:p>
            <w:pPr>
              <w:pStyle w:val="TableParagraph"/>
              <w:spacing w:line="244" w:lineRule="exact"/>
              <w:ind w:left="107"/>
              <w:rPr>
                <w:sz w:val="22"/>
              </w:rPr>
            </w:pPr>
            <w:r>
              <w:rPr>
                <w:spacing w:val="-2"/>
                <w:sz w:val="22"/>
              </w:rPr>
              <w:t>Tuboran</w:t>
            </w:r>
          </w:p>
        </w:tc>
      </w:tr>
      <w:tr>
        <w:trPr>
          <w:trHeight w:val="798" w:hRule="atLeast"/>
        </w:trPr>
        <w:tc>
          <w:tcPr>
            <w:tcW w:w="3514" w:type="dxa"/>
          </w:tcPr>
          <w:p>
            <w:pPr>
              <w:pStyle w:val="TableParagraph"/>
              <w:spacing w:before="264"/>
              <w:ind w:left="107"/>
              <w:rPr>
                <w:sz w:val="22"/>
              </w:rPr>
            </w:pPr>
            <w:r>
              <w:rPr>
                <w:sz w:val="22"/>
              </w:rPr>
              <w:t>Covered</w:t>
            </w:r>
            <w:r>
              <w:rPr>
                <w:spacing w:val="-8"/>
                <w:sz w:val="22"/>
              </w:rPr>
              <w:t> </w:t>
            </w:r>
            <w:r>
              <w:rPr>
                <w:sz w:val="22"/>
              </w:rPr>
              <w:t>Court/Mini-</w:t>
            </w:r>
            <w:r>
              <w:rPr>
                <w:spacing w:val="-5"/>
                <w:sz w:val="22"/>
              </w:rPr>
              <w:t>gym</w:t>
            </w:r>
          </w:p>
        </w:tc>
        <w:tc>
          <w:tcPr>
            <w:tcW w:w="1484" w:type="dxa"/>
          </w:tcPr>
          <w:p>
            <w:pPr>
              <w:pStyle w:val="TableParagraph"/>
              <w:spacing w:before="264"/>
              <w:ind w:left="13"/>
              <w:jc w:val="center"/>
              <w:rPr>
                <w:sz w:val="22"/>
              </w:rPr>
            </w:pPr>
            <w:r>
              <w:rPr>
                <w:spacing w:val="-5"/>
                <w:sz w:val="22"/>
              </w:rPr>
              <w:t>11</w:t>
            </w:r>
          </w:p>
        </w:tc>
        <w:tc>
          <w:tcPr>
            <w:tcW w:w="4355" w:type="dxa"/>
          </w:tcPr>
          <w:p>
            <w:pPr>
              <w:pStyle w:val="TableParagraph"/>
              <w:ind w:left="107"/>
              <w:rPr>
                <w:sz w:val="22"/>
              </w:rPr>
            </w:pPr>
            <w:r>
              <w:rPr>
                <w:sz w:val="22"/>
              </w:rPr>
              <w:t>Andili,</w:t>
            </w:r>
            <w:r>
              <w:rPr>
                <w:spacing w:val="-13"/>
                <w:sz w:val="22"/>
              </w:rPr>
              <w:t> </w:t>
            </w:r>
            <w:r>
              <w:rPr>
                <w:sz w:val="22"/>
              </w:rPr>
              <w:t>Bawani,</w:t>
            </w:r>
            <w:r>
              <w:rPr>
                <w:spacing w:val="-14"/>
                <w:sz w:val="22"/>
              </w:rPr>
              <w:t> </w:t>
            </w:r>
            <w:r>
              <w:rPr>
                <w:sz w:val="22"/>
              </w:rPr>
              <w:t>Concepcion,</w:t>
            </w:r>
            <w:r>
              <w:rPr>
                <w:spacing w:val="-14"/>
                <w:sz w:val="22"/>
              </w:rPr>
              <w:t> </w:t>
            </w:r>
            <w:r>
              <w:rPr>
                <w:sz w:val="22"/>
              </w:rPr>
              <w:t>Malinawon, Nueva</w:t>
            </w:r>
            <w:r>
              <w:rPr>
                <w:spacing w:val="-3"/>
                <w:sz w:val="22"/>
              </w:rPr>
              <w:t> </w:t>
            </w:r>
            <w:r>
              <w:rPr>
                <w:sz w:val="22"/>
              </w:rPr>
              <w:t>Visayas,</w:t>
            </w:r>
            <w:r>
              <w:rPr>
                <w:spacing w:val="-3"/>
                <w:sz w:val="22"/>
              </w:rPr>
              <w:t> </w:t>
            </w:r>
            <w:r>
              <w:rPr>
                <w:sz w:val="22"/>
              </w:rPr>
              <w:t>Nuevo</w:t>
            </w:r>
            <w:r>
              <w:rPr>
                <w:spacing w:val="-3"/>
                <w:sz w:val="22"/>
              </w:rPr>
              <w:t> </w:t>
            </w:r>
            <w:r>
              <w:rPr>
                <w:sz w:val="22"/>
              </w:rPr>
              <w:t>Iloco,</w:t>
            </w:r>
            <w:r>
              <w:rPr>
                <w:spacing w:val="-3"/>
                <w:sz w:val="22"/>
              </w:rPr>
              <w:t> </w:t>
            </w:r>
            <w:r>
              <w:rPr>
                <w:spacing w:val="-2"/>
                <w:sz w:val="22"/>
              </w:rPr>
              <w:t>Poblacion,</w:t>
            </w:r>
          </w:p>
          <w:p>
            <w:pPr>
              <w:pStyle w:val="TableParagraph"/>
              <w:spacing w:line="248" w:lineRule="exact"/>
              <w:ind w:left="107"/>
              <w:rPr>
                <w:sz w:val="22"/>
              </w:rPr>
            </w:pPr>
            <w:r>
              <w:rPr>
                <w:sz w:val="22"/>
              </w:rPr>
              <w:t>Salvacion,</w:t>
            </w:r>
            <w:r>
              <w:rPr>
                <w:spacing w:val="-5"/>
                <w:sz w:val="22"/>
              </w:rPr>
              <w:t> </w:t>
            </w:r>
            <w:r>
              <w:rPr>
                <w:sz w:val="22"/>
              </w:rPr>
              <w:t>Saosao,</w:t>
            </w:r>
            <w:r>
              <w:rPr>
                <w:spacing w:val="-2"/>
                <w:sz w:val="22"/>
              </w:rPr>
              <w:t> </w:t>
            </w:r>
            <w:r>
              <w:rPr>
                <w:sz w:val="22"/>
              </w:rPr>
              <w:t>Sawangan,</w:t>
            </w:r>
            <w:r>
              <w:rPr>
                <w:spacing w:val="-3"/>
                <w:sz w:val="22"/>
              </w:rPr>
              <w:t> </w:t>
            </w:r>
            <w:r>
              <w:rPr>
                <w:spacing w:val="-2"/>
                <w:sz w:val="22"/>
              </w:rPr>
              <w:t>Tuboran</w:t>
            </w:r>
          </w:p>
        </w:tc>
      </w:tr>
      <w:tr>
        <w:trPr>
          <w:trHeight w:val="796" w:hRule="atLeast"/>
        </w:trPr>
        <w:tc>
          <w:tcPr>
            <w:tcW w:w="3514" w:type="dxa"/>
          </w:tcPr>
          <w:p>
            <w:pPr>
              <w:pStyle w:val="TableParagraph"/>
              <w:spacing w:before="263"/>
              <w:ind w:left="107"/>
              <w:rPr>
                <w:sz w:val="22"/>
              </w:rPr>
            </w:pPr>
            <w:r>
              <w:rPr>
                <w:sz w:val="22"/>
              </w:rPr>
              <w:t>Open</w:t>
            </w:r>
            <w:r>
              <w:rPr>
                <w:spacing w:val="-5"/>
                <w:sz w:val="22"/>
              </w:rPr>
              <w:t> </w:t>
            </w:r>
            <w:r>
              <w:rPr>
                <w:sz w:val="22"/>
              </w:rPr>
              <w:t>Basketball</w:t>
            </w:r>
            <w:r>
              <w:rPr>
                <w:spacing w:val="-4"/>
                <w:sz w:val="22"/>
              </w:rPr>
              <w:t> </w:t>
            </w:r>
            <w:r>
              <w:rPr>
                <w:spacing w:val="-2"/>
                <w:sz w:val="22"/>
              </w:rPr>
              <w:t>Court</w:t>
            </w:r>
          </w:p>
        </w:tc>
        <w:tc>
          <w:tcPr>
            <w:tcW w:w="1484" w:type="dxa"/>
          </w:tcPr>
          <w:p>
            <w:pPr>
              <w:pStyle w:val="TableParagraph"/>
              <w:spacing w:before="263"/>
              <w:ind w:left="13"/>
              <w:jc w:val="center"/>
              <w:rPr>
                <w:sz w:val="22"/>
              </w:rPr>
            </w:pPr>
            <w:r>
              <w:rPr>
                <w:spacing w:val="-5"/>
                <w:sz w:val="22"/>
              </w:rPr>
              <w:t>43</w:t>
            </w:r>
          </w:p>
        </w:tc>
        <w:tc>
          <w:tcPr>
            <w:tcW w:w="4355" w:type="dxa"/>
          </w:tcPr>
          <w:p>
            <w:pPr>
              <w:pStyle w:val="TableParagraph"/>
              <w:spacing w:line="263" w:lineRule="exact"/>
              <w:ind w:left="107"/>
              <w:rPr>
                <w:sz w:val="22"/>
              </w:rPr>
            </w:pPr>
            <w:r>
              <w:rPr>
                <w:sz w:val="22"/>
              </w:rPr>
              <w:t>Andili,</w:t>
            </w:r>
            <w:r>
              <w:rPr>
                <w:spacing w:val="-7"/>
                <w:sz w:val="22"/>
              </w:rPr>
              <w:t> </w:t>
            </w:r>
            <w:r>
              <w:rPr>
                <w:sz w:val="22"/>
              </w:rPr>
              <w:t>Bawani,</w:t>
            </w:r>
            <w:r>
              <w:rPr>
                <w:spacing w:val="-5"/>
                <w:sz w:val="22"/>
              </w:rPr>
              <w:t> </w:t>
            </w:r>
            <w:r>
              <w:rPr>
                <w:sz w:val="22"/>
              </w:rPr>
              <w:t>Concepcion,</w:t>
            </w:r>
            <w:r>
              <w:rPr>
                <w:spacing w:val="-4"/>
                <w:sz w:val="22"/>
              </w:rPr>
              <w:t> </w:t>
            </w:r>
            <w:r>
              <w:rPr>
                <w:spacing w:val="-2"/>
                <w:sz w:val="22"/>
              </w:rPr>
              <w:t>Malinawon,</w:t>
            </w:r>
          </w:p>
          <w:p>
            <w:pPr>
              <w:pStyle w:val="TableParagraph"/>
              <w:spacing w:line="264" w:lineRule="exact"/>
              <w:ind w:left="107"/>
              <w:rPr>
                <w:sz w:val="22"/>
              </w:rPr>
            </w:pPr>
            <w:r>
              <w:rPr>
                <w:sz w:val="22"/>
              </w:rPr>
              <w:t>Nueva</w:t>
            </w:r>
            <w:r>
              <w:rPr>
                <w:spacing w:val="-9"/>
                <w:sz w:val="22"/>
              </w:rPr>
              <w:t> </w:t>
            </w:r>
            <w:r>
              <w:rPr>
                <w:sz w:val="22"/>
              </w:rPr>
              <w:t>Visayas,</w:t>
            </w:r>
            <w:r>
              <w:rPr>
                <w:spacing w:val="-10"/>
                <w:sz w:val="22"/>
              </w:rPr>
              <w:t> </w:t>
            </w:r>
            <w:r>
              <w:rPr>
                <w:sz w:val="22"/>
              </w:rPr>
              <w:t>Nuevo</w:t>
            </w:r>
            <w:r>
              <w:rPr>
                <w:spacing w:val="-9"/>
                <w:sz w:val="22"/>
              </w:rPr>
              <w:t> </w:t>
            </w:r>
            <w:r>
              <w:rPr>
                <w:sz w:val="22"/>
              </w:rPr>
              <w:t>Iloco,</w:t>
            </w:r>
            <w:r>
              <w:rPr>
                <w:spacing w:val="-10"/>
                <w:sz w:val="22"/>
              </w:rPr>
              <w:t> </w:t>
            </w:r>
            <w:r>
              <w:rPr>
                <w:sz w:val="22"/>
              </w:rPr>
              <w:t>Poblacion, Salvacion,</w:t>
            </w:r>
            <w:r>
              <w:rPr>
                <w:spacing w:val="-5"/>
                <w:sz w:val="22"/>
              </w:rPr>
              <w:t> </w:t>
            </w:r>
            <w:r>
              <w:rPr>
                <w:sz w:val="22"/>
              </w:rPr>
              <w:t>Saosao,</w:t>
            </w:r>
            <w:r>
              <w:rPr>
                <w:spacing w:val="-2"/>
                <w:sz w:val="22"/>
              </w:rPr>
              <w:t> </w:t>
            </w:r>
            <w:r>
              <w:rPr>
                <w:sz w:val="22"/>
              </w:rPr>
              <w:t>Sawangan,</w:t>
            </w:r>
            <w:r>
              <w:rPr>
                <w:spacing w:val="-3"/>
                <w:sz w:val="22"/>
              </w:rPr>
              <w:t> </w:t>
            </w:r>
            <w:r>
              <w:rPr>
                <w:spacing w:val="-2"/>
                <w:sz w:val="22"/>
              </w:rPr>
              <w:t>Tuboran</w:t>
            </w:r>
          </w:p>
        </w:tc>
      </w:tr>
      <w:tr>
        <w:trPr>
          <w:trHeight w:val="266" w:hRule="atLeast"/>
        </w:trPr>
        <w:tc>
          <w:tcPr>
            <w:tcW w:w="3514" w:type="dxa"/>
          </w:tcPr>
          <w:p>
            <w:pPr>
              <w:pStyle w:val="TableParagraph"/>
              <w:spacing w:line="246" w:lineRule="exact"/>
              <w:ind w:left="107"/>
              <w:rPr>
                <w:sz w:val="22"/>
              </w:rPr>
            </w:pPr>
            <w:r>
              <w:rPr>
                <w:sz w:val="22"/>
              </w:rPr>
              <w:t>Police</w:t>
            </w:r>
            <w:r>
              <w:rPr>
                <w:spacing w:val="-4"/>
                <w:sz w:val="22"/>
              </w:rPr>
              <w:t> </w:t>
            </w:r>
            <w:r>
              <w:rPr>
                <w:spacing w:val="-2"/>
                <w:sz w:val="22"/>
              </w:rPr>
              <w:t>Station</w:t>
            </w:r>
          </w:p>
        </w:tc>
        <w:tc>
          <w:tcPr>
            <w:tcW w:w="1484" w:type="dxa"/>
          </w:tcPr>
          <w:p>
            <w:pPr>
              <w:pStyle w:val="TableParagraph"/>
              <w:spacing w:line="246" w:lineRule="exact"/>
              <w:ind w:left="13"/>
              <w:jc w:val="center"/>
              <w:rPr>
                <w:sz w:val="22"/>
              </w:rPr>
            </w:pPr>
            <w:r>
              <w:rPr>
                <w:spacing w:val="-10"/>
                <w:sz w:val="22"/>
              </w:rPr>
              <w:t>1</w:t>
            </w:r>
          </w:p>
        </w:tc>
        <w:tc>
          <w:tcPr>
            <w:tcW w:w="4355" w:type="dxa"/>
          </w:tcPr>
          <w:p>
            <w:pPr>
              <w:pStyle w:val="TableParagraph"/>
              <w:spacing w:line="246" w:lineRule="exact"/>
              <w:ind w:left="107"/>
              <w:rPr>
                <w:sz w:val="22"/>
              </w:rPr>
            </w:pPr>
            <w:r>
              <w:rPr>
                <w:spacing w:val="-2"/>
                <w:sz w:val="22"/>
              </w:rPr>
              <w:t>Poblacion</w:t>
            </w:r>
          </w:p>
        </w:tc>
      </w:tr>
      <w:tr>
        <w:trPr>
          <w:trHeight w:val="266" w:hRule="atLeast"/>
        </w:trPr>
        <w:tc>
          <w:tcPr>
            <w:tcW w:w="3514" w:type="dxa"/>
          </w:tcPr>
          <w:p>
            <w:pPr>
              <w:pStyle w:val="TableParagraph"/>
              <w:spacing w:line="246" w:lineRule="exact"/>
              <w:ind w:left="107"/>
              <w:rPr>
                <w:sz w:val="22"/>
              </w:rPr>
            </w:pPr>
            <w:r>
              <w:rPr>
                <w:sz w:val="22"/>
              </w:rPr>
              <w:t>Fire</w:t>
            </w:r>
            <w:r>
              <w:rPr>
                <w:spacing w:val="-1"/>
                <w:sz w:val="22"/>
              </w:rPr>
              <w:t> </w:t>
            </w:r>
            <w:r>
              <w:rPr>
                <w:spacing w:val="-2"/>
                <w:sz w:val="22"/>
              </w:rPr>
              <w:t>Station</w:t>
            </w:r>
          </w:p>
        </w:tc>
        <w:tc>
          <w:tcPr>
            <w:tcW w:w="1484" w:type="dxa"/>
          </w:tcPr>
          <w:p>
            <w:pPr>
              <w:pStyle w:val="TableParagraph"/>
              <w:spacing w:line="246" w:lineRule="exact"/>
              <w:ind w:left="13"/>
              <w:jc w:val="center"/>
              <w:rPr>
                <w:sz w:val="22"/>
              </w:rPr>
            </w:pPr>
            <w:r>
              <w:rPr>
                <w:spacing w:val="-10"/>
                <w:sz w:val="22"/>
              </w:rPr>
              <w:t>1</w:t>
            </w:r>
          </w:p>
        </w:tc>
        <w:tc>
          <w:tcPr>
            <w:tcW w:w="4355" w:type="dxa"/>
          </w:tcPr>
          <w:p>
            <w:pPr>
              <w:pStyle w:val="TableParagraph"/>
              <w:spacing w:line="246" w:lineRule="exact"/>
              <w:ind w:left="107"/>
              <w:rPr>
                <w:sz w:val="22"/>
              </w:rPr>
            </w:pPr>
            <w:r>
              <w:rPr>
                <w:spacing w:val="-2"/>
                <w:sz w:val="22"/>
              </w:rPr>
              <w:t>Poblacion</w:t>
            </w:r>
          </w:p>
        </w:tc>
      </w:tr>
      <w:tr>
        <w:trPr>
          <w:trHeight w:val="263" w:hRule="atLeast"/>
        </w:trPr>
        <w:tc>
          <w:tcPr>
            <w:tcW w:w="3514" w:type="dxa"/>
          </w:tcPr>
          <w:p>
            <w:pPr>
              <w:pStyle w:val="TableParagraph"/>
              <w:spacing w:line="244" w:lineRule="exact"/>
              <w:ind w:left="107"/>
              <w:rPr>
                <w:sz w:val="22"/>
              </w:rPr>
            </w:pPr>
            <w:r>
              <w:rPr>
                <w:sz w:val="22"/>
              </w:rPr>
              <w:t>Army/Police</w:t>
            </w:r>
            <w:r>
              <w:rPr>
                <w:spacing w:val="-10"/>
                <w:sz w:val="22"/>
              </w:rPr>
              <w:t> </w:t>
            </w:r>
            <w:r>
              <w:rPr>
                <w:spacing w:val="-2"/>
                <w:sz w:val="22"/>
              </w:rPr>
              <w:t>Detachment</w:t>
            </w:r>
          </w:p>
        </w:tc>
        <w:tc>
          <w:tcPr>
            <w:tcW w:w="1484" w:type="dxa"/>
          </w:tcPr>
          <w:p>
            <w:pPr>
              <w:pStyle w:val="TableParagraph"/>
              <w:spacing w:line="244" w:lineRule="exact"/>
              <w:ind w:left="13"/>
              <w:jc w:val="center"/>
              <w:rPr>
                <w:sz w:val="22"/>
              </w:rPr>
            </w:pPr>
            <w:r>
              <w:rPr>
                <w:spacing w:val="-10"/>
                <w:sz w:val="22"/>
              </w:rPr>
              <w:t>6</w:t>
            </w:r>
          </w:p>
        </w:tc>
        <w:tc>
          <w:tcPr>
            <w:tcW w:w="4355" w:type="dxa"/>
          </w:tcPr>
          <w:p>
            <w:pPr>
              <w:pStyle w:val="TableParagraph"/>
              <w:spacing w:line="244" w:lineRule="exact"/>
              <w:ind w:left="107"/>
              <w:rPr>
                <w:sz w:val="22"/>
              </w:rPr>
            </w:pPr>
            <w:r>
              <w:rPr>
                <w:sz w:val="22"/>
              </w:rPr>
              <w:t>Andili,</w:t>
            </w:r>
            <w:r>
              <w:rPr>
                <w:spacing w:val="-4"/>
                <w:sz w:val="22"/>
              </w:rPr>
              <w:t> </w:t>
            </w:r>
            <w:r>
              <w:rPr>
                <w:sz w:val="22"/>
              </w:rPr>
              <w:t>Poblacion,</w:t>
            </w:r>
            <w:r>
              <w:rPr>
                <w:spacing w:val="-4"/>
                <w:sz w:val="22"/>
              </w:rPr>
              <w:t> </w:t>
            </w:r>
            <w:r>
              <w:rPr>
                <w:sz w:val="22"/>
              </w:rPr>
              <w:t>Salvacion,</w:t>
            </w:r>
            <w:r>
              <w:rPr>
                <w:spacing w:val="-3"/>
                <w:sz w:val="22"/>
              </w:rPr>
              <w:t> </w:t>
            </w:r>
            <w:r>
              <w:rPr>
                <w:spacing w:val="-2"/>
                <w:sz w:val="22"/>
              </w:rPr>
              <w:t>Tuboran</w:t>
            </w:r>
          </w:p>
        </w:tc>
      </w:tr>
      <w:tr>
        <w:trPr>
          <w:trHeight w:val="266" w:hRule="atLeast"/>
        </w:trPr>
        <w:tc>
          <w:tcPr>
            <w:tcW w:w="3514" w:type="dxa"/>
          </w:tcPr>
          <w:p>
            <w:pPr>
              <w:pStyle w:val="TableParagraph"/>
              <w:spacing w:line="246" w:lineRule="exact"/>
              <w:ind w:left="107"/>
              <w:rPr>
                <w:sz w:val="22"/>
              </w:rPr>
            </w:pPr>
            <w:r>
              <w:rPr>
                <w:sz w:val="22"/>
              </w:rPr>
              <w:t>Military</w:t>
            </w:r>
            <w:r>
              <w:rPr>
                <w:spacing w:val="-1"/>
                <w:sz w:val="22"/>
              </w:rPr>
              <w:t> </w:t>
            </w:r>
            <w:r>
              <w:rPr>
                <w:spacing w:val="-4"/>
                <w:sz w:val="22"/>
              </w:rPr>
              <w:t>Camp</w:t>
            </w:r>
          </w:p>
        </w:tc>
        <w:tc>
          <w:tcPr>
            <w:tcW w:w="1484" w:type="dxa"/>
          </w:tcPr>
          <w:p>
            <w:pPr>
              <w:pStyle w:val="TableParagraph"/>
              <w:spacing w:line="246" w:lineRule="exact"/>
              <w:ind w:left="13"/>
              <w:jc w:val="center"/>
              <w:rPr>
                <w:sz w:val="22"/>
              </w:rPr>
            </w:pPr>
            <w:r>
              <w:rPr>
                <w:spacing w:val="-10"/>
                <w:sz w:val="22"/>
              </w:rPr>
              <w:t>2</w:t>
            </w:r>
          </w:p>
        </w:tc>
        <w:tc>
          <w:tcPr>
            <w:tcW w:w="4355" w:type="dxa"/>
          </w:tcPr>
          <w:p>
            <w:pPr>
              <w:pStyle w:val="TableParagraph"/>
              <w:spacing w:line="246" w:lineRule="exact"/>
              <w:ind w:left="107"/>
              <w:rPr>
                <w:sz w:val="22"/>
              </w:rPr>
            </w:pPr>
            <w:r>
              <w:rPr>
                <w:sz w:val="22"/>
              </w:rPr>
              <w:t>Nueva</w:t>
            </w:r>
            <w:r>
              <w:rPr>
                <w:spacing w:val="-4"/>
                <w:sz w:val="22"/>
              </w:rPr>
              <w:t> </w:t>
            </w:r>
            <w:r>
              <w:rPr>
                <w:sz w:val="22"/>
              </w:rPr>
              <w:t>Visayas,</w:t>
            </w:r>
            <w:r>
              <w:rPr>
                <w:spacing w:val="-4"/>
                <w:sz w:val="22"/>
              </w:rPr>
              <w:t> </w:t>
            </w:r>
            <w:r>
              <w:rPr>
                <w:spacing w:val="-2"/>
                <w:sz w:val="22"/>
              </w:rPr>
              <w:t>Tuboran</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1"/>
        <w:rPr>
          <w:b/>
          <w:sz w:val="20"/>
        </w:rPr>
      </w:pPr>
      <w:r>
        <w:rPr>
          <w:b/>
          <w:sz w:val="20"/>
        </w:rPr>
        <mc:AlternateContent>
          <mc:Choice Requires="wps">
            <w:drawing>
              <wp:anchor distT="0" distB="0" distL="0" distR="0" allowOverlap="1" layoutInCell="1" locked="0" behindDoc="1" simplePos="0" relativeHeight="487618560">
                <wp:simplePos x="0" y="0"/>
                <wp:positionH relativeFrom="page">
                  <wp:posOffset>1078547</wp:posOffset>
                </wp:positionH>
                <wp:positionV relativeFrom="paragraph">
                  <wp:posOffset>270823</wp:posOffset>
                </wp:positionV>
                <wp:extent cx="5755005" cy="55880"/>
                <wp:effectExtent l="0" t="0" r="0" b="0"/>
                <wp:wrapTopAndBottom/>
                <wp:docPr id="274" name="Graphic 274"/>
                <wp:cNvGraphicFramePr>
                  <a:graphicFrameLocks/>
                </wp:cNvGraphicFramePr>
                <a:graphic>
                  <a:graphicData uri="http://schemas.microsoft.com/office/word/2010/wordprocessingShape">
                    <wps:wsp>
                      <wps:cNvPr id="274" name="Graphic 274"/>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21.324686pt;width:453.15pt;height:4.4pt;mso-position-horizontal-relative:page;mso-position-vertical-relative:paragraph;z-index:-15697920;mso-wrap-distance-left:0;mso-wrap-distance-right:0" id="docshape231" coordorigin="1699,426" coordsize="9063,88" path="m10761,500l1699,500,1699,514,10761,514,10761,500xm10761,426l1699,426,1699,486,10761,486,10761,426xe" filled="true" fillcolor="#612322" stroked="false">
                <v:path arrowok="t"/>
                <v:fill type="solid"/>
                <w10:wrap type="topAndBottom"/>
              </v:shape>
            </w:pict>
          </mc:Fallback>
        </mc:AlternateContent>
      </w:r>
    </w:p>
    <w:p>
      <w:pPr>
        <w:pStyle w:val="BodyText"/>
        <w:spacing w:after="0"/>
        <w:rPr>
          <w:b/>
          <w:sz w:val="20"/>
        </w:rPr>
        <w:sectPr>
          <w:footerReference w:type="default" r:id="rId108"/>
          <w:pgSz w:w="12250" w:h="18730"/>
          <w:pgMar w:header="0" w:footer="633" w:top="1360" w:bottom="820" w:left="1440" w:right="1080"/>
        </w:sectPr>
      </w:pPr>
    </w:p>
    <w:p>
      <w:pPr>
        <w:spacing w:before="144"/>
        <w:ind w:left="0" w:right="0" w:firstLine="0"/>
        <w:jc w:val="left"/>
        <w:rPr>
          <w:b/>
          <w:sz w:val="20"/>
        </w:rPr>
      </w:pPr>
      <w:r>
        <w:rPr>
          <w:b/>
          <w:sz w:val="20"/>
        </w:rPr>
        <w:t>Figure</w:t>
      </w:r>
      <w:r>
        <w:rPr>
          <w:b/>
          <w:spacing w:val="-4"/>
          <w:sz w:val="20"/>
        </w:rPr>
        <w:t> </w:t>
      </w:r>
      <w:r>
        <w:rPr>
          <w:b/>
          <w:sz w:val="20"/>
        </w:rPr>
        <w:t>20.</w:t>
      </w:r>
      <w:r>
        <w:rPr>
          <w:b/>
          <w:spacing w:val="55"/>
          <w:sz w:val="20"/>
        </w:rPr>
        <w:t> </w:t>
      </w:r>
      <w:r>
        <w:rPr>
          <w:b/>
          <w:sz w:val="20"/>
        </w:rPr>
        <w:t>Health</w:t>
      </w:r>
      <w:r>
        <w:rPr>
          <w:b/>
          <w:spacing w:val="-3"/>
          <w:sz w:val="20"/>
        </w:rPr>
        <w:t> </w:t>
      </w:r>
      <w:r>
        <w:rPr>
          <w:b/>
          <w:sz w:val="20"/>
        </w:rPr>
        <w:t>and</w:t>
      </w:r>
      <w:r>
        <w:rPr>
          <w:b/>
          <w:spacing w:val="-2"/>
          <w:sz w:val="20"/>
        </w:rPr>
        <w:t> </w:t>
      </w:r>
      <w:r>
        <w:rPr>
          <w:b/>
          <w:sz w:val="20"/>
        </w:rPr>
        <w:t>Sanitation</w:t>
      </w:r>
      <w:r>
        <w:rPr>
          <w:b/>
          <w:spacing w:val="-3"/>
          <w:sz w:val="20"/>
        </w:rPr>
        <w:t> </w:t>
      </w:r>
      <w:r>
        <w:rPr>
          <w:b/>
          <w:sz w:val="20"/>
        </w:rPr>
        <w:t>Facilities</w:t>
      </w:r>
      <w:r>
        <w:rPr>
          <w:b/>
          <w:spacing w:val="-2"/>
          <w:sz w:val="20"/>
        </w:rPr>
        <w:t> </w:t>
      </w:r>
      <w:r>
        <w:rPr>
          <w:b/>
          <w:spacing w:val="-5"/>
          <w:sz w:val="20"/>
        </w:rPr>
        <w:t>Map</w:t>
      </w:r>
    </w:p>
    <w:p>
      <w:pPr>
        <w:pStyle w:val="BodyText"/>
        <w:spacing w:before="10"/>
        <w:rPr>
          <w:b/>
          <w:sz w:val="6"/>
        </w:rPr>
      </w:pPr>
      <w:r>
        <w:rPr>
          <w:b/>
          <w:sz w:val="6"/>
        </w:rPr>
        <w:drawing>
          <wp:anchor distT="0" distB="0" distL="0" distR="0" allowOverlap="1" layoutInCell="1" locked="0" behindDoc="1" simplePos="0" relativeHeight="487619072">
            <wp:simplePos x="0" y="0"/>
            <wp:positionH relativeFrom="page">
              <wp:posOffset>1416531</wp:posOffset>
            </wp:positionH>
            <wp:positionV relativeFrom="paragraph">
              <wp:posOffset>67939</wp:posOffset>
            </wp:positionV>
            <wp:extent cx="8679811" cy="5897880"/>
            <wp:effectExtent l="0" t="0" r="0" b="0"/>
            <wp:wrapTopAndBottom/>
            <wp:docPr id="278" name="Image 278"/>
            <wp:cNvGraphicFramePr>
              <a:graphicFrameLocks/>
            </wp:cNvGraphicFramePr>
            <a:graphic>
              <a:graphicData uri="http://schemas.openxmlformats.org/drawingml/2006/picture">
                <pic:pic>
                  <pic:nvPicPr>
                    <pic:cNvPr id="278" name="Image 278"/>
                    <pic:cNvPicPr/>
                  </pic:nvPicPr>
                  <pic:blipFill>
                    <a:blip r:embed="rId110" cstate="print"/>
                    <a:stretch>
                      <a:fillRect/>
                    </a:stretch>
                  </pic:blipFill>
                  <pic:spPr>
                    <a:xfrm>
                      <a:off x="0" y="0"/>
                      <a:ext cx="8679811" cy="5897880"/>
                    </a:xfrm>
                    <a:prstGeom prst="rect">
                      <a:avLst/>
                    </a:prstGeom>
                  </pic:spPr>
                </pic:pic>
              </a:graphicData>
            </a:graphic>
          </wp:anchor>
        </w:drawing>
      </w:r>
    </w:p>
    <w:p>
      <w:pPr>
        <w:pStyle w:val="BodyText"/>
        <w:spacing w:after="0"/>
        <w:rPr>
          <w:b/>
          <w:sz w:val="6"/>
        </w:rPr>
        <w:sectPr>
          <w:footerReference w:type="default" r:id="rId109"/>
          <w:pgSz w:w="18730" w:h="12250" w:orient="landscape"/>
          <w:pgMar w:header="0" w:footer="475" w:top="1380" w:bottom="660" w:left="2160" w:right="2520"/>
          <w:pgNumType w:start="57"/>
        </w:sectPr>
      </w:pPr>
    </w:p>
    <w:p>
      <w:pPr>
        <w:spacing w:before="118"/>
        <w:ind w:left="0" w:right="0" w:firstLine="0"/>
        <w:jc w:val="left"/>
        <w:rPr>
          <w:b/>
          <w:sz w:val="20"/>
        </w:rPr>
      </w:pPr>
      <w:r>
        <w:rPr>
          <w:b/>
          <w:sz w:val="20"/>
        </w:rPr>
        <w:t>Figure</w:t>
      </w:r>
      <w:r>
        <w:rPr>
          <w:b/>
          <w:spacing w:val="-6"/>
          <w:sz w:val="20"/>
        </w:rPr>
        <w:t> </w:t>
      </w:r>
      <w:r>
        <w:rPr>
          <w:b/>
          <w:sz w:val="20"/>
        </w:rPr>
        <w:t>21.</w:t>
      </w:r>
      <w:r>
        <w:rPr>
          <w:b/>
          <w:spacing w:val="52"/>
          <w:sz w:val="20"/>
        </w:rPr>
        <w:t> </w:t>
      </w:r>
      <w:r>
        <w:rPr>
          <w:b/>
          <w:sz w:val="20"/>
        </w:rPr>
        <w:t>Education</w:t>
      </w:r>
      <w:r>
        <w:rPr>
          <w:b/>
          <w:spacing w:val="-3"/>
          <w:sz w:val="20"/>
        </w:rPr>
        <w:t> </w:t>
      </w:r>
      <w:r>
        <w:rPr>
          <w:b/>
          <w:sz w:val="20"/>
        </w:rPr>
        <w:t>Facilities</w:t>
      </w:r>
      <w:r>
        <w:rPr>
          <w:b/>
          <w:spacing w:val="-2"/>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19584">
            <wp:simplePos x="0" y="0"/>
            <wp:positionH relativeFrom="page">
              <wp:posOffset>1416531</wp:posOffset>
            </wp:positionH>
            <wp:positionV relativeFrom="paragraph">
              <wp:posOffset>70479</wp:posOffset>
            </wp:positionV>
            <wp:extent cx="8679811" cy="5897880"/>
            <wp:effectExtent l="0" t="0" r="0" b="0"/>
            <wp:wrapTopAndBottom/>
            <wp:docPr id="279" name="Image 279"/>
            <wp:cNvGraphicFramePr>
              <a:graphicFrameLocks/>
            </wp:cNvGraphicFramePr>
            <a:graphic>
              <a:graphicData uri="http://schemas.openxmlformats.org/drawingml/2006/picture">
                <pic:pic>
                  <pic:nvPicPr>
                    <pic:cNvPr id="279" name="Image 279"/>
                    <pic:cNvPicPr/>
                  </pic:nvPicPr>
                  <pic:blipFill>
                    <a:blip r:embed="rId111"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spacing w:before="118"/>
        <w:ind w:left="0" w:right="0" w:firstLine="0"/>
        <w:jc w:val="left"/>
        <w:rPr>
          <w:b/>
          <w:sz w:val="20"/>
        </w:rPr>
      </w:pPr>
      <w:r>
        <w:rPr>
          <w:b/>
          <w:sz w:val="20"/>
        </w:rPr>
        <w:t>Figure</w:t>
      </w:r>
      <w:r>
        <w:rPr>
          <w:b/>
          <w:spacing w:val="-4"/>
          <w:sz w:val="20"/>
        </w:rPr>
        <w:t> </w:t>
      </w:r>
      <w:r>
        <w:rPr>
          <w:b/>
          <w:sz w:val="20"/>
        </w:rPr>
        <w:t>22.</w:t>
      </w:r>
      <w:r>
        <w:rPr>
          <w:b/>
          <w:spacing w:val="56"/>
          <w:sz w:val="20"/>
        </w:rPr>
        <w:t> </w:t>
      </w:r>
      <w:r>
        <w:rPr>
          <w:b/>
          <w:sz w:val="20"/>
        </w:rPr>
        <w:t>Social</w:t>
      </w:r>
      <w:r>
        <w:rPr>
          <w:b/>
          <w:spacing w:val="-3"/>
          <w:sz w:val="20"/>
        </w:rPr>
        <w:t> </w:t>
      </w:r>
      <w:r>
        <w:rPr>
          <w:b/>
          <w:sz w:val="20"/>
        </w:rPr>
        <w:t>Welfare Services</w:t>
      </w:r>
      <w:r>
        <w:rPr>
          <w:b/>
          <w:spacing w:val="-2"/>
          <w:sz w:val="20"/>
        </w:rPr>
        <w:t> </w:t>
      </w:r>
      <w:r>
        <w:rPr>
          <w:b/>
          <w:sz w:val="20"/>
        </w:rPr>
        <w:t>Facilities</w:t>
      </w:r>
      <w:r>
        <w:rPr>
          <w:b/>
          <w:spacing w:val="-2"/>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20096">
            <wp:simplePos x="0" y="0"/>
            <wp:positionH relativeFrom="page">
              <wp:posOffset>1416531</wp:posOffset>
            </wp:positionH>
            <wp:positionV relativeFrom="paragraph">
              <wp:posOffset>70479</wp:posOffset>
            </wp:positionV>
            <wp:extent cx="8679811" cy="5897880"/>
            <wp:effectExtent l="0" t="0" r="0" b="0"/>
            <wp:wrapTopAndBottom/>
            <wp:docPr id="280" name="Image 280"/>
            <wp:cNvGraphicFramePr>
              <a:graphicFrameLocks/>
            </wp:cNvGraphicFramePr>
            <a:graphic>
              <a:graphicData uri="http://schemas.openxmlformats.org/drawingml/2006/picture">
                <pic:pic>
                  <pic:nvPicPr>
                    <pic:cNvPr id="280" name="Image 280"/>
                    <pic:cNvPicPr/>
                  </pic:nvPicPr>
                  <pic:blipFill>
                    <a:blip r:embed="rId112"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spacing w:before="118"/>
        <w:ind w:left="0" w:right="0" w:firstLine="0"/>
        <w:jc w:val="left"/>
        <w:rPr>
          <w:b/>
          <w:sz w:val="20"/>
        </w:rPr>
      </w:pPr>
      <w:r>
        <w:rPr>
          <w:b/>
          <w:sz w:val="20"/>
        </w:rPr>
        <w:t>Figure</w:t>
      </w:r>
      <w:r>
        <w:rPr>
          <w:b/>
          <w:spacing w:val="-5"/>
          <w:sz w:val="20"/>
        </w:rPr>
        <w:t> </w:t>
      </w:r>
      <w:r>
        <w:rPr>
          <w:b/>
          <w:sz w:val="20"/>
        </w:rPr>
        <w:t>23.</w:t>
      </w:r>
      <w:r>
        <w:rPr>
          <w:b/>
          <w:spacing w:val="54"/>
          <w:sz w:val="20"/>
        </w:rPr>
        <w:t> </w:t>
      </w:r>
      <w:r>
        <w:rPr>
          <w:b/>
          <w:sz w:val="20"/>
        </w:rPr>
        <w:t>Protective</w:t>
      </w:r>
      <w:r>
        <w:rPr>
          <w:b/>
          <w:spacing w:val="-2"/>
          <w:sz w:val="20"/>
        </w:rPr>
        <w:t> </w:t>
      </w:r>
      <w:r>
        <w:rPr>
          <w:b/>
          <w:sz w:val="20"/>
        </w:rPr>
        <w:t>Services</w:t>
      </w:r>
      <w:r>
        <w:rPr>
          <w:b/>
          <w:spacing w:val="-1"/>
          <w:sz w:val="20"/>
        </w:rPr>
        <w:t> </w:t>
      </w:r>
      <w:r>
        <w:rPr>
          <w:b/>
          <w:sz w:val="20"/>
        </w:rPr>
        <w:t>Facilities</w:t>
      </w:r>
      <w:r>
        <w:rPr>
          <w:b/>
          <w:spacing w:val="1"/>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20608">
            <wp:simplePos x="0" y="0"/>
            <wp:positionH relativeFrom="page">
              <wp:posOffset>1416531</wp:posOffset>
            </wp:positionH>
            <wp:positionV relativeFrom="paragraph">
              <wp:posOffset>70479</wp:posOffset>
            </wp:positionV>
            <wp:extent cx="8679811" cy="5897880"/>
            <wp:effectExtent l="0" t="0" r="0" b="0"/>
            <wp:wrapTopAndBottom/>
            <wp:docPr id="281" name="Image 281"/>
            <wp:cNvGraphicFramePr>
              <a:graphicFrameLocks/>
            </wp:cNvGraphicFramePr>
            <a:graphic>
              <a:graphicData uri="http://schemas.openxmlformats.org/drawingml/2006/picture">
                <pic:pic>
                  <pic:nvPicPr>
                    <pic:cNvPr id="281" name="Image 281"/>
                    <pic:cNvPicPr/>
                  </pic:nvPicPr>
                  <pic:blipFill>
                    <a:blip r:embed="rId113"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spacing w:before="76"/>
        <w:ind w:left="0" w:right="0" w:firstLine="0"/>
        <w:jc w:val="left"/>
        <w:rPr>
          <w:b/>
          <w:sz w:val="20"/>
        </w:rPr>
      </w:pPr>
      <w:r>
        <w:rPr>
          <w:b/>
          <w:sz w:val="20"/>
        </w:rPr>
        <w:t>Figure</w:t>
      </w:r>
      <w:r>
        <w:rPr>
          <w:b/>
          <w:spacing w:val="-4"/>
          <w:sz w:val="20"/>
        </w:rPr>
        <w:t> </w:t>
      </w:r>
      <w:r>
        <w:rPr>
          <w:b/>
          <w:sz w:val="20"/>
        </w:rPr>
        <w:t>24.</w:t>
      </w:r>
      <w:r>
        <w:rPr>
          <w:b/>
          <w:spacing w:val="55"/>
          <w:sz w:val="20"/>
        </w:rPr>
        <w:t> </w:t>
      </w:r>
      <w:r>
        <w:rPr>
          <w:b/>
          <w:sz w:val="20"/>
        </w:rPr>
        <w:t>Sports</w:t>
      </w:r>
      <w:r>
        <w:rPr>
          <w:b/>
          <w:spacing w:val="-3"/>
          <w:sz w:val="20"/>
        </w:rPr>
        <w:t> </w:t>
      </w:r>
      <w:r>
        <w:rPr>
          <w:b/>
          <w:sz w:val="20"/>
        </w:rPr>
        <w:t>and</w:t>
      </w:r>
      <w:r>
        <w:rPr>
          <w:b/>
          <w:spacing w:val="-3"/>
          <w:sz w:val="20"/>
        </w:rPr>
        <w:t> </w:t>
      </w:r>
      <w:r>
        <w:rPr>
          <w:b/>
          <w:sz w:val="20"/>
        </w:rPr>
        <w:t>Recreation</w:t>
      </w:r>
      <w:r>
        <w:rPr>
          <w:b/>
          <w:spacing w:val="-3"/>
          <w:sz w:val="20"/>
        </w:rPr>
        <w:t> </w:t>
      </w:r>
      <w:r>
        <w:rPr>
          <w:b/>
          <w:sz w:val="20"/>
        </w:rPr>
        <w:t>Facilities</w:t>
      </w:r>
      <w:r>
        <w:rPr>
          <w:b/>
          <w:spacing w:val="-3"/>
          <w:sz w:val="20"/>
        </w:rPr>
        <w:t> </w:t>
      </w:r>
      <w:r>
        <w:rPr>
          <w:b/>
          <w:spacing w:val="-5"/>
          <w:sz w:val="20"/>
        </w:rPr>
        <w:t>Map</w:t>
      </w:r>
    </w:p>
    <w:p>
      <w:pPr>
        <w:pStyle w:val="BodyText"/>
        <w:spacing w:before="4"/>
        <w:rPr>
          <w:b/>
          <w:sz w:val="7"/>
        </w:rPr>
      </w:pPr>
      <w:r>
        <w:rPr>
          <w:b/>
          <w:sz w:val="7"/>
        </w:rPr>
        <w:drawing>
          <wp:anchor distT="0" distB="0" distL="0" distR="0" allowOverlap="1" layoutInCell="1" locked="0" behindDoc="1" simplePos="0" relativeHeight="487621120">
            <wp:simplePos x="0" y="0"/>
            <wp:positionH relativeFrom="page">
              <wp:posOffset>1416531</wp:posOffset>
            </wp:positionH>
            <wp:positionV relativeFrom="paragraph">
              <wp:posOffset>71749</wp:posOffset>
            </wp:positionV>
            <wp:extent cx="8679811" cy="5897880"/>
            <wp:effectExtent l="0" t="0" r="0" b="0"/>
            <wp:wrapTopAndBottom/>
            <wp:docPr id="282" name="Image 282"/>
            <wp:cNvGraphicFramePr>
              <a:graphicFrameLocks/>
            </wp:cNvGraphicFramePr>
            <a:graphic>
              <a:graphicData uri="http://schemas.openxmlformats.org/drawingml/2006/picture">
                <pic:pic>
                  <pic:nvPicPr>
                    <pic:cNvPr id="282" name="Image 282"/>
                    <pic:cNvPicPr/>
                  </pic:nvPicPr>
                  <pic:blipFill>
                    <a:blip r:embed="rId114"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pgSz w:w="18730" w:h="12250" w:orient="landscape"/>
          <w:pgMar w:header="0" w:footer="475" w:top="1180" w:bottom="660" w:left="2160" w:right="2520"/>
        </w:sectPr>
      </w:pPr>
    </w:p>
    <w:p>
      <w:pPr>
        <w:numPr>
          <w:ilvl w:val="2"/>
          <w:numId w:val="11"/>
        </w:numPr>
        <w:tabs>
          <w:tab w:pos="1005" w:val="left" w:leader="none"/>
        </w:tabs>
        <w:spacing w:before="76"/>
        <w:ind w:left="1005" w:right="0" w:hanging="717"/>
        <w:jc w:val="left"/>
        <w:rPr>
          <w:b/>
          <w:sz w:val="22"/>
        </w:rPr>
      </w:pPr>
      <w:bookmarkStart w:name="_TOC_250033" w:id="43"/>
      <w:bookmarkEnd w:id="43"/>
      <w:r>
        <w:rPr>
          <w:b/>
          <w:spacing w:val="-2"/>
          <w:sz w:val="22"/>
        </w:rPr>
        <w:t>Utilities</w:t>
      </w:r>
    </w:p>
    <w:p>
      <w:pPr>
        <w:pStyle w:val="BodyText"/>
        <w:rPr>
          <w:b/>
        </w:rPr>
      </w:pPr>
    </w:p>
    <w:p>
      <w:pPr>
        <w:pStyle w:val="BodyText"/>
        <w:ind w:left="288" w:right="73" w:firstLine="719"/>
        <w:jc w:val="both"/>
      </w:pPr>
      <w:r>
        <w:rPr>
          <w:color w:val="0D0D0D"/>
        </w:rPr>
        <w:t>The</w:t>
      </w:r>
      <w:r>
        <w:rPr>
          <w:color w:val="0D0D0D"/>
          <w:spacing w:val="-13"/>
        </w:rPr>
        <w:t> </w:t>
      </w:r>
      <w:r>
        <w:rPr>
          <w:color w:val="0D0D0D"/>
        </w:rPr>
        <w:t>power</w:t>
      </w:r>
      <w:r>
        <w:rPr>
          <w:color w:val="0D0D0D"/>
          <w:spacing w:val="-12"/>
        </w:rPr>
        <w:t> </w:t>
      </w:r>
      <w:r>
        <w:rPr>
          <w:color w:val="0D0D0D"/>
        </w:rPr>
        <w:t>facilities</w:t>
      </w:r>
      <w:r>
        <w:rPr>
          <w:color w:val="0D0D0D"/>
          <w:spacing w:val="-13"/>
        </w:rPr>
        <w:t> </w:t>
      </w:r>
      <w:r>
        <w:rPr>
          <w:color w:val="0D0D0D"/>
        </w:rPr>
        <w:t>which</w:t>
      </w:r>
      <w:r>
        <w:rPr>
          <w:color w:val="0D0D0D"/>
          <w:spacing w:val="-14"/>
        </w:rPr>
        <w:t> </w:t>
      </w:r>
      <w:r>
        <w:rPr>
          <w:color w:val="0D0D0D"/>
        </w:rPr>
        <w:t>are</w:t>
      </w:r>
      <w:r>
        <w:rPr>
          <w:color w:val="0D0D0D"/>
          <w:spacing w:val="-13"/>
        </w:rPr>
        <w:t> </w:t>
      </w:r>
      <w:r>
        <w:rPr>
          <w:color w:val="0D0D0D"/>
        </w:rPr>
        <w:t>available</w:t>
      </w:r>
      <w:r>
        <w:rPr>
          <w:color w:val="0D0D0D"/>
          <w:spacing w:val="-13"/>
        </w:rPr>
        <w:t> </w:t>
      </w:r>
      <w:r>
        <w:rPr>
          <w:color w:val="0D0D0D"/>
        </w:rPr>
        <w:t>in</w:t>
      </w:r>
      <w:r>
        <w:rPr>
          <w:color w:val="0D0D0D"/>
          <w:spacing w:val="-14"/>
        </w:rPr>
        <w:t> </w:t>
      </w:r>
      <w:r>
        <w:rPr>
          <w:color w:val="0D0D0D"/>
        </w:rPr>
        <w:t>Mawab</w:t>
      </w:r>
      <w:r>
        <w:rPr>
          <w:color w:val="0D0D0D"/>
          <w:spacing w:val="-12"/>
        </w:rPr>
        <w:t> </w:t>
      </w:r>
      <w:r>
        <w:rPr>
          <w:color w:val="0D0D0D"/>
        </w:rPr>
        <w:t>are</w:t>
      </w:r>
      <w:r>
        <w:rPr>
          <w:color w:val="0D0D0D"/>
          <w:spacing w:val="-13"/>
        </w:rPr>
        <w:t> </w:t>
      </w:r>
      <w:r>
        <w:rPr>
          <w:color w:val="0D0D0D"/>
        </w:rPr>
        <w:t>electricity</w:t>
      </w:r>
      <w:r>
        <w:rPr>
          <w:color w:val="0D0D0D"/>
          <w:spacing w:val="-13"/>
        </w:rPr>
        <w:t> </w:t>
      </w:r>
      <w:r>
        <w:rPr>
          <w:color w:val="0D0D0D"/>
        </w:rPr>
        <w:t>and</w:t>
      </w:r>
      <w:r>
        <w:rPr>
          <w:color w:val="0D0D0D"/>
          <w:spacing w:val="-13"/>
        </w:rPr>
        <w:t> </w:t>
      </w:r>
      <w:r>
        <w:rPr>
          <w:color w:val="0D0D0D"/>
        </w:rPr>
        <w:t>streetlights</w:t>
      </w:r>
      <w:r>
        <w:rPr>
          <w:color w:val="0D0D0D"/>
          <w:spacing w:val="-13"/>
        </w:rPr>
        <w:t> </w:t>
      </w:r>
      <w:r>
        <w:rPr>
          <w:color w:val="0D0D0D"/>
        </w:rPr>
        <w:t>which</w:t>
      </w:r>
      <w:r>
        <w:rPr>
          <w:color w:val="0D0D0D"/>
          <w:spacing w:val="-14"/>
        </w:rPr>
        <w:t> </w:t>
      </w:r>
      <w:r>
        <w:rPr>
          <w:color w:val="0D0D0D"/>
        </w:rPr>
        <w:t>can be found on all of its 11 barangays. There is also solar power available in barangays Andili and Tuboran. (Table 34)</w:t>
      </w:r>
    </w:p>
    <w:p>
      <w:pPr>
        <w:pStyle w:val="BodyText"/>
        <w:spacing w:before="1"/>
      </w:pPr>
    </w:p>
    <w:p>
      <w:pPr>
        <w:pStyle w:val="BodyText"/>
        <w:ind w:left="288" w:right="67" w:firstLine="719"/>
        <w:jc w:val="both"/>
      </w:pPr>
      <w:r>
        <w:rPr>
          <w:color w:val="0D0D0D"/>
        </w:rPr>
        <w:t>There are also communication facilities that exist in the municipality, specifically, there are 9 communication towers</w:t>
      </w:r>
      <w:r>
        <w:rPr>
          <w:color w:val="0D0D0D"/>
          <w:spacing w:val="-1"/>
        </w:rPr>
        <w:t> </w:t>
      </w:r>
      <w:r>
        <w:rPr>
          <w:color w:val="0D0D0D"/>
        </w:rPr>
        <w:t>which</w:t>
      </w:r>
      <w:r>
        <w:rPr>
          <w:color w:val="0D0D0D"/>
          <w:spacing w:val="-1"/>
        </w:rPr>
        <w:t> </w:t>
      </w:r>
      <w:r>
        <w:rPr>
          <w:color w:val="0D0D0D"/>
        </w:rPr>
        <w:t>were placed all-over Barangay Andili, Nuevo Iloco, Poblacion and</w:t>
      </w:r>
      <w:r>
        <w:rPr>
          <w:color w:val="0D0D0D"/>
          <w:spacing w:val="-1"/>
        </w:rPr>
        <w:t> </w:t>
      </w:r>
      <w:r>
        <w:rPr>
          <w:color w:val="0D0D0D"/>
        </w:rPr>
        <w:t>Tuboran;</w:t>
      </w:r>
      <w:r>
        <w:rPr>
          <w:color w:val="0D0D0D"/>
          <w:spacing w:val="-1"/>
        </w:rPr>
        <w:t> </w:t>
      </w:r>
      <w:r>
        <w:rPr>
          <w:color w:val="0D0D0D"/>
        </w:rPr>
        <w:t>there</w:t>
      </w:r>
      <w:r>
        <w:rPr>
          <w:color w:val="0D0D0D"/>
          <w:spacing w:val="-1"/>
        </w:rPr>
        <w:t> </w:t>
      </w:r>
      <w:r>
        <w:rPr>
          <w:color w:val="0D0D0D"/>
        </w:rPr>
        <w:t>are</w:t>
      </w:r>
      <w:r>
        <w:rPr>
          <w:color w:val="0D0D0D"/>
          <w:spacing w:val="-1"/>
        </w:rPr>
        <w:t> </w:t>
      </w:r>
      <w:r>
        <w:rPr>
          <w:color w:val="0D0D0D"/>
        </w:rPr>
        <w:t>also</w:t>
      </w:r>
      <w:r>
        <w:rPr>
          <w:color w:val="0D0D0D"/>
          <w:spacing w:val="-1"/>
        </w:rPr>
        <w:t> </w:t>
      </w:r>
      <w:r>
        <w:rPr>
          <w:color w:val="0D0D0D"/>
        </w:rPr>
        <w:t>3</w:t>
      </w:r>
      <w:r>
        <w:rPr>
          <w:color w:val="0D0D0D"/>
          <w:spacing w:val="-1"/>
        </w:rPr>
        <w:t> </w:t>
      </w:r>
      <w:r>
        <w:rPr>
          <w:color w:val="0D0D0D"/>
        </w:rPr>
        <w:t>radio-based</w:t>
      </w:r>
      <w:r>
        <w:rPr>
          <w:color w:val="0D0D0D"/>
          <w:spacing w:val="-1"/>
        </w:rPr>
        <w:t> </w:t>
      </w:r>
      <w:r>
        <w:rPr>
          <w:color w:val="0D0D0D"/>
        </w:rPr>
        <w:t>facilities</w:t>
      </w:r>
      <w:r>
        <w:rPr>
          <w:color w:val="0D0D0D"/>
          <w:spacing w:val="-1"/>
        </w:rPr>
        <w:t> </w:t>
      </w:r>
      <w:r>
        <w:rPr>
          <w:color w:val="0D0D0D"/>
        </w:rPr>
        <w:t>which</w:t>
      </w:r>
      <w:r>
        <w:rPr>
          <w:color w:val="0D0D0D"/>
          <w:spacing w:val="-1"/>
        </w:rPr>
        <w:t> </w:t>
      </w:r>
      <w:r>
        <w:rPr>
          <w:color w:val="0D0D0D"/>
        </w:rPr>
        <w:t>are</w:t>
      </w:r>
      <w:r>
        <w:rPr>
          <w:color w:val="0D0D0D"/>
          <w:spacing w:val="-2"/>
        </w:rPr>
        <w:t> </w:t>
      </w:r>
      <w:r>
        <w:rPr>
          <w:color w:val="0D0D0D"/>
        </w:rPr>
        <w:t>located</w:t>
      </w:r>
      <w:r>
        <w:rPr>
          <w:color w:val="0D0D0D"/>
          <w:spacing w:val="-1"/>
        </w:rPr>
        <w:t> </w:t>
      </w:r>
      <w:r>
        <w:rPr>
          <w:color w:val="0D0D0D"/>
        </w:rPr>
        <w:t>in</w:t>
      </w:r>
      <w:r>
        <w:rPr>
          <w:color w:val="0D0D0D"/>
          <w:spacing w:val="-2"/>
        </w:rPr>
        <w:t> </w:t>
      </w:r>
      <w:r>
        <w:rPr>
          <w:color w:val="0D0D0D"/>
        </w:rPr>
        <w:t>Poblacion</w:t>
      </w:r>
      <w:r>
        <w:rPr>
          <w:color w:val="0D0D0D"/>
          <w:spacing w:val="-3"/>
        </w:rPr>
        <w:t> </w:t>
      </w:r>
      <w:r>
        <w:rPr>
          <w:color w:val="0D0D0D"/>
        </w:rPr>
        <w:t>and</w:t>
      </w:r>
      <w:r>
        <w:rPr>
          <w:color w:val="0D0D0D"/>
          <w:spacing w:val="-1"/>
        </w:rPr>
        <w:t> </w:t>
      </w:r>
      <w:r>
        <w:rPr>
          <w:color w:val="0D0D0D"/>
        </w:rPr>
        <w:t>Tuboran, 1 post office in Poblacion and 12 internet cafes which can be found in Malinawon, Nuevo Iloco and Poblacion. (Table 35)</w:t>
      </w:r>
    </w:p>
    <w:p>
      <w:pPr>
        <w:pStyle w:val="BodyText"/>
        <w:spacing w:before="264"/>
      </w:pPr>
    </w:p>
    <w:p>
      <w:pPr>
        <w:spacing w:before="1" w:after="2"/>
        <w:ind w:left="288" w:right="0" w:firstLine="0"/>
        <w:jc w:val="left"/>
        <w:rPr>
          <w:b/>
          <w:sz w:val="22"/>
        </w:rPr>
      </w:pPr>
      <w:r>
        <w:rPr>
          <w:b/>
          <w:sz w:val="22"/>
        </w:rPr>
        <w:t>Table</w:t>
      </w:r>
      <w:r>
        <w:rPr>
          <w:b/>
          <w:spacing w:val="-3"/>
          <w:sz w:val="22"/>
        </w:rPr>
        <w:t> </w:t>
      </w:r>
      <w:r>
        <w:rPr>
          <w:b/>
          <w:sz w:val="22"/>
        </w:rPr>
        <w:t>37.</w:t>
      </w:r>
      <w:r>
        <w:rPr>
          <w:b/>
          <w:spacing w:val="-2"/>
          <w:sz w:val="22"/>
        </w:rPr>
        <w:t> </w:t>
      </w:r>
      <w:r>
        <w:rPr>
          <w:b/>
          <w:sz w:val="22"/>
        </w:rPr>
        <w:t>Power</w:t>
      </w:r>
      <w:r>
        <w:rPr>
          <w:b/>
          <w:spacing w:val="-1"/>
          <w:sz w:val="22"/>
        </w:rPr>
        <w:t> </w:t>
      </w:r>
      <w:r>
        <w:rPr>
          <w:b/>
          <w:spacing w:val="-2"/>
          <w:sz w:val="22"/>
        </w:rPr>
        <w:t>Facilities</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870"/>
        <w:gridCol w:w="1710"/>
        <w:gridCol w:w="3780"/>
      </w:tblGrid>
      <w:tr>
        <w:trPr>
          <w:trHeight w:val="1538" w:hRule="atLeast"/>
        </w:trPr>
        <w:tc>
          <w:tcPr>
            <w:tcW w:w="3870" w:type="dxa"/>
          </w:tcPr>
          <w:p>
            <w:pPr>
              <w:pStyle w:val="TableParagraph"/>
              <w:rPr>
                <w:b/>
                <w:sz w:val="22"/>
              </w:rPr>
            </w:pPr>
          </w:p>
          <w:p>
            <w:pPr>
              <w:pStyle w:val="TableParagraph"/>
              <w:spacing w:before="102"/>
              <w:rPr>
                <w:b/>
                <w:sz w:val="22"/>
              </w:rPr>
            </w:pPr>
          </w:p>
          <w:p>
            <w:pPr>
              <w:pStyle w:val="TableParagraph"/>
              <w:ind w:left="109"/>
              <w:rPr>
                <w:sz w:val="22"/>
              </w:rPr>
            </w:pPr>
            <w:r>
              <w:rPr>
                <w:sz w:val="22"/>
              </w:rPr>
              <w:t>No.</w:t>
            </w:r>
            <w:r>
              <w:rPr>
                <w:spacing w:val="-3"/>
                <w:sz w:val="22"/>
              </w:rPr>
              <w:t> </w:t>
            </w:r>
            <w:r>
              <w:rPr>
                <w:sz w:val="22"/>
              </w:rPr>
              <w:t>of</w:t>
            </w:r>
            <w:r>
              <w:rPr>
                <w:spacing w:val="-2"/>
                <w:sz w:val="22"/>
              </w:rPr>
              <w:t> </w:t>
            </w:r>
            <w:r>
              <w:rPr>
                <w:sz w:val="22"/>
              </w:rPr>
              <w:t>Barangays</w:t>
            </w:r>
            <w:r>
              <w:rPr>
                <w:spacing w:val="-3"/>
                <w:sz w:val="22"/>
              </w:rPr>
              <w:t> </w:t>
            </w:r>
            <w:r>
              <w:rPr>
                <w:spacing w:val="-2"/>
                <w:sz w:val="22"/>
              </w:rPr>
              <w:t>energized</w:t>
            </w:r>
          </w:p>
        </w:tc>
        <w:tc>
          <w:tcPr>
            <w:tcW w:w="1710" w:type="dxa"/>
          </w:tcPr>
          <w:p>
            <w:pPr>
              <w:pStyle w:val="TableParagraph"/>
              <w:rPr>
                <w:b/>
                <w:sz w:val="22"/>
              </w:rPr>
            </w:pPr>
          </w:p>
          <w:p>
            <w:pPr>
              <w:pStyle w:val="TableParagraph"/>
              <w:spacing w:before="102"/>
              <w:rPr>
                <w:b/>
                <w:sz w:val="22"/>
              </w:rPr>
            </w:pPr>
          </w:p>
          <w:p>
            <w:pPr>
              <w:pStyle w:val="TableParagraph"/>
              <w:ind w:left="13" w:right="2"/>
              <w:jc w:val="center"/>
              <w:rPr>
                <w:sz w:val="22"/>
              </w:rPr>
            </w:pPr>
            <w:r>
              <w:rPr>
                <w:spacing w:val="-5"/>
                <w:sz w:val="22"/>
              </w:rPr>
              <w:t>11</w:t>
            </w:r>
          </w:p>
        </w:tc>
        <w:tc>
          <w:tcPr>
            <w:tcW w:w="3780" w:type="dxa"/>
          </w:tcPr>
          <w:p>
            <w:pPr>
              <w:pStyle w:val="TableParagraph"/>
              <w:spacing w:before="235"/>
              <w:ind w:left="109"/>
              <w:rPr>
                <w:sz w:val="22"/>
              </w:rPr>
            </w:pPr>
            <w:r>
              <w:rPr>
                <w:sz w:val="22"/>
              </w:rPr>
              <w:t>Andili, Bawani, Concepcion, Malinawon, Nueva Visayas, Nuevo Iloco,</w:t>
            </w:r>
            <w:r>
              <w:rPr>
                <w:spacing w:val="-12"/>
                <w:sz w:val="22"/>
              </w:rPr>
              <w:t> </w:t>
            </w:r>
            <w:r>
              <w:rPr>
                <w:sz w:val="22"/>
              </w:rPr>
              <w:t>Poblacion,</w:t>
            </w:r>
            <w:r>
              <w:rPr>
                <w:spacing w:val="-14"/>
                <w:sz w:val="22"/>
              </w:rPr>
              <w:t> </w:t>
            </w:r>
            <w:r>
              <w:rPr>
                <w:sz w:val="22"/>
              </w:rPr>
              <w:t>Salvacion,</w:t>
            </w:r>
            <w:r>
              <w:rPr>
                <w:spacing w:val="-14"/>
                <w:sz w:val="22"/>
              </w:rPr>
              <w:t> </w:t>
            </w:r>
            <w:r>
              <w:rPr>
                <w:sz w:val="22"/>
              </w:rPr>
              <w:t>Saosao, Sawangan, Tuboran</w:t>
            </w:r>
          </w:p>
        </w:tc>
      </w:tr>
      <w:tr>
        <w:trPr>
          <w:trHeight w:val="265" w:hRule="atLeast"/>
        </w:trPr>
        <w:tc>
          <w:tcPr>
            <w:tcW w:w="3870" w:type="dxa"/>
          </w:tcPr>
          <w:p>
            <w:pPr>
              <w:pStyle w:val="TableParagraph"/>
              <w:spacing w:line="246" w:lineRule="exact"/>
              <w:ind w:left="109"/>
              <w:rPr>
                <w:sz w:val="22"/>
              </w:rPr>
            </w:pPr>
            <w:r>
              <w:rPr>
                <w:sz w:val="22"/>
              </w:rPr>
              <w:t>No.</w:t>
            </w:r>
            <w:r>
              <w:rPr>
                <w:spacing w:val="-4"/>
                <w:sz w:val="22"/>
              </w:rPr>
              <w:t> </w:t>
            </w:r>
            <w:r>
              <w:rPr>
                <w:sz w:val="22"/>
              </w:rPr>
              <w:t>of</w:t>
            </w:r>
            <w:r>
              <w:rPr>
                <w:spacing w:val="-1"/>
                <w:sz w:val="22"/>
              </w:rPr>
              <w:t> </w:t>
            </w:r>
            <w:r>
              <w:rPr>
                <w:spacing w:val="-2"/>
                <w:sz w:val="22"/>
              </w:rPr>
              <w:t>Streetlights</w:t>
            </w:r>
          </w:p>
        </w:tc>
        <w:tc>
          <w:tcPr>
            <w:tcW w:w="1710" w:type="dxa"/>
          </w:tcPr>
          <w:p>
            <w:pPr>
              <w:pStyle w:val="TableParagraph"/>
              <w:spacing w:line="246" w:lineRule="exact"/>
              <w:ind w:left="13" w:right="2"/>
              <w:jc w:val="center"/>
              <w:rPr>
                <w:sz w:val="22"/>
              </w:rPr>
            </w:pPr>
            <w:r>
              <w:rPr>
                <w:spacing w:val="-5"/>
                <w:sz w:val="22"/>
              </w:rPr>
              <w:t>483</w:t>
            </w:r>
          </w:p>
        </w:tc>
        <w:tc>
          <w:tcPr>
            <w:tcW w:w="3780" w:type="dxa"/>
          </w:tcPr>
          <w:p>
            <w:pPr>
              <w:pStyle w:val="TableParagraph"/>
              <w:spacing w:line="246" w:lineRule="exact"/>
              <w:ind w:left="109"/>
              <w:rPr>
                <w:sz w:val="22"/>
              </w:rPr>
            </w:pPr>
            <w:r>
              <w:rPr>
                <w:sz w:val="22"/>
              </w:rPr>
              <w:t>11</w:t>
            </w:r>
            <w:r>
              <w:rPr>
                <w:spacing w:val="-1"/>
                <w:sz w:val="22"/>
              </w:rPr>
              <w:t> </w:t>
            </w:r>
            <w:r>
              <w:rPr>
                <w:spacing w:val="-2"/>
                <w:sz w:val="22"/>
              </w:rPr>
              <w:t>Barangays</w:t>
            </w:r>
          </w:p>
        </w:tc>
      </w:tr>
      <w:tr>
        <w:trPr>
          <w:trHeight w:val="530" w:hRule="atLeast"/>
        </w:trPr>
        <w:tc>
          <w:tcPr>
            <w:tcW w:w="3870" w:type="dxa"/>
          </w:tcPr>
          <w:p>
            <w:pPr>
              <w:pStyle w:val="TableParagraph"/>
              <w:spacing w:line="264" w:lineRule="exact"/>
              <w:ind w:left="109"/>
              <w:rPr>
                <w:sz w:val="22"/>
              </w:rPr>
            </w:pPr>
            <w:r>
              <w:rPr>
                <w:sz w:val="22"/>
              </w:rPr>
              <w:t>No.</w:t>
            </w:r>
            <w:r>
              <w:rPr>
                <w:spacing w:val="-8"/>
                <w:sz w:val="22"/>
              </w:rPr>
              <w:t> </w:t>
            </w:r>
            <w:r>
              <w:rPr>
                <w:sz w:val="22"/>
              </w:rPr>
              <w:t>of</w:t>
            </w:r>
            <w:r>
              <w:rPr>
                <w:spacing w:val="-7"/>
                <w:sz w:val="22"/>
              </w:rPr>
              <w:t> </w:t>
            </w:r>
            <w:r>
              <w:rPr>
                <w:sz w:val="22"/>
              </w:rPr>
              <w:t>Barangays</w:t>
            </w:r>
            <w:r>
              <w:rPr>
                <w:spacing w:val="-8"/>
                <w:sz w:val="22"/>
              </w:rPr>
              <w:t> </w:t>
            </w:r>
            <w:r>
              <w:rPr>
                <w:sz w:val="22"/>
              </w:rPr>
              <w:t>with</w:t>
            </w:r>
            <w:r>
              <w:rPr>
                <w:spacing w:val="-9"/>
                <w:sz w:val="22"/>
              </w:rPr>
              <w:t> </w:t>
            </w:r>
            <w:r>
              <w:rPr>
                <w:sz w:val="22"/>
              </w:rPr>
              <w:t>Solar</w:t>
            </w:r>
            <w:r>
              <w:rPr>
                <w:spacing w:val="-8"/>
                <w:sz w:val="22"/>
              </w:rPr>
              <w:t> </w:t>
            </w:r>
            <w:r>
              <w:rPr>
                <w:sz w:val="22"/>
              </w:rPr>
              <w:t>Power </w:t>
            </w:r>
            <w:r>
              <w:rPr>
                <w:spacing w:val="-2"/>
                <w:sz w:val="22"/>
              </w:rPr>
              <w:t>facility</w:t>
            </w:r>
          </w:p>
        </w:tc>
        <w:tc>
          <w:tcPr>
            <w:tcW w:w="1710" w:type="dxa"/>
          </w:tcPr>
          <w:p>
            <w:pPr>
              <w:pStyle w:val="TableParagraph"/>
              <w:spacing w:before="130"/>
              <w:ind w:left="13" w:right="2"/>
              <w:jc w:val="center"/>
              <w:rPr>
                <w:sz w:val="22"/>
              </w:rPr>
            </w:pPr>
            <w:r>
              <w:rPr>
                <w:spacing w:val="-10"/>
                <w:sz w:val="22"/>
              </w:rPr>
              <w:t>2</w:t>
            </w:r>
          </w:p>
        </w:tc>
        <w:tc>
          <w:tcPr>
            <w:tcW w:w="3780" w:type="dxa"/>
          </w:tcPr>
          <w:p>
            <w:pPr>
              <w:pStyle w:val="TableParagraph"/>
              <w:spacing w:before="130"/>
              <w:ind w:left="109"/>
              <w:rPr>
                <w:sz w:val="22"/>
              </w:rPr>
            </w:pPr>
            <w:r>
              <w:rPr>
                <w:sz w:val="22"/>
              </w:rPr>
              <w:t>Andili,</w:t>
            </w:r>
            <w:r>
              <w:rPr>
                <w:spacing w:val="-4"/>
                <w:sz w:val="22"/>
              </w:rPr>
              <w:t> </w:t>
            </w:r>
            <w:r>
              <w:rPr>
                <w:spacing w:val="-2"/>
                <w:sz w:val="22"/>
              </w:rPr>
              <w:t>Tuboran</w:t>
            </w:r>
          </w:p>
        </w:tc>
      </w:tr>
    </w:tbl>
    <w:p>
      <w:pPr>
        <w:pStyle w:val="BodyText"/>
        <w:rPr>
          <w:b/>
        </w:rPr>
      </w:pPr>
    </w:p>
    <w:p>
      <w:pPr>
        <w:pStyle w:val="BodyText"/>
        <w:rPr>
          <w:b/>
        </w:rPr>
      </w:pPr>
    </w:p>
    <w:p>
      <w:pPr>
        <w:spacing w:before="0"/>
        <w:ind w:left="288" w:right="0" w:firstLine="0"/>
        <w:jc w:val="left"/>
        <w:rPr>
          <w:b/>
          <w:sz w:val="22"/>
        </w:rPr>
      </w:pPr>
      <w:r>
        <w:rPr>
          <w:b/>
          <w:sz w:val="22"/>
        </w:rPr>
        <w:t>Table</w:t>
      </w:r>
      <w:r>
        <w:rPr>
          <w:b/>
          <w:spacing w:val="-5"/>
          <w:sz w:val="22"/>
        </w:rPr>
        <w:t> </w:t>
      </w:r>
      <w:r>
        <w:rPr>
          <w:b/>
          <w:sz w:val="22"/>
        </w:rPr>
        <w:t>38.</w:t>
      </w:r>
      <w:r>
        <w:rPr>
          <w:b/>
          <w:spacing w:val="-5"/>
          <w:sz w:val="22"/>
        </w:rPr>
        <w:t> </w:t>
      </w:r>
      <w:r>
        <w:rPr>
          <w:b/>
          <w:sz w:val="22"/>
        </w:rPr>
        <w:t>Communication</w:t>
      </w:r>
      <w:r>
        <w:rPr>
          <w:b/>
          <w:spacing w:val="-5"/>
          <w:sz w:val="22"/>
        </w:rPr>
        <w:t> </w:t>
      </w:r>
      <w:r>
        <w:rPr>
          <w:b/>
          <w:spacing w:val="-2"/>
          <w:sz w:val="22"/>
        </w:rPr>
        <w:t>Facilities</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870"/>
        <w:gridCol w:w="1710"/>
        <w:gridCol w:w="3780"/>
      </w:tblGrid>
      <w:tr>
        <w:trPr>
          <w:trHeight w:val="531" w:hRule="atLeast"/>
        </w:trPr>
        <w:tc>
          <w:tcPr>
            <w:tcW w:w="3870" w:type="dxa"/>
          </w:tcPr>
          <w:p>
            <w:pPr>
              <w:pStyle w:val="TableParagraph"/>
              <w:spacing w:before="132"/>
              <w:ind w:left="109"/>
              <w:rPr>
                <w:sz w:val="22"/>
              </w:rPr>
            </w:pPr>
            <w:r>
              <w:rPr>
                <w:sz w:val="22"/>
              </w:rPr>
              <w:t>No.</w:t>
            </w:r>
            <w:r>
              <w:rPr>
                <w:spacing w:val="-5"/>
                <w:sz w:val="22"/>
              </w:rPr>
              <w:t> </w:t>
            </w:r>
            <w:r>
              <w:rPr>
                <w:sz w:val="22"/>
              </w:rPr>
              <w:t>of</w:t>
            </w:r>
            <w:r>
              <w:rPr>
                <w:spacing w:val="-1"/>
                <w:sz w:val="22"/>
              </w:rPr>
              <w:t> </w:t>
            </w:r>
            <w:r>
              <w:rPr>
                <w:sz w:val="22"/>
              </w:rPr>
              <w:t>Communication</w:t>
            </w:r>
            <w:r>
              <w:rPr>
                <w:spacing w:val="-3"/>
                <w:sz w:val="22"/>
              </w:rPr>
              <w:t> </w:t>
            </w:r>
            <w:r>
              <w:rPr>
                <w:spacing w:val="-2"/>
                <w:sz w:val="22"/>
              </w:rPr>
              <w:t>Tower</w:t>
            </w:r>
          </w:p>
        </w:tc>
        <w:tc>
          <w:tcPr>
            <w:tcW w:w="1710" w:type="dxa"/>
          </w:tcPr>
          <w:p>
            <w:pPr>
              <w:pStyle w:val="TableParagraph"/>
              <w:spacing w:before="132"/>
              <w:ind w:left="13" w:right="2"/>
              <w:jc w:val="center"/>
              <w:rPr>
                <w:sz w:val="22"/>
              </w:rPr>
            </w:pPr>
            <w:r>
              <w:rPr>
                <w:spacing w:val="-10"/>
                <w:sz w:val="22"/>
              </w:rPr>
              <w:t>9</w:t>
            </w:r>
          </w:p>
        </w:tc>
        <w:tc>
          <w:tcPr>
            <w:tcW w:w="3780" w:type="dxa"/>
          </w:tcPr>
          <w:p>
            <w:pPr>
              <w:pStyle w:val="TableParagraph"/>
              <w:spacing w:line="266" w:lineRule="exact"/>
              <w:ind w:left="109"/>
              <w:rPr>
                <w:sz w:val="22"/>
              </w:rPr>
            </w:pPr>
            <w:r>
              <w:rPr>
                <w:sz w:val="22"/>
              </w:rPr>
              <w:t>Andili,</w:t>
            </w:r>
            <w:r>
              <w:rPr>
                <w:spacing w:val="-13"/>
                <w:sz w:val="22"/>
              </w:rPr>
              <w:t> </w:t>
            </w:r>
            <w:r>
              <w:rPr>
                <w:sz w:val="22"/>
              </w:rPr>
              <w:t>Nuevo</w:t>
            </w:r>
            <w:r>
              <w:rPr>
                <w:spacing w:val="-13"/>
                <w:sz w:val="22"/>
              </w:rPr>
              <w:t> </w:t>
            </w:r>
            <w:r>
              <w:rPr>
                <w:sz w:val="22"/>
              </w:rPr>
              <w:t>Iloco,</w:t>
            </w:r>
            <w:r>
              <w:rPr>
                <w:spacing w:val="-12"/>
                <w:sz w:val="22"/>
              </w:rPr>
              <w:t> </w:t>
            </w:r>
            <w:r>
              <w:rPr>
                <w:sz w:val="22"/>
              </w:rPr>
              <w:t>Poblacion, </w:t>
            </w:r>
            <w:r>
              <w:rPr>
                <w:spacing w:val="-2"/>
                <w:sz w:val="22"/>
              </w:rPr>
              <w:t>Tuboran</w:t>
            </w:r>
          </w:p>
        </w:tc>
      </w:tr>
      <w:tr>
        <w:trPr>
          <w:trHeight w:val="266" w:hRule="atLeast"/>
        </w:trPr>
        <w:tc>
          <w:tcPr>
            <w:tcW w:w="3870" w:type="dxa"/>
          </w:tcPr>
          <w:p>
            <w:pPr>
              <w:pStyle w:val="TableParagraph"/>
              <w:spacing w:line="246" w:lineRule="exact"/>
              <w:ind w:left="109"/>
              <w:rPr>
                <w:sz w:val="22"/>
              </w:rPr>
            </w:pPr>
            <w:r>
              <w:rPr>
                <w:sz w:val="22"/>
              </w:rPr>
              <w:t>No.</w:t>
            </w:r>
            <w:r>
              <w:rPr>
                <w:spacing w:val="-2"/>
                <w:sz w:val="22"/>
              </w:rPr>
              <w:t> </w:t>
            </w:r>
            <w:r>
              <w:rPr>
                <w:sz w:val="22"/>
              </w:rPr>
              <w:t>of</w:t>
            </w:r>
            <w:r>
              <w:rPr>
                <w:spacing w:val="-1"/>
                <w:sz w:val="22"/>
              </w:rPr>
              <w:t> </w:t>
            </w:r>
            <w:r>
              <w:rPr>
                <w:sz w:val="22"/>
              </w:rPr>
              <w:t>Radio</w:t>
            </w:r>
            <w:r>
              <w:rPr>
                <w:spacing w:val="-2"/>
                <w:sz w:val="22"/>
              </w:rPr>
              <w:t> Based</w:t>
            </w:r>
          </w:p>
        </w:tc>
        <w:tc>
          <w:tcPr>
            <w:tcW w:w="1710" w:type="dxa"/>
          </w:tcPr>
          <w:p>
            <w:pPr>
              <w:pStyle w:val="TableParagraph"/>
              <w:spacing w:line="246" w:lineRule="exact"/>
              <w:ind w:left="13" w:right="2"/>
              <w:jc w:val="center"/>
              <w:rPr>
                <w:sz w:val="22"/>
              </w:rPr>
            </w:pPr>
            <w:r>
              <w:rPr>
                <w:spacing w:val="-10"/>
                <w:sz w:val="22"/>
              </w:rPr>
              <w:t>3</w:t>
            </w:r>
          </w:p>
        </w:tc>
        <w:tc>
          <w:tcPr>
            <w:tcW w:w="3780" w:type="dxa"/>
          </w:tcPr>
          <w:p>
            <w:pPr>
              <w:pStyle w:val="TableParagraph"/>
              <w:spacing w:line="246" w:lineRule="exact"/>
              <w:ind w:left="109"/>
              <w:rPr>
                <w:sz w:val="22"/>
              </w:rPr>
            </w:pPr>
            <w:r>
              <w:rPr>
                <w:sz w:val="22"/>
              </w:rPr>
              <w:t>Poblacion,</w:t>
            </w:r>
            <w:r>
              <w:rPr>
                <w:spacing w:val="-5"/>
                <w:sz w:val="22"/>
              </w:rPr>
              <w:t> </w:t>
            </w:r>
            <w:r>
              <w:rPr>
                <w:spacing w:val="-2"/>
                <w:sz w:val="22"/>
              </w:rPr>
              <w:t>Tuboran</w:t>
            </w:r>
          </w:p>
        </w:tc>
      </w:tr>
      <w:tr>
        <w:trPr>
          <w:trHeight w:val="357" w:hRule="atLeast"/>
        </w:trPr>
        <w:tc>
          <w:tcPr>
            <w:tcW w:w="3870" w:type="dxa"/>
          </w:tcPr>
          <w:p>
            <w:pPr>
              <w:pStyle w:val="TableParagraph"/>
              <w:spacing w:before="44"/>
              <w:ind w:left="109"/>
              <w:rPr>
                <w:sz w:val="22"/>
              </w:rPr>
            </w:pPr>
            <w:r>
              <w:rPr>
                <w:sz w:val="22"/>
              </w:rPr>
              <w:t>Post</w:t>
            </w:r>
            <w:r>
              <w:rPr>
                <w:spacing w:val="-3"/>
                <w:sz w:val="22"/>
              </w:rPr>
              <w:t> </w:t>
            </w:r>
            <w:r>
              <w:rPr>
                <w:spacing w:val="-2"/>
                <w:sz w:val="22"/>
              </w:rPr>
              <w:t>Office</w:t>
            </w:r>
          </w:p>
        </w:tc>
        <w:tc>
          <w:tcPr>
            <w:tcW w:w="1710" w:type="dxa"/>
          </w:tcPr>
          <w:p>
            <w:pPr>
              <w:pStyle w:val="TableParagraph"/>
              <w:spacing w:before="44"/>
              <w:ind w:left="13" w:right="2"/>
              <w:jc w:val="center"/>
              <w:rPr>
                <w:sz w:val="22"/>
              </w:rPr>
            </w:pPr>
            <w:r>
              <w:rPr>
                <w:spacing w:val="-10"/>
                <w:sz w:val="22"/>
              </w:rPr>
              <w:t>1</w:t>
            </w:r>
          </w:p>
        </w:tc>
        <w:tc>
          <w:tcPr>
            <w:tcW w:w="3780" w:type="dxa"/>
          </w:tcPr>
          <w:p>
            <w:pPr>
              <w:pStyle w:val="TableParagraph"/>
              <w:spacing w:before="44"/>
              <w:ind w:left="109"/>
              <w:rPr>
                <w:sz w:val="22"/>
              </w:rPr>
            </w:pPr>
            <w:r>
              <w:rPr>
                <w:spacing w:val="-2"/>
                <w:sz w:val="22"/>
              </w:rPr>
              <w:t>Poblacion</w:t>
            </w:r>
          </w:p>
        </w:tc>
      </w:tr>
      <w:tr>
        <w:trPr>
          <w:trHeight w:val="266" w:hRule="atLeast"/>
        </w:trPr>
        <w:tc>
          <w:tcPr>
            <w:tcW w:w="3870" w:type="dxa"/>
          </w:tcPr>
          <w:p>
            <w:pPr>
              <w:pStyle w:val="TableParagraph"/>
              <w:spacing w:line="246" w:lineRule="exact"/>
              <w:ind w:left="109"/>
              <w:rPr>
                <w:sz w:val="22"/>
              </w:rPr>
            </w:pPr>
            <w:r>
              <w:rPr>
                <w:sz w:val="22"/>
              </w:rPr>
              <w:t>Internet</w:t>
            </w:r>
            <w:r>
              <w:rPr>
                <w:spacing w:val="-5"/>
                <w:sz w:val="22"/>
              </w:rPr>
              <w:t> </w:t>
            </w:r>
            <w:r>
              <w:rPr>
                <w:spacing w:val="-4"/>
                <w:sz w:val="22"/>
              </w:rPr>
              <w:t>Café</w:t>
            </w:r>
          </w:p>
        </w:tc>
        <w:tc>
          <w:tcPr>
            <w:tcW w:w="1710" w:type="dxa"/>
          </w:tcPr>
          <w:p>
            <w:pPr>
              <w:pStyle w:val="TableParagraph"/>
              <w:spacing w:line="246" w:lineRule="exact"/>
              <w:ind w:left="13" w:right="2"/>
              <w:jc w:val="center"/>
              <w:rPr>
                <w:sz w:val="22"/>
              </w:rPr>
            </w:pPr>
            <w:r>
              <w:rPr>
                <w:spacing w:val="-5"/>
                <w:sz w:val="22"/>
              </w:rPr>
              <w:t>12</w:t>
            </w:r>
          </w:p>
        </w:tc>
        <w:tc>
          <w:tcPr>
            <w:tcW w:w="3780" w:type="dxa"/>
          </w:tcPr>
          <w:p>
            <w:pPr>
              <w:pStyle w:val="TableParagraph"/>
              <w:spacing w:line="246" w:lineRule="exact"/>
              <w:ind w:left="109"/>
              <w:rPr>
                <w:sz w:val="22"/>
              </w:rPr>
            </w:pPr>
            <w:r>
              <w:rPr>
                <w:sz w:val="22"/>
              </w:rPr>
              <w:t>Malinawon,</w:t>
            </w:r>
            <w:r>
              <w:rPr>
                <w:spacing w:val="-4"/>
                <w:sz w:val="22"/>
              </w:rPr>
              <w:t> </w:t>
            </w:r>
            <w:r>
              <w:rPr>
                <w:sz w:val="22"/>
              </w:rPr>
              <w:t>Nuevo</w:t>
            </w:r>
            <w:r>
              <w:rPr>
                <w:spacing w:val="-1"/>
                <w:sz w:val="22"/>
              </w:rPr>
              <w:t> </w:t>
            </w:r>
            <w:r>
              <w:rPr>
                <w:sz w:val="22"/>
              </w:rPr>
              <w:t>Iloco,</w:t>
            </w:r>
            <w:r>
              <w:rPr>
                <w:spacing w:val="-3"/>
                <w:sz w:val="22"/>
              </w:rPr>
              <w:t> </w:t>
            </w:r>
            <w:r>
              <w:rPr>
                <w:spacing w:val="-2"/>
                <w:sz w:val="22"/>
              </w:rPr>
              <w:t>Poblacion</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2"/>
        <w:rPr>
          <w:b/>
          <w:sz w:val="20"/>
        </w:rPr>
      </w:pPr>
      <w:r>
        <w:rPr>
          <w:b/>
          <w:sz w:val="20"/>
        </w:rPr>
        <mc:AlternateContent>
          <mc:Choice Requires="wps">
            <w:drawing>
              <wp:anchor distT="0" distB="0" distL="0" distR="0" allowOverlap="1" layoutInCell="1" locked="0" behindDoc="1" simplePos="0" relativeHeight="487621632">
                <wp:simplePos x="0" y="0"/>
                <wp:positionH relativeFrom="page">
                  <wp:posOffset>1078547</wp:posOffset>
                </wp:positionH>
                <wp:positionV relativeFrom="paragraph">
                  <wp:posOffset>315852</wp:posOffset>
                </wp:positionV>
                <wp:extent cx="5755005" cy="55880"/>
                <wp:effectExtent l="0" t="0" r="0" b="0"/>
                <wp:wrapTopAndBottom/>
                <wp:docPr id="285" name="Graphic 285"/>
                <wp:cNvGraphicFramePr>
                  <a:graphicFrameLocks/>
                </wp:cNvGraphicFramePr>
                <a:graphic>
                  <a:graphicData uri="http://schemas.microsoft.com/office/word/2010/wordprocessingShape">
                    <wps:wsp>
                      <wps:cNvPr id="285" name="Graphic 285"/>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24.87031pt;width:453.15pt;height:4.4pt;mso-position-horizontal-relative:page;mso-position-vertical-relative:paragraph;z-index:-15694848;mso-wrap-distance-left:0;mso-wrap-distance-right:0" id="docshape237" coordorigin="1699,497" coordsize="9063,88" path="m10761,571l1699,571,1699,585,10761,585,10761,571xm10761,497l1699,497,1699,557,10761,557,10761,497xe" filled="true" fillcolor="#612322" stroked="false">
                <v:path arrowok="t"/>
                <v:fill type="solid"/>
                <w10:wrap type="topAndBottom"/>
              </v:shape>
            </w:pict>
          </mc:Fallback>
        </mc:AlternateContent>
      </w:r>
    </w:p>
    <w:p>
      <w:pPr>
        <w:pStyle w:val="BodyText"/>
        <w:spacing w:after="0"/>
        <w:rPr>
          <w:b/>
          <w:sz w:val="20"/>
        </w:rPr>
        <w:sectPr>
          <w:footerReference w:type="default" r:id="rId115"/>
          <w:pgSz w:w="12250" w:h="18730"/>
          <w:pgMar w:header="0" w:footer="633" w:top="1360" w:bottom="820" w:left="1440" w:right="1080"/>
        </w:sectPr>
      </w:pPr>
    </w:p>
    <w:p>
      <w:pPr>
        <w:spacing w:before="118"/>
        <w:ind w:left="0" w:right="0" w:firstLine="0"/>
        <w:jc w:val="left"/>
        <w:rPr>
          <w:b/>
          <w:sz w:val="20"/>
        </w:rPr>
      </w:pPr>
      <w:r>
        <w:rPr>
          <w:b/>
          <w:sz w:val="20"/>
        </w:rPr>
        <w:t>Figure</w:t>
      </w:r>
      <w:r>
        <w:rPr>
          <w:b/>
          <w:spacing w:val="-5"/>
          <w:sz w:val="20"/>
        </w:rPr>
        <w:t> </w:t>
      </w:r>
      <w:r>
        <w:rPr>
          <w:b/>
          <w:sz w:val="20"/>
        </w:rPr>
        <w:t>25.</w:t>
      </w:r>
      <w:r>
        <w:rPr>
          <w:b/>
          <w:spacing w:val="54"/>
          <w:sz w:val="20"/>
        </w:rPr>
        <w:t> </w:t>
      </w:r>
      <w:r>
        <w:rPr>
          <w:b/>
          <w:sz w:val="20"/>
        </w:rPr>
        <w:t>Power</w:t>
      </w:r>
      <w:r>
        <w:rPr>
          <w:b/>
          <w:spacing w:val="-2"/>
          <w:sz w:val="20"/>
        </w:rPr>
        <w:t> </w:t>
      </w:r>
      <w:r>
        <w:rPr>
          <w:b/>
          <w:sz w:val="20"/>
        </w:rPr>
        <w:t>Facilities</w:t>
      </w:r>
      <w:r>
        <w:rPr>
          <w:b/>
          <w:spacing w:val="-1"/>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22144">
            <wp:simplePos x="0" y="0"/>
            <wp:positionH relativeFrom="page">
              <wp:posOffset>1416531</wp:posOffset>
            </wp:positionH>
            <wp:positionV relativeFrom="paragraph">
              <wp:posOffset>70479</wp:posOffset>
            </wp:positionV>
            <wp:extent cx="8679811" cy="5897880"/>
            <wp:effectExtent l="0" t="0" r="0" b="0"/>
            <wp:wrapTopAndBottom/>
            <wp:docPr id="289" name="Image 289"/>
            <wp:cNvGraphicFramePr>
              <a:graphicFrameLocks/>
            </wp:cNvGraphicFramePr>
            <a:graphic>
              <a:graphicData uri="http://schemas.openxmlformats.org/drawingml/2006/picture">
                <pic:pic>
                  <pic:nvPicPr>
                    <pic:cNvPr id="289" name="Image 289"/>
                    <pic:cNvPicPr/>
                  </pic:nvPicPr>
                  <pic:blipFill>
                    <a:blip r:embed="rId117"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footerReference w:type="default" r:id="rId116"/>
          <w:pgSz w:w="18730" w:h="12250" w:orient="landscape"/>
          <w:pgMar w:header="0" w:footer="475" w:top="1380" w:bottom="660" w:left="2160" w:right="2520"/>
          <w:pgNumType w:start="63"/>
        </w:sectPr>
      </w:pPr>
    </w:p>
    <w:p>
      <w:pPr>
        <w:spacing w:before="118"/>
        <w:ind w:left="0" w:right="0" w:firstLine="0"/>
        <w:jc w:val="left"/>
        <w:rPr>
          <w:b/>
          <w:sz w:val="20"/>
        </w:rPr>
      </w:pPr>
      <w:r>
        <w:rPr>
          <w:b/>
          <w:sz w:val="20"/>
        </w:rPr>
        <w:t>Figure</w:t>
      </w:r>
      <w:r>
        <w:rPr>
          <w:b/>
          <w:spacing w:val="-5"/>
          <w:sz w:val="20"/>
        </w:rPr>
        <w:t> </w:t>
      </w:r>
      <w:r>
        <w:rPr>
          <w:b/>
          <w:sz w:val="20"/>
        </w:rPr>
        <w:t>26.</w:t>
      </w:r>
      <w:r>
        <w:rPr>
          <w:b/>
          <w:spacing w:val="53"/>
          <w:sz w:val="20"/>
        </w:rPr>
        <w:t> </w:t>
      </w:r>
      <w:r>
        <w:rPr>
          <w:b/>
          <w:sz w:val="20"/>
        </w:rPr>
        <w:t>Information</w:t>
      </w:r>
      <w:r>
        <w:rPr>
          <w:b/>
          <w:spacing w:val="-4"/>
          <w:sz w:val="20"/>
        </w:rPr>
        <w:t> </w:t>
      </w:r>
      <w:r>
        <w:rPr>
          <w:b/>
          <w:sz w:val="20"/>
        </w:rPr>
        <w:t>and</w:t>
      </w:r>
      <w:r>
        <w:rPr>
          <w:b/>
          <w:spacing w:val="-4"/>
          <w:sz w:val="20"/>
        </w:rPr>
        <w:t> </w:t>
      </w:r>
      <w:r>
        <w:rPr>
          <w:b/>
          <w:sz w:val="20"/>
        </w:rPr>
        <w:t>Communication</w:t>
      </w:r>
      <w:r>
        <w:rPr>
          <w:b/>
          <w:spacing w:val="-3"/>
          <w:sz w:val="20"/>
        </w:rPr>
        <w:t> </w:t>
      </w:r>
      <w:r>
        <w:rPr>
          <w:b/>
          <w:sz w:val="20"/>
        </w:rPr>
        <w:t>Technology</w:t>
      </w:r>
      <w:r>
        <w:rPr>
          <w:b/>
          <w:spacing w:val="-2"/>
          <w:sz w:val="20"/>
        </w:rPr>
        <w:t> </w:t>
      </w:r>
      <w:r>
        <w:rPr>
          <w:b/>
          <w:sz w:val="20"/>
        </w:rPr>
        <w:t>Facilities</w:t>
      </w:r>
      <w:r>
        <w:rPr>
          <w:b/>
          <w:spacing w:val="-3"/>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22656">
            <wp:simplePos x="0" y="0"/>
            <wp:positionH relativeFrom="page">
              <wp:posOffset>1416531</wp:posOffset>
            </wp:positionH>
            <wp:positionV relativeFrom="paragraph">
              <wp:posOffset>70479</wp:posOffset>
            </wp:positionV>
            <wp:extent cx="8679811" cy="5897880"/>
            <wp:effectExtent l="0" t="0" r="0" b="0"/>
            <wp:wrapTopAndBottom/>
            <wp:docPr id="290" name="Image 290"/>
            <wp:cNvGraphicFramePr>
              <a:graphicFrameLocks/>
            </wp:cNvGraphicFramePr>
            <a:graphic>
              <a:graphicData uri="http://schemas.openxmlformats.org/drawingml/2006/picture">
                <pic:pic>
                  <pic:nvPicPr>
                    <pic:cNvPr id="290" name="Image 290"/>
                    <pic:cNvPicPr/>
                  </pic:nvPicPr>
                  <pic:blipFill>
                    <a:blip r:embed="rId118"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numPr>
          <w:ilvl w:val="2"/>
          <w:numId w:val="11"/>
        </w:numPr>
        <w:tabs>
          <w:tab w:pos="1005" w:val="left" w:leader="none"/>
        </w:tabs>
        <w:spacing w:before="76"/>
        <w:ind w:left="1005" w:right="0" w:hanging="717"/>
        <w:jc w:val="left"/>
        <w:rPr>
          <w:b/>
          <w:sz w:val="22"/>
        </w:rPr>
      </w:pPr>
      <w:bookmarkStart w:name="_TOC_250032" w:id="44"/>
      <w:bookmarkEnd w:id="44"/>
      <w:r>
        <w:rPr>
          <w:b/>
          <w:spacing w:val="-2"/>
          <w:sz w:val="22"/>
        </w:rPr>
        <w:t>Water</w:t>
      </w:r>
    </w:p>
    <w:p>
      <w:pPr>
        <w:pStyle w:val="BodyText"/>
        <w:rPr>
          <w:b/>
        </w:rPr>
      </w:pPr>
    </w:p>
    <w:p>
      <w:pPr>
        <w:pStyle w:val="BodyText"/>
        <w:ind w:left="288" w:right="67" w:firstLine="719"/>
        <w:jc w:val="both"/>
      </w:pPr>
      <w:r>
        <w:rPr>
          <w:color w:val="0D0D0D"/>
        </w:rPr>
        <w:t>There are 3 water facility types that exist in the municipality. One of these are the level III</w:t>
      </w:r>
      <w:r>
        <w:rPr>
          <w:color w:val="0D0D0D"/>
          <w:spacing w:val="-8"/>
        </w:rPr>
        <w:t> </w:t>
      </w:r>
      <w:r>
        <w:rPr>
          <w:color w:val="0D0D0D"/>
        </w:rPr>
        <w:t>water</w:t>
      </w:r>
      <w:r>
        <w:rPr>
          <w:color w:val="0D0D0D"/>
          <w:spacing w:val="-7"/>
        </w:rPr>
        <w:t> </w:t>
      </w:r>
      <w:r>
        <w:rPr>
          <w:color w:val="0D0D0D"/>
        </w:rPr>
        <w:t>systems</w:t>
      </w:r>
      <w:r>
        <w:rPr>
          <w:color w:val="0D0D0D"/>
          <w:spacing w:val="-9"/>
        </w:rPr>
        <w:t> </w:t>
      </w:r>
      <w:r>
        <w:rPr>
          <w:color w:val="0D0D0D"/>
        </w:rPr>
        <w:t>(metered)</w:t>
      </w:r>
      <w:r>
        <w:rPr>
          <w:color w:val="0D0D0D"/>
          <w:spacing w:val="-8"/>
        </w:rPr>
        <w:t> </w:t>
      </w:r>
      <w:r>
        <w:rPr>
          <w:color w:val="0D0D0D"/>
        </w:rPr>
        <w:t>which</w:t>
      </w:r>
      <w:r>
        <w:rPr>
          <w:color w:val="0D0D0D"/>
          <w:spacing w:val="-9"/>
        </w:rPr>
        <w:t> </w:t>
      </w:r>
      <w:r>
        <w:rPr>
          <w:color w:val="0D0D0D"/>
        </w:rPr>
        <w:t>are</w:t>
      </w:r>
      <w:r>
        <w:rPr>
          <w:color w:val="0D0D0D"/>
          <w:spacing w:val="-8"/>
        </w:rPr>
        <w:t> </w:t>
      </w:r>
      <w:r>
        <w:rPr>
          <w:color w:val="0D0D0D"/>
        </w:rPr>
        <w:t>operated</w:t>
      </w:r>
      <w:r>
        <w:rPr>
          <w:color w:val="0D0D0D"/>
          <w:spacing w:val="-7"/>
        </w:rPr>
        <w:t> </w:t>
      </w:r>
      <w:r>
        <w:rPr>
          <w:color w:val="0D0D0D"/>
        </w:rPr>
        <w:t>by</w:t>
      </w:r>
      <w:r>
        <w:rPr>
          <w:color w:val="0D0D0D"/>
          <w:spacing w:val="-8"/>
        </w:rPr>
        <w:t> </w:t>
      </w:r>
      <w:r>
        <w:rPr>
          <w:color w:val="0D0D0D"/>
        </w:rPr>
        <w:t>the</w:t>
      </w:r>
      <w:r>
        <w:rPr>
          <w:color w:val="0D0D0D"/>
          <w:spacing w:val="-8"/>
        </w:rPr>
        <w:t> </w:t>
      </w:r>
      <w:r>
        <w:rPr>
          <w:color w:val="0D0D0D"/>
        </w:rPr>
        <w:t>Municipal</w:t>
      </w:r>
      <w:r>
        <w:rPr>
          <w:color w:val="0D0D0D"/>
          <w:spacing w:val="-9"/>
        </w:rPr>
        <w:t> </w:t>
      </w:r>
      <w:r>
        <w:rPr>
          <w:color w:val="0D0D0D"/>
        </w:rPr>
        <w:t>Local</w:t>
      </w:r>
      <w:r>
        <w:rPr>
          <w:color w:val="0D0D0D"/>
          <w:spacing w:val="-9"/>
        </w:rPr>
        <w:t> </w:t>
      </w:r>
      <w:r>
        <w:rPr>
          <w:color w:val="0D0D0D"/>
        </w:rPr>
        <w:t>Government</w:t>
      </w:r>
      <w:r>
        <w:rPr>
          <w:color w:val="0D0D0D"/>
          <w:spacing w:val="-8"/>
        </w:rPr>
        <w:t> </w:t>
      </w:r>
      <w:r>
        <w:rPr>
          <w:color w:val="0D0D0D"/>
        </w:rPr>
        <w:t>Unit</w:t>
      </w:r>
      <w:r>
        <w:rPr>
          <w:color w:val="0D0D0D"/>
          <w:spacing w:val="-8"/>
        </w:rPr>
        <w:t> </w:t>
      </w:r>
      <w:r>
        <w:rPr>
          <w:color w:val="0D0D0D"/>
        </w:rPr>
        <w:t>(MLGU) of</w:t>
      </w:r>
      <w:r>
        <w:rPr>
          <w:color w:val="0D0D0D"/>
          <w:spacing w:val="-18"/>
        </w:rPr>
        <w:t> </w:t>
      </w:r>
      <w:r>
        <w:rPr>
          <w:color w:val="0D0D0D"/>
        </w:rPr>
        <w:t>Mawab,</w:t>
      </w:r>
      <w:r>
        <w:rPr>
          <w:color w:val="0D0D0D"/>
          <w:spacing w:val="-17"/>
        </w:rPr>
        <w:t> </w:t>
      </w:r>
      <w:r>
        <w:rPr>
          <w:color w:val="0D0D0D"/>
        </w:rPr>
        <w:t>Barangay</w:t>
      </w:r>
      <w:r>
        <w:rPr>
          <w:color w:val="0D0D0D"/>
          <w:spacing w:val="-17"/>
        </w:rPr>
        <w:t> </w:t>
      </w:r>
      <w:r>
        <w:rPr>
          <w:color w:val="0D0D0D"/>
        </w:rPr>
        <w:t>Local</w:t>
      </w:r>
      <w:r>
        <w:rPr>
          <w:color w:val="0D0D0D"/>
          <w:spacing w:val="-17"/>
        </w:rPr>
        <w:t> </w:t>
      </w:r>
      <w:r>
        <w:rPr>
          <w:color w:val="0D0D0D"/>
        </w:rPr>
        <w:t>Government</w:t>
      </w:r>
      <w:r>
        <w:rPr>
          <w:color w:val="0D0D0D"/>
          <w:spacing w:val="-17"/>
        </w:rPr>
        <w:t> </w:t>
      </w:r>
      <w:r>
        <w:rPr>
          <w:color w:val="0D0D0D"/>
        </w:rPr>
        <w:t>Units</w:t>
      </w:r>
      <w:r>
        <w:rPr>
          <w:color w:val="0D0D0D"/>
          <w:spacing w:val="-18"/>
        </w:rPr>
        <w:t> </w:t>
      </w:r>
      <w:r>
        <w:rPr>
          <w:color w:val="0D0D0D"/>
        </w:rPr>
        <w:t>(BLGUs)</w:t>
      </w:r>
      <w:r>
        <w:rPr>
          <w:color w:val="0D0D0D"/>
          <w:spacing w:val="-17"/>
        </w:rPr>
        <w:t> </w:t>
      </w:r>
      <w:r>
        <w:rPr>
          <w:color w:val="0D0D0D"/>
        </w:rPr>
        <w:t>of</w:t>
      </w:r>
      <w:r>
        <w:rPr>
          <w:color w:val="0D0D0D"/>
          <w:spacing w:val="-17"/>
        </w:rPr>
        <w:t> </w:t>
      </w:r>
      <w:r>
        <w:rPr>
          <w:color w:val="0D0D0D"/>
        </w:rPr>
        <w:t>Bawani,</w:t>
      </w:r>
      <w:r>
        <w:rPr>
          <w:color w:val="0D0D0D"/>
          <w:spacing w:val="-17"/>
        </w:rPr>
        <w:t> </w:t>
      </w:r>
      <w:r>
        <w:rPr>
          <w:color w:val="0D0D0D"/>
        </w:rPr>
        <w:t>Malinawon,</w:t>
      </w:r>
      <w:r>
        <w:rPr>
          <w:color w:val="0D0D0D"/>
          <w:spacing w:val="-17"/>
        </w:rPr>
        <w:t> </w:t>
      </w:r>
      <w:r>
        <w:rPr>
          <w:color w:val="0D0D0D"/>
        </w:rPr>
        <w:t>Nuevo</w:t>
      </w:r>
      <w:r>
        <w:rPr>
          <w:color w:val="0D0D0D"/>
          <w:spacing w:val="-18"/>
        </w:rPr>
        <w:t> </w:t>
      </w:r>
      <w:r>
        <w:rPr>
          <w:color w:val="0D0D0D"/>
        </w:rPr>
        <w:t>Iloco,</w:t>
      </w:r>
      <w:r>
        <w:rPr>
          <w:color w:val="0D0D0D"/>
          <w:spacing w:val="-17"/>
        </w:rPr>
        <w:t> </w:t>
      </w:r>
      <w:r>
        <w:rPr>
          <w:color w:val="0D0D0D"/>
        </w:rPr>
        <w:t>Saosao and</w:t>
      </w:r>
      <w:r>
        <w:rPr>
          <w:color w:val="0D0D0D"/>
          <w:spacing w:val="-8"/>
        </w:rPr>
        <w:t> </w:t>
      </w:r>
      <w:r>
        <w:rPr>
          <w:color w:val="0D0D0D"/>
        </w:rPr>
        <w:t>Sawangan,</w:t>
      </w:r>
      <w:r>
        <w:rPr>
          <w:color w:val="0D0D0D"/>
          <w:spacing w:val="-9"/>
        </w:rPr>
        <w:t> </w:t>
      </w:r>
      <w:r>
        <w:rPr>
          <w:color w:val="0D0D0D"/>
        </w:rPr>
        <w:t>and</w:t>
      </w:r>
      <w:r>
        <w:rPr>
          <w:color w:val="0D0D0D"/>
          <w:spacing w:val="-6"/>
        </w:rPr>
        <w:t> </w:t>
      </w:r>
      <w:r>
        <w:rPr>
          <w:color w:val="0D0D0D"/>
        </w:rPr>
        <w:t>also</w:t>
      </w:r>
      <w:r>
        <w:rPr>
          <w:color w:val="0D0D0D"/>
          <w:spacing w:val="-8"/>
        </w:rPr>
        <w:t> </w:t>
      </w:r>
      <w:r>
        <w:rPr>
          <w:color w:val="0D0D0D"/>
        </w:rPr>
        <w:t>by</w:t>
      </w:r>
      <w:r>
        <w:rPr>
          <w:color w:val="0D0D0D"/>
          <w:spacing w:val="-8"/>
        </w:rPr>
        <w:t> </w:t>
      </w:r>
      <w:r>
        <w:rPr>
          <w:color w:val="0D0D0D"/>
        </w:rPr>
        <w:t>the</w:t>
      </w:r>
      <w:r>
        <w:rPr>
          <w:color w:val="0D0D0D"/>
          <w:spacing w:val="-8"/>
        </w:rPr>
        <w:t> </w:t>
      </w:r>
      <w:r>
        <w:rPr>
          <w:color w:val="0D0D0D"/>
        </w:rPr>
        <w:t>ANUVIMCO</w:t>
      </w:r>
      <w:r>
        <w:rPr>
          <w:color w:val="0D0D0D"/>
          <w:spacing w:val="-8"/>
        </w:rPr>
        <w:t> </w:t>
      </w:r>
      <w:r>
        <w:rPr>
          <w:color w:val="0D0D0D"/>
        </w:rPr>
        <w:t>Water</w:t>
      </w:r>
      <w:r>
        <w:rPr>
          <w:color w:val="0D0D0D"/>
          <w:spacing w:val="-8"/>
        </w:rPr>
        <w:t> </w:t>
      </w:r>
      <w:r>
        <w:rPr>
          <w:color w:val="0D0D0D"/>
        </w:rPr>
        <w:t>Services</w:t>
      </w:r>
      <w:r>
        <w:rPr>
          <w:color w:val="0D0D0D"/>
          <w:spacing w:val="-8"/>
        </w:rPr>
        <w:t> </w:t>
      </w:r>
      <w:r>
        <w:rPr>
          <w:color w:val="0D0D0D"/>
        </w:rPr>
        <w:t>and</w:t>
      </w:r>
      <w:r>
        <w:rPr>
          <w:color w:val="0D0D0D"/>
          <w:spacing w:val="-8"/>
        </w:rPr>
        <w:t> </w:t>
      </w:r>
      <w:r>
        <w:rPr>
          <w:color w:val="0D0D0D"/>
        </w:rPr>
        <w:t>JOE</w:t>
      </w:r>
      <w:r>
        <w:rPr>
          <w:color w:val="0D0D0D"/>
          <w:spacing w:val="-7"/>
        </w:rPr>
        <w:t> </w:t>
      </w:r>
      <w:r>
        <w:rPr>
          <w:color w:val="0D0D0D"/>
        </w:rPr>
        <w:t>Water</w:t>
      </w:r>
      <w:r>
        <w:rPr>
          <w:color w:val="0D0D0D"/>
          <w:spacing w:val="-8"/>
        </w:rPr>
        <w:t> </w:t>
      </w:r>
      <w:r>
        <w:rPr>
          <w:color w:val="0D0D0D"/>
        </w:rPr>
        <w:t>Services.</w:t>
      </w:r>
      <w:r>
        <w:rPr>
          <w:color w:val="0D0D0D"/>
          <w:spacing w:val="-9"/>
        </w:rPr>
        <w:t> </w:t>
      </w:r>
      <w:r>
        <w:rPr>
          <w:color w:val="0D0D0D"/>
        </w:rPr>
        <w:t>Another</w:t>
      </w:r>
      <w:r>
        <w:rPr>
          <w:color w:val="0D0D0D"/>
          <w:spacing w:val="-7"/>
        </w:rPr>
        <w:t> </w:t>
      </w:r>
      <w:r>
        <w:rPr>
          <w:color w:val="0D0D0D"/>
        </w:rPr>
        <w:t>one is the Level II Water System (non-metered) which is operated by BLGU Salvacion. Finally, there is the Level I water system which is comprised of the developed springs and deep wells which were established by the individual households themselves for domestic use.</w:t>
      </w:r>
    </w:p>
    <w:p>
      <w:pPr>
        <w:pStyle w:val="BodyText"/>
      </w:pPr>
    </w:p>
    <w:p>
      <w:pPr>
        <w:spacing w:before="1" w:after="3"/>
        <w:ind w:left="288" w:right="0" w:firstLine="0"/>
        <w:jc w:val="left"/>
        <w:rPr>
          <w:b/>
          <w:sz w:val="22"/>
        </w:rPr>
      </w:pPr>
      <w:r>
        <w:rPr>
          <w:b/>
          <w:sz w:val="22"/>
        </w:rPr>
        <w:t>Table</w:t>
      </w:r>
      <w:r>
        <w:rPr>
          <w:b/>
          <w:spacing w:val="-2"/>
          <w:sz w:val="22"/>
        </w:rPr>
        <w:t> </w:t>
      </w:r>
      <w:r>
        <w:rPr>
          <w:b/>
          <w:sz w:val="22"/>
        </w:rPr>
        <w:t>39.</w:t>
      </w:r>
      <w:r>
        <w:rPr>
          <w:b/>
          <w:spacing w:val="-2"/>
          <w:sz w:val="22"/>
        </w:rPr>
        <w:t> </w:t>
      </w:r>
      <w:r>
        <w:rPr>
          <w:b/>
          <w:sz w:val="22"/>
        </w:rPr>
        <w:t>Water </w:t>
      </w:r>
      <w:r>
        <w:rPr>
          <w:b/>
          <w:spacing w:val="-2"/>
          <w:sz w:val="22"/>
        </w:rPr>
        <w:t>Facilities</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50"/>
        <w:gridCol w:w="1620"/>
        <w:gridCol w:w="1710"/>
        <w:gridCol w:w="3780"/>
      </w:tblGrid>
      <w:tr>
        <w:trPr>
          <w:trHeight w:val="496" w:hRule="atLeast"/>
        </w:trPr>
        <w:tc>
          <w:tcPr>
            <w:tcW w:w="2250" w:type="dxa"/>
            <w:vMerge w:val="restart"/>
          </w:tcPr>
          <w:p>
            <w:pPr>
              <w:pStyle w:val="TableParagraph"/>
              <w:rPr>
                <w:b/>
                <w:sz w:val="22"/>
              </w:rPr>
            </w:pPr>
          </w:p>
          <w:p>
            <w:pPr>
              <w:pStyle w:val="TableParagraph"/>
              <w:rPr>
                <w:b/>
                <w:sz w:val="22"/>
              </w:rPr>
            </w:pPr>
          </w:p>
          <w:p>
            <w:pPr>
              <w:pStyle w:val="TableParagraph"/>
              <w:spacing w:before="121"/>
              <w:rPr>
                <w:b/>
                <w:sz w:val="22"/>
              </w:rPr>
            </w:pPr>
          </w:p>
          <w:p>
            <w:pPr>
              <w:pStyle w:val="TableParagraph"/>
              <w:ind w:left="109"/>
              <w:rPr>
                <w:sz w:val="22"/>
              </w:rPr>
            </w:pPr>
            <w:r>
              <w:rPr>
                <w:sz w:val="22"/>
              </w:rPr>
              <w:t>Level</w:t>
            </w:r>
            <w:r>
              <w:rPr>
                <w:spacing w:val="-4"/>
                <w:sz w:val="22"/>
              </w:rPr>
              <w:t> </w:t>
            </w:r>
            <w:r>
              <w:rPr>
                <w:sz w:val="22"/>
              </w:rPr>
              <w:t>III</w:t>
            </w:r>
            <w:r>
              <w:rPr>
                <w:spacing w:val="-3"/>
                <w:sz w:val="22"/>
              </w:rPr>
              <w:t> </w:t>
            </w:r>
            <w:r>
              <w:rPr>
                <w:spacing w:val="-2"/>
                <w:sz w:val="22"/>
              </w:rPr>
              <w:t>(metered)</w:t>
            </w:r>
          </w:p>
        </w:tc>
        <w:tc>
          <w:tcPr>
            <w:tcW w:w="1620" w:type="dxa"/>
          </w:tcPr>
          <w:p>
            <w:pPr>
              <w:pStyle w:val="TableParagraph"/>
              <w:spacing w:before="111"/>
              <w:ind w:left="12" w:right="1"/>
              <w:jc w:val="center"/>
              <w:rPr>
                <w:sz w:val="22"/>
              </w:rPr>
            </w:pPr>
            <w:r>
              <w:rPr>
                <w:spacing w:val="-10"/>
                <w:sz w:val="22"/>
              </w:rPr>
              <w:t>4</w:t>
            </w:r>
          </w:p>
        </w:tc>
        <w:tc>
          <w:tcPr>
            <w:tcW w:w="1710" w:type="dxa"/>
          </w:tcPr>
          <w:p>
            <w:pPr>
              <w:pStyle w:val="TableParagraph"/>
              <w:spacing w:before="111"/>
              <w:ind w:left="13"/>
              <w:jc w:val="center"/>
              <w:rPr>
                <w:sz w:val="22"/>
              </w:rPr>
            </w:pPr>
            <w:r>
              <w:rPr>
                <w:spacing w:val="-4"/>
                <w:sz w:val="22"/>
              </w:rPr>
              <w:t>MLGU</w:t>
            </w:r>
          </w:p>
        </w:tc>
        <w:tc>
          <w:tcPr>
            <w:tcW w:w="3780" w:type="dxa"/>
          </w:tcPr>
          <w:p>
            <w:pPr>
              <w:pStyle w:val="TableParagraph"/>
              <w:spacing w:before="111"/>
              <w:ind w:left="109"/>
              <w:rPr>
                <w:sz w:val="22"/>
              </w:rPr>
            </w:pPr>
            <w:r>
              <w:rPr>
                <w:sz w:val="22"/>
              </w:rPr>
              <w:t>Poblacion,</w:t>
            </w:r>
            <w:r>
              <w:rPr>
                <w:spacing w:val="-5"/>
                <w:sz w:val="22"/>
              </w:rPr>
              <w:t> </w:t>
            </w:r>
            <w:r>
              <w:rPr>
                <w:spacing w:val="-2"/>
                <w:sz w:val="22"/>
              </w:rPr>
              <w:t>Malinawon</w:t>
            </w:r>
          </w:p>
        </w:tc>
      </w:tr>
      <w:tr>
        <w:trPr>
          <w:trHeight w:val="530" w:hRule="atLeast"/>
        </w:trPr>
        <w:tc>
          <w:tcPr>
            <w:tcW w:w="2250" w:type="dxa"/>
            <w:vMerge/>
            <w:tcBorders>
              <w:top w:val="nil"/>
            </w:tcBorders>
          </w:tcPr>
          <w:p>
            <w:pPr>
              <w:rPr>
                <w:sz w:val="2"/>
                <w:szCs w:val="2"/>
              </w:rPr>
            </w:pPr>
          </w:p>
        </w:tc>
        <w:tc>
          <w:tcPr>
            <w:tcW w:w="1620" w:type="dxa"/>
          </w:tcPr>
          <w:p>
            <w:pPr>
              <w:pStyle w:val="TableParagraph"/>
              <w:spacing w:before="130"/>
              <w:ind w:left="12" w:right="1"/>
              <w:jc w:val="center"/>
              <w:rPr>
                <w:sz w:val="22"/>
              </w:rPr>
            </w:pPr>
            <w:r>
              <w:rPr>
                <w:spacing w:val="-10"/>
                <w:sz w:val="22"/>
              </w:rPr>
              <w:t>1</w:t>
            </w:r>
          </w:p>
        </w:tc>
        <w:tc>
          <w:tcPr>
            <w:tcW w:w="1710" w:type="dxa"/>
          </w:tcPr>
          <w:p>
            <w:pPr>
              <w:pStyle w:val="TableParagraph"/>
              <w:spacing w:before="130"/>
              <w:ind w:left="13"/>
              <w:jc w:val="center"/>
              <w:rPr>
                <w:sz w:val="22"/>
              </w:rPr>
            </w:pPr>
            <w:r>
              <w:rPr>
                <w:spacing w:val="-4"/>
                <w:sz w:val="22"/>
              </w:rPr>
              <w:t>BLGU</w:t>
            </w:r>
          </w:p>
        </w:tc>
        <w:tc>
          <w:tcPr>
            <w:tcW w:w="3780" w:type="dxa"/>
          </w:tcPr>
          <w:p>
            <w:pPr>
              <w:pStyle w:val="TableParagraph"/>
              <w:spacing w:line="264" w:lineRule="exact"/>
              <w:ind w:left="109"/>
              <w:rPr>
                <w:sz w:val="22"/>
              </w:rPr>
            </w:pPr>
            <w:r>
              <w:rPr>
                <w:sz w:val="22"/>
              </w:rPr>
              <w:t>Bawani,</w:t>
            </w:r>
            <w:r>
              <w:rPr>
                <w:spacing w:val="-14"/>
                <w:sz w:val="22"/>
              </w:rPr>
              <w:t> </w:t>
            </w:r>
            <w:r>
              <w:rPr>
                <w:sz w:val="22"/>
              </w:rPr>
              <w:t>Malinawon,</w:t>
            </w:r>
            <w:r>
              <w:rPr>
                <w:spacing w:val="-14"/>
                <w:sz w:val="22"/>
              </w:rPr>
              <w:t> </w:t>
            </w:r>
            <w:r>
              <w:rPr>
                <w:sz w:val="22"/>
              </w:rPr>
              <w:t>Nuevo</w:t>
            </w:r>
            <w:r>
              <w:rPr>
                <w:spacing w:val="-12"/>
                <w:sz w:val="22"/>
              </w:rPr>
              <w:t> </w:t>
            </w:r>
            <w:r>
              <w:rPr>
                <w:sz w:val="22"/>
              </w:rPr>
              <w:t>Iloco, Saosao, Sawangan</w:t>
            </w:r>
          </w:p>
        </w:tc>
      </w:tr>
      <w:tr>
        <w:trPr>
          <w:trHeight w:val="1061" w:hRule="atLeast"/>
        </w:trPr>
        <w:tc>
          <w:tcPr>
            <w:tcW w:w="2250" w:type="dxa"/>
            <w:vMerge/>
            <w:tcBorders>
              <w:top w:val="nil"/>
            </w:tcBorders>
          </w:tcPr>
          <w:p>
            <w:pPr>
              <w:rPr>
                <w:sz w:val="2"/>
                <w:szCs w:val="2"/>
              </w:rPr>
            </w:pPr>
          </w:p>
        </w:tc>
        <w:tc>
          <w:tcPr>
            <w:tcW w:w="1620" w:type="dxa"/>
          </w:tcPr>
          <w:p>
            <w:pPr>
              <w:pStyle w:val="TableParagraph"/>
              <w:spacing w:before="130"/>
              <w:rPr>
                <w:b/>
                <w:sz w:val="22"/>
              </w:rPr>
            </w:pPr>
          </w:p>
          <w:p>
            <w:pPr>
              <w:pStyle w:val="TableParagraph"/>
              <w:ind w:left="12" w:right="1"/>
              <w:jc w:val="center"/>
              <w:rPr>
                <w:sz w:val="22"/>
              </w:rPr>
            </w:pPr>
            <w:r>
              <w:rPr>
                <w:spacing w:val="-10"/>
                <w:sz w:val="22"/>
              </w:rPr>
              <w:t>2</w:t>
            </w:r>
          </w:p>
        </w:tc>
        <w:tc>
          <w:tcPr>
            <w:tcW w:w="1710" w:type="dxa"/>
          </w:tcPr>
          <w:p>
            <w:pPr>
              <w:pStyle w:val="TableParagraph"/>
              <w:spacing w:line="263" w:lineRule="exact"/>
              <w:ind w:left="13" w:right="1"/>
              <w:jc w:val="center"/>
              <w:rPr>
                <w:sz w:val="22"/>
              </w:rPr>
            </w:pPr>
            <w:r>
              <w:rPr>
                <w:spacing w:val="-2"/>
                <w:sz w:val="22"/>
              </w:rPr>
              <w:t>ANUVIMCO</w:t>
            </w:r>
          </w:p>
          <w:p>
            <w:pPr>
              <w:pStyle w:val="TableParagraph"/>
              <w:ind w:left="13" w:right="4"/>
              <w:jc w:val="center"/>
              <w:rPr>
                <w:sz w:val="22"/>
              </w:rPr>
            </w:pPr>
            <w:r>
              <w:rPr>
                <w:spacing w:val="-2"/>
                <w:sz w:val="22"/>
              </w:rPr>
              <w:t>Water</w:t>
            </w:r>
          </w:p>
          <w:p>
            <w:pPr>
              <w:pStyle w:val="TableParagraph"/>
              <w:spacing w:line="264" w:lineRule="exact"/>
              <w:ind w:left="133" w:right="119" w:hanging="2"/>
              <w:jc w:val="center"/>
              <w:rPr>
                <w:sz w:val="22"/>
              </w:rPr>
            </w:pPr>
            <w:r>
              <w:rPr>
                <w:sz w:val="22"/>
              </w:rPr>
              <w:t>Services, JOE Water</w:t>
            </w:r>
            <w:r>
              <w:rPr>
                <w:spacing w:val="-18"/>
                <w:sz w:val="22"/>
              </w:rPr>
              <w:t> </w:t>
            </w:r>
            <w:r>
              <w:rPr>
                <w:sz w:val="22"/>
              </w:rPr>
              <w:t>Services</w:t>
            </w:r>
          </w:p>
        </w:tc>
        <w:tc>
          <w:tcPr>
            <w:tcW w:w="3780" w:type="dxa"/>
          </w:tcPr>
          <w:p>
            <w:pPr>
              <w:pStyle w:val="TableParagraph"/>
              <w:spacing w:before="130"/>
              <w:rPr>
                <w:b/>
                <w:sz w:val="22"/>
              </w:rPr>
            </w:pPr>
          </w:p>
          <w:p>
            <w:pPr>
              <w:pStyle w:val="TableParagraph"/>
              <w:ind w:left="109"/>
              <w:rPr>
                <w:sz w:val="22"/>
              </w:rPr>
            </w:pPr>
            <w:r>
              <w:rPr>
                <w:sz w:val="22"/>
              </w:rPr>
              <w:t>Andili,</w:t>
            </w:r>
            <w:r>
              <w:rPr>
                <w:spacing w:val="-4"/>
                <w:sz w:val="22"/>
              </w:rPr>
              <w:t> </w:t>
            </w:r>
            <w:r>
              <w:rPr>
                <w:sz w:val="22"/>
              </w:rPr>
              <w:t>Nueva</w:t>
            </w:r>
            <w:r>
              <w:rPr>
                <w:spacing w:val="-3"/>
                <w:sz w:val="22"/>
              </w:rPr>
              <w:t> </w:t>
            </w:r>
            <w:r>
              <w:rPr>
                <w:sz w:val="22"/>
              </w:rPr>
              <w:t>Visayas,</w:t>
            </w:r>
            <w:r>
              <w:rPr>
                <w:spacing w:val="-3"/>
                <w:sz w:val="22"/>
              </w:rPr>
              <w:t> </w:t>
            </w:r>
            <w:r>
              <w:rPr>
                <w:spacing w:val="-2"/>
                <w:sz w:val="22"/>
              </w:rPr>
              <w:t>Sawangan</w:t>
            </w:r>
          </w:p>
        </w:tc>
      </w:tr>
      <w:tr>
        <w:trPr>
          <w:trHeight w:val="884" w:hRule="atLeast"/>
        </w:trPr>
        <w:tc>
          <w:tcPr>
            <w:tcW w:w="2250" w:type="dxa"/>
          </w:tcPr>
          <w:p>
            <w:pPr>
              <w:pStyle w:val="TableParagraph"/>
              <w:spacing w:before="174"/>
              <w:ind w:left="109"/>
              <w:rPr>
                <w:sz w:val="22"/>
              </w:rPr>
            </w:pPr>
            <w:r>
              <w:rPr>
                <w:sz w:val="22"/>
              </w:rPr>
              <w:t>Level</w:t>
            </w:r>
            <w:r>
              <w:rPr>
                <w:spacing w:val="-18"/>
                <w:sz w:val="22"/>
              </w:rPr>
              <w:t> </w:t>
            </w:r>
            <w:r>
              <w:rPr>
                <w:sz w:val="22"/>
              </w:rPr>
              <w:t>II</w:t>
            </w:r>
            <w:r>
              <w:rPr>
                <w:spacing w:val="-17"/>
                <w:sz w:val="22"/>
              </w:rPr>
              <w:t> </w:t>
            </w:r>
            <w:r>
              <w:rPr>
                <w:sz w:val="22"/>
              </w:rPr>
              <w:t>(non- </w:t>
            </w:r>
            <w:r>
              <w:rPr>
                <w:spacing w:val="-2"/>
                <w:sz w:val="22"/>
              </w:rPr>
              <w:t>metered)</w:t>
            </w:r>
          </w:p>
        </w:tc>
        <w:tc>
          <w:tcPr>
            <w:tcW w:w="1620" w:type="dxa"/>
          </w:tcPr>
          <w:p>
            <w:pPr>
              <w:pStyle w:val="TableParagraph"/>
              <w:spacing w:before="42"/>
              <w:rPr>
                <w:b/>
                <w:sz w:val="22"/>
              </w:rPr>
            </w:pPr>
          </w:p>
          <w:p>
            <w:pPr>
              <w:pStyle w:val="TableParagraph"/>
              <w:ind w:left="12" w:right="1"/>
              <w:jc w:val="center"/>
              <w:rPr>
                <w:sz w:val="22"/>
              </w:rPr>
            </w:pPr>
            <w:r>
              <w:rPr>
                <w:spacing w:val="-10"/>
                <w:sz w:val="22"/>
              </w:rPr>
              <w:t>3</w:t>
            </w:r>
          </w:p>
        </w:tc>
        <w:tc>
          <w:tcPr>
            <w:tcW w:w="1710" w:type="dxa"/>
          </w:tcPr>
          <w:p>
            <w:pPr>
              <w:pStyle w:val="TableParagraph"/>
              <w:spacing w:before="42"/>
              <w:rPr>
                <w:b/>
                <w:sz w:val="22"/>
              </w:rPr>
            </w:pPr>
          </w:p>
          <w:p>
            <w:pPr>
              <w:pStyle w:val="TableParagraph"/>
              <w:ind w:left="13"/>
              <w:jc w:val="center"/>
              <w:rPr>
                <w:sz w:val="22"/>
              </w:rPr>
            </w:pPr>
            <w:r>
              <w:rPr>
                <w:spacing w:val="-4"/>
                <w:sz w:val="22"/>
              </w:rPr>
              <w:t>BLGU</w:t>
            </w:r>
          </w:p>
        </w:tc>
        <w:tc>
          <w:tcPr>
            <w:tcW w:w="3780" w:type="dxa"/>
          </w:tcPr>
          <w:p>
            <w:pPr>
              <w:pStyle w:val="TableParagraph"/>
              <w:spacing w:before="42"/>
              <w:rPr>
                <w:b/>
                <w:sz w:val="22"/>
              </w:rPr>
            </w:pPr>
          </w:p>
          <w:p>
            <w:pPr>
              <w:pStyle w:val="TableParagraph"/>
              <w:ind w:left="109"/>
              <w:rPr>
                <w:sz w:val="22"/>
              </w:rPr>
            </w:pPr>
            <w:r>
              <w:rPr>
                <w:spacing w:val="-2"/>
                <w:sz w:val="22"/>
              </w:rPr>
              <w:t>Salvacion</w:t>
            </w:r>
          </w:p>
        </w:tc>
      </w:tr>
      <w:tr>
        <w:trPr>
          <w:trHeight w:val="532" w:hRule="atLeast"/>
        </w:trPr>
        <w:tc>
          <w:tcPr>
            <w:tcW w:w="2250" w:type="dxa"/>
          </w:tcPr>
          <w:p>
            <w:pPr>
              <w:pStyle w:val="TableParagraph"/>
              <w:spacing w:line="266" w:lineRule="exact"/>
              <w:ind w:left="109"/>
              <w:rPr>
                <w:sz w:val="22"/>
              </w:rPr>
            </w:pPr>
            <w:r>
              <w:rPr>
                <w:sz w:val="22"/>
              </w:rPr>
              <w:t>Level</w:t>
            </w:r>
            <w:r>
              <w:rPr>
                <w:spacing w:val="-18"/>
                <w:sz w:val="22"/>
              </w:rPr>
              <w:t> </w:t>
            </w:r>
            <w:r>
              <w:rPr>
                <w:sz w:val="22"/>
              </w:rPr>
              <w:t>I:</w:t>
            </w:r>
            <w:r>
              <w:rPr>
                <w:spacing w:val="-17"/>
                <w:sz w:val="22"/>
              </w:rPr>
              <w:t> </w:t>
            </w:r>
            <w:r>
              <w:rPr>
                <w:sz w:val="22"/>
              </w:rPr>
              <w:t>Developed </w:t>
            </w:r>
            <w:r>
              <w:rPr>
                <w:spacing w:val="-2"/>
                <w:sz w:val="22"/>
              </w:rPr>
              <w:t>Spring</w:t>
            </w:r>
          </w:p>
        </w:tc>
        <w:tc>
          <w:tcPr>
            <w:tcW w:w="1620" w:type="dxa"/>
          </w:tcPr>
          <w:p>
            <w:pPr>
              <w:pStyle w:val="TableParagraph"/>
              <w:spacing w:before="132"/>
              <w:ind w:left="12"/>
              <w:jc w:val="center"/>
              <w:rPr>
                <w:sz w:val="22"/>
              </w:rPr>
            </w:pPr>
            <w:r>
              <w:rPr>
                <w:spacing w:val="-5"/>
                <w:sz w:val="22"/>
              </w:rPr>
              <w:t>15</w:t>
            </w:r>
          </w:p>
        </w:tc>
        <w:tc>
          <w:tcPr>
            <w:tcW w:w="1710" w:type="dxa"/>
          </w:tcPr>
          <w:p>
            <w:pPr>
              <w:pStyle w:val="TableParagraph"/>
              <w:spacing w:before="132"/>
              <w:ind w:left="13" w:right="3"/>
              <w:jc w:val="center"/>
              <w:rPr>
                <w:sz w:val="22"/>
              </w:rPr>
            </w:pPr>
            <w:r>
              <w:rPr>
                <w:spacing w:val="-2"/>
                <w:sz w:val="22"/>
              </w:rPr>
              <w:t>Individuals</w:t>
            </w:r>
          </w:p>
        </w:tc>
        <w:tc>
          <w:tcPr>
            <w:tcW w:w="3780" w:type="dxa"/>
          </w:tcPr>
          <w:p>
            <w:pPr>
              <w:pStyle w:val="TableParagraph"/>
              <w:spacing w:line="266" w:lineRule="exact"/>
              <w:ind w:left="109" w:right="120"/>
              <w:rPr>
                <w:sz w:val="22"/>
              </w:rPr>
            </w:pPr>
            <w:r>
              <w:rPr>
                <w:sz w:val="22"/>
              </w:rPr>
              <w:t>Concepcion, Malinawon, Nuevo Iloco,</w:t>
            </w:r>
            <w:r>
              <w:rPr>
                <w:spacing w:val="-12"/>
                <w:sz w:val="22"/>
              </w:rPr>
              <w:t> </w:t>
            </w:r>
            <w:r>
              <w:rPr>
                <w:sz w:val="22"/>
              </w:rPr>
              <w:t>Poblacion,</w:t>
            </w:r>
            <w:r>
              <w:rPr>
                <w:spacing w:val="-14"/>
                <w:sz w:val="22"/>
              </w:rPr>
              <w:t> </w:t>
            </w:r>
            <w:r>
              <w:rPr>
                <w:sz w:val="22"/>
              </w:rPr>
              <w:t>Salvacion,</w:t>
            </w:r>
            <w:r>
              <w:rPr>
                <w:spacing w:val="-14"/>
                <w:sz w:val="22"/>
              </w:rPr>
              <w:t> </w:t>
            </w:r>
            <w:r>
              <w:rPr>
                <w:sz w:val="22"/>
              </w:rPr>
              <w:t>Tuboran</w:t>
            </w:r>
          </w:p>
        </w:tc>
      </w:tr>
    </w:tbl>
    <w:p>
      <w:pPr>
        <w:pStyle w:val="BodyText"/>
        <w:rPr>
          <w:b/>
        </w:rPr>
      </w:pPr>
    </w:p>
    <w:p>
      <w:pPr>
        <w:pStyle w:val="BodyText"/>
        <w:spacing w:before="264"/>
        <w:rPr>
          <w:b/>
        </w:rPr>
      </w:pPr>
    </w:p>
    <w:p>
      <w:pPr>
        <w:numPr>
          <w:ilvl w:val="2"/>
          <w:numId w:val="11"/>
        </w:numPr>
        <w:tabs>
          <w:tab w:pos="1005" w:val="left" w:leader="none"/>
        </w:tabs>
        <w:spacing w:before="0"/>
        <w:ind w:left="1005" w:right="0" w:hanging="717"/>
        <w:jc w:val="left"/>
        <w:rPr>
          <w:b/>
          <w:sz w:val="22"/>
        </w:rPr>
      </w:pPr>
      <w:bookmarkStart w:name="_TOC_250031" w:id="45"/>
      <w:r>
        <w:rPr>
          <w:b/>
          <w:sz w:val="22"/>
        </w:rPr>
        <w:t>Waste</w:t>
      </w:r>
      <w:r>
        <w:rPr>
          <w:b/>
          <w:spacing w:val="-1"/>
          <w:sz w:val="22"/>
        </w:rPr>
        <w:t> </w:t>
      </w:r>
      <w:bookmarkEnd w:id="45"/>
      <w:r>
        <w:rPr>
          <w:b/>
          <w:spacing w:val="-2"/>
          <w:sz w:val="22"/>
        </w:rPr>
        <w:t>Management</w:t>
      </w:r>
    </w:p>
    <w:p>
      <w:pPr>
        <w:pStyle w:val="BodyText"/>
        <w:spacing w:before="1"/>
        <w:rPr>
          <w:b/>
        </w:rPr>
      </w:pPr>
    </w:p>
    <w:p>
      <w:pPr>
        <w:pStyle w:val="BodyText"/>
        <w:ind w:left="288" w:right="68" w:firstLine="719"/>
        <w:jc w:val="both"/>
      </w:pPr>
      <w:r>
        <w:rPr>
          <w:color w:val="0D0D0D"/>
        </w:rPr>
        <w:t>The municipality has already identified a site for the future establishment of a municipal sanitary landfill which is located in Barangay Saosao. There are also existing Materials Recovery Facilities</w:t>
      </w:r>
      <w:r>
        <w:rPr>
          <w:color w:val="0D0D0D"/>
          <w:spacing w:val="-7"/>
        </w:rPr>
        <w:t> </w:t>
      </w:r>
      <w:r>
        <w:rPr>
          <w:color w:val="0D0D0D"/>
        </w:rPr>
        <w:t>(MRFs)</w:t>
      </w:r>
      <w:r>
        <w:rPr>
          <w:color w:val="0D0D0D"/>
          <w:spacing w:val="-6"/>
        </w:rPr>
        <w:t> </w:t>
      </w:r>
      <w:r>
        <w:rPr>
          <w:color w:val="0D0D0D"/>
        </w:rPr>
        <w:t>that</w:t>
      </w:r>
      <w:r>
        <w:rPr>
          <w:color w:val="0D0D0D"/>
          <w:spacing w:val="-7"/>
        </w:rPr>
        <w:t> </w:t>
      </w:r>
      <w:r>
        <w:rPr>
          <w:color w:val="0D0D0D"/>
        </w:rPr>
        <w:t>can</w:t>
      </w:r>
      <w:r>
        <w:rPr>
          <w:color w:val="0D0D0D"/>
          <w:spacing w:val="-8"/>
        </w:rPr>
        <w:t> </w:t>
      </w:r>
      <w:r>
        <w:rPr>
          <w:color w:val="0D0D0D"/>
        </w:rPr>
        <w:t>be</w:t>
      </w:r>
      <w:r>
        <w:rPr>
          <w:color w:val="0D0D0D"/>
          <w:spacing w:val="-7"/>
        </w:rPr>
        <w:t> </w:t>
      </w:r>
      <w:r>
        <w:rPr>
          <w:color w:val="0D0D0D"/>
        </w:rPr>
        <w:t>found</w:t>
      </w:r>
      <w:r>
        <w:rPr>
          <w:color w:val="0D0D0D"/>
          <w:spacing w:val="-7"/>
        </w:rPr>
        <w:t> </w:t>
      </w:r>
      <w:r>
        <w:rPr>
          <w:color w:val="0D0D0D"/>
        </w:rPr>
        <w:t>in</w:t>
      </w:r>
      <w:r>
        <w:rPr>
          <w:color w:val="0D0D0D"/>
          <w:spacing w:val="-6"/>
        </w:rPr>
        <w:t> </w:t>
      </w:r>
      <w:r>
        <w:rPr>
          <w:color w:val="0D0D0D"/>
        </w:rPr>
        <w:t>the</w:t>
      </w:r>
      <w:r>
        <w:rPr>
          <w:color w:val="0D0D0D"/>
          <w:spacing w:val="-5"/>
        </w:rPr>
        <w:t> </w:t>
      </w:r>
      <w:r>
        <w:rPr>
          <w:color w:val="0D0D0D"/>
        </w:rPr>
        <w:t>11</w:t>
      </w:r>
      <w:r>
        <w:rPr>
          <w:color w:val="0D0D0D"/>
          <w:spacing w:val="-7"/>
        </w:rPr>
        <w:t> </w:t>
      </w:r>
      <w:r>
        <w:rPr>
          <w:color w:val="0D0D0D"/>
        </w:rPr>
        <w:t>barangays</w:t>
      </w:r>
      <w:r>
        <w:rPr>
          <w:color w:val="0D0D0D"/>
          <w:spacing w:val="-8"/>
        </w:rPr>
        <w:t> </w:t>
      </w:r>
      <w:r>
        <w:rPr>
          <w:color w:val="0D0D0D"/>
        </w:rPr>
        <w:t>of</w:t>
      </w:r>
      <w:r>
        <w:rPr>
          <w:color w:val="0D0D0D"/>
          <w:spacing w:val="-7"/>
        </w:rPr>
        <w:t> </w:t>
      </w:r>
      <w:r>
        <w:rPr>
          <w:color w:val="0D0D0D"/>
        </w:rPr>
        <w:t>the</w:t>
      </w:r>
      <w:r>
        <w:rPr>
          <w:color w:val="0D0D0D"/>
          <w:spacing w:val="-7"/>
        </w:rPr>
        <w:t> </w:t>
      </w:r>
      <w:r>
        <w:rPr>
          <w:color w:val="0D0D0D"/>
        </w:rPr>
        <w:t>municipality</w:t>
      </w:r>
      <w:r>
        <w:rPr>
          <w:color w:val="0D0D0D"/>
          <w:spacing w:val="-7"/>
        </w:rPr>
        <w:t> </w:t>
      </w:r>
      <w:r>
        <w:rPr>
          <w:color w:val="0D0D0D"/>
        </w:rPr>
        <w:t>for</w:t>
      </w:r>
      <w:r>
        <w:rPr>
          <w:color w:val="0D0D0D"/>
          <w:spacing w:val="-6"/>
        </w:rPr>
        <w:t> </w:t>
      </w:r>
      <w:r>
        <w:rPr>
          <w:color w:val="0D0D0D"/>
        </w:rPr>
        <w:t>the</w:t>
      </w:r>
      <w:r>
        <w:rPr>
          <w:color w:val="0D0D0D"/>
          <w:spacing w:val="-5"/>
        </w:rPr>
        <w:t> </w:t>
      </w:r>
      <w:r>
        <w:rPr>
          <w:color w:val="0D0D0D"/>
        </w:rPr>
        <w:t>waste</w:t>
      </w:r>
      <w:r>
        <w:rPr>
          <w:color w:val="0D0D0D"/>
          <w:spacing w:val="-7"/>
        </w:rPr>
        <w:t> </w:t>
      </w:r>
      <w:r>
        <w:rPr>
          <w:color w:val="0D0D0D"/>
        </w:rPr>
        <w:t>disposal of each household.</w:t>
      </w:r>
    </w:p>
    <w:p>
      <w:pPr>
        <w:spacing w:before="264" w:after="3"/>
        <w:ind w:left="288" w:right="0" w:firstLine="0"/>
        <w:jc w:val="left"/>
        <w:rPr>
          <w:b/>
          <w:sz w:val="20"/>
        </w:rPr>
      </w:pPr>
      <w:r>
        <w:rPr>
          <w:b/>
          <w:sz w:val="20"/>
        </w:rPr>
        <w:t>Table</w:t>
      </w:r>
      <w:r>
        <w:rPr>
          <w:b/>
          <w:spacing w:val="-4"/>
          <w:sz w:val="20"/>
        </w:rPr>
        <w:t> </w:t>
      </w:r>
      <w:r>
        <w:rPr>
          <w:b/>
          <w:sz w:val="20"/>
        </w:rPr>
        <w:t>40.</w:t>
      </w:r>
      <w:r>
        <w:rPr>
          <w:b/>
          <w:spacing w:val="-3"/>
          <w:sz w:val="20"/>
        </w:rPr>
        <w:t> </w:t>
      </w:r>
      <w:r>
        <w:rPr>
          <w:b/>
          <w:sz w:val="20"/>
        </w:rPr>
        <w:t>Inventory</w:t>
      </w:r>
      <w:r>
        <w:rPr>
          <w:b/>
          <w:spacing w:val="-2"/>
          <w:sz w:val="20"/>
        </w:rPr>
        <w:t> </w:t>
      </w:r>
      <w:r>
        <w:rPr>
          <w:b/>
          <w:sz w:val="20"/>
        </w:rPr>
        <w:t>of</w:t>
      </w:r>
      <w:r>
        <w:rPr>
          <w:b/>
          <w:spacing w:val="-3"/>
          <w:sz w:val="20"/>
        </w:rPr>
        <w:t> </w:t>
      </w:r>
      <w:r>
        <w:rPr>
          <w:b/>
          <w:sz w:val="20"/>
        </w:rPr>
        <w:t>Waste</w:t>
      </w:r>
      <w:r>
        <w:rPr>
          <w:b/>
          <w:spacing w:val="-3"/>
          <w:sz w:val="20"/>
        </w:rPr>
        <w:t> </w:t>
      </w:r>
      <w:r>
        <w:rPr>
          <w:b/>
          <w:sz w:val="20"/>
        </w:rPr>
        <w:t>Disposal</w:t>
      </w:r>
      <w:r>
        <w:rPr>
          <w:b/>
          <w:spacing w:val="1"/>
          <w:sz w:val="20"/>
        </w:rPr>
        <w:t> </w:t>
      </w:r>
      <w:r>
        <w:rPr>
          <w:b/>
          <w:spacing w:val="-2"/>
          <w:sz w:val="20"/>
        </w:rPr>
        <w:t>Facilities/Equipment</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41"/>
        <w:gridCol w:w="2790"/>
        <w:gridCol w:w="3150"/>
      </w:tblGrid>
      <w:tr>
        <w:trPr>
          <w:trHeight w:val="522" w:hRule="atLeast"/>
        </w:trPr>
        <w:tc>
          <w:tcPr>
            <w:tcW w:w="3241" w:type="dxa"/>
          </w:tcPr>
          <w:p>
            <w:pPr>
              <w:pStyle w:val="TableParagraph"/>
              <w:spacing w:before="126"/>
              <w:ind w:left="1025"/>
              <w:rPr>
                <w:b/>
                <w:sz w:val="22"/>
              </w:rPr>
            </w:pPr>
            <w:r>
              <w:rPr>
                <w:b/>
                <w:spacing w:val="-2"/>
                <w:sz w:val="22"/>
              </w:rPr>
              <w:t>Equipment</w:t>
            </w:r>
          </w:p>
        </w:tc>
        <w:tc>
          <w:tcPr>
            <w:tcW w:w="2790" w:type="dxa"/>
          </w:tcPr>
          <w:p>
            <w:pPr>
              <w:pStyle w:val="TableParagraph"/>
              <w:spacing w:before="126"/>
              <w:ind w:left="9" w:right="1"/>
              <w:jc w:val="center"/>
              <w:rPr>
                <w:b/>
                <w:sz w:val="22"/>
              </w:rPr>
            </w:pPr>
            <w:r>
              <w:rPr>
                <w:b/>
                <w:sz w:val="22"/>
              </w:rPr>
              <w:t>No.</w:t>
            </w:r>
            <w:r>
              <w:rPr>
                <w:b/>
                <w:spacing w:val="-2"/>
                <w:sz w:val="22"/>
              </w:rPr>
              <w:t> </w:t>
            </w:r>
            <w:r>
              <w:rPr>
                <w:b/>
                <w:sz w:val="22"/>
              </w:rPr>
              <w:t>of</w:t>
            </w:r>
            <w:r>
              <w:rPr>
                <w:b/>
                <w:spacing w:val="-1"/>
                <w:sz w:val="22"/>
              </w:rPr>
              <w:t> </w:t>
            </w:r>
            <w:r>
              <w:rPr>
                <w:b/>
                <w:spacing w:val="-2"/>
                <w:sz w:val="22"/>
              </w:rPr>
              <w:t>Units</w:t>
            </w:r>
          </w:p>
        </w:tc>
        <w:tc>
          <w:tcPr>
            <w:tcW w:w="3150" w:type="dxa"/>
          </w:tcPr>
          <w:p>
            <w:pPr>
              <w:pStyle w:val="TableParagraph"/>
              <w:spacing w:before="126"/>
              <w:ind w:left="13" w:right="3"/>
              <w:jc w:val="center"/>
              <w:rPr>
                <w:b/>
                <w:sz w:val="22"/>
              </w:rPr>
            </w:pPr>
            <w:r>
              <w:rPr>
                <w:b/>
                <w:spacing w:val="-2"/>
                <w:sz w:val="22"/>
              </w:rPr>
              <w:t>Location</w:t>
            </w:r>
          </w:p>
        </w:tc>
      </w:tr>
      <w:tr>
        <w:trPr>
          <w:trHeight w:val="367" w:hRule="atLeast"/>
        </w:trPr>
        <w:tc>
          <w:tcPr>
            <w:tcW w:w="3241" w:type="dxa"/>
          </w:tcPr>
          <w:p>
            <w:pPr>
              <w:pStyle w:val="TableParagraph"/>
              <w:spacing w:before="48"/>
              <w:ind w:left="109"/>
              <w:rPr>
                <w:sz w:val="22"/>
              </w:rPr>
            </w:pPr>
            <w:r>
              <w:rPr>
                <w:sz w:val="22"/>
              </w:rPr>
              <w:t>Sanitary</w:t>
            </w:r>
            <w:r>
              <w:rPr>
                <w:spacing w:val="-5"/>
                <w:sz w:val="22"/>
              </w:rPr>
              <w:t> </w:t>
            </w:r>
            <w:r>
              <w:rPr>
                <w:spacing w:val="-2"/>
                <w:sz w:val="22"/>
              </w:rPr>
              <w:t>Landfill</w:t>
            </w:r>
          </w:p>
        </w:tc>
        <w:tc>
          <w:tcPr>
            <w:tcW w:w="2790" w:type="dxa"/>
          </w:tcPr>
          <w:p>
            <w:pPr>
              <w:pStyle w:val="TableParagraph"/>
              <w:spacing w:before="48"/>
              <w:ind w:left="9"/>
              <w:jc w:val="center"/>
              <w:rPr>
                <w:sz w:val="22"/>
              </w:rPr>
            </w:pPr>
            <w:r>
              <w:rPr>
                <w:spacing w:val="-10"/>
                <w:sz w:val="22"/>
              </w:rPr>
              <w:t>1</w:t>
            </w:r>
          </w:p>
        </w:tc>
        <w:tc>
          <w:tcPr>
            <w:tcW w:w="3150" w:type="dxa"/>
          </w:tcPr>
          <w:p>
            <w:pPr>
              <w:pStyle w:val="TableParagraph"/>
              <w:spacing w:before="48"/>
              <w:ind w:left="13"/>
              <w:jc w:val="center"/>
              <w:rPr>
                <w:sz w:val="22"/>
              </w:rPr>
            </w:pPr>
            <w:r>
              <w:rPr>
                <w:spacing w:val="-2"/>
                <w:sz w:val="22"/>
              </w:rPr>
              <w:t>Saosao</w:t>
            </w:r>
          </w:p>
        </w:tc>
      </w:tr>
      <w:tr>
        <w:trPr>
          <w:trHeight w:val="422" w:hRule="atLeast"/>
        </w:trPr>
        <w:tc>
          <w:tcPr>
            <w:tcW w:w="3241" w:type="dxa"/>
          </w:tcPr>
          <w:p>
            <w:pPr>
              <w:pStyle w:val="TableParagraph"/>
              <w:spacing w:before="75"/>
              <w:ind w:left="109"/>
              <w:rPr>
                <w:sz w:val="22"/>
              </w:rPr>
            </w:pPr>
            <w:r>
              <w:rPr>
                <w:sz w:val="22"/>
              </w:rPr>
              <w:t>Material</w:t>
            </w:r>
            <w:r>
              <w:rPr>
                <w:spacing w:val="-3"/>
                <w:sz w:val="22"/>
              </w:rPr>
              <w:t> </w:t>
            </w:r>
            <w:r>
              <w:rPr>
                <w:sz w:val="22"/>
              </w:rPr>
              <w:t>Recovery</w:t>
            </w:r>
            <w:r>
              <w:rPr>
                <w:spacing w:val="-2"/>
                <w:sz w:val="22"/>
              </w:rPr>
              <w:t> Facilities</w:t>
            </w:r>
          </w:p>
        </w:tc>
        <w:tc>
          <w:tcPr>
            <w:tcW w:w="2790" w:type="dxa"/>
          </w:tcPr>
          <w:p>
            <w:pPr>
              <w:pStyle w:val="TableParagraph"/>
              <w:spacing w:before="75"/>
              <w:ind w:left="9"/>
              <w:jc w:val="center"/>
              <w:rPr>
                <w:sz w:val="22"/>
              </w:rPr>
            </w:pPr>
            <w:r>
              <w:rPr>
                <w:spacing w:val="-5"/>
                <w:sz w:val="22"/>
              </w:rPr>
              <w:t>11</w:t>
            </w:r>
          </w:p>
        </w:tc>
        <w:tc>
          <w:tcPr>
            <w:tcW w:w="3150" w:type="dxa"/>
          </w:tcPr>
          <w:p>
            <w:pPr>
              <w:pStyle w:val="TableParagraph"/>
              <w:spacing w:before="75"/>
              <w:ind w:left="13" w:right="2"/>
              <w:jc w:val="center"/>
              <w:rPr>
                <w:sz w:val="22"/>
              </w:rPr>
            </w:pPr>
            <w:r>
              <w:rPr>
                <w:sz w:val="22"/>
              </w:rPr>
              <w:t>11</w:t>
            </w:r>
            <w:r>
              <w:rPr>
                <w:spacing w:val="-1"/>
                <w:sz w:val="22"/>
              </w:rPr>
              <w:t> </w:t>
            </w:r>
            <w:r>
              <w:rPr>
                <w:spacing w:val="-2"/>
                <w:sz w:val="22"/>
              </w:rPr>
              <w:t>Barangays</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9"/>
        <w:rPr>
          <w:b/>
          <w:sz w:val="20"/>
        </w:rPr>
      </w:pPr>
      <w:r>
        <w:rPr>
          <w:b/>
          <w:sz w:val="20"/>
        </w:rPr>
        <mc:AlternateContent>
          <mc:Choice Requires="wps">
            <w:drawing>
              <wp:anchor distT="0" distB="0" distL="0" distR="0" allowOverlap="1" layoutInCell="1" locked="0" behindDoc="1" simplePos="0" relativeHeight="487623168">
                <wp:simplePos x="0" y="0"/>
                <wp:positionH relativeFrom="page">
                  <wp:posOffset>1078547</wp:posOffset>
                </wp:positionH>
                <wp:positionV relativeFrom="paragraph">
                  <wp:posOffset>186947</wp:posOffset>
                </wp:positionV>
                <wp:extent cx="5755005" cy="55880"/>
                <wp:effectExtent l="0" t="0" r="0" b="0"/>
                <wp:wrapTopAndBottom/>
                <wp:docPr id="293" name="Graphic 293"/>
                <wp:cNvGraphicFramePr>
                  <a:graphicFrameLocks/>
                </wp:cNvGraphicFramePr>
                <a:graphic>
                  <a:graphicData uri="http://schemas.microsoft.com/office/word/2010/wordprocessingShape">
                    <wps:wsp>
                      <wps:cNvPr id="293" name="Graphic 293"/>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14.72031pt;width:453.15pt;height:4.4pt;mso-position-horizontal-relative:page;mso-position-vertical-relative:paragraph;z-index:-15693312;mso-wrap-distance-left:0;mso-wrap-distance-right:0" id="docshape243" coordorigin="1699,294" coordsize="9063,88" path="m10761,368l1699,368,1699,382,10761,382,10761,368xm10761,294l1699,294,1699,354,10761,354,10761,294xe" filled="true" fillcolor="#612322" stroked="false">
                <v:path arrowok="t"/>
                <v:fill type="solid"/>
                <w10:wrap type="topAndBottom"/>
              </v:shape>
            </w:pict>
          </mc:Fallback>
        </mc:AlternateContent>
      </w:r>
    </w:p>
    <w:p>
      <w:pPr>
        <w:pStyle w:val="BodyText"/>
        <w:spacing w:after="0"/>
        <w:rPr>
          <w:b/>
          <w:sz w:val="20"/>
        </w:rPr>
        <w:sectPr>
          <w:footerReference w:type="default" r:id="rId119"/>
          <w:pgSz w:w="12250" w:h="18730"/>
          <w:pgMar w:header="0" w:footer="633" w:top="1360" w:bottom="820" w:left="1440" w:right="1080"/>
        </w:sectPr>
      </w:pPr>
    </w:p>
    <w:p>
      <w:pPr>
        <w:spacing w:before="118"/>
        <w:ind w:left="0" w:right="0" w:firstLine="0"/>
        <w:jc w:val="left"/>
        <w:rPr>
          <w:b/>
          <w:sz w:val="20"/>
        </w:rPr>
      </w:pPr>
      <w:r>
        <w:rPr>
          <w:b/>
          <w:sz w:val="20"/>
        </w:rPr>
        <mc:AlternateContent>
          <mc:Choice Requires="wps">
            <w:drawing>
              <wp:anchor distT="0" distB="0" distL="0" distR="0" allowOverlap="1" layoutInCell="1" locked="0" behindDoc="0" simplePos="0" relativeHeight="15764992">
                <wp:simplePos x="0" y="0"/>
                <wp:positionH relativeFrom="page">
                  <wp:posOffset>895350</wp:posOffset>
                </wp:positionH>
                <wp:positionV relativeFrom="page">
                  <wp:posOffset>7294562</wp:posOffset>
                </wp:positionV>
                <wp:extent cx="9870440" cy="56515"/>
                <wp:effectExtent l="0" t="0" r="0" b="0"/>
                <wp:wrapNone/>
                <wp:docPr id="296" name="Graphic 296"/>
                <wp:cNvGraphicFramePr>
                  <a:graphicFrameLocks/>
                </wp:cNvGraphicFramePr>
                <a:graphic>
                  <a:graphicData uri="http://schemas.microsoft.com/office/word/2010/wordprocessingShape">
                    <wps:wsp>
                      <wps:cNvPr id="296" name="Graphic 296"/>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15764992" id="docshape246"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b/>
          <w:sz w:val="20"/>
        </w:rPr>
        <w:t>Figure</w:t>
      </w:r>
      <w:r>
        <w:rPr>
          <w:b/>
          <w:spacing w:val="-5"/>
          <w:sz w:val="20"/>
        </w:rPr>
        <w:t> </w:t>
      </w:r>
      <w:r>
        <w:rPr>
          <w:b/>
          <w:sz w:val="20"/>
        </w:rPr>
        <w:t>27.</w:t>
      </w:r>
      <w:r>
        <w:rPr>
          <w:b/>
          <w:spacing w:val="54"/>
          <w:sz w:val="20"/>
        </w:rPr>
        <w:t> </w:t>
      </w:r>
      <w:r>
        <w:rPr>
          <w:b/>
          <w:sz w:val="20"/>
        </w:rPr>
        <w:t>Water Facilities</w:t>
      </w:r>
      <w:r>
        <w:rPr>
          <w:b/>
          <w:spacing w:val="-1"/>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23680">
            <wp:simplePos x="0" y="0"/>
            <wp:positionH relativeFrom="page">
              <wp:posOffset>1416531</wp:posOffset>
            </wp:positionH>
            <wp:positionV relativeFrom="paragraph">
              <wp:posOffset>70479</wp:posOffset>
            </wp:positionV>
            <wp:extent cx="8679811" cy="5897880"/>
            <wp:effectExtent l="0" t="0" r="0" b="0"/>
            <wp:wrapTopAndBottom/>
            <wp:docPr id="297" name="Image 297"/>
            <wp:cNvGraphicFramePr>
              <a:graphicFrameLocks/>
            </wp:cNvGraphicFramePr>
            <a:graphic>
              <a:graphicData uri="http://schemas.openxmlformats.org/drawingml/2006/picture">
                <pic:pic>
                  <pic:nvPicPr>
                    <pic:cNvPr id="297" name="Image 297"/>
                    <pic:cNvPicPr/>
                  </pic:nvPicPr>
                  <pic:blipFill>
                    <a:blip r:embed="rId121" cstate="print"/>
                    <a:stretch>
                      <a:fillRect/>
                    </a:stretch>
                  </pic:blipFill>
                  <pic:spPr>
                    <a:xfrm>
                      <a:off x="0" y="0"/>
                      <a:ext cx="8679811" cy="5897880"/>
                    </a:xfrm>
                    <a:prstGeom prst="rect">
                      <a:avLst/>
                    </a:prstGeom>
                  </pic:spPr>
                </pic:pic>
              </a:graphicData>
            </a:graphic>
          </wp:anchor>
        </w:drawing>
      </w:r>
    </w:p>
    <w:p>
      <w:pPr>
        <w:pStyle w:val="BodyText"/>
        <w:spacing w:after="0"/>
        <w:rPr>
          <w:b/>
          <w:sz w:val="7"/>
        </w:rPr>
        <w:sectPr>
          <w:footerReference w:type="default" r:id="rId120"/>
          <w:pgSz w:w="18730" w:h="12250" w:orient="landscape"/>
          <w:pgMar w:header="0" w:footer="445" w:top="1380" w:bottom="640" w:left="2160" w:right="2520"/>
        </w:sectPr>
      </w:pPr>
    </w:p>
    <w:p>
      <w:pPr>
        <w:pStyle w:val="Heading6"/>
        <w:numPr>
          <w:ilvl w:val="1"/>
          <w:numId w:val="11"/>
        </w:numPr>
        <w:tabs>
          <w:tab w:pos="807" w:val="left" w:leader="none"/>
        </w:tabs>
        <w:spacing w:line="240" w:lineRule="auto" w:before="76" w:after="0"/>
        <w:ind w:left="807" w:right="0" w:hanging="519"/>
        <w:jc w:val="left"/>
      </w:pPr>
      <w:bookmarkStart w:name="_TOC_250030" w:id="46"/>
      <w:r>
        <w:rPr/>
        <w:t>THE</w:t>
      </w:r>
      <w:r>
        <w:rPr>
          <w:spacing w:val="-4"/>
        </w:rPr>
        <w:t> </w:t>
      </w:r>
      <w:r>
        <w:rPr/>
        <w:t>ECONOMIC</w:t>
      </w:r>
      <w:r>
        <w:rPr>
          <w:spacing w:val="-3"/>
        </w:rPr>
        <w:t> </w:t>
      </w:r>
      <w:bookmarkEnd w:id="46"/>
      <w:r>
        <w:rPr>
          <w:spacing w:val="-2"/>
        </w:rPr>
        <w:t>STRUCTURE</w:t>
      </w:r>
    </w:p>
    <w:p>
      <w:pPr>
        <w:numPr>
          <w:ilvl w:val="2"/>
          <w:numId w:val="11"/>
        </w:numPr>
        <w:tabs>
          <w:tab w:pos="974" w:val="left" w:leader="none"/>
        </w:tabs>
        <w:spacing w:before="266"/>
        <w:ind w:left="974" w:right="0" w:hanging="686"/>
        <w:jc w:val="left"/>
        <w:rPr>
          <w:b/>
          <w:sz w:val="22"/>
        </w:rPr>
      </w:pPr>
      <w:r>
        <w:rPr>
          <w:b/>
          <w:sz w:val="22"/>
        </w:rPr>
        <w:t>Revenue</w:t>
      </w:r>
      <w:r>
        <w:rPr>
          <w:b/>
          <w:spacing w:val="-6"/>
          <w:sz w:val="22"/>
        </w:rPr>
        <w:t> </w:t>
      </w:r>
      <w:r>
        <w:rPr>
          <w:b/>
          <w:sz w:val="22"/>
        </w:rPr>
        <w:t>Sources</w:t>
      </w:r>
      <w:r>
        <w:rPr>
          <w:b/>
          <w:spacing w:val="-2"/>
          <w:sz w:val="22"/>
        </w:rPr>
        <w:t> </w:t>
      </w:r>
      <w:r>
        <w:rPr>
          <w:b/>
          <w:sz w:val="22"/>
        </w:rPr>
        <w:t>on</w:t>
      </w:r>
      <w:r>
        <w:rPr>
          <w:b/>
          <w:spacing w:val="-3"/>
          <w:sz w:val="22"/>
        </w:rPr>
        <w:t> </w:t>
      </w:r>
      <w:r>
        <w:rPr>
          <w:b/>
          <w:sz w:val="22"/>
        </w:rPr>
        <w:t>Agriculture,</w:t>
      </w:r>
      <w:r>
        <w:rPr>
          <w:b/>
          <w:spacing w:val="-4"/>
          <w:sz w:val="22"/>
        </w:rPr>
        <w:t> </w:t>
      </w:r>
      <w:r>
        <w:rPr>
          <w:b/>
          <w:sz w:val="22"/>
        </w:rPr>
        <w:t>Industries,</w:t>
      </w:r>
      <w:r>
        <w:rPr>
          <w:b/>
          <w:spacing w:val="-3"/>
          <w:sz w:val="22"/>
        </w:rPr>
        <w:t> </w:t>
      </w:r>
      <w:r>
        <w:rPr>
          <w:b/>
          <w:sz w:val="22"/>
        </w:rPr>
        <w:t>Commerce</w:t>
      </w:r>
      <w:r>
        <w:rPr>
          <w:b/>
          <w:spacing w:val="-4"/>
          <w:sz w:val="22"/>
        </w:rPr>
        <w:t> </w:t>
      </w:r>
      <w:r>
        <w:rPr>
          <w:b/>
          <w:sz w:val="22"/>
        </w:rPr>
        <w:t>and</w:t>
      </w:r>
      <w:r>
        <w:rPr>
          <w:b/>
          <w:spacing w:val="-3"/>
          <w:sz w:val="22"/>
        </w:rPr>
        <w:t> </w:t>
      </w:r>
      <w:r>
        <w:rPr>
          <w:b/>
          <w:sz w:val="22"/>
        </w:rPr>
        <w:t>Trade,</w:t>
      </w:r>
      <w:r>
        <w:rPr>
          <w:b/>
          <w:spacing w:val="-3"/>
          <w:sz w:val="22"/>
        </w:rPr>
        <w:t> </w:t>
      </w:r>
      <w:r>
        <w:rPr>
          <w:b/>
          <w:spacing w:val="-2"/>
          <w:sz w:val="22"/>
        </w:rPr>
        <w:t>Tourism</w:t>
      </w:r>
    </w:p>
    <w:p>
      <w:pPr>
        <w:pStyle w:val="ListParagraph"/>
        <w:numPr>
          <w:ilvl w:val="0"/>
          <w:numId w:val="16"/>
        </w:numPr>
        <w:tabs>
          <w:tab w:pos="1366" w:val="left" w:leader="none"/>
          <w:tab w:pos="1368" w:val="left" w:leader="none"/>
        </w:tabs>
        <w:spacing w:line="240" w:lineRule="auto" w:before="265" w:after="0"/>
        <w:ind w:left="1368" w:right="69" w:hanging="361"/>
        <w:jc w:val="both"/>
        <w:rPr>
          <w:sz w:val="22"/>
        </w:rPr>
      </w:pPr>
      <w:r>
        <w:rPr>
          <w:b/>
          <w:sz w:val="22"/>
        </w:rPr>
        <w:t>Agriculture.</w:t>
      </w:r>
      <w:r>
        <w:rPr>
          <w:b/>
          <w:spacing w:val="-3"/>
          <w:sz w:val="22"/>
        </w:rPr>
        <w:t> </w:t>
      </w:r>
      <w:r>
        <w:rPr>
          <w:sz w:val="22"/>
        </w:rPr>
        <w:t>Mawab’s</w:t>
      </w:r>
      <w:r>
        <w:rPr>
          <w:spacing w:val="-4"/>
          <w:sz w:val="22"/>
        </w:rPr>
        <w:t> </w:t>
      </w:r>
      <w:r>
        <w:rPr>
          <w:sz w:val="22"/>
        </w:rPr>
        <w:t>economy</w:t>
      </w:r>
      <w:r>
        <w:rPr>
          <w:spacing w:val="-3"/>
          <w:sz w:val="22"/>
        </w:rPr>
        <w:t> </w:t>
      </w:r>
      <w:r>
        <w:rPr>
          <w:sz w:val="22"/>
        </w:rPr>
        <w:t>is</w:t>
      </w:r>
      <w:r>
        <w:rPr>
          <w:spacing w:val="-4"/>
          <w:sz w:val="22"/>
        </w:rPr>
        <w:t> </w:t>
      </w:r>
      <w:r>
        <w:rPr>
          <w:sz w:val="22"/>
        </w:rPr>
        <w:t>tending</w:t>
      </w:r>
      <w:r>
        <w:rPr>
          <w:spacing w:val="-2"/>
          <w:sz w:val="22"/>
        </w:rPr>
        <w:t> </w:t>
      </w:r>
      <w:r>
        <w:rPr>
          <w:sz w:val="22"/>
        </w:rPr>
        <w:t>towards</w:t>
      </w:r>
      <w:r>
        <w:rPr>
          <w:spacing w:val="-2"/>
          <w:sz w:val="22"/>
        </w:rPr>
        <w:t> </w:t>
      </w:r>
      <w:r>
        <w:rPr>
          <w:sz w:val="22"/>
        </w:rPr>
        <w:t>urbanization</w:t>
      </w:r>
      <w:r>
        <w:rPr>
          <w:spacing w:val="-4"/>
          <w:sz w:val="22"/>
        </w:rPr>
        <w:t> </w:t>
      </w:r>
      <w:r>
        <w:rPr>
          <w:sz w:val="22"/>
        </w:rPr>
        <w:t>with</w:t>
      </w:r>
      <w:r>
        <w:rPr>
          <w:spacing w:val="-4"/>
          <w:sz w:val="22"/>
        </w:rPr>
        <w:t> </w:t>
      </w:r>
      <w:r>
        <w:rPr>
          <w:sz w:val="22"/>
        </w:rPr>
        <w:t>its</w:t>
      </w:r>
      <w:r>
        <w:rPr>
          <w:spacing w:val="-3"/>
          <w:sz w:val="22"/>
        </w:rPr>
        <w:t> </w:t>
      </w:r>
      <w:r>
        <w:rPr>
          <w:sz w:val="22"/>
        </w:rPr>
        <w:t>driver</w:t>
      </w:r>
      <w:r>
        <w:rPr>
          <w:spacing w:val="-2"/>
          <w:sz w:val="22"/>
        </w:rPr>
        <w:t> </w:t>
      </w:r>
      <w:r>
        <w:rPr>
          <w:sz w:val="22"/>
        </w:rPr>
        <w:t>of</w:t>
      </w:r>
      <w:r>
        <w:rPr>
          <w:spacing w:val="-2"/>
          <w:sz w:val="22"/>
        </w:rPr>
        <w:t> </w:t>
      </w:r>
      <w:r>
        <w:rPr>
          <w:sz w:val="22"/>
        </w:rPr>
        <w:t>the economy still the Agriculture sector. It</w:t>
      </w:r>
      <w:r>
        <w:rPr>
          <w:spacing w:val="-1"/>
          <w:sz w:val="22"/>
        </w:rPr>
        <w:t> </w:t>
      </w:r>
      <w:r>
        <w:rPr>
          <w:sz w:val="22"/>
        </w:rPr>
        <w:t>is the highest generator of employment in</w:t>
      </w:r>
      <w:r>
        <w:rPr>
          <w:spacing w:val="-1"/>
          <w:sz w:val="22"/>
        </w:rPr>
        <w:t> </w:t>
      </w:r>
      <w:r>
        <w:rPr>
          <w:sz w:val="22"/>
        </w:rPr>
        <w:t>the municipality which include the landowner-farmers and laborers. Per record from the Municipal Agriculture Office (MAGRO), 35 percent or 2,869 households engaged in agricultural crop production. Crops grown are classified into permanent and annual/seasonal crops. Permanent crops include coconut, fruit trees (durian and lanzones) and cacao while seasonal crops are banana, abaca, vegetables, rice, corn and rootcrops. Area covered by agricultural activity is approximately 8,923.519 hectares with more than 895.69 hectares planted with Cavendish banana.</w:t>
      </w:r>
    </w:p>
    <w:p>
      <w:pPr>
        <w:pStyle w:val="BodyText"/>
      </w:pPr>
    </w:p>
    <w:p>
      <w:pPr>
        <w:pStyle w:val="ListParagraph"/>
        <w:numPr>
          <w:ilvl w:val="0"/>
          <w:numId w:val="16"/>
        </w:numPr>
        <w:tabs>
          <w:tab w:pos="1366" w:val="left" w:leader="none"/>
          <w:tab w:pos="1368" w:val="left" w:leader="none"/>
        </w:tabs>
        <w:spacing w:line="240" w:lineRule="auto" w:before="0" w:after="0"/>
        <w:ind w:left="1368" w:right="67" w:hanging="361"/>
        <w:jc w:val="both"/>
        <w:rPr>
          <w:sz w:val="22"/>
        </w:rPr>
      </w:pPr>
      <w:r>
        <w:rPr>
          <w:b/>
          <w:color w:val="0D0D0D"/>
          <w:sz w:val="22"/>
        </w:rPr>
        <w:t>Commerce and Trade. </w:t>
      </w:r>
      <w:r>
        <w:rPr>
          <w:color w:val="0D0D0D"/>
          <w:sz w:val="22"/>
        </w:rPr>
        <w:t>This sector is the secondary source of employment. There are about 793</w:t>
      </w:r>
      <w:r>
        <w:rPr>
          <w:color w:val="0D0D0D"/>
          <w:spacing w:val="-1"/>
          <w:sz w:val="22"/>
        </w:rPr>
        <w:t> </w:t>
      </w:r>
      <w:r>
        <w:rPr>
          <w:color w:val="0D0D0D"/>
          <w:sz w:val="22"/>
        </w:rPr>
        <w:t>business</w:t>
      </w:r>
      <w:r>
        <w:rPr>
          <w:color w:val="0D0D0D"/>
          <w:spacing w:val="-1"/>
          <w:sz w:val="22"/>
        </w:rPr>
        <w:t> </w:t>
      </w:r>
      <w:r>
        <w:rPr>
          <w:color w:val="0D0D0D"/>
          <w:sz w:val="22"/>
        </w:rPr>
        <w:t>establishments registered in</w:t>
      </w:r>
      <w:r>
        <w:rPr>
          <w:color w:val="0D0D0D"/>
          <w:spacing w:val="-2"/>
          <w:sz w:val="22"/>
        </w:rPr>
        <w:t> </w:t>
      </w:r>
      <w:r>
        <w:rPr>
          <w:color w:val="0D0D0D"/>
          <w:sz w:val="22"/>
        </w:rPr>
        <w:t>the municipality in</w:t>
      </w:r>
      <w:r>
        <w:rPr>
          <w:color w:val="0D0D0D"/>
          <w:spacing w:val="-2"/>
          <w:sz w:val="22"/>
        </w:rPr>
        <w:t> </w:t>
      </w:r>
      <w:r>
        <w:rPr>
          <w:color w:val="0D0D0D"/>
          <w:sz w:val="22"/>
        </w:rPr>
        <w:t>2019 and are mostly into retail trade or “sari-sari” stores. There are also business establishments which</w:t>
      </w:r>
      <w:r>
        <w:rPr>
          <w:color w:val="0D0D0D"/>
          <w:spacing w:val="-2"/>
          <w:sz w:val="22"/>
        </w:rPr>
        <w:t> </w:t>
      </w:r>
      <w:r>
        <w:rPr>
          <w:color w:val="0D0D0D"/>
          <w:sz w:val="22"/>
        </w:rPr>
        <w:t>offer</w:t>
      </w:r>
      <w:r>
        <w:rPr>
          <w:color w:val="0D0D0D"/>
          <w:spacing w:val="-1"/>
          <w:sz w:val="22"/>
        </w:rPr>
        <w:t> </w:t>
      </w:r>
      <w:r>
        <w:rPr>
          <w:color w:val="0D0D0D"/>
          <w:sz w:val="22"/>
        </w:rPr>
        <w:t>professional</w:t>
      </w:r>
      <w:r>
        <w:rPr>
          <w:color w:val="0D0D0D"/>
          <w:spacing w:val="-1"/>
          <w:sz w:val="22"/>
        </w:rPr>
        <w:t> </w:t>
      </w:r>
      <w:r>
        <w:rPr>
          <w:color w:val="0D0D0D"/>
          <w:sz w:val="22"/>
        </w:rPr>
        <w:t>skills, expertise</w:t>
      </w:r>
      <w:r>
        <w:rPr>
          <w:color w:val="0D0D0D"/>
          <w:spacing w:val="-1"/>
          <w:sz w:val="22"/>
        </w:rPr>
        <w:t> </w:t>
      </w:r>
      <w:r>
        <w:rPr>
          <w:color w:val="0D0D0D"/>
          <w:sz w:val="22"/>
        </w:rPr>
        <w:t>and</w:t>
      </w:r>
      <w:r>
        <w:rPr>
          <w:color w:val="0D0D0D"/>
          <w:spacing w:val="-1"/>
          <w:sz w:val="22"/>
        </w:rPr>
        <w:t> </w:t>
      </w:r>
      <w:r>
        <w:rPr>
          <w:color w:val="0D0D0D"/>
          <w:sz w:val="22"/>
        </w:rPr>
        <w:t>other</w:t>
      </w:r>
      <w:r>
        <w:rPr>
          <w:color w:val="0D0D0D"/>
          <w:spacing w:val="-1"/>
          <w:sz w:val="22"/>
        </w:rPr>
        <w:t> </w:t>
      </w:r>
      <w:r>
        <w:rPr>
          <w:color w:val="0D0D0D"/>
          <w:sz w:val="22"/>
        </w:rPr>
        <w:t>similar services</w:t>
      </w:r>
      <w:r>
        <w:rPr>
          <w:color w:val="0D0D0D"/>
          <w:spacing w:val="-2"/>
          <w:sz w:val="22"/>
        </w:rPr>
        <w:t> </w:t>
      </w:r>
      <w:r>
        <w:rPr>
          <w:color w:val="0D0D0D"/>
          <w:sz w:val="22"/>
        </w:rPr>
        <w:t>to</w:t>
      </w:r>
      <w:r>
        <w:rPr>
          <w:color w:val="0D0D0D"/>
          <w:spacing w:val="-1"/>
          <w:sz w:val="22"/>
        </w:rPr>
        <w:t> </w:t>
      </w:r>
      <w:r>
        <w:rPr>
          <w:color w:val="0D0D0D"/>
          <w:sz w:val="22"/>
        </w:rPr>
        <w:t>the</w:t>
      </w:r>
      <w:r>
        <w:rPr>
          <w:color w:val="0D0D0D"/>
          <w:spacing w:val="-2"/>
          <w:sz w:val="22"/>
        </w:rPr>
        <w:t> </w:t>
      </w:r>
      <w:r>
        <w:rPr>
          <w:color w:val="0D0D0D"/>
          <w:sz w:val="22"/>
        </w:rPr>
        <w:t>municipality like repair shops,</w:t>
      </w:r>
      <w:r>
        <w:rPr>
          <w:color w:val="0D0D0D"/>
          <w:spacing w:val="-1"/>
          <w:sz w:val="22"/>
        </w:rPr>
        <w:t> </w:t>
      </w:r>
      <w:r>
        <w:rPr>
          <w:color w:val="0D0D0D"/>
          <w:sz w:val="22"/>
        </w:rPr>
        <w:t>personal</w:t>
      </w:r>
      <w:r>
        <w:rPr>
          <w:color w:val="0D0D0D"/>
          <w:spacing w:val="-1"/>
          <w:sz w:val="22"/>
        </w:rPr>
        <w:t> </w:t>
      </w:r>
      <w:r>
        <w:rPr>
          <w:color w:val="0D0D0D"/>
          <w:sz w:val="22"/>
        </w:rPr>
        <w:t>service shops,</w:t>
      </w:r>
      <w:r>
        <w:rPr>
          <w:color w:val="0D0D0D"/>
          <w:spacing w:val="-1"/>
          <w:sz w:val="22"/>
        </w:rPr>
        <w:t> </w:t>
      </w:r>
      <w:r>
        <w:rPr>
          <w:color w:val="0D0D0D"/>
          <w:sz w:val="22"/>
        </w:rPr>
        <w:t>trucking services</w:t>
      </w:r>
      <w:r>
        <w:rPr>
          <w:color w:val="0D0D0D"/>
          <w:spacing w:val="-1"/>
          <w:sz w:val="22"/>
        </w:rPr>
        <w:t> </w:t>
      </w:r>
      <w:r>
        <w:rPr>
          <w:color w:val="0D0D0D"/>
          <w:sz w:val="22"/>
        </w:rPr>
        <w:t>and other establishments. Other business establishments are eateries, gas stations, financial institutions, water refilling stations, internet café, clinic and others. </w:t>
      </w:r>
      <w:r>
        <w:rPr>
          <w:sz w:val="22"/>
        </w:rPr>
        <w:t>In 2019, the municipality has generated a total income of about Php 9,040,429.92 from business permits.</w:t>
      </w:r>
    </w:p>
    <w:p>
      <w:pPr>
        <w:pStyle w:val="BodyText"/>
        <w:spacing w:before="3"/>
      </w:pPr>
    </w:p>
    <w:p>
      <w:pPr>
        <w:pStyle w:val="BodyText"/>
        <w:ind w:left="1368" w:right="73" w:firstLine="360"/>
        <w:jc w:val="both"/>
      </w:pPr>
      <w:r>
        <w:rPr>
          <w:color w:val="0D0D0D"/>
        </w:rPr>
        <w:t>This sector will continue to progress once the new public market (wet and dry) </w:t>
      </w:r>
      <w:r>
        <w:rPr>
          <w:color w:val="0D0D0D"/>
          <w:spacing w:val="-2"/>
        </w:rPr>
        <w:t>and</w:t>
      </w:r>
      <w:r>
        <w:rPr>
          <w:color w:val="0D0D0D"/>
          <w:spacing w:val="-6"/>
        </w:rPr>
        <w:t> </w:t>
      </w:r>
      <w:r>
        <w:rPr>
          <w:color w:val="0D0D0D"/>
          <w:spacing w:val="-2"/>
        </w:rPr>
        <w:t>its</w:t>
      </w:r>
      <w:r>
        <w:rPr>
          <w:color w:val="0D0D0D"/>
          <w:spacing w:val="-5"/>
        </w:rPr>
        <w:t> </w:t>
      </w:r>
      <w:r>
        <w:rPr>
          <w:color w:val="0D0D0D"/>
          <w:spacing w:val="-2"/>
        </w:rPr>
        <w:t>corresponding</w:t>
      </w:r>
      <w:r>
        <w:rPr>
          <w:color w:val="0D0D0D"/>
          <w:spacing w:val="-6"/>
        </w:rPr>
        <w:t> </w:t>
      </w:r>
      <w:r>
        <w:rPr>
          <w:color w:val="0D0D0D"/>
          <w:spacing w:val="-2"/>
        </w:rPr>
        <w:t>facilities</w:t>
      </w:r>
      <w:r>
        <w:rPr>
          <w:color w:val="0D0D0D"/>
          <w:spacing w:val="-6"/>
        </w:rPr>
        <w:t> </w:t>
      </w:r>
      <w:r>
        <w:rPr>
          <w:color w:val="0D0D0D"/>
          <w:spacing w:val="-2"/>
        </w:rPr>
        <w:t>(i.e.</w:t>
      </w:r>
      <w:r>
        <w:rPr>
          <w:color w:val="0D0D0D"/>
          <w:spacing w:val="-6"/>
        </w:rPr>
        <w:t> </w:t>
      </w:r>
      <w:r>
        <w:rPr>
          <w:color w:val="0D0D0D"/>
          <w:spacing w:val="-2"/>
        </w:rPr>
        <w:t>bagsakan</w:t>
      </w:r>
      <w:r>
        <w:rPr>
          <w:color w:val="0D0D0D"/>
          <w:spacing w:val="-8"/>
        </w:rPr>
        <w:t> </w:t>
      </w:r>
      <w:r>
        <w:rPr>
          <w:color w:val="0D0D0D"/>
          <w:spacing w:val="-2"/>
        </w:rPr>
        <w:t>center,</w:t>
      </w:r>
      <w:r>
        <w:rPr>
          <w:color w:val="0D0D0D"/>
          <w:spacing w:val="-8"/>
        </w:rPr>
        <w:t> </w:t>
      </w:r>
      <w:r>
        <w:rPr>
          <w:color w:val="0D0D0D"/>
          <w:spacing w:val="-2"/>
        </w:rPr>
        <w:t>livestock</w:t>
      </w:r>
      <w:r>
        <w:rPr>
          <w:color w:val="0D0D0D"/>
          <w:spacing w:val="-3"/>
        </w:rPr>
        <w:t> </w:t>
      </w:r>
      <w:r>
        <w:rPr>
          <w:color w:val="0D0D0D"/>
          <w:spacing w:val="-2"/>
        </w:rPr>
        <w:t>auction</w:t>
      </w:r>
      <w:r>
        <w:rPr>
          <w:color w:val="0D0D0D"/>
          <w:spacing w:val="-8"/>
        </w:rPr>
        <w:t> </w:t>
      </w:r>
      <w:r>
        <w:rPr>
          <w:color w:val="0D0D0D"/>
          <w:spacing w:val="-2"/>
        </w:rPr>
        <w:t>center</w:t>
      </w:r>
      <w:r>
        <w:rPr>
          <w:color w:val="0D0D0D"/>
          <w:spacing w:val="-6"/>
        </w:rPr>
        <w:t> </w:t>
      </w:r>
      <w:r>
        <w:rPr>
          <w:color w:val="0D0D0D"/>
          <w:spacing w:val="-2"/>
        </w:rPr>
        <w:t>and</w:t>
      </w:r>
      <w:r>
        <w:rPr>
          <w:color w:val="0D0D0D"/>
          <w:spacing w:val="-6"/>
        </w:rPr>
        <w:t> </w:t>
      </w:r>
      <w:r>
        <w:rPr>
          <w:color w:val="0D0D0D"/>
          <w:spacing w:val="-2"/>
        </w:rPr>
        <w:t>block </w:t>
      </w:r>
      <w:r>
        <w:rPr>
          <w:color w:val="0D0D0D"/>
        </w:rPr>
        <w:t>tiendas) will be completed including those of the surrounding commercial areas.</w:t>
      </w:r>
    </w:p>
    <w:p>
      <w:pPr>
        <w:pStyle w:val="BodyText"/>
      </w:pPr>
    </w:p>
    <w:p>
      <w:pPr>
        <w:pStyle w:val="BodyText"/>
        <w:spacing w:before="6"/>
      </w:pPr>
    </w:p>
    <w:p>
      <w:pPr>
        <w:numPr>
          <w:ilvl w:val="2"/>
          <w:numId w:val="11"/>
        </w:numPr>
        <w:tabs>
          <w:tab w:pos="974" w:val="left" w:leader="none"/>
        </w:tabs>
        <w:spacing w:before="0"/>
        <w:ind w:left="974" w:right="0" w:hanging="686"/>
        <w:jc w:val="left"/>
        <w:rPr>
          <w:b/>
          <w:sz w:val="22"/>
        </w:rPr>
      </w:pPr>
      <w:bookmarkStart w:name="_TOC_250029" w:id="47"/>
      <w:bookmarkEnd w:id="47"/>
      <w:r>
        <w:rPr>
          <w:b/>
          <w:spacing w:val="-2"/>
          <w:sz w:val="22"/>
        </w:rPr>
        <w:t>Employment</w:t>
      </w:r>
    </w:p>
    <w:p>
      <w:pPr>
        <w:pStyle w:val="BodyText"/>
        <w:spacing w:before="1"/>
        <w:rPr>
          <w:b/>
        </w:rPr>
      </w:pPr>
    </w:p>
    <w:p>
      <w:pPr>
        <w:pStyle w:val="BodyText"/>
        <w:ind w:left="288" w:right="71" w:firstLine="719"/>
        <w:jc w:val="both"/>
      </w:pPr>
      <w:r>
        <w:rPr/>
        <w:t>Per 2015 Census of Population, 15 years old and above has a total population of 25,343 or 68.37 percent of the total population. Of the total, 23,391 are in the labor force. The labor force population consists of the employed 10,221 males or 78%</w:t>
      </w:r>
      <w:r>
        <w:rPr>
          <w:spacing w:val="-1"/>
        </w:rPr>
        <w:t> </w:t>
      </w:r>
      <w:r>
        <w:rPr/>
        <w:t>and 3,898 females or 31.8%</w:t>
      </w:r>
      <w:r>
        <w:rPr>
          <w:spacing w:val="-1"/>
        </w:rPr>
        <w:t> </w:t>
      </w:r>
      <w:r>
        <w:rPr/>
        <w:t>of the total labor force. Remaining 2,881 males or 22% and 8,343 females or 68.2% of the total labor force are unemployed.</w:t>
      </w:r>
      <w:r>
        <w:rPr>
          <w:spacing w:val="80"/>
        </w:rPr>
        <w:t> </w:t>
      </w:r>
      <w:r>
        <w:rPr/>
        <w:t>The remaining 1,962 of the 15 years old above who have no job are</w:t>
      </w:r>
      <w:r>
        <w:rPr>
          <w:spacing w:val="-4"/>
        </w:rPr>
        <w:t> </w:t>
      </w:r>
      <w:r>
        <w:rPr/>
        <w:t>counted</w:t>
      </w:r>
      <w:r>
        <w:rPr>
          <w:spacing w:val="-4"/>
        </w:rPr>
        <w:t> </w:t>
      </w:r>
      <w:r>
        <w:rPr/>
        <w:t>as</w:t>
      </w:r>
      <w:r>
        <w:rPr>
          <w:spacing w:val="-4"/>
        </w:rPr>
        <w:t> </w:t>
      </w:r>
      <w:r>
        <w:rPr/>
        <w:t>not</w:t>
      </w:r>
      <w:r>
        <w:rPr>
          <w:spacing w:val="-3"/>
        </w:rPr>
        <w:t> </w:t>
      </w:r>
      <w:r>
        <w:rPr/>
        <w:t>in</w:t>
      </w:r>
      <w:r>
        <w:rPr>
          <w:spacing w:val="-5"/>
        </w:rPr>
        <w:t> </w:t>
      </w:r>
      <w:r>
        <w:rPr/>
        <w:t>the</w:t>
      </w:r>
      <w:r>
        <w:rPr>
          <w:spacing w:val="-2"/>
        </w:rPr>
        <w:t> </w:t>
      </w:r>
      <w:r>
        <w:rPr/>
        <w:t>labor</w:t>
      </w:r>
      <w:r>
        <w:rPr>
          <w:spacing w:val="-3"/>
        </w:rPr>
        <w:t> </w:t>
      </w:r>
      <w:r>
        <w:rPr/>
        <w:t>force.</w:t>
      </w:r>
      <w:r>
        <w:rPr>
          <w:spacing w:val="-5"/>
        </w:rPr>
        <w:t> </w:t>
      </w:r>
      <w:r>
        <w:rPr/>
        <w:t>They</w:t>
      </w:r>
      <w:r>
        <w:rPr>
          <w:spacing w:val="-4"/>
        </w:rPr>
        <w:t> </w:t>
      </w:r>
      <w:r>
        <w:rPr/>
        <w:t>are</w:t>
      </w:r>
      <w:r>
        <w:rPr>
          <w:spacing w:val="-4"/>
        </w:rPr>
        <w:t> </w:t>
      </w:r>
      <w:r>
        <w:rPr/>
        <w:t>either</w:t>
      </w:r>
      <w:r>
        <w:rPr>
          <w:spacing w:val="-4"/>
        </w:rPr>
        <w:t> </w:t>
      </w:r>
      <w:r>
        <w:rPr/>
        <w:t>retired</w:t>
      </w:r>
      <w:r>
        <w:rPr>
          <w:spacing w:val="-6"/>
        </w:rPr>
        <w:t> </w:t>
      </w:r>
      <w:r>
        <w:rPr/>
        <w:t>employees,</w:t>
      </w:r>
      <w:r>
        <w:rPr>
          <w:spacing w:val="-5"/>
        </w:rPr>
        <w:t> </w:t>
      </w:r>
      <w:r>
        <w:rPr/>
        <w:t>full</w:t>
      </w:r>
      <w:r>
        <w:rPr>
          <w:spacing w:val="-3"/>
        </w:rPr>
        <w:t> </w:t>
      </w:r>
      <w:r>
        <w:rPr/>
        <w:t>time</w:t>
      </w:r>
      <w:r>
        <w:rPr>
          <w:spacing w:val="-3"/>
        </w:rPr>
        <w:t> </w:t>
      </w:r>
      <w:r>
        <w:rPr/>
        <w:t>students,</w:t>
      </w:r>
      <w:r>
        <w:rPr>
          <w:spacing w:val="-5"/>
        </w:rPr>
        <w:t> </w:t>
      </w:r>
      <w:r>
        <w:rPr/>
        <w:t>plain housewives or persons with disabilities. Laborers and unskilled workers accounted the highest number of employed individuals followed by individuals engaged in farming activities. The rest were engaged in business, government service, professionals, special occupations and service </w:t>
      </w:r>
      <w:r>
        <w:rPr>
          <w:spacing w:val="-2"/>
        </w:rPr>
        <w:t>workers.</w:t>
      </w:r>
    </w:p>
    <w:p>
      <w:pPr>
        <w:pStyle w:val="BodyText"/>
      </w:pPr>
    </w:p>
    <w:p>
      <w:pPr>
        <w:pStyle w:val="BodyText"/>
        <w:spacing w:before="6"/>
      </w:pPr>
    </w:p>
    <w:p>
      <w:pPr>
        <w:numPr>
          <w:ilvl w:val="2"/>
          <w:numId w:val="11"/>
        </w:numPr>
        <w:tabs>
          <w:tab w:pos="1005" w:val="left" w:leader="none"/>
        </w:tabs>
        <w:spacing w:before="0"/>
        <w:ind w:left="1005" w:right="0" w:hanging="717"/>
        <w:jc w:val="left"/>
        <w:rPr>
          <w:b/>
          <w:sz w:val="22"/>
        </w:rPr>
      </w:pPr>
      <w:r>
        <w:rPr>
          <w:b/>
          <w:sz w:val="22"/>
        </w:rPr>
        <w:t>Average</w:t>
      </w:r>
      <w:r>
        <w:rPr>
          <w:b/>
          <w:spacing w:val="-6"/>
          <w:sz w:val="22"/>
        </w:rPr>
        <w:t> </w:t>
      </w:r>
      <w:r>
        <w:rPr>
          <w:b/>
          <w:sz w:val="22"/>
        </w:rPr>
        <w:t>Family</w:t>
      </w:r>
      <w:r>
        <w:rPr>
          <w:b/>
          <w:spacing w:val="-2"/>
          <w:sz w:val="22"/>
        </w:rPr>
        <w:t> </w:t>
      </w:r>
      <w:r>
        <w:rPr>
          <w:b/>
          <w:sz w:val="22"/>
        </w:rPr>
        <w:t>Income</w:t>
      </w:r>
      <w:r>
        <w:rPr>
          <w:b/>
          <w:spacing w:val="-2"/>
          <w:sz w:val="22"/>
        </w:rPr>
        <w:t> </w:t>
      </w:r>
      <w:r>
        <w:rPr>
          <w:b/>
          <w:sz w:val="22"/>
        </w:rPr>
        <w:t>&amp;</w:t>
      </w:r>
      <w:r>
        <w:rPr>
          <w:b/>
          <w:spacing w:val="-3"/>
          <w:sz w:val="22"/>
        </w:rPr>
        <w:t> </w:t>
      </w:r>
      <w:r>
        <w:rPr>
          <w:b/>
          <w:sz w:val="22"/>
        </w:rPr>
        <w:t>Expenditures</w:t>
      </w:r>
      <w:r>
        <w:rPr>
          <w:b/>
          <w:spacing w:val="-1"/>
          <w:sz w:val="22"/>
        </w:rPr>
        <w:t> </w:t>
      </w:r>
      <w:r>
        <w:rPr>
          <w:b/>
          <w:sz w:val="22"/>
        </w:rPr>
        <w:t>vis-à-vis</w:t>
      </w:r>
      <w:r>
        <w:rPr>
          <w:b/>
          <w:spacing w:val="-1"/>
          <w:sz w:val="22"/>
        </w:rPr>
        <w:t> </w:t>
      </w:r>
      <w:r>
        <w:rPr>
          <w:b/>
          <w:sz w:val="22"/>
        </w:rPr>
        <w:t>poverty</w:t>
      </w:r>
      <w:r>
        <w:rPr>
          <w:b/>
          <w:spacing w:val="-2"/>
          <w:sz w:val="22"/>
        </w:rPr>
        <w:t> level</w:t>
      </w:r>
    </w:p>
    <w:p>
      <w:pPr>
        <w:pStyle w:val="BodyText"/>
        <w:spacing w:before="1"/>
        <w:rPr>
          <w:b/>
        </w:rPr>
      </w:pPr>
    </w:p>
    <w:p>
      <w:pPr>
        <w:pStyle w:val="BodyText"/>
        <w:ind w:left="288" w:right="67" w:firstLine="719"/>
        <w:jc w:val="both"/>
      </w:pPr>
      <w:r>
        <w:rPr/>
        <w:t>Per Philippine Statistics Authority’s (PSA’s) municipal and city level small area poverty estimates,</w:t>
      </w:r>
      <w:r>
        <w:rPr>
          <w:spacing w:val="-3"/>
        </w:rPr>
        <w:t> </w:t>
      </w:r>
      <w:r>
        <w:rPr/>
        <w:t>the</w:t>
      </w:r>
      <w:r>
        <w:rPr>
          <w:spacing w:val="-1"/>
        </w:rPr>
        <w:t> </w:t>
      </w:r>
      <w:r>
        <w:rPr/>
        <w:t>poverty</w:t>
      </w:r>
      <w:r>
        <w:rPr>
          <w:spacing w:val="-2"/>
        </w:rPr>
        <w:t> </w:t>
      </w:r>
      <w:r>
        <w:rPr/>
        <w:t>incidence</w:t>
      </w:r>
      <w:r>
        <w:rPr>
          <w:spacing w:val="-2"/>
        </w:rPr>
        <w:t> </w:t>
      </w:r>
      <w:r>
        <w:rPr/>
        <w:t>of the municipality</w:t>
      </w:r>
      <w:r>
        <w:rPr>
          <w:spacing w:val="-2"/>
        </w:rPr>
        <w:t> </w:t>
      </w:r>
      <w:r>
        <w:rPr/>
        <w:t>for 2009,</w:t>
      </w:r>
      <w:r>
        <w:rPr>
          <w:spacing w:val="-3"/>
        </w:rPr>
        <w:t> </w:t>
      </w:r>
      <w:r>
        <w:rPr/>
        <w:t>2012</w:t>
      </w:r>
      <w:r>
        <w:rPr>
          <w:spacing w:val="-1"/>
        </w:rPr>
        <w:t> </w:t>
      </w:r>
      <w:r>
        <w:rPr/>
        <w:t>and 2015</w:t>
      </w:r>
      <w:r>
        <w:rPr>
          <w:spacing w:val="-1"/>
        </w:rPr>
        <w:t> </w:t>
      </w:r>
      <w:r>
        <w:rPr/>
        <w:t>are 32.7,</w:t>
      </w:r>
      <w:r>
        <w:rPr>
          <w:spacing w:val="-1"/>
        </w:rPr>
        <w:t> </w:t>
      </w:r>
      <w:r>
        <w:rPr/>
        <w:t>32.3 and 24.9, respectively. This indicates that for 2015, a total of 2,060 households out of the 8,272 households in the municipality have income below the poverty threshold.</w:t>
      </w:r>
    </w:p>
    <w:p>
      <w:pPr>
        <w:pStyle w:val="BodyText"/>
        <w:spacing w:after="0"/>
        <w:jc w:val="both"/>
        <w:sectPr>
          <w:footerReference w:type="default" r:id="rId122"/>
          <w:pgSz w:w="12250" w:h="18730"/>
          <w:pgMar w:header="0" w:footer="662" w:top="1360" w:bottom="860" w:left="1440" w:right="1080"/>
          <w:pgNumType w:start="67"/>
        </w:sectPr>
      </w:pPr>
    </w:p>
    <w:p>
      <w:pPr>
        <w:pStyle w:val="Heading7"/>
        <w:numPr>
          <w:ilvl w:val="1"/>
          <w:numId w:val="11"/>
        </w:numPr>
        <w:tabs>
          <w:tab w:pos="1728" w:val="left" w:leader="none"/>
        </w:tabs>
        <w:spacing w:line="240" w:lineRule="auto" w:before="76" w:after="0"/>
        <w:ind w:left="1728" w:right="0" w:hanging="720"/>
        <w:jc w:val="left"/>
      </w:pPr>
      <w:bookmarkStart w:name="_TOC_250028" w:id="48"/>
      <w:r>
        <w:rPr/>
        <w:t>Existing</w:t>
      </w:r>
      <w:r>
        <w:rPr>
          <w:spacing w:val="-4"/>
        </w:rPr>
        <w:t> </w:t>
      </w:r>
      <w:r>
        <w:rPr/>
        <w:t>Land</w:t>
      </w:r>
      <w:r>
        <w:rPr>
          <w:spacing w:val="-2"/>
        </w:rPr>
        <w:t> </w:t>
      </w:r>
      <w:r>
        <w:rPr/>
        <w:t>and</w:t>
      </w:r>
      <w:r>
        <w:rPr>
          <w:spacing w:val="-3"/>
        </w:rPr>
        <w:t> </w:t>
      </w:r>
      <w:r>
        <w:rPr/>
        <w:t>Water</w:t>
      </w:r>
      <w:r>
        <w:rPr>
          <w:spacing w:val="-3"/>
        </w:rPr>
        <w:t> </w:t>
      </w:r>
      <w:bookmarkEnd w:id="48"/>
      <w:r>
        <w:rPr>
          <w:spacing w:val="-5"/>
        </w:rPr>
        <w:t>Use</w:t>
      </w:r>
    </w:p>
    <w:p>
      <w:pPr>
        <w:pStyle w:val="BodyText"/>
        <w:spacing w:before="266"/>
        <w:ind w:left="1008" w:right="67" w:firstLine="720"/>
        <w:jc w:val="both"/>
      </w:pPr>
      <w:r>
        <w:rPr/>
        <w:t>The municipality’s total land area of 14,350.165 hectares has various land uses broken down into specific land use category such as the forest/forestland; agricultural; water</w:t>
      </w:r>
      <w:r>
        <w:rPr>
          <w:spacing w:val="-3"/>
        </w:rPr>
        <w:t> </w:t>
      </w:r>
      <w:r>
        <w:rPr/>
        <w:t>uses;</w:t>
      </w:r>
      <w:r>
        <w:rPr>
          <w:spacing w:val="-4"/>
        </w:rPr>
        <w:t> </w:t>
      </w:r>
      <w:r>
        <w:rPr/>
        <w:t>mining</w:t>
      </w:r>
      <w:r>
        <w:rPr>
          <w:spacing w:val="-3"/>
        </w:rPr>
        <w:t> </w:t>
      </w:r>
      <w:r>
        <w:rPr/>
        <w:t>and</w:t>
      </w:r>
      <w:r>
        <w:rPr>
          <w:spacing w:val="-3"/>
        </w:rPr>
        <w:t> </w:t>
      </w:r>
      <w:r>
        <w:rPr/>
        <w:t>quarrying;</w:t>
      </w:r>
      <w:r>
        <w:rPr>
          <w:spacing w:val="-3"/>
        </w:rPr>
        <w:t> </w:t>
      </w:r>
      <w:r>
        <w:rPr/>
        <w:t>urban</w:t>
      </w:r>
      <w:r>
        <w:rPr>
          <w:spacing w:val="-7"/>
        </w:rPr>
        <w:t> </w:t>
      </w:r>
      <w:r>
        <w:rPr/>
        <w:t>use</w:t>
      </w:r>
      <w:r>
        <w:rPr>
          <w:spacing w:val="-4"/>
        </w:rPr>
        <w:t> </w:t>
      </w:r>
      <w:r>
        <w:rPr/>
        <w:t>areas</w:t>
      </w:r>
      <w:r>
        <w:rPr>
          <w:spacing w:val="-4"/>
        </w:rPr>
        <w:t> </w:t>
      </w:r>
      <w:r>
        <w:rPr/>
        <w:t>that</w:t>
      </w:r>
      <w:r>
        <w:rPr>
          <w:spacing w:val="-4"/>
        </w:rPr>
        <w:t> </w:t>
      </w:r>
      <w:r>
        <w:rPr/>
        <w:t>includes</w:t>
      </w:r>
      <w:r>
        <w:rPr>
          <w:spacing w:val="-4"/>
        </w:rPr>
        <w:t> </w:t>
      </w:r>
      <w:r>
        <w:rPr/>
        <w:t>residential,</w:t>
      </w:r>
      <w:r>
        <w:rPr>
          <w:spacing w:val="-5"/>
        </w:rPr>
        <w:t> </w:t>
      </w:r>
      <w:r>
        <w:rPr/>
        <w:t>commercial, institutional, industrial, parks and recreation, infrastructure utilities; and other uses. Existing</w:t>
      </w:r>
      <w:r>
        <w:rPr>
          <w:spacing w:val="-15"/>
        </w:rPr>
        <w:t> </w:t>
      </w:r>
      <w:r>
        <w:rPr/>
        <w:t>general</w:t>
      </w:r>
      <w:r>
        <w:rPr>
          <w:spacing w:val="-13"/>
        </w:rPr>
        <w:t> </w:t>
      </w:r>
      <w:r>
        <w:rPr/>
        <w:t>land</w:t>
      </w:r>
      <w:r>
        <w:rPr>
          <w:spacing w:val="-16"/>
        </w:rPr>
        <w:t> </w:t>
      </w:r>
      <w:r>
        <w:rPr/>
        <w:t>uses</w:t>
      </w:r>
      <w:r>
        <w:rPr>
          <w:spacing w:val="-13"/>
        </w:rPr>
        <w:t> </w:t>
      </w:r>
      <w:r>
        <w:rPr/>
        <w:t>by</w:t>
      </w:r>
      <w:r>
        <w:rPr>
          <w:spacing w:val="-14"/>
        </w:rPr>
        <w:t> </w:t>
      </w:r>
      <w:r>
        <w:rPr/>
        <w:t>barangay</w:t>
      </w:r>
      <w:r>
        <w:rPr>
          <w:spacing w:val="-14"/>
        </w:rPr>
        <w:t> </w:t>
      </w:r>
      <w:r>
        <w:rPr/>
        <w:t>is</w:t>
      </w:r>
      <w:r>
        <w:rPr>
          <w:spacing w:val="-14"/>
        </w:rPr>
        <w:t> </w:t>
      </w:r>
      <w:r>
        <w:rPr/>
        <w:t>derived</w:t>
      </w:r>
      <w:r>
        <w:rPr>
          <w:spacing w:val="-15"/>
        </w:rPr>
        <w:t> </w:t>
      </w:r>
      <w:r>
        <w:rPr/>
        <w:t>through</w:t>
      </w:r>
      <w:r>
        <w:rPr>
          <w:spacing w:val="-14"/>
        </w:rPr>
        <w:t> </w:t>
      </w:r>
      <w:r>
        <w:rPr/>
        <w:t>Geographic</w:t>
      </w:r>
      <w:r>
        <w:rPr>
          <w:spacing w:val="-14"/>
        </w:rPr>
        <w:t> </w:t>
      </w:r>
      <w:r>
        <w:rPr/>
        <w:t>Information</w:t>
      </w:r>
      <w:r>
        <w:rPr>
          <w:spacing w:val="-13"/>
        </w:rPr>
        <w:t> </w:t>
      </w:r>
      <w:r>
        <w:rPr/>
        <w:t>System (GIS) technology for data interpretation which is presented in Table 37.</w:t>
      </w:r>
    </w:p>
    <w:p>
      <w:pPr>
        <w:pStyle w:val="BodyText"/>
        <w:spacing w:before="265"/>
        <w:ind w:left="1008" w:right="75" w:firstLine="720"/>
        <w:jc w:val="both"/>
      </w:pPr>
      <w:r>
        <w:rPr>
          <w:color w:val="0D0D0D"/>
        </w:rPr>
        <w:t>The value of the</w:t>
      </w:r>
      <w:r>
        <w:rPr>
          <w:color w:val="0D0D0D"/>
          <w:spacing w:val="-1"/>
        </w:rPr>
        <w:t> </w:t>
      </w:r>
      <w:r>
        <w:rPr>
          <w:color w:val="0D0D0D"/>
        </w:rPr>
        <w:t>total land</w:t>
      </w:r>
      <w:r>
        <w:rPr>
          <w:color w:val="0D0D0D"/>
          <w:spacing w:val="-1"/>
        </w:rPr>
        <w:t> </w:t>
      </w:r>
      <w:r>
        <w:rPr>
          <w:color w:val="0D0D0D"/>
        </w:rPr>
        <w:t>area reflected in</w:t>
      </w:r>
      <w:r>
        <w:rPr>
          <w:color w:val="0D0D0D"/>
          <w:spacing w:val="-2"/>
        </w:rPr>
        <w:t> </w:t>
      </w:r>
      <w:r>
        <w:rPr>
          <w:color w:val="0D0D0D"/>
        </w:rPr>
        <w:t>this</w:t>
      </w:r>
      <w:r>
        <w:rPr>
          <w:color w:val="0D0D0D"/>
          <w:spacing w:val="-1"/>
        </w:rPr>
        <w:t> </w:t>
      </w:r>
      <w:r>
        <w:rPr>
          <w:color w:val="0D0D0D"/>
        </w:rPr>
        <w:t>section is not consistent</w:t>
      </w:r>
      <w:r>
        <w:rPr>
          <w:color w:val="0D0D0D"/>
          <w:spacing w:val="-1"/>
        </w:rPr>
        <w:t> </w:t>
      </w:r>
      <w:r>
        <w:rPr>
          <w:color w:val="0D0D0D"/>
        </w:rPr>
        <w:t>with</w:t>
      </w:r>
      <w:r>
        <w:rPr>
          <w:color w:val="0D0D0D"/>
          <w:spacing w:val="-1"/>
        </w:rPr>
        <w:t> </w:t>
      </w:r>
      <w:r>
        <w:rPr>
          <w:color w:val="0D0D0D"/>
        </w:rPr>
        <w:t>the total land area reflected in Table 40 due to the exclusion of the other claimed/contested areas in digitizing the existing land use map of the municipality.</w:t>
      </w:r>
    </w:p>
    <w:p>
      <w:pPr>
        <w:pStyle w:val="BodyText"/>
      </w:pPr>
    </w:p>
    <w:p>
      <w:pPr>
        <w:spacing w:before="0"/>
        <w:ind w:left="1008" w:right="0" w:firstLine="0"/>
        <w:jc w:val="left"/>
        <w:rPr>
          <w:b/>
          <w:sz w:val="22"/>
        </w:rPr>
      </w:pPr>
      <w:r>
        <w:rPr>
          <w:b/>
          <w:spacing w:val="-2"/>
          <w:sz w:val="22"/>
          <w:u w:val="single"/>
        </w:rPr>
        <w:t>Forest</w:t>
      </w:r>
    </w:p>
    <w:p>
      <w:pPr>
        <w:pStyle w:val="BodyText"/>
        <w:spacing w:before="1"/>
        <w:rPr>
          <w:b/>
        </w:rPr>
      </w:pPr>
    </w:p>
    <w:p>
      <w:pPr>
        <w:pStyle w:val="BodyText"/>
        <w:ind w:left="1008" w:right="68" w:firstLine="720"/>
        <w:jc w:val="both"/>
      </w:pPr>
      <w:r>
        <w:rPr/>
        <w:t>The existing area in the forestland covered with forests comprises 4,585.094 hectares</w:t>
      </w:r>
      <w:r>
        <w:rPr>
          <w:spacing w:val="-14"/>
        </w:rPr>
        <w:t> </w:t>
      </w:r>
      <w:r>
        <w:rPr/>
        <w:t>or</w:t>
      </w:r>
      <w:r>
        <w:rPr>
          <w:spacing w:val="-13"/>
        </w:rPr>
        <w:t> </w:t>
      </w:r>
      <w:r>
        <w:rPr/>
        <w:t>31.95</w:t>
      </w:r>
      <w:r>
        <w:rPr>
          <w:spacing w:val="-15"/>
        </w:rPr>
        <w:t> </w:t>
      </w:r>
      <w:r>
        <w:rPr/>
        <w:t>percent</w:t>
      </w:r>
      <w:r>
        <w:rPr>
          <w:spacing w:val="-14"/>
        </w:rPr>
        <w:t> </w:t>
      </w:r>
      <w:r>
        <w:rPr/>
        <w:t>of</w:t>
      </w:r>
      <w:r>
        <w:rPr>
          <w:spacing w:val="-14"/>
        </w:rPr>
        <w:t> </w:t>
      </w:r>
      <w:r>
        <w:rPr/>
        <w:t>the</w:t>
      </w:r>
      <w:r>
        <w:rPr>
          <w:spacing w:val="-14"/>
        </w:rPr>
        <w:t> </w:t>
      </w:r>
      <w:r>
        <w:rPr/>
        <w:t>total</w:t>
      </w:r>
      <w:r>
        <w:rPr>
          <w:spacing w:val="-12"/>
        </w:rPr>
        <w:t> </w:t>
      </w:r>
      <w:r>
        <w:rPr/>
        <w:t>land</w:t>
      </w:r>
      <w:r>
        <w:rPr>
          <w:spacing w:val="-14"/>
        </w:rPr>
        <w:t> </w:t>
      </w:r>
      <w:r>
        <w:rPr/>
        <w:t>area.</w:t>
      </w:r>
      <w:r>
        <w:rPr>
          <w:spacing w:val="-15"/>
        </w:rPr>
        <w:t> </w:t>
      </w:r>
      <w:r>
        <w:rPr/>
        <w:t>This</w:t>
      </w:r>
      <w:r>
        <w:rPr>
          <w:spacing w:val="-13"/>
        </w:rPr>
        <w:t> </w:t>
      </w:r>
      <w:r>
        <w:rPr/>
        <w:t>forestland</w:t>
      </w:r>
      <w:r>
        <w:rPr>
          <w:spacing w:val="-14"/>
        </w:rPr>
        <w:t> </w:t>
      </w:r>
      <w:r>
        <w:rPr/>
        <w:t>area</w:t>
      </w:r>
      <w:r>
        <w:rPr>
          <w:spacing w:val="-13"/>
        </w:rPr>
        <w:t> </w:t>
      </w:r>
      <w:r>
        <w:rPr/>
        <w:t>is</w:t>
      </w:r>
      <w:r>
        <w:rPr>
          <w:spacing w:val="-15"/>
        </w:rPr>
        <w:t> </w:t>
      </w:r>
      <w:r>
        <w:rPr/>
        <w:t>a</w:t>
      </w:r>
      <w:r>
        <w:rPr>
          <w:spacing w:val="-12"/>
        </w:rPr>
        <w:t> </w:t>
      </w:r>
      <w:r>
        <w:rPr/>
        <w:t>production</w:t>
      </w:r>
      <w:r>
        <w:rPr>
          <w:spacing w:val="-15"/>
        </w:rPr>
        <w:t> </w:t>
      </w:r>
      <w:r>
        <w:rPr/>
        <w:t>forest planted with trees located in Barangays Andili, Concepcion, Malinawon, Nueva Visayas, Nuevo Iloco, Salvacion, Saosao, Sawangan and Tuboran. Most of these barangays are recipients of the National Greening Program (NGP) of the national government. Only barangays Bawani and Poblacion have no forestland area.</w:t>
      </w:r>
    </w:p>
    <w:p>
      <w:pPr>
        <w:spacing w:before="265"/>
        <w:ind w:left="1008" w:right="0" w:firstLine="0"/>
        <w:jc w:val="left"/>
        <w:rPr>
          <w:b/>
          <w:sz w:val="22"/>
        </w:rPr>
      </w:pPr>
      <w:r>
        <w:rPr>
          <w:b/>
          <w:spacing w:val="-2"/>
          <w:sz w:val="22"/>
          <w:u w:val="single"/>
        </w:rPr>
        <w:t>Agriculture</w:t>
      </w:r>
    </w:p>
    <w:p>
      <w:pPr>
        <w:pStyle w:val="BodyText"/>
        <w:spacing w:before="1"/>
        <w:rPr>
          <w:b/>
        </w:rPr>
      </w:pPr>
    </w:p>
    <w:p>
      <w:pPr>
        <w:pStyle w:val="BodyText"/>
        <w:ind w:left="1008" w:right="68" w:firstLine="720"/>
        <w:jc w:val="both"/>
      </w:pPr>
      <w:r>
        <w:rPr>
          <w:color w:val="0D0D0D"/>
        </w:rPr>
        <w:t>The</w:t>
      </w:r>
      <w:r>
        <w:rPr>
          <w:color w:val="0D0D0D"/>
          <w:spacing w:val="-8"/>
        </w:rPr>
        <w:t> </w:t>
      </w:r>
      <w:r>
        <w:rPr>
          <w:color w:val="0D0D0D"/>
        </w:rPr>
        <w:t>agricultural</w:t>
      </w:r>
      <w:r>
        <w:rPr>
          <w:color w:val="0D0D0D"/>
          <w:spacing w:val="-9"/>
        </w:rPr>
        <w:t> </w:t>
      </w:r>
      <w:r>
        <w:rPr>
          <w:color w:val="0D0D0D"/>
        </w:rPr>
        <w:t>area</w:t>
      </w:r>
      <w:r>
        <w:rPr>
          <w:color w:val="0D0D0D"/>
          <w:spacing w:val="-10"/>
        </w:rPr>
        <w:t> </w:t>
      </w:r>
      <w:r>
        <w:rPr>
          <w:color w:val="0D0D0D"/>
        </w:rPr>
        <w:t>currently</w:t>
      </w:r>
      <w:r>
        <w:rPr>
          <w:color w:val="0D0D0D"/>
          <w:spacing w:val="-8"/>
        </w:rPr>
        <w:t> </w:t>
      </w:r>
      <w:r>
        <w:rPr>
          <w:color w:val="0D0D0D"/>
        </w:rPr>
        <w:t>comprises</w:t>
      </w:r>
      <w:r>
        <w:rPr>
          <w:color w:val="0D0D0D"/>
          <w:spacing w:val="-9"/>
        </w:rPr>
        <w:t> </w:t>
      </w:r>
      <w:r>
        <w:rPr>
          <w:color w:val="0D0D0D"/>
        </w:rPr>
        <w:t>the</w:t>
      </w:r>
      <w:r>
        <w:rPr>
          <w:color w:val="0D0D0D"/>
          <w:spacing w:val="-8"/>
        </w:rPr>
        <w:t> </w:t>
      </w:r>
      <w:r>
        <w:rPr>
          <w:color w:val="0D0D0D"/>
        </w:rPr>
        <w:t>8,923.519</w:t>
      </w:r>
      <w:r>
        <w:rPr>
          <w:color w:val="0D0D0D"/>
          <w:spacing w:val="-9"/>
        </w:rPr>
        <w:t> </w:t>
      </w:r>
      <w:r>
        <w:rPr>
          <w:color w:val="0D0D0D"/>
        </w:rPr>
        <w:t>hectares</w:t>
      </w:r>
      <w:r>
        <w:rPr>
          <w:color w:val="0D0D0D"/>
          <w:spacing w:val="-8"/>
        </w:rPr>
        <w:t> </w:t>
      </w:r>
      <w:r>
        <w:rPr>
          <w:color w:val="0D0D0D"/>
        </w:rPr>
        <w:t>or</w:t>
      </w:r>
      <w:r>
        <w:rPr>
          <w:color w:val="0D0D0D"/>
          <w:spacing w:val="-7"/>
        </w:rPr>
        <w:t> </w:t>
      </w:r>
      <w:r>
        <w:rPr>
          <w:color w:val="0D0D0D"/>
        </w:rPr>
        <w:t>62.18</w:t>
      </w:r>
      <w:r>
        <w:rPr>
          <w:color w:val="0D0D0D"/>
          <w:spacing w:val="-8"/>
        </w:rPr>
        <w:t> </w:t>
      </w:r>
      <w:r>
        <w:rPr>
          <w:color w:val="0D0D0D"/>
        </w:rPr>
        <w:t>percent of the total land area of Mawab. A total of 890.332 hectares or 9.98 percent of the total agricultural area is categorized as protection agriculture and is planted with rice, while a total</w:t>
      </w:r>
      <w:r>
        <w:rPr>
          <w:color w:val="0D0D0D"/>
          <w:spacing w:val="-4"/>
        </w:rPr>
        <w:t> </w:t>
      </w:r>
      <w:r>
        <w:rPr>
          <w:color w:val="0D0D0D"/>
        </w:rPr>
        <w:t>of</w:t>
      </w:r>
      <w:r>
        <w:rPr>
          <w:color w:val="0D0D0D"/>
          <w:spacing w:val="-2"/>
        </w:rPr>
        <w:t> </w:t>
      </w:r>
      <w:r>
        <w:rPr>
          <w:color w:val="0D0D0D"/>
        </w:rPr>
        <w:t>8,033.187</w:t>
      </w:r>
      <w:r>
        <w:rPr>
          <w:color w:val="0D0D0D"/>
          <w:spacing w:val="-2"/>
        </w:rPr>
        <w:t> </w:t>
      </w:r>
      <w:r>
        <w:rPr>
          <w:color w:val="0D0D0D"/>
        </w:rPr>
        <w:t>hectares</w:t>
      </w:r>
      <w:r>
        <w:rPr>
          <w:color w:val="0D0D0D"/>
          <w:spacing w:val="-3"/>
        </w:rPr>
        <w:t> </w:t>
      </w:r>
      <w:r>
        <w:rPr>
          <w:color w:val="0D0D0D"/>
        </w:rPr>
        <w:t>or</w:t>
      </w:r>
      <w:r>
        <w:rPr>
          <w:color w:val="0D0D0D"/>
          <w:spacing w:val="-2"/>
        </w:rPr>
        <w:t> </w:t>
      </w:r>
      <w:r>
        <w:rPr>
          <w:color w:val="0D0D0D"/>
        </w:rPr>
        <w:t>90.02</w:t>
      </w:r>
      <w:r>
        <w:rPr>
          <w:color w:val="0D0D0D"/>
          <w:spacing w:val="-3"/>
        </w:rPr>
        <w:t> </w:t>
      </w:r>
      <w:r>
        <w:rPr>
          <w:color w:val="0D0D0D"/>
        </w:rPr>
        <w:t>percent</w:t>
      </w:r>
      <w:r>
        <w:rPr>
          <w:color w:val="0D0D0D"/>
          <w:spacing w:val="-3"/>
        </w:rPr>
        <w:t> </w:t>
      </w:r>
      <w:r>
        <w:rPr>
          <w:color w:val="0D0D0D"/>
        </w:rPr>
        <w:t>is</w:t>
      </w:r>
      <w:r>
        <w:rPr>
          <w:color w:val="0D0D0D"/>
          <w:spacing w:val="-4"/>
        </w:rPr>
        <w:t> </w:t>
      </w:r>
      <w:r>
        <w:rPr>
          <w:color w:val="0D0D0D"/>
        </w:rPr>
        <w:t>production</w:t>
      </w:r>
      <w:r>
        <w:rPr>
          <w:color w:val="0D0D0D"/>
          <w:spacing w:val="-4"/>
        </w:rPr>
        <w:t> </w:t>
      </w:r>
      <w:r>
        <w:rPr>
          <w:color w:val="0D0D0D"/>
        </w:rPr>
        <w:t>agriculture</w:t>
      </w:r>
      <w:r>
        <w:rPr>
          <w:color w:val="0D0D0D"/>
          <w:spacing w:val="-3"/>
        </w:rPr>
        <w:t> </w:t>
      </w:r>
      <w:r>
        <w:rPr>
          <w:color w:val="0D0D0D"/>
        </w:rPr>
        <w:t>and</w:t>
      </w:r>
      <w:r>
        <w:rPr>
          <w:color w:val="0D0D0D"/>
          <w:spacing w:val="-3"/>
        </w:rPr>
        <w:t> </w:t>
      </w:r>
      <w:r>
        <w:rPr>
          <w:color w:val="0D0D0D"/>
        </w:rPr>
        <w:t>is</w:t>
      </w:r>
      <w:r>
        <w:rPr>
          <w:color w:val="0D0D0D"/>
          <w:spacing w:val="-2"/>
        </w:rPr>
        <w:t> </w:t>
      </w:r>
      <w:r>
        <w:rPr>
          <w:color w:val="0D0D0D"/>
        </w:rPr>
        <w:t>planted</w:t>
      </w:r>
      <w:r>
        <w:rPr>
          <w:color w:val="0D0D0D"/>
          <w:spacing w:val="-3"/>
        </w:rPr>
        <w:t> </w:t>
      </w:r>
      <w:r>
        <w:rPr>
          <w:color w:val="0D0D0D"/>
        </w:rPr>
        <w:t>with bananas, coconut, corn, fruit trees and other high-value commercial crops. All of the protection and production areas are alienable and disposable lands. Agricultural land within the urban area is approximately 1,028.255 hectares or 7.17 percent of the total land area.</w:t>
      </w:r>
    </w:p>
    <w:p>
      <w:pPr>
        <w:pStyle w:val="BodyText"/>
      </w:pPr>
    </w:p>
    <w:p>
      <w:pPr>
        <w:spacing w:before="0"/>
        <w:ind w:left="1008" w:right="0" w:firstLine="0"/>
        <w:jc w:val="left"/>
        <w:rPr>
          <w:b/>
          <w:sz w:val="22"/>
        </w:rPr>
      </w:pPr>
      <w:r>
        <w:rPr>
          <w:b/>
          <w:spacing w:val="-2"/>
          <w:sz w:val="22"/>
          <w:u w:val="single"/>
        </w:rPr>
        <w:t>Water</w:t>
      </w:r>
    </w:p>
    <w:p>
      <w:pPr>
        <w:pStyle w:val="ListParagraph"/>
        <w:numPr>
          <w:ilvl w:val="0"/>
          <w:numId w:val="17"/>
        </w:numPr>
        <w:tabs>
          <w:tab w:pos="1366" w:val="left" w:leader="none"/>
          <w:tab w:pos="1368" w:val="left" w:leader="none"/>
        </w:tabs>
        <w:spacing w:line="240" w:lineRule="auto" w:before="264" w:after="0"/>
        <w:ind w:left="1368" w:right="72" w:hanging="361"/>
        <w:jc w:val="both"/>
        <w:rPr>
          <w:sz w:val="22"/>
        </w:rPr>
      </w:pPr>
      <w:r>
        <w:rPr>
          <w:b/>
          <w:sz w:val="22"/>
        </w:rPr>
        <w:t>Production:</w:t>
      </w:r>
      <w:r>
        <w:rPr>
          <w:b/>
          <w:spacing w:val="-13"/>
          <w:sz w:val="22"/>
        </w:rPr>
        <w:t> </w:t>
      </w:r>
      <w:r>
        <w:rPr>
          <w:b/>
          <w:sz w:val="22"/>
        </w:rPr>
        <w:t>Fish</w:t>
      </w:r>
      <w:r>
        <w:rPr>
          <w:b/>
          <w:spacing w:val="-13"/>
          <w:sz w:val="22"/>
        </w:rPr>
        <w:t> </w:t>
      </w:r>
      <w:r>
        <w:rPr>
          <w:b/>
          <w:sz w:val="22"/>
        </w:rPr>
        <w:t>pond/Lake.</w:t>
      </w:r>
      <w:r>
        <w:rPr>
          <w:b/>
          <w:spacing w:val="-12"/>
          <w:sz w:val="22"/>
        </w:rPr>
        <w:t> </w:t>
      </w:r>
      <w:r>
        <w:rPr>
          <w:sz w:val="22"/>
        </w:rPr>
        <w:t>This</w:t>
      </w:r>
      <w:r>
        <w:rPr>
          <w:spacing w:val="-15"/>
          <w:sz w:val="22"/>
        </w:rPr>
        <w:t> </w:t>
      </w:r>
      <w:r>
        <w:rPr>
          <w:sz w:val="22"/>
        </w:rPr>
        <w:t>is</w:t>
      </w:r>
      <w:r>
        <w:rPr>
          <w:spacing w:val="-15"/>
          <w:sz w:val="22"/>
        </w:rPr>
        <w:t> </w:t>
      </w:r>
      <w:r>
        <w:rPr>
          <w:sz w:val="22"/>
        </w:rPr>
        <w:t>an</w:t>
      </w:r>
      <w:r>
        <w:rPr>
          <w:spacing w:val="-16"/>
          <w:sz w:val="22"/>
        </w:rPr>
        <w:t> </w:t>
      </w:r>
      <w:r>
        <w:rPr>
          <w:sz w:val="22"/>
        </w:rPr>
        <w:t>area</w:t>
      </w:r>
      <w:r>
        <w:rPr>
          <w:spacing w:val="-14"/>
          <w:sz w:val="22"/>
        </w:rPr>
        <w:t> </w:t>
      </w:r>
      <w:r>
        <w:rPr>
          <w:sz w:val="22"/>
        </w:rPr>
        <w:t>devoted</w:t>
      </w:r>
      <w:r>
        <w:rPr>
          <w:spacing w:val="-15"/>
          <w:sz w:val="22"/>
        </w:rPr>
        <w:t> </w:t>
      </w:r>
      <w:r>
        <w:rPr>
          <w:sz w:val="22"/>
        </w:rPr>
        <w:t>to</w:t>
      </w:r>
      <w:r>
        <w:rPr>
          <w:spacing w:val="-14"/>
          <w:sz w:val="22"/>
        </w:rPr>
        <w:t> </w:t>
      </w:r>
      <w:r>
        <w:rPr>
          <w:sz w:val="22"/>
        </w:rPr>
        <w:t>raising</w:t>
      </w:r>
      <w:r>
        <w:rPr>
          <w:spacing w:val="-15"/>
          <w:sz w:val="22"/>
        </w:rPr>
        <w:t> </w:t>
      </w:r>
      <w:r>
        <w:rPr>
          <w:sz w:val="22"/>
        </w:rPr>
        <w:t>of</w:t>
      </w:r>
      <w:r>
        <w:rPr>
          <w:spacing w:val="-13"/>
          <w:sz w:val="22"/>
        </w:rPr>
        <w:t> </w:t>
      </w:r>
      <w:r>
        <w:rPr>
          <w:sz w:val="22"/>
        </w:rPr>
        <w:t>freshwater</w:t>
      </w:r>
      <w:r>
        <w:rPr>
          <w:spacing w:val="-15"/>
          <w:sz w:val="22"/>
        </w:rPr>
        <w:t> </w:t>
      </w:r>
      <w:r>
        <w:rPr>
          <w:sz w:val="22"/>
        </w:rPr>
        <w:t>fishes located in Barangay Poblacion and Saosao with a total of 17.759 hectares. The common freshwater fish grown in the pond and lake is tilapia.</w:t>
      </w:r>
    </w:p>
    <w:p>
      <w:pPr>
        <w:pStyle w:val="BodyText"/>
        <w:spacing w:before="1"/>
      </w:pPr>
    </w:p>
    <w:p>
      <w:pPr>
        <w:pStyle w:val="ListParagraph"/>
        <w:numPr>
          <w:ilvl w:val="0"/>
          <w:numId w:val="17"/>
        </w:numPr>
        <w:tabs>
          <w:tab w:pos="1366" w:val="left" w:leader="none"/>
          <w:tab w:pos="1368" w:val="left" w:leader="none"/>
        </w:tabs>
        <w:spacing w:line="240" w:lineRule="auto" w:before="0" w:after="0"/>
        <w:ind w:left="1368" w:right="66" w:hanging="361"/>
        <w:jc w:val="both"/>
        <w:rPr>
          <w:sz w:val="22"/>
        </w:rPr>
      </w:pPr>
      <w:r>
        <w:rPr>
          <w:b/>
          <w:sz w:val="22"/>
        </w:rPr>
        <w:t>Protection: Rivers/Creeks. </w:t>
      </w:r>
      <w:r>
        <w:rPr>
          <w:sz w:val="22"/>
        </w:rPr>
        <w:t>The municipality is traversed by four (4) major rivers, namely: Hijo River, Mawab River, Galinan River and Gumawan River. There are also creeks which serve as tributaries to these major rivers. Among of these creeks are Estabillo</w:t>
      </w:r>
      <w:r>
        <w:rPr>
          <w:spacing w:val="-2"/>
          <w:sz w:val="22"/>
        </w:rPr>
        <w:t> </w:t>
      </w:r>
      <w:r>
        <w:rPr>
          <w:sz w:val="22"/>
        </w:rPr>
        <w:t>Creek,</w:t>
      </w:r>
      <w:r>
        <w:rPr>
          <w:spacing w:val="-3"/>
          <w:sz w:val="22"/>
        </w:rPr>
        <w:t> </w:t>
      </w:r>
      <w:r>
        <w:rPr>
          <w:sz w:val="22"/>
        </w:rPr>
        <w:t>Saosao</w:t>
      </w:r>
      <w:r>
        <w:rPr>
          <w:spacing w:val="-1"/>
          <w:sz w:val="22"/>
        </w:rPr>
        <w:t> </w:t>
      </w:r>
      <w:r>
        <w:rPr>
          <w:sz w:val="22"/>
        </w:rPr>
        <w:t>Creek,</w:t>
      </w:r>
      <w:r>
        <w:rPr>
          <w:spacing w:val="-2"/>
          <w:sz w:val="22"/>
        </w:rPr>
        <w:t> </w:t>
      </w:r>
      <w:r>
        <w:rPr>
          <w:sz w:val="22"/>
        </w:rPr>
        <w:t>Kaputian</w:t>
      </w:r>
      <w:r>
        <w:rPr>
          <w:spacing w:val="-3"/>
          <w:sz w:val="22"/>
        </w:rPr>
        <w:t> </w:t>
      </w:r>
      <w:r>
        <w:rPr>
          <w:sz w:val="22"/>
        </w:rPr>
        <w:t>Creek,</w:t>
      </w:r>
      <w:r>
        <w:rPr>
          <w:spacing w:val="-3"/>
          <w:sz w:val="22"/>
        </w:rPr>
        <w:t> </w:t>
      </w:r>
      <w:r>
        <w:rPr>
          <w:sz w:val="22"/>
        </w:rPr>
        <w:t>Calabcab</w:t>
      </w:r>
      <w:r>
        <w:rPr>
          <w:spacing w:val="-1"/>
          <w:sz w:val="22"/>
        </w:rPr>
        <w:t> </w:t>
      </w:r>
      <w:r>
        <w:rPr>
          <w:sz w:val="22"/>
        </w:rPr>
        <w:t>Creek,</w:t>
      </w:r>
      <w:r>
        <w:rPr>
          <w:spacing w:val="-2"/>
          <w:sz w:val="22"/>
        </w:rPr>
        <w:t> </w:t>
      </w:r>
      <w:r>
        <w:rPr>
          <w:sz w:val="22"/>
        </w:rPr>
        <w:t>Napnapan</w:t>
      </w:r>
      <w:r>
        <w:rPr>
          <w:spacing w:val="-2"/>
          <w:sz w:val="22"/>
        </w:rPr>
        <w:t> </w:t>
      </w:r>
      <w:r>
        <w:rPr>
          <w:sz w:val="22"/>
        </w:rPr>
        <w:t>Creek</w:t>
      </w:r>
      <w:r>
        <w:rPr>
          <w:spacing w:val="-2"/>
          <w:sz w:val="22"/>
        </w:rPr>
        <w:t> </w:t>
      </w:r>
      <w:r>
        <w:rPr>
          <w:sz w:val="22"/>
        </w:rPr>
        <w:t>and other creeks. All these surface waters occupy a total land area of 200.597 hectares covering 1.40 percent of the total land area of the municipality. The barangay with the highest area occupied by surface waters is Barangay Nueva Visayas with a total area of 39.648 hectares.</w:t>
      </w:r>
    </w:p>
    <w:p>
      <w:pPr>
        <w:pStyle w:val="BodyText"/>
      </w:pPr>
    </w:p>
    <w:p>
      <w:pPr>
        <w:spacing w:before="0"/>
        <w:ind w:left="1008" w:right="0" w:firstLine="0"/>
        <w:jc w:val="left"/>
        <w:rPr>
          <w:b/>
          <w:sz w:val="22"/>
        </w:rPr>
      </w:pPr>
      <w:r>
        <w:rPr>
          <w:b/>
          <w:sz w:val="22"/>
          <w:u w:val="single"/>
        </w:rPr>
        <w:t>Urban</w:t>
      </w:r>
      <w:r>
        <w:rPr>
          <w:b/>
          <w:spacing w:val="-3"/>
          <w:sz w:val="22"/>
          <w:u w:val="single"/>
        </w:rPr>
        <w:t> </w:t>
      </w:r>
      <w:r>
        <w:rPr>
          <w:b/>
          <w:sz w:val="22"/>
          <w:u w:val="single"/>
        </w:rPr>
        <w:t>Use</w:t>
      </w:r>
      <w:r>
        <w:rPr>
          <w:b/>
          <w:spacing w:val="-2"/>
          <w:sz w:val="22"/>
          <w:u w:val="single"/>
        </w:rPr>
        <w:t> Areas</w:t>
      </w:r>
    </w:p>
    <w:p>
      <w:pPr>
        <w:pStyle w:val="BodyText"/>
        <w:spacing w:before="1"/>
        <w:rPr>
          <w:b/>
        </w:rPr>
      </w:pPr>
    </w:p>
    <w:p>
      <w:pPr>
        <w:pStyle w:val="BodyText"/>
        <w:ind w:left="1008" w:right="71" w:firstLine="720"/>
        <w:jc w:val="both"/>
      </w:pPr>
      <w:r>
        <w:rPr/>
        <w:t>The total urban use areas in the municipality is about 560.026 hectares with the urban barangay comprises the 24.63 percent (137.914 hectares) and rural barangays of about</w:t>
      </w:r>
      <w:r>
        <w:rPr>
          <w:spacing w:val="-2"/>
        </w:rPr>
        <w:t> </w:t>
      </w:r>
      <w:r>
        <w:rPr/>
        <w:t>75.37</w:t>
      </w:r>
      <w:r>
        <w:rPr>
          <w:spacing w:val="-3"/>
        </w:rPr>
        <w:t> </w:t>
      </w:r>
      <w:r>
        <w:rPr/>
        <w:t>percent</w:t>
      </w:r>
      <w:r>
        <w:rPr>
          <w:spacing w:val="-1"/>
        </w:rPr>
        <w:t> </w:t>
      </w:r>
      <w:r>
        <w:rPr/>
        <w:t>(422.112</w:t>
      </w:r>
      <w:r>
        <w:rPr>
          <w:spacing w:val="-2"/>
        </w:rPr>
        <w:t> </w:t>
      </w:r>
      <w:r>
        <w:rPr/>
        <w:t>hectares).</w:t>
      </w:r>
      <w:r>
        <w:rPr>
          <w:spacing w:val="-4"/>
        </w:rPr>
        <w:t> </w:t>
      </w:r>
      <w:r>
        <w:rPr/>
        <w:t>Out</w:t>
      </w:r>
      <w:r>
        <w:rPr>
          <w:spacing w:val="-3"/>
        </w:rPr>
        <w:t> </w:t>
      </w:r>
      <w:r>
        <w:rPr/>
        <w:t>of</w:t>
      </w:r>
      <w:r>
        <w:rPr>
          <w:spacing w:val="-2"/>
        </w:rPr>
        <w:t> </w:t>
      </w:r>
      <w:r>
        <w:rPr/>
        <w:t>the</w:t>
      </w:r>
      <w:r>
        <w:rPr>
          <w:spacing w:val="-4"/>
        </w:rPr>
        <w:t> </w:t>
      </w:r>
      <w:r>
        <w:rPr/>
        <w:t>11</w:t>
      </w:r>
      <w:r>
        <w:rPr>
          <w:spacing w:val="-2"/>
        </w:rPr>
        <w:t> </w:t>
      </w:r>
      <w:r>
        <w:rPr/>
        <w:t>barangays,</w:t>
      </w:r>
      <w:r>
        <w:rPr>
          <w:spacing w:val="-4"/>
        </w:rPr>
        <w:t> </w:t>
      </w:r>
      <w:r>
        <w:rPr/>
        <w:t>Barangay</w:t>
      </w:r>
      <w:r>
        <w:rPr>
          <w:spacing w:val="-2"/>
        </w:rPr>
        <w:t> </w:t>
      </w:r>
      <w:r>
        <w:rPr/>
        <w:t>Poblacion</w:t>
      </w:r>
      <w:r>
        <w:rPr>
          <w:spacing w:val="-4"/>
        </w:rPr>
        <w:t> </w:t>
      </w:r>
      <w:r>
        <w:rPr/>
        <w:t>is the</w:t>
      </w:r>
      <w:r>
        <w:rPr>
          <w:spacing w:val="-2"/>
        </w:rPr>
        <w:t> </w:t>
      </w:r>
      <w:r>
        <w:rPr/>
        <w:t>only</w:t>
      </w:r>
      <w:r>
        <w:rPr>
          <w:spacing w:val="-2"/>
        </w:rPr>
        <w:t> </w:t>
      </w:r>
      <w:r>
        <w:rPr/>
        <w:t>barangay</w:t>
      </w:r>
      <w:r>
        <w:rPr>
          <w:spacing w:val="-2"/>
        </w:rPr>
        <w:t> </w:t>
      </w:r>
      <w:r>
        <w:rPr/>
        <w:t>considered</w:t>
      </w:r>
      <w:r>
        <w:rPr>
          <w:spacing w:val="-1"/>
        </w:rPr>
        <w:t> </w:t>
      </w:r>
      <w:r>
        <w:rPr/>
        <w:t>as</w:t>
      </w:r>
      <w:r>
        <w:rPr>
          <w:spacing w:val="-1"/>
        </w:rPr>
        <w:t> </w:t>
      </w:r>
      <w:r>
        <w:rPr/>
        <w:t>urban</w:t>
      </w:r>
      <w:r>
        <w:rPr>
          <w:spacing w:val="-2"/>
        </w:rPr>
        <w:t> </w:t>
      </w:r>
      <w:r>
        <w:rPr/>
        <w:t>and</w:t>
      </w:r>
      <w:r>
        <w:rPr>
          <w:spacing w:val="-1"/>
        </w:rPr>
        <w:t> </w:t>
      </w:r>
      <w:r>
        <w:rPr/>
        <w:t>the</w:t>
      </w:r>
      <w:r>
        <w:rPr>
          <w:spacing w:val="-2"/>
        </w:rPr>
        <w:t> </w:t>
      </w:r>
      <w:r>
        <w:rPr/>
        <w:t>center</w:t>
      </w:r>
      <w:r>
        <w:rPr>
          <w:spacing w:val="-1"/>
        </w:rPr>
        <w:t> </w:t>
      </w:r>
      <w:r>
        <w:rPr/>
        <w:t>of</w:t>
      </w:r>
      <w:r>
        <w:rPr>
          <w:spacing w:val="-1"/>
        </w:rPr>
        <w:t> </w:t>
      </w:r>
      <w:r>
        <w:rPr/>
        <w:t>the</w:t>
      </w:r>
      <w:r>
        <w:rPr>
          <w:spacing w:val="-3"/>
        </w:rPr>
        <w:t> </w:t>
      </w:r>
      <w:r>
        <w:rPr/>
        <w:t>socio-economic</w:t>
      </w:r>
      <w:r>
        <w:rPr>
          <w:spacing w:val="-1"/>
        </w:rPr>
        <w:t> </w:t>
      </w:r>
      <w:r>
        <w:rPr/>
        <w:t>activities</w:t>
      </w:r>
      <w:r>
        <w:rPr>
          <w:spacing w:val="-2"/>
        </w:rPr>
        <w:t> </w:t>
      </w:r>
      <w:r>
        <w:rPr/>
        <w:t>of the municipality while the 10 barangays are rural barangays.</w:t>
      </w:r>
    </w:p>
    <w:p>
      <w:pPr>
        <w:pStyle w:val="ListParagraph"/>
        <w:numPr>
          <w:ilvl w:val="1"/>
          <w:numId w:val="17"/>
        </w:numPr>
        <w:tabs>
          <w:tab w:pos="1728" w:val="left" w:leader="none"/>
        </w:tabs>
        <w:spacing w:line="240" w:lineRule="auto" w:before="265" w:after="0"/>
        <w:ind w:left="1728" w:right="69" w:hanging="360"/>
        <w:jc w:val="both"/>
        <w:rPr>
          <w:sz w:val="22"/>
        </w:rPr>
      </w:pPr>
      <w:r>
        <w:rPr>
          <w:b/>
          <w:sz w:val="22"/>
          <w:u w:val="single"/>
        </w:rPr>
        <w:t>Residential</w:t>
      </w:r>
      <w:r>
        <w:rPr>
          <w:b/>
          <w:sz w:val="22"/>
        </w:rPr>
        <w:t>. </w:t>
      </w:r>
      <w:r>
        <w:rPr>
          <w:sz w:val="22"/>
        </w:rPr>
        <w:t>The existing residential area consisting of individual housing units covers 81.969 hectares or 14.64 percent of the total urban use area. Barangay Poblacion has the largest residential area with a total of 20.26 hectares, followed by</w:t>
      </w:r>
      <w:r>
        <w:rPr>
          <w:spacing w:val="40"/>
          <w:sz w:val="22"/>
        </w:rPr>
        <w:t> </w:t>
      </w:r>
      <w:r>
        <w:rPr>
          <w:sz w:val="22"/>
        </w:rPr>
        <w:t>Nuevo</w:t>
      </w:r>
      <w:r>
        <w:rPr>
          <w:spacing w:val="40"/>
          <w:sz w:val="22"/>
        </w:rPr>
        <w:t> </w:t>
      </w:r>
      <w:r>
        <w:rPr>
          <w:sz w:val="22"/>
        </w:rPr>
        <w:t>Iloco</w:t>
      </w:r>
      <w:r>
        <w:rPr>
          <w:spacing w:val="40"/>
          <w:sz w:val="22"/>
        </w:rPr>
        <w:t> </w:t>
      </w:r>
      <w:r>
        <w:rPr>
          <w:sz w:val="22"/>
        </w:rPr>
        <w:t>with</w:t>
      </w:r>
      <w:r>
        <w:rPr>
          <w:spacing w:val="40"/>
          <w:sz w:val="22"/>
        </w:rPr>
        <w:t> </w:t>
      </w:r>
      <w:r>
        <w:rPr>
          <w:sz w:val="22"/>
        </w:rPr>
        <w:t>a</w:t>
      </w:r>
      <w:r>
        <w:rPr>
          <w:spacing w:val="40"/>
          <w:sz w:val="22"/>
        </w:rPr>
        <w:t> </w:t>
      </w:r>
      <w:r>
        <w:rPr>
          <w:sz w:val="22"/>
        </w:rPr>
        <w:t>total</w:t>
      </w:r>
      <w:r>
        <w:rPr>
          <w:spacing w:val="40"/>
          <w:sz w:val="22"/>
        </w:rPr>
        <w:t> </w:t>
      </w:r>
      <w:r>
        <w:rPr>
          <w:sz w:val="22"/>
        </w:rPr>
        <w:t>of</w:t>
      </w:r>
      <w:r>
        <w:rPr>
          <w:spacing w:val="40"/>
          <w:sz w:val="22"/>
        </w:rPr>
        <w:t> </w:t>
      </w:r>
      <w:r>
        <w:rPr>
          <w:sz w:val="22"/>
        </w:rPr>
        <w:t>11.02</w:t>
      </w:r>
      <w:r>
        <w:rPr>
          <w:spacing w:val="40"/>
          <w:sz w:val="22"/>
        </w:rPr>
        <w:t> </w:t>
      </w:r>
      <w:r>
        <w:rPr>
          <w:sz w:val="22"/>
        </w:rPr>
        <w:t>hecatres.</w:t>
      </w:r>
      <w:r>
        <w:rPr>
          <w:spacing w:val="40"/>
          <w:sz w:val="22"/>
        </w:rPr>
        <w:t> </w:t>
      </w:r>
      <w:r>
        <w:rPr>
          <w:sz w:val="22"/>
        </w:rPr>
        <w:t>Barangay</w:t>
      </w:r>
      <w:r>
        <w:rPr>
          <w:spacing w:val="40"/>
          <w:sz w:val="22"/>
        </w:rPr>
        <w:t> </w:t>
      </w:r>
      <w:r>
        <w:rPr>
          <w:sz w:val="22"/>
        </w:rPr>
        <w:t>Concepcion</w:t>
      </w:r>
      <w:r>
        <w:rPr>
          <w:spacing w:val="40"/>
          <w:sz w:val="22"/>
        </w:rPr>
        <w:t> </w:t>
      </w:r>
      <w:r>
        <w:rPr>
          <w:sz w:val="22"/>
        </w:rPr>
        <w:t>has</w:t>
      </w:r>
      <w:r>
        <w:rPr>
          <w:spacing w:val="40"/>
          <w:sz w:val="22"/>
        </w:rPr>
        <w:t> </w:t>
      </w:r>
      <w:r>
        <w:rPr>
          <w:sz w:val="22"/>
        </w:rPr>
        <w:t>the</w:t>
      </w:r>
    </w:p>
    <w:p>
      <w:pPr>
        <w:pStyle w:val="ListParagraph"/>
        <w:spacing w:after="0" w:line="240" w:lineRule="auto"/>
        <w:jc w:val="both"/>
        <w:rPr>
          <w:sz w:val="22"/>
        </w:rPr>
        <w:sectPr>
          <w:pgSz w:w="12250" w:h="18730"/>
          <w:pgMar w:header="0" w:footer="662" w:top="1360" w:bottom="860" w:left="1440" w:right="1080"/>
        </w:sectPr>
      </w:pPr>
    </w:p>
    <w:p>
      <w:pPr>
        <w:pStyle w:val="BodyText"/>
        <w:spacing w:before="76"/>
        <w:ind w:left="1728" w:right="70"/>
        <w:jc w:val="both"/>
      </w:pPr>
      <w:r>
        <w:rPr/>
        <w:t>smallest residential area with a total of 2.282 hectares. Residential structures are mostly concentrated in the urban area and at the barangay centers of rural barangays where social service facilities such as schools, churches/chapels, basketball</w:t>
      </w:r>
      <w:r>
        <w:rPr>
          <w:spacing w:val="-2"/>
        </w:rPr>
        <w:t> </w:t>
      </w:r>
      <w:r>
        <w:rPr/>
        <w:t>courts/gym</w:t>
      </w:r>
      <w:r>
        <w:rPr>
          <w:spacing w:val="-2"/>
        </w:rPr>
        <w:t> </w:t>
      </w:r>
      <w:r>
        <w:rPr/>
        <w:t>and</w:t>
      </w:r>
      <w:r>
        <w:rPr>
          <w:spacing w:val="-1"/>
        </w:rPr>
        <w:t> </w:t>
      </w:r>
      <w:r>
        <w:rPr/>
        <w:t>other</w:t>
      </w:r>
      <w:r>
        <w:rPr>
          <w:spacing w:val="-1"/>
        </w:rPr>
        <w:t> </w:t>
      </w:r>
      <w:r>
        <w:rPr/>
        <w:t>recreational</w:t>
      </w:r>
      <w:r>
        <w:rPr>
          <w:spacing w:val="-1"/>
        </w:rPr>
        <w:t> </w:t>
      </w:r>
      <w:r>
        <w:rPr/>
        <w:t>facilities</w:t>
      </w:r>
      <w:r>
        <w:rPr>
          <w:spacing w:val="-2"/>
        </w:rPr>
        <w:t> </w:t>
      </w:r>
      <w:r>
        <w:rPr/>
        <w:t>are</w:t>
      </w:r>
      <w:r>
        <w:rPr>
          <w:spacing w:val="-1"/>
        </w:rPr>
        <w:t> </w:t>
      </w:r>
      <w:r>
        <w:rPr/>
        <w:t>present.</w:t>
      </w:r>
      <w:r>
        <w:rPr>
          <w:spacing w:val="-2"/>
        </w:rPr>
        <w:t> </w:t>
      </w:r>
      <w:r>
        <w:rPr/>
        <w:t>There</w:t>
      </w:r>
      <w:r>
        <w:rPr>
          <w:spacing w:val="-1"/>
        </w:rPr>
        <w:t> </w:t>
      </w:r>
      <w:r>
        <w:rPr/>
        <w:t>are</w:t>
      </w:r>
      <w:r>
        <w:rPr>
          <w:spacing w:val="-1"/>
        </w:rPr>
        <w:t> </w:t>
      </w:r>
      <w:r>
        <w:rPr/>
        <w:t>also residential structures located along major roads, barangay roads and some in a secluded area of each barangay like forest land.</w:t>
      </w:r>
    </w:p>
    <w:p>
      <w:pPr>
        <w:pStyle w:val="ListParagraph"/>
        <w:numPr>
          <w:ilvl w:val="1"/>
          <w:numId w:val="17"/>
        </w:numPr>
        <w:tabs>
          <w:tab w:pos="1728" w:val="left" w:leader="none"/>
        </w:tabs>
        <w:spacing w:line="240" w:lineRule="auto" w:before="265" w:after="0"/>
        <w:ind w:left="1728" w:right="68" w:hanging="360"/>
        <w:jc w:val="both"/>
        <w:rPr>
          <w:sz w:val="22"/>
        </w:rPr>
      </w:pPr>
      <w:r>
        <w:rPr>
          <w:b/>
          <w:sz w:val="22"/>
          <w:u w:val="single"/>
        </w:rPr>
        <w:t>Commercial</w:t>
      </w:r>
      <w:r>
        <w:rPr>
          <w:b/>
          <w:sz w:val="22"/>
        </w:rPr>
        <w:t>. </w:t>
      </w:r>
      <w:r>
        <w:rPr>
          <w:sz w:val="22"/>
        </w:rPr>
        <w:t>The existing commercial area occupies 8.642 hectares or 1.54 percent of the total urban use area of the municipality. This consists of the areas occupied by the public market, eateries, wholesale and retail stores, gasoline stations, pharmacies, funeral parlors, private clinics, bakeshops, satellite markets in some barangays and other commercial establishments. In Poblacion, commercial establishments are concentrated nearby the public market and along major roads. The most numbered business establishments are the “sari-sari” stores utilizing the front portion of residential buildings.</w:t>
      </w:r>
    </w:p>
    <w:p>
      <w:pPr>
        <w:pStyle w:val="BodyText"/>
        <w:spacing w:before="4"/>
      </w:pPr>
    </w:p>
    <w:p>
      <w:pPr>
        <w:pStyle w:val="ListParagraph"/>
        <w:numPr>
          <w:ilvl w:val="1"/>
          <w:numId w:val="17"/>
        </w:numPr>
        <w:tabs>
          <w:tab w:pos="1728" w:val="left" w:leader="none"/>
        </w:tabs>
        <w:spacing w:line="240" w:lineRule="auto" w:before="0" w:after="0"/>
        <w:ind w:left="1728" w:right="75" w:hanging="360"/>
        <w:jc w:val="both"/>
        <w:rPr>
          <w:sz w:val="22"/>
        </w:rPr>
      </w:pPr>
      <w:r>
        <w:rPr>
          <w:b/>
          <w:sz w:val="22"/>
          <w:u w:val="single"/>
        </w:rPr>
        <w:t>Institutional</w:t>
      </w:r>
      <w:r>
        <w:rPr>
          <w:b/>
          <w:sz w:val="22"/>
        </w:rPr>
        <w:t>. </w:t>
      </w:r>
      <w:r>
        <w:rPr>
          <w:sz w:val="22"/>
        </w:rPr>
        <w:t>This use is a combined total areas occupied by the municipal building, barangay halls, police and fire stations, military camp, health facilities, day care centers, public and private schools, churches/chapels, and other government and private institutions. Around 13.888 hectares or 2.48 percent of the</w:t>
      </w:r>
      <w:r>
        <w:rPr>
          <w:spacing w:val="-3"/>
          <w:sz w:val="22"/>
        </w:rPr>
        <w:t> </w:t>
      </w:r>
      <w:r>
        <w:rPr>
          <w:sz w:val="22"/>
        </w:rPr>
        <w:t>total</w:t>
      </w:r>
      <w:r>
        <w:rPr>
          <w:spacing w:val="-4"/>
          <w:sz w:val="22"/>
        </w:rPr>
        <w:t> </w:t>
      </w:r>
      <w:r>
        <w:rPr>
          <w:sz w:val="22"/>
        </w:rPr>
        <w:t>urban</w:t>
      </w:r>
      <w:r>
        <w:rPr>
          <w:spacing w:val="-4"/>
          <w:sz w:val="22"/>
        </w:rPr>
        <w:t> </w:t>
      </w:r>
      <w:r>
        <w:rPr>
          <w:sz w:val="22"/>
        </w:rPr>
        <w:t>use</w:t>
      </w:r>
      <w:r>
        <w:rPr>
          <w:spacing w:val="-3"/>
          <w:sz w:val="22"/>
        </w:rPr>
        <w:t> </w:t>
      </w:r>
      <w:r>
        <w:rPr>
          <w:sz w:val="22"/>
        </w:rPr>
        <w:t>area</w:t>
      </w:r>
      <w:r>
        <w:rPr>
          <w:spacing w:val="-3"/>
          <w:sz w:val="22"/>
        </w:rPr>
        <w:t> </w:t>
      </w:r>
      <w:r>
        <w:rPr>
          <w:sz w:val="22"/>
        </w:rPr>
        <w:t>is</w:t>
      </w:r>
      <w:r>
        <w:rPr>
          <w:spacing w:val="-4"/>
          <w:sz w:val="22"/>
        </w:rPr>
        <w:t> </w:t>
      </w:r>
      <w:r>
        <w:rPr>
          <w:sz w:val="22"/>
        </w:rPr>
        <w:t>utilized</w:t>
      </w:r>
      <w:r>
        <w:rPr>
          <w:spacing w:val="-2"/>
          <w:sz w:val="22"/>
        </w:rPr>
        <w:t> </w:t>
      </w:r>
      <w:r>
        <w:rPr>
          <w:sz w:val="22"/>
        </w:rPr>
        <w:t>for</w:t>
      </w:r>
      <w:r>
        <w:rPr>
          <w:spacing w:val="-3"/>
          <w:sz w:val="22"/>
        </w:rPr>
        <w:t> </w:t>
      </w:r>
      <w:r>
        <w:rPr>
          <w:sz w:val="22"/>
        </w:rPr>
        <w:t>this</w:t>
      </w:r>
      <w:r>
        <w:rPr>
          <w:spacing w:val="-2"/>
          <w:sz w:val="22"/>
        </w:rPr>
        <w:t> </w:t>
      </w:r>
      <w:r>
        <w:rPr>
          <w:sz w:val="22"/>
        </w:rPr>
        <w:t>use</w:t>
      </w:r>
      <w:r>
        <w:rPr>
          <w:spacing w:val="-3"/>
          <w:sz w:val="22"/>
        </w:rPr>
        <w:t> </w:t>
      </w:r>
      <w:r>
        <w:rPr>
          <w:sz w:val="22"/>
        </w:rPr>
        <w:t>with</w:t>
      </w:r>
      <w:r>
        <w:rPr>
          <w:spacing w:val="-2"/>
          <w:sz w:val="22"/>
        </w:rPr>
        <w:t> </w:t>
      </w:r>
      <w:r>
        <w:rPr>
          <w:sz w:val="22"/>
        </w:rPr>
        <w:t>the</w:t>
      </w:r>
      <w:r>
        <w:rPr>
          <w:spacing w:val="-3"/>
          <w:sz w:val="22"/>
        </w:rPr>
        <w:t> </w:t>
      </w:r>
      <w:r>
        <w:rPr>
          <w:sz w:val="22"/>
        </w:rPr>
        <w:t>largest</w:t>
      </w:r>
      <w:r>
        <w:rPr>
          <w:spacing w:val="-2"/>
          <w:sz w:val="22"/>
        </w:rPr>
        <w:t> </w:t>
      </w:r>
      <w:r>
        <w:rPr>
          <w:sz w:val="22"/>
        </w:rPr>
        <w:t>utilization</w:t>
      </w:r>
      <w:r>
        <w:rPr>
          <w:spacing w:val="-4"/>
          <w:sz w:val="22"/>
        </w:rPr>
        <w:t> </w:t>
      </w:r>
      <w:r>
        <w:rPr>
          <w:sz w:val="22"/>
        </w:rPr>
        <w:t>of</w:t>
      </w:r>
      <w:r>
        <w:rPr>
          <w:spacing w:val="-2"/>
          <w:sz w:val="22"/>
        </w:rPr>
        <w:t> </w:t>
      </w:r>
      <w:r>
        <w:rPr>
          <w:sz w:val="22"/>
        </w:rPr>
        <w:t>3.906 hectares located in barangay Poblacion.</w:t>
      </w:r>
    </w:p>
    <w:p>
      <w:pPr>
        <w:pStyle w:val="BodyText"/>
        <w:spacing w:before="3"/>
      </w:pPr>
    </w:p>
    <w:p>
      <w:pPr>
        <w:pStyle w:val="ListParagraph"/>
        <w:numPr>
          <w:ilvl w:val="1"/>
          <w:numId w:val="17"/>
        </w:numPr>
        <w:tabs>
          <w:tab w:pos="1728" w:val="left" w:leader="none"/>
        </w:tabs>
        <w:spacing w:line="240" w:lineRule="auto" w:before="1" w:after="0"/>
        <w:ind w:left="1728" w:right="64" w:hanging="360"/>
        <w:jc w:val="both"/>
        <w:rPr>
          <w:sz w:val="22"/>
        </w:rPr>
      </w:pPr>
      <w:r>
        <w:rPr>
          <w:b/>
          <w:sz w:val="22"/>
          <w:u w:val="single"/>
        </w:rPr>
        <w:t>Agri-Industrial</w:t>
      </w:r>
      <w:r>
        <w:rPr>
          <w:b/>
          <w:sz w:val="22"/>
        </w:rPr>
        <w:t>. </w:t>
      </w:r>
      <w:r>
        <w:rPr>
          <w:sz w:val="22"/>
        </w:rPr>
        <w:t>The agri-industrial establishments in the municipality include rice and corn mills, banana packing plants, piggery and poultry farm. The agri- industrial area occupies about 8.243 hectares or 1.47 percent of the total urban use area. Barangay Poblacion has the largest utilization for this use with an area of 4.073 hectares with banana packing, piggery and poultry structures occupied most of it.</w:t>
      </w:r>
    </w:p>
    <w:p>
      <w:pPr>
        <w:pStyle w:val="BodyText"/>
        <w:spacing w:before="3"/>
      </w:pPr>
    </w:p>
    <w:p>
      <w:pPr>
        <w:pStyle w:val="ListParagraph"/>
        <w:numPr>
          <w:ilvl w:val="1"/>
          <w:numId w:val="17"/>
        </w:numPr>
        <w:tabs>
          <w:tab w:pos="1728" w:val="left" w:leader="none"/>
        </w:tabs>
        <w:spacing w:line="240" w:lineRule="auto" w:before="0" w:after="0"/>
        <w:ind w:left="1728" w:right="71" w:hanging="360"/>
        <w:jc w:val="both"/>
        <w:rPr>
          <w:sz w:val="22"/>
        </w:rPr>
      </w:pPr>
      <w:r>
        <w:rPr>
          <w:b/>
          <w:sz w:val="22"/>
          <w:u w:val="single"/>
        </w:rPr>
        <w:t>Industrial</w:t>
      </w:r>
      <w:r>
        <w:rPr>
          <w:b/>
          <w:sz w:val="22"/>
        </w:rPr>
        <w:t>. </w:t>
      </w:r>
      <w:r>
        <w:rPr>
          <w:sz w:val="22"/>
        </w:rPr>
        <w:t>This area comprises .148 hectares or 0.03 percent of the total urban use</w:t>
      </w:r>
      <w:r>
        <w:rPr>
          <w:spacing w:val="-3"/>
          <w:sz w:val="22"/>
        </w:rPr>
        <w:t> </w:t>
      </w:r>
      <w:r>
        <w:rPr>
          <w:sz w:val="22"/>
        </w:rPr>
        <w:t>area.</w:t>
      </w:r>
      <w:r>
        <w:rPr>
          <w:spacing w:val="-4"/>
          <w:sz w:val="22"/>
        </w:rPr>
        <w:t> </w:t>
      </w:r>
      <w:r>
        <w:rPr>
          <w:sz w:val="22"/>
        </w:rPr>
        <w:t>Only</w:t>
      </w:r>
      <w:r>
        <w:rPr>
          <w:spacing w:val="-3"/>
          <w:sz w:val="22"/>
        </w:rPr>
        <w:t> </w:t>
      </w:r>
      <w:r>
        <w:rPr>
          <w:sz w:val="22"/>
        </w:rPr>
        <w:t>2</w:t>
      </w:r>
      <w:r>
        <w:rPr>
          <w:spacing w:val="-1"/>
          <w:sz w:val="22"/>
        </w:rPr>
        <w:t> </w:t>
      </w:r>
      <w:r>
        <w:rPr>
          <w:sz w:val="22"/>
        </w:rPr>
        <w:t>barangay</w:t>
      </w:r>
      <w:r>
        <w:rPr>
          <w:spacing w:val="-2"/>
          <w:sz w:val="22"/>
        </w:rPr>
        <w:t> </w:t>
      </w:r>
      <w:r>
        <w:rPr>
          <w:sz w:val="22"/>
        </w:rPr>
        <w:t>have</w:t>
      </w:r>
      <w:r>
        <w:rPr>
          <w:spacing w:val="-2"/>
          <w:sz w:val="22"/>
        </w:rPr>
        <w:t> </w:t>
      </w:r>
      <w:r>
        <w:rPr>
          <w:sz w:val="22"/>
        </w:rPr>
        <w:t>the</w:t>
      </w:r>
      <w:r>
        <w:rPr>
          <w:spacing w:val="-1"/>
          <w:sz w:val="22"/>
        </w:rPr>
        <w:t> </w:t>
      </w:r>
      <w:r>
        <w:rPr>
          <w:sz w:val="22"/>
        </w:rPr>
        <w:t>two</w:t>
      </w:r>
      <w:r>
        <w:rPr>
          <w:spacing w:val="-2"/>
          <w:sz w:val="22"/>
        </w:rPr>
        <w:t> </w:t>
      </w:r>
      <w:r>
        <w:rPr>
          <w:sz w:val="22"/>
        </w:rPr>
        <w:t>industrial</w:t>
      </w:r>
      <w:r>
        <w:rPr>
          <w:spacing w:val="-3"/>
          <w:sz w:val="22"/>
        </w:rPr>
        <w:t> </w:t>
      </w:r>
      <w:r>
        <w:rPr>
          <w:sz w:val="22"/>
        </w:rPr>
        <w:t>area</w:t>
      </w:r>
      <w:r>
        <w:rPr>
          <w:spacing w:val="-3"/>
          <w:sz w:val="22"/>
        </w:rPr>
        <w:t> </w:t>
      </w:r>
      <w:r>
        <w:rPr>
          <w:sz w:val="22"/>
        </w:rPr>
        <w:t>in</w:t>
      </w:r>
      <w:r>
        <w:rPr>
          <w:spacing w:val="-3"/>
          <w:sz w:val="22"/>
        </w:rPr>
        <w:t> </w:t>
      </w:r>
      <w:r>
        <w:rPr>
          <w:sz w:val="22"/>
        </w:rPr>
        <w:t>the municipality.</w:t>
      </w:r>
      <w:r>
        <w:rPr>
          <w:spacing w:val="-2"/>
          <w:sz w:val="22"/>
        </w:rPr>
        <w:t> </w:t>
      </w:r>
      <w:r>
        <w:rPr>
          <w:sz w:val="22"/>
        </w:rPr>
        <w:t>These areas are located in Barangays Nueva Visayas and Tuboran. The gold processing plant facilities in Nueva Visayas occupies .088 hectare while the stone crusher facilities in Barangay Tuboran occupies .06 hectare.</w:t>
      </w:r>
    </w:p>
    <w:p>
      <w:pPr>
        <w:pStyle w:val="BodyText"/>
        <w:spacing w:before="3"/>
      </w:pPr>
    </w:p>
    <w:p>
      <w:pPr>
        <w:pStyle w:val="ListParagraph"/>
        <w:numPr>
          <w:ilvl w:val="1"/>
          <w:numId w:val="17"/>
        </w:numPr>
        <w:tabs>
          <w:tab w:pos="1726" w:val="left" w:leader="none"/>
          <w:tab w:pos="1728" w:val="left" w:leader="none"/>
        </w:tabs>
        <w:spacing w:line="240" w:lineRule="auto" w:before="0" w:after="0"/>
        <w:ind w:left="1728" w:right="69" w:hanging="360"/>
        <w:jc w:val="both"/>
        <w:rPr>
          <w:sz w:val="22"/>
        </w:rPr>
      </w:pPr>
      <w:r>
        <w:rPr>
          <w:b/>
          <w:sz w:val="22"/>
          <w:u w:val="single"/>
        </w:rPr>
        <w:t>Parks and Recreation</w:t>
      </w:r>
      <w:r>
        <w:rPr>
          <w:b/>
          <w:sz w:val="22"/>
        </w:rPr>
        <w:t>. </w:t>
      </w:r>
      <w:r>
        <w:rPr>
          <w:sz w:val="22"/>
        </w:rPr>
        <w:t>The existing area being occupied by the parks and recreational</w:t>
      </w:r>
      <w:r>
        <w:rPr>
          <w:spacing w:val="-9"/>
          <w:sz w:val="22"/>
        </w:rPr>
        <w:t> </w:t>
      </w:r>
      <w:r>
        <w:rPr>
          <w:sz w:val="22"/>
        </w:rPr>
        <w:t>facilities</w:t>
      </w:r>
      <w:r>
        <w:rPr>
          <w:spacing w:val="-9"/>
          <w:sz w:val="22"/>
        </w:rPr>
        <w:t> </w:t>
      </w:r>
      <w:r>
        <w:rPr>
          <w:sz w:val="22"/>
        </w:rPr>
        <w:t>is</w:t>
      </w:r>
      <w:r>
        <w:rPr>
          <w:spacing w:val="-10"/>
          <w:sz w:val="22"/>
        </w:rPr>
        <w:t> </w:t>
      </w:r>
      <w:r>
        <w:rPr>
          <w:sz w:val="22"/>
        </w:rPr>
        <w:t>5.647</w:t>
      </w:r>
      <w:r>
        <w:rPr>
          <w:spacing w:val="-10"/>
          <w:sz w:val="22"/>
        </w:rPr>
        <w:t> </w:t>
      </w:r>
      <w:r>
        <w:rPr>
          <w:sz w:val="22"/>
        </w:rPr>
        <w:t>hectares</w:t>
      </w:r>
      <w:r>
        <w:rPr>
          <w:spacing w:val="-9"/>
          <w:sz w:val="22"/>
        </w:rPr>
        <w:t> </w:t>
      </w:r>
      <w:r>
        <w:rPr>
          <w:sz w:val="22"/>
        </w:rPr>
        <w:t>or</w:t>
      </w:r>
      <w:r>
        <w:rPr>
          <w:spacing w:val="-8"/>
          <w:sz w:val="22"/>
        </w:rPr>
        <w:t> </w:t>
      </w:r>
      <w:r>
        <w:rPr>
          <w:sz w:val="22"/>
        </w:rPr>
        <w:t>1.01</w:t>
      </w:r>
      <w:r>
        <w:rPr>
          <w:spacing w:val="-9"/>
          <w:sz w:val="22"/>
        </w:rPr>
        <w:t> </w:t>
      </w:r>
      <w:r>
        <w:rPr>
          <w:sz w:val="22"/>
        </w:rPr>
        <w:t>percent</w:t>
      </w:r>
      <w:r>
        <w:rPr>
          <w:spacing w:val="-9"/>
          <w:sz w:val="22"/>
        </w:rPr>
        <w:t> </w:t>
      </w:r>
      <w:r>
        <w:rPr>
          <w:sz w:val="22"/>
        </w:rPr>
        <w:t>of</w:t>
      </w:r>
      <w:r>
        <w:rPr>
          <w:spacing w:val="-9"/>
          <w:sz w:val="22"/>
        </w:rPr>
        <w:t> </w:t>
      </w:r>
      <w:r>
        <w:rPr>
          <w:sz w:val="22"/>
        </w:rPr>
        <w:t>the</w:t>
      </w:r>
      <w:r>
        <w:rPr>
          <w:spacing w:val="-9"/>
          <w:sz w:val="22"/>
        </w:rPr>
        <w:t> </w:t>
      </w:r>
      <w:r>
        <w:rPr>
          <w:sz w:val="22"/>
        </w:rPr>
        <w:t>total</w:t>
      </w:r>
      <w:r>
        <w:rPr>
          <w:spacing w:val="-10"/>
          <w:sz w:val="22"/>
        </w:rPr>
        <w:t> </w:t>
      </w:r>
      <w:r>
        <w:rPr>
          <w:sz w:val="22"/>
        </w:rPr>
        <w:t>urban</w:t>
      </w:r>
      <w:r>
        <w:rPr>
          <w:spacing w:val="-10"/>
          <w:sz w:val="22"/>
        </w:rPr>
        <w:t> </w:t>
      </w:r>
      <w:r>
        <w:rPr>
          <w:sz w:val="22"/>
        </w:rPr>
        <w:t>use</w:t>
      </w:r>
      <w:r>
        <w:rPr>
          <w:spacing w:val="-9"/>
          <w:sz w:val="22"/>
        </w:rPr>
        <w:t> </w:t>
      </w:r>
      <w:r>
        <w:rPr>
          <w:sz w:val="22"/>
        </w:rPr>
        <w:t>area. This</w:t>
      </w:r>
      <w:r>
        <w:rPr>
          <w:spacing w:val="-6"/>
          <w:sz w:val="22"/>
        </w:rPr>
        <w:t> </w:t>
      </w:r>
      <w:r>
        <w:rPr>
          <w:sz w:val="22"/>
        </w:rPr>
        <w:t>area</w:t>
      </w:r>
      <w:r>
        <w:rPr>
          <w:spacing w:val="-5"/>
          <w:sz w:val="22"/>
        </w:rPr>
        <w:t> </w:t>
      </w:r>
      <w:r>
        <w:rPr>
          <w:sz w:val="22"/>
        </w:rPr>
        <w:t>includes</w:t>
      </w:r>
      <w:r>
        <w:rPr>
          <w:spacing w:val="-5"/>
          <w:sz w:val="22"/>
        </w:rPr>
        <w:t> </w:t>
      </w:r>
      <w:r>
        <w:rPr>
          <w:sz w:val="22"/>
        </w:rPr>
        <w:t>the</w:t>
      </w:r>
      <w:r>
        <w:rPr>
          <w:spacing w:val="-5"/>
          <w:sz w:val="22"/>
        </w:rPr>
        <w:t> </w:t>
      </w:r>
      <w:r>
        <w:rPr>
          <w:sz w:val="22"/>
        </w:rPr>
        <w:t>school</w:t>
      </w:r>
      <w:r>
        <w:rPr>
          <w:spacing w:val="-6"/>
          <w:sz w:val="22"/>
        </w:rPr>
        <w:t> </w:t>
      </w:r>
      <w:r>
        <w:rPr>
          <w:sz w:val="22"/>
        </w:rPr>
        <w:t>playgrounds,</w:t>
      </w:r>
      <w:r>
        <w:rPr>
          <w:spacing w:val="-6"/>
          <w:sz w:val="22"/>
        </w:rPr>
        <w:t> </w:t>
      </w:r>
      <w:r>
        <w:rPr>
          <w:sz w:val="22"/>
        </w:rPr>
        <w:t>covered</w:t>
      </w:r>
      <w:r>
        <w:rPr>
          <w:spacing w:val="-5"/>
          <w:sz w:val="22"/>
        </w:rPr>
        <w:t> </w:t>
      </w:r>
      <w:r>
        <w:rPr>
          <w:sz w:val="22"/>
        </w:rPr>
        <w:t>courts,</w:t>
      </w:r>
      <w:r>
        <w:rPr>
          <w:spacing w:val="-5"/>
          <w:sz w:val="22"/>
        </w:rPr>
        <w:t> </w:t>
      </w:r>
      <w:r>
        <w:rPr>
          <w:sz w:val="22"/>
        </w:rPr>
        <w:t>open</w:t>
      </w:r>
      <w:r>
        <w:rPr>
          <w:spacing w:val="-6"/>
          <w:sz w:val="22"/>
        </w:rPr>
        <w:t> </w:t>
      </w:r>
      <w:r>
        <w:rPr>
          <w:sz w:val="22"/>
        </w:rPr>
        <w:t>basketball</w:t>
      </w:r>
      <w:r>
        <w:rPr>
          <w:spacing w:val="-6"/>
          <w:sz w:val="22"/>
        </w:rPr>
        <w:t> </w:t>
      </w:r>
      <w:r>
        <w:rPr>
          <w:sz w:val="22"/>
        </w:rPr>
        <w:t>courts and other recreational facilities. The parks and recreational facilities in the urban area occupies an aggregate area of 1.968 hectares or 0.35 percent of the total urban use area of which has the largest utilization in this area.</w:t>
      </w:r>
    </w:p>
    <w:p>
      <w:pPr>
        <w:pStyle w:val="BodyText"/>
        <w:spacing w:before="3"/>
      </w:pPr>
    </w:p>
    <w:p>
      <w:pPr>
        <w:pStyle w:val="ListParagraph"/>
        <w:numPr>
          <w:ilvl w:val="1"/>
          <w:numId w:val="17"/>
        </w:numPr>
        <w:tabs>
          <w:tab w:pos="1728" w:val="left" w:leader="none"/>
        </w:tabs>
        <w:spacing w:line="240" w:lineRule="auto" w:before="0" w:after="0"/>
        <w:ind w:left="1728" w:right="71" w:hanging="360"/>
        <w:jc w:val="both"/>
        <w:rPr>
          <w:sz w:val="22"/>
        </w:rPr>
      </w:pPr>
      <w:r>
        <w:rPr>
          <w:b/>
          <w:sz w:val="22"/>
          <w:u w:val="single"/>
        </w:rPr>
        <w:t>Infrastructure/Utilities</w:t>
      </w:r>
      <w:r>
        <w:rPr>
          <w:b/>
          <w:sz w:val="22"/>
        </w:rPr>
        <w:t>. </w:t>
      </w:r>
      <w:r>
        <w:rPr>
          <w:sz w:val="22"/>
        </w:rPr>
        <w:t>The total land area presently occupied by infrastructures</w:t>
      </w:r>
      <w:r>
        <w:rPr>
          <w:spacing w:val="21"/>
          <w:sz w:val="22"/>
        </w:rPr>
        <w:t> </w:t>
      </w:r>
      <w:r>
        <w:rPr>
          <w:sz w:val="22"/>
        </w:rPr>
        <w:t>and</w:t>
      </w:r>
      <w:r>
        <w:rPr>
          <w:spacing w:val="21"/>
          <w:sz w:val="22"/>
        </w:rPr>
        <w:t> </w:t>
      </w:r>
      <w:r>
        <w:rPr>
          <w:sz w:val="22"/>
        </w:rPr>
        <w:t>utilities</w:t>
      </w:r>
      <w:r>
        <w:rPr>
          <w:spacing w:val="20"/>
          <w:sz w:val="22"/>
        </w:rPr>
        <w:t> </w:t>
      </w:r>
      <w:r>
        <w:rPr>
          <w:sz w:val="22"/>
        </w:rPr>
        <w:t>in</w:t>
      </w:r>
      <w:r>
        <w:rPr>
          <w:spacing w:val="19"/>
          <w:sz w:val="22"/>
        </w:rPr>
        <w:t> </w:t>
      </w:r>
      <w:r>
        <w:rPr>
          <w:sz w:val="22"/>
        </w:rPr>
        <w:t>the</w:t>
      </w:r>
      <w:r>
        <w:rPr>
          <w:spacing w:val="21"/>
          <w:sz w:val="22"/>
        </w:rPr>
        <w:t> </w:t>
      </w:r>
      <w:r>
        <w:rPr>
          <w:sz w:val="22"/>
        </w:rPr>
        <w:t>municipality</w:t>
      </w:r>
      <w:r>
        <w:rPr>
          <w:spacing w:val="21"/>
          <w:sz w:val="22"/>
        </w:rPr>
        <w:t> </w:t>
      </w:r>
      <w:r>
        <w:rPr>
          <w:sz w:val="22"/>
        </w:rPr>
        <w:t>is</w:t>
      </w:r>
      <w:r>
        <w:rPr>
          <w:spacing w:val="20"/>
          <w:sz w:val="22"/>
        </w:rPr>
        <w:t> </w:t>
      </w:r>
      <w:r>
        <w:rPr>
          <w:sz w:val="22"/>
        </w:rPr>
        <w:t>totaled</w:t>
      </w:r>
      <w:r>
        <w:rPr>
          <w:spacing w:val="21"/>
          <w:sz w:val="22"/>
        </w:rPr>
        <w:t> </w:t>
      </w:r>
      <w:r>
        <w:rPr>
          <w:sz w:val="22"/>
        </w:rPr>
        <w:t>to</w:t>
      </w:r>
      <w:r>
        <w:rPr>
          <w:spacing w:val="19"/>
          <w:sz w:val="22"/>
        </w:rPr>
        <w:t> </w:t>
      </w:r>
      <w:r>
        <w:rPr>
          <w:sz w:val="22"/>
        </w:rPr>
        <w:t>133.853</w:t>
      </w:r>
      <w:r>
        <w:rPr>
          <w:spacing w:val="20"/>
          <w:sz w:val="22"/>
        </w:rPr>
        <w:t> </w:t>
      </w:r>
      <w:r>
        <w:rPr>
          <w:sz w:val="22"/>
        </w:rPr>
        <w:t>hectares</w:t>
      </w:r>
      <w:r>
        <w:rPr>
          <w:spacing w:val="21"/>
          <w:sz w:val="22"/>
        </w:rPr>
        <w:t> </w:t>
      </w:r>
      <w:r>
        <w:rPr>
          <w:sz w:val="22"/>
        </w:rPr>
        <w:t>or</w:t>
      </w:r>
    </w:p>
    <w:p>
      <w:pPr>
        <w:pStyle w:val="BodyText"/>
        <w:ind w:left="1728" w:right="69"/>
        <w:jc w:val="both"/>
      </w:pPr>
      <w:r>
        <w:rPr/>
        <w:t>23.90 percent of the total urban use area. This includes all the national roads, provincial roads, municipal roads, barangay roads, bridges, transport terminals, communication</w:t>
      </w:r>
      <w:r>
        <w:rPr>
          <w:spacing w:val="-18"/>
        </w:rPr>
        <w:t> </w:t>
      </w:r>
      <w:r>
        <w:rPr/>
        <w:t>utilities,</w:t>
      </w:r>
      <w:r>
        <w:rPr>
          <w:spacing w:val="-17"/>
        </w:rPr>
        <w:t> </w:t>
      </w:r>
      <w:r>
        <w:rPr/>
        <w:t>drainage,</w:t>
      </w:r>
      <w:r>
        <w:rPr>
          <w:spacing w:val="-17"/>
        </w:rPr>
        <w:t> </w:t>
      </w:r>
      <w:r>
        <w:rPr/>
        <w:t>power,</w:t>
      </w:r>
      <w:r>
        <w:rPr>
          <w:spacing w:val="-17"/>
        </w:rPr>
        <w:t> </w:t>
      </w:r>
      <w:r>
        <w:rPr/>
        <w:t>water</w:t>
      </w:r>
      <w:r>
        <w:rPr>
          <w:spacing w:val="-17"/>
        </w:rPr>
        <w:t> </w:t>
      </w:r>
      <w:r>
        <w:rPr/>
        <w:t>lines</w:t>
      </w:r>
      <w:r>
        <w:rPr>
          <w:spacing w:val="-18"/>
        </w:rPr>
        <w:t> </w:t>
      </w:r>
      <w:r>
        <w:rPr/>
        <w:t>and</w:t>
      </w:r>
      <w:r>
        <w:rPr>
          <w:spacing w:val="-17"/>
        </w:rPr>
        <w:t> </w:t>
      </w:r>
      <w:r>
        <w:rPr/>
        <w:t>reservoirs,</w:t>
      </w:r>
      <w:r>
        <w:rPr>
          <w:spacing w:val="-17"/>
        </w:rPr>
        <w:t> </w:t>
      </w:r>
      <w:r>
        <w:rPr/>
        <w:t>multi-purpose pavements and airstrip. Barangay Poblacion has the largest area utilization for infrastructure/utilities with a total of 22.461 hectares or 4.01 percent of the total urban use area. This is followed by Barangay Tuboran with a total of 22.087 hectares or 3.94 percent of the total urban use area.</w:t>
      </w:r>
    </w:p>
    <w:p>
      <w:pPr>
        <w:pStyle w:val="BodyText"/>
        <w:spacing w:before="3"/>
      </w:pPr>
    </w:p>
    <w:p>
      <w:pPr>
        <w:pStyle w:val="ListParagraph"/>
        <w:numPr>
          <w:ilvl w:val="1"/>
          <w:numId w:val="17"/>
        </w:numPr>
        <w:tabs>
          <w:tab w:pos="1728" w:val="left" w:leader="none"/>
        </w:tabs>
        <w:spacing w:line="240" w:lineRule="auto" w:before="0" w:after="0"/>
        <w:ind w:left="1728" w:right="70" w:hanging="360"/>
        <w:jc w:val="both"/>
        <w:rPr>
          <w:sz w:val="22"/>
        </w:rPr>
      </w:pPr>
      <w:r>
        <w:rPr>
          <w:b/>
          <w:sz w:val="22"/>
          <w:u w:val="single"/>
        </w:rPr>
        <w:t>Open/Vacant Space</w:t>
      </w:r>
      <w:r>
        <w:rPr>
          <w:b/>
          <w:sz w:val="22"/>
        </w:rPr>
        <w:t>. </w:t>
      </w:r>
      <w:r>
        <w:rPr>
          <w:sz w:val="22"/>
        </w:rPr>
        <w:t>This covers all the accumulated vacant spaces within the urban use area which totals to 296.546 hectares or 52.95 percent of the total urban use area. This includes unutilized lots within residential, commercial, institutional, industrial zones and other open spaces in the urban use area of the 11 barangays. Included to this use also are the river/creek easements. Barangay Tuboran</w:t>
      </w:r>
      <w:r>
        <w:rPr>
          <w:spacing w:val="-7"/>
          <w:sz w:val="22"/>
        </w:rPr>
        <w:t> </w:t>
      </w:r>
      <w:r>
        <w:rPr>
          <w:sz w:val="22"/>
        </w:rPr>
        <w:t>has</w:t>
      </w:r>
      <w:r>
        <w:rPr>
          <w:spacing w:val="-7"/>
          <w:sz w:val="22"/>
        </w:rPr>
        <w:t> </w:t>
      </w:r>
      <w:r>
        <w:rPr>
          <w:sz w:val="22"/>
        </w:rPr>
        <w:t>the</w:t>
      </w:r>
      <w:r>
        <w:rPr>
          <w:spacing w:val="-7"/>
          <w:sz w:val="22"/>
        </w:rPr>
        <w:t> </w:t>
      </w:r>
      <w:r>
        <w:rPr>
          <w:sz w:val="22"/>
        </w:rPr>
        <w:t>highest</w:t>
      </w:r>
      <w:r>
        <w:rPr>
          <w:spacing w:val="-7"/>
          <w:sz w:val="22"/>
        </w:rPr>
        <w:t> </w:t>
      </w:r>
      <w:r>
        <w:rPr>
          <w:sz w:val="22"/>
        </w:rPr>
        <w:t>proportion</w:t>
      </w:r>
      <w:r>
        <w:rPr>
          <w:spacing w:val="-7"/>
          <w:sz w:val="22"/>
        </w:rPr>
        <w:t> </w:t>
      </w:r>
      <w:r>
        <w:rPr>
          <w:sz w:val="22"/>
        </w:rPr>
        <w:t>of</w:t>
      </w:r>
      <w:r>
        <w:rPr>
          <w:spacing w:val="-7"/>
          <w:sz w:val="22"/>
        </w:rPr>
        <w:t> </w:t>
      </w:r>
      <w:r>
        <w:rPr>
          <w:sz w:val="22"/>
        </w:rPr>
        <w:t>vacant/open</w:t>
      </w:r>
      <w:r>
        <w:rPr>
          <w:spacing w:val="-7"/>
          <w:sz w:val="22"/>
        </w:rPr>
        <w:t> </w:t>
      </w:r>
      <w:r>
        <w:rPr>
          <w:sz w:val="22"/>
        </w:rPr>
        <w:t>spaces</w:t>
      </w:r>
      <w:r>
        <w:rPr>
          <w:spacing w:val="-8"/>
          <w:sz w:val="22"/>
        </w:rPr>
        <w:t> </w:t>
      </w:r>
      <w:r>
        <w:rPr>
          <w:sz w:val="22"/>
        </w:rPr>
        <w:t>with</w:t>
      </w:r>
      <w:r>
        <w:rPr>
          <w:spacing w:val="-8"/>
          <w:sz w:val="22"/>
        </w:rPr>
        <w:t> </w:t>
      </w:r>
      <w:r>
        <w:rPr>
          <w:sz w:val="22"/>
        </w:rPr>
        <w:t>a</w:t>
      </w:r>
      <w:r>
        <w:rPr>
          <w:spacing w:val="-7"/>
          <w:sz w:val="22"/>
        </w:rPr>
        <w:t> </w:t>
      </w:r>
      <w:r>
        <w:rPr>
          <w:sz w:val="22"/>
        </w:rPr>
        <w:t>total</w:t>
      </w:r>
      <w:r>
        <w:rPr>
          <w:spacing w:val="-8"/>
          <w:sz w:val="22"/>
        </w:rPr>
        <w:t> </w:t>
      </w:r>
      <w:r>
        <w:rPr>
          <w:sz w:val="22"/>
        </w:rPr>
        <w:t>of</w:t>
      </w:r>
      <w:r>
        <w:rPr>
          <w:spacing w:val="-7"/>
          <w:sz w:val="22"/>
        </w:rPr>
        <w:t> </w:t>
      </w:r>
      <w:r>
        <w:rPr>
          <w:sz w:val="22"/>
        </w:rPr>
        <w:t>113.762 hectares or 20.31 percent of the total urban use area.</w:t>
      </w:r>
    </w:p>
    <w:p>
      <w:pPr>
        <w:pStyle w:val="ListParagraph"/>
        <w:spacing w:after="0" w:line="240" w:lineRule="auto"/>
        <w:jc w:val="both"/>
        <w:rPr>
          <w:sz w:val="22"/>
        </w:rPr>
        <w:sectPr>
          <w:pgSz w:w="12250" w:h="18730"/>
          <w:pgMar w:header="0" w:footer="662" w:top="1360" w:bottom="860" w:left="1440" w:right="1080"/>
        </w:sectPr>
      </w:pPr>
    </w:p>
    <w:p>
      <w:pPr>
        <w:pStyle w:val="ListParagraph"/>
        <w:numPr>
          <w:ilvl w:val="1"/>
          <w:numId w:val="17"/>
        </w:numPr>
        <w:tabs>
          <w:tab w:pos="1726" w:val="left" w:leader="none"/>
        </w:tabs>
        <w:spacing w:line="240" w:lineRule="auto" w:before="76" w:after="0"/>
        <w:ind w:left="1726" w:right="0" w:hanging="358"/>
        <w:jc w:val="left"/>
        <w:rPr>
          <w:b/>
          <w:sz w:val="22"/>
        </w:rPr>
      </w:pPr>
      <w:r>
        <w:rPr>
          <w:b/>
          <w:sz w:val="22"/>
          <w:u w:val="single"/>
        </w:rPr>
        <w:t>Special</w:t>
      </w:r>
      <w:r>
        <w:rPr>
          <w:b/>
          <w:spacing w:val="-4"/>
          <w:sz w:val="22"/>
          <w:u w:val="single"/>
        </w:rPr>
        <w:t> </w:t>
      </w:r>
      <w:r>
        <w:rPr>
          <w:b/>
          <w:spacing w:val="-2"/>
          <w:sz w:val="22"/>
          <w:u w:val="single"/>
        </w:rPr>
        <w:t>Uses</w:t>
      </w:r>
      <w:r>
        <w:rPr>
          <w:b/>
          <w:spacing w:val="-2"/>
          <w:sz w:val="22"/>
        </w:rPr>
        <w:t>:</w:t>
      </w:r>
    </w:p>
    <w:p>
      <w:pPr>
        <w:pStyle w:val="BodyText"/>
        <w:spacing w:before="2"/>
        <w:rPr>
          <w:b/>
        </w:rPr>
      </w:pPr>
    </w:p>
    <w:p>
      <w:pPr>
        <w:pStyle w:val="ListParagraph"/>
        <w:numPr>
          <w:ilvl w:val="1"/>
          <w:numId w:val="18"/>
        </w:numPr>
        <w:tabs>
          <w:tab w:pos="2129" w:val="left" w:leader="none"/>
        </w:tabs>
        <w:spacing w:line="240" w:lineRule="auto" w:before="0" w:after="0"/>
        <w:ind w:left="1728" w:right="68" w:firstLine="0"/>
        <w:jc w:val="both"/>
        <w:rPr>
          <w:sz w:val="22"/>
        </w:rPr>
      </w:pPr>
      <w:r>
        <w:rPr>
          <w:b/>
          <w:sz w:val="22"/>
          <w:u w:val="single"/>
        </w:rPr>
        <w:t>Cockpit</w:t>
      </w:r>
      <w:r>
        <w:rPr>
          <w:b/>
          <w:sz w:val="22"/>
        </w:rPr>
        <w:t>. </w:t>
      </w:r>
      <w:r>
        <w:rPr>
          <w:sz w:val="22"/>
        </w:rPr>
        <w:t>A privately-owned cockpit utilizes only an area of .096 hectare in Barangay</w:t>
      </w:r>
      <w:r>
        <w:rPr>
          <w:spacing w:val="-11"/>
          <w:sz w:val="22"/>
        </w:rPr>
        <w:t> </w:t>
      </w:r>
      <w:r>
        <w:rPr>
          <w:sz w:val="22"/>
        </w:rPr>
        <w:t>Poblacion</w:t>
      </w:r>
      <w:r>
        <w:rPr>
          <w:spacing w:val="-10"/>
          <w:sz w:val="22"/>
        </w:rPr>
        <w:t> </w:t>
      </w:r>
      <w:r>
        <w:rPr>
          <w:sz w:val="22"/>
        </w:rPr>
        <w:t>which</w:t>
      </w:r>
      <w:r>
        <w:rPr>
          <w:spacing w:val="-11"/>
          <w:sz w:val="22"/>
        </w:rPr>
        <w:t> </w:t>
      </w:r>
      <w:r>
        <w:rPr>
          <w:sz w:val="22"/>
        </w:rPr>
        <w:t>regularly</w:t>
      </w:r>
      <w:r>
        <w:rPr>
          <w:spacing w:val="-10"/>
          <w:sz w:val="22"/>
        </w:rPr>
        <w:t> </w:t>
      </w:r>
      <w:r>
        <w:rPr>
          <w:sz w:val="22"/>
        </w:rPr>
        <w:t>open</w:t>
      </w:r>
      <w:r>
        <w:rPr>
          <w:spacing w:val="-12"/>
          <w:sz w:val="22"/>
        </w:rPr>
        <w:t> </w:t>
      </w:r>
      <w:r>
        <w:rPr>
          <w:sz w:val="22"/>
        </w:rPr>
        <w:t>during</w:t>
      </w:r>
      <w:r>
        <w:rPr>
          <w:spacing w:val="-10"/>
          <w:sz w:val="22"/>
        </w:rPr>
        <w:t> </w:t>
      </w:r>
      <w:r>
        <w:rPr>
          <w:sz w:val="22"/>
        </w:rPr>
        <w:t>Sundays</w:t>
      </w:r>
      <w:r>
        <w:rPr>
          <w:spacing w:val="-10"/>
          <w:sz w:val="22"/>
        </w:rPr>
        <w:t> </w:t>
      </w:r>
      <w:r>
        <w:rPr>
          <w:sz w:val="22"/>
        </w:rPr>
        <w:t>and</w:t>
      </w:r>
      <w:r>
        <w:rPr>
          <w:spacing w:val="-8"/>
          <w:sz w:val="22"/>
        </w:rPr>
        <w:t> </w:t>
      </w:r>
      <w:r>
        <w:rPr>
          <w:sz w:val="22"/>
        </w:rPr>
        <w:t>sometimes</w:t>
      </w:r>
      <w:r>
        <w:rPr>
          <w:spacing w:val="-10"/>
          <w:sz w:val="22"/>
        </w:rPr>
        <w:t> </w:t>
      </w:r>
      <w:r>
        <w:rPr>
          <w:sz w:val="22"/>
        </w:rPr>
        <w:t>on</w:t>
      </w:r>
      <w:r>
        <w:rPr>
          <w:spacing w:val="-10"/>
          <w:sz w:val="22"/>
        </w:rPr>
        <w:t> </w:t>
      </w:r>
      <w:r>
        <w:rPr>
          <w:sz w:val="22"/>
        </w:rPr>
        <w:t>other days for special events/occasion like fiestas and holidays.</w:t>
      </w:r>
    </w:p>
    <w:p>
      <w:pPr>
        <w:pStyle w:val="BodyText"/>
        <w:spacing w:before="5"/>
      </w:pPr>
    </w:p>
    <w:p>
      <w:pPr>
        <w:pStyle w:val="ListParagraph"/>
        <w:numPr>
          <w:ilvl w:val="1"/>
          <w:numId w:val="18"/>
        </w:numPr>
        <w:tabs>
          <w:tab w:pos="2139" w:val="left" w:leader="none"/>
        </w:tabs>
        <w:spacing w:line="240" w:lineRule="auto" w:before="0" w:after="0"/>
        <w:ind w:left="1728" w:right="73" w:firstLine="0"/>
        <w:jc w:val="both"/>
        <w:rPr>
          <w:sz w:val="22"/>
        </w:rPr>
      </w:pPr>
      <w:r>
        <w:rPr>
          <w:b/>
          <w:sz w:val="22"/>
          <w:u w:val="single"/>
        </w:rPr>
        <w:t>Sanitary Landfill</w:t>
      </w:r>
      <w:r>
        <w:rPr>
          <w:sz w:val="22"/>
          <w:u w:val="single"/>
        </w:rPr>
        <w:t>.</w:t>
      </w:r>
      <w:r>
        <w:rPr>
          <w:sz w:val="22"/>
        </w:rPr>
        <w:t> The area presently utilized for this use is about 3.953 hectares or .71 percent of the total urban use area. This facility is located at Barangay Saosao which has a distance of 8.469 kilometers from the urban barangay. Non-recyclable wastes of the 11 barangays are brought to the facility for storage, recycling or burying of residual wastes.</w:t>
      </w:r>
    </w:p>
    <w:p>
      <w:pPr>
        <w:pStyle w:val="BodyText"/>
        <w:spacing w:before="2"/>
      </w:pPr>
    </w:p>
    <w:p>
      <w:pPr>
        <w:pStyle w:val="BodyText"/>
        <w:spacing w:line="259" w:lineRule="auto"/>
        <w:ind w:left="1008" w:right="68"/>
        <w:jc w:val="both"/>
      </w:pPr>
      <w:r>
        <w:rPr>
          <w:b/>
          <w:u w:val="single"/>
        </w:rPr>
        <w:t>Quarrying</w:t>
      </w:r>
      <w:r>
        <w:rPr>
          <w:b/>
        </w:rPr>
        <w:t>. </w:t>
      </w:r>
      <w:r>
        <w:rPr/>
        <w:t>There are 17 quarrying areas in the municipality occupying 63.170 hectares the hijo river bed. These quarry areas serve the need for aggregate materials in the municipality</w:t>
      </w:r>
      <w:r>
        <w:rPr>
          <w:spacing w:val="-7"/>
        </w:rPr>
        <w:t> </w:t>
      </w:r>
      <w:r>
        <w:rPr/>
        <w:t>with</w:t>
      </w:r>
      <w:r>
        <w:rPr>
          <w:spacing w:val="-8"/>
        </w:rPr>
        <w:t> </w:t>
      </w:r>
      <w:r>
        <w:rPr/>
        <w:t>location</w:t>
      </w:r>
      <w:r>
        <w:rPr>
          <w:spacing w:val="-8"/>
        </w:rPr>
        <w:t> </w:t>
      </w:r>
      <w:r>
        <w:rPr/>
        <w:t>at</w:t>
      </w:r>
      <w:r>
        <w:rPr>
          <w:spacing w:val="-6"/>
        </w:rPr>
        <w:t> </w:t>
      </w:r>
      <w:r>
        <w:rPr/>
        <w:t>Andili,</w:t>
      </w:r>
      <w:r>
        <w:rPr>
          <w:spacing w:val="-8"/>
        </w:rPr>
        <w:t> </w:t>
      </w:r>
      <w:r>
        <w:rPr/>
        <w:t>Concepcion,</w:t>
      </w:r>
      <w:r>
        <w:rPr>
          <w:spacing w:val="-8"/>
        </w:rPr>
        <w:t> </w:t>
      </w:r>
      <w:r>
        <w:rPr/>
        <w:t>Nueva</w:t>
      </w:r>
      <w:r>
        <w:rPr>
          <w:spacing w:val="-7"/>
        </w:rPr>
        <w:t> </w:t>
      </w:r>
      <w:r>
        <w:rPr/>
        <w:t>Visayas,</w:t>
      </w:r>
      <w:r>
        <w:rPr>
          <w:spacing w:val="-8"/>
        </w:rPr>
        <w:t> </w:t>
      </w:r>
      <w:r>
        <w:rPr/>
        <w:t>Salvacion,</w:t>
      </w:r>
      <w:r>
        <w:rPr>
          <w:spacing w:val="-8"/>
        </w:rPr>
        <w:t> </w:t>
      </w:r>
      <w:r>
        <w:rPr/>
        <w:t>Sawangan</w:t>
      </w:r>
      <w:r>
        <w:rPr>
          <w:spacing w:val="-7"/>
        </w:rPr>
        <w:t> </w:t>
      </w:r>
      <w:r>
        <w:rPr/>
        <w:t>and Tuboran where the Hijo River traverses.</w:t>
      </w:r>
    </w:p>
    <w:p>
      <w:pPr>
        <w:pStyle w:val="BodyText"/>
        <w:spacing w:before="160"/>
      </w:pPr>
    </w:p>
    <w:p>
      <w:pPr>
        <w:spacing w:before="0"/>
        <w:ind w:left="1008" w:right="0" w:firstLine="0"/>
        <w:jc w:val="both"/>
        <w:rPr>
          <w:b/>
          <w:sz w:val="22"/>
        </w:rPr>
      </w:pPr>
      <w:r>
        <w:rPr>
          <w:b/>
          <w:sz w:val="22"/>
        </w:rPr>
        <w:t>Table</w:t>
      </w:r>
      <w:r>
        <w:rPr>
          <w:b/>
          <w:spacing w:val="-5"/>
          <w:sz w:val="22"/>
        </w:rPr>
        <w:t> </w:t>
      </w:r>
      <w:r>
        <w:rPr>
          <w:b/>
          <w:sz w:val="22"/>
        </w:rPr>
        <w:t>41.</w:t>
      </w:r>
      <w:r>
        <w:rPr>
          <w:b/>
          <w:spacing w:val="-2"/>
          <w:sz w:val="22"/>
        </w:rPr>
        <w:t> </w:t>
      </w:r>
      <w:r>
        <w:rPr>
          <w:b/>
          <w:sz w:val="22"/>
        </w:rPr>
        <w:t>Existing</w:t>
      </w:r>
      <w:r>
        <w:rPr>
          <w:b/>
          <w:spacing w:val="-2"/>
          <w:sz w:val="22"/>
        </w:rPr>
        <w:t> </w:t>
      </w:r>
      <w:r>
        <w:rPr>
          <w:b/>
          <w:sz w:val="22"/>
        </w:rPr>
        <w:t>Land</w:t>
      </w:r>
      <w:r>
        <w:rPr>
          <w:b/>
          <w:spacing w:val="-2"/>
          <w:sz w:val="22"/>
        </w:rPr>
        <w:t> </w:t>
      </w:r>
      <w:r>
        <w:rPr>
          <w:b/>
          <w:sz w:val="22"/>
        </w:rPr>
        <w:t>and</w:t>
      </w:r>
      <w:r>
        <w:rPr>
          <w:b/>
          <w:spacing w:val="-3"/>
          <w:sz w:val="22"/>
        </w:rPr>
        <w:t> </w:t>
      </w:r>
      <w:r>
        <w:rPr>
          <w:b/>
          <w:sz w:val="22"/>
        </w:rPr>
        <w:t>Water</w:t>
      </w:r>
      <w:r>
        <w:rPr>
          <w:b/>
          <w:spacing w:val="-1"/>
          <w:sz w:val="22"/>
        </w:rPr>
        <w:t> </w:t>
      </w:r>
      <w:r>
        <w:rPr>
          <w:b/>
          <w:sz w:val="22"/>
        </w:rPr>
        <w:t>Uses,</w:t>
      </w:r>
      <w:r>
        <w:rPr>
          <w:b/>
          <w:spacing w:val="-2"/>
          <w:sz w:val="22"/>
        </w:rPr>
        <w:t> </w:t>
      </w:r>
      <w:r>
        <w:rPr>
          <w:b/>
          <w:sz w:val="22"/>
        </w:rPr>
        <w:t>2019</w:t>
      </w:r>
      <w:r>
        <w:rPr>
          <w:b/>
          <w:spacing w:val="-3"/>
          <w:sz w:val="22"/>
        </w:rPr>
        <w:t> </w:t>
      </w:r>
      <w:r>
        <w:rPr>
          <w:b/>
          <w:sz w:val="22"/>
        </w:rPr>
        <w:t>Municipality</w:t>
      </w:r>
      <w:r>
        <w:rPr>
          <w:b/>
          <w:spacing w:val="-2"/>
          <w:sz w:val="22"/>
        </w:rPr>
        <w:t> </w:t>
      </w:r>
      <w:r>
        <w:rPr>
          <w:b/>
          <w:sz w:val="22"/>
        </w:rPr>
        <w:t>of</w:t>
      </w:r>
      <w:r>
        <w:rPr>
          <w:b/>
          <w:spacing w:val="-2"/>
          <w:sz w:val="22"/>
        </w:rPr>
        <w:t> Mawab</w:t>
      </w:r>
    </w:p>
    <w:tbl>
      <w:tblPr>
        <w:tblW w:w="0" w:type="auto"/>
        <w:jc w:val="left"/>
        <w:tblInd w:w="10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01"/>
        <w:gridCol w:w="2521"/>
        <w:gridCol w:w="2520"/>
      </w:tblGrid>
      <w:tr>
        <w:trPr>
          <w:trHeight w:val="432" w:hRule="atLeast"/>
        </w:trPr>
        <w:tc>
          <w:tcPr>
            <w:tcW w:w="3601" w:type="dxa"/>
          </w:tcPr>
          <w:p>
            <w:pPr>
              <w:pStyle w:val="TableParagraph"/>
              <w:spacing w:before="94"/>
              <w:ind w:left="9"/>
              <w:jc w:val="center"/>
              <w:rPr>
                <w:b/>
                <w:sz w:val="20"/>
              </w:rPr>
            </w:pPr>
            <w:r>
              <w:rPr>
                <w:b/>
                <w:sz w:val="20"/>
              </w:rPr>
              <w:t>Land</w:t>
            </w:r>
            <w:r>
              <w:rPr>
                <w:b/>
                <w:spacing w:val="-6"/>
                <w:sz w:val="20"/>
              </w:rPr>
              <w:t> </w:t>
            </w:r>
            <w:r>
              <w:rPr>
                <w:b/>
                <w:spacing w:val="-4"/>
                <w:sz w:val="20"/>
              </w:rPr>
              <w:t>Uses</w:t>
            </w:r>
          </w:p>
        </w:tc>
        <w:tc>
          <w:tcPr>
            <w:tcW w:w="2521" w:type="dxa"/>
          </w:tcPr>
          <w:p>
            <w:pPr>
              <w:pStyle w:val="TableParagraph"/>
              <w:spacing w:before="94"/>
              <w:ind w:left="9" w:right="5"/>
              <w:jc w:val="center"/>
              <w:rPr>
                <w:b/>
                <w:sz w:val="20"/>
              </w:rPr>
            </w:pPr>
            <w:r>
              <w:rPr>
                <w:b/>
                <w:spacing w:val="-4"/>
                <w:sz w:val="20"/>
              </w:rPr>
              <w:t>Area</w:t>
            </w:r>
          </w:p>
        </w:tc>
        <w:tc>
          <w:tcPr>
            <w:tcW w:w="2520" w:type="dxa"/>
          </w:tcPr>
          <w:p>
            <w:pPr>
              <w:pStyle w:val="TableParagraph"/>
              <w:spacing w:before="94"/>
              <w:ind w:left="475"/>
              <w:rPr>
                <w:b/>
                <w:sz w:val="20"/>
              </w:rPr>
            </w:pPr>
            <w:r>
              <w:rPr>
                <w:b/>
                <w:sz w:val="20"/>
              </w:rPr>
              <w:t>Percent</w:t>
            </w:r>
            <w:r>
              <w:rPr>
                <w:b/>
                <w:spacing w:val="-2"/>
                <w:sz w:val="20"/>
              </w:rPr>
              <w:t> </w:t>
            </w:r>
            <w:r>
              <w:rPr>
                <w:b/>
                <w:sz w:val="20"/>
              </w:rPr>
              <w:t>to</w:t>
            </w:r>
            <w:r>
              <w:rPr>
                <w:b/>
                <w:spacing w:val="-2"/>
                <w:sz w:val="20"/>
              </w:rPr>
              <w:t> total</w:t>
            </w:r>
          </w:p>
        </w:tc>
      </w:tr>
      <w:tr>
        <w:trPr>
          <w:trHeight w:val="357" w:hRule="atLeast"/>
        </w:trPr>
        <w:tc>
          <w:tcPr>
            <w:tcW w:w="3601" w:type="dxa"/>
          </w:tcPr>
          <w:p>
            <w:pPr>
              <w:pStyle w:val="TableParagraph"/>
              <w:spacing w:before="44"/>
              <w:ind w:left="108"/>
              <w:rPr>
                <w:sz w:val="22"/>
              </w:rPr>
            </w:pPr>
            <w:r>
              <w:rPr>
                <w:spacing w:val="-2"/>
                <w:sz w:val="22"/>
              </w:rPr>
              <w:t>Forest</w:t>
            </w:r>
          </w:p>
        </w:tc>
        <w:tc>
          <w:tcPr>
            <w:tcW w:w="2521" w:type="dxa"/>
          </w:tcPr>
          <w:p>
            <w:pPr>
              <w:pStyle w:val="TableParagraph"/>
              <w:spacing w:before="32"/>
              <w:ind w:left="108"/>
              <w:rPr>
                <w:rFonts w:ascii="Verdana"/>
                <w:b/>
                <w:i/>
                <w:sz w:val="23"/>
              </w:rPr>
            </w:pPr>
            <w:r>
              <w:rPr>
                <w:rFonts w:ascii="Verdana"/>
                <w:b/>
                <w:i/>
                <w:spacing w:val="-2"/>
                <w:w w:val="95"/>
                <w:sz w:val="23"/>
              </w:rPr>
              <w:t>4,585.094</w:t>
            </w:r>
          </w:p>
        </w:tc>
        <w:tc>
          <w:tcPr>
            <w:tcW w:w="2520" w:type="dxa"/>
          </w:tcPr>
          <w:p>
            <w:pPr>
              <w:pStyle w:val="TableParagraph"/>
              <w:spacing w:before="32"/>
              <w:ind w:left="108"/>
              <w:rPr>
                <w:rFonts w:ascii="Verdana"/>
                <w:b/>
                <w:i/>
                <w:sz w:val="23"/>
              </w:rPr>
            </w:pPr>
            <w:r>
              <w:rPr>
                <w:rFonts w:ascii="Verdana"/>
                <w:b/>
                <w:i/>
                <w:spacing w:val="-2"/>
                <w:w w:val="95"/>
                <w:sz w:val="23"/>
              </w:rPr>
              <w:t>31.95</w:t>
            </w:r>
          </w:p>
        </w:tc>
      </w:tr>
      <w:tr>
        <w:trPr>
          <w:trHeight w:val="342" w:hRule="atLeast"/>
        </w:trPr>
        <w:tc>
          <w:tcPr>
            <w:tcW w:w="3601" w:type="dxa"/>
          </w:tcPr>
          <w:p>
            <w:pPr>
              <w:pStyle w:val="TableParagraph"/>
              <w:spacing w:before="36"/>
              <w:ind w:left="108"/>
              <w:rPr>
                <w:sz w:val="22"/>
              </w:rPr>
            </w:pPr>
            <w:r>
              <w:rPr>
                <w:spacing w:val="-2"/>
                <w:sz w:val="22"/>
              </w:rPr>
              <w:t>Agriculture</w:t>
            </w:r>
          </w:p>
        </w:tc>
        <w:tc>
          <w:tcPr>
            <w:tcW w:w="2521" w:type="dxa"/>
          </w:tcPr>
          <w:p>
            <w:pPr>
              <w:pStyle w:val="TableParagraph"/>
              <w:spacing w:before="24"/>
              <w:ind w:left="108"/>
              <w:rPr>
                <w:rFonts w:ascii="Verdana"/>
                <w:b/>
                <w:i/>
                <w:sz w:val="23"/>
              </w:rPr>
            </w:pPr>
            <w:r>
              <w:rPr>
                <w:rFonts w:ascii="Verdana"/>
                <w:b/>
                <w:i/>
                <w:spacing w:val="-2"/>
                <w:w w:val="95"/>
                <w:sz w:val="23"/>
              </w:rPr>
              <w:t>8,923.52</w:t>
            </w:r>
          </w:p>
        </w:tc>
        <w:tc>
          <w:tcPr>
            <w:tcW w:w="2520" w:type="dxa"/>
          </w:tcPr>
          <w:p>
            <w:pPr>
              <w:pStyle w:val="TableParagraph"/>
              <w:spacing w:before="24"/>
              <w:ind w:left="108"/>
              <w:rPr>
                <w:rFonts w:ascii="Verdana"/>
                <w:b/>
                <w:i/>
                <w:sz w:val="23"/>
              </w:rPr>
            </w:pPr>
            <w:r>
              <w:rPr>
                <w:rFonts w:ascii="Verdana"/>
                <w:b/>
                <w:i/>
                <w:spacing w:val="-2"/>
                <w:w w:val="95"/>
                <w:sz w:val="23"/>
              </w:rPr>
              <w:t>62.18</w:t>
            </w:r>
          </w:p>
        </w:tc>
      </w:tr>
      <w:tr>
        <w:trPr>
          <w:trHeight w:val="350" w:hRule="atLeast"/>
        </w:trPr>
        <w:tc>
          <w:tcPr>
            <w:tcW w:w="3601" w:type="dxa"/>
          </w:tcPr>
          <w:p>
            <w:pPr>
              <w:pStyle w:val="TableParagraph"/>
              <w:tabs>
                <w:tab w:pos="829" w:val="left" w:leader="none"/>
              </w:tabs>
              <w:spacing w:before="40"/>
              <w:ind w:left="469"/>
              <w:rPr>
                <w:sz w:val="22"/>
              </w:rPr>
            </w:pPr>
            <w:r>
              <w:rPr>
                <w:rFonts w:ascii="Calibri"/>
                <w:spacing w:val="-10"/>
                <w:sz w:val="22"/>
              </w:rPr>
              <w:t>-</w:t>
            </w:r>
            <w:r>
              <w:rPr>
                <w:rFonts w:ascii="Calibri"/>
                <w:sz w:val="22"/>
              </w:rPr>
              <w:tab/>
            </w:r>
            <w:r>
              <w:rPr>
                <w:spacing w:val="-2"/>
                <w:sz w:val="22"/>
              </w:rPr>
              <w:t>Protection</w:t>
            </w:r>
          </w:p>
        </w:tc>
        <w:tc>
          <w:tcPr>
            <w:tcW w:w="2521" w:type="dxa"/>
          </w:tcPr>
          <w:p>
            <w:pPr>
              <w:pStyle w:val="TableParagraph"/>
              <w:spacing w:before="40"/>
              <w:ind w:left="108"/>
              <w:rPr>
                <w:sz w:val="22"/>
              </w:rPr>
            </w:pPr>
            <w:r>
              <w:rPr>
                <w:spacing w:val="-2"/>
                <w:sz w:val="22"/>
              </w:rPr>
              <w:t>890.332</w:t>
            </w:r>
          </w:p>
        </w:tc>
        <w:tc>
          <w:tcPr>
            <w:tcW w:w="2520" w:type="dxa"/>
          </w:tcPr>
          <w:p>
            <w:pPr>
              <w:pStyle w:val="TableParagraph"/>
              <w:spacing w:before="40"/>
              <w:ind w:left="108"/>
              <w:rPr>
                <w:sz w:val="22"/>
              </w:rPr>
            </w:pPr>
            <w:r>
              <w:rPr>
                <w:spacing w:val="-4"/>
                <w:sz w:val="22"/>
              </w:rPr>
              <w:t>6.20</w:t>
            </w:r>
          </w:p>
        </w:tc>
      </w:tr>
      <w:tr>
        <w:trPr>
          <w:trHeight w:val="357" w:hRule="atLeast"/>
        </w:trPr>
        <w:tc>
          <w:tcPr>
            <w:tcW w:w="3601" w:type="dxa"/>
          </w:tcPr>
          <w:p>
            <w:pPr>
              <w:pStyle w:val="TableParagraph"/>
              <w:tabs>
                <w:tab w:pos="829" w:val="left" w:leader="none"/>
              </w:tabs>
              <w:spacing w:before="44"/>
              <w:ind w:left="469"/>
              <w:rPr>
                <w:sz w:val="22"/>
              </w:rPr>
            </w:pPr>
            <w:r>
              <w:rPr>
                <w:rFonts w:ascii="Calibri"/>
                <w:spacing w:val="-10"/>
                <w:sz w:val="22"/>
              </w:rPr>
              <w:t>-</w:t>
            </w:r>
            <w:r>
              <w:rPr>
                <w:rFonts w:ascii="Calibri"/>
                <w:sz w:val="22"/>
              </w:rPr>
              <w:tab/>
            </w:r>
            <w:r>
              <w:rPr>
                <w:spacing w:val="-2"/>
                <w:sz w:val="22"/>
              </w:rPr>
              <w:t>Production</w:t>
            </w:r>
          </w:p>
        </w:tc>
        <w:tc>
          <w:tcPr>
            <w:tcW w:w="2521" w:type="dxa"/>
          </w:tcPr>
          <w:p>
            <w:pPr>
              <w:pStyle w:val="TableParagraph"/>
              <w:spacing w:before="44"/>
              <w:ind w:left="108"/>
              <w:rPr>
                <w:sz w:val="22"/>
              </w:rPr>
            </w:pPr>
            <w:r>
              <w:rPr>
                <w:spacing w:val="-2"/>
                <w:sz w:val="22"/>
              </w:rPr>
              <w:t>8033.188</w:t>
            </w:r>
          </w:p>
        </w:tc>
        <w:tc>
          <w:tcPr>
            <w:tcW w:w="2520" w:type="dxa"/>
          </w:tcPr>
          <w:p>
            <w:pPr>
              <w:pStyle w:val="TableParagraph"/>
              <w:spacing w:before="44"/>
              <w:ind w:left="108"/>
              <w:rPr>
                <w:sz w:val="22"/>
              </w:rPr>
            </w:pPr>
            <w:r>
              <w:rPr>
                <w:spacing w:val="-2"/>
                <w:sz w:val="22"/>
              </w:rPr>
              <w:t>55.98</w:t>
            </w:r>
          </w:p>
        </w:tc>
      </w:tr>
      <w:tr>
        <w:trPr>
          <w:trHeight w:val="342" w:hRule="atLeast"/>
        </w:trPr>
        <w:tc>
          <w:tcPr>
            <w:tcW w:w="3601" w:type="dxa"/>
          </w:tcPr>
          <w:p>
            <w:pPr>
              <w:pStyle w:val="TableParagraph"/>
              <w:spacing w:before="36"/>
              <w:ind w:left="108"/>
              <w:rPr>
                <w:sz w:val="22"/>
              </w:rPr>
            </w:pPr>
            <w:r>
              <w:rPr>
                <w:spacing w:val="-2"/>
                <w:sz w:val="22"/>
              </w:rPr>
              <w:t>Water</w:t>
            </w:r>
          </w:p>
        </w:tc>
        <w:tc>
          <w:tcPr>
            <w:tcW w:w="2521" w:type="dxa"/>
          </w:tcPr>
          <w:p>
            <w:pPr>
              <w:pStyle w:val="TableParagraph"/>
              <w:spacing w:line="266" w:lineRule="exact"/>
              <w:ind w:left="108"/>
              <w:rPr>
                <w:rFonts w:ascii="Verdana"/>
                <w:b/>
                <w:i/>
                <w:sz w:val="23"/>
              </w:rPr>
            </w:pPr>
            <w:r>
              <w:rPr>
                <w:rFonts w:ascii="Verdana"/>
                <w:b/>
                <w:i/>
                <w:spacing w:val="-2"/>
                <w:w w:val="95"/>
                <w:sz w:val="23"/>
              </w:rPr>
              <w:t>218.356</w:t>
            </w:r>
          </w:p>
        </w:tc>
        <w:tc>
          <w:tcPr>
            <w:tcW w:w="2520" w:type="dxa"/>
          </w:tcPr>
          <w:p>
            <w:pPr>
              <w:pStyle w:val="TableParagraph"/>
              <w:spacing w:before="24"/>
              <w:ind w:left="108"/>
              <w:rPr>
                <w:rFonts w:ascii="Verdana"/>
                <w:b/>
                <w:i/>
                <w:sz w:val="23"/>
              </w:rPr>
            </w:pPr>
            <w:r>
              <w:rPr>
                <w:rFonts w:ascii="Verdana"/>
                <w:b/>
                <w:i/>
                <w:spacing w:val="-4"/>
                <w:w w:val="95"/>
                <w:sz w:val="23"/>
              </w:rPr>
              <w:t>1.52</w:t>
            </w:r>
          </w:p>
        </w:tc>
      </w:tr>
      <w:tr>
        <w:trPr>
          <w:trHeight w:val="350" w:hRule="atLeast"/>
        </w:trPr>
        <w:tc>
          <w:tcPr>
            <w:tcW w:w="3601" w:type="dxa"/>
          </w:tcPr>
          <w:p>
            <w:pPr>
              <w:pStyle w:val="TableParagraph"/>
              <w:tabs>
                <w:tab w:pos="829" w:val="left" w:leader="none"/>
              </w:tabs>
              <w:spacing w:before="40"/>
              <w:ind w:left="469"/>
              <w:rPr>
                <w:sz w:val="22"/>
              </w:rPr>
            </w:pPr>
            <w:r>
              <w:rPr>
                <w:rFonts w:ascii="Calibri"/>
                <w:spacing w:val="-10"/>
                <w:sz w:val="22"/>
              </w:rPr>
              <w:t>-</w:t>
            </w:r>
            <w:r>
              <w:rPr>
                <w:rFonts w:ascii="Calibri"/>
                <w:sz w:val="22"/>
              </w:rPr>
              <w:tab/>
            </w:r>
            <w:r>
              <w:rPr>
                <w:spacing w:val="-2"/>
                <w:sz w:val="22"/>
              </w:rPr>
              <w:t>Protection</w:t>
            </w:r>
          </w:p>
        </w:tc>
        <w:tc>
          <w:tcPr>
            <w:tcW w:w="2521" w:type="dxa"/>
          </w:tcPr>
          <w:p>
            <w:pPr>
              <w:pStyle w:val="TableParagraph"/>
              <w:spacing w:before="40"/>
              <w:ind w:right="98"/>
              <w:jc w:val="right"/>
              <w:rPr>
                <w:sz w:val="22"/>
              </w:rPr>
            </w:pPr>
            <w:r>
              <w:rPr>
                <w:spacing w:val="-2"/>
                <w:sz w:val="22"/>
              </w:rPr>
              <w:t>200.597</w:t>
            </w:r>
          </w:p>
        </w:tc>
        <w:tc>
          <w:tcPr>
            <w:tcW w:w="2520" w:type="dxa"/>
          </w:tcPr>
          <w:p>
            <w:pPr>
              <w:pStyle w:val="TableParagraph"/>
              <w:spacing w:before="40"/>
              <w:ind w:right="95"/>
              <w:jc w:val="right"/>
              <w:rPr>
                <w:sz w:val="22"/>
              </w:rPr>
            </w:pPr>
            <w:r>
              <w:rPr>
                <w:spacing w:val="-4"/>
                <w:sz w:val="22"/>
              </w:rPr>
              <w:t>1.40</w:t>
            </w:r>
          </w:p>
        </w:tc>
      </w:tr>
      <w:tr>
        <w:trPr>
          <w:trHeight w:val="350" w:hRule="atLeast"/>
        </w:trPr>
        <w:tc>
          <w:tcPr>
            <w:tcW w:w="3601" w:type="dxa"/>
          </w:tcPr>
          <w:p>
            <w:pPr>
              <w:pStyle w:val="TableParagraph"/>
              <w:tabs>
                <w:tab w:pos="829" w:val="left" w:leader="none"/>
              </w:tabs>
              <w:spacing w:before="40"/>
              <w:ind w:left="469"/>
              <w:rPr>
                <w:sz w:val="22"/>
              </w:rPr>
            </w:pPr>
            <w:r>
              <w:rPr>
                <w:rFonts w:ascii="Calibri"/>
                <w:spacing w:val="-10"/>
                <w:sz w:val="22"/>
              </w:rPr>
              <w:t>-</w:t>
            </w:r>
            <w:r>
              <w:rPr>
                <w:rFonts w:ascii="Calibri"/>
                <w:sz w:val="22"/>
              </w:rPr>
              <w:tab/>
            </w:r>
            <w:r>
              <w:rPr>
                <w:spacing w:val="-2"/>
                <w:sz w:val="22"/>
              </w:rPr>
              <w:t>Production</w:t>
            </w:r>
          </w:p>
        </w:tc>
        <w:tc>
          <w:tcPr>
            <w:tcW w:w="2521" w:type="dxa"/>
          </w:tcPr>
          <w:p>
            <w:pPr>
              <w:pStyle w:val="TableParagraph"/>
              <w:spacing w:before="40"/>
              <w:ind w:right="97"/>
              <w:jc w:val="right"/>
              <w:rPr>
                <w:sz w:val="22"/>
              </w:rPr>
            </w:pPr>
            <w:r>
              <w:rPr>
                <w:spacing w:val="-2"/>
                <w:sz w:val="22"/>
              </w:rPr>
              <w:t>17.759</w:t>
            </w:r>
          </w:p>
        </w:tc>
        <w:tc>
          <w:tcPr>
            <w:tcW w:w="2520" w:type="dxa"/>
          </w:tcPr>
          <w:p>
            <w:pPr>
              <w:pStyle w:val="TableParagraph"/>
              <w:spacing w:before="40"/>
              <w:ind w:right="95"/>
              <w:jc w:val="right"/>
              <w:rPr>
                <w:sz w:val="22"/>
              </w:rPr>
            </w:pPr>
            <w:r>
              <w:rPr>
                <w:spacing w:val="-4"/>
                <w:sz w:val="22"/>
              </w:rPr>
              <w:t>0.12</w:t>
            </w:r>
          </w:p>
        </w:tc>
      </w:tr>
      <w:tr>
        <w:trPr>
          <w:trHeight w:val="358" w:hRule="atLeast"/>
        </w:trPr>
        <w:tc>
          <w:tcPr>
            <w:tcW w:w="3601" w:type="dxa"/>
          </w:tcPr>
          <w:p>
            <w:pPr>
              <w:pStyle w:val="TableParagraph"/>
              <w:spacing w:before="44"/>
              <w:ind w:left="108"/>
              <w:rPr>
                <w:sz w:val="22"/>
              </w:rPr>
            </w:pPr>
            <w:r>
              <w:rPr>
                <w:sz w:val="22"/>
              </w:rPr>
              <w:t>Urban</w:t>
            </w:r>
            <w:r>
              <w:rPr>
                <w:spacing w:val="-1"/>
                <w:sz w:val="22"/>
              </w:rPr>
              <w:t> </w:t>
            </w:r>
            <w:r>
              <w:rPr>
                <w:spacing w:val="-2"/>
                <w:sz w:val="22"/>
              </w:rPr>
              <w:t>Areas</w:t>
            </w:r>
          </w:p>
        </w:tc>
        <w:tc>
          <w:tcPr>
            <w:tcW w:w="2521" w:type="dxa"/>
          </w:tcPr>
          <w:p>
            <w:pPr>
              <w:pStyle w:val="TableParagraph"/>
              <w:spacing w:before="32"/>
              <w:ind w:left="108"/>
              <w:rPr>
                <w:rFonts w:ascii="Verdana"/>
                <w:b/>
                <w:i/>
                <w:sz w:val="23"/>
              </w:rPr>
            </w:pPr>
            <w:r>
              <w:rPr>
                <w:rFonts w:ascii="Verdana"/>
                <w:b/>
                <w:i/>
                <w:spacing w:val="-2"/>
                <w:w w:val="95"/>
                <w:sz w:val="23"/>
              </w:rPr>
              <w:t>560.026</w:t>
            </w:r>
          </w:p>
        </w:tc>
        <w:tc>
          <w:tcPr>
            <w:tcW w:w="2520" w:type="dxa"/>
          </w:tcPr>
          <w:p>
            <w:pPr>
              <w:pStyle w:val="TableParagraph"/>
              <w:spacing w:before="32"/>
              <w:ind w:left="108"/>
              <w:rPr>
                <w:rFonts w:ascii="Verdana"/>
                <w:b/>
                <w:i/>
                <w:sz w:val="23"/>
              </w:rPr>
            </w:pPr>
            <w:r>
              <w:rPr>
                <w:rFonts w:ascii="Verdana"/>
                <w:b/>
                <w:i/>
                <w:spacing w:val="-4"/>
                <w:w w:val="95"/>
                <w:sz w:val="23"/>
              </w:rPr>
              <w:t>3.90</w:t>
            </w:r>
          </w:p>
        </w:tc>
      </w:tr>
      <w:tr>
        <w:trPr>
          <w:trHeight w:val="367" w:hRule="atLeast"/>
        </w:trPr>
        <w:tc>
          <w:tcPr>
            <w:tcW w:w="3601" w:type="dxa"/>
          </w:tcPr>
          <w:p>
            <w:pPr>
              <w:pStyle w:val="TableParagraph"/>
              <w:tabs>
                <w:tab w:pos="829" w:val="left" w:leader="none"/>
              </w:tabs>
              <w:spacing w:before="50"/>
              <w:ind w:left="469"/>
              <w:rPr>
                <w:sz w:val="22"/>
              </w:rPr>
            </w:pPr>
            <w:r>
              <w:rPr>
                <w:rFonts w:ascii="Calibri"/>
                <w:spacing w:val="-10"/>
                <w:sz w:val="22"/>
              </w:rPr>
              <w:t>-</w:t>
            </w:r>
            <w:r>
              <w:rPr>
                <w:rFonts w:ascii="Calibri"/>
                <w:sz w:val="22"/>
              </w:rPr>
              <w:tab/>
            </w:r>
            <w:r>
              <w:rPr>
                <w:spacing w:val="-2"/>
                <w:sz w:val="22"/>
              </w:rPr>
              <w:t>Residential</w:t>
            </w:r>
          </w:p>
        </w:tc>
        <w:tc>
          <w:tcPr>
            <w:tcW w:w="2521" w:type="dxa"/>
          </w:tcPr>
          <w:p>
            <w:pPr>
              <w:pStyle w:val="TableParagraph"/>
              <w:spacing w:before="50"/>
              <w:ind w:right="97"/>
              <w:jc w:val="right"/>
              <w:rPr>
                <w:sz w:val="22"/>
              </w:rPr>
            </w:pPr>
            <w:r>
              <w:rPr>
                <w:spacing w:val="-2"/>
                <w:sz w:val="22"/>
              </w:rPr>
              <w:t>81.969</w:t>
            </w:r>
          </w:p>
        </w:tc>
        <w:tc>
          <w:tcPr>
            <w:tcW w:w="2520" w:type="dxa"/>
          </w:tcPr>
          <w:p>
            <w:pPr>
              <w:pStyle w:val="TableParagraph"/>
              <w:spacing w:before="50"/>
              <w:ind w:right="95"/>
              <w:jc w:val="right"/>
              <w:rPr>
                <w:sz w:val="22"/>
              </w:rPr>
            </w:pPr>
            <w:r>
              <w:rPr>
                <w:spacing w:val="-2"/>
                <w:sz w:val="22"/>
              </w:rPr>
              <w:t>14.64</w:t>
            </w:r>
          </w:p>
        </w:tc>
      </w:tr>
      <w:tr>
        <w:trPr>
          <w:trHeight w:val="360" w:hRule="atLeast"/>
        </w:trPr>
        <w:tc>
          <w:tcPr>
            <w:tcW w:w="3601" w:type="dxa"/>
          </w:tcPr>
          <w:p>
            <w:pPr>
              <w:pStyle w:val="TableParagraph"/>
              <w:tabs>
                <w:tab w:pos="829" w:val="left" w:leader="none"/>
              </w:tabs>
              <w:spacing w:before="46"/>
              <w:ind w:left="469"/>
              <w:rPr>
                <w:sz w:val="22"/>
              </w:rPr>
            </w:pPr>
            <w:r>
              <w:rPr>
                <w:rFonts w:ascii="Calibri"/>
                <w:spacing w:val="-10"/>
                <w:sz w:val="22"/>
              </w:rPr>
              <w:t>-</w:t>
            </w:r>
            <w:r>
              <w:rPr>
                <w:rFonts w:ascii="Calibri"/>
                <w:sz w:val="22"/>
              </w:rPr>
              <w:tab/>
            </w:r>
            <w:r>
              <w:rPr>
                <w:spacing w:val="-2"/>
                <w:sz w:val="22"/>
              </w:rPr>
              <w:t>Commercial</w:t>
            </w:r>
          </w:p>
        </w:tc>
        <w:tc>
          <w:tcPr>
            <w:tcW w:w="2521" w:type="dxa"/>
          </w:tcPr>
          <w:p>
            <w:pPr>
              <w:pStyle w:val="TableParagraph"/>
              <w:spacing w:before="46"/>
              <w:ind w:right="96"/>
              <w:jc w:val="right"/>
              <w:rPr>
                <w:sz w:val="22"/>
              </w:rPr>
            </w:pPr>
            <w:r>
              <w:rPr>
                <w:spacing w:val="-4"/>
                <w:sz w:val="22"/>
              </w:rPr>
              <w:t>8.642</w:t>
            </w:r>
          </w:p>
        </w:tc>
        <w:tc>
          <w:tcPr>
            <w:tcW w:w="2520" w:type="dxa"/>
          </w:tcPr>
          <w:p>
            <w:pPr>
              <w:pStyle w:val="TableParagraph"/>
              <w:spacing w:before="46"/>
              <w:ind w:right="95"/>
              <w:jc w:val="right"/>
              <w:rPr>
                <w:sz w:val="22"/>
              </w:rPr>
            </w:pPr>
            <w:r>
              <w:rPr>
                <w:spacing w:val="-4"/>
                <w:sz w:val="22"/>
              </w:rPr>
              <w:t>1.54</w:t>
            </w:r>
          </w:p>
        </w:tc>
      </w:tr>
      <w:tr>
        <w:trPr>
          <w:trHeight w:val="340" w:hRule="atLeast"/>
        </w:trPr>
        <w:tc>
          <w:tcPr>
            <w:tcW w:w="3601" w:type="dxa"/>
          </w:tcPr>
          <w:p>
            <w:pPr>
              <w:pStyle w:val="TableParagraph"/>
              <w:tabs>
                <w:tab w:pos="829" w:val="left" w:leader="none"/>
              </w:tabs>
              <w:spacing w:before="36"/>
              <w:ind w:left="469"/>
              <w:rPr>
                <w:sz w:val="22"/>
              </w:rPr>
            </w:pPr>
            <w:r>
              <w:rPr>
                <w:rFonts w:ascii="Calibri"/>
                <w:spacing w:val="-10"/>
                <w:sz w:val="22"/>
              </w:rPr>
              <w:t>-</w:t>
            </w:r>
            <w:r>
              <w:rPr>
                <w:rFonts w:ascii="Calibri"/>
                <w:sz w:val="22"/>
              </w:rPr>
              <w:tab/>
            </w:r>
            <w:r>
              <w:rPr>
                <w:spacing w:val="-2"/>
                <w:sz w:val="22"/>
              </w:rPr>
              <w:t>Institutional</w:t>
            </w:r>
          </w:p>
        </w:tc>
        <w:tc>
          <w:tcPr>
            <w:tcW w:w="2521" w:type="dxa"/>
          </w:tcPr>
          <w:p>
            <w:pPr>
              <w:pStyle w:val="TableParagraph"/>
              <w:spacing w:before="36"/>
              <w:ind w:right="97"/>
              <w:jc w:val="right"/>
              <w:rPr>
                <w:sz w:val="22"/>
              </w:rPr>
            </w:pPr>
            <w:r>
              <w:rPr>
                <w:spacing w:val="-2"/>
                <w:sz w:val="22"/>
              </w:rPr>
              <w:t>13.888</w:t>
            </w:r>
          </w:p>
        </w:tc>
        <w:tc>
          <w:tcPr>
            <w:tcW w:w="2520" w:type="dxa"/>
          </w:tcPr>
          <w:p>
            <w:pPr>
              <w:pStyle w:val="TableParagraph"/>
              <w:spacing w:before="36"/>
              <w:ind w:right="95"/>
              <w:jc w:val="right"/>
              <w:rPr>
                <w:sz w:val="22"/>
              </w:rPr>
            </w:pPr>
            <w:r>
              <w:rPr>
                <w:spacing w:val="-4"/>
                <w:sz w:val="22"/>
              </w:rPr>
              <w:t>2.48</w:t>
            </w:r>
          </w:p>
        </w:tc>
      </w:tr>
      <w:tr>
        <w:trPr>
          <w:trHeight w:val="350" w:hRule="atLeast"/>
        </w:trPr>
        <w:tc>
          <w:tcPr>
            <w:tcW w:w="3601" w:type="dxa"/>
          </w:tcPr>
          <w:p>
            <w:pPr>
              <w:pStyle w:val="TableParagraph"/>
              <w:tabs>
                <w:tab w:pos="829" w:val="left" w:leader="none"/>
              </w:tabs>
              <w:spacing w:before="42"/>
              <w:ind w:left="469"/>
              <w:rPr>
                <w:sz w:val="22"/>
              </w:rPr>
            </w:pPr>
            <w:r>
              <w:rPr>
                <w:rFonts w:ascii="Calibri"/>
                <w:spacing w:val="-10"/>
                <w:sz w:val="22"/>
              </w:rPr>
              <w:t>-</w:t>
            </w:r>
            <w:r>
              <w:rPr>
                <w:rFonts w:ascii="Calibri"/>
                <w:sz w:val="22"/>
              </w:rPr>
              <w:tab/>
            </w:r>
            <w:r>
              <w:rPr>
                <w:spacing w:val="-2"/>
                <w:sz w:val="22"/>
              </w:rPr>
              <w:t>Agri-Industrial</w:t>
            </w:r>
          </w:p>
        </w:tc>
        <w:tc>
          <w:tcPr>
            <w:tcW w:w="2521" w:type="dxa"/>
          </w:tcPr>
          <w:p>
            <w:pPr>
              <w:pStyle w:val="TableParagraph"/>
              <w:spacing w:before="42"/>
              <w:ind w:right="96"/>
              <w:jc w:val="right"/>
              <w:rPr>
                <w:sz w:val="22"/>
              </w:rPr>
            </w:pPr>
            <w:r>
              <w:rPr>
                <w:spacing w:val="-4"/>
                <w:sz w:val="22"/>
              </w:rPr>
              <w:t>8.243</w:t>
            </w:r>
          </w:p>
        </w:tc>
        <w:tc>
          <w:tcPr>
            <w:tcW w:w="2520" w:type="dxa"/>
          </w:tcPr>
          <w:p>
            <w:pPr>
              <w:pStyle w:val="TableParagraph"/>
              <w:spacing w:before="42"/>
              <w:ind w:right="95"/>
              <w:jc w:val="right"/>
              <w:rPr>
                <w:sz w:val="22"/>
              </w:rPr>
            </w:pPr>
            <w:r>
              <w:rPr>
                <w:spacing w:val="-4"/>
                <w:sz w:val="22"/>
              </w:rPr>
              <w:t>1.47</w:t>
            </w:r>
          </w:p>
        </w:tc>
      </w:tr>
      <w:tr>
        <w:trPr>
          <w:trHeight w:val="360" w:hRule="atLeast"/>
        </w:trPr>
        <w:tc>
          <w:tcPr>
            <w:tcW w:w="3601" w:type="dxa"/>
          </w:tcPr>
          <w:p>
            <w:pPr>
              <w:pStyle w:val="TableParagraph"/>
              <w:tabs>
                <w:tab w:pos="829" w:val="left" w:leader="none"/>
              </w:tabs>
              <w:spacing w:before="46"/>
              <w:ind w:left="469"/>
              <w:rPr>
                <w:sz w:val="22"/>
              </w:rPr>
            </w:pPr>
            <w:r>
              <w:rPr>
                <w:rFonts w:ascii="Calibri"/>
                <w:spacing w:val="-10"/>
                <w:sz w:val="22"/>
              </w:rPr>
              <w:t>-</w:t>
            </w:r>
            <w:r>
              <w:rPr>
                <w:rFonts w:ascii="Calibri"/>
                <w:sz w:val="22"/>
              </w:rPr>
              <w:tab/>
            </w:r>
            <w:r>
              <w:rPr>
                <w:spacing w:val="-2"/>
                <w:sz w:val="22"/>
              </w:rPr>
              <w:t>Industrial</w:t>
            </w:r>
          </w:p>
        </w:tc>
        <w:tc>
          <w:tcPr>
            <w:tcW w:w="2521" w:type="dxa"/>
          </w:tcPr>
          <w:p>
            <w:pPr>
              <w:pStyle w:val="TableParagraph"/>
              <w:spacing w:before="46"/>
              <w:ind w:right="96"/>
              <w:jc w:val="right"/>
              <w:rPr>
                <w:sz w:val="22"/>
              </w:rPr>
            </w:pPr>
            <w:r>
              <w:rPr>
                <w:spacing w:val="-4"/>
                <w:sz w:val="22"/>
              </w:rPr>
              <w:t>0.148</w:t>
            </w:r>
          </w:p>
        </w:tc>
        <w:tc>
          <w:tcPr>
            <w:tcW w:w="2520" w:type="dxa"/>
          </w:tcPr>
          <w:p>
            <w:pPr>
              <w:pStyle w:val="TableParagraph"/>
              <w:spacing w:before="46"/>
              <w:ind w:right="95"/>
              <w:jc w:val="right"/>
              <w:rPr>
                <w:sz w:val="22"/>
              </w:rPr>
            </w:pPr>
            <w:r>
              <w:rPr>
                <w:spacing w:val="-4"/>
                <w:sz w:val="22"/>
              </w:rPr>
              <w:t>0.03</w:t>
            </w:r>
          </w:p>
        </w:tc>
      </w:tr>
      <w:tr>
        <w:trPr>
          <w:trHeight w:val="340" w:hRule="atLeast"/>
        </w:trPr>
        <w:tc>
          <w:tcPr>
            <w:tcW w:w="3601" w:type="dxa"/>
          </w:tcPr>
          <w:p>
            <w:pPr>
              <w:pStyle w:val="TableParagraph"/>
              <w:tabs>
                <w:tab w:pos="829" w:val="left" w:leader="none"/>
              </w:tabs>
              <w:spacing w:before="36"/>
              <w:ind w:left="469"/>
              <w:rPr>
                <w:sz w:val="22"/>
              </w:rPr>
            </w:pPr>
            <w:r>
              <w:rPr>
                <w:rFonts w:ascii="Calibri"/>
                <w:spacing w:val="-10"/>
                <w:sz w:val="22"/>
              </w:rPr>
              <w:t>-</w:t>
            </w:r>
            <w:r>
              <w:rPr>
                <w:rFonts w:ascii="Calibri"/>
                <w:sz w:val="22"/>
              </w:rPr>
              <w:tab/>
            </w:r>
            <w:r>
              <w:rPr>
                <w:sz w:val="22"/>
              </w:rPr>
              <w:t>Parks</w:t>
            </w:r>
            <w:r>
              <w:rPr>
                <w:spacing w:val="-1"/>
                <w:sz w:val="22"/>
              </w:rPr>
              <w:t> </w:t>
            </w:r>
            <w:r>
              <w:rPr>
                <w:sz w:val="22"/>
              </w:rPr>
              <w:t>and</w:t>
            </w:r>
            <w:r>
              <w:rPr>
                <w:spacing w:val="-1"/>
                <w:sz w:val="22"/>
              </w:rPr>
              <w:t> </w:t>
            </w:r>
            <w:r>
              <w:rPr>
                <w:spacing w:val="-2"/>
                <w:sz w:val="22"/>
              </w:rPr>
              <w:t>Recreation</w:t>
            </w:r>
          </w:p>
        </w:tc>
        <w:tc>
          <w:tcPr>
            <w:tcW w:w="2521" w:type="dxa"/>
          </w:tcPr>
          <w:p>
            <w:pPr>
              <w:pStyle w:val="TableParagraph"/>
              <w:spacing w:before="36"/>
              <w:ind w:right="96"/>
              <w:jc w:val="right"/>
              <w:rPr>
                <w:sz w:val="22"/>
              </w:rPr>
            </w:pPr>
            <w:r>
              <w:rPr>
                <w:spacing w:val="-4"/>
                <w:sz w:val="22"/>
              </w:rPr>
              <w:t>5.647</w:t>
            </w:r>
          </w:p>
        </w:tc>
        <w:tc>
          <w:tcPr>
            <w:tcW w:w="2520" w:type="dxa"/>
          </w:tcPr>
          <w:p>
            <w:pPr>
              <w:pStyle w:val="TableParagraph"/>
              <w:spacing w:before="36"/>
              <w:ind w:right="95"/>
              <w:jc w:val="right"/>
              <w:rPr>
                <w:sz w:val="22"/>
              </w:rPr>
            </w:pPr>
            <w:r>
              <w:rPr>
                <w:spacing w:val="-4"/>
                <w:sz w:val="22"/>
              </w:rPr>
              <w:t>1.01</w:t>
            </w:r>
          </w:p>
        </w:tc>
      </w:tr>
      <w:tr>
        <w:trPr>
          <w:trHeight w:val="350" w:hRule="atLeast"/>
        </w:trPr>
        <w:tc>
          <w:tcPr>
            <w:tcW w:w="3601" w:type="dxa"/>
          </w:tcPr>
          <w:p>
            <w:pPr>
              <w:pStyle w:val="TableParagraph"/>
              <w:tabs>
                <w:tab w:pos="829" w:val="left" w:leader="none"/>
              </w:tabs>
              <w:spacing w:before="42"/>
              <w:ind w:left="469"/>
              <w:rPr>
                <w:sz w:val="22"/>
              </w:rPr>
            </w:pPr>
            <w:r>
              <w:rPr>
                <w:rFonts w:ascii="Calibri"/>
                <w:spacing w:val="-10"/>
                <w:sz w:val="22"/>
              </w:rPr>
              <w:t>-</w:t>
            </w:r>
            <w:r>
              <w:rPr>
                <w:rFonts w:ascii="Calibri"/>
                <w:sz w:val="22"/>
              </w:rPr>
              <w:tab/>
            </w:r>
            <w:r>
              <w:rPr>
                <w:spacing w:val="-2"/>
                <w:sz w:val="22"/>
              </w:rPr>
              <w:t>Infrastructure</w:t>
            </w:r>
          </w:p>
        </w:tc>
        <w:tc>
          <w:tcPr>
            <w:tcW w:w="2521" w:type="dxa"/>
          </w:tcPr>
          <w:p>
            <w:pPr>
              <w:pStyle w:val="TableParagraph"/>
              <w:spacing w:before="42"/>
              <w:ind w:right="98"/>
              <w:jc w:val="right"/>
              <w:rPr>
                <w:sz w:val="22"/>
              </w:rPr>
            </w:pPr>
            <w:r>
              <w:rPr>
                <w:spacing w:val="-2"/>
                <w:sz w:val="22"/>
              </w:rPr>
              <w:t>133.853</w:t>
            </w:r>
          </w:p>
        </w:tc>
        <w:tc>
          <w:tcPr>
            <w:tcW w:w="2520" w:type="dxa"/>
          </w:tcPr>
          <w:p>
            <w:pPr>
              <w:pStyle w:val="TableParagraph"/>
              <w:spacing w:before="42"/>
              <w:ind w:right="95"/>
              <w:jc w:val="right"/>
              <w:rPr>
                <w:sz w:val="22"/>
              </w:rPr>
            </w:pPr>
            <w:r>
              <w:rPr>
                <w:spacing w:val="-2"/>
                <w:sz w:val="22"/>
              </w:rPr>
              <w:t>23.90</w:t>
            </w:r>
          </w:p>
        </w:tc>
      </w:tr>
      <w:tr>
        <w:trPr>
          <w:trHeight w:val="350" w:hRule="atLeast"/>
        </w:trPr>
        <w:tc>
          <w:tcPr>
            <w:tcW w:w="3601" w:type="dxa"/>
          </w:tcPr>
          <w:p>
            <w:pPr>
              <w:pStyle w:val="TableParagraph"/>
              <w:tabs>
                <w:tab w:pos="829" w:val="left" w:leader="none"/>
              </w:tabs>
              <w:spacing w:before="42"/>
              <w:ind w:left="469"/>
              <w:rPr>
                <w:sz w:val="22"/>
              </w:rPr>
            </w:pPr>
            <w:r>
              <w:rPr>
                <w:rFonts w:ascii="Calibri"/>
                <w:spacing w:val="-10"/>
                <w:sz w:val="22"/>
              </w:rPr>
              <w:t>-</w:t>
            </w:r>
            <w:r>
              <w:rPr>
                <w:rFonts w:ascii="Calibri"/>
                <w:sz w:val="22"/>
              </w:rPr>
              <w:tab/>
            </w:r>
            <w:r>
              <w:rPr>
                <w:sz w:val="22"/>
              </w:rPr>
              <w:t>Open</w:t>
            </w:r>
            <w:r>
              <w:rPr>
                <w:spacing w:val="-4"/>
                <w:sz w:val="22"/>
              </w:rPr>
              <w:t> </w:t>
            </w:r>
            <w:r>
              <w:rPr>
                <w:spacing w:val="-2"/>
                <w:sz w:val="22"/>
              </w:rPr>
              <w:t>Space</w:t>
            </w:r>
          </w:p>
        </w:tc>
        <w:tc>
          <w:tcPr>
            <w:tcW w:w="2521" w:type="dxa"/>
          </w:tcPr>
          <w:p>
            <w:pPr>
              <w:pStyle w:val="TableParagraph"/>
              <w:spacing w:before="42"/>
              <w:ind w:right="98"/>
              <w:jc w:val="right"/>
              <w:rPr>
                <w:sz w:val="22"/>
              </w:rPr>
            </w:pPr>
            <w:r>
              <w:rPr>
                <w:spacing w:val="-2"/>
                <w:sz w:val="22"/>
              </w:rPr>
              <w:t>296.546</w:t>
            </w:r>
          </w:p>
        </w:tc>
        <w:tc>
          <w:tcPr>
            <w:tcW w:w="2520" w:type="dxa"/>
          </w:tcPr>
          <w:p>
            <w:pPr>
              <w:pStyle w:val="TableParagraph"/>
              <w:spacing w:before="42"/>
              <w:ind w:right="95"/>
              <w:jc w:val="right"/>
              <w:rPr>
                <w:sz w:val="22"/>
              </w:rPr>
            </w:pPr>
            <w:r>
              <w:rPr>
                <w:spacing w:val="-2"/>
                <w:sz w:val="22"/>
              </w:rPr>
              <w:t>52.95</w:t>
            </w:r>
          </w:p>
        </w:tc>
      </w:tr>
      <w:tr>
        <w:trPr>
          <w:trHeight w:val="360" w:hRule="atLeast"/>
        </w:trPr>
        <w:tc>
          <w:tcPr>
            <w:tcW w:w="3601" w:type="dxa"/>
          </w:tcPr>
          <w:p>
            <w:pPr>
              <w:pStyle w:val="TableParagraph"/>
              <w:tabs>
                <w:tab w:pos="829" w:val="left" w:leader="none"/>
              </w:tabs>
              <w:spacing w:before="46"/>
              <w:ind w:left="469"/>
              <w:rPr>
                <w:sz w:val="22"/>
              </w:rPr>
            </w:pPr>
            <w:r>
              <w:rPr>
                <w:rFonts w:ascii="Calibri"/>
                <w:spacing w:val="-10"/>
                <w:sz w:val="22"/>
              </w:rPr>
              <w:t>-</w:t>
            </w:r>
            <w:r>
              <w:rPr>
                <w:rFonts w:ascii="Calibri"/>
                <w:sz w:val="22"/>
              </w:rPr>
              <w:tab/>
            </w:r>
            <w:r>
              <w:rPr>
                <w:sz w:val="22"/>
              </w:rPr>
              <w:t>Special</w:t>
            </w:r>
            <w:r>
              <w:rPr>
                <w:spacing w:val="-4"/>
                <w:sz w:val="22"/>
              </w:rPr>
              <w:t> Uses</w:t>
            </w:r>
          </w:p>
        </w:tc>
        <w:tc>
          <w:tcPr>
            <w:tcW w:w="2521" w:type="dxa"/>
          </w:tcPr>
          <w:p>
            <w:pPr>
              <w:pStyle w:val="TableParagraph"/>
              <w:rPr>
                <w:rFonts w:ascii="Times New Roman"/>
                <w:sz w:val="20"/>
              </w:rPr>
            </w:pPr>
          </w:p>
        </w:tc>
        <w:tc>
          <w:tcPr>
            <w:tcW w:w="2520" w:type="dxa"/>
          </w:tcPr>
          <w:p>
            <w:pPr>
              <w:pStyle w:val="TableParagraph"/>
              <w:rPr>
                <w:rFonts w:ascii="Times New Roman"/>
                <w:sz w:val="20"/>
              </w:rPr>
            </w:pPr>
          </w:p>
        </w:tc>
      </w:tr>
      <w:tr>
        <w:trPr>
          <w:trHeight w:val="340" w:hRule="atLeast"/>
        </w:trPr>
        <w:tc>
          <w:tcPr>
            <w:tcW w:w="3601" w:type="dxa"/>
          </w:tcPr>
          <w:p>
            <w:pPr>
              <w:pStyle w:val="TableParagraph"/>
              <w:numPr>
                <w:ilvl w:val="0"/>
                <w:numId w:val="19"/>
              </w:numPr>
              <w:tabs>
                <w:tab w:pos="1549" w:val="left" w:leader="none"/>
              </w:tabs>
              <w:spacing w:line="240" w:lineRule="auto" w:before="36" w:after="0"/>
              <w:ind w:left="1549" w:right="0" w:hanging="360"/>
              <w:jc w:val="left"/>
              <w:rPr>
                <w:sz w:val="22"/>
              </w:rPr>
            </w:pPr>
            <w:r>
              <w:rPr>
                <w:spacing w:val="-2"/>
                <w:sz w:val="22"/>
              </w:rPr>
              <w:t>Cockpit</w:t>
            </w:r>
          </w:p>
        </w:tc>
        <w:tc>
          <w:tcPr>
            <w:tcW w:w="2521" w:type="dxa"/>
          </w:tcPr>
          <w:p>
            <w:pPr>
              <w:pStyle w:val="TableParagraph"/>
              <w:spacing w:before="36"/>
              <w:ind w:right="96"/>
              <w:jc w:val="right"/>
              <w:rPr>
                <w:sz w:val="22"/>
              </w:rPr>
            </w:pPr>
            <w:r>
              <w:rPr>
                <w:spacing w:val="-4"/>
                <w:sz w:val="22"/>
              </w:rPr>
              <w:t>0.096</w:t>
            </w:r>
          </w:p>
        </w:tc>
        <w:tc>
          <w:tcPr>
            <w:tcW w:w="2520" w:type="dxa"/>
          </w:tcPr>
          <w:p>
            <w:pPr>
              <w:pStyle w:val="TableParagraph"/>
              <w:spacing w:before="36"/>
              <w:ind w:right="95"/>
              <w:jc w:val="right"/>
              <w:rPr>
                <w:sz w:val="22"/>
              </w:rPr>
            </w:pPr>
            <w:r>
              <w:rPr>
                <w:spacing w:val="-4"/>
                <w:sz w:val="22"/>
              </w:rPr>
              <w:t>0.02</w:t>
            </w:r>
          </w:p>
        </w:tc>
      </w:tr>
      <w:tr>
        <w:trPr>
          <w:trHeight w:val="349" w:hRule="atLeast"/>
        </w:trPr>
        <w:tc>
          <w:tcPr>
            <w:tcW w:w="3601" w:type="dxa"/>
          </w:tcPr>
          <w:p>
            <w:pPr>
              <w:pStyle w:val="TableParagraph"/>
              <w:numPr>
                <w:ilvl w:val="0"/>
                <w:numId w:val="20"/>
              </w:numPr>
              <w:tabs>
                <w:tab w:pos="1549" w:val="left" w:leader="none"/>
              </w:tabs>
              <w:spacing w:line="240" w:lineRule="auto" w:before="42" w:after="0"/>
              <w:ind w:left="1549" w:right="0" w:hanging="360"/>
              <w:jc w:val="left"/>
              <w:rPr>
                <w:sz w:val="22"/>
              </w:rPr>
            </w:pPr>
            <w:r>
              <w:rPr>
                <w:sz w:val="22"/>
              </w:rPr>
              <w:t>Sanitary</w:t>
            </w:r>
            <w:r>
              <w:rPr>
                <w:spacing w:val="-5"/>
                <w:sz w:val="22"/>
              </w:rPr>
              <w:t> </w:t>
            </w:r>
            <w:r>
              <w:rPr>
                <w:spacing w:val="-2"/>
                <w:sz w:val="22"/>
              </w:rPr>
              <w:t>Landfill</w:t>
            </w:r>
          </w:p>
        </w:tc>
        <w:tc>
          <w:tcPr>
            <w:tcW w:w="2521" w:type="dxa"/>
          </w:tcPr>
          <w:p>
            <w:pPr>
              <w:pStyle w:val="TableParagraph"/>
              <w:spacing w:before="42"/>
              <w:ind w:right="96"/>
              <w:jc w:val="right"/>
              <w:rPr>
                <w:sz w:val="22"/>
              </w:rPr>
            </w:pPr>
            <w:r>
              <w:rPr>
                <w:spacing w:val="-4"/>
                <w:sz w:val="22"/>
              </w:rPr>
              <w:t>3.953</w:t>
            </w:r>
          </w:p>
        </w:tc>
        <w:tc>
          <w:tcPr>
            <w:tcW w:w="2520" w:type="dxa"/>
          </w:tcPr>
          <w:p>
            <w:pPr>
              <w:pStyle w:val="TableParagraph"/>
              <w:spacing w:before="42"/>
              <w:ind w:right="95"/>
              <w:jc w:val="right"/>
              <w:rPr>
                <w:sz w:val="22"/>
              </w:rPr>
            </w:pPr>
            <w:r>
              <w:rPr>
                <w:spacing w:val="-4"/>
                <w:sz w:val="22"/>
              </w:rPr>
              <w:t>0.71</w:t>
            </w:r>
          </w:p>
        </w:tc>
      </w:tr>
      <w:tr>
        <w:trPr>
          <w:trHeight w:val="350" w:hRule="atLeast"/>
        </w:trPr>
        <w:tc>
          <w:tcPr>
            <w:tcW w:w="3601" w:type="dxa"/>
          </w:tcPr>
          <w:p>
            <w:pPr>
              <w:pStyle w:val="TableParagraph"/>
              <w:numPr>
                <w:ilvl w:val="0"/>
                <w:numId w:val="21"/>
              </w:numPr>
              <w:tabs>
                <w:tab w:pos="1549" w:val="left" w:leader="none"/>
              </w:tabs>
              <w:spacing w:line="240" w:lineRule="auto" w:before="42" w:after="0"/>
              <w:ind w:left="1549" w:right="0" w:hanging="360"/>
              <w:jc w:val="left"/>
              <w:rPr>
                <w:sz w:val="22"/>
              </w:rPr>
            </w:pPr>
            <w:r>
              <w:rPr>
                <w:spacing w:val="-2"/>
                <w:sz w:val="22"/>
              </w:rPr>
              <w:t>Cemetery</w:t>
            </w:r>
          </w:p>
        </w:tc>
        <w:tc>
          <w:tcPr>
            <w:tcW w:w="2521" w:type="dxa"/>
          </w:tcPr>
          <w:p>
            <w:pPr>
              <w:pStyle w:val="TableParagraph"/>
              <w:spacing w:before="42"/>
              <w:ind w:right="96"/>
              <w:jc w:val="right"/>
              <w:rPr>
                <w:sz w:val="22"/>
              </w:rPr>
            </w:pPr>
            <w:r>
              <w:rPr>
                <w:spacing w:val="-4"/>
                <w:sz w:val="22"/>
              </w:rPr>
              <w:t>7.041</w:t>
            </w:r>
          </w:p>
        </w:tc>
        <w:tc>
          <w:tcPr>
            <w:tcW w:w="2520" w:type="dxa"/>
          </w:tcPr>
          <w:p>
            <w:pPr>
              <w:pStyle w:val="TableParagraph"/>
              <w:spacing w:before="42"/>
              <w:ind w:right="95"/>
              <w:jc w:val="right"/>
              <w:rPr>
                <w:sz w:val="22"/>
              </w:rPr>
            </w:pPr>
            <w:r>
              <w:rPr>
                <w:spacing w:val="-4"/>
                <w:sz w:val="22"/>
              </w:rPr>
              <w:t>1.26</w:t>
            </w:r>
          </w:p>
        </w:tc>
      </w:tr>
      <w:tr>
        <w:trPr>
          <w:trHeight w:val="360" w:hRule="atLeast"/>
        </w:trPr>
        <w:tc>
          <w:tcPr>
            <w:tcW w:w="3601" w:type="dxa"/>
          </w:tcPr>
          <w:p>
            <w:pPr>
              <w:pStyle w:val="TableParagraph"/>
              <w:spacing w:before="46"/>
              <w:ind w:left="108"/>
              <w:rPr>
                <w:sz w:val="22"/>
              </w:rPr>
            </w:pPr>
            <w:r>
              <w:rPr>
                <w:sz w:val="22"/>
              </w:rPr>
              <w:t>Mining</w:t>
            </w:r>
            <w:r>
              <w:rPr>
                <w:spacing w:val="-2"/>
                <w:sz w:val="22"/>
              </w:rPr>
              <w:t> </w:t>
            </w:r>
            <w:r>
              <w:rPr>
                <w:sz w:val="22"/>
              </w:rPr>
              <w:t>and</w:t>
            </w:r>
            <w:r>
              <w:rPr>
                <w:spacing w:val="-2"/>
                <w:sz w:val="22"/>
              </w:rPr>
              <w:t> Quarrying</w:t>
            </w:r>
          </w:p>
        </w:tc>
        <w:tc>
          <w:tcPr>
            <w:tcW w:w="2521" w:type="dxa"/>
          </w:tcPr>
          <w:p>
            <w:pPr>
              <w:pStyle w:val="TableParagraph"/>
              <w:spacing w:before="34"/>
              <w:ind w:left="108"/>
              <w:rPr>
                <w:rFonts w:ascii="Verdana"/>
                <w:b/>
                <w:i/>
                <w:sz w:val="23"/>
              </w:rPr>
            </w:pPr>
            <w:r>
              <w:rPr>
                <w:rFonts w:ascii="Verdana"/>
                <w:b/>
                <w:i/>
                <w:spacing w:val="-2"/>
                <w:w w:val="95"/>
                <w:sz w:val="23"/>
              </w:rPr>
              <w:t>63.17</w:t>
            </w:r>
          </w:p>
        </w:tc>
        <w:tc>
          <w:tcPr>
            <w:tcW w:w="2520" w:type="dxa"/>
          </w:tcPr>
          <w:p>
            <w:pPr>
              <w:pStyle w:val="TableParagraph"/>
              <w:spacing w:before="34"/>
              <w:ind w:left="108"/>
              <w:rPr>
                <w:rFonts w:ascii="Verdana"/>
                <w:b/>
                <w:i/>
                <w:sz w:val="23"/>
              </w:rPr>
            </w:pPr>
            <w:r>
              <w:rPr>
                <w:rFonts w:ascii="Verdana"/>
                <w:b/>
                <w:i/>
                <w:spacing w:val="-4"/>
                <w:w w:val="95"/>
                <w:sz w:val="23"/>
              </w:rPr>
              <w:t>0.44</w:t>
            </w:r>
          </w:p>
        </w:tc>
      </w:tr>
      <w:tr>
        <w:trPr>
          <w:trHeight w:val="440" w:hRule="atLeast"/>
        </w:trPr>
        <w:tc>
          <w:tcPr>
            <w:tcW w:w="3601" w:type="dxa"/>
          </w:tcPr>
          <w:p>
            <w:pPr>
              <w:pStyle w:val="TableParagraph"/>
              <w:spacing w:before="86"/>
              <w:ind w:left="9"/>
              <w:jc w:val="center"/>
              <w:rPr>
                <w:b/>
                <w:sz w:val="22"/>
              </w:rPr>
            </w:pPr>
            <w:r>
              <w:rPr>
                <w:b/>
                <w:spacing w:val="-2"/>
                <w:sz w:val="22"/>
              </w:rPr>
              <w:t>TOTAL</w:t>
            </w:r>
          </w:p>
        </w:tc>
        <w:tc>
          <w:tcPr>
            <w:tcW w:w="2521" w:type="dxa"/>
          </w:tcPr>
          <w:p>
            <w:pPr>
              <w:pStyle w:val="TableParagraph"/>
              <w:spacing w:before="86"/>
              <w:ind w:left="630"/>
              <w:rPr>
                <w:b/>
                <w:sz w:val="22"/>
              </w:rPr>
            </w:pPr>
            <w:r>
              <w:rPr>
                <w:b/>
                <w:spacing w:val="-2"/>
                <w:sz w:val="22"/>
              </w:rPr>
              <w:t>14,350.165</w:t>
            </w:r>
          </w:p>
        </w:tc>
        <w:tc>
          <w:tcPr>
            <w:tcW w:w="2520" w:type="dxa"/>
          </w:tcPr>
          <w:p>
            <w:pPr>
              <w:pStyle w:val="TableParagraph"/>
              <w:spacing w:before="86"/>
              <w:ind w:left="10"/>
              <w:jc w:val="center"/>
              <w:rPr>
                <w:b/>
                <w:sz w:val="22"/>
              </w:rPr>
            </w:pPr>
            <w:r>
              <w:rPr>
                <w:b/>
                <w:spacing w:val="-5"/>
                <w:sz w:val="22"/>
              </w:rPr>
              <w:t>100</w:t>
            </w:r>
          </w:p>
        </w:tc>
      </w:tr>
    </w:tbl>
    <w:p>
      <w:pPr>
        <w:pStyle w:val="TableParagraph"/>
        <w:spacing w:after="0"/>
        <w:jc w:val="center"/>
        <w:rPr>
          <w:b/>
          <w:sz w:val="22"/>
        </w:rPr>
        <w:sectPr>
          <w:pgSz w:w="12250" w:h="18730"/>
          <w:pgMar w:header="0" w:footer="662" w:top="1360" w:bottom="860" w:left="1440" w:right="1080"/>
        </w:sectPr>
      </w:pPr>
    </w:p>
    <w:p>
      <w:pPr>
        <w:spacing w:before="76" w:after="2"/>
        <w:ind w:left="720" w:right="0" w:firstLine="0"/>
        <w:jc w:val="left"/>
        <w:rPr>
          <w:b/>
          <w:sz w:val="22"/>
        </w:rPr>
      </w:pPr>
      <w:r>
        <w:rPr>
          <w:b/>
          <w:sz w:val="22"/>
        </w:rPr>
        <w:t>Table</w:t>
      </w:r>
      <w:r>
        <w:rPr>
          <w:b/>
          <w:spacing w:val="-4"/>
          <w:sz w:val="22"/>
        </w:rPr>
        <w:t> </w:t>
      </w:r>
      <w:r>
        <w:rPr>
          <w:b/>
          <w:sz w:val="22"/>
        </w:rPr>
        <w:t>42.</w:t>
      </w:r>
      <w:r>
        <w:rPr>
          <w:b/>
          <w:spacing w:val="-2"/>
          <w:sz w:val="22"/>
        </w:rPr>
        <w:t> </w:t>
      </w:r>
      <w:r>
        <w:rPr>
          <w:b/>
          <w:sz w:val="22"/>
        </w:rPr>
        <w:t>Existing</w:t>
      </w:r>
      <w:r>
        <w:rPr>
          <w:b/>
          <w:spacing w:val="-2"/>
          <w:sz w:val="22"/>
        </w:rPr>
        <w:t> </w:t>
      </w:r>
      <w:r>
        <w:rPr>
          <w:b/>
          <w:sz w:val="22"/>
        </w:rPr>
        <w:t>Land</w:t>
      </w:r>
      <w:r>
        <w:rPr>
          <w:b/>
          <w:spacing w:val="-2"/>
          <w:sz w:val="22"/>
        </w:rPr>
        <w:t> </w:t>
      </w:r>
      <w:r>
        <w:rPr>
          <w:b/>
          <w:sz w:val="22"/>
        </w:rPr>
        <w:t>and</w:t>
      </w:r>
      <w:r>
        <w:rPr>
          <w:b/>
          <w:spacing w:val="-2"/>
          <w:sz w:val="22"/>
        </w:rPr>
        <w:t> </w:t>
      </w:r>
      <w:r>
        <w:rPr>
          <w:b/>
          <w:sz w:val="22"/>
        </w:rPr>
        <w:t>Water</w:t>
      </w:r>
      <w:r>
        <w:rPr>
          <w:b/>
          <w:spacing w:val="-1"/>
          <w:sz w:val="22"/>
        </w:rPr>
        <w:t> </w:t>
      </w:r>
      <w:r>
        <w:rPr>
          <w:b/>
          <w:sz w:val="22"/>
        </w:rPr>
        <w:t>Uses</w:t>
      </w:r>
      <w:r>
        <w:rPr>
          <w:b/>
          <w:spacing w:val="-1"/>
          <w:sz w:val="22"/>
        </w:rPr>
        <w:t> </w:t>
      </w:r>
      <w:r>
        <w:rPr>
          <w:b/>
          <w:sz w:val="22"/>
        </w:rPr>
        <w:t>by</w:t>
      </w:r>
      <w:r>
        <w:rPr>
          <w:b/>
          <w:spacing w:val="-3"/>
          <w:sz w:val="22"/>
        </w:rPr>
        <w:t> </w:t>
      </w:r>
      <w:r>
        <w:rPr>
          <w:b/>
          <w:sz w:val="22"/>
        </w:rPr>
        <w:t>Barangay,</w:t>
      </w:r>
      <w:r>
        <w:rPr>
          <w:b/>
          <w:spacing w:val="2"/>
          <w:sz w:val="22"/>
        </w:rPr>
        <w:t> </w:t>
      </w:r>
      <w:r>
        <w:rPr>
          <w:b/>
          <w:sz w:val="22"/>
        </w:rPr>
        <w:t>Year</w:t>
      </w:r>
      <w:r>
        <w:rPr>
          <w:b/>
          <w:spacing w:val="-1"/>
          <w:sz w:val="22"/>
        </w:rPr>
        <w:t> </w:t>
      </w:r>
      <w:r>
        <w:rPr>
          <w:b/>
          <w:spacing w:val="-4"/>
          <w:sz w:val="22"/>
        </w:rPr>
        <w:t>2019</w:t>
      </w:r>
    </w:p>
    <w:tbl>
      <w:tblPr>
        <w:tblW w:w="0" w:type="auto"/>
        <w:jc w:val="left"/>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50"/>
        <w:gridCol w:w="1081"/>
        <w:gridCol w:w="900"/>
        <w:gridCol w:w="1080"/>
        <w:gridCol w:w="900"/>
        <w:gridCol w:w="810"/>
        <w:gridCol w:w="810"/>
        <w:gridCol w:w="720"/>
        <w:gridCol w:w="810"/>
        <w:gridCol w:w="920"/>
        <w:gridCol w:w="772"/>
        <w:gridCol w:w="773"/>
        <w:gridCol w:w="826"/>
        <w:gridCol w:w="1030"/>
        <w:gridCol w:w="900"/>
        <w:gridCol w:w="720"/>
        <w:gridCol w:w="810"/>
        <w:gridCol w:w="900"/>
        <w:gridCol w:w="990"/>
      </w:tblGrid>
      <w:tr>
        <w:trPr>
          <w:trHeight w:val="386" w:hRule="atLeast"/>
        </w:trPr>
        <w:tc>
          <w:tcPr>
            <w:tcW w:w="1350" w:type="dxa"/>
            <w:vMerge w:val="restart"/>
          </w:tcPr>
          <w:p>
            <w:pPr>
              <w:pStyle w:val="TableParagraph"/>
              <w:rPr>
                <w:b/>
                <w:sz w:val="16"/>
              </w:rPr>
            </w:pPr>
          </w:p>
          <w:p>
            <w:pPr>
              <w:pStyle w:val="TableParagraph"/>
              <w:spacing w:before="140"/>
              <w:rPr>
                <w:b/>
                <w:sz w:val="16"/>
              </w:rPr>
            </w:pPr>
          </w:p>
          <w:p>
            <w:pPr>
              <w:pStyle w:val="TableParagraph"/>
              <w:ind w:left="295"/>
              <w:rPr>
                <w:b/>
                <w:sz w:val="16"/>
              </w:rPr>
            </w:pPr>
            <w:r>
              <w:rPr>
                <w:b/>
                <w:spacing w:val="-2"/>
                <w:sz w:val="16"/>
              </w:rPr>
              <w:t>Barangay</w:t>
            </w:r>
          </w:p>
        </w:tc>
        <w:tc>
          <w:tcPr>
            <w:tcW w:w="1081" w:type="dxa"/>
            <w:vMerge w:val="restart"/>
          </w:tcPr>
          <w:p>
            <w:pPr>
              <w:pStyle w:val="TableParagraph"/>
              <w:rPr>
                <w:b/>
                <w:sz w:val="16"/>
              </w:rPr>
            </w:pPr>
          </w:p>
          <w:p>
            <w:pPr>
              <w:pStyle w:val="TableParagraph"/>
              <w:spacing w:before="140"/>
              <w:rPr>
                <w:b/>
                <w:sz w:val="16"/>
              </w:rPr>
            </w:pPr>
          </w:p>
          <w:p>
            <w:pPr>
              <w:pStyle w:val="TableParagraph"/>
              <w:ind w:left="289" w:hanging="186"/>
              <w:rPr>
                <w:b/>
                <w:sz w:val="16"/>
              </w:rPr>
            </w:pPr>
            <w:r>
              <w:rPr>
                <w:b/>
                <w:spacing w:val="-2"/>
                <w:sz w:val="16"/>
              </w:rPr>
              <w:t>Production Forest</w:t>
            </w:r>
          </w:p>
        </w:tc>
        <w:tc>
          <w:tcPr>
            <w:tcW w:w="1980" w:type="dxa"/>
            <w:gridSpan w:val="2"/>
          </w:tcPr>
          <w:p>
            <w:pPr>
              <w:pStyle w:val="TableParagraph"/>
              <w:spacing w:before="94"/>
              <w:ind w:left="292"/>
              <w:rPr>
                <w:b/>
                <w:sz w:val="16"/>
              </w:rPr>
            </w:pPr>
            <w:r>
              <w:rPr>
                <w:b/>
                <w:sz w:val="16"/>
              </w:rPr>
              <w:t>Agriculture</w:t>
            </w:r>
            <w:r>
              <w:rPr>
                <w:b/>
                <w:spacing w:val="-7"/>
                <w:sz w:val="16"/>
              </w:rPr>
              <w:t> </w:t>
            </w:r>
            <w:r>
              <w:rPr>
                <w:b/>
                <w:spacing w:val="-2"/>
                <w:sz w:val="16"/>
              </w:rPr>
              <w:t>Areas</w:t>
            </w:r>
          </w:p>
        </w:tc>
        <w:tc>
          <w:tcPr>
            <w:tcW w:w="1710" w:type="dxa"/>
            <w:gridSpan w:val="2"/>
          </w:tcPr>
          <w:p>
            <w:pPr>
              <w:pStyle w:val="TableParagraph"/>
              <w:spacing w:before="94"/>
              <w:ind w:left="328"/>
              <w:rPr>
                <w:b/>
                <w:sz w:val="16"/>
              </w:rPr>
            </w:pPr>
            <w:r>
              <w:rPr>
                <w:b/>
                <w:sz w:val="16"/>
              </w:rPr>
              <w:t>WATER</w:t>
            </w:r>
            <w:r>
              <w:rPr>
                <w:b/>
                <w:spacing w:val="-7"/>
                <w:sz w:val="16"/>
              </w:rPr>
              <w:t> </w:t>
            </w:r>
            <w:r>
              <w:rPr>
                <w:b/>
                <w:spacing w:val="-4"/>
                <w:sz w:val="16"/>
              </w:rPr>
              <w:t>USES</w:t>
            </w:r>
          </w:p>
        </w:tc>
        <w:tc>
          <w:tcPr>
            <w:tcW w:w="7561" w:type="dxa"/>
            <w:gridSpan w:val="9"/>
          </w:tcPr>
          <w:p>
            <w:pPr>
              <w:pStyle w:val="TableParagraph"/>
              <w:spacing w:before="94"/>
              <w:ind w:left="9"/>
              <w:jc w:val="center"/>
              <w:rPr>
                <w:b/>
                <w:sz w:val="16"/>
              </w:rPr>
            </w:pPr>
            <w:r>
              <w:rPr>
                <w:b/>
                <w:sz w:val="16"/>
              </w:rPr>
              <w:t>URBAN</w:t>
            </w:r>
            <w:r>
              <w:rPr>
                <w:b/>
                <w:spacing w:val="-1"/>
                <w:sz w:val="16"/>
              </w:rPr>
              <w:t> </w:t>
            </w:r>
            <w:r>
              <w:rPr>
                <w:b/>
                <w:sz w:val="16"/>
              </w:rPr>
              <w:t>USE</w:t>
            </w:r>
            <w:r>
              <w:rPr>
                <w:b/>
                <w:spacing w:val="-2"/>
                <w:sz w:val="16"/>
              </w:rPr>
              <w:t> AREAS</w:t>
            </w:r>
          </w:p>
        </w:tc>
        <w:tc>
          <w:tcPr>
            <w:tcW w:w="2430" w:type="dxa"/>
            <w:gridSpan w:val="3"/>
          </w:tcPr>
          <w:p>
            <w:pPr>
              <w:pStyle w:val="TableParagraph"/>
              <w:rPr>
                <w:rFonts w:ascii="Times New Roman"/>
                <w:sz w:val="16"/>
              </w:rPr>
            </w:pPr>
          </w:p>
        </w:tc>
        <w:tc>
          <w:tcPr>
            <w:tcW w:w="990" w:type="dxa"/>
          </w:tcPr>
          <w:p>
            <w:pPr>
              <w:pStyle w:val="TableParagraph"/>
              <w:rPr>
                <w:rFonts w:ascii="Times New Roman"/>
                <w:sz w:val="16"/>
              </w:rPr>
            </w:pPr>
          </w:p>
        </w:tc>
      </w:tr>
      <w:tr>
        <w:trPr>
          <w:trHeight w:val="854" w:hRule="atLeast"/>
        </w:trPr>
        <w:tc>
          <w:tcPr>
            <w:tcW w:w="1350" w:type="dxa"/>
            <w:vMerge/>
            <w:tcBorders>
              <w:top w:val="nil"/>
            </w:tcBorders>
          </w:tcPr>
          <w:p>
            <w:pPr>
              <w:rPr>
                <w:sz w:val="2"/>
                <w:szCs w:val="2"/>
              </w:rPr>
            </w:pPr>
          </w:p>
        </w:tc>
        <w:tc>
          <w:tcPr>
            <w:tcW w:w="1081" w:type="dxa"/>
            <w:vMerge/>
            <w:tcBorders>
              <w:top w:val="nil"/>
            </w:tcBorders>
          </w:tcPr>
          <w:p>
            <w:pPr>
              <w:rPr>
                <w:sz w:val="2"/>
                <w:szCs w:val="2"/>
              </w:rPr>
            </w:pPr>
          </w:p>
        </w:tc>
        <w:tc>
          <w:tcPr>
            <w:tcW w:w="900" w:type="dxa"/>
          </w:tcPr>
          <w:p>
            <w:pPr>
              <w:pStyle w:val="TableParagraph"/>
              <w:spacing w:before="136"/>
              <w:ind w:left="63" w:right="49"/>
              <w:jc w:val="center"/>
              <w:rPr>
                <w:b/>
                <w:sz w:val="16"/>
              </w:rPr>
            </w:pPr>
            <w:r>
              <w:rPr>
                <w:b/>
                <w:spacing w:val="-2"/>
                <w:sz w:val="16"/>
              </w:rPr>
              <w:t>Protectio </w:t>
            </w:r>
            <w:r>
              <w:rPr>
                <w:b/>
                <w:sz w:val="16"/>
              </w:rPr>
              <w:t>n</w:t>
            </w:r>
            <w:r>
              <w:rPr>
                <w:b/>
                <w:spacing w:val="-12"/>
                <w:sz w:val="16"/>
              </w:rPr>
              <w:t> </w:t>
            </w:r>
            <w:r>
              <w:rPr>
                <w:b/>
                <w:sz w:val="16"/>
              </w:rPr>
              <w:t>Agricul </w:t>
            </w:r>
            <w:r>
              <w:rPr>
                <w:b/>
                <w:spacing w:val="-4"/>
                <w:sz w:val="16"/>
              </w:rPr>
              <w:t>ture</w:t>
            </w:r>
          </w:p>
        </w:tc>
        <w:tc>
          <w:tcPr>
            <w:tcW w:w="1080" w:type="dxa"/>
          </w:tcPr>
          <w:p>
            <w:pPr>
              <w:pStyle w:val="TableParagraph"/>
              <w:spacing w:before="38"/>
              <w:rPr>
                <w:b/>
                <w:sz w:val="16"/>
              </w:rPr>
            </w:pPr>
          </w:p>
          <w:p>
            <w:pPr>
              <w:pStyle w:val="TableParagraph"/>
              <w:ind w:left="68" w:firstLine="34"/>
              <w:rPr>
                <w:b/>
                <w:sz w:val="16"/>
              </w:rPr>
            </w:pPr>
            <w:r>
              <w:rPr>
                <w:b/>
                <w:spacing w:val="-2"/>
                <w:sz w:val="16"/>
              </w:rPr>
              <w:t>Production </w:t>
            </w:r>
            <w:r>
              <w:rPr>
                <w:b/>
                <w:sz w:val="16"/>
              </w:rPr>
              <w:t>Agricul</w:t>
            </w:r>
            <w:r>
              <w:rPr>
                <w:b/>
                <w:spacing w:val="-8"/>
                <w:sz w:val="16"/>
              </w:rPr>
              <w:t> </w:t>
            </w:r>
            <w:r>
              <w:rPr>
                <w:b/>
                <w:spacing w:val="-4"/>
                <w:sz w:val="16"/>
              </w:rPr>
              <w:t>ture</w:t>
            </w:r>
          </w:p>
        </w:tc>
        <w:tc>
          <w:tcPr>
            <w:tcW w:w="900" w:type="dxa"/>
          </w:tcPr>
          <w:p>
            <w:pPr>
              <w:pStyle w:val="TableParagraph"/>
              <w:spacing w:before="38"/>
              <w:rPr>
                <w:b/>
                <w:sz w:val="16"/>
              </w:rPr>
            </w:pPr>
          </w:p>
          <w:p>
            <w:pPr>
              <w:pStyle w:val="TableParagraph"/>
              <w:ind w:left="130" w:right="59" w:hanging="46"/>
              <w:rPr>
                <w:b/>
                <w:sz w:val="16"/>
              </w:rPr>
            </w:pPr>
            <w:r>
              <w:rPr>
                <w:b/>
                <w:spacing w:val="-2"/>
                <w:sz w:val="16"/>
              </w:rPr>
              <w:t>Protectio </w:t>
            </w:r>
            <w:r>
              <w:rPr>
                <w:b/>
                <w:sz w:val="16"/>
              </w:rPr>
              <w:t>n Water</w:t>
            </w:r>
          </w:p>
        </w:tc>
        <w:tc>
          <w:tcPr>
            <w:tcW w:w="810" w:type="dxa"/>
          </w:tcPr>
          <w:p>
            <w:pPr>
              <w:pStyle w:val="TableParagraph"/>
              <w:spacing w:before="136"/>
              <w:ind w:left="66" w:right="57"/>
              <w:jc w:val="center"/>
              <w:rPr>
                <w:b/>
                <w:sz w:val="16"/>
              </w:rPr>
            </w:pPr>
            <w:r>
              <w:rPr>
                <w:b/>
                <w:spacing w:val="-2"/>
                <w:sz w:val="16"/>
              </w:rPr>
              <w:t>Producti </w:t>
            </w:r>
            <w:r>
              <w:rPr>
                <w:b/>
                <w:spacing w:val="-6"/>
                <w:sz w:val="16"/>
              </w:rPr>
              <w:t>on</w:t>
            </w:r>
            <w:r>
              <w:rPr>
                <w:b/>
                <w:spacing w:val="40"/>
                <w:sz w:val="16"/>
              </w:rPr>
              <w:t> </w:t>
            </w:r>
            <w:r>
              <w:rPr>
                <w:b/>
                <w:spacing w:val="-2"/>
                <w:sz w:val="16"/>
              </w:rPr>
              <w:t>Water</w:t>
            </w:r>
          </w:p>
        </w:tc>
        <w:tc>
          <w:tcPr>
            <w:tcW w:w="810" w:type="dxa"/>
          </w:tcPr>
          <w:p>
            <w:pPr>
              <w:pStyle w:val="TableParagraph"/>
              <w:spacing w:before="38"/>
              <w:rPr>
                <w:b/>
                <w:sz w:val="16"/>
              </w:rPr>
            </w:pPr>
          </w:p>
          <w:p>
            <w:pPr>
              <w:pStyle w:val="TableParagraph"/>
              <w:ind w:left="277" w:right="69" w:hanging="192"/>
              <w:rPr>
                <w:b/>
                <w:sz w:val="16"/>
              </w:rPr>
            </w:pPr>
            <w:r>
              <w:rPr>
                <w:b/>
                <w:spacing w:val="-2"/>
                <w:sz w:val="16"/>
              </w:rPr>
              <w:t>Residen </w:t>
            </w:r>
            <w:r>
              <w:rPr>
                <w:b/>
                <w:spacing w:val="-4"/>
                <w:sz w:val="16"/>
              </w:rPr>
              <w:t>tial</w:t>
            </w:r>
          </w:p>
        </w:tc>
        <w:tc>
          <w:tcPr>
            <w:tcW w:w="720" w:type="dxa"/>
          </w:tcPr>
          <w:p>
            <w:pPr>
              <w:pStyle w:val="TableParagraph"/>
              <w:spacing w:before="38"/>
              <w:rPr>
                <w:b/>
                <w:sz w:val="16"/>
              </w:rPr>
            </w:pPr>
          </w:p>
          <w:p>
            <w:pPr>
              <w:pStyle w:val="TableParagraph"/>
              <w:ind w:left="138" w:right="91" w:hanging="34"/>
              <w:rPr>
                <w:b/>
                <w:sz w:val="16"/>
              </w:rPr>
            </w:pPr>
            <w:r>
              <w:rPr>
                <w:b/>
                <w:spacing w:val="-4"/>
                <w:sz w:val="16"/>
              </w:rPr>
              <w:t>Comm </w:t>
            </w:r>
            <w:r>
              <w:rPr>
                <w:b/>
                <w:spacing w:val="-2"/>
                <w:sz w:val="16"/>
              </w:rPr>
              <w:t>ercial</w:t>
            </w:r>
          </w:p>
        </w:tc>
        <w:tc>
          <w:tcPr>
            <w:tcW w:w="810" w:type="dxa"/>
          </w:tcPr>
          <w:p>
            <w:pPr>
              <w:pStyle w:val="TableParagraph"/>
              <w:spacing w:before="38"/>
              <w:rPr>
                <w:b/>
                <w:sz w:val="16"/>
              </w:rPr>
            </w:pPr>
          </w:p>
          <w:p>
            <w:pPr>
              <w:pStyle w:val="TableParagraph"/>
              <w:ind w:left="175" w:right="115" w:hanging="42"/>
              <w:rPr>
                <w:b/>
                <w:sz w:val="16"/>
              </w:rPr>
            </w:pPr>
            <w:r>
              <w:rPr>
                <w:b/>
                <w:spacing w:val="-2"/>
                <w:sz w:val="16"/>
              </w:rPr>
              <w:t>Institu tional</w:t>
            </w:r>
          </w:p>
        </w:tc>
        <w:tc>
          <w:tcPr>
            <w:tcW w:w="920" w:type="dxa"/>
          </w:tcPr>
          <w:p>
            <w:pPr>
              <w:pStyle w:val="TableParagraph"/>
              <w:spacing w:before="136"/>
              <w:ind w:left="78" w:right="70" w:hanging="2"/>
              <w:jc w:val="center"/>
              <w:rPr>
                <w:b/>
                <w:sz w:val="16"/>
              </w:rPr>
            </w:pPr>
            <w:r>
              <w:rPr>
                <w:b/>
                <w:spacing w:val="-2"/>
                <w:sz w:val="16"/>
              </w:rPr>
              <w:t>Special Institutio </w:t>
            </w:r>
            <w:r>
              <w:rPr>
                <w:b/>
                <w:spacing w:val="-4"/>
                <w:sz w:val="16"/>
              </w:rPr>
              <w:t>nal</w:t>
            </w:r>
          </w:p>
        </w:tc>
        <w:tc>
          <w:tcPr>
            <w:tcW w:w="772" w:type="dxa"/>
          </w:tcPr>
          <w:p>
            <w:pPr>
              <w:pStyle w:val="TableParagraph"/>
              <w:spacing w:before="136"/>
              <w:ind w:left="152" w:right="142" w:firstLine="34"/>
              <w:jc w:val="both"/>
              <w:rPr>
                <w:b/>
                <w:sz w:val="16"/>
              </w:rPr>
            </w:pPr>
            <w:r>
              <w:rPr>
                <w:b/>
                <w:spacing w:val="-2"/>
                <w:sz w:val="16"/>
              </w:rPr>
              <w:t>Agri- Indus trial</w:t>
            </w:r>
          </w:p>
        </w:tc>
        <w:tc>
          <w:tcPr>
            <w:tcW w:w="773" w:type="dxa"/>
          </w:tcPr>
          <w:p>
            <w:pPr>
              <w:pStyle w:val="TableParagraph"/>
              <w:spacing w:before="38"/>
              <w:rPr>
                <w:b/>
                <w:sz w:val="16"/>
              </w:rPr>
            </w:pPr>
          </w:p>
          <w:p>
            <w:pPr>
              <w:pStyle w:val="TableParagraph"/>
              <w:ind w:left="221" w:right="135" w:hanging="69"/>
              <w:rPr>
                <w:b/>
                <w:sz w:val="16"/>
              </w:rPr>
            </w:pPr>
            <w:r>
              <w:rPr>
                <w:b/>
                <w:spacing w:val="-2"/>
                <w:sz w:val="16"/>
              </w:rPr>
              <w:t>Indus trial</w:t>
            </w:r>
          </w:p>
        </w:tc>
        <w:tc>
          <w:tcPr>
            <w:tcW w:w="826" w:type="dxa"/>
          </w:tcPr>
          <w:p>
            <w:pPr>
              <w:pStyle w:val="TableParagraph"/>
              <w:spacing w:before="38"/>
              <w:ind w:left="76" w:right="64" w:hanging="3"/>
              <w:jc w:val="center"/>
              <w:rPr>
                <w:b/>
                <w:sz w:val="16"/>
              </w:rPr>
            </w:pPr>
            <w:r>
              <w:rPr>
                <w:b/>
                <w:spacing w:val="-2"/>
                <w:sz w:val="16"/>
              </w:rPr>
              <w:t>Parks </w:t>
            </w:r>
            <w:r>
              <w:rPr>
                <w:b/>
                <w:spacing w:val="-4"/>
                <w:sz w:val="16"/>
              </w:rPr>
              <w:t>and </w:t>
            </w:r>
            <w:r>
              <w:rPr>
                <w:b/>
                <w:spacing w:val="-2"/>
                <w:sz w:val="16"/>
              </w:rPr>
              <w:t>Recreati </w:t>
            </w:r>
            <w:r>
              <w:rPr>
                <w:b/>
                <w:spacing w:val="-6"/>
                <w:sz w:val="16"/>
              </w:rPr>
              <w:t>on</w:t>
            </w:r>
          </w:p>
        </w:tc>
        <w:tc>
          <w:tcPr>
            <w:tcW w:w="1030" w:type="dxa"/>
          </w:tcPr>
          <w:p>
            <w:pPr>
              <w:pStyle w:val="TableParagraph"/>
              <w:spacing w:before="38"/>
              <w:rPr>
                <w:b/>
                <w:sz w:val="16"/>
              </w:rPr>
            </w:pPr>
          </w:p>
          <w:p>
            <w:pPr>
              <w:pStyle w:val="TableParagraph"/>
              <w:ind w:left="346" w:hanging="239"/>
              <w:rPr>
                <w:b/>
                <w:sz w:val="16"/>
              </w:rPr>
            </w:pPr>
            <w:r>
              <w:rPr>
                <w:b/>
                <w:spacing w:val="-2"/>
                <w:sz w:val="16"/>
              </w:rPr>
              <w:t>Infrastruc </w:t>
            </w:r>
            <w:r>
              <w:rPr>
                <w:b/>
                <w:spacing w:val="-4"/>
                <w:sz w:val="16"/>
              </w:rPr>
              <w:t>ture</w:t>
            </w:r>
          </w:p>
        </w:tc>
        <w:tc>
          <w:tcPr>
            <w:tcW w:w="900" w:type="dxa"/>
          </w:tcPr>
          <w:p>
            <w:pPr>
              <w:pStyle w:val="TableParagraph"/>
              <w:spacing w:before="38"/>
              <w:rPr>
                <w:b/>
                <w:sz w:val="16"/>
              </w:rPr>
            </w:pPr>
          </w:p>
          <w:p>
            <w:pPr>
              <w:pStyle w:val="TableParagraph"/>
              <w:ind w:left="210" w:right="192" w:firstLine="28"/>
              <w:rPr>
                <w:b/>
                <w:sz w:val="16"/>
              </w:rPr>
            </w:pPr>
            <w:r>
              <w:rPr>
                <w:b/>
                <w:spacing w:val="-4"/>
                <w:sz w:val="16"/>
              </w:rPr>
              <w:t>Open </w:t>
            </w:r>
            <w:r>
              <w:rPr>
                <w:b/>
                <w:spacing w:val="-2"/>
                <w:sz w:val="16"/>
              </w:rPr>
              <w:t>Space</w:t>
            </w:r>
          </w:p>
        </w:tc>
        <w:tc>
          <w:tcPr>
            <w:tcW w:w="720" w:type="dxa"/>
          </w:tcPr>
          <w:p>
            <w:pPr>
              <w:pStyle w:val="TableParagraph"/>
              <w:spacing w:before="134"/>
              <w:rPr>
                <w:b/>
                <w:sz w:val="16"/>
              </w:rPr>
            </w:pPr>
          </w:p>
          <w:p>
            <w:pPr>
              <w:pStyle w:val="TableParagraph"/>
              <w:ind w:left="10" w:right="2"/>
              <w:jc w:val="center"/>
              <w:rPr>
                <w:b/>
                <w:sz w:val="16"/>
              </w:rPr>
            </w:pPr>
            <w:r>
              <w:rPr>
                <w:b/>
                <w:spacing w:val="-2"/>
                <w:sz w:val="16"/>
              </w:rPr>
              <w:t>Cockpit</w:t>
            </w:r>
          </w:p>
        </w:tc>
        <w:tc>
          <w:tcPr>
            <w:tcW w:w="810" w:type="dxa"/>
          </w:tcPr>
          <w:p>
            <w:pPr>
              <w:pStyle w:val="TableParagraph"/>
              <w:spacing w:before="38"/>
              <w:rPr>
                <w:b/>
                <w:sz w:val="16"/>
              </w:rPr>
            </w:pPr>
          </w:p>
          <w:p>
            <w:pPr>
              <w:pStyle w:val="TableParagraph"/>
              <w:ind w:left="106" w:right="57" w:hanging="39"/>
              <w:rPr>
                <w:b/>
                <w:sz w:val="16"/>
              </w:rPr>
            </w:pPr>
            <w:r>
              <w:rPr>
                <w:b/>
                <w:spacing w:val="-2"/>
                <w:sz w:val="16"/>
              </w:rPr>
              <w:t>Sanitary Landfill</w:t>
            </w:r>
          </w:p>
        </w:tc>
        <w:tc>
          <w:tcPr>
            <w:tcW w:w="900" w:type="dxa"/>
          </w:tcPr>
          <w:p>
            <w:pPr>
              <w:pStyle w:val="TableParagraph"/>
              <w:spacing w:before="134"/>
              <w:rPr>
                <w:b/>
                <w:sz w:val="16"/>
              </w:rPr>
            </w:pPr>
          </w:p>
          <w:p>
            <w:pPr>
              <w:pStyle w:val="TableParagraph"/>
              <w:ind w:left="13"/>
              <w:jc w:val="center"/>
              <w:rPr>
                <w:b/>
                <w:sz w:val="16"/>
              </w:rPr>
            </w:pPr>
            <w:r>
              <w:rPr>
                <w:b/>
                <w:spacing w:val="-2"/>
                <w:sz w:val="16"/>
              </w:rPr>
              <w:t>Cemetery</w:t>
            </w:r>
          </w:p>
        </w:tc>
        <w:tc>
          <w:tcPr>
            <w:tcW w:w="990" w:type="dxa"/>
          </w:tcPr>
          <w:p>
            <w:pPr>
              <w:pStyle w:val="TableParagraph"/>
              <w:spacing w:before="136"/>
              <w:ind w:left="93" w:right="80" w:hanging="1"/>
              <w:jc w:val="center"/>
              <w:rPr>
                <w:b/>
                <w:sz w:val="16"/>
              </w:rPr>
            </w:pPr>
            <w:r>
              <w:rPr>
                <w:b/>
                <w:spacing w:val="-2"/>
                <w:sz w:val="16"/>
              </w:rPr>
              <w:t>Mining </w:t>
            </w:r>
            <w:r>
              <w:rPr>
                <w:b/>
                <w:spacing w:val="-4"/>
                <w:sz w:val="16"/>
              </w:rPr>
              <w:t>and </w:t>
            </w:r>
            <w:r>
              <w:rPr>
                <w:b/>
                <w:spacing w:val="-2"/>
                <w:sz w:val="16"/>
              </w:rPr>
              <w:t>Quarrying</w:t>
            </w:r>
          </w:p>
        </w:tc>
      </w:tr>
      <w:tr>
        <w:trPr>
          <w:trHeight w:val="440" w:hRule="atLeast"/>
        </w:trPr>
        <w:tc>
          <w:tcPr>
            <w:tcW w:w="1350" w:type="dxa"/>
          </w:tcPr>
          <w:p>
            <w:pPr>
              <w:pStyle w:val="TableParagraph"/>
              <w:spacing w:before="110"/>
              <w:ind w:left="58"/>
              <w:rPr>
                <w:sz w:val="18"/>
              </w:rPr>
            </w:pPr>
            <w:r>
              <w:rPr>
                <w:spacing w:val="-2"/>
                <w:sz w:val="18"/>
              </w:rPr>
              <w:t>ANDILI</w:t>
            </w:r>
          </w:p>
        </w:tc>
        <w:tc>
          <w:tcPr>
            <w:tcW w:w="1081" w:type="dxa"/>
          </w:tcPr>
          <w:p>
            <w:pPr>
              <w:pStyle w:val="TableParagraph"/>
              <w:spacing w:before="110"/>
              <w:ind w:left="10" w:right="2"/>
              <w:jc w:val="center"/>
              <w:rPr>
                <w:sz w:val="18"/>
              </w:rPr>
            </w:pPr>
            <w:r>
              <w:rPr>
                <w:spacing w:val="-2"/>
                <w:sz w:val="18"/>
              </w:rPr>
              <w:t>1015.278</w:t>
            </w:r>
          </w:p>
        </w:tc>
        <w:tc>
          <w:tcPr>
            <w:tcW w:w="900" w:type="dxa"/>
          </w:tcPr>
          <w:p>
            <w:pPr>
              <w:pStyle w:val="TableParagraph"/>
              <w:spacing w:before="110"/>
              <w:ind w:left="63" w:right="54"/>
              <w:jc w:val="center"/>
              <w:rPr>
                <w:sz w:val="18"/>
              </w:rPr>
            </w:pPr>
            <w:r>
              <w:rPr>
                <w:spacing w:val="-10"/>
                <w:sz w:val="18"/>
              </w:rPr>
              <w:t>0</w:t>
            </w:r>
          </w:p>
        </w:tc>
        <w:tc>
          <w:tcPr>
            <w:tcW w:w="1080" w:type="dxa"/>
          </w:tcPr>
          <w:p>
            <w:pPr>
              <w:pStyle w:val="TableParagraph"/>
              <w:spacing w:before="110"/>
              <w:ind w:left="71" w:right="62"/>
              <w:jc w:val="center"/>
              <w:rPr>
                <w:sz w:val="18"/>
              </w:rPr>
            </w:pPr>
            <w:r>
              <w:rPr>
                <w:spacing w:val="-2"/>
                <w:sz w:val="18"/>
              </w:rPr>
              <w:t>515.221</w:t>
            </w:r>
          </w:p>
        </w:tc>
        <w:tc>
          <w:tcPr>
            <w:tcW w:w="900" w:type="dxa"/>
          </w:tcPr>
          <w:p>
            <w:pPr>
              <w:pStyle w:val="TableParagraph"/>
              <w:spacing w:before="110"/>
              <w:ind w:left="7"/>
              <w:jc w:val="center"/>
              <w:rPr>
                <w:sz w:val="18"/>
              </w:rPr>
            </w:pPr>
            <w:r>
              <w:rPr>
                <w:spacing w:val="-2"/>
                <w:sz w:val="18"/>
              </w:rPr>
              <w:t>18.862</w:t>
            </w:r>
          </w:p>
        </w:tc>
        <w:tc>
          <w:tcPr>
            <w:tcW w:w="810" w:type="dxa"/>
          </w:tcPr>
          <w:p>
            <w:pPr>
              <w:pStyle w:val="TableParagraph"/>
              <w:spacing w:before="110"/>
              <w:ind w:left="11"/>
              <w:jc w:val="center"/>
              <w:rPr>
                <w:sz w:val="18"/>
              </w:rPr>
            </w:pPr>
            <w:r>
              <w:rPr>
                <w:spacing w:val="-10"/>
                <w:sz w:val="18"/>
              </w:rPr>
              <w:t>0</w:t>
            </w:r>
          </w:p>
        </w:tc>
        <w:tc>
          <w:tcPr>
            <w:tcW w:w="810" w:type="dxa"/>
          </w:tcPr>
          <w:p>
            <w:pPr>
              <w:pStyle w:val="TableParagraph"/>
              <w:spacing w:before="110"/>
              <w:ind w:left="10"/>
              <w:jc w:val="center"/>
              <w:rPr>
                <w:sz w:val="18"/>
              </w:rPr>
            </w:pPr>
            <w:r>
              <w:rPr>
                <w:spacing w:val="-2"/>
                <w:sz w:val="18"/>
              </w:rPr>
              <w:t>10.429</w:t>
            </w:r>
          </w:p>
        </w:tc>
        <w:tc>
          <w:tcPr>
            <w:tcW w:w="720" w:type="dxa"/>
          </w:tcPr>
          <w:p>
            <w:pPr>
              <w:pStyle w:val="TableParagraph"/>
              <w:spacing w:before="110"/>
              <w:ind w:left="10" w:right="2"/>
              <w:jc w:val="center"/>
              <w:rPr>
                <w:sz w:val="18"/>
              </w:rPr>
            </w:pPr>
            <w:r>
              <w:rPr>
                <w:spacing w:val="-4"/>
                <w:sz w:val="18"/>
              </w:rPr>
              <w:t>1.04</w:t>
            </w:r>
          </w:p>
        </w:tc>
        <w:tc>
          <w:tcPr>
            <w:tcW w:w="810" w:type="dxa"/>
          </w:tcPr>
          <w:p>
            <w:pPr>
              <w:pStyle w:val="TableParagraph"/>
              <w:spacing w:before="110"/>
              <w:ind w:left="8"/>
              <w:jc w:val="center"/>
              <w:rPr>
                <w:sz w:val="18"/>
              </w:rPr>
            </w:pPr>
            <w:r>
              <w:rPr>
                <w:spacing w:val="-2"/>
                <w:sz w:val="18"/>
              </w:rPr>
              <w:t>1.698</w:t>
            </w:r>
          </w:p>
        </w:tc>
        <w:tc>
          <w:tcPr>
            <w:tcW w:w="920" w:type="dxa"/>
          </w:tcPr>
          <w:p>
            <w:pPr>
              <w:pStyle w:val="TableParagraph"/>
              <w:spacing w:before="110"/>
              <w:ind w:left="6"/>
              <w:jc w:val="center"/>
              <w:rPr>
                <w:sz w:val="18"/>
              </w:rPr>
            </w:pPr>
            <w:r>
              <w:rPr>
                <w:spacing w:val="-10"/>
                <w:sz w:val="18"/>
              </w:rPr>
              <w:t>0</w:t>
            </w:r>
          </w:p>
        </w:tc>
        <w:tc>
          <w:tcPr>
            <w:tcW w:w="772" w:type="dxa"/>
          </w:tcPr>
          <w:p>
            <w:pPr>
              <w:pStyle w:val="TableParagraph"/>
              <w:spacing w:before="110"/>
              <w:ind w:left="6"/>
              <w:jc w:val="center"/>
              <w:rPr>
                <w:sz w:val="18"/>
              </w:rPr>
            </w:pPr>
            <w:r>
              <w:rPr>
                <w:spacing w:val="-2"/>
                <w:sz w:val="18"/>
              </w:rPr>
              <w:t>0.053</w:t>
            </w:r>
          </w:p>
        </w:tc>
        <w:tc>
          <w:tcPr>
            <w:tcW w:w="773" w:type="dxa"/>
          </w:tcPr>
          <w:p>
            <w:pPr>
              <w:pStyle w:val="TableParagraph"/>
              <w:spacing w:before="110"/>
              <w:ind w:left="6"/>
              <w:jc w:val="center"/>
              <w:rPr>
                <w:sz w:val="18"/>
              </w:rPr>
            </w:pPr>
            <w:r>
              <w:rPr>
                <w:spacing w:val="-10"/>
                <w:sz w:val="18"/>
              </w:rPr>
              <w:t>0</w:t>
            </w:r>
          </w:p>
        </w:tc>
        <w:tc>
          <w:tcPr>
            <w:tcW w:w="826" w:type="dxa"/>
          </w:tcPr>
          <w:p>
            <w:pPr>
              <w:pStyle w:val="TableParagraph"/>
              <w:spacing w:before="110"/>
              <w:ind w:left="11" w:right="8"/>
              <w:jc w:val="center"/>
              <w:rPr>
                <w:sz w:val="18"/>
              </w:rPr>
            </w:pPr>
            <w:r>
              <w:rPr>
                <w:spacing w:val="-2"/>
                <w:sz w:val="18"/>
              </w:rPr>
              <w:t>1.089</w:t>
            </w:r>
          </w:p>
        </w:tc>
        <w:tc>
          <w:tcPr>
            <w:tcW w:w="1030" w:type="dxa"/>
          </w:tcPr>
          <w:p>
            <w:pPr>
              <w:pStyle w:val="TableParagraph"/>
              <w:spacing w:before="110"/>
              <w:ind w:left="7"/>
              <w:jc w:val="center"/>
              <w:rPr>
                <w:sz w:val="18"/>
              </w:rPr>
            </w:pPr>
            <w:r>
              <w:rPr>
                <w:spacing w:val="-2"/>
                <w:sz w:val="18"/>
              </w:rPr>
              <w:t>8.623</w:t>
            </w:r>
          </w:p>
        </w:tc>
        <w:tc>
          <w:tcPr>
            <w:tcW w:w="900" w:type="dxa"/>
          </w:tcPr>
          <w:p>
            <w:pPr>
              <w:pStyle w:val="TableParagraph"/>
              <w:spacing w:before="110"/>
              <w:ind w:left="63" w:right="54"/>
              <w:jc w:val="center"/>
              <w:rPr>
                <w:sz w:val="18"/>
              </w:rPr>
            </w:pPr>
            <w:r>
              <w:rPr>
                <w:spacing w:val="-2"/>
                <w:sz w:val="18"/>
              </w:rPr>
              <w:t>5.599</w:t>
            </w:r>
          </w:p>
        </w:tc>
        <w:tc>
          <w:tcPr>
            <w:tcW w:w="720" w:type="dxa"/>
          </w:tcPr>
          <w:p>
            <w:pPr>
              <w:pStyle w:val="TableParagraph"/>
              <w:spacing w:before="110"/>
              <w:ind w:left="10" w:right="1"/>
              <w:jc w:val="center"/>
              <w:rPr>
                <w:sz w:val="18"/>
              </w:rPr>
            </w:pPr>
            <w:r>
              <w:rPr>
                <w:spacing w:val="-10"/>
                <w:sz w:val="18"/>
              </w:rPr>
              <w:t>0</w:t>
            </w:r>
          </w:p>
        </w:tc>
        <w:tc>
          <w:tcPr>
            <w:tcW w:w="810" w:type="dxa"/>
          </w:tcPr>
          <w:p>
            <w:pPr>
              <w:pStyle w:val="TableParagraph"/>
              <w:spacing w:before="110"/>
              <w:ind w:left="11"/>
              <w:jc w:val="center"/>
              <w:rPr>
                <w:sz w:val="18"/>
              </w:rPr>
            </w:pPr>
            <w:r>
              <w:rPr>
                <w:spacing w:val="-10"/>
                <w:sz w:val="18"/>
              </w:rPr>
              <w:t>0</w:t>
            </w:r>
          </w:p>
        </w:tc>
        <w:tc>
          <w:tcPr>
            <w:tcW w:w="900" w:type="dxa"/>
          </w:tcPr>
          <w:p>
            <w:pPr>
              <w:pStyle w:val="TableParagraph"/>
              <w:spacing w:before="110"/>
              <w:ind w:left="63" w:right="53"/>
              <w:jc w:val="center"/>
              <w:rPr>
                <w:sz w:val="18"/>
              </w:rPr>
            </w:pPr>
            <w:r>
              <w:rPr>
                <w:spacing w:val="-10"/>
                <w:sz w:val="18"/>
              </w:rPr>
              <w:t>0</w:t>
            </w:r>
          </w:p>
        </w:tc>
        <w:tc>
          <w:tcPr>
            <w:tcW w:w="990" w:type="dxa"/>
          </w:tcPr>
          <w:p>
            <w:pPr>
              <w:pStyle w:val="TableParagraph"/>
              <w:spacing w:before="110"/>
              <w:ind w:left="8"/>
              <w:jc w:val="center"/>
              <w:rPr>
                <w:sz w:val="18"/>
              </w:rPr>
            </w:pPr>
            <w:r>
              <w:rPr>
                <w:spacing w:val="-2"/>
                <w:sz w:val="18"/>
              </w:rPr>
              <w:t>1.299</w:t>
            </w:r>
          </w:p>
        </w:tc>
      </w:tr>
      <w:tr>
        <w:trPr>
          <w:trHeight w:val="440" w:hRule="atLeast"/>
        </w:trPr>
        <w:tc>
          <w:tcPr>
            <w:tcW w:w="1350" w:type="dxa"/>
          </w:tcPr>
          <w:p>
            <w:pPr>
              <w:pStyle w:val="TableParagraph"/>
              <w:spacing w:before="110"/>
              <w:ind w:left="58"/>
              <w:rPr>
                <w:sz w:val="18"/>
              </w:rPr>
            </w:pPr>
            <w:r>
              <w:rPr>
                <w:spacing w:val="-2"/>
                <w:sz w:val="18"/>
              </w:rPr>
              <w:t>BAWANI</w:t>
            </w:r>
          </w:p>
        </w:tc>
        <w:tc>
          <w:tcPr>
            <w:tcW w:w="1081" w:type="dxa"/>
          </w:tcPr>
          <w:p>
            <w:pPr>
              <w:pStyle w:val="TableParagraph"/>
              <w:spacing w:before="110"/>
              <w:ind w:left="10"/>
              <w:jc w:val="center"/>
              <w:rPr>
                <w:sz w:val="18"/>
              </w:rPr>
            </w:pPr>
            <w:r>
              <w:rPr>
                <w:spacing w:val="-10"/>
                <w:sz w:val="18"/>
              </w:rPr>
              <w:t>0</w:t>
            </w:r>
          </w:p>
        </w:tc>
        <w:tc>
          <w:tcPr>
            <w:tcW w:w="900" w:type="dxa"/>
          </w:tcPr>
          <w:p>
            <w:pPr>
              <w:pStyle w:val="TableParagraph"/>
              <w:spacing w:before="110"/>
              <w:ind w:left="63" w:right="54"/>
              <w:jc w:val="center"/>
              <w:rPr>
                <w:sz w:val="18"/>
              </w:rPr>
            </w:pPr>
            <w:r>
              <w:rPr>
                <w:spacing w:val="-2"/>
                <w:sz w:val="18"/>
              </w:rPr>
              <w:t>221.111</w:t>
            </w:r>
          </w:p>
        </w:tc>
        <w:tc>
          <w:tcPr>
            <w:tcW w:w="1080" w:type="dxa"/>
          </w:tcPr>
          <w:p>
            <w:pPr>
              <w:pStyle w:val="TableParagraph"/>
              <w:spacing w:before="110"/>
              <w:ind w:left="71" w:right="62"/>
              <w:jc w:val="center"/>
              <w:rPr>
                <w:sz w:val="18"/>
              </w:rPr>
            </w:pPr>
            <w:r>
              <w:rPr>
                <w:spacing w:val="-2"/>
                <w:sz w:val="18"/>
              </w:rPr>
              <w:t>772.277</w:t>
            </w:r>
          </w:p>
        </w:tc>
        <w:tc>
          <w:tcPr>
            <w:tcW w:w="900" w:type="dxa"/>
          </w:tcPr>
          <w:p>
            <w:pPr>
              <w:pStyle w:val="TableParagraph"/>
              <w:spacing w:before="110"/>
              <w:ind w:left="63" w:right="54"/>
              <w:jc w:val="center"/>
              <w:rPr>
                <w:sz w:val="18"/>
              </w:rPr>
            </w:pPr>
            <w:r>
              <w:rPr>
                <w:spacing w:val="-2"/>
                <w:sz w:val="18"/>
              </w:rPr>
              <w:t>7.623</w:t>
            </w:r>
          </w:p>
        </w:tc>
        <w:tc>
          <w:tcPr>
            <w:tcW w:w="810" w:type="dxa"/>
          </w:tcPr>
          <w:p>
            <w:pPr>
              <w:pStyle w:val="TableParagraph"/>
              <w:spacing w:before="110"/>
              <w:ind w:left="11"/>
              <w:jc w:val="center"/>
              <w:rPr>
                <w:sz w:val="18"/>
              </w:rPr>
            </w:pPr>
            <w:r>
              <w:rPr>
                <w:spacing w:val="-10"/>
                <w:sz w:val="18"/>
              </w:rPr>
              <w:t>0</w:t>
            </w:r>
          </w:p>
        </w:tc>
        <w:tc>
          <w:tcPr>
            <w:tcW w:w="810" w:type="dxa"/>
          </w:tcPr>
          <w:p>
            <w:pPr>
              <w:pStyle w:val="TableParagraph"/>
              <w:spacing w:before="110"/>
              <w:ind w:left="8"/>
              <w:jc w:val="center"/>
              <w:rPr>
                <w:sz w:val="18"/>
              </w:rPr>
            </w:pPr>
            <w:r>
              <w:rPr>
                <w:spacing w:val="-2"/>
                <w:sz w:val="18"/>
              </w:rPr>
              <w:t>4.617</w:t>
            </w:r>
          </w:p>
        </w:tc>
        <w:tc>
          <w:tcPr>
            <w:tcW w:w="720" w:type="dxa"/>
          </w:tcPr>
          <w:p>
            <w:pPr>
              <w:pStyle w:val="TableParagraph"/>
              <w:spacing w:before="110"/>
              <w:ind w:left="10"/>
              <w:jc w:val="center"/>
              <w:rPr>
                <w:sz w:val="18"/>
              </w:rPr>
            </w:pPr>
            <w:r>
              <w:rPr>
                <w:spacing w:val="-2"/>
                <w:sz w:val="18"/>
              </w:rPr>
              <w:t>0.064</w:t>
            </w:r>
          </w:p>
        </w:tc>
        <w:tc>
          <w:tcPr>
            <w:tcW w:w="810" w:type="dxa"/>
          </w:tcPr>
          <w:p>
            <w:pPr>
              <w:pStyle w:val="TableParagraph"/>
              <w:spacing w:before="110"/>
              <w:ind w:left="8"/>
              <w:jc w:val="center"/>
              <w:rPr>
                <w:sz w:val="18"/>
              </w:rPr>
            </w:pPr>
            <w:r>
              <w:rPr>
                <w:spacing w:val="-2"/>
                <w:sz w:val="18"/>
              </w:rPr>
              <w:t>0.588</w:t>
            </w:r>
          </w:p>
        </w:tc>
        <w:tc>
          <w:tcPr>
            <w:tcW w:w="920" w:type="dxa"/>
          </w:tcPr>
          <w:p>
            <w:pPr>
              <w:pStyle w:val="TableParagraph"/>
              <w:spacing w:before="110"/>
              <w:ind w:left="6"/>
              <w:jc w:val="center"/>
              <w:rPr>
                <w:sz w:val="18"/>
              </w:rPr>
            </w:pPr>
            <w:r>
              <w:rPr>
                <w:spacing w:val="-10"/>
                <w:sz w:val="18"/>
              </w:rPr>
              <w:t>0</w:t>
            </w:r>
          </w:p>
        </w:tc>
        <w:tc>
          <w:tcPr>
            <w:tcW w:w="772" w:type="dxa"/>
          </w:tcPr>
          <w:p>
            <w:pPr>
              <w:pStyle w:val="TableParagraph"/>
              <w:spacing w:before="110"/>
              <w:ind w:left="6"/>
              <w:jc w:val="center"/>
              <w:rPr>
                <w:sz w:val="18"/>
              </w:rPr>
            </w:pPr>
            <w:r>
              <w:rPr>
                <w:spacing w:val="-2"/>
                <w:sz w:val="18"/>
              </w:rPr>
              <w:t>0.058</w:t>
            </w:r>
          </w:p>
        </w:tc>
        <w:tc>
          <w:tcPr>
            <w:tcW w:w="773" w:type="dxa"/>
          </w:tcPr>
          <w:p>
            <w:pPr>
              <w:pStyle w:val="TableParagraph"/>
              <w:spacing w:before="110"/>
              <w:ind w:left="6"/>
              <w:jc w:val="center"/>
              <w:rPr>
                <w:sz w:val="18"/>
              </w:rPr>
            </w:pPr>
            <w:r>
              <w:rPr>
                <w:spacing w:val="-10"/>
                <w:sz w:val="18"/>
              </w:rPr>
              <w:t>0</w:t>
            </w:r>
          </w:p>
        </w:tc>
        <w:tc>
          <w:tcPr>
            <w:tcW w:w="826" w:type="dxa"/>
          </w:tcPr>
          <w:p>
            <w:pPr>
              <w:pStyle w:val="TableParagraph"/>
              <w:spacing w:before="110"/>
              <w:ind w:left="11" w:right="8"/>
              <w:jc w:val="center"/>
              <w:rPr>
                <w:sz w:val="18"/>
              </w:rPr>
            </w:pPr>
            <w:r>
              <w:rPr>
                <w:spacing w:val="-2"/>
                <w:sz w:val="18"/>
              </w:rPr>
              <w:t>0.214</w:t>
            </w:r>
          </w:p>
        </w:tc>
        <w:tc>
          <w:tcPr>
            <w:tcW w:w="1030" w:type="dxa"/>
          </w:tcPr>
          <w:p>
            <w:pPr>
              <w:pStyle w:val="TableParagraph"/>
              <w:spacing w:before="110"/>
              <w:ind w:left="7" w:right="2"/>
              <w:jc w:val="center"/>
              <w:rPr>
                <w:sz w:val="18"/>
              </w:rPr>
            </w:pPr>
            <w:r>
              <w:rPr>
                <w:spacing w:val="-2"/>
                <w:sz w:val="18"/>
              </w:rPr>
              <w:t>11.461</w:t>
            </w:r>
          </w:p>
        </w:tc>
        <w:tc>
          <w:tcPr>
            <w:tcW w:w="900" w:type="dxa"/>
          </w:tcPr>
          <w:p>
            <w:pPr>
              <w:pStyle w:val="TableParagraph"/>
              <w:spacing w:before="110"/>
              <w:ind w:left="7"/>
              <w:jc w:val="center"/>
              <w:rPr>
                <w:sz w:val="18"/>
              </w:rPr>
            </w:pPr>
            <w:r>
              <w:rPr>
                <w:spacing w:val="-4"/>
                <w:sz w:val="18"/>
              </w:rPr>
              <w:t>2.44</w:t>
            </w:r>
          </w:p>
        </w:tc>
        <w:tc>
          <w:tcPr>
            <w:tcW w:w="720" w:type="dxa"/>
          </w:tcPr>
          <w:p>
            <w:pPr>
              <w:pStyle w:val="TableParagraph"/>
              <w:spacing w:before="110"/>
              <w:ind w:left="10" w:right="1"/>
              <w:jc w:val="center"/>
              <w:rPr>
                <w:sz w:val="18"/>
              </w:rPr>
            </w:pPr>
            <w:r>
              <w:rPr>
                <w:spacing w:val="-10"/>
                <w:sz w:val="18"/>
              </w:rPr>
              <w:t>0</w:t>
            </w:r>
          </w:p>
        </w:tc>
        <w:tc>
          <w:tcPr>
            <w:tcW w:w="810" w:type="dxa"/>
          </w:tcPr>
          <w:p>
            <w:pPr>
              <w:pStyle w:val="TableParagraph"/>
              <w:spacing w:before="110"/>
              <w:ind w:left="11"/>
              <w:jc w:val="center"/>
              <w:rPr>
                <w:sz w:val="18"/>
              </w:rPr>
            </w:pPr>
            <w:r>
              <w:rPr>
                <w:spacing w:val="-10"/>
                <w:sz w:val="18"/>
              </w:rPr>
              <w:t>0</w:t>
            </w:r>
          </w:p>
        </w:tc>
        <w:tc>
          <w:tcPr>
            <w:tcW w:w="900" w:type="dxa"/>
          </w:tcPr>
          <w:p>
            <w:pPr>
              <w:pStyle w:val="TableParagraph"/>
              <w:spacing w:before="110"/>
              <w:ind w:left="63" w:right="53"/>
              <w:jc w:val="center"/>
              <w:rPr>
                <w:sz w:val="18"/>
              </w:rPr>
            </w:pPr>
            <w:r>
              <w:rPr>
                <w:spacing w:val="-10"/>
                <w:sz w:val="18"/>
              </w:rPr>
              <w:t>0</w:t>
            </w:r>
          </w:p>
        </w:tc>
        <w:tc>
          <w:tcPr>
            <w:tcW w:w="990" w:type="dxa"/>
          </w:tcPr>
          <w:p>
            <w:pPr>
              <w:pStyle w:val="TableParagraph"/>
              <w:spacing w:before="110"/>
              <w:ind w:left="117" w:right="105"/>
              <w:jc w:val="center"/>
              <w:rPr>
                <w:sz w:val="18"/>
              </w:rPr>
            </w:pPr>
            <w:r>
              <w:rPr>
                <w:spacing w:val="-10"/>
                <w:sz w:val="18"/>
              </w:rPr>
              <w:t>0</w:t>
            </w:r>
          </w:p>
        </w:tc>
      </w:tr>
      <w:tr>
        <w:trPr>
          <w:trHeight w:val="430" w:hRule="atLeast"/>
        </w:trPr>
        <w:tc>
          <w:tcPr>
            <w:tcW w:w="1350" w:type="dxa"/>
          </w:tcPr>
          <w:p>
            <w:pPr>
              <w:pStyle w:val="TableParagraph"/>
              <w:spacing w:before="104"/>
              <w:ind w:left="58"/>
              <w:rPr>
                <w:sz w:val="18"/>
              </w:rPr>
            </w:pPr>
            <w:r>
              <w:rPr>
                <w:spacing w:val="-2"/>
                <w:sz w:val="18"/>
              </w:rPr>
              <w:t>CONCEPCION</w:t>
            </w:r>
          </w:p>
        </w:tc>
        <w:tc>
          <w:tcPr>
            <w:tcW w:w="1081" w:type="dxa"/>
          </w:tcPr>
          <w:p>
            <w:pPr>
              <w:pStyle w:val="TableParagraph"/>
              <w:spacing w:before="104"/>
              <w:ind w:left="10"/>
              <w:jc w:val="center"/>
              <w:rPr>
                <w:sz w:val="18"/>
              </w:rPr>
            </w:pPr>
            <w:r>
              <w:rPr>
                <w:spacing w:val="-2"/>
                <w:sz w:val="18"/>
              </w:rPr>
              <w:t>348.834</w:t>
            </w:r>
          </w:p>
        </w:tc>
        <w:tc>
          <w:tcPr>
            <w:tcW w:w="900" w:type="dxa"/>
          </w:tcPr>
          <w:p>
            <w:pPr>
              <w:pStyle w:val="TableParagraph"/>
              <w:spacing w:before="104"/>
              <w:ind w:left="63" w:right="54"/>
              <w:jc w:val="center"/>
              <w:rPr>
                <w:sz w:val="18"/>
              </w:rPr>
            </w:pPr>
            <w:r>
              <w:rPr>
                <w:spacing w:val="-10"/>
                <w:sz w:val="18"/>
              </w:rPr>
              <w:t>0</w:t>
            </w:r>
          </w:p>
        </w:tc>
        <w:tc>
          <w:tcPr>
            <w:tcW w:w="1080" w:type="dxa"/>
          </w:tcPr>
          <w:p>
            <w:pPr>
              <w:pStyle w:val="TableParagraph"/>
              <w:spacing w:before="104"/>
              <w:ind w:left="71" w:right="62"/>
              <w:jc w:val="center"/>
              <w:rPr>
                <w:sz w:val="18"/>
              </w:rPr>
            </w:pPr>
            <w:r>
              <w:rPr>
                <w:spacing w:val="-2"/>
                <w:sz w:val="18"/>
              </w:rPr>
              <w:t>381.264</w:t>
            </w:r>
          </w:p>
        </w:tc>
        <w:tc>
          <w:tcPr>
            <w:tcW w:w="900" w:type="dxa"/>
          </w:tcPr>
          <w:p>
            <w:pPr>
              <w:pStyle w:val="TableParagraph"/>
              <w:spacing w:before="104"/>
              <w:ind w:left="7"/>
              <w:jc w:val="center"/>
              <w:rPr>
                <w:sz w:val="18"/>
              </w:rPr>
            </w:pPr>
            <w:r>
              <w:rPr>
                <w:spacing w:val="-4"/>
                <w:sz w:val="18"/>
              </w:rPr>
              <w:t>9.93</w:t>
            </w:r>
          </w:p>
        </w:tc>
        <w:tc>
          <w:tcPr>
            <w:tcW w:w="810" w:type="dxa"/>
          </w:tcPr>
          <w:p>
            <w:pPr>
              <w:pStyle w:val="TableParagraph"/>
              <w:spacing w:before="104"/>
              <w:ind w:left="11"/>
              <w:jc w:val="center"/>
              <w:rPr>
                <w:sz w:val="18"/>
              </w:rPr>
            </w:pPr>
            <w:r>
              <w:rPr>
                <w:spacing w:val="-10"/>
                <w:sz w:val="18"/>
              </w:rPr>
              <w:t>0</w:t>
            </w:r>
          </w:p>
        </w:tc>
        <w:tc>
          <w:tcPr>
            <w:tcW w:w="810" w:type="dxa"/>
          </w:tcPr>
          <w:p>
            <w:pPr>
              <w:pStyle w:val="TableParagraph"/>
              <w:spacing w:before="104"/>
              <w:ind w:left="8"/>
              <w:jc w:val="center"/>
              <w:rPr>
                <w:sz w:val="18"/>
              </w:rPr>
            </w:pPr>
            <w:r>
              <w:rPr>
                <w:spacing w:val="-2"/>
                <w:sz w:val="18"/>
              </w:rPr>
              <w:t>2.282</w:t>
            </w:r>
          </w:p>
        </w:tc>
        <w:tc>
          <w:tcPr>
            <w:tcW w:w="720" w:type="dxa"/>
          </w:tcPr>
          <w:p>
            <w:pPr>
              <w:pStyle w:val="TableParagraph"/>
              <w:spacing w:before="104"/>
              <w:ind w:left="10"/>
              <w:jc w:val="center"/>
              <w:rPr>
                <w:sz w:val="18"/>
              </w:rPr>
            </w:pPr>
            <w:r>
              <w:rPr>
                <w:spacing w:val="-2"/>
                <w:sz w:val="18"/>
              </w:rPr>
              <w:t>0.025</w:t>
            </w:r>
          </w:p>
        </w:tc>
        <w:tc>
          <w:tcPr>
            <w:tcW w:w="810" w:type="dxa"/>
          </w:tcPr>
          <w:p>
            <w:pPr>
              <w:pStyle w:val="TableParagraph"/>
              <w:spacing w:before="104"/>
              <w:ind w:left="8"/>
              <w:jc w:val="center"/>
              <w:rPr>
                <w:sz w:val="18"/>
              </w:rPr>
            </w:pPr>
            <w:r>
              <w:rPr>
                <w:spacing w:val="-2"/>
                <w:sz w:val="18"/>
              </w:rPr>
              <w:t>0.231</w:t>
            </w:r>
          </w:p>
        </w:tc>
        <w:tc>
          <w:tcPr>
            <w:tcW w:w="920" w:type="dxa"/>
          </w:tcPr>
          <w:p>
            <w:pPr>
              <w:pStyle w:val="TableParagraph"/>
              <w:spacing w:before="104"/>
              <w:ind w:left="6"/>
              <w:jc w:val="center"/>
              <w:rPr>
                <w:sz w:val="18"/>
              </w:rPr>
            </w:pPr>
            <w:r>
              <w:rPr>
                <w:spacing w:val="-10"/>
                <w:sz w:val="18"/>
              </w:rPr>
              <w:t>0</w:t>
            </w:r>
          </w:p>
        </w:tc>
        <w:tc>
          <w:tcPr>
            <w:tcW w:w="772" w:type="dxa"/>
          </w:tcPr>
          <w:p>
            <w:pPr>
              <w:pStyle w:val="TableParagraph"/>
              <w:spacing w:before="104"/>
              <w:ind w:left="6"/>
              <w:jc w:val="center"/>
              <w:rPr>
                <w:sz w:val="18"/>
              </w:rPr>
            </w:pPr>
            <w:r>
              <w:rPr>
                <w:spacing w:val="-10"/>
                <w:sz w:val="18"/>
              </w:rPr>
              <w:t>0</w:t>
            </w:r>
          </w:p>
        </w:tc>
        <w:tc>
          <w:tcPr>
            <w:tcW w:w="773" w:type="dxa"/>
          </w:tcPr>
          <w:p>
            <w:pPr>
              <w:pStyle w:val="TableParagraph"/>
              <w:spacing w:before="104"/>
              <w:ind w:left="6"/>
              <w:jc w:val="center"/>
              <w:rPr>
                <w:sz w:val="18"/>
              </w:rPr>
            </w:pPr>
            <w:r>
              <w:rPr>
                <w:spacing w:val="-10"/>
                <w:sz w:val="18"/>
              </w:rPr>
              <w:t>0</w:t>
            </w:r>
          </w:p>
        </w:tc>
        <w:tc>
          <w:tcPr>
            <w:tcW w:w="826" w:type="dxa"/>
          </w:tcPr>
          <w:p>
            <w:pPr>
              <w:pStyle w:val="TableParagraph"/>
              <w:spacing w:before="104"/>
              <w:ind w:left="11" w:right="8"/>
              <w:jc w:val="center"/>
              <w:rPr>
                <w:sz w:val="18"/>
              </w:rPr>
            </w:pPr>
            <w:r>
              <w:rPr>
                <w:spacing w:val="-2"/>
                <w:sz w:val="18"/>
              </w:rPr>
              <w:t>0.128</w:t>
            </w:r>
          </w:p>
        </w:tc>
        <w:tc>
          <w:tcPr>
            <w:tcW w:w="1030" w:type="dxa"/>
          </w:tcPr>
          <w:p>
            <w:pPr>
              <w:pStyle w:val="TableParagraph"/>
              <w:spacing w:before="104"/>
              <w:ind w:left="7"/>
              <w:jc w:val="center"/>
              <w:rPr>
                <w:sz w:val="18"/>
              </w:rPr>
            </w:pPr>
            <w:r>
              <w:rPr>
                <w:spacing w:val="-2"/>
                <w:sz w:val="18"/>
              </w:rPr>
              <w:t>2.678</w:t>
            </w:r>
          </w:p>
        </w:tc>
        <w:tc>
          <w:tcPr>
            <w:tcW w:w="900" w:type="dxa"/>
          </w:tcPr>
          <w:p>
            <w:pPr>
              <w:pStyle w:val="TableParagraph"/>
              <w:spacing w:before="104"/>
              <w:ind w:left="63" w:right="54"/>
              <w:jc w:val="center"/>
              <w:rPr>
                <w:sz w:val="18"/>
              </w:rPr>
            </w:pPr>
            <w:r>
              <w:rPr>
                <w:spacing w:val="-2"/>
                <w:sz w:val="18"/>
              </w:rPr>
              <w:t>3.571</w:t>
            </w:r>
          </w:p>
        </w:tc>
        <w:tc>
          <w:tcPr>
            <w:tcW w:w="720" w:type="dxa"/>
          </w:tcPr>
          <w:p>
            <w:pPr>
              <w:pStyle w:val="TableParagraph"/>
              <w:spacing w:before="104"/>
              <w:ind w:left="10" w:right="1"/>
              <w:jc w:val="center"/>
              <w:rPr>
                <w:sz w:val="18"/>
              </w:rPr>
            </w:pPr>
            <w:r>
              <w:rPr>
                <w:spacing w:val="-10"/>
                <w:sz w:val="18"/>
              </w:rPr>
              <w:t>0</w:t>
            </w:r>
          </w:p>
        </w:tc>
        <w:tc>
          <w:tcPr>
            <w:tcW w:w="810" w:type="dxa"/>
          </w:tcPr>
          <w:p>
            <w:pPr>
              <w:pStyle w:val="TableParagraph"/>
              <w:spacing w:before="104"/>
              <w:ind w:left="11"/>
              <w:jc w:val="center"/>
              <w:rPr>
                <w:sz w:val="18"/>
              </w:rPr>
            </w:pPr>
            <w:r>
              <w:rPr>
                <w:spacing w:val="-10"/>
                <w:sz w:val="18"/>
              </w:rPr>
              <w:t>0</w:t>
            </w:r>
          </w:p>
        </w:tc>
        <w:tc>
          <w:tcPr>
            <w:tcW w:w="900" w:type="dxa"/>
          </w:tcPr>
          <w:p>
            <w:pPr>
              <w:pStyle w:val="TableParagraph"/>
              <w:spacing w:before="104"/>
              <w:ind w:left="63" w:right="53"/>
              <w:jc w:val="center"/>
              <w:rPr>
                <w:sz w:val="18"/>
              </w:rPr>
            </w:pPr>
            <w:r>
              <w:rPr>
                <w:spacing w:val="-10"/>
                <w:sz w:val="18"/>
              </w:rPr>
              <w:t>0</w:t>
            </w:r>
          </w:p>
        </w:tc>
        <w:tc>
          <w:tcPr>
            <w:tcW w:w="990" w:type="dxa"/>
          </w:tcPr>
          <w:p>
            <w:pPr>
              <w:pStyle w:val="TableParagraph"/>
              <w:spacing w:before="104"/>
              <w:ind w:left="8"/>
              <w:jc w:val="center"/>
              <w:rPr>
                <w:sz w:val="18"/>
              </w:rPr>
            </w:pPr>
            <w:r>
              <w:rPr>
                <w:spacing w:val="-2"/>
                <w:sz w:val="18"/>
              </w:rPr>
              <w:t>2.525</w:t>
            </w:r>
          </w:p>
        </w:tc>
      </w:tr>
      <w:tr>
        <w:trPr>
          <w:trHeight w:val="450" w:hRule="atLeast"/>
        </w:trPr>
        <w:tc>
          <w:tcPr>
            <w:tcW w:w="1350" w:type="dxa"/>
          </w:tcPr>
          <w:p>
            <w:pPr>
              <w:pStyle w:val="TableParagraph"/>
              <w:spacing w:before="114"/>
              <w:ind w:left="58"/>
              <w:rPr>
                <w:sz w:val="18"/>
              </w:rPr>
            </w:pPr>
            <w:r>
              <w:rPr>
                <w:spacing w:val="-2"/>
                <w:sz w:val="18"/>
              </w:rPr>
              <w:t>MALINAWON</w:t>
            </w:r>
          </w:p>
        </w:tc>
        <w:tc>
          <w:tcPr>
            <w:tcW w:w="1081" w:type="dxa"/>
          </w:tcPr>
          <w:p>
            <w:pPr>
              <w:pStyle w:val="TableParagraph"/>
              <w:spacing w:before="114"/>
              <w:ind w:left="10"/>
              <w:jc w:val="center"/>
              <w:rPr>
                <w:sz w:val="18"/>
              </w:rPr>
            </w:pPr>
            <w:r>
              <w:rPr>
                <w:spacing w:val="-2"/>
                <w:sz w:val="18"/>
              </w:rPr>
              <w:t>481.382</w:t>
            </w:r>
          </w:p>
        </w:tc>
        <w:tc>
          <w:tcPr>
            <w:tcW w:w="900" w:type="dxa"/>
          </w:tcPr>
          <w:p>
            <w:pPr>
              <w:pStyle w:val="TableParagraph"/>
              <w:spacing w:before="114"/>
              <w:ind w:left="7"/>
              <w:jc w:val="center"/>
              <w:rPr>
                <w:sz w:val="18"/>
              </w:rPr>
            </w:pPr>
            <w:r>
              <w:rPr>
                <w:spacing w:val="-2"/>
                <w:sz w:val="18"/>
              </w:rPr>
              <w:t>31.411</w:t>
            </w:r>
          </w:p>
        </w:tc>
        <w:tc>
          <w:tcPr>
            <w:tcW w:w="1080" w:type="dxa"/>
          </w:tcPr>
          <w:p>
            <w:pPr>
              <w:pStyle w:val="TableParagraph"/>
              <w:spacing w:before="114"/>
              <w:ind w:left="71" w:right="62"/>
              <w:jc w:val="center"/>
              <w:rPr>
                <w:sz w:val="18"/>
              </w:rPr>
            </w:pPr>
            <w:r>
              <w:rPr>
                <w:spacing w:val="-2"/>
                <w:sz w:val="18"/>
              </w:rPr>
              <w:t>721.878</w:t>
            </w:r>
          </w:p>
        </w:tc>
        <w:tc>
          <w:tcPr>
            <w:tcW w:w="900" w:type="dxa"/>
          </w:tcPr>
          <w:p>
            <w:pPr>
              <w:pStyle w:val="TableParagraph"/>
              <w:spacing w:before="114"/>
              <w:ind w:left="63" w:right="54"/>
              <w:jc w:val="center"/>
              <w:rPr>
                <w:sz w:val="18"/>
              </w:rPr>
            </w:pPr>
            <w:r>
              <w:rPr>
                <w:spacing w:val="-2"/>
                <w:sz w:val="18"/>
              </w:rPr>
              <w:t>5.852</w:t>
            </w:r>
          </w:p>
        </w:tc>
        <w:tc>
          <w:tcPr>
            <w:tcW w:w="810" w:type="dxa"/>
          </w:tcPr>
          <w:p>
            <w:pPr>
              <w:pStyle w:val="TableParagraph"/>
              <w:spacing w:before="114"/>
              <w:ind w:left="11"/>
              <w:jc w:val="center"/>
              <w:rPr>
                <w:sz w:val="18"/>
              </w:rPr>
            </w:pPr>
            <w:r>
              <w:rPr>
                <w:spacing w:val="-10"/>
                <w:sz w:val="18"/>
              </w:rPr>
              <w:t>0</w:t>
            </w:r>
          </w:p>
        </w:tc>
        <w:tc>
          <w:tcPr>
            <w:tcW w:w="810" w:type="dxa"/>
          </w:tcPr>
          <w:p>
            <w:pPr>
              <w:pStyle w:val="TableParagraph"/>
              <w:spacing w:before="114"/>
              <w:ind w:left="8"/>
              <w:jc w:val="center"/>
              <w:rPr>
                <w:sz w:val="18"/>
              </w:rPr>
            </w:pPr>
            <w:r>
              <w:rPr>
                <w:spacing w:val="-2"/>
                <w:sz w:val="18"/>
              </w:rPr>
              <w:t>5.464</w:t>
            </w:r>
          </w:p>
        </w:tc>
        <w:tc>
          <w:tcPr>
            <w:tcW w:w="720" w:type="dxa"/>
          </w:tcPr>
          <w:p>
            <w:pPr>
              <w:pStyle w:val="TableParagraph"/>
              <w:spacing w:before="114"/>
              <w:ind w:left="10"/>
              <w:jc w:val="center"/>
              <w:rPr>
                <w:sz w:val="18"/>
              </w:rPr>
            </w:pPr>
            <w:r>
              <w:rPr>
                <w:spacing w:val="-2"/>
                <w:sz w:val="18"/>
              </w:rPr>
              <w:t>0.534</w:t>
            </w:r>
          </w:p>
        </w:tc>
        <w:tc>
          <w:tcPr>
            <w:tcW w:w="810" w:type="dxa"/>
          </w:tcPr>
          <w:p>
            <w:pPr>
              <w:pStyle w:val="TableParagraph"/>
              <w:spacing w:before="114"/>
              <w:ind w:left="6"/>
              <w:jc w:val="center"/>
              <w:rPr>
                <w:sz w:val="18"/>
              </w:rPr>
            </w:pPr>
            <w:r>
              <w:rPr>
                <w:spacing w:val="-4"/>
                <w:sz w:val="18"/>
              </w:rPr>
              <w:t>0.45</w:t>
            </w:r>
          </w:p>
        </w:tc>
        <w:tc>
          <w:tcPr>
            <w:tcW w:w="920" w:type="dxa"/>
          </w:tcPr>
          <w:p>
            <w:pPr>
              <w:pStyle w:val="TableParagraph"/>
              <w:spacing w:before="114"/>
              <w:ind w:left="6"/>
              <w:jc w:val="center"/>
              <w:rPr>
                <w:sz w:val="18"/>
              </w:rPr>
            </w:pPr>
            <w:r>
              <w:rPr>
                <w:spacing w:val="-10"/>
                <w:sz w:val="18"/>
              </w:rPr>
              <w:t>0</w:t>
            </w:r>
          </w:p>
        </w:tc>
        <w:tc>
          <w:tcPr>
            <w:tcW w:w="772" w:type="dxa"/>
          </w:tcPr>
          <w:p>
            <w:pPr>
              <w:pStyle w:val="TableParagraph"/>
              <w:spacing w:before="114"/>
              <w:ind w:left="6"/>
              <w:jc w:val="center"/>
              <w:rPr>
                <w:sz w:val="18"/>
              </w:rPr>
            </w:pPr>
            <w:r>
              <w:rPr>
                <w:spacing w:val="-2"/>
                <w:sz w:val="18"/>
              </w:rPr>
              <w:t>1.886</w:t>
            </w:r>
          </w:p>
        </w:tc>
        <w:tc>
          <w:tcPr>
            <w:tcW w:w="773" w:type="dxa"/>
          </w:tcPr>
          <w:p>
            <w:pPr>
              <w:pStyle w:val="TableParagraph"/>
              <w:spacing w:before="114"/>
              <w:ind w:left="6"/>
              <w:jc w:val="center"/>
              <w:rPr>
                <w:sz w:val="18"/>
              </w:rPr>
            </w:pPr>
            <w:r>
              <w:rPr>
                <w:spacing w:val="-10"/>
                <w:sz w:val="18"/>
              </w:rPr>
              <w:t>0</w:t>
            </w:r>
          </w:p>
        </w:tc>
        <w:tc>
          <w:tcPr>
            <w:tcW w:w="826" w:type="dxa"/>
          </w:tcPr>
          <w:p>
            <w:pPr>
              <w:pStyle w:val="TableParagraph"/>
              <w:spacing w:before="114"/>
              <w:ind w:left="11" w:right="8"/>
              <w:jc w:val="center"/>
              <w:rPr>
                <w:sz w:val="18"/>
              </w:rPr>
            </w:pPr>
            <w:r>
              <w:rPr>
                <w:spacing w:val="-2"/>
                <w:sz w:val="18"/>
              </w:rPr>
              <w:t>0.188</w:t>
            </w:r>
          </w:p>
        </w:tc>
        <w:tc>
          <w:tcPr>
            <w:tcW w:w="1030" w:type="dxa"/>
          </w:tcPr>
          <w:p>
            <w:pPr>
              <w:pStyle w:val="TableParagraph"/>
              <w:spacing w:before="114"/>
              <w:ind w:left="7"/>
              <w:jc w:val="center"/>
              <w:rPr>
                <w:sz w:val="18"/>
              </w:rPr>
            </w:pPr>
            <w:r>
              <w:rPr>
                <w:spacing w:val="-2"/>
                <w:sz w:val="18"/>
              </w:rPr>
              <w:t>9.942</w:t>
            </w:r>
          </w:p>
        </w:tc>
        <w:tc>
          <w:tcPr>
            <w:tcW w:w="900" w:type="dxa"/>
          </w:tcPr>
          <w:p>
            <w:pPr>
              <w:pStyle w:val="TableParagraph"/>
              <w:spacing w:before="114"/>
              <w:ind w:left="7"/>
              <w:jc w:val="center"/>
              <w:rPr>
                <w:sz w:val="18"/>
              </w:rPr>
            </w:pPr>
            <w:r>
              <w:rPr>
                <w:spacing w:val="-2"/>
                <w:sz w:val="18"/>
              </w:rPr>
              <w:t>20.309</w:t>
            </w:r>
          </w:p>
        </w:tc>
        <w:tc>
          <w:tcPr>
            <w:tcW w:w="720" w:type="dxa"/>
          </w:tcPr>
          <w:p>
            <w:pPr>
              <w:pStyle w:val="TableParagraph"/>
              <w:spacing w:before="114"/>
              <w:ind w:left="10" w:right="1"/>
              <w:jc w:val="center"/>
              <w:rPr>
                <w:sz w:val="18"/>
              </w:rPr>
            </w:pPr>
            <w:r>
              <w:rPr>
                <w:spacing w:val="-10"/>
                <w:sz w:val="18"/>
              </w:rPr>
              <w:t>0</w:t>
            </w:r>
          </w:p>
        </w:tc>
        <w:tc>
          <w:tcPr>
            <w:tcW w:w="810" w:type="dxa"/>
          </w:tcPr>
          <w:p>
            <w:pPr>
              <w:pStyle w:val="TableParagraph"/>
              <w:spacing w:before="114"/>
              <w:ind w:left="11"/>
              <w:jc w:val="center"/>
              <w:rPr>
                <w:sz w:val="18"/>
              </w:rPr>
            </w:pPr>
            <w:r>
              <w:rPr>
                <w:spacing w:val="-10"/>
                <w:sz w:val="18"/>
              </w:rPr>
              <w:t>0</w:t>
            </w:r>
          </w:p>
        </w:tc>
        <w:tc>
          <w:tcPr>
            <w:tcW w:w="900" w:type="dxa"/>
          </w:tcPr>
          <w:p>
            <w:pPr>
              <w:pStyle w:val="TableParagraph"/>
              <w:spacing w:before="114"/>
              <w:ind w:left="63" w:right="53"/>
              <w:jc w:val="center"/>
              <w:rPr>
                <w:sz w:val="18"/>
              </w:rPr>
            </w:pPr>
            <w:r>
              <w:rPr>
                <w:spacing w:val="-2"/>
                <w:sz w:val="18"/>
              </w:rPr>
              <w:t>1.766</w:t>
            </w:r>
          </w:p>
        </w:tc>
        <w:tc>
          <w:tcPr>
            <w:tcW w:w="990" w:type="dxa"/>
          </w:tcPr>
          <w:p>
            <w:pPr>
              <w:pStyle w:val="TableParagraph"/>
              <w:spacing w:before="114"/>
              <w:ind w:left="117" w:right="105"/>
              <w:jc w:val="center"/>
              <w:rPr>
                <w:sz w:val="18"/>
              </w:rPr>
            </w:pPr>
            <w:r>
              <w:rPr>
                <w:spacing w:val="-10"/>
                <w:sz w:val="18"/>
              </w:rPr>
              <w:t>0</w:t>
            </w:r>
          </w:p>
        </w:tc>
      </w:tr>
      <w:tr>
        <w:trPr>
          <w:trHeight w:val="448" w:hRule="atLeast"/>
        </w:trPr>
        <w:tc>
          <w:tcPr>
            <w:tcW w:w="1350" w:type="dxa"/>
          </w:tcPr>
          <w:p>
            <w:pPr>
              <w:pStyle w:val="TableParagraph"/>
              <w:spacing w:line="216" w:lineRule="exact"/>
              <w:ind w:left="58" w:right="581"/>
              <w:rPr>
                <w:sz w:val="18"/>
              </w:rPr>
            </w:pPr>
            <w:r>
              <w:rPr>
                <w:spacing w:val="-4"/>
                <w:sz w:val="18"/>
              </w:rPr>
              <w:t>NUEVA </w:t>
            </w:r>
            <w:r>
              <w:rPr>
                <w:spacing w:val="-2"/>
                <w:sz w:val="18"/>
              </w:rPr>
              <w:t>VISAYAS</w:t>
            </w:r>
          </w:p>
        </w:tc>
        <w:tc>
          <w:tcPr>
            <w:tcW w:w="1081" w:type="dxa"/>
          </w:tcPr>
          <w:p>
            <w:pPr>
              <w:pStyle w:val="TableParagraph"/>
              <w:spacing w:before="114"/>
              <w:ind w:left="10"/>
              <w:jc w:val="center"/>
              <w:rPr>
                <w:sz w:val="18"/>
              </w:rPr>
            </w:pPr>
            <w:r>
              <w:rPr>
                <w:spacing w:val="-2"/>
                <w:sz w:val="18"/>
              </w:rPr>
              <w:t>481.495</w:t>
            </w:r>
          </w:p>
        </w:tc>
        <w:tc>
          <w:tcPr>
            <w:tcW w:w="900" w:type="dxa"/>
          </w:tcPr>
          <w:p>
            <w:pPr>
              <w:pStyle w:val="TableParagraph"/>
              <w:spacing w:before="114"/>
              <w:ind w:left="7"/>
              <w:jc w:val="center"/>
              <w:rPr>
                <w:sz w:val="18"/>
              </w:rPr>
            </w:pPr>
            <w:r>
              <w:rPr>
                <w:spacing w:val="-2"/>
                <w:sz w:val="18"/>
              </w:rPr>
              <w:t>13.203</w:t>
            </w:r>
          </w:p>
        </w:tc>
        <w:tc>
          <w:tcPr>
            <w:tcW w:w="1080" w:type="dxa"/>
          </w:tcPr>
          <w:p>
            <w:pPr>
              <w:pStyle w:val="TableParagraph"/>
              <w:spacing w:before="114"/>
              <w:ind w:left="71" w:right="62"/>
              <w:jc w:val="center"/>
              <w:rPr>
                <w:sz w:val="18"/>
              </w:rPr>
            </w:pPr>
            <w:r>
              <w:rPr>
                <w:spacing w:val="-2"/>
                <w:sz w:val="18"/>
              </w:rPr>
              <w:t>639.068</w:t>
            </w:r>
          </w:p>
        </w:tc>
        <w:tc>
          <w:tcPr>
            <w:tcW w:w="900" w:type="dxa"/>
          </w:tcPr>
          <w:p>
            <w:pPr>
              <w:pStyle w:val="TableParagraph"/>
              <w:spacing w:before="114"/>
              <w:ind w:left="7"/>
              <w:jc w:val="center"/>
              <w:rPr>
                <w:sz w:val="18"/>
              </w:rPr>
            </w:pPr>
            <w:r>
              <w:rPr>
                <w:spacing w:val="-2"/>
                <w:sz w:val="18"/>
              </w:rPr>
              <w:t>39.648</w:t>
            </w:r>
          </w:p>
        </w:tc>
        <w:tc>
          <w:tcPr>
            <w:tcW w:w="810" w:type="dxa"/>
          </w:tcPr>
          <w:p>
            <w:pPr>
              <w:pStyle w:val="TableParagraph"/>
              <w:spacing w:before="114"/>
              <w:ind w:left="11"/>
              <w:jc w:val="center"/>
              <w:rPr>
                <w:sz w:val="18"/>
              </w:rPr>
            </w:pPr>
            <w:r>
              <w:rPr>
                <w:spacing w:val="-10"/>
                <w:sz w:val="18"/>
              </w:rPr>
              <w:t>0</w:t>
            </w:r>
          </w:p>
        </w:tc>
        <w:tc>
          <w:tcPr>
            <w:tcW w:w="810" w:type="dxa"/>
          </w:tcPr>
          <w:p>
            <w:pPr>
              <w:pStyle w:val="TableParagraph"/>
              <w:spacing w:before="114"/>
              <w:ind w:left="8"/>
              <w:jc w:val="center"/>
              <w:rPr>
                <w:sz w:val="18"/>
              </w:rPr>
            </w:pPr>
            <w:r>
              <w:rPr>
                <w:spacing w:val="-2"/>
                <w:sz w:val="18"/>
              </w:rPr>
              <w:t>4.777</w:t>
            </w:r>
          </w:p>
        </w:tc>
        <w:tc>
          <w:tcPr>
            <w:tcW w:w="720" w:type="dxa"/>
          </w:tcPr>
          <w:p>
            <w:pPr>
              <w:pStyle w:val="TableParagraph"/>
              <w:spacing w:before="114"/>
              <w:ind w:left="10"/>
              <w:jc w:val="center"/>
              <w:rPr>
                <w:sz w:val="18"/>
              </w:rPr>
            </w:pPr>
            <w:r>
              <w:rPr>
                <w:spacing w:val="-2"/>
                <w:sz w:val="18"/>
              </w:rPr>
              <w:t>0.133</w:t>
            </w:r>
          </w:p>
        </w:tc>
        <w:tc>
          <w:tcPr>
            <w:tcW w:w="810" w:type="dxa"/>
          </w:tcPr>
          <w:p>
            <w:pPr>
              <w:pStyle w:val="TableParagraph"/>
              <w:spacing w:before="114"/>
              <w:ind w:left="8"/>
              <w:jc w:val="center"/>
              <w:rPr>
                <w:sz w:val="18"/>
              </w:rPr>
            </w:pPr>
            <w:r>
              <w:rPr>
                <w:spacing w:val="-2"/>
                <w:sz w:val="18"/>
              </w:rPr>
              <w:t>0.637</w:t>
            </w:r>
          </w:p>
        </w:tc>
        <w:tc>
          <w:tcPr>
            <w:tcW w:w="920" w:type="dxa"/>
          </w:tcPr>
          <w:p>
            <w:pPr>
              <w:pStyle w:val="TableParagraph"/>
              <w:spacing w:before="114"/>
              <w:ind w:left="6"/>
              <w:jc w:val="center"/>
              <w:rPr>
                <w:sz w:val="18"/>
              </w:rPr>
            </w:pPr>
            <w:r>
              <w:rPr>
                <w:spacing w:val="-10"/>
                <w:sz w:val="18"/>
              </w:rPr>
              <w:t>0</w:t>
            </w:r>
          </w:p>
        </w:tc>
        <w:tc>
          <w:tcPr>
            <w:tcW w:w="772" w:type="dxa"/>
          </w:tcPr>
          <w:p>
            <w:pPr>
              <w:pStyle w:val="TableParagraph"/>
              <w:spacing w:before="114"/>
              <w:ind w:left="6"/>
              <w:jc w:val="center"/>
              <w:rPr>
                <w:sz w:val="18"/>
              </w:rPr>
            </w:pPr>
            <w:r>
              <w:rPr>
                <w:spacing w:val="-2"/>
                <w:sz w:val="18"/>
              </w:rPr>
              <w:t>1.146</w:t>
            </w:r>
          </w:p>
        </w:tc>
        <w:tc>
          <w:tcPr>
            <w:tcW w:w="773" w:type="dxa"/>
          </w:tcPr>
          <w:p>
            <w:pPr>
              <w:pStyle w:val="TableParagraph"/>
              <w:spacing w:before="114"/>
              <w:ind w:left="6" w:right="1"/>
              <w:jc w:val="center"/>
              <w:rPr>
                <w:sz w:val="18"/>
              </w:rPr>
            </w:pPr>
            <w:r>
              <w:rPr>
                <w:spacing w:val="-2"/>
                <w:sz w:val="18"/>
              </w:rPr>
              <w:t>0.088</w:t>
            </w:r>
          </w:p>
        </w:tc>
        <w:tc>
          <w:tcPr>
            <w:tcW w:w="826" w:type="dxa"/>
          </w:tcPr>
          <w:p>
            <w:pPr>
              <w:pStyle w:val="TableParagraph"/>
              <w:spacing w:before="114"/>
              <w:ind w:left="11" w:right="8"/>
              <w:jc w:val="center"/>
              <w:rPr>
                <w:sz w:val="18"/>
              </w:rPr>
            </w:pPr>
            <w:r>
              <w:rPr>
                <w:spacing w:val="-2"/>
                <w:sz w:val="18"/>
              </w:rPr>
              <w:t>0.251</w:t>
            </w:r>
          </w:p>
        </w:tc>
        <w:tc>
          <w:tcPr>
            <w:tcW w:w="1030" w:type="dxa"/>
          </w:tcPr>
          <w:p>
            <w:pPr>
              <w:pStyle w:val="TableParagraph"/>
              <w:spacing w:before="114"/>
              <w:ind w:left="7" w:right="2"/>
              <w:jc w:val="center"/>
              <w:rPr>
                <w:sz w:val="18"/>
              </w:rPr>
            </w:pPr>
            <w:r>
              <w:rPr>
                <w:spacing w:val="-2"/>
                <w:sz w:val="18"/>
              </w:rPr>
              <w:t>10.304</w:t>
            </w:r>
          </w:p>
        </w:tc>
        <w:tc>
          <w:tcPr>
            <w:tcW w:w="900" w:type="dxa"/>
          </w:tcPr>
          <w:p>
            <w:pPr>
              <w:pStyle w:val="TableParagraph"/>
              <w:spacing w:before="114"/>
              <w:ind w:left="7"/>
              <w:jc w:val="center"/>
              <w:rPr>
                <w:sz w:val="18"/>
              </w:rPr>
            </w:pPr>
            <w:r>
              <w:rPr>
                <w:spacing w:val="-2"/>
                <w:sz w:val="18"/>
              </w:rPr>
              <w:t>43.508</w:t>
            </w:r>
          </w:p>
        </w:tc>
        <w:tc>
          <w:tcPr>
            <w:tcW w:w="720" w:type="dxa"/>
          </w:tcPr>
          <w:p>
            <w:pPr>
              <w:pStyle w:val="TableParagraph"/>
              <w:spacing w:before="114"/>
              <w:ind w:left="10" w:right="1"/>
              <w:jc w:val="center"/>
              <w:rPr>
                <w:sz w:val="18"/>
              </w:rPr>
            </w:pPr>
            <w:r>
              <w:rPr>
                <w:spacing w:val="-10"/>
                <w:sz w:val="18"/>
              </w:rPr>
              <w:t>0</w:t>
            </w:r>
          </w:p>
        </w:tc>
        <w:tc>
          <w:tcPr>
            <w:tcW w:w="810" w:type="dxa"/>
          </w:tcPr>
          <w:p>
            <w:pPr>
              <w:pStyle w:val="TableParagraph"/>
              <w:spacing w:before="114"/>
              <w:ind w:left="11"/>
              <w:jc w:val="center"/>
              <w:rPr>
                <w:sz w:val="18"/>
              </w:rPr>
            </w:pPr>
            <w:r>
              <w:rPr>
                <w:spacing w:val="-10"/>
                <w:sz w:val="18"/>
              </w:rPr>
              <w:t>0</w:t>
            </w:r>
          </w:p>
        </w:tc>
        <w:tc>
          <w:tcPr>
            <w:tcW w:w="900" w:type="dxa"/>
          </w:tcPr>
          <w:p>
            <w:pPr>
              <w:pStyle w:val="TableParagraph"/>
              <w:spacing w:before="114"/>
              <w:ind w:left="63" w:right="53"/>
              <w:jc w:val="center"/>
              <w:rPr>
                <w:sz w:val="18"/>
              </w:rPr>
            </w:pPr>
            <w:r>
              <w:rPr>
                <w:spacing w:val="-10"/>
                <w:sz w:val="18"/>
              </w:rPr>
              <w:t>0</w:t>
            </w:r>
          </w:p>
        </w:tc>
        <w:tc>
          <w:tcPr>
            <w:tcW w:w="990" w:type="dxa"/>
          </w:tcPr>
          <w:p>
            <w:pPr>
              <w:pStyle w:val="TableParagraph"/>
              <w:spacing w:before="114"/>
              <w:ind w:left="8"/>
              <w:jc w:val="center"/>
              <w:rPr>
                <w:sz w:val="18"/>
              </w:rPr>
            </w:pPr>
            <w:r>
              <w:rPr>
                <w:spacing w:val="-2"/>
                <w:sz w:val="18"/>
              </w:rPr>
              <w:t>7.213</w:t>
            </w:r>
          </w:p>
        </w:tc>
      </w:tr>
      <w:tr>
        <w:trPr>
          <w:trHeight w:val="432" w:hRule="atLeast"/>
        </w:trPr>
        <w:tc>
          <w:tcPr>
            <w:tcW w:w="1350" w:type="dxa"/>
          </w:tcPr>
          <w:p>
            <w:pPr>
              <w:pStyle w:val="TableParagraph"/>
              <w:spacing w:before="106"/>
              <w:ind w:left="58"/>
              <w:rPr>
                <w:sz w:val="18"/>
              </w:rPr>
            </w:pPr>
            <w:r>
              <w:rPr>
                <w:sz w:val="18"/>
              </w:rPr>
              <w:t>NUEVO</w:t>
            </w:r>
            <w:r>
              <w:rPr>
                <w:spacing w:val="-2"/>
                <w:sz w:val="18"/>
              </w:rPr>
              <w:t> ILOCO</w:t>
            </w:r>
          </w:p>
        </w:tc>
        <w:tc>
          <w:tcPr>
            <w:tcW w:w="1081" w:type="dxa"/>
          </w:tcPr>
          <w:p>
            <w:pPr>
              <w:pStyle w:val="TableParagraph"/>
              <w:spacing w:before="106"/>
              <w:ind w:left="10"/>
              <w:jc w:val="center"/>
              <w:rPr>
                <w:sz w:val="18"/>
              </w:rPr>
            </w:pPr>
            <w:r>
              <w:rPr>
                <w:spacing w:val="-2"/>
                <w:sz w:val="18"/>
              </w:rPr>
              <w:t>159.929</w:t>
            </w:r>
          </w:p>
        </w:tc>
        <w:tc>
          <w:tcPr>
            <w:tcW w:w="900" w:type="dxa"/>
          </w:tcPr>
          <w:p>
            <w:pPr>
              <w:pStyle w:val="TableParagraph"/>
              <w:spacing w:before="106"/>
              <w:ind w:left="63" w:right="54"/>
              <w:jc w:val="center"/>
              <w:rPr>
                <w:sz w:val="18"/>
              </w:rPr>
            </w:pPr>
            <w:r>
              <w:rPr>
                <w:spacing w:val="-2"/>
                <w:sz w:val="18"/>
              </w:rPr>
              <w:t>282.243</w:t>
            </w:r>
          </w:p>
        </w:tc>
        <w:tc>
          <w:tcPr>
            <w:tcW w:w="1080" w:type="dxa"/>
          </w:tcPr>
          <w:p>
            <w:pPr>
              <w:pStyle w:val="TableParagraph"/>
              <w:spacing w:before="106"/>
              <w:ind w:left="71" w:right="62"/>
              <w:jc w:val="center"/>
              <w:rPr>
                <w:sz w:val="18"/>
              </w:rPr>
            </w:pPr>
            <w:r>
              <w:rPr>
                <w:spacing w:val="-2"/>
                <w:sz w:val="18"/>
              </w:rPr>
              <w:t>897.109</w:t>
            </w:r>
          </w:p>
        </w:tc>
        <w:tc>
          <w:tcPr>
            <w:tcW w:w="900" w:type="dxa"/>
          </w:tcPr>
          <w:p>
            <w:pPr>
              <w:pStyle w:val="TableParagraph"/>
              <w:spacing w:before="106"/>
              <w:ind w:left="7"/>
              <w:jc w:val="center"/>
              <w:rPr>
                <w:sz w:val="18"/>
              </w:rPr>
            </w:pPr>
            <w:r>
              <w:rPr>
                <w:spacing w:val="-2"/>
                <w:sz w:val="18"/>
              </w:rPr>
              <w:t>11.166</w:t>
            </w:r>
          </w:p>
        </w:tc>
        <w:tc>
          <w:tcPr>
            <w:tcW w:w="810" w:type="dxa"/>
          </w:tcPr>
          <w:p>
            <w:pPr>
              <w:pStyle w:val="TableParagraph"/>
              <w:spacing w:before="106"/>
              <w:ind w:left="11"/>
              <w:jc w:val="center"/>
              <w:rPr>
                <w:sz w:val="18"/>
              </w:rPr>
            </w:pPr>
            <w:r>
              <w:rPr>
                <w:spacing w:val="-10"/>
                <w:sz w:val="18"/>
              </w:rPr>
              <w:t>0</w:t>
            </w:r>
          </w:p>
        </w:tc>
        <w:tc>
          <w:tcPr>
            <w:tcW w:w="810" w:type="dxa"/>
          </w:tcPr>
          <w:p>
            <w:pPr>
              <w:pStyle w:val="TableParagraph"/>
              <w:spacing w:before="106"/>
              <w:ind w:left="8"/>
              <w:jc w:val="center"/>
              <w:rPr>
                <w:sz w:val="18"/>
              </w:rPr>
            </w:pPr>
            <w:r>
              <w:rPr>
                <w:spacing w:val="-2"/>
                <w:sz w:val="18"/>
              </w:rPr>
              <w:t>11.02</w:t>
            </w:r>
          </w:p>
        </w:tc>
        <w:tc>
          <w:tcPr>
            <w:tcW w:w="720" w:type="dxa"/>
          </w:tcPr>
          <w:p>
            <w:pPr>
              <w:pStyle w:val="TableParagraph"/>
              <w:spacing w:before="106"/>
              <w:ind w:left="10"/>
              <w:jc w:val="center"/>
              <w:rPr>
                <w:sz w:val="18"/>
              </w:rPr>
            </w:pPr>
            <w:r>
              <w:rPr>
                <w:spacing w:val="-2"/>
                <w:sz w:val="18"/>
              </w:rPr>
              <w:t>0.963</w:t>
            </w:r>
          </w:p>
        </w:tc>
        <w:tc>
          <w:tcPr>
            <w:tcW w:w="810" w:type="dxa"/>
          </w:tcPr>
          <w:p>
            <w:pPr>
              <w:pStyle w:val="TableParagraph"/>
              <w:spacing w:before="106"/>
              <w:ind w:left="8"/>
              <w:jc w:val="center"/>
              <w:rPr>
                <w:sz w:val="18"/>
              </w:rPr>
            </w:pPr>
            <w:r>
              <w:rPr>
                <w:spacing w:val="-2"/>
                <w:sz w:val="18"/>
              </w:rPr>
              <w:t>0.978</w:t>
            </w:r>
          </w:p>
        </w:tc>
        <w:tc>
          <w:tcPr>
            <w:tcW w:w="920" w:type="dxa"/>
          </w:tcPr>
          <w:p>
            <w:pPr>
              <w:pStyle w:val="TableParagraph"/>
              <w:spacing w:before="106"/>
              <w:ind w:left="6"/>
              <w:jc w:val="center"/>
              <w:rPr>
                <w:sz w:val="18"/>
              </w:rPr>
            </w:pPr>
            <w:r>
              <w:rPr>
                <w:spacing w:val="-10"/>
                <w:sz w:val="18"/>
              </w:rPr>
              <w:t>0</w:t>
            </w:r>
          </w:p>
        </w:tc>
        <w:tc>
          <w:tcPr>
            <w:tcW w:w="772" w:type="dxa"/>
          </w:tcPr>
          <w:p>
            <w:pPr>
              <w:pStyle w:val="TableParagraph"/>
              <w:spacing w:before="106"/>
              <w:ind w:left="6"/>
              <w:jc w:val="center"/>
              <w:rPr>
                <w:sz w:val="18"/>
              </w:rPr>
            </w:pPr>
            <w:r>
              <w:rPr>
                <w:spacing w:val="-2"/>
                <w:sz w:val="18"/>
              </w:rPr>
              <w:t>0.131</w:t>
            </w:r>
          </w:p>
        </w:tc>
        <w:tc>
          <w:tcPr>
            <w:tcW w:w="773" w:type="dxa"/>
          </w:tcPr>
          <w:p>
            <w:pPr>
              <w:pStyle w:val="TableParagraph"/>
              <w:spacing w:before="106"/>
              <w:ind w:left="6"/>
              <w:jc w:val="center"/>
              <w:rPr>
                <w:sz w:val="18"/>
              </w:rPr>
            </w:pPr>
            <w:r>
              <w:rPr>
                <w:spacing w:val="-10"/>
                <w:sz w:val="18"/>
              </w:rPr>
              <w:t>0</w:t>
            </w:r>
          </w:p>
        </w:tc>
        <w:tc>
          <w:tcPr>
            <w:tcW w:w="826" w:type="dxa"/>
          </w:tcPr>
          <w:p>
            <w:pPr>
              <w:pStyle w:val="TableParagraph"/>
              <w:spacing w:before="106"/>
              <w:ind w:left="11" w:right="8"/>
              <w:jc w:val="center"/>
              <w:rPr>
                <w:sz w:val="18"/>
              </w:rPr>
            </w:pPr>
            <w:r>
              <w:rPr>
                <w:spacing w:val="-2"/>
                <w:sz w:val="18"/>
              </w:rPr>
              <w:t>0.507</w:t>
            </w:r>
          </w:p>
        </w:tc>
        <w:tc>
          <w:tcPr>
            <w:tcW w:w="1030" w:type="dxa"/>
          </w:tcPr>
          <w:p>
            <w:pPr>
              <w:pStyle w:val="TableParagraph"/>
              <w:spacing w:before="106"/>
              <w:ind w:left="7" w:right="2"/>
              <w:jc w:val="center"/>
              <w:rPr>
                <w:sz w:val="18"/>
              </w:rPr>
            </w:pPr>
            <w:r>
              <w:rPr>
                <w:spacing w:val="-2"/>
                <w:sz w:val="18"/>
              </w:rPr>
              <w:t>12.995</w:t>
            </w:r>
          </w:p>
        </w:tc>
        <w:tc>
          <w:tcPr>
            <w:tcW w:w="900" w:type="dxa"/>
          </w:tcPr>
          <w:p>
            <w:pPr>
              <w:pStyle w:val="TableParagraph"/>
              <w:spacing w:before="106"/>
              <w:ind w:left="7"/>
              <w:jc w:val="center"/>
              <w:rPr>
                <w:sz w:val="18"/>
              </w:rPr>
            </w:pPr>
            <w:r>
              <w:rPr>
                <w:spacing w:val="-4"/>
                <w:sz w:val="18"/>
              </w:rPr>
              <w:t>4.73</w:t>
            </w:r>
          </w:p>
        </w:tc>
        <w:tc>
          <w:tcPr>
            <w:tcW w:w="720" w:type="dxa"/>
          </w:tcPr>
          <w:p>
            <w:pPr>
              <w:pStyle w:val="TableParagraph"/>
              <w:spacing w:before="106"/>
              <w:ind w:left="10" w:right="1"/>
              <w:jc w:val="center"/>
              <w:rPr>
                <w:sz w:val="18"/>
              </w:rPr>
            </w:pPr>
            <w:r>
              <w:rPr>
                <w:spacing w:val="-10"/>
                <w:sz w:val="18"/>
              </w:rPr>
              <w:t>0</w:t>
            </w:r>
          </w:p>
        </w:tc>
        <w:tc>
          <w:tcPr>
            <w:tcW w:w="810" w:type="dxa"/>
          </w:tcPr>
          <w:p>
            <w:pPr>
              <w:pStyle w:val="TableParagraph"/>
              <w:spacing w:before="106"/>
              <w:ind w:left="11"/>
              <w:jc w:val="center"/>
              <w:rPr>
                <w:sz w:val="18"/>
              </w:rPr>
            </w:pPr>
            <w:r>
              <w:rPr>
                <w:spacing w:val="-10"/>
                <w:sz w:val="18"/>
              </w:rPr>
              <w:t>0</w:t>
            </w:r>
          </w:p>
        </w:tc>
        <w:tc>
          <w:tcPr>
            <w:tcW w:w="900" w:type="dxa"/>
          </w:tcPr>
          <w:p>
            <w:pPr>
              <w:pStyle w:val="TableParagraph"/>
              <w:spacing w:before="106"/>
              <w:ind w:left="63" w:right="53"/>
              <w:jc w:val="center"/>
              <w:rPr>
                <w:sz w:val="18"/>
              </w:rPr>
            </w:pPr>
            <w:r>
              <w:rPr>
                <w:spacing w:val="-2"/>
                <w:sz w:val="18"/>
              </w:rPr>
              <w:t>1.999</w:t>
            </w:r>
          </w:p>
        </w:tc>
        <w:tc>
          <w:tcPr>
            <w:tcW w:w="990" w:type="dxa"/>
          </w:tcPr>
          <w:p>
            <w:pPr>
              <w:pStyle w:val="TableParagraph"/>
              <w:spacing w:before="106"/>
              <w:ind w:left="117" w:right="105"/>
              <w:jc w:val="center"/>
              <w:rPr>
                <w:sz w:val="18"/>
              </w:rPr>
            </w:pPr>
            <w:r>
              <w:rPr>
                <w:spacing w:val="-10"/>
                <w:sz w:val="18"/>
              </w:rPr>
              <w:t>0</w:t>
            </w:r>
          </w:p>
        </w:tc>
      </w:tr>
      <w:tr>
        <w:trPr>
          <w:trHeight w:val="447" w:hRule="atLeast"/>
        </w:trPr>
        <w:tc>
          <w:tcPr>
            <w:tcW w:w="1350" w:type="dxa"/>
          </w:tcPr>
          <w:p>
            <w:pPr>
              <w:pStyle w:val="TableParagraph"/>
              <w:spacing w:before="114"/>
              <w:ind w:left="58"/>
              <w:rPr>
                <w:sz w:val="18"/>
              </w:rPr>
            </w:pPr>
            <w:r>
              <w:rPr>
                <w:spacing w:val="-2"/>
                <w:sz w:val="18"/>
              </w:rPr>
              <w:t>POBLACION</w:t>
            </w:r>
          </w:p>
        </w:tc>
        <w:tc>
          <w:tcPr>
            <w:tcW w:w="1081" w:type="dxa"/>
          </w:tcPr>
          <w:p>
            <w:pPr>
              <w:pStyle w:val="TableParagraph"/>
              <w:spacing w:before="114"/>
              <w:ind w:left="10"/>
              <w:jc w:val="center"/>
              <w:rPr>
                <w:sz w:val="18"/>
              </w:rPr>
            </w:pPr>
            <w:r>
              <w:rPr>
                <w:spacing w:val="-10"/>
                <w:sz w:val="18"/>
              </w:rPr>
              <w:t>0</w:t>
            </w:r>
          </w:p>
        </w:tc>
        <w:tc>
          <w:tcPr>
            <w:tcW w:w="900" w:type="dxa"/>
          </w:tcPr>
          <w:p>
            <w:pPr>
              <w:pStyle w:val="TableParagraph"/>
              <w:spacing w:before="114"/>
              <w:ind w:left="63" w:right="54"/>
              <w:jc w:val="center"/>
              <w:rPr>
                <w:sz w:val="18"/>
              </w:rPr>
            </w:pPr>
            <w:r>
              <w:rPr>
                <w:spacing w:val="-2"/>
                <w:sz w:val="18"/>
              </w:rPr>
              <w:t>220.374</w:t>
            </w:r>
          </w:p>
        </w:tc>
        <w:tc>
          <w:tcPr>
            <w:tcW w:w="1080" w:type="dxa"/>
          </w:tcPr>
          <w:p>
            <w:pPr>
              <w:pStyle w:val="TableParagraph"/>
              <w:spacing w:before="114"/>
              <w:ind w:left="71" w:right="62"/>
              <w:jc w:val="center"/>
              <w:rPr>
                <w:sz w:val="18"/>
              </w:rPr>
            </w:pPr>
            <w:r>
              <w:rPr>
                <w:spacing w:val="-2"/>
                <w:sz w:val="18"/>
              </w:rPr>
              <w:t>807.881</w:t>
            </w:r>
          </w:p>
        </w:tc>
        <w:tc>
          <w:tcPr>
            <w:tcW w:w="900" w:type="dxa"/>
          </w:tcPr>
          <w:p>
            <w:pPr>
              <w:pStyle w:val="TableParagraph"/>
              <w:spacing w:before="114"/>
              <w:ind w:left="7"/>
              <w:jc w:val="center"/>
              <w:rPr>
                <w:sz w:val="18"/>
              </w:rPr>
            </w:pPr>
            <w:r>
              <w:rPr>
                <w:spacing w:val="-2"/>
                <w:sz w:val="18"/>
              </w:rPr>
              <w:t>16.384</w:t>
            </w:r>
          </w:p>
        </w:tc>
        <w:tc>
          <w:tcPr>
            <w:tcW w:w="810" w:type="dxa"/>
          </w:tcPr>
          <w:p>
            <w:pPr>
              <w:pStyle w:val="TableParagraph"/>
              <w:spacing w:before="114"/>
              <w:ind w:left="7"/>
              <w:jc w:val="center"/>
              <w:rPr>
                <w:sz w:val="18"/>
              </w:rPr>
            </w:pPr>
            <w:r>
              <w:rPr>
                <w:spacing w:val="-2"/>
                <w:sz w:val="18"/>
              </w:rPr>
              <w:t>5.178</w:t>
            </w:r>
          </w:p>
        </w:tc>
        <w:tc>
          <w:tcPr>
            <w:tcW w:w="810" w:type="dxa"/>
          </w:tcPr>
          <w:p>
            <w:pPr>
              <w:pStyle w:val="TableParagraph"/>
              <w:spacing w:before="114"/>
              <w:ind w:left="8"/>
              <w:jc w:val="center"/>
              <w:rPr>
                <w:sz w:val="18"/>
              </w:rPr>
            </w:pPr>
            <w:r>
              <w:rPr>
                <w:spacing w:val="-2"/>
                <w:sz w:val="18"/>
              </w:rPr>
              <w:t>20.26</w:t>
            </w:r>
          </w:p>
        </w:tc>
        <w:tc>
          <w:tcPr>
            <w:tcW w:w="720" w:type="dxa"/>
          </w:tcPr>
          <w:p>
            <w:pPr>
              <w:pStyle w:val="TableParagraph"/>
              <w:spacing w:before="114"/>
              <w:ind w:left="10"/>
              <w:jc w:val="center"/>
              <w:rPr>
                <w:sz w:val="18"/>
              </w:rPr>
            </w:pPr>
            <w:r>
              <w:rPr>
                <w:spacing w:val="-2"/>
                <w:sz w:val="18"/>
              </w:rPr>
              <w:t>4.459</w:t>
            </w:r>
          </w:p>
        </w:tc>
        <w:tc>
          <w:tcPr>
            <w:tcW w:w="810" w:type="dxa"/>
          </w:tcPr>
          <w:p>
            <w:pPr>
              <w:pStyle w:val="TableParagraph"/>
              <w:spacing w:before="114"/>
              <w:ind w:left="8"/>
              <w:jc w:val="center"/>
              <w:rPr>
                <w:sz w:val="18"/>
              </w:rPr>
            </w:pPr>
            <w:r>
              <w:rPr>
                <w:spacing w:val="-2"/>
                <w:sz w:val="18"/>
              </w:rPr>
              <w:t>3.906</w:t>
            </w:r>
          </w:p>
        </w:tc>
        <w:tc>
          <w:tcPr>
            <w:tcW w:w="920" w:type="dxa"/>
          </w:tcPr>
          <w:p>
            <w:pPr>
              <w:pStyle w:val="TableParagraph"/>
              <w:spacing w:before="114"/>
              <w:ind w:left="6"/>
              <w:jc w:val="center"/>
              <w:rPr>
                <w:sz w:val="18"/>
              </w:rPr>
            </w:pPr>
            <w:r>
              <w:rPr>
                <w:spacing w:val="-10"/>
                <w:sz w:val="18"/>
              </w:rPr>
              <w:t>0</w:t>
            </w:r>
          </w:p>
        </w:tc>
        <w:tc>
          <w:tcPr>
            <w:tcW w:w="772" w:type="dxa"/>
          </w:tcPr>
          <w:p>
            <w:pPr>
              <w:pStyle w:val="TableParagraph"/>
              <w:spacing w:before="114"/>
              <w:ind w:left="6"/>
              <w:jc w:val="center"/>
              <w:rPr>
                <w:sz w:val="18"/>
              </w:rPr>
            </w:pPr>
            <w:r>
              <w:rPr>
                <w:spacing w:val="-2"/>
                <w:sz w:val="18"/>
              </w:rPr>
              <w:t>4.073</w:t>
            </w:r>
          </w:p>
        </w:tc>
        <w:tc>
          <w:tcPr>
            <w:tcW w:w="773" w:type="dxa"/>
          </w:tcPr>
          <w:p>
            <w:pPr>
              <w:pStyle w:val="TableParagraph"/>
              <w:spacing w:before="114"/>
              <w:ind w:left="6"/>
              <w:jc w:val="center"/>
              <w:rPr>
                <w:sz w:val="18"/>
              </w:rPr>
            </w:pPr>
            <w:r>
              <w:rPr>
                <w:spacing w:val="-10"/>
                <w:sz w:val="18"/>
              </w:rPr>
              <w:t>0</w:t>
            </w:r>
          </w:p>
        </w:tc>
        <w:tc>
          <w:tcPr>
            <w:tcW w:w="826" w:type="dxa"/>
          </w:tcPr>
          <w:p>
            <w:pPr>
              <w:pStyle w:val="TableParagraph"/>
              <w:spacing w:before="114"/>
              <w:ind w:left="11" w:right="8"/>
              <w:jc w:val="center"/>
              <w:rPr>
                <w:sz w:val="18"/>
              </w:rPr>
            </w:pPr>
            <w:r>
              <w:rPr>
                <w:spacing w:val="-2"/>
                <w:sz w:val="18"/>
              </w:rPr>
              <w:t>1.968</w:t>
            </w:r>
          </w:p>
        </w:tc>
        <w:tc>
          <w:tcPr>
            <w:tcW w:w="1030" w:type="dxa"/>
          </w:tcPr>
          <w:p>
            <w:pPr>
              <w:pStyle w:val="TableParagraph"/>
              <w:spacing w:before="114"/>
              <w:ind w:left="7" w:right="2"/>
              <w:jc w:val="center"/>
              <w:rPr>
                <w:sz w:val="18"/>
              </w:rPr>
            </w:pPr>
            <w:r>
              <w:rPr>
                <w:spacing w:val="-2"/>
                <w:sz w:val="18"/>
              </w:rPr>
              <w:t>22.461</w:t>
            </w:r>
          </w:p>
        </w:tc>
        <w:tc>
          <w:tcPr>
            <w:tcW w:w="900" w:type="dxa"/>
          </w:tcPr>
          <w:p>
            <w:pPr>
              <w:pStyle w:val="TableParagraph"/>
              <w:spacing w:before="114"/>
              <w:ind w:left="7"/>
              <w:jc w:val="center"/>
              <w:rPr>
                <w:sz w:val="18"/>
              </w:rPr>
            </w:pPr>
            <w:r>
              <w:rPr>
                <w:spacing w:val="-2"/>
                <w:sz w:val="18"/>
              </w:rPr>
              <w:t>79.591</w:t>
            </w:r>
          </w:p>
        </w:tc>
        <w:tc>
          <w:tcPr>
            <w:tcW w:w="720" w:type="dxa"/>
          </w:tcPr>
          <w:p>
            <w:pPr>
              <w:pStyle w:val="TableParagraph"/>
              <w:spacing w:before="114"/>
              <w:ind w:left="10" w:right="1"/>
              <w:jc w:val="center"/>
              <w:rPr>
                <w:sz w:val="18"/>
              </w:rPr>
            </w:pPr>
            <w:r>
              <w:rPr>
                <w:spacing w:val="-2"/>
                <w:sz w:val="18"/>
              </w:rPr>
              <w:t>0.096</w:t>
            </w:r>
          </w:p>
        </w:tc>
        <w:tc>
          <w:tcPr>
            <w:tcW w:w="810" w:type="dxa"/>
          </w:tcPr>
          <w:p>
            <w:pPr>
              <w:pStyle w:val="TableParagraph"/>
              <w:spacing w:before="114"/>
              <w:ind w:left="11"/>
              <w:jc w:val="center"/>
              <w:rPr>
                <w:sz w:val="18"/>
              </w:rPr>
            </w:pPr>
            <w:r>
              <w:rPr>
                <w:spacing w:val="-10"/>
                <w:sz w:val="18"/>
              </w:rPr>
              <w:t>0</w:t>
            </w:r>
          </w:p>
        </w:tc>
        <w:tc>
          <w:tcPr>
            <w:tcW w:w="900" w:type="dxa"/>
          </w:tcPr>
          <w:p>
            <w:pPr>
              <w:pStyle w:val="TableParagraph"/>
              <w:spacing w:before="114"/>
              <w:ind w:left="63" w:right="53"/>
              <w:jc w:val="center"/>
              <w:rPr>
                <w:sz w:val="18"/>
              </w:rPr>
            </w:pPr>
            <w:r>
              <w:rPr>
                <w:spacing w:val="-2"/>
                <w:sz w:val="18"/>
              </w:rPr>
              <w:t>1.103</w:t>
            </w:r>
          </w:p>
        </w:tc>
        <w:tc>
          <w:tcPr>
            <w:tcW w:w="990" w:type="dxa"/>
          </w:tcPr>
          <w:p>
            <w:pPr>
              <w:pStyle w:val="TableParagraph"/>
              <w:spacing w:before="114"/>
              <w:ind w:left="117" w:right="105"/>
              <w:jc w:val="center"/>
              <w:rPr>
                <w:sz w:val="18"/>
              </w:rPr>
            </w:pPr>
            <w:r>
              <w:rPr>
                <w:spacing w:val="-10"/>
                <w:sz w:val="18"/>
              </w:rPr>
              <w:t>0</w:t>
            </w:r>
          </w:p>
        </w:tc>
      </w:tr>
      <w:tr>
        <w:trPr>
          <w:trHeight w:val="432" w:hRule="atLeast"/>
        </w:trPr>
        <w:tc>
          <w:tcPr>
            <w:tcW w:w="1350" w:type="dxa"/>
          </w:tcPr>
          <w:p>
            <w:pPr>
              <w:pStyle w:val="TableParagraph"/>
              <w:spacing w:before="106"/>
              <w:ind w:left="58"/>
              <w:rPr>
                <w:sz w:val="18"/>
              </w:rPr>
            </w:pPr>
            <w:r>
              <w:rPr>
                <w:spacing w:val="-2"/>
                <w:sz w:val="18"/>
              </w:rPr>
              <w:t>SALVACION</w:t>
            </w:r>
          </w:p>
        </w:tc>
        <w:tc>
          <w:tcPr>
            <w:tcW w:w="1081" w:type="dxa"/>
          </w:tcPr>
          <w:p>
            <w:pPr>
              <w:pStyle w:val="TableParagraph"/>
              <w:spacing w:before="106"/>
              <w:ind w:left="10" w:right="2"/>
              <w:jc w:val="center"/>
              <w:rPr>
                <w:sz w:val="18"/>
              </w:rPr>
            </w:pPr>
            <w:r>
              <w:rPr>
                <w:spacing w:val="-2"/>
                <w:sz w:val="18"/>
              </w:rPr>
              <w:t>67.267</w:t>
            </w:r>
          </w:p>
        </w:tc>
        <w:tc>
          <w:tcPr>
            <w:tcW w:w="900" w:type="dxa"/>
          </w:tcPr>
          <w:p>
            <w:pPr>
              <w:pStyle w:val="TableParagraph"/>
              <w:spacing w:before="106"/>
              <w:ind w:left="63" w:right="54"/>
              <w:jc w:val="center"/>
              <w:rPr>
                <w:sz w:val="18"/>
              </w:rPr>
            </w:pPr>
            <w:r>
              <w:rPr>
                <w:spacing w:val="-10"/>
                <w:sz w:val="18"/>
              </w:rPr>
              <w:t>0</w:t>
            </w:r>
          </w:p>
        </w:tc>
        <w:tc>
          <w:tcPr>
            <w:tcW w:w="1080" w:type="dxa"/>
          </w:tcPr>
          <w:p>
            <w:pPr>
              <w:pStyle w:val="TableParagraph"/>
              <w:spacing w:before="106"/>
              <w:ind w:left="71" w:right="62"/>
              <w:jc w:val="center"/>
              <w:rPr>
                <w:sz w:val="18"/>
              </w:rPr>
            </w:pPr>
            <w:r>
              <w:rPr>
                <w:spacing w:val="-2"/>
                <w:sz w:val="18"/>
              </w:rPr>
              <w:t>856.614</w:t>
            </w:r>
          </w:p>
        </w:tc>
        <w:tc>
          <w:tcPr>
            <w:tcW w:w="900" w:type="dxa"/>
          </w:tcPr>
          <w:p>
            <w:pPr>
              <w:pStyle w:val="TableParagraph"/>
              <w:spacing w:before="106"/>
              <w:ind w:left="7"/>
              <w:jc w:val="center"/>
              <w:rPr>
                <w:sz w:val="18"/>
              </w:rPr>
            </w:pPr>
            <w:r>
              <w:rPr>
                <w:spacing w:val="-4"/>
                <w:sz w:val="18"/>
              </w:rPr>
              <w:t>4.71</w:t>
            </w:r>
          </w:p>
        </w:tc>
        <w:tc>
          <w:tcPr>
            <w:tcW w:w="810" w:type="dxa"/>
          </w:tcPr>
          <w:p>
            <w:pPr>
              <w:pStyle w:val="TableParagraph"/>
              <w:spacing w:before="106"/>
              <w:ind w:left="11"/>
              <w:jc w:val="center"/>
              <w:rPr>
                <w:sz w:val="18"/>
              </w:rPr>
            </w:pPr>
            <w:r>
              <w:rPr>
                <w:spacing w:val="-10"/>
                <w:sz w:val="18"/>
              </w:rPr>
              <w:t>0</w:t>
            </w:r>
          </w:p>
        </w:tc>
        <w:tc>
          <w:tcPr>
            <w:tcW w:w="810" w:type="dxa"/>
          </w:tcPr>
          <w:p>
            <w:pPr>
              <w:pStyle w:val="TableParagraph"/>
              <w:spacing w:before="106"/>
              <w:ind w:left="8"/>
              <w:jc w:val="center"/>
              <w:rPr>
                <w:sz w:val="18"/>
              </w:rPr>
            </w:pPr>
            <w:r>
              <w:rPr>
                <w:spacing w:val="-2"/>
                <w:sz w:val="18"/>
              </w:rPr>
              <w:t>3.361</w:t>
            </w:r>
          </w:p>
        </w:tc>
        <w:tc>
          <w:tcPr>
            <w:tcW w:w="720" w:type="dxa"/>
          </w:tcPr>
          <w:p>
            <w:pPr>
              <w:pStyle w:val="TableParagraph"/>
              <w:spacing w:before="106"/>
              <w:ind w:left="10"/>
              <w:jc w:val="center"/>
              <w:rPr>
                <w:sz w:val="18"/>
              </w:rPr>
            </w:pPr>
            <w:r>
              <w:rPr>
                <w:spacing w:val="-2"/>
                <w:sz w:val="18"/>
              </w:rPr>
              <w:t>0.163</w:t>
            </w:r>
          </w:p>
        </w:tc>
        <w:tc>
          <w:tcPr>
            <w:tcW w:w="810" w:type="dxa"/>
          </w:tcPr>
          <w:p>
            <w:pPr>
              <w:pStyle w:val="TableParagraph"/>
              <w:spacing w:before="106"/>
              <w:ind w:left="8"/>
              <w:jc w:val="center"/>
              <w:rPr>
                <w:sz w:val="18"/>
              </w:rPr>
            </w:pPr>
            <w:r>
              <w:rPr>
                <w:spacing w:val="-2"/>
                <w:sz w:val="18"/>
              </w:rPr>
              <w:t>0.364</w:t>
            </w:r>
          </w:p>
        </w:tc>
        <w:tc>
          <w:tcPr>
            <w:tcW w:w="920" w:type="dxa"/>
          </w:tcPr>
          <w:p>
            <w:pPr>
              <w:pStyle w:val="TableParagraph"/>
              <w:spacing w:before="106"/>
              <w:ind w:left="6"/>
              <w:jc w:val="center"/>
              <w:rPr>
                <w:sz w:val="18"/>
              </w:rPr>
            </w:pPr>
            <w:r>
              <w:rPr>
                <w:spacing w:val="-10"/>
                <w:sz w:val="18"/>
              </w:rPr>
              <w:t>0</w:t>
            </w:r>
          </w:p>
        </w:tc>
        <w:tc>
          <w:tcPr>
            <w:tcW w:w="772" w:type="dxa"/>
          </w:tcPr>
          <w:p>
            <w:pPr>
              <w:pStyle w:val="TableParagraph"/>
              <w:spacing w:before="106"/>
              <w:ind w:left="6"/>
              <w:jc w:val="center"/>
              <w:rPr>
                <w:sz w:val="18"/>
              </w:rPr>
            </w:pPr>
            <w:r>
              <w:rPr>
                <w:spacing w:val="-2"/>
                <w:sz w:val="18"/>
              </w:rPr>
              <w:t>0.734</w:t>
            </w:r>
          </w:p>
        </w:tc>
        <w:tc>
          <w:tcPr>
            <w:tcW w:w="773" w:type="dxa"/>
          </w:tcPr>
          <w:p>
            <w:pPr>
              <w:pStyle w:val="TableParagraph"/>
              <w:spacing w:before="106"/>
              <w:ind w:left="6"/>
              <w:jc w:val="center"/>
              <w:rPr>
                <w:sz w:val="18"/>
              </w:rPr>
            </w:pPr>
            <w:r>
              <w:rPr>
                <w:spacing w:val="-10"/>
                <w:sz w:val="18"/>
              </w:rPr>
              <w:t>0</w:t>
            </w:r>
          </w:p>
        </w:tc>
        <w:tc>
          <w:tcPr>
            <w:tcW w:w="826" w:type="dxa"/>
          </w:tcPr>
          <w:p>
            <w:pPr>
              <w:pStyle w:val="TableParagraph"/>
              <w:spacing w:before="106"/>
              <w:ind w:left="11" w:right="6"/>
              <w:jc w:val="center"/>
              <w:rPr>
                <w:sz w:val="18"/>
              </w:rPr>
            </w:pPr>
            <w:r>
              <w:rPr>
                <w:spacing w:val="-4"/>
                <w:sz w:val="18"/>
              </w:rPr>
              <w:t>0.33</w:t>
            </w:r>
          </w:p>
        </w:tc>
        <w:tc>
          <w:tcPr>
            <w:tcW w:w="1030" w:type="dxa"/>
          </w:tcPr>
          <w:p>
            <w:pPr>
              <w:pStyle w:val="TableParagraph"/>
              <w:spacing w:before="106"/>
              <w:ind w:left="7"/>
              <w:jc w:val="center"/>
              <w:rPr>
                <w:sz w:val="18"/>
              </w:rPr>
            </w:pPr>
            <w:r>
              <w:rPr>
                <w:spacing w:val="-2"/>
                <w:sz w:val="18"/>
              </w:rPr>
              <w:t>7.657</w:t>
            </w:r>
          </w:p>
        </w:tc>
        <w:tc>
          <w:tcPr>
            <w:tcW w:w="900" w:type="dxa"/>
          </w:tcPr>
          <w:p>
            <w:pPr>
              <w:pStyle w:val="TableParagraph"/>
              <w:spacing w:before="106"/>
              <w:ind w:left="7"/>
              <w:jc w:val="center"/>
              <w:rPr>
                <w:sz w:val="18"/>
              </w:rPr>
            </w:pPr>
            <w:r>
              <w:rPr>
                <w:spacing w:val="-4"/>
                <w:sz w:val="18"/>
              </w:rPr>
              <w:t>5.06</w:t>
            </w:r>
          </w:p>
        </w:tc>
        <w:tc>
          <w:tcPr>
            <w:tcW w:w="720" w:type="dxa"/>
          </w:tcPr>
          <w:p>
            <w:pPr>
              <w:pStyle w:val="TableParagraph"/>
              <w:spacing w:before="106"/>
              <w:ind w:left="10" w:right="1"/>
              <w:jc w:val="center"/>
              <w:rPr>
                <w:sz w:val="18"/>
              </w:rPr>
            </w:pPr>
            <w:r>
              <w:rPr>
                <w:spacing w:val="-10"/>
                <w:sz w:val="18"/>
              </w:rPr>
              <w:t>0</w:t>
            </w:r>
          </w:p>
        </w:tc>
        <w:tc>
          <w:tcPr>
            <w:tcW w:w="810" w:type="dxa"/>
          </w:tcPr>
          <w:p>
            <w:pPr>
              <w:pStyle w:val="TableParagraph"/>
              <w:spacing w:before="106"/>
              <w:ind w:left="11"/>
              <w:jc w:val="center"/>
              <w:rPr>
                <w:sz w:val="18"/>
              </w:rPr>
            </w:pPr>
            <w:r>
              <w:rPr>
                <w:spacing w:val="-10"/>
                <w:sz w:val="18"/>
              </w:rPr>
              <w:t>0</w:t>
            </w:r>
          </w:p>
        </w:tc>
        <w:tc>
          <w:tcPr>
            <w:tcW w:w="900" w:type="dxa"/>
          </w:tcPr>
          <w:p>
            <w:pPr>
              <w:pStyle w:val="TableParagraph"/>
              <w:spacing w:before="106"/>
              <w:ind w:left="63" w:right="53"/>
              <w:jc w:val="center"/>
              <w:rPr>
                <w:sz w:val="18"/>
              </w:rPr>
            </w:pPr>
            <w:r>
              <w:rPr>
                <w:spacing w:val="-10"/>
                <w:sz w:val="18"/>
              </w:rPr>
              <w:t>0</w:t>
            </w:r>
          </w:p>
        </w:tc>
        <w:tc>
          <w:tcPr>
            <w:tcW w:w="990" w:type="dxa"/>
          </w:tcPr>
          <w:p>
            <w:pPr>
              <w:pStyle w:val="TableParagraph"/>
              <w:spacing w:before="106"/>
              <w:ind w:left="8"/>
              <w:jc w:val="center"/>
              <w:rPr>
                <w:sz w:val="18"/>
              </w:rPr>
            </w:pPr>
            <w:r>
              <w:rPr>
                <w:spacing w:val="-2"/>
                <w:sz w:val="18"/>
              </w:rPr>
              <w:t>3.251</w:t>
            </w:r>
          </w:p>
        </w:tc>
      </w:tr>
      <w:tr>
        <w:trPr>
          <w:trHeight w:val="440" w:hRule="atLeast"/>
        </w:trPr>
        <w:tc>
          <w:tcPr>
            <w:tcW w:w="1350" w:type="dxa"/>
          </w:tcPr>
          <w:p>
            <w:pPr>
              <w:pStyle w:val="TableParagraph"/>
              <w:spacing w:before="110"/>
              <w:ind w:left="58"/>
              <w:rPr>
                <w:sz w:val="18"/>
              </w:rPr>
            </w:pPr>
            <w:r>
              <w:rPr>
                <w:spacing w:val="-2"/>
                <w:sz w:val="18"/>
              </w:rPr>
              <w:t>SAOSAO</w:t>
            </w:r>
          </w:p>
        </w:tc>
        <w:tc>
          <w:tcPr>
            <w:tcW w:w="1081" w:type="dxa"/>
          </w:tcPr>
          <w:p>
            <w:pPr>
              <w:pStyle w:val="TableParagraph"/>
              <w:spacing w:before="110"/>
              <w:ind w:left="10" w:right="2"/>
              <w:jc w:val="center"/>
              <w:rPr>
                <w:sz w:val="18"/>
              </w:rPr>
            </w:pPr>
            <w:r>
              <w:rPr>
                <w:spacing w:val="-2"/>
                <w:sz w:val="18"/>
              </w:rPr>
              <w:t>511.99</w:t>
            </w:r>
          </w:p>
        </w:tc>
        <w:tc>
          <w:tcPr>
            <w:tcW w:w="900" w:type="dxa"/>
          </w:tcPr>
          <w:p>
            <w:pPr>
              <w:pStyle w:val="TableParagraph"/>
              <w:spacing w:before="110"/>
              <w:ind w:left="7"/>
              <w:jc w:val="center"/>
              <w:rPr>
                <w:sz w:val="18"/>
              </w:rPr>
            </w:pPr>
            <w:r>
              <w:rPr>
                <w:spacing w:val="-2"/>
                <w:sz w:val="18"/>
              </w:rPr>
              <w:t>121.99</w:t>
            </w:r>
          </w:p>
        </w:tc>
        <w:tc>
          <w:tcPr>
            <w:tcW w:w="1080" w:type="dxa"/>
          </w:tcPr>
          <w:p>
            <w:pPr>
              <w:pStyle w:val="TableParagraph"/>
              <w:spacing w:before="110"/>
              <w:ind w:left="7"/>
              <w:jc w:val="center"/>
              <w:rPr>
                <w:sz w:val="18"/>
              </w:rPr>
            </w:pPr>
            <w:r>
              <w:rPr>
                <w:spacing w:val="-2"/>
                <w:sz w:val="18"/>
              </w:rPr>
              <w:t>1659.071</w:t>
            </w:r>
          </w:p>
        </w:tc>
        <w:tc>
          <w:tcPr>
            <w:tcW w:w="900" w:type="dxa"/>
          </w:tcPr>
          <w:p>
            <w:pPr>
              <w:pStyle w:val="TableParagraph"/>
              <w:spacing w:before="110"/>
              <w:ind w:left="7"/>
              <w:jc w:val="center"/>
              <w:rPr>
                <w:sz w:val="18"/>
              </w:rPr>
            </w:pPr>
            <w:r>
              <w:rPr>
                <w:spacing w:val="-2"/>
                <w:sz w:val="18"/>
              </w:rPr>
              <w:t>12.439</w:t>
            </w:r>
          </w:p>
        </w:tc>
        <w:tc>
          <w:tcPr>
            <w:tcW w:w="810" w:type="dxa"/>
          </w:tcPr>
          <w:p>
            <w:pPr>
              <w:pStyle w:val="TableParagraph"/>
              <w:spacing w:before="110"/>
              <w:ind w:left="9"/>
              <w:jc w:val="center"/>
              <w:rPr>
                <w:sz w:val="18"/>
              </w:rPr>
            </w:pPr>
            <w:r>
              <w:rPr>
                <w:spacing w:val="-2"/>
                <w:sz w:val="18"/>
              </w:rPr>
              <w:t>12.581</w:t>
            </w:r>
          </w:p>
        </w:tc>
        <w:tc>
          <w:tcPr>
            <w:tcW w:w="810" w:type="dxa"/>
          </w:tcPr>
          <w:p>
            <w:pPr>
              <w:pStyle w:val="TableParagraph"/>
              <w:spacing w:before="110"/>
              <w:ind w:left="8"/>
              <w:jc w:val="center"/>
              <w:rPr>
                <w:sz w:val="18"/>
              </w:rPr>
            </w:pPr>
            <w:r>
              <w:rPr>
                <w:spacing w:val="-2"/>
                <w:sz w:val="18"/>
              </w:rPr>
              <w:t>9.042</w:t>
            </w:r>
          </w:p>
        </w:tc>
        <w:tc>
          <w:tcPr>
            <w:tcW w:w="720" w:type="dxa"/>
          </w:tcPr>
          <w:p>
            <w:pPr>
              <w:pStyle w:val="TableParagraph"/>
              <w:spacing w:before="110"/>
              <w:ind w:left="10"/>
              <w:jc w:val="center"/>
              <w:rPr>
                <w:sz w:val="18"/>
              </w:rPr>
            </w:pPr>
            <w:r>
              <w:rPr>
                <w:spacing w:val="-2"/>
                <w:sz w:val="18"/>
              </w:rPr>
              <w:t>0.267</w:t>
            </w:r>
          </w:p>
        </w:tc>
        <w:tc>
          <w:tcPr>
            <w:tcW w:w="810" w:type="dxa"/>
          </w:tcPr>
          <w:p>
            <w:pPr>
              <w:pStyle w:val="TableParagraph"/>
              <w:spacing w:before="110"/>
              <w:ind w:left="8"/>
              <w:jc w:val="center"/>
              <w:rPr>
                <w:sz w:val="18"/>
              </w:rPr>
            </w:pPr>
            <w:r>
              <w:rPr>
                <w:spacing w:val="-2"/>
                <w:sz w:val="18"/>
              </w:rPr>
              <w:t>0.732</w:t>
            </w:r>
          </w:p>
        </w:tc>
        <w:tc>
          <w:tcPr>
            <w:tcW w:w="920" w:type="dxa"/>
          </w:tcPr>
          <w:p>
            <w:pPr>
              <w:pStyle w:val="TableParagraph"/>
              <w:spacing w:before="110"/>
              <w:ind w:left="6"/>
              <w:jc w:val="center"/>
              <w:rPr>
                <w:sz w:val="18"/>
              </w:rPr>
            </w:pPr>
            <w:r>
              <w:rPr>
                <w:spacing w:val="-10"/>
                <w:sz w:val="18"/>
              </w:rPr>
              <w:t>0</w:t>
            </w:r>
          </w:p>
        </w:tc>
        <w:tc>
          <w:tcPr>
            <w:tcW w:w="772" w:type="dxa"/>
          </w:tcPr>
          <w:p>
            <w:pPr>
              <w:pStyle w:val="TableParagraph"/>
              <w:spacing w:before="110"/>
              <w:ind w:left="6"/>
              <w:jc w:val="center"/>
              <w:rPr>
                <w:sz w:val="18"/>
              </w:rPr>
            </w:pPr>
            <w:r>
              <w:rPr>
                <w:spacing w:val="-2"/>
                <w:sz w:val="18"/>
              </w:rPr>
              <w:t>0.131</w:t>
            </w:r>
          </w:p>
        </w:tc>
        <w:tc>
          <w:tcPr>
            <w:tcW w:w="773" w:type="dxa"/>
          </w:tcPr>
          <w:p>
            <w:pPr>
              <w:pStyle w:val="TableParagraph"/>
              <w:spacing w:before="110"/>
              <w:ind w:left="6"/>
              <w:jc w:val="center"/>
              <w:rPr>
                <w:sz w:val="18"/>
              </w:rPr>
            </w:pPr>
            <w:r>
              <w:rPr>
                <w:spacing w:val="-10"/>
                <w:sz w:val="18"/>
              </w:rPr>
              <w:t>0</w:t>
            </w:r>
          </w:p>
        </w:tc>
        <w:tc>
          <w:tcPr>
            <w:tcW w:w="826" w:type="dxa"/>
          </w:tcPr>
          <w:p>
            <w:pPr>
              <w:pStyle w:val="TableParagraph"/>
              <w:spacing w:before="110"/>
              <w:ind w:left="11" w:right="8"/>
              <w:jc w:val="center"/>
              <w:rPr>
                <w:sz w:val="18"/>
              </w:rPr>
            </w:pPr>
            <w:r>
              <w:rPr>
                <w:spacing w:val="-2"/>
                <w:sz w:val="18"/>
              </w:rPr>
              <w:t>0.419</w:t>
            </w:r>
          </w:p>
        </w:tc>
        <w:tc>
          <w:tcPr>
            <w:tcW w:w="1030" w:type="dxa"/>
          </w:tcPr>
          <w:p>
            <w:pPr>
              <w:pStyle w:val="TableParagraph"/>
              <w:spacing w:before="110"/>
              <w:ind w:left="7" w:right="2"/>
              <w:jc w:val="center"/>
              <w:rPr>
                <w:sz w:val="18"/>
              </w:rPr>
            </w:pPr>
            <w:r>
              <w:rPr>
                <w:spacing w:val="-2"/>
                <w:sz w:val="18"/>
              </w:rPr>
              <w:t>13.375</w:t>
            </w:r>
          </w:p>
        </w:tc>
        <w:tc>
          <w:tcPr>
            <w:tcW w:w="900" w:type="dxa"/>
          </w:tcPr>
          <w:p>
            <w:pPr>
              <w:pStyle w:val="TableParagraph"/>
              <w:spacing w:before="110"/>
              <w:ind w:left="63" w:right="54"/>
              <w:jc w:val="center"/>
              <w:rPr>
                <w:sz w:val="18"/>
              </w:rPr>
            </w:pPr>
            <w:r>
              <w:rPr>
                <w:spacing w:val="-2"/>
                <w:sz w:val="18"/>
              </w:rPr>
              <w:t>2.783</w:t>
            </w:r>
          </w:p>
        </w:tc>
        <w:tc>
          <w:tcPr>
            <w:tcW w:w="720" w:type="dxa"/>
          </w:tcPr>
          <w:p>
            <w:pPr>
              <w:pStyle w:val="TableParagraph"/>
              <w:spacing w:before="110"/>
              <w:ind w:left="10" w:right="1"/>
              <w:jc w:val="center"/>
              <w:rPr>
                <w:sz w:val="18"/>
              </w:rPr>
            </w:pPr>
            <w:r>
              <w:rPr>
                <w:spacing w:val="-10"/>
                <w:sz w:val="18"/>
              </w:rPr>
              <w:t>0</w:t>
            </w:r>
          </w:p>
        </w:tc>
        <w:tc>
          <w:tcPr>
            <w:tcW w:w="810" w:type="dxa"/>
          </w:tcPr>
          <w:p>
            <w:pPr>
              <w:pStyle w:val="TableParagraph"/>
              <w:spacing w:before="110"/>
              <w:ind w:left="7"/>
              <w:jc w:val="center"/>
              <w:rPr>
                <w:sz w:val="18"/>
              </w:rPr>
            </w:pPr>
            <w:r>
              <w:rPr>
                <w:spacing w:val="-2"/>
                <w:sz w:val="18"/>
              </w:rPr>
              <w:t>3.953</w:t>
            </w:r>
          </w:p>
        </w:tc>
        <w:tc>
          <w:tcPr>
            <w:tcW w:w="900" w:type="dxa"/>
          </w:tcPr>
          <w:p>
            <w:pPr>
              <w:pStyle w:val="TableParagraph"/>
              <w:spacing w:before="110"/>
              <w:ind w:left="63" w:right="53"/>
              <w:jc w:val="center"/>
              <w:rPr>
                <w:sz w:val="18"/>
              </w:rPr>
            </w:pPr>
            <w:r>
              <w:rPr>
                <w:spacing w:val="-2"/>
                <w:sz w:val="18"/>
              </w:rPr>
              <w:t>1.494</w:t>
            </w:r>
          </w:p>
        </w:tc>
        <w:tc>
          <w:tcPr>
            <w:tcW w:w="990" w:type="dxa"/>
          </w:tcPr>
          <w:p>
            <w:pPr>
              <w:pStyle w:val="TableParagraph"/>
              <w:spacing w:before="110"/>
              <w:ind w:left="117" w:right="105"/>
              <w:jc w:val="center"/>
              <w:rPr>
                <w:sz w:val="18"/>
              </w:rPr>
            </w:pPr>
            <w:r>
              <w:rPr>
                <w:spacing w:val="-10"/>
                <w:sz w:val="18"/>
              </w:rPr>
              <w:t>0</w:t>
            </w:r>
          </w:p>
        </w:tc>
      </w:tr>
      <w:tr>
        <w:trPr>
          <w:trHeight w:val="440" w:hRule="atLeast"/>
        </w:trPr>
        <w:tc>
          <w:tcPr>
            <w:tcW w:w="1350" w:type="dxa"/>
          </w:tcPr>
          <w:p>
            <w:pPr>
              <w:pStyle w:val="TableParagraph"/>
              <w:spacing w:before="110"/>
              <w:ind w:left="58"/>
              <w:rPr>
                <w:sz w:val="18"/>
              </w:rPr>
            </w:pPr>
            <w:r>
              <w:rPr>
                <w:spacing w:val="-2"/>
                <w:sz w:val="18"/>
              </w:rPr>
              <w:t>SAWANGAN</w:t>
            </w:r>
          </w:p>
        </w:tc>
        <w:tc>
          <w:tcPr>
            <w:tcW w:w="1081" w:type="dxa"/>
          </w:tcPr>
          <w:p>
            <w:pPr>
              <w:pStyle w:val="TableParagraph"/>
              <w:spacing w:before="110"/>
              <w:ind w:left="10" w:right="2"/>
              <w:jc w:val="center"/>
              <w:rPr>
                <w:sz w:val="18"/>
              </w:rPr>
            </w:pPr>
            <w:r>
              <w:rPr>
                <w:spacing w:val="-2"/>
                <w:sz w:val="18"/>
              </w:rPr>
              <w:t>774.26</w:t>
            </w:r>
          </w:p>
        </w:tc>
        <w:tc>
          <w:tcPr>
            <w:tcW w:w="900" w:type="dxa"/>
          </w:tcPr>
          <w:p>
            <w:pPr>
              <w:pStyle w:val="TableParagraph"/>
              <w:spacing w:before="110"/>
              <w:ind w:left="63" w:right="54"/>
              <w:jc w:val="center"/>
              <w:rPr>
                <w:sz w:val="18"/>
              </w:rPr>
            </w:pPr>
            <w:r>
              <w:rPr>
                <w:spacing w:val="-10"/>
                <w:sz w:val="18"/>
              </w:rPr>
              <w:t>0</w:t>
            </w:r>
          </w:p>
        </w:tc>
        <w:tc>
          <w:tcPr>
            <w:tcW w:w="1080" w:type="dxa"/>
          </w:tcPr>
          <w:p>
            <w:pPr>
              <w:pStyle w:val="TableParagraph"/>
              <w:spacing w:before="110"/>
              <w:ind w:left="71" w:right="62"/>
              <w:jc w:val="center"/>
              <w:rPr>
                <w:sz w:val="18"/>
              </w:rPr>
            </w:pPr>
            <w:r>
              <w:rPr>
                <w:spacing w:val="-2"/>
                <w:sz w:val="18"/>
              </w:rPr>
              <w:t>367.354</w:t>
            </w:r>
          </w:p>
        </w:tc>
        <w:tc>
          <w:tcPr>
            <w:tcW w:w="900" w:type="dxa"/>
          </w:tcPr>
          <w:p>
            <w:pPr>
              <w:pStyle w:val="TableParagraph"/>
              <w:spacing w:before="110"/>
              <w:ind w:left="7"/>
              <w:jc w:val="center"/>
              <w:rPr>
                <w:sz w:val="18"/>
              </w:rPr>
            </w:pPr>
            <w:r>
              <w:rPr>
                <w:spacing w:val="-2"/>
                <w:sz w:val="18"/>
              </w:rPr>
              <w:t>35.415</w:t>
            </w:r>
          </w:p>
        </w:tc>
        <w:tc>
          <w:tcPr>
            <w:tcW w:w="810" w:type="dxa"/>
          </w:tcPr>
          <w:p>
            <w:pPr>
              <w:pStyle w:val="TableParagraph"/>
              <w:spacing w:before="110"/>
              <w:ind w:left="11"/>
              <w:jc w:val="center"/>
              <w:rPr>
                <w:sz w:val="18"/>
              </w:rPr>
            </w:pPr>
            <w:r>
              <w:rPr>
                <w:spacing w:val="-10"/>
                <w:sz w:val="18"/>
              </w:rPr>
              <w:t>0</w:t>
            </w:r>
          </w:p>
        </w:tc>
        <w:tc>
          <w:tcPr>
            <w:tcW w:w="810" w:type="dxa"/>
          </w:tcPr>
          <w:p>
            <w:pPr>
              <w:pStyle w:val="TableParagraph"/>
              <w:spacing w:before="110"/>
              <w:ind w:left="8"/>
              <w:jc w:val="center"/>
              <w:rPr>
                <w:sz w:val="18"/>
              </w:rPr>
            </w:pPr>
            <w:r>
              <w:rPr>
                <w:spacing w:val="-2"/>
                <w:sz w:val="18"/>
              </w:rPr>
              <w:t>4.407</w:t>
            </w:r>
          </w:p>
        </w:tc>
        <w:tc>
          <w:tcPr>
            <w:tcW w:w="720" w:type="dxa"/>
          </w:tcPr>
          <w:p>
            <w:pPr>
              <w:pStyle w:val="TableParagraph"/>
              <w:spacing w:before="110"/>
              <w:ind w:left="10"/>
              <w:jc w:val="center"/>
              <w:rPr>
                <w:sz w:val="18"/>
              </w:rPr>
            </w:pPr>
            <w:r>
              <w:rPr>
                <w:spacing w:val="-2"/>
                <w:sz w:val="18"/>
              </w:rPr>
              <w:t>0.697</w:t>
            </w:r>
          </w:p>
        </w:tc>
        <w:tc>
          <w:tcPr>
            <w:tcW w:w="810" w:type="dxa"/>
          </w:tcPr>
          <w:p>
            <w:pPr>
              <w:pStyle w:val="TableParagraph"/>
              <w:spacing w:before="110"/>
              <w:ind w:left="8"/>
              <w:jc w:val="center"/>
              <w:rPr>
                <w:sz w:val="18"/>
              </w:rPr>
            </w:pPr>
            <w:r>
              <w:rPr>
                <w:spacing w:val="-2"/>
                <w:sz w:val="18"/>
              </w:rPr>
              <w:t>0.466</w:t>
            </w:r>
          </w:p>
        </w:tc>
        <w:tc>
          <w:tcPr>
            <w:tcW w:w="920" w:type="dxa"/>
          </w:tcPr>
          <w:p>
            <w:pPr>
              <w:pStyle w:val="TableParagraph"/>
              <w:spacing w:before="110"/>
              <w:ind w:left="6"/>
              <w:jc w:val="center"/>
              <w:rPr>
                <w:sz w:val="18"/>
              </w:rPr>
            </w:pPr>
            <w:r>
              <w:rPr>
                <w:spacing w:val="-10"/>
                <w:sz w:val="18"/>
              </w:rPr>
              <w:t>0</w:t>
            </w:r>
          </w:p>
        </w:tc>
        <w:tc>
          <w:tcPr>
            <w:tcW w:w="772" w:type="dxa"/>
          </w:tcPr>
          <w:p>
            <w:pPr>
              <w:pStyle w:val="TableParagraph"/>
              <w:spacing w:before="110"/>
              <w:ind w:left="6"/>
              <w:jc w:val="center"/>
              <w:rPr>
                <w:sz w:val="18"/>
              </w:rPr>
            </w:pPr>
            <w:r>
              <w:rPr>
                <w:spacing w:val="-2"/>
                <w:sz w:val="18"/>
              </w:rPr>
              <w:t>0.031</w:t>
            </w:r>
          </w:p>
        </w:tc>
        <w:tc>
          <w:tcPr>
            <w:tcW w:w="773" w:type="dxa"/>
          </w:tcPr>
          <w:p>
            <w:pPr>
              <w:pStyle w:val="TableParagraph"/>
              <w:spacing w:before="110"/>
              <w:ind w:left="6"/>
              <w:jc w:val="center"/>
              <w:rPr>
                <w:sz w:val="18"/>
              </w:rPr>
            </w:pPr>
            <w:r>
              <w:rPr>
                <w:spacing w:val="-10"/>
                <w:sz w:val="18"/>
              </w:rPr>
              <w:t>0</w:t>
            </w:r>
          </w:p>
        </w:tc>
        <w:tc>
          <w:tcPr>
            <w:tcW w:w="826" w:type="dxa"/>
          </w:tcPr>
          <w:p>
            <w:pPr>
              <w:pStyle w:val="TableParagraph"/>
              <w:spacing w:before="110"/>
              <w:ind w:left="11" w:right="8"/>
              <w:jc w:val="center"/>
              <w:rPr>
                <w:sz w:val="18"/>
              </w:rPr>
            </w:pPr>
            <w:r>
              <w:rPr>
                <w:spacing w:val="-2"/>
                <w:sz w:val="18"/>
              </w:rPr>
              <w:t>0.215</w:t>
            </w:r>
          </w:p>
        </w:tc>
        <w:tc>
          <w:tcPr>
            <w:tcW w:w="1030" w:type="dxa"/>
          </w:tcPr>
          <w:p>
            <w:pPr>
              <w:pStyle w:val="TableParagraph"/>
              <w:spacing w:before="110"/>
              <w:ind w:left="7"/>
              <w:jc w:val="center"/>
              <w:rPr>
                <w:sz w:val="18"/>
              </w:rPr>
            </w:pPr>
            <w:r>
              <w:rPr>
                <w:spacing w:val="-2"/>
                <w:sz w:val="18"/>
              </w:rPr>
              <w:t>12.27</w:t>
            </w:r>
          </w:p>
        </w:tc>
        <w:tc>
          <w:tcPr>
            <w:tcW w:w="900" w:type="dxa"/>
          </w:tcPr>
          <w:p>
            <w:pPr>
              <w:pStyle w:val="TableParagraph"/>
              <w:spacing w:before="110"/>
              <w:ind w:left="7"/>
              <w:jc w:val="center"/>
              <w:rPr>
                <w:sz w:val="18"/>
              </w:rPr>
            </w:pPr>
            <w:r>
              <w:rPr>
                <w:spacing w:val="-2"/>
                <w:sz w:val="18"/>
              </w:rPr>
              <w:t>15.193</w:t>
            </w:r>
          </w:p>
        </w:tc>
        <w:tc>
          <w:tcPr>
            <w:tcW w:w="720" w:type="dxa"/>
          </w:tcPr>
          <w:p>
            <w:pPr>
              <w:pStyle w:val="TableParagraph"/>
              <w:spacing w:before="110"/>
              <w:ind w:left="10" w:right="1"/>
              <w:jc w:val="center"/>
              <w:rPr>
                <w:sz w:val="18"/>
              </w:rPr>
            </w:pPr>
            <w:r>
              <w:rPr>
                <w:spacing w:val="-10"/>
                <w:sz w:val="18"/>
              </w:rPr>
              <w:t>0</w:t>
            </w:r>
          </w:p>
        </w:tc>
        <w:tc>
          <w:tcPr>
            <w:tcW w:w="810" w:type="dxa"/>
          </w:tcPr>
          <w:p>
            <w:pPr>
              <w:pStyle w:val="TableParagraph"/>
              <w:spacing w:before="110"/>
              <w:ind w:left="11"/>
              <w:jc w:val="center"/>
              <w:rPr>
                <w:sz w:val="18"/>
              </w:rPr>
            </w:pPr>
            <w:r>
              <w:rPr>
                <w:spacing w:val="-10"/>
                <w:sz w:val="18"/>
              </w:rPr>
              <w:t>0</w:t>
            </w:r>
          </w:p>
        </w:tc>
        <w:tc>
          <w:tcPr>
            <w:tcW w:w="900" w:type="dxa"/>
          </w:tcPr>
          <w:p>
            <w:pPr>
              <w:pStyle w:val="TableParagraph"/>
              <w:spacing w:before="110"/>
              <w:ind w:left="63" w:right="53"/>
              <w:jc w:val="center"/>
              <w:rPr>
                <w:sz w:val="18"/>
              </w:rPr>
            </w:pPr>
            <w:r>
              <w:rPr>
                <w:spacing w:val="-2"/>
                <w:sz w:val="18"/>
              </w:rPr>
              <w:t>0.679</w:t>
            </w:r>
          </w:p>
        </w:tc>
        <w:tc>
          <w:tcPr>
            <w:tcW w:w="990" w:type="dxa"/>
          </w:tcPr>
          <w:p>
            <w:pPr>
              <w:pStyle w:val="TableParagraph"/>
              <w:spacing w:before="110"/>
              <w:ind w:left="116" w:right="106"/>
              <w:jc w:val="center"/>
              <w:rPr>
                <w:sz w:val="18"/>
              </w:rPr>
            </w:pPr>
            <w:r>
              <w:rPr>
                <w:spacing w:val="-2"/>
                <w:sz w:val="18"/>
              </w:rPr>
              <w:t>25.748</w:t>
            </w:r>
          </w:p>
        </w:tc>
      </w:tr>
      <w:tr>
        <w:trPr>
          <w:trHeight w:val="440" w:hRule="atLeast"/>
        </w:trPr>
        <w:tc>
          <w:tcPr>
            <w:tcW w:w="1350" w:type="dxa"/>
          </w:tcPr>
          <w:p>
            <w:pPr>
              <w:pStyle w:val="TableParagraph"/>
              <w:spacing w:before="110"/>
              <w:ind w:left="58"/>
              <w:rPr>
                <w:sz w:val="18"/>
              </w:rPr>
            </w:pPr>
            <w:r>
              <w:rPr>
                <w:spacing w:val="-2"/>
                <w:sz w:val="18"/>
              </w:rPr>
              <w:t>TUBORAN</w:t>
            </w:r>
          </w:p>
        </w:tc>
        <w:tc>
          <w:tcPr>
            <w:tcW w:w="1081" w:type="dxa"/>
          </w:tcPr>
          <w:p>
            <w:pPr>
              <w:pStyle w:val="TableParagraph"/>
              <w:spacing w:before="110"/>
              <w:ind w:left="10"/>
              <w:jc w:val="center"/>
              <w:rPr>
                <w:sz w:val="18"/>
              </w:rPr>
            </w:pPr>
            <w:r>
              <w:rPr>
                <w:spacing w:val="-2"/>
                <w:sz w:val="18"/>
              </w:rPr>
              <w:t>744.659</w:t>
            </w:r>
          </w:p>
        </w:tc>
        <w:tc>
          <w:tcPr>
            <w:tcW w:w="900" w:type="dxa"/>
          </w:tcPr>
          <w:p>
            <w:pPr>
              <w:pStyle w:val="TableParagraph"/>
              <w:spacing w:before="110"/>
              <w:ind w:left="63" w:right="54"/>
              <w:jc w:val="center"/>
              <w:rPr>
                <w:sz w:val="18"/>
              </w:rPr>
            </w:pPr>
            <w:r>
              <w:rPr>
                <w:spacing w:val="-10"/>
                <w:sz w:val="18"/>
              </w:rPr>
              <w:t>0</w:t>
            </w:r>
          </w:p>
        </w:tc>
        <w:tc>
          <w:tcPr>
            <w:tcW w:w="1080" w:type="dxa"/>
          </w:tcPr>
          <w:p>
            <w:pPr>
              <w:pStyle w:val="TableParagraph"/>
              <w:spacing w:before="110"/>
              <w:ind w:left="7"/>
              <w:jc w:val="center"/>
              <w:rPr>
                <w:sz w:val="18"/>
              </w:rPr>
            </w:pPr>
            <w:r>
              <w:rPr>
                <w:spacing w:val="-2"/>
                <w:sz w:val="18"/>
              </w:rPr>
              <w:t>415.45</w:t>
            </w:r>
          </w:p>
        </w:tc>
        <w:tc>
          <w:tcPr>
            <w:tcW w:w="900" w:type="dxa"/>
          </w:tcPr>
          <w:p>
            <w:pPr>
              <w:pStyle w:val="TableParagraph"/>
              <w:spacing w:before="110"/>
              <w:ind w:left="7"/>
              <w:jc w:val="center"/>
              <w:rPr>
                <w:sz w:val="18"/>
              </w:rPr>
            </w:pPr>
            <w:r>
              <w:rPr>
                <w:spacing w:val="-2"/>
                <w:sz w:val="18"/>
              </w:rPr>
              <w:t>38.568</w:t>
            </w:r>
          </w:p>
        </w:tc>
        <w:tc>
          <w:tcPr>
            <w:tcW w:w="810" w:type="dxa"/>
          </w:tcPr>
          <w:p>
            <w:pPr>
              <w:pStyle w:val="TableParagraph"/>
              <w:spacing w:before="110"/>
              <w:ind w:left="11"/>
              <w:jc w:val="center"/>
              <w:rPr>
                <w:sz w:val="18"/>
              </w:rPr>
            </w:pPr>
            <w:r>
              <w:rPr>
                <w:spacing w:val="-10"/>
                <w:sz w:val="18"/>
              </w:rPr>
              <w:t>0</w:t>
            </w:r>
          </w:p>
        </w:tc>
        <w:tc>
          <w:tcPr>
            <w:tcW w:w="810" w:type="dxa"/>
          </w:tcPr>
          <w:p>
            <w:pPr>
              <w:pStyle w:val="TableParagraph"/>
              <w:spacing w:before="110"/>
              <w:ind w:left="10"/>
              <w:jc w:val="center"/>
              <w:rPr>
                <w:sz w:val="18"/>
              </w:rPr>
            </w:pPr>
            <w:r>
              <w:rPr>
                <w:spacing w:val="-4"/>
                <w:sz w:val="18"/>
              </w:rPr>
              <w:t>6.31</w:t>
            </w:r>
          </w:p>
        </w:tc>
        <w:tc>
          <w:tcPr>
            <w:tcW w:w="720" w:type="dxa"/>
          </w:tcPr>
          <w:p>
            <w:pPr>
              <w:pStyle w:val="TableParagraph"/>
              <w:spacing w:before="110"/>
              <w:ind w:left="10"/>
              <w:jc w:val="center"/>
              <w:rPr>
                <w:sz w:val="18"/>
              </w:rPr>
            </w:pPr>
            <w:r>
              <w:rPr>
                <w:spacing w:val="-2"/>
                <w:sz w:val="18"/>
              </w:rPr>
              <w:t>0.297</w:t>
            </w:r>
          </w:p>
        </w:tc>
        <w:tc>
          <w:tcPr>
            <w:tcW w:w="810" w:type="dxa"/>
          </w:tcPr>
          <w:p>
            <w:pPr>
              <w:pStyle w:val="TableParagraph"/>
              <w:spacing w:before="110"/>
              <w:ind w:left="8"/>
              <w:jc w:val="center"/>
              <w:rPr>
                <w:sz w:val="18"/>
              </w:rPr>
            </w:pPr>
            <w:r>
              <w:rPr>
                <w:spacing w:val="-2"/>
                <w:sz w:val="18"/>
              </w:rPr>
              <w:t>0.886</w:t>
            </w:r>
          </w:p>
        </w:tc>
        <w:tc>
          <w:tcPr>
            <w:tcW w:w="920" w:type="dxa"/>
          </w:tcPr>
          <w:p>
            <w:pPr>
              <w:pStyle w:val="TableParagraph"/>
              <w:spacing w:before="110"/>
              <w:ind w:left="6"/>
              <w:jc w:val="center"/>
              <w:rPr>
                <w:sz w:val="18"/>
              </w:rPr>
            </w:pPr>
            <w:r>
              <w:rPr>
                <w:spacing w:val="-2"/>
                <w:sz w:val="18"/>
              </w:rPr>
              <w:t>2.952</w:t>
            </w:r>
          </w:p>
        </w:tc>
        <w:tc>
          <w:tcPr>
            <w:tcW w:w="772" w:type="dxa"/>
          </w:tcPr>
          <w:p>
            <w:pPr>
              <w:pStyle w:val="TableParagraph"/>
              <w:spacing w:before="110"/>
              <w:ind w:left="6"/>
              <w:jc w:val="center"/>
              <w:rPr>
                <w:sz w:val="18"/>
              </w:rPr>
            </w:pPr>
            <w:r>
              <w:rPr>
                <w:spacing w:val="-10"/>
                <w:sz w:val="18"/>
              </w:rPr>
              <w:t>0</w:t>
            </w:r>
          </w:p>
        </w:tc>
        <w:tc>
          <w:tcPr>
            <w:tcW w:w="773" w:type="dxa"/>
          </w:tcPr>
          <w:p>
            <w:pPr>
              <w:pStyle w:val="TableParagraph"/>
              <w:spacing w:before="110"/>
              <w:ind w:left="6" w:right="2"/>
              <w:jc w:val="center"/>
              <w:rPr>
                <w:sz w:val="18"/>
              </w:rPr>
            </w:pPr>
            <w:r>
              <w:rPr>
                <w:spacing w:val="-4"/>
                <w:sz w:val="18"/>
              </w:rPr>
              <w:t>0.06</w:t>
            </w:r>
          </w:p>
        </w:tc>
        <w:tc>
          <w:tcPr>
            <w:tcW w:w="826" w:type="dxa"/>
          </w:tcPr>
          <w:p>
            <w:pPr>
              <w:pStyle w:val="TableParagraph"/>
              <w:spacing w:before="110"/>
              <w:ind w:left="11" w:right="8"/>
              <w:jc w:val="center"/>
              <w:rPr>
                <w:sz w:val="18"/>
              </w:rPr>
            </w:pPr>
            <w:r>
              <w:rPr>
                <w:spacing w:val="-2"/>
                <w:sz w:val="18"/>
              </w:rPr>
              <w:t>0.338</w:t>
            </w:r>
          </w:p>
        </w:tc>
        <w:tc>
          <w:tcPr>
            <w:tcW w:w="1030" w:type="dxa"/>
          </w:tcPr>
          <w:p>
            <w:pPr>
              <w:pStyle w:val="TableParagraph"/>
              <w:spacing w:before="110"/>
              <w:ind w:left="7" w:right="2"/>
              <w:jc w:val="center"/>
              <w:rPr>
                <w:sz w:val="18"/>
              </w:rPr>
            </w:pPr>
            <w:r>
              <w:rPr>
                <w:spacing w:val="-2"/>
                <w:sz w:val="18"/>
              </w:rPr>
              <w:t>22.087</w:t>
            </w:r>
          </w:p>
        </w:tc>
        <w:tc>
          <w:tcPr>
            <w:tcW w:w="900" w:type="dxa"/>
          </w:tcPr>
          <w:p>
            <w:pPr>
              <w:pStyle w:val="TableParagraph"/>
              <w:spacing w:before="110"/>
              <w:ind w:left="63" w:right="54"/>
              <w:jc w:val="center"/>
              <w:rPr>
                <w:sz w:val="18"/>
              </w:rPr>
            </w:pPr>
            <w:r>
              <w:rPr>
                <w:spacing w:val="-2"/>
                <w:sz w:val="18"/>
              </w:rPr>
              <w:t>113.762</w:t>
            </w:r>
          </w:p>
        </w:tc>
        <w:tc>
          <w:tcPr>
            <w:tcW w:w="720" w:type="dxa"/>
          </w:tcPr>
          <w:p>
            <w:pPr>
              <w:pStyle w:val="TableParagraph"/>
              <w:spacing w:before="110"/>
              <w:ind w:left="10" w:right="1"/>
              <w:jc w:val="center"/>
              <w:rPr>
                <w:sz w:val="18"/>
              </w:rPr>
            </w:pPr>
            <w:r>
              <w:rPr>
                <w:spacing w:val="-10"/>
                <w:sz w:val="18"/>
              </w:rPr>
              <w:t>0</w:t>
            </w:r>
          </w:p>
        </w:tc>
        <w:tc>
          <w:tcPr>
            <w:tcW w:w="810" w:type="dxa"/>
          </w:tcPr>
          <w:p>
            <w:pPr>
              <w:pStyle w:val="TableParagraph"/>
              <w:spacing w:before="110"/>
              <w:ind w:left="11"/>
              <w:jc w:val="center"/>
              <w:rPr>
                <w:sz w:val="18"/>
              </w:rPr>
            </w:pPr>
            <w:r>
              <w:rPr>
                <w:spacing w:val="-10"/>
                <w:sz w:val="18"/>
              </w:rPr>
              <w:t>0</w:t>
            </w:r>
          </w:p>
        </w:tc>
        <w:tc>
          <w:tcPr>
            <w:tcW w:w="900" w:type="dxa"/>
          </w:tcPr>
          <w:p>
            <w:pPr>
              <w:pStyle w:val="TableParagraph"/>
              <w:spacing w:before="110"/>
              <w:ind w:left="63" w:right="53"/>
              <w:jc w:val="center"/>
              <w:rPr>
                <w:sz w:val="18"/>
              </w:rPr>
            </w:pPr>
            <w:r>
              <w:rPr>
                <w:spacing w:val="-10"/>
                <w:sz w:val="18"/>
              </w:rPr>
              <w:t>0</w:t>
            </w:r>
          </w:p>
        </w:tc>
        <w:tc>
          <w:tcPr>
            <w:tcW w:w="990" w:type="dxa"/>
          </w:tcPr>
          <w:p>
            <w:pPr>
              <w:pStyle w:val="TableParagraph"/>
              <w:spacing w:before="110"/>
              <w:ind w:left="116" w:right="106"/>
              <w:jc w:val="center"/>
              <w:rPr>
                <w:sz w:val="18"/>
              </w:rPr>
            </w:pPr>
            <w:r>
              <w:rPr>
                <w:spacing w:val="-2"/>
                <w:sz w:val="18"/>
              </w:rPr>
              <w:t>23.134</w:t>
            </w:r>
          </w:p>
        </w:tc>
      </w:tr>
      <w:tr>
        <w:trPr>
          <w:trHeight w:val="440" w:hRule="atLeast"/>
        </w:trPr>
        <w:tc>
          <w:tcPr>
            <w:tcW w:w="1350" w:type="dxa"/>
          </w:tcPr>
          <w:p>
            <w:pPr>
              <w:pStyle w:val="TableParagraph"/>
              <w:spacing w:before="110"/>
              <w:ind w:left="58"/>
              <w:rPr>
                <w:b/>
                <w:sz w:val="18"/>
              </w:rPr>
            </w:pPr>
            <w:r>
              <w:rPr>
                <w:b/>
                <w:spacing w:val="-4"/>
                <w:sz w:val="18"/>
              </w:rPr>
              <w:t>TOTAL</w:t>
            </w:r>
          </w:p>
        </w:tc>
        <w:tc>
          <w:tcPr>
            <w:tcW w:w="1081" w:type="dxa"/>
          </w:tcPr>
          <w:p>
            <w:pPr>
              <w:pStyle w:val="TableParagraph"/>
              <w:spacing w:before="110"/>
              <w:ind w:left="10" w:right="3"/>
              <w:jc w:val="center"/>
              <w:rPr>
                <w:b/>
                <w:sz w:val="18"/>
              </w:rPr>
            </w:pPr>
            <w:r>
              <w:rPr>
                <w:b/>
                <w:spacing w:val="-2"/>
                <w:sz w:val="18"/>
              </w:rPr>
              <w:t>4,585.094</w:t>
            </w:r>
          </w:p>
        </w:tc>
        <w:tc>
          <w:tcPr>
            <w:tcW w:w="900" w:type="dxa"/>
          </w:tcPr>
          <w:p>
            <w:pPr>
              <w:pStyle w:val="TableParagraph"/>
              <w:spacing w:before="110"/>
              <w:ind w:left="63" w:right="54"/>
              <w:jc w:val="center"/>
              <w:rPr>
                <w:b/>
                <w:sz w:val="18"/>
              </w:rPr>
            </w:pPr>
            <w:r>
              <w:rPr>
                <w:b/>
                <w:spacing w:val="-2"/>
                <w:sz w:val="18"/>
              </w:rPr>
              <w:t>890.332</w:t>
            </w:r>
          </w:p>
        </w:tc>
        <w:tc>
          <w:tcPr>
            <w:tcW w:w="1080" w:type="dxa"/>
          </w:tcPr>
          <w:p>
            <w:pPr>
              <w:pStyle w:val="TableParagraph"/>
              <w:spacing w:before="110"/>
              <w:ind w:left="65" w:right="58"/>
              <w:jc w:val="center"/>
              <w:rPr>
                <w:b/>
                <w:sz w:val="18"/>
              </w:rPr>
            </w:pPr>
            <w:r>
              <w:rPr>
                <w:b/>
                <w:spacing w:val="-2"/>
                <w:sz w:val="18"/>
              </w:rPr>
              <w:t>8,033.187</w:t>
            </w:r>
          </w:p>
        </w:tc>
        <w:tc>
          <w:tcPr>
            <w:tcW w:w="900" w:type="dxa"/>
          </w:tcPr>
          <w:p>
            <w:pPr>
              <w:pStyle w:val="TableParagraph"/>
              <w:spacing w:before="110"/>
              <w:ind w:left="63" w:right="54"/>
              <w:jc w:val="center"/>
              <w:rPr>
                <w:b/>
                <w:sz w:val="18"/>
              </w:rPr>
            </w:pPr>
            <w:r>
              <w:rPr>
                <w:b/>
                <w:spacing w:val="-2"/>
                <w:sz w:val="18"/>
              </w:rPr>
              <w:t>200.597</w:t>
            </w:r>
          </w:p>
        </w:tc>
        <w:tc>
          <w:tcPr>
            <w:tcW w:w="810" w:type="dxa"/>
          </w:tcPr>
          <w:p>
            <w:pPr>
              <w:pStyle w:val="TableParagraph"/>
              <w:spacing w:before="110"/>
              <w:ind w:left="8"/>
              <w:jc w:val="center"/>
              <w:rPr>
                <w:b/>
                <w:sz w:val="18"/>
              </w:rPr>
            </w:pPr>
            <w:r>
              <w:rPr>
                <w:b/>
                <w:spacing w:val="-2"/>
                <w:sz w:val="18"/>
              </w:rPr>
              <w:t>17.759</w:t>
            </w:r>
          </w:p>
        </w:tc>
        <w:tc>
          <w:tcPr>
            <w:tcW w:w="810" w:type="dxa"/>
          </w:tcPr>
          <w:p>
            <w:pPr>
              <w:pStyle w:val="TableParagraph"/>
              <w:spacing w:before="110"/>
              <w:ind w:left="10"/>
              <w:jc w:val="center"/>
              <w:rPr>
                <w:b/>
                <w:sz w:val="18"/>
              </w:rPr>
            </w:pPr>
            <w:r>
              <w:rPr>
                <w:b/>
                <w:spacing w:val="-2"/>
                <w:sz w:val="18"/>
              </w:rPr>
              <w:t>81.969</w:t>
            </w:r>
          </w:p>
        </w:tc>
        <w:tc>
          <w:tcPr>
            <w:tcW w:w="720" w:type="dxa"/>
          </w:tcPr>
          <w:p>
            <w:pPr>
              <w:pStyle w:val="TableParagraph"/>
              <w:spacing w:before="110"/>
              <w:ind w:left="10" w:right="2"/>
              <w:jc w:val="center"/>
              <w:rPr>
                <w:b/>
                <w:sz w:val="18"/>
              </w:rPr>
            </w:pPr>
            <w:r>
              <w:rPr>
                <w:b/>
                <w:spacing w:val="-2"/>
                <w:sz w:val="18"/>
              </w:rPr>
              <w:t>8.642</w:t>
            </w:r>
          </w:p>
        </w:tc>
        <w:tc>
          <w:tcPr>
            <w:tcW w:w="810" w:type="dxa"/>
          </w:tcPr>
          <w:p>
            <w:pPr>
              <w:pStyle w:val="TableParagraph"/>
              <w:spacing w:before="110"/>
              <w:ind w:left="6"/>
              <w:jc w:val="center"/>
              <w:rPr>
                <w:b/>
                <w:sz w:val="18"/>
              </w:rPr>
            </w:pPr>
            <w:r>
              <w:rPr>
                <w:b/>
                <w:spacing w:val="-2"/>
                <w:sz w:val="18"/>
              </w:rPr>
              <w:t>10.936</w:t>
            </w:r>
          </w:p>
        </w:tc>
        <w:tc>
          <w:tcPr>
            <w:tcW w:w="920" w:type="dxa"/>
          </w:tcPr>
          <w:p>
            <w:pPr>
              <w:pStyle w:val="TableParagraph"/>
              <w:spacing w:before="110"/>
              <w:ind w:left="6" w:right="2"/>
              <w:jc w:val="center"/>
              <w:rPr>
                <w:b/>
                <w:sz w:val="18"/>
              </w:rPr>
            </w:pPr>
            <w:r>
              <w:rPr>
                <w:b/>
                <w:spacing w:val="-2"/>
                <w:sz w:val="18"/>
              </w:rPr>
              <w:t>2.952</w:t>
            </w:r>
          </w:p>
        </w:tc>
        <w:tc>
          <w:tcPr>
            <w:tcW w:w="772" w:type="dxa"/>
          </w:tcPr>
          <w:p>
            <w:pPr>
              <w:pStyle w:val="TableParagraph"/>
              <w:spacing w:before="110"/>
              <w:ind w:left="6" w:right="2"/>
              <w:jc w:val="center"/>
              <w:rPr>
                <w:b/>
                <w:sz w:val="18"/>
              </w:rPr>
            </w:pPr>
            <w:r>
              <w:rPr>
                <w:b/>
                <w:spacing w:val="-2"/>
                <w:sz w:val="18"/>
              </w:rPr>
              <w:t>8.243</w:t>
            </w:r>
          </w:p>
        </w:tc>
        <w:tc>
          <w:tcPr>
            <w:tcW w:w="773" w:type="dxa"/>
          </w:tcPr>
          <w:p>
            <w:pPr>
              <w:pStyle w:val="TableParagraph"/>
              <w:spacing w:before="110"/>
              <w:ind w:left="6" w:right="3"/>
              <w:jc w:val="center"/>
              <w:rPr>
                <w:b/>
                <w:sz w:val="18"/>
              </w:rPr>
            </w:pPr>
            <w:r>
              <w:rPr>
                <w:b/>
                <w:spacing w:val="-2"/>
                <w:sz w:val="18"/>
              </w:rPr>
              <w:t>0.148</w:t>
            </w:r>
          </w:p>
        </w:tc>
        <w:tc>
          <w:tcPr>
            <w:tcW w:w="826" w:type="dxa"/>
          </w:tcPr>
          <w:p>
            <w:pPr>
              <w:pStyle w:val="TableParagraph"/>
              <w:spacing w:before="110"/>
              <w:ind w:left="11" w:right="6"/>
              <w:jc w:val="center"/>
              <w:rPr>
                <w:b/>
                <w:sz w:val="18"/>
              </w:rPr>
            </w:pPr>
            <w:r>
              <w:rPr>
                <w:b/>
                <w:spacing w:val="-2"/>
                <w:sz w:val="18"/>
              </w:rPr>
              <w:t>5.647</w:t>
            </w:r>
          </w:p>
        </w:tc>
        <w:tc>
          <w:tcPr>
            <w:tcW w:w="1030" w:type="dxa"/>
          </w:tcPr>
          <w:p>
            <w:pPr>
              <w:pStyle w:val="TableParagraph"/>
              <w:spacing w:before="110"/>
              <w:ind w:left="7"/>
              <w:jc w:val="center"/>
              <w:rPr>
                <w:b/>
                <w:sz w:val="18"/>
              </w:rPr>
            </w:pPr>
            <w:r>
              <w:rPr>
                <w:b/>
                <w:spacing w:val="-2"/>
                <w:sz w:val="18"/>
              </w:rPr>
              <w:t>133.853</w:t>
            </w:r>
          </w:p>
        </w:tc>
        <w:tc>
          <w:tcPr>
            <w:tcW w:w="900" w:type="dxa"/>
          </w:tcPr>
          <w:p>
            <w:pPr>
              <w:pStyle w:val="TableParagraph"/>
              <w:spacing w:before="110"/>
              <w:ind w:left="63" w:right="54"/>
              <w:jc w:val="center"/>
              <w:rPr>
                <w:b/>
                <w:sz w:val="18"/>
              </w:rPr>
            </w:pPr>
            <w:r>
              <w:rPr>
                <w:b/>
                <w:spacing w:val="-2"/>
                <w:sz w:val="18"/>
              </w:rPr>
              <w:t>296.546</w:t>
            </w:r>
          </w:p>
        </w:tc>
        <w:tc>
          <w:tcPr>
            <w:tcW w:w="720" w:type="dxa"/>
          </w:tcPr>
          <w:p>
            <w:pPr>
              <w:pStyle w:val="TableParagraph"/>
              <w:spacing w:before="110"/>
              <w:ind w:left="10" w:right="3"/>
              <w:jc w:val="center"/>
              <w:rPr>
                <w:b/>
                <w:sz w:val="18"/>
              </w:rPr>
            </w:pPr>
            <w:r>
              <w:rPr>
                <w:b/>
                <w:spacing w:val="-2"/>
                <w:sz w:val="18"/>
              </w:rPr>
              <w:t>0.096</w:t>
            </w:r>
          </w:p>
        </w:tc>
        <w:tc>
          <w:tcPr>
            <w:tcW w:w="810" w:type="dxa"/>
          </w:tcPr>
          <w:p>
            <w:pPr>
              <w:pStyle w:val="TableParagraph"/>
              <w:spacing w:before="110"/>
              <w:ind w:left="9"/>
              <w:jc w:val="center"/>
              <w:rPr>
                <w:b/>
                <w:sz w:val="18"/>
              </w:rPr>
            </w:pPr>
            <w:r>
              <w:rPr>
                <w:b/>
                <w:spacing w:val="-2"/>
                <w:sz w:val="18"/>
              </w:rPr>
              <w:t>3.953</w:t>
            </w:r>
          </w:p>
        </w:tc>
        <w:tc>
          <w:tcPr>
            <w:tcW w:w="900" w:type="dxa"/>
          </w:tcPr>
          <w:p>
            <w:pPr>
              <w:pStyle w:val="TableParagraph"/>
              <w:spacing w:before="110"/>
              <w:ind w:left="63" w:right="55"/>
              <w:jc w:val="center"/>
              <w:rPr>
                <w:b/>
                <w:sz w:val="18"/>
              </w:rPr>
            </w:pPr>
            <w:r>
              <w:rPr>
                <w:b/>
                <w:spacing w:val="-2"/>
                <w:sz w:val="18"/>
              </w:rPr>
              <w:t>7.041</w:t>
            </w:r>
          </w:p>
        </w:tc>
        <w:tc>
          <w:tcPr>
            <w:tcW w:w="990" w:type="dxa"/>
          </w:tcPr>
          <w:p>
            <w:pPr>
              <w:pStyle w:val="TableParagraph"/>
              <w:spacing w:before="110"/>
              <w:ind w:left="116" w:right="106"/>
              <w:jc w:val="center"/>
              <w:rPr>
                <w:b/>
                <w:sz w:val="18"/>
              </w:rPr>
            </w:pPr>
            <w:r>
              <w:rPr>
                <w:b/>
                <w:spacing w:val="-2"/>
                <w:sz w:val="18"/>
              </w:rPr>
              <w:t>63.17</w:t>
            </w:r>
          </w:p>
        </w:tc>
      </w:tr>
    </w:tbl>
    <w:p>
      <w:pPr>
        <w:pStyle w:val="TableParagraph"/>
        <w:spacing w:after="0"/>
        <w:jc w:val="center"/>
        <w:rPr>
          <w:b/>
          <w:sz w:val="18"/>
        </w:rPr>
        <w:sectPr>
          <w:footerReference w:type="default" r:id="rId123"/>
          <w:pgSz w:w="18730" w:h="12250" w:orient="landscape"/>
          <w:pgMar w:header="0" w:footer="475" w:top="1180" w:bottom="660" w:left="720" w:right="720"/>
        </w:sectPr>
      </w:pPr>
    </w:p>
    <w:p>
      <w:pPr>
        <w:spacing w:before="118"/>
        <w:ind w:left="1440" w:right="0" w:firstLine="0"/>
        <w:jc w:val="left"/>
        <w:rPr>
          <w:b/>
          <w:sz w:val="20"/>
        </w:rPr>
      </w:pPr>
      <w:r>
        <w:rPr>
          <w:b/>
          <w:sz w:val="20"/>
        </w:rPr>
        <w:t>Figure</w:t>
      </w:r>
      <w:r>
        <w:rPr>
          <w:b/>
          <w:spacing w:val="-4"/>
          <w:sz w:val="20"/>
        </w:rPr>
        <w:t> </w:t>
      </w:r>
      <w:r>
        <w:rPr>
          <w:b/>
          <w:sz w:val="20"/>
        </w:rPr>
        <w:t>28.</w:t>
      </w:r>
      <w:r>
        <w:rPr>
          <w:b/>
          <w:spacing w:val="52"/>
          <w:sz w:val="20"/>
        </w:rPr>
        <w:t> </w:t>
      </w:r>
      <w:r>
        <w:rPr>
          <w:b/>
          <w:sz w:val="20"/>
        </w:rPr>
        <w:t>General</w:t>
      </w:r>
      <w:r>
        <w:rPr>
          <w:b/>
          <w:spacing w:val="-1"/>
          <w:sz w:val="20"/>
        </w:rPr>
        <w:t> </w:t>
      </w:r>
      <w:r>
        <w:rPr>
          <w:b/>
          <w:sz w:val="20"/>
        </w:rPr>
        <w:t>Existing</w:t>
      </w:r>
      <w:r>
        <w:rPr>
          <w:b/>
          <w:spacing w:val="-3"/>
          <w:sz w:val="20"/>
        </w:rPr>
        <w:t> </w:t>
      </w:r>
      <w:r>
        <w:rPr>
          <w:b/>
          <w:sz w:val="20"/>
        </w:rPr>
        <w:t>Land</w:t>
      </w:r>
      <w:r>
        <w:rPr>
          <w:b/>
          <w:spacing w:val="-3"/>
          <w:sz w:val="20"/>
        </w:rPr>
        <w:t> </w:t>
      </w:r>
      <w:r>
        <w:rPr>
          <w:b/>
          <w:sz w:val="20"/>
        </w:rPr>
        <w:t>and</w:t>
      </w:r>
      <w:r>
        <w:rPr>
          <w:b/>
          <w:spacing w:val="-1"/>
          <w:sz w:val="20"/>
        </w:rPr>
        <w:t> </w:t>
      </w:r>
      <w:r>
        <w:rPr>
          <w:b/>
          <w:sz w:val="20"/>
        </w:rPr>
        <w:t>Water</w:t>
      </w:r>
      <w:r>
        <w:rPr>
          <w:b/>
          <w:spacing w:val="-3"/>
          <w:sz w:val="20"/>
        </w:rPr>
        <w:t> </w:t>
      </w:r>
      <w:r>
        <w:rPr>
          <w:b/>
          <w:sz w:val="20"/>
        </w:rPr>
        <w:t>Use</w:t>
      </w:r>
      <w:r>
        <w:rPr>
          <w:b/>
          <w:spacing w:val="-1"/>
          <w:sz w:val="20"/>
        </w:rPr>
        <w:t> </w:t>
      </w:r>
      <w:r>
        <w:rPr>
          <w:b/>
          <w:spacing w:val="-5"/>
          <w:sz w:val="20"/>
        </w:rPr>
        <w:t>Map</w:t>
      </w:r>
    </w:p>
    <w:p>
      <w:pPr>
        <w:pStyle w:val="BodyText"/>
        <w:spacing w:before="4"/>
        <w:rPr>
          <w:b/>
          <w:sz w:val="4"/>
        </w:rPr>
      </w:pPr>
      <w:r>
        <w:rPr>
          <w:b/>
          <w:sz w:val="4"/>
        </w:rPr>
        <w:drawing>
          <wp:anchor distT="0" distB="0" distL="0" distR="0" allowOverlap="1" layoutInCell="1" locked="0" behindDoc="1" simplePos="0" relativeHeight="487624704">
            <wp:simplePos x="0" y="0"/>
            <wp:positionH relativeFrom="page">
              <wp:posOffset>1416522</wp:posOffset>
            </wp:positionH>
            <wp:positionV relativeFrom="paragraph">
              <wp:posOffset>48883</wp:posOffset>
            </wp:positionV>
            <wp:extent cx="8680387" cy="5897880"/>
            <wp:effectExtent l="0" t="0" r="0" b="0"/>
            <wp:wrapTopAndBottom/>
            <wp:docPr id="304" name="Image 304"/>
            <wp:cNvGraphicFramePr>
              <a:graphicFrameLocks/>
            </wp:cNvGraphicFramePr>
            <a:graphic>
              <a:graphicData uri="http://schemas.openxmlformats.org/drawingml/2006/picture">
                <pic:pic>
                  <pic:nvPicPr>
                    <pic:cNvPr id="304" name="Image 304"/>
                    <pic:cNvPicPr/>
                  </pic:nvPicPr>
                  <pic:blipFill>
                    <a:blip r:embed="rId124" cstate="print"/>
                    <a:stretch>
                      <a:fillRect/>
                    </a:stretch>
                  </pic:blipFill>
                  <pic:spPr>
                    <a:xfrm>
                      <a:off x="0" y="0"/>
                      <a:ext cx="8680387" cy="5897880"/>
                    </a:xfrm>
                    <a:prstGeom prst="rect">
                      <a:avLst/>
                    </a:prstGeom>
                  </pic:spPr>
                </pic:pic>
              </a:graphicData>
            </a:graphic>
          </wp:anchor>
        </w:drawing>
      </w:r>
    </w:p>
    <w:p>
      <w:pPr>
        <w:pStyle w:val="BodyText"/>
        <w:spacing w:after="0"/>
        <w:rPr>
          <w:b/>
          <w:sz w:val="4"/>
        </w:rPr>
        <w:sectPr>
          <w:pgSz w:w="18730" w:h="12250" w:orient="landscape"/>
          <w:pgMar w:header="0" w:footer="475" w:top="1380" w:bottom="660" w:left="720" w:right="720"/>
        </w:sectPr>
      </w:pPr>
    </w:p>
    <w:p>
      <w:pPr>
        <w:spacing w:before="118"/>
        <w:ind w:left="1440" w:right="0" w:firstLine="0"/>
        <w:jc w:val="left"/>
        <w:rPr>
          <w:b/>
          <w:sz w:val="20"/>
        </w:rPr>
      </w:pPr>
      <w:r>
        <w:rPr>
          <w:b/>
          <w:sz w:val="20"/>
        </w:rPr>
        <w:t>Figure</w:t>
      </w:r>
      <w:r>
        <w:rPr>
          <w:b/>
          <w:spacing w:val="-4"/>
          <w:sz w:val="20"/>
        </w:rPr>
        <w:t> </w:t>
      </w:r>
      <w:r>
        <w:rPr>
          <w:b/>
          <w:sz w:val="20"/>
        </w:rPr>
        <w:t>29.</w:t>
      </w:r>
      <w:r>
        <w:rPr>
          <w:b/>
          <w:spacing w:val="53"/>
          <w:sz w:val="20"/>
        </w:rPr>
        <w:t> </w:t>
      </w:r>
      <w:r>
        <w:rPr>
          <w:b/>
          <w:sz w:val="20"/>
        </w:rPr>
        <w:t>Existing</w:t>
      </w:r>
      <w:r>
        <w:rPr>
          <w:b/>
          <w:spacing w:val="-2"/>
          <w:sz w:val="20"/>
        </w:rPr>
        <w:t> </w:t>
      </w:r>
      <w:r>
        <w:rPr>
          <w:b/>
          <w:sz w:val="20"/>
        </w:rPr>
        <w:t>Land</w:t>
      </w:r>
      <w:r>
        <w:rPr>
          <w:b/>
          <w:spacing w:val="-3"/>
          <w:sz w:val="20"/>
        </w:rPr>
        <w:t> </w:t>
      </w:r>
      <w:r>
        <w:rPr>
          <w:b/>
          <w:sz w:val="20"/>
        </w:rPr>
        <w:t>and</w:t>
      </w:r>
      <w:r>
        <w:rPr>
          <w:b/>
          <w:spacing w:val="-2"/>
          <w:sz w:val="20"/>
        </w:rPr>
        <w:t> </w:t>
      </w:r>
      <w:r>
        <w:rPr>
          <w:b/>
          <w:sz w:val="20"/>
        </w:rPr>
        <w:t>Water</w:t>
      </w:r>
      <w:r>
        <w:rPr>
          <w:b/>
          <w:spacing w:val="-3"/>
          <w:sz w:val="20"/>
        </w:rPr>
        <w:t> </w:t>
      </w:r>
      <w:r>
        <w:rPr>
          <w:b/>
          <w:sz w:val="20"/>
        </w:rPr>
        <w:t>Use</w:t>
      </w:r>
      <w:r>
        <w:rPr>
          <w:b/>
          <w:spacing w:val="-1"/>
          <w:sz w:val="20"/>
        </w:rPr>
        <w:t> </w:t>
      </w:r>
      <w:r>
        <w:rPr>
          <w:b/>
          <w:sz w:val="20"/>
        </w:rPr>
        <w:t>Map</w:t>
      </w:r>
      <w:r>
        <w:rPr>
          <w:b/>
          <w:spacing w:val="-2"/>
          <w:sz w:val="20"/>
        </w:rPr>
        <w:t> </w:t>
      </w:r>
      <w:r>
        <w:rPr>
          <w:b/>
          <w:sz w:val="20"/>
        </w:rPr>
        <w:t>of</w:t>
      </w:r>
      <w:r>
        <w:rPr>
          <w:b/>
          <w:spacing w:val="-3"/>
          <w:sz w:val="20"/>
        </w:rPr>
        <w:t> </w:t>
      </w:r>
      <w:r>
        <w:rPr>
          <w:b/>
          <w:sz w:val="20"/>
        </w:rPr>
        <w:t>Barangay</w:t>
      </w:r>
      <w:r>
        <w:rPr>
          <w:b/>
          <w:spacing w:val="-1"/>
          <w:sz w:val="20"/>
        </w:rPr>
        <w:t> </w:t>
      </w:r>
      <w:r>
        <w:rPr>
          <w:b/>
          <w:spacing w:val="-2"/>
          <w:sz w:val="20"/>
        </w:rPr>
        <w:t>Andili</w:t>
      </w:r>
    </w:p>
    <w:p>
      <w:pPr>
        <w:pStyle w:val="BodyText"/>
        <w:spacing w:before="2"/>
        <w:rPr>
          <w:b/>
          <w:sz w:val="7"/>
        </w:rPr>
      </w:pPr>
      <w:r>
        <w:rPr>
          <w:b/>
          <w:sz w:val="7"/>
        </w:rPr>
        <w:drawing>
          <wp:anchor distT="0" distB="0" distL="0" distR="0" allowOverlap="1" layoutInCell="1" locked="0" behindDoc="1" simplePos="0" relativeHeight="487625216">
            <wp:simplePos x="0" y="0"/>
            <wp:positionH relativeFrom="page">
              <wp:posOffset>1416531</wp:posOffset>
            </wp:positionH>
            <wp:positionV relativeFrom="paragraph">
              <wp:posOffset>70473</wp:posOffset>
            </wp:positionV>
            <wp:extent cx="8681619" cy="5897880"/>
            <wp:effectExtent l="0" t="0" r="0" b="0"/>
            <wp:wrapTopAndBottom/>
            <wp:docPr id="305" name="Image 305"/>
            <wp:cNvGraphicFramePr>
              <a:graphicFrameLocks/>
            </wp:cNvGraphicFramePr>
            <a:graphic>
              <a:graphicData uri="http://schemas.openxmlformats.org/drawingml/2006/picture">
                <pic:pic>
                  <pic:nvPicPr>
                    <pic:cNvPr id="305" name="Image 305"/>
                    <pic:cNvPicPr/>
                  </pic:nvPicPr>
                  <pic:blipFill>
                    <a:blip r:embed="rId125"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720" w:right="720"/>
        </w:sectPr>
      </w:pPr>
    </w:p>
    <w:p>
      <w:pPr>
        <w:spacing w:before="118"/>
        <w:ind w:left="1440" w:right="0" w:firstLine="0"/>
        <w:jc w:val="left"/>
        <w:rPr>
          <w:b/>
          <w:sz w:val="20"/>
        </w:rPr>
      </w:pPr>
      <w:r>
        <w:rPr>
          <w:b/>
          <w:sz w:val="20"/>
        </w:rPr>
        <w:t>Figure</w:t>
      </w:r>
      <w:r>
        <w:rPr>
          <w:b/>
          <w:spacing w:val="-4"/>
          <w:sz w:val="20"/>
        </w:rPr>
        <w:t> </w:t>
      </w:r>
      <w:r>
        <w:rPr>
          <w:b/>
          <w:sz w:val="20"/>
        </w:rPr>
        <w:t>30.</w:t>
      </w:r>
      <w:r>
        <w:rPr>
          <w:b/>
          <w:spacing w:val="53"/>
          <w:sz w:val="20"/>
        </w:rPr>
        <w:t> </w:t>
      </w:r>
      <w:r>
        <w:rPr>
          <w:b/>
          <w:sz w:val="20"/>
        </w:rPr>
        <w:t>Existing</w:t>
      </w:r>
      <w:r>
        <w:rPr>
          <w:b/>
          <w:spacing w:val="-2"/>
          <w:sz w:val="20"/>
        </w:rPr>
        <w:t> </w:t>
      </w:r>
      <w:r>
        <w:rPr>
          <w:b/>
          <w:sz w:val="20"/>
        </w:rPr>
        <w:t>Land</w:t>
      </w:r>
      <w:r>
        <w:rPr>
          <w:b/>
          <w:spacing w:val="-3"/>
          <w:sz w:val="20"/>
        </w:rPr>
        <w:t> </w:t>
      </w:r>
      <w:r>
        <w:rPr>
          <w:b/>
          <w:sz w:val="20"/>
        </w:rPr>
        <w:t>and</w:t>
      </w:r>
      <w:r>
        <w:rPr>
          <w:b/>
          <w:spacing w:val="-2"/>
          <w:sz w:val="20"/>
        </w:rPr>
        <w:t> </w:t>
      </w:r>
      <w:r>
        <w:rPr>
          <w:b/>
          <w:sz w:val="20"/>
        </w:rPr>
        <w:t>Water</w:t>
      </w:r>
      <w:r>
        <w:rPr>
          <w:b/>
          <w:spacing w:val="-3"/>
          <w:sz w:val="20"/>
        </w:rPr>
        <w:t> </w:t>
      </w:r>
      <w:r>
        <w:rPr>
          <w:b/>
          <w:sz w:val="20"/>
        </w:rPr>
        <w:t>Use</w:t>
      </w:r>
      <w:r>
        <w:rPr>
          <w:b/>
          <w:spacing w:val="-1"/>
          <w:sz w:val="20"/>
        </w:rPr>
        <w:t> </w:t>
      </w:r>
      <w:r>
        <w:rPr>
          <w:b/>
          <w:sz w:val="20"/>
        </w:rPr>
        <w:t>Map</w:t>
      </w:r>
      <w:r>
        <w:rPr>
          <w:b/>
          <w:spacing w:val="-2"/>
          <w:sz w:val="20"/>
        </w:rPr>
        <w:t> </w:t>
      </w:r>
      <w:r>
        <w:rPr>
          <w:b/>
          <w:sz w:val="20"/>
        </w:rPr>
        <w:t>of</w:t>
      </w:r>
      <w:r>
        <w:rPr>
          <w:b/>
          <w:spacing w:val="-1"/>
          <w:sz w:val="20"/>
        </w:rPr>
        <w:t> </w:t>
      </w:r>
      <w:r>
        <w:rPr>
          <w:b/>
          <w:sz w:val="20"/>
        </w:rPr>
        <w:t>Barangay</w:t>
      </w:r>
      <w:r>
        <w:rPr>
          <w:b/>
          <w:spacing w:val="-1"/>
          <w:sz w:val="20"/>
        </w:rPr>
        <w:t> </w:t>
      </w:r>
      <w:r>
        <w:rPr>
          <w:b/>
          <w:spacing w:val="-2"/>
          <w:sz w:val="20"/>
        </w:rPr>
        <w:t>Bawani</w:t>
      </w:r>
    </w:p>
    <w:p>
      <w:pPr>
        <w:pStyle w:val="BodyText"/>
        <w:spacing w:before="2"/>
        <w:rPr>
          <w:b/>
          <w:sz w:val="7"/>
        </w:rPr>
      </w:pPr>
      <w:r>
        <w:rPr>
          <w:b/>
          <w:sz w:val="7"/>
        </w:rPr>
        <w:drawing>
          <wp:anchor distT="0" distB="0" distL="0" distR="0" allowOverlap="1" layoutInCell="1" locked="0" behindDoc="1" simplePos="0" relativeHeight="487625728">
            <wp:simplePos x="0" y="0"/>
            <wp:positionH relativeFrom="page">
              <wp:posOffset>1416531</wp:posOffset>
            </wp:positionH>
            <wp:positionV relativeFrom="paragraph">
              <wp:posOffset>70473</wp:posOffset>
            </wp:positionV>
            <wp:extent cx="8681619" cy="5897880"/>
            <wp:effectExtent l="0" t="0" r="0" b="0"/>
            <wp:wrapTopAndBottom/>
            <wp:docPr id="306" name="Image 306"/>
            <wp:cNvGraphicFramePr>
              <a:graphicFrameLocks/>
            </wp:cNvGraphicFramePr>
            <a:graphic>
              <a:graphicData uri="http://schemas.openxmlformats.org/drawingml/2006/picture">
                <pic:pic>
                  <pic:nvPicPr>
                    <pic:cNvPr id="306" name="Image 306"/>
                    <pic:cNvPicPr/>
                  </pic:nvPicPr>
                  <pic:blipFill>
                    <a:blip r:embed="rId126"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720" w:right="720"/>
        </w:sectPr>
      </w:pPr>
    </w:p>
    <w:p>
      <w:pPr>
        <w:spacing w:before="118"/>
        <w:ind w:left="1440" w:right="0" w:firstLine="0"/>
        <w:jc w:val="left"/>
        <w:rPr>
          <w:b/>
          <w:sz w:val="20"/>
        </w:rPr>
      </w:pPr>
      <w:r>
        <w:rPr>
          <w:b/>
          <w:sz w:val="20"/>
        </w:rPr>
        <w:t>Figure</w:t>
      </w:r>
      <w:r>
        <w:rPr>
          <w:b/>
          <w:spacing w:val="-6"/>
          <w:sz w:val="20"/>
        </w:rPr>
        <w:t> </w:t>
      </w:r>
      <w:r>
        <w:rPr>
          <w:b/>
          <w:sz w:val="20"/>
        </w:rPr>
        <w:t>31.</w:t>
      </w:r>
      <w:r>
        <w:rPr>
          <w:b/>
          <w:spacing w:val="53"/>
          <w:sz w:val="20"/>
        </w:rPr>
        <w:t> </w:t>
      </w:r>
      <w:r>
        <w:rPr>
          <w:b/>
          <w:sz w:val="20"/>
        </w:rPr>
        <w:t>Existing</w:t>
      </w:r>
      <w:r>
        <w:rPr>
          <w:b/>
          <w:spacing w:val="-2"/>
          <w:sz w:val="20"/>
        </w:rPr>
        <w:t> </w:t>
      </w:r>
      <w:r>
        <w:rPr>
          <w:b/>
          <w:sz w:val="20"/>
        </w:rPr>
        <w:t>Land</w:t>
      </w:r>
      <w:r>
        <w:rPr>
          <w:b/>
          <w:spacing w:val="-3"/>
          <w:sz w:val="20"/>
        </w:rPr>
        <w:t> </w:t>
      </w:r>
      <w:r>
        <w:rPr>
          <w:b/>
          <w:sz w:val="20"/>
        </w:rPr>
        <w:t>and</w:t>
      </w:r>
      <w:r>
        <w:rPr>
          <w:b/>
          <w:spacing w:val="-2"/>
          <w:sz w:val="20"/>
        </w:rPr>
        <w:t> </w:t>
      </w:r>
      <w:r>
        <w:rPr>
          <w:b/>
          <w:sz w:val="20"/>
        </w:rPr>
        <w:t>Water</w:t>
      </w:r>
      <w:r>
        <w:rPr>
          <w:b/>
          <w:spacing w:val="-3"/>
          <w:sz w:val="20"/>
        </w:rPr>
        <w:t> </w:t>
      </w:r>
      <w:r>
        <w:rPr>
          <w:b/>
          <w:sz w:val="20"/>
        </w:rPr>
        <w:t>Use</w:t>
      </w:r>
      <w:r>
        <w:rPr>
          <w:b/>
          <w:spacing w:val="-1"/>
          <w:sz w:val="20"/>
        </w:rPr>
        <w:t> </w:t>
      </w:r>
      <w:r>
        <w:rPr>
          <w:b/>
          <w:sz w:val="20"/>
        </w:rPr>
        <w:t>Map</w:t>
      </w:r>
      <w:r>
        <w:rPr>
          <w:b/>
          <w:spacing w:val="-2"/>
          <w:sz w:val="20"/>
        </w:rPr>
        <w:t> </w:t>
      </w:r>
      <w:r>
        <w:rPr>
          <w:b/>
          <w:sz w:val="20"/>
        </w:rPr>
        <w:t>of</w:t>
      </w:r>
      <w:r>
        <w:rPr>
          <w:b/>
          <w:spacing w:val="-1"/>
          <w:sz w:val="20"/>
        </w:rPr>
        <w:t> </w:t>
      </w:r>
      <w:r>
        <w:rPr>
          <w:b/>
          <w:sz w:val="20"/>
        </w:rPr>
        <w:t>Barangay</w:t>
      </w:r>
      <w:r>
        <w:rPr>
          <w:b/>
          <w:spacing w:val="-1"/>
          <w:sz w:val="20"/>
        </w:rPr>
        <w:t> </w:t>
      </w:r>
      <w:r>
        <w:rPr>
          <w:b/>
          <w:spacing w:val="-2"/>
          <w:sz w:val="20"/>
        </w:rPr>
        <w:t>Concepcion</w:t>
      </w:r>
    </w:p>
    <w:p>
      <w:pPr>
        <w:pStyle w:val="BodyText"/>
        <w:spacing w:before="2"/>
        <w:rPr>
          <w:b/>
          <w:sz w:val="7"/>
        </w:rPr>
      </w:pPr>
      <w:r>
        <w:rPr>
          <w:b/>
          <w:sz w:val="7"/>
        </w:rPr>
        <w:drawing>
          <wp:anchor distT="0" distB="0" distL="0" distR="0" allowOverlap="1" layoutInCell="1" locked="0" behindDoc="1" simplePos="0" relativeHeight="487626240">
            <wp:simplePos x="0" y="0"/>
            <wp:positionH relativeFrom="page">
              <wp:posOffset>1416531</wp:posOffset>
            </wp:positionH>
            <wp:positionV relativeFrom="paragraph">
              <wp:posOffset>70473</wp:posOffset>
            </wp:positionV>
            <wp:extent cx="8681619" cy="5897880"/>
            <wp:effectExtent l="0" t="0" r="0" b="0"/>
            <wp:wrapTopAndBottom/>
            <wp:docPr id="307" name="Image 307"/>
            <wp:cNvGraphicFramePr>
              <a:graphicFrameLocks/>
            </wp:cNvGraphicFramePr>
            <a:graphic>
              <a:graphicData uri="http://schemas.openxmlformats.org/drawingml/2006/picture">
                <pic:pic>
                  <pic:nvPicPr>
                    <pic:cNvPr id="307" name="Image 307"/>
                    <pic:cNvPicPr/>
                  </pic:nvPicPr>
                  <pic:blipFill>
                    <a:blip r:embed="rId127"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720" w:right="720"/>
        </w:sectPr>
      </w:pPr>
    </w:p>
    <w:p>
      <w:pPr>
        <w:spacing w:before="118"/>
        <w:ind w:left="1440" w:right="0" w:firstLine="0"/>
        <w:jc w:val="left"/>
        <w:rPr>
          <w:b/>
          <w:sz w:val="20"/>
        </w:rPr>
      </w:pPr>
      <w:r>
        <w:rPr>
          <w:b/>
          <w:sz w:val="20"/>
        </w:rPr>
        <w:t>Figure</w:t>
      </w:r>
      <w:r>
        <w:rPr>
          <w:b/>
          <w:spacing w:val="-4"/>
          <w:sz w:val="20"/>
        </w:rPr>
        <w:t> </w:t>
      </w:r>
      <w:r>
        <w:rPr>
          <w:b/>
          <w:sz w:val="20"/>
        </w:rPr>
        <w:t>32.</w:t>
      </w:r>
      <w:r>
        <w:rPr>
          <w:b/>
          <w:spacing w:val="53"/>
          <w:sz w:val="20"/>
        </w:rPr>
        <w:t> </w:t>
      </w:r>
      <w:r>
        <w:rPr>
          <w:b/>
          <w:sz w:val="20"/>
        </w:rPr>
        <w:t>Existing</w:t>
      </w:r>
      <w:r>
        <w:rPr>
          <w:b/>
          <w:spacing w:val="-2"/>
          <w:sz w:val="20"/>
        </w:rPr>
        <w:t> </w:t>
      </w:r>
      <w:r>
        <w:rPr>
          <w:b/>
          <w:sz w:val="20"/>
        </w:rPr>
        <w:t>Land</w:t>
      </w:r>
      <w:r>
        <w:rPr>
          <w:b/>
          <w:spacing w:val="-3"/>
          <w:sz w:val="20"/>
        </w:rPr>
        <w:t> </w:t>
      </w:r>
      <w:r>
        <w:rPr>
          <w:b/>
          <w:sz w:val="20"/>
        </w:rPr>
        <w:t>and</w:t>
      </w:r>
      <w:r>
        <w:rPr>
          <w:b/>
          <w:spacing w:val="-2"/>
          <w:sz w:val="20"/>
        </w:rPr>
        <w:t> </w:t>
      </w:r>
      <w:r>
        <w:rPr>
          <w:b/>
          <w:sz w:val="20"/>
        </w:rPr>
        <w:t>Water</w:t>
      </w:r>
      <w:r>
        <w:rPr>
          <w:b/>
          <w:spacing w:val="-3"/>
          <w:sz w:val="20"/>
        </w:rPr>
        <w:t> </w:t>
      </w:r>
      <w:r>
        <w:rPr>
          <w:b/>
          <w:sz w:val="20"/>
        </w:rPr>
        <w:t>Use</w:t>
      </w:r>
      <w:r>
        <w:rPr>
          <w:b/>
          <w:spacing w:val="-1"/>
          <w:sz w:val="20"/>
        </w:rPr>
        <w:t> </w:t>
      </w:r>
      <w:r>
        <w:rPr>
          <w:b/>
          <w:sz w:val="20"/>
        </w:rPr>
        <w:t>Map</w:t>
      </w:r>
      <w:r>
        <w:rPr>
          <w:b/>
          <w:spacing w:val="-2"/>
          <w:sz w:val="20"/>
        </w:rPr>
        <w:t> </w:t>
      </w:r>
      <w:r>
        <w:rPr>
          <w:b/>
          <w:sz w:val="20"/>
        </w:rPr>
        <w:t>of</w:t>
      </w:r>
      <w:r>
        <w:rPr>
          <w:b/>
          <w:spacing w:val="-1"/>
          <w:sz w:val="20"/>
        </w:rPr>
        <w:t> </w:t>
      </w:r>
      <w:r>
        <w:rPr>
          <w:b/>
          <w:sz w:val="20"/>
        </w:rPr>
        <w:t>Barangay</w:t>
      </w:r>
      <w:r>
        <w:rPr>
          <w:b/>
          <w:spacing w:val="-1"/>
          <w:sz w:val="20"/>
        </w:rPr>
        <w:t> </w:t>
      </w:r>
      <w:r>
        <w:rPr>
          <w:b/>
          <w:spacing w:val="-2"/>
          <w:sz w:val="20"/>
        </w:rPr>
        <w:t>Malinawon</w:t>
      </w:r>
    </w:p>
    <w:p>
      <w:pPr>
        <w:pStyle w:val="BodyText"/>
        <w:spacing w:before="2"/>
        <w:rPr>
          <w:b/>
          <w:sz w:val="7"/>
        </w:rPr>
      </w:pPr>
      <w:r>
        <w:rPr>
          <w:b/>
          <w:sz w:val="7"/>
        </w:rPr>
        <w:drawing>
          <wp:anchor distT="0" distB="0" distL="0" distR="0" allowOverlap="1" layoutInCell="1" locked="0" behindDoc="1" simplePos="0" relativeHeight="487626752">
            <wp:simplePos x="0" y="0"/>
            <wp:positionH relativeFrom="page">
              <wp:posOffset>1416531</wp:posOffset>
            </wp:positionH>
            <wp:positionV relativeFrom="paragraph">
              <wp:posOffset>70473</wp:posOffset>
            </wp:positionV>
            <wp:extent cx="8681619" cy="5897880"/>
            <wp:effectExtent l="0" t="0" r="0" b="0"/>
            <wp:wrapTopAndBottom/>
            <wp:docPr id="308" name="Image 308"/>
            <wp:cNvGraphicFramePr>
              <a:graphicFrameLocks/>
            </wp:cNvGraphicFramePr>
            <a:graphic>
              <a:graphicData uri="http://schemas.openxmlformats.org/drawingml/2006/picture">
                <pic:pic>
                  <pic:nvPicPr>
                    <pic:cNvPr id="308" name="Image 308"/>
                    <pic:cNvPicPr/>
                  </pic:nvPicPr>
                  <pic:blipFill>
                    <a:blip r:embed="rId128"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720" w:right="720"/>
        </w:sectPr>
      </w:pPr>
    </w:p>
    <w:p>
      <w:pPr>
        <w:spacing w:before="118"/>
        <w:ind w:left="1440" w:right="0" w:firstLine="0"/>
        <w:jc w:val="left"/>
        <w:rPr>
          <w:b/>
          <w:sz w:val="20"/>
        </w:rPr>
      </w:pPr>
      <w:r>
        <w:rPr>
          <w:b/>
          <w:sz w:val="20"/>
        </w:rPr>
        <w:t>Figure</w:t>
      </w:r>
      <w:r>
        <w:rPr>
          <w:b/>
          <w:spacing w:val="-4"/>
          <w:sz w:val="20"/>
        </w:rPr>
        <w:t> </w:t>
      </w:r>
      <w:r>
        <w:rPr>
          <w:b/>
          <w:sz w:val="20"/>
        </w:rPr>
        <w:t>33.</w:t>
      </w:r>
      <w:r>
        <w:rPr>
          <w:b/>
          <w:spacing w:val="53"/>
          <w:sz w:val="20"/>
        </w:rPr>
        <w:t> </w:t>
      </w:r>
      <w:r>
        <w:rPr>
          <w:b/>
          <w:sz w:val="20"/>
        </w:rPr>
        <w:t>Existing</w:t>
      </w:r>
      <w:r>
        <w:rPr>
          <w:b/>
          <w:spacing w:val="-2"/>
          <w:sz w:val="20"/>
        </w:rPr>
        <w:t> </w:t>
      </w:r>
      <w:r>
        <w:rPr>
          <w:b/>
          <w:sz w:val="20"/>
        </w:rPr>
        <w:t>Land</w:t>
      </w:r>
      <w:r>
        <w:rPr>
          <w:b/>
          <w:spacing w:val="-2"/>
          <w:sz w:val="20"/>
        </w:rPr>
        <w:t> </w:t>
      </w:r>
      <w:r>
        <w:rPr>
          <w:b/>
          <w:sz w:val="20"/>
        </w:rPr>
        <w:t>and</w:t>
      </w:r>
      <w:r>
        <w:rPr>
          <w:b/>
          <w:spacing w:val="-3"/>
          <w:sz w:val="20"/>
        </w:rPr>
        <w:t> </w:t>
      </w:r>
      <w:r>
        <w:rPr>
          <w:b/>
          <w:sz w:val="20"/>
        </w:rPr>
        <w:t>Water</w:t>
      </w:r>
      <w:r>
        <w:rPr>
          <w:b/>
          <w:spacing w:val="-2"/>
          <w:sz w:val="20"/>
        </w:rPr>
        <w:t> </w:t>
      </w:r>
      <w:r>
        <w:rPr>
          <w:b/>
          <w:sz w:val="20"/>
        </w:rPr>
        <w:t>Use</w:t>
      </w:r>
      <w:r>
        <w:rPr>
          <w:b/>
          <w:spacing w:val="-1"/>
          <w:sz w:val="20"/>
        </w:rPr>
        <w:t> </w:t>
      </w:r>
      <w:r>
        <w:rPr>
          <w:b/>
          <w:sz w:val="20"/>
        </w:rPr>
        <w:t>Map</w:t>
      </w:r>
      <w:r>
        <w:rPr>
          <w:b/>
          <w:spacing w:val="-3"/>
          <w:sz w:val="20"/>
        </w:rPr>
        <w:t> </w:t>
      </w:r>
      <w:r>
        <w:rPr>
          <w:b/>
          <w:sz w:val="20"/>
        </w:rPr>
        <w:t>of Barangay</w:t>
      </w:r>
      <w:r>
        <w:rPr>
          <w:b/>
          <w:spacing w:val="-2"/>
          <w:sz w:val="20"/>
        </w:rPr>
        <w:t> </w:t>
      </w:r>
      <w:r>
        <w:rPr>
          <w:b/>
          <w:sz w:val="20"/>
        </w:rPr>
        <w:t>Nueva</w:t>
      </w:r>
      <w:r>
        <w:rPr>
          <w:b/>
          <w:spacing w:val="-1"/>
          <w:sz w:val="20"/>
        </w:rPr>
        <w:t> </w:t>
      </w:r>
      <w:r>
        <w:rPr>
          <w:b/>
          <w:spacing w:val="-2"/>
          <w:sz w:val="20"/>
        </w:rPr>
        <w:t>Visayas</w:t>
      </w:r>
    </w:p>
    <w:p>
      <w:pPr>
        <w:pStyle w:val="BodyText"/>
        <w:spacing w:before="2"/>
        <w:rPr>
          <w:b/>
          <w:sz w:val="7"/>
        </w:rPr>
      </w:pPr>
      <w:r>
        <w:rPr>
          <w:b/>
          <w:sz w:val="7"/>
        </w:rPr>
        <w:drawing>
          <wp:anchor distT="0" distB="0" distL="0" distR="0" allowOverlap="1" layoutInCell="1" locked="0" behindDoc="1" simplePos="0" relativeHeight="487627264">
            <wp:simplePos x="0" y="0"/>
            <wp:positionH relativeFrom="page">
              <wp:posOffset>1416531</wp:posOffset>
            </wp:positionH>
            <wp:positionV relativeFrom="paragraph">
              <wp:posOffset>70473</wp:posOffset>
            </wp:positionV>
            <wp:extent cx="8681619" cy="5897880"/>
            <wp:effectExtent l="0" t="0" r="0" b="0"/>
            <wp:wrapTopAndBottom/>
            <wp:docPr id="309" name="Image 309"/>
            <wp:cNvGraphicFramePr>
              <a:graphicFrameLocks/>
            </wp:cNvGraphicFramePr>
            <a:graphic>
              <a:graphicData uri="http://schemas.openxmlformats.org/drawingml/2006/picture">
                <pic:pic>
                  <pic:nvPicPr>
                    <pic:cNvPr id="309" name="Image 309"/>
                    <pic:cNvPicPr/>
                  </pic:nvPicPr>
                  <pic:blipFill>
                    <a:blip r:embed="rId129"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720" w:right="720"/>
        </w:sectPr>
      </w:pPr>
    </w:p>
    <w:p>
      <w:pPr>
        <w:spacing w:before="118"/>
        <w:ind w:left="1440" w:right="0" w:firstLine="0"/>
        <w:jc w:val="left"/>
        <w:rPr>
          <w:b/>
          <w:sz w:val="20"/>
        </w:rPr>
      </w:pPr>
      <w:r>
        <w:rPr>
          <w:b/>
          <w:sz w:val="20"/>
        </w:rPr>
        <w:t>Figure</w:t>
      </w:r>
      <w:r>
        <w:rPr>
          <w:b/>
          <w:spacing w:val="-4"/>
          <w:sz w:val="20"/>
        </w:rPr>
        <w:t> </w:t>
      </w:r>
      <w:r>
        <w:rPr>
          <w:b/>
          <w:sz w:val="20"/>
        </w:rPr>
        <w:t>34.</w:t>
      </w:r>
      <w:r>
        <w:rPr>
          <w:b/>
          <w:spacing w:val="53"/>
          <w:sz w:val="20"/>
        </w:rPr>
        <w:t> </w:t>
      </w:r>
      <w:r>
        <w:rPr>
          <w:b/>
          <w:sz w:val="20"/>
        </w:rPr>
        <w:t>Existing</w:t>
      </w:r>
      <w:r>
        <w:rPr>
          <w:b/>
          <w:spacing w:val="-2"/>
          <w:sz w:val="20"/>
        </w:rPr>
        <w:t> </w:t>
      </w:r>
      <w:r>
        <w:rPr>
          <w:b/>
          <w:sz w:val="20"/>
        </w:rPr>
        <w:t>Land</w:t>
      </w:r>
      <w:r>
        <w:rPr>
          <w:b/>
          <w:spacing w:val="-3"/>
          <w:sz w:val="20"/>
        </w:rPr>
        <w:t> </w:t>
      </w:r>
      <w:r>
        <w:rPr>
          <w:b/>
          <w:sz w:val="20"/>
        </w:rPr>
        <w:t>and</w:t>
      </w:r>
      <w:r>
        <w:rPr>
          <w:b/>
          <w:spacing w:val="-2"/>
          <w:sz w:val="20"/>
        </w:rPr>
        <w:t> </w:t>
      </w:r>
      <w:r>
        <w:rPr>
          <w:b/>
          <w:sz w:val="20"/>
        </w:rPr>
        <w:t>Water</w:t>
      </w:r>
      <w:r>
        <w:rPr>
          <w:b/>
          <w:spacing w:val="-3"/>
          <w:sz w:val="20"/>
        </w:rPr>
        <w:t> </w:t>
      </w:r>
      <w:r>
        <w:rPr>
          <w:b/>
          <w:sz w:val="20"/>
        </w:rPr>
        <w:t>Use</w:t>
      </w:r>
      <w:r>
        <w:rPr>
          <w:b/>
          <w:spacing w:val="-1"/>
          <w:sz w:val="20"/>
        </w:rPr>
        <w:t> </w:t>
      </w:r>
      <w:r>
        <w:rPr>
          <w:b/>
          <w:sz w:val="20"/>
        </w:rPr>
        <w:t>Map</w:t>
      </w:r>
      <w:r>
        <w:rPr>
          <w:b/>
          <w:spacing w:val="-2"/>
          <w:sz w:val="20"/>
        </w:rPr>
        <w:t> </w:t>
      </w:r>
      <w:r>
        <w:rPr>
          <w:b/>
          <w:sz w:val="20"/>
        </w:rPr>
        <w:t>of</w:t>
      </w:r>
      <w:r>
        <w:rPr>
          <w:b/>
          <w:spacing w:val="-1"/>
          <w:sz w:val="20"/>
        </w:rPr>
        <w:t> </w:t>
      </w:r>
      <w:r>
        <w:rPr>
          <w:b/>
          <w:sz w:val="20"/>
        </w:rPr>
        <w:t>Barangay</w:t>
      </w:r>
      <w:r>
        <w:rPr>
          <w:b/>
          <w:spacing w:val="-2"/>
          <w:sz w:val="20"/>
        </w:rPr>
        <w:t> </w:t>
      </w:r>
      <w:r>
        <w:rPr>
          <w:b/>
          <w:sz w:val="20"/>
        </w:rPr>
        <w:t>Nuevo</w:t>
      </w:r>
      <w:r>
        <w:rPr>
          <w:b/>
          <w:spacing w:val="-1"/>
          <w:sz w:val="20"/>
        </w:rPr>
        <w:t> </w:t>
      </w:r>
      <w:r>
        <w:rPr>
          <w:b/>
          <w:spacing w:val="-2"/>
          <w:sz w:val="20"/>
        </w:rPr>
        <w:t>Iloco</w:t>
      </w:r>
    </w:p>
    <w:p>
      <w:pPr>
        <w:pStyle w:val="BodyText"/>
        <w:spacing w:before="2"/>
        <w:rPr>
          <w:b/>
          <w:sz w:val="7"/>
        </w:rPr>
      </w:pPr>
      <w:r>
        <w:rPr>
          <w:b/>
          <w:sz w:val="7"/>
        </w:rPr>
        <w:drawing>
          <wp:anchor distT="0" distB="0" distL="0" distR="0" allowOverlap="1" layoutInCell="1" locked="0" behindDoc="1" simplePos="0" relativeHeight="487627776">
            <wp:simplePos x="0" y="0"/>
            <wp:positionH relativeFrom="page">
              <wp:posOffset>1416531</wp:posOffset>
            </wp:positionH>
            <wp:positionV relativeFrom="paragraph">
              <wp:posOffset>70473</wp:posOffset>
            </wp:positionV>
            <wp:extent cx="8681619" cy="5897880"/>
            <wp:effectExtent l="0" t="0" r="0" b="0"/>
            <wp:wrapTopAndBottom/>
            <wp:docPr id="310" name="Image 310"/>
            <wp:cNvGraphicFramePr>
              <a:graphicFrameLocks/>
            </wp:cNvGraphicFramePr>
            <a:graphic>
              <a:graphicData uri="http://schemas.openxmlformats.org/drawingml/2006/picture">
                <pic:pic>
                  <pic:nvPicPr>
                    <pic:cNvPr id="310" name="Image 310"/>
                    <pic:cNvPicPr/>
                  </pic:nvPicPr>
                  <pic:blipFill>
                    <a:blip r:embed="rId130"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720" w:right="720"/>
        </w:sectPr>
      </w:pPr>
    </w:p>
    <w:p>
      <w:pPr>
        <w:spacing w:before="118"/>
        <w:ind w:left="1440" w:right="0" w:firstLine="0"/>
        <w:jc w:val="left"/>
        <w:rPr>
          <w:b/>
          <w:sz w:val="20"/>
        </w:rPr>
      </w:pPr>
      <w:r>
        <w:rPr>
          <w:b/>
          <w:sz w:val="20"/>
        </w:rPr>
        <w:t>Figure</w:t>
      </w:r>
      <w:r>
        <w:rPr>
          <w:b/>
          <w:spacing w:val="-6"/>
          <w:sz w:val="20"/>
        </w:rPr>
        <w:t> </w:t>
      </w:r>
      <w:r>
        <w:rPr>
          <w:b/>
          <w:sz w:val="20"/>
        </w:rPr>
        <w:t>35.</w:t>
      </w:r>
      <w:r>
        <w:rPr>
          <w:b/>
          <w:spacing w:val="53"/>
          <w:sz w:val="20"/>
        </w:rPr>
        <w:t> </w:t>
      </w:r>
      <w:r>
        <w:rPr>
          <w:b/>
          <w:sz w:val="20"/>
        </w:rPr>
        <w:t>Existing</w:t>
      </w:r>
      <w:r>
        <w:rPr>
          <w:b/>
          <w:spacing w:val="-2"/>
          <w:sz w:val="20"/>
        </w:rPr>
        <w:t> </w:t>
      </w:r>
      <w:r>
        <w:rPr>
          <w:b/>
          <w:sz w:val="20"/>
        </w:rPr>
        <w:t>Land</w:t>
      </w:r>
      <w:r>
        <w:rPr>
          <w:b/>
          <w:spacing w:val="-3"/>
          <w:sz w:val="20"/>
        </w:rPr>
        <w:t> </w:t>
      </w:r>
      <w:r>
        <w:rPr>
          <w:b/>
          <w:sz w:val="20"/>
        </w:rPr>
        <w:t>and</w:t>
      </w:r>
      <w:r>
        <w:rPr>
          <w:b/>
          <w:spacing w:val="-2"/>
          <w:sz w:val="20"/>
        </w:rPr>
        <w:t> </w:t>
      </w:r>
      <w:r>
        <w:rPr>
          <w:b/>
          <w:sz w:val="20"/>
        </w:rPr>
        <w:t>Water</w:t>
      </w:r>
      <w:r>
        <w:rPr>
          <w:b/>
          <w:spacing w:val="-3"/>
          <w:sz w:val="20"/>
        </w:rPr>
        <w:t> </w:t>
      </w:r>
      <w:r>
        <w:rPr>
          <w:b/>
          <w:sz w:val="20"/>
        </w:rPr>
        <w:t>Use</w:t>
      </w:r>
      <w:r>
        <w:rPr>
          <w:b/>
          <w:spacing w:val="-1"/>
          <w:sz w:val="20"/>
        </w:rPr>
        <w:t> </w:t>
      </w:r>
      <w:r>
        <w:rPr>
          <w:b/>
          <w:sz w:val="20"/>
        </w:rPr>
        <w:t>Map</w:t>
      </w:r>
      <w:r>
        <w:rPr>
          <w:b/>
          <w:spacing w:val="-2"/>
          <w:sz w:val="20"/>
        </w:rPr>
        <w:t> </w:t>
      </w:r>
      <w:r>
        <w:rPr>
          <w:b/>
          <w:sz w:val="20"/>
        </w:rPr>
        <w:t>of</w:t>
      </w:r>
      <w:r>
        <w:rPr>
          <w:b/>
          <w:spacing w:val="-1"/>
          <w:sz w:val="20"/>
        </w:rPr>
        <w:t> </w:t>
      </w:r>
      <w:r>
        <w:rPr>
          <w:b/>
          <w:sz w:val="20"/>
        </w:rPr>
        <w:t>Barangay</w:t>
      </w:r>
      <w:r>
        <w:rPr>
          <w:b/>
          <w:spacing w:val="-1"/>
          <w:sz w:val="20"/>
        </w:rPr>
        <w:t> </w:t>
      </w:r>
      <w:r>
        <w:rPr>
          <w:b/>
          <w:spacing w:val="-2"/>
          <w:sz w:val="20"/>
        </w:rPr>
        <w:t>Poblacion</w:t>
      </w:r>
    </w:p>
    <w:p>
      <w:pPr>
        <w:pStyle w:val="BodyText"/>
        <w:spacing w:before="2"/>
        <w:rPr>
          <w:b/>
          <w:sz w:val="7"/>
        </w:rPr>
      </w:pPr>
      <w:r>
        <w:rPr>
          <w:b/>
          <w:sz w:val="7"/>
        </w:rPr>
        <w:drawing>
          <wp:anchor distT="0" distB="0" distL="0" distR="0" allowOverlap="1" layoutInCell="1" locked="0" behindDoc="1" simplePos="0" relativeHeight="487628288">
            <wp:simplePos x="0" y="0"/>
            <wp:positionH relativeFrom="page">
              <wp:posOffset>1416531</wp:posOffset>
            </wp:positionH>
            <wp:positionV relativeFrom="paragraph">
              <wp:posOffset>70473</wp:posOffset>
            </wp:positionV>
            <wp:extent cx="8681619" cy="5897880"/>
            <wp:effectExtent l="0" t="0" r="0" b="0"/>
            <wp:wrapTopAndBottom/>
            <wp:docPr id="311" name="Image 311"/>
            <wp:cNvGraphicFramePr>
              <a:graphicFrameLocks/>
            </wp:cNvGraphicFramePr>
            <a:graphic>
              <a:graphicData uri="http://schemas.openxmlformats.org/drawingml/2006/picture">
                <pic:pic>
                  <pic:nvPicPr>
                    <pic:cNvPr id="311" name="Image 311"/>
                    <pic:cNvPicPr/>
                  </pic:nvPicPr>
                  <pic:blipFill>
                    <a:blip r:embed="rId131"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720" w:right="720"/>
        </w:sectPr>
      </w:pPr>
    </w:p>
    <w:p>
      <w:pPr>
        <w:spacing w:before="118"/>
        <w:ind w:left="1440" w:right="0" w:firstLine="0"/>
        <w:jc w:val="left"/>
        <w:rPr>
          <w:b/>
          <w:sz w:val="20"/>
        </w:rPr>
      </w:pPr>
      <w:r>
        <w:rPr>
          <w:b/>
          <w:sz w:val="20"/>
        </w:rPr>
        <w:t>Figure</w:t>
      </w:r>
      <w:r>
        <w:rPr>
          <w:b/>
          <w:spacing w:val="-3"/>
          <w:sz w:val="20"/>
        </w:rPr>
        <w:t> </w:t>
      </w:r>
      <w:r>
        <w:rPr>
          <w:b/>
          <w:sz w:val="20"/>
        </w:rPr>
        <w:t>36.</w:t>
      </w:r>
      <w:r>
        <w:rPr>
          <w:b/>
          <w:spacing w:val="52"/>
          <w:sz w:val="20"/>
        </w:rPr>
        <w:t> </w:t>
      </w:r>
      <w:r>
        <w:rPr>
          <w:b/>
          <w:sz w:val="20"/>
        </w:rPr>
        <w:t>Existing</w:t>
      </w:r>
      <w:r>
        <w:rPr>
          <w:b/>
          <w:spacing w:val="-2"/>
          <w:sz w:val="20"/>
        </w:rPr>
        <w:t> </w:t>
      </w:r>
      <w:r>
        <w:rPr>
          <w:b/>
          <w:sz w:val="20"/>
        </w:rPr>
        <w:t>Land</w:t>
      </w:r>
      <w:r>
        <w:rPr>
          <w:b/>
          <w:spacing w:val="-3"/>
          <w:sz w:val="20"/>
        </w:rPr>
        <w:t> </w:t>
      </w:r>
      <w:r>
        <w:rPr>
          <w:b/>
          <w:sz w:val="20"/>
        </w:rPr>
        <w:t>and</w:t>
      </w:r>
      <w:r>
        <w:rPr>
          <w:b/>
          <w:spacing w:val="-2"/>
          <w:sz w:val="20"/>
        </w:rPr>
        <w:t> </w:t>
      </w:r>
      <w:r>
        <w:rPr>
          <w:b/>
          <w:sz w:val="20"/>
        </w:rPr>
        <w:t>Water</w:t>
      </w:r>
      <w:r>
        <w:rPr>
          <w:b/>
          <w:spacing w:val="-3"/>
          <w:sz w:val="20"/>
        </w:rPr>
        <w:t> </w:t>
      </w:r>
      <w:r>
        <w:rPr>
          <w:b/>
          <w:sz w:val="20"/>
        </w:rPr>
        <w:t>Use</w:t>
      </w:r>
      <w:r>
        <w:rPr>
          <w:b/>
          <w:spacing w:val="-1"/>
          <w:sz w:val="20"/>
        </w:rPr>
        <w:t> </w:t>
      </w:r>
      <w:r>
        <w:rPr>
          <w:b/>
          <w:sz w:val="20"/>
        </w:rPr>
        <w:t>Map</w:t>
      </w:r>
      <w:r>
        <w:rPr>
          <w:b/>
          <w:spacing w:val="-3"/>
          <w:sz w:val="20"/>
        </w:rPr>
        <w:t> </w:t>
      </w:r>
      <w:r>
        <w:rPr>
          <w:b/>
          <w:sz w:val="20"/>
        </w:rPr>
        <w:t>of</w:t>
      </w:r>
      <w:r>
        <w:rPr>
          <w:b/>
          <w:spacing w:val="-1"/>
          <w:sz w:val="20"/>
        </w:rPr>
        <w:t> </w:t>
      </w:r>
      <w:r>
        <w:rPr>
          <w:b/>
          <w:sz w:val="20"/>
        </w:rPr>
        <w:t>Barangay</w:t>
      </w:r>
      <w:r>
        <w:rPr>
          <w:b/>
          <w:spacing w:val="-1"/>
          <w:sz w:val="20"/>
        </w:rPr>
        <w:t> </w:t>
      </w:r>
      <w:r>
        <w:rPr>
          <w:b/>
          <w:spacing w:val="-2"/>
          <w:sz w:val="20"/>
        </w:rPr>
        <w:t>Salvacion</w:t>
      </w:r>
    </w:p>
    <w:p>
      <w:pPr>
        <w:pStyle w:val="BodyText"/>
        <w:spacing w:before="2"/>
        <w:rPr>
          <w:b/>
          <w:sz w:val="7"/>
        </w:rPr>
      </w:pPr>
      <w:r>
        <w:rPr>
          <w:b/>
          <w:sz w:val="7"/>
        </w:rPr>
        <w:drawing>
          <wp:anchor distT="0" distB="0" distL="0" distR="0" allowOverlap="1" layoutInCell="1" locked="0" behindDoc="1" simplePos="0" relativeHeight="487628800">
            <wp:simplePos x="0" y="0"/>
            <wp:positionH relativeFrom="page">
              <wp:posOffset>1416531</wp:posOffset>
            </wp:positionH>
            <wp:positionV relativeFrom="paragraph">
              <wp:posOffset>70473</wp:posOffset>
            </wp:positionV>
            <wp:extent cx="8681619" cy="5897880"/>
            <wp:effectExtent l="0" t="0" r="0" b="0"/>
            <wp:wrapTopAndBottom/>
            <wp:docPr id="312" name="Image 312"/>
            <wp:cNvGraphicFramePr>
              <a:graphicFrameLocks/>
            </wp:cNvGraphicFramePr>
            <a:graphic>
              <a:graphicData uri="http://schemas.openxmlformats.org/drawingml/2006/picture">
                <pic:pic>
                  <pic:nvPicPr>
                    <pic:cNvPr id="312" name="Image 312"/>
                    <pic:cNvPicPr/>
                  </pic:nvPicPr>
                  <pic:blipFill>
                    <a:blip r:embed="rId132"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720" w:right="720"/>
        </w:sectPr>
      </w:pPr>
    </w:p>
    <w:p>
      <w:pPr>
        <w:spacing w:before="118"/>
        <w:ind w:left="1440" w:right="0" w:firstLine="0"/>
        <w:jc w:val="left"/>
        <w:rPr>
          <w:b/>
          <w:sz w:val="20"/>
        </w:rPr>
      </w:pPr>
      <w:r>
        <w:rPr>
          <w:b/>
          <w:sz w:val="20"/>
        </w:rPr>
        <w:t>Figure</w:t>
      </w:r>
      <w:r>
        <w:rPr>
          <w:b/>
          <w:spacing w:val="-6"/>
          <w:sz w:val="20"/>
        </w:rPr>
        <w:t> </w:t>
      </w:r>
      <w:r>
        <w:rPr>
          <w:b/>
          <w:sz w:val="20"/>
        </w:rPr>
        <w:t>37.</w:t>
      </w:r>
      <w:r>
        <w:rPr>
          <w:b/>
          <w:spacing w:val="53"/>
          <w:sz w:val="20"/>
        </w:rPr>
        <w:t> </w:t>
      </w:r>
      <w:r>
        <w:rPr>
          <w:b/>
          <w:sz w:val="20"/>
        </w:rPr>
        <w:t>Existing</w:t>
      </w:r>
      <w:r>
        <w:rPr>
          <w:b/>
          <w:spacing w:val="-2"/>
          <w:sz w:val="20"/>
        </w:rPr>
        <w:t> </w:t>
      </w:r>
      <w:r>
        <w:rPr>
          <w:b/>
          <w:sz w:val="20"/>
        </w:rPr>
        <w:t>Land</w:t>
      </w:r>
      <w:r>
        <w:rPr>
          <w:b/>
          <w:spacing w:val="-3"/>
          <w:sz w:val="20"/>
        </w:rPr>
        <w:t> </w:t>
      </w:r>
      <w:r>
        <w:rPr>
          <w:b/>
          <w:sz w:val="20"/>
        </w:rPr>
        <w:t>and</w:t>
      </w:r>
      <w:r>
        <w:rPr>
          <w:b/>
          <w:spacing w:val="-2"/>
          <w:sz w:val="20"/>
        </w:rPr>
        <w:t> </w:t>
      </w:r>
      <w:r>
        <w:rPr>
          <w:b/>
          <w:sz w:val="20"/>
        </w:rPr>
        <w:t>Water</w:t>
      </w:r>
      <w:r>
        <w:rPr>
          <w:b/>
          <w:spacing w:val="-3"/>
          <w:sz w:val="20"/>
        </w:rPr>
        <w:t> </w:t>
      </w:r>
      <w:r>
        <w:rPr>
          <w:b/>
          <w:sz w:val="20"/>
        </w:rPr>
        <w:t>Use</w:t>
      </w:r>
      <w:r>
        <w:rPr>
          <w:b/>
          <w:spacing w:val="-1"/>
          <w:sz w:val="20"/>
        </w:rPr>
        <w:t> </w:t>
      </w:r>
      <w:r>
        <w:rPr>
          <w:b/>
          <w:sz w:val="20"/>
        </w:rPr>
        <w:t>Map</w:t>
      </w:r>
      <w:r>
        <w:rPr>
          <w:b/>
          <w:spacing w:val="-2"/>
          <w:sz w:val="20"/>
        </w:rPr>
        <w:t> </w:t>
      </w:r>
      <w:r>
        <w:rPr>
          <w:b/>
          <w:sz w:val="20"/>
        </w:rPr>
        <w:t>of</w:t>
      </w:r>
      <w:r>
        <w:rPr>
          <w:b/>
          <w:spacing w:val="-1"/>
          <w:sz w:val="20"/>
        </w:rPr>
        <w:t> </w:t>
      </w:r>
      <w:r>
        <w:rPr>
          <w:b/>
          <w:sz w:val="20"/>
        </w:rPr>
        <w:t>Barangay</w:t>
      </w:r>
      <w:r>
        <w:rPr>
          <w:b/>
          <w:spacing w:val="-1"/>
          <w:sz w:val="20"/>
        </w:rPr>
        <w:t> </w:t>
      </w:r>
      <w:r>
        <w:rPr>
          <w:b/>
          <w:spacing w:val="-2"/>
          <w:sz w:val="20"/>
        </w:rPr>
        <w:t>Saosao</w:t>
      </w:r>
    </w:p>
    <w:p>
      <w:pPr>
        <w:pStyle w:val="BodyText"/>
        <w:spacing w:before="2"/>
        <w:rPr>
          <w:b/>
          <w:sz w:val="7"/>
        </w:rPr>
      </w:pPr>
      <w:r>
        <w:rPr>
          <w:b/>
          <w:sz w:val="7"/>
        </w:rPr>
        <w:drawing>
          <wp:anchor distT="0" distB="0" distL="0" distR="0" allowOverlap="1" layoutInCell="1" locked="0" behindDoc="1" simplePos="0" relativeHeight="487629312">
            <wp:simplePos x="0" y="0"/>
            <wp:positionH relativeFrom="page">
              <wp:posOffset>1416531</wp:posOffset>
            </wp:positionH>
            <wp:positionV relativeFrom="paragraph">
              <wp:posOffset>70473</wp:posOffset>
            </wp:positionV>
            <wp:extent cx="8681619" cy="5897880"/>
            <wp:effectExtent l="0" t="0" r="0" b="0"/>
            <wp:wrapTopAndBottom/>
            <wp:docPr id="313" name="Image 313"/>
            <wp:cNvGraphicFramePr>
              <a:graphicFrameLocks/>
            </wp:cNvGraphicFramePr>
            <a:graphic>
              <a:graphicData uri="http://schemas.openxmlformats.org/drawingml/2006/picture">
                <pic:pic>
                  <pic:nvPicPr>
                    <pic:cNvPr id="313" name="Image 313"/>
                    <pic:cNvPicPr/>
                  </pic:nvPicPr>
                  <pic:blipFill>
                    <a:blip r:embed="rId133"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720" w:right="720"/>
        </w:sectPr>
      </w:pPr>
    </w:p>
    <w:p>
      <w:pPr>
        <w:spacing w:before="118"/>
        <w:ind w:left="1440" w:right="0" w:firstLine="0"/>
        <w:jc w:val="left"/>
        <w:rPr>
          <w:b/>
          <w:sz w:val="20"/>
        </w:rPr>
      </w:pPr>
      <w:r>
        <w:rPr>
          <w:b/>
          <w:sz w:val="20"/>
        </w:rPr>
        <w:t>Figure</w:t>
      </w:r>
      <w:r>
        <w:rPr>
          <w:b/>
          <w:spacing w:val="-4"/>
          <w:sz w:val="20"/>
        </w:rPr>
        <w:t> </w:t>
      </w:r>
      <w:r>
        <w:rPr>
          <w:b/>
          <w:sz w:val="20"/>
        </w:rPr>
        <w:t>38.</w:t>
      </w:r>
      <w:r>
        <w:rPr>
          <w:b/>
          <w:spacing w:val="53"/>
          <w:sz w:val="20"/>
        </w:rPr>
        <w:t> </w:t>
      </w:r>
      <w:r>
        <w:rPr>
          <w:b/>
          <w:sz w:val="20"/>
        </w:rPr>
        <w:t>Existing</w:t>
      </w:r>
      <w:r>
        <w:rPr>
          <w:b/>
          <w:spacing w:val="-2"/>
          <w:sz w:val="20"/>
        </w:rPr>
        <w:t> </w:t>
      </w:r>
      <w:r>
        <w:rPr>
          <w:b/>
          <w:sz w:val="20"/>
        </w:rPr>
        <w:t>Land</w:t>
      </w:r>
      <w:r>
        <w:rPr>
          <w:b/>
          <w:spacing w:val="-3"/>
          <w:sz w:val="20"/>
        </w:rPr>
        <w:t> </w:t>
      </w:r>
      <w:r>
        <w:rPr>
          <w:b/>
          <w:sz w:val="20"/>
        </w:rPr>
        <w:t>and</w:t>
      </w:r>
      <w:r>
        <w:rPr>
          <w:b/>
          <w:spacing w:val="-2"/>
          <w:sz w:val="20"/>
        </w:rPr>
        <w:t> </w:t>
      </w:r>
      <w:r>
        <w:rPr>
          <w:b/>
          <w:sz w:val="20"/>
        </w:rPr>
        <w:t>Water</w:t>
      </w:r>
      <w:r>
        <w:rPr>
          <w:b/>
          <w:spacing w:val="-3"/>
          <w:sz w:val="20"/>
        </w:rPr>
        <w:t> </w:t>
      </w:r>
      <w:r>
        <w:rPr>
          <w:b/>
          <w:sz w:val="20"/>
        </w:rPr>
        <w:t>Use</w:t>
      </w:r>
      <w:r>
        <w:rPr>
          <w:b/>
          <w:spacing w:val="-1"/>
          <w:sz w:val="20"/>
        </w:rPr>
        <w:t> </w:t>
      </w:r>
      <w:r>
        <w:rPr>
          <w:b/>
          <w:sz w:val="20"/>
        </w:rPr>
        <w:t>Map</w:t>
      </w:r>
      <w:r>
        <w:rPr>
          <w:b/>
          <w:spacing w:val="-2"/>
          <w:sz w:val="20"/>
        </w:rPr>
        <w:t> </w:t>
      </w:r>
      <w:r>
        <w:rPr>
          <w:b/>
          <w:sz w:val="20"/>
        </w:rPr>
        <w:t>of</w:t>
      </w:r>
      <w:r>
        <w:rPr>
          <w:b/>
          <w:spacing w:val="-1"/>
          <w:sz w:val="20"/>
        </w:rPr>
        <w:t> </w:t>
      </w:r>
      <w:r>
        <w:rPr>
          <w:b/>
          <w:sz w:val="20"/>
        </w:rPr>
        <w:t>Barangay</w:t>
      </w:r>
      <w:r>
        <w:rPr>
          <w:b/>
          <w:spacing w:val="-1"/>
          <w:sz w:val="20"/>
        </w:rPr>
        <w:t> </w:t>
      </w:r>
      <w:r>
        <w:rPr>
          <w:b/>
          <w:spacing w:val="-2"/>
          <w:sz w:val="20"/>
        </w:rPr>
        <w:t>Sawangan</w:t>
      </w:r>
    </w:p>
    <w:p>
      <w:pPr>
        <w:pStyle w:val="BodyText"/>
        <w:spacing w:before="2"/>
        <w:rPr>
          <w:b/>
          <w:sz w:val="7"/>
        </w:rPr>
      </w:pPr>
      <w:r>
        <w:rPr>
          <w:b/>
          <w:sz w:val="7"/>
        </w:rPr>
        <w:drawing>
          <wp:anchor distT="0" distB="0" distL="0" distR="0" allowOverlap="1" layoutInCell="1" locked="0" behindDoc="1" simplePos="0" relativeHeight="487629824">
            <wp:simplePos x="0" y="0"/>
            <wp:positionH relativeFrom="page">
              <wp:posOffset>1416531</wp:posOffset>
            </wp:positionH>
            <wp:positionV relativeFrom="paragraph">
              <wp:posOffset>70473</wp:posOffset>
            </wp:positionV>
            <wp:extent cx="8681619" cy="5897880"/>
            <wp:effectExtent l="0" t="0" r="0" b="0"/>
            <wp:wrapTopAndBottom/>
            <wp:docPr id="314" name="Image 314"/>
            <wp:cNvGraphicFramePr>
              <a:graphicFrameLocks/>
            </wp:cNvGraphicFramePr>
            <a:graphic>
              <a:graphicData uri="http://schemas.openxmlformats.org/drawingml/2006/picture">
                <pic:pic>
                  <pic:nvPicPr>
                    <pic:cNvPr id="314" name="Image 314"/>
                    <pic:cNvPicPr/>
                  </pic:nvPicPr>
                  <pic:blipFill>
                    <a:blip r:embed="rId134" cstate="print"/>
                    <a:stretch>
                      <a:fillRect/>
                    </a:stretch>
                  </pic:blipFill>
                  <pic:spPr>
                    <a:xfrm>
                      <a:off x="0" y="0"/>
                      <a:ext cx="8681619"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720" w:right="720"/>
        </w:sectPr>
      </w:pPr>
    </w:p>
    <w:p>
      <w:pPr>
        <w:spacing w:before="78"/>
        <w:ind w:left="1440" w:right="0" w:firstLine="0"/>
        <w:jc w:val="left"/>
        <w:rPr>
          <w:b/>
          <w:sz w:val="20"/>
        </w:rPr>
      </w:pPr>
      <w:r>
        <w:rPr>
          <w:b/>
          <w:sz w:val="20"/>
        </w:rPr>
        <w:t>Figure</w:t>
      </w:r>
      <w:r>
        <w:rPr>
          <w:b/>
          <w:spacing w:val="-6"/>
          <w:sz w:val="20"/>
        </w:rPr>
        <w:t> </w:t>
      </w:r>
      <w:r>
        <w:rPr>
          <w:b/>
          <w:sz w:val="20"/>
        </w:rPr>
        <w:t>39.</w:t>
      </w:r>
      <w:r>
        <w:rPr>
          <w:b/>
          <w:spacing w:val="53"/>
          <w:sz w:val="20"/>
        </w:rPr>
        <w:t> </w:t>
      </w:r>
      <w:r>
        <w:rPr>
          <w:b/>
          <w:sz w:val="20"/>
        </w:rPr>
        <w:t>Existing</w:t>
      </w:r>
      <w:r>
        <w:rPr>
          <w:b/>
          <w:spacing w:val="-2"/>
          <w:sz w:val="20"/>
        </w:rPr>
        <w:t> </w:t>
      </w:r>
      <w:r>
        <w:rPr>
          <w:b/>
          <w:sz w:val="20"/>
        </w:rPr>
        <w:t>Land</w:t>
      </w:r>
      <w:r>
        <w:rPr>
          <w:b/>
          <w:spacing w:val="-3"/>
          <w:sz w:val="20"/>
        </w:rPr>
        <w:t> </w:t>
      </w:r>
      <w:r>
        <w:rPr>
          <w:b/>
          <w:sz w:val="20"/>
        </w:rPr>
        <w:t>and</w:t>
      </w:r>
      <w:r>
        <w:rPr>
          <w:b/>
          <w:spacing w:val="-2"/>
          <w:sz w:val="20"/>
        </w:rPr>
        <w:t> </w:t>
      </w:r>
      <w:r>
        <w:rPr>
          <w:b/>
          <w:sz w:val="20"/>
        </w:rPr>
        <w:t>Water</w:t>
      </w:r>
      <w:r>
        <w:rPr>
          <w:b/>
          <w:spacing w:val="-3"/>
          <w:sz w:val="20"/>
        </w:rPr>
        <w:t> </w:t>
      </w:r>
      <w:r>
        <w:rPr>
          <w:b/>
          <w:sz w:val="20"/>
        </w:rPr>
        <w:t>Use</w:t>
      </w:r>
      <w:r>
        <w:rPr>
          <w:b/>
          <w:spacing w:val="-1"/>
          <w:sz w:val="20"/>
        </w:rPr>
        <w:t> </w:t>
      </w:r>
      <w:r>
        <w:rPr>
          <w:b/>
          <w:sz w:val="20"/>
        </w:rPr>
        <w:t>Map</w:t>
      </w:r>
      <w:r>
        <w:rPr>
          <w:b/>
          <w:spacing w:val="-2"/>
          <w:sz w:val="20"/>
        </w:rPr>
        <w:t> </w:t>
      </w:r>
      <w:r>
        <w:rPr>
          <w:b/>
          <w:sz w:val="20"/>
        </w:rPr>
        <w:t>of</w:t>
      </w:r>
      <w:r>
        <w:rPr>
          <w:b/>
          <w:spacing w:val="-1"/>
          <w:sz w:val="20"/>
        </w:rPr>
        <w:t> </w:t>
      </w:r>
      <w:r>
        <w:rPr>
          <w:b/>
          <w:sz w:val="20"/>
        </w:rPr>
        <w:t>Barangay</w:t>
      </w:r>
      <w:r>
        <w:rPr>
          <w:b/>
          <w:spacing w:val="-1"/>
          <w:sz w:val="20"/>
        </w:rPr>
        <w:t> </w:t>
      </w:r>
      <w:r>
        <w:rPr>
          <w:b/>
          <w:spacing w:val="-2"/>
          <w:sz w:val="20"/>
        </w:rPr>
        <w:t>Tuboran</w:t>
      </w:r>
    </w:p>
    <w:p>
      <w:pPr>
        <w:pStyle w:val="BodyText"/>
        <w:spacing w:before="10"/>
        <w:rPr>
          <w:b/>
          <w:sz w:val="7"/>
        </w:rPr>
      </w:pPr>
      <w:r>
        <w:rPr>
          <w:b/>
          <w:sz w:val="7"/>
        </w:rPr>
        <w:drawing>
          <wp:anchor distT="0" distB="0" distL="0" distR="0" allowOverlap="1" layoutInCell="1" locked="0" behindDoc="1" simplePos="0" relativeHeight="487630336">
            <wp:simplePos x="0" y="0"/>
            <wp:positionH relativeFrom="page">
              <wp:posOffset>1416531</wp:posOffset>
            </wp:positionH>
            <wp:positionV relativeFrom="paragraph">
              <wp:posOffset>75553</wp:posOffset>
            </wp:positionV>
            <wp:extent cx="8883517" cy="6035040"/>
            <wp:effectExtent l="0" t="0" r="0" b="0"/>
            <wp:wrapTopAndBottom/>
            <wp:docPr id="317" name="Image 317"/>
            <wp:cNvGraphicFramePr>
              <a:graphicFrameLocks/>
            </wp:cNvGraphicFramePr>
            <a:graphic>
              <a:graphicData uri="http://schemas.openxmlformats.org/drawingml/2006/picture">
                <pic:pic>
                  <pic:nvPicPr>
                    <pic:cNvPr id="317" name="Image 317"/>
                    <pic:cNvPicPr/>
                  </pic:nvPicPr>
                  <pic:blipFill>
                    <a:blip r:embed="rId136" cstate="print"/>
                    <a:stretch>
                      <a:fillRect/>
                    </a:stretch>
                  </pic:blipFill>
                  <pic:spPr>
                    <a:xfrm>
                      <a:off x="0" y="0"/>
                      <a:ext cx="8883517" cy="6035040"/>
                    </a:xfrm>
                    <a:prstGeom prst="rect">
                      <a:avLst/>
                    </a:prstGeom>
                  </pic:spPr>
                </pic:pic>
              </a:graphicData>
            </a:graphic>
          </wp:anchor>
        </w:drawing>
      </w:r>
      <w:r>
        <w:rPr>
          <w:b/>
          <w:sz w:val="7"/>
        </w:rPr>
        <mc:AlternateContent>
          <mc:Choice Requires="wps">
            <w:drawing>
              <wp:anchor distT="0" distB="0" distL="0" distR="0" allowOverlap="1" layoutInCell="1" locked="0" behindDoc="1" simplePos="0" relativeHeight="487630848">
                <wp:simplePos x="0" y="0"/>
                <wp:positionH relativeFrom="page">
                  <wp:posOffset>895350</wp:posOffset>
                </wp:positionH>
                <wp:positionV relativeFrom="paragraph">
                  <wp:posOffset>6183295</wp:posOffset>
                </wp:positionV>
                <wp:extent cx="9870440" cy="55880"/>
                <wp:effectExtent l="0" t="0" r="0" b="0"/>
                <wp:wrapTopAndBottom/>
                <wp:docPr id="318" name="Graphic 318"/>
                <wp:cNvGraphicFramePr>
                  <a:graphicFrameLocks/>
                </wp:cNvGraphicFramePr>
                <a:graphic>
                  <a:graphicData uri="http://schemas.microsoft.com/office/word/2010/wordprocessingShape">
                    <wps:wsp>
                      <wps:cNvPr id="318" name="Graphic 318"/>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486.873657pt;width:777.2pt;height:4.4pt;mso-position-horizontal-relative:page;mso-position-vertical-relative:paragraph;z-index:-15685632;mso-wrap-distance-left:0;mso-wrap-distance-right:0" id="docshape255" coordorigin="1410,9737" coordsize="15544,88" path="m16954,9811l1410,9811,1410,9825,16954,9825,16954,9811xm16954,9737l1410,9737,1410,9797,16954,9797,16954,9737xe" filled="true" fillcolor="#612322" stroked="false">
                <v:path arrowok="t"/>
                <v:fill type="solid"/>
                <w10:wrap type="topAndBottom"/>
              </v:shape>
            </w:pict>
          </mc:Fallback>
        </mc:AlternateContent>
      </w:r>
    </w:p>
    <w:p>
      <w:pPr>
        <w:pStyle w:val="BodyText"/>
        <w:spacing w:before="6"/>
        <w:rPr>
          <w:b/>
          <w:sz w:val="7"/>
        </w:rPr>
      </w:pPr>
    </w:p>
    <w:p>
      <w:pPr>
        <w:pStyle w:val="BodyText"/>
        <w:spacing w:after="0"/>
        <w:rPr>
          <w:b/>
          <w:sz w:val="7"/>
        </w:rPr>
        <w:sectPr>
          <w:footerReference w:type="default" r:id="rId135"/>
          <w:pgSz w:w="18730" w:h="12250" w:orient="landscape"/>
          <w:pgMar w:header="0" w:footer="633" w:top="1240" w:bottom="820" w:left="720" w:right="720"/>
        </w:sectPr>
      </w:pPr>
    </w:p>
    <w:p>
      <w:pPr>
        <w:pStyle w:val="Heading6"/>
        <w:numPr>
          <w:ilvl w:val="1"/>
          <w:numId w:val="11"/>
        </w:numPr>
        <w:tabs>
          <w:tab w:pos="1006" w:val="left" w:leader="none"/>
        </w:tabs>
        <w:spacing w:line="240" w:lineRule="auto" w:before="76" w:after="0"/>
        <w:ind w:left="1006" w:right="0" w:hanging="718"/>
        <w:jc w:val="both"/>
      </w:pPr>
      <w:bookmarkStart w:name="_TOC_250027" w:id="49"/>
      <w:r>
        <w:rPr/>
        <w:t>LAND</w:t>
      </w:r>
      <w:r>
        <w:rPr>
          <w:spacing w:val="-4"/>
        </w:rPr>
        <w:t> </w:t>
      </w:r>
      <w:r>
        <w:rPr/>
        <w:t>USE</w:t>
      </w:r>
      <w:r>
        <w:rPr>
          <w:spacing w:val="-3"/>
        </w:rPr>
        <w:t> </w:t>
      </w:r>
      <w:bookmarkEnd w:id="49"/>
      <w:r>
        <w:rPr>
          <w:spacing w:val="-2"/>
        </w:rPr>
        <w:t>TREND</w:t>
      </w:r>
    </w:p>
    <w:p>
      <w:pPr>
        <w:numPr>
          <w:ilvl w:val="2"/>
          <w:numId w:val="11"/>
        </w:numPr>
        <w:tabs>
          <w:tab w:pos="1726" w:val="left" w:leader="none"/>
        </w:tabs>
        <w:spacing w:before="266"/>
        <w:ind w:left="1726" w:right="0" w:hanging="718"/>
        <w:jc w:val="left"/>
        <w:rPr>
          <w:b/>
          <w:sz w:val="22"/>
        </w:rPr>
      </w:pPr>
      <w:r>
        <w:rPr>
          <w:b/>
          <w:sz w:val="22"/>
        </w:rPr>
        <w:t>Comparative</w:t>
      </w:r>
      <w:r>
        <w:rPr>
          <w:b/>
          <w:spacing w:val="-3"/>
          <w:sz w:val="22"/>
        </w:rPr>
        <w:t> </w:t>
      </w:r>
      <w:r>
        <w:rPr>
          <w:b/>
          <w:sz w:val="22"/>
        </w:rPr>
        <w:t>data</w:t>
      </w:r>
      <w:r>
        <w:rPr>
          <w:b/>
          <w:spacing w:val="-2"/>
          <w:sz w:val="22"/>
        </w:rPr>
        <w:t> </w:t>
      </w:r>
      <w:r>
        <w:rPr>
          <w:b/>
          <w:sz w:val="22"/>
        </w:rPr>
        <w:t>on</w:t>
      </w:r>
      <w:r>
        <w:rPr>
          <w:b/>
          <w:spacing w:val="-2"/>
          <w:sz w:val="22"/>
        </w:rPr>
        <w:t> </w:t>
      </w:r>
      <w:r>
        <w:rPr>
          <w:b/>
          <w:sz w:val="22"/>
        </w:rPr>
        <w:t>existing</w:t>
      </w:r>
      <w:r>
        <w:rPr>
          <w:b/>
          <w:spacing w:val="-3"/>
          <w:sz w:val="22"/>
        </w:rPr>
        <w:t> </w:t>
      </w:r>
      <w:r>
        <w:rPr>
          <w:b/>
          <w:sz w:val="22"/>
        </w:rPr>
        <w:t>land</w:t>
      </w:r>
      <w:r>
        <w:rPr>
          <w:b/>
          <w:spacing w:val="-3"/>
          <w:sz w:val="22"/>
        </w:rPr>
        <w:t> </w:t>
      </w:r>
      <w:r>
        <w:rPr>
          <w:b/>
          <w:sz w:val="22"/>
        </w:rPr>
        <w:t>uses</w:t>
      </w:r>
      <w:r>
        <w:rPr>
          <w:b/>
          <w:spacing w:val="-1"/>
          <w:sz w:val="22"/>
        </w:rPr>
        <w:t> </w:t>
      </w:r>
      <w:r>
        <w:rPr>
          <w:b/>
          <w:sz w:val="22"/>
        </w:rPr>
        <w:t>(previous</w:t>
      </w:r>
      <w:r>
        <w:rPr>
          <w:b/>
          <w:spacing w:val="-2"/>
          <w:sz w:val="22"/>
        </w:rPr>
        <w:t> </w:t>
      </w:r>
      <w:r>
        <w:rPr>
          <w:b/>
          <w:sz w:val="22"/>
        </w:rPr>
        <w:t>and</w:t>
      </w:r>
      <w:r>
        <w:rPr>
          <w:b/>
          <w:spacing w:val="-1"/>
          <w:sz w:val="22"/>
        </w:rPr>
        <w:t> </w:t>
      </w:r>
      <w:r>
        <w:rPr>
          <w:b/>
          <w:spacing w:val="-2"/>
          <w:sz w:val="22"/>
        </w:rPr>
        <w:t>current)</w:t>
      </w:r>
    </w:p>
    <w:p>
      <w:pPr>
        <w:pStyle w:val="BodyText"/>
        <w:spacing w:before="265"/>
        <w:ind w:left="288" w:right="67" w:firstLine="719"/>
        <w:jc w:val="both"/>
      </w:pPr>
      <w:r>
        <w:rPr/>
        <w:t>Numerical</w:t>
      </w:r>
      <w:r>
        <w:rPr>
          <w:spacing w:val="-9"/>
        </w:rPr>
        <w:t> </w:t>
      </w:r>
      <w:r>
        <w:rPr/>
        <w:t>figure</w:t>
      </w:r>
      <w:r>
        <w:rPr>
          <w:spacing w:val="-8"/>
        </w:rPr>
        <w:t> </w:t>
      </w:r>
      <w:r>
        <w:rPr/>
        <w:t>shows</w:t>
      </w:r>
      <w:r>
        <w:rPr>
          <w:spacing w:val="-8"/>
        </w:rPr>
        <w:t> </w:t>
      </w:r>
      <w:r>
        <w:rPr/>
        <w:t>that</w:t>
      </w:r>
      <w:r>
        <w:rPr>
          <w:spacing w:val="-8"/>
        </w:rPr>
        <w:t> </w:t>
      </w:r>
      <w:r>
        <w:rPr/>
        <w:t>in</w:t>
      </w:r>
      <w:r>
        <w:rPr>
          <w:spacing w:val="-9"/>
        </w:rPr>
        <w:t> </w:t>
      </w:r>
      <w:r>
        <w:rPr/>
        <w:t>2007</w:t>
      </w:r>
      <w:r>
        <w:rPr>
          <w:spacing w:val="-7"/>
        </w:rPr>
        <w:t> </w:t>
      </w:r>
      <w:r>
        <w:rPr/>
        <w:t>built-up/urban</w:t>
      </w:r>
      <w:r>
        <w:rPr>
          <w:spacing w:val="-8"/>
        </w:rPr>
        <w:t> </w:t>
      </w:r>
      <w:r>
        <w:rPr/>
        <w:t>use</w:t>
      </w:r>
      <w:r>
        <w:rPr>
          <w:spacing w:val="-8"/>
        </w:rPr>
        <w:t> </w:t>
      </w:r>
      <w:r>
        <w:rPr/>
        <w:t>areas</w:t>
      </w:r>
      <w:r>
        <w:rPr>
          <w:spacing w:val="-7"/>
        </w:rPr>
        <w:t> </w:t>
      </w:r>
      <w:r>
        <w:rPr/>
        <w:t>had</w:t>
      </w:r>
      <w:r>
        <w:rPr>
          <w:spacing w:val="-7"/>
        </w:rPr>
        <w:t> </w:t>
      </w:r>
      <w:r>
        <w:rPr/>
        <w:t>a</w:t>
      </w:r>
      <w:r>
        <w:rPr>
          <w:spacing w:val="-8"/>
        </w:rPr>
        <w:t> </w:t>
      </w:r>
      <w:r>
        <w:rPr/>
        <w:t>total</w:t>
      </w:r>
      <w:r>
        <w:rPr>
          <w:spacing w:val="-9"/>
        </w:rPr>
        <w:t> </w:t>
      </w:r>
      <w:r>
        <w:rPr/>
        <w:t>of</w:t>
      </w:r>
      <w:r>
        <w:rPr>
          <w:spacing w:val="-8"/>
        </w:rPr>
        <w:t> </w:t>
      </w:r>
      <w:r>
        <w:rPr/>
        <w:t>195</w:t>
      </w:r>
      <w:r>
        <w:rPr>
          <w:spacing w:val="-9"/>
        </w:rPr>
        <w:t> </w:t>
      </w:r>
      <w:r>
        <w:rPr/>
        <w:t>hectares. After</w:t>
      </w:r>
      <w:r>
        <w:rPr>
          <w:spacing w:val="-4"/>
        </w:rPr>
        <w:t> </w:t>
      </w:r>
      <w:r>
        <w:rPr/>
        <w:t>twelve</w:t>
      </w:r>
      <w:r>
        <w:rPr>
          <w:spacing w:val="-4"/>
        </w:rPr>
        <w:t> </w:t>
      </w:r>
      <w:r>
        <w:rPr/>
        <w:t>(12)</w:t>
      </w:r>
      <w:r>
        <w:rPr>
          <w:spacing w:val="-5"/>
        </w:rPr>
        <w:t> </w:t>
      </w:r>
      <w:r>
        <w:rPr/>
        <w:t>years</w:t>
      </w:r>
      <w:r>
        <w:rPr>
          <w:spacing w:val="-5"/>
        </w:rPr>
        <w:t> </w:t>
      </w:r>
      <w:r>
        <w:rPr/>
        <w:t>it</w:t>
      </w:r>
      <w:r>
        <w:rPr>
          <w:spacing w:val="-4"/>
        </w:rPr>
        <w:t> </w:t>
      </w:r>
      <w:r>
        <w:rPr/>
        <w:t>increased</w:t>
      </w:r>
      <w:r>
        <w:rPr>
          <w:spacing w:val="-4"/>
        </w:rPr>
        <w:t> </w:t>
      </w:r>
      <w:r>
        <w:rPr/>
        <w:t>to</w:t>
      </w:r>
      <w:r>
        <w:rPr>
          <w:spacing w:val="-3"/>
        </w:rPr>
        <w:t> </w:t>
      </w:r>
      <w:r>
        <w:rPr/>
        <w:t>548.936</w:t>
      </w:r>
      <w:r>
        <w:rPr>
          <w:spacing w:val="-3"/>
        </w:rPr>
        <w:t> </w:t>
      </w:r>
      <w:r>
        <w:rPr/>
        <w:t>hectares</w:t>
      </w:r>
      <w:r>
        <w:rPr>
          <w:spacing w:val="-4"/>
        </w:rPr>
        <w:t> </w:t>
      </w:r>
      <w:r>
        <w:rPr/>
        <w:t>posting</w:t>
      </w:r>
      <w:r>
        <w:rPr>
          <w:spacing w:val="-4"/>
        </w:rPr>
        <w:t> </w:t>
      </w:r>
      <w:r>
        <w:rPr/>
        <w:t>an</w:t>
      </w:r>
      <w:r>
        <w:rPr>
          <w:spacing w:val="-3"/>
        </w:rPr>
        <w:t> </w:t>
      </w:r>
      <w:r>
        <w:rPr/>
        <w:t>increase</w:t>
      </w:r>
      <w:r>
        <w:rPr>
          <w:spacing w:val="-4"/>
        </w:rPr>
        <w:t> </w:t>
      </w:r>
      <w:r>
        <w:rPr/>
        <w:t>of</w:t>
      </w:r>
      <w:r>
        <w:rPr>
          <w:spacing w:val="-2"/>
        </w:rPr>
        <w:t> </w:t>
      </w:r>
      <w:r>
        <w:rPr/>
        <w:t>353.936</w:t>
      </w:r>
      <w:r>
        <w:rPr>
          <w:spacing w:val="-3"/>
        </w:rPr>
        <w:t> </w:t>
      </w:r>
      <w:r>
        <w:rPr/>
        <w:t>hectares or 181.51 percent. In the same manner, Agriculture areas increased to 8,923.52 from 7,560.42 </w:t>
      </w:r>
      <w:r>
        <w:rPr>
          <w:color w:val="0D0D0D"/>
        </w:rPr>
        <w:t>hectares in 2007. This registered an increase of 1,363.10 hectares or 18.03 percent. Although the</w:t>
      </w:r>
      <w:r>
        <w:rPr>
          <w:color w:val="0D0D0D"/>
          <w:spacing w:val="-3"/>
        </w:rPr>
        <w:t> </w:t>
      </w:r>
      <w:r>
        <w:rPr>
          <w:color w:val="0D0D0D"/>
        </w:rPr>
        <w:t>agriculture</w:t>
      </w:r>
      <w:r>
        <w:rPr>
          <w:color w:val="0D0D0D"/>
          <w:spacing w:val="-3"/>
        </w:rPr>
        <w:t> </w:t>
      </w:r>
      <w:r>
        <w:rPr>
          <w:color w:val="0D0D0D"/>
        </w:rPr>
        <w:t>area</w:t>
      </w:r>
      <w:r>
        <w:rPr>
          <w:color w:val="0D0D0D"/>
          <w:spacing w:val="-1"/>
        </w:rPr>
        <w:t> </w:t>
      </w:r>
      <w:r>
        <w:rPr>
          <w:color w:val="0D0D0D"/>
        </w:rPr>
        <w:t>of</w:t>
      </w:r>
      <w:r>
        <w:rPr>
          <w:color w:val="0D0D0D"/>
          <w:spacing w:val="-2"/>
        </w:rPr>
        <w:t> </w:t>
      </w:r>
      <w:r>
        <w:rPr>
          <w:color w:val="0D0D0D"/>
        </w:rPr>
        <w:t>the</w:t>
      </w:r>
      <w:r>
        <w:rPr>
          <w:color w:val="0D0D0D"/>
          <w:spacing w:val="-2"/>
        </w:rPr>
        <w:t> </w:t>
      </w:r>
      <w:r>
        <w:rPr>
          <w:color w:val="0D0D0D"/>
        </w:rPr>
        <w:t>municipality</w:t>
      </w:r>
      <w:r>
        <w:rPr>
          <w:color w:val="0D0D0D"/>
          <w:spacing w:val="-3"/>
        </w:rPr>
        <w:t> </w:t>
      </w:r>
      <w:r>
        <w:rPr>
          <w:color w:val="0D0D0D"/>
        </w:rPr>
        <w:t>has</w:t>
      </w:r>
      <w:r>
        <w:rPr>
          <w:color w:val="0D0D0D"/>
          <w:spacing w:val="-2"/>
        </w:rPr>
        <w:t> </w:t>
      </w:r>
      <w:r>
        <w:rPr>
          <w:color w:val="0D0D0D"/>
        </w:rPr>
        <w:t>increased,</w:t>
      </w:r>
      <w:r>
        <w:rPr>
          <w:color w:val="0D0D0D"/>
          <w:spacing w:val="-3"/>
        </w:rPr>
        <w:t> </w:t>
      </w:r>
      <w:r>
        <w:rPr>
          <w:color w:val="0D0D0D"/>
        </w:rPr>
        <w:t>strengthening</w:t>
      </w:r>
      <w:r>
        <w:rPr>
          <w:color w:val="0D0D0D"/>
          <w:spacing w:val="-1"/>
        </w:rPr>
        <w:t> </w:t>
      </w:r>
      <w:r>
        <w:rPr>
          <w:color w:val="0D0D0D"/>
        </w:rPr>
        <w:t>the</w:t>
      </w:r>
      <w:r>
        <w:rPr>
          <w:color w:val="0D0D0D"/>
          <w:spacing w:val="-2"/>
        </w:rPr>
        <w:t> </w:t>
      </w:r>
      <w:r>
        <w:rPr>
          <w:color w:val="0D0D0D"/>
        </w:rPr>
        <w:t>implementation</w:t>
      </w:r>
      <w:r>
        <w:rPr>
          <w:color w:val="0D0D0D"/>
          <w:spacing w:val="-4"/>
        </w:rPr>
        <w:t> </w:t>
      </w:r>
      <w:r>
        <w:rPr>
          <w:color w:val="0D0D0D"/>
        </w:rPr>
        <w:t>of</w:t>
      </w:r>
      <w:r>
        <w:rPr>
          <w:color w:val="0D0D0D"/>
          <w:spacing w:val="-2"/>
        </w:rPr>
        <w:t> </w:t>
      </w:r>
      <w:r>
        <w:rPr>
          <w:color w:val="0D0D0D"/>
        </w:rPr>
        <w:t>M.C. 54 must be done to regulate the reclassification and conversion of the land. M.C. 54 prescribes the guidelines governing Section 20 of R.A. 7160, otherwise known as the Local Government Code of 1991, authorizing cities and municipalities to reclassify agricultural lands into non- agricultural uses, however, Section C and I, states that such reclassification shall be limited to a maximum of the percentage of the total agricultural land of a city or municipality at the time of the passage of the Ordinance as follows:</w:t>
      </w:r>
    </w:p>
    <w:p>
      <w:pPr>
        <w:pStyle w:val="ListParagraph"/>
        <w:numPr>
          <w:ilvl w:val="0"/>
          <w:numId w:val="22"/>
        </w:numPr>
        <w:tabs>
          <w:tab w:pos="1726" w:val="left" w:leader="none"/>
        </w:tabs>
        <w:spacing w:line="240" w:lineRule="auto" w:before="265" w:after="0"/>
        <w:ind w:left="1726" w:right="0" w:hanging="358"/>
        <w:jc w:val="left"/>
        <w:rPr>
          <w:sz w:val="22"/>
        </w:rPr>
      </w:pPr>
      <w:r>
        <w:rPr>
          <w:color w:val="0D0D0D"/>
          <w:sz w:val="22"/>
        </w:rPr>
        <w:t>For</w:t>
      </w:r>
      <w:r>
        <w:rPr>
          <w:color w:val="0D0D0D"/>
          <w:spacing w:val="-6"/>
          <w:sz w:val="22"/>
        </w:rPr>
        <w:t> </w:t>
      </w:r>
      <w:r>
        <w:rPr>
          <w:color w:val="0D0D0D"/>
          <w:sz w:val="22"/>
        </w:rPr>
        <w:t>highly</w:t>
      </w:r>
      <w:r>
        <w:rPr>
          <w:color w:val="0D0D0D"/>
          <w:spacing w:val="-3"/>
          <w:sz w:val="22"/>
        </w:rPr>
        <w:t> </w:t>
      </w:r>
      <w:r>
        <w:rPr>
          <w:color w:val="0D0D0D"/>
          <w:sz w:val="22"/>
        </w:rPr>
        <w:t>urbanized</w:t>
      </w:r>
      <w:r>
        <w:rPr>
          <w:color w:val="0D0D0D"/>
          <w:spacing w:val="-2"/>
          <w:sz w:val="22"/>
        </w:rPr>
        <w:t> </w:t>
      </w:r>
      <w:r>
        <w:rPr>
          <w:color w:val="0D0D0D"/>
          <w:sz w:val="22"/>
        </w:rPr>
        <w:t>and</w:t>
      </w:r>
      <w:r>
        <w:rPr>
          <w:color w:val="0D0D0D"/>
          <w:spacing w:val="-3"/>
          <w:sz w:val="22"/>
        </w:rPr>
        <w:t> </w:t>
      </w:r>
      <w:r>
        <w:rPr>
          <w:color w:val="0D0D0D"/>
          <w:sz w:val="22"/>
        </w:rPr>
        <w:t>independent</w:t>
      </w:r>
      <w:r>
        <w:rPr>
          <w:color w:val="0D0D0D"/>
          <w:spacing w:val="-3"/>
          <w:sz w:val="22"/>
        </w:rPr>
        <w:t> </w:t>
      </w:r>
      <w:r>
        <w:rPr>
          <w:color w:val="0D0D0D"/>
          <w:sz w:val="22"/>
        </w:rPr>
        <w:t>component</w:t>
      </w:r>
      <w:r>
        <w:rPr>
          <w:color w:val="0D0D0D"/>
          <w:spacing w:val="-3"/>
          <w:sz w:val="22"/>
        </w:rPr>
        <w:t> </w:t>
      </w:r>
      <w:r>
        <w:rPr>
          <w:color w:val="0D0D0D"/>
          <w:sz w:val="22"/>
        </w:rPr>
        <w:t>cities,</w:t>
      </w:r>
      <w:r>
        <w:rPr>
          <w:color w:val="0D0D0D"/>
          <w:spacing w:val="-4"/>
          <w:sz w:val="22"/>
        </w:rPr>
        <w:t> </w:t>
      </w:r>
      <w:r>
        <w:rPr>
          <w:color w:val="0D0D0D"/>
          <w:spacing w:val="-5"/>
          <w:sz w:val="22"/>
        </w:rPr>
        <w:t>15%</w:t>
      </w:r>
    </w:p>
    <w:p>
      <w:pPr>
        <w:pStyle w:val="ListParagraph"/>
        <w:numPr>
          <w:ilvl w:val="0"/>
          <w:numId w:val="22"/>
        </w:numPr>
        <w:tabs>
          <w:tab w:pos="1726" w:val="left" w:leader="none"/>
        </w:tabs>
        <w:spacing w:line="240" w:lineRule="auto" w:before="0" w:after="0"/>
        <w:ind w:left="1726" w:right="0" w:hanging="358"/>
        <w:jc w:val="left"/>
        <w:rPr>
          <w:sz w:val="22"/>
        </w:rPr>
      </w:pPr>
      <w:r>
        <w:rPr>
          <w:color w:val="0D0D0D"/>
          <w:sz w:val="22"/>
        </w:rPr>
        <w:t>For</w:t>
      </w:r>
      <w:r>
        <w:rPr>
          <w:color w:val="0D0D0D"/>
          <w:spacing w:val="-4"/>
          <w:sz w:val="22"/>
        </w:rPr>
        <w:t> </w:t>
      </w:r>
      <w:r>
        <w:rPr>
          <w:color w:val="0D0D0D"/>
          <w:sz w:val="22"/>
        </w:rPr>
        <w:t>component</w:t>
      </w:r>
      <w:r>
        <w:rPr>
          <w:color w:val="0D0D0D"/>
          <w:spacing w:val="-3"/>
          <w:sz w:val="22"/>
        </w:rPr>
        <w:t> </w:t>
      </w:r>
      <w:r>
        <w:rPr>
          <w:color w:val="0D0D0D"/>
          <w:sz w:val="22"/>
        </w:rPr>
        <w:t>cities</w:t>
      </w:r>
      <w:r>
        <w:rPr>
          <w:color w:val="0D0D0D"/>
          <w:spacing w:val="-4"/>
          <w:sz w:val="22"/>
        </w:rPr>
        <w:t> </w:t>
      </w:r>
      <w:r>
        <w:rPr>
          <w:color w:val="0D0D0D"/>
          <w:sz w:val="22"/>
        </w:rPr>
        <w:t>and</w:t>
      </w:r>
      <w:r>
        <w:rPr>
          <w:color w:val="0D0D0D"/>
          <w:spacing w:val="-3"/>
          <w:sz w:val="22"/>
        </w:rPr>
        <w:t> </w:t>
      </w:r>
      <w:r>
        <w:rPr>
          <w:color w:val="0D0D0D"/>
          <w:sz w:val="22"/>
        </w:rPr>
        <w:t>first</w:t>
      </w:r>
      <w:r>
        <w:rPr>
          <w:color w:val="0D0D0D"/>
          <w:spacing w:val="-3"/>
          <w:sz w:val="22"/>
        </w:rPr>
        <w:t> </w:t>
      </w:r>
      <w:r>
        <w:rPr>
          <w:color w:val="0D0D0D"/>
          <w:sz w:val="22"/>
        </w:rPr>
        <w:t>class</w:t>
      </w:r>
      <w:r>
        <w:rPr>
          <w:color w:val="0D0D0D"/>
          <w:spacing w:val="-5"/>
          <w:sz w:val="22"/>
        </w:rPr>
        <w:t> </w:t>
      </w:r>
      <w:r>
        <w:rPr>
          <w:color w:val="0D0D0D"/>
          <w:sz w:val="22"/>
        </w:rPr>
        <w:t>to</w:t>
      </w:r>
      <w:r>
        <w:rPr>
          <w:color w:val="0D0D0D"/>
          <w:spacing w:val="-2"/>
          <w:sz w:val="22"/>
        </w:rPr>
        <w:t> </w:t>
      </w:r>
      <w:r>
        <w:rPr>
          <w:color w:val="0D0D0D"/>
          <w:sz w:val="22"/>
        </w:rPr>
        <w:t>third</w:t>
      </w:r>
      <w:r>
        <w:rPr>
          <w:color w:val="0D0D0D"/>
          <w:spacing w:val="-2"/>
          <w:sz w:val="22"/>
        </w:rPr>
        <w:t> </w:t>
      </w:r>
      <w:r>
        <w:rPr>
          <w:color w:val="0D0D0D"/>
          <w:sz w:val="22"/>
        </w:rPr>
        <w:t>class</w:t>
      </w:r>
      <w:r>
        <w:rPr>
          <w:color w:val="0D0D0D"/>
          <w:spacing w:val="-3"/>
          <w:sz w:val="22"/>
        </w:rPr>
        <w:t> </w:t>
      </w:r>
      <w:r>
        <w:rPr>
          <w:color w:val="0D0D0D"/>
          <w:sz w:val="22"/>
        </w:rPr>
        <w:t>municipalities,</w:t>
      </w:r>
      <w:r>
        <w:rPr>
          <w:color w:val="0D0D0D"/>
          <w:spacing w:val="-4"/>
          <w:sz w:val="22"/>
        </w:rPr>
        <w:t> </w:t>
      </w:r>
      <w:r>
        <w:rPr>
          <w:color w:val="0D0D0D"/>
          <w:spacing w:val="-5"/>
          <w:sz w:val="22"/>
        </w:rPr>
        <w:t>10%</w:t>
      </w:r>
    </w:p>
    <w:p>
      <w:pPr>
        <w:pStyle w:val="ListParagraph"/>
        <w:numPr>
          <w:ilvl w:val="0"/>
          <w:numId w:val="22"/>
        </w:numPr>
        <w:tabs>
          <w:tab w:pos="1726" w:val="left" w:leader="none"/>
        </w:tabs>
        <w:spacing w:line="240" w:lineRule="auto" w:before="1" w:after="0"/>
        <w:ind w:left="1726" w:right="0" w:hanging="358"/>
        <w:jc w:val="left"/>
        <w:rPr>
          <w:sz w:val="22"/>
        </w:rPr>
      </w:pPr>
      <w:r>
        <w:rPr>
          <w:color w:val="0D0D0D"/>
          <w:sz w:val="22"/>
        </w:rPr>
        <w:t>For</w:t>
      </w:r>
      <w:r>
        <w:rPr>
          <w:color w:val="0D0D0D"/>
          <w:spacing w:val="-4"/>
          <w:sz w:val="22"/>
        </w:rPr>
        <w:t> </w:t>
      </w:r>
      <w:r>
        <w:rPr>
          <w:color w:val="0D0D0D"/>
          <w:sz w:val="22"/>
        </w:rPr>
        <w:t>fourth</w:t>
      </w:r>
      <w:r>
        <w:rPr>
          <w:color w:val="0D0D0D"/>
          <w:spacing w:val="-4"/>
          <w:sz w:val="22"/>
        </w:rPr>
        <w:t> </w:t>
      </w:r>
      <w:r>
        <w:rPr>
          <w:color w:val="0D0D0D"/>
          <w:sz w:val="22"/>
        </w:rPr>
        <w:t>to</w:t>
      </w:r>
      <w:r>
        <w:rPr>
          <w:color w:val="0D0D0D"/>
          <w:spacing w:val="-3"/>
          <w:sz w:val="22"/>
        </w:rPr>
        <w:t> </w:t>
      </w:r>
      <w:r>
        <w:rPr>
          <w:color w:val="0D0D0D"/>
          <w:sz w:val="22"/>
        </w:rPr>
        <w:t>sixth</w:t>
      </w:r>
      <w:r>
        <w:rPr>
          <w:color w:val="0D0D0D"/>
          <w:spacing w:val="-3"/>
          <w:sz w:val="22"/>
        </w:rPr>
        <w:t> </w:t>
      </w:r>
      <w:r>
        <w:rPr>
          <w:color w:val="0D0D0D"/>
          <w:sz w:val="22"/>
        </w:rPr>
        <w:t>class</w:t>
      </w:r>
      <w:r>
        <w:rPr>
          <w:color w:val="0D0D0D"/>
          <w:spacing w:val="-3"/>
          <w:sz w:val="22"/>
        </w:rPr>
        <w:t> </w:t>
      </w:r>
      <w:r>
        <w:rPr>
          <w:color w:val="0D0D0D"/>
          <w:sz w:val="22"/>
        </w:rPr>
        <w:t>municipalities,</w:t>
      </w:r>
      <w:r>
        <w:rPr>
          <w:color w:val="0D0D0D"/>
          <w:spacing w:val="-2"/>
          <w:sz w:val="22"/>
        </w:rPr>
        <w:t> </w:t>
      </w:r>
      <w:r>
        <w:rPr>
          <w:color w:val="0D0D0D"/>
          <w:spacing w:val="-5"/>
          <w:sz w:val="22"/>
        </w:rPr>
        <w:t>5%,</w:t>
      </w:r>
    </w:p>
    <w:p>
      <w:pPr>
        <w:pStyle w:val="BodyText"/>
        <w:spacing w:before="1"/>
      </w:pPr>
    </w:p>
    <w:p>
      <w:pPr>
        <w:pStyle w:val="BodyText"/>
        <w:ind w:left="288" w:right="74" w:firstLine="719"/>
        <w:jc w:val="both"/>
      </w:pPr>
      <w:r>
        <w:rPr>
          <w:color w:val="0D0D0D"/>
        </w:rPr>
        <w:t>Provided that agricultural lands distributed to agrarian reform beneficiaries pursuant to Republic Act 6657, otherwise known as the Comprehensive Agrarian Reform Law, shall not be affected by said reclassification and the conversion of such lands into other purposes shall be governed by Section 65 of said act.</w:t>
      </w:r>
    </w:p>
    <w:p>
      <w:pPr>
        <w:pStyle w:val="BodyText"/>
        <w:spacing w:before="264"/>
        <w:ind w:left="288" w:right="68" w:firstLine="719"/>
        <w:jc w:val="both"/>
      </w:pPr>
      <w:r>
        <w:rPr>
          <w:color w:val="0D0D0D"/>
        </w:rPr>
        <w:t>Agriculture</w:t>
      </w:r>
      <w:r>
        <w:rPr>
          <w:color w:val="0D0D0D"/>
          <w:spacing w:val="-6"/>
        </w:rPr>
        <w:t> </w:t>
      </w:r>
      <w:r>
        <w:rPr>
          <w:color w:val="0D0D0D"/>
        </w:rPr>
        <w:t>has</w:t>
      </w:r>
      <w:r>
        <w:rPr>
          <w:color w:val="0D0D0D"/>
          <w:spacing w:val="-6"/>
        </w:rPr>
        <w:t> </w:t>
      </w:r>
      <w:r>
        <w:rPr>
          <w:color w:val="0D0D0D"/>
        </w:rPr>
        <w:t>the</w:t>
      </w:r>
      <w:r>
        <w:rPr>
          <w:color w:val="0D0D0D"/>
          <w:spacing w:val="-5"/>
        </w:rPr>
        <w:t> </w:t>
      </w:r>
      <w:r>
        <w:rPr>
          <w:color w:val="0D0D0D"/>
        </w:rPr>
        <w:t>largest</w:t>
      </w:r>
      <w:r>
        <w:rPr>
          <w:color w:val="0D0D0D"/>
          <w:spacing w:val="-5"/>
        </w:rPr>
        <w:t> </w:t>
      </w:r>
      <w:r>
        <w:rPr>
          <w:color w:val="0D0D0D"/>
        </w:rPr>
        <w:t>area</w:t>
      </w:r>
      <w:r>
        <w:rPr>
          <w:color w:val="0D0D0D"/>
          <w:spacing w:val="-6"/>
        </w:rPr>
        <w:t> </w:t>
      </w:r>
      <w:r>
        <w:rPr>
          <w:color w:val="0D0D0D"/>
        </w:rPr>
        <w:t>with</w:t>
      </w:r>
      <w:r>
        <w:rPr>
          <w:color w:val="0D0D0D"/>
          <w:spacing w:val="-7"/>
        </w:rPr>
        <w:t> </w:t>
      </w:r>
      <w:r>
        <w:rPr>
          <w:color w:val="0D0D0D"/>
        </w:rPr>
        <w:t>a</w:t>
      </w:r>
      <w:r>
        <w:rPr>
          <w:color w:val="0D0D0D"/>
          <w:spacing w:val="-6"/>
        </w:rPr>
        <w:t> </w:t>
      </w:r>
      <w:r>
        <w:rPr>
          <w:color w:val="0D0D0D"/>
        </w:rPr>
        <w:t>total</w:t>
      </w:r>
      <w:r>
        <w:rPr>
          <w:color w:val="0D0D0D"/>
          <w:spacing w:val="-7"/>
        </w:rPr>
        <w:t> </w:t>
      </w:r>
      <w:r>
        <w:rPr>
          <w:color w:val="0D0D0D"/>
        </w:rPr>
        <w:t>of</w:t>
      </w:r>
      <w:r>
        <w:rPr>
          <w:color w:val="0D0D0D"/>
          <w:spacing w:val="-6"/>
        </w:rPr>
        <w:t> </w:t>
      </w:r>
      <w:r>
        <w:rPr>
          <w:color w:val="0D0D0D"/>
        </w:rPr>
        <w:t>7,560.42</w:t>
      </w:r>
      <w:r>
        <w:rPr>
          <w:color w:val="0D0D0D"/>
          <w:spacing w:val="-4"/>
        </w:rPr>
        <w:t> </w:t>
      </w:r>
      <w:r>
        <w:rPr>
          <w:color w:val="0D0D0D"/>
        </w:rPr>
        <w:t>has.</w:t>
      </w:r>
      <w:r>
        <w:rPr>
          <w:color w:val="0D0D0D"/>
          <w:spacing w:val="-3"/>
        </w:rPr>
        <w:t> </w:t>
      </w:r>
      <w:r>
        <w:rPr>
          <w:color w:val="0D0D0D"/>
        </w:rPr>
        <w:t>or</w:t>
      </w:r>
      <w:r>
        <w:rPr>
          <w:color w:val="0D0D0D"/>
          <w:spacing w:val="-5"/>
        </w:rPr>
        <w:t> </w:t>
      </w:r>
      <w:r>
        <w:rPr>
          <w:color w:val="0D0D0D"/>
        </w:rPr>
        <w:t>44.60</w:t>
      </w:r>
      <w:r>
        <w:rPr>
          <w:color w:val="0D0D0D"/>
          <w:spacing w:val="-6"/>
        </w:rPr>
        <w:t> </w:t>
      </w:r>
      <w:r>
        <w:rPr>
          <w:color w:val="0D0D0D"/>
        </w:rPr>
        <w:t>percent</w:t>
      </w:r>
      <w:r>
        <w:rPr>
          <w:color w:val="0D0D0D"/>
          <w:spacing w:val="-6"/>
        </w:rPr>
        <w:t> </w:t>
      </w:r>
      <w:r>
        <w:rPr>
          <w:color w:val="0D0D0D"/>
        </w:rPr>
        <w:t>to</w:t>
      </w:r>
      <w:r>
        <w:rPr>
          <w:color w:val="0D0D0D"/>
          <w:spacing w:val="-5"/>
        </w:rPr>
        <w:t> </w:t>
      </w:r>
      <w:r>
        <w:rPr>
          <w:color w:val="0D0D0D"/>
        </w:rPr>
        <w:t>the</w:t>
      </w:r>
      <w:r>
        <w:rPr>
          <w:color w:val="0D0D0D"/>
          <w:spacing w:val="-6"/>
        </w:rPr>
        <w:t> </w:t>
      </w:r>
      <w:r>
        <w:rPr>
          <w:color w:val="0D0D0D"/>
        </w:rPr>
        <w:t>total area</w:t>
      </w:r>
      <w:r>
        <w:rPr>
          <w:color w:val="0D0D0D"/>
          <w:spacing w:val="-4"/>
        </w:rPr>
        <w:t> </w:t>
      </w:r>
      <w:r>
        <w:rPr>
          <w:color w:val="0D0D0D"/>
        </w:rPr>
        <w:t>in</w:t>
      </w:r>
      <w:r>
        <w:rPr>
          <w:color w:val="0D0D0D"/>
          <w:spacing w:val="-5"/>
        </w:rPr>
        <w:t> </w:t>
      </w:r>
      <w:r>
        <w:rPr>
          <w:color w:val="0D0D0D"/>
        </w:rPr>
        <w:t>the</w:t>
      </w:r>
      <w:r>
        <w:rPr>
          <w:color w:val="0D0D0D"/>
          <w:spacing w:val="-4"/>
        </w:rPr>
        <w:t> </w:t>
      </w:r>
      <w:r>
        <w:rPr>
          <w:color w:val="0D0D0D"/>
        </w:rPr>
        <w:t>year</w:t>
      </w:r>
      <w:r>
        <w:rPr>
          <w:color w:val="0D0D0D"/>
          <w:spacing w:val="-3"/>
        </w:rPr>
        <w:t> </w:t>
      </w:r>
      <w:r>
        <w:rPr>
          <w:color w:val="0D0D0D"/>
        </w:rPr>
        <w:t>2007,</w:t>
      </w:r>
      <w:r>
        <w:rPr>
          <w:color w:val="0D0D0D"/>
          <w:spacing w:val="-5"/>
        </w:rPr>
        <w:t> </w:t>
      </w:r>
      <w:r>
        <w:rPr>
          <w:color w:val="0D0D0D"/>
        </w:rPr>
        <w:t>and</w:t>
      </w:r>
      <w:r>
        <w:rPr>
          <w:color w:val="0D0D0D"/>
          <w:spacing w:val="-4"/>
        </w:rPr>
        <w:t> </w:t>
      </w:r>
      <w:r>
        <w:rPr>
          <w:color w:val="0D0D0D"/>
        </w:rPr>
        <w:t>a</w:t>
      </w:r>
      <w:r>
        <w:rPr>
          <w:color w:val="0D0D0D"/>
          <w:spacing w:val="-4"/>
        </w:rPr>
        <w:t> </w:t>
      </w:r>
      <w:r>
        <w:rPr>
          <w:color w:val="0D0D0D"/>
        </w:rPr>
        <w:t>total</w:t>
      </w:r>
      <w:r>
        <w:rPr>
          <w:color w:val="0D0D0D"/>
          <w:spacing w:val="-5"/>
        </w:rPr>
        <w:t> </w:t>
      </w:r>
      <w:r>
        <w:rPr>
          <w:color w:val="0D0D0D"/>
        </w:rPr>
        <w:t>of</w:t>
      </w:r>
      <w:r>
        <w:rPr>
          <w:color w:val="0D0D0D"/>
          <w:spacing w:val="-4"/>
        </w:rPr>
        <w:t> </w:t>
      </w:r>
      <w:r>
        <w:rPr>
          <w:color w:val="0D0D0D"/>
        </w:rPr>
        <w:t>8,923.52</w:t>
      </w:r>
      <w:r>
        <w:rPr>
          <w:color w:val="0D0D0D"/>
          <w:spacing w:val="-4"/>
        </w:rPr>
        <w:t> </w:t>
      </w:r>
      <w:r>
        <w:rPr>
          <w:color w:val="0D0D0D"/>
        </w:rPr>
        <w:t>has.</w:t>
      </w:r>
      <w:r>
        <w:rPr>
          <w:color w:val="0D0D0D"/>
          <w:spacing w:val="-4"/>
        </w:rPr>
        <w:t> </w:t>
      </w:r>
      <w:r>
        <w:rPr>
          <w:color w:val="0D0D0D"/>
        </w:rPr>
        <w:t>or</w:t>
      </w:r>
      <w:r>
        <w:rPr>
          <w:color w:val="0D0D0D"/>
          <w:spacing w:val="-3"/>
        </w:rPr>
        <w:t> </w:t>
      </w:r>
      <w:r>
        <w:rPr>
          <w:color w:val="0D0D0D"/>
        </w:rPr>
        <w:t>62.18</w:t>
      </w:r>
      <w:r>
        <w:rPr>
          <w:color w:val="0D0D0D"/>
          <w:spacing w:val="-3"/>
        </w:rPr>
        <w:t> </w:t>
      </w:r>
      <w:r>
        <w:rPr>
          <w:color w:val="0D0D0D"/>
        </w:rPr>
        <w:t>percent</w:t>
      </w:r>
      <w:r>
        <w:rPr>
          <w:color w:val="0D0D0D"/>
          <w:spacing w:val="40"/>
        </w:rPr>
        <w:t> </w:t>
      </w:r>
      <w:r>
        <w:rPr>
          <w:color w:val="0D0D0D"/>
        </w:rPr>
        <w:t>to</w:t>
      </w:r>
      <w:r>
        <w:rPr>
          <w:color w:val="0D0D0D"/>
          <w:spacing w:val="-3"/>
        </w:rPr>
        <w:t> </w:t>
      </w:r>
      <w:r>
        <w:rPr>
          <w:color w:val="0D0D0D"/>
        </w:rPr>
        <w:t>the</w:t>
      </w:r>
      <w:r>
        <w:rPr>
          <w:color w:val="0D0D0D"/>
          <w:spacing w:val="-4"/>
        </w:rPr>
        <w:t> </w:t>
      </w:r>
      <w:r>
        <w:rPr>
          <w:color w:val="0D0D0D"/>
        </w:rPr>
        <w:t>total</w:t>
      </w:r>
      <w:r>
        <w:rPr>
          <w:color w:val="0D0D0D"/>
          <w:spacing w:val="-5"/>
        </w:rPr>
        <w:t> </w:t>
      </w:r>
      <w:r>
        <w:rPr>
          <w:color w:val="0D0D0D"/>
        </w:rPr>
        <w:t>land</w:t>
      </w:r>
      <w:r>
        <w:rPr>
          <w:color w:val="0D0D0D"/>
          <w:spacing w:val="-4"/>
        </w:rPr>
        <w:t> </w:t>
      </w:r>
      <w:r>
        <w:rPr>
          <w:color w:val="0D0D0D"/>
        </w:rPr>
        <w:t>area</w:t>
      </w:r>
      <w:r>
        <w:rPr>
          <w:color w:val="0D0D0D"/>
          <w:spacing w:val="-4"/>
        </w:rPr>
        <w:t> </w:t>
      </w:r>
      <w:r>
        <w:rPr>
          <w:color w:val="0D0D0D"/>
        </w:rPr>
        <w:t>in</w:t>
      </w:r>
      <w:r>
        <w:rPr>
          <w:color w:val="0D0D0D"/>
          <w:spacing w:val="-5"/>
        </w:rPr>
        <w:t> </w:t>
      </w:r>
      <w:r>
        <w:rPr>
          <w:color w:val="0D0D0D"/>
        </w:rPr>
        <w:t>the year 2019. With the total land area of the agricultural land in the municipality, some were re- classified</w:t>
      </w:r>
      <w:r>
        <w:rPr>
          <w:color w:val="0D0D0D"/>
          <w:spacing w:val="-18"/>
        </w:rPr>
        <w:t> </w:t>
      </w:r>
      <w:r>
        <w:rPr>
          <w:color w:val="0D0D0D"/>
        </w:rPr>
        <w:t>into</w:t>
      </w:r>
      <w:r>
        <w:rPr>
          <w:color w:val="0D0D0D"/>
          <w:spacing w:val="-16"/>
        </w:rPr>
        <w:t> </w:t>
      </w:r>
      <w:r>
        <w:rPr>
          <w:color w:val="0D0D0D"/>
        </w:rPr>
        <w:t>non-agricultural</w:t>
      </w:r>
      <w:r>
        <w:rPr>
          <w:color w:val="0D0D0D"/>
          <w:spacing w:val="-17"/>
        </w:rPr>
        <w:t> </w:t>
      </w:r>
      <w:r>
        <w:rPr>
          <w:color w:val="0D0D0D"/>
        </w:rPr>
        <w:t>use</w:t>
      </w:r>
      <w:r>
        <w:rPr>
          <w:color w:val="0D0D0D"/>
          <w:spacing w:val="-17"/>
        </w:rPr>
        <w:t> </w:t>
      </w:r>
      <w:r>
        <w:rPr>
          <w:color w:val="0D0D0D"/>
        </w:rPr>
        <w:t>such</w:t>
      </w:r>
      <w:r>
        <w:rPr>
          <w:color w:val="0D0D0D"/>
          <w:spacing w:val="-16"/>
        </w:rPr>
        <w:t> </w:t>
      </w:r>
      <w:r>
        <w:rPr>
          <w:color w:val="0D0D0D"/>
        </w:rPr>
        <w:t>as</w:t>
      </w:r>
      <w:r>
        <w:rPr>
          <w:color w:val="0D0D0D"/>
          <w:spacing w:val="-17"/>
        </w:rPr>
        <w:t> </w:t>
      </w:r>
      <w:r>
        <w:rPr>
          <w:color w:val="0D0D0D"/>
        </w:rPr>
        <w:t>residential,</w:t>
      </w:r>
      <w:r>
        <w:rPr>
          <w:color w:val="0D0D0D"/>
          <w:spacing w:val="-18"/>
        </w:rPr>
        <w:t> </w:t>
      </w:r>
      <w:r>
        <w:rPr>
          <w:color w:val="0D0D0D"/>
        </w:rPr>
        <w:t>industrial</w:t>
      </w:r>
      <w:r>
        <w:rPr>
          <w:color w:val="0D0D0D"/>
          <w:spacing w:val="-16"/>
        </w:rPr>
        <w:t> </w:t>
      </w:r>
      <w:r>
        <w:rPr>
          <w:color w:val="0D0D0D"/>
        </w:rPr>
        <w:t>and</w:t>
      </w:r>
      <w:r>
        <w:rPr>
          <w:color w:val="0D0D0D"/>
          <w:spacing w:val="-16"/>
        </w:rPr>
        <w:t> </w:t>
      </w:r>
      <w:r>
        <w:rPr>
          <w:color w:val="0D0D0D"/>
        </w:rPr>
        <w:t>commercial.</w:t>
      </w:r>
      <w:r>
        <w:rPr>
          <w:color w:val="0D0D0D"/>
          <w:spacing w:val="-18"/>
        </w:rPr>
        <w:t> </w:t>
      </w:r>
      <w:r>
        <w:rPr>
          <w:color w:val="0D0D0D"/>
        </w:rPr>
        <w:t>In</w:t>
      </w:r>
      <w:r>
        <w:rPr>
          <w:color w:val="0D0D0D"/>
          <w:spacing w:val="-13"/>
        </w:rPr>
        <w:t> </w:t>
      </w:r>
      <w:r>
        <w:rPr>
          <w:color w:val="0D0D0D"/>
        </w:rPr>
        <w:t>the</w:t>
      </w:r>
      <w:r>
        <w:rPr>
          <w:color w:val="0D0D0D"/>
          <w:spacing w:val="-17"/>
        </w:rPr>
        <w:t> </w:t>
      </w:r>
      <w:r>
        <w:rPr>
          <w:color w:val="0D0D0D"/>
        </w:rPr>
        <w:t>year</w:t>
      </w:r>
      <w:r>
        <w:rPr>
          <w:color w:val="0D0D0D"/>
          <w:spacing w:val="-16"/>
        </w:rPr>
        <w:t> </w:t>
      </w:r>
      <w:r>
        <w:rPr>
          <w:color w:val="0D0D0D"/>
        </w:rPr>
        <w:t>2007 up to 2019, there were 870.59 has. or 9.7561 percent of the total land area of the municipality has been re-classified from agricultural zone to urban use zone.</w:t>
      </w:r>
    </w:p>
    <w:p>
      <w:pPr>
        <w:pStyle w:val="BodyText"/>
        <w:spacing w:before="1"/>
      </w:pPr>
    </w:p>
    <w:p>
      <w:pPr>
        <w:pStyle w:val="BodyText"/>
        <w:ind w:left="288" w:right="68" w:firstLine="719"/>
        <w:jc w:val="both"/>
      </w:pPr>
      <w:r>
        <w:rPr/>
        <w:t>Mining and quarrying has also increase from 50 hectares in 2007 to 63.17 in 2019. This denotes</w:t>
      </w:r>
      <w:r>
        <w:rPr>
          <w:spacing w:val="-3"/>
        </w:rPr>
        <w:t> </w:t>
      </w:r>
      <w:r>
        <w:rPr/>
        <w:t>for</w:t>
      </w:r>
      <w:r>
        <w:rPr>
          <w:spacing w:val="-2"/>
        </w:rPr>
        <w:t> </w:t>
      </w:r>
      <w:r>
        <w:rPr/>
        <w:t>an</w:t>
      </w:r>
      <w:r>
        <w:rPr>
          <w:spacing w:val="-2"/>
        </w:rPr>
        <w:t> </w:t>
      </w:r>
      <w:r>
        <w:rPr/>
        <w:t>increase</w:t>
      </w:r>
      <w:r>
        <w:rPr>
          <w:spacing w:val="-3"/>
        </w:rPr>
        <w:t> </w:t>
      </w:r>
      <w:r>
        <w:rPr/>
        <w:t>of</w:t>
      </w:r>
      <w:r>
        <w:rPr>
          <w:spacing w:val="-2"/>
        </w:rPr>
        <w:t> </w:t>
      </w:r>
      <w:r>
        <w:rPr/>
        <w:t>13.17</w:t>
      </w:r>
      <w:r>
        <w:rPr>
          <w:spacing w:val="-3"/>
        </w:rPr>
        <w:t> </w:t>
      </w:r>
      <w:r>
        <w:rPr/>
        <w:t>hectares</w:t>
      </w:r>
      <w:r>
        <w:rPr>
          <w:spacing w:val="-3"/>
        </w:rPr>
        <w:t> </w:t>
      </w:r>
      <w:r>
        <w:rPr/>
        <w:t>or</w:t>
      </w:r>
      <w:r>
        <w:rPr>
          <w:spacing w:val="-2"/>
        </w:rPr>
        <w:t> </w:t>
      </w:r>
      <w:r>
        <w:rPr/>
        <w:t>26.34</w:t>
      </w:r>
      <w:r>
        <w:rPr>
          <w:spacing w:val="-2"/>
        </w:rPr>
        <w:t> </w:t>
      </w:r>
      <w:r>
        <w:rPr/>
        <w:t>percent.</w:t>
      </w:r>
      <w:r>
        <w:rPr>
          <w:spacing w:val="-3"/>
        </w:rPr>
        <w:t> </w:t>
      </w:r>
      <w:r>
        <w:rPr/>
        <w:t>For</w:t>
      </w:r>
      <w:r>
        <w:rPr>
          <w:spacing w:val="-3"/>
        </w:rPr>
        <w:t> </w:t>
      </w:r>
      <w:r>
        <w:rPr/>
        <w:t>open</w:t>
      </w:r>
      <w:r>
        <w:rPr>
          <w:spacing w:val="-4"/>
        </w:rPr>
        <w:t> </w:t>
      </w:r>
      <w:r>
        <w:rPr/>
        <w:t>water</w:t>
      </w:r>
      <w:r>
        <w:rPr>
          <w:spacing w:val="-3"/>
        </w:rPr>
        <w:t> </w:t>
      </w:r>
      <w:r>
        <w:rPr/>
        <w:t>space/water</w:t>
      </w:r>
      <w:r>
        <w:rPr>
          <w:spacing w:val="-2"/>
        </w:rPr>
        <w:t> </w:t>
      </w:r>
      <w:r>
        <w:rPr/>
        <w:t>use,</w:t>
      </w:r>
      <w:r>
        <w:rPr>
          <w:spacing w:val="-4"/>
        </w:rPr>
        <w:t> </w:t>
      </w:r>
      <w:r>
        <w:rPr/>
        <w:t>an increase of 48.356 hectares or 28.44 percent from 170 hectares in 2007 to 218.356 in 2019. Special</w:t>
      </w:r>
      <w:r>
        <w:rPr>
          <w:spacing w:val="14"/>
        </w:rPr>
        <w:t> </w:t>
      </w:r>
      <w:r>
        <w:rPr/>
        <w:t>uses</w:t>
      </w:r>
      <w:r>
        <w:rPr>
          <w:spacing w:val="14"/>
        </w:rPr>
        <w:t> </w:t>
      </w:r>
      <w:r>
        <w:rPr/>
        <w:t>increased</w:t>
      </w:r>
      <w:r>
        <w:rPr>
          <w:spacing w:val="15"/>
        </w:rPr>
        <w:t> </w:t>
      </w:r>
      <w:r>
        <w:rPr/>
        <w:t>to</w:t>
      </w:r>
      <w:r>
        <w:rPr>
          <w:spacing w:val="15"/>
        </w:rPr>
        <w:t> </w:t>
      </w:r>
      <w:r>
        <w:rPr/>
        <w:t>11.09</w:t>
      </w:r>
      <w:r>
        <w:rPr>
          <w:spacing w:val="14"/>
        </w:rPr>
        <w:t> </w:t>
      </w:r>
      <w:r>
        <w:rPr/>
        <w:t>hectares</w:t>
      </w:r>
      <w:r>
        <w:rPr>
          <w:spacing w:val="14"/>
        </w:rPr>
        <w:t> </w:t>
      </w:r>
      <w:r>
        <w:rPr/>
        <w:t>from</w:t>
      </w:r>
      <w:r>
        <w:rPr>
          <w:spacing w:val="14"/>
        </w:rPr>
        <w:t> </w:t>
      </w:r>
      <w:r>
        <w:rPr/>
        <w:t>10.20</w:t>
      </w:r>
      <w:r>
        <w:rPr>
          <w:spacing w:val="14"/>
        </w:rPr>
        <w:t> </w:t>
      </w:r>
      <w:r>
        <w:rPr/>
        <w:t>hectares</w:t>
      </w:r>
      <w:r>
        <w:rPr>
          <w:spacing w:val="15"/>
        </w:rPr>
        <w:t> </w:t>
      </w:r>
      <w:r>
        <w:rPr/>
        <w:t>or</w:t>
      </w:r>
      <w:r>
        <w:rPr>
          <w:spacing w:val="16"/>
        </w:rPr>
        <w:t> </w:t>
      </w:r>
      <w:r>
        <w:rPr/>
        <w:t>an</w:t>
      </w:r>
      <w:r>
        <w:rPr>
          <w:spacing w:val="14"/>
        </w:rPr>
        <w:t> </w:t>
      </w:r>
      <w:r>
        <w:rPr/>
        <w:t>increase</w:t>
      </w:r>
      <w:r>
        <w:rPr>
          <w:spacing w:val="15"/>
        </w:rPr>
        <w:t> </w:t>
      </w:r>
      <w:r>
        <w:rPr/>
        <w:t>of</w:t>
      </w:r>
      <w:r>
        <w:rPr>
          <w:spacing w:val="18"/>
        </w:rPr>
        <w:t> </w:t>
      </w:r>
      <w:r>
        <w:rPr/>
        <w:t>.89</w:t>
      </w:r>
      <w:r>
        <w:rPr>
          <w:spacing w:val="14"/>
        </w:rPr>
        <w:t> </w:t>
      </w:r>
      <w:r>
        <w:rPr/>
        <w:t>hectare</w:t>
      </w:r>
      <w:r>
        <w:rPr>
          <w:spacing w:val="15"/>
        </w:rPr>
        <w:t> </w:t>
      </w:r>
      <w:r>
        <w:rPr/>
        <w:t>or</w:t>
      </w:r>
    </w:p>
    <w:p>
      <w:pPr>
        <w:pStyle w:val="BodyText"/>
        <w:spacing w:before="1"/>
        <w:ind w:left="288"/>
        <w:jc w:val="both"/>
      </w:pPr>
      <w:r>
        <w:rPr/>
        <w:t>8.73</w:t>
      </w:r>
      <w:r>
        <w:rPr>
          <w:spacing w:val="-4"/>
        </w:rPr>
        <w:t> </w:t>
      </w:r>
      <w:r>
        <w:rPr>
          <w:spacing w:val="-2"/>
        </w:rPr>
        <w:t>percent.</w:t>
      </w:r>
    </w:p>
    <w:p>
      <w:pPr>
        <w:pStyle w:val="BodyText"/>
        <w:spacing w:before="264"/>
        <w:ind w:left="288" w:right="76" w:firstLine="719"/>
        <w:jc w:val="both"/>
      </w:pPr>
      <w:r>
        <w:rPr/>
        <w:t>The resulting increases directly reduces the forest areas from 6,955 hectares in 2007 to 4,585.094 in 2019. This shows a decrease of 2,369.906 hectares or 34.07 percent.</w:t>
      </w:r>
    </w:p>
    <w:p>
      <w:pPr>
        <w:pStyle w:val="BodyText"/>
        <w:spacing w:before="1"/>
      </w:pPr>
    </w:p>
    <w:p>
      <w:pPr>
        <w:pStyle w:val="BodyText"/>
        <w:ind w:left="288" w:right="76" w:firstLine="719"/>
        <w:jc w:val="both"/>
      </w:pPr>
      <w:r>
        <w:rPr>
          <w:color w:val="0D0D0D"/>
        </w:rPr>
        <w:t>The total land area value in 2007 is not consistent with the total land area value in 2019 considering that the former value is an existing data per the creation of the municipality and included the other claimed areas while the latter value is generated through GIS and excluded the other claimed areas.</w:t>
      </w:r>
    </w:p>
    <w:p>
      <w:pPr>
        <w:pStyle w:val="BodyText"/>
      </w:pPr>
    </w:p>
    <w:p>
      <w:pPr>
        <w:spacing w:before="0"/>
        <w:ind w:left="288" w:right="0" w:firstLine="0"/>
        <w:jc w:val="left"/>
        <w:rPr>
          <w:b/>
          <w:sz w:val="22"/>
        </w:rPr>
      </w:pPr>
      <w:r>
        <w:rPr>
          <w:b/>
          <w:sz w:val="22"/>
        </w:rPr>
        <w:t>Table</w:t>
      </w:r>
      <w:r>
        <w:rPr>
          <w:b/>
          <w:spacing w:val="-4"/>
          <w:sz w:val="22"/>
        </w:rPr>
        <w:t> </w:t>
      </w:r>
      <w:r>
        <w:rPr>
          <w:b/>
          <w:sz w:val="22"/>
        </w:rPr>
        <w:t>43.</w:t>
      </w:r>
      <w:r>
        <w:rPr>
          <w:b/>
          <w:spacing w:val="-1"/>
          <w:sz w:val="22"/>
        </w:rPr>
        <w:t> </w:t>
      </w:r>
      <w:r>
        <w:rPr>
          <w:b/>
          <w:sz w:val="22"/>
        </w:rPr>
        <w:t>Comparative</w:t>
      </w:r>
      <w:r>
        <w:rPr>
          <w:b/>
          <w:spacing w:val="-3"/>
          <w:sz w:val="22"/>
        </w:rPr>
        <w:t> </w:t>
      </w:r>
      <w:r>
        <w:rPr>
          <w:b/>
          <w:sz w:val="22"/>
        </w:rPr>
        <w:t>General</w:t>
      </w:r>
      <w:r>
        <w:rPr>
          <w:b/>
          <w:spacing w:val="-2"/>
          <w:sz w:val="22"/>
        </w:rPr>
        <w:t> </w:t>
      </w:r>
      <w:r>
        <w:rPr>
          <w:b/>
          <w:sz w:val="22"/>
        </w:rPr>
        <w:t>Land</w:t>
      </w:r>
      <w:r>
        <w:rPr>
          <w:b/>
          <w:spacing w:val="-2"/>
          <w:sz w:val="22"/>
        </w:rPr>
        <w:t> </w:t>
      </w:r>
      <w:r>
        <w:rPr>
          <w:b/>
          <w:sz w:val="22"/>
        </w:rPr>
        <w:t>Use</w:t>
      </w:r>
      <w:r>
        <w:rPr>
          <w:b/>
          <w:spacing w:val="-3"/>
          <w:sz w:val="22"/>
        </w:rPr>
        <w:t> </w:t>
      </w:r>
      <w:r>
        <w:rPr>
          <w:b/>
          <w:spacing w:val="-4"/>
          <w:sz w:val="22"/>
        </w:rPr>
        <w:t>Plan</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88"/>
        <w:gridCol w:w="1284"/>
        <w:gridCol w:w="1404"/>
        <w:gridCol w:w="1787"/>
        <w:gridCol w:w="1788"/>
      </w:tblGrid>
      <w:tr>
        <w:trPr>
          <w:trHeight w:val="331" w:hRule="atLeast"/>
        </w:trPr>
        <w:tc>
          <w:tcPr>
            <w:tcW w:w="3088" w:type="dxa"/>
            <w:vMerge w:val="restart"/>
          </w:tcPr>
          <w:p>
            <w:pPr>
              <w:pStyle w:val="TableParagraph"/>
              <w:spacing w:before="36"/>
              <w:rPr>
                <w:b/>
                <w:sz w:val="22"/>
              </w:rPr>
            </w:pPr>
          </w:p>
          <w:p>
            <w:pPr>
              <w:pStyle w:val="TableParagraph"/>
              <w:ind w:left="6"/>
              <w:jc w:val="center"/>
              <w:rPr>
                <w:b/>
                <w:sz w:val="22"/>
              </w:rPr>
            </w:pPr>
            <w:r>
              <w:rPr>
                <w:b/>
                <w:sz w:val="22"/>
              </w:rPr>
              <w:t>Land</w:t>
            </w:r>
            <w:r>
              <w:rPr>
                <w:b/>
                <w:spacing w:val="-4"/>
                <w:sz w:val="22"/>
              </w:rPr>
              <w:t> </w:t>
            </w:r>
            <w:r>
              <w:rPr>
                <w:b/>
                <w:spacing w:val="-5"/>
                <w:sz w:val="22"/>
              </w:rPr>
              <w:t>Use</w:t>
            </w:r>
          </w:p>
        </w:tc>
        <w:tc>
          <w:tcPr>
            <w:tcW w:w="2688" w:type="dxa"/>
            <w:gridSpan w:val="2"/>
          </w:tcPr>
          <w:p>
            <w:pPr>
              <w:pStyle w:val="TableParagraph"/>
              <w:spacing w:before="32"/>
              <w:ind w:left="453"/>
              <w:rPr>
                <w:b/>
                <w:sz w:val="22"/>
              </w:rPr>
            </w:pPr>
            <w:r>
              <w:rPr>
                <w:b/>
                <w:sz w:val="22"/>
              </w:rPr>
              <w:t>Previous</w:t>
            </w:r>
            <w:r>
              <w:rPr>
                <w:b/>
                <w:spacing w:val="-1"/>
                <w:sz w:val="22"/>
              </w:rPr>
              <w:t> </w:t>
            </w:r>
            <w:r>
              <w:rPr>
                <w:b/>
                <w:spacing w:val="-2"/>
                <w:sz w:val="22"/>
              </w:rPr>
              <w:t>(2007)</w:t>
            </w:r>
          </w:p>
        </w:tc>
        <w:tc>
          <w:tcPr>
            <w:tcW w:w="3575" w:type="dxa"/>
            <w:gridSpan w:val="2"/>
          </w:tcPr>
          <w:p>
            <w:pPr>
              <w:pStyle w:val="TableParagraph"/>
              <w:spacing w:before="32"/>
              <w:ind w:left="931"/>
              <w:rPr>
                <w:b/>
                <w:sz w:val="22"/>
              </w:rPr>
            </w:pPr>
            <w:r>
              <w:rPr>
                <w:b/>
                <w:sz w:val="22"/>
              </w:rPr>
              <w:t>Existing</w:t>
            </w:r>
            <w:r>
              <w:rPr>
                <w:b/>
                <w:spacing w:val="-5"/>
                <w:sz w:val="22"/>
              </w:rPr>
              <w:t> </w:t>
            </w:r>
            <w:r>
              <w:rPr>
                <w:b/>
                <w:spacing w:val="-2"/>
                <w:sz w:val="22"/>
              </w:rPr>
              <w:t>(2019)</w:t>
            </w:r>
          </w:p>
        </w:tc>
      </w:tr>
      <w:tr>
        <w:trPr>
          <w:trHeight w:val="531" w:hRule="atLeast"/>
        </w:trPr>
        <w:tc>
          <w:tcPr>
            <w:tcW w:w="3088" w:type="dxa"/>
            <w:vMerge/>
            <w:tcBorders>
              <w:top w:val="nil"/>
            </w:tcBorders>
          </w:tcPr>
          <w:p>
            <w:pPr>
              <w:rPr>
                <w:sz w:val="2"/>
                <w:szCs w:val="2"/>
              </w:rPr>
            </w:pPr>
          </w:p>
        </w:tc>
        <w:tc>
          <w:tcPr>
            <w:tcW w:w="1284" w:type="dxa"/>
          </w:tcPr>
          <w:p>
            <w:pPr>
              <w:pStyle w:val="TableParagraph"/>
              <w:spacing w:line="266" w:lineRule="exact"/>
              <w:ind w:left="313" w:right="298" w:firstLine="74"/>
              <w:rPr>
                <w:b/>
                <w:sz w:val="22"/>
              </w:rPr>
            </w:pPr>
            <w:r>
              <w:rPr>
                <w:b/>
                <w:spacing w:val="-4"/>
                <w:sz w:val="22"/>
              </w:rPr>
              <w:t>Area </w:t>
            </w:r>
            <w:r>
              <w:rPr>
                <w:b/>
                <w:spacing w:val="-2"/>
                <w:sz w:val="22"/>
              </w:rPr>
              <w:t>(has.)</w:t>
            </w:r>
          </w:p>
        </w:tc>
        <w:tc>
          <w:tcPr>
            <w:tcW w:w="1404" w:type="dxa"/>
          </w:tcPr>
          <w:p>
            <w:pPr>
              <w:pStyle w:val="TableParagraph"/>
              <w:spacing w:line="266" w:lineRule="exact"/>
              <w:ind w:left="447" w:hanging="336"/>
              <w:rPr>
                <w:b/>
                <w:sz w:val="22"/>
              </w:rPr>
            </w:pPr>
            <w:r>
              <w:rPr>
                <w:b/>
                <w:sz w:val="22"/>
              </w:rPr>
              <w:t>%</w:t>
            </w:r>
            <w:r>
              <w:rPr>
                <w:b/>
                <w:spacing w:val="-17"/>
                <w:sz w:val="22"/>
              </w:rPr>
              <w:t> </w:t>
            </w:r>
            <w:r>
              <w:rPr>
                <w:b/>
                <w:sz w:val="22"/>
              </w:rPr>
              <w:t>to</w:t>
            </w:r>
            <w:r>
              <w:rPr>
                <w:b/>
                <w:spacing w:val="-16"/>
                <w:sz w:val="22"/>
              </w:rPr>
              <w:t> </w:t>
            </w:r>
            <w:r>
              <w:rPr>
                <w:b/>
                <w:sz w:val="22"/>
              </w:rPr>
              <w:t>Total </w:t>
            </w:r>
            <w:r>
              <w:rPr>
                <w:b/>
                <w:spacing w:val="-4"/>
                <w:sz w:val="22"/>
              </w:rPr>
              <w:t>Area</w:t>
            </w:r>
          </w:p>
        </w:tc>
        <w:tc>
          <w:tcPr>
            <w:tcW w:w="1787" w:type="dxa"/>
          </w:tcPr>
          <w:p>
            <w:pPr>
              <w:pStyle w:val="TableParagraph"/>
              <w:spacing w:before="131"/>
              <w:ind w:left="11" w:right="4"/>
              <w:jc w:val="center"/>
              <w:rPr>
                <w:b/>
                <w:sz w:val="22"/>
              </w:rPr>
            </w:pPr>
            <w:r>
              <w:rPr>
                <w:b/>
                <w:sz w:val="22"/>
              </w:rPr>
              <w:t>Area</w:t>
            </w:r>
            <w:r>
              <w:rPr>
                <w:b/>
                <w:spacing w:val="-1"/>
                <w:sz w:val="22"/>
              </w:rPr>
              <w:t> </w:t>
            </w:r>
            <w:r>
              <w:rPr>
                <w:b/>
                <w:spacing w:val="-2"/>
                <w:sz w:val="22"/>
              </w:rPr>
              <w:t>(has.)</w:t>
            </w:r>
          </w:p>
        </w:tc>
        <w:tc>
          <w:tcPr>
            <w:tcW w:w="1788" w:type="dxa"/>
          </w:tcPr>
          <w:p>
            <w:pPr>
              <w:pStyle w:val="TableParagraph"/>
              <w:spacing w:line="266" w:lineRule="exact"/>
              <w:ind w:left="641" w:hanging="336"/>
              <w:rPr>
                <w:b/>
                <w:sz w:val="22"/>
              </w:rPr>
            </w:pPr>
            <w:r>
              <w:rPr>
                <w:b/>
                <w:sz w:val="22"/>
              </w:rPr>
              <w:t>%</w:t>
            </w:r>
            <w:r>
              <w:rPr>
                <w:b/>
                <w:spacing w:val="-17"/>
                <w:sz w:val="22"/>
              </w:rPr>
              <w:t> </w:t>
            </w:r>
            <w:r>
              <w:rPr>
                <w:b/>
                <w:sz w:val="22"/>
              </w:rPr>
              <w:t>to</w:t>
            </w:r>
            <w:r>
              <w:rPr>
                <w:b/>
                <w:spacing w:val="-16"/>
                <w:sz w:val="22"/>
              </w:rPr>
              <w:t> </w:t>
            </w:r>
            <w:r>
              <w:rPr>
                <w:b/>
                <w:sz w:val="22"/>
              </w:rPr>
              <w:t>Total </w:t>
            </w:r>
            <w:r>
              <w:rPr>
                <w:b/>
                <w:spacing w:val="-4"/>
                <w:sz w:val="22"/>
              </w:rPr>
              <w:t>Area</w:t>
            </w:r>
          </w:p>
        </w:tc>
      </w:tr>
      <w:tr>
        <w:trPr>
          <w:trHeight w:val="531" w:hRule="atLeast"/>
        </w:trPr>
        <w:tc>
          <w:tcPr>
            <w:tcW w:w="3088" w:type="dxa"/>
          </w:tcPr>
          <w:p>
            <w:pPr>
              <w:pStyle w:val="TableParagraph"/>
              <w:spacing w:line="266" w:lineRule="exact"/>
              <w:ind w:left="107" w:right="200"/>
              <w:rPr>
                <w:sz w:val="22"/>
              </w:rPr>
            </w:pPr>
            <w:r>
              <w:rPr>
                <w:sz w:val="22"/>
              </w:rPr>
              <w:t>Built-up</w:t>
            </w:r>
            <w:r>
              <w:rPr>
                <w:spacing w:val="-18"/>
                <w:sz w:val="22"/>
              </w:rPr>
              <w:t> </w:t>
            </w:r>
            <w:r>
              <w:rPr>
                <w:sz w:val="22"/>
              </w:rPr>
              <w:t>areas/Urban</w:t>
            </w:r>
            <w:r>
              <w:rPr>
                <w:spacing w:val="-17"/>
                <w:sz w:val="22"/>
              </w:rPr>
              <w:t> </w:t>
            </w:r>
            <w:r>
              <w:rPr>
                <w:sz w:val="22"/>
              </w:rPr>
              <w:t>Use </w:t>
            </w:r>
            <w:r>
              <w:rPr>
                <w:spacing w:val="-2"/>
                <w:sz w:val="22"/>
              </w:rPr>
              <w:t>Areas</w:t>
            </w:r>
          </w:p>
        </w:tc>
        <w:tc>
          <w:tcPr>
            <w:tcW w:w="1284" w:type="dxa"/>
          </w:tcPr>
          <w:p>
            <w:pPr>
              <w:pStyle w:val="TableParagraph"/>
              <w:spacing w:before="129"/>
              <w:ind w:left="7"/>
              <w:jc w:val="center"/>
              <w:rPr>
                <w:sz w:val="22"/>
              </w:rPr>
            </w:pPr>
            <w:r>
              <w:rPr>
                <w:spacing w:val="-2"/>
                <w:sz w:val="22"/>
              </w:rPr>
              <w:t>195.00</w:t>
            </w:r>
          </w:p>
        </w:tc>
        <w:tc>
          <w:tcPr>
            <w:tcW w:w="1404" w:type="dxa"/>
          </w:tcPr>
          <w:p>
            <w:pPr>
              <w:pStyle w:val="TableParagraph"/>
              <w:spacing w:before="129"/>
              <w:ind w:left="9" w:right="2"/>
              <w:jc w:val="center"/>
              <w:rPr>
                <w:sz w:val="22"/>
              </w:rPr>
            </w:pPr>
            <w:r>
              <w:rPr>
                <w:spacing w:val="-4"/>
                <w:sz w:val="22"/>
              </w:rPr>
              <w:t>1.15</w:t>
            </w:r>
          </w:p>
        </w:tc>
        <w:tc>
          <w:tcPr>
            <w:tcW w:w="1787" w:type="dxa"/>
          </w:tcPr>
          <w:p>
            <w:pPr>
              <w:pStyle w:val="TableParagraph"/>
              <w:spacing w:before="129"/>
              <w:ind w:left="11" w:right="3"/>
              <w:jc w:val="center"/>
              <w:rPr>
                <w:sz w:val="22"/>
              </w:rPr>
            </w:pPr>
            <w:r>
              <w:rPr>
                <w:spacing w:val="-2"/>
                <w:sz w:val="22"/>
              </w:rPr>
              <w:t>548.936</w:t>
            </w:r>
          </w:p>
        </w:tc>
        <w:tc>
          <w:tcPr>
            <w:tcW w:w="1788" w:type="dxa"/>
          </w:tcPr>
          <w:p>
            <w:pPr>
              <w:pStyle w:val="TableParagraph"/>
              <w:spacing w:before="129"/>
              <w:ind w:left="12" w:right="2"/>
              <w:jc w:val="center"/>
              <w:rPr>
                <w:sz w:val="22"/>
              </w:rPr>
            </w:pPr>
            <w:r>
              <w:rPr>
                <w:spacing w:val="-4"/>
                <w:sz w:val="22"/>
              </w:rPr>
              <w:t>3.83</w:t>
            </w:r>
          </w:p>
        </w:tc>
      </w:tr>
      <w:tr>
        <w:trPr>
          <w:trHeight w:val="264" w:hRule="atLeast"/>
        </w:trPr>
        <w:tc>
          <w:tcPr>
            <w:tcW w:w="3088" w:type="dxa"/>
          </w:tcPr>
          <w:p>
            <w:pPr>
              <w:pStyle w:val="TableParagraph"/>
              <w:spacing w:line="244" w:lineRule="exact"/>
              <w:ind w:left="107"/>
              <w:rPr>
                <w:sz w:val="22"/>
              </w:rPr>
            </w:pPr>
            <w:r>
              <w:rPr>
                <w:spacing w:val="-2"/>
                <w:sz w:val="22"/>
              </w:rPr>
              <w:t>Agriculture</w:t>
            </w:r>
          </w:p>
        </w:tc>
        <w:tc>
          <w:tcPr>
            <w:tcW w:w="1284" w:type="dxa"/>
          </w:tcPr>
          <w:p>
            <w:pPr>
              <w:pStyle w:val="TableParagraph"/>
              <w:spacing w:line="244" w:lineRule="exact"/>
              <w:ind w:left="7" w:right="2"/>
              <w:jc w:val="center"/>
              <w:rPr>
                <w:sz w:val="22"/>
              </w:rPr>
            </w:pPr>
            <w:r>
              <w:rPr>
                <w:spacing w:val="-2"/>
                <w:sz w:val="22"/>
              </w:rPr>
              <w:t>7,560.42</w:t>
            </w:r>
          </w:p>
        </w:tc>
        <w:tc>
          <w:tcPr>
            <w:tcW w:w="1404" w:type="dxa"/>
          </w:tcPr>
          <w:p>
            <w:pPr>
              <w:pStyle w:val="TableParagraph"/>
              <w:spacing w:line="244" w:lineRule="exact"/>
              <w:ind w:left="9" w:right="2"/>
              <w:jc w:val="center"/>
              <w:rPr>
                <w:sz w:val="22"/>
              </w:rPr>
            </w:pPr>
            <w:r>
              <w:rPr>
                <w:spacing w:val="-2"/>
                <w:sz w:val="22"/>
              </w:rPr>
              <w:t>44.60</w:t>
            </w:r>
          </w:p>
        </w:tc>
        <w:tc>
          <w:tcPr>
            <w:tcW w:w="1787" w:type="dxa"/>
          </w:tcPr>
          <w:p>
            <w:pPr>
              <w:pStyle w:val="TableParagraph"/>
              <w:spacing w:line="244" w:lineRule="exact"/>
              <w:ind w:left="11" w:right="5"/>
              <w:jc w:val="center"/>
              <w:rPr>
                <w:sz w:val="22"/>
              </w:rPr>
            </w:pPr>
            <w:r>
              <w:rPr>
                <w:spacing w:val="-2"/>
                <w:sz w:val="22"/>
              </w:rPr>
              <w:t>8,923.52</w:t>
            </w:r>
          </w:p>
        </w:tc>
        <w:tc>
          <w:tcPr>
            <w:tcW w:w="1788" w:type="dxa"/>
          </w:tcPr>
          <w:p>
            <w:pPr>
              <w:pStyle w:val="TableParagraph"/>
              <w:spacing w:line="244" w:lineRule="exact"/>
              <w:ind w:left="12" w:right="2"/>
              <w:jc w:val="center"/>
              <w:rPr>
                <w:sz w:val="22"/>
              </w:rPr>
            </w:pPr>
            <w:r>
              <w:rPr>
                <w:spacing w:val="-2"/>
                <w:sz w:val="22"/>
              </w:rPr>
              <w:t>62.18</w:t>
            </w:r>
          </w:p>
        </w:tc>
      </w:tr>
      <w:tr>
        <w:trPr>
          <w:trHeight w:val="266" w:hRule="atLeast"/>
        </w:trPr>
        <w:tc>
          <w:tcPr>
            <w:tcW w:w="3088" w:type="dxa"/>
          </w:tcPr>
          <w:p>
            <w:pPr>
              <w:pStyle w:val="TableParagraph"/>
              <w:spacing w:line="246" w:lineRule="exact"/>
              <w:ind w:left="107"/>
              <w:rPr>
                <w:sz w:val="22"/>
              </w:rPr>
            </w:pPr>
            <w:r>
              <w:rPr>
                <w:spacing w:val="-2"/>
                <w:sz w:val="22"/>
              </w:rPr>
              <w:t>Forest</w:t>
            </w:r>
          </w:p>
        </w:tc>
        <w:tc>
          <w:tcPr>
            <w:tcW w:w="1284" w:type="dxa"/>
          </w:tcPr>
          <w:p>
            <w:pPr>
              <w:pStyle w:val="TableParagraph"/>
              <w:spacing w:line="246" w:lineRule="exact"/>
              <w:ind w:left="7" w:right="2"/>
              <w:jc w:val="center"/>
              <w:rPr>
                <w:sz w:val="22"/>
              </w:rPr>
            </w:pPr>
            <w:r>
              <w:rPr>
                <w:spacing w:val="-2"/>
                <w:sz w:val="22"/>
              </w:rPr>
              <w:t>6,955.00</w:t>
            </w:r>
          </w:p>
        </w:tc>
        <w:tc>
          <w:tcPr>
            <w:tcW w:w="1404" w:type="dxa"/>
          </w:tcPr>
          <w:p>
            <w:pPr>
              <w:pStyle w:val="TableParagraph"/>
              <w:spacing w:line="246" w:lineRule="exact"/>
              <w:ind w:left="9" w:right="2"/>
              <w:jc w:val="center"/>
              <w:rPr>
                <w:sz w:val="22"/>
              </w:rPr>
            </w:pPr>
            <w:r>
              <w:rPr>
                <w:spacing w:val="-2"/>
                <w:sz w:val="22"/>
              </w:rPr>
              <w:t>41.03</w:t>
            </w:r>
          </w:p>
        </w:tc>
        <w:tc>
          <w:tcPr>
            <w:tcW w:w="1787" w:type="dxa"/>
          </w:tcPr>
          <w:p>
            <w:pPr>
              <w:pStyle w:val="TableParagraph"/>
              <w:spacing w:line="246" w:lineRule="exact"/>
              <w:ind w:left="11" w:right="5"/>
              <w:jc w:val="center"/>
              <w:rPr>
                <w:sz w:val="22"/>
              </w:rPr>
            </w:pPr>
            <w:r>
              <w:rPr>
                <w:spacing w:val="-2"/>
                <w:sz w:val="22"/>
              </w:rPr>
              <w:t>4,585.094</w:t>
            </w:r>
          </w:p>
        </w:tc>
        <w:tc>
          <w:tcPr>
            <w:tcW w:w="1788" w:type="dxa"/>
          </w:tcPr>
          <w:p>
            <w:pPr>
              <w:pStyle w:val="TableParagraph"/>
              <w:spacing w:line="246" w:lineRule="exact"/>
              <w:ind w:left="12" w:right="2"/>
              <w:jc w:val="center"/>
              <w:rPr>
                <w:sz w:val="22"/>
              </w:rPr>
            </w:pPr>
            <w:r>
              <w:rPr>
                <w:spacing w:val="-2"/>
                <w:sz w:val="22"/>
              </w:rPr>
              <w:t>31.95</w:t>
            </w:r>
          </w:p>
        </w:tc>
      </w:tr>
      <w:tr>
        <w:trPr>
          <w:trHeight w:val="265" w:hRule="atLeast"/>
        </w:trPr>
        <w:tc>
          <w:tcPr>
            <w:tcW w:w="3088" w:type="dxa"/>
          </w:tcPr>
          <w:p>
            <w:pPr>
              <w:pStyle w:val="TableParagraph"/>
              <w:spacing w:line="246" w:lineRule="exact"/>
              <w:ind w:left="107"/>
              <w:rPr>
                <w:sz w:val="22"/>
              </w:rPr>
            </w:pPr>
            <w:r>
              <w:rPr>
                <w:sz w:val="22"/>
              </w:rPr>
              <w:t>Mining</w:t>
            </w:r>
            <w:r>
              <w:rPr>
                <w:spacing w:val="-2"/>
                <w:sz w:val="22"/>
              </w:rPr>
              <w:t> </w:t>
            </w:r>
            <w:r>
              <w:rPr>
                <w:sz w:val="22"/>
              </w:rPr>
              <w:t>and</w:t>
            </w:r>
            <w:r>
              <w:rPr>
                <w:spacing w:val="-2"/>
                <w:sz w:val="22"/>
              </w:rPr>
              <w:t> Quarrying</w:t>
            </w:r>
          </w:p>
        </w:tc>
        <w:tc>
          <w:tcPr>
            <w:tcW w:w="1284" w:type="dxa"/>
          </w:tcPr>
          <w:p>
            <w:pPr>
              <w:pStyle w:val="TableParagraph"/>
              <w:spacing w:line="246" w:lineRule="exact"/>
              <w:ind w:left="7"/>
              <w:jc w:val="center"/>
              <w:rPr>
                <w:sz w:val="22"/>
              </w:rPr>
            </w:pPr>
            <w:r>
              <w:rPr>
                <w:spacing w:val="-2"/>
                <w:sz w:val="22"/>
              </w:rPr>
              <w:t>50.00</w:t>
            </w:r>
          </w:p>
        </w:tc>
        <w:tc>
          <w:tcPr>
            <w:tcW w:w="1404" w:type="dxa"/>
          </w:tcPr>
          <w:p>
            <w:pPr>
              <w:pStyle w:val="TableParagraph"/>
              <w:spacing w:line="246" w:lineRule="exact"/>
              <w:ind w:left="9" w:right="2"/>
              <w:jc w:val="center"/>
              <w:rPr>
                <w:sz w:val="22"/>
              </w:rPr>
            </w:pPr>
            <w:r>
              <w:rPr>
                <w:spacing w:val="-4"/>
                <w:sz w:val="22"/>
              </w:rPr>
              <w:t>0.30</w:t>
            </w:r>
          </w:p>
        </w:tc>
        <w:tc>
          <w:tcPr>
            <w:tcW w:w="1787" w:type="dxa"/>
          </w:tcPr>
          <w:p>
            <w:pPr>
              <w:pStyle w:val="TableParagraph"/>
              <w:spacing w:line="246" w:lineRule="exact"/>
              <w:ind w:left="11" w:right="3"/>
              <w:jc w:val="center"/>
              <w:rPr>
                <w:sz w:val="22"/>
              </w:rPr>
            </w:pPr>
            <w:r>
              <w:rPr>
                <w:spacing w:val="-2"/>
                <w:sz w:val="22"/>
              </w:rPr>
              <w:t>63.17</w:t>
            </w:r>
          </w:p>
        </w:tc>
        <w:tc>
          <w:tcPr>
            <w:tcW w:w="1788" w:type="dxa"/>
          </w:tcPr>
          <w:p>
            <w:pPr>
              <w:pStyle w:val="TableParagraph"/>
              <w:spacing w:line="246" w:lineRule="exact"/>
              <w:ind w:left="12" w:right="2"/>
              <w:jc w:val="center"/>
              <w:rPr>
                <w:sz w:val="22"/>
              </w:rPr>
            </w:pPr>
            <w:r>
              <w:rPr>
                <w:spacing w:val="-4"/>
                <w:sz w:val="22"/>
              </w:rPr>
              <w:t>0.44</w:t>
            </w:r>
          </w:p>
        </w:tc>
      </w:tr>
      <w:tr>
        <w:trPr>
          <w:trHeight w:val="530" w:hRule="atLeast"/>
        </w:trPr>
        <w:tc>
          <w:tcPr>
            <w:tcW w:w="3088" w:type="dxa"/>
          </w:tcPr>
          <w:p>
            <w:pPr>
              <w:pStyle w:val="TableParagraph"/>
              <w:spacing w:line="266" w:lineRule="exact"/>
              <w:ind w:left="107" w:right="200"/>
              <w:rPr>
                <w:sz w:val="22"/>
              </w:rPr>
            </w:pPr>
            <w:r>
              <w:rPr>
                <w:sz w:val="22"/>
              </w:rPr>
              <w:t>Open</w:t>
            </w:r>
            <w:r>
              <w:rPr>
                <w:spacing w:val="-18"/>
                <w:sz w:val="22"/>
              </w:rPr>
              <w:t> </w:t>
            </w:r>
            <w:r>
              <w:rPr>
                <w:sz w:val="22"/>
              </w:rPr>
              <w:t>Water</w:t>
            </w:r>
            <w:r>
              <w:rPr>
                <w:spacing w:val="-17"/>
                <w:sz w:val="22"/>
              </w:rPr>
              <w:t> </w:t>
            </w:r>
            <w:r>
              <w:rPr>
                <w:sz w:val="22"/>
              </w:rPr>
              <w:t>Space/Water </w:t>
            </w:r>
            <w:r>
              <w:rPr>
                <w:spacing w:val="-4"/>
                <w:sz w:val="22"/>
              </w:rPr>
              <w:t>Use</w:t>
            </w:r>
          </w:p>
        </w:tc>
        <w:tc>
          <w:tcPr>
            <w:tcW w:w="1284" w:type="dxa"/>
          </w:tcPr>
          <w:p>
            <w:pPr>
              <w:pStyle w:val="TableParagraph"/>
              <w:spacing w:before="130"/>
              <w:ind w:left="7"/>
              <w:jc w:val="center"/>
              <w:rPr>
                <w:sz w:val="22"/>
              </w:rPr>
            </w:pPr>
            <w:r>
              <w:rPr>
                <w:spacing w:val="-2"/>
                <w:sz w:val="22"/>
              </w:rPr>
              <w:t>170.00</w:t>
            </w:r>
          </w:p>
        </w:tc>
        <w:tc>
          <w:tcPr>
            <w:tcW w:w="1404" w:type="dxa"/>
          </w:tcPr>
          <w:p>
            <w:pPr>
              <w:pStyle w:val="TableParagraph"/>
              <w:spacing w:before="130"/>
              <w:ind w:left="9" w:right="2"/>
              <w:jc w:val="center"/>
              <w:rPr>
                <w:sz w:val="22"/>
              </w:rPr>
            </w:pPr>
            <w:r>
              <w:rPr>
                <w:spacing w:val="-4"/>
                <w:sz w:val="22"/>
              </w:rPr>
              <w:t>1.00</w:t>
            </w:r>
          </w:p>
        </w:tc>
        <w:tc>
          <w:tcPr>
            <w:tcW w:w="1787" w:type="dxa"/>
          </w:tcPr>
          <w:p>
            <w:pPr>
              <w:pStyle w:val="TableParagraph"/>
              <w:spacing w:before="130"/>
              <w:ind w:left="11" w:right="3"/>
              <w:jc w:val="center"/>
              <w:rPr>
                <w:sz w:val="22"/>
              </w:rPr>
            </w:pPr>
            <w:r>
              <w:rPr>
                <w:spacing w:val="-2"/>
                <w:sz w:val="22"/>
              </w:rPr>
              <w:t>218.356</w:t>
            </w:r>
          </w:p>
        </w:tc>
        <w:tc>
          <w:tcPr>
            <w:tcW w:w="1788" w:type="dxa"/>
          </w:tcPr>
          <w:p>
            <w:pPr>
              <w:pStyle w:val="TableParagraph"/>
              <w:spacing w:before="130"/>
              <w:ind w:left="12" w:right="2"/>
              <w:jc w:val="center"/>
              <w:rPr>
                <w:sz w:val="22"/>
              </w:rPr>
            </w:pPr>
            <w:r>
              <w:rPr>
                <w:spacing w:val="-4"/>
                <w:sz w:val="22"/>
              </w:rPr>
              <w:t>1.52</w:t>
            </w:r>
          </w:p>
        </w:tc>
      </w:tr>
      <w:tr>
        <w:trPr>
          <w:trHeight w:val="263" w:hRule="atLeast"/>
        </w:trPr>
        <w:tc>
          <w:tcPr>
            <w:tcW w:w="3088" w:type="dxa"/>
          </w:tcPr>
          <w:p>
            <w:pPr>
              <w:pStyle w:val="TableParagraph"/>
              <w:spacing w:line="244" w:lineRule="exact"/>
              <w:ind w:left="107"/>
              <w:rPr>
                <w:sz w:val="22"/>
              </w:rPr>
            </w:pPr>
            <w:r>
              <w:rPr>
                <w:sz w:val="22"/>
              </w:rPr>
              <w:t>Open</w:t>
            </w:r>
            <w:r>
              <w:rPr>
                <w:spacing w:val="-4"/>
                <w:sz w:val="22"/>
              </w:rPr>
              <w:t> </w:t>
            </w:r>
            <w:r>
              <w:rPr>
                <w:spacing w:val="-2"/>
                <w:sz w:val="22"/>
              </w:rPr>
              <w:t>Grassland</w:t>
            </w:r>
          </w:p>
        </w:tc>
        <w:tc>
          <w:tcPr>
            <w:tcW w:w="1284" w:type="dxa"/>
          </w:tcPr>
          <w:p>
            <w:pPr>
              <w:pStyle w:val="TableParagraph"/>
              <w:spacing w:line="244" w:lineRule="exact"/>
              <w:ind w:left="7"/>
              <w:jc w:val="center"/>
              <w:rPr>
                <w:sz w:val="22"/>
              </w:rPr>
            </w:pPr>
            <w:r>
              <w:rPr>
                <w:spacing w:val="-2"/>
                <w:sz w:val="22"/>
              </w:rPr>
              <w:t>323.51</w:t>
            </w:r>
          </w:p>
        </w:tc>
        <w:tc>
          <w:tcPr>
            <w:tcW w:w="1404" w:type="dxa"/>
          </w:tcPr>
          <w:p>
            <w:pPr>
              <w:pStyle w:val="TableParagraph"/>
              <w:spacing w:line="244" w:lineRule="exact"/>
              <w:ind w:left="9" w:right="2"/>
              <w:jc w:val="center"/>
              <w:rPr>
                <w:sz w:val="22"/>
              </w:rPr>
            </w:pPr>
            <w:r>
              <w:rPr>
                <w:spacing w:val="-4"/>
                <w:sz w:val="22"/>
              </w:rPr>
              <w:t>1.91</w:t>
            </w:r>
          </w:p>
        </w:tc>
        <w:tc>
          <w:tcPr>
            <w:tcW w:w="1787" w:type="dxa"/>
          </w:tcPr>
          <w:p>
            <w:pPr>
              <w:pStyle w:val="TableParagraph"/>
              <w:spacing w:line="244" w:lineRule="exact"/>
              <w:ind w:left="11"/>
              <w:jc w:val="center"/>
              <w:rPr>
                <w:sz w:val="22"/>
              </w:rPr>
            </w:pPr>
            <w:r>
              <w:rPr>
                <w:spacing w:val="-10"/>
                <w:sz w:val="22"/>
              </w:rPr>
              <w:t>-</w:t>
            </w:r>
          </w:p>
        </w:tc>
        <w:tc>
          <w:tcPr>
            <w:tcW w:w="1788" w:type="dxa"/>
          </w:tcPr>
          <w:p>
            <w:pPr>
              <w:pStyle w:val="TableParagraph"/>
              <w:rPr>
                <w:rFonts w:ascii="Times New Roman"/>
                <w:sz w:val="18"/>
              </w:rPr>
            </w:pPr>
          </w:p>
        </w:tc>
      </w:tr>
    </w:tbl>
    <w:p>
      <w:pPr>
        <w:pStyle w:val="TableParagraph"/>
        <w:spacing w:after="0"/>
        <w:rPr>
          <w:rFonts w:ascii="Times New Roman"/>
          <w:sz w:val="18"/>
        </w:rPr>
        <w:sectPr>
          <w:footerReference w:type="default" r:id="rId137"/>
          <w:pgSz w:w="12250" w:h="18730"/>
          <w:pgMar w:header="0" w:footer="662" w:top="1360" w:bottom="1580" w:left="1440" w:right="1080"/>
          <w:pgNumType w:start="84"/>
        </w:sect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88"/>
        <w:gridCol w:w="1284"/>
        <w:gridCol w:w="1404"/>
        <w:gridCol w:w="1787"/>
        <w:gridCol w:w="1788"/>
      </w:tblGrid>
      <w:tr>
        <w:trPr>
          <w:trHeight w:val="266" w:hRule="atLeast"/>
        </w:trPr>
        <w:tc>
          <w:tcPr>
            <w:tcW w:w="3088" w:type="dxa"/>
          </w:tcPr>
          <w:p>
            <w:pPr>
              <w:pStyle w:val="TableParagraph"/>
              <w:spacing w:line="246" w:lineRule="exact"/>
              <w:ind w:left="107"/>
              <w:rPr>
                <w:sz w:val="22"/>
              </w:rPr>
            </w:pPr>
            <w:r>
              <w:rPr>
                <w:spacing w:val="-2"/>
                <w:sz w:val="22"/>
              </w:rPr>
              <w:t>Swamps/Marshes</w:t>
            </w:r>
          </w:p>
        </w:tc>
        <w:tc>
          <w:tcPr>
            <w:tcW w:w="1284" w:type="dxa"/>
          </w:tcPr>
          <w:p>
            <w:pPr>
              <w:pStyle w:val="TableParagraph"/>
              <w:spacing w:line="246" w:lineRule="exact"/>
              <w:ind w:left="7"/>
              <w:jc w:val="center"/>
              <w:rPr>
                <w:sz w:val="22"/>
              </w:rPr>
            </w:pPr>
            <w:r>
              <w:rPr>
                <w:spacing w:val="-2"/>
                <w:sz w:val="22"/>
              </w:rPr>
              <w:t>10.50</w:t>
            </w:r>
          </w:p>
        </w:tc>
        <w:tc>
          <w:tcPr>
            <w:tcW w:w="1404" w:type="dxa"/>
          </w:tcPr>
          <w:p>
            <w:pPr>
              <w:pStyle w:val="TableParagraph"/>
              <w:spacing w:line="246" w:lineRule="exact"/>
              <w:ind w:left="9" w:right="2"/>
              <w:jc w:val="center"/>
              <w:rPr>
                <w:sz w:val="22"/>
              </w:rPr>
            </w:pPr>
            <w:r>
              <w:rPr>
                <w:spacing w:val="-4"/>
                <w:sz w:val="22"/>
              </w:rPr>
              <w:t>0.06</w:t>
            </w:r>
          </w:p>
        </w:tc>
        <w:tc>
          <w:tcPr>
            <w:tcW w:w="1787" w:type="dxa"/>
          </w:tcPr>
          <w:p>
            <w:pPr>
              <w:pStyle w:val="TableParagraph"/>
              <w:spacing w:line="246" w:lineRule="exact"/>
              <w:ind w:left="11"/>
              <w:jc w:val="center"/>
              <w:rPr>
                <w:sz w:val="22"/>
              </w:rPr>
            </w:pPr>
            <w:r>
              <w:rPr>
                <w:spacing w:val="-10"/>
                <w:sz w:val="22"/>
              </w:rPr>
              <w:t>-</w:t>
            </w:r>
          </w:p>
        </w:tc>
        <w:tc>
          <w:tcPr>
            <w:tcW w:w="1788" w:type="dxa"/>
          </w:tcPr>
          <w:p>
            <w:pPr>
              <w:pStyle w:val="TableParagraph"/>
              <w:rPr>
                <w:rFonts w:ascii="Times New Roman"/>
                <w:sz w:val="18"/>
              </w:rPr>
            </w:pPr>
          </w:p>
        </w:tc>
      </w:tr>
      <w:tr>
        <w:trPr>
          <w:trHeight w:val="530" w:hRule="atLeast"/>
        </w:trPr>
        <w:tc>
          <w:tcPr>
            <w:tcW w:w="3088" w:type="dxa"/>
          </w:tcPr>
          <w:p>
            <w:pPr>
              <w:pStyle w:val="TableParagraph"/>
              <w:spacing w:line="266" w:lineRule="exact"/>
              <w:ind w:left="107" w:right="200"/>
              <w:rPr>
                <w:sz w:val="22"/>
              </w:rPr>
            </w:pPr>
            <w:r>
              <w:rPr>
                <w:sz w:val="22"/>
              </w:rPr>
              <w:t>Special</w:t>
            </w:r>
            <w:r>
              <w:rPr>
                <w:spacing w:val="-18"/>
                <w:sz w:val="22"/>
              </w:rPr>
              <w:t> </w:t>
            </w:r>
            <w:r>
              <w:rPr>
                <w:sz w:val="22"/>
              </w:rPr>
              <w:t>Use</w:t>
            </w:r>
            <w:r>
              <w:rPr>
                <w:spacing w:val="-17"/>
                <w:sz w:val="22"/>
              </w:rPr>
              <w:t> </w:t>
            </w:r>
            <w:r>
              <w:rPr>
                <w:sz w:val="22"/>
              </w:rPr>
              <w:t>(Cemeteries, Cockpit, Dump)</w:t>
            </w:r>
          </w:p>
        </w:tc>
        <w:tc>
          <w:tcPr>
            <w:tcW w:w="1284" w:type="dxa"/>
          </w:tcPr>
          <w:p>
            <w:pPr>
              <w:pStyle w:val="TableParagraph"/>
              <w:spacing w:before="130"/>
              <w:ind w:left="7"/>
              <w:jc w:val="center"/>
              <w:rPr>
                <w:sz w:val="22"/>
              </w:rPr>
            </w:pPr>
            <w:r>
              <w:rPr>
                <w:spacing w:val="-2"/>
                <w:sz w:val="22"/>
              </w:rPr>
              <w:t>10.20</w:t>
            </w:r>
          </w:p>
        </w:tc>
        <w:tc>
          <w:tcPr>
            <w:tcW w:w="1404" w:type="dxa"/>
          </w:tcPr>
          <w:p>
            <w:pPr>
              <w:pStyle w:val="TableParagraph"/>
              <w:spacing w:before="130"/>
              <w:ind w:left="9" w:right="2"/>
              <w:jc w:val="center"/>
              <w:rPr>
                <w:sz w:val="22"/>
              </w:rPr>
            </w:pPr>
            <w:r>
              <w:rPr>
                <w:spacing w:val="-4"/>
                <w:sz w:val="22"/>
              </w:rPr>
              <w:t>0.06</w:t>
            </w:r>
          </w:p>
        </w:tc>
        <w:tc>
          <w:tcPr>
            <w:tcW w:w="1787" w:type="dxa"/>
          </w:tcPr>
          <w:p>
            <w:pPr>
              <w:pStyle w:val="TableParagraph"/>
              <w:spacing w:before="130"/>
              <w:ind w:left="11" w:right="3"/>
              <w:jc w:val="center"/>
              <w:rPr>
                <w:sz w:val="22"/>
              </w:rPr>
            </w:pPr>
            <w:r>
              <w:rPr>
                <w:spacing w:val="-2"/>
                <w:sz w:val="22"/>
              </w:rPr>
              <w:t>11.09</w:t>
            </w:r>
          </w:p>
        </w:tc>
        <w:tc>
          <w:tcPr>
            <w:tcW w:w="1788" w:type="dxa"/>
          </w:tcPr>
          <w:p>
            <w:pPr>
              <w:pStyle w:val="TableParagraph"/>
              <w:spacing w:before="130"/>
              <w:ind w:left="12" w:right="2"/>
              <w:jc w:val="center"/>
              <w:rPr>
                <w:sz w:val="22"/>
              </w:rPr>
            </w:pPr>
            <w:r>
              <w:rPr>
                <w:spacing w:val="-5"/>
                <w:sz w:val="22"/>
              </w:rPr>
              <w:t>.08</w:t>
            </w:r>
          </w:p>
        </w:tc>
      </w:tr>
      <w:tr>
        <w:trPr>
          <w:trHeight w:val="264" w:hRule="atLeast"/>
        </w:trPr>
        <w:tc>
          <w:tcPr>
            <w:tcW w:w="3088" w:type="dxa"/>
          </w:tcPr>
          <w:p>
            <w:pPr>
              <w:pStyle w:val="TableParagraph"/>
              <w:spacing w:line="245" w:lineRule="exact"/>
              <w:ind w:left="107"/>
              <w:rPr>
                <w:sz w:val="22"/>
              </w:rPr>
            </w:pPr>
            <w:r>
              <w:rPr>
                <w:sz w:val="22"/>
              </w:rPr>
              <w:t>Transport</w:t>
            </w:r>
            <w:r>
              <w:rPr>
                <w:spacing w:val="-1"/>
                <w:sz w:val="22"/>
              </w:rPr>
              <w:t> </w:t>
            </w:r>
            <w:r>
              <w:rPr>
                <w:spacing w:val="-2"/>
                <w:sz w:val="22"/>
              </w:rPr>
              <w:t>Utilities</w:t>
            </w:r>
          </w:p>
        </w:tc>
        <w:tc>
          <w:tcPr>
            <w:tcW w:w="1284" w:type="dxa"/>
          </w:tcPr>
          <w:p>
            <w:pPr>
              <w:pStyle w:val="TableParagraph"/>
              <w:spacing w:line="245" w:lineRule="exact"/>
              <w:ind w:left="7"/>
              <w:jc w:val="center"/>
              <w:rPr>
                <w:sz w:val="22"/>
              </w:rPr>
            </w:pPr>
            <w:r>
              <w:rPr>
                <w:spacing w:val="-2"/>
                <w:sz w:val="22"/>
              </w:rPr>
              <w:t>300.00</w:t>
            </w:r>
          </w:p>
        </w:tc>
        <w:tc>
          <w:tcPr>
            <w:tcW w:w="1404" w:type="dxa"/>
          </w:tcPr>
          <w:p>
            <w:pPr>
              <w:pStyle w:val="TableParagraph"/>
              <w:spacing w:line="245" w:lineRule="exact"/>
              <w:ind w:left="9" w:right="2"/>
              <w:jc w:val="center"/>
              <w:rPr>
                <w:sz w:val="22"/>
              </w:rPr>
            </w:pPr>
            <w:r>
              <w:rPr>
                <w:spacing w:val="-4"/>
                <w:sz w:val="22"/>
              </w:rPr>
              <w:t>1.77</w:t>
            </w:r>
          </w:p>
        </w:tc>
        <w:tc>
          <w:tcPr>
            <w:tcW w:w="1787" w:type="dxa"/>
          </w:tcPr>
          <w:p>
            <w:pPr>
              <w:pStyle w:val="TableParagraph"/>
              <w:spacing w:line="245" w:lineRule="exact"/>
              <w:ind w:left="11"/>
              <w:jc w:val="center"/>
              <w:rPr>
                <w:sz w:val="22"/>
              </w:rPr>
            </w:pPr>
            <w:r>
              <w:rPr>
                <w:spacing w:val="-10"/>
                <w:sz w:val="22"/>
              </w:rPr>
              <w:t>-</w:t>
            </w:r>
          </w:p>
        </w:tc>
        <w:tc>
          <w:tcPr>
            <w:tcW w:w="1788" w:type="dxa"/>
          </w:tcPr>
          <w:p>
            <w:pPr>
              <w:pStyle w:val="TableParagraph"/>
              <w:rPr>
                <w:rFonts w:ascii="Times New Roman"/>
                <w:sz w:val="18"/>
              </w:rPr>
            </w:pPr>
          </w:p>
        </w:tc>
      </w:tr>
      <w:tr>
        <w:trPr>
          <w:trHeight w:val="266" w:hRule="atLeast"/>
        </w:trPr>
        <w:tc>
          <w:tcPr>
            <w:tcW w:w="3088" w:type="dxa"/>
          </w:tcPr>
          <w:p>
            <w:pPr>
              <w:pStyle w:val="TableParagraph"/>
              <w:spacing w:line="246" w:lineRule="exact"/>
              <w:ind w:left="107"/>
              <w:rPr>
                <w:sz w:val="22"/>
              </w:rPr>
            </w:pPr>
            <w:r>
              <w:rPr>
                <w:sz w:val="22"/>
              </w:rPr>
              <w:t>Other</w:t>
            </w:r>
            <w:r>
              <w:rPr>
                <w:spacing w:val="-3"/>
                <w:sz w:val="22"/>
              </w:rPr>
              <w:t> </w:t>
            </w:r>
            <w:r>
              <w:rPr>
                <w:spacing w:val="-4"/>
                <w:sz w:val="22"/>
              </w:rPr>
              <w:t>Uses</w:t>
            </w:r>
          </w:p>
        </w:tc>
        <w:tc>
          <w:tcPr>
            <w:tcW w:w="1284" w:type="dxa"/>
          </w:tcPr>
          <w:p>
            <w:pPr>
              <w:pStyle w:val="TableParagraph"/>
              <w:spacing w:line="246" w:lineRule="exact"/>
              <w:ind w:left="7" w:right="2"/>
              <w:jc w:val="center"/>
              <w:rPr>
                <w:sz w:val="22"/>
              </w:rPr>
            </w:pPr>
            <w:r>
              <w:rPr>
                <w:spacing w:val="-2"/>
                <w:sz w:val="22"/>
              </w:rPr>
              <w:t>1,377.37</w:t>
            </w:r>
          </w:p>
        </w:tc>
        <w:tc>
          <w:tcPr>
            <w:tcW w:w="1404" w:type="dxa"/>
          </w:tcPr>
          <w:p>
            <w:pPr>
              <w:pStyle w:val="TableParagraph"/>
              <w:spacing w:line="246" w:lineRule="exact"/>
              <w:ind w:left="9" w:right="2"/>
              <w:jc w:val="center"/>
              <w:rPr>
                <w:sz w:val="22"/>
              </w:rPr>
            </w:pPr>
            <w:r>
              <w:rPr>
                <w:spacing w:val="-4"/>
                <w:sz w:val="22"/>
              </w:rPr>
              <w:t>8.12</w:t>
            </w:r>
          </w:p>
        </w:tc>
        <w:tc>
          <w:tcPr>
            <w:tcW w:w="1787" w:type="dxa"/>
          </w:tcPr>
          <w:p>
            <w:pPr>
              <w:pStyle w:val="TableParagraph"/>
              <w:spacing w:line="246" w:lineRule="exact"/>
              <w:ind w:left="11"/>
              <w:jc w:val="center"/>
              <w:rPr>
                <w:sz w:val="22"/>
              </w:rPr>
            </w:pPr>
            <w:r>
              <w:rPr>
                <w:spacing w:val="-10"/>
                <w:sz w:val="22"/>
              </w:rPr>
              <w:t>-</w:t>
            </w:r>
          </w:p>
        </w:tc>
        <w:tc>
          <w:tcPr>
            <w:tcW w:w="1788" w:type="dxa"/>
          </w:tcPr>
          <w:p>
            <w:pPr>
              <w:pStyle w:val="TableParagraph"/>
              <w:rPr>
                <w:rFonts w:ascii="Times New Roman"/>
                <w:sz w:val="18"/>
              </w:rPr>
            </w:pPr>
          </w:p>
        </w:tc>
      </w:tr>
      <w:tr>
        <w:trPr>
          <w:trHeight w:val="421" w:hRule="atLeast"/>
        </w:trPr>
        <w:tc>
          <w:tcPr>
            <w:tcW w:w="3088" w:type="dxa"/>
          </w:tcPr>
          <w:p>
            <w:pPr>
              <w:pStyle w:val="TableParagraph"/>
              <w:spacing w:before="75"/>
              <w:ind w:left="107"/>
              <w:rPr>
                <w:b/>
                <w:sz w:val="22"/>
              </w:rPr>
            </w:pPr>
            <w:r>
              <w:rPr>
                <w:b/>
                <w:spacing w:val="-2"/>
                <w:sz w:val="22"/>
              </w:rPr>
              <w:t>Total</w:t>
            </w:r>
          </w:p>
        </w:tc>
        <w:tc>
          <w:tcPr>
            <w:tcW w:w="1284" w:type="dxa"/>
          </w:tcPr>
          <w:p>
            <w:pPr>
              <w:pStyle w:val="TableParagraph"/>
              <w:spacing w:before="75"/>
              <w:ind w:left="7" w:right="2"/>
              <w:jc w:val="center"/>
              <w:rPr>
                <w:b/>
                <w:sz w:val="22"/>
              </w:rPr>
            </w:pPr>
            <w:r>
              <w:rPr>
                <w:b/>
                <w:spacing w:val="-2"/>
                <w:sz w:val="22"/>
              </w:rPr>
              <w:t>16,952</w:t>
            </w:r>
          </w:p>
        </w:tc>
        <w:tc>
          <w:tcPr>
            <w:tcW w:w="1404" w:type="dxa"/>
          </w:tcPr>
          <w:p>
            <w:pPr>
              <w:pStyle w:val="TableParagraph"/>
              <w:spacing w:before="75"/>
              <w:ind w:left="9"/>
              <w:jc w:val="center"/>
              <w:rPr>
                <w:b/>
                <w:sz w:val="22"/>
              </w:rPr>
            </w:pPr>
            <w:r>
              <w:rPr>
                <w:b/>
                <w:spacing w:val="-5"/>
                <w:sz w:val="22"/>
              </w:rPr>
              <w:t>100</w:t>
            </w:r>
          </w:p>
        </w:tc>
        <w:tc>
          <w:tcPr>
            <w:tcW w:w="1787" w:type="dxa"/>
          </w:tcPr>
          <w:p>
            <w:pPr>
              <w:pStyle w:val="TableParagraph"/>
              <w:spacing w:before="75"/>
              <w:ind w:left="11" w:right="5"/>
              <w:jc w:val="center"/>
              <w:rPr>
                <w:b/>
                <w:sz w:val="22"/>
              </w:rPr>
            </w:pPr>
            <w:r>
              <w:rPr>
                <w:b/>
                <w:spacing w:val="-2"/>
                <w:sz w:val="22"/>
              </w:rPr>
              <w:t>14,350.165</w:t>
            </w:r>
          </w:p>
        </w:tc>
        <w:tc>
          <w:tcPr>
            <w:tcW w:w="1788" w:type="dxa"/>
          </w:tcPr>
          <w:p>
            <w:pPr>
              <w:pStyle w:val="TableParagraph"/>
              <w:spacing w:before="75"/>
              <w:ind w:left="12"/>
              <w:jc w:val="center"/>
              <w:rPr>
                <w:b/>
                <w:sz w:val="22"/>
              </w:rPr>
            </w:pPr>
            <w:r>
              <w:rPr>
                <w:b/>
                <w:spacing w:val="-5"/>
                <w:sz w:val="22"/>
              </w:rPr>
              <w:t>100</w:t>
            </w:r>
          </w:p>
        </w:tc>
      </w:tr>
    </w:tbl>
    <w:p>
      <w:pPr>
        <w:spacing w:before="8"/>
        <w:ind w:left="288" w:right="0" w:firstLine="0"/>
        <w:jc w:val="left"/>
        <w:rPr>
          <w:sz w:val="21"/>
        </w:rPr>
      </w:pPr>
      <w:r>
        <w:rPr>
          <w:spacing w:val="-4"/>
          <w:sz w:val="21"/>
        </w:rPr>
        <w:t>Source:</w:t>
      </w:r>
      <w:r>
        <w:rPr>
          <w:spacing w:val="-12"/>
          <w:sz w:val="21"/>
        </w:rPr>
        <w:t> </w:t>
      </w:r>
      <w:r>
        <w:rPr>
          <w:spacing w:val="-4"/>
          <w:sz w:val="21"/>
        </w:rPr>
        <w:t>Municipal</w:t>
      </w:r>
      <w:r>
        <w:rPr>
          <w:spacing w:val="-10"/>
          <w:sz w:val="21"/>
        </w:rPr>
        <w:t> </w:t>
      </w:r>
      <w:r>
        <w:rPr>
          <w:spacing w:val="-4"/>
          <w:sz w:val="21"/>
        </w:rPr>
        <w:t>Planning</w:t>
      </w:r>
      <w:r>
        <w:rPr>
          <w:spacing w:val="-12"/>
          <w:sz w:val="21"/>
        </w:rPr>
        <w:t> </w:t>
      </w:r>
      <w:r>
        <w:rPr>
          <w:spacing w:val="-4"/>
          <w:sz w:val="21"/>
        </w:rPr>
        <w:t>and</w:t>
      </w:r>
      <w:r>
        <w:rPr>
          <w:spacing w:val="-11"/>
          <w:sz w:val="21"/>
        </w:rPr>
        <w:t> </w:t>
      </w:r>
      <w:r>
        <w:rPr>
          <w:spacing w:val="-4"/>
          <w:sz w:val="21"/>
        </w:rPr>
        <w:t>Dev’t.</w:t>
      </w:r>
      <w:r>
        <w:rPr>
          <w:spacing w:val="-12"/>
          <w:sz w:val="21"/>
        </w:rPr>
        <w:t> </w:t>
      </w:r>
      <w:r>
        <w:rPr>
          <w:spacing w:val="-4"/>
          <w:sz w:val="21"/>
        </w:rPr>
        <w:t>Office</w:t>
      </w:r>
    </w:p>
    <w:p>
      <w:pPr>
        <w:pStyle w:val="BodyText"/>
        <w:spacing w:before="227"/>
        <w:rPr>
          <w:sz w:val="21"/>
        </w:rPr>
      </w:pPr>
    </w:p>
    <w:p>
      <w:pPr>
        <w:pStyle w:val="Heading9"/>
        <w:numPr>
          <w:ilvl w:val="1"/>
          <w:numId w:val="11"/>
        </w:numPr>
        <w:tabs>
          <w:tab w:pos="1008" w:val="left" w:leader="none"/>
        </w:tabs>
        <w:spacing w:line="240" w:lineRule="auto" w:before="0" w:after="0"/>
        <w:ind w:left="1008" w:right="0" w:hanging="720"/>
        <w:jc w:val="left"/>
      </w:pPr>
      <w:bookmarkStart w:name="_TOC_250026" w:id="50"/>
      <w:r>
        <w:rPr>
          <w:spacing w:val="-2"/>
        </w:rPr>
        <w:t>COMPARATIVE/COMPETITIVE</w:t>
      </w:r>
      <w:r>
        <w:rPr>
          <w:spacing w:val="29"/>
        </w:rPr>
        <w:t> </w:t>
      </w:r>
      <w:bookmarkEnd w:id="50"/>
      <w:r>
        <w:rPr>
          <w:spacing w:val="-2"/>
        </w:rPr>
        <w:t>ADVANTAGES</w:t>
      </w:r>
    </w:p>
    <w:p>
      <w:pPr>
        <w:pStyle w:val="BodyText"/>
        <w:spacing w:before="181"/>
        <w:rPr>
          <w:b/>
        </w:rPr>
      </w:pPr>
    </w:p>
    <w:p>
      <w:pPr>
        <w:pStyle w:val="BodyText"/>
        <w:ind w:left="288" w:right="71" w:firstLine="719"/>
        <w:jc w:val="both"/>
      </w:pPr>
      <w:r>
        <w:rPr>
          <w:color w:val="0D0D0D"/>
        </w:rPr>
        <w:t>With the listed resources and capacity of the municipality below, the LGU’s aim to uplift the socio-economic environment and hasten the economic growth will hopefully be achieved effectively.</w:t>
      </w:r>
      <w:r>
        <w:rPr>
          <w:color w:val="0D0D0D"/>
          <w:spacing w:val="-2"/>
        </w:rPr>
        <w:t> </w:t>
      </w:r>
      <w:r>
        <w:rPr>
          <w:color w:val="0D0D0D"/>
        </w:rPr>
        <w:t>Moreover,</w:t>
      </w:r>
      <w:r>
        <w:rPr>
          <w:color w:val="0D0D0D"/>
          <w:spacing w:val="-2"/>
        </w:rPr>
        <w:t> </w:t>
      </w:r>
      <w:r>
        <w:rPr>
          <w:color w:val="0D0D0D"/>
        </w:rPr>
        <w:t>favourable</w:t>
      </w:r>
      <w:r>
        <w:rPr>
          <w:color w:val="0D0D0D"/>
          <w:spacing w:val="-2"/>
        </w:rPr>
        <w:t> </w:t>
      </w:r>
      <w:r>
        <w:rPr>
          <w:color w:val="0D0D0D"/>
        </w:rPr>
        <w:t>external</w:t>
      </w:r>
      <w:r>
        <w:rPr>
          <w:color w:val="0D0D0D"/>
          <w:spacing w:val="-3"/>
        </w:rPr>
        <w:t> </w:t>
      </w:r>
      <w:r>
        <w:rPr>
          <w:color w:val="0D0D0D"/>
        </w:rPr>
        <w:t>factors</w:t>
      </w:r>
      <w:r>
        <w:rPr>
          <w:color w:val="0D0D0D"/>
          <w:spacing w:val="-3"/>
        </w:rPr>
        <w:t> </w:t>
      </w:r>
      <w:r>
        <w:rPr>
          <w:color w:val="0D0D0D"/>
        </w:rPr>
        <w:t>that</w:t>
      </w:r>
      <w:r>
        <w:rPr>
          <w:color w:val="0D0D0D"/>
          <w:spacing w:val="-1"/>
        </w:rPr>
        <w:t> </w:t>
      </w:r>
      <w:r>
        <w:rPr>
          <w:color w:val="0D0D0D"/>
        </w:rPr>
        <w:t>offer</w:t>
      </w:r>
      <w:r>
        <w:rPr>
          <w:color w:val="0D0D0D"/>
          <w:spacing w:val="-1"/>
        </w:rPr>
        <w:t> </w:t>
      </w:r>
      <w:r>
        <w:rPr>
          <w:color w:val="0D0D0D"/>
        </w:rPr>
        <w:t>positive</w:t>
      </w:r>
      <w:r>
        <w:rPr>
          <w:color w:val="0D0D0D"/>
          <w:spacing w:val="-1"/>
        </w:rPr>
        <w:t> </w:t>
      </w:r>
      <w:r>
        <w:rPr>
          <w:color w:val="0D0D0D"/>
        </w:rPr>
        <w:t>outcome</w:t>
      </w:r>
      <w:r>
        <w:rPr>
          <w:color w:val="0D0D0D"/>
          <w:spacing w:val="-2"/>
        </w:rPr>
        <w:t> </w:t>
      </w:r>
      <w:r>
        <w:rPr>
          <w:color w:val="0D0D0D"/>
        </w:rPr>
        <w:t>could</w:t>
      </w:r>
      <w:r>
        <w:rPr>
          <w:color w:val="0D0D0D"/>
          <w:spacing w:val="-3"/>
        </w:rPr>
        <w:t> </w:t>
      </w:r>
      <w:r>
        <w:rPr>
          <w:color w:val="0D0D0D"/>
        </w:rPr>
        <w:t>give</w:t>
      </w:r>
      <w:r>
        <w:rPr>
          <w:color w:val="0D0D0D"/>
          <w:spacing w:val="-1"/>
        </w:rPr>
        <w:t> </w:t>
      </w:r>
      <w:r>
        <w:rPr>
          <w:color w:val="0D0D0D"/>
        </w:rPr>
        <w:t>the</w:t>
      </w:r>
      <w:r>
        <w:rPr>
          <w:color w:val="0D0D0D"/>
          <w:spacing w:val="-2"/>
        </w:rPr>
        <w:t> </w:t>
      </w:r>
      <w:r>
        <w:rPr>
          <w:color w:val="0D0D0D"/>
        </w:rPr>
        <w:t>LGU a</w:t>
      </w:r>
      <w:r>
        <w:rPr>
          <w:color w:val="0D0D0D"/>
          <w:spacing w:val="-5"/>
        </w:rPr>
        <w:t> </w:t>
      </w:r>
      <w:r>
        <w:rPr>
          <w:color w:val="0D0D0D"/>
        </w:rPr>
        <w:t>competitive</w:t>
      </w:r>
      <w:r>
        <w:rPr>
          <w:color w:val="0D0D0D"/>
          <w:spacing w:val="-5"/>
        </w:rPr>
        <w:t> </w:t>
      </w:r>
      <w:r>
        <w:rPr>
          <w:color w:val="0D0D0D"/>
        </w:rPr>
        <w:t>advantage.</w:t>
      </w:r>
      <w:r>
        <w:rPr>
          <w:color w:val="0D0D0D"/>
          <w:spacing w:val="-5"/>
        </w:rPr>
        <w:t> </w:t>
      </w:r>
      <w:r>
        <w:rPr>
          <w:color w:val="0D0D0D"/>
        </w:rPr>
        <w:t>Thus,</w:t>
      </w:r>
      <w:r>
        <w:rPr>
          <w:color w:val="0D0D0D"/>
          <w:spacing w:val="-4"/>
        </w:rPr>
        <w:t> </w:t>
      </w:r>
      <w:r>
        <w:rPr>
          <w:color w:val="0D0D0D"/>
        </w:rPr>
        <w:t>efficient</w:t>
      </w:r>
      <w:r>
        <w:rPr>
          <w:color w:val="0D0D0D"/>
          <w:spacing w:val="-2"/>
        </w:rPr>
        <w:t> </w:t>
      </w:r>
      <w:r>
        <w:rPr>
          <w:color w:val="0D0D0D"/>
        </w:rPr>
        <w:t>utilization</w:t>
      </w:r>
      <w:r>
        <w:rPr>
          <w:color w:val="0D0D0D"/>
          <w:spacing w:val="-6"/>
        </w:rPr>
        <w:t> </w:t>
      </w:r>
      <w:r>
        <w:rPr>
          <w:color w:val="0D0D0D"/>
        </w:rPr>
        <w:t>of</w:t>
      </w:r>
      <w:r>
        <w:rPr>
          <w:color w:val="0D0D0D"/>
          <w:spacing w:val="-5"/>
        </w:rPr>
        <w:t> </w:t>
      </w:r>
      <w:r>
        <w:rPr>
          <w:color w:val="0D0D0D"/>
        </w:rPr>
        <w:t>these</w:t>
      </w:r>
      <w:r>
        <w:rPr>
          <w:color w:val="0D0D0D"/>
          <w:spacing w:val="-5"/>
        </w:rPr>
        <w:t> </w:t>
      </w:r>
      <w:r>
        <w:rPr>
          <w:color w:val="0D0D0D"/>
        </w:rPr>
        <w:t>resources</w:t>
      </w:r>
      <w:r>
        <w:rPr>
          <w:color w:val="0D0D0D"/>
          <w:spacing w:val="-6"/>
        </w:rPr>
        <w:t> </w:t>
      </w:r>
      <w:r>
        <w:rPr>
          <w:color w:val="0D0D0D"/>
        </w:rPr>
        <w:t>and</w:t>
      </w:r>
      <w:r>
        <w:rPr>
          <w:color w:val="0D0D0D"/>
          <w:spacing w:val="-5"/>
        </w:rPr>
        <w:t> </w:t>
      </w:r>
      <w:r>
        <w:rPr>
          <w:color w:val="0D0D0D"/>
        </w:rPr>
        <w:t>capabilities</w:t>
      </w:r>
      <w:r>
        <w:rPr>
          <w:color w:val="0D0D0D"/>
          <w:spacing w:val="-6"/>
        </w:rPr>
        <w:t> </w:t>
      </w:r>
      <w:r>
        <w:rPr>
          <w:color w:val="0D0D0D"/>
        </w:rPr>
        <w:t>are</w:t>
      </w:r>
      <w:r>
        <w:rPr>
          <w:color w:val="0D0D0D"/>
          <w:spacing w:val="-5"/>
        </w:rPr>
        <w:t> </w:t>
      </w:r>
      <w:r>
        <w:rPr>
          <w:color w:val="0D0D0D"/>
        </w:rPr>
        <w:t>vital</w:t>
      </w:r>
      <w:r>
        <w:rPr>
          <w:color w:val="0D0D0D"/>
          <w:spacing w:val="-6"/>
        </w:rPr>
        <w:t> </w:t>
      </w:r>
      <w:r>
        <w:rPr>
          <w:color w:val="0D0D0D"/>
        </w:rPr>
        <w:t>in propelling development in the municipality and maintain a competitive edge where these assets and capabilities are required.</w:t>
      </w:r>
    </w:p>
    <w:p>
      <w:pPr>
        <w:pStyle w:val="BodyText"/>
      </w:pPr>
    </w:p>
    <w:p>
      <w:pPr>
        <w:spacing w:before="0"/>
        <w:ind w:left="288" w:right="0" w:firstLine="0"/>
        <w:jc w:val="left"/>
        <w:rPr>
          <w:b/>
          <w:sz w:val="20"/>
        </w:rPr>
      </w:pPr>
      <w:r>
        <w:rPr>
          <w:b/>
          <w:spacing w:val="-2"/>
          <w:sz w:val="20"/>
          <w:u w:val="single"/>
        </w:rPr>
        <w:t>STRENGTHS</w:t>
      </w:r>
    </w:p>
    <w:p>
      <w:pPr>
        <w:pStyle w:val="BodyText"/>
        <w:spacing w:before="1"/>
        <w:rPr>
          <w:b/>
          <w:sz w:val="20"/>
        </w:rPr>
      </w:pPr>
    </w:p>
    <w:p>
      <w:pPr>
        <w:pStyle w:val="ListParagraph"/>
        <w:numPr>
          <w:ilvl w:val="0"/>
          <w:numId w:val="23"/>
        </w:numPr>
        <w:tabs>
          <w:tab w:pos="1006" w:val="left" w:leader="none"/>
        </w:tabs>
        <w:spacing w:line="240" w:lineRule="auto" w:before="0" w:after="0"/>
        <w:ind w:left="1006" w:right="0" w:hanging="358"/>
        <w:jc w:val="left"/>
        <w:rPr>
          <w:sz w:val="22"/>
        </w:rPr>
      </w:pPr>
      <w:r>
        <w:rPr>
          <w:color w:val="0D0D0D"/>
          <w:sz w:val="22"/>
        </w:rPr>
        <w:t>Rich</w:t>
      </w:r>
      <w:r>
        <w:rPr>
          <w:color w:val="0D0D0D"/>
          <w:spacing w:val="-5"/>
          <w:sz w:val="22"/>
        </w:rPr>
        <w:t> </w:t>
      </w:r>
      <w:r>
        <w:rPr>
          <w:color w:val="0D0D0D"/>
          <w:sz w:val="22"/>
        </w:rPr>
        <w:t>and</w:t>
      </w:r>
      <w:r>
        <w:rPr>
          <w:color w:val="0D0D0D"/>
          <w:spacing w:val="-2"/>
          <w:sz w:val="22"/>
        </w:rPr>
        <w:t> </w:t>
      </w:r>
      <w:r>
        <w:rPr>
          <w:color w:val="0D0D0D"/>
          <w:sz w:val="22"/>
        </w:rPr>
        <w:t>abundant</w:t>
      </w:r>
      <w:r>
        <w:rPr>
          <w:color w:val="0D0D0D"/>
          <w:spacing w:val="-2"/>
          <w:sz w:val="22"/>
        </w:rPr>
        <w:t> </w:t>
      </w:r>
      <w:r>
        <w:rPr>
          <w:color w:val="0D0D0D"/>
          <w:sz w:val="22"/>
        </w:rPr>
        <w:t>agricultural</w:t>
      </w:r>
      <w:r>
        <w:rPr>
          <w:color w:val="0D0D0D"/>
          <w:spacing w:val="-3"/>
          <w:sz w:val="22"/>
        </w:rPr>
        <w:t> </w:t>
      </w:r>
      <w:r>
        <w:rPr>
          <w:color w:val="0D0D0D"/>
          <w:sz w:val="22"/>
        </w:rPr>
        <w:t>land</w:t>
      </w:r>
      <w:r>
        <w:rPr>
          <w:color w:val="0D0D0D"/>
          <w:spacing w:val="-3"/>
          <w:sz w:val="22"/>
        </w:rPr>
        <w:t> </w:t>
      </w:r>
      <w:r>
        <w:rPr>
          <w:color w:val="0D0D0D"/>
          <w:sz w:val="22"/>
        </w:rPr>
        <w:t>and</w:t>
      </w:r>
      <w:r>
        <w:rPr>
          <w:color w:val="0D0D0D"/>
          <w:spacing w:val="-2"/>
          <w:sz w:val="22"/>
        </w:rPr>
        <w:t> </w:t>
      </w:r>
      <w:r>
        <w:rPr>
          <w:color w:val="0D0D0D"/>
          <w:sz w:val="22"/>
        </w:rPr>
        <w:t>support</w:t>
      </w:r>
      <w:r>
        <w:rPr>
          <w:color w:val="0D0D0D"/>
          <w:spacing w:val="-2"/>
          <w:sz w:val="22"/>
        </w:rPr>
        <w:t> </w:t>
      </w:r>
      <w:r>
        <w:rPr>
          <w:color w:val="0D0D0D"/>
          <w:sz w:val="22"/>
        </w:rPr>
        <w:t>resources</w:t>
      </w:r>
      <w:r>
        <w:rPr>
          <w:color w:val="0D0D0D"/>
          <w:spacing w:val="-2"/>
          <w:sz w:val="22"/>
        </w:rPr>
        <w:t> </w:t>
      </w:r>
      <w:r>
        <w:rPr>
          <w:color w:val="0D0D0D"/>
          <w:sz w:val="22"/>
        </w:rPr>
        <w:t>for</w:t>
      </w:r>
      <w:r>
        <w:rPr>
          <w:color w:val="0D0D0D"/>
          <w:spacing w:val="-1"/>
          <w:sz w:val="22"/>
        </w:rPr>
        <w:t> </w:t>
      </w:r>
      <w:r>
        <w:rPr>
          <w:color w:val="0D0D0D"/>
          <w:spacing w:val="-2"/>
          <w:sz w:val="22"/>
        </w:rPr>
        <w:t>production;</w:t>
      </w:r>
    </w:p>
    <w:p>
      <w:pPr>
        <w:pStyle w:val="ListParagraph"/>
        <w:numPr>
          <w:ilvl w:val="0"/>
          <w:numId w:val="23"/>
        </w:numPr>
        <w:tabs>
          <w:tab w:pos="1006" w:val="left" w:leader="none"/>
        </w:tabs>
        <w:spacing w:line="265" w:lineRule="exact" w:before="0" w:after="0"/>
        <w:ind w:left="1006" w:right="0" w:hanging="358"/>
        <w:jc w:val="left"/>
        <w:rPr>
          <w:sz w:val="22"/>
        </w:rPr>
      </w:pPr>
      <w:r>
        <w:rPr>
          <w:color w:val="0D0D0D"/>
          <w:sz w:val="22"/>
        </w:rPr>
        <w:t>Abundant</w:t>
      </w:r>
      <w:r>
        <w:rPr>
          <w:color w:val="0D0D0D"/>
          <w:spacing w:val="-4"/>
          <w:sz w:val="22"/>
        </w:rPr>
        <w:t> </w:t>
      </w:r>
      <w:r>
        <w:rPr>
          <w:color w:val="0D0D0D"/>
          <w:sz w:val="22"/>
        </w:rPr>
        <w:t>potable</w:t>
      </w:r>
      <w:r>
        <w:rPr>
          <w:color w:val="0D0D0D"/>
          <w:spacing w:val="-4"/>
          <w:sz w:val="22"/>
        </w:rPr>
        <w:t> </w:t>
      </w:r>
      <w:r>
        <w:rPr>
          <w:color w:val="0D0D0D"/>
          <w:sz w:val="22"/>
        </w:rPr>
        <w:t>water</w:t>
      </w:r>
      <w:r>
        <w:rPr>
          <w:color w:val="0D0D0D"/>
          <w:spacing w:val="-3"/>
          <w:sz w:val="22"/>
        </w:rPr>
        <w:t> </w:t>
      </w:r>
      <w:r>
        <w:rPr>
          <w:color w:val="0D0D0D"/>
          <w:spacing w:val="-2"/>
          <w:sz w:val="22"/>
        </w:rPr>
        <w:t>supply;</w:t>
      </w:r>
    </w:p>
    <w:p>
      <w:pPr>
        <w:pStyle w:val="ListParagraph"/>
        <w:numPr>
          <w:ilvl w:val="0"/>
          <w:numId w:val="23"/>
        </w:numPr>
        <w:tabs>
          <w:tab w:pos="1006" w:val="left" w:leader="none"/>
        </w:tabs>
        <w:spacing w:line="265" w:lineRule="exact" w:before="0" w:after="0"/>
        <w:ind w:left="1006" w:right="0" w:hanging="358"/>
        <w:jc w:val="left"/>
        <w:rPr>
          <w:sz w:val="22"/>
        </w:rPr>
      </w:pPr>
      <w:r>
        <w:rPr>
          <w:color w:val="0D0D0D"/>
          <w:sz w:val="22"/>
        </w:rPr>
        <w:t>Sufficient</w:t>
      </w:r>
      <w:r>
        <w:rPr>
          <w:color w:val="0D0D0D"/>
          <w:spacing w:val="-7"/>
          <w:sz w:val="22"/>
        </w:rPr>
        <w:t> </w:t>
      </w:r>
      <w:r>
        <w:rPr>
          <w:color w:val="0D0D0D"/>
          <w:sz w:val="22"/>
        </w:rPr>
        <w:t>agricultural</w:t>
      </w:r>
      <w:r>
        <w:rPr>
          <w:color w:val="0D0D0D"/>
          <w:spacing w:val="-6"/>
          <w:sz w:val="22"/>
        </w:rPr>
        <w:t> </w:t>
      </w:r>
      <w:r>
        <w:rPr>
          <w:color w:val="0D0D0D"/>
          <w:spacing w:val="-4"/>
          <w:sz w:val="22"/>
        </w:rPr>
        <w:t>land;</w:t>
      </w:r>
    </w:p>
    <w:p>
      <w:pPr>
        <w:pStyle w:val="ListParagraph"/>
        <w:numPr>
          <w:ilvl w:val="0"/>
          <w:numId w:val="23"/>
        </w:numPr>
        <w:tabs>
          <w:tab w:pos="1006" w:val="left" w:leader="none"/>
        </w:tabs>
        <w:spacing w:line="240" w:lineRule="auto" w:before="1" w:after="0"/>
        <w:ind w:left="1006" w:right="0" w:hanging="358"/>
        <w:jc w:val="left"/>
        <w:rPr>
          <w:sz w:val="22"/>
        </w:rPr>
      </w:pPr>
      <w:r>
        <w:rPr>
          <w:color w:val="0D0D0D"/>
          <w:sz w:val="22"/>
        </w:rPr>
        <w:t>Presence</w:t>
      </w:r>
      <w:r>
        <w:rPr>
          <w:color w:val="0D0D0D"/>
          <w:spacing w:val="-5"/>
          <w:sz w:val="22"/>
        </w:rPr>
        <w:t> </w:t>
      </w:r>
      <w:r>
        <w:rPr>
          <w:color w:val="0D0D0D"/>
          <w:sz w:val="22"/>
        </w:rPr>
        <w:t>of</w:t>
      </w:r>
      <w:r>
        <w:rPr>
          <w:color w:val="0D0D0D"/>
          <w:spacing w:val="-2"/>
          <w:sz w:val="22"/>
        </w:rPr>
        <w:t> </w:t>
      </w:r>
      <w:r>
        <w:rPr>
          <w:color w:val="0D0D0D"/>
          <w:sz w:val="22"/>
        </w:rPr>
        <w:t>Mineral</w:t>
      </w:r>
      <w:r>
        <w:rPr>
          <w:color w:val="0D0D0D"/>
          <w:spacing w:val="-4"/>
          <w:sz w:val="22"/>
        </w:rPr>
        <w:t> </w:t>
      </w:r>
      <w:r>
        <w:rPr>
          <w:color w:val="0D0D0D"/>
          <w:sz w:val="22"/>
        </w:rPr>
        <w:t>deposits</w:t>
      </w:r>
      <w:r>
        <w:rPr>
          <w:color w:val="0D0D0D"/>
          <w:spacing w:val="-2"/>
          <w:sz w:val="22"/>
        </w:rPr>
        <w:t> </w:t>
      </w:r>
      <w:r>
        <w:rPr>
          <w:color w:val="0D0D0D"/>
          <w:sz w:val="22"/>
        </w:rPr>
        <w:t>(White</w:t>
      </w:r>
      <w:r>
        <w:rPr>
          <w:color w:val="0D0D0D"/>
          <w:spacing w:val="-2"/>
          <w:sz w:val="22"/>
        </w:rPr>
        <w:t> </w:t>
      </w:r>
      <w:r>
        <w:rPr>
          <w:color w:val="0D0D0D"/>
          <w:sz w:val="22"/>
        </w:rPr>
        <w:t>clay,</w:t>
      </w:r>
      <w:r>
        <w:rPr>
          <w:color w:val="0D0D0D"/>
          <w:spacing w:val="-5"/>
          <w:sz w:val="22"/>
        </w:rPr>
        <w:t> </w:t>
      </w:r>
      <w:r>
        <w:rPr>
          <w:color w:val="0D0D0D"/>
          <w:sz w:val="22"/>
        </w:rPr>
        <w:t>ore,</w:t>
      </w:r>
      <w:r>
        <w:rPr>
          <w:color w:val="0D0D0D"/>
          <w:spacing w:val="-4"/>
          <w:sz w:val="22"/>
        </w:rPr>
        <w:t> </w:t>
      </w:r>
      <w:r>
        <w:rPr>
          <w:color w:val="0D0D0D"/>
          <w:sz w:val="22"/>
        </w:rPr>
        <w:t>sand</w:t>
      </w:r>
      <w:r>
        <w:rPr>
          <w:color w:val="0D0D0D"/>
          <w:spacing w:val="-3"/>
          <w:sz w:val="22"/>
        </w:rPr>
        <w:t> </w:t>
      </w:r>
      <w:r>
        <w:rPr>
          <w:color w:val="0D0D0D"/>
          <w:sz w:val="22"/>
        </w:rPr>
        <w:t>and</w:t>
      </w:r>
      <w:r>
        <w:rPr>
          <w:color w:val="0D0D0D"/>
          <w:spacing w:val="-3"/>
          <w:sz w:val="22"/>
        </w:rPr>
        <w:t> </w:t>
      </w:r>
      <w:r>
        <w:rPr>
          <w:color w:val="0D0D0D"/>
          <w:spacing w:val="-2"/>
          <w:sz w:val="22"/>
        </w:rPr>
        <w:t>gravel);</w:t>
      </w:r>
    </w:p>
    <w:p>
      <w:pPr>
        <w:pStyle w:val="ListParagraph"/>
        <w:numPr>
          <w:ilvl w:val="0"/>
          <w:numId w:val="23"/>
        </w:numPr>
        <w:tabs>
          <w:tab w:pos="1006" w:val="left" w:leader="none"/>
        </w:tabs>
        <w:spacing w:line="240" w:lineRule="auto" w:before="0" w:after="0"/>
        <w:ind w:left="1006" w:right="0" w:hanging="358"/>
        <w:jc w:val="left"/>
        <w:rPr>
          <w:sz w:val="22"/>
        </w:rPr>
      </w:pPr>
      <w:r>
        <w:rPr>
          <w:color w:val="0D0D0D"/>
          <w:sz w:val="22"/>
        </w:rPr>
        <w:t>Strong</w:t>
      </w:r>
      <w:r>
        <w:rPr>
          <w:color w:val="0D0D0D"/>
          <w:spacing w:val="-5"/>
          <w:sz w:val="22"/>
        </w:rPr>
        <w:t> </w:t>
      </w:r>
      <w:r>
        <w:rPr>
          <w:color w:val="0D0D0D"/>
          <w:sz w:val="22"/>
        </w:rPr>
        <w:t>human</w:t>
      </w:r>
      <w:r>
        <w:rPr>
          <w:color w:val="0D0D0D"/>
          <w:spacing w:val="-2"/>
          <w:sz w:val="22"/>
        </w:rPr>
        <w:t> </w:t>
      </w:r>
      <w:r>
        <w:rPr>
          <w:color w:val="0D0D0D"/>
          <w:sz w:val="22"/>
        </w:rPr>
        <w:t>resources</w:t>
      </w:r>
      <w:r>
        <w:rPr>
          <w:color w:val="0D0D0D"/>
          <w:spacing w:val="-2"/>
          <w:sz w:val="22"/>
        </w:rPr>
        <w:t> </w:t>
      </w:r>
      <w:r>
        <w:rPr>
          <w:color w:val="0D0D0D"/>
          <w:sz w:val="22"/>
        </w:rPr>
        <w:t>for</w:t>
      </w:r>
      <w:r>
        <w:rPr>
          <w:color w:val="0D0D0D"/>
          <w:spacing w:val="-1"/>
          <w:sz w:val="22"/>
        </w:rPr>
        <w:t> </w:t>
      </w:r>
      <w:r>
        <w:rPr>
          <w:color w:val="0D0D0D"/>
          <w:sz w:val="22"/>
        </w:rPr>
        <w:t>agricultural</w:t>
      </w:r>
      <w:r>
        <w:rPr>
          <w:color w:val="0D0D0D"/>
          <w:spacing w:val="-5"/>
          <w:sz w:val="22"/>
        </w:rPr>
        <w:t> </w:t>
      </w:r>
      <w:r>
        <w:rPr>
          <w:color w:val="0D0D0D"/>
          <w:sz w:val="22"/>
        </w:rPr>
        <w:t>production</w:t>
      </w:r>
      <w:r>
        <w:rPr>
          <w:color w:val="0D0D0D"/>
          <w:spacing w:val="-4"/>
          <w:sz w:val="22"/>
        </w:rPr>
        <w:t> </w:t>
      </w:r>
      <w:r>
        <w:rPr>
          <w:color w:val="0D0D0D"/>
          <w:sz w:val="22"/>
        </w:rPr>
        <w:t>of</w:t>
      </w:r>
      <w:r>
        <w:rPr>
          <w:color w:val="0D0D0D"/>
          <w:spacing w:val="-1"/>
          <w:sz w:val="22"/>
        </w:rPr>
        <w:t> </w:t>
      </w:r>
      <w:r>
        <w:rPr>
          <w:color w:val="0D0D0D"/>
          <w:sz w:val="22"/>
        </w:rPr>
        <w:t>which</w:t>
      </w:r>
      <w:r>
        <w:rPr>
          <w:color w:val="0D0D0D"/>
          <w:spacing w:val="-2"/>
          <w:sz w:val="22"/>
        </w:rPr>
        <w:t> </w:t>
      </w:r>
      <w:r>
        <w:rPr>
          <w:color w:val="0D0D0D"/>
          <w:sz w:val="22"/>
        </w:rPr>
        <w:t>75%-80%</w:t>
      </w:r>
      <w:r>
        <w:rPr>
          <w:color w:val="0D0D0D"/>
          <w:spacing w:val="-3"/>
          <w:sz w:val="22"/>
        </w:rPr>
        <w:t> </w:t>
      </w:r>
      <w:r>
        <w:rPr>
          <w:color w:val="0D0D0D"/>
          <w:sz w:val="22"/>
        </w:rPr>
        <w:t>are</w:t>
      </w:r>
      <w:r>
        <w:rPr>
          <w:color w:val="0D0D0D"/>
          <w:spacing w:val="-1"/>
          <w:sz w:val="22"/>
        </w:rPr>
        <w:t> </w:t>
      </w:r>
      <w:r>
        <w:rPr>
          <w:color w:val="0D0D0D"/>
          <w:spacing w:val="-2"/>
          <w:sz w:val="22"/>
        </w:rPr>
        <w:t>farmers;</w:t>
      </w:r>
    </w:p>
    <w:p>
      <w:pPr>
        <w:pStyle w:val="ListParagraph"/>
        <w:numPr>
          <w:ilvl w:val="0"/>
          <w:numId w:val="23"/>
        </w:numPr>
        <w:tabs>
          <w:tab w:pos="1006" w:val="left" w:leader="none"/>
        </w:tabs>
        <w:spacing w:line="265" w:lineRule="exact" w:before="1" w:after="0"/>
        <w:ind w:left="1006" w:right="0" w:hanging="358"/>
        <w:jc w:val="left"/>
        <w:rPr>
          <w:sz w:val="22"/>
        </w:rPr>
      </w:pPr>
      <w:r>
        <w:rPr>
          <w:color w:val="0D0D0D"/>
          <w:sz w:val="22"/>
        </w:rPr>
        <w:t>Availability</w:t>
      </w:r>
      <w:r>
        <w:rPr>
          <w:color w:val="0D0D0D"/>
          <w:spacing w:val="-5"/>
          <w:sz w:val="22"/>
        </w:rPr>
        <w:t> </w:t>
      </w:r>
      <w:r>
        <w:rPr>
          <w:color w:val="0D0D0D"/>
          <w:sz w:val="22"/>
        </w:rPr>
        <w:t>of</w:t>
      </w:r>
      <w:r>
        <w:rPr>
          <w:color w:val="0D0D0D"/>
          <w:spacing w:val="-2"/>
          <w:sz w:val="22"/>
        </w:rPr>
        <w:t> </w:t>
      </w:r>
      <w:r>
        <w:rPr>
          <w:color w:val="0D0D0D"/>
          <w:sz w:val="22"/>
        </w:rPr>
        <w:t>rice</w:t>
      </w:r>
      <w:r>
        <w:rPr>
          <w:color w:val="0D0D0D"/>
          <w:spacing w:val="-3"/>
          <w:sz w:val="22"/>
        </w:rPr>
        <w:t> </w:t>
      </w:r>
      <w:r>
        <w:rPr>
          <w:color w:val="0D0D0D"/>
          <w:sz w:val="22"/>
        </w:rPr>
        <w:t>mills,</w:t>
      </w:r>
      <w:r>
        <w:rPr>
          <w:color w:val="0D0D0D"/>
          <w:spacing w:val="-5"/>
          <w:sz w:val="22"/>
        </w:rPr>
        <w:t> </w:t>
      </w:r>
      <w:r>
        <w:rPr>
          <w:color w:val="0D0D0D"/>
          <w:sz w:val="22"/>
        </w:rPr>
        <w:t>corn-coffee</w:t>
      </w:r>
      <w:r>
        <w:rPr>
          <w:color w:val="0D0D0D"/>
          <w:spacing w:val="-2"/>
          <w:sz w:val="22"/>
        </w:rPr>
        <w:t> </w:t>
      </w:r>
      <w:r>
        <w:rPr>
          <w:color w:val="0D0D0D"/>
          <w:sz w:val="22"/>
        </w:rPr>
        <w:t>mills,</w:t>
      </w:r>
      <w:r>
        <w:rPr>
          <w:color w:val="0D0D0D"/>
          <w:spacing w:val="-3"/>
          <w:sz w:val="22"/>
        </w:rPr>
        <w:t> </w:t>
      </w:r>
      <w:r>
        <w:rPr>
          <w:color w:val="0D0D0D"/>
          <w:sz w:val="22"/>
        </w:rPr>
        <w:t>slipper</w:t>
      </w:r>
      <w:r>
        <w:rPr>
          <w:color w:val="0D0D0D"/>
          <w:spacing w:val="-2"/>
          <w:sz w:val="22"/>
        </w:rPr>
        <w:t> </w:t>
      </w:r>
      <w:r>
        <w:rPr>
          <w:color w:val="0D0D0D"/>
          <w:sz w:val="22"/>
        </w:rPr>
        <w:t>factory</w:t>
      </w:r>
      <w:r>
        <w:rPr>
          <w:color w:val="0D0D0D"/>
          <w:spacing w:val="-3"/>
          <w:sz w:val="22"/>
        </w:rPr>
        <w:t> </w:t>
      </w:r>
      <w:r>
        <w:rPr>
          <w:color w:val="0D0D0D"/>
          <w:sz w:val="22"/>
        </w:rPr>
        <w:t>and</w:t>
      </w:r>
      <w:r>
        <w:rPr>
          <w:color w:val="0D0D0D"/>
          <w:spacing w:val="-5"/>
          <w:sz w:val="22"/>
        </w:rPr>
        <w:t> </w:t>
      </w:r>
      <w:r>
        <w:rPr>
          <w:color w:val="0D0D0D"/>
          <w:sz w:val="22"/>
        </w:rPr>
        <w:t>banana</w:t>
      </w:r>
      <w:r>
        <w:rPr>
          <w:color w:val="0D0D0D"/>
          <w:spacing w:val="-2"/>
          <w:sz w:val="22"/>
        </w:rPr>
        <w:t> </w:t>
      </w:r>
      <w:r>
        <w:rPr>
          <w:color w:val="0D0D0D"/>
          <w:sz w:val="22"/>
        </w:rPr>
        <w:t>chips</w:t>
      </w:r>
      <w:r>
        <w:rPr>
          <w:color w:val="0D0D0D"/>
          <w:spacing w:val="-4"/>
          <w:sz w:val="22"/>
        </w:rPr>
        <w:t> </w:t>
      </w:r>
      <w:r>
        <w:rPr>
          <w:color w:val="0D0D0D"/>
          <w:spacing w:val="-2"/>
          <w:sz w:val="22"/>
        </w:rPr>
        <w:t>factory;</w:t>
      </w:r>
    </w:p>
    <w:p>
      <w:pPr>
        <w:pStyle w:val="ListParagraph"/>
        <w:numPr>
          <w:ilvl w:val="0"/>
          <w:numId w:val="23"/>
        </w:numPr>
        <w:tabs>
          <w:tab w:pos="1006" w:val="left" w:leader="none"/>
        </w:tabs>
        <w:spacing w:line="265" w:lineRule="exact" w:before="0" w:after="0"/>
        <w:ind w:left="1006" w:right="0" w:hanging="358"/>
        <w:jc w:val="left"/>
        <w:rPr>
          <w:sz w:val="22"/>
        </w:rPr>
      </w:pPr>
      <w:r>
        <w:rPr>
          <w:color w:val="0D0D0D"/>
          <w:sz w:val="22"/>
        </w:rPr>
        <w:t>There</w:t>
      </w:r>
      <w:r>
        <w:rPr>
          <w:color w:val="0D0D0D"/>
          <w:spacing w:val="-2"/>
          <w:sz w:val="22"/>
        </w:rPr>
        <w:t> </w:t>
      </w:r>
      <w:r>
        <w:rPr>
          <w:color w:val="0D0D0D"/>
          <w:sz w:val="22"/>
        </w:rPr>
        <w:t>is</w:t>
      </w:r>
      <w:r>
        <w:rPr>
          <w:color w:val="0D0D0D"/>
          <w:spacing w:val="-2"/>
          <w:sz w:val="22"/>
        </w:rPr>
        <w:t> </w:t>
      </w:r>
      <w:r>
        <w:rPr>
          <w:color w:val="0D0D0D"/>
          <w:sz w:val="22"/>
        </w:rPr>
        <w:t>a</w:t>
      </w:r>
      <w:r>
        <w:rPr>
          <w:color w:val="0D0D0D"/>
          <w:spacing w:val="-2"/>
          <w:sz w:val="22"/>
        </w:rPr>
        <w:t> </w:t>
      </w:r>
      <w:r>
        <w:rPr>
          <w:color w:val="0D0D0D"/>
          <w:sz w:val="22"/>
        </w:rPr>
        <w:t>reserve</w:t>
      </w:r>
      <w:r>
        <w:rPr>
          <w:color w:val="0D0D0D"/>
          <w:spacing w:val="-2"/>
          <w:sz w:val="22"/>
        </w:rPr>
        <w:t> </w:t>
      </w:r>
      <w:r>
        <w:rPr>
          <w:color w:val="0D0D0D"/>
          <w:sz w:val="22"/>
        </w:rPr>
        <w:t>of</w:t>
      </w:r>
      <w:r>
        <w:rPr>
          <w:color w:val="0D0D0D"/>
          <w:spacing w:val="-2"/>
          <w:sz w:val="22"/>
        </w:rPr>
        <w:t> </w:t>
      </w:r>
      <w:r>
        <w:rPr>
          <w:color w:val="0D0D0D"/>
          <w:sz w:val="22"/>
        </w:rPr>
        <w:t>labor</w:t>
      </w:r>
      <w:r>
        <w:rPr>
          <w:color w:val="0D0D0D"/>
          <w:spacing w:val="-2"/>
          <w:sz w:val="22"/>
        </w:rPr>
        <w:t> force;</w:t>
      </w:r>
    </w:p>
    <w:p>
      <w:pPr>
        <w:pStyle w:val="ListParagraph"/>
        <w:numPr>
          <w:ilvl w:val="0"/>
          <w:numId w:val="23"/>
        </w:numPr>
        <w:tabs>
          <w:tab w:pos="1006" w:val="left" w:leader="none"/>
        </w:tabs>
        <w:spacing w:line="240" w:lineRule="auto" w:before="0" w:after="0"/>
        <w:ind w:left="1006" w:right="0" w:hanging="358"/>
        <w:jc w:val="left"/>
        <w:rPr>
          <w:sz w:val="22"/>
        </w:rPr>
      </w:pPr>
      <w:r>
        <w:rPr>
          <w:color w:val="0D0D0D"/>
          <w:sz w:val="22"/>
        </w:rPr>
        <w:t>High</w:t>
      </w:r>
      <w:r>
        <w:rPr>
          <w:color w:val="0D0D0D"/>
          <w:spacing w:val="-4"/>
          <w:sz w:val="22"/>
        </w:rPr>
        <w:t> </w:t>
      </w:r>
      <w:r>
        <w:rPr>
          <w:color w:val="0D0D0D"/>
          <w:sz w:val="22"/>
        </w:rPr>
        <w:t>literacy</w:t>
      </w:r>
      <w:r>
        <w:rPr>
          <w:color w:val="0D0D0D"/>
          <w:spacing w:val="-2"/>
          <w:sz w:val="22"/>
        </w:rPr>
        <w:t> rate;</w:t>
      </w:r>
    </w:p>
    <w:p>
      <w:pPr>
        <w:pStyle w:val="ListParagraph"/>
        <w:numPr>
          <w:ilvl w:val="0"/>
          <w:numId w:val="23"/>
        </w:numPr>
        <w:tabs>
          <w:tab w:pos="1006" w:val="left" w:leader="none"/>
        </w:tabs>
        <w:spacing w:line="240" w:lineRule="auto" w:before="1" w:after="0"/>
        <w:ind w:left="1006" w:right="0" w:hanging="358"/>
        <w:jc w:val="left"/>
        <w:rPr>
          <w:sz w:val="22"/>
        </w:rPr>
      </w:pPr>
      <w:r>
        <w:rPr>
          <w:color w:val="0D0D0D"/>
          <w:sz w:val="22"/>
        </w:rPr>
        <w:t>Existence</w:t>
      </w:r>
      <w:r>
        <w:rPr>
          <w:color w:val="0D0D0D"/>
          <w:spacing w:val="-3"/>
          <w:sz w:val="22"/>
        </w:rPr>
        <w:t> </w:t>
      </w:r>
      <w:r>
        <w:rPr>
          <w:color w:val="0D0D0D"/>
          <w:sz w:val="22"/>
        </w:rPr>
        <w:t>of</w:t>
      </w:r>
      <w:r>
        <w:rPr>
          <w:color w:val="0D0D0D"/>
          <w:spacing w:val="-2"/>
          <w:sz w:val="22"/>
        </w:rPr>
        <w:t> </w:t>
      </w:r>
      <w:r>
        <w:rPr>
          <w:color w:val="0D0D0D"/>
          <w:sz w:val="22"/>
        </w:rPr>
        <w:t>banana</w:t>
      </w:r>
      <w:r>
        <w:rPr>
          <w:color w:val="0D0D0D"/>
          <w:spacing w:val="-1"/>
          <w:sz w:val="22"/>
        </w:rPr>
        <w:t> </w:t>
      </w:r>
      <w:r>
        <w:rPr>
          <w:color w:val="0D0D0D"/>
          <w:spacing w:val="-2"/>
          <w:sz w:val="22"/>
        </w:rPr>
        <w:t>plantations;</w:t>
      </w:r>
    </w:p>
    <w:p>
      <w:pPr>
        <w:pStyle w:val="ListParagraph"/>
        <w:numPr>
          <w:ilvl w:val="0"/>
          <w:numId w:val="23"/>
        </w:numPr>
        <w:tabs>
          <w:tab w:pos="1005" w:val="left" w:leader="none"/>
        </w:tabs>
        <w:spacing w:line="240" w:lineRule="auto" w:before="0" w:after="0"/>
        <w:ind w:left="1005" w:right="0" w:hanging="357"/>
        <w:jc w:val="left"/>
        <w:rPr>
          <w:sz w:val="22"/>
        </w:rPr>
      </w:pPr>
      <w:r>
        <w:rPr>
          <w:color w:val="0D0D0D"/>
          <w:sz w:val="22"/>
        </w:rPr>
        <w:t>Stable</w:t>
      </w:r>
      <w:r>
        <w:rPr>
          <w:color w:val="0D0D0D"/>
          <w:spacing w:val="-3"/>
          <w:sz w:val="22"/>
        </w:rPr>
        <w:t> </w:t>
      </w:r>
      <w:r>
        <w:rPr>
          <w:color w:val="0D0D0D"/>
          <w:sz w:val="22"/>
        </w:rPr>
        <w:t>peace</w:t>
      </w:r>
      <w:r>
        <w:rPr>
          <w:color w:val="0D0D0D"/>
          <w:spacing w:val="-2"/>
          <w:sz w:val="22"/>
        </w:rPr>
        <w:t> </w:t>
      </w:r>
      <w:r>
        <w:rPr>
          <w:color w:val="0D0D0D"/>
          <w:sz w:val="22"/>
        </w:rPr>
        <w:t>and</w:t>
      </w:r>
      <w:r>
        <w:rPr>
          <w:color w:val="0D0D0D"/>
          <w:spacing w:val="-2"/>
          <w:sz w:val="22"/>
        </w:rPr>
        <w:t> </w:t>
      </w:r>
      <w:r>
        <w:rPr>
          <w:color w:val="0D0D0D"/>
          <w:sz w:val="22"/>
        </w:rPr>
        <w:t>order</w:t>
      </w:r>
      <w:r>
        <w:rPr>
          <w:color w:val="0D0D0D"/>
          <w:spacing w:val="-1"/>
          <w:sz w:val="22"/>
        </w:rPr>
        <w:t> </w:t>
      </w:r>
      <w:r>
        <w:rPr>
          <w:color w:val="0D0D0D"/>
          <w:spacing w:val="-2"/>
          <w:sz w:val="22"/>
        </w:rPr>
        <w:t>situation;</w:t>
      </w:r>
    </w:p>
    <w:p>
      <w:pPr>
        <w:pStyle w:val="ListParagraph"/>
        <w:numPr>
          <w:ilvl w:val="0"/>
          <w:numId w:val="23"/>
        </w:numPr>
        <w:tabs>
          <w:tab w:pos="1005" w:val="left" w:leader="none"/>
          <w:tab w:pos="1008" w:val="left" w:leader="none"/>
        </w:tabs>
        <w:spacing w:line="240" w:lineRule="auto" w:before="1" w:after="0"/>
        <w:ind w:left="1008" w:right="77" w:hanging="360"/>
        <w:jc w:val="left"/>
        <w:rPr>
          <w:sz w:val="22"/>
        </w:rPr>
      </w:pPr>
      <w:r>
        <w:rPr>
          <w:color w:val="0D0D0D"/>
          <w:sz w:val="22"/>
        </w:rPr>
        <w:t>Active</w:t>
      </w:r>
      <w:r>
        <w:rPr>
          <w:color w:val="0D0D0D"/>
          <w:spacing w:val="39"/>
          <w:sz w:val="22"/>
        </w:rPr>
        <w:t> </w:t>
      </w:r>
      <w:r>
        <w:rPr>
          <w:color w:val="0D0D0D"/>
          <w:sz w:val="22"/>
        </w:rPr>
        <w:t>participation</w:t>
      </w:r>
      <w:r>
        <w:rPr>
          <w:color w:val="0D0D0D"/>
          <w:spacing w:val="38"/>
          <w:sz w:val="22"/>
        </w:rPr>
        <w:t> </w:t>
      </w:r>
      <w:r>
        <w:rPr>
          <w:color w:val="0D0D0D"/>
          <w:sz w:val="22"/>
        </w:rPr>
        <w:t>of</w:t>
      </w:r>
      <w:r>
        <w:rPr>
          <w:color w:val="0D0D0D"/>
          <w:spacing w:val="39"/>
          <w:sz w:val="22"/>
        </w:rPr>
        <w:t> </w:t>
      </w:r>
      <w:r>
        <w:rPr>
          <w:color w:val="0D0D0D"/>
          <w:sz w:val="22"/>
        </w:rPr>
        <w:t>the</w:t>
      </w:r>
      <w:r>
        <w:rPr>
          <w:color w:val="0D0D0D"/>
          <w:spacing w:val="39"/>
          <w:sz w:val="22"/>
        </w:rPr>
        <w:t> </w:t>
      </w:r>
      <w:r>
        <w:rPr>
          <w:color w:val="0D0D0D"/>
          <w:sz w:val="22"/>
        </w:rPr>
        <w:t>private</w:t>
      </w:r>
      <w:r>
        <w:rPr>
          <w:color w:val="0D0D0D"/>
          <w:spacing w:val="39"/>
          <w:sz w:val="22"/>
        </w:rPr>
        <w:t> </w:t>
      </w:r>
      <w:r>
        <w:rPr>
          <w:color w:val="0D0D0D"/>
          <w:sz w:val="22"/>
        </w:rPr>
        <w:t>sector</w:t>
      </w:r>
      <w:r>
        <w:rPr>
          <w:color w:val="0D0D0D"/>
          <w:spacing w:val="39"/>
          <w:sz w:val="22"/>
        </w:rPr>
        <w:t> </w:t>
      </w:r>
      <w:r>
        <w:rPr>
          <w:color w:val="0D0D0D"/>
          <w:sz w:val="22"/>
        </w:rPr>
        <w:t>in</w:t>
      </w:r>
      <w:r>
        <w:rPr>
          <w:color w:val="0D0D0D"/>
          <w:spacing w:val="38"/>
          <w:sz w:val="22"/>
        </w:rPr>
        <w:t> </w:t>
      </w:r>
      <w:r>
        <w:rPr>
          <w:color w:val="0D0D0D"/>
          <w:sz w:val="22"/>
        </w:rPr>
        <w:t>forest</w:t>
      </w:r>
      <w:r>
        <w:rPr>
          <w:color w:val="0D0D0D"/>
          <w:spacing w:val="39"/>
          <w:sz w:val="22"/>
        </w:rPr>
        <w:t> </w:t>
      </w:r>
      <w:r>
        <w:rPr>
          <w:color w:val="0D0D0D"/>
          <w:sz w:val="22"/>
        </w:rPr>
        <w:t>conservation</w:t>
      </w:r>
      <w:r>
        <w:rPr>
          <w:color w:val="0D0D0D"/>
          <w:spacing w:val="38"/>
          <w:sz w:val="22"/>
        </w:rPr>
        <w:t> </w:t>
      </w:r>
      <w:r>
        <w:rPr>
          <w:color w:val="0D0D0D"/>
          <w:sz w:val="22"/>
        </w:rPr>
        <w:t>and</w:t>
      </w:r>
      <w:r>
        <w:rPr>
          <w:color w:val="0D0D0D"/>
          <w:spacing w:val="39"/>
          <w:sz w:val="22"/>
        </w:rPr>
        <w:t> </w:t>
      </w:r>
      <w:r>
        <w:rPr>
          <w:color w:val="0D0D0D"/>
          <w:sz w:val="22"/>
        </w:rPr>
        <w:t>effective</w:t>
      </w:r>
      <w:r>
        <w:rPr>
          <w:color w:val="0D0D0D"/>
          <w:spacing w:val="39"/>
          <w:sz w:val="22"/>
        </w:rPr>
        <w:t> </w:t>
      </w:r>
      <w:r>
        <w:rPr>
          <w:color w:val="0D0D0D"/>
          <w:sz w:val="22"/>
        </w:rPr>
        <w:t>forestry </w:t>
      </w:r>
      <w:r>
        <w:rPr>
          <w:color w:val="0D0D0D"/>
          <w:spacing w:val="-2"/>
          <w:sz w:val="22"/>
        </w:rPr>
        <w:t>management;</w:t>
      </w:r>
    </w:p>
    <w:p>
      <w:pPr>
        <w:pStyle w:val="ListParagraph"/>
        <w:numPr>
          <w:ilvl w:val="0"/>
          <w:numId w:val="23"/>
        </w:numPr>
        <w:tabs>
          <w:tab w:pos="1005" w:val="left" w:leader="none"/>
          <w:tab w:pos="1008" w:val="left" w:leader="none"/>
        </w:tabs>
        <w:spacing w:line="240" w:lineRule="auto" w:before="0" w:after="0"/>
        <w:ind w:left="1008" w:right="74" w:hanging="360"/>
        <w:jc w:val="left"/>
        <w:rPr>
          <w:sz w:val="22"/>
        </w:rPr>
      </w:pPr>
      <w:r>
        <w:rPr>
          <w:color w:val="0D0D0D"/>
          <w:sz w:val="22"/>
        </w:rPr>
        <w:t>The municipality has three basic soil types with natural fertility that gives the land high yield on any crop raised and is very slightly susceptible to erosion;</w:t>
      </w:r>
    </w:p>
    <w:p>
      <w:pPr>
        <w:pStyle w:val="ListParagraph"/>
        <w:numPr>
          <w:ilvl w:val="0"/>
          <w:numId w:val="23"/>
        </w:numPr>
        <w:tabs>
          <w:tab w:pos="1005" w:val="left" w:leader="none"/>
          <w:tab w:pos="1008" w:val="left" w:leader="none"/>
        </w:tabs>
        <w:spacing w:line="240" w:lineRule="auto" w:before="0" w:after="0"/>
        <w:ind w:left="1008" w:right="67" w:hanging="360"/>
        <w:jc w:val="left"/>
        <w:rPr>
          <w:sz w:val="22"/>
        </w:rPr>
      </w:pPr>
      <w:r>
        <w:rPr>
          <w:color w:val="0D0D0D"/>
          <w:sz w:val="22"/>
        </w:rPr>
        <w:t>The presence of various environmental progress such as the Community-Based Forest</w:t>
      </w:r>
      <w:r>
        <w:rPr>
          <w:color w:val="0D0D0D"/>
          <w:spacing w:val="40"/>
          <w:sz w:val="22"/>
        </w:rPr>
        <w:t> </w:t>
      </w:r>
      <w:r>
        <w:rPr>
          <w:color w:val="0D0D0D"/>
          <w:sz w:val="22"/>
        </w:rPr>
        <w:t>Management Progress (CBFM);</w:t>
      </w:r>
    </w:p>
    <w:p>
      <w:pPr>
        <w:spacing w:before="265"/>
        <w:ind w:left="288" w:right="0" w:firstLine="0"/>
        <w:jc w:val="left"/>
        <w:rPr>
          <w:b/>
          <w:sz w:val="20"/>
        </w:rPr>
      </w:pPr>
      <w:r>
        <w:rPr>
          <w:b/>
          <w:spacing w:val="-2"/>
          <w:sz w:val="20"/>
          <w:u w:val="single"/>
        </w:rPr>
        <w:t>OPPORTUNITIES</w:t>
      </w:r>
    </w:p>
    <w:p>
      <w:pPr>
        <w:pStyle w:val="ListParagraph"/>
        <w:numPr>
          <w:ilvl w:val="0"/>
          <w:numId w:val="24"/>
        </w:numPr>
        <w:tabs>
          <w:tab w:pos="1006" w:val="left" w:leader="none"/>
        </w:tabs>
        <w:spacing w:line="240" w:lineRule="auto" w:before="240" w:after="0"/>
        <w:ind w:left="1006" w:right="0" w:hanging="358"/>
        <w:jc w:val="left"/>
        <w:rPr>
          <w:sz w:val="22"/>
        </w:rPr>
      </w:pPr>
      <w:r>
        <w:rPr>
          <w:sz w:val="22"/>
        </w:rPr>
        <w:t>Intensification</w:t>
      </w:r>
      <w:r>
        <w:rPr>
          <w:spacing w:val="-7"/>
          <w:sz w:val="22"/>
        </w:rPr>
        <w:t> </w:t>
      </w:r>
      <w:r>
        <w:rPr>
          <w:sz w:val="22"/>
        </w:rPr>
        <w:t>of</w:t>
      </w:r>
      <w:r>
        <w:rPr>
          <w:spacing w:val="-2"/>
          <w:sz w:val="22"/>
        </w:rPr>
        <w:t> </w:t>
      </w:r>
      <w:r>
        <w:rPr>
          <w:sz w:val="22"/>
        </w:rPr>
        <w:t>eco-tourism</w:t>
      </w:r>
      <w:r>
        <w:rPr>
          <w:spacing w:val="-6"/>
          <w:sz w:val="22"/>
        </w:rPr>
        <w:t> </w:t>
      </w:r>
      <w:r>
        <w:rPr>
          <w:sz w:val="22"/>
        </w:rPr>
        <w:t>industry</w:t>
      </w:r>
      <w:r>
        <w:rPr>
          <w:spacing w:val="-2"/>
          <w:sz w:val="22"/>
        </w:rPr>
        <w:t> </w:t>
      </w:r>
      <w:r>
        <w:rPr>
          <w:sz w:val="22"/>
        </w:rPr>
        <w:t>within</w:t>
      </w:r>
      <w:r>
        <w:rPr>
          <w:spacing w:val="-5"/>
          <w:sz w:val="22"/>
        </w:rPr>
        <w:t> </w:t>
      </w:r>
      <w:r>
        <w:rPr>
          <w:sz w:val="22"/>
        </w:rPr>
        <w:t>the</w:t>
      </w:r>
      <w:r>
        <w:rPr>
          <w:spacing w:val="-2"/>
          <w:sz w:val="22"/>
        </w:rPr>
        <w:t> </w:t>
      </w:r>
      <w:r>
        <w:rPr>
          <w:sz w:val="22"/>
        </w:rPr>
        <w:t>province</w:t>
      </w:r>
      <w:r>
        <w:rPr>
          <w:spacing w:val="-4"/>
          <w:sz w:val="22"/>
        </w:rPr>
        <w:t> </w:t>
      </w:r>
      <w:r>
        <w:rPr>
          <w:sz w:val="22"/>
        </w:rPr>
        <w:t>and</w:t>
      </w:r>
      <w:r>
        <w:rPr>
          <w:spacing w:val="-3"/>
          <w:sz w:val="22"/>
        </w:rPr>
        <w:t> </w:t>
      </w:r>
      <w:r>
        <w:rPr>
          <w:sz w:val="22"/>
        </w:rPr>
        <w:t>the</w:t>
      </w:r>
      <w:r>
        <w:rPr>
          <w:spacing w:val="-3"/>
          <w:sz w:val="22"/>
        </w:rPr>
        <w:t> </w:t>
      </w:r>
      <w:r>
        <w:rPr>
          <w:spacing w:val="-2"/>
          <w:sz w:val="22"/>
        </w:rPr>
        <w:t>municipality;</w:t>
      </w:r>
    </w:p>
    <w:p>
      <w:pPr>
        <w:pStyle w:val="ListParagraph"/>
        <w:numPr>
          <w:ilvl w:val="0"/>
          <w:numId w:val="24"/>
        </w:numPr>
        <w:tabs>
          <w:tab w:pos="1006" w:val="left" w:leader="none"/>
        </w:tabs>
        <w:spacing w:line="240" w:lineRule="auto" w:before="1" w:after="0"/>
        <w:ind w:left="1006" w:right="0" w:hanging="358"/>
        <w:jc w:val="left"/>
        <w:rPr>
          <w:sz w:val="22"/>
        </w:rPr>
      </w:pPr>
      <w:r>
        <w:rPr>
          <w:sz w:val="22"/>
        </w:rPr>
        <w:t>Accessibility</w:t>
      </w:r>
      <w:r>
        <w:rPr>
          <w:spacing w:val="-4"/>
          <w:sz w:val="22"/>
        </w:rPr>
        <w:t> </w:t>
      </w:r>
      <w:r>
        <w:rPr>
          <w:sz w:val="22"/>
        </w:rPr>
        <w:t>to</w:t>
      </w:r>
      <w:r>
        <w:rPr>
          <w:spacing w:val="-3"/>
          <w:sz w:val="22"/>
        </w:rPr>
        <w:t> </w:t>
      </w:r>
      <w:r>
        <w:rPr>
          <w:sz w:val="22"/>
        </w:rPr>
        <w:t>market</w:t>
      </w:r>
      <w:r>
        <w:rPr>
          <w:spacing w:val="-4"/>
          <w:sz w:val="22"/>
        </w:rPr>
        <w:t> </w:t>
      </w:r>
      <w:r>
        <w:rPr>
          <w:spacing w:val="-2"/>
          <w:sz w:val="22"/>
        </w:rPr>
        <w:t>centers;</w:t>
      </w:r>
    </w:p>
    <w:p>
      <w:pPr>
        <w:pStyle w:val="ListParagraph"/>
        <w:numPr>
          <w:ilvl w:val="0"/>
          <w:numId w:val="24"/>
        </w:numPr>
        <w:tabs>
          <w:tab w:pos="1006" w:val="left" w:leader="none"/>
        </w:tabs>
        <w:spacing w:line="240" w:lineRule="auto" w:before="0" w:after="0"/>
        <w:ind w:left="1006" w:right="0" w:hanging="358"/>
        <w:jc w:val="left"/>
        <w:rPr>
          <w:sz w:val="22"/>
        </w:rPr>
      </w:pPr>
      <w:r>
        <w:rPr>
          <w:sz w:val="22"/>
        </w:rPr>
        <w:t>High</w:t>
      </w:r>
      <w:r>
        <w:rPr>
          <w:spacing w:val="-5"/>
          <w:sz w:val="22"/>
        </w:rPr>
        <w:t> </w:t>
      </w:r>
      <w:r>
        <w:rPr>
          <w:sz w:val="22"/>
        </w:rPr>
        <w:t>potential</w:t>
      </w:r>
      <w:r>
        <w:rPr>
          <w:spacing w:val="-2"/>
          <w:sz w:val="22"/>
        </w:rPr>
        <w:t> </w:t>
      </w:r>
      <w:r>
        <w:rPr>
          <w:sz w:val="22"/>
        </w:rPr>
        <w:t>agricultural</w:t>
      </w:r>
      <w:r>
        <w:rPr>
          <w:spacing w:val="-4"/>
          <w:sz w:val="22"/>
        </w:rPr>
        <w:t> </w:t>
      </w:r>
      <w:r>
        <w:rPr>
          <w:sz w:val="22"/>
        </w:rPr>
        <w:t>products</w:t>
      </w:r>
      <w:r>
        <w:rPr>
          <w:spacing w:val="-3"/>
          <w:sz w:val="22"/>
        </w:rPr>
        <w:t> </w:t>
      </w:r>
      <w:r>
        <w:rPr>
          <w:sz w:val="22"/>
        </w:rPr>
        <w:t>supplier</w:t>
      </w:r>
      <w:r>
        <w:rPr>
          <w:spacing w:val="-3"/>
          <w:sz w:val="22"/>
        </w:rPr>
        <w:t> </w:t>
      </w:r>
      <w:r>
        <w:rPr>
          <w:sz w:val="22"/>
        </w:rPr>
        <w:t>for Davao</w:t>
      </w:r>
      <w:r>
        <w:rPr>
          <w:spacing w:val="-2"/>
          <w:sz w:val="22"/>
        </w:rPr>
        <w:t> </w:t>
      </w:r>
      <w:r>
        <w:rPr>
          <w:sz w:val="22"/>
        </w:rPr>
        <w:t>de</w:t>
      </w:r>
      <w:r>
        <w:rPr>
          <w:spacing w:val="-2"/>
          <w:sz w:val="22"/>
        </w:rPr>
        <w:t> </w:t>
      </w:r>
      <w:r>
        <w:rPr>
          <w:spacing w:val="-4"/>
          <w:sz w:val="22"/>
        </w:rPr>
        <w:t>Oro;</w:t>
      </w:r>
    </w:p>
    <w:p>
      <w:pPr>
        <w:pStyle w:val="ListParagraph"/>
        <w:numPr>
          <w:ilvl w:val="0"/>
          <w:numId w:val="24"/>
        </w:numPr>
        <w:tabs>
          <w:tab w:pos="1006" w:val="left" w:leader="none"/>
          <w:tab w:pos="1008" w:val="left" w:leader="none"/>
        </w:tabs>
        <w:spacing w:line="240" w:lineRule="auto" w:before="1" w:after="0"/>
        <w:ind w:left="1008" w:right="1015" w:hanging="360"/>
        <w:jc w:val="left"/>
        <w:rPr>
          <w:sz w:val="22"/>
        </w:rPr>
      </w:pPr>
      <w:r>
        <w:rPr>
          <w:sz w:val="22"/>
        </w:rPr>
        <w:t>Availability</w:t>
      </w:r>
      <w:r>
        <w:rPr>
          <w:spacing w:val="-2"/>
          <w:sz w:val="22"/>
        </w:rPr>
        <w:t> </w:t>
      </w:r>
      <w:r>
        <w:rPr>
          <w:sz w:val="22"/>
        </w:rPr>
        <w:t>of</w:t>
      </w:r>
      <w:r>
        <w:rPr>
          <w:spacing w:val="-2"/>
          <w:sz w:val="22"/>
        </w:rPr>
        <w:t> </w:t>
      </w:r>
      <w:r>
        <w:rPr>
          <w:sz w:val="22"/>
        </w:rPr>
        <w:t>funding</w:t>
      </w:r>
      <w:r>
        <w:rPr>
          <w:spacing w:val="-2"/>
          <w:sz w:val="22"/>
        </w:rPr>
        <w:t> </w:t>
      </w:r>
      <w:r>
        <w:rPr>
          <w:sz w:val="22"/>
        </w:rPr>
        <w:t>donors</w:t>
      </w:r>
      <w:r>
        <w:rPr>
          <w:spacing w:val="-3"/>
          <w:sz w:val="22"/>
        </w:rPr>
        <w:t> </w:t>
      </w:r>
      <w:r>
        <w:rPr>
          <w:sz w:val="22"/>
        </w:rPr>
        <w:t>and</w:t>
      </w:r>
      <w:r>
        <w:rPr>
          <w:spacing w:val="-3"/>
          <w:sz w:val="22"/>
        </w:rPr>
        <w:t> </w:t>
      </w:r>
      <w:r>
        <w:rPr>
          <w:sz w:val="22"/>
        </w:rPr>
        <w:t>support</w:t>
      </w:r>
      <w:r>
        <w:rPr>
          <w:spacing w:val="-2"/>
          <w:sz w:val="22"/>
        </w:rPr>
        <w:t> </w:t>
      </w:r>
      <w:r>
        <w:rPr>
          <w:sz w:val="22"/>
        </w:rPr>
        <w:t>facilities</w:t>
      </w:r>
      <w:r>
        <w:rPr>
          <w:spacing w:val="-3"/>
          <w:sz w:val="22"/>
        </w:rPr>
        <w:t> </w:t>
      </w:r>
      <w:r>
        <w:rPr>
          <w:sz w:val="22"/>
        </w:rPr>
        <w:t>both</w:t>
      </w:r>
      <w:r>
        <w:rPr>
          <w:spacing w:val="-3"/>
          <w:sz w:val="22"/>
        </w:rPr>
        <w:t> </w:t>
      </w:r>
      <w:r>
        <w:rPr>
          <w:sz w:val="22"/>
        </w:rPr>
        <w:t>from</w:t>
      </w:r>
      <w:r>
        <w:rPr>
          <w:spacing w:val="-2"/>
          <w:sz w:val="22"/>
        </w:rPr>
        <w:t> </w:t>
      </w:r>
      <w:r>
        <w:rPr>
          <w:sz w:val="22"/>
        </w:rPr>
        <w:t>local</w:t>
      </w:r>
      <w:r>
        <w:rPr>
          <w:spacing w:val="-3"/>
          <w:sz w:val="22"/>
        </w:rPr>
        <w:t> </w:t>
      </w:r>
      <w:r>
        <w:rPr>
          <w:sz w:val="22"/>
        </w:rPr>
        <w:t>and</w:t>
      </w:r>
      <w:r>
        <w:rPr>
          <w:spacing w:val="-3"/>
          <w:sz w:val="22"/>
        </w:rPr>
        <w:t> </w:t>
      </w:r>
      <w:r>
        <w:rPr>
          <w:sz w:val="22"/>
        </w:rPr>
        <w:t>national organizations and institutions;</w:t>
      </w:r>
    </w:p>
    <w:p>
      <w:pPr>
        <w:pStyle w:val="ListParagraph"/>
        <w:numPr>
          <w:ilvl w:val="0"/>
          <w:numId w:val="24"/>
        </w:numPr>
        <w:tabs>
          <w:tab w:pos="1006" w:val="left" w:leader="none"/>
        </w:tabs>
        <w:spacing w:line="265" w:lineRule="exact" w:before="0" w:after="0"/>
        <w:ind w:left="1006" w:right="0" w:hanging="358"/>
        <w:jc w:val="left"/>
        <w:rPr>
          <w:sz w:val="22"/>
        </w:rPr>
      </w:pPr>
      <w:r>
        <w:rPr>
          <w:sz w:val="22"/>
        </w:rPr>
        <w:t>The</w:t>
      </w:r>
      <w:r>
        <w:rPr>
          <w:spacing w:val="-7"/>
          <w:sz w:val="22"/>
        </w:rPr>
        <w:t> </w:t>
      </w:r>
      <w:r>
        <w:rPr>
          <w:sz w:val="22"/>
        </w:rPr>
        <w:t>agri-industrialization</w:t>
      </w:r>
      <w:r>
        <w:rPr>
          <w:spacing w:val="-6"/>
          <w:sz w:val="22"/>
        </w:rPr>
        <w:t> </w:t>
      </w:r>
      <w:r>
        <w:rPr>
          <w:sz w:val="22"/>
        </w:rPr>
        <w:t>campaign</w:t>
      </w:r>
      <w:r>
        <w:rPr>
          <w:spacing w:val="-6"/>
          <w:sz w:val="22"/>
        </w:rPr>
        <w:t> </w:t>
      </w:r>
      <w:r>
        <w:rPr>
          <w:sz w:val="22"/>
        </w:rPr>
        <w:t>of</w:t>
      </w:r>
      <w:r>
        <w:rPr>
          <w:spacing w:val="-4"/>
          <w:sz w:val="22"/>
        </w:rPr>
        <w:t> </w:t>
      </w:r>
      <w:r>
        <w:rPr>
          <w:sz w:val="22"/>
        </w:rPr>
        <w:t>the</w:t>
      </w:r>
      <w:r>
        <w:rPr>
          <w:spacing w:val="-4"/>
          <w:sz w:val="22"/>
        </w:rPr>
        <w:t> </w:t>
      </w:r>
      <w:r>
        <w:rPr>
          <w:sz w:val="22"/>
        </w:rPr>
        <w:t>present</w:t>
      </w:r>
      <w:r>
        <w:rPr>
          <w:spacing w:val="-5"/>
          <w:sz w:val="22"/>
        </w:rPr>
        <w:t> </w:t>
      </w:r>
      <w:r>
        <w:rPr>
          <w:spacing w:val="-2"/>
          <w:sz w:val="22"/>
        </w:rPr>
        <w:t>administration;</w:t>
      </w:r>
    </w:p>
    <w:p>
      <w:pPr>
        <w:pStyle w:val="ListParagraph"/>
        <w:numPr>
          <w:ilvl w:val="0"/>
          <w:numId w:val="24"/>
        </w:numPr>
        <w:tabs>
          <w:tab w:pos="1006" w:val="left" w:leader="none"/>
          <w:tab w:pos="1008" w:val="left" w:leader="none"/>
        </w:tabs>
        <w:spacing w:line="240" w:lineRule="auto" w:before="0" w:after="0"/>
        <w:ind w:left="1008" w:right="622" w:hanging="360"/>
        <w:jc w:val="left"/>
        <w:rPr>
          <w:sz w:val="22"/>
        </w:rPr>
      </w:pPr>
      <w:r>
        <w:rPr>
          <w:sz w:val="22"/>
        </w:rPr>
        <w:t>The</w:t>
      </w:r>
      <w:r>
        <w:rPr>
          <w:spacing w:val="-3"/>
          <w:sz w:val="22"/>
        </w:rPr>
        <w:t> </w:t>
      </w:r>
      <w:r>
        <w:rPr>
          <w:sz w:val="22"/>
        </w:rPr>
        <w:t>strong</w:t>
      </w:r>
      <w:r>
        <w:rPr>
          <w:spacing w:val="-4"/>
          <w:sz w:val="22"/>
        </w:rPr>
        <w:t> </w:t>
      </w:r>
      <w:r>
        <w:rPr>
          <w:sz w:val="22"/>
        </w:rPr>
        <w:t>government</w:t>
      </w:r>
      <w:r>
        <w:rPr>
          <w:spacing w:val="-4"/>
          <w:sz w:val="22"/>
        </w:rPr>
        <w:t> </w:t>
      </w:r>
      <w:r>
        <w:rPr>
          <w:sz w:val="22"/>
        </w:rPr>
        <w:t>and</w:t>
      </w:r>
      <w:r>
        <w:rPr>
          <w:spacing w:val="-4"/>
          <w:sz w:val="22"/>
        </w:rPr>
        <w:t> </w:t>
      </w:r>
      <w:r>
        <w:rPr>
          <w:sz w:val="22"/>
        </w:rPr>
        <w:t>private</w:t>
      </w:r>
      <w:r>
        <w:rPr>
          <w:spacing w:val="-3"/>
          <w:sz w:val="22"/>
        </w:rPr>
        <w:t> </w:t>
      </w:r>
      <w:r>
        <w:rPr>
          <w:sz w:val="22"/>
        </w:rPr>
        <w:t>sector</w:t>
      </w:r>
      <w:r>
        <w:rPr>
          <w:spacing w:val="-3"/>
          <w:sz w:val="22"/>
        </w:rPr>
        <w:t> </w:t>
      </w:r>
      <w:r>
        <w:rPr>
          <w:sz w:val="22"/>
        </w:rPr>
        <w:t>participation</w:t>
      </w:r>
      <w:r>
        <w:rPr>
          <w:spacing w:val="-5"/>
          <w:sz w:val="22"/>
        </w:rPr>
        <w:t> </w:t>
      </w:r>
      <w:r>
        <w:rPr>
          <w:sz w:val="22"/>
        </w:rPr>
        <w:t>and</w:t>
      </w:r>
      <w:r>
        <w:rPr>
          <w:spacing w:val="-4"/>
          <w:sz w:val="22"/>
        </w:rPr>
        <w:t> </w:t>
      </w:r>
      <w:r>
        <w:rPr>
          <w:sz w:val="22"/>
        </w:rPr>
        <w:t>involvement</w:t>
      </w:r>
      <w:r>
        <w:rPr>
          <w:spacing w:val="-3"/>
          <w:sz w:val="22"/>
        </w:rPr>
        <w:t> </w:t>
      </w:r>
      <w:r>
        <w:rPr>
          <w:sz w:val="22"/>
        </w:rPr>
        <w:t>in</w:t>
      </w:r>
      <w:r>
        <w:rPr>
          <w:spacing w:val="-5"/>
          <w:sz w:val="22"/>
        </w:rPr>
        <w:t> </w:t>
      </w:r>
      <w:r>
        <w:rPr>
          <w:sz w:val="22"/>
        </w:rPr>
        <w:t>forestry conservation, protection and utilization;</w:t>
      </w:r>
    </w:p>
    <w:p>
      <w:pPr>
        <w:pStyle w:val="ListParagraph"/>
        <w:numPr>
          <w:ilvl w:val="0"/>
          <w:numId w:val="24"/>
        </w:numPr>
        <w:tabs>
          <w:tab w:pos="1006" w:val="left" w:leader="none"/>
          <w:tab w:pos="1008" w:val="left" w:leader="none"/>
        </w:tabs>
        <w:spacing w:line="240" w:lineRule="auto" w:before="1" w:after="0"/>
        <w:ind w:left="1008" w:right="210" w:hanging="360"/>
        <w:jc w:val="left"/>
        <w:rPr>
          <w:sz w:val="22"/>
        </w:rPr>
      </w:pPr>
      <w:r>
        <w:rPr>
          <w:sz w:val="22"/>
        </w:rPr>
        <w:t>The acquisition of agricultural equipment in the farm mechanization program of the Department</w:t>
      </w:r>
      <w:r>
        <w:rPr>
          <w:spacing w:val="-3"/>
          <w:sz w:val="22"/>
        </w:rPr>
        <w:t> </w:t>
      </w:r>
      <w:r>
        <w:rPr>
          <w:sz w:val="22"/>
        </w:rPr>
        <w:t>of</w:t>
      </w:r>
      <w:r>
        <w:rPr>
          <w:spacing w:val="-3"/>
          <w:sz w:val="22"/>
        </w:rPr>
        <w:t> </w:t>
      </w:r>
      <w:r>
        <w:rPr>
          <w:sz w:val="22"/>
        </w:rPr>
        <w:t>Agriculture</w:t>
      </w:r>
      <w:r>
        <w:rPr>
          <w:spacing w:val="-3"/>
          <w:sz w:val="22"/>
        </w:rPr>
        <w:t> </w:t>
      </w:r>
      <w:r>
        <w:rPr>
          <w:sz w:val="22"/>
        </w:rPr>
        <w:t>(DA)</w:t>
      </w:r>
      <w:r>
        <w:rPr>
          <w:spacing w:val="-4"/>
          <w:sz w:val="22"/>
        </w:rPr>
        <w:t> </w:t>
      </w:r>
      <w:r>
        <w:rPr>
          <w:sz w:val="22"/>
        </w:rPr>
        <w:t>coupled with</w:t>
      </w:r>
      <w:r>
        <w:rPr>
          <w:spacing w:val="-5"/>
          <w:sz w:val="22"/>
        </w:rPr>
        <w:t> </w:t>
      </w:r>
      <w:r>
        <w:rPr>
          <w:sz w:val="22"/>
        </w:rPr>
        <w:t>packages</w:t>
      </w:r>
      <w:r>
        <w:rPr>
          <w:spacing w:val="-4"/>
          <w:sz w:val="22"/>
        </w:rPr>
        <w:t> </w:t>
      </w:r>
      <w:r>
        <w:rPr>
          <w:sz w:val="22"/>
        </w:rPr>
        <w:t>on</w:t>
      </w:r>
      <w:r>
        <w:rPr>
          <w:spacing w:val="-4"/>
          <w:sz w:val="22"/>
        </w:rPr>
        <w:t> </w:t>
      </w:r>
      <w:r>
        <w:rPr>
          <w:sz w:val="22"/>
        </w:rPr>
        <w:t>Agricultural</w:t>
      </w:r>
      <w:r>
        <w:rPr>
          <w:spacing w:val="-5"/>
          <w:sz w:val="22"/>
        </w:rPr>
        <w:t> </w:t>
      </w:r>
      <w:r>
        <w:rPr>
          <w:sz w:val="22"/>
        </w:rPr>
        <w:t>technologies</w:t>
      </w:r>
      <w:r>
        <w:rPr>
          <w:spacing w:val="-4"/>
          <w:sz w:val="22"/>
        </w:rPr>
        <w:t> </w:t>
      </w:r>
      <w:r>
        <w:rPr>
          <w:sz w:val="22"/>
        </w:rPr>
        <w:t>and the capabilities of the Agricultural technologists in implementing the Agri-Techno transfer program;</w:t>
      </w:r>
    </w:p>
    <w:p>
      <w:pPr>
        <w:pStyle w:val="ListParagraph"/>
        <w:numPr>
          <w:ilvl w:val="0"/>
          <w:numId w:val="24"/>
        </w:numPr>
        <w:tabs>
          <w:tab w:pos="1006" w:val="left" w:leader="none"/>
          <w:tab w:pos="1008" w:val="left" w:leader="none"/>
        </w:tabs>
        <w:spacing w:line="240" w:lineRule="auto" w:before="0" w:after="0"/>
        <w:ind w:left="1008" w:right="317" w:hanging="360"/>
        <w:jc w:val="left"/>
        <w:rPr>
          <w:sz w:val="22"/>
        </w:rPr>
      </w:pPr>
      <w:r>
        <w:rPr>
          <w:sz w:val="22"/>
        </w:rPr>
        <w:t>The on-going SAFDZ program implementation of the Department of Agriculture (DA) that</w:t>
      </w:r>
      <w:r>
        <w:rPr>
          <w:spacing w:val="-3"/>
          <w:sz w:val="22"/>
        </w:rPr>
        <w:t> </w:t>
      </w:r>
      <w:r>
        <w:rPr>
          <w:sz w:val="22"/>
        </w:rPr>
        <w:t>ensures</w:t>
      </w:r>
      <w:r>
        <w:rPr>
          <w:spacing w:val="-3"/>
          <w:sz w:val="22"/>
        </w:rPr>
        <w:t> </w:t>
      </w:r>
      <w:r>
        <w:rPr>
          <w:sz w:val="22"/>
        </w:rPr>
        <w:t>agricultural</w:t>
      </w:r>
      <w:r>
        <w:rPr>
          <w:spacing w:val="-4"/>
          <w:sz w:val="22"/>
        </w:rPr>
        <w:t> </w:t>
      </w:r>
      <w:r>
        <w:rPr>
          <w:sz w:val="22"/>
        </w:rPr>
        <w:t>production</w:t>
      </w:r>
      <w:r>
        <w:rPr>
          <w:spacing w:val="-4"/>
          <w:sz w:val="22"/>
        </w:rPr>
        <w:t> </w:t>
      </w:r>
      <w:r>
        <w:rPr>
          <w:sz w:val="22"/>
        </w:rPr>
        <w:t>within</w:t>
      </w:r>
      <w:r>
        <w:rPr>
          <w:spacing w:val="-4"/>
          <w:sz w:val="22"/>
        </w:rPr>
        <w:t> </w:t>
      </w:r>
      <w:r>
        <w:rPr>
          <w:sz w:val="22"/>
        </w:rPr>
        <w:t>the</w:t>
      </w:r>
      <w:r>
        <w:rPr>
          <w:spacing w:val="-2"/>
          <w:sz w:val="22"/>
        </w:rPr>
        <w:t> </w:t>
      </w:r>
      <w:r>
        <w:rPr>
          <w:sz w:val="22"/>
        </w:rPr>
        <w:t>Network</w:t>
      </w:r>
      <w:r>
        <w:rPr>
          <w:spacing w:val="-2"/>
          <w:sz w:val="22"/>
        </w:rPr>
        <w:t> </w:t>
      </w:r>
      <w:r>
        <w:rPr>
          <w:sz w:val="22"/>
        </w:rPr>
        <w:t>of</w:t>
      </w:r>
      <w:r>
        <w:rPr>
          <w:spacing w:val="-3"/>
          <w:sz w:val="22"/>
        </w:rPr>
        <w:t> </w:t>
      </w:r>
      <w:r>
        <w:rPr>
          <w:sz w:val="22"/>
        </w:rPr>
        <w:t>Protected</w:t>
      </w:r>
      <w:r>
        <w:rPr>
          <w:spacing w:val="-2"/>
          <w:sz w:val="22"/>
        </w:rPr>
        <w:t> </w:t>
      </w:r>
      <w:r>
        <w:rPr>
          <w:sz w:val="22"/>
        </w:rPr>
        <w:t>Agricultural</w:t>
      </w:r>
      <w:r>
        <w:rPr>
          <w:spacing w:val="-4"/>
          <w:sz w:val="22"/>
        </w:rPr>
        <w:t> </w:t>
      </w:r>
      <w:r>
        <w:rPr>
          <w:sz w:val="22"/>
        </w:rPr>
        <w:t>Areas (NPAA) or the Network of Protected Agricultural Areas Development (NPAAD);</w:t>
      </w:r>
    </w:p>
    <w:p>
      <w:pPr>
        <w:pStyle w:val="ListParagraph"/>
        <w:spacing w:after="0" w:line="240" w:lineRule="auto"/>
        <w:jc w:val="left"/>
        <w:rPr>
          <w:sz w:val="22"/>
        </w:rPr>
        <w:sectPr>
          <w:type w:val="continuous"/>
          <w:pgSz w:w="12250" w:h="18730"/>
          <w:pgMar w:header="0" w:footer="662" w:top="1420" w:bottom="860" w:left="1440" w:right="1080"/>
        </w:sectPr>
      </w:pPr>
    </w:p>
    <w:p>
      <w:pPr>
        <w:pStyle w:val="Heading6"/>
        <w:numPr>
          <w:ilvl w:val="1"/>
          <w:numId w:val="11"/>
        </w:numPr>
        <w:tabs>
          <w:tab w:pos="1006" w:val="left" w:leader="none"/>
        </w:tabs>
        <w:spacing w:line="240" w:lineRule="auto" w:before="76" w:after="0"/>
        <w:ind w:left="1006" w:right="0" w:hanging="718"/>
        <w:jc w:val="left"/>
      </w:pPr>
      <w:bookmarkStart w:name="_TOC_250025" w:id="51"/>
      <w:r>
        <w:rPr/>
        <w:t>PRIORITY</w:t>
      </w:r>
      <w:r>
        <w:rPr>
          <w:spacing w:val="-6"/>
        </w:rPr>
        <w:t> </w:t>
      </w:r>
      <w:r>
        <w:rPr/>
        <w:t>ISSUES</w:t>
      </w:r>
      <w:r>
        <w:rPr>
          <w:spacing w:val="-5"/>
        </w:rPr>
        <w:t> </w:t>
      </w:r>
      <w:r>
        <w:rPr/>
        <w:t>AND</w:t>
      </w:r>
      <w:r>
        <w:rPr>
          <w:spacing w:val="-4"/>
        </w:rPr>
        <w:t> </w:t>
      </w:r>
      <w:r>
        <w:rPr/>
        <w:t>CONCERNS</w:t>
      </w:r>
      <w:r>
        <w:rPr>
          <w:spacing w:val="-4"/>
        </w:rPr>
        <w:t> </w:t>
      </w:r>
      <w:bookmarkEnd w:id="51"/>
      <w:r>
        <w:rPr>
          <w:spacing w:val="-2"/>
        </w:rPr>
        <w:t>(WEAKNESSES)</w:t>
      </w:r>
    </w:p>
    <w:p>
      <w:pPr>
        <w:pStyle w:val="BodyText"/>
        <w:spacing w:before="266"/>
        <w:ind w:left="288"/>
      </w:pPr>
      <w:r>
        <w:rPr/>
        <w:t>This</w:t>
      </w:r>
      <w:r>
        <w:rPr>
          <w:spacing w:val="40"/>
        </w:rPr>
        <w:t> </w:t>
      </w:r>
      <w:r>
        <w:rPr/>
        <w:t>nine-year</w:t>
      </w:r>
      <w:r>
        <w:rPr>
          <w:spacing w:val="40"/>
        </w:rPr>
        <w:t> </w:t>
      </w:r>
      <w:r>
        <w:rPr/>
        <w:t>Comprehensive</w:t>
      </w:r>
      <w:r>
        <w:rPr>
          <w:spacing w:val="40"/>
        </w:rPr>
        <w:t> </w:t>
      </w:r>
      <w:r>
        <w:rPr/>
        <w:t>Land</w:t>
      </w:r>
      <w:r>
        <w:rPr>
          <w:spacing w:val="40"/>
        </w:rPr>
        <w:t> </w:t>
      </w:r>
      <w:r>
        <w:rPr/>
        <w:t>Use</w:t>
      </w:r>
      <w:r>
        <w:rPr>
          <w:spacing w:val="40"/>
        </w:rPr>
        <w:t> </w:t>
      </w:r>
      <w:r>
        <w:rPr/>
        <w:t>Plan</w:t>
      </w:r>
      <w:r>
        <w:rPr>
          <w:spacing w:val="40"/>
        </w:rPr>
        <w:t> </w:t>
      </w:r>
      <w:r>
        <w:rPr/>
        <w:t>shall</w:t>
      </w:r>
      <w:r>
        <w:rPr>
          <w:spacing w:val="40"/>
        </w:rPr>
        <w:t> </w:t>
      </w:r>
      <w:r>
        <w:rPr/>
        <w:t>focus</w:t>
      </w:r>
      <w:r>
        <w:rPr>
          <w:spacing w:val="40"/>
        </w:rPr>
        <w:t> </w:t>
      </w:r>
      <w:r>
        <w:rPr/>
        <w:t>on</w:t>
      </w:r>
      <w:r>
        <w:rPr>
          <w:spacing w:val="40"/>
        </w:rPr>
        <w:t> </w:t>
      </w:r>
      <w:r>
        <w:rPr/>
        <w:t>addressing</w:t>
      </w:r>
      <w:r>
        <w:rPr>
          <w:spacing w:val="40"/>
        </w:rPr>
        <w:t> </w:t>
      </w:r>
      <w:r>
        <w:rPr/>
        <w:t>the</w:t>
      </w:r>
      <w:r>
        <w:rPr>
          <w:spacing w:val="40"/>
        </w:rPr>
        <w:t> </w:t>
      </w:r>
      <w:r>
        <w:rPr/>
        <w:t>following</w:t>
      </w:r>
      <w:r>
        <w:rPr>
          <w:spacing w:val="40"/>
        </w:rPr>
        <w:t> </w:t>
      </w:r>
      <w:r>
        <w:rPr/>
        <w:t>major </w:t>
      </w:r>
      <w:r>
        <w:rPr>
          <w:spacing w:val="-2"/>
        </w:rPr>
        <w:t>concerns:</w:t>
      </w:r>
    </w:p>
    <w:p>
      <w:pPr>
        <w:pStyle w:val="BodyText"/>
      </w:pPr>
    </w:p>
    <w:p>
      <w:pPr>
        <w:pStyle w:val="ListParagraph"/>
        <w:numPr>
          <w:ilvl w:val="0"/>
          <w:numId w:val="25"/>
        </w:numPr>
        <w:tabs>
          <w:tab w:pos="1006" w:val="left" w:leader="none"/>
        </w:tabs>
        <w:spacing w:line="240" w:lineRule="auto" w:before="0" w:after="0"/>
        <w:ind w:left="1006" w:right="0" w:hanging="358"/>
        <w:jc w:val="left"/>
        <w:rPr>
          <w:sz w:val="22"/>
        </w:rPr>
      </w:pPr>
      <w:r>
        <w:rPr>
          <w:sz w:val="22"/>
        </w:rPr>
        <w:t>Increasing</w:t>
      </w:r>
      <w:r>
        <w:rPr>
          <w:spacing w:val="-7"/>
          <w:sz w:val="22"/>
        </w:rPr>
        <w:t> </w:t>
      </w:r>
      <w:r>
        <w:rPr>
          <w:sz w:val="22"/>
        </w:rPr>
        <w:t>unemployment</w:t>
      </w:r>
      <w:r>
        <w:rPr>
          <w:spacing w:val="-6"/>
          <w:sz w:val="22"/>
        </w:rPr>
        <w:t> </w:t>
      </w:r>
      <w:r>
        <w:rPr>
          <w:spacing w:val="-2"/>
          <w:sz w:val="22"/>
        </w:rPr>
        <w:t>rate;</w:t>
      </w:r>
    </w:p>
    <w:p>
      <w:pPr>
        <w:pStyle w:val="ListParagraph"/>
        <w:numPr>
          <w:ilvl w:val="0"/>
          <w:numId w:val="25"/>
        </w:numPr>
        <w:tabs>
          <w:tab w:pos="1006" w:val="left" w:leader="none"/>
        </w:tabs>
        <w:spacing w:line="240" w:lineRule="auto" w:before="40" w:after="0"/>
        <w:ind w:left="1006" w:right="0" w:hanging="358"/>
        <w:jc w:val="left"/>
        <w:rPr>
          <w:sz w:val="22"/>
        </w:rPr>
      </w:pPr>
      <w:r>
        <w:rPr>
          <w:sz w:val="22"/>
        </w:rPr>
        <w:t>Lack</w:t>
      </w:r>
      <w:r>
        <w:rPr>
          <w:spacing w:val="-4"/>
          <w:sz w:val="22"/>
        </w:rPr>
        <w:t> </w:t>
      </w:r>
      <w:r>
        <w:rPr>
          <w:sz w:val="22"/>
        </w:rPr>
        <w:t>of</w:t>
      </w:r>
      <w:r>
        <w:rPr>
          <w:spacing w:val="-1"/>
          <w:sz w:val="22"/>
        </w:rPr>
        <w:t> </w:t>
      </w:r>
      <w:r>
        <w:rPr>
          <w:sz w:val="22"/>
        </w:rPr>
        <w:t>financial</w:t>
      </w:r>
      <w:r>
        <w:rPr>
          <w:spacing w:val="-2"/>
          <w:sz w:val="22"/>
        </w:rPr>
        <w:t> </w:t>
      </w:r>
      <w:r>
        <w:rPr>
          <w:sz w:val="22"/>
        </w:rPr>
        <w:t>and</w:t>
      </w:r>
      <w:r>
        <w:rPr>
          <w:spacing w:val="-2"/>
          <w:sz w:val="22"/>
        </w:rPr>
        <w:t> </w:t>
      </w:r>
      <w:r>
        <w:rPr>
          <w:sz w:val="22"/>
        </w:rPr>
        <w:t>technical</w:t>
      </w:r>
      <w:r>
        <w:rPr>
          <w:spacing w:val="-2"/>
          <w:sz w:val="22"/>
        </w:rPr>
        <w:t> </w:t>
      </w:r>
      <w:r>
        <w:rPr>
          <w:sz w:val="22"/>
        </w:rPr>
        <w:t>support</w:t>
      </w:r>
      <w:r>
        <w:rPr>
          <w:spacing w:val="-1"/>
          <w:sz w:val="22"/>
        </w:rPr>
        <w:t> </w:t>
      </w:r>
      <w:r>
        <w:rPr>
          <w:sz w:val="22"/>
        </w:rPr>
        <w:t>to</w:t>
      </w:r>
      <w:r>
        <w:rPr>
          <w:spacing w:val="-2"/>
          <w:sz w:val="22"/>
        </w:rPr>
        <w:t> farmers;</w:t>
      </w:r>
    </w:p>
    <w:p>
      <w:pPr>
        <w:pStyle w:val="ListParagraph"/>
        <w:numPr>
          <w:ilvl w:val="0"/>
          <w:numId w:val="25"/>
        </w:numPr>
        <w:tabs>
          <w:tab w:pos="1006" w:val="left" w:leader="none"/>
        </w:tabs>
        <w:spacing w:line="240" w:lineRule="auto" w:before="39" w:after="0"/>
        <w:ind w:left="1006" w:right="0" w:hanging="358"/>
        <w:jc w:val="left"/>
        <w:rPr>
          <w:sz w:val="22"/>
        </w:rPr>
      </w:pPr>
      <w:r>
        <w:rPr>
          <w:sz w:val="22"/>
        </w:rPr>
        <w:t>Absence</w:t>
      </w:r>
      <w:r>
        <w:rPr>
          <w:spacing w:val="-4"/>
          <w:sz w:val="22"/>
        </w:rPr>
        <w:t> </w:t>
      </w:r>
      <w:r>
        <w:rPr>
          <w:sz w:val="22"/>
        </w:rPr>
        <w:t>of</w:t>
      </w:r>
      <w:r>
        <w:rPr>
          <w:spacing w:val="-3"/>
          <w:sz w:val="22"/>
        </w:rPr>
        <w:t> </w:t>
      </w:r>
      <w:r>
        <w:rPr>
          <w:sz w:val="22"/>
        </w:rPr>
        <w:t>alternative</w:t>
      </w:r>
      <w:r>
        <w:rPr>
          <w:spacing w:val="-3"/>
          <w:sz w:val="22"/>
        </w:rPr>
        <w:t> </w:t>
      </w:r>
      <w:r>
        <w:rPr>
          <w:sz w:val="22"/>
        </w:rPr>
        <w:t>source</w:t>
      </w:r>
      <w:r>
        <w:rPr>
          <w:spacing w:val="-4"/>
          <w:sz w:val="22"/>
        </w:rPr>
        <w:t> </w:t>
      </w:r>
      <w:r>
        <w:rPr>
          <w:sz w:val="22"/>
        </w:rPr>
        <w:t>of</w:t>
      </w:r>
      <w:r>
        <w:rPr>
          <w:spacing w:val="-4"/>
          <w:sz w:val="22"/>
        </w:rPr>
        <w:t> </w:t>
      </w:r>
      <w:r>
        <w:rPr>
          <w:sz w:val="22"/>
        </w:rPr>
        <w:t>income</w:t>
      </w:r>
      <w:r>
        <w:rPr>
          <w:spacing w:val="-3"/>
          <w:sz w:val="22"/>
        </w:rPr>
        <w:t> </w:t>
      </w:r>
      <w:r>
        <w:rPr>
          <w:sz w:val="22"/>
        </w:rPr>
        <w:t>other</w:t>
      </w:r>
      <w:r>
        <w:rPr>
          <w:spacing w:val="-4"/>
          <w:sz w:val="22"/>
        </w:rPr>
        <w:t> </w:t>
      </w:r>
      <w:r>
        <w:rPr>
          <w:sz w:val="22"/>
        </w:rPr>
        <w:t>than</w:t>
      </w:r>
      <w:r>
        <w:rPr>
          <w:spacing w:val="-5"/>
          <w:sz w:val="22"/>
        </w:rPr>
        <w:t> </w:t>
      </w:r>
      <w:r>
        <w:rPr>
          <w:spacing w:val="-2"/>
          <w:sz w:val="22"/>
        </w:rPr>
        <w:t>agriculture;</w:t>
      </w:r>
    </w:p>
    <w:p>
      <w:pPr>
        <w:pStyle w:val="ListParagraph"/>
        <w:numPr>
          <w:ilvl w:val="0"/>
          <w:numId w:val="25"/>
        </w:numPr>
        <w:tabs>
          <w:tab w:pos="1006" w:val="left" w:leader="none"/>
        </w:tabs>
        <w:spacing w:line="240" w:lineRule="auto" w:before="40" w:after="0"/>
        <w:ind w:left="1006" w:right="0" w:hanging="358"/>
        <w:jc w:val="left"/>
        <w:rPr>
          <w:sz w:val="22"/>
        </w:rPr>
      </w:pPr>
      <w:r>
        <w:rPr>
          <w:sz w:val="22"/>
        </w:rPr>
        <w:t>Depleting</w:t>
      </w:r>
      <w:r>
        <w:rPr>
          <w:spacing w:val="-4"/>
          <w:sz w:val="22"/>
        </w:rPr>
        <w:t> </w:t>
      </w:r>
      <w:r>
        <w:rPr>
          <w:sz w:val="22"/>
        </w:rPr>
        <w:t>natural</w:t>
      </w:r>
      <w:r>
        <w:rPr>
          <w:spacing w:val="-5"/>
          <w:sz w:val="22"/>
        </w:rPr>
        <w:t> </w:t>
      </w:r>
      <w:r>
        <w:rPr>
          <w:sz w:val="22"/>
        </w:rPr>
        <w:t>resources,</w:t>
      </w:r>
      <w:r>
        <w:rPr>
          <w:spacing w:val="-5"/>
          <w:sz w:val="22"/>
        </w:rPr>
        <w:t> </w:t>
      </w:r>
      <w:r>
        <w:rPr>
          <w:sz w:val="22"/>
        </w:rPr>
        <w:t>i.e.</w:t>
      </w:r>
      <w:r>
        <w:rPr>
          <w:spacing w:val="-5"/>
          <w:sz w:val="22"/>
        </w:rPr>
        <w:t> </w:t>
      </w:r>
      <w:r>
        <w:rPr>
          <w:spacing w:val="-2"/>
          <w:sz w:val="22"/>
        </w:rPr>
        <w:t>forest;</w:t>
      </w:r>
    </w:p>
    <w:p>
      <w:pPr>
        <w:pStyle w:val="ListParagraph"/>
        <w:numPr>
          <w:ilvl w:val="0"/>
          <w:numId w:val="25"/>
        </w:numPr>
        <w:tabs>
          <w:tab w:pos="1006" w:val="left" w:leader="none"/>
        </w:tabs>
        <w:spacing w:line="240" w:lineRule="auto" w:before="41" w:after="0"/>
        <w:ind w:left="1006" w:right="0" w:hanging="358"/>
        <w:jc w:val="left"/>
        <w:rPr>
          <w:sz w:val="22"/>
        </w:rPr>
      </w:pPr>
      <w:r>
        <w:rPr>
          <w:sz w:val="22"/>
        </w:rPr>
        <w:t>Increase</w:t>
      </w:r>
      <w:r>
        <w:rPr>
          <w:spacing w:val="-18"/>
          <w:sz w:val="22"/>
        </w:rPr>
        <w:t> </w:t>
      </w:r>
      <w:r>
        <w:rPr>
          <w:sz w:val="22"/>
        </w:rPr>
        <w:t>dependency</w:t>
      </w:r>
      <w:r>
        <w:rPr>
          <w:spacing w:val="-15"/>
          <w:sz w:val="22"/>
        </w:rPr>
        <w:t> </w:t>
      </w:r>
      <w:r>
        <w:rPr>
          <w:sz w:val="22"/>
        </w:rPr>
        <w:t>to</w:t>
      </w:r>
      <w:r>
        <w:rPr>
          <w:spacing w:val="-14"/>
          <w:sz w:val="22"/>
        </w:rPr>
        <w:t> </w:t>
      </w:r>
      <w:r>
        <w:rPr>
          <w:sz w:val="22"/>
        </w:rPr>
        <w:t>inorganic</w:t>
      </w:r>
      <w:r>
        <w:rPr>
          <w:spacing w:val="-15"/>
          <w:sz w:val="22"/>
        </w:rPr>
        <w:t> </w:t>
      </w:r>
      <w:r>
        <w:rPr>
          <w:sz w:val="22"/>
        </w:rPr>
        <w:t>farming</w:t>
      </w:r>
      <w:r>
        <w:rPr>
          <w:spacing w:val="-15"/>
          <w:sz w:val="22"/>
        </w:rPr>
        <w:t> </w:t>
      </w:r>
      <w:r>
        <w:rPr>
          <w:sz w:val="22"/>
        </w:rPr>
        <w:t>and</w:t>
      </w:r>
      <w:r>
        <w:rPr>
          <w:spacing w:val="-15"/>
          <w:sz w:val="22"/>
        </w:rPr>
        <w:t> </w:t>
      </w:r>
      <w:r>
        <w:rPr>
          <w:sz w:val="22"/>
        </w:rPr>
        <w:t>chemically</w:t>
      </w:r>
      <w:r>
        <w:rPr>
          <w:spacing w:val="-15"/>
          <w:sz w:val="22"/>
        </w:rPr>
        <w:t> </w:t>
      </w:r>
      <w:r>
        <w:rPr>
          <w:sz w:val="22"/>
        </w:rPr>
        <w:t>induced</w:t>
      </w:r>
      <w:r>
        <w:rPr>
          <w:spacing w:val="-14"/>
          <w:sz w:val="22"/>
        </w:rPr>
        <w:t> </w:t>
      </w:r>
      <w:r>
        <w:rPr>
          <w:sz w:val="22"/>
        </w:rPr>
        <w:t>agricultural</w:t>
      </w:r>
      <w:r>
        <w:rPr>
          <w:spacing w:val="-15"/>
          <w:sz w:val="22"/>
        </w:rPr>
        <w:t> </w:t>
      </w:r>
      <w:r>
        <w:rPr>
          <w:spacing w:val="-2"/>
          <w:sz w:val="22"/>
        </w:rPr>
        <w:t>production;</w:t>
      </w:r>
    </w:p>
    <w:p>
      <w:pPr>
        <w:pStyle w:val="ListParagraph"/>
        <w:numPr>
          <w:ilvl w:val="0"/>
          <w:numId w:val="25"/>
        </w:numPr>
        <w:tabs>
          <w:tab w:pos="1006" w:val="left" w:leader="none"/>
        </w:tabs>
        <w:spacing w:line="240" w:lineRule="auto" w:before="38" w:after="0"/>
        <w:ind w:left="1006" w:right="0" w:hanging="358"/>
        <w:jc w:val="left"/>
        <w:rPr>
          <w:sz w:val="22"/>
        </w:rPr>
      </w:pPr>
      <w:r>
        <w:rPr>
          <w:sz w:val="22"/>
        </w:rPr>
        <w:t>Malnutrition</w:t>
      </w:r>
      <w:r>
        <w:rPr>
          <w:spacing w:val="-5"/>
          <w:sz w:val="22"/>
        </w:rPr>
        <w:t> </w:t>
      </w:r>
      <w:r>
        <w:rPr>
          <w:spacing w:val="-2"/>
          <w:sz w:val="22"/>
        </w:rPr>
        <w:t>problem;</w:t>
      </w:r>
    </w:p>
    <w:p>
      <w:pPr>
        <w:pStyle w:val="ListParagraph"/>
        <w:numPr>
          <w:ilvl w:val="0"/>
          <w:numId w:val="25"/>
        </w:numPr>
        <w:tabs>
          <w:tab w:pos="1006" w:val="left" w:leader="none"/>
        </w:tabs>
        <w:spacing w:line="240" w:lineRule="auto" w:before="41" w:after="0"/>
        <w:ind w:left="1006" w:right="0" w:hanging="358"/>
        <w:jc w:val="left"/>
        <w:rPr>
          <w:sz w:val="22"/>
        </w:rPr>
      </w:pPr>
      <w:r>
        <w:rPr>
          <w:sz w:val="22"/>
        </w:rPr>
        <w:t>No</w:t>
      </w:r>
      <w:r>
        <w:rPr>
          <w:spacing w:val="-3"/>
          <w:sz w:val="22"/>
        </w:rPr>
        <w:t> </w:t>
      </w:r>
      <w:r>
        <w:rPr>
          <w:sz w:val="22"/>
        </w:rPr>
        <w:t>proper</w:t>
      </w:r>
      <w:r>
        <w:rPr>
          <w:spacing w:val="-3"/>
          <w:sz w:val="22"/>
        </w:rPr>
        <w:t> </w:t>
      </w:r>
      <w:r>
        <w:rPr>
          <w:sz w:val="22"/>
        </w:rPr>
        <w:t>waste/garbage</w:t>
      </w:r>
      <w:r>
        <w:rPr>
          <w:spacing w:val="-3"/>
          <w:sz w:val="22"/>
        </w:rPr>
        <w:t> </w:t>
      </w:r>
      <w:r>
        <w:rPr>
          <w:sz w:val="22"/>
        </w:rPr>
        <w:t>disposal</w:t>
      </w:r>
      <w:r>
        <w:rPr>
          <w:spacing w:val="-4"/>
          <w:sz w:val="22"/>
        </w:rPr>
        <w:t> </w:t>
      </w:r>
      <w:r>
        <w:rPr>
          <w:spacing w:val="-2"/>
          <w:sz w:val="22"/>
        </w:rPr>
        <w:t>site;</w:t>
      </w:r>
    </w:p>
    <w:p>
      <w:pPr>
        <w:pStyle w:val="ListParagraph"/>
        <w:numPr>
          <w:ilvl w:val="0"/>
          <w:numId w:val="25"/>
        </w:numPr>
        <w:tabs>
          <w:tab w:pos="1006" w:val="left" w:leader="none"/>
        </w:tabs>
        <w:spacing w:line="240" w:lineRule="auto" w:before="40" w:after="0"/>
        <w:ind w:left="1006" w:right="0" w:hanging="358"/>
        <w:jc w:val="left"/>
        <w:rPr>
          <w:sz w:val="22"/>
        </w:rPr>
      </w:pPr>
      <w:r>
        <w:rPr>
          <w:sz w:val="22"/>
        </w:rPr>
        <w:t>Poor</w:t>
      </w:r>
      <w:r>
        <w:rPr>
          <w:spacing w:val="-5"/>
          <w:sz w:val="22"/>
        </w:rPr>
        <w:t> </w:t>
      </w:r>
      <w:r>
        <w:rPr>
          <w:sz w:val="22"/>
        </w:rPr>
        <w:t>accessibility</w:t>
      </w:r>
      <w:r>
        <w:rPr>
          <w:spacing w:val="-2"/>
          <w:sz w:val="22"/>
        </w:rPr>
        <w:t> </w:t>
      </w:r>
      <w:r>
        <w:rPr>
          <w:sz w:val="22"/>
        </w:rPr>
        <w:t>to</w:t>
      </w:r>
      <w:r>
        <w:rPr>
          <w:spacing w:val="-2"/>
          <w:sz w:val="22"/>
        </w:rPr>
        <w:t> </w:t>
      </w:r>
      <w:r>
        <w:rPr>
          <w:sz w:val="22"/>
        </w:rPr>
        <w:t>water</w:t>
      </w:r>
      <w:r>
        <w:rPr>
          <w:spacing w:val="-2"/>
          <w:sz w:val="22"/>
        </w:rPr>
        <w:t> </w:t>
      </w:r>
      <w:r>
        <w:rPr>
          <w:sz w:val="22"/>
        </w:rPr>
        <w:t>and</w:t>
      </w:r>
      <w:r>
        <w:rPr>
          <w:spacing w:val="-2"/>
          <w:sz w:val="22"/>
        </w:rPr>
        <w:t> sanitation;</w:t>
      </w:r>
    </w:p>
    <w:p>
      <w:pPr>
        <w:pStyle w:val="ListParagraph"/>
        <w:numPr>
          <w:ilvl w:val="0"/>
          <w:numId w:val="25"/>
        </w:numPr>
        <w:tabs>
          <w:tab w:pos="1006" w:val="left" w:leader="none"/>
          <w:tab w:pos="1008" w:val="left" w:leader="none"/>
        </w:tabs>
        <w:spacing w:line="276" w:lineRule="auto" w:before="38" w:after="0"/>
        <w:ind w:left="1008" w:right="77" w:hanging="360"/>
        <w:jc w:val="both"/>
        <w:rPr>
          <w:sz w:val="22"/>
        </w:rPr>
      </w:pPr>
      <w:r>
        <w:rPr>
          <w:sz w:val="22"/>
        </w:rPr>
        <w:t>Most of the farmers persist on their cultural and traditional farming practices instead of adopting the modern agricultural technologies that can increase their production;</w:t>
      </w:r>
    </w:p>
    <w:p>
      <w:pPr>
        <w:pStyle w:val="ListParagraph"/>
        <w:numPr>
          <w:ilvl w:val="0"/>
          <w:numId w:val="25"/>
        </w:numPr>
        <w:tabs>
          <w:tab w:pos="1005" w:val="left" w:leader="none"/>
          <w:tab w:pos="1008" w:val="left" w:leader="none"/>
        </w:tabs>
        <w:spacing w:line="276" w:lineRule="auto" w:before="2" w:after="0"/>
        <w:ind w:left="1008" w:right="74" w:hanging="360"/>
        <w:jc w:val="both"/>
        <w:rPr>
          <w:sz w:val="22"/>
        </w:rPr>
      </w:pPr>
      <w:r>
        <w:rPr>
          <w:sz w:val="22"/>
        </w:rPr>
        <w:t>Agricultural</w:t>
      </w:r>
      <w:r>
        <w:rPr>
          <w:spacing w:val="-2"/>
          <w:sz w:val="22"/>
        </w:rPr>
        <w:t> </w:t>
      </w:r>
      <w:r>
        <w:rPr>
          <w:sz w:val="22"/>
        </w:rPr>
        <w:t>support</w:t>
      </w:r>
      <w:r>
        <w:rPr>
          <w:spacing w:val="-1"/>
          <w:sz w:val="22"/>
        </w:rPr>
        <w:t> </w:t>
      </w:r>
      <w:r>
        <w:rPr>
          <w:sz w:val="22"/>
        </w:rPr>
        <w:t>facilities</w:t>
      </w:r>
      <w:r>
        <w:rPr>
          <w:spacing w:val="-2"/>
          <w:sz w:val="22"/>
        </w:rPr>
        <w:t> </w:t>
      </w:r>
      <w:r>
        <w:rPr>
          <w:sz w:val="22"/>
        </w:rPr>
        <w:t>are</w:t>
      </w:r>
      <w:r>
        <w:rPr>
          <w:spacing w:val="-1"/>
          <w:sz w:val="22"/>
        </w:rPr>
        <w:t> </w:t>
      </w:r>
      <w:r>
        <w:rPr>
          <w:sz w:val="22"/>
        </w:rPr>
        <w:t>still</w:t>
      </w:r>
      <w:r>
        <w:rPr>
          <w:spacing w:val="-2"/>
          <w:sz w:val="22"/>
        </w:rPr>
        <w:t> </w:t>
      </w:r>
      <w:r>
        <w:rPr>
          <w:sz w:val="22"/>
        </w:rPr>
        <w:t>inadequate</w:t>
      </w:r>
      <w:r>
        <w:rPr>
          <w:spacing w:val="-1"/>
          <w:sz w:val="22"/>
        </w:rPr>
        <w:t> </w:t>
      </w:r>
      <w:r>
        <w:rPr>
          <w:sz w:val="22"/>
        </w:rPr>
        <w:t>to</w:t>
      </w:r>
      <w:r>
        <w:rPr>
          <w:spacing w:val="-1"/>
          <w:sz w:val="22"/>
        </w:rPr>
        <w:t> </w:t>
      </w:r>
      <w:r>
        <w:rPr>
          <w:sz w:val="22"/>
        </w:rPr>
        <w:t>meet</w:t>
      </w:r>
      <w:r>
        <w:rPr>
          <w:spacing w:val="-1"/>
          <w:sz w:val="22"/>
        </w:rPr>
        <w:t> </w:t>
      </w:r>
      <w:r>
        <w:rPr>
          <w:sz w:val="22"/>
        </w:rPr>
        <w:t>the demands</w:t>
      </w:r>
      <w:r>
        <w:rPr>
          <w:spacing w:val="-2"/>
          <w:sz w:val="22"/>
        </w:rPr>
        <w:t> </w:t>
      </w:r>
      <w:r>
        <w:rPr>
          <w:sz w:val="22"/>
        </w:rPr>
        <w:t>of</w:t>
      </w:r>
      <w:r>
        <w:rPr>
          <w:spacing w:val="-1"/>
          <w:sz w:val="22"/>
        </w:rPr>
        <w:t> </w:t>
      </w:r>
      <w:r>
        <w:rPr>
          <w:sz w:val="22"/>
        </w:rPr>
        <w:t>farm</w:t>
      </w:r>
      <w:r>
        <w:rPr>
          <w:spacing w:val="-2"/>
          <w:sz w:val="22"/>
        </w:rPr>
        <w:t> </w:t>
      </w:r>
      <w:r>
        <w:rPr>
          <w:sz w:val="22"/>
        </w:rPr>
        <w:t>producers and managers;</w:t>
      </w:r>
    </w:p>
    <w:p>
      <w:pPr>
        <w:pStyle w:val="ListParagraph"/>
        <w:numPr>
          <w:ilvl w:val="0"/>
          <w:numId w:val="25"/>
        </w:numPr>
        <w:tabs>
          <w:tab w:pos="1005" w:val="left" w:leader="none"/>
          <w:tab w:pos="1008" w:val="left" w:leader="none"/>
        </w:tabs>
        <w:spacing w:line="276" w:lineRule="auto" w:before="0" w:after="0"/>
        <w:ind w:left="1008" w:right="69" w:hanging="360"/>
        <w:jc w:val="both"/>
        <w:rPr>
          <w:sz w:val="22"/>
        </w:rPr>
      </w:pPr>
      <w:r>
        <w:rPr>
          <w:sz w:val="22"/>
        </w:rPr>
        <w:t>Decreasing forestland area due to utilization of forest areas to other purposes like agricultural farming and housing areas and lack of training and exposure on forest </w:t>
      </w:r>
      <w:r>
        <w:rPr>
          <w:spacing w:val="-2"/>
          <w:sz w:val="22"/>
        </w:rPr>
        <w:t>management;</w:t>
      </w:r>
    </w:p>
    <w:p>
      <w:pPr>
        <w:pStyle w:val="ListParagraph"/>
        <w:spacing w:after="0" w:line="276" w:lineRule="auto"/>
        <w:jc w:val="both"/>
        <w:rPr>
          <w:sz w:val="22"/>
        </w:rPr>
        <w:sectPr>
          <w:pgSz w:w="12250" w:h="18730"/>
          <w:pgMar w:header="0" w:footer="662" w:top="1360" w:bottom="860" w:left="1440" w:right="1080"/>
        </w:sectPr>
      </w:pPr>
    </w:p>
    <w:p>
      <w:pPr>
        <w:pStyle w:val="BodyText"/>
        <w:spacing w:before="811"/>
        <w:rPr>
          <w:sz w:val="200"/>
        </w:rPr>
      </w:pPr>
    </w:p>
    <w:p>
      <w:pPr>
        <w:pStyle w:val="Heading1"/>
        <w:ind w:right="155"/>
      </w:pPr>
      <w:r>
        <w:rPr>
          <w:spacing w:val="-5"/>
        </w:rPr>
        <w:t>II</w:t>
      </w:r>
    </w:p>
    <w:p>
      <w:pPr>
        <w:spacing w:before="354"/>
        <w:ind w:left="371" w:right="154" w:firstLine="0"/>
        <w:jc w:val="center"/>
        <w:rPr>
          <w:b/>
          <w:sz w:val="120"/>
        </w:rPr>
      </w:pPr>
      <w:r>
        <w:rPr>
          <w:b/>
          <w:sz w:val="120"/>
        </w:rPr>
        <w:t>THE</w:t>
      </w:r>
      <w:r>
        <w:rPr>
          <w:b/>
          <w:spacing w:val="-17"/>
          <w:sz w:val="120"/>
        </w:rPr>
        <w:t> </w:t>
      </w:r>
      <w:r>
        <w:rPr>
          <w:b/>
          <w:sz w:val="120"/>
        </w:rPr>
        <w:t>LAND</w:t>
      </w:r>
      <w:r>
        <w:rPr>
          <w:b/>
          <w:spacing w:val="-17"/>
          <w:sz w:val="120"/>
        </w:rPr>
        <w:t> </w:t>
      </w:r>
      <w:r>
        <w:rPr>
          <w:b/>
          <w:sz w:val="120"/>
        </w:rPr>
        <w:t>USE </w:t>
      </w:r>
      <w:r>
        <w:rPr>
          <w:b/>
          <w:spacing w:val="-4"/>
          <w:sz w:val="120"/>
        </w:rPr>
        <w:t>PLAN</w:t>
      </w:r>
    </w:p>
    <w:p>
      <w:pPr>
        <w:spacing w:after="0"/>
        <w:jc w:val="center"/>
        <w:rPr>
          <w:b/>
          <w:sz w:val="120"/>
        </w:rPr>
        <w:sectPr>
          <w:pgSz w:w="12250" w:h="18730"/>
          <w:pgMar w:header="0" w:footer="662" w:top="2160" w:bottom="860" w:left="1440" w:right="1080"/>
        </w:sectPr>
      </w:pPr>
    </w:p>
    <w:p>
      <w:pPr>
        <w:pStyle w:val="Heading2"/>
        <w:spacing w:before="78"/>
        <w:ind w:left="371" w:right="155" w:firstLine="0"/>
        <w:jc w:val="center"/>
        <w:rPr>
          <w:u w:val="none"/>
        </w:rPr>
      </w:pPr>
      <w:r>
        <w:rPr>
          <w:u w:val="none"/>
        </w:rPr>
        <w:t>CHAPTER</w:t>
      </w:r>
      <w:r>
        <w:rPr>
          <w:spacing w:val="-6"/>
          <w:u w:val="none"/>
        </w:rPr>
        <w:t> </w:t>
      </w:r>
      <w:r>
        <w:rPr>
          <w:spacing w:val="-10"/>
          <w:u w:val="none"/>
        </w:rPr>
        <w:t>2</w:t>
      </w:r>
    </w:p>
    <w:p>
      <w:pPr>
        <w:pStyle w:val="Heading6"/>
        <w:tabs>
          <w:tab w:pos="1008" w:val="left" w:leader="none"/>
        </w:tabs>
        <w:spacing w:before="264"/>
        <w:ind w:left="288" w:firstLine="0"/>
      </w:pPr>
      <w:r>
        <w:rPr>
          <w:spacing w:val="-5"/>
        </w:rPr>
        <w:t>II</w:t>
      </w:r>
      <w:r>
        <w:rPr/>
        <w:tab/>
        <w:t>THE</w:t>
      </w:r>
      <w:r>
        <w:rPr>
          <w:spacing w:val="-7"/>
        </w:rPr>
        <w:t> </w:t>
      </w:r>
      <w:r>
        <w:rPr/>
        <w:t>COMPREHENSIVE</w:t>
      </w:r>
      <w:r>
        <w:rPr>
          <w:spacing w:val="-5"/>
        </w:rPr>
        <w:t> </w:t>
      </w:r>
      <w:r>
        <w:rPr/>
        <w:t>LAND</w:t>
      </w:r>
      <w:r>
        <w:rPr>
          <w:spacing w:val="-5"/>
        </w:rPr>
        <w:t> </w:t>
      </w:r>
      <w:r>
        <w:rPr/>
        <w:t>USE</w:t>
      </w:r>
      <w:r>
        <w:rPr>
          <w:spacing w:val="-5"/>
        </w:rPr>
        <w:t> </w:t>
      </w:r>
      <w:r>
        <w:rPr>
          <w:spacing w:val="-4"/>
        </w:rPr>
        <w:t>PLAN</w:t>
      </w:r>
    </w:p>
    <w:p>
      <w:pPr>
        <w:pStyle w:val="Heading9"/>
        <w:spacing w:before="266"/>
        <w:ind w:left="288"/>
      </w:pPr>
      <w:r>
        <w:rPr/>
        <w:t>SWOT</w:t>
      </w:r>
      <w:r>
        <w:rPr>
          <w:spacing w:val="-3"/>
        </w:rPr>
        <w:t> </w:t>
      </w:r>
      <w:r>
        <w:rPr>
          <w:spacing w:val="-2"/>
        </w:rPr>
        <w:t>ANALYSIS</w:t>
      </w:r>
    </w:p>
    <w:p>
      <w:pPr>
        <w:pStyle w:val="BodyText"/>
        <w:spacing w:before="264"/>
        <w:ind w:left="288" w:right="70" w:firstLine="719"/>
        <w:jc w:val="both"/>
      </w:pPr>
      <w:r>
        <w:rPr/>
        <w:t>The SWOT analysis is a method to determine the comparative advantage of the municipality in relation to its neighboring municipalities by assessing its strengths, weaknesses and</w:t>
      </w:r>
      <w:r>
        <w:rPr>
          <w:spacing w:val="-9"/>
        </w:rPr>
        <w:t> </w:t>
      </w:r>
      <w:r>
        <w:rPr/>
        <w:t>the</w:t>
      </w:r>
      <w:r>
        <w:rPr>
          <w:spacing w:val="-9"/>
        </w:rPr>
        <w:t> </w:t>
      </w:r>
      <w:r>
        <w:rPr/>
        <w:t>presence</w:t>
      </w:r>
      <w:r>
        <w:rPr>
          <w:spacing w:val="-9"/>
        </w:rPr>
        <w:t> </w:t>
      </w:r>
      <w:r>
        <w:rPr/>
        <w:t>of</w:t>
      </w:r>
      <w:r>
        <w:rPr>
          <w:spacing w:val="-7"/>
        </w:rPr>
        <w:t> </w:t>
      </w:r>
      <w:r>
        <w:rPr/>
        <w:t>opportunities</w:t>
      </w:r>
      <w:r>
        <w:rPr>
          <w:spacing w:val="-9"/>
        </w:rPr>
        <w:t> </w:t>
      </w:r>
      <w:r>
        <w:rPr/>
        <w:t>and</w:t>
      </w:r>
      <w:r>
        <w:rPr>
          <w:spacing w:val="-9"/>
        </w:rPr>
        <w:t> </w:t>
      </w:r>
      <w:r>
        <w:rPr/>
        <w:t>threats.</w:t>
      </w:r>
      <w:r>
        <w:rPr>
          <w:spacing w:val="-9"/>
        </w:rPr>
        <w:t> </w:t>
      </w:r>
      <w:r>
        <w:rPr/>
        <w:t>It</w:t>
      </w:r>
      <w:r>
        <w:rPr>
          <w:spacing w:val="-9"/>
        </w:rPr>
        <w:t> </w:t>
      </w:r>
      <w:r>
        <w:rPr/>
        <w:t>is</w:t>
      </w:r>
      <w:r>
        <w:rPr>
          <w:spacing w:val="-10"/>
        </w:rPr>
        <w:t> </w:t>
      </w:r>
      <w:r>
        <w:rPr/>
        <w:t>a</w:t>
      </w:r>
      <w:r>
        <w:rPr>
          <w:spacing w:val="-5"/>
        </w:rPr>
        <w:t> </w:t>
      </w:r>
      <w:r>
        <w:rPr/>
        <w:t>framework</w:t>
      </w:r>
      <w:r>
        <w:rPr>
          <w:spacing w:val="-9"/>
        </w:rPr>
        <w:t> </w:t>
      </w:r>
      <w:r>
        <w:rPr/>
        <w:t>for</w:t>
      </w:r>
      <w:r>
        <w:rPr>
          <w:spacing w:val="-8"/>
        </w:rPr>
        <w:t> </w:t>
      </w:r>
      <w:r>
        <w:rPr/>
        <w:t>identifying</w:t>
      </w:r>
      <w:r>
        <w:rPr>
          <w:spacing w:val="-9"/>
        </w:rPr>
        <w:t> </w:t>
      </w:r>
      <w:r>
        <w:rPr/>
        <w:t>and</w:t>
      </w:r>
      <w:r>
        <w:rPr>
          <w:spacing w:val="-9"/>
        </w:rPr>
        <w:t> </w:t>
      </w:r>
      <w:r>
        <w:rPr/>
        <w:t>analyzing</w:t>
      </w:r>
      <w:r>
        <w:rPr>
          <w:spacing w:val="-9"/>
        </w:rPr>
        <w:t> </w:t>
      </w:r>
      <w:r>
        <w:rPr/>
        <w:t>the internal and external factors that can have an impact on the development of the municipality. Strength(s)</w:t>
      </w:r>
      <w:r>
        <w:rPr>
          <w:spacing w:val="-17"/>
        </w:rPr>
        <w:t> </w:t>
      </w:r>
      <w:r>
        <w:rPr/>
        <w:t>refer</w:t>
      </w:r>
      <w:r>
        <w:rPr>
          <w:spacing w:val="-15"/>
        </w:rPr>
        <w:t> </w:t>
      </w:r>
      <w:r>
        <w:rPr/>
        <w:t>to</w:t>
      </w:r>
      <w:r>
        <w:rPr>
          <w:spacing w:val="-17"/>
        </w:rPr>
        <w:t> </w:t>
      </w:r>
      <w:r>
        <w:rPr/>
        <w:t>the</w:t>
      </w:r>
      <w:r>
        <w:rPr>
          <w:spacing w:val="-16"/>
        </w:rPr>
        <w:t> </w:t>
      </w:r>
      <w:r>
        <w:rPr/>
        <w:t>present</w:t>
      </w:r>
      <w:r>
        <w:rPr>
          <w:spacing w:val="-16"/>
        </w:rPr>
        <w:t> </w:t>
      </w:r>
      <w:r>
        <w:rPr/>
        <w:t>environmental</w:t>
      </w:r>
      <w:r>
        <w:rPr>
          <w:spacing w:val="-16"/>
        </w:rPr>
        <w:t> </w:t>
      </w:r>
      <w:r>
        <w:rPr/>
        <w:t>and</w:t>
      </w:r>
      <w:r>
        <w:rPr>
          <w:spacing w:val="-16"/>
        </w:rPr>
        <w:t> </w:t>
      </w:r>
      <w:r>
        <w:rPr/>
        <w:t>ecological</w:t>
      </w:r>
      <w:r>
        <w:rPr>
          <w:spacing w:val="-16"/>
        </w:rPr>
        <w:t> </w:t>
      </w:r>
      <w:r>
        <w:rPr/>
        <w:t>features</w:t>
      </w:r>
      <w:r>
        <w:rPr>
          <w:spacing w:val="-16"/>
        </w:rPr>
        <w:t> </w:t>
      </w:r>
      <w:r>
        <w:rPr/>
        <w:t>or</w:t>
      </w:r>
      <w:r>
        <w:rPr>
          <w:spacing w:val="-17"/>
        </w:rPr>
        <w:t> </w:t>
      </w:r>
      <w:r>
        <w:rPr/>
        <w:t>attributes</w:t>
      </w:r>
      <w:r>
        <w:rPr>
          <w:spacing w:val="-16"/>
        </w:rPr>
        <w:t> </w:t>
      </w:r>
      <w:r>
        <w:rPr/>
        <w:t>that</w:t>
      </w:r>
      <w:r>
        <w:rPr>
          <w:spacing w:val="-16"/>
        </w:rPr>
        <w:t> </w:t>
      </w:r>
      <w:r>
        <w:rPr/>
        <w:t>enhances or aids in the development of a municipality. Weaknesses refer to the present human, fiscal, physical</w:t>
      </w:r>
      <w:r>
        <w:rPr>
          <w:spacing w:val="-9"/>
        </w:rPr>
        <w:t> </w:t>
      </w:r>
      <w:r>
        <w:rPr/>
        <w:t>attributes</w:t>
      </w:r>
      <w:r>
        <w:rPr>
          <w:spacing w:val="-9"/>
        </w:rPr>
        <w:t> </w:t>
      </w:r>
      <w:r>
        <w:rPr/>
        <w:t>and</w:t>
      </w:r>
      <w:r>
        <w:rPr>
          <w:spacing w:val="-9"/>
        </w:rPr>
        <w:t> </w:t>
      </w:r>
      <w:r>
        <w:rPr/>
        <w:t>natural</w:t>
      </w:r>
      <w:r>
        <w:rPr>
          <w:spacing w:val="-9"/>
        </w:rPr>
        <w:t> </w:t>
      </w:r>
      <w:r>
        <w:rPr/>
        <w:t>resources</w:t>
      </w:r>
      <w:r>
        <w:rPr>
          <w:spacing w:val="-9"/>
        </w:rPr>
        <w:t> </w:t>
      </w:r>
      <w:r>
        <w:rPr/>
        <w:t>that</w:t>
      </w:r>
      <w:r>
        <w:rPr>
          <w:spacing w:val="-9"/>
        </w:rPr>
        <w:t> </w:t>
      </w:r>
      <w:r>
        <w:rPr/>
        <w:t>limit</w:t>
      </w:r>
      <w:r>
        <w:rPr>
          <w:spacing w:val="-9"/>
        </w:rPr>
        <w:t> </w:t>
      </w:r>
      <w:r>
        <w:rPr/>
        <w:t>or</w:t>
      </w:r>
      <w:r>
        <w:rPr>
          <w:spacing w:val="-8"/>
        </w:rPr>
        <w:t> </w:t>
      </w:r>
      <w:r>
        <w:rPr/>
        <w:t>inhibit</w:t>
      </w:r>
      <w:r>
        <w:rPr>
          <w:spacing w:val="-9"/>
        </w:rPr>
        <w:t> </w:t>
      </w:r>
      <w:r>
        <w:rPr/>
        <w:t>the</w:t>
      </w:r>
      <w:r>
        <w:rPr>
          <w:spacing w:val="-9"/>
        </w:rPr>
        <w:t> </w:t>
      </w:r>
      <w:r>
        <w:rPr/>
        <w:t>municipality’s</w:t>
      </w:r>
      <w:r>
        <w:rPr>
          <w:spacing w:val="-10"/>
        </w:rPr>
        <w:t> </w:t>
      </w:r>
      <w:r>
        <w:rPr/>
        <w:t>economic</w:t>
      </w:r>
      <w:r>
        <w:rPr>
          <w:spacing w:val="-9"/>
        </w:rPr>
        <w:t> </w:t>
      </w:r>
      <w:r>
        <w:rPr/>
        <w:t>progress attributed to the development of the area. Opportunities refer to economic, social, political, technological and competitive trends and events that could significantly benefit the municipality in</w:t>
      </w:r>
      <w:r>
        <w:rPr>
          <w:spacing w:val="-18"/>
        </w:rPr>
        <w:t> </w:t>
      </w:r>
      <w:r>
        <w:rPr/>
        <w:t>the</w:t>
      </w:r>
      <w:r>
        <w:rPr>
          <w:spacing w:val="-17"/>
        </w:rPr>
        <w:t> </w:t>
      </w:r>
      <w:r>
        <w:rPr/>
        <w:t>future.</w:t>
      </w:r>
      <w:r>
        <w:rPr>
          <w:spacing w:val="-17"/>
        </w:rPr>
        <w:t> </w:t>
      </w:r>
      <w:r>
        <w:rPr/>
        <w:t>Threat(s)</w:t>
      </w:r>
      <w:r>
        <w:rPr>
          <w:spacing w:val="-17"/>
        </w:rPr>
        <w:t> </w:t>
      </w:r>
      <w:r>
        <w:rPr/>
        <w:t>consists</w:t>
      </w:r>
      <w:r>
        <w:rPr>
          <w:spacing w:val="-17"/>
        </w:rPr>
        <w:t> </w:t>
      </w:r>
      <w:r>
        <w:rPr/>
        <w:t>of</w:t>
      </w:r>
      <w:r>
        <w:rPr>
          <w:spacing w:val="-18"/>
        </w:rPr>
        <w:t> </w:t>
      </w:r>
      <w:r>
        <w:rPr/>
        <w:t>economic,</w:t>
      </w:r>
      <w:r>
        <w:rPr>
          <w:spacing w:val="-17"/>
        </w:rPr>
        <w:t> </w:t>
      </w:r>
      <w:r>
        <w:rPr/>
        <w:t>social,</w:t>
      </w:r>
      <w:r>
        <w:rPr>
          <w:spacing w:val="-17"/>
        </w:rPr>
        <w:t> </w:t>
      </w:r>
      <w:r>
        <w:rPr/>
        <w:t>political,</w:t>
      </w:r>
      <w:r>
        <w:rPr>
          <w:spacing w:val="-17"/>
        </w:rPr>
        <w:t> </w:t>
      </w:r>
      <w:r>
        <w:rPr/>
        <w:t>technological</w:t>
      </w:r>
      <w:r>
        <w:rPr>
          <w:spacing w:val="-17"/>
        </w:rPr>
        <w:t> </w:t>
      </w:r>
      <w:r>
        <w:rPr/>
        <w:t>and</w:t>
      </w:r>
      <w:r>
        <w:rPr>
          <w:spacing w:val="-18"/>
        </w:rPr>
        <w:t> </w:t>
      </w:r>
      <w:r>
        <w:rPr/>
        <w:t>competitive</w:t>
      </w:r>
      <w:r>
        <w:rPr>
          <w:spacing w:val="-17"/>
        </w:rPr>
        <w:t> </w:t>
      </w:r>
      <w:r>
        <w:rPr/>
        <w:t>trends and events that potentially harmful to the municipality’s present or future development.</w:t>
      </w:r>
    </w:p>
    <w:p>
      <w:pPr>
        <w:pStyle w:val="BodyText"/>
      </w:pPr>
    </w:p>
    <w:p>
      <w:pPr>
        <w:pStyle w:val="BodyText"/>
        <w:ind w:left="288" w:right="68" w:firstLine="719"/>
        <w:jc w:val="both"/>
      </w:pPr>
      <w:r>
        <w:rPr/>
        <w:t>SWOT Analysis could be an important strategy-formulation matching tool that results in the development of four (4) types of strategies, namely: SO Strategies, WO Strategies, ST Strategies, WT Strategies.</w:t>
      </w:r>
    </w:p>
    <w:p>
      <w:pPr>
        <w:pStyle w:val="BodyText"/>
        <w:spacing w:before="2"/>
      </w:pPr>
    </w:p>
    <w:p>
      <w:pPr>
        <w:spacing w:before="0"/>
        <w:ind w:left="288" w:right="0" w:firstLine="0"/>
        <w:jc w:val="left"/>
        <w:rPr>
          <w:sz w:val="22"/>
        </w:rPr>
      </w:pPr>
      <w:r>
        <w:rPr>
          <w:b/>
          <w:sz w:val="22"/>
        </w:rPr>
        <w:t>SWOT</w:t>
      </w:r>
      <w:r>
        <w:rPr>
          <w:b/>
          <w:spacing w:val="-4"/>
          <w:sz w:val="22"/>
        </w:rPr>
        <w:t> </w:t>
      </w:r>
      <w:r>
        <w:rPr>
          <w:b/>
          <w:sz w:val="22"/>
        </w:rPr>
        <w:t>ANALYSIS</w:t>
      </w:r>
      <w:r>
        <w:rPr>
          <w:b/>
          <w:spacing w:val="-3"/>
          <w:sz w:val="22"/>
        </w:rPr>
        <w:t> </w:t>
      </w:r>
      <w:r>
        <w:rPr>
          <w:b/>
          <w:sz w:val="22"/>
        </w:rPr>
        <w:t>MATRIX,</w:t>
      </w:r>
      <w:r>
        <w:rPr>
          <w:b/>
          <w:spacing w:val="-4"/>
          <w:sz w:val="22"/>
        </w:rPr>
        <w:t> </w:t>
      </w:r>
      <w:r>
        <w:rPr>
          <w:sz w:val="22"/>
        </w:rPr>
        <w:t>Municipality</w:t>
      </w:r>
      <w:r>
        <w:rPr>
          <w:spacing w:val="-3"/>
          <w:sz w:val="22"/>
        </w:rPr>
        <w:t> </w:t>
      </w:r>
      <w:r>
        <w:rPr>
          <w:sz w:val="22"/>
        </w:rPr>
        <w:t>of</w:t>
      </w:r>
      <w:r>
        <w:rPr>
          <w:spacing w:val="-2"/>
          <w:sz w:val="22"/>
        </w:rPr>
        <w:t> </w:t>
      </w:r>
      <w:r>
        <w:rPr>
          <w:spacing w:val="-4"/>
          <w:sz w:val="22"/>
        </w:rPr>
        <w:t>Mawab</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54"/>
        <w:gridCol w:w="3152"/>
        <w:gridCol w:w="3146"/>
      </w:tblGrid>
      <w:tr>
        <w:trPr>
          <w:trHeight w:val="361" w:hRule="atLeast"/>
        </w:trPr>
        <w:tc>
          <w:tcPr>
            <w:tcW w:w="3054" w:type="dxa"/>
            <w:tcBorders>
              <w:bottom w:val="nil"/>
            </w:tcBorders>
          </w:tcPr>
          <w:p>
            <w:pPr>
              <w:pStyle w:val="TableParagraph"/>
              <w:spacing w:line="239" w:lineRule="exact"/>
              <w:ind w:left="782"/>
              <w:rPr>
                <w:b/>
                <w:sz w:val="20"/>
              </w:rPr>
            </w:pPr>
            <w:r>
              <w:rPr>
                <w:b/>
                <w:sz w:val="20"/>
              </w:rPr>
              <w:t>SWOT</w:t>
            </w:r>
            <w:r>
              <w:rPr>
                <w:b/>
                <w:spacing w:val="-4"/>
                <w:sz w:val="20"/>
              </w:rPr>
              <w:t> </w:t>
            </w:r>
            <w:r>
              <w:rPr>
                <w:b/>
                <w:spacing w:val="-2"/>
                <w:sz w:val="20"/>
              </w:rPr>
              <w:t>MATRIX</w:t>
            </w:r>
          </w:p>
        </w:tc>
        <w:tc>
          <w:tcPr>
            <w:tcW w:w="3152" w:type="dxa"/>
            <w:tcBorders>
              <w:bottom w:val="nil"/>
            </w:tcBorders>
          </w:tcPr>
          <w:p>
            <w:pPr>
              <w:pStyle w:val="TableParagraph"/>
              <w:spacing w:line="242" w:lineRule="exact"/>
              <w:ind w:left="963"/>
              <w:rPr>
                <w:rFonts w:ascii="Verdana"/>
                <w:b/>
                <w:i/>
                <w:sz w:val="21"/>
              </w:rPr>
            </w:pPr>
            <w:r>
              <w:rPr>
                <w:rFonts w:ascii="Verdana"/>
                <w:b/>
                <w:i/>
                <w:color w:val="001F5F"/>
                <w:spacing w:val="-2"/>
                <w:w w:val="95"/>
                <w:sz w:val="21"/>
                <w:u w:val="single" w:color="001F5F"/>
              </w:rPr>
              <w:t>STRENGTHS</w:t>
            </w:r>
          </w:p>
        </w:tc>
        <w:tc>
          <w:tcPr>
            <w:tcW w:w="3146" w:type="dxa"/>
            <w:tcBorders>
              <w:bottom w:val="nil"/>
            </w:tcBorders>
          </w:tcPr>
          <w:p>
            <w:pPr>
              <w:pStyle w:val="TableParagraph"/>
              <w:spacing w:line="242" w:lineRule="exact"/>
              <w:ind w:left="880"/>
              <w:rPr>
                <w:rFonts w:ascii="Verdana"/>
                <w:b/>
                <w:i/>
                <w:sz w:val="21"/>
              </w:rPr>
            </w:pPr>
            <w:r>
              <w:rPr>
                <w:rFonts w:ascii="Verdana"/>
                <w:b/>
                <w:i/>
                <w:color w:val="001F5F"/>
                <w:spacing w:val="-2"/>
                <w:w w:val="95"/>
                <w:sz w:val="21"/>
                <w:u w:val="single" w:color="001F5F"/>
              </w:rPr>
              <w:t>WEAKNESSES</w:t>
            </w:r>
          </w:p>
        </w:tc>
      </w:tr>
      <w:tr>
        <w:trPr>
          <w:trHeight w:val="9055" w:hRule="atLeast"/>
        </w:trPr>
        <w:tc>
          <w:tcPr>
            <w:tcW w:w="3054" w:type="dxa"/>
            <w:tcBorders>
              <w:top w:val="nil"/>
            </w:tcBorders>
          </w:tcPr>
          <w:p>
            <w:pPr>
              <w:pStyle w:val="TableParagraph"/>
              <w:rPr>
                <w:rFonts w:ascii="Times New Roman"/>
                <w:sz w:val="20"/>
              </w:rPr>
            </w:pPr>
          </w:p>
        </w:tc>
        <w:tc>
          <w:tcPr>
            <w:tcW w:w="3152" w:type="dxa"/>
            <w:tcBorders>
              <w:top w:val="nil"/>
            </w:tcBorders>
          </w:tcPr>
          <w:p>
            <w:pPr>
              <w:pStyle w:val="TableParagraph"/>
              <w:numPr>
                <w:ilvl w:val="0"/>
                <w:numId w:val="26"/>
              </w:numPr>
              <w:tabs>
                <w:tab w:pos="825" w:val="left" w:leader="none"/>
                <w:tab w:pos="827" w:val="left" w:leader="none"/>
              </w:tabs>
              <w:spacing w:line="237" w:lineRule="auto" w:before="122" w:after="0"/>
              <w:ind w:left="827" w:right="429" w:hanging="360"/>
              <w:jc w:val="left"/>
              <w:rPr>
                <w:sz w:val="20"/>
              </w:rPr>
            </w:pPr>
            <w:r>
              <w:rPr>
                <w:sz w:val="20"/>
              </w:rPr>
              <w:t>Rich and abundant agricultural land and support</w:t>
            </w:r>
            <w:r>
              <w:rPr>
                <w:spacing w:val="-16"/>
                <w:sz w:val="20"/>
              </w:rPr>
              <w:t> </w:t>
            </w:r>
            <w:r>
              <w:rPr>
                <w:sz w:val="20"/>
              </w:rPr>
              <w:t>resources</w:t>
            </w:r>
            <w:r>
              <w:rPr>
                <w:spacing w:val="-16"/>
                <w:sz w:val="20"/>
              </w:rPr>
              <w:t> </w:t>
            </w:r>
            <w:r>
              <w:rPr>
                <w:sz w:val="20"/>
              </w:rPr>
              <w:t>for </w:t>
            </w:r>
            <w:r>
              <w:rPr>
                <w:spacing w:val="-2"/>
                <w:sz w:val="20"/>
              </w:rPr>
              <w:t>production;</w:t>
            </w:r>
          </w:p>
          <w:p>
            <w:pPr>
              <w:pStyle w:val="TableParagraph"/>
              <w:numPr>
                <w:ilvl w:val="0"/>
                <w:numId w:val="26"/>
              </w:numPr>
              <w:tabs>
                <w:tab w:pos="825" w:val="left" w:leader="none"/>
                <w:tab w:pos="827" w:val="left" w:leader="none"/>
              </w:tabs>
              <w:spacing w:line="235" w:lineRule="auto" w:before="8" w:after="0"/>
              <w:ind w:left="827" w:right="190" w:hanging="360"/>
              <w:jc w:val="left"/>
              <w:rPr>
                <w:sz w:val="20"/>
              </w:rPr>
            </w:pPr>
            <w:r>
              <w:rPr>
                <w:sz w:val="20"/>
              </w:rPr>
              <w:t>Abundant</w:t>
            </w:r>
            <w:r>
              <w:rPr>
                <w:spacing w:val="-16"/>
                <w:sz w:val="20"/>
              </w:rPr>
              <w:t> </w:t>
            </w:r>
            <w:r>
              <w:rPr>
                <w:sz w:val="20"/>
              </w:rPr>
              <w:t>potable</w:t>
            </w:r>
            <w:r>
              <w:rPr>
                <w:spacing w:val="-16"/>
                <w:sz w:val="20"/>
              </w:rPr>
              <w:t> </w:t>
            </w:r>
            <w:r>
              <w:rPr>
                <w:sz w:val="20"/>
              </w:rPr>
              <w:t>water </w:t>
            </w:r>
            <w:r>
              <w:rPr>
                <w:spacing w:val="-2"/>
                <w:sz w:val="20"/>
              </w:rPr>
              <w:t>supply;</w:t>
            </w:r>
          </w:p>
          <w:p>
            <w:pPr>
              <w:pStyle w:val="TableParagraph"/>
              <w:numPr>
                <w:ilvl w:val="0"/>
                <w:numId w:val="26"/>
              </w:numPr>
              <w:tabs>
                <w:tab w:pos="825" w:val="left" w:leader="none"/>
                <w:tab w:pos="827" w:val="left" w:leader="none"/>
              </w:tabs>
              <w:spacing w:line="237" w:lineRule="auto" w:before="3" w:after="0"/>
              <w:ind w:left="827" w:right="452" w:hanging="360"/>
              <w:jc w:val="left"/>
              <w:rPr>
                <w:sz w:val="20"/>
              </w:rPr>
            </w:pPr>
            <w:r>
              <w:rPr>
                <w:sz w:val="20"/>
              </w:rPr>
              <w:t>Sufficient</w:t>
            </w:r>
            <w:r>
              <w:rPr>
                <w:spacing w:val="-16"/>
                <w:sz w:val="20"/>
              </w:rPr>
              <w:t> </w:t>
            </w:r>
            <w:r>
              <w:rPr>
                <w:sz w:val="20"/>
              </w:rPr>
              <w:t>agricultural </w:t>
            </w:r>
            <w:r>
              <w:rPr>
                <w:spacing w:val="-2"/>
                <w:sz w:val="20"/>
              </w:rPr>
              <w:t>land;</w:t>
            </w:r>
          </w:p>
          <w:p>
            <w:pPr>
              <w:pStyle w:val="TableParagraph"/>
              <w:numPr>
                <w:ilvl w:val="0"/>
                <w:numId w:val="26"/>
              </w:numPr>
              <w:tabs>
                <w:tab w:pos="825" w:val="left" w:leader="none"/>
                <w:tab w:pos="827" w:val="left" w:leader="none"/>
              </w:tabs>
              <w:spacing w:line="237" w:lineRule="auto" w:before="1" w:after="0"/>
              <w:ind w:left="827" w:right="351" w:hanging="360"/>
              <w:jc w:val="left"/>
              <w:rPr>
                <w:sz w:val="20"/>
              </w:rPr>
            </w:pPr>
            <w:r>
              <w:rPr>
                <w:sz w:val="20"/>
              </w:rPr>
              <w:t>Presence of Mineral deposits (White clay, ore,</w:t>
            </w:r>
            <w:r>
              <w:rPr>
                <w:spacing w:val="-14"/>
                <w:sz w:val="20"/>
              </w:rPr>
              <w:t> </w:t>
            </w:r>
            <w:r>
              <w:rPr>
                <w:sz w:val="20"/>
              </w:rPr>
              <w:t>sand</w:t>
            </w:r>
            <w:r>
              <w:rPr>
                <w:spacing w:val="-14"/>
                <w:sz w:val="20"/>
              </w:rPr>
              <w:t> </w:t>
            </w:r>
            <w:r>
              <w:rPr>
                <w:sz w:val="20"/>
              </w:rPr>
              <w:t>and</w:t>
            </w:r>
            <w:r>
              <w:rPr>
                <w:spacing w:val="-12"/>
                <w:sz w:val="20"/>
              </w:rPr>
              <w:t> </w:t>
            </w:r>
            <w:r>
              <w:rPr>
                <w:sz w:val="20"/>
              </w:rPr>
              <w:t>gravel);</w:t>
            </w:r>
          </w:p>
          <w:p>
            <w:pPr>
              <w:pStyle w:val="TableParagraph"/>
              <w:numPr>
                <w:ilvl w:val="0"/>
                <w:numId w:val="26"/>
              </w:numPr>
              <w:tabs>
                <w:tab w:pos="825" w:val="left" w:leader="none"/>
                <w:tab w:pos="827" w:val="left" w:leader="none"/>
              </w:tabs>
              <w:spacing w:line="237" w:lineRule="auto" w:before="5" w:after="0"/>
              <w:ind w:left="827" w:right="154" w:hanging="360"/>
              <w:jc w:val="left"/>
              <w:rPr>
                <w:sz w:val="20"/>
              </w:rPr>
            </w:pPr>
            <w:r>
              <w:rPr>
                <w:sz w:val="20"/>
              </w:rPr>
              <w:t>Strong</w:t>
            </w:r>
            <w:r>
              <w:rPr>
                <w:spacing w:val="-16"/>
                <w:sz w:val="20"/>
              </w:rPr>
              <w:t> </w:t>
            </w:r>
            <w:r>
              <w:rPr>
                <w:sz w:val="20"/>
              </w:rPr>
              <w:t>human</w:t>
            </w:r>
            <w:r>
              <w:rPr>
                <w:spacing w:val="-16"/>
                <w:sz w:val="20"/>
              </w:rPr>
              <w:t> </w:t>
            </w:r>
            <w:r>
              <w:rPr>
                <w:sz w:val="20"/>
              </w:rPr>
              <w:t>resources for agricultural production of which 75%-80% are farmers;</w:t>
            </w:r>
          </w:p>
          <w:p>
            <w:pPr>
              <w:pStyle w:val="TableParagraph"/>
              <w:numPr>
                <w:ilvl w:val="0"/>
                <w:numId w:val="26"/>
              </w:numPr>
              <w:tabs>
                <w:tab w:pos="825" w:val="left" w:leader="none"/>
                <w:tab w:pos="827" w:val="left" w:leader="none"/>
              </w:tabs>
              <w:spacing w:line="237" w:lineRule="auto" w:before="4" w:after="0"/>
              <w:ind w:left="827" w:right="157" w:hanging="360"/>
              <w:jc w:val="left"/>
              <w:rPr>
                <w:sz w:val="20"/>
              </w:rPr>
            </w:pPr>
            <w:r>
              <w:rPr>
                <w:sz w:val="20"/>
              </w:rPr>
              <w:t>Presence of rice mills, corn-coffee</w:t>
            </w:r>
            <w:r>
              <w:rPr>
                <w:spacing w:val="-16"/>
                <w:sz w:val="20"/>
              </w:rPr>
              <w:t> </w:t>
            </w:r>
            <w:r>
              <w:rPr>
                <w:sz w:val="20"/>
              </w:rPr>
              <w:t>mills,</w:t>
            </w:r>
            <w:r>
              <w:rPr>
                <w:spacing w:val="-16"/>
                <w:sz w:val="20"/>
              </w:rPr>
              <w:t> </w:t>
            </w:r>
            <w:r>
              <w:rPr>
                <w:sz w:val="20"/>
              </w:rPr>
              <w:t>slipper factory and banana chips factory;</w:t>
            </w:r>
          </w:p>
          <w:p>
            <w:pPr>
              <w:pStyle w:val="TableParagraph"/>
              <w:numPr>
                <w:ilvl w:val="0"/>
                <w:numId w:val="26"/>
              </w:numPr>
              <w:tabs>
                <w:tab w:pos="825" w:val="left" w:leader="none"/>
                <w:tab w:pos="827" w:val="left" w:leader="none"/>
              </w:tabs>
              <w:spacing w:line="237" w:lineRule="auto" w:before="6" w:after="0"/>
              <w:ind w:left="827" w:right="155" w:hanging="360"/>
              <w:jc w:val="left"/>
              <w:rPr>
                <w:sz w:val="20"/>
              </w:rPr>
            </w:pPr>
            <w:r>
              <w:rPr>
                <w:sz w:val="20"/>
              </w:rPr>
              <w:t>There</w:t>
            </w:r>
            <w:r>
              <w:rPr>
                <w:spacing w:val="-10"/>
                <w:sz w:val="20"/>
              </w:rPr>
              <w:t> </w:t>
            </w:r>
            <w:r>
              <w:rPr>
                <w:sz w:val="20"/>
              </w:rPr>
              <w:t>is</w:t>
            </w:r>
            <w:r>
              <w:rPr>
                <w:spacing w:val="-10"/>
                <w:sz w:val="20"/>
              </w:rPr>
              <w:t> </w:t>
            </w:r>
            <w:r>
              <w:rPr>
                <w:sz w:val="20"/>
              </w:rPr>
              <w:t>reserve</w:t>
            </w:r>
            <w:r>
              <w:rPr>
                <w:spacing w:val="-9"/>
                <w:sz w:val="20"/>
              </w:rPr>
              <w:t> </w:t>
            </w:r>
            <w:r>
              <w:rPr>
                <w:sz w:val="20"/>
              </w:rPr>
              <w:t>of</w:t>
            </w:r>
            <w:r>
              <w:rPr>
                <w:spacing w:val="-10"/>
                <w:sz w:val="20"/>
              </w:rPr>
              <w:t> </w:t>
            </w:r>
            <w:r>
              <w:rPr>
                <w:sz w:val="20"/>
              </w:rPr>
              <w:t>labor </w:t>
            </w:r>
            <w:r>
              <w:rPr>
                <w:spacing w:val="-2"/>
                <w:sz w:val="20"/>
              </w:rPr>
              <w:t>force;</w:t>
            </w:r>
          </w:p>
          <w:p>
            <w:pPr>
              <w:pStyle w:val="TableParagraph"/>
              <w:numPr>
                <w:ilvl w:val="0"/>
                <w:numId w:val="26"/>
              </w:numPr>
              <w:tabs>
                <w:tab w:pos="825" w:val="left" w:leader="none"/>
              </w:tabs>
              <w:spacing w:line="263" w:lineRule="exact" w:before="0" w:after="0"/>
              <w:ind w:left="825" w:right="0" w:hanging="358"/>
              <w:jc w:val="left"/>
              <w:rPr>
                <w:sz w:val="20"/>
              </w:rPr>
            </w:pPr>
            <w:r>
              <w:rPr>
                <w:sz w:val="20"/>
              </w:rPr>
              <w:t>High</w:t>
            </w:r>
            <w:r>
              <w:rPr>
                <w:spacing w:val="-3"/>
                <w:sz w:val="20"/>
              </w:rPr>
              <w:t> </w:t>
            </w:r>
            <w:r>
              <w:rPr>
                <w:sz w:val="20"/>
              </w:rPr>
              <w:t>literacy</w:t>
            </w:r>
            <w:r>
              <w:rPr>
                <w:spacing w:val="-2"/>
                <w:sz w:val="20"/>
              </w:rPr>
              <w:t> rate;</w:t>
            </w:r>
          </w:p>
          <w:p>
            <w:pPr>
              <w:pStyle w:val="TableParagraph"/>
              <w:numPr>
                <w:ilvl w:val="0"/>
                <w:numId w:val="26"/>
              </w:numPr>
              <w:tabs>
                <w:tab w:pos="825" w:val="left" w:leader="none"/>
                <w:tab w:pos="827" w:val="left" w:leader="none"/>
              </w:tabs>
              <w:spacing w:line="235" w:lineRule="auto" w:before="2" w:after="0"/>
              <w:ind w:left="827" w:right="576" w:hanging="360"/>
              <w:jc w:val="left"/>
              <w:rPr>
                <w:sz w:val="20"/>
              </w:rPr>
            </w:pPr>
            <w:r>
              <w:rPr>
                <w:sz w:val="20"/>
              </w:rPr>
              <w:t>Presence</w:t>
            </w:r>
            <w:r>
              <w:rPr>
                <w:spacing w:val="-16"/>
                <w:sz w:val="20"/>
              </w:rPr>
              <w:t> </w:t>
            </w:r>
            <w:r>
              <w:rPr>
                <w:sz w:val="20"/>
              </w:rPr>
              <w:t>of</w:t>
            </w:r>
            <w:r>
              <w:rPr>
                <w:spacing w:val="-16"/>
                <w:sz w:val="20"/>
              </w:rPr>
              <w:t> </w:t>
            </w:r>
            <w:r>
              <w:rPr>
                <w:sz w:val="20"/>
              </w:rPr>
              <w:t>banana </w:t>
            </w:r>
            <w:r>
              <w:rPr>
                <w:spacing w:val="-2"/>
                <w:sz w:val="20"/>
              </w:rPr>
              <w:t>plantations;</w:t>
            </w:r>
          </w:p>
          <w:p>
            <w:pPr>
              <w:pStyle w:val="TableParagraph"/>
              <w:numPr>
                <w:ilvl w:val="0"/>
                <w:numId w:val="26"/>
              </w:numPr>
              <w:tabs>
                <w:tab w:pos="824" w:val="left" w:leader="none"/>
                <w:tab w:pos="827" w:val="left" w:leader="none"/>
              </w:tabs>
              <w:spacing w:line="235" w:lineRule="auto" w:before="7" w:after="0"/>
              <w:ind w:left="827" w:right="268" w:hanging="360"/>
              <w:jc w:val="left"/>
              <w:rPr>
                <w:sz w:val="20"/>
              </w:rPr>
            </w:pPr>
            <w:r>
              <w:rPr>
                <w:sz w:val="20"/>
              </w:rPr>
              <w:t>Stable</w:t>
            </w:r>
            <w:r>
              <w:rPr>
                <w:spacing w:val="-13"/>
                <w:sz w:val="20"/>
              </w:rPr>
              <w:t> </w:t>
            </w:r>
            <w:r>
              <w:rPr>
                <w:sz w:val="20"/>
              </w:rPr>
              <w:t>peace</w:t>
            </w:r>
            <w:r>
              <w:rPr>
                <w:spacing w:val="-12"/>
                <w:sz w:val="20"/>
              </w:rPr>
              <w:t> </w:t>
            </w:r>
            <w:r>
              <w:rPr>
                <w:sz w:val="20"/>
              </w:rPr>
              <w:t>and</w:t>
            </w:r>
            <w:r>
              <w:rPr>
                <w:spacing w:val="-13"/>
                <w:sz w:val="20"/>
              </w:rPr>
              <w:t> </w:t>
            </w:r>
            <w:r>
              <w:rPr>
                <w:sz w:val="20"/>
              </w:rPr>
              <w:t>order </w:t>
            </w:r>
            <w:r>
              <w:rPr>
                <w:spacing w:val="-2"/>
                <w:sz w:val="20"/>
              </w:rPr>
              <w:t>situation;</w:t>
            </w:r>
          </w:p>
          <w:p>
            <w:pPr>
              <w:pStyle w:val="TableParagraph"/>
              <w:numPr>
                <w:ilvl w:val="0"/>
                <w:numId w:val="26"/>
              </w:numPr>
              <w:tabs>
                <w:tab w:pos="824" w:val="left" w:leader="none"/>
                <w:tab w:pos="827" w:val="left" w:leader="none"/>
              </w:tabs>
              <w:spacing w:line="240" w:lineRule="auto" w:before="1" w:after="0"/>
              <w:ind w:left="827" w:right="325" w:hanging="360"/>
              <w:jc w:val="left"/>
              <w:rPr>
                <w:sz w:val="20"/>
              </w:rPr>
            </w:pPr>
            <w:r>
              <w:rPr>
                <w:sz w:val="20"/>
              </w:rPr>
              <w:t>presence of active participation</w:t>
            </w:r>
            <w:r>
              <w:rPr>
                <w:spacing w:val="-16"/>
                <w:sz w:val="20"/>
              </w:rPr>
              <w:t> </w:t>
            </w:r>
            <w:r>
              <w:rPr>
                <w:sz w:val="20"/>
              </w:rPr>
              <w:t>of</w:t>
            </w:r>
            <w:r>
              <w:rPr>
                <w:spacing w:val="-16"/>
                <w:sz w:val="20"/>
              </w:rPr>
              <w:t> </w:t>
            </w:r>
            <w:r>
              <w:rPr>
                <w:sz w:val="20"/>
              </w:rPr>
              <w:t>private sector in forest conservation and effective forestry </w:t>
            </w:r>
            <w:r>
              <w:rPr>
                <w:spacing w:val="-2"/>
                <w:sz w:val="20"/>
              </w:rPr>
              <w:t>management;</w:t>
            </w:r>
          </w:p>
          <w:p>
            <w:pPr>
              <w:pStyle w:val="TableParagraph"/>
              <w:numPr>
                <w:ilvl w:val="0"/>
                <w:numId w:val="26"/>
              </w:numPr>
              <w:tabs>
                <w:tab w:pos="824" w:val="left" w:leader="none"/>
                <w:tab w:pos="827" w:val="left" w:leader="none"/>
              </w:tabs>
              <w:spacing w:line="237" w:lineRule="auto" w:before="0" w:after="0"/>
              <w:ind w:left="827" w:right="174" w:hanging="360"/>
              <w:jc w:val="left"/>
              <w:rPr>
                <w:sz w:val="20"/>
              </w:rPr>
            </w:pPr>
            <w:r>
              <w:rPr>
                <w:sz w:val="20"/>
              </w:rPr>
              <w:t>The municipality has three basic soil types</w:t>
            </w:r>
          </w:p>
          <w:p>
            <w:pPr>
              <w:pStyle w:val="TableParagraph"/>
              <w:spacing w:line="240" w:lineRule="exact"/>
              <w:ind w:left="827"/>
              <w:rPr>
                <w:sz w:val="20"/>
              </w:rPr>
            </w:pPr>
            <w:r>
              <w:rPr>
                <w:sz w:val="20"/>
              </w:rPr>
              <w:t>with</w:t>
            </w:r>
            <w:r>
              <w:rPr>
                <w:spacing w:val="-12"/>
                <w:sz w:val="20"/>
              </w:rPr>
              <w:t> </w:t>
            </w:r>
            <w:r>
              <w:rPr>
                <w:sz w:val="20"/>
              </w:rPr>
              <w:t>natural</w:t>
            </w:r>
            <w:r>
              <w:rPr>
                <w:spacing w:val="-12"/>
                <w:sz w:val="20"/>
              </w:rPr>
              <w:t> </w:t>
            </w:r>
            <w:r>
              <w:rPr>
                <w:sz w:val="20"/>
              </w:rPr>
              <w:t>fertility</w:t>
            </w:r>
            <w:r>
              <w:rPr>
                <w:spacing w:val="-12"/>
                <w:sz w:val="20"/>
              </w:rPr>
              <w:t> </w:t>
            </w:r>
            <w:r>
              <w:rPr>
                <w:sz w:val="20"/>
              </w:rPr>
              <w:t>that gives</w:t>
            </w:r>
            <w:r>
              <w:rPr>
                <w:spacing w:val="-2"/>
                <w:sz w:val="20"/>
              </w:rPr>
              <w:t> </w:t>
            </w:r>
            <w:r>
              <w:rPr>
                <w:sz w:val="20"/>
              </w:rPr>
              <w:t>the</w:t>
            </w:r>
            <w:r>
              <w:rPr>
                <w:spacing w:val="-2"/>
                <w:sz w:val="20"/>
              </w:rPr>
              <w:t> </w:t>
            </w:r>
            <w:r>
              <w:rPr>
                <w:sz w:val="20"/>
              </w:rPr>
              <w:t>land</w:t>
            </w:r>
            <w:r>
              <w:rPr>
                <w:spacing w:val="-3"/>
                <w:sz w:val="20"/>
              </w:rPr>
              <w:t> </w:t>
            </w:r>
            <w:r>
              <w:rPr>
                <w:sz w:val="20"/>
              </w:rPr>
              <w:t>high</w:t>
            </w:r>
            <w:r>
              <w:rPr>
                <w:spacing w:val="-2"/>
                <w:sz w:val="20"/>
              </w:rPr>
              <w:t> </w:t>
            </w:r>
            <w:r>
              <w:rPr>
                <w:spacing w:val="-4"/>
                <w:sz w:val="20"/>
              </w:rPr>
              <w:t>yield</w:t>
            </w:r>
          </w:p>
        </w:tc>
        <w:tc>
          <w:tcPr>
            <w:tcW w:w="3146" w:type="dxa"/>
            <w:tcBorders>
              <w:top w:val="nil"/>
            </w:tcBorders>
          </w:tcPr>
          <w:p>
            <w:pPr>
              <w:pStyle w:val="TableParagraph"/>
              <w:numPr>
                <w:ilvl w:val="0"/>
                <w:numId w:val="27"/>
              </w:numPr>
              <w:tabs>
                <w:tab w:pos="826" w:val="left" w:leader="none"/>
                <w:tab w:pos="828" w:val="left" w:leader="none"/>
              </w:tabs>
              <w:spacing w:line="240" w:lineRule="auto" w:before="120" w:after="0"/>
              <w:ind w:left="828" w:right="512" w:hanging="360"/>
              <w:jc w:val="left"/>
              <w:rPr>
                <w:sz w:val="20"/>
              </w:rPr>
            </w:pPr>
            <w:r>
              <w:rPr>
                <w:spacing w:val="-2"/>
                <w:sz w:val="20"/>
              </w:rPr>
              <w:t>Increasing </w:t>
            </w:r>
            <w:r>
              <w:rPr>
                <w:sz w:val="20"/>
              </w:rPr>
              <w:t>unemployment</w:t>
            </w:r>
            <w:r>
              <w:rPr>
                <w:spacing w:val="-5"/>
                <w:sz w:val="20"/>
              </w:rPr>
              <w:t> </w:t>
            </w:r>
            <w:r>
              <w:rPr>
                <w:spacing w:val="-4"/>
                <w:sz w:val="20"/>
              </w:rPr>
              <w:t>rate;</w:t>
            </w:r>
          </w:p>
          <w:p>
            <w:pPr>
              <w:pStyle w:val="TableParagraph"/>
              <w:numPr>
                <w:ilvl w:val="0"/>
                <w:numId w:val="27"/>
              </w:numPr>
              <w:tabs>
                <w:tab w:pos="826" w:val="left" w:leader="none"/>
                <w:tab w:pos="828" w:val="left" w:leader="none"/>
              </w:tabs>
              <w:spacing w:line="240" w:lineRule="auto" w:before="0" w:after="0"/>
              <w:ind w:left="828" w:right="497" w:hanging="360"/>
              <w:jc w:val="left"/>
              <w:rPr>
                <w:sz w:val="20"/>
              </w:rPr>
            </w:pPr>
            <w:r>
              <w:rPr>
                <w:sz w:val="20"/>
              </w:rPr>
              <w:t>Lack</w:t>
            </w:r>
            <w:r>
              <w:rPr>
                <w:spacing w:val="-13"/>
                <w:sz w:val="20"/>
              </w:rPr>
              <w:t> </w:t>
            </w:r>
            <w:r>
              <w:rPr>
                <w:sz w:val="20"/>
              </w:rPr>
              <w:t>of</w:t>
            </w:r>
            <w:r>
              <w:rPr>
                <w:spacing w:val="-13"/>
                <w:sz w:val="20"/>
              </w:rPr>
              <w:t> </w:t>
            </w:r>
            <w:r>
              <w:rPr>
                <w:sz w:val="20"/>
              </w:rPr>
              <w:t>financial</w:t>
            </w:r>
            <w:r>
              <w:rPr>
                <w:spacing w:val="-12"/>
                <w:sz w:val="20"/>
              </w:rPr>
              <w:t> </w:t>
            </w:r>
            <w:r>
              <w:rPr>
                <w:sz w:val="20"/>
              </w:rPr>
              <w:t>and technical support to </w:t>
            </w:r>
            <w:r>
              <w:rPr>
                <w:spacing w:val="-2"/>
                <w:sz w:val="20"/>
              </w:rPr>
              <w:t>farmers;</w:t>
            </w:r>
          </w:p>
          <w:p>
            <w:pPr>
              <w:pStyle w:val="TableParagraph"/>
              <w:numPr>
                <w:ilvl w:val="0"/>
                <w:numId w:val="27"/>
              </w:numPr>
              <w:tabs>
                <w:tab w:pos="826" w:val="left" w:leader="none"/>
                <w:tab w:pos="828" w:val="left" w:leader="none"/>
              </w:tabs>
              <w:spacing w:line="240" w:lineRule="auto" w:before="0" w:after="0"/>
              <w:ind w:left="828" w:right="273" w:hanging="360"/>
              <w:jc w:val="left"/>
              <w:rPr>
                <w:sz w:val="20"/>
              </w:rPr>
            </w:pPr>
            <w:r>
              <w:rPr>
                <w:sz w:val="20"/>
              </w:rPr>
              <w:t>Absence of alternative source</w:t>
            </w:r>
            <w:r>
              <w:rPr>
                <w:spacing w:val="-14"/>
                <w:sz w:val="20"/>
              </w:rPr>
              <w:t> </w:t>
            </w:r>
            <w:r>
              <w:rPr>
                <w:sz w:val="20"/>
              </w:rPr>
              <w:t>of</w:t>
            </w:r>
            <w:r>
              <w:rPr>
                <w:spacing w:val="-14"/>
                <w:sz w:val="20"/>
              </w:rPr>
              <w:t> </w:t>
            </w:r>
            <w:r>
              <w:rPr>
                <w:sz w:val="20"/>
              </w:rPr>
              <w:t>income</w:t>
            </w:r>
            <w:r>
              <w:rPr>
                <w:spacing w:val="-14"/>
                <w:sz w:val="20"/>
              </w:rPr>
              <w:t> </w:t>
            </w:r>
            <w:r>
              <w:rPr>
                <w:sz w:val="20"/>
              </w:rPr>
              <w:t>other than agriculture;</w:t>
            </w:r>
          </w:p>
          <w:p>
            <w:pPr>
              <w:pStyle w:val="TableParagraph"/>
              <w:numPr>
                <w:ilvl w:val="0"/>
                <w:numId w:val="27"/>
              </w:numPr>
              <w:tabs>
                <w:tab w:pos="826" w:val="left" w:leader="none"/>
                <w:tab w:pos="828" w:val="left" w:leader="none"/>
              </w:tabs>
              <w:spacing w:line="240" w:lineRule="auto" w:before="0" w:after="0"/>
              <w:ind w:left="828" w:right="426" w:hanging="360"/>
              <w:jc w:val="left"/>
              <w:rPr>
                <w:sz w:val="20"/>
              </w:rPr>
            </w:pPr>
            <w:r>
              <w:rPr>
                <w:sz w:val="20"/>
              </w:rPr>
              <w:t>Depleting natural resources,</w:t>
            </w:r>
            <w:r>
              <w:rPr>
                <w:spacing w:val="-16"/>
                <w:sz w:val="20"/>
              </w:rPr>
              <w:t> </w:t>
            </w:r>
            <w:r>
              <w:rPr>
                <w:sz w:val="20"/>
              </w:rPr>
              <w:t>i.e.</w:t>
            </w:r>
            <w:r>
              <w:rPr>
                <w:spacing w:val="-16"/>
                <w:sz w:val="20"/>
              </w:rPr>
              <w:t> </w:t>
            </w:r>
            <w:r>
              <w:rPr>
                <w:sz w:val="20"/>
              </w:rPr>
              <w:t>forest;</w:t>
            </w:r>
          </w:p>
          <w:p>
            <w:pPr>
              <w:pStyle w:val="TableParagraph"/>
              <w:numPr>
                <w:ilvl w:val="0"/>
                <w:numId w:val="27"/>
              </w:numPr>
              <w:tabs>
                <w:tab w:pos="826" w:val="left" w:leader="none"/>
                <w:tab w:pos="828" w:val="left" w:leader="none"/>
              </w:tabs>
              <w:spacing w:line="240" w:lineRule="auto" w:before="0" w:after="0"/>
              <w:ind w:left="828" w:right="189" w:hanging="360"/>
              <w:jc w:val="left"/>
              <w:rPr>
                <w:sz w:val="20"/>
              </w:rPr>
            </w:pPr>
            <w:r>
              <w:rPr>
                <w:sz w:val="20"/>
              </w:rPr>
              <w:t>Increase</w:t>
            </w:r>
            <w:r>
              <w:rPr>
                <w:spacing w:val="-16"/>
                <w:sz w:val="20"/>
              </w:rPr>
              <w:t> </w:t>
            </w:r>
            <w:r>
              <w:rPr>
                <w:sz w:val="20"/>
              </w:rPr>
              <w:t>dependency</w:t>
            </w:r>
            <w:r>
              <w:rPr>
                <w:spacing w:val="-16"/>
                <w:sz w:val="20"/>
              </w:rPr>
              <w:t> </w:t>
            </w:r>
            <w:r>
              <w:rPr>
                <w:sz w:val="20"/>
              </w:rPr>
              <w:t>to inorganic farming and chemically induced agricultural production;</w:t>
            </w:r>
          </w:p>
          <w:p>
            <w:pPr>
              <w:pStyle w:val="TableParagraph"/>
              <w:numPr>
                <w:ilvl w:val="0"/>
                <w:numId w:val="27"/>
              </w:numPr>
              <w:tabs>
                <w:tab w:pos="826" w:val="left" w:leader="none"/>
              </w:tabs>
              <w:spacing w:line="241" w:lineRule="exact" w:before="1" w:after="0"/>
              <w:ind w:left="826" w:right="0" w:hanging="358"/>
              <w:jc w:val="left"/>
              <w:rPr>
                <w:sz w:val="20"/>
              </w:rPr>
            </w:pPr>
            <w:r>
              <w:rPr>
                <w:sz w:val="20"/>
              </w:rPr>
              <w:t>Malnutrition</w:t>
            </w:r>
            <w:r>
              <w:rPr>
                <w:spacing w:val="-8"/>
                <w:sz w:val="20"/>
              </w:rPr>
              <w:t> </w:t>
            </w:r>
            <w:r>
              <w:rPr>
                <w:spacing w:val="-2"/>
                <w:sz w:val="20"/>
              </w:rPr>
              <w:t>problem;</w:t>
            </w:r>
          </w:p>
          <w:p>
            <w:pPr>
              <w:pStyle w:val="TableParagraph"/>
              <w:numPr>
                <w:ilvl w:val="0"/>
                <w:numId w:val="27"/>
              </w:numPr>
              <w:tabs>
                <w:tab w:pos="826" w:val="left" w:leader="none"/>
                <w:tab w:pos="828" w:val="left" w:leader="none"/>
              </w:tabs>
              <w:spacing w:line="240" w:lineRule="auto" w:before="0" w:after="0"/>
              <w:ind w:left="828" w:right="229" w:hanging="360"/>
              <w:jc w:val="left"/>
              <w:rPr>
                <w:sz w:val="20"/>
              </w:rPr>
            </w:pPr>
            <w:r>
              <w:rPr>
                <w:sz w:val="20"/>
              </w:rPr>
              <w:t>No proper waste/garbage</w:t>
            </w:r>
            <w:r>
              <w:rPr>
                <w:spacing w:val="-16"/>
                <w:sz w:val="20"/>
              </w:rPr>
              <w:t> </w:t>
            </w:r>
            <w:r>
              <w:rPr>
                <w:sz w:val="20"/>
              </w:rPr>
              <w:t>disposal </w:t>
            </w:r>
            <w:r>
              <w:rPr>
                <w:spacing w:val="-2"/>
                <w:sz w:val="20"/>
              </w:rPr>
              <w:t>site;</w:t>
            </w:r>
          </w:p>
          <w:p>
            <w:pPr>
              <w:pStyle w:val="TableParagraph"/>
              <w:numPr>
                <w:ilvl w:val="0"/>
                <w:numId w:val="27"/>
              </w:numPr>
              <w:tabs>
                <w:tab w:pos="826" w:val="left" w:leader="none"/>
                <w:tab w:pos="828" w:val="left" w:leader="none"/>
              </w:tabs>
              <w:spacing w:line="240" w:lineRule="auto" w:before="0" w:after="0"/>
              <w:ind w:left="828" w:right="431" w:hanging="360"/>
              <w:jc w:val="left"/>
              <w:rPr>
                <w:sz w:val="20"/>
              </w:rPr>
            </w:pPr>
            <w:r>
              <w:rPr>
                <w:sz w:val="20"/>
              </w:rPr>
              <w:t>Poor accessibility to water</w:t>
            </w:r>
            <w:r>
              <w:rPr>
                <w:spacing w:val="-16"/>
                <w:sz w:val="20"/>
              </w:rPr>
              <w:t> </w:t>
            </w:r>
            <w:r>
              <w:rPr>
                <w:sz w:val="20"/>
              </w:rPr>
              <w:t>and</w:t>
            </w:r>
            <w:r>
              <w:rPr>
                <w:spacing w:val="-16"/>
                <w:sz w:val="20"/>
              </w:rPr>
              <w:t> </w:t>
            </w:r>
            <w:r>
              <w:rPr>
                <w:sz w:val="20"/>
              </w:rPr>
              <w:t>sanitation;</w:t>
            </w:r>
          </w:p>
          <w:p>
            <w:pPr>
              <w:pStyle w:val="TableParagraph"/>
              <w:numPr>
                <w:ilvl w:val="0"/>
                <w:numId w:val="27"/>
              </w:numPr>
              <w:tabs>
                <w:tab w:pos="826" w:val="left" w:leader="none"/>
                <w:tab w:pos="828" w:val="left" w:leader="none"/>
              </w:tabs>
              <w:spacing w:line="240" w:lineRule="auto" w:before="0" w:after="0"/>
              <w:ind w:left="828" w:right="158" w:hanging="360"/>
              <w:jc w:val="left"/>
              <w:rPr>
                <w:sz w:val="20"/>
              </w:rPr>
            </w:pPr>
            <w:r>
              <w:rPr>
                <w:sz w:val="20"/>
              </w:rPr>
              <w:t>Most of the farmers persist on their cultural and traditional farming practices instead of adopting the modern agricultural</w:t>
            </w:r>
            <w:r>
              <w:rPr>
                <w:spacing w:val="-16"/>
                <w:sz w:val="20"/>
              </w:rPr>
              <w:t> </w:t>
            </w:r>
            <w:r>
              <w:rPr>
                <w:sz w:val="20"/>
              </w:rPr>
              <w:t>technologies that can increase their </w:t>
            </w:r>
            <w:r>
              <w:rPr>
                <w:spacing w:val="-2"/>
                <w:sz w:val="20"/>
              </w:rPr>
              <w:t>production;</w:t>
            </w:r>
          </w:p>
          <w:p>
            <w:pPr>
              <w:pStyle w:val="TableParagraph"/>
              <w:numPr>
                <w:ilvl w:val="0"/>
                <w:numId w:val="27"/>
              </w:numPr>
              <w:tabs>
                <w:tab w:pos="825" w:val="left" w:leader="none"/>
                <w:tab w:pos="828" w:val="left" w:leader="none"/>
              </w:tabs>
              <w:spacing w:line="240" w:lineRule="auto" w:before="0" w:after="0"/>
              <w:ind w:left="828" w:right="237" w:hanging="360"/>
              <w:jc w:val="left"/>
              <w:rPr>
                <w:sz w:val="20"/>
              </w:rPr>
            </w:pPr>
            <w:r>
              <w:rPr>
                <w:sz w:val="20"/>
              </w:rPr>
              <w:t>Agricultural support facilities are still inadequate</w:t>
            </w:r>
            <w:r>
              <w:rPr>
                <w:spacing w:val="-13"/>
                <w:sz w:val="20"/>
              </w:rPr>
              <w:t> </w:t>
            </w:r>
            <w:r>
              <w:rPr>
                <w:sz w:val="20"/>
              </w:rPr>
              <w:t>to</w:t>
            </w:r>
            <w:r>
              <w:rPr>
                <w:spacing w:val="-14"/>
                <w:sz w:val="20"/>
              </w:rPr>
              <w:t> </w:t>
            </w:r>
            <w:r>
              <w:rPr>
                <w:sz w:val="20"/>
              </w:rPr>
              <w:t>meet</w:t>
            </w:r>
            <w:r>
              <w:rPr>
                <w:spacing w:val="-13"/>
                <w:sz w:val="20"/>
              </w:rPr>
              <w:t> </w:t>
            </w:r>
            <w:r>
              <w:rPr>
                <w:sz w:val="20"/>
              </w:rPr>
              <w:t>the demands of farm producers and </w:t>
            </w:r>
            <w:r>
              <w:rPr>
                <w:spacing w:val="-2"/>
                <w:sz w:val="20"/>
              </w:rPr>
              <w:t>managers;</w:t>
            </w:r>
          </w:p>
          <w:p>
            <w:pPr>
              <w:pStyle w:val="TableParagraph"/>
              <w:numPr>
                <w:ilvl w:val="0"/>
                <w:numId w:val="27"/>
              </w:numPr>
              <w:tabs>
                <w:tab w:pos="825" w:val="left" w:leader="none"/>
                <w:tab w:pos="828" w:val="left" w:leader="none"/>
              </w:tabs>
              <w:spacing w:line="240" w:lineRule="auto" w:before="1" w:after="0"/>
              <w:ind w:left="828" w:right="153" w:hanging="360"/>
              <w:jc w:val="left"/>
              <w:rPr>
                <w:sz w:val="20"/>
              </w:rPr>
            </w:pPr>
            <w:r>
              <w:rPr>
                <w:sz w:val="20"/>
              </w:rPr>
              <w:t>Decreasing forestland area</w:t>
            </w:r>
            <w:r>
              <w:rPr>
                <w:spacing w:val="-11"/>
                <w:sz w:val="20"/>
              </w:rPr>
              <w:t> </w:t>
            </w:r>
            <w:r>
              <w:rPr>
                <w:sz w:val="20"/>
              </w:rPr>
              <w:t>due</w:t>
            </w:r>
            <w:r>
              <w:rPr>
                <w:spacing w:val="-9"/>
                <w:sz w:val="20"/>
              </w:rPr>
              <w:t> </w:t>
            </w:r>
            <w:r>
              <w:rPr>
                <w:sz w:val="20"/>
              </w:rPr>
              <w:t>to</w:t>
            </w:r>
            <w:r>
              <w:rPr>
                <w:spacing w:val="-12"/>
                <w:sz w:val="20"/>
              </w:rPr>
              <w:t> </w:t>
            </w:r>
            <w:r>
              <w:rPr>
                <w:sz w:val="20"/>
              </w:rPr>
              <w:t>utilization</w:t>
            </w:r>
            <w:r>
              <w:rPr>
                <w:spacing w:val="-9"/>
                <w:sz w:val="20"/>
              </w:rPr>
              <w:t> </w:t>
            </w:r>
            <w:r>
              <w:rPr>
                <w:sz w:val="20"/>
              </w:rPr>
              <w:t>of</w:t>
            </w:r>
          </w:p>
          <w:p>
            <w:pPr>
              <w:pStyle w:val="TableParagraph"/>
              <w:spacing w:line="223" w:lineRule="exact"/>
              <w:ind w:left="828"/>
              <w:rPr>
                <w:sz w:val="20"/>
              </w:rPr>
            </w:pPr>
            <w:r>
              <w:rPr>
                <w:sz w:val="20"/>
              </w:rPr>
              <w:t>forest</w:t>
            </w:r>
            <w:r>
              <w:rPr>
                <w:spacing w:val="-4"/>
                <w:sz w:val="20"/>
              </w:rPr>
              <w:t> </w:t>
            </w:r>
            <w:r>
              <w:rPr>
                <w:sz w:val="20"/>
              </w:rPr>
              <w:t>areas</w:t>
            </w:r>
            <w:r>
              <w:rPr>
                <w:spacing w:val="-3"/>
                <w:sz w:val="20"/>
              </w:rPr>
              <w:t> </w:t>
            </w:r>
            <w:r>
              <w:rPr>
                <w:sz w:val="20"/>
              </w:rPr>
              <w:t>to</w:t>
            </w:r>
            <w:r>
              <w:rPr>
                <w:spacing w:val="-2"/>
                <w:sz w:val="20"/>
              </w:rPr>
              <w:t> other</w:t>
            </w:r>
          </w:p>
        </w:tc>
      </w:tr>
    </w:tbl>
    <w:p>
      <w:pPr>
        <w:pStyle w:val="TableParagraph"/>
        <w:spacing w:after="0" w:line="223" w:lineRule="exact"/>
        <w:rPr>
          <w:sz w:val="20"/>
        </w:rPr>
        <w:sectPr>
          <w:pgSz w:w="12250" w:h="18730"/>
          <w:pgMar w:header="0" w:footer="662" w:top="1360" w:bottom="1437" w:left="1440" w:right="1080"/>
        </w:sect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54"/>
        <w:gridCol w:w="3152"/>
        <w:gridCol w:w="3146"/>
      </w:tblGrid>
      <w:tr>
        <w:trPr>
          <w:trHeight w:val="234" w:hRule="atLeast"/>
        </w:trPr>
        <w:tc>
          <w:tcPr>
            <w:tcW w:w="3054" w:type="dxa"/>
            <w:vMerge w:val="restart"/>
          </w:tcPr>
          <w:p>
            <w:pPr>
              <w:pStyle w:val="TableParagraph"/>
              <w:rPr>
                <w:rFonts w:ascii="Times New Roman"/>
                <w:sz w:val="20"/>
              </w:rPr>
            </w:pPr>
          </w:p>
        </w:tc>
        <w:tc>
          <w:tcPr>
            <w:tcW w:w="3152" w:type="dxa"/>
            <w:vMerge w:val="restart"/>
          </w:tcPr>
          <w:p>
            <w:pPr>
              <w:pStyle w:val="TableParagraph"/>
              <w:ind w:left="827" w:right="218"/>
              <w:rPr>
                <w:sz w:val="20"/>
              </w:rPr>
            </w:pPr>
            <w:r>
              <w:rPr>
                <w:sz w:val="20"/>
              </w:rPr>
              <w:t>on</w:t>
            </w:r>
            <w:r>
              <w:rPr>
                <w:spacing w:val="-11"/>
                <w:sz w:val="20"/>
              </w:rPr>
              <w:t> </w:t>
            </w:r>
            <w:r>
              <w:rPr>
                <w:sz w:val="20"/>
              </w:rPr>
              <w:t>any</w:t>
            </w:r>
            <w:r>
              <w:rPr>
                <w:spacing w:val="-10"/>
                <w:sz w:val="20"/>
              </w:rPr>
              <w:t> </w:t>
            </w:r>
            <w:r>
              <w:rPr>
                <w:sz w:val="20"/>
              </w:rPr>
              <w:t>crop</w:t>
            </w:r>
            <w:r>
              <w:rPr>
                <w:spacing w:val="-10"/>
                <w:sz w:val="20"/>
              </w:rPr>
              <w:t> </w:t>
            </w:r>
            <w:r>
              <w:rPr>
                <w:sz w:val="20"/>
              </w:rPr>
              <w:t>raised</w:t>
            </w:r>
            <w:r>
              <w:rPr>
                <w:spacing w:val="-12"/>
                <w:sz w:val="20"/>
              </w:rPr>
              <w:t> </w:t>
            </w:r>
            <w:r>
              <w:rPr>
                <w:sz w:val="20"/>
              </w:rPr>
              <w:t>and is very slightly susceptible to</w:t>
            </w:r>
            <w:r>
              <w:rPr>
                <w:spacing w:val="-2"/>
                <w:sz w:val="20"/>
              </w:rPr>
              <w:t> </w:t>
            </w:r>
            <w:r>
              <w:rPr>
                <w:sz w:val="20"/>
              </w:rPr>
              <w:t>erosion;</w:t>
            </w:r>
          </w:p>
          <w:p>
            <w:pPr>
              <w:pStyle w:val="TableParagraph"/>
              <w:numPr>
                <w:ilvl w:val="0"/>
                <w:numId w:val="28"/>
              </w:numPr>
              <w:tabs>
                <w:tab w:pos="824" w:val="left" w:leader="none"/>
              </w:tabs>
              <w:spacing w:line="264" w:lineRule="exact" w:before="0" w:after="0"/>
              <w:ind w:left="824" w:right="0" w:hanging="357"/>
              <w:jc w:val="both"/>
              <w:rPr>
                <w:sz w:val="20"/>
              </w:rPr>
            </w:pPr>
            <w:r>
              <w:rPr>
                <w:sz w:val="20"/>
              </w:rPr>
              <w:t>Abundant</w:t>
            </w:r>
            <w:r>
              <w:rPr>
                <w:spacing w:val="-3"/>
                <w:sz w:val="20"/>
              </w:rPr>
              <w:t> </w:t>
            </w:r>
            <w:r>
              <w:rPr>
                <w:sz w:val="20"/>
              </w:rPr>
              <w:t>water</w:t>
            </w:r>
            <w:r>
              <w:rPr>
                <w:spacing w:val="-2"/>
                <w:sz w:val="20"/>
              </w:rPr>
              <w:t> supply;</w:t>
            </w:r>
          </w:p>
          <w:p>
            <w:pPr>
              <w:pStyle w:val="TableParagraph"/>
              <w:numPr>
                <w:ilvl w:val="0"/>
                <w:numId w:val="28"/>
              </w:numPr>
              <w:tabs>
                <w:tab w:pos="824" w:val="left" w:leader="none"/>
                <w:tab w:pos="827" w:val="left" w:leader="none"/>
              </w:tabs>
              <w:spacing w:line="237" w:lineRule="auto" w:before="0" w:after="0"/>
              <w:ind w:left="827" w:right="169" w:hanging="360"/>
              <w:jc w:val="both"/>
              <w:rPr>
                <w:sz w:val="20"/>
              </w:rPr>
            </w:pPr>
            <w:r>
              <w:rPr>
                <w:sz w:val="20"/>
              </w:rPr>
              <w:t>The</w:t>
            </w:r>
            <w:r>
              <w:rPr>
                <w:spacing w:val="-2"/>
                <w:sz w:val="20"/>
              </w:rPr>
              <w:t> </w:t>
            </w:r>
            <w:r>
              <w:rPr>
                <w:sz w:val="20"/>
              </w:rPr>
              <w:t>presence</w:t>
            </w:r>
            <w:r>
              <w:rPr>
                <w:spacing w:val="-3"/>
                <w:sz w:val="20"/>
              </w:rPr>
              <w:t> </w:t>
            </w:r>
            <w:r>
              <w:rPr>
                <w:sz w:val="20"/>
              </w:rPr>
              <w:t>of</w:t>
            </w:r>
            <w:r>
              <w:rPr>
                <w:spacing w:val="-3"/>
                <w:sz w:val="20"/>
              </w:rPr>
              <w:t> </w:t>
            </w:r>
            <w:r>
              <w:rPr>
                <w:sz w:val="20"/>
              </w:rPr>
              <w:t>various environmental progress such</w:t>
            </w:r>
            <w:r>
              <w:rPr>
                <w:spacing w:val="-13"/>
                <w:sz w:val="20"/>
              </w:rPr>
              <w:t> </w:t>
            </w:r>
            <w:r>
              <w:rPr>
                <w:sz w:val="20"/>
              </w:rPr>
              <w:t>as</w:t>
            </w:r>
            <w:r>
              <w:rPr>
                <w:spacing w:val="-13"/>
                <w:sz w:val="20"/>
              </w:rPr>
              <w:t> </w:t>
            </w:r>
            <w:r>
              <w:rPr>
                <w:sz w:val="20"/>
              </w:rPr>
              <w:t>the</w:t>
            </w:r>
            <w:r>
              <w:rPr>
                <w:spacing w:val="-12"/>
                <w:sz w:val="20"/>
              </w:rPr>
              <w:t> </w:t>
            </w:r>
            <w:r>
              <w:rPr>
                <w:sz w:val="20"/>
              </w:rPr>
              <w:t>Community- Based Forest</w:t>
            </w:r>
          </w:p>
          <w:p>
            <w:pPr>
              <w:pStyle w:val="TableParagraph"/>
              <w:spacing w:line="240" w:lineRule="exact"/>
              <w:ind w:left="827" w:right="350"/>
              <w:jc w:val="both"/>
              <w:rPr>
                <w:sz w:val="20"/>
              </w:rPr>
            </w:pPr>
            <w:r>
              <w:rPr>
                <w:sz w:val="20"/>
              </w:rPr>
              <w:t>Management</w:t>
            </w:r>
            <w:r>
              <w:rPr>
                <w:spacing w:val="-16"/>
                <w:sz w:val="20"/>
              </w:rPr>
              <w:t> </w:t>
            </w:r>
            <w:r>
              <w:rPr>
                <w:sz w:val="20"/>
              </w:rPr>
              <w:t>Progress </w:t>
            </w:r>
            <w:r>
              <w:rPr>
                <w:spacing w:val="-2"/>
                <w:sz w:val="20"/>
              </w:rPr>
              <w:t>(CBFM);</w:t>
            </w:r>
          </w:p>
        </w:tc>
        <w:tc>
          <w:tcPr>
            <w:tcW w:w="3146" w:type="dxa"/>
            <w:tcBorders>
              <w:bottom w:val="nil"/>
            </w:tcBorders>
          </w:tcPr>
          <w:p>
            <w:pPr>
              <w:pStyle w:val="TableParagraph"/>
              <w:spacing w:line="215" w:lineRule="exact"/>
              <w:ind w:right="105"/>
              <w:jc w:val="right"/>
              <w:rPr>
                <w:sz w:val="20"/>
              </w:rPr>
            </w:pPr>
            <w:r>
              <w:rPr>
                <w:sz w:val="20"/>
              </w:rPr>
              <w:t>purposes</w:t>
            </w:r>
            <w:r>
              <w:rPr>
                <w:spacing w:val="-3"/>
                <w:sz w:val="20"/>
              </w:rPr>
              <w:t> </w:t>
            </w:r>
            <w:r>
              <w:rPr>
                <w:sz w:val="20"/>
              </w:rPr>
              <w:t>like</w:t>
            </w:r>
            <w:r>
              <w:rPr>
                <w:spacing w:val="-3"/>
                <w:sz w:val="20"/>
              </w:rPr>
              <w:t> </w:t>
            </w:r>
            <w:r>
              <w:rPr>
                <w:spacing w:val="-2"/>
                <w:sz w:val="20"/>
              </w:rPr>
              <w:t>agricultural</w:t>
            </w:r>
          </w:p>
        </w:tc>
      </w:tr>
      <w:tr>
        <w:trPr>
          <w:trHeight w:val="231" w:hRule="atLeast"/>
        </w:trPr>
        <w:tc>
          <w:tcPr>
            <w:tcW w:w="3054" w:type="dxa"/>
            <w:vMerge/>
            <w:tcBorders>
              <w:top w:val="nil"/>
            </w:tcBorders>
          </w:tcPr>
          <w:p>
            <w:pPr>
              <w:rPr>
                <w:sz w:val="2"/>
                <w:szCs w:val="2"/>
              </w:rPr>
            </w:pPr>
          </w:p>
        </w:tc>
        <w:tc>
          <w:tcPr>
            <w:tcW w:w="3152" w:type="dxa"/>
            <w:vMerge/>
            <w:tcBorders>
              <w:top w:val="nil"/>
            </w:tcBorders>
          </w:tcPr>
          <w:p>
            <w:pPr>
              <w:rPr>
                <w:sz w:val="2"/>
                <w:szCs w:val="2"/>
              </w:rPr>
            </w:pPr>
          </w:p>
        </w:tc>
        <w:tc>
          <w:tcPr>
            <w:tcW w:w="3146" w:type="dxa"/>
            <w:tcBorders>
              <w:top w:val="nil"/>
              <w:bottom w:val="nil"/>
            </w:tcBorders>
          </w:tcPr>
          <w:p>
            <w:pPr>
              <w:pStyle w:val="TableParagraph"/>
              <w:spacing w:line="211" w:lineRule="exact"/>
              <w:ind w:left="828"/>
              <w:rPr>
                <w:sz w:val="20"/>
              </w:rPr>
            </w:pPr>
            <w:r>
              <w:rPr>
                <w:sz w:val="20"/>
              </w:rPr>
              <w:t>farming</w:t>
            </w:r>
            <w:r>
              <w:rPr>
                <w:spacing w:val="-3"/>
                <w:sz w:val="20"/>
              </w:rPr>
              <w:t> </w:t>
            </w:r>
            <w:r>
              <w:rPr>
                <w:sz w:val="20"/>
              </w:rPr>
              <w:t>and</w:t>
            </w:r>
            <w:r>
              <w:rPr>
                <w:spacing w:val="-2"/>
                <w:sz w:val="20"/>
              </w:rPr>
              <w:t> housing</w:t>
            </w:r>
          </w:p>
        </w:tc>
      </w:tr>
      <w:tr>
        <w:trPr>
          <w:trHeight w:val="231" w:hRule="atLeast"/>
        </w:trPr>
        <w:tc>
          <w:tcPr>
            <w:tcW w:w="3054" w:type="dxa"/>
            <w:vMerge/>
            <w:tcBorders>
              <w:top w:val="nil"/>
            </w:tcBorders>
          </w:tcPr>
          <w:p>
            <w:pPr>
              <w:rPr>
                <w:sz w:val="2"/>
                <w:szCs w:val="2"/>
              </w:rPr>
            </w:pPr>
          </w:p>
        </w:tc>
        <w:tc>
          <w:tcPr>
            <w:tcW w:w="3152" w:type="dxa"/>
            <w:vMerge/>
            <w:tcBorders>
              <w:top w:val="nil"/>
            </w:tcBorders>
          </w:tcPr>
          <w:p>
            <w:pPr>
              <w:rPr>
                <w:sz w:val="2"/>
                <w:szCs w:val="2"/>
              </w:rPr>
            </w:pPr>
          </w:p>
        </w:tc>
        <w:tc>
          <w:tcPr>
            <w:tcW w:w="3146" w:type="dxa"/>
            <w:tcBorders>
              <w:top w:val="nil"/>
              <w:bottom w:val="nil"/>
            </w:tcBorders>
          </w:tcPr>
          <w:p>
            <w:pPr>
              <w:pStyle w:val="TableParagraph"/>
              <w:spacing w:line="211" w:lineRule="exact"/>
              <w:ind w:left="828"/>
              <w:rPr>
                <w:sz w:val="20"/>
              </w:rPr>
            </w:pPr>
            <w:r>
              <w:rPr>
                <w:sz w:val="20"/>
              </w:rPr>
              <w:t>areas</w:t>
            </w:r>
            <w:r>
              <w:rPr>
                <w:spacing w:val="-2"/>
                <w:sz w:val="20"/>
              </w:rPr>
              <w:t> </w:t>
            </w:r>
            <w:r>
              <w:rPr>
                <w:sz w:val="20"/>
              </w:rPr>
              <w:t>and</w:t>
            </w:r>
            <w:r>
              <w:rPr>
                <w:spacing w:val="-2"/>
                <w:sz w:val="20"/>
              </w:rPr>
              <w:t> </w:t>
            </w:r>
            <w:r>
              <w:rPr>
                <w:sz w:val="20"/>
              </w:rPr>
              <w:t>lack</w:t>
            </w:r>
            <w:r>
              <w:rPr>
                <w:spacing w:val="-1"/>
                <w:sz w:val="20"/>
              </w:rPr>
              <w:t> </w:t>
            </w:r>
            <w:r>
              <w:rPr>
                <w:spacing w:val="-5"/>
                <w:sz w:val="20"/>
              </w:rPr>
              <w:t>of</w:t>
            </w:r>
          </w:p>
        </w:tc>
      </w:tr>
      <w:tr>
        <w:trPr>
          <w:trHeight w:val="232" w:hRule="atLeast"/>
        </w:trPr>
        <w:tc>
          <w:tcPr>
            <w:tcW w:w="3054" w:type="dxa"/>
            <w:vMerge/>
            <w:tcBorders>
              <w:top w:val="nil"/>
            </w:tcBorders>
          </w:tcPr>
          <w:p>
            <w:pPr>
              <w:rPr>
                <w:sz w:val="2"/>
                <w:szCs w:val="2"/>
              </w:rPr>
            </w:pPr>
          </w:p>
        </w:tc>
        <w:tc>
          <w:tcPr>
            <w:tcW w:w="3152" w:type="dxa"/>
            <w:vMerge/>
            <w:tcBorders>
              <w:top w:val="nil"/>
            </w:tcBorders>
          </w:tcPr>
          <w:p>
            <w:pPr>
              <w:rPr>
                <w:sz w:val="2"/>
                <w:szCs w:val="2"/>
              </w:rPr>
            </w:pPr>
          </w:p>
        </w:tc>
        <w:tc>
          <w:tcPr>
            <w:tcW w:w="3146" w:type="dxa"/>
            <w:tcBorders>
              <w:top w:val="nil"/>
              <w:bottom w:val="nil"/>
            </w:tcBorders>
          </w:tcPr>
          <w:p>
            <w:pPr>
              <w:pStyle w:val="TableParagraph"/>
              <w:spacing w:line="212" w:lineRule="exact"/>
              <w:ind w:right="101"/>
              <w:jc w:val="right"/>
              <w:rPr>
                <w:sz w:val="20"/>
              </w:rPr>
            </w:pPr>
            <w:r>
              <w:rPr>
                <w:sz w:val="20"/>
              </w:rPr>
              <w:t>training</w:t>
            </w:r>
            <w:r>
              <w:rPr>
                <w:spacing w:val="-5"/>
                <w:sz w:val="20"/>
              </w:rPr>
              <w:t> </w:t>
            </w:r>
            <w:r>
              <w:rPr>
                <w:sz w:val="20"/>
              </w:rPr>
              <w:t>and</w:t>
            </w:r>
            <w:r>
              <w:rPr>
                <w:spacing w:val="-3"/>
                <w:sz w:val="20"/>
              </w:rPr>
              <w:t> </w:t>
            </w:r>
            <w:r>
              <w:rPr>
                <w:sz w:val="20"/>
              </w:rPr>
              <w:t>exposure </w:t>
            </w:r>
            <w:r>
              <w:rPr>
                <w:spacing w:val="-5"/>
                <w:sz w:val="20"/>
              </w:rPr>
              <w:t>on</w:t>
            </w:r>
          </w:p>
        </w:tc>
      </w:tr>
      <w:tr>
        <w:trPr>
          <w:trHeight w:val="1485" w:hRule="atLeast"/>
        </w:trPr>
        <w:tc>
          <w:tcPr>
            <w:tcW w:w="3054" w:type="dxa"/>
            <w:vMerge/>
            <w:tcBorders>
              <w:top w:val="nil"/>
            </w:tcBorders>
          </w:tcPr>
          <w:p>
            <w:pPr>
              <w:rPr>
                <w:sz w:val="2"/>
                <w:szCs w:val="2"/>
              </w:rPr>
            </w:pPr>
          </w:p>
        </w:tc>
        <w:tc>
          <w:tcPr>
            <w:tcW w:w="3152" w:type="dxa"/>
            <w:vMerge/>
            <w:tcBorders>
              <w:top w:val="nil"/>
            </w:tcBorders>
          </w:tcPr>
          <w:p>
            <w:pPr>
              <w:rPr>
                <w:sz w:val="2"/>
                <w:szCs w:val="2"/>
              </w:rPr>
            </w:pPr>
          </w:p>
        </w:tc>
        <w:tc>
          <w:tcPr>
            <w:tcW w:w="3146" w:type="dxa"/>
            <w:tcBorders>
              <w:top w:val="nil"/>
            </w:tcBorders>
          </w:tcPr>
          <w:p>
            <w:pPr>
              <w:pStyle w:val="TableParagraph"/>
              <w:spacing w:line="237" w:lineRule="exact"/>
              <w:ind w:left="828"/>
              <w:rPr>
                <w:sz w:val="20"/>
              </w:rPr>
            </w:pPr>
            <w:r>
              <w:rPr>
                <w:sz w:val="20"/>
              </w:rPr>
              <w:t>forest</w:t>
            </w:r>
            <w:r>
              <w:rPr>
                <w:spacing w:val="-4"/>
                <w:sz w:val="20"/>
              </w:rPr>
              <w:t> </w:t>
            </w:r>
            <w:r>
              <w:rPr>
                <w:spacing w:val="-2"/>
                <w:sz w:val="20"/>
              </w:rPr>
              <w:t>management;</w:t>
            </w:r>
          </w:p>
        </w:tc>
      </w:tr>
      <w:tr>
        <w:trPr>
          <w:trHeight w:val="360" w:hRule="atLeast"/>
        </w:trPr>
        <w:tc>
          <w:tcPr>
            <w:tcW w:w="3054" w:type="dxa"/>
            <w:tcBorders>
              <w:bottom w:val="nil"/>
            </w:tcBorders>
          </w:tcPr>
          <w:p>
            <w:pPr>
              <w:pStyle w:val="TableParagraph"/>
              <w:spacing w:line="242" w:lineRule="exact"/>
              <w:ind w:left="673"/>
              <w:rPr>
                <w:rFonts w:ascii="Verdana"/>
                <w:b/>
                <w:i/>
                <w:sz w:val="21"/>
              </w:rPr>
            </w:pPr>
            <w:r>
              <w:rPr>
                <w:rFonts w:ascii="Verdana"/>
                <w:b/>
                <w:i/>
                <w:color w:val="001F5F"/>
                <w:spacing w:val="-2"/>
                <w:w w:val="95"/>
                <w:sz w:val="21"/>
                <w:u w:val="single" w:color="001F5F"/>
              </w:rPr>
              <w:t>OPPORTUNITIES</w:t>
            </w:r>
          </w:p>
        </w:tc>
        <w:tc>
          <w:tcPr>
            <w:tcW w:w="3152" w:type="dxa"/>
            <w:tcBorders>
              <w:bottom w:val="nil"/>
            </w:tcBorders>
          </w:tcPr>
          <w:p>
            <w:pPr>
              <w:pStyle w:val="TableParagraph"/>
              <w:spacing w:line="242" w:lineRule="exact"/>
              <w:ind w:left="769"/>
              <w:rPr>
                <w:rFonts w:ascii="Verdana"/>
                <w:b/>
                <w:i/>
                <w:sz w:val="21"/>
              </w:rPr>
            </w:pPr>
            <w:r>
              <w:rPr>
                <w:rFonts w:ascii="Verdana"/>
                <w:b/>
                <w:i/>
                <w:color w:val="001F5F"/>
                <w:w w:val="85"/>
                <w:sz w:val="21"/>
                <w:u w:val="single" w:color="001F5F"/>
              </w:rPr>
              <w:t>SO</w:t>
            </w:r>
            <w:r>
              <w:rPr>
                <w:rFonts w:ascii="Verdana"/>
                <w:b/>
                <w:i/>
                <w:color w:val="001F5F"/>
                <w:spacing w:val="-4"/>
                <w:w w:val="85"/>
                <w:sz w:val="21"/>
                <w:u w:val="single" w:color="001F5F"/>
              </w:rPr>
              <w:t> </w:t>
            </w:r>
            <w:r>
              <w:rPr>
                <w:rFonts w:ascii="Verdana"/>
                <w:b/>
                <w:i/>
                <w:color w:val="001F5F"/>
                <w:spacing w:val="-2"/>
                <w:w w:val="95"/>
                <w:sz w:val="21"/>
                <w:u w:val="single" w:color="001F5F"/>
              </w:rPr>
              <w:t>STRATEGIES</w:t>
            </w:r>
          </w:p>
        </w:tc>
        <w:tc>
          <w:tcPr>
            <w:tcW w:w="3146" w:type="dxa"/>
            <w:tcBorders>
              <w:bottom w:val="nil"/>
            </w:tcBorders>
          </w:tcPr>
          <w:p>
            <w:pPr>
              <w:pStyle w:val="TableParagraph"/>
              <w:spacing w:line="242" w:lineRule="exact"/>
              <w:ind w:left="728"/>
              <w:rPr>
                <w:rFonts w:ascii="Verdana"/>
                <w:b/>
                <w:i/>
                <w:sz w:val="21"/>
              </w:rPr>
            </w:pPr>
            <w:r>
              <w:rPr>
                <w:rFonts w:ascii="Verdana"/>
                <w:b/>
                <w:i/>
                <w:color w:val="001F5F"/>
                <w:w w:val="85"/>
                <w:sz w:val="21"/>
                <w:u w:val="single" w:color="001F5F"/>
              </w:rPr>
              <w:t>WO</w:t>
            </w:r>
            <w:r>
              <w:rPr>
                <w:rFonts w:ascii="Verdana"/>
                <w:b/>
                <w:i/>
                <w:color w:val="001F5F"/>
                <w:spacing w:val="-7"/>
                <w:w w:val="95"/>
                <w:sz w:val="21"/>
                <w:u w:val="single" w:color="001F5F"/>
              </w:rPr>
              <w:t> </w:t>
            </w:r>
            <w:r>
              <w:rPr>
                <w:rFonts w:ascii="Verdana"/>
                <w:b/>
                <w:i/>
                <w:color w:val="001F5F"/>
                <w:spacing w:val="-2"/>
                <w:w w:val="95"/>
                <w:sz w:val="21"/>
                <w:u w:val="single" w:color="001F5F"/>
              </w:rPr>
              <w:t>STRATEGIES</w:t>
            </w:r>
          </w:p>
        </w:tc>
      </w:tr>
      <w:tr>
        <w:trPr>
          <w:trHeight w:val="12594" w:hRule="atLeast"/>
        </w:trPr>
        <w:tc>
          <w:tcPr>
            <w:tcW w:w="3054" w:type="dxa"/>
            <w:tcBorders>
              <w:top w:val="nil"/>
            </w:tcBorders>
          </w:tcPr>
          <w:p>
            <w:pPr>
              <w:pStyle w:val="TableParagraph"/>
              <w:numPr>
                <w:ilvl w:val="0"/>
                <w:numId w:val="29"/>
              </w:numPr>
              <w:tabs>
                <w:tab w:pos="761" w:val="left" w:leader="none"/>
                <w:tab w:pos="763" w:val="left" w:leader="none"/>
              </w:tabs>
              <w:spacing w:line="240" w:lineRule="auto" w:before="119" w:after="0"/>
              <w:ind w:left="763" w:right="256" w:hanging="360"/>
              <w:jc w:val="left"/>
              <w:rPr>
                <w:sz w:val="20"/>
              </w:rPr>
            </w:pPr>
            <w:r>
              <w:rPr>
                <w:sz w:val="20"/>
              </w:rPr>
              <w:t>Intensification of eco- tourism</w:t>
            </w:r>
            <w:r>
              <w:rPr>
                <w:spacing w:val="-16"/>
                <w:sz w:val="20"/>
              </w:rPr>
              <w:t> </w:t>
            </w:r>
            <w:r>
              <w:rPr>
                <w:sz w:val="20"/>
              </w:rPr>
              <w:t>industry</w:t>
            </w:r>
            <w:r>
              <w:rPr>
                <w:spacing w:val="-16"/>
                <w:sz w:val="20"/>
              </w:rPr>
              <w:t> </w:t>
            </w:r>
            <w:r>
              <w:rPr>
                <w:sz w:val="20"/>
              </w:rPr>
              <w:t>within the province and the </w:t>
            </w:r>
            <w:r>
              <w:rPr>
                <w:spacing w:val="-2"/>
                <w:sz w:val="20"/>
              </w:rPr>
              <w:t>municipality;</w:t>
            </w:r>
          </w:p>
          <w:p>
            <w:pPr>
              <w:pStyle w:val="TableParagraph"/>
              <w:numPr>
                <w:ilvl w:val="0"/>
                <w:numId w:val="29"/>
              </w:numPr>
              <w:tabs>
                <w:tab w:pos="761" w:val="left" w:leader="none"/>
                <w:tab w:pos="763" w:val="left" w:leader="none"/>
              </w:tabs>
              <w:spacing w:line="237" w:lineRule="auto" w:before="0" w:after="0"/>
              <w:ind w:left="763" w:right="315" w:hanging="360"/>
              <w:jc w:val="left"/>
              <w:rPr>
                <w:sz w:val="20"/>
              </w:rPr>
            </w:pPr>
            <w:r>
              <w:rPr>
                <w:sz w:val="20"/>
              </w:rPr>
              <w:t>Accessibility</w:t>
            </w:r>
            <w:r>
              <w:rPr>
                <w:spacing w:val="-16"/>
                <w:sz w:val="20"/>
              </w:rPr>
              <w:t> </w:t>
            </w:r>
            <w:r>
              <w:rPr>
                <w:sz w:val="20"/>
              </w:rPr>
              <w:t>to</w:t>
            </w:r>
            <w:r>
              <w:rPr>
                <w:spacing w:val="-16"/>
                <w:sz w:val="20"/>
              </w:rPr>
              <w:t> </w:t>
            </w:r>
            <w:r>
              <w:rPr>
                <w:sz w:val="20"/>
              </w:rPr>
              <w:t>market </w:t>
            </w:r>
            <w:r>
              <w:rPr>
                <w:spacing w:val="-2"/>
                <w:sz w:val="20"/>
              </w:rPr>
              <w:t>centers;</w:t>
            </w:r>
          </w:p>
          <w:p>
            <w:pPr>
              <w:pStyle w:val="TableParagraph"/>
              <w:numPr>
                <w:ilvl w:val="0"/>
                <w:numId w:val="29"/>
              </w:numPr>
              <w:tabs>
                <w:tab w:pos="761" w:val="left" w:leader="none"/>
                <w:tab w:pos="763" w:val="left" w:leader="none"/>
              </w:tabs>
              <w:spacing w:line="237" w:lineRule="auto" w:before="0" w:after="0"/>
              <w:ind w:left="763" w:right="192" w:hanging="360"/>
              <w:jc w:val="left"/>
              <w:rPr>
                <w:sz w:val="20"/>
              </w:rPr>
            </w:pPr>
            <w:r>
              <w:rPr>
                <w:sz w:val="20"/>
              </w:rPr>
              <w:t>High potential agricultural products supplier</w:t>
            </w:r>
            <w:r>
              <w:rPr>
                <w:spacing w:val="-16"/>
                <w:sz w:val="20"/>
              </w:rPr>
              <w:t> </w:t>
            </w:r>
            <w:r>
              <w:rPr>
                <w:sz w:val="20"/>
              </w:rPr>
              <w:t>for</w:t>
            </w:r>
            <w:r>
              <w:rPr>
                <w:spacing w:val="-16"/>
                <w:sz w:val="20"/>
              </w:rPr>
              <w:t> </w:t>
            </w:r>
            <w:r>
              <w:rPr>
                <w:sz w:val="20"/>
              </w:rPr>
              <w:t>Compostela </w:t>
            </w:r>
            <w:r>
              <w:rPr>
                <w:spacing w:val="-2"/>
                <w:sz w:val="20"/>
              </w:rPr>
              <w:t>Valley;</w:t>
            </w:r>
          </w:p>
          <w:p>
            <w:pPr>
              <w:pStyle w:val="TableParagraph"/>
              <w:numPr>
                <w:ilvl w:val="0"/>
                <w:numId w:val="29"/>
              </w:numPr>
              <w:tabs>
                <w:tab w:pos="761" w:val="left" w:leader="none"/>
                <w:tab w:pos="763" w:val="left" w:leader="none"/>
              </w:tabs>
              <w:spacing w:line="240" w:lineRule="auto" w:before="3" w:after="0"/>
              <w:ind w:left="763" w:right="179" w:hanging="360"/>
              <w:jc w:val="left"/>
              <w:rPr>
                <w:sz w:val="20"/>
              </w:rPr>
            </w:pPr>
            <w:r>
              <w:rPr>
                <w:sz w:val="20"/>
              </w:rPr>
              <w:t>Presence of funding donors and support facilities</w:t>
            </w:r>
            <w:r>
              <w:rPr>
                <w:spacing w:val="-13"/>
                <w:sz w:val="20"/>
              </w:rPr>
              <w:t> </w:t>
            </w:r>
            <w:r>
              <w:rPr>
                <w:sz w:val="20"/>
              </w:rPr>
              <w:t>both</w:t>
            </w:r>
            <w:r>
              <w:rPr>
                <w:spacing w:val="-13"/>
                <w:sz w:val="20"/>
              </w:rPr>
              <w:t> </w:t>
            </w:r>
            <w:r>
              <w:rPr>
                <w:sz w:val="20"/>
              </w:rPr>
              <w:t>from</w:t>
            </w:r>
            <w:r>
              <w:rPr>
                <w:spacing w:val="-14"/>
                <w:sz w:val="20"/>
              </w:rPr>
              <w:t> </w:t>
            </w:r>
            <w:r>
              <w:rPr>
                <w:sz w:val="20"/>
              </w:rPr>
              <w:t>local and national organizations and </w:t>
            </w:r>
            <w:r>
              <w:rPr>
                <w:spacing w:val="-2"/>
                <w:sz w:val="20"/>
              </w:rPr>
              <w:t>institutions;</w:t>
            </w:r>
          </w:p>
          <w:p>
            <w:pPr>
              <w:pStyle w:val="TableParagraph"/>
              <w:numPr>
                <w:ilvl w:val="0"/>
                <w:numId w:val="29"/>
              </w:numPr>
              <w:tabs>
                <w:tab w:pos="761" w:val="left" w:leader="none"/>
                <w:tab w:pos="763" w:val="left" w:leader="none"/>
              </w:tabs>
              <w:spacing w:line="237" w:lineRule="auto" w:before="0" w:after="0"/>
              <w:ind w:left="763" w:right="102" w:hanging="360"/>
              <w:jc w:val="both"/>
              <w:rPr>
                <w:sz w:val="20"/>
              </w:rPr>
            </w:pPr>
            <w:r>
              <w:rPr>
                <w:sz w:val="20"/>
              </w:rPr>
              <w:t>The</w:t>
            </w:r>
            <w:r>
              <w:rPr>
                <w:spacing w:val="-16"/>
                <w:sz w:val="20"/>
              </w:rPr>
              <w:t> </w:t>
            </w:r>
            <w:r>
              <w:rPr>
                <w:sz w:val="20"/>
              </w:rPr>
              <w:t>agri-industrialization campaign</w:t>
            </w:r>
            <w:r>
              <w:rPr>
                <w:spacing w:val="-6"/>
                <w:sz w:val="20"/>
              </w:rPr>
              <w:t> </w:t>
            </w:r>
            <w:r>
              <w:rPr>
                <w:sz w:val="20"/>
              </w:rPr>
              <w:t>of</w:t>
            </w:r>
            <w:r>
              <w:rPr>
                <w:spacing w:val="-6"/>
                <w:sz w:val="20"/>
              </w:rPr>
              <w:t> </w:t>
            </w:r>
            <w:r>
              <w:rPr>
                <w:sz w:val="20"/>
              </w:rPr>
              <w:t>the</w:t>
            </w:r>
            <w:r>
              <w:rPr>
                <w:spacing w:val="-4"/>
                <w:sz w:val="20"/>
              </w:rPr>
              <w:t> </w:t>
            </w:r>
            <w:r>
              <w:rPr>
                <w:sz w:val="20"/>
              </w:rPr>
              <w:t>present </w:t>
            </w:r>
            <w:r>
              <w:rPr>
                <w:spacing w:val="-2"/>
                <w:sz w:val="20"/>
              </w:rPr>
              <w:t>administration;</w:t>
            </w:r>
          </w:p>
          <w:p>
            <w:pPr>
              <w:pStyle w:val="TableParagraph"/>
              <w:numPr>
                <w:ilvl w:val="0"/>
                <w:numId w:val="29"/>
              </w:numPr>
              <w:tabs>
                <w:tab w:pos="761" w:val="left" w:leader="none"/>
                <w:tab w:pos="763" w:val="left" w:leader="none"/>
              </w:tabs>
              <w:spacing w:line="240" w:lineRule="auto" w:before="0" w:after="0"/>
              <w:ind w:left="763" w:right="152" w:hanging="360"/>
              <w:jc w:val="left"/>
              <w:rPr>
                <w:sz w:val="20"/>
              </w:rPr>
            </w:pPr>
            <w:r>
              <w:rPr>
                <w:sz w:val="20"/>
              </w:rPr>
              <w:t>The strong government and private sector participation and involvement in forestry conservation,</w:t>
            </w:r>
            <w:r>
              <w:rPr>
                <w:spacing w:val="-16"/>
                <w:sz w:val="20"/>
              </w:rPr>
              <w:t> </w:t>
            </w:r>
            <w:r>
              <w:rPr>
                <w:sz w:val="20"/>
              </w:rPr>
              <w:t>protection and utilization;</w:t>
            </w:r>
          </w:p>
          <w:p>
            <w:pPr>
              <w:pStyle w:val="TableParagraph"/>
              <w:numPr>
                <w:ilvl w:val="0"/>
                <w:numId w:val="29"/>
              </w:numPr>
              <w:tabs>
                <w:tab w:pos="761" w:val="left" w:leader="none"/>
                <w:tab w:pos="763" w:val="left" w:leader="none"/>
              </w:tabs>
              <w:spacing w:line="240" w:lineRule="auto" w:before="0" w:after="0"/>
              <w:ind w:left="763" w:right="79" w:hanging="360"/>
              <w:jc w:val="left"/>
              <w:rPr>
                <w:sz w:val="20"/>
              </w:rPr>
            </w:pPr>
            <w:r>
              <w:rPr>
                <w:sz w:val="20"/>
              </w:rPr>
              <w:t>The acquisition of agricultural</w:t>
            </w:r>
            <w:r>
              <w:rPr>
                <w:spacing w:val="-16"/>
                <w:sz w:val="20"/>
              </w:rPr>
              <w:t> </w:t>
            </w:r>
            <w:r>
              <w:rPr>
                <w:sz w:val="20"/>
              </w:rPr>
              <w:t>equipment</w:t>
            </w:r>
            <w:r>
              <w:rPr>
                <w:spacing w:val="-16"/>
                <w:sz w:val="20"/>
              </w:rPr>
              <w:t> </w:t>
            </w:r>
            <w:r>
              <w:rPr>
                <w:sz w:val="20"/>
              </w:rPr>
              <w:t>in the farm mechanization program of the Department of Agriculture</w:t>
            </w:r>
            <w:r>
              <w:rPr>
                <w:spacing w:val="-5"/>
                <w:sz w:val="20"/>
              </w:rPr>
              <w:t> </w:t>
            </w:r>
            <w:r>
              <w:rPr>
                <w:sz w:val="20"/>
              </w:rPr>
              <w:t>(DA)</w:t>
            </w:r>
            <w:r>
              <w:rPr>
                <w:spacing w:val="-6"/>
                <w:sz w:val="20"/>
              </w:rPr>
              <w:t> </w:t>
            </w:r>
            <w:r>
              <w:rPr>
                <w:sz w:val="20"/>
              </w:rPr>
              <w:t>coupled with packages on Agricultural</w:t>
            </w:r>
            <w:r>
              <w:rPr>
                <w:spacing w:val="-1"/>
                <w:sz w:val="20"/>
              </w:rPr>
              <w:t> </w:t>
            </w:r>
            <w:r>
              <w:rPr>
                <w:sz w:val="20"/>
              </w:rPr>
              <w:t>technologies and the capabilities of the Agricultural technologists in implementing the Agri- Techno transfer </w:t>
            </w:r>
            <w:r>
              <w:rPr>
                <w:spacing w:val="-2"/>
                <w:sz w:val="20"/>
              </w:rPr>
              <w:t>program;</w:t>
            </w:r>
          </w:p>
          <w:p>
            <w:pPr>
              <w:pStyle w:val="TableParagraph"/>
              <w:numPr>
                <w:ilvl w:val="0"/>
                <w:numId w:val="29"/>
              </w:numPr>
              <w:tabs>
                <w:tab w:pos="761" w:val="left" w:leader="none"/>
                <w:tab w:pos="763" w:val="left" w:leader="none"/>
              </w:tabs>
              <w:spacing w:line="240" w:lineRule="auto" w:before="0" w:after="0"/>
              <w:ind w:left="763" w:right="105" w:hanging="360"/>
              <w:jc w:val="left"/>
              <w:rPr>
                <w:sz w:val="20"/>
              </w:rPr>
            </w:pPr>
            <w:r>
              <w:rPr>
                <w:sz w:val="20"/>
              </w:rPr>
              <w:t>The on-going SAFDZ program</w:t>
            </w:r>
            <w:r>
              <w:rPr>
                <w:spacing w:val="-16"/>
                <w:sz w:val="20"/>
              </w:rPr>
              <w:t> </w:t>
            </w:r>
            <w:r>
              <w:rPr>
                <w:sz w:val="20"/>
              </w:rPr>
              <w:t>implementation of the Department of Agriculture (DA) that ensures agricultural production within the Network of Protected Agricultural Areas (NPAA) or the Network of Protected Agricultural</w:t>
            </w:r>
          </w:p>
          <w:p>
            <w:pPr>
              <w:pStyle w:val="TableParagraph"/>
              <w:spacing w:line="242" w:lineRule="exact"/>
              <w:ind w:left="763" w:right="560"/>
              <w:rPr>
                <w:sz w:val="20"/>
              </w:rPr>
            </w:pPr>
            <w:r>
              <w:rPr>
                <w:sz w:val="20"/>
              </w:rPr>
              <w:t>Areas</w:t>
            </w:r>
            <w:r>
              <w:rPr>
                <w:spacing w:val="-16"/>
                <w:sz w:val="20"/>
              </w:rPr>
              <w:t> </w:t>
            </w:r>
            <w:r>
              <w:rPr>
                <w:sz w:val="20"/>
              </w:rPr>
              <w:t>Development </w:t>
            </w:r>
            <w:r>
              <w:rPr>
                <w:spacing w:val="-2"/>
                <w:sz w:val="20"/>
              </w:rPr>
              <w:t>(NPAAD);</w:t>
            </w:r>
          </w:p>
        </w:tc>
        <w:tc>
          <w:tcPr>
            <w:tcW w:w="3152" w:type="dxa"/>
            <w:tcBorders>
              <w:top w:val="nil"/>
            </w:tcBorders>
          </w:tcPr>
          <w:p>
            <w:pPr>
              <w:pStyle w:val="TableParagraph"/>
              <w:numPr>
                <w:ilvl w:val="0"/>
                <w:numId w:val="30"/>
              </w:numPr>
              <w:tabs>
                <w:tab w:pos="761" w:val="left" w:leader="none"/>
                <w:tab w:pos="763" w:val="left" w:leader="none"/>
              </w:tabs>
              <w:spacing w:line="240" w:lineRule="auto" w:before="119" w:after="0"/>
              <w:ind w:left="763" w:right="230" w:hanging="360"/>
              <w:jc w:val="left"/>
              <w:rPr>
                <w:sz w:val="20"/>
              </w:rPr>
            </w:pPr>
            <w:r>
              <w:rPr>
                <w:sz w:val="20"/>
              </w:rPr>
              <w:t>Rich and abundant agricultural land and support resources for production (S1), Accessibility to market centers (O2), High potential agricultural products supplier for Compostela</w:t>
            </w:r>
            <w:r>
              <w:rPr>
                <w:spacing w:val="-16"/>
                <w:sz w:val="20"/>
              </w:rPr>
              <w:t> </w:t>
            </w:r>
            <w:r>
              <w:rPr>
                <w:sz w:val="20"/>
              </w:rPr>
              <w:t>Valley</w:t>
            </w:r>
            <w:r>
              <w:rPr>
                <w:spacing w:val="-16"/>
                <w:sz w:val="20"/>
              </w:rPr>
              <w:t> </w:t>
            </w:r>
            <w:r>
              <w:rPr>
                <w:sz w:val="20"/>
              </w:rPr>
              <w:t>(O3);</w:t>
            </w:r>
          </w:p>
          <w:p>
            <w:pPr>
              <w:pStyle w:val="TableParagraph"/>
              <w:rPr>
                <w:sz w:val="20"/>
              </w:rPr>
            </w:pPr>
          </w:p>
          <w:p>
            <w:pPr>
              <w:pStyle w:val="TableParagraph"/>
              <w:numPr>
                <w:ilvl w:val="0"/>
                <w:numId w:val="30"/>
              </w:numPr>
              <w:tabs>
                <w:tab w:pos="761" w:val="left" w:leader="none"/>
                <w:tab w:pos="763" w:val="left" w:leader="none"/>
              </w:tabs>
              <w:spacing w:line="240" w:lineRule="auto" w:before="0" w:after="0"/>
              <w:ind w:left="763" w:right="226" w:hanging="360"/>
              <w:jc w:val="left"/>
              <w:rPr>
                <w:sz w:val="20"/>
              </w:rPr>
            </w:pPr>
            <w:r>
              <w:rPr>
                <w:sz w:val="20"/>
              </w:rPr>
              <w:t>Abundant</w:t>
            </w:r>
            <w:r>
              <w:rPr>
                <w:spacing w:val="-5"/>
                <w:sz w:val="20"/>
              </w:rPr>
              <w:t> </w:t>
            </w:r>
            <w:r>
              <w:rPr>
                <w:sz w:val="20"/>
              </w:rPr>
              <w:t>potable</w:t>
            </w:r>
            <w:r>
              <w:rPr>
                <w:spacing w:val="-4"/>
                <w:sz w:val="20"/>
              </w:rPr>
              <w:t> </w:t>
            </w:r>
            <w:r>
              <w:rPr>
                <w:sz w:val="20"/>
              </w:rPr>
              <w:t>water supply</w:t>
            </w:r>
            <w:r>
              <w:rPr>
                <w:spacing w:val="-13"/>
                <w:sz w:val="20"/>
              </w:rPr>
              <w:t> </w:t>
            </w:r>
            <w:r>
              <w:rPr>
                <w:sz w:val="20"/>
              </w:rPr>
              <w:t>(S2),</w:t>
            </w:r>
            <w:r>
              <w:rPr>
                <w:spacing w:val="-14"/>
                <w:sz w:val="20"/>
              </w:rPr>
              <w:t> </w:t>
            </w:r>
            <w:r>
              <w:rPr>
                <w:sz w:val="20"/>
              </w:rPr>
              <w:t>Presence</w:t>
            </w:r>
            <w:r>
              <w:rPr>
                <w:spacing w:val="-14"/>
                <w:sz w:val="20"/>
              </w:rPr>
              <w:t> </w:t>
            </w:r>
            <w:r>
              <w:rPr>
                <w:sz w:val="20"/>
              </w:rPr>
              <w:t>of funding donors and support facilities both from local and national organizations and institutions (O4);</w:t>
            </w:r>
          </w:p>
          <w:p>
            <w:pPr>
              <w:pStyle w:val="TableParagraph"/>
              <w:spacing w:before="1"/>
              <w:rPr>
                <w:sz w:val="20"/>
              </w:rPr>
            </w:pPr>
          </w:p>
          <w:p>
            <w:pPr>
              <w:pStyle w:val="TableParagraph"/>
              <w:numPr>
                <w:ilvl w:val="0"/>
                <w:numId w:val="30"/>
              </w:numPr>
              <w:tabs>
                <w:tab w:pos="761" w:val="left" w:leader="none"/>
                <w:tab w:pos="763" w:val="left" w:leader="none"/>
              </w:tabs>
              <w:spacing w:line="240" w:lineRule="auto" w:before="0" w:after="0"/>
              <w:ind w:left="763" w:right="80" w:hanging="360"/>
              <w:jc w:val="left"/>
              <w:rPr>
                <w:sz w:val="20"/>
              </w:rPr>
            </w:pPr>
            <w:r>
              <w:rPr>
                <w:sz w:val="20"/>
              </w:rPr>
              <w:t>Sufficient</w:t>
            </w:r>
            <w:r>
              <w:rPr>
                <w:spacing w:val="-16"/>
                <w:sz w:val="20"/>
              </w:rPr>
              <w:t> </w:t>
            </w:r>
            <w:r>
              <w:rPr>
                <w:sz w:val="20"/>
              </w:rPr>
              <w:t>agricultural</w:t>
            </w:r>
            <w:r>
              <w:rPr>
                <w:spacing w:val="-16"/>
                <w:sz w:val="20"/>
              </w:rPr>
              <w:t> </w:t>
            </w:r>
            <w:r>
              <w:rPr>
                <w:sz w:val="20"/>
              </w:rPr>
              <w:t>land (S3), High potential agricultural products supplier</w:t>
            </w:r>
            <w:r>
              <w:rPr>
                <w:spacing w:val="-5"/>
                <w:sz w:val="20"/>
              </w:rPr>
              <w:t> </w:t>
            </w:r>
            <w:r>
              <w:rPr>
                <w:sz w:val="20"/>
              </w:rPr>
              <w:t>for</w:t>
            </w:r>
            <w:r>
              <w:rPr>
                <w:spacing w:val="-5"/>
                <w:sz w:val="20"/>
              </w:rPr>
              <w:t> </w:t>
            </w:r>
            <w:r>
              <w:rPr>
                <w:sz w:val="20"/>
              </w:rPr>
              <w:t>Davao</w:t>
            </w:r>
            <w:r>
              <w:rPr>
                <w:spacing w:val="-7"/>
                <w:sz w:val="20"/>
              </w:rPr>
              <w:t> </w:t>
            </w:r>
            <w:r>
              <w:rPr>
                <w:sz w:val="20"/>
              </w:rPr>
              <w:t>de</w:t>
            </w:r>
            <w:r>
              <w:rPr>
                <w:spacing w:val="-4"/>
                <w:sz w:val="20"/>
              </w:rPr>
              <w:t> </w:t>
            </w:r>
            <w:r>
              <w:rPr>
                <w:sz w:val="20"/>
              </w:rPr>
              <w:t>Oro </w:t>
            </w:r>
            <w:r>
              <w:rPr>
                <w:spacing w:val="-2"/>
                <w:sz w:val="20"/>
              </w:rPr>
              <w:t>(03);</w:t>
            </w:r>
          </w:p>
          <w:p>
            <w:pPr>
              <w:pStyle w:val="TableParagraph"/>
              <w:numPr>
                <w:ilvl w:val="0"/>
                <w:numId w:val="30"/>
              </w:numPr>
              <w:tabs>
                <w:tab w:pos="761" w:val="left" w:leader="none"/>
                <w:tab w:pos="763" w:val="left" w:leader="none"/>
              </w:tabs>
              <w:spacing w:line="240" w:lineRule="auto" w:before="241" w:after="0"/>
              <w:ind w:left="763" w:right="56" w:hanging="360"/>
              <w:jc w:val="left"/>
              <w:rPr>
                <w:sz w:val="20"/>
              </w:rPr>
            </w:pPr>
            <w:r>
              <w:rPr>
                <w:sz w:val="20"/>
              </w:rPr>
              <w:t>Sufficient</w:t>
            </w:r>
            <w:r>
              <w:rPr>
                <w:spacing w:val="-8"/>
                <w:sz w:val="20"/>
              </w:rPr>
              <w:t> </w:t>
            </w:r>
            <w:r>
              <w:rPr>
                <w:sz w:val="20"/>
              </w:rPr>
              <w:t>agricultural</w:t>
            </w:r>
            <w:r>
              <w:rPr>
                <w:spacing w:val="-7"/>
                <w:sz w:val="20"/>
              </w:rPr>
              <w:t> </w:t>
            </w:r>
            <w:r>
              <w:rPr>
                <w:sz w:val="20"/>
              </w:rPr>
              <w:t>land (S3), Presence of funding donors and support facilities both from local and</w:t>
            </w:r>
            <w:r>
              <w:rPr>
                <w:spacing w:val="-16"/>
                <w:sz w:val="20"/>
              </w:rPr>
              <w:t> </w:t>
            </w:r>
            <w:r>
              <w:rPr>
                <w:sz w:val="20"/>
              </w:rPr>
              <w:t>national</w:t>
            </w:r>
            <w:r>
              <w:rPr>
                <w:spacing w:val="-16"/>
                <w:sz w:val="20"/>
              </w:rPr>
              <w:t> </w:t>
            </w:r>
            <w:r>
              <w:rPr>
                <w:sz w:val="20"/>
              </w:rPr>
              <w:t>organizations and institutions (04);</w:t>
            </w:r>
          </w:p>
        </w:tc>
        <w:tc>
          <w:tcPr>
            <w:tcW w:w="3146" w:type="dxa"/>
            <w:tcBorders>
              <w:top w:val="nil"/>
            </w:tcBorders>
          </w:tcPr>
          <w:p>
            <w:pPr>
              <w:pStyle w:val="TableParagraph"/>
              <w:numPr>
                <w:ilvl w:val="0"/>
                <w:numId w:val="31"/>
              </w:numPr>
              <w:tabs>
                <w:tab w:pos="762" w:val="left" w:leader="none"/>
                <w:tab w:pos="764" w:val="left" w:leader="none"/>
              </w:tabs>
              <w:spacing w:line="240" w:lineRule="auto" w:before="119" w:after="0"/>
              <w:ind w:left="764" w:right="77" w:hanging="360"/>
              <w:jc w:val="left"/>
              <w:rPr>
                <w:sz w:val="20"/>
              </w:rPr>
            </w:pPr>
            <w:r>
              <w:rPr>
                <w:sz w:val="20"/>
              </w:rPr>
              <w:t>Increasing</w:t>
            </w:r>
            <w:r>
              <w:rPr>
                <w:spacing w:val="-16"/>
                <w:sz w:val="20"/>
              </w:rPr>
              <w:t> </w:t>
            </w:r>
            <w:r>
              <w:rPr>
                <w:sz w:val="20"/>
              </w:rPr>
              <w:t>unemployment rate (W1),</w:t>
            </w:r>
            <w:r>
              <w:rPr>
                <w:spacing w:val="40"/>
                <w:sz w:val="20"/>
              </w:rPr>
              <w:t> </w:t>
            </w:r>
            <w:r>
              <w:rPr>
                <w:sz w:val="20"/>
              </w:rPr>
              <w:t>The agri- industrialization</w:t>
            </w:r>
            <w:r>
              <w:rPr>
                <w:spacing w:val="-16"/>
                <w:sz w:val="20"/>
              </w:rPr>
              <w:t> </w:t>
            </w:r>
            <w:r>
              <w:rPr>
                <w:sz w:val="20"/>
              </w:rPr>
              <w:t>campaign of the present administration (05);</w:t>
            </w:r>
          </w:p>
          <w:p>
            <w:pPr>
              <w:pStyle w:val="TableParagraph"/>
              <w:spacing w:before="1"/>
              <w:rPr>
                <w:sz w:val="20"/>
              </w:rPr>
            </w:pPr>
          </w:p>
          <w:p>
            <w:pPr>
              <w:pStyle w:val="TableParagraph"/>
              <w:numPr>
                <w:ilvl w:val="0"/>
                <w:numId w:val="31"/>
              </w:numPr>
              <w:tabs>
                <w:tab w:pos="762" w:val="left" w:leader="none"/>
                <w:tab w:pos="764" w:val="left" w:leader="none"/>
              </w:tabs>
              <w:spacing w:line="240" w:lineRule="auto" w:before="0" w:after="0"/>
              <w:ind w:left="764" w:right="41" w:hanging="360"/>
              <w:jc w:val="left"/>
              <w:rPr>
                <w:sz w:val="20"/>
              </w:rPr>
            </w:pPr>
            <w:r>
              <w:rPr>
                <w:sz w:val="20"/>
              </w:rPr>
              <w:t>Lack of financial and technical support to farmers</w:t>
            </w:r>
            <w:r>
              <w:rPr>
                <w:spacing w:val="-13"/>
                <w:sz w:val="20"/>
              </w:rPr>
              <w:t> </w:t>
            </w:r>
            <w:r>
              <w:rPr>
                <w:sz w:val="20"/>
              </w:rPr>
              <w:t>(W2),</w:t>
            </w:r>
            <w:r>
              <w:rPr>
                <w:spacing w:val="-14"/>
                <w:sz w:val="20"/>
              </w:rPr>
              <w:t> </w:t>
            </w:r>
            <w:r>
              <w:rPr>
                <w:sz w:val="20"/>
              </w:rPr>
              <w:t>Presence</w:t>
            </w:r>
            <w:r>
              <w:rPr>
                <w:spacing w:val="-13"/>
                <w:sz w:val="20"/>
              </w:rPr>
              <w:t> </w:t>
            </w:r>
            <w:r>
              <w:rPr>
                <w:sz w:val="20"/>
              </w:rPr>
              <w:t>of funding donors and support facilities both from local and national organizations and institutions (04);</w:t>
            </w:r>
          </w:p>
        </w:tc>
      </w:tr>
    </w:tbl>
    <w:p>
      <w:pPr>
        <w:pStyle w:val="TableParagraph"/>
        <w:spacing w:after="0" w:line="240" w:lineRule="auto"/>
        <w:jc w:val="left"/>
        <w:rPr>
          <w:sz w:val="20"/>
        </w:rPr>
        <w:sectPr>
          <w:type w:val="continuous"/>
          <w:pgSz w:w="12250" w:h="18730"/>
          <w:pgMar w:header="0" w:footer="662" w:top="1420" w:bottom="1692" w:left="1440" w:right="1080"/>
        </w:sect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54"/>
        <w:gridCol w:w="3152"/>
        <w:gridCol w:w="3146"/>
      </w:tblGrid>
      <w:tr>
        <w:trPr>
          <w:trHeight w:val="360" w:hRule="atLeast"/>
        </w:trPr>
        <w:tc>
          <w:tcPr>
            <w:tcW w:w="3054" w:type="dxa"/>
            <w:tcBorders>
              <w:bottom w:val="nil"/>
            </w:tcBorders>
          </w:tcPr>
          <w:p>
            <w:pPr>
              <w:pStyle w:val="TableParagraph"/>
              <w:spacing w:line="242" w:lineRule="exact"/>
              <w:ind w:left="8"/>
              <w:jc w:val="center"/>
              <w:rPr>
                <w:rFonts w:ascii="Verdana"/>
                <w:b/>
                <w:i/>
                <w:sz w:val="21"/>
              </w:rPr>
            </w:pPr>
            <w:r>
              <w:rPr>
                <w:rFonts w:ascii="Verdana"/>
                <w:b/>
                <w:i/>
                <w:color w:val="001F5F"/>
                <w:spacing w:val="-2"/>
                <w:w w:val="95"/>
                <w:sz w:val="21"/>
                <w:u w:val="single" w:color="001F5F"/>
              </w:rPr>
              <w:t>THREAT</w:t>
            </w:r>
          </w:p>
        </w:tc>
        <w:tc>
          <w:tcPr>
            <w:tcW w:w="3152" w:type="dxa"/>
            <w:tcBorders>
              <w:bottom w:val="nil"/>
            </w:tcBorders>
          </w:tcPr>
          <w:p>
            <w:pPr>
              <w:pStyle w:val="TableParagraph"/>
              <w:spacing w:line="242" w:lineRule="exact"/>
              <w:ind w:left="785"/>
              <w:rPr>
                <w:rFonts w:ascii="Verdana"/>
                <w:b/>
                <w:i/>
                <w:sz w:val="21"/>
              </w:rPr>
            </w:pPr>
            <w:r>
              <w:rPr>
                <w:rFonts w:ascii="Verdana"/>
                <w:b/>
                <w:i/>
                <w:color w:val="001F5F"/>
                <w:w w:val="85"/>
                <w:sz w:val="21"/>
                <w:u w:val="single" w:color="001F5F"/>
              </w:rPr>
              <w:t>ST</w:t>
            </w:r>
            <w:r>
              <w:rPr>
                <w:rFonts w:ascii="Verdana"/>
                <w:b/>
                <w:i/>
                <w:color w:val="001F5F"/>
                <w:spacing w:val="-7"/>
                <w:w w:val="85"/>
                <w:sz w:val="21"/>
                <w:u w:val="single" w:color="001F5F"/>
              </w:rPr>
              <w:t> </w:t>
            </w:r>
            <w:r>
              <w:rPr>
                <w:rFonts w:ascii="Verdana"/>
                <w:b/>
                <w:i/>
                <w:color w:val="001F5F"/>
                <w:spacing w:val="-2"/>
                <w:w w:val="95"/>
                <w:sz w:val="21"/>
                <w:u w:val="single" w:color="001F5F"/>
              </w:rPr>
              <w:t>STRATEGIES</w:t>
            </w:r>
          </w:p>
        </w:tc>
        <w:tc>
          <w:tcPr>
            <w:tcW w:w="3146" w:type="dxa"/>
            <w:tcBorders>
              <w:bottom w:val="nil"/>
            </w:tcBorders>
          </w:tcPr>
          <w:p>
            <w:pPr>
              <w:pStyle w:val="TableParagraph"/>
              <w:spacing w:line="242" w:lineRule="exact"/>
              <w:ind w:left="743"/>
              <w:rPr>
                <w:rFonts w:ascii="Verdana"/>
                <w:b/>
                <w:i/>
                <w:sz w:val="21"/>
              </w:rPr>
            </w:pPr>
            <w:r>
              <w:rPr>
                <w:rFonts w:ascii="Verdana"/>
                <w:b/>
                <w:i/>
                <w:color w:val="001F5F"/>
                <w:w w:val="85"/>
                <w:sz w:val="21"/>
                <w:u w:val="single" w:color="001F5F"/>
              </w:rPr>
              <w:t>WT</w:t>
            </w:r>
            <w:r>
              <w:rPr>
                <w:rFonts w:ascii="Verdana"/>
                <w:b/>
                <w:i/>
                <w:color w:val="001F5F"/>
                <w:spacing w:val="-2"/>
                <w:w w:val="85"/>
                <w:sz w:val="21"/>
                <w:u w:val="single" w:color="001F5F"/>
              </w:rPr>
              <w:t> </w:t>
            </w:r>
            <w:r>
              <w:rPr>
                <w:rFonts w:ascii="Verdana"/>
                <w:b/>
                <w:i/>
                <w:color w:val="001F5F"/>
                <w:spacing w:val="-2"/>
                <w:w w:val="95"/>
                <w:sz w:val="21"/>
                <w:u w:val="single" w:color="001F5F"/>
              </w:rPr>
              <w:t>STRATEGIES</w:t>
            </w:r>
          </w:p>
        </w:tc>
      </w:tr>
      <w:tr>
        <w:trPr>
          <w:trHeight w:val="15333" w:hRule="atLeast"/>
        </w:trPr>
        <w:tc>
          <w:tcPr>
            <w:tcW w:w="3054" w:type="dxa"/>
            <w:tcBorders>
              <w:top w:val="nil"/>
            </w:tcBorders>
          </w:tcPr>
          <w:p>
            <w:pPr>
              <w:pStyle w:val="TableParagraph"/>
              <w:numPr>
                <w:ilvl w:val="0"/>
                <w:numId w:val="32"/>
              </w:numPr>
              <w:tabs>
                <w:tab w:pos="761" w:val="left" w:leader="none"/>
                <w:tab w:pos="763" w:val="left" w:leader="none"/>
              </w:tabs>
              <w:spacing w:line="240" w:lineRule="auto" w:before="119" w:after="0"/>
              <w:ind w:left="763" w:right="78" w:hanging="360"/>
              <w:jc w:val="left"/>
              <w:rPr>
                <w:sz w:val="20"/>
              </w:rPr>
            </w:pPr>
            <w:r>
              <w:rPr>
                <w:sz w:val="20"/>
              </w:rPr>
              <w:t>The</w:t>
            </w:r>
            <w:r>
              <w:rPr>
                <w:spacing w:val="-13"/>
                <w:sz w:val="20"/>
              </w:rPr>
              <w:t> </w:t>
            </w:r>
            <w:r>
              <w:rPr>
                <w:sz w:val="20"/>
              </w:rPr>
              <w:t>possible</w:t>
            </w:r>
            <w:r>
              <w:rPr>
                <w:spacing w:val="-13"/>
                <w:sz w:val="20"/>
              </w:rPr>
              <w:t> </w:t>
            </w:r>
            <w:r>
              <w:rPr>
                <w:sz w:val="20"/>
              </w:rPr>
              <w:t>erruption</w:t>
            </w:r>
            <w:r>
              <w:rPr>
                <w:spacing w:val="-13"/>
                <w:sz w:val="20"/>
              </w:rPr>
              <w:t> </w:t>
            </w:r>
            <w:r>
              <w:rPr>
                <w:sz w:val="20"/>
              </w:rPr>
              <w:t>of Lake Leonard;</w:t>
            </w:r>
          </w:p>
          <w:p>
            <w:pPr>
              <w:pStyle w:val="TableParagraph"/>
              <w:numPr>
                <w:ilvl w:val="0"/>
                <w:numId w:val="32"/>
              </w:numPr>
              <w:tabs>
                <w:tab w:pos="761" w:val="left" w:leader="none"/>
                <w:tab w:pos="763" w:val="left" w:leader="none"/>
              </w:tabs>
              <w:spacing w:line="240" w:lineRule="auto" w:before="1" w:after="0"/>
              <w:ind w:left="763" w:right="257" w:hanging="360"/>
              <w:jc w:val="left"/>
              <w:rPr>
                <w:sz w:val="20"/>
              </w:rPr>
            </w:pPr>
            <w:r>
              <w:rPr>
                <w:sz w:val="20"/>
              </w:rPr>
              <w:t>Boundary disputes between the City of Tagum and the Municipalities of Nabunturan</w:t>
            </w:r>
            <w:r>
              <w:rPr>
                <w:spacing w:val="-16"/>
                <w:sz w:val="20"/>
              </w:rPr>
              <w:t> </w:t>
            </w:r>
            <w:r>
              <w:rPr>
                <w:sz w:val="20"/>
              </w:rPr>
              <w:t>and</w:t>
            </w:r>
            <w:r>
              <w:rPr>
                <w:spacing w:val="-16"/>
                <w:sz w:val="20"/>
              </w:rPr>
              <w:t> </w:t>
            </w:r>
            <w:r>
              <w:rPr>
                <w:sz w:val="20"/>
              </w:rPr>
              <w:t>Maco;</w:t>
            </w:r>
          </w:p>
          <w:p>
            <w:pPr>
              <w:pStyle w:val="TableParagraph"/>
              <w:numPr>
                <w:ilvl w:val="0"/>
                <w:numId w:val="32"/>
              </w:numPr>
              <w:tabs>
                <w:tab w:pos="761" w:val="left" w:leader="none"/>
                <w:tab w:pos="763" w:val="left" w:leader="none"/>
              </w:tabs>
              <w:spacing w:line="240" w:lineRule="auto" w:before="0" w:after="0"/>
              <w:ind w:left="763" w:right="241" w:hanging="360"/>
              <w:jc w:val="left"/>
              <w:rPr>
                <w:sz w:val="20"/>
              </w:rPr>
            </w:pPr>
            <w:r>
              <w:rPr>
                <w:sz w:val="20"/>
              </w:rPr>
              <w:t>Siltation</w:t>
            </w:r>
            <w:r>
              <w:rPr>
                <w:spacing w:val="-13"/>
                <w:sz w:val="20"/>
              </w:rPr>
              <w:t> </w:t>
            </w:r>
            <w:r>
              <w:rPr>
                <w:sz w:val="20"/>
              </w:rPr>
              <w:t>due</w:t>
            </w:r>
            <w:r>
              <w:rPr>
                <w:spacing w:val="-12"/>
                <w:sz w:val="20"/>
              </w:rPr>
              <w:t> </w:t>
            </w:r>
            <w:r>
              <w:rPr>
                <w:sz w:val="20"/>
              </w:rPr>
              <w:t>to</w:t>
            </w:r>
            <w:r>
              <w:rPr>
                <w:spacing w:val="-14"/>
                <w:sz w:val="20"/>
              </w:rPr>
              <w:t> </w:t>
            </w:r>
            <w:r>
              <w:rPr>
                <w:sz w:val="20"/>
              </w:rPr>
              <w:t>erosion from denuded forest;</w:t>
            </w:r>
          </w:p>
          <w:p>
            <w:pPr>
              <w:pStyle w:val="TableParagraph"/>
              <w:numPr>
                <w:ilvl w:val="0"/>
                <w:numId w:val="32"/>
              </w:numPr>
              <w:tabs>
                <w:tab w:pos="761" w:val="left" w:leader="none"/>
                <w:tab w:pos="763" w:val="left" w:leader="none"/>
              </w:tabs>
              <w:spacing w:line="240" w:lineRule="auto" w:before="1" w:after="0"/>
              <w:ind w:left="763" w:right="57" w:hanging="360"/>
              <w:jc w:val="left"/>
              <w:rPr>
                <w:sz w:val="20"/>
              </w:rPr>
            </w:pPr>
            <w:r>
              <w:rPr>
                <w:sz w:val="20"/>
              </w:rPr>
              <w:t>Forest</w:t>
            </w:r>
            <w:r>
              <w:rPr>
                <w:spacing w:val="-14"/>
                <w:sz w:val="20"/>
              </w:rPr>
              <w:t> </w:t>
            </w:r>
            <w:r>
              <w:rPr>
                <w:sz w:val="20"/>
              </w:rPr>
              <w:t>denudation</w:t>
            </w:r>
            <w:r>
              <w:rPr>
                <w:spacing w:val="-12"/>
                <w:sz w:val="20"/>
              </w:rPr>
              <w:t> </w:t>
            </w:r>
            <w:r>
              <w:rPr>
                <w:sz w:val="20"/>
              </w:rPr>
              <w:t>due</w:t>
            </w:r>
            <w:r>
              <w:rPr>
                <w:spacing w:val="-13"/>
                <w:sz w:val="20"/>
              </w:rPr>
              <w:t> </w:t>
            </w:r>
            <w:r>
              <w:rPr>
                <w:sz w:val="20"/>
              </w:rPr>
              <w:t>to the presence of indigenous tribes and farmer-settlers who are engaged in</w:t>
            </w:r>
            <w:r>
              <w:rPr>
                <w:spacing w:val="40"/>
                <w:sz w:val="20"/>
              </w:rPr>
              <w:t> </w:t>
            </w:r>
            <w:r>
              <w:rPr>
                <w:sz w:val="20"/>
              </w:rPr>
              <w:t>indiscriminate cutting of trees for their various crop production and money making business, top</w:t>
            </w:r>
            <w:r>
              <w:rPr>
                <w:spacing w:val="-12"/>
                <w:sz w:val="20"/>
              </w:rPr>
              <w:t> </w:t>
            </w:r>
            <w:r>
              <w:rPr>
                <w:sz w:val="20"/>
              </w:rPr>
              <w:t>soil</w:t>
            </w:r>
            <w:r>
              <w:rPr>
                <w:spacing w:val="-11"/>
                <w:sz w:val="20"/>
              </w:rPr>
              <w:t> </w:t>
            </w:r>
            <w:r>
              <w:rPr>
                <w:sz w:val="20"/>
              </w:rPr>
              <w:t>deterioration</w:t>
            </w:r>
            <w:r>
              <w:rPr>
                <w:spacing w:val="-9"/>
                <w:sz w:val="20"/>
              </w:rPr>
              <w:t> </w:t>
            </w:r>
            <w:r>
              <w:rPr>
                <w:sz w:val="20"/>
              </w:rPr>
              <w:t>due to erosion during rainy season and inadequate upland farming technology</w:t>
            </w:r>
            <w:r>
              <w:rPr>
                <w:spacing w:val="-5"/>
                <w:sz w:val="20"/>
              </w:rPr>
              <w:t> </w:t>
            </w:r>
            <w:r>
              <w:rPr>
                <w:sz w:val="20"/>
              </w:rPr>
              <w:t>such</w:t>
            </w:r>
            <w:r>
              <w:rPr>
                <w:spacing w:val="-4"/>
                <w:sz w:val="20"/>
              </w:rPr>
              <w:t> </w:t>
            </w:r>
            <w:r>
              <w:rPr>
                <w:sz w:val="20"/>
              </w:rPr>
              <w:t>as</w:t>
            </w:r>
            <w:r>
              <w:rPr>
                <w:spacing w:val="-4"/>
                <w:sz w:val="20"/>
              </w:rPr>
              <w:t> </w:t>
            </w:r>
            <w:r>
              <w:rPr>
                <w:sz w:val="20"/>
              </w:rPr>
              <w:t>SALT that will arrest soil erosion and financial constraints that will deter/hamper the implementation of appropriate programs and projects on forestland</w:t>
            </w:r>
            <w:r>
              <w:rPr>
                <w:spacing w:val="-16"/>
                <w:sz w:val="20"/>
              </w:rPr>
              <w:t> </w:t>
            </w:r>
            <w:r>
              <w:rPr>
                <w:sz w:val="20"/>
              </w:rPr>
              <w:t>protection</w:t>
            </w:r>
            <w:r>
              <w:rPr>
                <w:spacing w:val="-16"/>
                <w:sz w:val="20"/>
              </w:rPr>
              <w:t> </w:t>
            </w:r>
            <w:r>
              <w:rPr>
                <w:sz w:val="20"/>
              </w:rPr>
              <w:t>and </w:t>
            </w:r>
            <w:r>
              <w:rPr>
                <w:spacing w:val="-2"/>
                <w:sz w:val="20"/>
              </w:rPr>
              <w:t>conservation;</w:t>
            </w:r>
          </w:p>
          <w:p>
            <w:pPr>
              <w:pStyle w:val="TableParagraph"/>
              <w:numPr>
                <w:ilvl w:val="0"/>
                <w:numId w:val="32"/>
              </w:numPr>
              <w:tabs>
                <w:tab w:pos="761" w:val="left" w:leader="none"/>
                <w:tab w:pos="763" w:val="left" w:leader="none"/>
              </w:tabs>
              <w:spacing w:line="240" w:lineRule="auto" w:before="0" w:after="0"/>
              <w:ind w:left="763" w:right="411" w:hanging="360"/>
              <w:jc w:val="left"/>
              <w:rPr>
                <w:sz w:val="20"/>
              </w:rPr>
            </w:pPr>
            <w:r>
              <w:rPr>
                <w:sz w:val="20"/>
              </w:rPr>
              <w:t>Presence</w:t>
            </w:r>
            <w:r>
              <w:rPr>
                <w:spacing w:val="-7"/>
                <w:sz w:val="20"/>
              </w:rPr>
              <w:t> </w:t>
            </w:r>
            <w:r>
              <w:rPr>
                <w:sz w:val="20"/>
              </w:rPr>
              <w:t>of</w:t>
            </w:r>
            <w:r>
              <w:rPr>
                <w:spacing w:val="-7"/>
                <w:sz w:val="20"/>
              </w:rPr>
              <w:t> </w:t>
            </w:r>
            <w:r>
              <w:rPr>
                <w:sz w:val="20"/>
              </w:rPr>
              <w:t>fault</w:t>
            </w:r>
            <w:r>
              <w:rPr>
                <w:spacing w:val="-8"/>
                <w:sz w:val="20"/>
              </w:rPr>
              <w:t> </w:t>
            </w:r>
            <w:r>
              <w:rPr>
                <w:sz w:val="20"/>
              </w:rPr>
              <w:t>line that traversed the agricultural lands of barangays Tuboran, Sawangan,</w:t>
            </w:r>
            <w:r>
              <w:rPr>
                <w:spacing w:val="-16"/>
                <w:sz w:val="20"/>
              </w:rPr>
              <w:t> </w:t>
            </w:r>
            <w:r>
              <w:rPr>
                <w:sz w:val="20"/>
              </w:rPr>
              <w:t>Poblacion and Malinawon;</w:t>
            </w:r>
          </w:p>
          <w:p>
            <w:pPr>
              <w:pStyle w:val="TableParagraph"/>
              <w:numPr>
                <w:ilvl w:val="0"/>
                <w:numId w:val="32"/>
              </w:numPr>
              <w:tabs>
                <w:tab w:pos="761" w:val="left" w:leader="none"/>
                <w:tab w:pos="763" w:val="left" w:leader="none"/>
              </w:tabs>
              <w:spacing w:line="240" w:lineRule="auto" w:before="0" w:after="0"/>
              <w:ind w:left="763" w:right="37" w:hanging="360"/>
              <w:jc w:val="left"/>
              <w:rPr>
                <w:sz w:val="20"/>
              </w:rPr>
            </w:pPr>
            <w:r>
              <w:rPr>
                <w:spacing w:val="-2"/>
                <w:sz w:val="20"/>
              </w:rPr>
              <w:t>Continuous </w:t>
            </w:r>
            <w:r>
              <w:rPr>
                <w:sz w:val="20"/>
              </w:rPr>
              <w:t>deterioration/depletion</w:t>
            </w:r>
            <w:r>
              <w:rPr>
                <w:spacing w:val="-16"/>
                <w:sz w:val="20"/>
              </w:rPr>
              <w:t> </w:t>
            </w:r>
            <w:r>
              <w:rPr>
                <w:sz w:val="20"/>
              </w:rPr>
              <w:t>of top soil due to erosion during</w:t>
            </w:r>
            <w:r>
              <w:rPr>
                <w:spacing w:val="-7"/>
                <w:sz w:val="20"/>
              </w:rPr>
              <w:t> </w:t>
            </w:r>
            <w:r>
              <w:rPr>
                <w:sz w:val="20"/>
              </w:rPr>
              <w:t>heavy</w:t>
            </w:r>
            <w:r>
              <w:rPr>
                <w:spacing w:val="-7"/>
                <w:sz w:val="20"/>
              </w:rPr>
              <w:t> </w:t>
            </w:r>
            <w:r>
              <w:rPr>
                <w:sz w:val="20"/>
              </w:rPr>
              <w:t>down</w:t>
            </w:r>
            <w:r>
              <w:rPr>
                <w:spacing w:val="-7"/>
                <w:sz w:val="20"/>
              </w:rPr>
              <w:t> </w:t>
            </w:r>
            <w:r>
              <w:rPr>
                <w:sz w:val="20"/>
              </w:rPr>
              <w:t>pour;</w:t>
            </w:r>
          </w:p>
          <w:p>
            <w:pPr>
              <w:pStyle w:val="TableParagraph"/>
              <w:numPr>
                <w:ilvl w:val="0"/>
                <w:numId w:val="32"/>
              </w:numPr>
              <w:tabs>
                <w:tab w:pos="761" w:val="left" w:leader="none"/>
                <w:tab w:pos="763" w:val="left" w:leader="none"/>
              </w:tabs>
              <w:spacing w:line="240" w:lineRule="auto" w:before="0" w:after="0"/>
              <w:ind w:left="763" w:right="89" w:hanging="360"/>
              <w:jc w:val="left"/>
              <w:rPr>
                <w:sz w:val="20"/>
              </w:rPr>
            </w:pPr>
            <w:r>
              <w:rPr>
                <w:sz w:val="20"/>
              </w:rPr>
              <w:t>Inadequate</w:t>
            </w:r>
            <w:r>
              <w:rPr>
                <w:spacing w:val="-16"/>
                <w:sz w:val="20"/>
              </w:rPr>
              <w:t> </w:t>
            </w:r>
            <w:r>
              <w:rPr>
                <w:sz w:val="20"/>
              </w:rPr>
              <w:t>reforestation programs and projects;</w:t>
            </w:r>
          </w:p>
          <w:p>
            <w:pPr>
              <w:pStyle w:val="TableParagraph"/>
              <w:numPr>
                <w:ilvl w:val="0"/>
                <w:numId w:val="32"/>
              </w:numPr>
              <w:tabs>
                <w:tab w:pos="761" w:val="left" w:leader="none"/>
                <w:tab w:pos="763" w:val="left" w:leader="none"/>
              </w:tabs>
              <w:spacing w:line="240" w:lineRule="auto" w:before="0" w:after="0"/>
              <w:ind w:left="763" w:right="141" w:hanging="360"/>
              <w:jc w:val="left"/>
              <w:rPr>
                <w:sz w:val="20"/>
              </w:rPr>
            </w:pPr>
            <w:r>
              <w:rPr>
                <w:sz w:val="20"/>
              </w:rPr>
              <w:t>Chemical pollution from banana plantations, expansion of banana plantations in the rice fields, installation of hydro</w:t>
            </w:r>
            <w:r>
              <w:rPr>
                <w:spacing w:val="-14"/>
                <w:sz w:val="20"/>
              </w:rPr>
              <w:t> </w:t>
            </w:r>
            <w:r>
              <w:rPr>
                <w:sz w:val="20"/>
              </w:rPr>
              <w:t>pumps</w:t>
            </w:r>
            <w:r>
              <w:rPr>
                <w:spacing w:val="-13"/>
                <w:sz w:val="20"/>
              </w:rPr>
              <w:t> </w:t>
            </w:r>
            <w:r>
              <w:rPr>
                <w:sz w:val="20"/>
              </w:rPr>
              <w:t>by</w:t>
            </w:r>
            <w:r>
              <w:rPr>
                <w:spacing w:val="-13"/>
                <w:sz w:val="20"/>
              </w:rPr>
              <w:t> </w:t>
            </w:r>
            <w:r>
              <w:rPr>
                <w:sz w:val="20"/>
              </w:rPr>
              <w:t>banana plantation that may result to drying up of free flowing water sources of the </w:t>
            </w:r>
            <w:r>
              <w:rPr>
                <w:spacing w:val="-2"/>
                <w:sz w:val="20"/>
              </w:rPr>
              <w:t>municipality;</w:t>
            </w:r>
          </w:p>
          <w:p>
            <w:pPr>
              <w:pStyle w:val="TableParagraph"/>
              <w:numPr>
                <w:ilvl w:val="0"/>
                <w:numId w:val="32"/>
              </w:numPr>
              <w:tabs>
                <w:tab w:pos="761" w:val="left" w:leader="none"/>
                <w:tab w:pos="763" w:val="left" w:leader="none"/>
              </w:tabs>
              <w:spacing w:line="240" w:lineRule="auto" w:before="0" w:after="0"/>
              <w:ind w:left="763" w:right="365" w:hanging="360"/>
              <w:jc w:val="left"/>
              <w:rPr>
                <w:sz w:val="20"/>
              </w:rPr>
            </w:pPr>
            <w:r>
              <w:rPr>
                <w:sz w:val="20"/>
              </w:rPr>
              <w:t>Occasional</w:t>
            </w:r>
            <w:r>
              <w:rPr>
                <w:spacing w:val="-16"/>
                <w:sz w:val="20"/>
              </w:rPr>
              <w:t> </w:t>
            </w:r>
            <w:r>
              <w:rPr>
                <w:sz w:val="20"/>
              </w:rPr>
              <w:t>floods</w:t>
            </w:r>
            <w:r>
              <w:rPr>
                <w:spacing w:val="-16"/>
                <w:sz w:val="20"/>
              </w:rPr>
              <w:t> </w:t>
            </w:r>
            <w:r>
              <w:rPr>
                <w:sz w:val="20"/>
              </w:rPr>
              <w:t>and drought and the on- going</w:t>
            </w:r>
            <w:r>
              <w:rPr>
                <w:spacing w:val="-2"/>
                <w:sz w:val="20"/>
              </w:rPr>
              <w:t> </w:t>
            </w:r>
            <w:r>
              <w:rPr>
                <w:sz w:val="20"/>
              </w:rPr>
              <w:t>economic</w:t>
            </w:r>
            <w:r>
              <w:rPr>
                <w:spacing w:val="-1"/>
                <w:sz w:val="20"/>
              </w:rPr>
              <w:t> </w:t>
            </w:r>
            <w:r>
              <w:rPr>
                <w:sz w:val="20"/>
              </w:rPr>
              <w:t>crisis that will aggravate</w:t>
            </w:r>
          </w:p>
          <w:p>
            <w:pPr>
              <w:pStyle w:val="TableParagraph"/>
              <w:spacing w:before="1"/>
              <w:ind w:left="763" w:right="326"/>
              <w:jc w:val="both"/>
              <w:rPr>
                <w:sz w:val="20"/>
              </w:rPr>
            </w:pPr>
            <w:r>
              <w:rPr>
                <w:sz w:val="20"/>
              </w:rPr>
              <w:t>farmer’s</w:t>
            </w:r>
            <w:r>
              <w:rPr>
                <w:spacing w:val="-14"/>
                <w:sz w:val="20"/>
              </w:rPr>
              <w:t> </w:t>
            </w:r>
            <w:r>
              <w:rPr>
                <w:sz w:val="20"/>
              </w:rPr>
              <w:t>in</w:t>
            </w:r>
            <w:r>
              <w:rPr>
                <w:spacing w:val="-14"/>
                <w:sz w:val="20"/>
              </w:rPr>
              <w:t> </w:t>
            </w:r>
            <w:r>
              <w:rPr>
                <w:sz w:val="20"/>
              </w:rPr>
              <w:t>capacity</w:t>
            </w:r>
            <w:r>
              <w:rPr>
                <w:spacing w:val="-14"/>
                <w:sz w:val="20"/>
              </w:rPr>
              <w:t> </w:t>
            </w:r>
            <w:r>
              <w:rPr>
                <w:sz w:val="20"/>
              </w:rPr>
              <w:t>to undertake</w:t>
            </w:r>
            <w:r>
              <w:rPr>
                <w:spacing w:val="-16"/>
                <w:sz w:val="20"/>
              </w:rPr>
              <w:t> </w:t>
            </w:r>
            <w:r>
              <w:rPr>
                <w:sz w:val="20"/>
              </w:rPr>
              <w:t>agricultural </w:t>
            </w:r>
            <w:r>
              <w:rPr>
                <w:spacing w:val="-2"/>
                <w:sz w:val="20"/>
              </w:rPr>
              <w:t>production;</w:t>
            </w:r>
          </w:p>
        </w:tc>
        <w:tc>
          <w:tcPr>
            <w:tcW w:w="3152" w:type="dxa"/>
            <w:tcBorders>
              <w:top w:val="nil"/>
            </w:tcBorders>
          </w:tcPr>
          <w:p>
            <w:pPr>
              <w:pStyle w:val="TableParagraph"/>
              <w:numPr>
                <w:ilvl w:val="0"/>
                <w:numId w:val="33"/>
              </w:numPr>
              <w:tabs>
                <w:tab w:pos="743" w:val="left" w:leader="none"/>
                <w:tab w:pos="745" w:val="left" w:leader="none"/>
              </w:tabs>
              <w:spacing w:line="240" w:lineRule="auto" w:before="119" w:after="0"/>
              <w:ind w:left="745" w:right="189" w:hanging="360"/>
              <w:jc w:val="left"/>
              <w:rPr>
                <w:sz w:val="20"/>
              </w:rPr>
            </w:pPr>
            <w:r>
              <w:rPr>
                <w:sz w:val="20"/>
              </w:rPr>
              <w:t>High literacy rate (S8), Fault line that crosses Poblacion</w:t>
            </w:r>
            <w:r>
              <w:rPr>
                <w:spacing w:val="-10"/>
                <w:sz w:val="20"/>
              </w:rPr>
              <w:t> </w:t>
            </w:r>
            <w:r>
              <w:rPr>
                <w:sz w:val="20"/>
              </w:rPr>
              <w:t>specifically</w:t>
            </w:r>
            <w:r>
              <w:rPr>
                <w:spacing w:val="-10"/>
                <w:sz w:val="20"/>
              </w:rPr>
              <w:t> </w:t>
            </w:r>
            <w:r>
              <w:rPr>
                <w:sz w:val="20"/>
              </w:rPr>
              <w:t>the public market (T1), The possible</w:t>
            </w:r>
            <w:r>
              <w:rPr>
                <w:spacing w:val="-13"/>
                <w:sz w:val="20"/>
              </w:rPr>
              <w:t> </w:t>
            </w:r>
            <w:r>
              <w:rPr>
                <w:sz w:val="20"/>
              </w:rPr>
              <w:t>eruption</w:t>
            </w:r>
            <w:r>
              <w:rPr>
                <w:spacing w:val="-13"/>
                <w:sz w:val="20"/>
              </w:rPr>
              <w:t> </w:t>
            </w:r>
            <w:r>
              <w:rPr>
                <w:sz w:val="20"/>
              </w:rPr>
              <w:t>of</w:t>
            </w:r>
            <w:r>
              <w:rPr>
                <w:spacing w:val="-13"/>
                <w:sz w:val="20"/>
              </w:rPr>
              <w:t> </w:t>
            </w:r>
            <w:r>
              <w:rPr>
                <w:sz w:val="20"/>
              </w:rPr>
              <w:t>Lake Leonard (T3);</w:t>
            </w:r>
          </w:p>
        </w:tc>
        <w:tc>
          <w:tcPr>
            <w:tcW w:w="3146" w:type="dxa"/>
            <w:tcBorders>
              <w:top w:val="nil"/>
            </w:tcBorders>
          </w:tcPr>
          <w:p>
            <w:pPr>
              <w:pStyle w:val="TableParagraph"/>
              <w:numPr>
                <w:ilvl w:val="0"/>
                <w:numId w:val="34"/>
              </w:numPr>
              <w:tabs>
                <w:tab w:pos="762" w:val="left" w:leader="none"/>
                <w:tab w:pos="764" w:val="left" w:leader="none"/>
              </w:tabs>
              <w:spacing w:line="240" w:lineRule="auto" w:before="119" w:after="0"/>
              <w:ind w:left="764" w:right="425" w:hanging="360"/>
              <w:jc w:val="left"/>
              <w:rPr>
                <w:sz w:val="20"/>
              </w:rPr>
            </w:pPr>
            <w:r>
              <w:rPr>
                <w:sz w:val="20"/>
              </w:rPr>
              <w:t>Depleting natural resources, i.e. forest (W4), Siltation due to erosion</w:t>
            </w:r>
            <w:r>
              <w:rPr>
                <w:spacing w:val="-16"/>
                <w:sz w:val="20"/>
              </w:rPr>
              <w:t> </w:t>
            </w:r>
            <w:r>
              <w:rPr>
                <w:sz w:val="20"/>
              </w:rPr>
              <w:t>from</w:t>
            </w:r>
            <w:r>
              <w:rPr>
                <w:spacing w:val="-16"/>
                <w:sz w:val="20"/>
              </w:rPr>
              <w:t> </w:t>
            </w:r>
            <w:r>
              <w:rPr>
                <w:sz w:val="20"/>
              </w:rPr>
              <w:t>denuded forest (T5);</w:t>
            </w:r>
          </w:p>
        </w:tc>
      </w:tr>
    </w:tbl>
    <w:p>
      <w:pPr>
        <w:pStyle w:val="TableParagraph"/>
        <w:spacing w:after="0" w:line="240" w:lineRule="auto"/>
        <w:jc w:val="left"/>
        <w:rPr>
          <w:sz w:val="20"/>
        </w:rPr>
        <w:sectPr>
          <w:type w:val="continuous"/>
          <w:pgSz w:w="12250" w:h="18730"/>
          <w:pgMar w:header="0" w:footer="662" w:top="1420" w:bottom="860" w:left="1440" w:right="1080"/>
        </w:sectPr>
      </w:pPr>
    </w:p>
    <w:p>
      <w:pPr>
        <w:pStyle w:val="Heading2"/>
        <w:numPr>
          <w:ilvl w:val="1"/>
          <w:numId w:val="35"/>
        </w:numPr>
        <w:tabs>
          <w:tab w:pos="1008" w:val="left" w:leader="none"/>
        </w:tabs>
        <w:spacing w:line="240" w:lineRule="auto" w:before="78" w:after="0"/>
        <w:ind w:left="1008" w:right="0" w:hanging="720"/>
        <w:jc w:val="left"/>
        <w:rPr>
          <w:u w:val="none"/>
        </w:rPr>
      </w:pPr>
      <w:bookmarkStart w:name="_TOC_250024" w:id="52"/>
      <w:bookmarkEnd w:id="52"/>
      <w:r>
        <w:rPr>
          <w:spacing w:val="-2"/>
          <w:u w:val="single"/>
        </w:rPr>
        <w:t>VISION</w:t>
      </w:r>
    </w:p>
    <w:p>
      <w:pPr>
        <w:pStyle w:val="BodyText"/>
        <w:spacing w:before="264"/>
        <w:ind w:left="288" w:right="65" w:firstLine="719"/>
        <w:jc w:val="both"/>
      </w:pPr>
      <w:r>
        <w:rPr/>
        <w:t>“A progressive, dynamic, ecologically-balanced, peaceful, disaster-resilient, climate change adaptive, gender sensitive Municipality with a sustained agri-industrial and eco-tourism development where the constituents enjoy better quality of life by living in a highly urbanized setting with a rural concept, within the context of a participative, democratic governance and principled leadership.”</w:t>
      </w:r>
    </w:p>
    <w:p>
      <w:pPr>
        <w:pStyle w:val="BodyText"/>
      </w:pPr>
    </w:p>
    <w:p>
      <w:pPr>
        <w:pStyle w:val="BodyText"/>
        <w:spacing w:before="6"/>
      </w:pPr>
    </w:p>
    <w:p>
      <w:pPr>
        <w:pStyle w:val="Heading2"/>
        <w:numPr>
          <w:ilvl w:val="1"/>
          <w:numId w:val="35"/>
        </w:numPr>
        <w:tabs>
          <w:tab w:pos="1008" w:val="left" w:leader="none"/>
        </w:tabs>
        <w:spacing w:line="240" w:lineRule="auto" w:before="1" w:after="0"/>
        <w:ind w:left="1008" w:right="0" w:hanging="720"/>
        <w:jc w:val="left"/>
        <w:rPr>
          <w:u w:val="none"/>
        </w:rPr>
      </w:pPr>
      <w:bookmarkStart w:name="_TOC_250023" w:id="53"/>
      <w:bookmarkEnd w:id="53"/>
      <w:r>
        <w:rPr>
          <w:spacing w:val="-2"/>
          <w:u w:val="single"/>
        </w:rPr>
        <w:t>MISSION</w:t>
      </w:r>
    </w:p>
    <w:p>
      <w:pPr>
        <w:pStyle w:val="BodyText"/>
        <w:spacing w:before="265"/>
        <w:ind w:left="288" w:right="67" w:firstLine="719"/>
        <w:jc w:val="both"/>
      </w:pPr>
      <w:r>
        <w:rPr/>
        <w:t>To develop and establish a self-sufficient, self-reliant and God-centered municipality and uplift the socio-economic environment of the constituents and hastens economic growth and development through sustainable agricultural productivity and vibrant economic interchange among stakeholders and market players by strengthening effective sectoral and socio-political and cultural linkages.</w:t>
      </w:r>
    </w:p>
    <w:p>
      <w:pPr>
        <w:pStyle w:val="BodyText"/>
      </w:pPr>
    </w:p>
    <w:p>
      <w:pPr>
        <w:pStyle w:val="BodyText"/>
        <w:spacing w:before="2"/>
      </w:pPr>
    </w:p>
    <w:p>
      <w:pPr>
        <w:pStyle w:val="Heading2"/>
        <w:numPr>
          <w:ilvl w:val="1"/>
          <w:numId w:val="35"/>
        </w:numPr>
        <w:tabs>
          <w:tab w:pos="1008" w:val="left" w:leader="none"/>
        </w:tabs>
        <w:spacing w:line="240" w:lineRule="auto" w:before="0" w:after="0"/>
        <w:ind w:left="1008" w:right="0" w:hanging="720"/>
        <w:jc w:val="left"/>
        <w:rPr>
          <w:u w:val="none"/>
        </w:rPr>
      </w:pPr>
      <w:bookmarkStart w:name="_TOC_250022" w:id="54"/>
      <w:bookmarkEnd w:id="54"/>
      <w:r>
        <w:rPr>
          <w:spacing w:val="-2"/>
          <w:u w:val="single"/>
        </w:rPr>
        <w:t>GOALS</w:t>
      </w:r>
    </w:p>
    <w:p>
      <w:pPr>
        <w:numPr>
          <w:ilvl w:val="2"/>
          <w:numId w:val="35"/>
        </w:numPr>
        <w:tabs>
          <w:tab w:pos="1727" w:val="left" w:leader="none"/>
        </w:tabs>
        <w:spacing w:before="263"/>
        <w:ind w:left="1727" w:right="0" w:hanging="719"/>
        <w:jc w:val="left"/>
        <w:rPr>
          <w:b/>
          <w:sz w:val="22"/>
        </w:rPr>
      </w:pPr>
      <w:bookmarkStart w:name="_TOC_250021" w:id="55"/>
      <w:r>
        <w:rPr>
          <w:b/>
          <w:sz w:val="22"/>
        </w:rPr>
        <w:t>Ecosystem</w:t>
      </w:r>
      <w:bookmarkEnd w:id="55"/>
      <w:r>
        <w:rPr>
          <w:b/>
          <w:spacing w:val="-2"/>
          <w:sz w:val="22"/>
        </w:rPr>
        <w:t> Analysis</w:t>
      </w:r>
    </w:p>
    <w:p>
      <w:pPr>
        <w:pStyle w:val="BodyText"/>
        <w:spacing w:line="237" w:lineRule="auto" w:before="258"/>
        <w:ind w:left="1008" w:right="69"/>
        <w:jc w:val="both"/>
      </w:pPr>
      <w:r>
        <w:rPr>
          <w:rFonts w:ascii="Verdana"/>
          <w:b/>
          <w:i/>
          <w:sz w:val="23"/>
          <w:u w:val="single"/>
        </w:rPr>
        <w:t>Forest and Water Bodies</w:t>
      </w:r>
      <w:r>
        <w:rPr>
          <w:b/>
        </w:rPr>
        <w:t>: </w:t>
      </w:r>
      <w:r>
        <w:rPr/>
        <w:t>Establish an eco-friendly environment through proper conservation, preservation and protection and utilization of the natural resources and achieve a sustainable natural resources management and development.</w:t>
      </w:r>
    </w:p>
    <w:p>
      <w:pPr>
        <w:pStyle w:val="BodyText"/>
        <w:spacing w:before="3"/>
      </w:pPr>
    </w:p>
    <w:p>
      <w:pPr>
        <w:numPr>
          <w:ilvl w:val="2"/>
          <w:numId w:val="36"/>
        </w:numPr>
        <w:tabs>
          <w:tab w:pos="1726" w:val="left" w:leader="none"/>
        </w:tabs>
        <w:spacing w:before="0"/>
        <w:ind w:left="1726" w:right="0" w:hanging="718"/>
        <w:jc w:val="left"/>
        <w:rPr>
          <w:b/>
          <w:sz w:val="22"/>
        </w:rPr>
      </w:pPr>
      <w:bookmarkStart w:name="_TOC_250020" w:id="56"/>
      <w:r>
        <w:rPr>
          <w:b/>
          <w:sz w:val="22"/>
        </w:rPr>
        <w:t>Sectoral</w:t>
      </w:r>
      <w:r>
        <w:rPr>
          <w:b/>
          <w:spacing w:val="-4"/>
          <w:sz w:val="22"/>
        </w:rPr>
        <w:t> </w:t>
      </w:r>
      <w:bookmarkEnd w:id="56"/>
      <w:r>
        <w:rPr>
          <w:b/>
          <w:spacing w:val="-2"/>
          <w:sz w:val="22"/>
        </w:rPr>
        <w:t>Studies</w:t>
      </w:r>
    </w:p>
    <w:p>
      <w:pPr>
        <w:numPr>
          <w:ilvl w:val="3"/>
          <w:numId w:val="36"/>
        </w:numPr>
        <w:tabs>
          <w:tab w:pos="1969" w:val="left" w:leader="none"/>
        </w:tabs>
        <w:spacing w:before="264"/>
        <w:ind w:left="1969" w:right="0" w:hanging="961"/>
        <w:jc w:val="left"/>
        <w:rPr>
          <w:b/>
          <w:sz w:val="22"/>
        </w:rPr>
      </w:pPr>
      <w:bookmarkStart w:name="_TOC_250019" w:id="57"/>
      <w:bookmarkEnd w:id="57"/>
      <w:r>
        <w:rPr>
          <w:b/>
          <w:spacing w:val="-2"/>
          <w:sz w:val="22"/>
        </w:rPr>
        <w:t>Economic</w:t>
      </w:r>
    </w:p>
    <w:p>
      <w:pPr>
        <w:pStyle w:val="BodyText"/>
        <w:spacing w:before="1"/>
        <w:rPr>
          <w:b/>
        </w:rPr>
      </w:pPr>
    </w:p>
    <w:p>
      <w:pPr>
        <w:pStyle w:val="ListParagraph"/>
        <w:numPr>
          <w:ilvl w:val="4"/>
          <w:numId w:val="36"/>
        </w:numPr>
        <w:tabs>
          <w:tab w:pos="1727" w:val="left" w:leader="none"/>
        </w:tabs>
        <w:spacing w:line="260" w:lineRule="exact" w:before="0" w:after="0"/>
        <w:ind w:left="1727" w:right="0" w:hanging="359"/>
        <w:jc w:val="both"/>
        <w:rPr>
          <w:b/>
          <w:sz w:val="22"/>
        </w:rPr>
      </w:pPr>
      <w:r>
        <w:rPr>
          <w:b/>
          <w:spacing w:val="-2"/>
          <w:sz w:val="22"/>
          <w:u w:val="single"/>
        </w:rPr>
        <w:t>Agriculture</w:t>
      </w:r>
    </w:p>
    <w:p>
      <w:pPr>
        <w:spacing w:line="230" w:lineRule="auto" w:before="4"/>
        <w:ind w:left="1728" w:right="70" w:firstLine="0"/>
        <w:jc w:val="both"/>
        <w:rPr>
          <w:sz w:val="23"/>
        </w:rPr>
      </w:pPr>
      <w:r>
        <w:rPr>
          <w:spacing w:val="-2"/>
          <w:sz w:val="23"/>
        </w:rPr>
        <w:t>To</w:t>
      </w:r>
      <w:r>
        <w:rPr>
          <w:spacing w:val="-16"/>
          <w:sz w:val="23"/>
        </w:rPr>
        <w:t> </w:t>
      </w:r>
      <w:r>
        <w:rPr>
          <w:spacing w:val="-2"/>
          <w:sz w:val="23"/>
        </w:rPr>
        <w:t>sustainably</w:t>
      </w:r>
      <w:r>
        <w:rPr>
          <w:spacing w:val="-16"/>
          <w:sz w:val="23"/>
        </w:rPr>
        <w:t> </w:t>
      </w:r>
      <w:r>
        <w:rPr>
          <w:spacing w:val="-2"/>
          <w:sz w:val="23"/>
        </w:rPr>
        <w:t>ensure</w:t>
      </w:r>
      <w:r>
        <w:rPr>
          <w:spacing w:val="-16"/>
          <w:sz w:val="23"/>
        </w:rPr>
        <w:t> </w:t>
      </w:r>
      <w:r>
        <w:rPr>
          <w:spacing w:val="-2"/>
          <w:sz w:val="23"/>
        </w:rPr>
        <w:t>food</w:t>
      </w:r>
      <w:r>
        <w:rPr>
          <w:spacing w:val="-16"/>
          <w:sz w:val="23"/>
        </w:rPr>
        <w:t> </w:t>
      </w:r>
      <w:r>
        <w:rPr>
          <w:spacing w:val="-2"/>
          <w:sz w:val="23"/>
        </w:rPr>
        <w:t>sufficiency</w:t>
      </w:r>
      <w:r>
        <w:rPr>
          <w:spacing w:val="-16"/>
          <w:sz w:val="23"/>
        </w:rPr>
        <w:t> </w:t>
      </w:r>
      <w:r>
        <w:rPr>
          <w:spacing w:val="-2"/>
          <w:sz w:val="23"/>
        </w:rPr>
        <w:t>and</w:t>
      </w:r>
      <w:r>
        <w:rPr>
          <w:spacing w:val="-14"/>
          <w:sz w:val="23"/>
        </w:rPr>
        <w:t> </w:t>
      </w:r>
      <w:r>
        <w:rPr>
          <w:spacing w:val="-2"/>
          <w:sz w:val="23"/>
        </w:rPr>
        <w:t>security</w:t>
      </w:r>
      <w:r>
        <w:rPr>
          <w:spacing w:val="-16"/>
          <w:sz w:val="23"/>
        </w:rPr>
        <w:t> </w:t>
      </w:r>
      <w:r>
        <w:rPr>
          <w:spacing w:val="-2"/>
          <w:sz w:val="23"/>
        </w:rPr>
        <w:t>through</w:t>
      </w:r>
      <w:r>
        <w:rPr>
          <w:spacing w:val="-15"/>
          <w:sz w:val="23"/>
        </w:rPr>
        <w:t> </w:t>
      </w:r>
      <w:r>
        <w:rPr>
          <w:spacing w:val="-2"/>
          <w:sz w:val="23"/>
        </w:rPr>
        <w:t>a</w:t>
      </w:r>
      <w:r>
        <w:rPr>
          <w:spacing w:val="-16"/>
          <w:sz w:val="23"/>
        </w:rPr>
        <w:t> </w:t>
      </w:r>
      <w:r>
        <w:rPr>
          <w:spacing w:val="-2"/>
          <w:sz w:val="23"/>
        </w:rPr>
        <w:t>double</w:t>
      </w:r>
      <w:r>
        <w:rPr>
          <w:spacing w:val="-16"/>
          <w:sz w:val="23"/>
        </w:rPr>
        <w:t> </w:t>
      </w:r>
      <w:r>
        <w:rPr>
          <w:spacing w:val="-2"/>
          <w:sz w:val="23"/>
        </w:rPr>
        <w:t>agricultural </w:t>
      </w:r>
      <w:r>
        <w:rPr>
          <w:spacing w:val="-4"/>
          <w:sz w:val="23"/>
        </w:rPr>
        <w:t>development</w:t>
      </w:r>
      <w:r>
        <w:rPr>
          <w:spacing w:val="-14"/>
          <w:sz w:val="23"/>
        </w:rPr>
        <w:t> </w:t>
      </w:r>
      <w:r>
        <w:rPr>
          <w:spacing w:val="-4"/>
          <w:sz w:val="23"/>
        </w:rPr>
        <w:t>approach</w:t>
      </w:r>
      <w:r>
        <w:rPr>
          <w:spacing w:val="-14"/>
          <w:sz w:val="23"/>
        </w:rPr>
        <w:t> </w:t>
      </w:r>
      <w:r>
        <w:rPr>
          <w:spacing w:val="-4"/>
          <w:sz w:val="23"/>
        </w:rPr>
        <w:t>to</w:t>
      </w:r>
      <w:r>
        <w:rPr>
          <w:spacing w:val="-14"/>
          <w:sz w:val="23"/>
        </w:rPr>
        <w:t> </w:t>
      </w:r>
      <w:r>
        <w:rPr>
          <w:spacing w:val="-4"/>
          <w:sz w:val="23"/>
        </w:rPr>
        <w:t>empower</w:t>
      </w:r>
      <w:r>
        <w:rPr>
          <w:spacing w:val="-14"/>
          <w:sz w:val="23"/>
        </w:rPr>
        <w:t> </w:t>
      </w:r>
      <w:r>
        <w:rPr>
          <w:spacing w:val="-4"/>
          <w:sz w:val="23"/>
        </w:rPr>
        <w:t>the</w:t>
      </w:r>
      <w:r>
        <w:rPr>
          <w:spacing w:val="-14"/>
          <w:sz w:val="23"/>
        </w:rPr>
        <w:t> </w:t>
      </w:r>
      <w:r>
        <w:rPr>
          <w:spacing w:val="-4"/>
          <w:sz w:val="23"/>
        </w:rPr>
        <w:t>farming</w:t>
      </w:r>
      <w:r>
        <w:rPr>
          <w:spacing w:val="-13"/>
          <w:sz w:val="23"/>
        </w:rPr>
        <w:t> </w:t>
      </w:r>
      <w:r>
        <w:rPr>
          <w:spacing w:val="-4"/>
          <w:sz w:val="23"/>
        </w:rPr>
        <w:t>and</w:t>
      </w:r>
      <w:r>
        <w:rPr>
          <w:spacing w:val="-14"/>
          <w:sz w:val="23"/>
        </w:rPr>
        <w:t> </w:t>
      </w:r>
      <w:r>
        <w:rPr>
          <w:spacing w:val="-4"/>
          <w:sz w:val="23"/>
        </w:rPr>
        <w:t>fishing</w:t>
      </w:r>
      <w:r>
        <w:rPr>
          <w:spacing w:val="-13"/>
          <w:sz w:val="23"/>
        </w:rPr>
        <w:t> </w:t>
      </w:r>
      <w:r>
        <w:rPr>
          <w:spacing w:val="-4"/>
          <w:sz w:val="23"/>
        </w:rPr>
        <w:t>communities</w:t>
      </w:r>
      <w:r>
        <w:rPr>
          <w:spacing w:val="-14"/>
          <w:sz w:val="23"/>
        </w:rPr>
        <w:t> </w:t>
      </w:r>
      <w:r>
        <w:rPr>
          <w:spacing w:val="-4"/>
          <w:sz w:val="23"/>
        </w:rPr>
        <w:t>to</w:t>
      </w:r>
      <w:r>
        <w:rPr>
          <w:spacing w:val="-13"/>
          <w:sz w:val="23"/>
        </w:rPr>
        <w:t> </w:t>
      </w:r>
      <w:r>
        <w:rPr>
          <w:spacing w:val="-4"/>
          <w:sz w:val="23"/>
        </w:rPr>
        <w:t>move from</w:t>
      </w:r>
      <w:r>
        <w:rPr>
          <w:spacing w:val="-14"/>
          <w:sz w:val="23"/>
        </w:rPr>
        <w:t> </w:t>
      </w:r>
      <w:r>
        <w:rPr>
          <w:spacing w:val="-4"/>
          <w:sz w:val="23"/>
        </w:rPr>
        <w:t>their</w:t>
      </w:r>
      <w:r>
        <w:rPr>
          <w:spacing w:val="-14"/>
          <w:sz w:val="23"/>
        </w:rPr>
        <w:t> </w:t>
      </w:r>
      <w:r>
        <w:rPr>
          <w:spacing w:val="-4"/>
          <w:sz w:val="23"/>
        </w:rPr>
        <w:t>current</w:t>
      </w:r>
      <w:r>
        <w:rPr>
          <w:spacing w:val="-14"/>
          <w:sz w:val="23"/>
        </w:rPr>
        <w:t> </w:t>
      </w:r>
      <w:r>
        <w:rPr>
          <w:spacing w:val="-4"/>
          <w:sz w:val="23"/>
        </w:rPr>
        <w:t>subsistence</w:t>
      </w:r>
      <w:r>
        <w:rPr>
          <w:spacing w:val="-14"/>
          <w:sz w:val="23"/>
        </w:rPr>
        <w:t> </w:t>
      </w:r>
      <w:r>
        <w:rPr>
          <w:spacing w:val="-4"/>
          <w:sz w:val="23"/>
        </w:rPr>
        <w:t>state</w:t>
      </w:r>
      <w:r>
        <w:rPr>
          <w:spacing w:val="-14"/>
          <w:sz w:val="23"/>
        </w:rPr>
        <w:t> </w:t>
      </w:r>
      <w:r>
        <w:rPr>
          <w:spacing w:val="-4"/>
          <w:sz w:val="23"/>
        </w:rPr>
        <w:t>to</w:t>
      </w:r>
      <w:r>
        <w:rPr>
          <w:spacing w:val="-14"/>
          <w:sz w:val="23"/>
        </w:rPr>
        <w:t> </w:t>
      </w:r>
      <w:r>
        <w:rPr>
          <w:spacing w:val="-4"/>
          <w:sz w:val="23"/>
        </w:rPr>
        <w:t>a</w:t>
      </w:r>
      <w:r>
        <w:rPr>
          <w:spacing w:val="-14"/>
          <w:sz w:val="23"/>
        </w:rPr>
        <w:t> </w:t>
      </w:r>
      <w:r>
        <w:rPr>
          <w:spacing w:val="-4"/>
          <w:sz w:val="23"/>
        </w:rPr>
        <w:t>level</w:t>
      </w:r>
      <w:r>
        <w:rPr>
          <w:spacing w:val="-14"/>
          <w:sz w:val="23"/>
        </w:rPr>
        <w:t> </w:t>
      </w:r>
      <w:r>
        <w:rPr>
          <w:spacing w:val="-4"/>
          <w:sz w:val="23"/>
        </w:rPr>
        <w:t>that</w:t>
      </w:r>
      <w:r>
        <w:rPr>
          <w:spacing w:val="-14"/>
          <w:sz w:val="23"/>
        </w:rPr>
        <w:t> </w:t>
      </w:r>
      <w:r>
        <w:rPr>
          <w:spacing w:val="-4"/>
          <w:sz w:val="23"/>
        </w:rPr>
        <w:t>they</w:t>
      </w:r>
      <w:r>
        <w:rPr>
          <w:spacing w:val="-14"/>
          <w:sz w:val="23"/>
        </w:rPr>
        <w:t> </w:t>
      </w:r>
      <w:r>
        <w:rPr>
          <w:spacing w:val="-4"/>
          <w:sz w:val="23"/>
        </w:rPr>
        <w:t>can</w:t>
      </w:r>
      <w:r>
        <w:rPr>
          <w:spacing w:val="-14"/>
          <w:sz w:val="23"/>
        </w:rPr>
        <w:t> </w:t>
      </w:r>
      <w:r>
        <w:rPr>
          <w:spacing w:val="-4"/>
          <w:sz w:val="23"/>
        </w:rPr>
        <w:t>undertake</w:t>
      </w:r>
      <w:r>
        <w:rPr>
          <w:spacing w:val="-14"/>
          <w:sz w:val="23"/>
        </w:rPr>
        <w:t> </w:t>
      </w:r>
      <w:r>
        <w:rPr>
          <w:spacing w:val="-4"/>
          <w:sz w:val="23"/>
        </w:rPr>
        <w:t>and</w:t>
      </w:r>
      <w:r>
        <w:rPr>
          <w:spacing w:val="-14"/>
          <w:sz w:val="23"/>
        </w:rPr>
        <w:t> </w:t>
      </w:r>
      <w:r>
        <w:rPr>
          <w:spacing w:val="-4"/>
          <w:sz w:val="23"/>
        </w:rPr>
        <w:t>sustain </w:t>
      </w:r>
      <w:r>
        <w:rPr>
          <w:sz w:val="23"/>
        </w:rPr>
        <w:t>a</w:t>
      </w:r>
      <w:r>
        <w:rPr>
          <w:spacing w:val="-8"/>
          <w:sz w:val="23"/>
        </w:rPr>
        <w:t> </w:t>
      </w:r>
      <w:r>
        <w:rPr>
          <w:sz w:val="23"/>
        </w:rPr>
        <w:t>profitable</w:t>
      </w:r>
      <w:r>
        <w:rPr>
          <w:spacing w:val="-8"/>
          <w:sz w:val="23"/>
        </w:rPr>
        <w:t> </w:t>
      </w:r>
      <w:r>
        <w:rPr>
          <w:sz w:val="23"/>
        </w:rPr>
        <w:t>enterprise</w:t>
      </w:r>
      <w:r>
        <w:rPr>
          <w:spacing w:val="-8"/>
          <w:sz w:val="23"/>
        </w:rPr>
        <w:t> </w:t>
      </w:r>
      <w:r>
        <w:rPr>
          <w:sz w:val="23"/>
        </w:rPr>
        <w:t>on</w:t>
      </w:r>
      <w:r>
        <w:rPr>
          <w:spacing w:val="-8"/>
          <w:sz w:val="23"/>
        </w:rPr>
        <w:t> </w:t>
      </w:r>
      <w:r>
        <w:rPr>
          <w:sz w:val="23"/>
        </w:rPr>
        <w:t>their</w:t>
      </w:r>
      <w:r>
        <w:rPr>
          <w:spacing w:val="-8"/>
          <w:sz w:val="23"/>
        </w:rPr>
        <w:t> </w:t>
      </w:r>
      <w:r>
        <w:rPr>
          <w:sz w:val="23"/>
        </w:rPr>
        <w:t>own,</w:t>
      </w:r>
      <w:r>
        <w:rPr>
          <w:spacing w:val="-8"/>
          <w:sz w:val="23"/>
        </w:rPr>
        <w:t> </w:t>
      </w:r>
      <w:r>
        <w:rPr>
          <w:sz w:val="23"/>
        </w:rPr>
        <w:t>enabling</w:t>
      </w:r>
      <w:r>
        <w:rPr>
          <w:spacing w:val="-8"/>
          <w:sz w:val="23"/>
        </w:rPr>
        <w:t> </w:t>
      </w:r>
      <w:r>
        <w:rPr>
          <w:sz w:val="23"/>
        </w:rPr>
        <w:t>them</w:t>
      </w:r>
      <w:r>
        <w:rPr>
          <w:spacing w:val="-8"/>
          <w:sz w:val="23"/>
        </w:rPr>
        <w:t> </w:t>
      </w:r>
      <w:r>
        <w:rPr>
          <w:sz w:val="23"/>
        </w:rPr>
        <w:t>to</w:t>
      </w:r>
      <w:r>
        <w:rPr>
          <w:spacing w:val="-8"/>
          <w:sz w:val="23"/>
        </w:rPr>
        <w:t> </w:t>
      </w:r>
      <w:r>
        <w:rPr>
          <w:sz w:val="23"/>
        </w:rPr>
        <w:t>uplift</w:t>
      </w:r>
      <w:r>
        <w:rPr>
          <w:spacing w:val="-6"/>
          <w:sz w:val="23"/>
        </w:rPr>
        <w:t> </w:t>
      </w:r>
      <w:r>
        <w:rPr>
          <w:sz w:val="23"/>
        </w:rPr>
        <w:t>the</w:t>
      </w:r>
      <w:r>
        <w:rPr>
          <w:spacing w:val="-8"/>
          <w:sz w:val="23"/>
        </w:rPr>
        <w:t> </w:t>
      </w:r>
      <w:r>
        <w:rPr>
          <w:sz w:val="23"/>
        </w:rPr>
        <w:t>quality</w:t>
      </w:r>
      <w:r>
        <w:rPr>
          <w:spacing w:val="-8"/>
          <w:sz w:val="23"/>
        </w:rPr>
        <w:t> </w:t>
      </w:r>
      <w:r>
        <w:rPr>
          <w:sz w:val="23"/>
        </w:rPr>
        <w:t>of</w:t>
      </w:r>
      <w:r>
        <w:rPr>
          <w:spacing w:val="-8"/>
          <w:sz w:val="23"/>
        </w:rPr>
        <w:t> </w:t>
      </w:r>
      <w:r>
        <w:rPr>
          <w:sz w:val="23"/>
        </w:rPr>
        <w:t>their lives</w:t>
      </w:r>
      <w:r>
        <w:rPr>
          <w:spacing w:val="-18"/>
          <w:sz w:val="23"/>
        </w:rPr>
        <w:t> </w:t>
      </w:r>
      <w:r>
        <w:rPr>
          <w:sz w:val="23"/>
        </w:rPr>
        <w:t>and</w:t>
      </w:r>
      <w:r>
        <w:rPr>
          <w:spacing w:val="-18"/>
          <w:sz w:val="23"/>
        </w:rPr>
        <w:t> </w:t>
      </w:r>
      <w:r>
        <w:rPr>
          <w:sz w:val="23"/>
        </w:rPr>
        <w:t>contribute</w:t>
      </w:r>
      <w:r>
        <w:rPr>
          <w:spacing w:val="-18"/>
          <w:sz w:val="23"/>
        </w:rPr>
        <w:t> </w:t>
      </w:r>
      <w:r>
        <w:rPr>
          <w:sz w:val="23"/>
        </w:rPr>
        <w:t>more</w:t>
      </w:r>
      <w:r>
        <w:rPr>
          <w:spacing w:val="-18"/>
          <w:sz w:val="23"/>
        </w:rPr>
        <w:t> </w:t>
      </w:r>
      <w:r>
        <w:rPr>
          <w:sz w:val="23"/>
        </w:rPr>
        <w:t>toward</w:t>
      </w:r>
      <w:r>
        <w:rPr>
          <w:spacing w:val="-18"/>
          <w:sz w:val="23"/>
        </w:rPr>
        <w:t> </w:t>
      </w:r>
      <w:r>
        <w:rPr>
          <w:sz w:val="23"/>
        </w:rPr>
        <w:t>national</w:t>
      </w:r>
      <w:r>
        <w:rPr>
          <w:spacing w:val="-18"/>
          <w:sz w:val="23"/>
        </w:rPr>
        <w:t> </w:t>
      </w:r>
      <w:r>
        <w:rPr>
          <w:sz w:val="23"/>
        </w:rPr>
        <w:t>development</w:t>
      </w:r>
      <w:r>
        <w:rPr>
          <w:spacing w:val="-18"/>
          <w:sz w:val="23"/>
        </w:rPr>
        <w:t> </w:t>
      </w:r>
      <w:r>
        <w:rPr>
          <w:sz w:val="23"/>
        </w:rPr>
        <w:t>and</w:t>
      </w:r>
      <w:r>
        <w:rPr>
          <w:spacing w:val="-18"/>
          <w:sz w:val="23"/>
        </w:rPr>
        <w:t> </w:t>
      </w:r>
      <w:r>
        <w:rPr>
          <w:sz w:val="23"/>
        </w:rPr>
        <w:t>stability;</w:t>
      </w:r>
    </w:p>
    <w:p>
      <w:pPr>
        <w:pStyle w:val="ListParagraph"/>
        <w:numPr>
          <w:ilvl w:val="4"/>
          <w:numId w:val="36"/>
        </w:numPr>
        <w:tabs>
          <w:tab w:pos="1727" w:val="left" w:leader="none"/>
        </w:tabs>
        <w:spacing w:line="261" w:lineRule="exact" w:before="262" w:after="0"/>
        <w:ind w:left="1727" w:right="0" w:hanging="359"/>
        <w:jc w:val="both"/>
        <w:rPr>
          <w:b/>
          <w:sz w:val="22"/>
        </w:rPr>
      </w:pPr>
      <w:r>
        <w:rPr>
          <w:b/>
          <w:spacing w:val="-2"/>
          <w:sz w:val="22"/>
          <w:u w:val="single"/>
        </w:rPr>
        <w:t>Forestry</w:t>
      </w:r>
    </w:p>
    <w:p>
      <w:pPr>
        <w:spacing w:line="228" w:lineRule="auto" w:before="7"/>
        <w:ind w:left="1728" w:right="71" w:firstLine="0"/>
        <w:jc w:val="both"/>
        <w:rPr>
          <w:sz w:val="23"/>
        </w:rPr>
      </w:pPr>
      <w:r>
        <w:rPr>
          <w:sz w:val="23"/>
        </w:rPr>
        <w:t>To establish an eco-friendly environment through appropriate conservation, protection and utilization scheme of the natural resources and achieve a </w:t>
      </w:r>
      <w:r>
        <w:rPr>
          <w:spacing w:val="-2"/>
          <w:sz w:val="23"/>
        </w:rPr>
        <w:t>sustainable</w:t>
      </w:r>
      <w:r>
        <w:rPr>
          <w:spacing w:val="-11"/>
          <w:sz w:val="23"/>
        </w:rPr>
        <w:t> </w:t>
      </w:r>
      <w:r>
        <w:rPr>
          <w:spacing w:val="-2"/>
          <w:sz w:val="23"/>
        </w:rPr>
        <w:t>forest</w:t>
      </w:r>
      <w:r>
        <w:rPr>
          <w:spacing w:val="-11"/>
          <w:sz w:val="23"/>
        </w:rPr>
        <w:t> </w:t>
      </w:r>
      <w:r>
        <w:rPr>
          <w:spacing w:val="-2"/>
          <w:sz w:val="23"/>
        </w:rPr>
        <w:t>management</w:t>
      </w:r>
      <w:r>
        <w:rPr>
          <w:spacing w:val="-11"/>
          <w:sz w:val="23"/>
        </w:rPr>
        <w:t> </w:t>
      </w:r>
      <w:r>
        <w:rPr>
          <w:spacing w:val="-2"/>
          <w:sz w:val="23"/>
        </w:rPr>
        <w:t>and</w:t>
      </w:r>
      <w:r>
        <w:rPr>
          <w:spacing w:val="-11"/>
          <w:sz w:val="23"/>
        </w:rPr>
        <w:t> </w:t>
      </w:r>
      <w:r>
        <w:rPr>
          <w:spacing w:val="-2"/>
          <w:sz w:val="23"/>
        </w:rPr>
        <w:t>development</w:t>
      </w:r>
      <w:r>
        <w:rPr>
          <w:spacing w:val="-11"/>
          <w:sz w:val="23"/>
        </w:rPr>
        <w:t> </w:t>
      </w:r>
      <w:r>
        <w:rPr>
          <w:spacing w:val="-2"/>
          <w:sz w:val="23"/>
        </w:rPr>
        <w:t>systems</w:t>
      </w:r>
      <w:r>
        <w:rPr>
          <w:spacing w:val="-12"/>
          <w:sz w:val="23"/>
        </w:rPr>
        <w:t> </w:t>
      </w:r>
      <w:r>
        <w:rPr>
          <w:spacing w:val="-2"/>
          <w:sz w:val="23"/>
        </w:rPr>
        <w:t>and</w:t>
      </w:r>
      <w:r>
        <w:rPr>
          <w:spacing w:val="-10"/>
          <w:sz w:val="23"/>
        </w:rPr>
        <w:t> </w:t>
      </w:r>
      <w:r>
        <w:rPr>
          <w:spacing w:val="-2"/>
          <w:sz w:val="23"/>
        </w:rPr>
        <w:t>practices;</w:t>
      </w:r>
    </w:p>
    <w:p>
      <w:pPr>
        <w:pStyle w:val="ListParagraph"/>
        <w:numPr>
          <w:ilvl w:val="4"/>
          <w:numId w:val="36"/>
        </w:numPr>
        <w:tabs>
          <w:tab w:pos="1727" w:val="left" w:leader="none"/>
        </w:tabs>
        <w:spacing w:line="261" w:lineRule="exact" w:before="269" w:after="0"/>
        <w:ind w:left="1727" w:right="0" w:hanging="359"/>
        <w:jc w:val="both"/>
        <w:rPr>
          <w:b/>
          <w:sz w:val="22"/>
        </w:rPr>
      </w:pPr>
      <w:r>
        <w:rPr>
          <w:b/>
          <w:sz w:val="22"/>
          <w:u w:val="single"/>
        </w:rPr>
        <w:t>Trade</w:t>
      </w:r>
      <w:r>
        <w:rPr>
          <w:b/>
          <w:spacing w:val="-3"/>
          <w:sz w:val="22"/>
          <w:u w:val="single"/>
        </w:rPr>
        <w:t> </w:t>
      </w:r>
      <w:r>
        <w:rPr>
          <w:b/>
          <w:sz w:val="22"/>
          <w:u w:val="single"/>
        </w:rPr>
        <w:t>and</w:t>
      </w:r>
      <w:r>
        <w:rPr>
          <w:b/>
          <w:spacing w:val="-1"/>
          <w:sz w:val="22"/>
          <w:u w:val="single"/>
        </w:rPr>
        <w:t> </w:t>
      </w:r>
      <w:r>
        <w:rPr>
          <w:b/>
          <w:spacing w:val="-2"/>
          <w:sz w:val="22"/>
          <w:u w:val="single"/>
        </w:rPr>
        <w:t>Commerce</w:t>
      </w:r>
    </w:p>
    <w:p>
      <w:pPr>
        <w:spacing w:line="230" w:lineRule="auto" w:before="5"/>
        <w:ind w:left="1728" w:right="66" w:firstLine="0"/>
        <w:jc w:val="both"/>
        <w:rPr>
          <w:sz w:val="23"/>
        </w:rPr>
      </w:pPr>
      <w:r>
        <w:rPr>
          <w:sz w:val="23"/>
        </w:rPr>
        <w:t>To promote vibrant economy through strong market linkages with local and international business players, inventors and other market enthusiasts in the establishment</w:t>
      </w:r>
      <w:r>
        <w:rPr>
          <w:spacing w:val="-15"/>
          <w:sz w:val="23"/>
        </w:rPr>
        <w:t> </w:t>
      </w:r>
      <w:r>
        <w:rPr>
          <w:sz w:val="23"/>
        </w:rPr>
        <w:t>of</w:t>
      </w:r>
      <w:r>
        <w:rPr>
          <w:spacing w:val="-13"/>
          <w:sz w:val="23"/>
        </w:rPr>
        <w:t> </w:t>
      </w:r>
      <w:r>
        <w:rPr>
          <w:sz w:val="23"/>
        </w:rPr>
        <w:t>big</w:t>
      </w:r>
      <w:r>
        <w:rPr>
          <w:spacing w:val="-14"/>
          <w:sz w:val="23"/>
        </w:rPr>
        <w:t> </w:t>
      </w:r>
      <w:r>
        <w:rPr>
          <w:sz w:val="23"/>
        </w:rPr>
        <w:t>scale</w:t>
      </w:r>
      <w:r>
        <w:rPr>
          <w:spacing w:val="-15"/>
          <w:sz w:val="23"/>
        </w:rPr>
        <w:t> </w:t>
      </w:r>
      <w:r>
        <w:rPr>
          <w:sz w:val="23"/>
        </w:rPr>
        <w:t>shopping</w:t>
      </w:r>
      <w:r>
        <w:rPr>
          <w:spacing w:val="-14"/>
          <w:sz w:val="23"/>
        </w:rPr>
        <w:t> </w:t>
      </w:r>
      <w:r>
        <w:rPr>
          <w:sz w:val="23"/>
        </w:rPr>
        <w:t>centers,</w:t>
      </w:r>
      <w:r>
        <w:rPr>
          <w:spacing w:val="-15"/>
          <w:sz w:val="23"/>
        </w:rPr>
        <w:t> </w:t>
      </w:r>
      <w:r>
        <w:rPr>
          <w:sz w:val="23"/>
        </w:rPr>
        <w:t>wholesale</w:t>
      </w:r>
      <w:r>
        <w:rPr>
          <w:spacing w:val="-15"/>
          <w:sz w:val="23"/>
        </w:rPr>
        <w:t> </w:t>
      </w:r>
      <w:r>
        <w:rPr>
          <w:sz w:val="23"/>
        </w:rPr>
        <w:t>trade</w:t>
      </w:r>
      <w:r>
        <w:rPr>
          <w:spacing w:val="-14"/>
          <w:sz w:val="23"/>
        </w:rPr>
        <w:t> </w:t>
      </w:r>
      <w:r>
        <w:rPr>
          <w:sz w:val="23"/>
        </w:rPr>
        <w:t>centers</w:t>
      </w:r>
      <w:r>
        <w:rPr>
          <w:spacing w:val="-15"/>
          <w:sz w:val="23"/>
        </w:rPr>
        <w:t> </w:t>
      </w:r>
      <w:r>
        <w:rPr>
          <w:sz w:val="23"/>
        </w:rPr>
        <w:t>and</w:t>
      </w:r>
      <w:r>
        <w:rPr>
          <w:spacing w:val="-14"/>
          <w:sz w:val="23"/>
        </w:rPr>
        <w:t> </w:t>
      </w:r>
      <w:r>
        <w:rPr>
          <w:sz w:val="23"/>
        </w:rPr>
        <w:t>agro- </w:t>
      </w:r>
      <w:r>
        <w:rPr>
          <w:spacing w:val="-6"/>
          <w:sz w:val="23"/>
        </w:rPr>
        <w:t>based</w:t>
      </w:r>
      <w:r>
        <w:rPr>
          <w:spacing w:val="-9"/>
          <w:sz w:val="23"/>
        </w:rPr>
        <w:t> </w:t>
      </w:r>
      <w:r>
        <w:rPr>
          <w:spacing w:val="-6"/>
          <w:sz w:val="23"/>
        </w:rPr>
        <w:t>industries</w:t>
      </w:r>
      <w:r>
        <w:rPr>
          <w:spacing w:val="-10"/>
          <w:sz w:val="23"/>
        </w:rPr>
        <w:t> </w:t>
      </w:r>
      <w:r>
        <w:rPr>
          <w:spacing w:val="-6"/>
          <w:sz w:val="23"/>
        </w:rPr>
        <w:t>with</w:t>
      </w:r>
      <w:r>
        <w:rPr>
          <w:spacing w:val="-12"/>
          <w:sz w:val="23"/>
        </w:rPr>
        <w:t> </w:t>
      </w:r>
      <w:r>
        <w:rPr>
          <w:spacing w:val="-6"/>
          <w:sz w:val="23"/>
        </w:rPr>
        <w:t>the</w:t>
      </w:r>
      <w:r>
        <w:rPr>
          <w:spacing w:val="-9"/>
          <w:sz w:val="23"/>
        </w:rPr>
        <w:t> </w:t>
      </w:r>
      <w:r>
        <w:rPr>
          <w:spacing w:val="-6"/>
          <w:sz w:val="23"/>
        </w:rPr>
        <w:t>provision</w:t>
      </w:r>
      <w:r>
        <w:rPr>
          <w:spacing w:val="-10"/>
          <w:sz w:val="23"/>
        </w:rPr>
        <w:t> </w:t>
      </w:r>
      <w:r>
        <w:rPr>
          <w:spacing w:val="-6"/>
          <w:sz w:val="23"/>
        </w:rPr>
        <w:t>of</w:t>
      </w:r>
      <w:r>
        <w:rPr>
          <w:spacing w:val="-9"/>
          <w:sz w:val="23"/>
        </w:rPr>
        <w:t> </w:t>
      </w:r>
      <w:r>
        <w:rPr>
          <w:spacing w:val="-6"/>
          <w:sz w:val="23"/>
        </w:rPr>
        <w:t>business</w:t>
      </w:r>
      <w:r>
        <w:rPr>
          <w:spacing w:val="-9"/>
          <w:sz w:val="23"/>
        </w:rPr>
        <w:t> </w:t>
      </w:r>
      <w:r>
        <w:rPr>
          <w:spacing w:val="-6"/>
          <w:sz w:val="23"/>
        </w:rPr>
        <w:t>investment</w:t>
      </w:r>
      <w:r>
        <w:rPr>
          <w:spacing w:val="-9"/>
          <w:sz w:val="23"/>
        </w:rPr>
        <w:t> </w:t>
      </w:r>
      <w:r>
        <w:rPr>
          <w:spacing w:val="-6"/>
          <w:sz w:val="23"/>
        </w:rPr>
        <w:t>incentives,</w:t>
      </w:r>
      <w:r>
        <w:rPr>
          <w:spacing w:val="-10"/>
          <w:sz w:val="23"/>
        </w:rPr>
        <w:t> </w:t>
      </w:r>
      <w:r>
        <w:rPr>
          <w:spacing w:val="-6"/>
          <w:sz w:val="23"/>
        </w:rPr>
        <w:t>pro-business </w:t>
      </w:r>
      <w:r>
        <w:rPr>
          <w:spacing w:val="-2"/>
          <w:sz w:val="23"/>
        </w:rPr>
        <w:t>policies,</w:t>
      </w:r>
      <w:r>
        <w:rPr>
          <w:spacing w:val="-14"/>
          <w:sz w:val="23"/>
        </w:rPr>
        <w:t> </w:t>
      </w:r>
      <w:r>
        <w:rPr>
          <w:spacing w:val="-2"/>
          <w:sz w:val="23"/>
        </w:rPr>
        <w:t>subsides,</w:t>
      </w:r>
      <w:r>
        <w:rPr>
          <w:spacing w:val="-13"/>
          <w:sz w:val="23"/>
        </w:rPr>
        <w:t> </w:t>
      </w:r>
      <w:r>
        <w:rPr>
          <w:spacing w:val="-2"/>
          <w:sz w:val="23"/>
        </w:rPr>
        <w:t>tax</w:t>
      </w:r>
      <w:r>
        <w:rPr>
          <w:spacing w:val="-14"/>
          <w:sz w:val="23"/>
        </w:rPr>
        <w:t> </w:t>
      </w:r>
      <w:r>
        <w:rPr>
          <w:spacing w:val="-2"/>
          <w:sz w:val="23"/>
        </w:rPr>
        <w:t>holidays</w:t>
      </w:r>
      <w:r>
        <w:rPr>
          <w:spacing w:val="-14"/>
          <w:sz w:val="23"/>
        </w:rPr>
        <w:t> </w:t>
      </w:r>
      <w:r>
        <w:rPr>
          <w:spacing w:val="-2"/>
          <w:sz w:val="23"/>
        </w:rPr>
        <w:t>and</w:t>
      </w:r>
      <w:r>
        <w:rPr>
          <w:spacing w:val="-14"/>
          <w:sz w:val="23"/>
        </w:rPr>
        <w:t> </w:t>
      </w:r>
      <w:r>
        <w:rPr>
          <w:spacing w:val="-2"/>
          <w:sz w:val="23"/>
        </w:rPr>
        <w:t>adequate</w:t>
      </w:r>
      <w:r>
        <w:rPr>
          <w:spacing w:val="-14"/>
          <w:sz w:val="23"/>
        </w:rPr>
        <w:t> </w:t>
      </w:r>
      <w:r>
        <w:rPr>
          <w:spacing w:val="-2"/>
          <w:sz w:val="23"/>
        </w:rPr>
        <w:t>infrastructure</w:t>
      </w:r>
      <w:r>
        <w:rPr>
          <w:spacing w:val="-14"/>
          <w:sz w:val="23"/>
        </w:rPr>
        <w:t> </w:t>
      </w:r>
      <w:r>
        <w:rPr>
          <w:spacing w:val="-2"/>
          <w:sz w:val="23"/>
        </w:rPr>
        <w:t>support</w:t>
      </w:r>
      <w:r>
        <w:rPr>
          <w:spacing w:val="-14"/>
          <w:sz w:val="23"/>
        </w:rPr>
        <w:t> </w:t>
      </w:r>
      <w:r>
        <w:rPr>
          <w:spacing w:val="-2"/>
          <w:sz w:val="23"/>
        </w:rPr>
        <w:t>facilities</w:t>
      </w:r>
      <w:r>
        <w:rPr>
          <w:spacing w:val="-14"/>
          <w:sz w:val="23"/>
        </w:rPr>
        <w:t> </w:t>
      </w:r>
      <w:r>
        <w:rPr>
          <w:spacing w:val="-2"/>
          <w:sz w:val="23"/>
        </w:rPr>
        <w:t>and utilities;</w:t>
      </w:r>
    </w:p>
    <w:p>
      <w:pPr>
        <w:pStyle w:val="ListParagraph"/>
        <w:numPr>
          <w:ilvl w:val="4"/>
          <w:numId w:val="36"/>
        </w:numPr>
        <w:tabs>
          <w:tab w:pos="1794" w:val="left" w:leader="none"/>
        </w:tabs>
        <w:spacing w:line="261" w:lineRule="exact" w:before="260" w:after="0"/>
        <w:ind w:left="1794" w:right="0" w:hanging="426"/>
        <w:jc w:val="both"/>
        <w:rPr>
          <w:b/>
          <w:sz w:val="22"/>
        </w:rPr>
      </w:pPr>
      <w:r>
        <w:rPr>
          <w:b/>
          <w:spacing w:val="-2"/>
          <w:sz w:val="22"/>
        </w:rPr>
        <w:t>I</w:t>
      </w:r>
      <w:r>
        <w:rPr>
          <w:b/>
          <w:spacing w:val="-2"/>
          <w:sz w:val="22"/>
          <w:u w:val="single"/>
        </w:rPr>
        <w:t>ndustry</w:t>
      </w:r>
    </w:p>
    <w:p>
      <w:pPr>
        <w:spacing w:line="228" w:lineRule="auto" w:before="7"/>
        <w:ind w:left="1728" w:right="67" w:firstLine="0"/>
        <w:jc w:val="both"/>
        <w:rPr>
          <w:sz w:val="23"/>
        </w:rPr>
      </w:pPr>
      <w:r>
        <w:rPr>
          <w:spacing w:val="-4"/>
          <w:sz w:val="23"/>
        </w:rPr>
        <w:t>To</w:t>
      </w:r>
      <w:r>
        <w:rPr>
          <w:spacing w:val="-9"/>
          <w:sz w:val="23"/>
        </w:rPr>
        <w:t> </w:t>
      </w:r>
      <w:r>
        <w:rPr>
          <w:spacing w:val="-4"/>
          <w:sz w:val="23"/>
        </w:rPr>
        <w:t>strengthen</w:t>
      </w:r>
      <w:r>
        <w:rPr>
          <w:spacing w:val="-10"/>
          <w:sz w:val="23"/>
        </w:rPr>
        <w:t> </w:t>
      </w:r>
      <w:r>
        <w:rPr>
          <w:spacing w:val="-4"/>
          <w:sz w:val="23"/>
        </w:rPr>
        <w:t>and</w:t>
      </w:r>
      <w:r>
        <w:rPr>
          <w:spacing w:val="-9"/>
          <w:sz w:val="23"/>
        </w:rPr>
        <w:t> </w:t>
      </w:r>
      <w:r>
        <w:rPr>
          <w:spacing w:val="-4"/>
          <w:sz w:val="23"/>
        </w:rPr>
        <w:t>develop</w:t>
      </w:r>
      <w:r>
        <w:rPr>
          <w:spacing w:val="-9"/>
          <w:sz w:val="23"/>
        </w:rPr>
        <w:t> </w:t>
      </w:r>
      <w:r>
        <w:rPr>
          <w:spacing w:val="-4"/>
          <w:sz w:val="23"/>
        </w:rPr>
        <w:t>a</w:t>
      </w:r>
      <w:r>
        <w:rPr>
          <w:spacing w:val="-9"/>
          <w:sz w:val="23"/>
        </w:rPr>
        <w:t> </w:t>
      </w:r>
      <w:r>
        <w:rPr>
          <w:spacing w:val="-4"/>
          <w:sz w:val="23"/>
        </w:rPr>
        <w:t>profitable</w:t>
      </w:r>
      <w:r>
        <w:rPr>
          <w:spacing w:val="-9"/>
          <w:sz w:val="23"/>
        </w:rPr>
        <w:t> </w:t>
      </w:r>
      <w:r>
        <w:rPr>
          <w:spacing w:val="-4"/>
          <w:sz w:val="23"/>
        </w:rPr>
        <w:t>and</w:t>
      </w:r>
      <w:r>
        <w:rPr>
          <w:spacing w:val="-9"/>
          <w:sz w:val="23"/>
        </w:rPr>
        <w:t> </w:t>
      </w:r>
      <w:r>
        <w:rPr>
          <w:spacing w:val="-4"/>
          <w:sz w:val="23"/>
        </w:rPr>
        <w:t>sustainable</w:t>
      </w:r>
      <w:r>
        <w:rPr>
          <w:spacing w:val="-10"/>
          <w:sz w:val="23"/>
        </w:rPr>
        <w:t> </w:t>
      </w:r>
      <w:r>
        <w:rPr>
          <w:spacing w:val="-4"/>
          <w:sz w:val="23"/>
        </w:rPr>
        <w:t>resource-based</w:t>
      </w:r>
      <w:r>
        <w:rPr>
          <w:spacing w:val="-9"/>
          <w:sz w:val="23"/>
        </w:rPr>
        <w:t> </w:t>
      </w:r>
      <w:r>
        <w:rPr>
          <w:spacing w:val="-4"/>
          <w:sz w:val="23"/>
        </w:rPr>
        <w:t>and</w:t>
      </w:r>
      <w:r>
        <w:rPr>
          <w:spacing w:val="-9"/>
          <w:sz w:val="23"/>
        </w:rPr>
        <w:t> </w:t>
      </w:r>
      <w:r>
        <w:rPr>
          <w:spacing w:val="-4"/>
          <w:sz w:val="23"/>
        </w:rPr>
        <w:t>labor </w:t>
      </w:r>
      <w:r>
        <w:rPr>
          <w:spacing w:val="-2"/>
          <w:sz w:val="23"/>
        </w:rPr>
        <w:t>intensive</w:t>
      </w:r>
      <w:r>
        <w:rPr>
          <w:spacing w:val="-11"/>
          <w:sz w:val="23"/>
        </w:rPr>
        <w:t> </w:t>
      </w:r>
      <w:r>
        <w:rPr>
          <w:spacing w:val="-2"/>
          <w:sz w:val="23"/>
        </w:rPr>
        <w:t>agri-industry</w:t>
      </w:r>
      <w:r>
        <w:rPr>
          <w:spacing w:val="-11"/>
          <w:sz w:val="23"/>
        </w:rPr>
        <w:t> </w:t>
      </w:r>
      <w:r>
        <w:rPr>
          <w:spacing w:val="-2"/>
          <w:sz w:val="23"/>
        </w:rPr>
        <w:t>for</w:t>
      </w:r>
      <w:r>
        <w:rPr>
          <w:spacing w:val="-11"/>
          <w:sz w:val="23"/>
        </w:rPr>
        <w:t> </w:t>
      </w:r>
      <w:r>
        <w:rPr>
          <w:spacing w:val="-2"/>
          <w:sz w:val="23"/>
        </w:rPr>
        <w:t>the</w:t>
      </w:r>
      <w:r>
        <w:rPr>
          <w:spacing w:val="-12"/>
          <w:sz w:val="23"/>
        </w:rPr>
        <w:t> </w:t>
      </w:r>
      <w:r>
        <w:rPr>
          <w:spacing w:val="-2"/>
          <w:sz w:val="23"/>
        </w:rPr>
        <w:t>upliftment</w:t>
      </w:r>
      <w:r>
        <w:rPr>
          <w:spacing w:val="-12"/>
          <w:sz w:val="23"/>
        </w:rPr>
        <w:t> </w:t>
      </w:r>
      <w:r>
        <w:rPr>
          <w:spacing w:val="-2"/>
          <w:sz w:val="23"/>
        </w:rPr>
        <w:t>of</w:t>
      </w:r>
      <w:r>
        <w:rPr>
          <w:spacing w:val="-11"/>
          <w:sz w:val="23"/>
        </w:rPr>
        <w:t> </w:t>
      </w:r>
      <w:r>
        <w:rPr>
          <w:spacing w:val="-2"/>
          <w:sz w:val="23"/>
        </w:rPr>
        <w:t>the</w:t>
      </w:r>
      <w:r>
        <w:rPr>
          <w:spacing w:val="-12"/>
          <w:sz w:val="23"/>
        </w:rPr>
        <w:t> </w:t>
      </w:r>
      <w:r>
        <w:rPr>
          <w:spacing w:val="-2"/>
          <w:sz w:val="23"/>
        </w:rPr>
        <w:t>constituent’s</w:t>
      </w:r>
      <w:r>
        <w:rPr>
          <w:spacing w:val="-12"/>
          <w:sz w:val="23"/>
        </w:rPr>
        <w:t> </w:t>
      </w:r>
      <w:r>
        <w:rPr>
          <w:spacing w:val="-2"/>
          <w:sz w:val="23"/>
        </w:rPr>
        <w:t>economic</w:t>
      </w:r>
      <w:r>
        <w:rPr>
          <w:spacing w:val="-11"/>
          <w:sz w:val="23"/>
        </w:rPr>
        <w:t> </w:t>
      </w:r>
      <w:r>
        <w:rPr>
          <w:spacing w:val="-2"/>
          <w:sz w:val="23"/>
        </w:rPr>
        <w:t>condition </w:t>
      </w:r>
      <w:r>
        <w:rPr>
          <w:sz w:val="23"/>
        </w:rPr>
        <w:t>and</w:t>
      </w:r>
      <w:r>
        <w:rPr>
          <w:spacing w:val="-17"/>
          <w:sz w:val="23"/>
        </w:rPr>
        <w:t> </w:t>
      </w:r>
      <w:r>
        <w:rPr>
          <w:sz w:val="23"/>
        </w:rPr>
        <w:t>spur</w:t>
      </w:r>
      <w:r>
        <w:rPr>
          <w:spacing w:val="-17"/>
          <w:sz w:val="23"/>
        </w:rPr>
        <w:t> </w:t>
      </w:r>
      <w:r>
        <w:rPr>
          <w:sz w:val="23"/>
        </w:rPr>
        <w:t>economic</w:t>
      </w:r>
      <w:r>
        <w:rPr>
          <w:spacing w:val="-17"/>
          <w:sz w:val="23"/>
        </w:rPr>
        <w:t> </w:t>
      </w:r>
      <w:r>
        <w:rPr>
          <w:sz w:val="23"/>
        </w:rPr>
        <w:t>development</w:t>
      </w:r>
      <w:r>
        <w:rPr>
          <w:spacing w:val="-17"/>
          <w:sz w:val="23"/>
        </w:rPr>
        <w:t> </w:t>
      </w:r>
      <w:r>
        <w:rPr>
          <w:sz w:val="23"/>
        </w:rPr>
        <w:t>of</w:t>
      </w:r>
      <w:r>
        <w:rPr>
          <w:spacing w:val="-17"/>
          <w:sz w:val="23"/>
        </w:rPr>
        <w:t> </w:t>
      </w:r>
      <w:r>
        <w:rPr>
          <w:sz w:val="23"/>
        </w:rPr>
        <w:t>the</w:t>
      </w:r>
      <w:r>
        <w:rPr>
          <w:spacing w:val="-17"/>
          <w:sz w:val="23"/>
        </w:rPr>
        <w:t> </w:t>
      </w:r>
      <w:r>
        <w:rPr>
          <w:sz w:val="23"/>
        </w:rPr>
        <w:t>municipality;</w:t>
      </w:r>
    </w:p>
    <w:p>
      <w:pPr>
        <w:spacing w:after="0" w:line="228" w:lineRule="auto"/>
        <w:jc w:val="both"/>
        <w:rPr>
          <w:sz w:val="23"/>
        </w:rPr>
        <w:sectPr>
          <w:pgSz w:w="12250" w:h="18730"/>
          <w:pgMar w:header="0" w:footer="662" w:top="1360" w:bottom="860" w:left="1440" w:right="1080"/>
        </w:sectPr>
      </w:pPr>
    </w:p>
    <w:p>
      <w:pPr>
        <w:pStyle w:val="ListParagraph"/>
        <w:numPr>
          <w:ilvl w:val="4"/>
          <w:numId w:val="36"/>
        </w:numPr>
        <w:tabs>
          <w:tab w:pos="1727" w:val="left" w:leader="none"/>
        </w:tabs>
        <w:spacing w:line="261" w:lineRule="exact" w:before="76" w:after="0"/>
        <w:ind w:left="1727" w:right="0" w:hanging="359"/>
        <w:jc w:val="left"/>
        <w:rPr>
          <w:b/>
          <w:sz w:val="22"/>
        </w:rPr>
      </w:pPr>
      <w:r>
        <w:rPr>
          <w:b/>
          <w:spacing w:val="-2"/>
          <w:sz w:val="22"/>
          <w:u w:val="single"/>
        </w:rPr>
        <w:t>Tourism</w:t>
      </w:r>
    </w:p>
    <w:p>
      <w:pPr>
        <w:spacing w:line="230" w:lineRule="auto" w:before="4"/>
        <w:ind w:left="1728" w:right="67" w:firstLine="0"/>
        <w:jc w:val="both"/>
        <w:rPr>
          <w:sz w:val="23"/>
        </w:rPr>
      </w:pPr>
      <w:r>
        <w:rPr>
          <w:spacing w:val="-8"/>
          <w:sz w:val="23"/>
        </w:rPr>
        <w:t>To</w:t>
      </w:r>
      <w:r>
        <w:rPr>
          <w:spacing w:val="-9"/>
          <w:sz w:val="23"/>
        </w:rPr>
        <w:t> </w:t>
      </w:r>
      <w:r>
        <w:rPr>
          <w:spacing w:val="-8"/>
          <w:sz w:val="23"/>
        </w:rPr>
        <w:t>showcase</w:t>
      </w:r>
      <w:r>
        <w:rPr>
          <w:spacing w:val="-9"/>
          <w:sz w:val="23"/>
        </w:rPr>
        <w:t> </w:t>
      </w:r>
      <w:r>
        <w:rPr>
          <w:spacing w:val="-8"/>
          <w:sz w:val="23"/>
        </w:rPr>
        <w:t>the</w:t>
      </w:r>
      <w:r>
        <w:rPr>
          <w:spacing w:val="-9"/>
          <w:sz w:val="23"/>
        </w:rPr>
        <w:t> </w:t>
      </w:r>
      <w:r>
        <w:rPr>
          <w:spacing w:val="-8"/>
          <w:sz w:val="23"/>
        </w:rPr>
        <w:t>municipality</w:t>
      </w:r>
      <w:r>
        <w:rPr>
          <w:spacing w:val="-9"/>
          <w:sz w:val="23"/>
        </w:rPr>
        <w:t> </w:t>
      </w:r>
      <w:r>
        <w:rPr>
          <w:spacing w:val="-8"/>
          <w:sz w:val="23"/>
        </w:rPr>
        <w:t>of</w:t>
      </w:r>
      <w:r>
        <w:rPr>
          <w:spacing w:val="-9"/>
          <w:sz w:val="23"/>
        </w:rPr>
        <w:t> </w:t>
      </w:r>
      <w:r>
        <w:rPr>
          <w:spacing w:val="-8"/>
          <w:sz w:val="23"/>
        </w:rPr>
        <w:t>Mawab</w:t>
      </w:r>
      <w:r>
        <w:rPr>
          <w:spacing w:val="-9"/>
          <w:sz w:val="23"/>
        </w:rPr>
        <w:t> </w:t>
      </w:r>
      <w:r>
        <w:rPr>
          <w:spacing w:val="-8"/>
          <w:sz w:val="23"/>
        </w:rPr>
        <w:t>as</w:t>
      </w:r>
      <w:r>
        <w:rPr>
          <w:spacing w:val="-10"/>
          <w:sz w:val="23"/>
        </w:rPr>
        <w:t> </w:t>
      </w:r>
      <w:r>
        <w:rPr>
          <w:spacing w:val="-8"/>
          <w:sz w:val="23"/>
        </w:rPr>
        <w:t>the</w:t>
      </w:r>
      <w:r>
        <w:rPr>
          <w:spacing w:val="-9"/>
          <w:sz w:val="23"/>
        </w:rPr>
        <w:t> </w:t>
      </w:r>
      <w:r>
        <w:rPr>
          <w:spacing w:val="-8"/>
          <w:sz w:val="23"/>
        </w:rPr>
        <w:t>View</w:t>
      </w:r>
      <w:r>
        <w:rPr>
          <w:spacing w:val="-9"/>
          <w:sz w:val="23"/>
        </w:rPr>
        <w:t> </w:t>
      </w:r>
      <w:r>
        <w:rPr>
          <w:spacing w:val="-8"/>
          <w:sz w:val="23"/>
        </w:rPr>
        <w:t>Deck</w:t>
      </w:r>
      <w:r>
        <w:rPr>
          <w:spacing w:val="-9"/>
          <w:sz w:val="23"/>
        </w:rPr>
        <w:t> </w:t>
      </w:r>
      <w:r>
        <w:rPr>
          <w:spacing w:val="-8"/>
          <w:sz w:val="23"/>
        </w:rPr>
        <w:t>of</w:t>
      </w:r>
      <w:r>
        <w:rPr>
          <w:spacing w:val="-5"/>
          <w:sz w:val="23"/>
        </w:rPr>
        <w:t> </w:t>
      </w:r>
      <w:r>
        <w:rPr>
          <w:spacing w:val="-8"/>
          <w:sz w:val="23"/>
        </w:rPr>
        <w:t>Davao</w:t>
      </w:r>
      <w:r>
        <w:rPr>
          <w:spacing w:val="-9"/>
          <w:sz w:val="23"/>
        </w:rPr>
        <w:t> </w:t>
      </w:r>
      <w:r>
        <w:rPr>
          <w:spacing w:val="-8"/>
          <w:sz w:val="23"/>
        </w:rPr>
        <w:t>de</w:t>
      </w:r>
      <w:r>
        <w:rPr>
          <w:spacing w:val="-10"/>
          <w:sz w:val="23"/>
        </w:rPr>
        <w:t> </w:t>
      </w:r>
      <w:r>
        <w:rPr>
          <w:spacing w:val="-8"/>
          <w:sz w:val="23"/>
        </w:rPr>
        <w:t>Oro province </w:t>
      </w:r>
      <w:r>
        <w:rPr>
          <w:sz w:val="23"/>
        </w:rPr>
        <w:t>to</w:t>
      </w:r>
      <w:r>
        <w:rPr>
          <w:spacing w:val="-18"/>
          <w:sz w:val="23"/>
        </w:rPr>
        <w:t> </w:t>
      </w:r>
      <w:r>
        <w:rPr>
          <w:sz w:val="23"/>
        </w:rPr>
        <w:t>local</w:t>
      </w:r>
      <w:r>
        <w:rPr>
          <w:spacing w:val="-18"/>
          <w:sz w:val="23"/>
        </w:rPr>
        <w:t> </w:t>
      </w:r>
      <w:r>
        <w:rPr>
          <w:sz w:val="23"/>
        </w:rPr>
        <w:t>and</w:t>
      </w:r>
      <w:r>
        <w:rPr>
          <w:spacing w:val="-18"/>
          <w:sz w:val="23"/>
        </w:rPr>
        <w:t> </w:t>
      </w:r>
      <w:r>
        <w:rPr>
          <w:sz w:val="23"/>
        </w:rPr>
        <w:t>foreign</w:t>
      </w:r>
      <w:r>
        <w:rPr>
          <w:spacing w:val="-18"/>
          <w:sz w:val="23"/>
        </w:rPr>
        <w:t> </w:t>
      </w:r>
      <w:r>
        <w:rPr>
          <w:sz w:val="23"/>
        </w:rPr>
        <w:t>tourist</w:t>
      </w:r>
      <w:r>
        <w:rPr>
          <w:spacing w:val="-18"/>
          <w:sz w:val="23"/>
        </w:rPr>
        <w:t> </w:t>
      </w:r>
      <w:r>
        <w:rPr>
          <w:sz w:val="23"/>
        </w:rPr>
        <w:t>for</w:t>
      </w:r>
      <w:r>
        <w:rPr>
          <w:spacing w:val="-18"/>
          <w:sz w:val="23"/>
        </w:rPr>
        <w:t> </w:t>
      </w:r>
      <w:r>
        <w:rPr>
          <w:sz w:val="23"/>
        </w:rPr>
        <w:t>business</w:t>
      </w:r>
      <w:r>
        <w:rPr>
          <w:spacing w:val="-18"/>
          <w:sz w:val="23"/>
        </w:rPr>
        <w:t> </w:t>
      </w:r>
      <w:r>
        <w:rPr>
          <w:sz w:val="23"/>
        </w:rPr>
        <w:t>opportunities</w:t>
      </w:r>
      <w:r>
        <w:rPr>
          <w:spacing w:val="-18"/>
          <w:sz w:val="23"/>
        </w:rPr>
        <w:t> </w:t>
      </w:r>
      <w:r>
        <w:rPr>
          <w:sz w:val="23"/>
        </w:rPr>
        <w:t>and</w:t>
      </w:r>
      <w:r>
        <w:rPr>
          <w:spacing w:val="-18"/>
          <w:sz w:val="23"/>
        </w:rPr>
        <w:t> </w:t>
      </w:r>
      <w:r>
        <w:rPr>
          <w:sz w:val="23"/>
        </w:rPr>
        <w:t>jobs</w:t>
      </w:r>
      <w:r>
        <w:rPr>
          <w:spacing w:val="-18"/>
          <w:sz w:val="23"/>
        </w:rPr>
        <w:t> </w:t>
      </w:r>
      <w:r>
        <w:rPr>
          <w:sz w:val="23"/>
        </w:rPr>
        <w:t>generation;</w:t>
      </w:r>
    </w:p>
    <w:p>
      <w:pPr>
        <w:pStyle w:val="BodyText"/>
        <w:spacing w:before="10"/>
        <w:rPr>
          <w:sz w:val="23"/>
        </w:rPr>
      </w:pPr>
    </w:p>
    <w:p>
      <w:pPr>
        <w:numPr>
          <w:ilvl w:val="3"/>
          <w:numId w:val="36"/>
        </w:numPr>
        <w:tabs>
          <w:tab w:pos="1969" w:val="left" w:leader="none"/>
        </w:tabs>
        <w:spacing w:before="1"/>
        <w:ind w:left="1969" w:right="0" w:hanging="961"/>
        <w:jc w:val="left"/>
        <w:rPr>
          <w:b/>
          <w:sz w:val="22"/>
        </w:rPr>
      </w:pPr>
      <w:bookmarkStart w:name="_TOC_250018" w:id="58"/>
      <w:bookmarkEnd w:id="58"/>
      <w:r>
        <w:rPr>
          <w:b/>
          <w:spacing w:val="-2"/>
          <w:sz w:val="22"/>
        </w:rPr>
        <w:t>Social</w:t>
      </w:r>
    </w:p>
    <w:p>
      <w:pPr>
        <w:pStyle w:val="BodyText"/>
        <w:rPr>
          <w:b/>
        </w:rPr>
      </w:pPr>
    </w:p>
    <w:p>
      <w:pPr>
        <w:pStyle w:val="ListParagraph"/>
        <w:numPr>
          <w:ilvl w:val="4"/>
          <w:numId w:val="36"/>
        </w:numPr>
        <w:tabs>
          <w:tab w:pos="1727" w:val="left" w:leader="none"/>
        </w:tabs>
        <w:spacing w:line="260" w:lineRule="exact" w:before="1" w:after="0"/>
        <w:ind w:left="1727" w:right="0" w:hanging="359"/>
        <w:jc w:val="left"/>
        <w:rPr>
          <w:b/>
          <w:sz w:val="22"/>
        </w:rPr>
      </w:pPr>
      <w:r>
        <w:rPr>
          <w:b/>
          <w:spacing w:val="-2"/>
          <w:sz w:val="22"/>
          <w:u w:val="single"/>
        </w:rPr>
        <w:t>Health</w:t>
      </w:r>
    </w:p>
    <w:p>
      <w:pPr>
        <w:spacing w:line="230" w:lineRule="auto" w:before="3"/>
        <w:ind w:left="1728" w:right="69" w:firstLine="68"/>
        <w:jc w:val="both"/>
        <w:rPr>
          <w:sz w:val="23"/>
        </w:rPr>
      </w:pPr>
      <w:r>
        <w:rPr>
          <w:spacing w:val="-2"/>
          <w:sz w:val="23"/>
        </w:rPr>
        <w:t>To</w:t>
      </w:r>
      <w:r>
        <w:rPr>
          <w:spacing w:val="-16"/>
          <w:sz w:val="23"/>
        </w:rPr>
        <w:t> </w:t>
      </w:r>
      <w:r>
        <w:rPr>
          <w:spacing w:val="-2"/>
          <w:sz w:val="23"/>
        </w:rPr>
        <w:t>alleviate</w:t>
      </w:r>
      <w:r>
        <w:rPr>
          <w:spacing w:val="-16"/>
          <w:sz w:val="23"/>
        </w:rPr>
        <w:t> </w:t>
      </w:r>
      <w:r>
        <w:rPr>
          <w:spacing w:val="-2"/>
          <w:sz w:val="23"/>
        </w:rPr>
        <w:t>the</w:t>
      </w:r>
      <w:r>
        <w:rPr>
          <w:spacing w:val="-16"/>
          <w:sz w:val="23"/>
        </w:rPr>
        <w:t> </w:t>
      </w:r>
      <w:r>
        <w:rPr>
          <w:spacing w:val="-2"/>
          <w:sz w:val="23"/>
        </w:rPr>
        <w:t>general</w:t>
      </w:r>
      <w:r>
        <w:rPr>
          <w:spacing w:val="-16"/>
          <w:sz w:val="23"/>
        </w:rPr>
        <w:t> </w:t>
      </w:r>
      <w:r>
        <w:rPr>
          <w:spacing w:val="-2"/>
          <w:sz w:val="23"/>
        </w:rPr>
        <w:t>health</w:t>
      </w:r>
      <w:r>
        <w:rPr>
          <w:spacing w:val="-16"/>
          <w:sz w:val="23"/>
        </w:rPr>
        <w:t> </w:t>
      </w:r>
      <w:r>
        <w:rPr>
          <w:spacing w:val="-2"/>
          <w:sz w:val="23"/>
        </w:rPr>
        <w:t>condition</w:t>
      </w:r>
      <w:r>
        <w:rPr>
          <w:spacing w:val="-16"/>
          <w:sz w:val="23"/>
        </w:rPr>
        <w:t> </w:t>
      </w:r>
      <w:r>
        <w:rPr>
          <w:spacing w:val="-2"/>
          <w:sz w:val="23"/>
        </w:rPr>
        <w:t>of</w:t>
      </w:r>
      <w:r>
        <w:rPr>
          <w:spacing w:val="-16"/>
          <w:sz w:val="23"/>
        </w:rPr>
        <w:t> </w:t>
      </w:r>
      <w:r>
        <w:rPr>
          <w:spacing w:val="-2"/>
          <w:sz w:val="23"/>
        </w:rPr>
        <w:t>the</w:t>
      </w:r>
      <w:r>
        <w:rPr>
          <w:spacing w:val="-16"/>
          <w:sz w:val="23"/>
        </w:rPr>
        <w:t> </w:t>
      </w:r>
      <w:r>
        <w:rPr>
          <w:spacing w:val="-2"/>
          <w:sz w:val="23"/>
        </w:rPr>
        <w:t>constituents</w:t>
      </w:r>
      <w:r>
        <w:rPr>
          <w:spacing w:val="-16"/>
          <w:sz w:val="23"/>
        </w:rPr>
        <w:t> </w:t>
      </w:r>
      <w:r>
        <w:rPr>
          <w:spacing w:val="-2"/>
          <w:sz w:val="23"/>
        </w:rPr>
        <w:t>through</w:t>
      </w:r>
      <w:r>
        <w:rPr>
          <w:spacing w:val="-16"/>
          <w:sz w:val="23"/>
        </w:rPr>
        <w:t> </w:t>
      </w:r>
      <w:r>
        <w:rPr>
          <w:spacing w:val="-2"/>
          <w:sz w:val="23"/>
        </w:rPr>
        <w:t>the</w:t>
      </w:r>
      <w:r>
        <w:rPr>
          <w:spacing w:val="-16"/>
          <w:sz w:val="23"/>
        </w:rPr>
        <w:t> </w:t>
      </w:r>
      <w:r>
        <w:rPr>
          <w:spacing w:val="-2"/>
          <w:sz w:val="23"/>
        </w:rPr>
        <w:t>delivery </w:t>
      </w:r>
      <w:r>
        <w:rPr>
          <w:sz w:val="23"/>
        </w:rPr>
        <w:t>of</w:t>
      </w:r>
      <w:r>
        <w:rPr>
          <w:spacing w:val="-13"/>
          <w:sz w:val="23"/>
        </w:rPr>
        <w:t> </w:t>
      </w:r>
      <w:r>
        <w:rPr>
          <w:sz w:val="23"/>
        </w:rPr>
        <w:t>effective</w:t>
      </w:r>
      <w:r>
        <w:rPr>
          <w:spacing w:val="-13"/>
          <w:sz w:val="23"/>
        </w:rPr>
        <w:t> </w:t>
      </w:r>
      <w:r>
        <w:rPr>
          <w:sz w:val="23"/>
        </w:rPr>
        <w:t>and</w:t>
      </w:r>
      <w:r>
        <w:rPr>
          <w:spacing w:val="-13"/>
          <w:sz w:val="23"/>
        </w:rPr>
        <w:t> </w:t>
      </w:r>
      <w:r>
        <w:rPr>
          <w:sz w:val="23"/>
        </w:rPr>
        <w:t>efficient</w:t>
      </w:r>
      <w:r>
        <w:rPr>
          <w:spacing w:val="-13"/>
          <w:sz w:val="23"/>
        </w:rPr>
        <w:t> </w:t>
      </w:r>
      <w:r>
        <w:rPr>
          <w:sz w:val="23"/>
        </w:rPr>
        <w:t>basic</w:t>
      </w:r>
      <w:r>
        <w:rPr>
          <w:spacing w:val="-13"/>
          <w:sz w:val="23"/>
        </w:rPr>
        <w:t> </w:t>
      </w:r>
      <w:r>
        <w:rPr>
          <w:sz w:val="23"/>
        </w:rPr>
        <w:t>health</w:t>
      </w:r>
      <w:r>
        <w:rPr>
          <w:spacing w:val="-14"/>
          <w:sz w:val="23"/>
        </w:rPr>
        <w:t> </w:t>
      </w:r>
      <w:r>
        <w:rPr>
          <w:sz w:val="23"/>
        </w:rPr>
        <w:t>services;</w:t>
      </w:r>
    </w:p>
    <w:p>
      <w:pPr>
        <w:pStyle w:val="ListParagraph"/>
        <w:numPr>
          <w:ilvl w:val="4"/>
          <w:numId w:val="36"/>
        </w:numPr>
        <w:tabs>
          <w:tab w:pos="1727" w:val="left" w:leader="none"/>
        </w:tabs>
        <w:spacing w:line="261" w:lineRule="exact" w:before="266" w:after="0"/>
        <w:ind w:left="1727" w:right="0" w:hanging="359"/>
        <w:jc w:val="both"/>
        <w:rPr>
          <w:b/>
          <w:sz w:val="22"/>
        </w:rPr>
      </w:pPr>
      <w:r>
        <w:rPr>
          <w:b/>
          <w:spacing w:val="-2"/>
          <w:sz w:val="22"/>
          <w:u w:val="single"/>
        </w:rPr>
        <w:t>Education</w:t>
      </w:r>
    </w:p>
    <w:p>
      <w:pPr>
        <w:spacing w:line="230" w:lineRule="auto" w:before="4"/>
        <w:ind w:left="1728" w:right="68" w:firstLine="0"/>
        <w:jc w:val="both"/>
        <w:rPr>
          <w:sz w:val="23"/>
        </w:rPr>
      </w:pPr>
      <w:r>
        <w:rPr>
          <w:sz w:val="23"/>
        </w:rPr>
        <w:t>To broaden academic competence and improve opportunities for competitive education</w:t>
      </w:r>
      <w:r>
        <w:rPr>
          <w:spacing w:val="-11"/>
          <w:sz w:val="23"/>
        </w:rPr>
        <w:t> </w:t>
      </w:r>
      <w:r>
        <w:rPr>
          <w:sz w:val="23"/>
        </w:rPr>
        <w:t>in</w:t>
      </w:r>
      <w:r>
        <w:rPr>
          <w:spacing w:val="-11"/>
          <w:sz w:val="23"/>
        </w:rPr>
        <w:t> </w:t>
      </w:r>
      <w:r>
        <w:rPr>
          <w:sz w:val="23"/>
        </w:rPr>
        <w:t>both</w:t>
      </w:r>
      <w:r>
        <w:rPr>
          <w:spacing w:val="-11"/>
          <w:sz w:val="23"/>
        </w:rPr>
        <w:t> </w:t>
      </w:r>
      <w:r>
        <w:rPr>
          <w:sz w:val="23"/>
        </w:rPr>
        <w:t>government</w:t>
      </w:r>
      <w:r>
        <w:rPr>
          <w:spacing w:val="-11"/>
          <w:sz w:val="23"/>
        </w:rPr>
        <w:t> </w:t>
      </w:r>
      <w:r>
        <w:rPr>
          <w:sz w:val="23"/>
        </w:rPr>
        <w:t>and</w:t>
      </w:r>
      <w:r>
        <w:rPr>
          <w:spacing w:val="-10"/>
          <w:sz w:val="23"/>
        </w:rPr>
        <w:t> </w:t>
      </w:r>
      <w:r>
        <w:rPr>
          <w:sz w:val="23"/>
        </w:rPr>
        <w:t>private</w:t>
      </w:r>
      <w:r>
        <w:rPr>
          <w:spacing w:val="-10"/>
          <w:sz w:val="23"/>
        </w:rPr>
        <w:t> </w:t>
      </w:r>
      <w:r>
        <w:rPr>
          <w:sz w:val="23"/>
        </w:rPr>
        <w:t>academic</w:t>
      </w:r>
      <w:r>
        <w:rPr>
          <w:spacing w:val="-10"/>
          <w:sz w:val="23"/>
        </w:rPr>
        <w:t> </w:t>
      </w:r>
      <w:r>
        <w:rPr>
          <w:sz w:val="23"/>
        </w:rPr>
        <w:t>institutions</w:t>
      </w:r>
      <w:r>
        <w:rPr>
          <w:spacing w:val="-11"/>
          <w:sz w:val="23"/>
        </w:rPr>
        <w:t> </w:t>
      </w:r>
      <w:r>
        <w:rPr>
          <w:sz w:val="23"/>
        </w:rPr>
        <w:t>to</w:t>
      </w:r>
      <w:r>
        <w:rPr>
          <w:spacing w:val="-10"/>
          <w:sz w:val="23"/>
        </w:rPr>
        <w:t> </w:t>
      </w:r>
      <w:r>
        <w:rPr>
          <w:sz w:val="23"/>
        </w:rPr>
        <w:t>prepare</w:t>
      </w:r>
      <w:r>
        <w:rPr>
          <w:spacing w:val="-10"/>
          <w:sz w:val="23"/>
        </w:rPr>
        <w:t> </w:t>
      </w:r>
      <w:r>
        <w:rPr>
          <w:sz w:val="23"/>
        </w:rPr>
        <w:t>the school-age going population to be professionally and technically prepared for </w:t>
      </w:r>
      <w:r>
        <w:rPr>
          <w:spacing w:val="-2"/>
          <w:sz w:val="23"/>
        </w:rPr>
        <w:t>gainful</w:t>
      </w:r>
      <w:r>
        <w:rPr>
          <w:spacing w:val="-11"/>
          <w:sz w:val="23"/>
        </w:rPr>
        <w:t> </w:t>
      </w:r>
      <w:r>
        <w:rPr>
          <w:spacing w:val="-2"/>
          <w:sz w:val="23"/>
        </w:rPr>
        <w:t>employment</w:t>
      </w:r>
      <w:r>
        <w:rPr>
          <w:spacing w:val="-8"/>
          <w:sz w:val="23"/>
        </w:rPr>
        <w:t> </w:t>
      </w:r>
      <w:r>
        <w:rPr>
          <w:spacing w:val="-2"/>
          <w:sz w:val="23"/>
        </w:rPr>
        <w:t>and</w:t>
      </w:r>
      <w:r>
        <w:rPr>
          <w:spacing w:val="-10"/>
          <w:sz w:val="23"/>
        </w:rPr>
        <w:t> </w:t>
      </w:r>
      <w:r>
        <w:rPr>
          <w:spacing w:val="-2"/>
          <w:sz w:val="23"/>
        </w:rPr>
        <w:t>to</w:t>
      </w:r>
      <w:r>
        <w:rPr>
          <w:spacing w:val="-9"/>
          <w:sz w:val="23"/>
        </w:rPr>
        <w:t> </w:t>
      </w:r>
      <w:r>
        <w:rPr>
          <w:spacing w:val="-2"/>
          <w:sz w:val="23"/>
        </w:rPr>
        <w:t>meet</w:t>
      </w:r>
      <w:r>
        <w:rPr>
          <w:spacing w:val="-10"/>
          <w:sz w:val="23"/>
        </w:rPr>
        <w:t> </w:t>
      </w:r>
      <w:r>
        <w:rPr>
          <w:spacing w:val="-2"/>
          <w:sz w:val="23"/>
        </w:rPr>
        <w:t>challenges</w:t>
      </w:r>
      <w:r>
        <w:rPr>
          <w:spacing w:val="-10"/>
          <w:sz w:val="23"/>
        </w:rPr>
        <w:t> </w:t>
      </w:r>
      <w:r>
        <w:rPr>
          <w:spacing w:val="-2"/>
          <w:sz w:val="23"/>
        </w:rPr>
        <w:t>in</w:t>
      </w:r>
      <w:r>
        <w:rPr>
          <w:spacing w:val="-11"/>
          <w:sz w:val="23"/>
        </w:rPr>
        <w:t> </w:t>
      </w:r>
      <w:r>
        <w:rPr>
          <w:spacing w:val="-2"/>
          <w:sz w:val="23"/>
        </w:rPr>
        <w:t>socio-economic</w:t>
      </w:r>
      <w:r>
        <w:rPr>
          <w:spacing w:val="-10"/>
          <w:sz w:val="23"/>
        </w:rPr>
        <w:t> </w:t>
      </w:r>
      <w:r>
        <w:rPr>
          <w:spacing w:val="-2"/>
          <w:sz w:val="23"/>
        </w:rPr>
        <w:t>development;</w:t>
      </w:r>
    </w:p>
    <w:p>
      <w:pPr>
        <w:pStyle w:val="ListParagraph"/>
        <w:numPr>
          <w:ilvl w:val="4"/>
          <w:numId w:val="36"/>
        </w:numPr>
        <w:tabs>
          <w:tab w:pos="1727" w:val="left" w:leader="none"/>
        </w:tabs>
        <w:spacing w:line="261" w:lineRule="exact" w:before="261" w:after="0"/>
        <w:ind w:left="1727" w:right="0" w:hanging="359"/>
        <w:jc w:val="both"/>
        <w:rPr>
          <w:b/>
          <w:sz w:val="22"/>
        </w:rPr>
      </w:pPr>
      <w:r>
        <w:rPr>
          <w:b/>
          <w:spacing w:val="-2"/>
          <w:sz w:val="22"/>
          <w:u w:val="single"/>
        </w:rPr>
        <w:t>Housing</w:t>
      </w:r>
    </w:p>
    <w:p>
      <w:pPr>
        <w:spacing w:line="230" w:lineRule="auto" w:before="4"/>
        <w:ind w:left="1728" w:right="72" w:firstLine="0"/>
        <w:jc w:val="both"/>
        <w:rPr>
          <w:sz w:val="23"/>
        </w:rPr>
      </w:pPr>
      <w:r>
        <w:rPr>
          <w:spacing w:val="-2"/>
          <w:sz w:val="23"/>
        </w:rPr>
        <w:t>To</w:t>
      </w:r>
      <w:r>
        <w:rPr>
          <w:spacing w:val="-13"/>
          <w:sz w:val="23"/>
        </w:rPr>
        <w:t> </w:t>
      </w:r>
      <w:r>
        <w:rPr>
          <w:spacing w:val="-2"/>
          <w:sz w:val="23"/>
        </w:rPr>
        <w:t>provide</w:t>
      </w:r>
      <w:r>
        <w:rPr>
          <w:spacing w:val="-13"/>
          <w:sz w:val="23"/>
        </w:rPr>
        <w:t> </w:t>
      </w:r>
      <w:r>
        <w:rPr>
          <w:spacing w:val="-2"/>
          <w:sz w:val="23"/>
        </w:rPr>
        <w:t>safe,</w:t>
      </w:r>
      <w:r>
        <w:rPr>
          <w:spacing w:val="-14"/>
          <w:sz w:val="23"/>
        </w:rPr>
        <w:t> </w:t>
      </w:r>
      <w:r>
        <w:rPr>
          <w:spacing w:val="-2"/>
          <w:sz w:val="23"/>
        </w:rPr>
        <w:t>decent</w:t>
      </w:r>
      <w:r>
        <w:rPr>
          <w:spacing w:val="-14"/>
          <w:sz w:val="23"/>
        </w:rPr>
        <w:t> </w:t>
      </w:r>
      <w:r>
        <w:rPr>
          <w:spacing w:val="-2"/>
          <w:sz w:val="23"/>
        </w:rPr>
        <w:t>and</w:t>
      </w:r>
      <w:r>
        <w:rPr>
          <w:spacing w:val="-13"/>
          <w:sz w:val="23"/>
        </w:rPr>
        <w:t> </w:t>
      </w:r>
      <w:r>
        <w:rPr>
          <w:spacing w:val="-2"/>
          <w:sz w:val="23"/>
        </w:rPr>
        <w:t>quality</w:t>
      </w:r>
      <w:r>
        <w:rPr>
          <w:spacing w:val="-13"/>
          <w:sz w:val="23"/>
        </w:rPr>
        <w:t> </w:t>
      </w:r>
      <w:r>
        <w:rPr>
          <w:spacing w:val="-2"/>
          <w:sz w:val="23"/>
        </w:rPr>
        <w:t>housing</w:t>
      </w:r>
      <w:r>
        <w:rPr>
          <w:spacing w:val="-13"/>
          <w:sz w:val="23"/>
        </w:rPr>
        <w:t> </w:t>
      </w:r>
      <w:r>
        <w:rPr>
          <w:spacing w:val="-2"/>
          <w:sz w:val="23"/>
        </w:rPr>
        <w:t>units</w:t>
      </w:r>
      <w:r>
        <w:rPr>
          <w:spacing w:val="-14"/>
          <w:sz w:val="23"/>
        </w:rPr>
        <w:t> </w:t>
      </w:r>
      <w:r>
        <w:rPr>
          <w:spacing w:val="-2"/>
          <w:sz w:val="23"/>
        </w:rPr>
        <w:t>to</w:t>
      </w:r>
      <w:r>
        <w:rPr>
          <w:spacing w:val="-13"/>
          <w:sz w:val="23"/>
        </w:rPr>
        <w:t> </w:t>
      </w:r>
      <w:r>
        <w:rPr>
          <w:spacing w:val="-2"/>
          <w:sz w:val="23"/>
        </w:rPr>
        <w:t>the</w:t>
      </w:r>
      <w:r>
        <w:rPr>
          <w:spacing w:val="-14"/>
          <w:sz w:val="23"/>
        </w:rPr>
        <w:t> </w:t>
      </w:r>
      <w:r>
        <w:rPr>
          <w:spacing w:val="-2"/>
          <w:sz w:val="23"/>
        </w:rPr>
        <w:t>homeless</w:t>
      </w:r>
      <w:r>
        <w:rPr>
          <w:spacing w:val="-14"/>
          <w:sz w:val="23"/>
        </w:rPr>
        <w:t> </w:t>
      </w:r>
      <w:r>
        <w:rPr>
          <w:spacing w:val="-2"/>
          <w:sz w:val="23"/>
        </w:rPr>
        <w:t>and</w:t>
      </w:r>
      <w:r>
        <w:rPr>
          <w:spacing w:val="-13"/>
          <w:sz w:val="23"/>
        </w:rPr>
        <w:t> </w:t>
      </w:r>
      <w:r>
        <w:rPr>
          <w:spacing w:val="-2"/>
          <w:sz w:val="23"/>
        </w:rPr>
        <w:t>low</w:t>
      </w:r>
      <w:r>
        <w:rPr>
          <w:spacing w:val="-13"/>
          <w:sz w:val="23"/>
        </w:rPr>
        <w:t> </w:t>
      </w:r>
      <w:r>
        <w:rPr>
          <w:spacing w:val="-2"/>
          <w:sz w:val="23"/>
        </w:rPr>
        <w:t>come </w:t>
      </w:r>
      <w:r>
        <w:rPr>
          <w:sz w:val="23"/>
        </w:rPr>
        <w:t>population</w:t>
      </w:r>
      <w:r>
        <w:rPr>
          <w:spacing w:val="-18"/>
          <w:sz w:val="23"/>
        </w:rPr>
        <w:t> </w:t>
      </w:r>
      <w:r>
        <w:rPr>
          <w:sz w:val="23"/>
        </w:rPr>
        <w:t>of</w:t>
      </w:r>
      <w:r>
        <w:rPr>
          <w:spacing w:val="-18"/>
          <w:sz w:val="23"/>
        </w:rPr>
        <w:t> </w:t>
      </w:r>
      <w:r>
        <w:rPr>
          <w:sz w:val="23"/>
        </w:rPr>
        <w:t>the</w:t>
      </w:r>
      <w:r>
        <w:rPr>
          <w:spacing w:val="-18"/>
          <w:sz w:val="23"/>
        </w:rPr>
        <w:t> </w:t>
      </w:r>
      <w:r>
        <w:rPr>
          <w:sz w:val="23"/>
        </w:rPr>
        <w:t>municipality</w:t>
      </w:r>
      <w:r>
        <w:rPr>
          <w:spacing w:val="-18"/>
          <w:sz w:val="23"/>
        </w:rPr>
        <w:t> </w:t>
      </w:r>
      <w:r>
        <w:rPr>
          <w:sz w:val="23"/>
        </w:rPr>
        <w:t>in</w:t>
      </w:r>
      <w:r>
        <w:rPr>
          <w:spacing w:val="-18"/>
          <w:sz w:val="23"/>
        </w:rPr>
        <w:t> </w:t>
      </w:r>
      <w:r>
        <w:rPr>
          <w:sz w:val="23"/>
        </w:rPr>
        <w:t>a</w:t>
      </w:r>
      <w:r>
        <w:rPr>
          <w:spacing w:val="-18"/>
          <w:sz w:val="23"/>
        </w:rPr>
        <w:t> </w:t>
      </w:r>
      <w:r>
        <w:rPr>
          <w:sz w:val="23"/>
        </w:rPr>
        <w:t>wholesome</w:t>
      </w:r>
      <w:r>
        <w:rPr>
          <w:spacing w:val="-18"/>
          <w:sz w:val="23"/>
        </w:rPr>
        <w:t> </w:t>
      </w:r>
      <w:r>
        <w:rPr>
          <w:sz w:val="23"/>
        </w:rPr>
        <w:t>housing</w:t>
      </w:r>
      <w:r>
        <w:rPr>
          <w:spacing w:val="-18"/>
          <w:sz w:val="23"/>
        </w:rPr>
        <w:t> </w:t>
      </w:r>
      <w:r>
        <w:rPr>
          <w:sz w:val="23"/>
        </w:rPr>
        <w:t>environment;</w:t>
      </w:r>
    </w:p>
    <w:p>
      <w:pPr>
        <w:pStyle w:val="ListParagraph"/>
        <w:numPr>
          <w:ilvl w:val="4"/>
          <w:numId w:val="36"/>
        </w:numPr>
        <w:tabs>
          <w:tab w:pos="1727" w:val="left" w:leader="none"/>
        </w:tabs>
        <w:spacing w:line="260" w:lineRule="exact" w:before="267" w:after="0"/>
        <w:ind w:left="1727" w:right="0" w:hanging="359"/>
        <w:jc w:val="both"/>
        <w:rPr>
          <w:b/>
          <w:sz w:val="22"/>
        </w:rPr>
      </w:pPr>
      <w:r>
        <w:rPr>
          <w:b/>
          <w:sz w:val="22"/>
          <w:u w:val="single"/>
        </w:rPr>
        <w:t>Social</w:t>
      </w:r>
      <w:r>
        <w:rPr>
          <w:b/>
          <w:spacing w:val="-1"/>
          <w:sz w:val="22"/>
          <w:u w:val="single"/>
        </w:rPr>
        <w:t> </w:t>
      </w:r>
      <w:r>
        <w:rPr>
          <w:b/>
          <w:spacing w:val="-2"/>
          <w:sz w:val="22"/>
          <w:u w:val="single"/>
        </w:rPr>
        <w:t>Welfare</w:t>
      </w:r>
    </w:p>
    <w:p>
      <w:pPr>
        <w:spacing w:line="230" w:lineRule="auto" w:before="3"/>
        <w:ind w:left="1728" w:right="73" w:firstLine="0"/>
        <w:jc w:val="both"/>
        <w:rPr>
          <w:sz w:val="23"/>
        </w:rPr>
      </w:pPr>
      <w:r>
        <w:rPr>
          <w:spacing w:val="-2"/>
          <w:sz w:val="23"/>
        </w:rPr>
        <w:t>To</w:t>
      </w:r>
      <w:r>
        <w:rPr>
          <w:spacing w:val="-15"/>
          <w:sz w:val="23"/>
        </w:rPr>
        <w:t> </w:t>
      </w:r>
      <w:r>
        <w:rPr>
          <w:spacing w:val="-2"/>
          <w:sz w:val="23"/>
        </w:rPr>
        <w:t>alleviate</w:t>
      </w:r>
      <w:r>
        <w:rPr>
          <w:spacing w:val="-15"/>
          <w:sz w:val="23"/>
        </w:rPr>
        <w:t> </w:t>
      </w:r>
      <w:r>
        <w:rPr>
          <w:spacing w:val="-2"/>
          <w:sz w:val="23"/>
        </w:rPr>
        <w:t>the</w:t>
      </w:r>
      <w:r>
        <w:rPr>
          <w:spacing w:val="-14"/>
          <w:sz w:val="23"/>
        </w:rPr>
        <w:t> </w:t>
      </w:r>
      <w:r>
        <w:rPr>
          <w:spacing w:val="-2"/>
          <w:sz w:val="23"/>
        </w:rPr>
        <w:t>living</w:t>
      </w:r>
      <w:r>
        <w:rPr>
          <w:spacing w:val="-15"/>
          <w:sz w:val="23"/>
        </w:rPr>
        <w:t> </w:t>
      </w:r>
      <w:r>
        <w:rPr>
          <w:spacing w:val="-2"/>
          <w:sz w:val="23"/>
        </w:rPr>
        <w:t>conditions</w:t>
      </w:r>
      <w:r>
        <w:rPr>
          <w:spacing w:val="-15"/>
          <w:sz w:val="23"/>
        </w:rPr>
        <w:t> </w:t>
      </w:r>
      <w:r>
        <w:rPr>
          <w:spacing w:val="-2"/>
          <w:sz w:val="23"/>
        </w:rPr>
        <w:t>and</w:t>
      </w:r>
      <w:r>
        <w:rPr>
          <w:spacing w:val="-14"/>
          <w:sz w:val="23"/>
        </w:rPr>
        <w:t> </w:t>
      </w:r>
      <w:r>
        <w:rPr>
          <w:spacing w:val="-2"/>
          <w:sz w:val="23"/>
        </w:rPr>
        <w:t>quality</w:t>
      </w:r>
      <w:r>
        <w:rPr>
          <w:spacing w:val="-15"/>
          <w:sz w:val="23"/>
        </w:rPr>
        <w:t> </w:t>
      </w:r>
      <w:r>
        <w:rPr>
          <w:spacing w:val="-2"/>
          <w:sz w:val="23"/>
        </w:rPr>
        <w:t>of</w:t>
      </w:r>
      <w:r>
        <w:rPr>
          <w:spacing w:val="-15"/>
          <w:sz w:val="23"/>
        </w:rPr>
        <w:t> </w:t>
      </w:r>
      <w:r>
        <w:rPr>
          <w:spacing w:val="-2"/>
          <w:sz w:val="23"/>
        </w:rPr>
        <w:t>life</w:t>
      </w:r>
      <w:r>
        <w:rPr>
          <w:spacing w:val="-14"/>
          <w:sz w:val="23"/>
        </w:rPr>
        <w:t> </w:t>
      </w:r>
      <w:r>
        <w:rPr>
          <w:spacing w:val="-2"/>
          <w:sz w:val="23"/>
        </w:rPr>
        <w:t>of</w:t>
      </w:r>
      <w:r>
        <w:rPr>
          <w:spacing w:val="-15"/>
          <w:sz w:val="23"/>
        </w:rPr>
        <w:t> </w:t>
      </w:r>
      <w:r>
        <w:rPr>
          <w:spacing w:val="-2"/>
          <w:sz w:val="23"/>
        </w:rPr>
        <w:t>the</w:t>
      </w:r>
      <w:r>
        <w:rPr>
          <w:spacing w:val="-15"/>
          <w:sz w:val="23"/>
        </w:rPr>
        <w:t> </w:t>
      </w:r>
      <w:r>
        <w:rPr>
          <w:spacing w:val="-2"/>
          <w:sz w:val="23"/>
        </w:rPr>
        <w:t>poorest</w:t>
      </w:r>
      <w:r>
        <w:rPr>
          <w:spacing w:val="-15"/>
          <w:sz w:val="23"/>
        </w:rPr>
        <w:t> </w:t>
      </w:r>
      <w:r>
        <w:rPr>
          <w:spacing w:val="-2"/>
          <w:sz w:val="23"/>
        </w:rPr>
        <w:t>of</w:t>
      </w:r>
      <w:r>
        <w:rPr>
          <w:spacing w:val="-15"/>
          <w:sz w:val="23"/>
        </w:rPr>
        <w:t> </w:t>
      </w:r>
      <w:r>
        <w:rPr>
          <w:spacing w:val="-2"/>
          <w:sz w:val="23"/>
        </w:rPr>
        <w:t>the</w:t>
      </w:r>
      <w:r>
        <w:rPr>
          <w:spacing w:val="-15"/>
          <w:sz w:val="23"/>
        </w:rPr>
        <w:t> </w:t>
      </w:r>
      <w:r>
        <w:rPr>
          <w:spacing w:val="-2"/>
          <w:sz w:val="23"/>
        </w:rPr>
        <w:t>poor</w:t>
      </w:r>
      <w:r>
        <w:rPr>
          <w:spacing w:val="-15"/>
          <w:sz w:val="23"/>
        </w:rPr>
        <w:t> </w:t>
      </w:r>
      <w:r>
        <w:rPr>
          <w:spacing w:val="-2"/>
          <w:sz w:val="23"/>
        </w:rPr>
        <w:t>and </w:t>
      </w:r>
      <w:r>
        <w:rPr>
          <w:sz w:val="23"/>
        </w:rPr>
        <w:t>the disadvantaged sector of the municipality through comprehensive and integrated</w:t>
      </w:r>
      <w:r>
        <w:rPr>
          <w:spacing w:val="-14"/>
          <w:sz w:val="23"/>
        </w:rPr>
        <w:t> </w:t>
      </w:r>
      <w:r>
        <w:rPr>
          <w:sz w:val="23"/>
        </w:rPr>
        <w:t>social</w:t>
      </w:r>
      <w:r>
        <w:rPr>
          <w:spacing w:val="-15"/>
          <w:sz w:val="23"/>
        </w:rPr>
        <w:t> </w:t>
      </w:r>
      <w:r>
        <w:rPr>
          <w:sz w:val="23"/>
        </w:rPr>
        <w:t>welfare</w:t>
      </w:r>
      <w:r>
        <w:rPr>
          <w:spacing w:val="-15"/>
          <w:sz w:val="23"/>
        </w:rPr>
        <w:t> </w:t>
      </w:r>
      <w:r>
        <w:rPr>
          <w:sz w:val="23"/>
        </w:rPr>
        <w:t>services</w:t>
      </w:r>
      <w:r>
        <w:rPr>
          <w:spacing w:val="-15"/>
          <w:sz w:val="23"/>
        </w:rPr>
        <w:t> </w:t>
      </w:r>
      <w:r>
        <w:rPr>
          <w:sz w:val="23"/>
        </w:rPr>
        <w:t>program;</w:t>
      </w:r>
    </w:p>
    <w:p>
      <w:pPr>
        <w:pStyle w:val="ListParagraph"/>
        <w:numPr>
          <w:ilvl w:val="4"/>
          <w:numId w:val="36"/>
        </w:numPr>
        <w:tabs>
          <w:tab w:pos="1727" w:val="left" w:leader="none"/>
        </w:tabs>
        <w:spacing w:line="261" w:lineRule="exact" w:before="264" w:after="0"/>
        <w:ind w:left="1727" w:right="0" w:hanging="359"/>
        <w:jc w:val="both"/>
        <w:rPr>
          <w:b/>
          <w:sz w:val="22"/>
        </w:rPr>
      </w:pPr>
      <w:r>
        <w:rPr>
          <w:b/>
          <w:sz w:val="22"/>
          <w:u w:val="single"/>
        </w:rPr>
        <w:t>Protective</w:t>
      </w:r>
      <w:r>
        <w:rPr>
          <w:b/>
          <w:spacing w:val="-2"/>
          <w:sz w:val="22"/>
          <w:u w:val="single"/>
        </w:rPr>
        <w:t> Services</w:t>
      </w:r>
    </w:p>
    <w:p>
      <w:pPr>
        <w:spacing w:line="230" w:lineRule="auto" w:before="4"/>
        <w:ind w:left="1728" w:right="74" w:firstLine="0"/>
        <w:jc w:val="both"/>
        <w:rPr>
          <w:sz w:val="23"/>
        </w:rPr>
      </w:pPr>
      <w:r>
        <w:rPr>
          <w:spacing w:val="-4"/>
          <w:sz w:val="23"/>
        </w:rPr>
        <w:t>To</w:t>
      </w:r>
      <w:r>
        <w:rPr>
          <w:spacing w:val="-11"/>
          <w:sz w:val="23"/>
        </w:rPr>
        <w:t> </w:t>
      </w:r>
      <w:r>
        <w:rPr>
          <w:spacing w:val="-4"/>
          <w:sz w:val="23"/>
        </w:rPr>
        <w:t>ensure</w:t>
      </w:r>
      <w:r>
        <w:rPr>
          <w:spacing w:val="-10"/>
          <w:sz w:val="23"/>
        </w:rPr>
        <w:t> </w:t>
      </w:r>
      <w:r>
        <w:rPr>
          <w:spacing w:val="-4"/>
          <w:sz w:val="23"/>
        </w:rPr>
        <w:t>an</w:t>
      </w:r>
      <w:r>
        <w:rPr>
          <w:spacing w:val="-11"/>
          <w:sz w:val="23"/>
        </w:rPr>
        <w:t> </w:t>
      </w:r>
      <w:r>
        <w:rPr>
          <w:spacing w:val="-4"/>
          <w:sz w:val="23"/>
        </w:rPr>
        <w:t>orderly</w:t>
      </w:r>
      <w:r>
        <w:rPr>
          <w:spacing w:val="-13"/>
          <w:sz w:val="23"/>
        </w:rPr>
        <w:t> </w:t>
      </w:r>
      <w:r>
        <w:rPr>
          <w:spacing w:val="-4"/>
          <w:sz w:val="23"/>
        </w:rPr>
        <w:t>and</w:t>
      </w:r>
      <w:r>
        <w:rPr>
          <w:spacing w:val="-11"/>
          <w:sz w:val="23"/>
        </w:rPr>
        <w:t> </w:t>
      </w:r>
      <w:r>
        <w:rPr>
          <w:spacing w:val="-4"/>
          <w:sz w:val="23"/>
        </w:rPr>
        <w:t>peaceful</w:t>
      </w:r>
      <w:r>
        <w:rPr>
          <w:spacing w:val="-12"/>
          <w:sz w:val="23"/>
        </w:rPr>
        <w:t> </w:t>
      </w:r>
      <w:r>
        <w:rPr>
          <w:spacing w:val="-4"/>
          <w:sz w:val="23"/>
        </w:rPr>
        <w:t>environment</w:t>
      </w:r>
      <w:r>
        <w:rPr>
          <w:spacing w:val="-11"/>
          <w:sz w:val="23"/>
        </w:rPr>
        <w:t> </w:t>
      </w:r>
      <w:r>
        <w:rPr>
          <w:spacing w:val="-4"/>
          <w:sz w:val="23"/>
        </w:rPr>
        <w:t>where</w:t>
      </w:r>
      <w:r>
        <w:rPr>
          <w:spacing w:val="-11"/>
          <w:sz w:val="23"/>
        </w:rPr>
        <w:t> </w:t>
      </w:r>
      <w:r>
        <w:rPr>
          <w:spacing w:val="-4"/>
          <w:sz w:val="23"/>
        </w:rPr>
        <w:t>the</w:t>
      </w:r>
      <w:r>
        <w:rPr>
          <w:spacing w:val="-10"/>
          <w:sz w:val="23"/>
        </w:rPr>
        <w:t> </w:t>
      </w:r>
      <w:r>
        <w:rPr>
          <w:spacing w:val="-4"/>
          <w:sz w:val="23"/>
        </w:rPr>
        <w:t>constituents</w:t>
      </w:r>
      <w:r>
        <w:rPr>
          <w:spacing w:val="-11"/>
          <w:sz w:val="23"/>
        </w:rPr>
        <w:t> </w:t>
      </w:r>
      <w:r>
        <w:rPr>
          <w:spacing w:val="-4"/>
          <w:sz w:val="23"/>
        </w:rPr>
        <w:t>can</w:t>
      </w:r>
      <w:r>
        <w:rPr>
          <w:spacing w:val="-11"/>
          <w:sz w:val="23"/>
        </w:rPr>
        <w:t> </w:t>
      </w:r>
      <w:r>
        <w:rPr>
          <w:spacing w:val="-4"/>
          <w:sz w:val="23"/>
        </w:rPr>
        <w:t>enjoy </w:t>
      </w:r>
      <w:r>
        <w:rPr>
          <w:sz w:val="23"/>
        </w:rPr>
        <w:t>a</w:t>
      </w:r>
      <w:r>
        <w:rPr>
          <w:spacing w:val="-9"/>
          <w:sz w:val="23"/>
        </w:rPr>
        <w:t> </w:t>
      </w:r>
      <w:r>
        <w:rPr>
          <w:sz w:val="23"/>
        </w:rPr>
        <w:t>life</w:t>
      </w:r>
      <w:r>
        <w:rPr>
          <w:spacing w:val="-10"/>
          <w:sz w:val="23"/>
        </w:rPr>
        <w:t> </w:t>
      </w:r>
      <w:r>
        <w:rPr>
          <w:sz w:val="23"/>
        </w:rPr>
        <w:t>to</w:t>
      </w:r>
      <w:r>
        <w:rPr>
          <w:spacing w:val="-9"/>
          <w:sz w:val="23"/>
        </w:rPr>
        <w:t> </w:t>
      </w:r>
      <w:r>
        <w:rPr>
          <w:sz w:val="23"/>
        </w:rPr>
        <w:t>the</w:t>
      </w:r>
      <w:r>
        <w:rPr>
          <w:spacing w:val="-10"/>
          <w:sz w:val="23"/>
        </w:rPr>
        <w:t> </w:t>
      </w:r>
      <w:r>
        <w:rPr>
          <w:sz w:val="23"/>
        </w:rPr>
        <w:t>fullest</w:t>
      </w:r>
      <w:r>
        <w:rPr>
          <w:spacing w:val="-10"/>
          <w:sz w:val="23"/>
        </w:rPr>
        <w:t> </w:t>
      </w:r>
      <w:r>
        <w:rPr>
          <w:sz w:val="23"/>
        </w:rPr>
        <w:t>without</w:t>
      </w:r>
      <w:r>
        <w:rPr>
          <w:spacing w:val="-10"/>
          <w:sz w:val="23"/>
        </w:rPr>
        <w:t> </w:t>
      </w:r>
      <w:r>
        <w:rPr>
          <w:sz w:val="23"/>
        </w:rPr>
        <w:t>fear</w:t>
      </w:r>
      <w:r>
        <w:rPr>
          <w:spacing w:val="-10"/>
          <w:sz w:val="23"/>
        </w:rPr>
        <w:t> </w:t>
      </w:r>
      <w:r>
        <w:rPr>
          <w:sz w:val="23"/>
        </w:rPr>
        <w:t>and</w:t>
      </w:r>
      <w:r>
        <w:rPr>
          <w:spacing w:val="-10"/>
          <w:sz w:val="23"/>
        </w:rPr>
        <w:t> </w:t>
      </w:r>
      <w:r>
        <w:rPr>
          <w:sz w:val="23"/>
        </w:rPr>
        <w:t>uncertainty;</w:t>
      </w:r>
    </w:p>
    <w:p>
      <w:pPr>
        <w:pStyle w:val="ListParagraph"/>
        <w:numPr>
          <w:ilvl w:val="4"/>
          <w:numId w:val="36"/>
        </w:numPr>
        <w:tabs>
          <w:tab w:pos="1726" w:val="left" w:leader="none"/>
        </w:tabs>
        <w:spacing w:line="260" w:lineRule="exact" w:before="266" w:after="0"/>
        <w:ind w:left="1726" w:right="0" w:hanging="358"/>
        <w:jc w:val="both"/>
        <w:rPr>
          <w:b/>
          <w:sz w:val="22"/>
        </w:rPr>
      </w:pPr>
      <w:r>
        <w:rPr>
          <w:b/>
          <w:sz w:val="22"/>
          <w:u w:val="single"/>
        </w:rPr>
        <w:t>Sports</w:t>
      </w:r>
      <w:r>
        <w:rPr>
          <w:b/>
          <w:spacing w:val="-2"/>
          <w:sz w:val="22"/>
          <w:u w:val="single"/>
        </w:rPr>
        <w:t> </w:t>
      </w:r>
      <w:r>
        <w:rPr>
          <w:b/>
          <w:sz w:val="22"/>
          <w:u w:val="single"/>
        </w:rPr>
        <w:t>and</w:t>
      </w:r>
      <w:r>
        <w:rPr>
          <w:b/>
          <w:spacing w:val="-2"/>
          <w:sz w:val="22"/>
          <w:u w:val="single"/>
        </w:rPr>
        <w:t> Recreation</w:t>
      </w:r>
    </w:p>
    <w:p>
      <w:pPr>
        <w:spacing w:line="230" w:lineRule="auto" w:before="3"/>
        <w:ind w:left="1728" w:right="67" w:firstLine="0"/>
        <w:jc w:val="both"/>
        <w:rPr>
          <w:sz w:val="23"/>
        </w:rPr>
      </w:pPr>
      <w:r>
        <w:rPr>
          <w:spacing w:val="-6"/>
          <w:sz w:val="23"/>
        </w:rPr>
        <w:t>To</w:t>
      </w:r>
      <w:r>
        <w:rPr>
          <w:spacing w:val="-10"/>
          <w:sz w:val="23"/>
        </w:rPr>
        <w:t> </w:t>
      </w:r>
      <w:r>
        <w:rPr>
          <w:spacing w:val="-6"/>
          <w:sz w:val="23"/>
        </w:rPr>
        <w:t>enhance</w:t>
      </w:r>
      <w:r>
        <w:rPr>
          <w:spacing w:val="-7"/>
          <w:sz w:val="23"/>
        </w:rPr>
        <w:t> </w:t>
      </w:r>
      <w:r>
        <w:rPr>
          <w:spacing w:val="-6"/>
          <w:sz w:val="23"/>
        </w:rPr>
        <w:t>the</w:t>
      </w:r>
      <w:r>
        <w:rPr>
          <w:spacing w:val="-8"/>
          <w:sz w:val="23"/>
        </w:rPr>
        <w:t> </w:t>
      </w:r>
      <w:r>
        <w:rPr>
          <w:spacing w:val="-6"/>
          <w:sz w:val="23"/>
        </w:rPr>
        <w:t>wholistic</w:t>
      </w:r>
      <w:r>
        <w:rPr>
          <w:spacing w:val="-10"/>
          <w:sz w:val="23"/>
        </w:rPr>
        <w:t> </w:t>
      </w:r>
      <w:r>
        <w:rPr>
          <w:spacing w:val="-6"/>
          <w:sz w:val="23"/>
        </w:rPr>
        <w:t>development</w:t>
      </w:r>
      <w:r>
        <w:rPr>
          <w:spacing w:val="-10"/>
          <w:sz w:val="23"/>
        </w:rPr>
        <w:t> </w:t>
      </w:r>
      <w:r>
        <w:rPr>
          <w:spacing w:val="-6"/>
          <w:sz w:val="23"/>
        </w:rPr>
        <w:t>of</w:t>
      </w:r>
      <w:r>
        <w:rPr>
          <w:spacing w:val="-10"/>
          <w:sz w:val="23"/>
        </w:rPr>
        <w:t> </w:t>
      </w:r>
      <w:r>
        <w:rPr>
          <w:spacing w:val="-6"/>
          <w:sz w:val="23"/>
        </w:rPr>
        <w:t>self-confidence,</w:t>
      </w:r>
      <w:r>
        <w:rPr>
          <w:spacing w:val="-11"/>
          <w:sz w:val="23"/>
        </w:rPr>
        <w:t> </w:t>
      </w:r>
      <w:r>
        <w:rPr>
          <w:spacing w:val="-6"/>
          <w:sz w:val="23"/>
        </w:rPr>
        <w:t>self-discipline,</w:t>
      </w:r>
      <w:r>
        <w:rPr>
          <w:spacing w:val="-8"/>
          <w:sz w:val="23"/>
        </w:rPr>
        <w:t> </w:t>
      </w:r>
      <w:r>
        <w:rPr>
          <w:spacing w:val="-6"/>
          <w:sz w:val="23"/>
        </w:rPr>
        <w:t>teamwork </w:t>
      </w:r>
      <w:r>
        <w:rPr>
          <w:sz w:val="23"/>
        </w:rPr>
        <w:t>and excellence of the constituents of the municipality particularly the youth through a comprehensive and responsive sports development program and recreational activities;</w:t>
      </w:r>
    </w:p>
    <w:p>
      <w:pPr>
        <w:pStyle w:val="BodyText"/>
        <w:spacing w:before="254"/>
        <w:rPr>
          <w:sz w:val="23"/>
        </w:rPr>
      </w:pPr>
    </w:p>
    <w:p>
      <w:pPr>
        <w:numPr>
          <w:ilvl w:val="3"/>
          <w:numId w:val="36"/>
        </w:numPr>
        <w:tabs>
          <w:tab w:pos="1903" w:val="left" w:leader="none"/>
        </w:tabs>
        <w:spacing w:before="0"/>
        <w:ind w:left="1903" w:right="0" w:hanging="895"/>
        <w:jc w:val="left"/>
        <w:rPr>
          <w:b/>
          <w:sz w:val="22"/>
        </w:rPr>
      </w:pPr>
      <w:bookmarkStart w:name="_TOC_250017" w:id="59"/>
      <w:bookmarkEnd w:id="59"/>
      <w:r>
        <w:rPr>
          <w:b/>
          <w:spacing w:val="-2"/>
          <w:sz w:val="22"/>
        </w:rPr>
        <w:t>Infrastructure</w:t>
      </w:r>
    </w:p>
    <w:p>
      <w:pPr>
        <w:pStyle w:val="BodyText"/>
        <w:spacing w:before="1"/>
        <w:rPr>
          <w:b/>
        </w:rPr>
      </w:pPr>
    </w:p>
    <w:p>
      <w:pPr>
        <w:pStyle w:val="ListParagraph"/>
        <w:numPr>
          <w:ilvl w:val="4"/>
          <w:numId w:val="36"/>
        </w:numPr>
        <w:tabs>
          <w:tab w:pos="1727" w:val="left" w:leader="none"/>
        </w:tabs>
        <w:spacing w:line="262" w:lineRule="exact" w:before="0" w:after="0"/>
        <w:ind w:left="1727" w:right="0" w:hanging="359"/>
        <w:jc w:val="left"/>
        <w:rPr>
          <w:b/>
          <w:sz w:val="22"/>
        </w:rPr>
      </w:pPr>
      <w:r>
        <w:rPr>
          <w:b/>
          <w:spacing w:val="-2"/>
          <w:sz w:val="22"/>
          <w:u w:val="single"/>
        </w:rPr>
        <w:t>Transportation</w:t>
      </w:r>
    </w:p>
    <w:p>
      <w:pPr>
        <w:pStyle w:val="ListParagraph"/>
        <w:numPr>
          <w:ilvl w:val="5"/>
          <w:numId w:val="36"/>
        </w:numPr>
        <w:tabs>
          <w:tab w:pos="1728" w:val="left" w:leader="none"/>
        </w:tabs>
        <w:spacing w:line="268" w:lineRule="exact" w:before="0" w:after="0"/>
        <w:ind w:left="1728" w:right="0" w:hanging="360"/>
        <w:jc w:val="left"/>
        <w:rPr>
          <w:sz w:val="23"/>
        </w:rPr>
      </w:pPr>
      <w:r>
        <w:rPr>
          <w:spacing w:val="-6"/>
          <w:sz w:val="23"/>
        </w:rPr>
        <w:t>To</w:t>
      </w:r>
      <w:r>
        <w:rPr>
          <w:spacing w:val="-5"/>
          <w:sz w:val="23"/>
        </w:rPr>
        <w:t> </w:t>
      </w:r>
      <w:r>
        <w:rPr>
          <w:spacing w:val="-6"/>
          <w:sz w:val="23"/>
        </w:rPr>
        <w:t>improve/upgrade existing</w:t>
      </w:r>
      <w:r>
        <w:rPr>
          <w:spacing w:val="-3"/>
          <w:sz w:val="23"/>
        </w:rPr>
        <w:t> </w:t>
      </w:r>
      <w:r>
        <w:rPr>
          <w:spacing w:val="-6"/>
          <w:sz w:val="23"/>
        </w:rPr>
        <w:t>road</w:t>
      </w:r>
      <w:r>
        <w:rPr>
          <w:spacing w:val="-4"/>
          <w:sz w:val="23"/>
        </w:rPr>
        <w:t> </w:t>
      </w:r>
      <w:r>
        <w:rPr>
          <w:spacing w:val="-6"/>
          <w:sz w:val="23"/>
        </w:rPr>
        <w:t>network</w:t>
      </w:r>
      <w:r>
        <w:rPr>
          <w:spacing w:val="-4"/>
          <w:sz w:val="23"/>
        </w:rPr>
        <w:t> </w:t>
      </w:r>
      <w:r>
        <w:rPr>
          <w:spacing w:val="-6"/>
          <w:sz w:val="23"/>
        </w:rPr>
        <w:t>linkages</w:t>
      </w:r>
      <w:r>
        <w:rPr>
          <w:spacing w:val="-4"/>
          <w:sz w:val="23"/>
        </w:rPr>
        <w:t> </w:t>
      </w:r>
      <w:r>
        <w:rPr>
          <w:spacing w:val="-6"/>
          <w:sz w:val="23"/>
        </w:rPr>
        <w:t>and</w:t>
      </w:r>
      <w:r>
        <w:rPr>
          <w:spacing w:val="-5"/>
          <w:sz w:val="23"/>
        </w:rPr>
        <w:t> </w:t>
      </w:r>
      <w:r>
        <w:rPr>
          <w:spacing w:val="-6"/>
          <w:sz w:val="23"/>
        </w:rPr>
        <w:t>its</w:t>
      </w:r>
      <w:r>
        <w:rPr>
          <w:spacing w:val="-5"/>
          <w:sz w:val="23"/>
        </w:rPr>
        <w:t> </w:t>
      </w:r>
      <w:r>
        <w:rPr>
          <w:spacing w:val="-6"/>
          <w:sz w:val="23"/>
        </w:rPr>
        <w:t>component</w:t>
      </w:r>
      <w:r>
        <w:rPr>
          <w:spacing w:val="-4"/>
          <w:sz w:val="23"/>
        </w:rPr>
        <w:t> </w:t>
      </w:r>
      <w:r>
        <w:rPr>
          <w:spacing w:val="-6"/>
          <w:sz w:val="23"/>
        </w:rPr>
        <w:t>bridges;</w:t>
      </w:r>
    </w:p>
    <w:p>
      <w:pPr>
        <w:pStyle w:val="ListParagraph"/>
        <w:numPr>
          <w:ilvl w:val="5"/>
          <w:numId w:val="36"/>
        </w:numPr>
        <w:tabs>
          <w:tab w:pos="1728" w:val="left" w:leader="none"/>
        </w:tabs>
        <w:spacing w:line="266" w:lineRule="exact" w:before="0" w:after="0"/>
        <w:ind w:left="1728" w:right="0" w:hanging="360"/>
        <w:jc w:val="left"/>
        <w:rPr>
          <w:sz w:val="23"/>
        </w:rPr>
      </w:pPr>
      <w:r>
        <w:rPr>
          <w:spacing w:val="-4"/>
          <w:sz w:val="23"/>
        </w:rPr>
        <w:t>To</w:t>
      </w:r>
      <w:r>
        <w:rPr>
          <w:spacing w:val="-14"/>
          <w:sz w:val="23"/>
        </w:rPr>
        <w:t> </w:t>
      </w:r>
      <w:r>
        <w:rPr>
          <w:spacing w:val="-4"/>
          <w:sz w:val="23"/>
        </w:rPr>
        <w:t>improve</w:t>
      </w:r>
      <w:r>
        <w:rPr>
          <w:spacing w:val="-13"/>
          <w:sz w:val="23"/>
        </w:rPr>
        <w:t> </w:t>
      </w:r>
      <w:r>
        <w:rPr>
          <w:spacing w:val="-4"/>
          <w:sz w:val="23"/>
        </w:rPr>
        <w:t>and</w:t>
      </w:r>
      <w:r>
        <w:rPr>
          <w:spacing w:val="-13"/>
          <w:sz w:val="23"/>
        </w:rPr>
        <w:t> </w:t>
      </w:r>
      <w:r>
        <w:rPr>
          <w:spacing w:val="-4"/>
          <w:sz w:val="23"/>
        </w:rPr>
        <w:t>maintain</w:t>
      </w:r>
      <w:r>
        <w:rPr>
          <w:spacing w:val="-14"/>
          <w:sz w:val="23"/>
        </w:rPr>
        <w:t> </w:t>
      </w:r>
      <w:r>
        <w:rPr>
          <w:spacing w:val="-4"/>
          <w:sz w:val="23"/>
        </w:rPr>
        <w:t>farm</w:t>
      </w:r>
      <w:r>
        <w:rPr>
          <w:spacing w:val="-14"/>
          <w:sz w:val="23"/>
        </w:rPr>
        <w:t> </w:t>
      </w:r>
      <w:r>
        <w:rPr>
          <w:spacing w:val="-4"/>
          <w:sz w:val="23"/>
        </w:rPr>
        <w:t>to</w:t>
      </w:r>
      <w:r>
        <w:rPr>
          <w:spacing w:val="-12"/>
          <w:sz w:val="23"/>
        </w:rPr>
        <w:t> </w:t>
      </w:r>
      <w:r>
        <w:rPr>
          <w:spacing w:val="-4"/>
          <w:sz w:val="23"/>
        </w:rPr>
        <w:t>market</w:t>
      </w:r>
      <w:r>
        <w:rPr>
          <w:spacing w:val="-13"/>
          <w:sz w:val="23"/>
        </w:rPr>
        <w:t> </w:t>
      </w:r>
      <w:r>
        <w:rPr>
          <w:spacing w:val="-4"/>
          <w:sz w:val="23"/>
        </w:rPr>
        <w:t>roads</w:t>
      </w:r>
      <w:r>
        <w:rPr>
          <w:spacing w:val="-14"/>
          <w:sz w:val="23"/>
        </w:rPr>
        <w:t> </w:t>
      </w:r>
      <w:r>
        <w:rPr>
          <w:spacing w:val="-4"/>
          <w:sz w:val="23"/>
        </w:rPr>
        <w:t>(FMR);</w:t>
      </w:r>
    </w:p>
    <w:p>
      <w:pPr>
        <w:pStyle w:val="ListParagraph"/>
        <w:numPr>
          <w:ilvl w:val="5"/>
          <w:numId w:val="36"/>
        </w:numPr>
        <w:tabs>
          <w:tab w:pos="1728" w:val="left" w:leader="none"/>
        </w:tabs>
        <w:spacing w:line="230" w:lineRule="auto" w:before="3" w:after="0"/>
        <w:ind w:left="1728" w:right="72" w:hanging="360"/>
        <w:jc w:val="left"/>
        <w:rPr>
          <w:sz w:val="23"/>
        </w:rPr>
      </w:pPr>
      <w:r>
        <w:rPr>
          <w:spacing w:val="-2"/>
          <w:sz w:val="23"/>
        </w:rPr>
        <w:t>To</w:t>
      </w:r>
      <w:r>
        <w:rPr>
          <w:spacing w:val="-16"/>
          <w:sz w:val="23"/>
        </w:rPr>
        <w:t> </w:t>
      </w:r>
      <w:r>
        <w:rPr>
          <w:spacing w:val="-2"/>
          <w:sz w:val="23"/>
        </w:rPr>
        <w:t>expand</w:t>
      </w:r>
      <w:r>
        <w:rPr>
          <w:spacing w:val="-16"/>
          <w:sz w:val="23"/>
        </w:rPr>
        <w:t> </w:t>
      </w:r>
      <w:r>
        <w:rPr>
          <w:spacing w:val="-2"/>
          <w:sz w:val="23"/>
        </w:rPr>
        <w:t>the</w:t>
      </w:r>
      <w:r>
        <w:rPr>
          <w:spacing w:val="-15"/>
          <w:sz w:val="23"/>
        </w:rPr>
        <w:t> </w:t>
      </w:r>
      <w:r>
        <w:rPr>
          <w:spacing w:val="-2"/>
          <w:sz w:val="23"/>
        </w:rPr>
        <w:t>concreting</w:t>
      </w:r>
      <w:r>
        <w:rPr>
          <w:spacing w:val="-15"/>
          <w:sz w:val="23"/>
        </w:rPr>
        <w:t> </w:t>
      </w:r>
      <w:r>
        <w:rPr>
          <w:spacing w:val="-2"/>
          <w:sz w:val="23"/>
        </w:rPr>
        <w:t>of</w:t>
      </w:r>
      <w:r>
        <w:rPr>
          <w:spacing w:val="-15"/>
          <w:sz w:val="23"/>
        </w:rPr>
        <w:t> </w:t>
      </w:r>
      <w:r>
        <w:rPr>
          <w:spacing w:val="-2"/>
          <w:sz w:val="23"/>
        </w:rPr>
        <w:t>the</w:t>
      </w:r>
      <w:r>
        <w:rPr>
          <w:spacing w:val="-15"/>
          <w:sz w:val="23"/>
        </w:rPr>
        <w:t> </w:t>
      </w:r>
      <w:r>
        <w:rPr>
          <w:spacing w:val="-2"/>
          <w:sz w:val="23"/>
        </w:rPr>
        <w:t>municipality</w:t>
      </w:r>
      <w:r>
        <w:rPr>
          <w:spacing w:val="-15"/>
          <w:sz w:val="23"/>
        </w:rPr>
        <w:t> </w:t>
      </w:r>
      <w:r>
        <w:rPr>
          <w:spacing w:val="-2"/>
          <w:sz w:val="23"/>
        </w:rPr>
        <w:t>and</w:t>
      </w:r>
      <w:r>
        <w:rPr>
          <w:spacing w:val="-15"/>
          <w:sz w:val="23"/>
        </w:rPr>
        <w:t> </w:t>
      </w:r>
      <w:r>
        <w:rPr>
          <w:spacing w:val="-2"/>
          <w:sz w:val="23"/>
        </w:rPr>
        <w:t>barangay</w:t>
      </w:r>
      <w:r>
        <w:rPr>
          <w:spacing w:val="-12"/>
          <w:sz w:val="23"/>
        </w:rPr>
        <w:t> </w:t>
      </w:r>
      <w:r>
        <w:rPr>
          <w:spacing w:val="-2"/>
          <w:sz w:val="23"/>
        </w:rPr>
        <w:t>roads</w:t>
      </w:r>
      <w:r>
        <w:rPr>
          <w:spacing w:val="-16"/>
          <w:sz w:val="23"/>
        </w:rPr>
        <w:t> </w:t>
      </w:r>
      <w:r>
        <w:rPr>
          <w:spacing w:val="-2"/>
          <w:sz w:val="23"/>
        </w:rPr>
        <w:t>specially</w:t>
      </w:r>
      <w:r>
        <w:rPr>
          <w:spacing w:val="-16"/>
          <w:sz w:val="23"/>
        </w:rPr>
        <w:t> </w:t>
      </w:r>
      <w:r>
        <w:rPr>
          <w:spacing w:val="-2"/>
          <w:sz w:val="23"/>
        </w:rPr>
        <w:t>in</w:t>
      </w:r>
      <w:r>
        <w:rPr>
          <w:spacing w:val="-16"/>
          <w:sz w:val="23"/>
        </w:rPr>
        <w:t> </w:t>
      </w:r>
      <w:r>
        <w:rPr>
          <w:spacing w:val="-2"/>
          <w:sz w:val="23"/>
        </w:rPr>
        <w:t>the </w:t>
      </w:r>
      <w:r>
        <w:rPr>
          <w:sz w:val="23"/>
        </w:rPr>
        <w:t>urban barangay;</w:t>
      </w:r>
    </w:p>
    <w:p>
      <w:pPr>
        <w:pStyle w:val="ListParagraph"/>
        <w:numPr>
          <w:ilvl w:val="5"/>
          <w:numId w:val="36"/>
        </w:numPr>
        <w:tabs>
          <w:tab w:pos="1728" w:val="left" w:leader="none"/>
        </w:tabs>
        <w:spacing w:line="230" w:lineRule="auto" w:before="0" w:after="0"/>
        <w:ind w:left="1728" w:right="76" w:hanging="360"/>
        <w:jc w:val="left"/>
        <w:rPr>
          <w:sz w:val="23"/>
        </w:rPr>
      </w:pPr>
      <w:r>
        <w:rPr>
          <w:sz w:val="23"/>
        </w:rPr>
        <w:t>To</w:t>
      </w:r>
      <w:r>
        <w:rPr>
          <w:spacing w:val="40"/>
          <w:sz w:val="23"/>
        </w:rPr>
        <w:t> </w:t>
      </w:r>
      <w:r>
        <w:rPr>
          <w:sz w:val="23"/>
        </w:rPr>
        <w:t>ensure</w:t>
      </w:r>
      <w:r>
        <w:rPr>
          <w:spacing w:val="40"/>
          <w:sz w:val="23"/>
        </w:rPr>
        <w:t> </w:t>
      </w:r>
      <w:r>
        <w:rPr>
          <w:sz w:val="23"/>
        </w:rPr>
        <w:t>efficient</w:t>
      </w:r>
      <w:r>
        <w:rPr>
          <w:spacing w:val="40"/>
          <w:sz w:val="23"/>
        </w:rPr>
        <w:t> </w:t>
      </w:r>
      <w:r>
        <w:rPr>
          <w:sz w:val="23"/>
        </w:rPr>
        <w:t>land</w:t>
      </w:r>
      <w:r>
        <w:rPr>
          <w:spacing w:val="40"/>
          <w:sz w:val="23"/>
        </w:rPr>
        <w:t> </w:t>
      </w:r>
      <w:r>
        <w:rPr>
          <w:sz w:val="23"/>
        </w:rPr>
        <w:t>transportation</w:t>
      </w:r>
      <w:r>
        <w:rPr>
          <w:spacing w:val="40"/>
          <w:sz w:val="23"/>
        </w:rPr>
        <w:t> </w:t>
      </w:r>
      <w:r>
        <w:rPr>
          <w:sz w:val="23"/>
        </w:rPr>
        <w:t>services</w:t>
      </w:r>
      <w:r>
        <w:rPr>
          <w:spacing w:val="40"/>
          <w:sz w:val="23"/>
        </w:rPr>
        <w:t> </w:t>
      </w:r>
      <w:r>
        <w:rPr>
          <w:sz w:val="23"/>
        </w:rPr>
        <w:t>between</w:t>
      </w:r>
      <w:r>
        <w:rPr>
          <w:spacing w:val="40"/>
          <w:sz w:val="23"/>
        </w:rPr>
        <w:t> </w:t>
      </w:r>
      <w:r>
        <w:rPr>
          <w:sz w:val="23"/>
        </w:rPr>
        <w:t>and</w:t>
      </w:r>
      <w:r>
        <w:rPr>
          <w:spacing w:val="40"/>
          <w:sz w:val="23"/>
        </w:rPr>
        <w:t> </w:t>
      </w:r>
      <w:r>
        <w:rPr>
          <w:sz w:val="23"/>
        </w:rPr>
        <w:t>among</w:t>
      </w:r>
      <w:r>
        <w:rPr>
          <w:spacing w:val="40"/>
          <w:sz w:val="23"/>
        </w:rPr>
        <w:t> </w:t>
      </w:r>
      <w:r>
        <w:rPr>
          <w:sz w:val="23"/>
        </w:rPr>
        <w:t>the </w:t>
      </w:r>
      <w:r>
        <w:rPr>
          <w:spacing w:val="-2"/>
          <w:sz w:val="23"/>
        </w:rPr>
        <w:t>barangays;</w:t>
      </w:r>
    </w:p>
    <w:p>
      <w:pPr>
        <w:pStyle w:val="ListParagraph"/>
        <w:numPr>
          <w:ilvl w:val="5"/>
          <w:numId w:val="36"/>
        </w:numPr>
        <w:tabs>
          <w:tab w:pos="1728" w:val="left" w:leader="none"/>
        </w:tabs>
        <w:spacing w:line="263" w:lineRule="exact" w:before="0" w:after="0"/>
        <w:ind w:left="1728" w:right="0" w:hanging="360"/>
        <w:jc w:val="left"/>
        <w:rPr>
          <w:sz w:val="23"/>
        </w:rPr>
      </w:pPr>
      <w:r>
        <w:rPr>
          <w:spacing w:val="-6"/>
          <w:sz w:val="23"/>
        </w:rPr>
        <w:t>To</w:t>
      </w:r>
      <w:r>
        <w:rPr>
          <w:spacing w:val="-4"/>
          <w:sz w:val="23"/>
        </w:rPr>
        <w:t> </w:t>
      </w:r>
      <w:r>
        <w:rPr>
          <w:spacing w:val="-6"/>
          <w:sz w:val="23"/>
        </w:rPr>
        <w:t>improve</w:t>
      </w:r>
      <w:r>
        <w:rPr>
          <w:spacing w:val="-3"/>
          <w:sz w:val="23"/>
        </w:rPr>
        <w:t> </w:t>
      </w:r>
      <w:r>
        <w:rPr>
          <w:spacing w:val="-6"/>
          <w:sz w:val="23"/>
        </w:rPr>
        <w:t>the</w:t>
      </w:r>
      <w:r>
        <w:rPr>
          <w:spacing w:val="-4"/>
          <w:sz w:val="23"/>
        </w:rPr>
        <w:t> </w:t>
      </w:r>
      <w:r>
        <w:rPr>
          <w:spacing w:val="-6"/>
          <w:sz w:val="23"/>
        </w:rPr>
        <w:t>economical</w:t>
      </w:r>
      <w:r>
        <w:rPr>
          <w:spacing w:val="-3"/>
          <w:sz w:val="23"/>
        </w:rPr>
        <w:t> </w:t>
      </w:r>
      <w:r>
        <w:rPr>
          <w:spacing w:val="-6"/>
          <w:sz w:val="23"/>
        </w:rPr>
        <w:t>Public</w:t>
      </w:r>
      <w:r>
        <w:rPr>
          <w:spacing w:val="-3"/>
          <w:sz w:val="23"/>
        </w:rPr>
        <w:t> </w:t>
      </w:r>
      <w:r>
        <w:rPr>
          <w:spacing w:val="-6"/>
          <w:sz w:val="23"/>
        </w:rPr>
        <w:t>Transport</w:t>
      </w:r>
      <w:r>
        <w:rPr>
          <w:spacing w:val="-4"/>
          <w:sz w:val="23"/>
        </w:rPr>
        <w:t> </w:t>
      </w:r>
      <w:r>
        <w:rPr>
          <w:spacing w:val="-6"/>
          <w:sz w:val="23"/>
        </w:rPr>
        <w:t>Terminal</w:t>
      </w:r>
      <w:r>
        <w:rPr>
          <w:spacing w:val="-3"/>
          <w:sz w:val="23"/>
        </w:rPr>
        <w:t> </w:t>
      </w:r>
      <w:r>
        <w:rPr>
          <w:spacing w:val="-6"/>
          <w:sz w:val="23"/>
        </w:rPr>
        <w:t>facilities;</w:t>
      </w:r>
    </w:p>
    <w:p>
      <w:pPr>
        <w:pStyle w:val="ListParagraph"/>
        <w:numPr>
          <w:ilvl w:val="5"/>
          <w:numId w:val="36"/>
        </w:numPr>
        <w:tabs>
          <w:tab w:pos="1728" w:val="left" w:leader="none"/>
        </w:tabs>
        <w:spacing w:line="266" w:lineRule="exact" w:before="0" w:after="0"/>
        <w:ind w:left="1728" w:right="0" w:hanging="360"/>
        <w:jc w:val="left"/>
        <w:rPr>
          <w:sz w:val="23"/>
        </w:rPr>
      </w:pPr>
      <w:r>
        <w:rPr>
          <w:spacing w:val="-6"/>
          <w:sz w:val="23"/>
        </w:rPr>
        <w:t>To</w:t>
      </w:r>
      <w:r>
        <w:rPr>
          <w:spacing w:val="-9"/>
          <w:sz w:val="23"/>
        </w:rPr>
        <w:t> </w:t>
      </w:r>
      <w:r>
        <w:rPr>
          <w:spacing w:val="-6"/>
          <w:sz w:val="23"/>
        </w:rPr>
        <w:t>execute</w:t>
      </w:r>
      <w:r>
        <w:rPr>
          <w:spacing w:val="-9"/>
          <w:sz w:val="23"/>
        </w:rPr>
        <w:t> </w:t>
      </w:r>
      <w:r>
        <w:rPr>
          <w:spacing w:val="-6"/>
          <w:sz w:val="23"/>
        </w:rPr>
        <w:t>appropriate</w:t>
      </w:r>
      <w:r>
        <w:rPr>
          <w:spacing w:val="-9"/>
          <w:sz w:val="23"/>
        </w:rPr>
        <w:t> </w:t>
      </w:r>
      <w:r>
        <w:rPr>
          <w:spacing w:val="-6"/>
          <w:sz w:val="23"/>
        </w:rPr>
        <w:t>measures</w:t>
      </w:r>
      <w:r>
        <w:rPr>
          <w:spacing w:val="-8"/>
          <w:sz w:val="23"/>
        </w:rPr>
        <w:t> </w:t>
      </w:r>
      <w:r>
        <w:rPr>
          <w:spacing w:val="-6"/>
          <w:sz w:val="23"/>
        </w:rPr>
        <w:t>in</w:t>
      </w:r>
      <w:r>
        <w:rPr>
          <w:spacing w:val="-10"/>
          <w:sz w:val="23"/>
        </w:rPr>
        <w:t> </w:t>
      </w:r>
      <w:r>
        <w:rPr>
          <w:spacing w:val="-6"/>
          <w:sz w:val="23"/>
        </w:rPr>
        <w:t>arresting</w:t>
      </w:r>
      <w:r>
        <w:rPr>
          <w:spacing w:val="-9"/>
          <w:sz w:val="23"/>
        </w:rPr>
        <w:t> </w:t>
      </w:r>
      <w:r>
        <w:rPr>
          <w:spacing w:val="-6"/>
          <w:sz w:val="23"/>
        </w:rPr>
        <w:t>annual</w:t>
      </w:r>
      <w:r>
        <w:rPr>
          <w:spacing w:val="-9"/>
          <w:sz w:val="23"/>
        </w:rPr>
        <w:t> </w:t>
      </w:r>
      <w:r>
        <w:rPr>
          <w:spacing w:val="-6"/>
          <w:sz w:val="23"/>
        </w:rPr>
        <w:t>flooding affected</w:t>
      </w:r>
      <w:r>
        <w:rPr>
          <w:spacing w:val="-9"/>
          <w:sz w:val="23"/>
        </w:rPr>
        <w:t> </w:t>
      </w:r>
      <w:r>
        <w:rPr>
          <w:spacing w:val="-6"/>
          <w:sz w:val="23"/>
        </w:rPr>
        <w:t>barangays;</w:t>
      </w:r>
    </w:p>
    <w:p>
      <w:pPr>
        <w:pStyle w:val="ListParagraph"/>
        <w:numPr>
          <w:ilvl w:val="5"/>
          <w:numId w:val="36"/>
        </w:numPr>
        <w:tabs>
          <w:tab w:pos="1728" w:val="left" w:leader="none"/>
        </w:tabs>
        <w:spacing w:line="228" w:lineRule="auto" w:before="3" w:after="0"/>
        <w:ind w:left="1728" w:right="76" w:hanging="360"/>
        <w:jc w:val="left"/>
        <w:rPr>
          <w:sz w:val="23"/>
        </w:rPr>
      </w:pPr>
      <w:r>
        <w:rPr>
          <w:sz w:val="23"/>
        </w:rPr>
        <w:t>To</w:t>
      </w:r>
      <w:r>
        <w:rPr>
          <w:spacing w:val="-18"/>
          <w:sz w:val="23"/>
        </w:rPr>
        <w:t> </w:t>
      </w:r>
      <w:r>
        <w:rPr>
          <w:sz w:val="23"/>
        </w:rPr>
        <w:t>legislate</w:t>
      </w:r>
      <w:r>
        <w:rPr>
          <w:spacing w:val="-18"/>
          <w:sz w:val="23"/>
        </w:rPr>
        <w:t> </w:t>
      </w:r>
      <w:r>
        <w:rPr>
          <w:sz w:val="23"/>
        </w:rPr>
        <w:t>measures</w:t>
      </w:r>
      <w:r>
        <w:rPr>
          <w:spacing w:val="-18"/>
          <w:sz w:val="23"/>
        </w:rPr>
        <w:t> </w:t>
      </w:r>
      <w:r>
        <w:rPr>
          <w:sz w:val="23"/>
        </w:rPr>
        <w:t>and</w:t>
      </w:r>
      <w:r>
        <w:rPr>
          <w:spacing w:val="-18"/>
          <w:sz w:val="23"/>
        </w:rPr>
        <w:t> </w:t>
      </w:r>
      <w:r>
        <w:rPr>
          <w:sz w:val="23"/>
        </w:rPr>
        <w:t>policies</w:t>
      </w:r>
      <w:r>
        <w:rPr>
          <w:spacing w:val="-18"/>
          <w:sz w:val="23"/>
        </w:rPr>
        <w:t> </w:t>
      </w:r>
      <w:r>
        <w:rPr>
          <w:sz w:val="23"/>
        </w:rPr>
        <w:t>affecting</w:t>
      </w:r>
      <w:r>
        <w:rPr>
          <w:spacing w:val="-18"/>
          <w:sz w:val="23"/>
        </w:rPr>
        <w:t> </w:t>
      </w:r>
      <w:r>
        <w:rPr>
          <w:sz w:val="23"/>
        </w:rPr>
        <w:t>the</w:t>
      </w:r>
      <w:r>
        <w:rPr>
          <w:spacing w:val="-18"/>
          <w:sz w:val="23"/>
        </w:rPr>
        <w:t> </w:t>
      </w:r>
      <w:r>
        <w:rPr>
          <w:sz w:val="23"/>
        </w:rPr>
        <w:t>safety</w:t>
      </w:r>
      <w:r>
        <w:rPr>
          <w:spacing w:val="-18"/>
          <w:sz w:val="23"/>
        </w:rPr>
        <w:t> </w:t>
      </w:r>
      <w:r>
        <w:rPr>
          <w:sz w:val="23"/>
        </w:rPr>
        <w:t>and</w:t>
      </w:r>
      <w:r>
        <w:rPr>
          <w:spacing w:val="-18"/>
          <w:sz w:val="23"/>
        </w:rPr>
        <w:t> </w:t>
      </w:r>
      <w:r>
        <w:rPr>
          <w:sz w:val="23"/>
        </w:rPr>
        <w:t>security</w:t>
      </w:r>
      <w:r>
        <w:rPr>
          <w:spacing w:val="-18"/>
          <w:sz w:val="23"/>
        </w:rPr>
        <w:t> </w:t>
      </w:r>
      <w:r>
        <w:rPr>
          <w:sz w:val="23"/>
        </w:rPr>
        <w:t>of</w:t>
      </w:r>
      <w:r>
        <w:rPr>
          <w:spacing w:val="-18"/>
          <w:sz w:val="23"/>
        </w:rPr>
        <w:t> </w:t>
      </w:r>
      <w:r>
        <w:rPr>
          <w:sz w:val="23"/>
        </w:rPr>
        <w:t>the</w:t>
      </w:r>
      <w:r>
        <w:rPr>
          <w:spacing w:val="-18"/>
          <w:sz w:val="23"/>
        </w:rPr>
        <w:t> </w:t>
      </w:r>
      <w:r>
        <w:rPr>
          <w:sz w:val="23"/>
        </w:rPr>
        <w:t>riding </w:t>
      </w:r>
      <w:r>
        <w:rPr>
          <w:spacing w:val="-2"/>
          <w:sz w:val="23"/>
        </w:rPr>
        <w:t>public;</w:t>
      </w:r>
    </w:p>
    <w:p>
      <w:pPr>
        <w:pStyle w:val="ListParagraph"/>
        <w:numPr>
          <w:ilvl w:val="4"/>
          <w:numId w:val="36"/>
        </w:numPr>
        <w:tabs>
          <w:tab w:pos="1727" w:val="left" w:leader="none"/>
        </w:tabs>
        <w:spacing w:line="262" w:lineRule="exact" w:before="266" w:after="0"/>
        <w:ind w:left="1727" w:right="0" w:hanging="359"/>
        <w:jc w:val="left"/>
        <w:rPr>
          <w:b/>
          <w:sz w:val="22"/>
        </w:rPr>
      </w:pPr>
      <w:r>
        <w:rPr>
          <w:b/>
          <w:spacing w:val="-2"/>
          <w:sz w:val="22"/>
          <w:u w:val="single"/>
        </w:rPr>
        <w:t>Power</w:t>
      </w:r>
    </w:p>
    <w:p>
      <w:pPr>
        <w:pStyle w:val="ListParagraph"/>
        <w:numPr>
          <w:ilvl w:val="5"/>
          <w:numId w:val="36"/>
        </w:numPr>
        <w:tabs>
          <w:tab w:pos="1728" w:val="left" w:leader="none"/>
        </w:tabs>
        <w:spacing w:line="228" w:lineRule="auto" w:before="8" w:after="0"/>
        <w:ind w:left="1728" w:right="77" w:hanging="360"/>
        <w:jc w:val="left"/>
        <w:rPr>
          <w:sz w:val="23"/>
        </w:rPr>
      </w:pPr>
      <w:r>
        <w:rPr>
          <w:sz w:val="23"/>
        </w:rPr>
        <w:t>To</w:t>
      </w:r>
      <w:r>
        <w:rPr>
          <w:spacing w:val="22"/>
          <w:sz w:val="23"/>
        </w:rPr>
        <w:t> </w:t>
      </w:r>
      <w:r>
        <w:rPr>
          <w:sz w:val="23"/>
        </w:rPr>
        <w:t>improve</w:t>
      </w:r>
      <w:r>
        <w:rPr>
          <w:spacing w:val="22"/>
          <w:sz w:val="23"/>
        </w:rPr>
        <w:t> </w:t>
      </w:r>
      <w:r>
        <w:rPr>
          <w:sz w:val="23"/>
        </w:rPr>
        <w:t>the</w:t>
      </w:r>
      <w:r>
        <w:rPr>
          <w:spacing w:val="22"/>
          <w:sz w:val="23"/>
        </w:rPr>
        <w:t> </w:t>
      </w:r>
      <w:r>
        <w:rPr>
          <w:sz w:val="23"/>
        </w:rPr>
        <w:t>adequacy</w:t>
      </w:r>
      <w:r>
        <w:rPr>
          <w:spacing w:val="22"/>
          <w:sz w:val="23"/>
        </w:rPr>
        <w:t> </w:t>
      </w:r>
      <w:r>
        <w:rPr>
          <w:sz w:val="23"/>
        </w:rPr>
        <w:t>of</w:t>
      </w:r>
      <w:r>
        <w:rPr>
          <w:spacing w:val="22"/>
          <w:sz w:val="23"/>
        </w:rPr>
        <w:t> </w:t>
      </w:r>
      <w:r>
        <w:rPr>
          <w:sz w:val="23"/>
        </w:rPr>
        <w:t>power</w:t>
      </w:r>
      <w:r>
        <w:rPr>
          <w:spacing w:val="22"/>
          <w:sz w:val="23"/>
        </w:rPr>
        <w:t> </w:t>
      </w:r>
      <w:r>
        <w:rPr>
          <w:sz w:val="23"/>
        </w:rPr>
        <w:t>supply</w:t>
      </w:r>
      <w:r>
        <w:rPr>
          <w:spacing w:val="22"/>
          <w:sz w:val="23"/>
        </w:rPr>
        <w:t> </w:t>
      </w:r>
      <w:r>
        <w:rPr>
          <w:sz w:val="23"/>
        </w:rPr>
        <w:t>to</w:t>
      </w:r>
      <w:r>
        <w:rPr>
          <w:spacing w:val="22"/>
          <w:sz w:val="23"/>
        </w:rPr>
        <w:t> </w:t>
      </w:r>
      <w:r>
        <w:rPr>
          <w:sz w:val="23"/>
        </w:rPr>
        <w:t>sustain</w:t>
      </w:r>
      <w:r>
        <w:rPr>
          <w:spacing w:val="20"/>
          <w:sz w:val="23"/>
        </w:rPr>
        <w:t> </w:t>
      </w:r>
      <w:r>
        <w:rPr>
          <w:sz w:val="23"/>
        </w:rPr>
        <w:t>the</w:t>
      </w:r>
      <w:r>
        <w:rPr>
          <w:spacing w:val="22"/>
          <w:sz w:val="23"/>
        </w:rPr>
        <w:t> </w:t>
      </w:r>
      <w:r>
        <w:rPr>
          <w:sz w:val="23"/>
        </w:rPr>
        <w:t>needs</w:t>
      </w:r>
      <w:r>
        <w:rPr>
          <w:spacing w:val="21"/>
          <w:sz w:val="23"/>
        </w:rPr>
        <w:t> </w:t>
      </w:r>
      <w:r>
        <w:rPr>
          <w:sz w:val="23"/>
        </w:rPr>
        <w:t>of</w:t>
      </w:r>
      <w:r>
        <w:rPr>
          <w:spacing w:val="22"/>
          <w:sz w:val="23"/>
        </w:rPr>
        <w:t> </w:t>
      </w:r>
      <w:r>
        <w:rPr>
          <w:sz w:val="23"/>
        </w:rPr>
        <w:t>both</w:t>
      </w:r>
      <w:r>
        <w:rPr>
          <w:spacing w:val="21"/>
          <w:sz w:val="23"/>
        </w:rPr>
        <w:t> </w:t>
      </w:r>
      <w:r>
        <w:rPr>
          <w:sz w:val="23"/>
        </w:rPr>
        <w:t>the household</w:t>
      </w:r>
      <w:r>
        <w:rPr>
          <w:spacing w:val="-18"/>
          <w:sz w:val="23"/>
        </w:rPr>
        <w:t> </w:t>
      </w:r>
      <w:r>
        <w:rPr>
          <w:sz w:val="23"/>
        </w:rPr>
        <w:t>and</w:t>
      </w:r>
      <w:r>
        <w:rPr>
          <w:spacing w:val="-18"/>
          <w:sz w:val="23"/>
        </w:rPr>
        <w:t> </w:t>
      </w:r>
      <w:r>
        <w:rPr>
          <w:sz w:val="23"/>
        </w:rPr>
        <w:t>the</w:t>
      </w:r>
      <w:r>
        <w:rPr>
          <w:spacing w:val="-18"/>
          <w:sz w:val="23"/>
        </w:rPr>
        <w:t> </w:t>
      </w:r>
      <w:r>
        <w:rPr>
          <w:sz w:val="23"/>
        </w:rPr>
        <w:t>industrial</w:t>
      </w:r>
      <w:r>
        <w:rPr>
          <w:spacing w:val="-18"/>
          <w:sz w:val="23"/>
        </w:rPr>
        <w:t> </w:t>
      </w:r>
      <w:r>
        <w:rPr>
          <w:sz w:val="23"/>
        </w:rPr>
        <w:t>consumers</w:t>
      </w:r>
      <w:r>
        <w:rPr>
          <w:spacing w:val="-18"/>
          <w:sz w:val="23"/>
        </w:rPr>
        <w:t> </w:t>
      </w:r>
      <w:r>
        <w:rPr>
          <w:sz w:val="23"/>
        </w:rPr>
        <w:t>of</w:t>
      </w:r>
      <w:r>
        <w:rPr>
          <w:spacing w:val="-18"/>
          <w:sz w:val="23"/>
        </w:rPr>
        <w:t> </w:t>
      </w:r>
      <w:r>
        <w:rPr>
          <w:sz w:val="23"/>
        </w:rPr>
        <w:t>the</w:t>
      </w:r>
      <w:r>
        <w:rPr>
          <w:spacing w:val="-18"/>
          <w:sz w:val="23"/>
        </w:rPr>
        <w:t> </w:t>
      </w:r>
      <w:r>
        <w:rPr>
          <w:sz w:val="23"/>
        </w:rPr>
        <w:t>municipality;</w:t>
      </w:r>
    </w:p>
    <w:p>
      <w:pPr>
        <w:pStyle w:val="ListParagraph"/>
        <w:numPr>
          <w:ilvl w:val="5"/>
          <w:numId w:val="36"/>
        </w:numPr>
        <w:tabs>
          <w:tab w:pos="1728" w:val="left" w:leader="none"/>
        </w:tabs>
        <w:spacing w:line="228" w:lineRule="auto" w:before="4" w:after="0"/>
        <w:ind w:left="1728" w:right="71" w:hanging="360"/>
        <w:jc w:val="left"/>
        <w:rPr>
          <w:sz w:val="23"/>
        </w:rPr>
      </w:pPr>
      <w:r>
        <w:rPr>
          <w:sz w:val="23"/>
        </w:rPr>
        <w:t>To</w:t>
      </w:r>
      <w:r>
        <w:rPr>
          <w:spacing w:val="-17"/>
          <w:sz w:val="23"/>
        </w:rPr>
        <w:t> </w:t>
      </w:r>
      <w:r>
        <w:rPr>
          <w:sz w:val="23"/>
        </w:rPr>
        <w:t>put</w:t>
      </w:r>
      <w:r>
        <w:rPr>
          <w:spacing w:val="-17"/>
          <w:sz w:val="23"/>
        </w:rPr>
        <w:t> </w:t>
      </w:r>
      <w:r>
        <w:rPr>
          <w:sz w:val="23"/>
        </w:rPr>
        <w:t>in</w:t>
      </w:r>
      <w:r>
        <w:rPr>
          <w:spacing w:val="-18"/>
          <w:sz w:val="23"/>
        </w:rPr>
        <w:t> </w:t>
      </w:r>
      <w:r>
        <w:rPr>
          <w:sz w:val="23"/>
        </w:rPr>
        <w:t>place</w:t>
      </w:r>
      <w:r>
        <w:rPr>
          <w:spacing w:val="-16"/>
          <w:sz w:val="23"/>
        </w:rPr>
        <w:t> </w:t>
      </w:r>
      <w:r>
        <w:rPr>
          <w:sz w:val="23"/>
        </w:rPr>
        <w:t>an</w:t>
      </w:r>
      <w:r>
        <w:rPr>
          <w:spacing w:val="-17"/>
          <w:sz w:val="23"/>
        </w:rPr>
        <w:t> </w:t>
      </w:r>
      <w:r>
        <w:rPr>
          <w:sz w:val="23"/>
        </w:rPr>
        <w:t>accessibility</w:t>
      </w:r>
      <w:r>
        <w:rPr>
          <w:spacing w:val="-17"/>
          <w:sz w:val="23"/>
        </w:rPr>
        <w:t> </w:t>
      </w:r>
      <w:r>
        <w:rPr>
          <w:sz w:val="23"/>
        </w:rPr>
        <w:t>measures</w:t>
      </w:r>
      <w:r>
        <w:rPr>
          <w:spacing w:val="-17"/>
          <w:sz w:val="23"/>
        </w:rPr>
        <w:t> </w:t>
      </w:r>
      <w:r>
        <w:rPr>
          <w:sz w:val="23"/>
        </w:rPr>
        <w:t>for</w:t>
      </w:r>
      <w:r>
        <w:rPr>
          <w:spacing w:val="-17"/>
          <w:sz w:val="23"/>
        </w:rPr>
        <w:t> </w:t>
      </w:r>
      <w:r>
        <w:rPr>
          <w:sz w:val="23"/>
        </w:rPr>
        <w:t>an</w:t>
      </w:r>
      <w:r>
        <w:rPr>
          <w:spacing w:val="-17"/>
          <w:sz w:val="23"/>
        </w:rPr>
        <w:t> </w:t>
      </w:r>
      <w:r>
        <w:rPr>
          <w:sz w:val="23"/>
        </w:rPr>
        <w:t>effective</w:t>
      </w:r>
      <w:r>
        <w:rPr>
          <w:spacing w:val="-17"/>
          <w:sz w:val="23"/>
        </w:rPr>
        <w:t> </w:t>
      </w:r>
      <w:r>
        <w:rPr>
          <w:sz w:val="23"/>
        </w:rPr>
        <w:t>and</w:t>
      </w:r>
      <w:r>
        <w:rPr>
          <w:spacing w:val="-18"/>
          <w:sz w:val="23"/>
        </w:rPr>
        <w:t> </w:t>
      </w:r>
      <w:r>
        <w:rPr>
          <w:sz w:val="23"/>
        </w:rPr>
        <w:t>responsive</w:t>
      </w:r>
      <w:r>
        <w:rPr>
          <w:spacing w:val="-17"/>
          <w:sz w:val="23"/>
        </w:rPr>
        <w:t> </w:t>
      </w:r>
      <w:r>
        <w:rPr>
          <w:sz w:val="23"/>
        </w:rPr>
        <w:t>quality power service system;</w:t>
      </w:r>
    </w:p>
    <w:p>
      <w:pPr>
        <w:pStyle w:val="ListParagraph"/>
        <w:numPr>
          <w:ilvl w:val="5"/>
          <w:numId w:val="36"/>
        </w:numPr>
        <w:tabs>
          <w:tab w:pos="1728" w:val="left" w:leader="none"/>
        </w:tabs>
        <w:spacing w:line="228" w:lineRule="auto" w:before="4" w:after="0"/>
        <w:ind w:left="1728" w:right="75" w:hanging="360"/>
        <w:jc w:val="left"/>
        <w:rPr>
          <w:sz w:val="23"/>
        </w:rPr>
      </w:pPr>
      <w:r>
        <w:rPr>
          <w:spacing w:val="-2"/>
          <w:sz w:val="23"/>
        </w:rPr>
        <w:t>To</w:t>
      </w:r>
      <w:r>
        <w:rPr>
          <w:spacing w:val="-10"/>
          <w:sz w:val="23"/>
        </w:rPr>
        <w:t> </w:t>
      </w:r>
      <w:r>
        <w:rPr>
          <w:spacing w:val="-2"/>
          <w:sz w:val="23"/>
        </w:rPr>
        <w:t>install</w:t>
      </w:r>
      <w:r>
        <w:rPr>
          <w:spacing w:val="-10"/>
          <w:sz w:val="23"/>
        </w:rPr>
        <w:t> </w:t>
      </w:r>
      <w:r>
        <w:rPr>
          <w:spacing w:val="-2"/>
          <w:sz w:val="23"/>
        </w:rPr>
        <w:t>mechanisms</w:t>
      </w:r>
      <w:r>
        <w:rPr>
          <w:spacing w:val="-10"/>
          <w:sz w:val="23"/>
        </w:rPr>
        <w:t> </w:t>
      </w:r>
      <w:r>
        <w:rPr>
          <w:spacing w:val="-2"/>
          <w:sz w:val="23"/>
        </w:rPr>
        <w:t>in</w:t>
      </w:r>
      <w:r>
        <w:rPr>
          <w:spacing w:val="-11"/>
          <w:sz w:val="23"/>
        </w:rPr>
        <w:t> </w:t>
      </w:r>
      <w:r>
        <w:rPr>
          <w:spacing w:val="-2"/>
          <w:sz w:val="23"/>
        </w:rPr>
        <w:t>correcting/preventing</w:t>
      </w:r>
      <w:r>
        <w:rPr>
          <w:spacing w:val="-10"/>
          <w:sz w:val="23"/>
        </w:rPr>
        <w:t> </w:t>
      </w:r>
      <w:r>
        <w:rPr>
          <w:spacing w:val="-2"/>
          <w:sz w:val="23"/>
        </w:rPr>
        <w:t>occasional</w:t>
      </w:r>
      <w:r>
        <w:rPr>
          <w:spacing w:val="-9"/>
          <w:sz w:val="23"/>
        </w:rPr>
        <w:t> </w:t>
      </w:r>
      <w:r>
        <w:rPr>
          <w:spacing w:val="-2"/>
          <w:sz w:val="23"/>
        </w:rPr>
        <w:t>occurrences</w:t>
      </w:r>
      <w:r>
        <w:rPr>
          <w:spacing w:val="-9"/>
          <w:sz w:val="23"/>
        </w:rPr>
        <w:t> </w:t>
      </w:r>
      <w:r>
        <w:rPr>
          <w:spacing w:val="-2"/>
          <w:sz w:val="23"/>
        </w:rPr>
        <w:t>of</w:t>
      </w:r>
      <w:r>
        <w:rPr>
          <w:spacing w:val="-9"/>
          <w:sz w:val="23"/>
        </w:rPr>
        <w:t> </w:t>
      </w:r>
      <w:r>
        <w:rPr>
          <w:spacing w:val="-2"/>
          <w:sz w:val="23"/>
        </w:rPr>
        <w:t>power fluctuations;</w:t>
      </w:r>
    </w:p>
    <w:p>
      <w:pPr>
        <w:pStyle w:val="ListParagraph"/>
        <w:spacing w:after="0" w:line="228" w:lineRule="auto"/>
        <w:jc w:val="left"/>
        <w:rPr>
          <w:sz w:val="23"/>
        </w:rPr>
        <w:sectPr>
          <w:pgSz w:w="12250" w:h="18730"/>
          <w:pgMar w:header="0" w:footer="662" w:top="1360" w:bottom="860" w:left="1440" w:right="1080"/>
        </w:sectPr>
      </w:pPr>
    </w:p>
    <w:p>
      <w:pPr>
        <w:pStyle w:val="ListParagraph"/>
        <w:numPr>
          <w:ilvl w:val="5"/>
          <w:numId w:val="36"/>
        </w:numPr>
        <w:tabs>
          <w:tab w:pos="1728" w:val="left" w:leader="none"/>
        </w:tabs>
        <w:spacing w:line="228" w:lineRule="auto" w:before="99" w:after="0"/>
        <w:ind w:left="1728" w:right="70" w:hanging="360"/>
        <w:jc w:val="both"/>
        <w:rPr>
          <w:sz w:val="23"/>
        </w:rPr>
      </w:pPr>
      <w:r>
        <w:rPr>
          <w:spacing w:val="-2"/>
          <w:sz w:val="23"/>
        </w:rPr>
        <w:t>To</w:t>
      </w:r>
      <w:r>
        <w:rPr>
          <w:spacing w:val="-16"/>
          <w:sz w:val="23"/>
        </w:rPr>
        <w:t> </w:t>
      </w:r>
      <w:r>
        <w:rPr>
          <w:spacing w:val="-2"/>
          <w:sz w:val="23"/>
        </w:rPr>
        <w:t>provide</w:t>
      </w:r>
      <w:r>
        <w:rPr>
          <w:spacing w:val="-16"/>
          <w:sz w:val="23"/>
        </w:rPr>
        <w:t> </w:t>
      </w:r>
      <w:r>
        <w:rPr>
          <w:spacing w:val="-2"/>
          <w:sz w:val="23"/>
        </w:rPr>
        <w:t>an</w:t>
      </w:r>
      <w:r>
        <w:rPr>
          <w:spacing w:val="-16"/>
          <w:sz w:val="23"/>
        </w:rPr>
        <w:t> </w:t>
      </w:r>
      <w:r>
        <w:rPr>
          <w:spacing w:val="-2"/>
          <w:sz w:val="23"/>
        </w:rPr>
        <w:t>adequate</w:t>
      </w:r>
      <w:r>
        <w:rPr>
          <w:spacing w:val="-16"/>
          <w:sz w:val="23"/>
        </w:rPr>
        <w:t> </w:t>
      </w:r>
      <w:r>
        <w:rPr>
          <w:spacing w:val="-2"/>
          <w:sz w:val="23"/>
        </w:rPr>
        <w:t>power</w:t>
      </w:r>
      <w:r>
        <w:rPr>
          <w:spacing w:val="-15"/>
          <w:sz w:val="23"/>
        </w:rPr>
        <w:t> </w:t>
      </w:r>
      <w:r>
        <w:rPr>
          <w:spacing w:val="-2"/>
          <w:sz w:val="23"/>
        </w:rPr>
        <w:t>delivery</w:t>
      </w:r>
      <w:r>
        <w:rPr>
          <w:spacing w:val="-16"/>
          <w:sz w:val="23"/>
        </w:rPr>
        <w:t> </w:t>
      </w:r>
      <w:r>
        <w:rPr>
          <w:spacing w:val="-2"/>
          <w:sz w:val="23"/>
        </w:rPr>
        <w:t>system</w:t>
      </w:r>
      <w:r>
        <w:rPr>
          <w:spacing w:val="-16"/>
          <w:sz w:val="23"/>
        </w:rPr>
        <w:t> </w:t>
      </w:r>
      <w:r>
        <w:rPr>
          <w:spacing w:val="-2"/>
          <w:sz w:val="23"/>
        </w:rPr>
        <w:t>to</w:t>
      </w:r>
      <w:r>
        <w:rPr>
          <w:spacing w:val="-16"/>
          <w:sz w:val="23"/>
        </w:rPr>
        <w:t> </w:t>
      </w:r>
      <w:r>
        <w:rPr>
          <w:spacing w:val="-2"/>
          <w:sz w:val="23"/>
        </w:rPr>
        <w:t>serve</w:t>
      </w:r>
      <w:r>
        <w:rPr>
          <w:spacing w:val="-15"/>
          <w:sz w:val="23"/>
        </w:rPr>
        <w:t> </w:t>
      </w:r>
      <w:r>
        <w:rPr>
          <w:spacing w:val="-2"/>
          <w:sz w:val="23"/>
        </w:rPr>
        <w:t>the</w:t>
      </w:r>
      <w:r>
        <w:rPr>
          <w:spacing w:val="-16"/>
          <w:sz w:val="23"/>
        </w:rPr>
        <w:t> </w:t>
      </w:r>
      <w:r>
        <w:rPr>
          <w:spacing w:val="-2"/>
          <w:sz w:val="23"/>
        </w:rPr>
        <w:t>immediate</w:t>
      </w:r>
      <w:r>
        <w:rPr>
          <w:spacing w:val="-16"/>
          <w:sz w:val="23"/>
        </w:rPr>
        <w:t> </w:t>
      </w:r>
      <w:r>
        <w:rPr>
          <w:spacing w:val="-2"/>
          <w:sz w:val="23"/>
        </w:rPr>
        <w:t>and</w:t>
      </w:r>
      <w:r>
        <w:rPr>
          <w:spacing w:val="-16"/>
          <w:sz w:val="23"/>
        </w:rPr>
        <w:t> </w:t>
      </w:r>
      <w:r>
        <w:rPr>
          <w:spacing w:val="-2"/>
          <w:sz w:val="23"/>
        </w:rPr>
        <w:t>long- </w:t>
      </w:r>
      <w:r>
        <w:rPr>
          <w:sz w:val="23"/>
        </w:rPr>
        <w:t>term power requirements of the various components of the commercial and industrial sectors;</w:t>
      </w:r>
    </w:p>
    <w:p>
      <w:pPr>
        <w:pStyle w:val="ListParagraph"/>
        <w:numPr>
          <w:ilvl w:val="5"/>
          <w:numId w:val="36"/>
        </w:numPr>
        <w:tabs>
          <w:tab w:pos="1728" w:val="left" w:leader="none"/>
        </w:tabs>
        <w:spacing w:line="228" w:lineRule="auto" w:before="7" w:after="0"/>
        <w:ind w:left="1728" w:right="74" w:hanging="360"/>
        <w:jc w:val="both"/>
        <w:rPr>
          <w:sz w:val="23"/>
        </w:rPr>
      </w:pPr>
      <w:r>
        <w:rPr>
          <w:sz w:val="23"/>
        </w:rPr>
        <w:t>To</w:t>
      </w:r>
      <w:r>
        <w:rPr>
          <w:spacing w:val="-5"/>
          <w:sz w:val="23"/>
        </w:rPr>
        <w:t> </w:t>
      </w:r>
      <w:r>
        <w:rPr>
          <w:sz w:val="23"/>
        </w:rPr>
        <w:t>establish</w:t>
      </w:r>
      <w:r>
        <w:rPr>
          <w:spacing w:val="-5"/>
          <w:sz w:val="23"/>
        </w:rPr>
        <w:t> </w:t>
      </w:r>
      <w:r>
        <w:rPr>
          <w:sz w:val="23"/>
        </w:rPr>
        <w:t>measures</w:t>
      </w:r>
      <w:r>
        <w:rPr>
          <w:spacing w:val="-5"/>
          <w:sz w:val="23"/>
        </w:rPr>
        <w:t> </w:t>
      </w:r>
      <w:r>
        <w:rPr>
          <w:sz w:val="23"/>
        </w:rPr>
        <w:t>for</w:t>
      </w:r>
      <w:r>
        <w:rPr>
          <w:spacing w:val="-4"/>
          <w:sz w:val="23"/>
        </w:rPr>
        <w:t> </w:t>
      </w:r>
      <w:r>
        <w:rPr>
          <w:sz w:val="23"/>
        </w:rPr>
        <w:t>the</w:t>
      </w:r>
      <w:r>
        <w:rPr>
          <w:spacing w:val="-5"/>
          <w:sz w:val="23"/>
        </w:rPr>
        <w:t> </w:t>
      </w:r>
      <w:r>
        <w:rPr>
          <w:sz w:val="23"/>
        </w:rPr>
        <w:t>eradication/prevention</w:t>
      </w:r>
      <w:r>
        <w:rPr>
          <w:spacing w:val="-5"/>
          <w:sz w:val="23"/>
        </w:rPr>
        <w:t> </w:t>
      </w:r>
      <w:r>
        <w:rPr>
          <w:sz w:val="23"/>
        </w:rPr>
        <w:t>of</w:t>
      </w:r>
      <w:r>
        <w:rPr>
          <w:spacing w:val="-5"/>
          <w:sz w:val="23"/>
        </w:rPr>
        <w:t> </w:t>
      </w:r>
      <w:r>
        <w:rPr>
          <w:sz w:val="23"/>
        </w:rPr>
        <w:t>power</w:t>
      </w:r>
      <w:r>
        <w:rPr>
          <w:spacing w:val="-5"/>
          <w:sz w:val="23"/>
        </w:rPr>
        <w:t> </w:t>
      </w:r>
      <w:r>
        <w:rPr>
          <w:sz w:val="23"/>
        </w:rPr>
        <w:t>pilferage</w:t>
      </w:r>
      <w:r>
        <w:rPr>
          <w:spacing w:val="-5"/>
          <w:sz w:val="23"/>
        </w:rPr>
        <w:t> </w:t>
      </w:r>
      <w:r>
        <w:rPr>
          <w:sz w:val="23"/>
        </w:rPr>
        <w:t>in</w:t>
      </w:r>
      <w:r>
        <w:rPr>
          <w:spacing w:val="-6"/>
          <w:sz w:val="23"/>
        </w:rPr>
        <w:t> </w:t>
      </w:r>
      <w:r>
        <w:rPr>
          <w:sz w:val="23"/>
        </w:rPr>
        <w:t>the </w:t>
      </w:r>
      <w:r>
        <w:rPr>
          <w:spacing w:val="-2"/>
          <w:sz w:val="23"/>
        </w:rPr>
        <w:t>municipality;</w:t>
      </w:r>
    </w:p>
    <w:p>
      <w:pPr>
        <w:pStyle w:val="ListParagraph"/>
        <w:numPr>
          <w:ilvl w:val="5"/>
          <w:numId w:val="36"/>
        </w:numPr>
        <w:tabs>
          <w:tab w:pos="1727" w:val="left" w:leader="none"/>
        </w:tabs>
        <w:spacing w:line="271" w:lineRule="exact" w:before="0" w:after="0"/>
        <w:ind w:left="1727" w:right="0" w:hanging="359"/>
        <w:jc w:val="both"/>
        <w:rPr>
          <w:sz w:val="23"/>
        </w:rPr>
      </w:pPr>
      <w:r>
        <w:rPr>
          <w:spacing w:val="-6"/>
          <w:sz w:val="23"/>
        </w:rPr>
        <w:t>To</w:t>
      </w:r>
      <w:r>
        <w:rPr>
          <w:spacing w:val="-4"/>
          <w:sz w:val="23"/>
        </w:rPr>
        <w:t> </w:t>
      </w:r>
      <w:r>
        <w:rPr>
          <w:spacing w:val="-6"/>
          <w:sz w:val="23"/>
        </w:rPr>
        <w:t>advocate</w:t>
      </w:r>
      <w:r>
        <w:rPr>
          <w:spacing w:val="-4"/>
          <w:sz w:val="23"/>
        </w:rPr>
        <w:t> </w:t>
      </w:r>
      <w:r>
        <w:rPr>
          <w:spacing w:val="-6"/>
          <w:sz w:val="23"/>
        </w:rPr>
        <w:t>appropriate</w:t>
      </w:r>
      <w:r>
        <w:rPr>
          <w:spacing w:val="-3"/>
          <w:sz w:val="23"/>
        </w:rPr>
        <w:t> </w:t>
      </w:r>
      <w:r>
        <w:rPr>
          <w:spacing w:val="-6"/>
          <w:sz w:val="23"/>
        </w:rPr>
        <w:t>energy</w:t>
      </w:r>
      <w:r>
        <w:rPr>
          <w:spacing w:val="-4"/>
          <w:sz w:val="23"/>
        </w:rPr>
        <w:t> </w:t>
      </w:r>
      <w:r>
        <w:rPr>
          <w:spacing w:val="-6"/>
          <w:sz w:val="23"/>
        </w:rPr>
        <w:t>conservation</w:t>
      </w:r>
      <w:r>
        <w:rPr>
          <w:spacing w:val="-4"/>
          <w:sz w:val="23"/>
        </w:rPr>
        <w:t> </w:t>
      </w:r>
      <w:r>
        <w:rPr>
          <w:spacing w:val="-6"/>
          <w:sz w:val="23"/>
        </w:rPr>
        <w:t>and</w:t>
      </w:r>
      <w:r>
        <w:rPr>
          <w:spacing w:val="-4"/>
          <w:sz w:val="23"/>
        </w:rPr>
        <w:t> </w:t>
      </w:r>
      <w:r>
        <w:rPr>
          <w:spacing w:val="-6"/>
          <w:sz w:val="23"/>
        </w:rPr>
        <w:t>utilization.</w:t>
      </w:r>
    </w:p>
    <w:p>
      <w:pPr>
        <w:pStyle w:val="BodyText"/>
        <w:spacing w:before="7"/>
        <w:rPr>
          <w:sz w:val="23"/>
        </w:rPr>
      </w:pPr>
    </w:p>
    <w:p>
      <w:pPr>
        <w:pStyle w:val="ListParagraph"/>
        <w:numPr>
          <w:ilvl w:val="4"/>
          <w:numId w:val="36"/>
        </w:numPr>
        <w:tabs>
          <w:tab w:pos="1727" w:val="left" w:leader="none"/>
        </w:tabs>
        <w:spacing w:line="261" w:lineRule="exact" w:before="0" w:after="0"/>
        <w:ind w:left="1727" w:right="0" w:hanging="359"/>
        <w:jc w:val="both"/>
        <w:rPr>
          <w:b/>
          <w:sz w:val="22"/>
        </w:rPr>
      </w:pPr>
      <w:r>
        <w:rPr>
          <w:b/>
          <w:spacing w:val="-2"/>
          <w:sz w:val="22"/>
          <w:u w:val="single"/>
        </w:rPr>
        <w:t>Water</w:t>
      </w:r>
    </w:p>
    <w:p>
      <w:pPr>
        <w:spacing w:line="230" w:lineRule="auto" w:before="5"/>
        <w:ind w:left="1728" w:right="73" w:firstLine="0"/>
        <w:jc w:val="both"/>
        <w:rPr>
          <w:sz w:val="23"/>
        </w:rPr>
      </w:pPr>
      <w:r>
        <w:rPr>
          <w:spacing w:val="-4"/>
          <w:sz w:val="23"/>
        </w:rPr>
        <w:t>Ensure</w:t>
      </w:r>
      <w:r>
        <w:rPr>
          <w:spacing w:val="-14"/>
          <w:sz w:val="23"/>
        </w:rPr>
        <w:t> </w:t>
      </w:r>
      <w:r>
        <w:rPr>
          <w:spacing w:val="-4"/>
          <w:sz w:val="23"/>
        </w:rPr>
        <w:t>a</w:t>
      </w:r>
      <w:r>
        <w:rPr>
          <w:spacing w:val="-14"/>
          <w:sz w:val="23"/>
        </w:rPr>
        <w:t> </w:t>
      </w:r>
      <w:r>
        <w:rPr>
          <w:spacing w:val="-4"/>
          <w:sz w:val="23"/>
        </w:rPr>
        <w:t>sustainable</w:t>
      </w:r>
      <w:r>
        <w:rPr>
          <w:spacing w:val="-14"/>
          <w:sz w:val="23"/>
        </w:rPr>
        <w:t> </w:t>
      </w:r>
      <w:r>
        <w:rPr>
          <w:spacing w:val="-4"/>
          <w:sz w:val="23"/>
        </w:rPr>
        <w:t>supply</w:t>
      </w:r>
      <w:r>
        <w:rPr>
          <w:spacing w:val="-14"/>
          <w:sz w:val="23"/>
        </w:rPr>
        <w:t> </w:t>
      </w:r>
      <w:r>
        <w:rPr>
          <w:spacing w:val="-4"/>
          <w:sz w:val="23"/>
        </w:rPr>
        <w:t>of</w:t>
      </w:r>
      <w:r>
        <w:rPr>
          <w:spacing w:val="-12"/>
          <w:sz w:val="23"/>
        </w:rPr>
        <w:t> </w:t>
      </w:r>
      <w:r>
        <w:rPr>
          <w:spacing w:val="-4"/>
          <w:sz w:val="23"/>
        </w:rPr>
        <w:t>potable</w:t>
      </w:r>
      <w:r>
        <w:rPr>
          <w:spacing w:val="-14"/>
          <w:sz w:val="23"/>
        </w:rPr>
        <w:t> </w:t>
      </w:r>
      <w:r>
        <w:rPr>
          <w:spacing w:val="-4"/>
          <w:sz w:val="23"/>
        </w:rPr>
        <w:t>water</w:t>
      </w:r>
      <w:r>
        <w:rPr>
          <w:spacing w:val="-14"/>
          <w:sz w:val="23"/>
        </w:rPr>
        <w:t> </w:t>
      </w:r>
      <w:r>
        <w:rPr>
          <w:spacing w:val="-4"/>
          <w:sz w:val="23"/>
        </w:rPr>
        <w:t>to</w:t>
      </w:r>
      <w:r>
        <w:rPr>
          <w:spacing w:val="-13"/>
          <w:sz w:val="23"/>
        </w:rPr>
        <w:t> </w:t>
      </w:r>
      <w:r>
        <w:rPr>
          <w:spacing w:val="-4"/>
          <w:sz w:val="23"/>
        </w:rPr>
        <w:t>adequately</w:t>
      </w:r>
      <w:r>
        <w:rPr>
          <w:spacing w:val="-14"/>
          <w:sz w:val="23"/>
        </w:rPr>
        <w:t> </w:t>
      </w:r>
      <w:r>
        <w:rPr>
          <w:spacing w:val="-4"/>
          <w:sz w:val="23"/>
        </w:rPr>
        <w:t>meet</w:t>
      </w:r>
      <w:r>
        <w:rPr>
          <w:spacing w:val="-14"/>
          <w:sz w:val="23"/>
        </w:rPr>
        <w:t> </w:t>
      </w:r>
      <w:r>
        <w:rPr>
          <w:spacing w:val="-4"/>
          <w:sz w:val="23"/>
        </w:rPr>
        <w:t>the</w:t>
      </w:r>
      <w:r>
        <w:rPr>
          <w:spacing w:val="-14"/>
          <w:sz w:val="23"/>
        </w:rPr>
        <w:t> </w:t>
      </w:r>
      <w:r>
        <w:rPr>
          <w:spacing w:val="-4"/>
          <w:sz w:val="23"/>
        </w:rPr>
        <w:t>needs</w:t>
      </w:r>
      <w:r>
        <w:rPr>
          <w:spacing w:val="-13"/>
          <w:sz w:val="23"/>
        </w:rPr>
        <w:t> </w:t>
      </w:r>
      <w:r>
        <w:rPr>
          <w:spacing w:val="-4"/>
          <w:sz w:val="23"/>
        </w:rPr>
        <w:t>of</w:t>
      </w:r>
      <w:r>
        <w:rPr>
          <w:spacing w:val="-14"/>
          <w:sz w:val="23"/>
        </w:rPr>
        <w:t> </w:t>
      </w:r>
      <w:r>
        <w:rPr>
          <w:spacing w:val="-4"/>
          <w:sz w:val="23"/>
        </w:rPr>
        <w:t>the </w:t>
      </w:r>
      <w:r>
        <w:rPr>
          <w:sz w:val="23"/>
        </w:rPr>
        <w:t>constituents</w:t>
      </w:r>
      <w:r>
        <w:rPr>
          <w:spacing w:val="28"/>
          <w:sz w:val="23"/>
        </w:rPr>
        <w:t>  </w:t>
      </w:r>
      <w:r>
        <w:rPr>
          <w:sz w:val="23"/>
        </w:rPr>
        <w:t>for</w:t>
      </w:r>
      <w:r>
        <w:rPr>
          <w:spacing w:val="29"/>
          <w:sz w:val="23"/>
        </w:rPr>
        <w:t>  </w:t>
      </w:r>
      <w:r>
        <w:rPr>
          <w:sz w:val="23"/>
        </w:rPr>
        <w:t>the</w:t>
      </w:r>
      <w:r>
        <w:rPr>
          <w:spacing w:val="29"/>
          <w:sz w:val="23"/>
        </w:rPr>
        <w:t>  </w:t>
      </w:r>
      <w:r>
        <w:rPr>
          <w:sz w:val="23"/>
        </w:rPr>
        <w:t>socio-economic</w:t>
      </w:r>
      <w:r>
        <w:rPr>
          <w:spacing w:val="29"/>
          <w:sz w:val="23"/>
        </w:rPr>
        <w:t>  </w:t>
      </w:r>
      <w:r>
        <w:rPr>
          <w:sz w:val="23"/>
        </w:rPr>
        <w:t>development</w:t>
      </w:r>
      <w:r>
        <w:rPr>
          <w:spacing w:val="28"/>
          <w:sz w:val="23"/>
        </w:rPr>
        <w:t>  </w:t>
      </w:r>
      <w:r>
        <w:rPr>
          <w:sz w:val="23"/>
        </w:rPr>
        <w:t>of</w:t>
      </w:r>
      <w:r>
        <w:rPr>
          <w:spacing w:val="29"/>
          <w:sz w:val="23"/>
        </w:rPr>
        <w:t>  </w:t>
      </w:r>
      <w:r>
        <w:rPr>
          <w:sz w:val="23"/>
        </w:rPr>
        <w:t>the</w:t>
      </w:r>
      <w:r>
        <w:rPr>
          <w:spacing w:val="29"/>
          <w:sz w:val="23"/>
        </w:rPr>
        <w:t>  </w:t>
      </w:r>
      <w:r>
        <w:rPr>
          <w:spacing w:val="-2"/>
          <w:sz w:val="23"/>
        </w:rPr>
        <w:t>municipality;</w:t>
      </w:r>
    </w:p>
    <w:p>
      <w:pPr>
        <w:pStyle w:val="ListParagraph"/>
        <w:numPr>
          <w:ilvl w:val="4"/>
          <w:numId w:val="36"/>
        </w:numPr>
        <w:tabs>
          <w:tab w:pos="1727" w:val="left" w:leader="none"/>
        </w:tabs>
        <w:spacing w:line="261" w:lineRule="exact" w:before="264" w:after="0"/>
        <w:ind w:left="1727" w:right="0" w:hanging="359"/>
        <w:jc w:val="both"/>
        <w:rPr>
          <w:b/>
          <w:sz w:val="22"/>
        </w:rPr>
      </w:pPr>
      <w:r>
        <w:rPr>
          <w:b/>
          <w:sz w:val="22"/>
          <w:u w:val="single"/>
        </w:rPr>
        <w:t>Communication</w:t>
      </w:r>
      <w:r>
        <w:rPr>
          <w:b/>
          <w:spacing w:val="-9"/>
          <w:sz w:val="22"/>
          <w:u w:val="single"/>
        </w:rPr>
        <w:t> </w:t>
      </w:r>
      <w:r>
        <w:rPr>
          <w:b/>
          <w:sz w:val="22"/>
          <w:u w:val="single"/>
        </w:rPr>
        <w:t>and</w:t>
      </w:r>
      <w:r>
        <w:rPr>
          <w:b/>
          <w:spacing w:val="-6"/>
          <w:sz w:val="22"/>
          <w:u w:val="single"/>
        </w:rPr>
        <w:t> </w:t>
      </w:r>
      <w:r>
        <w:rPr>
          <w:b/>
          <w:sz w:val="22"/>
          <w:u w:val="single"/>
        </w:rPr>
        <w:t>Information</w:t>
      </w:r>
      <w:r>
        <w:rPr>
          <w:b/>
          <w:spacing w:val="-6"/>
          <w:sz w:val="22"/>
          <w:u w:val="single"/>
        </w:rPr>
        <w:t> </w:t>
      </w:r>
      <w:r>
        <w:rPr>
          <w:b/>
          <w:spacing w:val="-2"/>
          <w:sz w:val="22"/>
          <w:u w:val="single"/>
        </w:rPr>
        <w:t>Technology</w:t>
      </w:r>
    </w:p>
    <w:p>
      <w:pPr>
        <w:spacing w:line="230" w:lineRule="auto" w:before="4"/>
        <w:ind w:left="1728" w:right="67" w:firstLine="0"/>
        <w:jc w:val="both"/>
        <w:rPr>
          <w:sz w:val="23"/>
        </w:rPr>
      </w:pPr>
      <w:r>
        <w:rPr>
          <w:sz w:val="23"/>
        </w:rPr>
        <w:t>Establish</w:t>
      </w:r>
      <w:r>
        <w:rPr>
          <w:spacing w:val="-16"/>
          <w:sz w:val="23"/>
        </w:rPr>
        <w:t> </w:t>
      </w:r>
      <w:r>
        <w:rPr>
          <w:sz w:val="23"/>
        </w:rPr>
        <w:t>a</w:t>
      </w:r>
      <w:r>
        <w:rPr>
          <w:spacing w:val="-15"/>
          <w:sz w:val="23"/>
        </w:rPr>
        <w:t> </w:t>
      </w:r>
      <w:r>
        <w:rPr>
          <w:sz w:val="23"/>
        </w:rPr>
        <w:t>comprehensive</w:t>
      </w:r>
      <w:r>
        <w:rPr>
          <w:spacing w:val="-15"/>
          <w:sz w:val="23"/>
        </w:rPr>
        <w:t> </w:t>
      </w:r>
      <w:r>
        <w:rPr>
          <w:sz w:val="23"/>
        </w:rPr>
        <w:t>communication</w:t>
      </w:r>
      <w:r>
        <w:rPr>
          <w:spacing w:val="-16"/>
          <w:sz w:val="23"/>
        </w:rPr>
        <w:t> </w:t>
      </w:r>
      <w:r>
        <w:rPr>
          <w:sz w:val="23"/>
        </w:rPr>
        <w:t>system</w:t>
      </w:r>
      <w:r>
        <w:rPr>
          <w:spacing w:val="-16"/>
          <w:sz w:val="23"/>
        </w:rPr>
        <w:t> </w:t>
      </w:r>
      <w:r>
        <w:rPr>
          <w:sz w:val="23"/>
        </w:rPr>
        <w:t>for</w:t>
      </w:r>
      <w:r>
        <w:rPr>
          <w:spacing w:val="-15"/>
          <w:sz w:val="23"/>
        </w:rPr>
        <w:t> </w:t>
      </w:r>
      <w:r>
        <w:rPr>
          <w:sz w:val="23"/>
        </w:rPr>
        <w:t>the</w:t>
      </w:r>
      <w:r>
        <w:rPr>
          <w:spacing w:val="-16"/>
          <w:sz w:val="23"/>
        </w:rPr>
        <w:t> </w:t>
      </w:r>
      <w:r>
        <w:rPr>
          <w:sz w:val="23"/>
        </w:rPr>
        <w:t>entire</w:t>
      </w:r>
      <w:r>
        <w:rPr>
          <w:spacing w:val="-15"/>
          <w:sz w:val="23"/>
        </w:rPr>
        <w:t> </w:t>
      </w:r>
      <w:r>
        <w:rPr>
          <w:sz w:val="23"/>
        </w:rPr>
        <w:t>municipality</w:t>
      </w:r>
      <w:r>
        <w:rPr>
          <w:spacing w:val="-15"/>
          <w:sz w:val="23"/>
        </w:rPr>
        <w:t> </w:t>
      </w:r>
      <w:r>
        <w:rPr>
          <w:sz w:val="23"/>
        </w:rPr>
        <w:t>to </w:t>
      </w:r>
      <w:r>
        <w:rPr>
          <w:spacing w:val="-2"/>
          <w:sz w:val="23"/>
        </w:rPr>
        <w:t>improve</w:t>
      </w:r>
      <w:r>
        <w:rPr>
          <w:spacing w:val="-16"/>
          <w:sz w:val="23"/>
        </w:rPr>
        <w:t> </w:t>
      </w:r>
      <w:r>
        <w:rPr>
          <w:spacing w:val="-2"/>
          <w:sz w:val="23"/>
        </w:rPr>
        <w:t>the</w:t>
      </w:r>
      <w:r>
        <w:rPr>
          <w:spacing w:val="-16"/>
          <w:sz w:val="23"/>
        </w:rPr>
        <w:t> </w:t>
      </w:r>
      <w:r>
        <w:rPr>
          <w:spacing w:val="-2"/>
          <w:sz w:val="23"/>
        </w:rPr>
        <w:t>standards</w:t>
      </w:r>
      <w:r>
        <w:rPr>
          <w:spacing w:val="-16"/>
          <w:sz w:val="23"/>
        </w:rPr>
        <w:t> </w:t>
      </w:r>
      <w:r>
        <w:rPr>
          <w:spacing w:val="-2"/>
          <w:sz w:val="23"/>
        </w:rPr>
        <w:t>of</w:t>
      </w:r>
      <w:r>
        <w:rPr>
          <w:spacing w:val="-16"/>
          <w:sz w:val="23"/>
        </w:rPr>
        <w:t> </w:t>
      </w:r>
      <w:r>
        <w:rPr>
          <w:spacing w:val="-2"/>
          <w:sz w:val="23"/>
        </w:rPr>
        <w:t>living</w:t>
      </w:r>
      <w:r>
        <w:rPr>
          <w:spacing w:val="-16"/>
          <w:sz w:val="23"/>
        </w:rPr>
        <w:t> </w:t>
      </w:r>
      <w:r>
        <w:rPr>
          <w:spacing w:val="-2"/>
          <w:sz w:val="23"/>
        </w:rPr>
        <w:t>of</w:t>
      </w:r>
      <w:r>
        <w:rPr>
          <w:spacing w:val="-16"/>
          <w:sz w:val="23"/>
        </w:rPr>
        <w:t> </w:t>
      </w:r>
      <w:r>
        <w:rPr>
          <w:spacing w:val="-2"/>
          <w:sz w:val="23"/>
        </w:rPr>
        <w:t>the</w:t>
      </w:r>
      <w:r>
        <w:rPr>
          <w:spacing w:val="-16"/>
          <w:sz w:val="23"/>
        </w:rPr>
        <w:t> </w:t>
      </w:r>
      <w:r>
        <w:rPr>
          <w:spacing w:val="-2"/>
          <w:sz w:val="23"/>
        </w:rPr>
        <w:t>constituents</w:t>
      </w:r>
      <w:r>
        <w:rPr>
          <w:spacing w:val="-16"/>
          <w:sz w:val="23"/>
        </w:rPr>
        <w:t> </w:t>
      </w:r>
      <w:r>
        <w:rPr>
          <w:spacing w:val="-2"/>
          <w:sz w:val="23"/>
        </w:rPr>
        <w:t>and</w:t>
      </w:r>
      <w:r>
        <w:rPr>
          <w:spacing w:val="-16"/>
          <w:sz w:val="23"/>
        </w:rPr>
        <w:t> </w:t>
      </w:r>
      <w:r>
        <w:rPr>
          <w:spacing w:val="-2"/>
          <w:sz w:val="23"/>
        </w:rPr>
        <w:t>boost</w:t>
      </w:r>
      <w:r>
        <w:rPr>
          <w:spacing w:val="-16"/>
          <w:sz w:val="23"/>
        </w:rPr>
        <w:t> </w:t>
      </w:r>
      <w:r>
        <w:rPr>
          <w:spacing w:val="-2"/>
          <w:sz w:val="23"/>
        </w:rPr>
        <w:t>the</w:t>
      </w:r>
      <w:r>
        <w:rPr>
          <w:spacing w:val="-16"/>
          <w:sz w:val="23"/>
        </w:rPr>
        <w:t> </w:t>
      </w:r>
      <w:r>
        <w:rPr>
          <w:spacing w:val="-2"/>
          <w:sz w:val="23"/>
        </w:rPr>
        <w:t>socio-economic activities;</w:t>
      </w:r>
    </w:p>
    <w:p>
      <w:pPr>
        <w:numPr>
          <w:ilvl w:val="3"/>
          <w:numId w:val="36"/>
        </w:numPr>
        <w:tabs>
          <w:tab w:pos="960" w:val="left" w:leader="none"/>
        </w:tabs>
        <w:spacing w:before="263"/>
        <w:ind w:left="960" w:right="6076" w:hanging="960"/>
        <w:jc w:val="right"/>
        <w:rPr>
          <w:b/>
          <w:sz w:val="22"/>
        </w:rPr>
      </w:pPr>
      <w:bookmarkStart w:name="_TOC_250016" w:id="60"/>
      <w:r>
        <w:rPr>
          <w:b/>
          <w:sz w:val="22"/>
        </w:rPr>
        <w:t>Special</w:t>
      </w:r>
      <w:bookmarkEnd w:id="60"/>
      <w:r>
        <w:rPr>
          <w:b/>
          <w:spacing w:val="-2"/>
          <w:sz w:val="22"/>
        </w:rPr>
        <w:t> Studies</w:t>
      </w:r>
    </w:p>
    <w:p>
      <w:pPr>
        <w:pStyle w:val="BodyText"/>
        <w:spacing w:before="1"/>
        <w:rPr>
          <w:b/>
        </w:rPr>
      </w:pPr>
    </w:p>
    <w:p>
      <w:pPr>
        <w:pStyle w:val="ListParagraph"/>
        <w:numPr>
          <w:ilvl w:val="4"/>
          <w:numId w:val="36"/>
        </w:numPr>
        <w:tabs>
          <w:tab w:pos="1727" w:val="left" w:leader="none"/>
        </w:tabs>
        <w:spacing w:line="260" w:lineRule="exact" w:before="0" w:after="0"/>
        <w:ind w:left="1727" w:right="0" w:hanging="359"/>
        <w:jc w:val="both"/>
        <w:rPr>
          <w:b/>
          <w:sz w:val="22"/>
        </w:rPr>
      </w:pPr>
      <w:r>
        <w:rPr>
          <w:b/>
          <w:sz w:val="22"/>
          <w:u w:val="single"/>
        </w:rPr>
        <w:t>Ancestral</w:t>
      </w:r>
      <w:r>
        <w:rPr>
          <w:b/>
          <w:spacing w:val="-3"/>
          <w:sz w:val="22"/>
          <w:u w:val="single"/>
        </w:rPr>
        <w:t> </w:t>
      </w:r>
      <w:r>
        <w:rPr>
          <w:b/>
          <w:spacing w:val="-2"/>
          <w:sz w:val="22"/>
          <w:u w:val="single"/>
        </w:rPr>
        <w:t>Domain</w:t>
      </w:r>
    </w:p>
    <w:p>
      <w:pPr>
        <w:spacing w:line="230" w:lineRule="auto" w:before="4"/>
        <w:ind w:left="1728" w:right="75" w:firstLine="0"/>
        <w:jc w:val="both"/>
        <w:rPr>
          <w:sz w:val="23"/>
        </w:rPr>
      </w:pPr>
      <w:r>
        <w:rPr>
          <w:spacing w:val="-6"/>
          <w:sz w:val="23"/>
        </w:rPr>
        <w:t>To empower the Indigenous People/Indigenous Cultural Communities (IP/ICC) for </w:t>
      </w:r>
      <w:r>
        <w:rPr>
          <w:sz w:val="23"/>
        </w:rPr>
        <w:t>the</w:t>
      </w:r>
      <w:r>
        <w:rPr>
          <w:spacing w:val="-16"/>
          <w:sz w:val="23"/>
        </w:rPr>
        <w:t> </w:t>
      </w:r>
      <w:r>
        <w:rPr>
          <w:sz w:val="23"/>
        </w:rPr>
        <w:t>advancement</w:t>
      </w:r>
      <w:r>
        <w:rPr>
          <w:spacing w:val="-16"/>
          <w:sz w:val="23"/>
        </w:rPr>
        <w:t> </w:t>
      </w:r>
      <w:r>
        <w:rPr>
          <w:sz w:val="23"/>
        </w:rPr>
        <w:t>of</w:t>
      </w:r>
      <w:r>
        <w:rPr>
          <w:spacing w:val="-16"/>
          <w:sz w:val="23"/>
        </w:rPr>
        <w:t> </w:t>
      </w:r>
      <w:r>
        <w:rPr>
          <w:sz w:val="23"/>
        </w:rPr>
        <w:t>their</w:t>
      </w:r>
      <w:r>
        <w:rPr>
          <w:spacing w:val="-14"/>
          <w:sz w:val="23"/>
        </w:rPr>
        <w:t> </w:t>
      </w:r>
      <w:r>
        <w:rPr>
          <w:sz w:val="23"/>
        </w:rPr>
        <w:t>collective</w:t>
      </w:r>
      <w:r>
        <w:rPr>
          <w:spacing w:val="-16"/>
          <w:sz w:val="23"/>
        </w:rPr>
        <w:t> </w:t>
      </w:r>
      <w:r>
        <w:rPr>
          <w:sz w:val="23"/>
        </w:rPr>
        <w:t>rights</w:t>
      </w:r>
      <w:r>
        <w:rPr>
          <w:spacing w:val="-18"/>
          <w:sz w:val="23"/>
        </w:rPr>
        <w:t> </w:t>
      </w:r>
      <w:r>
        <w:rPr>
          <w:sz w:val="23"/>
        </w:rPr>
        <w:t>and</w:t>
      </w:r>
      <w:r>
        <w:rPr>
          <w:spacing w:val="-16"/>
          <w:sz w:val="23"/>
        </w:rPr>
        <w:t> </w:t>
      </w:r>
      <w:r>
        <w:rPr>
          <w:sz w:val="23"/>
        </w:rPr>
        <w:t>welfare;</w:t>
      </w:r>
    </w:p>
    <w:p>
      <w:pPr>
        <w:pStyle w:val="ListParagraph"/>
        <w:numPr>
          <w:ilvl w:val="4"/>
          <w:numId w:val="36"/>
        </w:numPr>
        <w:tabs>
          <w:tab w:pos="1727" w:val="left" w:leader="none"/>
        </w:tabs>
        <w:spacing w:line="261" w:lineRule="exact" w:before="268" w:after="0"/>
        <w:ind w:left="1727" w:right="0" w:hanging="359"/>
        <w:jc w:val="both"/>
        <w:rPr>
          <w:b/>
          <w:sz w:val="22"/>
        </w:rPr>
      </w:pPr>
      <w:r>
        <w:rPr>
          <w:b/>
          <w:sz w:val="22"/>
          <w:u w:val="single"/>
        </w:rPr>
        <w:t>Climate</w:t>
      </w:r>
      <w:r>
        <w:rPr>
          <w:b/>
          <w:spacing w:val="-6"/>
          <w:sz w:val="22"/>
          <w:u w:val="single"/>
        </w:rPr>
        <w:t> </w:t>
      </w:r>
      <w:r>
        <w:rPr>
          <w:b/>
          <w:sz w:val="22"/>
          <w:u w:val="single"/>
        </w:rPr>
        <w:t>and</w:t>
      </w:r>
      <w:r>
        <w:rPr>
          <w:b/>
          <w:spacing w:val="-2"/>
          <w:sz w:val="22"/>
          <w:u w:val="single"/>
        </w:rPr>
        <w:t> </w:t>
      </w:r>
      <w:r>
        <w:rPr>
          <w:b/>
          <w:sz w:val="22"/>
          <w:u w:val="single"/>
        </w:rPr>
        <w:t>Disaster</w:t>
      </w:r>
      <w:r>
        <w:rPr>
          <w:b/>
          <w:spacing w:val="-2"/>
          <w:sz w:val="22"/>
          <w:u w:val="single"/>
        </w:rPr>
        <w:t> </w:t>
      </w:r>
      <w:r>
        <w:rPr>
          <w:b/>
          <w:sz w:val="22"/>
          <w:u w:val="single"/>
        </w:rPr>
        <w:t>Risk</w:t>
      </w:r>
      <w:r>
        <w:rPr>
          <w:b/>
          <w:spacing w:val="-4"/>
          <w:sz w:val="22"/>
          <w:u w:val="single"/>
        </w:rPr>
        <w:t> </w:t>
      </w:r>
      <w:r>
        <w:rPr>
          <w:b/>
          <w:sz w:val="22"/>
          <w:u w:val="single"/>
        </w:rPr>
        <w:t>Assessment</w:t>
      </w:r>
      <w:r>
        <w:rPr>
          <w:b/>
          <w:spacing w:val="-2"/>
          <w:sz w:val="22"/>
          <w:u w:val="single"/>
        </w:rPr>
        <w:t> (CDRA)</w:t>
      </w:r>
    </w:p>
    <w:p>
      <w:pPr>
        <w:spacing w:line="273" w:lineRule="exact" w:before="0"/>
        <w:ind w:left="1728" w:right="0" w:firstLine="0"/>
        <w:jc w:val="both"/>
        <w:rPr>
          <w:sz w:val="23"/>
        </w:rPr>
      </w:pPr>
      <w:r>
        <w:rPr>
          <w:spacing w:val="-4"/>
          <w:sz w:val="23"/>
        </w:rPr>
        <w:t>To</w:t>
      </w:r>
      <w:r>
        <w:rPr>
          <w:spacing w:val="-13"/>
          <w:sz w:val="23"/>
        </w:rPr>
        <w:t> </w:t>
      </w:r>
      <w:r>
        <w:rPr>
          <w:spacing w:val="-4"/>
          <w:sz w:val="23"/>
        </w:rPr>
        <w:t>increase</w:t>
      </w:r>
      <w:r>
        <w:rPr>
          <w:spacing w:val="-13"/>
          <w:sz w:val="23"/>
        </w:rPr>
        <w:t> </w:t>
      </w:r>
      <w:r>
        <w:rPr>
          <w:spacing w:val="-4"/>
          <w:sz w:val="23"/>
        </w:rPr>
        <w:t>the</w:t>
      </w:r>
      <w:r>
        <w:rPr>
          <w:spacing w:val="-12"/>
          <w:sz w:val="23"/>
        </w:rPr>
        <w:t> </w:t>
      </w:r>
      <w:r>
        <w:rPr>
          <w:spacing w:val="-4"/>
          <w:sz w:val="23"/>
        </w:rPr>
        <w:t>resilience</w:t>
      </w:r>
      <w:r>
        <w:rPr>
          <w:spacing w:val="-13"/>
          <w:sz w:val="23"/>
        </w:rPr>
        <w:t> </w:t>
      </w:r>
      <w:r>
        <w:rPr>
          <w:spacing w:val="-4"/>
          <w:sz w:val="23"/>
        </w:rPr>
        <w:t>of</w:t>
      </w:r>
      <w:r>
        <w:rPr>
          <w:spacing w:val="-13"/>
          <w:sz w:val="23"/>
        </w:rPr>
        <w:t> </w:t>
      </w:r>
      <w:r>
        <w:rPr>
          <w:spacing w:val="-4"/>
          <w:sz w:val="23"/>
        </w:rPr>
        <w:t>the</w:t>
      </w:r>
      <w:r>
        <w:rPr>
          <w:spacing w:val="-12"/>
          <w:sz w:val="23"/>
        </w:rPr>
        <w:t> </w:t>
      </w:r>
      <w:r>
        <w:rPr>
          <w:spacing w:val="-4"/>
          <w:sz w:val="23"/>
        </w:rPr>
        <w:t>communities</w:t>
      </w:r>
      <w:r>
        <w:rPr>
          <w:spacing w:val="-13"/>
          <w:sz w:val="23"/>
        </w:rPr>
        <w:t> </w:t>
      </w:r>
      <w:r>
        <w:rPr>
          <w:spacing w:val="-4"/>
          <w:sz w:val="23"/>
        </w:rPr>
        <w:t>to</w:t>
      </w:r>
      <w:r>
        <w:rPr>
          <w:spacing w:val="-12"/>
          <w:sz w:val="23"/>
        </w:rPr>
        <w:t> </w:t>
      </w:r>
      <w:r>
        <w:rPr>
          <w:spacing w:val="-4"/>
          <w:sz w:val="23"/>
        </w:rPr>
        <w:t>disasters/calamities;</w:t>
      </w:r>
    </w:p>
    <w:p>
      <w:pPr>
        <w:pStyle w:val="BodyText"/>
        <w:spacing w:before="256"/>
        <w:rPr>
          <w:sz w:val="23"/>
        </w:rPr>
      </w:pPr>
    </w:p>
    <w:p>
      <w:pPr>
        <w:pStyle w:val="Heading2"/>
        <w:numPr>
          <w:ilvl w:val="1"/>
          <w:numId w:val="35"/>
        </w:numPr>
        <w:tabs>
          <w:tab w:pos="1008" w:val="left" w:leader="none"/>
        </w:tabs>
        <w:spacing w:line="240" w:lineRule="auto" w:before="0" w:after="0"/>
        <w:ind w:left="1008" w:right="0" w:hanging="720"/>
        <w:jc w:val="left"/>
        <w:rPr>
          <w:u w:val="none"/>
        </w:rPr>
      </w:pPr>
      <w:bookmarkStart w:name="_TOC_250015" w:id="61"/>
      <w:bookmarkEnd w:id="61"/>
      <w:r>
        <w:rPr>
          <w:spacing w:val="-2"/>
          <w:u w:val="single"/>
        </w:rPr>
        <w:t>OBJECTIVES</w:t>
      </w:r>
    </w:p>
    <w:p>
      <w:pPr>
        <w:numPr>
          <w:ilvl w:val="2"/>
          <w:numId w:val="37"/>
        </w:numPr>
        <w:tabs>
          <w:tab w:pos="1368" w:val="left" w:leader="none"/>
          <w:tab w:pos="1758" w:val="left" w:leader="none"/>
        </w:tabs>
        <w:spacing w:line="482" w:lineRule="auto" w:before="264"/>
        <w:ind w:left="1368" w:right="5644" w:hanging="361"/>
        <w:jc w:val="left"/>
        <w:rPr>
          <w:b/>
          <w:sz w:val="22"/>
        </w:rPr>
      </w:pPr>
      <w:r>
        <w:rPr>
          <w:b/>
          <w:sz w:val="22"/>
        </w:rPr>
        <w:t>Ecosystem Analysis </w:t>
      </w:r>
      <w:r>
        <w:rPr>
          <w:b/>
          <w:sz w:val="22"/>
          <w:u w:val="single"/>
        </w:rPr>
        <w:t>Forest</w:t>
      </w:r>
      <w:r>
        <w:rPr>
          <w:b/>
          <w:spacing w:val="-11"/>
          <w:sz w:val="22"/>
          <w:u w:val="single"/>
        </w:rPr>
        <w:t> </w:t>
      </w:r>
      <w:r>
        <w:rPr>
          <w:b/>
          <w:sz w:val="22"/>
          <w:u w:val="single"/>
        </w:rPr>
        <w:t>and</w:t>
      </w:r>
      <w:r>
        <w:rPr>
          <w:b/>
          <w:spacing w:val="-12"/>
          <w:sz w:val="22"/>
          <w:u w:val="single"/>
        </w:rPr>
        <w:t> </w:t>
      </w:r>
      <w:r>
        <w:rPr>
          <w:b/>
          <w:sz w:val="22"/>
          <w:u w:val="single"/>
        </w:rPr>
        <w:t>Water</w:t>
      </w:r>
      <w:r>
        <w:rPr>
          <w:b/>
          <w:spacing w:val="-11"/>
          <w:sz w:val="22"/>
          <w:u w:val="single"/>
        </w:rPr>
        <w:t> </w:t>
      </w:r>
      <w:r>
        <w:rPr>
          <w:b/>
          <w:sz w:val="22"/>
          <w:u w:val="single"/>
        </w:rPr>
        <w:t>Bodies</w:t>
      </w:r>
    </w:p>
    <w:p>
      <w:pPr>
        <w:pStyle w:val="ListParagraph"/>
        <w:numPr>
          <w:ilvl w:val="0"/>
          <w:numId w:val="38"/>
        </w:numPr>
        <w:tabs>
          <w:tab w:pos="1728" w:val="left" w:leader="none"/>
        </w:tabs>
        <w:spacing w:line="237" w:lineRule="auto" w:before="0" w:after="0"/>
        <w:ind w:left="1728" w:right="71" w:hanging="360"/>
        <w:jc w:val="left"/>
        <w:rPr>
          <w:sz w:val="22"/>
        </w:rPr>
      </w:pPr>
      <w:r>
        <w:rPr>
          <w:sz w:val="22"/>
        </w:rPr>
        <w:t>To raise the level of awareness and participation of the constituents and private sectors on the preservation and conservation of forest ecosystem;</w:t>
      </w:r>
    </w:p>
    <w:p>
      <w:pPr>
        <w:pStyle w:val="ListParagraph"/>
        <w:numPr>
          <w:ilvl w:val="0"/>
          <w:numId w:val="38"/>
        </w:numPr>
        <w:tabs>
          <w:tab w:pos="1728" w:val="left" w:leader="none"/>
        </w:tabs>
        <w:spacing w:line="268" w:lineRule="exact" w:before="1" w:after="0"/>
        <w:ind w:left="1728" w:right="0" w:hanging="360"/>
        <w:jc w:val="left"/>
        <w:rPr>
          <w:sz w:val="22"/>
        </w:rPr>
      </w:pPr>
      <w:r>
        <w:rPr>
          <w:sz w:val="22"/>
        </w:rPr>
        <w:t>To</w:t>
      </w:r>
      <w:r>
        <w:rPr>
          <w:spacing w:val="-6"/>
          <w:sz w:val="22"/>
        </w:rPr>
        <w:t> </w:t>
      </w:r>
      <w:r>
        <w:rPr>
          <w:sz w:val="22"/>
        </w:rPr>
        <w:t>promote</w:t>
      </w:r>
      <w:r>
        <w:rPr>
          <w:spacing w:val="-3"/>
          <w:sz w:val="22"/>
        </w:rPr>
        <w:t> </w:t>
      </w:r>
      <w:r>
        <w:rPr>
          <w:sz w:val="22"/>
        </w:rPr>
        <w:t>sustainable</w:t>
      </w:r>
      <w:r>
        <w:rPr>
          <w:spacing w:val="-4"/>
          <w:sz w:val="22"/>
        </w:rPr>
        <w:t> </w:t>
      </w:r>
      <w:r>
        <w:rPr>
          <w:sz w:val="22"/>
        </w:rPr>
        <w:t>management</w:t>
      </w:r>
      <w:r>
        <w:rPr>
          <w:spacing w:val="-3"/>
          <w:sz w:val="22"/>
        </w:rPr>
        <w:t> </w:t>
      </w:r>
      <w:r>
        <w:rPr>
          <w:sz w:val="22"/>
        </w:rPr>
        <w:t>of</w:t>
      </w:r>
      <w:r>
        <w:rPr>
          <w:spacing w:val="-3"/>
          <w:sz w:val="22"/>
        </w:rPr>
        <w:t> </w:t>
      </w:r>
      <w:r>
        <w:rPr>
          <w:sz w:val="22"/>
        </w:rPr>
        <w:t>the</w:t>
      </w:r>
      <w:r>
        <w:rPr>
          <w:spacing w:val="-3"/>
          <w:sz w:val="22"/>
        </w:rPr>
        <w:t> </w:t>
      </w:r>
      <w:r>
        <w:rPr>
          <w:sz w:val="22"/>
        </w:rPr>
        <w:t>ecosystems</w:t>
      </w:r>
      <w:r>
        <w:rPr>
          <w:spacing w:val="-4"/>
          <w:sz w:val="22"/>
        </w:rPr>
        <w:t> </w:t>
      </w:r>
      <w:r>
        <w:rPr>
          <w:sz w:val="22"/>
        </w:rPr>
        <w:t>(water</w:t>
      </w:r>
      <w:r>
        <w:rPr>
          <w:spacing w:val="-4"/>
          <w:sz w:val="22"/>
        </w:rPr>
        <w:t> </w:t>
      </w:r>
      <w:r>
        <w:rPr>
          <w:sz w:val="22"/>
        </w:rPr>
        <w:t>and</w:t>
      </w:r>
      <w:r>
        <w:rPr>
          <w:spacing w:val="-3"/>
          <w:sz w:val="22"/>
        </w:rPr>
        <w:t> </w:t>
      </w:r>
      <w:r>
        <w:rPr>
          <w:spacing w:val="-2"/>
          <w:sz w:val="22"/>
        </w:rPr>
        <w:t>forest);</w:t>
      </w:r>
    </w:p>
    <w:p>
      <w:pPr>
        <w:pStyle w:val="ListParagraph"/>
        <w:numPr>
          <w:ilvl w:val="0"/>
          <w:numId w:val="38"/>
        </w:numPr>
        <w:tabs>
          <w:tab w:pos="1728" w:val="left" w:leader="none"/>
        </w:tabs>
        <w:spacing w:line="266" w:lineRule="exact" w:before="0" w:after="0"/>
        <w:ind w:left="1728" w:right="0" w:hanging="360"/>
        <w:jc w:val="left"/>
        <w:rPr>
          <w:sz w:val="22"/>
        </w:rPr>
      </w:pPr>
      <w:r>
        <w:rPr>
          <w:sz w:val="22"/>
        </w:rPr>
        <w:t>To</w:t>
      </w:r>
      <w:r>
        <w:rPr>
          <w:spacing w:val="-4"/>
          <w:sz w:val="22"/>
        </w:rPr>
        <w:t> </w:t>
      </w:r>
      <w:r>
        <w:rPr>
          <w:sz w:val="22"/>
        </w:rPr>
        <w:t>preserve</w:t>
      </w:r>
      <w:r>
        <w:rPr>
          <w:spacing w:val="-4"/>
          <w:sz w:val="22"/>
        </w:rPr>
        <w:t> </w:t>
      </w:r>
      <w:r>
        <w:rPr>
          <w:sz w:val="22"/>
        </w:rPr>
        <w:t>and</w:t>
      </w:r>
      <w:r>
        <w:rPr>
          <w:spacing w:val="-4"/>
          <w:sz w:val="22"/>
        </w:rPr>
        <w:t> </w:t>
      </w:r>
      <w:r>
        <w:rPr>
          <w:sz w:val="22"/>
        </w:rPr>
        <w:t>conserve</w:t>
      </w:r>
      <w:r>
        <w:rPr>
          <w:spacing w:val="-4"/>
          <w:sz w:val="22"/>
        </w:rPr>
        <w:t> </w:t>
      </w:r>
      <w:r>
        <w:rPr>
          <w:sz w:val="22"/>
        </w:rPr>
        <w:t>critical</w:t>
      </w:r>
      <w:r>
        <w:rPr>
          <w:spacing w:val="-5"/>
          <w:sz w:val="22"/>
        </w:rPr>
        <w:t> </w:t>
      </w:r>
      <w:r>
        <w:rPr>
          <w:sz w:val="22"/>
        </w:rPr>
        <w:t>watersheds</w:t>
      </w:r>
      <w:r>
        <w:rPr>
          <w:spacing w:val="-3"/>
          <w:sz w:val="22"/>
        </w:rPr>
        <w:t> </w:t>
      </w:r>
      <w:r>
        <w:rPr>
          <w:spacing w:val="-2"/>
          <w:sz w:val="22"/>
        </w:rPr>
        <w:t>areas;</w:t>
      </w:r>
    </w:p>
    <w:p>
      <w:pPr>
        <w:pStyle w:val="ListParagraph"/>
        <w:numPr>
          <w:ilvl w:val="0"/>
          <w:numId w:val="38"/>
        </w:numPr>
        <w:tabs>
          <w:tab w:pos="1728" w:val="left" w:leader="none"/>
        </w:tabs>
        <w:spacing w:line="235" w:lineRule="auto" w:before="3" w:after="0"/>
        <w:ind w:left="1728" w:right="70" w:hanging="360"/>
        <w:jc w:val="left"/>
        <w:rPr>
          <w:sz w:val="22"/>
        </w:rPr>
      </w:pPr>
      <w:r>
        <w:rPr>
          <w:sz w:val="22"/>
        </w:rPr>
        <w:t>To</w:t>
      </w:r>
      <w:r>
        <w:rPr>
          <w:spacing w:val="73"/>
          <w:sz w:val="22"/>
        </w:rPr>
        <w:t> </w:t>
      </w:r>
      <w:r>
        <w:rPr>
          <w:sz w:val="22"/>
        </w:rPr>
        <w:t>delineate</w:t>
      </w:r>
      <w:r>
        <w:rPr>
          <w:spacing w:val="73"/>
          <w:sz w:val="22"/>
        </w:rPr>
        <w:t> </w:t>
      </w:r>
      <w:r>
        <w:rPr>
          <w:sz w:val="22"/>
        </w:rPr>
        <w:t>and</w:t>
      </w:r>
      <w:r>
        <w:rPr>
          <w:spacing w:val="73"/>
          <w:sz w:val="22"/>
        </w:rPr>
        <w:t> </w:t>
      </w:r>
      <w:r>
        <w:rPr>
          <w:sz w:val="22"/>
        </w:rPr>
        <w:t>protect</w:t>
      </w:r>
      <w:r>
        <w:rPr>
          <w:spacing w:val="71"/>
          <w:sz w:val="22"/>
        </w:rPr>
        <w:t> </w:t>
      </w:r>
      <w:r>
        <w:rPr>
          <w:sz w:val="22"/>
        </w:rPr>
        <w:t>easement</w:t>
      </w:r>
      <w:r>
        <w:rPr>
          <w:spacing w:val="73"/>
          <w:sz w:val="22"/>
        </w:rPr>
        <w:t> </w:t>
      </w:r>
      <w:r>
        <w:rPr>
          <w:sz w:val="22"/>
        </w:rPr>
        <w:t>of</w:t>
      </w:r>
      <w:r>
        <w:rPr>
          <w:spacing w:val="71"/>
          <w:sz w:val="22"/>
        </w:rPr>
        <w:t> </w:t>
      </w:r>
      <w:r>
        <w:rPr>
          <w:sz w:val="22"/>
        </w:rPr>
        <w:t>rivers</w:t>
      </w:r>
      <w:r>
        <w:rPr>
          <w:spacing w:val="73"/>
          <w:sz w:val="22"/>
        </w:rPr>
        <w:t> </w:t>
      </w:r>
      <w:r>
        <w:rPr>
          <w:sz w:val="22"/>
        </w:rPr>
        <w:t>and</w:t>
      </w:r>
      <w:r>
        <w:rPr>
          <w:spacing w:val="73"/>
          <w:sz w:val="22"/>
        </w:rPr>
        <w:t> </w:t>
      </w:r>
      <w:r>
        <w:rPr>
          <w:sz w:val="22"/>
        </w:rPr>
        <w:t>creeks</w:t>
      </w:r>
      <w:r>
        <w:rPr>
          <w:spacing w:val="71"/>
          <w:sz w:val="22"/>
        </w:rPr>
        <w:t> </w:t>
      </w:r>
      <w:r>
        <w:rPr>
          <w:sz w:val="22"/>
        </w:rPr>
        <w:t>from</w:t>
      </w:r>
      <w:r>
        <w:rPr>
          <w:spacing w:val="72"/>
          <w:sz w:val="22"/>
        </w:rPr>
        <w:t> </w:t>
      </w:r>
      <w:r>
        <w:rPr>
          <w:sz w:val="22"/>
        </w:rPr>
        <w:t>all</w:t>
      </w:r>
      <w:r>
        <w:rPr>
          <w:spacing w:val="73"/>
          <w:sz w:val="22"/>
        </w:rPr>
        <w:t> </w:t>
      </w:r>
      <w:r>
        <w:rPr>
          <w:sz w:val="22"/>
        </w:rPr>
        <w:t>types</w:t>
      </w:r>
      <w:r>
        <w:rPr>
          <w:spacing w:val="73"/>
          <w:sz w:val="22"/>
        </w:rPr>
        <w:t> </w:t>
      </w:r>
      <w:r>
        <w:rPr>
          <w:sz w:val="22"/>
        </w:rPr>
        <w:t>of obstructions and illegal structures; and</w:t>
      </w:r>
    </w:p>
    <w:p>
      <w:pPr>
        <w:pStyle w:val="ListParagraph"/>
        <w:numPr>
          <w:ilvl w:val="0"/>
          <w:numId w:val="38"/>
        </w:numPr>
        <w:tabs>
          <w:tab w:pos="1728" w:val="left" w:leader="none"/>
        </w:tabs>
        <w:spacing w:line="237" w:lineRule="auto" w:before="6" w:after="0"/>
        <w:ind w:left="1728" w:right="75" w:hanging="360"/>
        <w:jc w:val="left"/>
        <w:rPr>
          <w:sz w:val="22"/>
        </w:rPr>
      </w:pPr>
      <w:r>
        <w:rPr>
          <w:sz w:val="22"/>
        </w:rPr>
        <w:t>To promote periodical dredging and rehabilitation of silted/dilapidated portion of main water bodies;</w:t>
      </w:r>
    </w:p>
    <w:p>
      <w:pPr>
        <w:numPr>
          <w:ilvl w:val="2"/>
          <w:numId w:val="37"/>
        </w:numPr>
        <w:tabs>
          <w:tab w:pos="751" w:val="left" w:leader="none"/>
        </w:tabs>
        <w:spacing w:before="265"/>
        <w:ind w:left="751" w:right="6167" w:hanging="751"/>
        <w:jc w:val="right"/>
        <w:rPr>
          <w:b/>
          <w:sz w:val="22"/>
        </w:rPr>
      </w:pPr>
      <w:bookmarkStart w:name="_TOC_250014" w:id="62"/>
      <w:r>
        <w:rPr>
          <w:b/>
          <w:sz w:val="22"/>
        </w:rPr>
        <w:t>Sectoral</w:t>
      </w:r>
      <w:r>
        <w:rPr>
          <w:b/>
          <w:spacing w:val="-4"/>
          <w:sz w:val="22"/>
        </w:rPr>
        <w:t> </w:t>
      </w:r>
      <w:bookmarkEnd w:id="62"/>
      <w:r>
        <w:rPr>
          <w:b/>
          <w:spacing w:val="-2"/>
          <w:sz w:val="22"/>
        </w:rPr>
        <w:t>Studies</w:t>
      </w:r>
    </w:p>
    <w:p>
      <w:pPr>
        <w:pStyle w:val="BodyText"/>
        <w:spacing w:before="1"/>
        <w:rPr>
          <w:b/>
        </w:rPr>
      </w:pPr>
    </w:p>
    <w:p>
      <w:pPr>
        <w:numPr>
          <w:ilvl w:val="3"/>
          <w:numId w:val="37"/>
        </w:numPr>
        <w:tabs>
          <w:tab w:pos="895" w:val="left" w:leader="none"/>
        </w:tabs>
        <w:spacing w:before="0"/>
        <w:ind w:left="895" w:right="6037" w:hanging="895"/>
        <w:jc w:val="right"/>
        <w:rPr>
          <w:b/>
          <w:sz w:val="22"/>
        </w:rPr>
      </w:pPr>
      <w:bookmarkStart w:name="_TOC_250013" w:id="63"/>
      <w:bookmarkEnd w:id="63"/>
      <w:r>
        <w:rPr>
          <w:b/>
          <w:spacing w:val="-2"/>
          <w:sz w:val="22"/>
        </w:rPr>
        <w:t>Economic</w:t>
      </w:r>
    </w:p>
    <w:p>
      <w:pPr>
        <w:pStyle w:val="ListParagraph"/>
        <w:numPr>
          <w:ilvl w:val="0"/>
          <w:numId w:val="39"/>
        </w:numPr>
        <w:tabs>
          <w:tab w:pos="2087" w:val="left" w:leader="none"/>
        </w:tabs>
        <w:spacing w:line="240" w:lineRule="auto" w:before="264" w:after="0"/>
        <w:ind w:left="2087" w:right="0" w:hanging="359"/>
        <w:jc w:val="left"/>
        <w:rPr>
          <w:b/>
          <w:sz w:val="22"/>
        </w:rPr>
      </w:pPr>
      <w:r>
        <w:rPr>
          <w:b/>
          <w:spacing w:val="-2"/>
          <w:sz w:val="22"/>
          <w:u w:val="single"/>
        </w:rPr>
        <w:t>Agriculture</w:t>
      </w:r>
    </w:p>
    <w:p>
      <w:pPr>
        <w:pStyle w:val="ListParagraph"/>
        <w:numPr>
          <w:ilvl w:val="1"/>
          <w:numId w:val="39"/>
        </w:numPr>
        <w:tabs>
          <w:tab w:pos="2448" w:val="left" w:leader="none"/>
        </w:tabs>
        <w:spacing w:line="235" w:lineRule="auto" w:before="6" w:after="0"/>
        <w:ind w:left="2448" w:right="76" w:hanging="360"/>
        <w:jc w:val="left"/>
        <w:rPr>
          <w:sz w:val="22"/>
        </w:rPr>
      </w:pPr>
      <w:r>
        <w:rPr>
          <w:sz w:val="22"/>
        </w:rPr>
        <w:t>To raise the productivity and real income of the farmers and the inland</w:t>
      </w:r>
      <w:r>
        <w:rPr>
          <w:spacing w:val="80"/>
          <w:sz w:val="22"/>
        </w:rPr>
        <w:t> </w:t>
      </w:r>
      <w:r>
        <w:rPr>
          <w:spacing w:val="-2"/>
          <w:sz w:val="22"/>
        </w:rPr>
        <w:t>fisherfolks;</w:t>
      </w:r>
    </w:p>
    <w:p>
      <w:pPr>
        <w:pStyle w:val="ListParagraph"/>
        <w:numPr>
          <w:ilvl w:val="1"/>
          <w:numId w:val="39"/>
        </w:numPr>
        <w:tabs>
          <w:tab w:pos="2448" w:val="left" w:leader="none"/>
        </w:tabs>
        <w:spacing w:line="268" w:lineRule="exact" w:before="3" w:after="0"/>
        <w:ind w:left="2448" w:right="0" w:hanging="360"/>
        <w:jc w:val="left"/>
        <w:rPr>
          <w:sz w:val="22"/>
        </w:rPr>
      </w:pPr>
      <w:r>
        <w:rPr>
          <w:sz w:val="22"/>
        </w:rPr>
        <w:t>To</w:t>
      </w:r>
      <w:r>
        <w:rPr>
          <w:spacing w:val="-3"/>
          <w:sz w:val="22"/>
        </w:rPr>
        <w:t> </w:t>
      </w:r>
      <w:r>
        <w:rPr>
          <w:sz w:val="22"/>
        </w:rPr>
        <w:t>maintain</w:t>
      </w:r>
      <w:r>
        <w:rPr>
          <w:spacing w:val="-3"/>
          <w:sz w:val="22"/>
        </w:rPr>
        <w:t> </w:t>
      </w:r>
      <w:r>
        <w:rPr>
          <w:sz w:val="22"/>
        </w:rPr>
        <w:t>the</w:t>
      </w:r>
      <w:r>
        <w:rPr>
          <w:spacing w:val="-1"/>
          <w:sz w:val="22"/>
        </w:rPr>
        <w:t> </w:t>
      </w:r>
      <w:r>
        <w:rPr>
          <w:sz w:val="22"/>
        </w:rPr>
        <w:t>surplus</w:t>
      </w:r>
      <w:r>
        <w:rPr>
          <w:spacing w:val="-2"/>
          <w:sz w:val="22"/>
        </w:rPr>
        <w:t> </w:t>
      </w:r>
      <w:r>
        <w:rPr>
          <w:sz w:val="22"/>
        </w:rPr>
        <w:t>production</w:t>
      </w:r>
      <w:r>
        <w:rPr>
          <w:spacing w:val="-3"/>
          <w:sz w:val="22"/>
        </w:rPr>
        <w:t> </w:t>
      </w:r>
      <w:r>
        <w:rPr>
          <w:sz w:val="22"/>
        </w:rPr>
        <w:t>on</w:t>
      </w:r>
      <w:r>
        <w:rPr>
          <w:spacing w:val="-2"/>
          <w:sz w:val="22"/>
        </w:rPr>
        <w:t> </w:t>
      </w:r>
      <w:r>
        <w:rPr>
          <w:sz w:val="22"/>
        </w:rPr>
        <w:t>rice</w:t>
      </w:r>
      <w:r>
        <w:rPr>
          <w:spacing w:val="-1"/>
          <w:sz w:val="22"/>
        </w:rPr>
        <w:t> </w:t>
      </w:r>
      <w:r>
        <w:rPr>
          <w:sz w:val="22"/>
        </w:rPr>
        <w:t>and</w:t>
      </w:r>
      <w:r>
        <w:rPr>
          <w:spacing w:val="-2"/>
          <w:sz w:val="22"/>
        </w:rPr>
        <w:t> corn;</w:t>
      </w:r>
    </w:p>
    <w:p>
      <w:pPr>
        <w:pStyle w:val="ListParagraph"/>
        <w:numPr>
          <w:ilvl w:val="1"/>
          <w:numId w:val="39"/>
        </w:numPr>
        <w:tabs>
          <w:tab w:pos="2448" w:val="left" w:leader="none"/>
        </w:tabs>
        <w:spacing w:line="267" w:lineRule="exact" w:before="0" w:after="0"/>
        <w:ind w:left="2448" w:right="0" w:hanging="360"/>
        <w:jc w:val="left"/>
        <w:rPr>
          <w:sz w:val="22"/>
        </w:rPr>
      </w:pPr>
      <w:r>
        <w:rPr>
          <w:sz w:val="22"/>
        </w:rPr>
        <w:t>To</w:t>
      </w:r>
      <w:r>
        <w:rPr>
          <w:spacing w:val="-5"/>
          <w:sz w:val="22"/>
        </w:rPr>
        <w:t> </w:t>
      </w:r>
      <w:r>
        <w:rPr>
          <w:sz w:val="22"/>
        </w:rPr>
        <w:t>raise</w:t>
      </w:r>
      <w:r>
        <w:rPr>
          <w:spacing w:val="-3"/>
          <w:sz w:val="22"/>
        </w:rPr>
        <w:t> </w:t>
      </w:r>
      <w:r>
        <w:rPr>
          <w:sz w:val="22"/>
        </w:rPr>
        <w:t>fish</w:t>
      </w:r>
      <w:r>
        <w:rPr>
          <w:spacing w:val="-5"/>
          <w:sz w:val="22"/>
        </w:rPr>
        <w:t> </w:t>
      </w:r>
      <w:r>
        <w:rPr>
          <w:sz w:val="22"/>
        </w:rPr>
        <w:t>production</w:t>
      </w:r>
      <w:r>
        <w:rPr>
          <w:spacing w:val="-5"/>
          <w:sz w:val="22"/>
        </w:rPr>
        <w:t> </w:t>
      </w:r>
      <w:r>
        <w:rPr>
          <w:sz w:val="22"/>
        </w:rPr>
        <w:t>sufficiency</w:t>
      </w:r>
      <w:r>
        <w:rPr>
          <w:spacing w:val="-3"/>
          <w:sz w:val="22"/>
        </w:rPr>
        <w:t> </w:t>
      </w:r>
      <w:r>
        <w:rPr>
          <w:spacing w:val="-2"/>
          <w:sz w:val="22"/>
        </w:rPr>
        <w:t>level;</w:t>
      </w:r>
    </w:p>
    <w:p>
      <w:pPr>
        <w:pStyle w:val="ListParagraph"/>
        <w:numPr>
          <w:ilvl w:val="1"/>
          <w:numId w:val="39"/>
        </w:numPr>
        <w:tabs>
          <w:tab w:pos="2448" w:val="left" w:leader="none"/>
        </w:tabs>
        <w:spacing w:line="235" w:lineRule="auto" w:before="4" w:after="0"/>
        <w:ind w:left="2448" w:right="72" w:hanging="360"/>
        <w:jc w:val="left"/>
        <w:rPr>
          <w:sz w:val="22"/>
        </w:rPr>
      </w:pPr>
      <w:r>
        <w:rPr>
          <w:sz w:val="22"/>
        </w:rPr>
        <w:t>To</w:t>
      </w:r>
      <w:r>
        <w:rPr>
          <w:spacing w:val="80"/>
          <w:sz w:val="22"/>
        </w:rPr>
        <w:t> </w:t>
      </w:r>
      <w:r>
        <w:rPr>
          <w:sz w:val="22"/>
        </w:rPr>
        <w:t>increase</w:t>
      </w:r>
      <w:r>
        <w:rPr>
          <w:spacing w:val="80"/>
          <w:sz w:val="22"/>
        </w:rPr>
        <w:t> </w:t>
      </w:r>
      <w:r>
        <w:rPr>
          <w:sz w:val="22"/>
        </w:rPr>
        <w:t>livestock</w:t>
      </w:r>
      <w:r>
        <w:rPr>
          <w:spacing w:val="80"/>
          <w:sz w:val="22"/>
        </w:rPr>
        <w:t> </w:t>
      </w:r>
      <w:r>
        <w:rPr>
          <w:sz w:val="22"/>
        </w:rPr>
        <w:t>and</w:t>
      </w:r>
      <w:r>
        <w:rPr>
          <w:spacing w:val="80"/>
          <w:sz w:val="22"/>
        </w:rPr>
        <w:t> </w:t>
      </w:r>
      <w:r>
        <w:rPr>
          <w:sz w:val="22"/>
        </w:rPr>
        <w:t>poultry</w:t>
      </w:r>
      <w:r>
        <w:rPr>
          <w:spacing w:val="80"/>
          <w:sz w:val="22"/>
        </w:rPr>
        <w:t> </w:t>
      </w:r>
      <w:r>
        <w:rPr>
          <w:sz w:val="22"/>
        </w:rPr>
        <w:t>production</w:t>
      </w:r>
      <w:r>
        <w:rPr>
          <w:spacing w:val="80"/>
          <w:sz w:val="22"/>
        </w:rPr>
        <w:t> </w:t>
      </w:r>
      <w:r>
        <w:rPr>
          <w:sz w:val="22"/>
        </w:rPr>
        <w:t>both</w:t>
      </w:r>
      <w:r>
        <w:rPr>
          <w:spacing w:val="80"/>
          <w:sz w:val="22"/>
        </w:rPr>
        <w:t> </w:t>
      </w:r>
      <w:r>
        <w:rPr>
          <w:sz w:val="22"/>
        </w:rPr>
        <w:t>in</w:t>
      </w:r>
      <w:r>
        <w:rPr>
          <w:spacing w:val="80"/>
          <w:sz w:val="22"/>
        </w:rPr>
        <w:t> </w:t>
      </w:r>
      <w:r>
        <w:rPr>
          <w:sz w:val="22"/>
        </w:rPr>
        <w:t>backyard</w:t>
      </w:r>
      <w:r>
        <w:rPr>
          <w:spacing w:val="80"/>
          <w:sz w:val="22"/>
        </w:rPr>
        <w:t> </w:t>
      </w:r>
      <w:r>
        <w:rPr>
          <w:sz w:val="22"/>
        </w:rPr>
        <w:t>and commercial scale;</w:t>
      </w:r>
    </w:p>
    <w:p>
      <w:pPr>
        <w:pStyle w:val="ListParagraph"/>
        <w:numPr>
          <w:ilvl w:val="1"/>
          <w:numId w:val="39"/>
        </w:numPr>
        <w:tabs>
          <w:tab w:pos="2448" w:val="left" w:leader="none"/>
        </w:tabs>
        <w:spacing w:line="235" w:lineRule="auto" w:before="8" w:after="0"/>
        <w:ind w:left="2448" w:right="72" w:hanging="360"/>
        <w:jc w:val="left"/>
        <w:rPr>
          <w:sz w:val="22"/>
        </w:rPr>
      </w:pPr>
      <w:r>
        <w:rPr>
          <w:sz w:val="22"/>
        </w:rPr>
        <w:t>To</w:t>
      </w:r>
      <w:r>
        <w:rPr>
          <w:spacing w:val="40"/>
          <w:sz w:val="22"/>
        </w:rPr>
        <w:t> </w:t>
      </w:r>
      <w:r>
        <w:rPr>
          <w:sz w:val="22"/>
        </w:rPr>
        <w:t>empower</w:t>
      </w:r>
      <w:r>
        <w:rPr>
          <w:spacing w:val="40"/>
          <w:sz w:val="22"/>
        </w:rPr>
        <w:t> </w:t>
      </w:r>
      <w:r>
        <w:rPr>
          <w:sz w:val="22"/>
        </w:rPr>
        <w:t>farmers</w:t>
      </w:r>
      <w:r>
        <w:rPr>
          <w:spacing w:val="40"/>
          <w:sz w:val="22"/>
        </w:rPr>
        <w:t> </w:t>
      </w:r>
      <w:r>
        <w:rPr>
          <w:sz w:val="22"/>
        </w:rPr>
        <w:t>and</w:t>
      </w:r>
      <w:r>
        <w:rPr>
          <w:spacing w:val="40"/>
          <w:sz w:val="22"/>
        </w:rPr>
        <w:t> </w:t>
      </w:r>
      <w:r>
        <w:rPr>
          <w:sz w:val="22"/>
        </w:rPr>
        <w:t>inland</w:t>
      </w:r>
      <w:r>
        <w:rPr>
          <w:spacing w:val="40"/>
          <w:sz w:val="22"/>
        </w:rPr>
        <w:t> </w:t>
      </w:r>
      <w:r>
        <w:rPr>
          <w:sz w:val="22"/>
        </w:rPr>
        <w:t>fisherfolks</w:t>
      </w:r>
      <w:r>
        <w:rPr>
          <w:spacing w:val="40"/>
          <w:sz w:val="22"/>
        </w:rPr>
        <w:t> </w:t>
      </w:r>
      <w:r>
        <w:rPr>
          <w:sz w:val="22"/>
        </w:rPr>
        <w:t>and</w:t>
      </w:r>
      <w:r>
        <w:rPr>
          <w:spacing w:val="40"/>
          <w:sz w:val="22"/>
        </w:rPr>
        <w:t> </w:t>
      </w:r>
      <w:r>
        <w:rPr>
          <w:sz w:val="22"/>
        </w:rPr>
        <w:t>other</w:t>
      </w:r>
      <w:r>
        <w:rPr>
          <w:spacing w:val="40"/>
          <w:sz w:val="22"/>
        </w:rPr>
        <w:t> </w:t>
      </w:r>
      <w:r>
        <w:rPr>
          <w:sz w:val="22"/>
        </w:rPr>
        <w:t>farm</w:t>
      </w:r>
      <w:r>
        <w:rPr>
          <w:spacing w:val="39"/>
          <w:sz w:val="22"/>
        </w:rPr>
        <w:t> </w:t>
      </w:r>
      <w:r>
        <w:rPr>
          <w:sz w:val="22"/>
        </w:rPr>
        <w:t>workers</w:t>
      </w:r>
      <w:r>
        <w:rPr>
          <w:spacing w:val="40"/>
          <w:sz w:val="22"/>
        </w:rPr>
        <w:t> </w:t>
      </w:r>
      <w:r>
        <w:rPr>
          <w:sz w:val="22"/>
        </w:rPr>
        <w:t>in raising their productivity;</w:t>
      </w:r>
    </w:p>
    <w:p>
      <w:pPr>
        <w:pStyle w:val="ListParagraph"/>
        <w:numPr>
          <w:ilvl w:val="1"/>
          <w:numId w:val="39"/>
        </w:numPr>
        <w:tabs>
          <w:tab w:pos="2448" w:val="left" w:leader="none"/>
        </w:tabs>
        <w:spacing w:line="235" w:lineRule="auto" w:before="8" w:after="0"/>
        <w:ind w:left="2448" w:right="75" w:hanging="360"/>
        <w:jc w:val="left"/>
        <w:rPr>
          <w:sz w:val="22"/>
        </w:rPr>
      </w:pPr>
      <w:r>
        <w:rPr>
          <w:sz w:val="22"/>
        </w:rPr>
        <w:t>To</w:t>
      </w:r>
      <w:r>
        <w:rPr>
          <w:spacing w:val="40"/>
          <w:sz w:val="22"/>
        </w:rPr>
        <w:t> </w:t>
      </w:r>
      <w:r>
        <w:rPr>
          <w:sz w:val="22"/>
        </w:rPr>
        <w:t>provide</w:t>
      </w:r>
      <w:r>
        <w:rPr>
          <w:spacing w:val="40"/>
          <w:sz w:val="22"/>
        </w:rPr>
        <w:t> </w:t>
      </w:r>
      <w:r>
        <w:rPr>
          <w:sz w:val="22"/>
        </w:rPr>
        <w:t>techno-transfer</w:t>
      </w:r>
      <w:r>
        <w:rPr>
          <w:spacing w:val="40"/>
          <w:sz w:val="22"/>
        </w:rPr>
        <w:t> </w:t>
      </w:r>
      <w:r>
        <w:rPr>
          <w:sz w:val="22"/>
        </w:rPr>
        <w:t>programs</w:t>
      </w:r>
      <w:r>
        <w:rPr>
          <w:spacing w:val="40"/>
          <w:sz w:val="22"/>
        </w:rPr>
        <w:t> </w:t>
      </w:r>
      <w:r>
        <w:rPr>
          <w:sz w:val="22"/>
        </w:rPr>
        <w:t>and</w:t>
      </w:r>
      <w:r>
        <w:rPr>
          <w:spacing w:val="40"/>
          <w:sz w:val="22"/>
        </w:rPr>
        <w:t> </w:t>
      </w:r>
      <w:r>
        <w:rPr>
          <w:sz w:val="22"/>
        </w:rPr>
        <w:t>services</w:t>
      </w:r>
      <w:r>
        <w:rPr>
          <w:spacing w:val="40"/>
          <w:sz w:val="22"/>
        </w:rPr>
        <w:t> </w:t>
      </w:r>
      <w:r>
        <w:rPr>
          <w:sz w:val="22"/>
        </w:rPr>
        <w:t>on</w:t>
      </w:r>
      <w:r>
        <w:rPr>
          <w:spacing w:val="40"/>
          <w:sz w:val="22"/>
        </w:rPr>
        <w:t> </w:t>
      </w:r>
      <w:r>
        <w:rPr>
          <w:sz w:val="22"/>
        </w:rPr>
        <w:t>modern</w:t>
      </w:r>
      <w:r>
        <w:rPr>
          <w:spacing w:val="40"/>
          <w:sz w:val="22"/>
        </w:rPr>
        <w:t> </w:t>
      </w:r>
      <w:r>
        <w:rPr>
          <w:sz w:val="22"/>
        </w:rPr>
        <w:t>farming technologies and innovations; and</w:t>
      </w:r>
    </w:p>
    <w:p>
      <w:pPr>
        <w:pStyle w:val="ListParagraph"/>
        <w:numPr>
          <w:ilvl w:val="1"/>
          <w:numId w:val="39"/>
        </w:numPr>
        <w:tabs>
          <w:tab w:pos="2448" w:val="left" w:leader="none"/>
        </w:tabs>
        <w:spacing w:line="235" w:lineRule="auto" w:before="7" w:after="0"/>
        <w:ind w:left="2448" w:right="69" w:hanging="360"/>
        <w:jc w:val="left"/>
        <w:rPr>
          <w:sz w:val="22"/>
        </w:rPr>
      </w:pPr>
      <w:r>
        <w:rPr>
          <w:sz w:val="22"/>
        </w:rPr>
        <w:t>To put in-place a one-stop shop agri-info and products based marketing </w:t>
      </w:r>
      <w:r>
        <w:rPr>
          <w:spacing w:val="-2"/>
          <w:sz w:val="22"/>
        </w:rPr>
        <w:t>system.</w:t>
      </w:r>
    </w:p>
    <w:p>
      <w:pPr>
        <w:pStyle w:val="ListParagraph"/>
        <w:spacing w:after="0" w:line="235" w:lineRule="auto"/>
        <w:jc w:val="left"/>
        <w:rPr>
          <w:sz w:val="22"/>
        </w:rPr>
        <w:sectPr>
          <w:pgSz w:w="12250" w:h="18730"/>
          <w:pgMar w:header="0" w:footer="662" w:top="1340" w:bottom="860" w:left="1440" w:right="1080"/>
        </w:sectPr>
      </w:pPr>
    </w:p>
    <w:p>
      <w:pPr>
        <w:pStyle w:val="ListParagraph"/>
        <w:numPr>
          <w:ilvl w:val="0"/>
          <w:numId w:val="39"/>
        </w:numPr>
        <w:tabs>
          <w:tab w:pos="2087" w:val="left" w:leader="none"/>
        </w:tabs>
        <w:spacing w:line="240" w:lineRule="auto" w:before="84" w:after="0"/>
        <w:ind w:left="2087" w:right="0" w:hanging="359"/>
        <w:jc w:val="left"/>
        <w:rPr>
          <w:b/>
          <w:sz w:val="22"/>
        </w:rPr>
      </w:pPr>
      <w:r>
        <w:rPr>
          <w:b/>
          <w:spacing w:val="-2"/>
          <w:sz w:val="22"/>
          <w:u w:val="single"/>
        </w:rPr>
        <w:t>Forestry</w:t>
      </w:r>
    </w:p>
    <w:p>
      <w:pPr>
        <w:pStyle w:val="ListParagraph"/>
        <w:numPr>
          <w:ilvl w:val="1"/>
          <w:numId w:val="39"/>
        </w:numPr>
        <w:tabs>
          <w:tab w:pos="2448" w:val="left" w:leader="none"/>
        </w:tabs>
        <w:spacing w:line="237" w:lineRule="auto" w:before="3" w:after="0"/>
        <w:ind w:left="2448" w:right="77" w:hanging="360"/>
        <w:jc w:val="left"/>
        <w:rPr>
          <w:sz w:val="22"/>
        </w:rPr>
      </w:pPr>
      <w:r>
        <w:rPr>
          <w:sz w:val="22"/>
        </w:rPr>
        <w:t>To</w:t>
      </w:r>
      <w:r>
        <w:rPr>
          <w:spacing w:val="-1"/>
          <w:sz w:val="22"/>
        </w:rPr>
        <w:t> </w:t>
      </w:r>
      <w:r>
        <w:rPr>
          <w:sz w:val="22"/>
        </w:rPr>
        <w:t>conserve,</w:t>
      </w:r>
      <w:r>
        <w:rPr>
          <w:spacing w:val="-2"/>
          <w:sz w:val="22"/>
        </w:rPr>
        <w:t> </w:t>
      </w:r>
      <w:r>
        <w:rPr>
          <w:sz w:val="22"/>
        </w:rPr>
        <w:t>protect</w:t>
      </w:r>
      <w:r>
        <w:rPr>
          <w:spacing w:val="-3"/>
          <w:sz w:val="22"/>
        </w:rPr>
        <w:t> </w:t>
      </w:r>
      <w:r>
        <w:rPr>
          <w:sz w:val="22"/>
        </w:rPr>
        <w:t>and</w:t>
      </w:r>
      <w:r>
        <w:rPr>
          <w:spacing w:val="-1"/>
          <w:sz w:val="22"/>
        </w:rPr>
        <w:t> </w:t>
      </w:r>
      <w:r>
        <w:rPr>
          <w:sz w:val="22"/>
        </w:rPr>
        <w:t>properly</w:t>
      </w:r>
      <w:r>
        <w:rPr>
          <w:spacing w:val="-2"/>
          <w:sz w:val="22"/>
        </w:rPr>
        <w:t> </w:t>
      </w:r>
      <w:r>
        <w:rPr>
          <w:sz w:val="22"/>
        </w:rPr>
        <w:t>utilize forest</w:t>
      </w:r>
      <w:r>
        <w:rPr>
          <w:spacing w:val="-1"/>
          <w:sz w:val="22"/>
        </w:rPr>
        <w:t> </w:t>
      </w:r>
      <w:r>
        <w:rPr>
          <w:sz w:val="22"/>
        </w:rPr>
        <w:t>lands</w:t>
      </w:r>
      <w:r>
        <w:rPr>
          <w:spacing w:val="-2"/>
          <w:sz w:val="22"/>
        </w:rPr>
        <w:t> </w:t>
      </w:r>
      <w:r>
        <w:rPr>
          <w:sz w:val="22"/>
        </w:rPr>
        <w:t>and</w:t>
      </w:r>
      <w:r>
        <w:rPr>
          <w:spacing w:val="-1"/>
          <w:sz w:val="22"/>
        </w:rPr>
        <w:t> </w:t>
      </w:r>
      <w:r>
        <w:rPr>
          <w:sz w:val="22"/>
        </w:rPr>
        <w:t>its</w:t>
      </w:r>
      <w:r>
        <w:rPr>
          <w:spacing w:val="-2"/>
          <w:sz w:val="22"/>
        </w:rPr>
        <w:t> </w:t>
      </w:r>
      <w:r>
        <w:rPr>
          <w:sz w:val="22"/>
        </w:rPr>
        <w:t>resources</w:t>
      </w:r>
      <w:r>
        <w:rPr>
          <w:spacing w:val="40"/>
          <w:sz w:val="22"/>
        </w:rPr>
        <w:t> </w:t>
      </w:r>
      <w:r>
        <w:rPr>
          <w:sz w:val="22"/>
        </w:rPr>
        <w:t>to prevent further forest degradation and massive forest destruction;</w:t>
      </w:r>
    </w:p>
    <w:p>
      <w:pPr>
        <w:pStyle w:val="ListParagraph"/>
        <w:numPr>
          <w:ilvl w:val="1"/>
          <w:numId w:val="39"/>
        </w:numPr>
        <w:tabs>
          <w:tab w:pos="2448" w:val="left" w:leader="none"/>
        </w:tabs>
        <w:spacing w:line="235" w:lineRule="auto" w:before="5" w:after="0"/>
        <w:ind w:left="2448" w:right="68" w:hanging="360"/>
        <w:jc w:val="left"/>
        <w:rPr>
          <w:sz w:val="22"/>
        </w:rPr>
      </w:pPr>
      <w:r>
        <w:rPr>
          <w:sz w:val="22"/>
        </w:rPr>
        <w:t>To</w:t>
      </w:r>
      <w:r>
        <w:rPr>
          <w:spacing w:val="80"/>
          <w:sz w:val="22"/>
        </w:rPr>
        <w:t> </w:t>
      </w:r>
      <w:r>
        <w:rPr>
          <w:sz w:val="22"/>
        </w:rPr>
        <w:t>expand</w:t>
      </w:r>
      <w:r>
        <w:rPr>
          <w:spacing w:val="80"/>
          <w:sz w:val="22"/>
        </w:rPr>
        <w:t> </w:t>
      </w:r>
      <w:r>
        <w:rPr>
          <w:sz w:val="22"/>
        </w:rPr>
        <w:t>existing</w:t>
      </w:r>
      <w:r>
        <w:rPr>
          <w:spacing w:val="80"/>
          <w:sz w:val="22"/>
        </w:rPr>
        <w:t> </w:t>
      </w:r>
      <w:r>
        <w:rPr>
          <w:sz w:val="22"/>
        </w:rPr>
        <w:t>programs</w:t>
      </w:r>
      <w:r>
        <w:rPr>
          <w:spacing w:val="80"/>
          <w:sz w:val="22"/>
        </w:rPr>
        <w:t> </w:t>
      </w:r>
      <w:r>
        <w:rPr>
          <w:sz w:val="22"/>
        </w:rPr>
        <w:t>and</w:t>
      </w:r>
      <w:r>
        <w:rPr>
          <w:spacing w:val="80"/>
          <w:sz w:val="22"/>
        </w:rPr>
        <w:t> </w:t>
      </w:r>
      <w:r>
        <w:rPr>
          <w:sz w:val="22"/>
        </w:rPr>
        <w:t>projects</w:t>
      </w:r>
      <w:r>
        <w:rPr>
          <w:spacing w:val="80"/>
          <w:sz w:val="22"/>
        </w:rPr>
        <w:t> </w:t>
      </w:r>
      <w:r>
        <w:rPr>
          <w:sz w:val="22"/>
        </w:rPr>
        <w:t>on</w:t>
      </w:r>
      <w:r>
        <w:rPr>
          <w:spacing w:val="80"/>
          <w:sz w:val="22"/>
        </w:rPr>
        <w:t> </w:t>
      </w:r>
      <w:r>
        <w:rPr>
          <w:sz w:val="22"/>
        </w:rPr>
        <w:t>forest</w:t>
      </w:r>
      <w:r>
        <w:rPr>
          <w:spacing w:val="80"/>
          <w:sz w:val="22"/>
        </w:rPr>
        <w:t> </w:t>
      </w:r>
      <w:r>
        <w:rPr>
          <w:sz w:val="22"/>
        </w:rPr>
        <w:t>rehabilitation/ </w:t>
      </w:r>
      <w:r>
        <w:rPr>
          <w:spacing w:val="-2"/>
          <w:sz w:val="22"/>
        </w:rPr>
        <w:t>reforestation;</w:t>
      </w:r>
    </w:p>
    <w:p>
      <w:pPr>
        <w:pStyle w:val="ListParagraph"/>
        <w:numPr>
          <w:ilvl w:val="1"/>
          <w:numId w:val="39"/>
        </w:numPr>
        <w:tabs>
          <w:tab w:pos="2448" w:val="left" w:leader="none"/>
        </w:tabs>
        <w:spacing w:line="237" w:lineRule="auto" w:before="6" w:after="0"/>
        <w:ind w:left="2448" w:right="74" w:hanging="360"/>
        <w:jc w:val="left"/>
        <w:rPr>
          <w:sz w:val="22"/>
        </w:rPr>
      </w:pPr>
      <w:r>
        <w:rPr>
          <w:sz w:val="22"/>
        </w:rPr>
        <w:t>To</w:t>
      </w:r>
      <w:r>
        <w:rPr>
          <w:spacing w:val="40"/>
          <w:sz w:val="22"/>
        </w:rPr>
        <w:t> </w:t>
      </w:r>
      <w:r>
        <w:rPr>
          <w:sz w:val="22"/>
        </w:rPr>
        <w:t>provide</w:t>
      </w:r>
      <w:r>
        <w:rPr>
          <w:spacing w:val="40"/>
          <w:sz w:val="22"/>
        </w:rPr>
        <w:t> </w:t>
      </w:r>
      <w:r>
        <w:rPr>
          <w:sz w:val="22"/>
        </w:rPr>
        <w:t>alternative</w:t>
      </w:r>
      <w:r>
        <w:rPr>
          <w:spacing w:val="40"/>
          <w:sz w:val="22"/>
        </w:rPr>
        <w:t> </w:t>
      </w:r>
      <w:r>
        <w:rPr>
          <w:sz w:val="22"/>
        </w:rPr>
        <w:t>source</w:t>
      </w:r>
      <w:r>
        <w:rPr>
          <w:spacing w:val="40"/>
          <w:sz w:val="22"/>
        </w:rPr>
        <w:t> </w:t>
      </w:r>
      <w:r>
        <w:rPr>
          <w:sz w:val="22"/>
        </w:rPr>
        <w:t>of</w:t>
      </w:r>
      <w:r>
        <w:rPr>
          <w:spacing w:val="40"/>
          <w:sz w:val="22"/>
        </w:rPr>
        <w:t> </w:t>
      </w:r>
      <w:r>
        <w:rPr>
          <w:sz w:val="22"/>
        </w:rPr>
        <w:t>income</w:t>
      </w:r>
      <w:r>
        <w:rPr>
          <w:spacing w:val="40"/>
          <w:sz w:val="22"/>
        </w:rPr>
        <w:t> </w:t>
      </w:r>
      <w:r>
        <w:rPr>
          <w:sz w:val="22"/>
        </w:rPr>
        <w:t>for</w:t>
      </w:r>
      <w:r>
        <w:rPr>
          <w:spacing w:val="40"/>
          <w:sz w:val="22"/>
        </w:rPr>
        <w:t> </w:t>
      </w:r>
      <w:r>
        <w:rPr>
          <w:sz w:val="22"/>
        </w:rPr>
        <w:t>upland</w:t>
      </w:r>
      <w:r>
        <w:rPr>
          <w:spacing w:val="40"/>
          <w:sz w:val="22"/>
        </w:rPr>
        <w:t> </w:t>
      </w:r>
      <w:r>
        <w:rPr>
          <w:sz w:val="22"/>
        </w:rPr>
        <w:t>farmers</w:t>
      </w:r>
      <w:r>
        <w:rPr>
          <w:spacing w:val="40"/>
          <w:sz w:val="22"/>
        </w:rPr>
        <w:t> </w:t>
      </w:r>
      <w:r>
        <w:rPr>
          <w:sz w:val="22"/>
        </w:rPr>
        <w:t>to</w:t>
      </w:r>
      <w:r>
        <w:rPr>
          <w:spacing w:val="40"/>
          <w:sz w:val="22"/>
        </w:rPr>
        <w:t> </w:t>
      </w:r>
      <w:r>
        <w:rPr>
          <w:sz w:val="22"/>
        </w:rPr>
        <w:t>reduce dependence on forestland resources;</w:t>
      </w:r>
    </w:p>
    <w:p>
      <w:pPr>
        <w:pStyle w:val="ListParagraph"/>
        <w:numPr>
          <w:ilvl w:val="1"/>
          <w:numId w:val="39"/>
        </w:numPr>
        <w:tabs>
          <w:tab w:pos="2448" w:val="left" w:leader="none"/>
        </w:tabs>
        <w:spacing w:line="240" w:lineRule="auto" w:before="0" w:after="0"/>
        <w:ind w:left="2448" w:right="0" w:hanging="360"/>
        <w:jc w:val="left"/>
        <w:rPr>
          <w:sz w:val="22"/>
        </w:rPr>
      </w:pPr>
      <w:r>
        <w:rPr>
          <w:sz w:val="22"/>
        </w:rPr>
        <w:t>To</w:t>
      </w:r>
      <w:r>
        <w:rPr>
          <w:spacing w:val="-6"/>
          <w:sz w:val="22"/>
        </w:rPr>
        <w:t> </w:t>
      </w:r>
      <w:r>
        <w:rPr>
          <w:sz w:val="22"/>
        </w:rPr>
        <w:t>strengthen</w:t>
      </w:r>
      <w:r>
        <w:rPr>
          <w:spacing w:val="-4"/>
          <w:sz w:val="22"/>
        </w:rPr>
        <w:t> </w:t>
      </w:r>
      <w:r>
        <w:rPr>
          <w:sz w:val="22"/>
        </w:rPr>
        <w:t>the</w:t>
      </w:r>
      <w:r>
        <w:rPr>
          <w:spacing w:val="-3"/>
          <w:sz w:val="22"/>
        </w:rPr>
        <w:t> </w:t>
      </w:r>
      <w:r>
        <w:rPr>
          <w:sz w:val="22"/>
        </w:rPr>
        <w:t>enforcement</w:t>
      </w:r>
      <w:r>
        <w:rPr>
          <w:spacing w:val="-4"/>
          <w:sz w:val="22"/>
        </w:rPr>
        <w:t> </w:t>
      </w:r>
      <w:r>
        <w:rPr>
          <w:sz w:val="22"/>
        </w:rPr>
        <w:t>of</w:t>
      </w:r>
      <w:r>
        <w:rPr>
          <w:spacing w:val="-2"/>
          <w:sz w:val="22"/>
        </w:rPr>
        <w:t> </w:t>
      </w:r>
      <w:r>
        <w:rPr>
          <w:sz w:val="22"/>
        </w:rPr>
        <w:t>forest</w:t>
      </w:r>
      <w:r>
        <w:rPr>
          <w:spacing w:val="-5"/>
          <w:sz w:val="22"/>
        </w:rPr>
        <w:t> </w:t>
      </w:r>
      <w:r>
        <w:rPr>
          <w:sz w:val="22"/>
        </w:rPr>
        <w:t>protection</w:t>
      </w:r>
      <w:r>
        <w:rPr>
          <w:spacing w:val="-4"/>
          <w:sz w:val="22"/>
        </w:rPr>
        <w:t> </w:t>
      </w:r>
      <w:r>
        <w:rPr>
          <w:spacing w:val="-2"/>
          <w:sz w:val="22"/>
        </w:rPr>
        <w:t>laws.</w:t>
      </w:r>
    </w:p>
    <w:p>
      <w:pPr>
        <w:pStyle w:val="ListParagraph"/>
        <w:numPr>
          <w:ilvl w:val="0"/>
          <w:numId w:val="39"/>
        </w:numPr>
        <w:tabs>
          <w:tab w:pos="2087" w:val="left" w:leader="none"/>
        </w:tabs>
        <w:spacing w:line="240" w:lineRule="auto" w:before="261" w:after="0"/>
        <w:ind w:left="2087" w:right="0" w:hanging="359"/>
        <w:jc w:val="both"/>
        <w:rPr>
          <w:b/>
          <w:sz w:val="22"/>
        </w:rPr>
      </w:pPr>
      <w:r>
        <w:rPr>
          <w:b/>
          <w:sz w:val="22"/>
          <w:u w:val="single"/>
        </w:rPr>
        <w:t>Trade</w:t>
      </w:r>
      <w:r>
        <w:rPr>
          <w:b/>
          <w:spacing w:val="-3"/>
          <w:sz w:val="22"/>
          <w:u w:val="single"/>
        </w:rPr>
        <w:t> </w:t>
      </w:r>
      <w:r>
        <w:rPr>
          <w:b/>
          <w:sz w:val="22"/>
          <w:u w:val="single"/>
        </w:rPr>
        <w:t>and</w:t>
      </w:r>
      <w:r>
        <w:rPr>
          <w:b/>
          <w:spacing w:val="-1"/>
          <w:sz w:val="22"/>
          <w:u w:val="single"/>
        </w:rPr>
        <w:t> </w:t>
      </w:r>
      <w:r>
        <w:rPr>
          <w:b/>
          <w:spacing w:val="-2"/>
          <w:sz w:val="22"/>
          <w:u w:val="single"/>
        </w:rPr>
        <w:t>Commerce:</w:t>
      </w:r>
    </w:p>
    <w:p>
      <w:pPr>
        <w:pStyle w:val="ListParagraph"/>
        <w:numPr>
          <w:ilvl w:val="1"/>
          <w:numId w:val="39"/>
        </w:numPr>
        <w:tabs>
          <w:tab w:pos="2448" w:val="left" w:leader="none"/>
        </w:tabs>
        <w:spacing w:line="240" w:lineRule="auto" w:before="2" w:after="0"/>
        <w:ind w:left="2448" w:right="71" w:hanging="360"/>
        <w:jc w:val="both"/>
        <w:rPr>
          <w:sz w:val="22"/>
        </w:rPr>
      </w:pPr>
      <w:r>
        <w:rPr>
          <w:sz w:val="22"/>
        </w:rPr>
        <w:t>To invite encourage and strengthen market linkages with local and international business players, investors and other potential business enthusiast to establish, operate and manage big scale shopping centers, wholesale trade centers, agro and non-agro-based industries in the municipality with</w:t>
      </w:r>
      <w:r>
        <w:rPr>
          <w:spacing w:val="-1"/>
          <w:sz w:val="22"/>
        </w:rPr>
        <w:t> </w:t>
      </w:r>
      <w:r>
        <w:rPr>
          <w:sz w:val="22"/>
        </w:rPr>
        <w:t>the provision</w:t>
      </w:r>
      <w:r>
        <w:rPr>
          <w:spacing w:val="-1"/>
          <w:sz w:val="22"/>
        </w:rPr>
        <w:t> </w:t>
      </w:r>
      <w:r>
        <w:rPr>
          <w:sz w:val="22"/>
        </w:rPr>
        <w:t>of conducive working business climate and other marketing support policies, facilities and utilities;</w:t>
      </w:r>
    </w:p>
    <w:p>
      <w:pPr>
        <w:pStyle w:val="ListParagraph"/>
        <w:numPr>
          <w:ilvl w:val="1"/>
          <w:numId w:val="39"/>
        </w:numPr>
        <w:tabs>
          <w:tab w:pos="2448" w:val="left" w:leader="none"/>
        </w:tabs>
        <w:spacing w:line="237" w:lineRule="auto" w:before="0" w:after="0"/>
        <w:ind w:left="2448" w:right="74" w:hanging="360"/>
        <w:jc w:val="both"/>
        <w:rPr>
          <w:sz w:val="22"/>
        </w:rPr>
      </w:pPr>
      <w:r>
        <w:rPr>
          <w:sz w:val="22"/>
        </w:rPr>
        <w:t>To enhance the development of a progressive and effective trade and marketing system;</w:t>
      </w:r>
    </w:p>
    <w:p>
      <w:pPr>
        <w:pStyle w:val="ListParagraph"/>
        <w:numPr>
          <w:ilvl w:val="1"/>
          <w:numId w:val="39"/>
        </w:numPr>
        <w:tabs>
          <w:tab w:pos="2448" w:val="left" w:leader="none"/>
        </w:tabs>
        <w:spacing w:line="237" w:lineRule="auto" w:before="1" w:after="0"/>
        <w:ind w:left="2448" w:right="68" w:hanging="360"/>
        <w:jc w:val="both"/>
        <w:rPr>
          <w:sz w:val="22"/>
        </w:rPr>
      </w:pPr>
      <w:r>
        <w:rPr>
          <w:sz w:val="22"/>
        </w:rPr>
        <w:t>To delineate strategic position of trading centers and commercial establishments with due considerations to future growth and expansion;</w:t>
      </w:r>
    </w:p>
    <w:p>
      <w:pPr>
        <w:pStyle w:val="ListParagraph"/>
        <w:numPr>
          <w:ilvl w:val="1"/>
          <w:numId w:val="39"/>
        </w:numPr>
        <w:tabs>
          <w:tab w:pos="2448" w:val="left" w:leader="none"/>
        </w:tabs>
        <w:spacing w:line="235" w:lineRule="auto" w:before="7" w:after="0"/>
        <w:ind w:left="2448" w:right="75" w:hanging="360"/>
        <w:jc w:val="both"/>
        <w:rPr>
          <w:sz w:val="22"/>
        </w:rPr>
      </w:pPr>
      <w:r>
        <w:rPr>
          <w:sz w:val="22"/>
        </w:rPr>
        <w:t>To formulate municipal investment code for the provision of investment incentives and sound business policies;</w:t>
      </w:r>
    </w:p>
    <w:p>
      <w:pPr>
        <w:pStyle w:val="ListParagraph"/>
        <w:numPr>
          <w:ilvl w:val="1"/>
          <w:numId w:val="39"/>
        </w:numPr>
        <w:tabs>
          <w:tab w:pos="2447" w:val="left" w:leader="none"/>
        </w:tabs>
        <w:spacing w:line="268" w:lineRule="exact" w:before="3" w:after="0"/>
        <w:ind w:left="2447" w:right="0" w:hanging="359"/>
        <w:jc w:val="both"/>
        <w:rPr>
          <w:sz w:val="22"/>
        </w:rPr>
      </w:pPr>
      <w:r>
        <w:rPr>
          <w:sz w:val="22"/>
        </w:rPr>
        <w:t>To</w:t>
      </w:r>
      <w:r>
        <w:rPr>
          <w:spacing w:val="-4"/>
          <w:sz w:val="22"/>
        </w:rPr>
        <w:t> </w:t>
      </w:r>
      <w:r>
        <w:rPr>
          <w:sz w:val="22"/>
        </w:rPr>
        <w:t>provide</w:t>
      </w:r>
      <w:r>
        <w:rPr>
          <w:spacing w:val="-2"/>
          <w:sz w:val="22"/>
        </w:rPr>
        <w:t> </w:t>
      </w:r>
      <w:r>
        <w:rPr>
          <w:sz w:val="22"/>
        </w:rPr>
        <w:t>gainful</w:t>
      </w:r>
      <w:r>
        <w:rPr>
          <w:spacing w:val="-5"/>
          <w:sz w:val="22"/>
        </w:rPr>
        <w:t> </w:t>
      </w:r>
      <w:r>
        <w:rPr>
          <w:sz w:val="22"/>
        </w:rPr>
        <w:t>opportunities</w:t>
      </w:r>
      <w:r>
        <w:rPr>
          <w:spacing w:val="-3"/>
          <w:sz w:val="22"/>
        </w:rPr>
        <w:t> </w:t>
      </w:r>
      <w:r>
        <w:rPr>
          <w:sz w:val="22"/>
        </w:rPr>
        <w:t>for</w:t>
      </w:r>
      <w:r>
        <w:rPr>
          <w:spacing w:val="-3"/>
          <w:sz w:val="22"/>
        </w:rPr>
        <w:t> </w:t>
      </w:r>
      <w:r>
        <w:rPr>
          <w:sz w:val="22"/>
        </w:rPr>
        <w:t>export</w:t>
      </w:r>
      <w:r>
        <w:rPr>
          <w:spacing w:val="-2"/>
          <w:sz w:val="22"/>
        </w:rPr>
        <w:t> </w:t>
      </w:r>
      <w:r>
        <w:rPr>
          <w:sz w:val="22"/>
        </w:rPr>
        <w:t>and</w:t>
      </w:r>
      <w:r>
        <w:rPr>
          <w:spacing w:val="-4"/>
          <w:sz w:val="22"/>
        </w:rPr>
        <w:t> </w:t>
      </w:r>
      <w:r>
        <w:rPr>
          <w:sz w:val="22"/>
        </w:rPr>
        <w:t>import</w:t>
      </w:r>
      <w:r>
        <w:rPr>
          <w:spacing w:val="-2"/>
          <w:sz w:val="22"/>
        </w:rPr>
        <w:t> trading;</w:t>
      </w:r>
    </w:p>
    <w:p>
      <w:pPr>
        <w:pStyle w:val="ListParagraph"/>
        <w:numPr>
          <w:ilvl w:val="1"/>
          <w:numId w:val="39"/>
        </w:numPr>
        <w:tabs>
          <w:tab w:pos="2448" w:val="left" w:leader="none"/>
        </w:tabs>
        <w:spacing w:line="235" w:lineRule="auto" w:before="3" w:after="0"/>
        <w:ind w:left="2448" w:right="72" w:hanging="360"/>
        <w:jc w:val="both"/>
        <w:rPr>
          <w:sz w:val="22"/>
        </w:rPr>
      </w:pPr>
      <w:r>
        <w:rPr>
          <w:sz w:val="22"/>
        </w:rPr>
        <w:t>To promote saving consciousness and institute campaigns in increasing deposits for business capitalization; and</w:t>
      </w:r>
    </w:p>
    <w:p>
      <w:pPr>
        <w:pStyle w:val="ListParagraph"/>
        <w:numPr>
          <w:ilvl w:val="1"/>
          <w:numId w:val="39"/>
        </w:numPr>
        <w:tabs>
          <w:tab w:pos="2447" w:val="left" w:leader="none"/>
        </w:tabs>
        <w:spacing w:line="240" w:lineRule="auto" w:before="3" w:after="0"/>
        <w:ind w:left="2447" w:right="0" w:hanging="359"/>
        <w:jc w:val="both"/>
        <w:rPr>
          <w:sz w:val="22"/>
        </w:rPr>
      </w:pPr>
      <w:r>
        <w:rPr>
          <w:sz w:val="22"/>
        </w:rPr>
        <w:t>To</w:t>
      </w:r>
      <w:r>
        <w:rPr>
          <w:spacing w:val="-5"/>
          <w:sz w:val="22"/>
        </w:rPr>
        <w:t> </w:t>
      </w:r>
      <w:r>
        <w:rPr>
          <w:sz w:val="22"/>
        </w:rPr>
        <w:t>produce</w:t>
      </w:r>
      <w:r>
        <w:rPr>
          <w:spacing w:val="-4"/>
          <w:sz w:val="22"/>
        </w:rPr>
        <w:t> </w:t>
      </w:r>
      <w:r>
        <w:rPr>
          <w:sz w:val="22"/>
        </w:rPr>
        <w:t>business</w:t>
      </w:r>
      <w:r>
        <w:rPr>
          <w:spacing w:val="-5"/>
          <w:sz w:val="22"/>
        </w:rPr>
        <w:t> </w:t>
      </w:r>
      <w:r>
        <w:rPr>
          <w:sz w:val="22"/>
        </w:rPr>
        <w:t>opportunities</w:t>
      </w:r>
      <w:r>
        <w:rPr>
          <w:spacing w:val="-4"/>
          <w:sz w:val="22"/>
        </w:rPr>
        <w:t> </w:t>
      </w:r>
      <w:r>
        <w:rPr>
          <w:sz w:val="22"/>
        </w:rPr>
        <w:t>investment</w:t>
      </w:r>
      <w:r>
        <w:rPr>
          <w:spacing w:val="-3"/>
          <w:sz w:val="22"/>
        </w:rPr>
        <w:t> </w:t>
      </w:r>
      <w:r>
        <w:rPr>
          <w:spacing w:val="-2"/>
          <w:sz w:val="22"/>
        </w:rPr>
        <w:t>brochures.</w:t>
      </w:r>
    </w:p>
    <w:p>
      <w:pPr>
        <w:pStyle w:val="ListParagraph"/>
        <w:numPr>
          <w:ilvl w:val="0"/>
          <w:numId w:val="39"/>
        </w:numPr>
        <w:tabs>
          <w:tab w:pos="2136" w:val="left" w:leader="none"/>
        </w:tabs>
        <w:spacing w:line="240" w:lineRule="auto" w:before="261" w:after="0"/>
        <w:ind w:left="2136" w:right="0" w:hanging="408"/>
        <w:jc w:val="left"/>
        <w:rPr>
          <w:b/>
          <w:sz w:val="22"/>
        </w:rPr>
      </w:pPr>
      <w:r>
        <w:rPr>
          <w:b/>
          <w:spacing w:val="-2"/>
          <w:sz w:val="22"/>
          <w:u w:val="single"/>
        </w:rPr>
        <w:t>Industry</w:t>
      </w:r>
    </w:p>
    <w:p>
      <w:pPr>
        <w:pStyle w:val="ListParagraph"/>
        <w:numPr>
          <w:ilvl w:val="1"/>
          <w:numId w:val="39"/>
        </w:numPr>
        <w:tabs>
          <w:tab w:pos="2448" w:val="left" w:leader="none"/>
        </w:tabs>
        <w:spacing w:line="235" w:lineRule="auto" w:before="6" w:after="0"/>
        <w:ind w:left="2448" w:right="68" w:hanging="360"/>
        <w:jc w:val="left"/>
        <w:rPr>
          <w:sz w:val="22"/>
        </w:rPr>
      </w:pPr>
      <w:r>
        <w:rPr>
          <w:sz w:val="22"/>
        </w:rPr>
        <w:t>To</w:t>
      </w:r>
      <w:r>
        <w:rPr>
          <w:spacing w:val="-12"/>
          <w:sz w:val="22"/>
        </w:rPr>
        <w:t> </w:t>
      </w:r>
      <w:r>
        <w:rPr>
          <w:sz w:val="22"/>
        </w:rPr>
        <w:t>enhance</w:t>
      </w:r>
      <w:r>
        <w:rPr>
          <w:spacing w:val="-12"/>
          <w:sz w:val="22"/>
        </w:rPr>
        <w:t> </w:t>
      </w:r>
      <w:r>
        <w:rPr>
          <w:sz w:val="22"/>
        </w:rPr>
        <w:t>and</w:t>
      </w:r>
      <w:r>
        <w:rPr>
          <w:spacing w:val="-12"/>
          <w:sz w:val="22"/>
        </w:rPr>
        <w:t> </w:t>
      </w:r>
      <w:r>
        <w:rPr>
          <w:sz w:val="22"/>
        </w:rPr>
        <w:t>strengthen</w:t>
      </w:r>
      <w:r>
        <w:rPr>
          <w:spacing w:val="-13"/>
          <w:sz w:val="22"/>
        </w:rPr>
        <w:t> </w:t>
      </w:r>
      <w:r>
        <w:rPr>
          <w:sz w:val="22"/>
        </w:rPr>
        <w:t>the</w:t>
      </w:r>
      <w:r>
        <w:rPr>
          <w:spacing w:val="-12"/>
          <w:sz w:val="22"/>
        </w:rPr>
        <w:t> </w:t>
      </w:r>
      <w:r>
        <w:rPr>
          <w:sz w:val="22"/>
        </w:rPr>
        <w:t>sustainability</w:t>
      </w:r>
      <w:r>
        <w:rPr>
          <w:spacing w:val="-12"/>
          <w:sz w:val="22"/>
        </w:rPr>
        <w:t> </w:t>
      </w:r>
      <w:r>
        <w:rPr>
          <w:sz w:val="22"/>
        </w:rPr>
        <w:t>of</w:t>
      </w:r>
      <w:r>
        <w:rPr>
          <w:spacing w:val="-12"/>
          <w:sz w:val="22"/>
        </w:rPr>
        <w:t> </w:t>
      </w:r>
      <w:r>
        <w:rPr>
          <w:sz w:val="22"/>
        </w:rPr>
        <w:t>the</w:t>
      </w:r>
      <w:r>
        <w:rPr>
          <w:spacing w:val="-12"/>
          <w:sz w:val="22"/>
        </w:rPr>
        <w:t> </w:t>
      </w:r>
      <w:r>
        <w:rPr>
          <w:sz w:val="22"/>
        </w:rPr>
        <w:t>small,</w:t>
      </w:r>
      <w:r>
        <w:rPr>
          <w:spacing w:val="-13"/>
          <w:sz w:val="22"/>
        </w:rPr>
        <w:t> </w:t>
      </w:r>
      <w:r>
        <w:rPr>
          <w:sz w:val="22"/>
        </w:rPr>
        <w:t>medium</w:t>
      </w:r>
      <w:r>
        <w:rPr>
          <w:spacing w:val="-13"/>
          <w:sz w:val="22"/>
        </w:rPr>
        <w:t> </w:t>
      </w:r>
      <w:r>
        <w:rPr>
          <w:sz w:val="22"/>
        </w:rPr>
        <w:t>cottage and large scale industries;</w:t>
      </w:r>
    </w:p>
    <w:p>
      <w:pPr>
        <w:pStyle w:val="ListParagraph"/>
        <w:numPr>
          <w:ilvl w:val="1"/>
          <w:numId w:val="39"/>
        </w:numPr>
        <w:tabs>
          <w:tab w:pos="2448" w:val="left" w:leader="none"/>
        </w:tabs>
        <w:spacing w:line="235" w:lineRule="auto" w:before="8" w:after="0"/>
        <w:ind w:left="2448" w:right="69" w:hanging="360"/>
        <w:jc w:val="left"/>
        <w:rPr>
          <w:sz w:val="22"/>
        </w:rPr>
      </w:pPr>
      <w:r>
        <w:rPr>
          <w:sz w:val="22"/>
        </w:rPr>
        <w:t>To</w:t>
      </w:r>
      <w:r>
        <w:rPr>
          <w:spacing w:val="-6"/>
          <w:sz w:val="22"/>
        </w:rPr>
        <w:t> </w:t>
      </w:r>
      <w:r>
        <w:rPr>
          <w:sz w:val="22"/>
        </w:rPr>
        <w:t>promote</w:t>
      </w:r>
      <w:r>
        <w:rPr>
          <w:spacing w:val="-6"/>
          <w:sz w:val="22"/>
        </w:rPr>
        <w:t> </w:t>
      </w:r>
      <w:r>
        <w:rPr>
          <w:sz w:val="22"/>
        </w:rPr>
        <w:t>a</w:t>
      </w:r>
      <w:r>
        <w:rPr>
          <w:spacing w:val="-6"/>
          <w:sz w:val="22"/>
        </w:rPr>
        <w:t> </w:t>
      </w:r>
      <w:r>
        <w:rPr>
          <w:sz w:val="22"/>
        </w:rPr>
        <w:t>resourced-base</w:t>
      </w:r>
      <w:r>
        <w:rPr>
          <w:spacing w:val="-6"/>
          <w:sz w:val="22"/>
        </w:rPr>
        <w:t> </w:t>
      </w:r>
      <w:r>
        <w:rPr>
          <w:sz w:val="22"/>
        </w:rPr>
        <w:t>and</w:t>
      </w:r>
      <w:r>
        <w:rPr>
          <w:spacing w:val="-6"/>
          <w:sz w:val="22"/>
        </w:rPr>
        <w:t> </w:t>
      </w:r>
      <w:r>
        <w:rPr>
          <w:sz w:val="22"/>
        </w:rPr>
        <w:t>labor-intensive</w:t>
      </w:r>
      <w:r>
        <w:rPr>
          <w:spacing w:val="-6"/>
          <w:sz w:val="22"/>
        </w:rPr>
        <w:t> </w:t>
      </w:r>
      <w:r>
        <w:rPr>
          <w:sz w:val="22"/>
        </w:rPr>
        <w:t>industries</w:t>
      </w:r>
      <w:r>
        <w:rPr>
          <w:spacing w:val="-7"/>
          <w:sz w:val="22"/>
        </w:rPr>
        <w:t> </w:t>
      </w:r>
      <w:r>
        <w:rPr>
          <w:sz w:val="22"/>
        </w:rPr>
        <w:t>for</w:t>
      </w:r>
      <w:r>
        <w:rPr>
          <w:spacing w:val="-5"/>
          <w:sz w:val="22"/>
        </w:rPr>
        <w:t> </w:t>
      </w:r>
      <w:r>
        <w:rPr>
          <w:sz w:val="22"/>
        </w:rPr>
        <w:t>productive employment opportunities;</w:t>
      </w:r>
    </w:p>
    <w:p>
      <w:pPr>
        <w:pStyle w:val="ListParagraph"/>
        <w:numPr>
          <w:ilvl w:val="1"/>
          <w:numId w:val="39"/>
        </w:numPr>
        <w:tabs>
          <w:tab w:pos="2448" w:val="left" w:leader="none"/>
        </w:tabs>
        <w:spacing w:line="268" w:lineRule="exact" w:before="3" w:after="0"/>
        <w:ind w:left="2448" w:right="0" w:hanging="360"/>
        <w:jc w:val="left"/>
        <w:rPr>
          <w:sz w:val="22"/>
        </w:rPr>
      </w:pPr>
      <w:r>
        <w:rPr>
          <w:sz w:val="22"/>
        </w:rPr>
        <w:t>To</w:t>
      </w:r>
      <w:r>
        <w:rPr>
          <w:spacing w:val="-5"/>
          <w:sz w:val="22"/>
        </w:rPr>
        <w:t> </w:t>
      </w:r>
      <w:r>
        <w:rPr>
          <w:sz w:val="22"/>
        </w:rPr>
        <w:t>maximize</w:t>
      </w:r>
      <w:r>
        <w:rPr>
          <w:spacing w:val="-1"/>
          <w:sz w:val="22"/>
        </w:rPr>
        <w:t> </w:t>
      </w:r>
      <w:r>
        <w:rPr>
          <w:sz w:val="22"/>
        </w:rPr>
        <w:t>the</w:t>
      </w:r>
      <w:r>
        <w:rPr>
          <w:spacing w:val="-2"/>
          <w:sz w:val="22"/>
        </w:rPr>
        <w:t> </w:t>
      </w:r>
      <w:r>
        <w:rPr>
          <w:sz w:val="22"/>
        </w:rPr>
        <w:t>utilization</w:t>
      </w:r>
      <w:r>
        <w:rPr>
          <w:spacing w:val="-3"/>
          <w:sz w:val="22"/>
        </w:rPr>
        <w:t> </w:t>
      </w:r>
      <w:r>
        <w:rPr>
          <w:sz w:val="22"/>
        </w:rPr>
        <w:t>and</w:t>
      </w:r>
      <w:r>
        <w:rPr>
          <w:spacing w:val="-3"/>
          <w:sz w:val="22"/>
        </w:rPr>
        <w:t> </w:t>
      </w:r>
      <w:r>
        <w:rPr>
          <w:sz w:val="22"/>
        </w:rPr>
        <w:t>transformation</w:t>
      </w:r>
      <w:r>
        <w:rPr>
          <w:spacing w:val="-3"/>
          <w:sz w:val="22"/>
        </w:rPr>
        <w:t> </w:t>
      </w:r>
      <w:r>
        <w:rPr>
          <w:sz w:val="22"/>
        </w:rPr>
        <w:t>of</w:t>
      </w:r>
      <w:r>
        <w:rPr>
          <w:spacing w:val="-1"/>
          <w:sz w:val="22"/>
        </w:rPr>
        <w:t> </w:t>
      </w:r>
      <w:r>
        <w:rPr>
          <w:sz w:val="22"/>
        </w:rPr>
        <w:t>agri-</w:t>
      </w:r>
      <w:r>
        <w:rPr>
          <w:spacing w:val="-2"/>
          <w:sz w:val="22"/>
        </w:rPr>
        <w:t>products;</w:t>
      </w:r>
    </w:p>
    <w:p>
      <w:pPr>
        <w:pStyle w:val="ListParagraph"/>
        <w:numPr>
          <w:ilvl w:val="1"/>
          <w:numId w:val="39"/>
        </w:numPr>
        <w:tabs>
          <w:tab w:pos="2448" w:val="left" w:leader="none"/>
        </w:tabs>
        <w:spacing w:line="267" w:lineRule="exact" w:before="0" w:after="0"/>
        <w:ind w:left="2448" w:right="0" w:hanging="360"/>
        <w:jc w:val="left"/>
        <w:rPr>
          <w:sz w:val="22"/>
        </w:rPr>
      </w:pPr>
      <w:r>
        <w:rPr>
          <w:sz w:val="22"/>
        </w:rPr>
        <w:t>To</w:t>
      </w:r>
      <w:r>
        <w:rPr>
          <w:spacing w:val="-6"/>
          <w:sz w:val="22"/>
        </w:rPr>
        <w:t> </w:t>
      </w:r>
      <w:r>
        <w:rPr>
          <w:sz w:val="22"/>
        </w:rPr>
        <w:t>encourage</w:t>
      </w:r>
      <w:r>
        <w:rPr>
          <w:spacing w:val="-2"/>
          <w:sz w:val="22"/>
        </w:rPr>
        <w:t> </w:t>
      </w:r>
      <w:r>
        <w:rPr>
          <w:sz w:val="22"/>
        </w:rPr>
        <w:t>value-added</w:t>
      </w:r>
      <w:r>
        <w:rPr>
          <w:spacing w:val="-4"/>
          <w:sz w:val="22"/>
        </w:rPr>
        <w:t> </w:t>
      </w:r>
      <w:r>
        <w:rPr>
          <w:sz w:val="22"/>
        </w:rPr>
        <w:t>processing</w:t>
      </w:r>
      <w:r>
        <w:rPr>
          <w:spacing w:val="-2"/>
          <w:sz w:val="22"/>
        </w:rPr>
        <w:t> </w:t>
      </w:r>
      <w:r>
        <w:rPr>
          <w:sz w:val="22"/>
        </w:rPr>
        <w:t>of</w:t>
      </w:r>
      <w:r>
        <w:rPr>
          <w:spacing w:val="-3"/>
          <w:sz w:val="22"/>
        </w:rPr>
        <w:t> </w:t>
      </w:r>
      <w:r>
        <w:rPr>
          <w:sz w:val="22"/>
        </w:rPr>
        <w:t>agri-</w:t>
      </w:r>
      <w:r>
        <w:rPr>
          <w:spacing w:val="-2"/>
          <w:sz w:val="22"/>
        </w:rPr>
        <w:t>products;</w:t>
      </w:r>
    </w:p>
    <w:p>
      <w:pPr>
        <w:pStyle w:val="ListParagraph"/>
        <w:numPr>
          <w:ilvl w:val="1"/>
          <w:numId w:val="39"/>
        </w:numPr>
        <w:tabs>
          <w:tab w:pos="2448" w:val="left" w:leader="none"/>
          <w:tab w:pos="2908" w:val="left" w:leader="none"/>
          <w:tab w:pos="3839" w:val="left" w:leader="none"/>
          <w:tab w:pos="4502" w:val="left" w:leader="none"/>
          <w:tab w:pos="5345" w:val="left" w:leader="none"/>
          <w:tab w:pos="5827" w:val="left" w:leader="none"/>
          <w:tab w:pos="6691" w:val="left" w:leader="none"/>
          <w:tab w:pos="7820" w:val="left" w:leader="none"/>
          <w:tab w:pos="9288" w:val="left" w:leader="none"/>
        </w:tabs>
        <w:spacing w:line="235" w:lineRule="auto" w:before="4" w:after="0"/>
        <w:ind w:left="2448" w:right="71" w:hanging="360"/>
        <w:jc w:val="left"/>
        <w:rPr>
          <w:sz w:val="22"/>
        </w:rPr>
      </w:pPr>
      <w:r>
        <w:rPr>
          <w:spacing w:val="-6"/>
          <w:sz w:val="22"/>
        </w:rPr>
        <w:t>To</w:t>
      </w:r>
      <w:r>
        <w:rPr>
          <w:sz w:val="22"/>
        </w:rPr>
        <w:tab/>
      </w:r>
      <w:r>
        <w:rPr>
          <w:spacing w:val="-2"/>
          <w:sz w:val="22"/>
        </w:rPr>
        <w:t>provide</w:t>
      </w:r>
      <w:r>
        <w:rPr>
          <w:sz w:val="22"/>
        </w:rPr>
        <w:tab/>
      </w:r>
      <w:r>
        <w:rPr>
          <w:spacing w:val="-4"/>
          <w:sz w:val="22"/>
        </w:rPr>
        <w:t>wide</w:t>
      </w:r>
      <w:r>
        <w:rPr>
          <w:sz w:val="22"/>
        </w:rPr>
        <w:tab/>
      </w:r>
      <w:r>
        <w:rPr>
          <w:spacing w:val="-2"/>
          <w:sz w:val="22"/>
        </w:rPr>
        <w:t>access</w:t>
      </w:r>
      <w:r>
        <w:rPr>
          <w:sz w:val="22"/>
        </w:rPr>
        <w:tab/>
      </w:r>
      <w:r>
        <w:rPr>
          <w:spacing w:val="-4"/>
          <w:sz w:val="22"/>
        </w:rPr>
        <w:t>for</w:t>
      </w:r>
      <w:r>
        <w:rPr>
          <w:sz w:val="22"/>
        </w:rPr>
        <w:tab/>
      </w:r>
      <w:r>
        <w:rPr>
          <w:spacing w:val="-2"/>
          <w:sz w:val="22"/>
        </w:rPr>
        <w:t>gainful</w:t>
      </w:r>
      <w:r>
        <w:rPr>
          <w:sz w:val="22"/>
        </w:rPr>
        <w:tab/>
      </w:r>
      <w:r>
        <w:rPr>
          <w:spacing w:val="-2"/>
          <w:sz w:val="22"/>
        </w:rPr>
        <w:t>economic</w:t>
      </w:r>
      <w:r>
        <w:rPr>
          <w:sz w:val="22"/>
        </w:rPr>
        <w:tab/>
      </w:r>
      <w:r>
        <w:rPr>
          <w:spacing w:val="-2"/>
          <w:sz w:val="22"/>
        </w:rPr>
        <w:t>undertakings</w:t>
      </w:r>
      <w:r>
        <w:rPr>
          <w:sz w:val="22"/>
        </w:rPr>
        <w:tab/>
      </w:r>
      <w:r>
        <w:rPr>
          <w:spacing w:val="-4"/>
          <w:sz w:val="22"/>
        </w:rPr>
        <w:t>and </w:t>
      </w:r>
      <w:r>
        <w:rPr>
          <w:sz w:val="22"/>
        </w:rPr>
        <w:t>employment; and</w:t>
      </w:r>
    </w:p>
    <w:p>
      <w:pPr>
        <w:pStyle w:val="ListParagraph"/>
        <w:numPr>
          <w:ilvl w:val="1"/>
          <w:numId w:val="39"/>
        </w:numPr>
        <w:tabs>
          <w:tab w:pos="2448" w:val="left" w:leader="none"/>
        </w:tabs>
        <w:spacing w:line="240" w:lineRule="auto" w:before="4" w:after="0"/>
        <w:ind w:left="2448" w:right="0" w:hanging="360"/>
        <w:jc w:val="left"/>
        <w:rPr>
          <w:sz w:val="22"/>
        </w:rPr>
      </w:pPr>
      <w:r>
        <w:rPr>
          <w:sz w:val="22"/>
        </w:rPr>
        <w:t>To</w:t>
      </w:r>
      <w:r>
        <w:rPr>
          <w:spacing w:val="-6"/>
          <w:sz w:val="22"/>
        </w:rPr>
        <w:t> </w:t>
      </w:r>
      <w:r>
        <w:rPr>
          <w:sz w:val="22"/>
        </w:rPr>
        <w:t>develop</w:t>
      </w:r>
      <w:r>
        <w:rPr>
          <w:spacing w:val="-3"/>
          <w:sz w:val="22"/>
        </w:rPr>
        <w:t> </w:t>
      </w:r>
      <w:r>
        <w:rPr>
          <w:sz w:val="22"/>
        </w:rPr>
        <w:t>and</w:t>
      </w:r>
      <w:r>
        <w:rPr>
          <w:spacing w:val="-4"/>
          <w:sz w:val="22"/>
        </w:rPr>
        <w:t> </w:t>
      </w:r>
      <w:r>
        <w:rPr>
          <w:sz w:val="22"/>
        </w:rPr>
        <w:t>strengthen</w:t>
      </w:r>
      <w:r>
        <w:rPr>
          <w:spacing w:val="-4"/>
          <w:sz w:val="22"/>
        </w:rPr>
        <w:t> </w:t>
      </w:r>
      <w:r>
        <w:rPr>
          <w:sz w:val="22"/>
        </w:rPr>
        <w:t>the</w:t>
      </w:r>
      <w:r>
        <w:rPr>
          <w:spacing w:val="-4"/>
          <w:sz w:val="22"/>
        </w:rPr>
        <w:t> </w:t>
      </w:r>
      <w:r>
        <w:rPr>
          <w:sz w:val="22"/>
        </w:rPr>
        <w:t>pottery</w:t>
      </w:r>
      <w:r>
        <w:rPr>
          <w:spacing w:val="-2"/>
          <w:sz w:val="22"/>
        </w:rPr>
        <w:t> </w:t>
      </w:r>
      <w:r>
        <w:rPr>
          <w:sz w:val="22"/>
        </w:rPr>
        <w:t>industry</w:t>
      </w:r>
      <w:r>
        <w:rPr>
          <w:spacing w:val="-3"/>
          <w:sz w:val="22"/>
        </w:rPr>
        <w:t> </w:t>
      </w:r>
      <w:r>
        <w:rPr>
          <w:sz w:val="22"/>
        </w:rPr>
        <w:t>of</w:t>
      </w:r>
      <w:r>
        <w:rPr>
          <w:spacing w:val="-3"/>
          <w:sz w:val="22"/>
        </w:rPr>
        <w:t> </w:t>
      </w:r>
      <w:r>
        <w:rPr>
          <w:sz w:val="22"/>
        </w:rPr>
        <w:t>the</w:t>
      </w:r>
      <w:r>
        <w:rPr>
          <w:spacing w:val="-3"/>
          <w:sz w:val="22"/>
        </w:rPr>
        <w:t> </w:t>
      </w:r>
      <w:r>
        <w:rPr>
          <w:spacing w:val="-2"/>
          <w:sz w:val="22"/>
        </w:rPr>
        <w:t>municipality.</w:t>
      </w:r>
    </w:p>
    <w:p>
      <w:pPr>
        <w:pStyle w:val="ListParagraph"/>
        <w:numPr>
          <w:ilvl w:val="0"/>
          <w:numId w:val="39"/>
        </w:numPr>
        <w:tabs>
          <w:tab w:pos="2087" w:val="left" w:leader="none"/>
        </w:tabs>
        <w:spacing w:line="240" w:lineRule="auto" w:before="261" w:after="0"/>
        <w:ind w:left="2087" w:right="0" w:hanging="359"/>
        <w:jc w:val="both"/>
        <w:rPr>
          <w:b/>
          <w:sz w:val="22"/>
        </w:rPr>
      </w:pPr>
      <w:r>
        <w:rPr>
          <w:b/>
          <w:spacing w:val="-2"/>
          <w:sz w:val="22"/>
          <w:u w:val="single"/>
        </w:rPr>
        <w:t>Tourism</w:t>
      </w:r>
    </w:p>
    <w:p>
      <w:pPr>
        <w:pStyle w:val="ListParagraph"/>
        <w:numPr>
          <w:ilvl w:val="1"/>
          <w:numId w:val="39"/>
        </w:numPr>
        <w:tabs>
          <w:tab w:pos="2448" w:val="left" w:leader="none"/>
        </w:tabs>
        <w:spacing w:line="235" w:lineRule="auto" w:before="6" w:after="0"/>
        <w:ind w:left="2448" w:right="74" w:hanging="360"/>
        <w:jc w:val="both"/>
        <w:rPr>
          <w:sz w:val="22"/>
        </w:rPr>
      </w:pPr>
      <w:r>
        <w:rPr>
          <w:sz w:val="22"/>
        </w:rPr>
        <w:t>To fully develop the view deck site of the municipality for showcasing the panoramic view of Mawab;</w:t>
      </w:r>
    </w:p>
    <w:p>
      <w:pPr>
        <w:pStyle w:val="ListParagraph"/>
        <w:numPr>
          <w:ilvl w:val="1"/>
          <w:numId w:val="39"/>
        </w:numPr>
        <w:tabs>
          <w:tab w:pos="2448" w:val="left" w:leader="none"/>
        </w:tabs>
        <w:spacing w:line="237" w:lineRule="auto" w:before="5" w:after="0"/>
        <w:ind w:left="2448" w:right="69" w:hanging="360"/>
        <w:jc w:val="both"/>
        <w:rPr>
          <w:sz w:val="22"/>
        </w:rPr>
      </w:pPr>
      <w:r>
        <w:rPr>
          <w:sz w:val="22"/>
        </w:rPr>
        <w:t>To</w:t>
      </w:r>
      <w:r>
        <w:rPr>
          <w:spacing w:val="-6"/>
          <w:sz w:val="22"/>
        </w:rPr>
        <w:t> </w:t>
      </w:r>
      <w:r>
        <w:rPr>
          <w:sz w:val="22"/>
        </w:rPr>
        <w:t>develop</w:t>
      </w:r>
      <w:r>
        <w:rPr>
          <w:spacing w:val="-5"/>
          <w:sz w:val="22"/>
        </w:rPr>
        <w:t> </w:t>
      </w:r>
      <w:r>
        <w:rPr>
          <w:sz w:val="22"/>
        </w:rPr>
        <w:t>the</w:t>
      </w:r>
      <w:r>
        <w:rPr>
          <w:spacing w:val="-6"/>
          <w:sz w:val="22"/>
        </w:rPr>
        <w:t> </w:t>
      </w:r>
      <w:r>
        <w:rPr>
          <w:sz w:val="22"/>
        </w:rPr>
        <w:t>existing</w:t>
      </w:r>
      <w:r>
        <w:rPr>
          <w:spacing w:val="-6"/>
          <w:sz w:val="22"/>
        </w:rPr>
        <w:t> </w:t>
      </w:r>
      <w:r>
        <w:rPr>
          <w:sz w:val="22"/>
        </w:rPr>
        <w:t>and</w:t>
      </w:r>
      <w:r>
        <w:rPr>
          <w:spacing w:val="-6"/>
          <w:sz w:val="22"/>
        </w:rPr>
        <w:t> </w:t>
      </w:r>
      <w:r>
        <w:rPr>
          <w:sz w:val="22"/>
        </w:rPr>
        <w:t>other</w:t>
      </w:r>
      <w:r>
        <w:rPr>
          <w:spacing w:val="-5"/>
          <w:sz w:val="22"/>
        </w:rPr>
        <w:t> </w:t>
      </w:r>
      <w:r>
        <w:rPr>
          <w:sz w:val="22"/>
        </w:rPr>
        <w:t>potential</w:t>
      </w:r>
      <w:r>
        <w:rPr>
          <w:spacing w:val="-6"/>
          <w:sz w:val="22"/>
        </w:rPr>
        <w:t> </w:t>
      </w:r>
      <w:r>
        <w:rPr>
          <w:sz w:val="22"/>
        </w:rPr>
        <w:t>tourism</w:t>
      </w:r>
      <w:r>
        <w:rPr>
          <w:spacing w:val="-8"/>
          <w:sz w:val="22"/>
        </w:rPr>
        <w:t> </w:t>
      </w:r>
      <w:r>
        <w:rPr>
          <w:sz w:val="22"/>
        </w:rPr>
        <w:t>areas</w:t>
      </w:r>
      <w:r>
        <w:rPr>
          <w:spacing w:val="-7"/>
          <w:sz w:val="22"/>
        </w:rPr>
        <w:t> </w:t>
      </w:r>
      <w:r>
        <w:rPr>
          <w:sz w:val="22"/>
        </w:rPr>
        <w:t>anchored</w:t>
      </w:r>
      <w:r>
        <w:rPr>
          <w:spacing w:val="-6"/>
          <w:sz w:val="22"/>
        </w:rPr>
        <w:t> </w:t>
      </w:r>
      <w:r>
        <w:rPr>
          <w:sz w:val="22"/>
        </w:rPr>
        <w:t>on</w:t>
      </w:r>
      <w:r>
        <w:rPr>
          <w:spacing w:val="-6"/>
          <w:sz w:val="22"/>
        </w:rPr>
        <w:t> </w:t>
      </w:r>
      <w:r>
        <w:rPr>
          <w:sz w:val="22"/>
        </w:rPr>
        <w:t>the principle of sustainable and ecologically friendly tourism development </w:t>
      </w:r>
      <w:r>
        <w:rPr>
          <w:spacing w:val="-2"/>
          <w:sz w:val="22"/>
        </w:rPr>
        <w:t>direction;</w:t>
      </w:r>
    </w:p>
    <w:p>
      <w:pPr>
        <w:pStyle w:val="ListParagraph"/>
        <w:numPr>
          <w:ilvl w:val="1"/>
          <w:numId w:val="39"/>
        </w:numPr>
        <w:tabs>
          <w:tab w:pos="2448" w:val="left" w:leader="none"/>
        </w:tabs>
        <w:spacing w:line="237" w:lineRule="auto" w:before="6" w:after="0"/>
        <w:ind w:left="2448" w:right="72" w:hanging="360"/>
        <w:jc w:val="both"/>
        <w:rPr>
          <w:sz w:val="22"/>
        </w:rPr>
      </w:pPr>
      <w:r>
        <w:rPr>
          <w:sz w:val="22"/>
        </w:rPr>
        <w:t>To intensify the provision of accessibility and other support facilities and utilities to further the tourism development of the municipality according to the Tourism Development Guidelines and Standards;</w:t>
      </w:r>
    </w:p>
    <w:p>
      <w:pPr>
        <w:pStyle w:val="ListParagraph"/>
        <w:numPr>
          <w:ilvl w:val="1"/>
          <w:numId w:val="39"/>
        </w:numPr>
        <w:tabs>
          <w:tab w:pos="2448" w:val="left" w:leader="none"/>
        </w:tabs>
        <w:spacing w:line="237" w:lineRule="auto" w:before="3" w:after="0"/>
        <w:ind w:left="2448" w:right="74" w:hanging="360"/>
        <w:jc w:val="both"/>
        <w:rPr>
          <w:sz w:val="22"/>
        </w:rPr>
      </w:pPr>
      <w:r>
        <w:rPr>
          <w:sz w:val="22"/>
        </w:rPr>
        <w:t>To generate additional tourism related employment among the unemployed constituents of the municipality;</w:t>
      </w:r>
    </w:p>
    <w:p>
      <w:pPr>
        <w:pStyle w:val="ListParagraph"/>
        <w:numPr>
          <w:ilvl w:val="1"/>
          <w:numId w:val="39"/>
        </w:numPr>
        <w:tabs>
          <w:tab w:pos="2448" w:val="left" w:leader="none"/>
        </w:tabs>
        <w:spacing w:line="237" w:lineRule="auto" w:before="2" w:after="0"/>
        <w:ind w:left="2448" w:right="71" w:hanging="360"/>
        <w:jc w:val="both"/>
        <w:rPr>
          <w:sz w:val="22"/>
        </w:rPr>
      </w:pPr>
      <w:r>
        <w:rPr>
          <w:sz w:val="22"/>
        </w:rPr>
        <w:t>To</w:t>
      </w:r>
      <w:r>
        <w:rPr>
          <w:spacing w:val="-11"/>
          <w:sz w:val="22"/>
        </w:rPr>
        <w:t> </w:t>
      </w:r>
      <w:r>
        <w:rPr>
          <w:sz w:val="22"/>
        </w:rPr>
        <w:t>establish</w:t>
      </w:r>
      <w:r>
        <w:rPr>
          <w:spacing w:val="-12"/>
          <w:sz w:val="22"/>
        </w:rPr>
        <w:t> </w:t>
      </w:r>
      <w:r>
        <w:rPr>
          <w:sz w:val="22"/>
        </w:rPr>
        <w:t>data</w:t>
      </w:r>
      <w:r>
        <w:rPr>
          <w:spacing w:val="-11"/>
          <w:sz w:val="22"/>
        </w:rPr>
        <w:t> </w:t>
      </w:r>
      <w:r>
        <w:rPr>
          <w:sz w:val="22"/>
        </w:rPr>
        <w:t>banking</w:t>
      </w:r>
      <w:r>
        <w:rPr>
          <w:spacing w:val="-11"/>
          <w:sz w:val="22"/>
        </w:rPr>
        <w:t> </w:t>
      </w:r>
      <w:r>
        <w:rPr>
          <w:sz w:val="22"/>
        </w:rPr>
        <w:t>on</w:t>
      </w:r>
      <w:r>
        <w:rPr>
          <w:spacing w:val="-11"/>
          <w:sz w:val="22"/>
        </w:rPr>
        <w:t> </w:t>
      </w:r>
      <w:r>
        <w:rPr>
          <w:sz w:val="22"/>
        </w:rPr>
        <w:t>the</w:t>
      </w:r>
      <w:r>
        <w:rPr>
          <w:spacing w:val="-11"/>
          <w:sz w:val="22"/>
        </w:rPr>
        <w:t> </w:t>
      </w:r>
      <w:r>
        <w:rPr>
          <w:sz w:val="22"/>
        </w:rPr>
        <w:t>volume/number</w:t>
      </w:r>
      <w:r>
        <w:rPr>
          <w:spacing w:val="-11"/>
          <w:sz w:val="22"/>
        </w:rPr>
        <w:t> </w:t>
      </w:r>
      <w:r>
        <w:rPr>
          <w:sz w:val="22"/>
        </w:rPr>
        <w:t>of</w:t>
      </w:r>
      <w:r>
        <w:rPr>
          <w:spacing w:val="-11"/>
          <w:sz w:val="22"/>
        </w:rPr>
        <w:t> </w:t>
      </w:r>
      <w:r>
        <w:rPr>
          <w:sz w:val="22"/>
        </w:rPr>
        <w:t>tourist</w:t>
      </w:r>
      <w:r>
        <w:rPr>
          <w:spacing w:val="-7"/>
          <w:sz w:val="22"/>
        </w:rPr>
        <w:t> </w:t>
      </w:r>
      <w:r>
        <w:rPr>
          <w:sz w:val="22"/>
        </w:rPr>
        <w:t>visitors</w:t>
      </w:r>
      <w:r>
        <w:rPr>
          <w:spacing w:val="-11"/>
          <w:sz w:val="22"/>
        </w:rPr>
        <w:t> </w:t>
      </w:r>
      <w:r>
        <w:rPr>
          <w:sz w:val="22"/>
        </w:rPr>
        <w:t>and</w:t>
      </w:r>
      <w:r>
        <w:rPr>
          <w:spacing w:val="-11"/>
          <w:sz w:val="22"/>
        </w:rPr>
        <w:t> </w:t>
      </w:r>
      <w:r>
        <w:rPr>
          <w:sz w:val="22"/>
        </w:rPr>
        <w:t>the gross annual receipt;</w:t>
      </w:r>
    </w:p>
    <w:p>
      <w:pPr>
        <w:pStyle w:val="ListParagraph"/>
        <w:numPr>
          <w:ilvl w:val="1"/>
          <w:numId w:val="39"/>
        </w:numPr>
        <w:tabs>
          <w:tab w:pos="2448" w:val="left" w:leader="none"/>
        </w:tabs>
        <w:spacing w:line="235" w:lineRule="auto" w:before="7" w:after="0"/>
        <w:ind w:left="2448" w:right="74" w:hanging="360"/>
        <w:jc w:val="both"/>
        <w:rPr>
          <w:sz w:val="22"/>
        </w:rPr>
      </w:pPr>
      <w:r>
        <w:rPr>
          <w:sz w:val="22"/>
        </w:rPr>
        <w:t>To facilitate the opportunities for profitable investments of potential tourism entrepreneurs;</w:t>
      </w:r>
    </w:p>
    <w:p>
      <w:pPr>
        <w:pStyle w:val="ListParagraph"/>
        <w:numPr>
          <w:ilvl w:val="1"/>
          <w:numId w:val="39"/>
        </w:numPr>
        <w:tabs>
          <w:tab w:pos="2448" w:val="left" w:leader="none"/>
        </w:tabs>
        <w:spacing w:line="235" w:lineRule="auto" w:before="8" w:after="0"/>
        <w:ind w:left="2448" w:right="71" w:hanging="360"/>
        <w:jc w:val="both"/>
        <w:rPr>
          <w:sz w:val="22"/>
        </w:rPr>
      </w:pPr>
      <w:r>
        <w:rPr>
          <w:sz w:val="22"/>
        </w:rPr>
        <w:t>To increase the awareness level of the constituents on the protection, preservation and utilization of scenic natural resources;</w:t>
      </w:r>
    </w:p>
    <w:p>
      <w:pPr>
        <w:pStyle w:val="ListParagraph"/>
        <w:numPr>
          <w:ilvl w:val="1"/>
          <w:numId w:val="39"/>
        </w:numPr>
        <w:tabs>
          <w:tab w:pos="2447" w:val="left" w:leader="none"/>
        </w:tabs>
        <w:spacing w:line="268" w:lineRule="exact" w:before="3" w:after="0"/>
        <w:ind w:left="2447" w:right="0" w:hanging="359"/>
        <w:jc w:val="both"/>
        <w:rPr>
          <w:sz w:val="22"/>
        </w:rPr>
      </w:pPr>
      <w:r>
        <w:rPr>
          <w:sz w:val="22"/>
        </w:rPr>
        <w:t>To</w:t>
      </w:r>
      <w:r>
        <w:rPr>
          <w:spacing w:val="-5"/>
          <w:sz w:val="22"/>
        </w:rPr>
        <w:t> </w:t>
      </w:r>
      <w:r>
        <w:rPr>
          <w:sz w:val="22"/>
        </w:rPr>
        <w:t>formulate</w:t>
      </w:r>
      <w:r>
        <w:rPr>
          <w:spacing w:val="-3"/>
          <w:sz w:val="22"/>
        </w:rPr>
        <w:t> </w:t>
      </w:r>
      <w:r>
        <w:rPr>
          <w:sz w:val="22"/>
        </w:rPr>
        <w:t>and</w:t>
      </w:r>
      <w:r>
        <w:rPr>
          <w:spacing w:val="-3"/>
          <w:sz w:val="22"/>
        </w:rPr>
        <w:t> </w:t>
      </w:r>
      <w:r>
        <w:rPr>
          <w:sz w:val="22"/>
        </w:rPr>
        <w:t>implement</w:t>
      </w:r>
      <w:r>
        <w:rPr>
          <w:spacing w:val="-2"/>
          <w:sz w:val="22"/>
        </w:rPr>
        <w:t> </w:t>
      </w:r>
      <w:r>
        <w:rPr>
          <w:sz w:val="22"/>
        </w:rPr>
        <w:t>Tourism</w:t>
      </w:r>
      <w:r>
        <w:rPr>
          <w:spacing w:val="-2"/>
          <w:sz w:val="22"/>
        </w:rPr>
        <w:t> </w:t>
      </w:r>
      <w:r>
        <w:rPr>
          <w:sz w:val="22"/>
        </w:rPr>
        <w:t>Investment</w:t>
      </w:r>
      <w:r>
        <w:rPr>
          <w:spacing w:val="-3"/>
          <w:sz w:val="22"/>
        </w:rPr>
        <w:t> </w:t>
      </w:r>
      <w:r>
        <w:rPr>
          <w:sz w:val="22"/>
        </w:rPr>
        <w:t>Program;</w:t>
      </w:r>
      <w:r>
        <w:rPr>
          <w:spacing w:val="-2"/>
          <w:sz w:val="22"/>
        </w:rPr>
        <w:t> </w:t>
      </w:r>
      <w:r>
        <w:rPr>
          <w:spacing w:val="-5"/>
          <w:sz w:val="22"/>
        </w:rPr>
        <w:t>and</w:t>
      </w:r>
    </w:p>
    <w:p>
      <w:pPr>
        <w:pStyle w:val="ListParagraph"/>
        <w:numPr>
          <w:ilvl w:val="1"/>
          <w:numId w:val="39"/>
        </w:numPr>
        <w:tabs>
          <w:tab w:pos="2447" w:val="left" w:leader="none"/>
        </w:tabs>
        <w:spacing w:line="268" w:lineRule="exact" w:before="0" w:after="0"/>
        <w:ind w:left="2447" w:right="0" w:hanging="359"/>
        <w:jc w:val="both"/>
        <w:rPr>
          <w:sz w:val="22"/>
        </w:rPr>
      </w:pPr>
      <w:r>
        <w:rPr>
          <w:sz w:val="22"/>
        </w:rPr>
        <w:t>To</w:t>
      </w:r>
      <w:r>
        <w:rPr>
          <w:spacing w:val="-2"/>
          <w:sz w:val="22"/>
        </w:rPr>
        <w:t> </w:t>
      </w:r>
      <w:r>
        <w:rPr>
          <w:sz w:val="22"/>
        </w:rPr>
        <w:t>package</w:t>
      </w:r>
      <w:r>
        <w:rPr>
          <w:spacing w:val="-1"/>
          <w:sz w:val="22"/>
        </w:rPr>
        <w:t> </w:t>
      </w:r>
      <w:r>
        <w:rPr>
          <w:sz w:val="22"/>
        </w:rPr>
        <w:t>Tourism</w:t>
      </w:r>
      <w:r>
        <w:rPr>
          <w:spacing w:val="-3"/>
          <w:sz w:val="22"/>
        </w:rPr>
        <w:t> </w:t>
      </w:r>
      <w:r>
        <w:rPr>
          <w:sz w:val="22"/>
        </w:rPr>
        <w:t>Investment</w:t>
      </w:r>
      <w:r>
        <w:rPr>
          <w:spacing w:val="-1"/>
          <w:sz w:val="22"/>
        </w:rPr>
        <w:t> </w:t>
      </w:r>
      <w:r>
        <w:rPr>
          <w:sz w:val="22"/>
        </w:rPr>
        <w:t>and</w:t>
      </w:r>
      <w:r>
        <w:rPr>
          <w:spacing w:val="-2"/>
          <w:sz w:val="22"/>
        </w:rPr>
        <w:t> </w:t>
      </w:r>
      <w:r>
        <w:rPr>
          <w:sz w:val="22"/>
        </w:rPr>
        <w:t>Marketing</w:t>
      </w:r>
      <w:r>
        <w:rPr>
          <w:spacing w:val="-2"/>
          <w:sz w:val="22"/>
        </w:rPr>
        <w:t> </w:t>
      </w:r>
      <w:r>
        <w:rPr>
          <w:sz w:val="22"/>
        </w:rPr>
        <w:t>scheme</w:t>
      </w:r>
      <w:r>
        <w:rPr>
          <w:spacing w:val="-1"/>
          <w:sz w:val="22"/>
        </w:rPr>
        <w:t> </w:t>
      </w:r>
      <w:r>
        <w:rPr>
          <w:sz w:val="22"/>
        </w:rPr>
        <w:t>in</w:t>
      </w:r>
      <w:r>
        <w:rPr>
          <w:spacing w:val="-1"/>
          <w:sz w:val="22"/>
        </w:rPr>
        <w:t> </w:t>
      </w:r>
      <w:r>
        <w:rPr>
          <w:sz w:val="22"/>
        </w:rPr>
        <w:t>Region</w:t>
      </w:r>
      <w:r>
        <w:rPr>
          <w:spacing w:val="-2"/>
          <w:sz w:val="22"/>
        </w:rPr>
        <w:t> </w:t>
      </w:r>
      <w:r>
        <w:rPr>
          <w:spacing w:val="-5"/>
          <w:sz w:val="22"/>
        </w:rPr>
        <w:t>XI.</w:t>
      </w:r>
    </w:p>
    <w:p>
      <w:pPr>
        <w:pStyle w:val="ListParagraph"/>
        <w:spacing w:after="0" w:line="268" w:lineRule="exact"/>
        <w:jc w:val="both"/>
        <w:rPr>
          <w:sz w:val="22"/>
        </w:rPr>
        <w:sectPr>
          <w:pgSz w:w="12250" w:h="18730"/>
          <w:pgMar w:header="0" w:footer="662" w:top="1620" w:bottom="860" w:left="1440" w:right="1080"/>
        </w:sectPr>
      </w:pPr>
    </w:p>
    <w:p>
      <w:pPr>
        <w:pStyle w:val="Heading7"/>
        <w:numPr>
          <w:ilvl w:val="3"/>
          <w:numId w:val="37"/>
        </w:numPr>
        <w:tabs>
          <w:tab w:pos="2804" w:val="left" w:leader="none"/>
        </w:tabs>
        <w:spacing w:line="240" w:lineRule="auto" w:before="76" w:after="0"/>
        <w:ind w:left="2804" w:right="0" w:hanging="1076"/>
        <w:jc w:val="left"/>
      </w:pPr>
      <w:bookmarkStart w:name="_TOC_250012" w:id="64"/>
      <w:bookmarkEnd w:id="64"/>
      <w:r>
        <w:rPr>
          <w:spacing w:val="-2"/>
        </w:rPr>
        <w:t>Social</w:t>
      </w:r>
    </w:p>
    <w:p>
      <w:pPr>
        <w:pStyle w:val="ListParagraph"/>
        <w:numPr>
          <w:ilvl w:val="0"/>
          <w:numId w:val="40"/>
        </w:numPr>
        <w:tabs>
          <w:tab w:pos="2087" w:val="left" w:leader="none"/>
        </w:tabs>
        <w:spacing w:line="240" w:lineRule="auto" w:before="266" w:after="0"/>
        <w:ind w:left="2087" w:right="0" w:hanging="359"/>
        <w:jc w:val="left"/>
        <w:rPr>
          <w:b/>
          <w:sz w:val="22"/>
        </w:rPr>
      </w:pPr>
      <w:r>
        <w:rPr>
          <w:b/>
          <w:spacing w:val="-2"/>
          <w:sz w:val="22"/>
          <w:u w:val="single"/>
        </w:rPr>
        <w:t>Health</w:t>
      </w:r>
    </w:p>
    <w:p>
      <w:pPr>
        <w:pStyle w:val="ListParagraph"/>
        <w:numPr>
          <w:ilvl w:val="1"/>
          <w:numId w:val="40"/>
        </w:numPr>
        <w:tabs>
          <w:tab w:pos="2448" w:val="left" w:leader="none"/>
        </w:tabs>
        <w:spacing w:line="269" w:lineRule="exact" w:before="0" w:after="0"/>
        <w:ind w:left="2448" w:right="0" w:hanging="360"/>
        <w:jc w:val="left"/>
        <w:rPr>
          <w:sz w:val="22"/>
        </w:rPr>
      </w:pPr>
      <w:r>
        <w:rPr>
          <w:sz w:val="22"/>
        </w:rPr>
        <w:t>To</w:t>
      </w:r>
      <w:r>
        <w:rPr>
          <w:spacing w:val="-4"/>
          <w:sz w:val="22"/>
        </w:rPr>
        <w:t> </w:t>
      </w:r>
      <w:r>
        <w:rPr>
          <w:sz w:val="22"/>
        </w:rPr>
        <w:t>provide</w:t>
      </w:r>
      <w:r>
        <w:rPr>
          <w:spacing w:val="-2"/>
          <w:sz w:val="22"/>
        </w:rPr>
        <w:t> </w:t>
      </w:r>
      <w:r>
        <w:rPr>
          <w:sz w:val="22"/>
        </w:rPr>
        <w:t>adequate</w:t>
      </w:r>
      <w:r>
        <w:rPr>
          <w:spacing w:val="-3"/>
          <w:sz w:val="22"/>
        </w:rPr>
        <w:t> </w:t>
      </w:r>
      <w:r>
        <w:rPr>
          <w:sz w:val="22"/>
        </w:rPr>
        <w:t>and</w:t>
      </w:r>
      <w:r>
        <w:rPr>
          <w:spacing w:val="-2"/>
          <w:sz w:val="22"/>
        </w:rPr>
        <w:t> </w:t>
      </w:r>
      <w:r>
        <w:rPr>
          <w:sz w:val="22"/>
        </w:rPr>
        <w:t>doable</w:t>
      </w:r>
      <w:r>
        <w:rPr>
          <w:spacing w:val="-3"/>
          <w:sz w:val="22"/>
        </w:rPr>
        <w:t> </w:t>
      </w:r>
      <w:r>
        <w:rPr>
          <w:sz w:val="22"/>
        </w:rPr>
        <w:t>health</w:t>
      </w:r>
      <w:r>
        <w:rPr>
          <w:spacing w:val="-2"/>
          <w:sz w:val="22"/>
        </w:rPr>
        <w:t> </w:t>
      </w:r>
      <w:r>
        <w:rPr>
          <w:sz w:val="22"/>
        </w:rPr>
        <w:t>programs</w:t>
      </w:r>
      <w:r>
        <w:rPr>
          <w:spacing w:val="-3"/>
          <w:sz w:val="22"/>
        </w:rPr>
        <w:t> </w:t>
      </w:r>
      <w:r>
        <w:rPr>
          <w:sz w:val="22"/>
        </w:rPr>
        <w:t>and</w:t>
      </w:r>
      <w:r>
        <w:rPr>
          <w:spacing w:val="-2"/>
          <w:sz w:val="22"/>
        </w:rPr>
        <w:t> projects;</w:t>
      </w:r>
    </w:p>
    <w:p>
      <w:pPr>
        <w:pStyle w:val="ListParagraph"/>
        <w:numPr>
          <w:ilvl w:val="1"/>
          <w:numId w:val="40"/>
        </w:numPr>
        <w:tabs>
          <w:tab w:pos="2448" w:val="left" w:leader="none"/>
        </w:tabs>
        <w:spacing w:line="267" w:lineRule="exact" w:before="0" w:after="0"/>
        <w:ind w:left="2448" w:right="0" w:hanging="360"/>
        <w:jc w:val="left"/>
        <w:rPr>
          <w:sz w:val="22"/>
        </w:rPr>
      </w:pPr>
      <w:r>
        <w:rPr>
          <w:sz w:val="22"/>
        </w:rPr>
        <w:t>To</w:t>
      </w:r>
      <w:r>
        <w:rPr>
          <w:spacing w:val="-4"/>
          <w:sz w:val="22"/>
        </w:rPr>
        <w:t> </w:t>
      </w:r>
      <w:r>
        <w:rPr>
          <w:sz w:val="22"/>
        </w:rPr>
        <w:t>raise</w:t>
      </w:r>
      <w:r>
        <w:rPr>
          <w:spacing w:val="-2"/>
          <w:sz w:val="22"/>
        </w:rPr>
        <w:t> </w:t>
      </w:r>
      <w:r>
        <w:rPr>
          <w:sz w:val="22"/>
        </w:rPr>
        <w:t>the</w:t>
      </w:r>
      <w:r>
        <w:rPr>
          <w:spacing w:val="-3"/>
          <w:sz w:val="22"/>
        </w:rPr>
        <w:t> </w:t>
      </w:r>
      <w:r>
        <w:rPr>
          <w:sz w:val="22"/>
        </w:rPr>
        <w:t>quality</w:t>
      </w:r>
      <w:r>
        <w:rPr>
          <w:spacing w:val="-1"/>
          <w:sz w:val="22"/>
        </w:rPr>
        <w:t> </w:t>
      </w:r>
      <w:r>
        <w:rPr>
          <w:sz w:val="22"/>
        </w:rPr>
        <w:t>of</w:t>
      </w:r>
      <w:r>
        <w:rPr>
          <w:spacing w:val="-3"/>
          <w:sz w:val="22"/>
        </w:rPr>
        <w:t> </w:t>
      </w:r>
      <w:r>
        <w:rPr>
          <w:sz w:val="22"/>
        </w:rPr>
        <w:t>existing</w:t>
      </w:r>
      <w:r>
        <w:rPr>
          <w:spacing w:val="-2"/>
          <w:sz w:val="22"/>
        </w:rPr>
        <w:t> </w:t>
      </w:r>
      <w:r>
        <w:rPr>
          <w:sz w:val="22"/>
        </w:rPr>
        <w:t>health</w:t>
      </w:r>
      <w:r>
        <w:rPr>
          <w:spacing w:val="-1"/>
          <w:sz w:val="22"/>
        </w:rPr>
        <w:t> </w:t>
      </w:r>
      <w:r>
        <w:rPr>
          <w:spacing w:val="-2"/>
          <w:sz w:val="22"/>
        </w:rPr>
        <w:t>facilities;</w:t>
      </w:r>
    </w:p>
    <w:p>
      <w:pPr>
        <w:pStyle w:val="ListParagraph"/>
        <w:numPr>
          <w:ilvl w:val="1"/>
          <w:numId w:val="40"/>
        </w:numPr>
        <w:tabs>
          <w:tab w:pos="2448" w:val="left" w:leader="none"/>
        </w:tabs>
        <w:spacing w:line="235" w:lineRule="auto" w:before="2" w:after="0"/>
        <w:ind w:left="2448" w:right="72" w:hanging="360"/>
        <w:jc w:val="left"/>
        <w:rPr>
          <w:sz w:val="22"/>
        </w:rPr>
      </w:pPr>
      <w:r>
        <w:rPr>
          <w:sz w:val="22"/>
        </w:rPr>
        <w:t>To</w:t>
      </w:r>
      <w:r>
        <w:rPr>
          <w:spacing w:val="-7"/>
          <w:sz w:val="22"/>
        </w:rPr>
        <w:t> </w:t>
      </w:r>
      <w:r>
        <w:rPr>
          <w:sz w:val="22"/>
        </w:rPr>
        <w:t>improve</w:t>
      </w:r>
      <w:r>
        <w:rPr>
          <w:spacing w:val="-7"/>
          <w:sz w:val="22"/>
        </w:rPr>
        <w:t> </w:t>
      </w:r>
      <w:r>
        <w:rPr>
          <w:sz w:val="22"/>
        </w:rPr>
        <w:t>access</w:t>
      </w:r>
      <w:r>
        <w:rPr>
          <w:spacing w:val="-8"/>
          <w:sz w:val="22"/>
        </w:rPr>
        <w:t> </w:t>
      </w:r>
      <w:r>
        <w:rPr>
          <w:sz w:val="22"/>
        </w:rPr>
        <w:t>of</w:t>
      </w:r>
      <w:r>
        <w:rPr>
          <w:spacing w:val="-9"/>
          <w:sz w:val="22"/>
        </w:rPr>
        <w:t> </w:t>
      </w:r>
      <w:r>
        <w:rPr>
          <w:sz w:val="22"/>
        </w:rPr>
        <w:t>the</w:t>
      </w:r>
      <w:r>
        <w:rPr>
          <w:spacing w:val="-7"/>
          <w:sz w:val="22"/>
        </w:rPr>
        <w:t> </w:t>
      </w:r>
      <w:r>
        <w:rPr>
          <w:sz w:val="22"/>
        </w:rPr>
        <w:t>rural</w:t>
      </w:r>
      <w:r>
        <w:rPr>
          <w:spacing w:val="-7"/>
          <w:sz w:val="22"/>
        </w:rPr>
        <w:t> </w:t>
      </w:r>
      <w:r>
        <w:rPr>
          <w:sz w:val="22"/>
        </w:rPr>
        <w:t>population</w:t>
      </w:r>
      <w:r>
        <w:rPr>
          <w:spacing w:val="-8"/>
          <w:sz w:val="22"/>
        </w:rPr>
        <w:t> </w:t>
      </w:r>
      <w:r>
        <w:rPr>
          <w:sz w:val="22"/>
        </w:rPr>
        <w:t>to</w:t>
      </w:r>
      <w:r>
        <w:rPr>
          <w:spacing w:val="-6"/>
          <w:sz w:val="22"/>
        </w:rPr>
        <w:t> </w:t>
      </w:r>
      <w:r>
        <w:rPr>
          <w:sz w:val="22"/>
        </w:rPr>
        <w:t>primary</w:t>
      </w:r>
      <w:r>
        <w:rPr>
          <w:spacing w:val="-7"/>
          <w:sz w:val="22"/>
        </w:rPr>
        <w:t> </w:t>
      </w:r>
      <w:r>
        <w:rPr>
          <w:sz w:val="22"/>
        </w:rPr>
        <w:t>health</w:t>
      </w:r>
      <w:r>
        <w:rPr>
          <w:spacing w:val="-8"/>
          <w:sz w:val="22"/>
        </w:rPr>
        <w:t> </w:t>
      </w:r>
      <w:r>
        <w:rPr>
          <w:sz w:val="22"/>
        </w:rPr>
        <w:t>care</w:t>
      </w:r>
      <w:r>
        <w:rPr>
          <w:spacing w:val="-7"/>
          <w:sz w:val="22"/>
        </w:rPr>
        <w:t> </w:t>
      </w:r>
      <w:r>
        <w:rPr>
          <w:sz w:val="22"/>
        </w:rPr>
        <w:t>programs and services;</w:t>
      </w:r>
    </w:p>
    <w:p>
      <w:pPr>
        <w:pStyle w:val="ListParagraph"/>
        <w:numPr>
          <w:ilvl w:val="1"/>
          <w:numId w:val="40"/>
        </w:numPr>
        <w:tabs>
          <w:tab w:pos="2448" w:val="left" w:leader="none"/>
        </w:tabs>
        <w:spacing w:line="268" w:lineRule="exact" w:before="4" w:after="0"/>
        <w:ind w:left="2448" w:right="0" w:hanging="360"/>
        <w:jc w:val="left"/>
        <w:rPr>
          <w:sz w:val="22"/>
        </w:rPr>
      </w:pPr>
      <w:r>
        <w:rPr>
          <w:sz w:val="22"/>
        </w:rPr>
        <w:t>To</w:t>
      </w:r>
      <w:r>
        <w:rPr>
          <w:spacing w:val="-4"/>
          <w:sz w:val="22"/>
        </w:rPr>
        <w:t> </w:t>
      </w:r>
      <w:r>
        <w:rPr>
          <w:sz w:val="22"/>
        </w:rPr>
        <w:t>establish</w:t>
      </w:r>
      <w:r>
        <w:rPr>
          <w:spacing w:val="-4"/>
          <w:sz w:val="22"/>
        </w:rPr>
        <w:t> </w:t>
      </w:r>
      <w:r>
        <w:rPr>
          <w:sz w:val="22"/>
        </w:rPr>
        <w:t>health</w:t>
      </w:r>
      <w:r>
        <w:rPr>
          <w:spacing w:val="-5"/>
          <w:sz w:val="22"/>
        </w:rPr>
        <w:t> </w:t>
      </w:r>
      <w:r>
        <w:rPr>
          <w:sz w:val="22"/>
        </w:rPr>
        <w:t>statistics</w:t>
      </w:r>
      <w:r>
        <w:rPr>
          <w:spacing w:val="-3"/>
          <w:sz w:val="22"/>
        </w:rPr>
        <w:t> </w:t>
      </w:r>
      <w:r>
        <w:rPr>
          <w:sz w:val="22"/>
        </w:rPr>
        <w:t>databank</w:t>
      </w:r>
      <w:r>
        <w:rPr>
          <w:spacing w:val="-3"/>
          <w:sz w:val="22"/>
        </w:rPr>
        <w:t> </w:t>
      </w:r>
      <w:r>
        <w:rPr>
          <w:spacing w:val="-2"/>
          <w:sz w:val="22"/>
        </w:rPr>
        <w:t>system;</w:t>
      </w:r>
    </w:p>
    <w:p>
      <w:pPr>
        <w:pStyle w:val="ListParagraph"/>
        <w:numPr>
          <w:ilvl w:val="1"/>
          <w:numId w:val="40"/>
        </w:numPr>
        <w:tabs>
          <w:tab w:pos="2448" w:val="left" w:leader="none"/>
        </w:tabs>
        <w:spacing w:line="237" w:lineRule="auto" w:before="0" w:after="0"/>
        <w:ind w:left="2448" w:right="76" w:hanging="360"/>
        <w:jc w:val="left"/>
        <w:rPr>
          <w:sz w:val="22"/>
        </w:rPr>
      </w:pPr>
      <w:r>
        <w:rPr>
          <w:sz w:val="22"/>
        </w:rPr>
        <w:t>To put in place workable monitoring mechanism for the health status of the populace for early detection and treatment of any diseases;</w:t>
      </w:r>
    </w:p>
    <w:p>
      <w:pPr>
        <w:pStyle w:val="ListParagraph"/>
        <w:numPr>
          <w:ilvl w:val="1"/>
          <w:numId w:val="40"/>
        </w:numPr>
        <w:tabs>
          <w:tab w:pos="2448" w:val="left" w:leader="none"/>
        </w:tabs>
        <w:spacing w:line="237" w:lineRule="auto" w:before="2" w:after="0"/>
        <w:ind w:left="2448" w:right="69" w:hanging="360"/>
        <w:jc w:val="left"/>
        <w:rPr>
          <w:sz w:val="22"/>
        </w:rPr>
      </w:pPr>
      <w:r>
        <w:rPr>
          <w:sz w:val="22"/>
        </w:rPr>
        <w:t>To</w:t>
      </w:r>
      <w:r>
        <w:rPr>
          <w:spacing w:val="-15"/>
          <w:sz w:val="22"/>
        </w:rPr>
        <w:t> </w:t>
      </w:r>
      <w:r>
        <w:rPr>
          <w:sz w:val="22"/>
        </w:rPr>
        <w:t>ensure</w:t>
      </w:r>
      <w:r>
        <w:rPr>
          <w:spacing w:val="-15"/>
          <w:sz w:val="22"/>
        </w:rPr>
        <w:t> </w:t>
      </w:r>
      <w:r>
        <w:rPr>
          <w:sz w:val="22"/>
        </w:rPr>
        <w:t>an</w:t>
      </w:r>
      <w:r>
        <w:rPr>
          <w:spacing w:val="-14"/>
          <w:sz w:val="22"/>
        </w:rPr>
        <w:t> </w:t>
      </w:r>
      <w:r>
        <w:rPr>
          <w:sz w:val="22"/>
        </w:rPr>
        <w:t>effective</w:t>
      </w:r>
      <w:r>
        <w:rPr>
          <w:spacing w:val="-15"/>
          <w:sz w:val="22"/>
        </w:rPr>
        <w:t> </w:t>
      </w:r>
      <w:r>
        <w:rPr>
          <w:sz w:val="22"/>
        </w:rPr>
        <w:t>and</w:t>
      </w:r>
      <w:r>
        <w:rPr>
          <w:spacing w:val="-15"/>
          <w:sz w:val="22"/>
        </w:rPr>
        <w:t> </w:t>
      </w:r>
      <w:r>
        <w:rPr>
          <w:sz w:val="22"/>
        </w:rPr>
        <w:t>efficient</w:t>
      </w:r>
      <w:r>
        <w:rPr>
          <w:spacing w:val="-13"/>
          <w:sz w:val="22"/>
        </w:rPr>
        <w:t> </w:t>
      </w:r>
      <w:r>
        <w:rPr>
          <w:sz w:val="22"/>
        </w:rPr>
        <w:t>implementation</w:t>
      </w:r>
      <w:r>
        <w:rPr>
          <w:spacing w:val="-16"/>
          <w:sz w:val="22"/>
        </w:rPr>
        <w:t> </w:t>
      </w:r>
      <w:r>
        <w:rPr>
          <w:sz w:val="22"/>
        </w:rPr>
        <w:t>of</w:t>
      </w:r>
      <w:r>
        <w:rPr>
          <w:spacing w:val="-15"/>
          <w:sz w:val="22"/>
        </w:rPr>
        <w:t> </w:t>
      </w:r>
      <w:r>
        <w:rPr>
          <w:sz w:val="22"/>
        </w:rPr>
        <w:t>health</w:t>
      </w:r>
      <w:r>
        <w:rPr>
          <w:spacing w:val="-14"/>
          <w:sz w:val="22"/>
        </w:rPr>
        <w:t> </w:t>
      </w:r>
      <w:r>
        <w:rPr>
          <w:sz w:val="22"/>
        </w:rPr>
        <w:t>care</w:t>
      </w:r>
      <w:r>
        <w:rPr>
          <w:spacing w:val="-15"/>
          <w:sz w:val="22"/>
        </w:rPr>
        <w:t> </w:t>
      </w:r>
      <w:r>
        <w:rPr>
          <w:sz w:val="22"/>
        </w:rPr>
        <w:t>services, programs and projects;</w:t>
      </w:r>
    </w:p>
    <w:p>
      <w:pPr>
        <w:pStyle w:val="ListParagraph"/>
        <w:numPr>
          <w:ilvl w:val="1"/>
          <w:numId w:val="40"/>
        </w:numPr>
        <w:tabs>
          <w:tab w:pos="2448" w:val="left" w:leader="none"/>
        </w:tabs>
        <w:spacing w:line="268" w:lineRule="exact" w:before="3" w:after="0"/>
        <w:ind w:left="2448" w:right="0" w:hanging="360"/>
        <w:jc w:val="left"/>
        <w:rPr>
          <w:sz w:val="22"/>
        </w:rPr>
      </w:pPr>
      <w:r>
        <w:rPr>
          <w:sz w:val="22"/>
        </w:rPr>
        <w:t>To</w:t>
      </w:r>
      <w:r>
        <w:rPr>
          <w:spacing w:val="-4"/>
          <w:sz w:val="22"/>
        </w:rPr>
        <w:t> </w:t>
      </w:r>
      <w:r>
        <w:rPr>
          <w:sz w:val="22"/>
        </w:rPr>
        <w:t>reduce</w:t>
      </w:r>
      <w:r>
        <w:rPr>
          <w:spacing w:val="-4"/>
          <w:sz w:val="22"/>
        </w:rPr>
        <w:t> </w:t>
      </w:r>
      <w:r>
        <w:rPr>
          <w:sz w:val="22"/>
        </w:rPr>
        <w:t>the</w:t>
      </w:r>
      <w:r>
        <w:rPr>
          <w:spacing w:val="-4"/>
          <w:sz w:val="22"/>
        </w:rPr>
        <w:t> </w:t>
      </w:r>
      <w:r>
        <w:rPr>
          <w:sz w:val="22"/>
        </w:rPr>
        <w:t>incidence</w:t>
      </w:r>
      <w:r>
        <w:rPr>
          <w:spacing w:val="-3"/>
          <w:sz w:val="22"/>
        </w:rPr>
        <w:t> </w:t>
      </w:r>
      <w:r>
        <w:rPr>
          <w:sz w:val="22"/>
        </w:rPr>
        <w:t>of</w:t>
      </w:r>
      <w:r>
        <w:rPr>
          <w:spacing w:val="-3"/>
          <w:sz w:val="22"/>
        </w:rPr>
        <w:t> </w:t>
      </w:r>
      <w:r>
        <w:rPr>
          <w:sz w:val="22"/>
        </w:rPr>
        <w:t>morbidity</w:t>
      </w:r>
      <w:r>
        <w:rPr>
          <w:spacing w:val="-4"/>
          <w:sz w:val="22"/>
        </w:rPr>
        <w:t> </w:t>
      </w:r>
      <w:r>
        <w:rPr>
          <w:sz w:val="22"/>
        </w:rPr>
        <w:t>and</w:t>
      </w:r>
      <w:r>
        <w:rPr>
          <w:spacing w:val="-3"/>
          <w:sz w:val="22"/>
        </w:rPr>
        <w:t> </w:t>
      </w:r>
      <w:r>
        <w:rPr>
          <w:spacing w:val="-2"/>
          <w:sz w:val="22"/>
        </w:rPr>
        <w:t>mortality;</w:t>
      </w:r>
    </w:p>
    <w:p>
      <w:pPr>
        <w:pStyle w:val="ListParagraph"/>
        <w:numPr>
          <w:ilvl w:val="1"/>
          <w:numId w:val="40"/>
        </w:numPr>
        <w:tabs>
          <w:tab w:pos="2448" w:val="left" w:leader="none"/>
        </w:tabs>
        <w:spacing w:line="266" w:lineRule="exact" w:before="0" w:after="0"/>
        <w:ind w:left="2448" w:right="0" w:hanging="360"/>
        <w:jc w:val="left"/>
        <w:rPr>
          <w:sz w:val="22"/>
        </w:rPr>
      </w:pPr>
      <w:r>
        <w:rPr>
          <w:sz w:val="22"/>
        </w:rPr>
        <w:t>To</w:t>
      </w:r>
      <w:r>
        <w:rPr>
          <w:spacing w:val="-4"/>
          <w:sz w:val="22"/>
        </w:rPr>
        <w:t> </w:t>
      </w:r>
      <w:r>
        <w:rPr>
          <w:sz w:val="22"/>
        </w:rPr>
        <w:t>decrease</w:t>
      </w:r>
      <w:r>
        <w:rPr>
          <w:spacing w:val="-3"/>
          <w:sz w:val="22"/>
        </w:rPr>
        <w:t> </w:t>
      </w:r>
      <w:r>
        <w:rPr>
          <w:sz w:val="22"/>
        </w:rPr>
        <w:t>the</w:t>
      </w:r>
      <w:r>
        <w:rPr>
          <w:spacing w:val="-3"/>
          <w:sz w:val="22"/>
        </w:rPr>
        <w:t> </w:t>
      </w:r>
      <w:r>
        <w:rPr>
          <w:sz w:val="22"/>
        </w:rPr>
        <w:t>prevalence</w:t>
      </w:r>
      <w:r>
        <w:rPr>
          <w:spacing w:val="-3"/>
          <w:sz w:val="22"/>
        </w:rPr>
        <w:t> </w:t>
      </w:r>
      <w:r>
        <w:rPr>
          <w:sz w:val="22"/>
        </w:rPr>
        <w:t>of</w:t>
      </w:r>
      <w:r>
        <w:rPr>
          <w:spacing w:val="-2"/>
          <w:sz w:val="22"/>
        </w:rPr>
        <w:t> </w:t>
      </w:r>
      <w:r>
        <w:rPr>
          <w:sz w:val="22"/>
        </w:rPr>
        <w:t>malnutrition</w:t>
      </w:r>
      <w:r>
        <w:rPr>
          <w:spacing w:val="-4"/>
          <w:sz w:val="22"/>
        </w:rPr>
        <w:t> </w:t>
      </w:r>
      <w:r>
        <w:rPr>
          <w:sz w:val="22"/>
        </w:rPr>
        <w:t>among</w:t>
      </w:r>
      <w:r>
        <w:rPr>
          <w:spacing w:val="-3"/>
          <w:sz w:val="22"/>
        </w:rPr>
        <w:t> </w:t>
      </w:r>
      <w:r>
        <w:rPr>
          <w:spacing w:val="-2"/>
          <w:sz w:val="22"/>
        </w:rPr>
        <w:t>children;</w:t>
      </w:r>
    </w:p>
    <w:p>
      <w:pPr>
        <w:pStyle w:val="ListParagraph"/>
        <w:numPr>
          <w:ilvl w:val="1"/>
          <w:numId w:val="40"/>
        </w:numPr>
        <w:tabs>
          <w:tab w:pos="2448" w:val="left" w:leader="none"/>
        </w:tabs>
        <w:spacing w:line="267" w:lineRule="exact" w:before="0" w:after="0"/>
        <w:ind w:left="2448" w:right="0" w:hanging="360"/>
        <w:jc w:val="left"/>
        <w:rPr>
          <w:sz w:val="22"/>
        </w:rPr>
      </w:pPr>
      <w:r>
        <w:rPr>
          <w:sz w:val="22"/>
        </w:rPr>
        <w:t>To</w:t>
      </w:r>
      <w:r>
        <w:rPr>
          <w:spacing w:val="-4"/>
          <w:sz w:val="22"/>
        </w:rPr>
        <w:t> </w:t>
      </w:r>
      <w:r>
        <w:rPr>
          <w:sz w:val="22"/>
        </w:rPr>
        <w:t>promote</w:t>
      </w:r>
      <w:r>
        <w:rPr>
          <w:spacing w:val="-3"/>
          <w:sz w:val="22"/>
        </w:rPr>
        <w:t> </w:t>
      </w:r>
      <w:r>
        <w:rPr>
          <w:sz w:val="22"/>
        </w:rPr>
        <w:t>environmental</w:t>
      </w:r>
      <w:r>
        <w:rPr>
          <w:spacing w:val="-3"/>
          <w:sz w:val="22"/>
        </w:rPr>
        <w:t> </w:t>
      </w:r>
      <w:r>
        <w:rPr>
          <w:spacing w:val="-2"/>
          <w:sz w:val="22"/>
        </w:rPr>
        <w:t>sanitation;</w:t>
      </w:r>
    </w:p>
    <w:p>
      <w:pPr>
        <w:pStyle w:val="ListParagraph"/>
        <w:numPr>
          <w:ilvl w:val="1"/>
          <w:numId w:val="40"/>
        </w:numPr>
        <w:tabs>
          <w:tab w:pos="2448" w:val="left" w:leader="none"/>
        </w:tabs>
        <w:spacing w:line="267" w:lineRule="exact" w:before="0" w:after="0"/>
        <w:ind w:left="2448" w:right="0" w:hanging="360"/>
        <w:jc w:val="left"/>
        <w:rPr>
          <w:sz w:val="22"/>
        </w:rPr>
      </w:pPr>
      <w:r>
        <w:rPr>
          <w:sz w:val="22"/>
        </w:rPr>
        <w:t>To</w:t>
      </w:r>
      <w:r>
        <w:rPr>
          <w:spacing w:val="-3"/>
          <w:sz w:val="22"/>
        </w:rPr>
        <w:t> </w:t>
      </w:r>
      <w:r>
        <w:rPr>
          <w:sz w:val="22"/>
        </w:rPr>
        <w:t>augment</w:t>
      </w:r>
      <w:r>
        <w:rPr>
          <w:spacing w:val="-2"/>
          <w:sz w:val="22"/>
        </w:rPr>
        <w:t> </w:t>
      </w:r>
      <w:r>
        <w:rPr>
          <w:sz w:val="22"/>
        </w:rPr>
        <w:t>Medical</w:t>
      </w:r>
      <w:r>
        <w:rPr>
          <w:spacing w:val="-1"/>
          <w:sz w:val="22"/>
        </w:rPr>
        <w:t> </w:t>
      </w:r>
      <w:r>
        <w:rPr>
          <w:sz w:val="22"/>
        </w:rPr>
        <w:t>Health</w:t>
      </w:r>
      <w:r>
        <w:rPr>
          <w:spacing w:val="-2"/>
          <w:sz w:val="22"/>
        </w:rPr>
        <w:t> </w:t>
      </w:r>
      <w:r>
        <w:rPr>
          <w:sz w:val="22"/>
        </w:rPr>
        <w:t>personnel</w:t>
      </w:r>
      <w:r>
        <w:rPr>
          <w:spacing w:val="-2"/>
          <w:sz w:val="22"/>
        </w:rPr>
        <w:t> </w:t>
      </w:r>
      <w:r>
        <w:rPr>
          <w:sz w:val="22"/>
        </w:rPr>
        <w:t>to</w:t>
      </w:r>
      <w:r>
        <w:rPr>
          <w:spacing w:val="-1"/>
          <w:sz w:val="22"/>
        </w:rPr>
        <w:t> </w:t>
      </w:r>
      <w:r>
        <w:rPr>
          <w:sz w:val="22"/>
        </w:rPr>
        <w:t>meet</w:t>
      </w:r>
      <w:r>
        <w:rPr>
          <w:spacing w:val="-1"/>
          <w:sz w:val="22"/>
        </w:rPr>
        <w:t> </w:t>
      </w:r>
      <w:r>
        <w:rPr>
          <w:sz w:val="22"/>
        </w:rPr>
        <w:t>the</w:t>
      </w:r>
      <w:r>
        <w:rPr>
          <w:spacing w:val="-2"/>
          <w:sz w:val="22"/>
        </w:rPr>
        <w:t> </w:t>
      </w:r>
      <w:r>
        <w:rPr>
          <w:sz w:val="22"/>
        </w:rPr>
        <w:t>standard</w:t>
      </w:r>
      <w:r>
        <w:rPr>
          <w:spacing w:val="-1"/>
          <w:sz w:val="22"/>
        </w:rPr>
        <w:t> </w:t>
      </w:r>
      <w:r>
        <w:rPr>
          <w:sz w:val="22"/>
        </w:rPr>
        <w:t>ratio;</w:t>
      </w:r>
      <w:r>
        <w:rPr>
          <w:spacing w:val="-2"/>
          <w:sz w:val="22"/>
        </w:rPr>
        <w:t> </w:t>
      </w:r>
      <w:r>
        <w:rPr>
          <w:spacing w:val="-5"/>
          <w:sz w:val="22"/>
        </w:rPr>
        <w:t>and</w:t>
      </w:r>
    </w:p>
    <w:p>
      <w:pPr>
        <w:pStyle w:val="ListParagraph"/>
        <w:numPr>
          <w:ilvl w:val="1"/>
          <w:numId w:val="40"/>
        </w:numPr>
        <w:tabs>
          <w:tab w:pos="2448" w:val="left" w:leader="none"/>
        </w:tabs>
        <w:spacing w:line="235" w:lineRule="auto" w:before="2" w:after="0"/>
        <w:ind w:left="2448" w:right="72" w:hanging="360"/>
        <w:jc w:val="left"/>
        <w:rPr>
          <w:sz w:val="22"/>
        </w:rPr>
      </w:pPr>
      <w:r>
        <w:rPr>
          <w:sz w:val="22"/>
        </w:rPr>
        <w:t>To raise the level of awareness of the constituents on proper health care and disease prevention.</w:t>
      </w:r>
    </w:p>
    <w:p>
      <w:pPr>
        <w:pStyle w:val="BodyText"/>
        <w:spacing w:before="3"/>
      </w:pPr>
    </w:p>
    <w:p>
      <w:pPr>
        <w:pStyle w:val="ListParagraph"/>
        <w:numPr>
          <w:ilvl w:val="0"/>
          <w:numId w:val="40"/>
        </w:numPr>
        <w:tabs>
          <w:tab w:pos="2087" w:val="left" w:leader="none"/>
        </w:tabs>
        <w:spacing w:line="265" w:lineRule="exact" w:before="1" w:after="0"/>
        <w:ind w:left="2087" w:right="0" w:hanging="359"/>
        <w:jc w:val="both"/>
        <w:rPr>
          <w:b/>
          <w:sz w:val="22"/>
        </w:rPr>
      </w:pPr>
      <w:r>
        <w:rPr>
          <w:b/>
          <w:spacing w:val="-2"/>
          <w:sz w:val="22"/>
          <w:u w:val="single"/>
        </w:rPr>
        <w:t>Education</w:t>
      </w:r>
    </w:p>
    <w:p>
      <w:pPr>
        <w:pStyle w:val="ListParagraph"/>
        <w:numPr>
          <w:ilvl w:val="1"/>
          <w:numId w:val="40"/>
        </w:numPr>
        <w:tabs>
          <w:tab w:pos="2448" w:val="left" w:leader="none"/>
        </w:tabs>
        <w:spacing w:line="240" w:lineRule="auto" w:before="0" w:after="0"/>
        <w:ind w:left="2448" w:right="70" w:hanging="360"/>
        <w:jc w:val="both"/>
        <w:rPr>
          <w:sz w:val="22"/>
        </w:rPr>
      </w:pPr>
      <w:r>
        <w:rPr>
          <w:sz w:val="22"/>
        </w:rPr>
        <w:t>To provide support in ensuring quality education through the provision of modern academic physical facilities and equipment, adequate learning materials and competent mentors;</w:t>
      </w:r>
    </w:p>
    <w:p>
      <w:pPr>
        <w:pStyle w:val="ListParagraph"/>
        <w:numPr>
          <w:ilvl w:val="1"/>
          <w:numId w:val="40"/>
        </w:numPr>
        <w:tabs>
          <w:tab w:pos="2448" w:val="left" w:leader="none"/>
        </w:tabs>
        <w:spacing w:line="237" w:lineRule="auto" w:before="0" w:after="0"/>
        <w:ind w:left="2448" w:right="70" w:hanging="360"/>
        <w:jc w:val="both"/>
        <w:rPr>
          <w:sz w:val="22"/>
        </w:rPr>
      </w:pPr>
      <w:r>
        <w:rPr>
          <w:sz w:val="22"/>
        </w:rPr>
        <w:t>To provide opportunities to the school faculty members in upgrading/enhancing</w:t>
      </w:r>
      <w:r>
        <w:rPr>
          <w:spacing w:val="-15"/>
          <w:sz w:val="22"/>
        </w:rPr>
        <w:t> </w:t>
      </w:r>
      <w:r>
        <w:rPr>
          <w:sz w:val="22"/>
        </w:rPr>
        <w:t>their</w:t>
      </w:r>
      <w:r>
        <w:rPr>
          <w:spacing w:val="-15"/>
          <w:sz w:val="22"/>
        </w:rPr>
        <w:t> </w:t>
      </w:r>
      <w:r>
        <w:rPr>
          <w:sz w:val="22"/>
        </w:rPr>
        <w:t>competence</w:t>
      </w:r>
      <w:r>
        <w:rPr>
          <w:spacing w:val="-15"/>
          <w:sz w:val="22"/>
        </w:rPr>
        <w:t> </w:t>
      </w:r>
      <w:r>
        <w:rPr>
          <w:sz w:val="22"/>
        </w:rPr>
        <w:t>in</w:t>
      </w:r>
      <w:r>
        <w:rPr>
          <w:spacing w:val="-16"/>
          <w:sz w:val="22"/>
        </w:rPr>
        <w:t> </w:t>
      </w:r>
      <w:r>
        <w:rPr>
          <w:sz w:val="22"/>
        </w:rPr>
        <w:t>all</w:t>
      </w:r>
      <w:r>
        <w:rPr>
          <w:spacing w:val="-15"/>
          <w:sz w:val="22"/>
        </w:rPr>
        <w:t> </w:t>
      </w:r>
      <w:r>
        <w:rPr>
          <w:sz w:val="22"/>
        </w:rPr>
        <w:t>fields</w:t>
      </w:r>
      <w:r>
        <w:rPr>
          <w:spacing w:val="-15"/>
          <w:sz w:val="22"/>
        </w:rPr>
        <w:t> </w:t>
      </w:r>
      <w:r>
        <w:rPr>
          <w:sz w:val="22"/>
        </w:rPr>
        <w:t>of</w:t>
      </w:r>
      <w:r>
        <w:rPr>
          <w:spacing w:val="-15"/>
          <w:sz w:val="22"/>
        </w:rPr>
        <w:t> </w:t>
      </w:r>
      <w:r>
        <w:rPr>
          <w:sz w:val="22"/>
        </w:rPr>
        <w:t>academic</w:t>
      </w:r>
      <w:r>
        <w:rPr>
          <w:spacing w:val="-15"/>
          <w:sz w:val="22"/>
        </w:rPr>
        <w:t> </w:t>
      </w:r>
      <w:r>
        <w:rPr>
          <w:sz w:val="22"/>
        </w:rPr>
        <w:t>excellence;</w:t>
      </w:r>
    </w:p>
    <w:p>
      <w:pPr>
        <w:pStyle w:val="ListParagraph"/>
        <w:numPr>
          <w:ilvl w:val="1"/>
          <w:numId w:val="40"/>
        </w:numPr>
        <w:tabs>
          <w:tab w:pos="2448" w:val="left" w:leader="none"/>
        </w:tabs>
        <w:spacing w:line="237" w:lineRule="auto" w:before="1" w:after="0"/>
        <w:ind w:left="2448" w:right="72" w:hanging="360"/>
        <w:jc w:val="both"/>
        <w:rPr>
          <w:sz w:val="22"/>
        </w:rPr>
      </w:pPr>
      <w:r>
        <w:rPr>
          <w:sz w:val="22"/>
        </w:rPr>
        <w:t>To</w:t>
      </w:r>
      <w:r>
        <w:rPr>
          <w:spacing w:val="-4"/>
          <w:sz w:val="22"/>
        </w:rPr>
        <w:t> </w:t>
      </w:r>
      <w:r>
        <w:rPr>
          <w:sz w:val="22"/>
        </w:rPr>
        <w:t>provide</w:t>
      </w:r>
      <w:r>
        <w:rPr>
          <w:spacing w:val="-3"/>
          <w:sz w:val="22"/>
        </w:rPr>
        <w:t> </w:t>
      </w:r>
      <w:r>
        <w:rPr>
          <w:sz w:val="22"/>
        </w:rPr>
        <w:t>all</w:t>
      </w:r>
      <w:r>
        <w:rPr>
          <w:spacing w:val="-5"/>
          <w:sz w:val="22"/>
        </w:rPr>
        <w:t> </w:t>
      </w:r>
      <w:r>
        <w:rPr>
          <w:sz w:val="22"/>
        </w:rPr>
        <w:t>out</w:t>
      </w:r>
      <w:r>
        <w:rPr>
          <w:spacing w:val="-3"/>
          <w:sz w:val="22"/>
        </w:rPr>
        <w:t> </w:t>
      </w:r>
      <w:r>
        <w:rPr>
          <w:sz w:val="22"/>
        </w:rPr>
        <w:t>support</w:t>
      </w:r>
      <w:r>
        <w:rPr>
          <w:spacing w:val="-3"/>
          <w:sz w:val="22"/>
        </w:rPr>
        <w:t> </w:t>
      </w:r>
      <w:r>
        <w:rPr>
          <w:sz w:val="22"/>
        </w:rPr>
        <w:t>in</w:t>
      </w:r>
      <w:r>
        <w:rPr>
          <w:spacing w:val="-5"/>
          <w:sz w:val="22"/>
        </w:rPr>
        <w:t> </w:t>
      </w:r>
      <w:r>
        <w:rPr>
          <w:sz w:val="22"/>
        </w:rPr>
        <w:t>all</w:t>
      </w:r>
      <w:r>
        <w:rPr>
          <w:spacing w:val="-4"/>
          <w:sz w:val="22"/>
        </w:rPr>
        <w:t> </w:t>
      </w:r>
      <w:r>
        <w:rPr>
          <w:sz w:val="22"/>
        </w:rPr>
        <w:t>academic</w:t>
      </w:r>
      <w:r>
        <w:rPr>
          <w:spacing w:val="-5"/>
          <w:sz w:val="22"/>
        </w:rPr>
        <w:t> </w:t>
      </w:r>
      <w:r>
        <w:rPr>
          <w:sz w:val="22"/>
        </w:rPr>
        <w:t>programs,</w:t>
      </w:r>
      <w:r>
        <w:rPr>
          <w:spacing w:val="-5"/>
          <w:sz w:val="22"/>
        </w:rPr>
        <w:t> </w:t>
      </w:r>
      <w:r>
        <w:rPr>
          <w:sz w:val="22"/>
        </w:rPr>
        <w:t>projects</w:t>
      </w:r>
      <w:r>
        <w:rPr>
          <w:spacing w:val="-6"/>
          <w:sz w:val="22"/>
        </w:rPr>
        <w:t> </w:t>
      </w:r>
      <w:r>
        <w:rPr>
          <w:sz w:val="22"/>
        </w:rPr>
        <w:t>competitions and other extra-curricular activities;</w:t>
      </w:r>
    </w:p>
    <w:p>
      <w:pPr>
        <w:pStyle w:val="ListParagraph"/>
        <w:numPr>
          <w:ilvl w:val="1"/>
          <w:numId w:val="40"/>
        </w:numPr>
        <w:tabs>
          <w:tab w:pos="2448" w:val="left" w:leader="none"/>
        </w:tabs>
        <w:spacing w:line="237" w:lineRule="auto" w:before="2" w:after="0"/>
        <w:ind w:left="2448" w:right="75" w:hanging="360"/>
        <w:jc w:val="both"/>
        <w:rPr>
          <w:sz w:val="22"/>
        </w:rPr>
      </w:pPr>
      <w:r>
        <w:rPr>
          <w:sz w:val="22"/>
        </w:rPr>
        <w:t>To institutionalize municipal scholarship program for the poor, interested and deserving students;</w:t>
      </w:r>
    </w:p>
    <w:p>
      <w:pPr>
        <w:pStyle w:val="ListParagraph"/>
        <w:numPr>
          <w:ilvl w:val="1"/>
          <w:numId w:val="40"/>
        </w:numPr>
        <w:tabs>
          <w:tab w:pos="2448" w:val="left" w:leader="none"/>
        </w:tabs>
        <w:spacing w:line="235" w:lineRule="auto" w:before="7" w:after="0"/>
        <w:ind w:left="2448" w:right="71" w:hanging="360"/>
        <w:jc w:val="both"/>
        <w:rPr>
          <w:sz w:val="22"/>
        </w:rPr>
      </w:pPr>
      <w:r>
        <w:rPr>
          <w:sz w:val="22"/>
        </w:rPr>
        <w:t>To extend adequate support to the Non-formal Education such as Alternative Learning System and the likes;</w:t>
      </w:r>
    </w:p>
    <w:p>
      <w:pPr>
        <w:pStyle w:val="ListParagraph"/>
        <w:numPr>
          <w:ilvl w:val="1"/>
          <w:numId w:val="40"/>
        </w:numPr>
        <w:tabs>
          <w:tab w:pos="2448" w:val="left" w:leader="none"/>
        </w:tabs>
        <w:spacing w:line="235" w:lineRule="auto" w:before="8" w:after="0"/>
        <w:ind w:left="2448" w:right="73" w:hanging="360"/>
        <w:jc w:val="both"/>
        <w:rPr>
          <w:sz w:val="22"/>
        </w:rPr>
      </w:pPr>
      <w:r>
        <w:rPr>
          <w:sz w:val="22"/>
        </w:rPr>
        <w:t>To</w:t>
      </w:r>
      <w:r>
        <w:rPr>
          <w:spacing w:val="-10"/>
          <w:sz w:val="22"/>
        </w:rPr>
        <w:t> </w:t>
      </w:r>
      <w:r>
        <w:rPr>
          <w:sz w:val="22"/>
        </w:rPr>
        <w:t>enhance</w:t>
      </w:r>
      <w:r>
        <w:rPr>
          <w:spacing w:val="-10"/>
          <w:sz w:val="22"/>
        </w:rPr>
        <w:t> </w:t>
      </w:r>
      <w:r>
        <w:rPr>
          <w:sz w:val="22"/>
        </w:rPr>
        <w:t>opportunities</w:t>
      </w:r>
      <w:r>
        <w:rPr>
          <w:spacing w:val="-10"/>
          <w:sz w:val="22"/>
        </w:rPr>
        <w:t> </w:t>
      </w:r>
      <w:r>
        <w:rPr>
          <w:sz w:val="22"/>
        </w:rPr>
        <w:t>for</w:t>
      </w:r>
      <w:r>
        <w:rPr>
          <w:spacing w:val="-9"/>
          <w:sz w:val="22"/>
        </w:rPr>
        <w:t> </w:t>
      </w:r>
      <w:r>
        <w:rPr>
          <w:sz w:val="22"/>
        </w:rPr>
        <w:t>the</w:t>
      </w:r>
      <w:r>
        <w:rPr>
          <w:spacing w:val="-10"/>
          <w:sz w:val="22"/>
        </w:rPr>
        <w:t> </w:t>
      </w:r>
      <w:r>
        <w:rPr>
          <w:sz w:val="22"/>
        </w:rPr>
        <w:t>graduates</w:t>
      </w:r>
      <w:r>
        <w:rPr>
          <w:spacing w:val="-10"/>
          <w:sz w:val="22"/>
        </w:rPr>
        <w:t> </w:t>
      </w:r>
      <w:r>
        <w:rPr>
          <w:sz w:val="22"/>
        </w:rPr>
        <w:t>to</w:t>
      </w:r>
      <w:r>
        <w:rPr>
          <w:spacing w:val="-9"/>
          <w:sz w:val="22"/>
        </w:rPr>
        <w:t> </w:t>
      </w:r>
      <w:r>
        <w:rPr>
          <w:sz w:val="22"/>
        </w:rPr>
        <w:t>have</w:t>
      </w:r>
      <w:r>
        <w:rPr>
          <w:spacing w:val="-10"/>
          <w:sz w:val="22"/>
        </w:rPr>
        <w:t> </w:t>
      </w:r>
      <w:r>
        <w:rPr>
          <w:sz w:val="22"/>
        </w:rPr>
        <w:t>a</w:t>
      </w:r>
      <w:r>
        <w:rPr>
          <w:spacing w:val="-10"/>
          <w:sz w:val="22"/>
        </w:rPr>
        <w:t> </w:t>
      </w:r>
      <w:r>
        <w:rPr>
          <w:sz w:val="22"/>
        </w:rPr>
        <w:t>gainful</w:t>
      </w:r>
      <w:r>
        <w:rPr>
          <w:spacing w:val="-11"/>
          <w:sz w:val="22"/>
        </w:rPr>
        <w:t> </w:t>
      </w:r>
      <w:r>
        <w:rPr>
          <w:sz w:val="22"/>
        </w:rPr>
        <w:t>employment; </w:t>
      </w:r>
      <w:r>
        <w:rPr>
          <w:spacing w:val="-4"/>
          <w:sz w:val="22"/>
        </w:rPr>
        <w:t>and</w:t>
      </w:r>
    </w:p>
    <w:p>
      <w:pPr>
        <w:pStyle w:val="ListParagraph"/>
        <w:numPr>
          <w:ilvl w:val="1"/>
          <w:numId w:val="40"/>
        </w:numPr>
        <w:tabs>
          <w:tab w:pos="2448" w:val="left" w:leader="none"/>
        </w:tabs>
        <w:spacing w:line="235" w:lineRule="auto" w:before="7" w:after="0"/>
        <w:ind w:left="2448" w:right="75" w:hanging="360"/>
        <w:jc w:val="both"/>
        <w:rPr>
          <w:sz w:val="22"/>
        </w:rPr>
      </w:pPr>
      <w:r>
        <w:rPr>
          <w:sz w:val="22"/>
        </w:rPr>
        <w:t>To continuously support to the Special Program for employment of Students (SPES).</w:t>
      </w:r>
    </w:p>
    <w:p>
      <w:pPr>
        <w:pStyle w:val="BodyText"/>
        <w:spacing w:before="5"/>
      </w:pPr>
    </w:p>
    <w:p>
      <w:pPr>
        <w:pStyle w:val="ListParagraph"/>
        <w:numPr>
          <w:ilvl w:val="0"/>
          <w:numId w:val="40"/>
        </w:numPr>
        <w:tabs>
          <w:tab w:pos="2087" w:val="left" w:leader="none"/>
        </w:tabs>
        <w:spacing w:line="240" w:lineRule="auto" w:before="1" w:after="0"/>
        <w:ind w:left="2087" w:right="0" w:hanging="359"/>
        <w:jc w:val="left"/>
        <w:rPr>
          <w:b/>
          <w:sz w:val="22"/>
        </w:rPr>
      </w:pPr>
      <w:r>
        <w:rPr>
          <w:b/>
          <w:spacing w:val="-2"/>
          <w:sz w:val="22"/>
          <w:u w:val="single"/>
        </w:rPr>
        <w:t>Housing</w:t>
      </w:r>
    </w:p>
    <w:p>
      <w:pPr>
        <w:pStyle w:val="ListParagraph"/>
        <w:numPr>
          <w:ilvl w:val="1"/>
          <w:numId w:val="40"/>
        </w:numPr>
        <w:tabs>
          <w:tab w:pos="2448" w:val="left" w:leader="none"/>
        </w:tabs>
        <w:spacing w:line="268" w:lineRule="exact" w:before="1" w:after="0"/>
        <w:ind w:left="2448" w:right="0" w:hanging="360"/>
        <w:jc w:val="left"/>
        <w:rPr>
          <w:sz w:val="22"/>
        </w:rPr>
      </w:pPr>
      <w:r>
        <w:rPr>
          <w:sz w:val="22"/>
        </w:rPr>
        <w:t>To</w:t>
      </w:r>
      <w:r>
        <w:rPr>
          <w:spacing w:val="-20"/>
          <w:sz w:val="22"/>
        </w:rPr>
        <w:t> </w:t>
      </w:r>
      <w:r>
        <w:rPr>
          <w:sz w:val="22"/>
        </w:rPr>
        <w:t>identify,</w:t>
      </w:r>
      <w:r>
        <w:rPr>
          <w:spacing w:val="-17"/>
          <w:sz w:val="22"/>
        </w:rPr>
        <w:t> </w:t>
      </w:r>
      <w:r>
        <w:rPr>
          <w:sz w:val="22"/>
        </w:rPr>
        <w:t>delineate</w:t>
      </w:r>
      <w:r>
        <w:rPr>
          <w:spacing w:val="-17"/>
          <w:sz w:val="22"/>
        </w:rPr>
        <w:t> </w:t>
      </w:r>
      <w:r>
        <w:rPr>
          <w:sz w:val="22"/>
        </w:rPr>
        <w:t>and</w:t>
      </w:r>
      <w:r>
        <w:rPr>
          <w:spacing w:val="-17"/>
          <w:sz w:val="22"/>
        </w:rPr>
        <w:t> </w:t>
      </w:r>
      <w:r>
        <w:rPr>
          <w:sz w:val="22"/>
        </w:rPr>
        <w:t>develop</w:t>
      </w:r>
      <w:r>
        <w:rPr>
          <w:spacing w:val="-17"/>
          <w:sz w:val="22"/>
        </w:rPr>
        <w:t> </w:t>
      </w:r>
      <w:r>
        <w:rPr>
          <w:sz w:val="22"/>
        </w:rPr>
        <w:t>suitable</w:t>
      </w:r>
      <w:r>
        <w:rPr>
          <w:spacing w:val="-17"/>
          <w:sz w:val="22"/>
        </w:rPr>
        <w:t> </w:t>
      </w:r>
      <w:r>
        <w:rPr>
          <w:sz w:val="22"/>
        </w:rPr>
        <w:t>lands</w:t>
      </w:r>
      <w:r>
        <w:rPr>
          <w:spacing w:val="-17"/>
          <w:sz w:val="22"/>
        </w:rPr>
        <w:t> </w:t>
      </w:r>
      <w:r>
        <w:rPr>
          <w:sz w:val="22"/>
        </w:rPr>
        <w:t>for</w:t>
      </w:r>
      <w:r>
        <w:rPr>
          <w:spacing w:val="-16"/>
          <w:sz w:val="22"/>
        </w:rPr>
        <w:t> </w:t>
      </w:r>
      <w:r>
        <w:rPr>
          <w:sz w:val="22"/>
        </w:rPr>
        <w:t>low-cost</w:t>
      </w:r>
      <w:r>
        <w:rPr>
          <w:spacing w:val="-17"/>
          <w:sz w:val="22"/>
        </w:rPr>
        <w:t> </w:t>
      </w:r>
      <w:r>
        <w:rPr>
          <w:sz w:val="22"/>
        </w:rPr>
        <w:t>housing</w:t>
      </w:r>
      <w:r>
        <w:rPr>
          <w:spacing w:val="-16"/>
          <w:sz w:val="22"/>
        </w:rPr>
        <w:t> </w:t>
      </w:r>
      <w:r>
        <w:rPr>
          <w:spacing w:val="-2"/>
          <w:sz w:val="22"/>
        </w:rPr>
        <w:t>units;</w:t>
      </w:r>
    </w:p>
    <w:p>
      <w:pPr>
        <w:pStyle w:val="ListParagraph"/>
        <w:numPr>
          <w:ilvl w:val="1"/>
          <w:numId w:val="40"/>
        </w:numPr>
        <w:tabs>
          <w:tab w:pos="2448" w:val="left" w:leader="none"/>
        </w:tabs>
        <w:spacing w:line="266" w:lineRule="exact" w:before="0" w:after="0"/>
        <w:ind w:left="2448" w:right="0" w:hanging="360"/>
        <w:jc w:val="left"/>
        <w:rPr>
          <w:sz w:val="22"/>
        </w:rPr>
      </w:pPr>
      <w:r>
        <w:rPr>
          <w:sz w:val="22"/>
        </w:rPr>
        <w:t>To</w:t>
      </w:r>
      <w:r>
        <w:rPr>
          <w:spacing w:val="-6"/>
          <w:sz w:val="22"/>
        </w:rPr>
        <w:t> </w:t>
      </w:r>
      <w:r>
        <w:rPr>
          <w:sz w:val="22"/>
        </w:rPr>
        <w:t>promote</w:t>
      </w:r>
      <w:r>
        <w:rPr>
          <w:spacing w:val="-2"/>
          <w:sz w:val="22"/>
        </w:rPr>
        <w:t> </w:t>
      </w:r>
      <w:r>
        <w:rPr>
          <w:sz w:val="22"/>
        </w:rPr>
        <w:t>equitable</w:t>
      </w:r>
      <w:r>
        <w:rPr>
          <w:spacing w:val="-2"/>
          <w:sz w:val="22"/>
        </w:rPr>
        <w:t> </w:t>
      </w:r>
      <w:r>
        <w:rPr>
          <w:sz w:val="22"/>
        </w:rPr>
        <w:t>utilization</w:t>
      </w:r>
      <w:r>
        <w:rPr>
          <w:spacing w:val="-4"/>
          <w:sz w:val="22"/>
        </w:rPr>
        <w:t> </w:t>
      </w:r>
      <w:r>
        <w:rPr>
          <w:sz w:val="22"/>
        </w:rPr>
        <w:t>of</w:t>
      </w:r>
      <w:r>
        <w:rPr>
          <w:spacing w:val="-2"/>
          <w:sz w:val="22"/>
        </w:rPr>
        <w:t> </w:t>
      </w:r>
      <w:r>
        <w:rPr>
          <w:sz w:val="22"/>
        </w:rPr>
        <w:t>residential</w:t>
      </w:r>
      <w:r>
        <w:rPr>
          <w:spacing w:val="-4"/>
          <w:sz w:val="22"/>
        </w:rPr>
        <w:t> </w:t>
      </w:r>
      <w:r>
        <w:rPr>
          <w:sz w:val="22"/>
        </w:rPr>
        <w:t>lots</w:t>
      </w:r>
      <w:r>
        <w:rPr>
          <w:spacing w:val="-3"/>
          <w:sz w:val="22"/>
        </w:rPr>
        <w:t> </w:t>
      </w:r>
      <w:r>
        <w:rPr>
          <w:sz w:val="22"/>
        </w:rPr>
        <w:t>in</w:t>
      </w:r>
      <w:r>
        <w:rPr>
          <w:spacing w:val="-3"/>
          <w:sz w:val="22"/>
        </w:rPr>
        <w:t> </w:t>
      </w:r>
      <w:r>
        <w:rPr>
          <w:sz w:val="22"/>
        </w:rPr>
        <w:t>urban</w:t>
      </w:r>
      <w:r>
        <w:rPr>
          <w:spacing w:val="-4"/>
          <w:sz w:val="22"/>
        </w:rPr>
        <w:t> </w:t>
      </w:r>
      <w:r>
        <w:rPr>
          <w:sz w:val="22"/>
        </w:rPr>
        <w:t>use</w:t>
      </w:r>
      <w:r>
        <w:rPr>
          <w:spacing w:val="-2"/>
          <w:sz w:val="22"/>
        </w:rPr>
        <w:t> areas;</w:t>
      </w:r>
    </w:p>
    <w:p>
      <w:pPr>
        <w:pStyle w:val="ListParagraph"/>
        <w:numPr>
          <w:ilvl w:val="1"/>
          <w:numId w:val="40"/>
        </w:numPr>
        <w:tabs>
          <w:tab w:pos="2448" w:val="left" w:leader="none"/>
        </w:tabs>
        <w:spacing w:line="237" w:lineRule="auto" w:before="0" w:after="0"/>
        <w:ind w:left="2448" w:right="75" w:hanging="360"/>
        <w:jc w:val="left"/>
        <w:rPr>
          <w:sz w:val="22"/>
        </w:rPr>
      </w:pPr>
      <w:r>
        <w:rPr>
          <w:sz w:val="22"/>
        </w:rPr>
        <w:t>To establish measures to reduce the presence of illegal settlers in prime land highly suitable for major economic activities;</w:t>
      </w:r>
    </w:p>
    <w:p>
      <w:pPr>
        <w:pStyle w:val="ListParagraph"/>
        <w:numPr>
          <w:ilvl w:val="1"/>
          <w:numId w:val="40"/>
        </w:numPr>
        <w:tabs>
          <w:tab w:pos="2448" w:val="left" w:leader="none"/>
        </w:tabs>
        <w:spacing w:line="235" w:lineRule="auto" w:before="7" w:after="0"/>
        <w:ind w:left="2448" w:right="71" w:hanging="360"/>
        <w:jc w:val="left"/>
        <w:rPr>
          <w:sz w:val="22"/>
        </w:rPr>
      </w:pPr>
      <w:r>
        <w:rPr>
          <w:sz w:val="22"/>
        </w:rPr>
        <w:t>To</w:t>
      </w:r>
      <w:r>
        <w:rPr>
          <w:spacing w:val="-12"/>
          <w:sz w:val="22"/>
        </w:rPr>
        <w:t> </w:t>
      </w:r>
      <w:r>
        <w:rPr>
          <w:sz w:val="22"/>
        </w:rPr>
        <w:t>maintain</w:t>
      </w:r>
      <w:r>
        <w:rPr>
          <w:spacing w:val="-13"/>
          <w:sz w:val="22"/>
        </w:rPr>
        <w:t> </w:t>
      </w:r>
      <w:r>
        <w:rPr>
          <w:sz w:val="22"/>
        </w:rPr>
        <w:t>a</w:t>
      </w:r>
      <w:r>
        <w:rPr>
          <w:spacing w:val="-12"/>
          <w:sz w:val="22"/>
        </w:rPr>
        <w:t> </w:t>
      </w:r>
      <w:r>
        <w:rPr>
          <w:sz w:val="22"/>
        </w:rPr>
        <w:t>sound,</w:t>
      </w:r>
      <w:r>
        <w:rPr>
          <w:spacing w:val="-11"/>
          <w:sz w:val="22"/>
        </w:rPr>
        <w:t> </w:t>
      </w:r>
      <w:r>
        <w:rPr>
          <w:sz w:val="22"/>
        </w:rPr>
        <w:t>safe,</w:t>
      </w:r>
      <w:r>
        <w:rPr>
          <w:spacing w:val="-13"/>
          <w:sz w:val="22"/>
        </w:rPr>
        <w:t> </w:t>
      </w:r>
      <w:r>
        <w:rPr>
          <w:sz w:val="22"/>
        </w:rPr>
        <w:t>healthy</w:t>
      </w:r>
      <w:r>
        <w:rPr>
          <w:spacing w:val="-12"/>
          <w:sz w:val="22"/>
        </w:rPr>
        <w:t> </w:t>
      </w:r>
      <w:r>
        <w:rPr>
          <w:sz w:val="22"/>
        </w:rPr>
        <w:t>and</w:t>
      </w:r>
      <w:r>
        <w:rPr>
          <w:spacing w:val="-12"/>
          <w:sz w:val="22"/>
        </w:rPr>
        <w:t> </w:t>
      </w:r>
      <w:r>
        <w:rPr>
          <w:sz w:val="22"/>
        </w:rPr>
        <w:t>ecologically</w:t>
      </w:r>
      <w:r>
        <w:rPr>
          <w:spacing w:val="-12"/>
          <w:sz w:val="22"/>
        </w:rPr>
        <w:t> </w:t>
      </w:r>
      <w:r>
        <w:rPr>
          <w:sz w:val="22"/>
        </w:rPr>
        <w:t>friendly</w:t>
      </w:r>
      <w:r>
        <w:rPr>
          <w:spacing w:val="-12"/>
          <w:sz w:val="22"/>
        </w:rPr>
        <w:t> </w:t>
      </w:r>
      <w:r>
        <w:rPr>
          <w:sz w:val="22"/>
        </w:rPr>
        <w:t>environment</w:t>
      </w:r>
      <w:r>
        <w:rPr>
          <w:spacing w:val="-12"/>
          <w:sz w:val="22"/>
        </w:rPr>
        <w:t> </w:t>
      </w:r>
      <w:r>
        <w:rPr>
          <w:sz w:val="22"/>
        </w:rPr>
        <w:t>in housing project areas;</w:t>
      </w:r>
    </w:p>
    <w:p>
      <w:pPr>
        <w:pStyle w:val="ListParagraph"/>
        <w:numPr>
          <w:ilvl w:val="1"/>
          <w:numId w:val="40"/>
        </w:numPr>
        <w:tabs>
          <w:tab w:pos="2448" w:val="left" w:leader="none"/>
        </w:tabs>
        <w:spacing w:line="235" w:lineRule="auto" w:before="7" w:after="0"/>
        <w:ind w:left="2448" w:right="72" w:hanging="360"/>
        <w:jc w:val="left"/>
        <w:rPr>
          <w:sz w:val="22"/>
        </w:rPr>
      </w:pPr>
      <w:r>
        <w:rPr>
          <w:sz w:val="22"/>
        </w:rPr>
        <w:t>To provide/improve/upgrade/rehabilitate infrastructure and other support facilities in residential areas;</w:t>
      </w:r>
    </w:p>
    <w:p>
      <w:pPr>
        <w:pStyle w:val="ListParagraph"/>
        <w:numPr>
          <w:ilvl w:val="1"/>
          <w:numId w:val="40"/>
        </w:numPr>
        <w:tabs>
          <w:tab w:pos="2448" w:val="left" w:leader="none"/>
        </w:tabs>
        <w:spacing w:line="235" w:lineRule="auto" w:before="8" w:after="0"/>
        <w:ind w:left="2448" w:right="69" w:hanging="360"/>
        <w:jc w:val="left"/>
        <w:rPr>
          <w:sz w:val="22"/>
        </w:rPr>
      </w:pPr>
      <w:r>
        <w:rPr>
          <w:sz w:val="22"/>
        </w:rPr>
        <w:t>To</w:t>
      </w:r>
      <w:r>
        <w:rPr>
          <w:spacing w:val="-4"/>
          <w:sz w:val="22"/>
        </w:rPr>
        <w:t> </w:t>
      </w:r>
      <w:r>
        <w:rPr>
          <w:sz w:val="22"/>
        </w:rPr>
        <w:t>provide</w:t>
      </w:r>
      <w:r>
        <w:rPr>
          <w:spacing w:val="-3"/>
          <w:sz w:val="22"/>
        </w:rPr>
        <w:t> </w:t>
      </w:r>
      <w:r>
        <w:rPr>
          <w:sz w:val="22"/>
        </w:rPr>
        <w:t>adequate</w:t>
      </w:r>
      <w:r>
        <w:rPr>
          <w:spacing w:val="-6"/>
          <w:sz w:val="22"/>
        </w:rPr>
        <w:t> </w:t>
      </w:r>
      <w:r>
        <w:rPr>
          <w:sz w:val="22"/>
        </w:rPr>
        <w:t>support</w:t>
      </w:r>
      <w:r>
        <w:rPr>
          <w:spacing w:val="-3"/>
          <w:sz w:val="22"/>
        </w:rPr>
        <w:t> </w:t>
      </w:r>
      <w:r>
        <w:rPr>
          <w:sz w:val="22"/>
        </w:rPr>
        <w:t>facilities</w:t>
      </w:r>
      <w:r>
        <w:rPr>
          <w:spacing w:val="-4"/>
          <w:sz w:val="22"/>
        </w:rPr>
        <w:t> </w:t>
      </w:r>
      <w:r>
        <w:rPr>
          <w:sz w:val="22"/>
        </w:rPr>
        <w:t>and</w:t>
      </w:r>
      <w:r>
        <w:rPr>
          <w:spacing w:val="-4"/>
          <w:sz w:val="22"/>
        </w:rPr>
        <w:t> </w:t>
      </w:r>
      <w:r>
        <w:rPr>
          <w:sz w:val="22"/>
        </w:rPr>
        <w:t>logistics</w:t>
      </w:r>
      <w:r>
        <w:rPr>
          <w:spacing w:val="-4"/>
          <w:sz w:val="22"/>
        </w:rPr>
        <w:t> </w:t>
      </w:r>
      <w:r>
        <w:rPr>
          <w:sz w:val="22"/>
        </w:rPr>
        <w:t>for the</w:t>
      </w:r>
      <w:r>
        <w:rPr>
          <w:spacing w:val="-4"/>
          <w:sz w:val="22"/>
        </w:rPr>
        <w:t> </w:t>
      </w:r>
      <w:r>
        <w:rPr>
          <w:sz w:val="22"/>
        </w:rPr>
        <w:t>maintenance</w:t>
      </w:r>
      <w:r>
        <w:rPr>
          <w:spacing w:val="-3"/>
          <w:sz w:val="22"/>
        </w:rPr>
        <w:t> </w:t>
      </w:r>
      <w:r>
        <w:rPr>
          <w:sz w:val="22"/>
        </w:rPr>
        <w:t>of peace and order in residential areas; and</w:t>
      </w:r>
    </w:p>
    <w:p>
      <w:pPr>
        <w:pStyle w:val="ListParagraph"/>
        <w:numPr>
          <w:ilvl w:val="1"/>
          <w:numId w:val="40"/>
        </w:numPr>
        <w:tabs>
          <w:tab w:pos="2448" w:val="left" w:leader="none"/>
        </w:tabs>
        <w:spacing w:line="235" w:lineRule="auto" w:before="8" w:after="0"/>
        <w:ind w:left="2448" w:right="77" w:hanging="360"/>
        <w:jc w:val="left"/>
        <w:rPr>
          <w:sz w:val="22"/>
        </w:rPr>
      </w:pPr>
      <w:r>
        <w:rPr>
          <w:sz w:val="22"/>
        </w:rPr>
        <w:t>To resettle populace living at danger zones areas (landslide prone, fault line areas and flood prone areas).</w:t>
      </w:r>
    </w:p>
    <w:p>
      <w:pPr>
        <w:pStyle w:val="ListParagraph"/>
        <w:spacing w:after="0" w:line="235" w:lineRule="auto"/>
        <w:jc w:val="left"/>
        <w:rPr>
          <w:sz w:val="22"/>
        </w:rPr>
        <w:sectPr>
          <w:pgSz w:w="12250" w:h="18730"/>
          <w:pgMar w:header="0" w:footer="662" w:top="1360" w:bottom="860" w:left="1440" w:right="1080"/>
        </w:sectPr>
      </w:pPr>
    </w:p>
    <w:p>
      <w:pPr>
        <w:pStyle w:val="ListParagraph"/>
        <w:numPr>
          <w:ilvl w:val="0"/>
          <w:numId w:val="40"/>
        </w:numPr>
        <w:tabs>
          <w:tab w:pos="2087" w:val="left" w:leader="none"/>
        </w:tabs>
        <w:spacing w:line="240" w:lineRule="auto" w:before="76" w:after="0"/>
        <w:ind w:left="2087" w:right="0" w:hanging="359"/>
        <w:jc w:val="both"/>
        <w:rPr>
          <w:b/>
          <w:sz w:val="22"/>
        </w:rPr>
      </w:pPr>
      <w:r>
        <w:rPr>
          <w:b/>
          <w:sz w:val="22"/>
          <w:u w:val="single"/>
        </w:rPr>
        <w:t>Social</w:t>
      </w:r>
      <w:r>
        <w:rPr>
          <w:b/>
          <w:spacing w:val="-1"/>
          <w:sz w:val="22"/>
          <w:u w:val="single"/>
        </w:rPr>
        <w:t> </w:t>
      </w:r>
      <w:r>
        <w:rPr>
          <w:b/>
          <w:spacing w:val="-2"/>
          <w:sz w:val="22"/>
          <w:u w:val="single"/>
        </w:rPr>
        <w:t>Welfare</w:t>
      </w:r>
    </w:p>
    <w:p>
      <w:pPr>
        <w:pStyle w:val="ListParagraph"/>
        <w:numPr>
          <w:ilvl w:val="1"/>
          <w:numId w:val="40"/>
        </w:numPr>
        <w:tabs>
          <w:tab w:pos="2448" w:val="left" w:leader="none"/>
        </w:tabs>
        <w:spacing w:line="237" w:lineRule="auto" w:before="3" w:after="0"/>
        <w:ind w:left="2448" w:right="68" w:hanging="360"/>
        <w:jc w:val="both"/>
        <w:rPr>
          <w:sz w:val="22"/>
        </w:rPr>
      </w:pPr>
      <w:r>
        <w:rPr>
          <w:sz w:val="22"/>
        </w:rPr>
        <w:t>To improve the systems and mechanisms in the delivery of basic social welfare services to the disadvantaged, marginalized group and socially dislocated individuals and families;</w:t>
      </w:r>
    </w:p>
    <w:p>
      <w:pPr>
        <w:pStyle w:val="ListParagraph"/>
        <w:numPr>
          <w:ilvl w:val="1"/>
          <w:numId w:val="40"/>
        </w:numPr>
        <w:tabs>
          <w:tab w:pos="2448" w:val="left" w:leader="none"/>
        </w:tabs>
        <w:spacing w:line="235" w:lineRule="auto" w:before="8" w:after="0"/>
        <w:ind w:left="2448" w:right="77" w:hanging="360"/>
        <w:jc w:val="both"/>
        <w:rPr>
          <w:sz w:val="22"/>
        </w:rPr>
      </w:pPr>
      <w:r>
        <w:rPr>
          <w:sz w:val="22"/>
        </w:rPr>
        <w:t>To provide complimentary support to all social welfare institutions and organizations in the municipality;</w:t>
      </w:r>
    </w:p>
    <w:p>
      <w:pPr>
        <w:pStyle w:val="ListParagraph"/>
        <w:numPr>
          <w:ilvl w:val="1"/>
          <w:numId w:val="40"/>
        </w:numPr>
        <w:tabs>
          <w:tab w:pos="2448" w:val="left" w:leader="none"/>
        </w:tabs>
        <w:spacing w:line="235" w:lineRule="auto" w:before="8" w:after="0"/>
        <w:ind w:left="2448" w:right="68" w:hanging="360"/>
        <w:jc w:val="both"/>
        <w:rPr>
          <w:sz w:val="22"/>
        </w:rPr>
      </w:pPr>
      <w:r>
        <w:rPr>
          <w:sz w:val="22"/>
        </w:rPr>
        <w:t>To</w:t>
      </w:r>
      <w:r>
        <w:rPr>
          <w:spacing w:val="-14"/>
          <w:sz w:val="22"/>
        </w:rPr>
        <w:t> </w:t>
      </w:r>
      <w:r>
        <w:rPr>
          <w:sz w:val="22"/>
        </w:rPr>
        <w:t>provide</w:t>
      </w:r>
      <w:r>
        <w:rPr>
          <w:spacing w:val="-14"/>
          <w:sz w:val="22"/>
        </w:rPr>
        <w:t> </w:t>
      </w:r>
      <w:r>
        <w:rPr>
          <w:sz w:val="22"/>
        </w:rPr>
        <w:t>appropriate</w:t>
      </w:r>
      <w:r>
        <w:rPr>
          <w:spacing w:val="-14"/>
          <w:sz w:val="22"/>
        </w:rPr>
        <w:t> </w:t>
      </w:r>
      <w:r>
        <w:rPr>
          <w:sz w:val="22"/>
        </w:rPr>
        <w:t>assistance</w:t>
      </w:r>
      <w:r>
        <w:rPr>
          <w:spacing w:val="-14"/>
          <w:sz w:val="22"/>
        </w:rPr>
        <w:t> </w:t>
      </w:r>
      <w:r>
        <w:rPr>
          <w:sz w:val="22"/>
        </w:rPr>
        <w:t>to</w:t>
      </w:r>
      <w:r>
        <w:rPr>
          <w:spacing w:val="-13"/>
          <w:sz w:val="22"/>
        </w:rPr>
        <w:t> </w:t>
      </w:r>
      <w:r>
        <w:rPr>
          <w:sz w:val="22"/>
        </w:rPr>
        <w:t>the</w:t>
      </w:r>
      <w:r>
        <w:rPr>
          <w:spacing w:val="-14"/>
          <w:sz w:val="22"/>
        </w:rPr>
        <w:t> </w:t>
      </w:r>
      <w:r>
        <w:rPr>
          <w:sz w:val="22"/>
        </w:rPr>
        <w:t>constituents</w:t>
      </w:r>
      <w:r>
        <w:rPr>
          <w:spacing w:val="-14"/>
          <w:sz w:val="22"/>
        </w:rPr>
        <w:t> </w:t>
      </w:r>
      <w:r>
        <w:rPr>
          <w:sz w:val="22"/>
        </w:rPr>
        <w:t>adversely</w:t>
      </w:r>
      <w:r>
        <w:rPr>
          <w:spacing w:val="-16"/>
          <w:sz w:val="22"/>
        </w:rPr>
        <w:t> </w:t>
      </w:r>
      <w:r>
        <w:rPr>
          <w:sz w:val="22"/>
        </w:rPr>
        <w:t>affected</w:t>
      </w:r>
      <w:r>
        <w:rPr>
          <w:spacing w:val="-14"/>
          <w:sz w:val="22"/>
        </w:rPr>
        <w:t> </w:t>
      </w:r>
      <w:r>
        <w:rPr>
          <w:sz w:val="22"/>
        </w:rPr>
        <w:t>by man-made and natural disasters and calamities;</w:t>
      </w:r>
    </w:p>
    <w:p>
      <w:pPr>
        <w:pStyle w:val="ListParagraph"/>
        <w:numPr>
          <w:ilvl w:val="1"/>
          <w:numId w:val="40"/>
        </w:numPr>
        <w:tabs>
          <w:tab w:pos="2448" w:val="left" w:leader="none"/>
        </w:tabs>
        <w:spacing w:line="237" w:lineRule="auto" w:before="5" w:after="0"/>
        <w:ind w:left="2448" w:right="70" w:hanging="360"/>
        <w:jc w:val="both"/>
        <w:rPr>
          <w:sz w:val="22"/>
        </w:rPr>
      </w:pPr>
      <w:r>
        <w:rPr>
          <w:sz w:val="22"/>
        </w:rPr>
        <w:t>To provide educational materials/books/references for the child development</w:t>
      </w:r>
      <w:r>
        <w:rPr>
          <w:spacing w:val="-18"/>
          <w:sz w:val="22"/>
        </w:rPr>
        <w:t> </w:t>
      </w:r>
      <w:r>
        <w:rPr>
          <w:sz w:val="22"/>
        </w:rPr>
        <w:t>centers</w:t>
      </w:r>
      <w:r>
        <w:rPr>
          <w:spacing w:val="-17"/>
          <w:sz w:val="22"/>
        </w:rPr>
        <w:t> </w:t>
      </w:r>
      <w:r>
        <w:rPr>
          <w:sz w:val="22"/>
        </w:rPr>
        <w:t>and</w:t>
      </w:r>
      <w:r>
        <w:rPr>
          <w:spacing w:val="-17"/>
          <w:sz w:val="22"/>
        </w:rPr>
        <w:t> </w:t>
      </w:r>
      <w:r>
        <w:rPr>
          <w:sz w:val="22"/>
        </w:rPr>
        <w:t>other</w:t>
      </w:r>
      <w:r>
        <w:rPr>
          <w:spacing w:val="-17"/>
          <w:sz w:val="22"/>
        </w:rPr>
        <w:t> </w:t>
      </w:r>
      <w:r>
        <w:rPr>
          <w:sz w:val="22"/>
        </w:rPr>
        <w:t>social</w:t>
      </w:r>
      <w:r>
        <w:rPr>
          <w:spacing w:val="-17"/>
          <w:sz w:val="22"/>
        </w:rPr>
        <w:t> </w:t>
      </w:r>
      <w:r>
        <w:rPr>
          <w:sz w:val="22"/>
        </w:rPr>
        <w:t>welfare</w:t>
      </w:r>
      <w:r>
        <w:rPr>
          <w:spacing w:val="-18"/>
          <w:sz w:val="22"/>
        </w:rPr>
        <w:t> </w:t>
      </w:r>
      <w:r>
        <w:rPr>
          <w:sz w:val="22"/>
        </w:rPr>
        <w:t>institutions</w:t>
      </w:r>
      <w:r>
        <w:rPr>
          <w:spacing w:val="-17"/>
          <w:sz w:val="22"/>
        </w:rPr>
        <w:t> </w:t>
      </w:r>
      <w:r>
        <w:rPr>
          <w:sz w:val="22"/>
        </w:rPr>
        <w:t>and</w:t>
      </w:r>
      <w:r>
        <w:rPr>
          <w:spacing w:val="-17"/>
          <w:sz w:val="22"/>
        </w:rPr>
        <w:t> </w:t>
      </w:r>
      <w:r>
        <w:rPr>
          <w:sz w:val="22"/>
        </w:rPr>
        <w:t>organizations in the municipality;</w:t>
      </w:r>
    </w:p>
    <w:p>
      <w:pPr>
        <w:pStyle w:val="ListParagraph"/>
        <w:numPr>
          <w:ilvl w:val="1"/>
          <w:numId w:val="40"/>
        </w:numPr>
        <w:tabs>
          <w:tab w:pos="2448" w:val="left" w:leader="none"/>
        </w:tabs>
        <w:spacing w:line="235" w:lineRule="auto" w:before="8" w:after="0"/>
        <w:ind w:left="2448" w:right="69" w:hanging="360"/>
        <w:jc w:val="both"/>
        <w:rPr>
          <w:sz w:val="22"/>
        </w:rPr>
      </w:pPr>
      <w:r>
        <w:rPr>
          <w:sz w:val="22"/>
        </w:rPr>
        <w:t>To fast track the implementation, monitoring and evaluation of various social welfare programs, projects and activities;</w:t>
      </w:r>
    </w:p>
    <w:p>
      <w:pPr>
        <w:pStyle w:val="ListParagraph"/>
        <w:numPr>
          <w:ilvl w:val="1"/>
          <w:numId w:val="40"/>
        </w:numPr>
        <w:tabs>
          <w:tab w:pos="2448" w:val="left" w:leader="none"/>
        </w:tabs>
        <w:spacing w:line="235" w:lineRule="auto" w:before="8" w:after="0"/>
        <w:ind w:left="2448" w:right="75" w:hanging="360"/>
        <w:jc w:val="both"/>
        <w:rPr>
          <w:sz w:val="22"/>
        </w:rPr>
      </w:pPr>
      <w:r>
        <w:rPr>
          <w:sz w:val="22"/>
        </w:rPr>
        <w:t>To enhance the opportunity for economic undertakings of the less privileged constituents of the municipality; and</w:t>
      </w:r>
    </w:p>
    <w:p>
      <w:pPr>
        <w:pStyle w:val="ListParagraph"/>
        <w:numPr>
          <w:ilvl w:val="1"/>
          <w:numId w:val="40"/>
        </w:numPr>
        <w:tabs>
          <w:tab w:pos="2448" w:val="left" w:leader="none"/>
        </w:tabs>
        <w:spacing w:line="235" w:lineRule="auto" w:before="7" w:after="0"/>
        <w:ind w:left="2448" w:right="73" w:hanging="360"/>
        <w:jc w:val="both"/>
        <w:rPr>
          <w:sz w:val="22"/>
        </w:rPr>
      </w:pPr>
      <w:r>
        <w:rPr>
          <w:sz w:val="22"/>
        </w:rPr>
        <w:t>To provide support to illegal drug offenders to reform, rehab and reintegrate themselves in the community;</w:t>
      </w:r>
    </w:p>
    <w:p>
      <w:pPr>
        <w:pStyle w:val="BodyText"/>
        <w:spacing w:before="3"/>
      </w:pPr>
    </w:p>
    <w:p>
      <w:pPr>
        <w:pStyle w:val="ListParagraph"/>
        <w:numPr>
          <w:ilvl w:val="0"/>
          <w:numId w:val="40"/>
        </w:numPr>
        <w:tabs>
          <w:tab w:pos="2087" w:val="left" w:leader="none"/>
        </w:tabs>
        <w:spacing w:line="265" w:lineRule="exact" w:before="0" w:after="0"/>
        <w:ind w:left="2087" w:right="0" w:hanging="359"/>
        <w:jc w:val="both"/>
        <w:rPr>
          <w:b/>
          <w:sz w:val="22"/>
        </w:rPr>
      </w:pPr>
      <w:r>
        <w:rPr>
          <w:b/>
          <w:sz w:val="22"/>
          <w:u w:val="single"/>
        </w:rPr>
        <w:t>Protective</w:t>
      </w:r>
      <w:r>
        <w:rPr>
          <w:b/>
          <w:spacing w:val="-2"/>
          <w:sz w:val="22"/>
          <w:u w:val="single"/>
        </w:rPr>
        <w:t> Services</w:t>
      </w:r>
    </w:p>
    <w:p>
      <w:pPr>
        <w:pStyle w:val="ListParagraph"/>
        <w:numPr>
          <w:ilvl w:val="1"/>
          <w:numId w:val="40"/>
        </w:numPr>
        <w:tabs>
          <w:tab w:pos="2448" w:val="left" w:leader="none"/>
        </w:tabs>
        <w:spacing w:line="237" w:lineRule="auto" w:before="2" w:after="0"/>
        <w:ind w:left="2448" w:right="72" w:hanging="360"/>
        <w:jc w:val="both"/>
        <w:rPr>
          <w:sz w:val="22"/>
        </w:rPr>
      </w:pPr>
      <w:r>
        <w:rPr>
          <w:sz w:val="22"/>
        </w:rPr>
        <w:t>To augment the number of police force and firemen in accordance to the minimum standard police/firemen-to-population ratio of the PNP;</w:t>
      </w:r>
    </w:p>
    <w:p>
      <w:pPr>
        <w:pStyle w:val="ListParagraph"/>
        <w:numPr>
          <w:ilvl w:val="1"/>
          <w:numId w:val="40"/>
        </w:numPr>
        <w:tabs>
          <w:tab w:pos="2448" w:val="left" w:leader="none"/>
        </w:tabs>
        <w:spacing w:line="237" w:lineRule="auto" w:before="4" w:after="0"/>
        <w:ind w:left="2448" w:right="70" w:hanging="360"/>
        <w:jc w:val="both"/>
        <w:rPr>
          <w:sz w:val="22"/>
        </w:rPr>
      </w:pPr>
      <w:r>
        <w:rPr>
          <w:sz w:val="22"/>
        </w:rPr>
        <w:t>To provide adequate financial support for the acquisition of additional protective services equipment and the construction of necessary facilities and purchase of logistics;</w:t>
      </w:r>
    </w:p>
    <w:p>
      <w:pPr>
        <w:pStyle w:val="ListParagraph"/>
        <w:numPr>
          <w:ilvl w:val="1"/>
          <w:numId w:val="40"/>
        </w:numPr>
        <w:tabs>
          <w:tab w:pos="2448" w:val="left" w:leader="none"/>
        </w:tabs>
        <w:spacing w:line="237" w:lineRule="auto" w:before="4" w:after="0"/>
        <w:ind w:left="2448" w:right="71" w:hanging="360"/>
        <w:jc w:val="both"/>
        <w:rPr>
          <w:sz w:val="22"/>
        </w:rPr>
      </w:pPr>
      <w:r>
        <w:rPr>
          <w:sz w:val="22"/>
        </w:rPr>
        <w:t>To strengthen and implement to the letter the existing peace and order policies and ordinances with justice and fairness;</w:t>
      </w:r>
    </w:p>
    <w:p>
      <w:pPr>
        <w:pStyle w:val="ListParagraph"/>
        <w:numPr>
          <w:ilvl w:val="1"/>
          <w:numId w:val="40"/>
        </w:numPr>
        <w:tabs>
          <w:tab w:pos="2448" w:val="left" w:leader="none"/>
        </w:tabs>
        <w:spacing w:line="237" w:lineRule="auto" w:before="2" w:after="0"/>
        <w:ind w:left="2448" w:right="73" w:hanging="360"/>
        <w:jc w:val="both"/>
        <w:rPr>
          <w:sz w:val="22"/>
        </w:rPr>
      </w:pPr>
      <w:r>
        <w:rPr>
          <w:sz w:val="22"/>
        </w:rPr>
        <w:t>To</w:t>
      </w:r>
      <w:r>
        <w:rPr>
          <w:spacing w:val="-1"/>
          <w:sz w:val="22"/>
        </w:rPr>
        <w:t> </w:t>
      </w:r>
      <w:r>
        <w:rPr>
          <w:sz w:val="22"/>
        </w:rPr>
        <w:t>serve</w:t>
      </w:r>
      <w:r>
        <w:rPr>
          <w:spacing w:val="-1"/>
          <w:sz w:val="22"/>
        </w:rPr>
        <w:t> </w:t>
      </w:r>
      <w:r>
        <w:rPr>
          <w:sz w:val="22"/>
        </w:rPr>
        <w:t>and</w:t>
      </w:r>
      <w:r>
        <w:rPr>
          <w:spacing w:val="-1"/>
          <w:sz w:val="22"/>
        </w:rPr>
        <w:t> </w:t>
      </w:r>
      <w:r>
        <w:rPr>
          <w:sz w:val="22"/>
        </w:rPr>
        <w:t>protect</w:t>
      </w:r>
      <w:r>
        <w:rPr>
          <w:spacing w:val="-2"/>
          <w:sz w:val="22"/>
        </w:rPr>
        <w:t> </w:t>
      </w:r>
      <w:r>
        <w:rPr>
          <w:sz w:val="22"/>
        </w:rPr>
        <w:t>the</w:t>
      </w:r>
      <w:r>
        <w:rPr>
          <w:spacing w:val="-2"/>
          <w:sz w:val="22"/>
        </w:rPr>
        <w:t> </w:t>
      </w:r>
      <w:r>
        <w:rPr>
          <w:sz w:val="22"/>
        </w:rPr>
        <w:t>constituents</w:t>
      </w:r>
      <w:r>
        <w:rPr>
          <w:spacing w:val="-1"/>
          <w:sz w:val="22"/>
        </w:rPr>
        <w:t> </w:t>
      </w:r>
      <w:r>
        <w:rPr>
          <w:sz w:val="22"/>
        </w:rPr>
        <w:t>from</w:t>
      </w:r>
      <w:r>
        <w:rPr>
          <w:spacing w:val="-2"/>
          <w:sz w:val="22"/>
        </w:rPr>
        <w:t> </w:t>
      </w:r>
      <w:r>
        <w:rPr>
          <w:sz w:val="22"/>
        </w:rPr>
        <w:t>any</w:t>
      </w:r>
      <w:r>
        <w:rPr>
          <w:spacing w:val="-1"/>
          <w:sz w:val="22"/>
        </w:rPr>
        <w:t> </w:t>
      </w:r>
      <w:r>
        <w:rPr>
          <w:sz w:val="22"/>
        </w:rPr>
        <w:t>harassment</w:t>
      </w:r>
      <w:r>
        <w:rPr>
          <w:spacing w:val="-1"/>
          <w:sz w:val="22"/>
        </w:rPr>
        <w:t> </w:t>
      </w:r>
      <w:r>
        <w:rPr>
          <w:sz w:val="22"/>
        </w:rPr>
        <w:t>and</w:t>
      </w:r>
      <w:r>
        <w:rPr>
          <w:spacing w:val="-1"/>
          <w:sz w:val="22"/>
        </w:rPr>
        <w:t> </w:t>
      </w:r>
      <w:r>
        <w:rPr>
          <w:sz w:val="22"/>
        </w:rPr>
        <w:t>abuses</w:t>
      </w:r>
      <w:r>
        <w:rPr>
          <w:spacing w:val="-2"/>
          <w:sz w:val="22"/>
        </w:rPr>
        <w:t> </w:t>
      </w:r>
      <w:r>
        <w:rPr>
          <w:sz w:val="22"/>
        </w:rPr>
        <w:t>in all forms of people in authority;</w:t>
      </w:r>
    </w:p>
    <w:p>
      <w:pPr>
        <w:pStyle w:val="ListParagraph"/>
        <w:numPr>
          <w:ilvl w:val="1"/>
          <w:numId w:val="40"/>
        </w:numPr>
        <w:tabs>
          <w:tab w:pos="2448" w:val="left" w:leader="none"/>
        </w:tabs>
        <w:spacing w:line="235" w:lineRule="auto" w:before="7" w:after="0"/>
        <w:ind w:left="2448" w:right="74" w:hanging="360"/>
        <w:jc w:val="both"/>
        <w:rPr>
          <w:sz w:val="22"/>
        </w:rPr>
      </w:pPr>
      <w:r>
        <w:rPr>
          <w:sz w:val="22"/>
        </w:rPr>
        <w:t>To enhance people’s active participation in the maintenance of a peaceful and orderly community;</w:t>
      </w:r>
    </w:p>
    <w:p>
      <w:pPr>
        <w:pStyle w:val="ListParagraph"/>
        <w:numPr>
          <w:ilvl w:val="1"/>
          <w:numId w:val="40"/>
        </w:numPr>
        <w:tabs>
          <w:tab w:pos="2448" w:val="left" w:leader="none"/>
        </w:tabs>
        <w:spacing w:line="235" w:lineRule="auto" w:before="7" w:after="0"/>
        <w:ind w:left="2448" w:right="72" w:hanging="360"/>
        <w:jc w:val="both"/>
        <w:rPr>
          <w:sz w:val="22"/>
        </w:rPr>
      </w:pPr>
      <w:r>
        <w:rPr>
          <w:sz w:val="22"/>
        </w:rPr>
        <w:t>To improve and strengthen civil-military relation and coordination for a more progressive and peaceful municipality;</w:t>
      </w:r>
    </w:p>
    <w:p>
      <w:pPr>
        <w:pStyle w:val="ListParagraph"/>
        <w:numPr>
          <w:ilvl w:val="1"/>
          <w:numId w:val="40"/>
        </w:numPr>
        <w:tabs>
          <w:tab w:pos="2448" w:val="left" w:leader="none"/>
        </w:tabs>
        <w:spacing w:line="235" w:lineRule="auto" w:before="8" w:after="0"/>
        <w:ind w:left="2448" w:right="72" w:hanging="360"/>
        <w:jc w:val="both"/>
        <w:rPr>
          <w:sz w:val="22"/>
        </w:rPr>
      </w:pPr>
      <w:r>
        <w:rPr>
          <w:sz w:val="22"/>
        </w:rPr>
        <w:t>To enhance the skills and capabilities of</w:t>
      </w:r>
      <w:r>
        <w:rPr>
          <w:spacing w:val="-1"/>
          <w:sz w:val="22"/>
        </w:rPr>
        <w:t> </w:t>
      </w:r>
      <w:r>
        <w:rPr>
          <w:sz w:val="22"/>
        </w:rPr>
        <w:t>both the police force</w:t>
      </w:r>
      <w:r>
        <w:rPr>
          <w:spacing w:val="-1"/>
          <w:sz w:val="22"/>
        </w:rPr>
        <w:t> </w:t>
      </w:r>
      <w:r>
        <w:rPr>
          <w:sz w:val="22"/>
        </w:rPr>
        <w:t>and firemen for an effective and efficient delivery of basic protective services;</w:t>
      </w:r>
    </w:p>
    <w:p>
      <w:pPr>
        <w:pStyle w:val="ListParagraph"/>
        <w:numPr>
          <w:ilvl w:val="1"/>
          <w:numId w:val="40"/>
        </w:numPr>
        <w:tabs>
          <w:tab w:pos="2448" w:val="left" w:leader="none"/>
        </w:tabs>
        <w:spacing w:line="235" w:lineRule="auto" w:before="7" w:after="0"/>
        <w:ind w:left="2448" w:right="73" w:hanging="360"/>
        <w:jc w:val="both"/>
        <w:rPr>
          <w:sz w:val="22"/>
        </w:rPr>
      </w:pPr>
      <w:r>
        <w:rPr>
          <w:sz w:val="22"/>
        </w:rPr>
        <w:t>To</w:t>
      </w:r>
      <w:r>
        <w:rPr>
          <w:spacing w:val="-10"/>
          <w:sz w:val="22"/>
        </w:rPr>
        <w:t> </w:t>
      </w:r>
      <w:r>
        <w:rPr>
          <w:sz w:val="22"/>
        </w:rPr>
        <w:t>raise</w:t>
      </w:r>
      <w:r>
        <w:rPr>
          <w:spacing w:val="-10"/>
          <w:sz w:val="22"/>
        </w:rPr>
        <w:t> </w:t>
      </w:r>
      <w:r>
        <w:rPr>
          <w:sz w:val="22"/>
        </w:rPr>
        <w:t>the</w:t>
      </w:r>
      <w:r>
        <w:rPr>
          <w:spacing w:val="-10"/>
          <w:sz w:val="22"/>
        </w:rPr>
        <w:t> </w:t>
      </w:r>
      <w:r>
        <w:rPr>
          <w:sz w:val="22"/>
        </w:rPr>
        <w:t>level</w:t>
      </w:r>
      <w:r>
        <w:rPr>
          <w:spacing w:val="-9"/>
          <w:sz w:val="22"/>
        </w:rPr>
        <w:t> </w:t>
      </w:r>
      <w:r>
        <w:rPr>
          <w:sz w:val="22"/>
        </w:rPr>
        <w:t>of</w:t>
      </w:r>
      <w:r>
        <w:rPr>
          <w:spacing w:val="-10"/>
          <w:sz w:val="22"/>
        </w:rPr>
        <w:t> </w:t>
      </w:r>
      <w:r>
        <w:rPr>
          <w:sz w:val="22"/>
        </w:rPr>
        <w:t>awareness</w:t>
      </w:r>
      <w:r>
        <w:rPr>
          <w:spacing w:val="-11"/>
          <w:sz w:val="22"/>
        </w:rPr>
        <w:t> </w:t>
      </w:r>
      <w:r>
        <w:rPr>
          <w:sz w:val="22"/>
        </w:rPr>
        <w:t>of</w:t>
      </w:r>
      <w:r>
        <w:rPr>
          <w:spacing w:val="-10"/>
          <w:sz w:val="22"/>
        </w:rPr>
        <w:t> </w:t>
      </w:r>
      <w:r>
        <w:rPr>
          <w:sz w:val="22"/>
        </w:rPr>
        <w:t>the</w:t>
      </w:r>
      <w:r>
        <w:rPr>
          <w:spacing w:val="-10"/>
          <w:sz w:val="22"/>
        </w:rPr>
        <w:t> </w:t>
      </w:r>
      <w:r>
        <w:rPr>
          <w:sz w:val="22"/>
        </w:rPr>
        <w:t>people</w:t>
      </w:r>
      <w:r>
        <w:rPr>
          <w:spacing w:val="-11"/>
          <w:sz w:val="22"/>
        </w:rPr>
        <w:t> </w:t>
      </w:r>
      <w:r>
        <w:rPr>
          <w:sz w:val="22"/>
        </w:rPr>
        <w:t>on</w:t>
      </w:r>
      <w:r>
        <w:rPr>
          <w:spacing w:val="-10"/>
          <w:sz w:val="22"/>
        </w:rPr>
        <w:t> </w:t>
      </w:r>
      <w:r>
        <w:rPr>
          <w:sz w:val="22"/>
        </w:rPr>
        <w:t>fire</w:t>
      </w:r>
      <w:r>
        <w:rPr>
          <w:spacing w:val="-10"/>
          <w:sz w:val="22"/>
        </w:rPr>
        <w:t> </w:t>
      </w:r>
      <w:r>
        <w:rPr>
          <w:sz w:val="22"/>
        </w:rPr>
        <w:t>prevention</w:t>
      </w:r>
      <w:r>
        <w:rPr>
          <w:spacing w:val="-10"/>
          <w:sz w:val="22"/>
        </w:rPr>
        <w:t> </w:t>
      </w:r>
      <w:r>
        <w:rPr>
          <w:sz w:val="22"/>
        </w:rPr>
        <w:t>techniques and measures and all active related laws and ordinances; and</w:t>
      </w:r>
    </w:p>
    <w:p>
      <w:pPr>
        <w:pStyle w:val="ListParagraph"/>
        <w:numPr>
          <w:ilvl w:val="1"/>
          <w:numId w:val="40"/>
        </w:numPr>
        <w:tabs>
          <w:tab w:pos="2447" w:val="left" w:leader="none"/>
        </w:tabs>
        <w:spacing w:line="240" w:lineRule="auto" w:before="4" w:after="0"/>
        <w:ind w:left="2447" w:right="0" w:hanging="359"/>
        <w:jc w:val="both"/>
        <w:rPr>
          <w:sz w:val="22"/>
        </w:rPr>
      </w:pPr>
      <w:r>
        <w:rPr>
          <w:sz w:val="22"/>
        </w:rPr>
        <w:t>To</w:t>
      </w:r>
      <w:r>
        <w:rPr>
          <w:spacing w:val="-13"/>
          <w:sz w:val="22"/>
        </w:rPr>
        <w:t> </w:t>
      </w:r>
      <w:r>
        <w:rPr>
          <w:sz w:val="22"/>
        </w:rPr>
        <w:t>uphold</w:t>
      </w:r>
      <w:r>
        <w:rPr>
          <w:spacing w:val="-10"/>
          <w:sz w:val="22"/>
        </w:rPr>
        <w:t> </w:t>
      </w:r>
      <w:r>
        <w:rPr>
          <w:sz w:val="22"/>
        </w:rPr>
        <w:t>the</w:t>
      </w:r>
      <w:r>
        <w:rPr>
          <w:spacing w:val="-10"/>
          <w:sz w:val="22"/>
        </w:rPr>
        <w:t> </w:t>
      </w:r>
      <w:r>
        <w:rPr>
          <w:sz w:val="22"/>
        </w:rPr>
        <w:t>constitutional</w:t>
      </w:r>
      <w:r>
        <w:rPr>
          <w:spacing w:val="-10"/>
          <w:sz w:val="22"/>
        </w:rPr>
        <w:t> </w:t>
      </w:r>
      <w:r>
        <w:rPr>
          <w:sz w:val="22"/>
        </w:rPr>
        <w:t>mandate</w:t>
      </w:r>
      <w:r>
        <w:rPr>
          <w:spacing w:val="-11"/>
          <w:sz w:val="22"/>
        </w:rPr>
        <w:t> </w:t>
      </w:r>
      <w:r>
        <w:rPr>
          <w:sz w:val="22"/>
        </w:rPr>
        <w:t>of</w:t>
      </w:r>
      <w:r>
        <w:rPr>
          <w:spacing w:val="-10"/>
          <w:sz w:val="22"/>
        </w:rPr>
        <w:t> </w:t>
      </w:r>
      <w:r>
        <w:rPr>
          <w:sz w:val="22"/>
        </w:rPr>
        <w:t>civilian</w:t>
      </w:r>
      <w:r>
        <w:rPr>
          <w:spacing w:val="-10"/>
          <w:sz w:val="22"/>
        </w:rPr>
        <w:t> </w:t>
      </w:r>
      <w:r>
        <w:rPr>
          <w:sz w:val="22"/>
        </w:rPr>
        <w:t>authority</w:t>
      </w:r>
      <w:r>
        <w:rPr>
          <w:spacing w:val="-10"/>
          <w:sz w:val="22"/>
        </w:rPr>
        <w:t> </w:t>
      </w:r>
      <w:r>
        <w:rPr>
          <w:sz w:val="22"/>
        </w:rPr>
        <w:t>over</w:t>
      </w:r>
      <w:r>
        <w:rPr>
          <w:spacing w:val="-12"/>
          <w:sz w:val="22"/>
        </w:rPr>
        <w:t> </w:t>
      </w:r>
      <w:r>
        <w:rPr>
          <w:sz w:val="22"/>
        </w:rPr>
        <w:t>the</w:t>
      </w:r>
      <w:r>
        <w:rPr>
          <w:spacing w:val="-10"/>
          <w:sz w:val="22"/>
        </w:rPr>
        <w:t> </w:t>
      </w:r>
      <w:r>
        <w:rPr>
          <w:spacing w:val="-2"/>
          <w:sz w:val="22"/>
        </w:rPr>
        <w:t>military.</w:t>
      </w:r>
    </w:p>
    <w:p>
      <w:pPr>
        <w:pStyle w:val="ListParagraph"/>
        <w:numPr>
          <w:ilvl w:val="0"/>
          <w:numId w:val="40"/>
        </w:numPr>
        <w:tabs>
          <w:tab w:pos="2086" w:val="left" w:leader="none"/>
        </w:tabs>
        <w:spacing w:line="240" w:lineRule="auto" w:before="262" w:after="0"/>
        <w:ind w:left="2086" w:right="0" w:hanging="358"/>
        <w:jc w:val="both"/>
        <w:rPr>
          <w:b/>
          <w:sz w:val="22"/>
        </w:rPr>
      </w:pPr>
      <w:r>
        <w:rPr>
          <w:b/>
          <w:sz w:val="22"/>
          <w:u w:val="single"/>
        </w:rPr>
        <w:t>Sports</w:t>
      </w:r>
      <w:r>
        <w:rPr>
          <w:b/>
          <w:spacing w:val="-2"/>
          <w:sz w:val="22"/>
          <w:u w:val="single"/>
        </w:rPr>
        <w:t> </w:t>
      </w:r>
      <w:r>
        <w:rPr>
          <w:b/>
          <w:sz w:val="22"/>
          <w:u w:val="single"/>
        </w:rPr>
        <w:t>and</w:t>
      </w:r>
      <w:r>
        <w:rPr>
          <w:b/>
          <w:spacing w:val="-2"/>
          <w:sz w:val="22"/>
          <w:u w:val="single"/>
        </w:rPr>
        <w:t> Recreation</w:t>
      </w:r>
    </w:p>
    <w:p>
      <w:pPr>
        <w:pStyle w:val="ListParagraph"/>
        <w:numPr>
          <w:ilvl w:val="1"/>
          <w:numId w:val="40"/>
        </w:numPr>
        <w:tabs>
          <w:tab w:pos="2448" w:val="left" w:leader="none"/>
        </w:tabs>
        <w:spacing w:line="235" w:lineRule="auto" w:before="6" w:after="0"/>
        <w:ind w:left="2448" w:right="67" w:hanging="360"/>
        <w:jc w:val="both"/>
        <w:rPr>
          <w:sz w:val="22"/>
        </w:rPr>
      </w:pPr>
      <w:r>
        <w:rPr>
          <w:sz w:val="22"/>
        </w:rPr>
        <w:t>To formulate and implement a well-crafted and tailored-fit sports development program and recreational activities;</w:t>
      </w:r>
    </w:p>
    <w:p>
      <w:pPr>
        <w:pStyle w:val="ListParagraph"/>
        <w:numPr>
          <w:ilvl w:val="1"/>
          <w:numId w:val="40"/>
        </w:numPr>
        <w:tabs>
          <w:tab w:pos="2448" w:val="left" w:leader="none"/>
        </w:tabs>
        <w:spacing w:line="235" w:lineRule="auto" w:before="7" w:after="0"/>
        <w:ind w:left="2448" w:right="74" w:hanging="360"/>
        <w:jc w:val="both"/>
        <w:rPr>
          <w:sz w:val="22"/>
        </w:rPr>
      </w:pPr>
      <w:r>
        <w:rPr>
          <w:sz w:val="22"/>
        </w:rPr>
        <w:t>To</w:t>
      </w:r>
      <w:r>
        <w:rPr>
          <w:spacing w:val="-4"/>
          <w:sz w:val="22"/>
        </w:rPr>
        <w:t> </w:t>
      </w:r>
      <w:r>
        <w:rPr>
          <w:sz w:val="22"/>
        </w:rPr>
        <w:t>provide</w:t>
      </w:r>
      <w:r>
        <w:rPr>
          <w:spacing w:val="-3"/>
          <w:sz w:val="22"/>
        </w:rPr>
        <w:t> </w:t>
      </w:r>
      <w:r>
        <w:rPr>
          <w:sz w:val="22"/>
        </w:rPr>
        <w:t>appropriate</w:t>
      </w:r>
      <w:r>
        <w:rPr>
          <w:spacing w:val="-4"/>
          <w:sz w:val="22"/>
        </w:rPr>
        <w:t> </w:t>
      </w:r>
      <w:r>
        <w:rPr>
          <w:sz w:val="22"/>
        </w:rPr>
        <w:t>scheme</w:t>
      </w:r>
      <w:r>
        <w:rPr>
          <w:spacing w:val="-3"/>
          <w:sz w:val="22"/>
        </w:rPr>
        <w:t> </w:t>
      </w:r>
      <w:r>
        <w:rPr>
          <w:sz w:val="22"/>
        </w:rPr>
        <w:t>for</w:t>
      </w:r>
      <w:r>
        <w:rPr>
          <w:spacing w:val="-4"/>
          <w:sz w:val="22"/>
        </w:rPr>
        <w:t> </w:t>
      </w:r>
      <w:r>
        <w:rPr>
          <w:sz w:val="22"/>
        </w:rPr>
        <w:t>the</w:t>
      </w:r>
      <w:r>
        <w:rPr>
          <w:spacing w:val="-3"/>
          <w:sz w:val="22"/>
        </w:rPr>
        <w:t> </w:t>
      </w:r>
      <w:r>
        <w:rPr>
          <w:sz w:val="22"/>
        </w:rPr>
        <w:t>improvement</w:t>
      </w:r>
      <w:r>
        <w:rPr>
          <w:spacing w:val="-3"/>
          <w:sz w:val="22"/>
        </w:rPr>
        <w:t> </w:t>
      </w:r>
      <w:r>
        <w:rPr>
          <w:sz w:val="22"/>
        </w:rPr>
        <w:t>of</w:t>
      </w:r>
      <w:r>
        <w:rPr>
          <w:spacing w:val="-3"/>
          <w:sz w:val="22"/>
        </w:rPr>
        <w:t> </w:t>
      </w:r>
      <w:r>
        <w:rPr>
          <w:sz w:val="22"/>
        </w:rPr>
        <w:t>various</w:t>
      </w:r>
      <w:r>
        <w:rPr>
          <w:spacing w:val="-5"/>
          <w:sz w:val="22"/>
        </w:rPr>
        <w:t> </w:t>
      </w:r>
      <w:r>
        <w:rPr>
          <w:sz w:val="22"/>
        </w:rPr>
        <w:t>sports</w:t>
      </w:r>
      <w:r>
        <w:rPr>
          <w:spacing w:val="-3"/>
          <w:sz w:val="22"/>
        </w:rPr>
        <w:t> </w:t>
      </w:r>
      <w:r>
        <w:rPr>
          <w:sz w:val="22"/>
        </w:rPr>
        <w:t>and recreational facilities in the municipality;</w:t>
      </w:r>
    </w:p>
    <w:p>
      <w:pPr>
        <w:pStyle w:val="ListParagraph"/>
        <w:numPr>
          <w:ilvl w:val="1"/>
          <w:numId w:val="40"/>
        </w:numPr>
        <w:tabs>
          <w:tab w:pos="2448" w:val="left" w:leader="none"/>
        </w:tabs>
        <w:spacing w:line="235" w:lineRule="auto" w:before="8" w:after="0"/>
        <w:ind w:left="2448" w:right="68" w:hanging="360"/>
        <w:jc w:val="both"/>
        <w:rPr>
          <w:sz w:val="22"/>
        </w:rPr>
      </w:pPr>
      <w:r>
        <w:rPr>
          <w:sz w:val="22"/>
        </w:rPr>
        <w:t>To put-in place mechanisms for the provision of adequate sports and recreational facilities;</w:t>
      </w:r>
    </w:p>
    <w:p>
      <w:pPr>
        <w:pStyle w:val="ListParagraph"/>
        <w:numPr>
          <w:ilvl w:val="1"/>
          <w:numId w:val="40"/>
        </w:numPr>
        <w:tabs>
          <w:tab w:pos="2448" w:val="left" w:leader="none"/>
        </w:tabs>
        <w:spacing w:line="235" w:lineRule="auto" w:before="7" w:after="0"/>
        <w:ind w:left="2448" w:right="74" w:hanging="360"/>
        <w:jc w:val="both"/>
        <w:rPr>
          <w:sz w:val="22"/>
        </w:rPr>
      </w:pPr>
      <w:r>
        <w:rPr>
          <w:sz w:val="22"/>
        </w:rPr>
        <w:t>To provide adequate annual appropriations for sports and recreational development program of the municipality;</w:t>
      </w:r>
    </w:p>
    <w:p>
      <w:pPr>
        <w:pStyle w:val="ListParagraph"/>
        <w:numPr>
          <w:ilvl w:val="1"/>
          <w:numId w:val="40"/>
        </w:numPr>
        <w:tabs>
          <w:tab w:pos="2448" w:val="left" w:leader="none"/>
        </w:tabs>
        <w:spacing w:line="235" w:lineRule="auto" w:before="8" w:after="0"/>
        <w:ind w:left="2448" w:right="68" w:hanging="360"/>
        <w:jc w:val="both"/>
        <w:rPr>
          <w:sz w:val="22"/>
        </w:rPr>
      </w:pPr>
      <w:r>
        <w:rPr>
          <w:sz w:val="22"/>
        </w:rPr>
        <w:t>To</w:t>
      </w:r>
      <w:r>
        <w:rPr>
          <w:spacing w:val="-16"/>
          <w:sz w:val="22"/>
        </w:rPr>
        <w:t> </w:t>
      </w:r>
      <w:r>
        <w:rPr>
          <w:sz w:val="22"/>
        </w:rPr>
        <w:t>sustainably</w:t>
      </w:r>
      <w:r>
        <w:rPr>
          <w:spacing w:val="-16"/>
          <w:sz w:val="22"/>
        </w:rPr>
        <w:t> </w:t>
      </w:r>
      <w:r>
        <w:rPr>
          <w:sz w:val="22"/>
        </w:rPr>
        <w:t>conduct</w:t>
      </w:r>
      <w:r>
        <w:rPr>
          <w:spacing w:val="-16"/>
          <w:sz w:val="22"/>
        </w:rPr>
        <w:t> </w:t>
      </w:r>
      <w:r>
        <w:rPr>
          <w:sz w:val="22"/>
        </w:rPr>
        <w:t>a</w:t>
      </w:r>
      <w:r>
        <w:rPr>
          <w:spacing w:val="-16"/>
          <w:sz w:val="22"/>
        </w:rPr>
        <w:t> </w:t>
      </w:r>
      <w:r>
        <w:rPr>
          <w:sz w:val="22"/>
        </w:rPr>
        <w:t>healthy</w:t>
      </w:r>
      <w:r>
        <w:rPr>
          <w:spacing w:val="-16"/>
          <w:sz w:val="22"/>
        </w:rPr>
        <w:t> </w:t>
      </w:r>
      <w:r>
        <w:rPr>
          <w:sz w:val="22"/>
        </w:rPr>
        <w:t>sports</w:t>
      </w:r>
      <w:r>
        <w:rPr>
          <w:spacing w:val="-16"/>
          <w:sz w:val="22"/>
        </w:rPr>
        <w:t> </w:t>
      </w:r>
      <w:r>
        <w:rPr>
          <w:sz w:val="22"/>
        </w:rPr>
        <w:t>competition</w:t>
      </w:r>
      <w:r>
        <w:rPr>
          <w:spacing w:val="-17"/>
          <w:sz w:val="22"/>
        </w:rPr>
        <w:t> </w:t>
      </w:r>
      <w:r>
        <w:rPr>
          <w:sz w:val="22"/>
        </w:rPr>
        <w:t>activities</w:t>
      </w:r>
      <w:r>
        <w:rPr>
          <w:spacing w:val="-16"/>
          <w:sz w:val="22"/>
        </w:rPr>
        <w:t> </w:t>
      </w:r>
      <w:r>
        <w:rPr>
          <w:sz w:val="22"/>
        </w:rPr>
        <w:t>to</w:t>
      </w:r>
      <w:r>
        <w:rPr>
          <w:spacing w:val="-16"/>
          <w:sz w:val="22"/>
        </w:rPr>
        <w:t> </w:t>
      </w:r>
      <w:r>
        <w:rPr>
          <w:sz w:val="22"/>
        </w:rPr>
        <w:t>foster</w:t>
      </w:r>
      <w:r>
        <w:rPr>
          <w:spacing w:val="-15"/>
          <w:sz w:val="22"/>
        </w:rPr>
        <w:t> </w:t>
      </w:r>
      <w:r>
        <w:rPr>
          <w:sz w:val="22"/>
        </w:rPr>
        <w:t>self- confidence, self-discipline, teamwork, excellence and camaraderie;</w:t>
      </w:r>
    </w:p>
    <w:p>
      <w:pPr>
        <w:pStyle w:val="ListParagraph"/>
        <w:numPr>
          <w:ilvl w:val="1"/>
          <w:numId w:val="40"/>
        </w:numPr>
        <w:tabs>
          <w:tab w:pos="2448" w:val="left" w:leader="none"/>
        </w:tabs>
        <w:spacing w:line="237" w:lineRule="auto" w:before="6" w:after="0"/>
        <w:ind w:left="2448" w:right="74" w:hanging="360"/>
        <w:jc w:val="both"/>
        <w:rPr>
          <w:sz w:val="22"/>
        </w:rPr>
      </w:pPr>
      <w:r>
        <w:rPr>
          <w:sz w:val="22"/>
        </w:rPr>
        <w:t>To conduct strong advocacy program on sports and recreational activities to raise the awareness level of the constituents in maintaining and promoting good health through physical activities;</w:t>
      </w:r>
    </w:p>
    <w:p>
      <w:pPr>
        <w:pStyle w:val="ListParagraph"/>
        <w:numPr>
          <w:ilvl w:val="1"/>
          <w:numId w:val="40"/>
        </w:numPr>
        <w:tabs>
          <w:tab w:pos="2448" w:val="left" w:leader="none"/>
        </w:tabs>
        <w:spacing w:line="237" w:lineRule="auto" w:before="5" w:after="0"/>
        <w:ind w:left="2448" w:right="70" w:hanging="360"/>
        <w:jc w:val="both"/>
        <w:rPr>
          <w:sz w:val="22"/>
        </w:rPr>
      </w:pPr>
      <w:r>
        <w:rPr>
          <w:sz w:val="22"/>
        </w:rPr>
        <w:t>To</w:t>
      </w:r>
      <w:r>
        <w:rPr>
          <w:spacing w:val="-16"/>
          <w:sz w:val="22"/>
        </w:rPr>
        <w:t> </w:t>
      </w:r>
      <w:r>
        <w:rPr>
          <w:sz w:val="22"/>
        </w:rPr>
        <w:t>maintain</w:t>
      </w:r>
      <w:r>
        <w:rPr>
          <w:spacing w:val="-15"/>
          <w:sz w:val="22"/>
        </w:rPr>
        <w:t> </w:t>
      </w:r>
      <w:r>
        <w:rPr>
          <w:sz w:val="22"/>
        </w:rPr>
        <w:t>existing</w:t>
      </w:r>
      <w:r>
        <w:rPr>
          <w:spacing w:val="-14"/>
          <w:sz w:val="22"/>
        </w:rPr>
        <w:t> </w:t>
      </w:r>
      <w:r>
        <w:rPr>
          <w:sz w:val="22"/>
        </w:rPr>
        <w:t>tourist</w:t>
      </w:r>
      <w:r>
        <w:rPr>
          <w:spacing w:val="-16"/>
          <w:sz w:val="22"/>
        </w:rPr>
        <w:t> </w:t>
      </w:r>
      <w:r>
        <w:rPr>
          <w:sz w:val="22"/>
        </w:rPr>
        <w:t>destinations</w:t>
      </w:r>
      <w:r>
        <w:rPr>
          <w:spacing w:val="-17"/>
          <w:sz w:val="22"/>
        </w:rPr>
        <w:t> </w:t>
      </w:r>
      <w:r>
        <w:rPr>
          <w:sz w:val="22"/>
        </w:rPr>
        <w:t>and</w:t>
      </w:r>
      <w:r>
        <w:rPr>
          <w:spacing w:val="-16"/>
          <w:sz w:val="22"/>
        </w:rPr>
        <w:t> </w:t>
      </w:r>
      <w:r>
        <w:rPr>
          <w:sz w:val="22"/>
        </w:rPr>
        <w:t>develop</w:t>
      </w:r>
      <w:r>
        <w:rPr>
          <w:spacing w:val="-15"/>
          <w:sz w:val="22"/>
        </w:rPr>
        <w:t> </w:t>
      </w:r>
      <w:r>
        <w:rPr>
          <w:sz w:val="22"/>
        </w:rPr>
        <w:t>other</w:t>
      </w:r>
      <w:r>
        <w:rPr>
          <w:spacing w:val="-15"/>
          <w:sz w:val="22"/>
        </w:rPr>
        <w:t> </w:t>
      </w:r>
      <w:r>
        <w:rPr>
          <w:sz w:val="22"/>
        </w:rPr>
        <w:t>potential</w:t>
      </w:r>
      <w:r>
        <w:rPr>
          <w:spacing w:val="-16"/>
          <w:sz w:val="22"/>
        </w:rPr>
        <w:t> </w:t>
      </w:r>
      <w:r>
        <w:rPr>
          <w:sz w:val="22"/>
        </w:rPr>
        <w:t>tourist sports as come-on and added features in promoting constituents appreciation</w:t>
      </w:r>
      <w:r>
        <w:rPr>
          <w:spacing w:val="-6"/>
          <w:sz w:val="22"/>
        </w:rPr>
        <w:t> </w:t>
      </w:r>
      <w:r>
        <w:rPr>
          <w:sz w:val="22"/>
        </w:rPr>
        <w:t>and</w:t>
      </w:r>
      <w:r>
        <w:rPr>
          <w:spacing w:val="-5"/>
          <w:sz w:val="22"/>
        </w:rPr>
        <w:t> </w:t>
      </w:r>
      <w:r>
        <w:rPr>
          <w:sz w:val="22"/>
        </w:rPr>
        <w:t>participation</w:t>
      </w:r>
      <w:r>
        <w:rPr>
          <w:spacing w:val="-6"/>
          <w:sz w:val="22"/>
        </w:rPr>
        <w:t> </w:t>
      </w:r>
      <w:r>
        <w:rPr>
          <w:sz w:val="22"/>
        </w:rPr>
        <w:t>in</w:t>
      </w:r>
      <w:r>
        <w:rPr>
          <w:spacing w:val="-6"/>
          <w:sz w:val="22"/>
        </w:rPr>
        <w:t> </w:t>
      </w:r>
      <w:r>
        <w:rPr>
          <w:sz w:val="22"/>
        </w:rPr>
        <w:t>ecologically</w:t>
      </w:r>
      <w:r>
        <w:rPr>
          <w:spacing w:val="-5"/>
          <w:sz w:val="22"/>
        </w:rPr>
        <w:t> </w:t>
      </w:r>
      <w:r>
        <w:rPr>
          <w:sz w:val="22"/>
        </w:rPr>
        <w:t>friendly</w:t>
      </w:r>
      <w:r>
        <w:rPr>
          <w:spacing w:val="-4"/>
          <w:sz w:val="22"/>
        </w:rPr>
        <w:t> </w:t>
      </w:r>
      <w:r>
        <w:rPr>
          <w:sz w:val="22"/>
        </w:rPr>
        <w:t>recreational</w:t>
      </w:r>
      <w:r>
        <w:rPr>
          <w:spacing w:val="-5"/>
          <w:sz w:val="22"/>
        </w:rPr>
        <w:t> </w:t>
      </w:r>
      <w:r>
        <w:rPr>
          <w:sz w:val="22"/>
        </w:rPr>
        <w:t>pursuits;</w:t>
      </w:r>
    </w:p>
    <w:p>
      <w:pPr>
        <w:pStyle w:val="ListParagraph"/>
        <w:numPr>
          <w:ilvl w:val="1"/>
          <w:numId w:val="40"/>
        </w:numPr>
        <w:tabs>
          <w:tab w:pos="2448" w:val="left" w:leader="none"/>
        </w:tabs>
        <w:spacing w:line="235" w:lineRule="auto" w:before="8" w:after="0"/>
        <w:ind w:left="2448" w:right="66" w:hanging="360"/>
        <w:jc w:val="both"/>
        <w:rPr>
          <w:sz w:val="22"/>
        </w:rPr>
      </w:pPr>
      <w:r>
        <w:rPr>
          <w:sz w:val="22"/>
        </w:rPr>
        <w:t>To prioritize the full development of the municipality’s view deck scenic spot at Barangay Salvacion; and</w:t>
      </w:r>
    </w:p>
    <w:p>
      <w:pPr>
        <w:pStyle w:val="ListParagraph"/>
        <w:spacing w:after="0" w:line="235" w:lineRule="auto"/>
        <w:jc w:val="both"/>
        <w:rPr>
          <w:sz w:val="22"/>
        </w:rPr>
        <w:sectPr>
          <w:pgSz w:w="12250" w:h="18730"/>
          <w:pgMar w:header="0" w:footer="662" w:top="1360" w:bottom="860" w:left="1440" w:right="1080"/>
        </w:sectPr>
      </w:pPr>
    </w:p>
    <w:p>
      <w:pPr>
        <w:pStyle w:val="ListParagraph"/>
        <w:numPr>
          <w:ilvl w:val="1"/>
          <w:numId w:val="40"/>
        </w:numPr>
        <w:tabs>
          <w:tab w:pos="2448" w:val="left" w:leader="none"/>
        </w:tabs>
        <w:spacing w:line="237" w:lineRule="auto" w:before="79" w:after="0"/>
        <w:ind w:left="2448" w:right="70" w:hanging="360"/>
        <w:jc w:val="both"/>
        <w:rPr>
          <w:sz w:val="22"/>
        </w:rPr>
      </w:pPr>
      <w:r>
        <w:rPr>
          <w:sz w:val="22"/>
        </w:rPr>
        <w:t>To foster close coordination with the Non-Government Organizations (NGO’s)</w:t>
      </w:r>
      <w:r>
        <w:rPr>
          <w:spacing w:val="-11"/>
          <w:sz w:val="22"/>
        </w:rPr>
        <w:t> </w:t>
      </w:r>
      <w:r>
        <w:rPr>
          <w:sz w:val="22"/>
        </w:rPr>
        <w:t>and</w:t>
      </w:r>
      <w:r>
        <w:rPr>
          <w:spacing w:val="-10"/>
          <w:sz w:val="22"/>
        </w:rPr>
        <w:t> </w:t>
      </w:r>
      <w:r>
        <w:rPr>
          <w:sz w:val="22"/>
        </w:rPr>
        <w:t>Private</w:t>
      </w:r>
      <w:r>
        <w:rPr>
          <w:spacing w:val="-10"/>
          <w:sz w:val="22"/>
        </w:rPr>
        <w:t> </w:t>
      </w:r>
      <w:r>
        <w:rPr>
          <w:sz w:val="22"/>
        </w:rPr>
        <w:t>Sectors</w:t>
      </w:r>
      <w:r>
        <w:rPr>
          <w:spacing w:val="-10"/>
          <w:sz w:val="22"/>
        </w:rPr>
        <w:t> </w:t>
      </w:r>
      <w:r>
        <w:rPr>
          <w:sz w:val="22"/>
        </w:rPr>
        <w:t>(PS’s)</w:t>
      </w:r>
      <w:r>
        <w:rPr>
          <w:spacing w:val="-11"/>
          <w:sz w:val="22"/>
        </w:rPr>
        <w:t> </w:t>
      </w:r>
      <w:r>
        <w:rPr>
          <w:sz w:val="22"/>
        </w:rPr>
        <w:t>in</w:t>
      </w:r>
      <w:r>
        <w:rPr>
          <w:spacing w:val="-11"/>
          <w:sz w:val="22"/>
        </w:rPr>
        <w:t> </w:t>
      </w:r>
      <w:r>
        <w:rPr>
          <w:sz w:val="22"/>
        </w:rPr>
        <w:t>the</w:t>
      </w:r>
      <w:r>
        <w:rPr>
          <w:spacing w:val="-10"/>
          <w:sz w:val="22"/>
        </w:rPr>
        <w:t> </w:t>
      </w:r>
      <w:r>
        <w:rPr>
          <w:sz w:val="22"/>
        </w:rPr>
        <w:t>promotion</w:t>
      </w:r>
      <w:r>
        <w:rPr>
          <w:spacing w:val="-11"/>
          <w:sz w:val="22"/>
        </w:rPr>
        <w:t> </w:t>
      </w:r>
      <w:r>
        <w:rPr>
          <w:sz w:val="22"/>
        </w:rPr>
        <w:t>and</w:t>
      </w:r>
      <w:r>
        <w:rPr>
          <w:spacing w:val="-10"/>
          <w:sz w:val="22"/>
        </w:rPr>
        <w:t> </w:t>
      </w:r>
      <w:r>
        <w:rPr>
          <w:sz w:val="22"/>
        </w:rPr>
        <w:t>implementation</w:t>
      </w:r>
      <w:r>
        <w:rPr>
          <w:spacing w:val="-11"/>
          <w:sz w:val="22"/>
        </w:rPr>
        <w:t> </w:t>
      </w:r>
      <w:r>
        <w:rPr>
          <w:sz w:val="22"/>
        </w:rPr>
        <w:t>of sports and recreational activities of the municipality.</w:t>
      </w:r>
    </w:p>
    <w:p>
      <w:pPr>
        <w:pStyle w:val="BodyText"/>
        <w:spacing w:before="5"/>
      </w:pPr>
    </w:p>
    <w:p>
      <w:pPr>
        <w:pStyle w:val="Heading7"/>
        <w:numPr>
          <w:ilvl w:val="3"/>
          <w:numId w:val="37"/>
        </w:numPr>
        <w:tabs>
          <w:tab w:pos="2804" w:val="left" w:leader="none"/>
        </w:tabs>
        <w:spacing w:line="240" w:lineRule="auto" w:before="0" w:after="0"/>
        <w:ind w:left="2804" w:right="0" w:hanging="1076"/>
        <w:jc w:val="left"/>
      </w:pPr>
      <w:bookmarkStart w:name="_TOC_250011" w:id="65"/>
      <w:bookmarkEnd w:id="65"/>
      <w:r>
        <w:rPr>
          <w:spacing w:val="-2"/>
        </w:rPr>
        <w:t>Infrastructure</w:t>
      </w:r>
    </w:p>
    <w:p>
      <w:pPr>
        <w:spacing w:before="268"/>
        <w:ind w:left="1728" w:right="0" w:firstLine="0"/>
        <w:jc w:val="left"/>
        <w:rPr>
          <w:b/>
          <w:sz w:val="22"/>
        </w:rPr>
      </w:pPr>
      <w:r>
        <w:rPr>
          <w:b/>
          <w:sz w:val="22"/>
        </w:rPr>
        <w:t>A.</w:t>
      </w:r>
      <w:r>
        <w:rPr>
          <w:b/>
          <w:spacing w:val="73"/>
          <w:sz w:val="22"/>
        </w:rPr>
        <w:t> </w:t>
      </w:r>
      <w:r>
        <w:rPr>
          <w:b/>
          <w:spacing w:val="-2"/>
          <w:sz w:val="22"/>
          <w:u w:val="single"/>
        </w:rPr>
        <w:t>Transportation</w:t>
      </w:r>
    </w:p>
    <w:p>
      <w:pPr>
        <w:pStyle w:val="ListParagraph"/>
        <w:numPr>
          <w:ilvl w:val="0"/>
          <w:numId w:val="41"/>
        </w:numPr>
        <w:tabs>
          <w:tab w:pos="2448" w:val="left" w:leader="none"/>
        </w:tabs>
        <w:spacing w:line="235" w:lineRule="auto" w:before="6" w:after="0"/>
        <w:ind w:left="2448" w:right="72" w:hanging="360"/>
        <w:jc w:val="left"/>
        <w:rPr>
          <w:sz w:val="22"/>
        </w:rPr>
      </w:pPr>
      <w:r>
        <w:rPr>
          <w:sz w:val="22"/>
        </w:rPr>
        <w:t>To</w:t>
      </w:r>
      <w:r>
        <w:rPr>
          <w:spacing w:val="37"/>
          <w:sz w:val="22"/>
        </w:rPr>
        <w:t> </w:t>
      </w:r>
      <w:r>
        <w:rPr>
          <w:sz w:val="22"/>
        </w:rPr>
        <w:t>improve/upgrade</w:t>
      </w:r>
      <w:r>
        <w:rPr>
          <w:spacing w:val="35"/>
          <w:sz w:val="22"/>
        </w:rPr>
        <w:t> </w:t>
      </w:r>
      <w:r>
        <w:rPr>
          <w:sz w:val="22"/>
        </w:rPr>
        <w:t>existing</w:t>
      </w:r>
      <w:r>
        <w:rPr>
          <w:spacing w:val="37"/>
          <w:sz w:val="22"/>
        </w:rPr>
        <w:t> </w:t>
      </w:r>
      <w:r>
        <w:rPr>
          <w:sz w:val="22"/>
        </w:rPr>
        <w:t>road</w:t>
      </w:r>
      <w:r>
        <w:rPr>
          <w:spacing w:val="37"/>
          <w:sz w:val="22"/>
        </w:rPr>
        <w:t> </w:t>
      </w:r>
      <w:r>
        <w:rPr>
          <w:sz w:val="22"/>
        </w:rPr>
        <w:t>network</w:t>
      </w:r>
      <w:r>
        <w:rPr>
          <w:spacing w:val="37"/>
          <w:sz w:val="22"/>
        </w:rPr>
        <w:t> </w:t>
      </w:r>
      <w:r>
        <w:rPr>
          <w:sz w:val="22"/>
        </w:rPr>
        <w:t>linkages</w:t>
      </w:r>
      <w:r>
        <w:rPr>
          <w:spacing w:val="37"/>
          <w:sz w:val="22"/>
        </w:rPr>
        <w:t> </w:t>
      </w:r>
      <w:r>
        <w:rPr>
          <w:sz w:val="22"/>
        </w:rPr>
        <w:t>and</w:t>
      </w:r>
      <w:r>
        <w:rPr>
          <w:spacing w:val="37"/>
          <w:sz w:val="22"/>
        </w:rPr>
        <w:t> </w:t>
      </w:r>
      <w:r>
        <w:rPr>
          <w:sz w:val="22"/>
        </w:rPr>
        <w:t>its</w:t>
      </w:r>
      <w:r>
        <w:rPr>
          <w:spacing w:val="37"/>
          <w:sz w:val="22"/>
        </w:rPr>
        <w:t> </w:t>
      </w:r>
      <w:r>
        <w:rPr>
          <w:sz w:val="22"/>
        </w:rPr>
        <w:t>component </w:t>
      </w:r>
      <w:r>
        <w:rPr>
          <w:spacing w:val="-2"/>
          <w:sz w:val="22"/>
        </w:rPr>
        <w:t>bridges;</w:t>
      </w:r>
    </w:p>
    <w:p>
      <w:pPr>
        <w:pStyle w:val="ListParagraph"/>
        <w:numPr>
          <w:ilvl w:val="0"/>
          <w:numId w:val="41"/>
        </w:numPr>
        <w:tabs>
          <w:tab w:pos="2448" w:val="left" w:leader="none"/>
        </w:tabs>
        <w:spacing w:line="268" w:lineRule="exact" w:before="3" w:after="0"/>
        <w:ind w:left="2448" w:right="0" w:hanging="360"/>
        <w:jc w:val="left"/>
        <w:rPr>
          <w:sz w:val="22"/>
        </w:rPr>
      </w:pPr>
      <w:r>
        <w:rPr>
          <w:sz w:val="22"/>
        </w:rPr>
        <w:t>To</w:t>
      </w:r>
      <w:r>
        <w:rPr>
          <w:spacing w:val="-3"/>
          <w:sz w:val="22"/>
        </w:rPr>
        <w:t> </w:t>
      </w:r>
      <w:r>
        <w:rPr>
          <w:sz w:val="22"/>
        </w:rPr>
        <w:t>improve</w:t>
      </w:r>
      <w:r>
        <w:rPr>
          <w:spacing w:val="-1"/>
          <w:sz w:val="22"/>
        </w:rPr>
        <w:t> </w:t>
      </w:r>
      <w:r>
        <w:rPr>
          <w:sz w:val="22"/>
        </w:rPr>
        <w:t>and</w:t>
      </w:r>
      <w:r>
        <w:rPr>
          <w:spacing w:val="-1"/>
          <w:sz w:val="22"/>
        </w:rPr>
        <w:t> </w:t>
      </w:r>
      <w:r>
        <w:rPr>
          <w:sz w:val="22"/>
        </w:rPr>
        <w:t>maintain</w:t>
      </w:r>
      <w:r>
        <w:rPr>
          <w:spacing w:val="-3"/>
          <w:sz w:val="22"/>
        </w:rPr>
        <w:t> </w:t>
      </w:r>
      <w:r>
        <w:rPr>
          <w:sz w:val="22"/>
        </w:rPr>
        <w:t>farm</w:t>
      </w:r>
      <w:r>
        <w:rPr>
          <w:spacing w:val="-3"/>
          <w:sz w:val="22"/>
        </w:rPr>
        <w:t> </w:t>
      </w:r>
      <w:r>
        <w:rPr>
          <w:sz w:val="22"/>
        </w:rPr>
        <w:t>to</w:t>
      </w:r>
      <w:r>
        <w:rPr>
          <w:spacing w:val="-1"/>
          <w:sz w:val="22"/>
        </w:rPr>
        <w:t> </w:t>
      </w:r>
      <w:r>
        <w:rPr>
          <w:sz w:val="22"/>
        </w:rPr>
        <w:t>market</w:t>
      </w:r>
      <w:r>
        <w:rPr>
          <w:spacing w:val="-1"/>
          <w:sz w:val="22"/>
        </w:rPr>
        <w:t> </w:t>
      </w:r>
      <w:r>
        <w:rPr>
          <w:sz w:val="22"/>
        </w:rPr>
        <w:t>roads</w:t>
      </w:r>
      <w:r>
        <w:rPr>
          <w:spacing w:val="-2"/>
          <w:sz w:val="22"/>
        </w:rPr>
        <w:t> (FMR);</w:t>
      </w:r>
    </w:p>
    <w:p>
      <w:pPr>
        <w:pStyle w:val="ListParagraph"/>
        <w:numPr>
          <w:ilvl w:val="0"/>
          <w:numId w:val="41"/>
        </w:numPr>
        <w:tabs>
          <w:tab w:pos="2448" w:val="left" w:leader="none"/>
        </w:tabs>
        <w:spacing w:line="237" w:lineRule="auto" w:before="1" w:after="0"/>
        <w:ind w:left="2448" w:right="72" w:hanging="360"/>
        <w:jc w:val="left"/>
        <w:rPr>
          <w:sz w:val="22"/>
        </w:rPr>
      </w:pPr>
      <w:r>
        <w:rPr>
          <w:sz w:val="22"/>
        </w:rPr>
        <w:t>To</w:t>
      </w:r>
      <w:r>
        <w:rPr>
          <w:spacing w:val="-6"/>
          <w:sz w:val="22"/>
        </w:rPr>
        <w:t> </w:t>
      </w:r>
      <w:r>
        <w:rPr>
          <w:sz w:val="22"/>
        </w:rPr>
        <w:t>expand</w:t>
      </w:r>
      <w:r>
        <w:rPr>
          <w:spacing w:val="-6"/>
          <w:sz w:val="22"/>
        </w:rPr>
        <w:t> </w:t>
      </w:r>
      <w:r>
        <w:rPr>
          <w:sz w:val="22"/>
        </w:rPr>
        <w:t>the</w:t>
      </w:r>
      <w:r>
        <w:rPr>
          <w:spacing w:val="-6"/>
          <w:sz w:val="22"/>
        </w:rPr>
        <w:t> </w:t>
      </w:r>
      <w:r>
        <w:rPr>
          <w:sz w:val="22"/>
        </w:rPr>
        <w:t>concreting</w:t>
      </w:r>
      <w:r>
        <w:rPr>
          <w:spacing w:val="-6"/>
          <w:sz w:val="22"/>
        </w:rPr>
        <w:t> </w:t>
      </w:r>
      <w:r>
        <w:rPr>
          <w:sz w:val="22"/>
        </w:rPr>
        <w:t>of</w:t>
      </w:r>
      <w:r>
        <w:rPr>
          <w:spacing w:val="-6"/>
          <w:sz w:val="22"/>
        </w:rPr>
        <w:t> </w:t>
      </w:r>
      <w:r>
        <w:rPr>
          <w:sz w:val="22"/>
        </w:rPr>
        <w:t>the</w:t>
      </w:r>
      <w:r>
        <w:rPr>
          <w:spacing w:val="-6"/>
          <w:sz w:val="22"/>
        </w:rPr>
        <w:t> </w:t>
      </w:r>
      <w:r>
        <w:rPr>
          <w:sz w:val="22"/>
        </w:rPr>
        <w:t>municipality</w:t>
      </w:r>
      <w:r>
        <w:rPr>
          <w:spacing w:val="-6"/>
          <w:sz w:val="22"/>
        </w:rPr>
        <w:t> </w:t>
      </w:r>
      <w:r>
        <w:rPr>
          <w:sz w:val="22"/>
        </w:rPr>
        <w:t>and</w:t>
      </w:r>
      <w:r>
        <w:rPr>
          <w:spacing w:val="-6"/>
          <w:sz w:val="22"/>
        </w:rPr>
        <w:t> </w:t>
      </w:r>
      <w:r>
        <w:rPr>
          <w:sz w:val="22"/>
        </w:rPr>
        <w:t>barangay</w:t>
      </w:r>
      <w:r>
        <w:rPr>
          <w:spacing w:val="-7"/>
          <w:sz w:val="22"/>
        </w:rPr>
        <w:t> </w:t>
      </w:r>
      <w:r>
        <w:rPr>
          <w:sz w:val="22"/>
        </w:rPr>
        <w:t>roads</w:t>
      </w:r>
      <w:r>
        <w:rPr>
          <w:spacing w:val="-6"/>
          <w:sz w:val="22"/>
        </w:rPr>
        <w:t> </w:t>
      </w:r>
      <w:r>
        <w:rPr>
          <w:sz w:val="22"/>
        </w:rPr>
        <w:t>specially in the urban barangay;</w:t>
      </w:r>
    </w:p>
    <w:p>
      <w:pPr>
        <w:pStyle w:val="ListParagraph"/>
        <w:numPr>
          <w:ilvl w:val="0"/>
          <w:numId w:val="41"/>
        </w:numPr>
        <w:tabs>
          <w:tab w:pos="2448" w:val="left" w:leader="none"/>
        </w:tabs>
        <w:spacing w:line="235" w:lineRule="auto" w:before="6" w:after="0"/>
        <w:ind w:left="2448" w:right="75" w:hanging="360"/>
        <w:jc w:val="left"/>
        <w:rPr>
          <w:sz w:val="22"/>
        </w:rPr>
      </w:pPr>
      <w:r>
        <w:rPr>
          <w:sz w:val="22"/>
        </w:rPr>
        <w:t>To ensure efficient land transportation services between and among the </w:t>
      </w:r>
      <w:r>
        <w:rPr>
          <w:spacing w:val="-2"/>
          <w:sz w:val="22"/>
        </w:rPr>
        <w:t>barangays;</w:t>
      </w:r>
    </w:p>
    <w:p>
      <w:pPr>
        <w:pStyle w:val="ListParagraph"/>
        <w:numPr>
          <w:ilvl w:val="0"/>
          <w:numId w:val="41"/>
        </w:numPr>
        <w:tabs>
          <w:tab w:pos="2448" w:val="left" w:leader="none"/>
        </w:tabs>
        <w:spacing w:line="268" w:lineRule="exact" w:before="3" w:after="0"/>
        <w:ind w:left="2448" w:right="0" w:hanging="360"/>
        <w:jc w:val="left"/>
        <w:rPr>
          <w:sz w:val="22"/>
        </w:rPr>
      </w:pPr>
      <w:r>
        <w:rPr>
          <w:sz w:val="22"/>
        </w:rPr>
        <w:t>To</w:t>
      </w:r>
      <w:r>
        <w:rPr>
          <w:spacing w:val="-6"/>
          <w:sz w:val="22"/>
        </w:rPr>
        <w:t> </w:t>
      </w:r>
      <w:r>
        <w:rPr>
          <w:sz w:val="22"/>
        </w:rPr>
        <w:t>improve</w:t>
      </w:r>
      <w:r>
        <w:rPr>
          <w:spacing w:val="-2"/>
          <w:sz w:val="22"/>
        </w:rPr>
        <w:t> </w:t>
      </w:r>
      <w:r>
        <w:rPr>
          <w:sz w:val="22"/>
        </w:rPr>
        <w:t>the</w:t>
      </w:r>
      <w:r>
        <w:rPr>
          <w:spacing w:val="-2"/>
          <w:sz w:val="22"/>
        </w:rPr>
        <w:t> </w:t>
      </w:r>
      <w:r>
        <w:rPr>
          <w:sz w:val="22"/>
        </w:rPr>
        <w:t>economical</w:t>
      </w:r>
      <w:r>
        <w:rPr>
          <w:spacing w:val="-4"/>
          <w:sz w:val="22"/>
        </w:rPr>
        <w:t> </w:t>
      </w:r>
      <w:r>
        <w:rPr>
          <w:sz w:val="22"/>
        </w:rPr>
        <w:t>Public</w:t>
      </w:r>
      <w:r>
        <w:rPr>
          <w:spacing w:val="-3"/>
          <w:sz w:val="22"/>
        </w:rPr>
        <w:t> </w:t>
      </w:r>
      <w:r>
        <w:rPr>
          <w:sz w:val="22"/>
        </w:rPr>
        <w:t>Transport</w:t>
      </w:r>
      <w:r>
        <w:rPr>
          <w:spacing w:val="-2"/>
          <w:sz w:val="22"/>
        </w:rPr>
        <w:t> </w:t>
      </w:r>
      <w:r>
        <w:rPr>
          <w:sz w:val="22"/>
        </w:rPr>
        <w:t>Terminal</w:t>
      </w:r>
      <w:r>
        <w:rPr>
          <w:spacing w:val="-3"/>
          <w:sz w:val="22"/>
        </w:rPr>
        <w:t> </w:t>
      </w:r>
      <w:r>
        <w:rPr>
          <w:spacing w:val="-2"/>
          <w:sz w:val="22"/>
        </w:rPr>
        <w:t>facilities;</w:t>
      </w:r>
    </w:p>
    <w:p>
      <w:pPr>
        <w:pStyle w:val="ListParagraph"/>
        <w:numPr>
          <w:ilvl w:val="0"/>
          <w:numId w:val="41"/>
        </w:numPr>
        <w:tabs>
          <w:tab w:pos="2448" w:val="left" w:leader="none"/>
        </w:tabs>
        <w:spacing w:line="235" w:lineRule="auto" w:before="3" w:after="0"/>
        <w:ind w:left="2448" w:right="74" w:hanging="360"/>
        <w:jc w:val="left"/>
        <w:rPr>
          <w:sz w:val="22"/>
        </w:rPr>
      </w:pPr>
      <w:r>
        <w:rPr>
          <w:sz w:val="22"/>
        </w:rPr>
        <w:t>To</w:t>
      </w:r>
      <w:r>
        <w:rPr>
          <w:spacing w:val="40"/>
          <w:sz w:val="22"/>
        </w:rPr>
        <w:t> </w:t>
      </w:r>
      <w:r>
        <w:rPr>
          <w:sz w:val="22"/>
        </w:rPr>
        <w:t>execute</w:t>
      </w:r>
      <w:r>
        <w:rPr>
          <w:spacing w:val="40"/>
          <w:sz w:val="22"/>
        </w:rPr>
        <w:t> </w:t>
      </w:r>
      <w:r>
        <w:rPr>
          <w:sz w:val="22"/>
        </w:rPr>
        <w:t>appropriate</w:t>
      </w:r>
      <w:r>
        <w:rPr>
          <w:spacing w:val="40"/>
          <w:sz w:val="22"/>
        </w:rPr>
        <w:t> </w:t>
      </w:r>
      <w:r>
        <w:rPr>
          <w:sz w:val="22"/>
        </w:rPr>
        <w:t>measures</w:t>
      </w:r>
      <w:r>
        <w:rPr>
          <w:spacing w:val="40"/>
          <w:sz w:val="22"/>
        </w:rPr>
        <w:t> </w:t>
      </w:r>
      <w:r>
        <w:rPr>
          <w:sz w:val="22"/>
        </w:rPr>
        <w:t>in</w:t>
      </w:r>
      <w:r>
        <w:rPr>
          <w:spacing w:val="40"/>
          <w:sz w:val="22"/>
        </w:rPr>
        <w:t> </w:t>
      </w:r>
      <w:r>
        <w:rPr>
          <w:sz w:val="22"/>
        </w:rPr>
        <w:t>arresting</w:t>
      </w:r>
      <w:r>
        <w:rPr>
          <w:spacing w:val="40"/>
          <w:sz w:val="22"/>
        </w:rPr>
        <w:t> </w:t>
      </w:r>
      <w:r>
        <w:rPr>
          <w:sz w:val="22"/>
        </w:rPr>
        <w:t>annual</w:t>
      </w:r>
      <w:r>
        <w:rPr>
          <w:spacing w:val="40"/>
          <w:sz w:val="22"/>
        </w:rPr>
        <w:t> </w:t>
      </w:r>
      <w:r>
        <w:rPr>
          <w:sz w:val="22"/>
        </w:rPr>
        <w:t>flooding</w:t>
      </w:r>
      <w:r>
        <w:rPr>
          <w:spacing w:val="40"/>
          <w:sz w:val="22"/>
        </w:rPr>
        <w:t> </w:t>
      </w:r>
      <w:r>
        <w:rPr>
          <w:sz w:val="22"/>
        </w:rPr>
        <w:t>affected </w:t>
      </w:r>
      <w:r>
        <w:rPr>
          <w:spacing w:val="-2"/>
          <w:sz w:val="22"/>
        </w:rPr>
        <w:t>barangays;</w:t>
      </w:r>
    </w:p>
    <w:p>
      <w:pPr>
        <w:pStyle w:val="ListParagraph"/>
        <w:numPr>
          <w:ilvl w:val="0"/>
          <w:numId w:val="41"/>
        </w:numPr>
        <w:tabs>
          <w:tab w:pos="2448" w:val="left" w:leader="none"/>
        </w:tabs>
        <w:spacing w:line="235" w:lineRule="auto" w:before="8" w:after="0"/>
        <w:ind w:left="2448" w:right="67" w:hanging="360"/>
        <w:jc w:val="left"/>
        <w:rPr>
          <w:sz w:val="22"/>
        </w:rPr>
      </w:pPr>
      <w:r>
        <w:rPr>
          <w:sz w:val="22"/>
        </w:rPr>
        <w:t>To legislate measures and policies affecting the safety and security of the riding public.</w:t>
      </w:r>
    </w:p>
    <w:p>
      <w:pPr>
        <w:pStyle w:val="BodyText"/>
        <w:spacing w:before="3"/>
      </w:pPr>
    </w:p>
    <w:p>
      <w:pPr>
        <w:spacing w:before="0"/>
        <w:ind w:left="1728" w:right="0" w:firstLine="0"/>
        <w:jc w:val="both"/>
        <w:rPr>
          <w:b/>
          <w:sz w:val="22"/>
        </w:rPr>
      </w:pPr>
      <w:r>
        <w:rPr>
          <w:b/>
          <w:sz w:val="22"/>
        </w:rPr>
        <w:t>E.</w:t>
      </w:r>
      <w:r>
        <w:rPr>
          <w:b/>
          <w:spacing w:val="57"/>
          <w:w w:val="150"/>
          <w:sz w:val="22"/>
        </w:rPr>
        <w:t> </w:t>
      </w:r>
      <w:r>
        <w:rPr>
          <w:b/>
          <w:spacing w:val="-2"/>
          <w:sz w:val="22"/>
          <w:u w:val="single"/>
        </w:rPr>
        <w:t>Power</w:t>
      </w:r>
    </w:p>
    <w:p>
      <w:pPr>
        <w:pStyle w:val="ListParagraph"/>
        <w:numPr>
          <w:ilvl w:val="0"/>
          <w:numId w:val="41"/>
        </w:numPr>
        <w:tabs>
          <w:tab w:pos="2448" w:val="left" w:leader="none"/>
        </w:tabs>
        <w:spacing w:line="235" w:lineRule="auto" w:before="6" w:after="0"/>
        <w:ind w:left="2448" w:right="73" w:hanging="360"/>
        <w:jc w:val="both"/>
        <w:rPr>
          <w:sz w:val="22"/>
        </w:rPr>
      </w:pPr>
      <w:r>
        <w:rPr>
          <w:sz w:val="22"/>
        </w:rPr>
        <w:t>To</w:t>
      </w:r>
      <w:r>
        <w:rPr>
          <w:spacing w:val="-9"/>
          <w:sz w:val="22"/>
        </w:rPr>
        <w:t> </w:t>
      </w:r>
      <w:r>
        <w:rPr>
          <w:sz w:val="22"/>
        </w:rPr>
        <w:t>improve</w:t>
      </w:r>
      <w:r>
        <w:rPr>
          <w:spacing w:val="-9"/>
          <w:sz w:val="22"/>
        </w:rPr>
        <w:t> </w:t>
      </w:r>
      <w:r>
        <w:rPr>
          <w:sz w:val="22"/>
        </w:rPr>
        <w:t>the</w:t>
      </w:r>
      <w:r>
        <w:rPr>
          <w:spacing w:val="-8"/>
          <w:sz w:val="22"/>
        </w:rPr>
        <w:t> </w:t>
      </w:r>
      <w:r>
        <w:rPr>
          <w:sz w:val="22"/>
        </w:rPr>
        <w:t>adequacy</w:t>
      </w:r>
      <w:r>
        <w:rPr>
          <w:spacing w:val="-9"/>
          <w:sz w:val="22"/>
        </w:rPr>
        <w:t> </w:t>
      </w:r>
      <w:r>
        <w:rPr>
          <w:sz w:val="22"/>
        </w:rPr>
        <w:t>of</w:t>
      </w:r>
      <w:r>
        <w:rPr>
          <w:spacing w:val="-9"/>
          <w:sz w:val="22"/>
        </w:rPr>
        <w:t> </w:t>
      </w:r>
      <w:r>
        <w:rPr>
          <w:sz w:val="22"/>
        </w:rPr>
        <w:t>power</w:t>
      </w:r>
      <w:r>
        <w:rPr>
          <w:spacing w:val="-8"/>
          <w:sz w:val="22"/>
        </w:rPr>
        <w:t> </w:t>
      </w:r>
      <w:r>
        <w:rPr>
          <w:sz w:val="22"/>
        </w:rPr>
        <w:t>supply</w:t>
      </w:r>
      <w:r>
        <w:rPr>
          <w:spacing w:val="-9"/>
          <w:sz w:val="22"/>
        </w:rPr>
        <w:t> </w:t>
      </w:r>
      <w:r>
        <w:rPr>
          <w:sz w:val="22"/>
        </w:rPr>
        <w:t>to</w:t>
      </w:r>
      <w:r>
        <w:rPr>
          <w:spacing w:val="-8"/>
          <w:sz w:val="22"/>
        </w:rPr>
        <w:t> </w:t>
      </w:r>
      <w:r>
        <w:rPr>
          <w:sz w:val="22"/>
        </w:rPr>
        <w:t>sustain</w:t>
      </w:r>
      <w:r>
        <w:rPr>
          <w:spacing w:val="-8"/>
          <w:sz w:val="22"/>
        </w:rPr>
        <w:t> </w:t>
      </w:r>
      <w:r>
        <w:rPr>
          <w:sz w:val="22"/>
        </w:rPr>
        <w:t>the</w:t>
      </w:r>
      <w:r>
        <w:rPr>
          <w:spacing w:val="-8"/>
          <w:sz w:val="22"/>
        </w:rPr>
        <w:t> </w:t>
      </w:r>
      <w:r>
        <w:rPr>
          <w:sz w:val="22"/>
        </w:rPr>
        <w:t>needs</w:t>
      </w:r>
      <w:r>
        <w:rPr>
          <w:spacing w:val="-9"/>
          <w:sz w:val="22"/>
        </w:rPr>
        <w:t> </w:t>
      </w:r>
      <w:r>
        <w:rPr>
          <w:sz w:val="22"/>
        </w:rPr>
        <w:t>of</w:t>
      </w:r>
      <w:r>
        <w:rPr>
          <w:spacing w:val="-9"/>
          <w:sz w:val="22"/>
        </w:rPr>
        <w:t> </w:t>
      </w:r>
      <w:r>
        <w:rPr>
          <w:sz w:val="22"/>
        </w:rPr>
        <w:t>both</w:t>
      </w:r>
      <w:r>
        <w:rPr>
          <w:spacing w:val="-8"/>
          <w:sz w:val="22"/>
        </w:rPr>
        <w:t> </w:t>
      </w:r>
      <w:r>
        <w:rPr>
          <w:sz w:val="22"/>
        </w:rPr>
        <w:t>the household and the industrial consumers of the municipality;</w:t>
      </w:r>
    </w:p>
    <w:p>
      <w:pPr>
        <w:pStyle w:val="ListParagraph"/>
        <w:numPr>
          <w:ilvl w:val="0"/>
          <w:numId w:val="41"/>
        </w:numPr>
        <w:tabs>
          <w:tab w:pos="2448" w:val="left" w:leader="none"/>
        </w:tabs>
        <w:spacing w:line="235" w:lineRule="auto" w:before="7" w:after="0"/>
        <w:ind w:left="2448" w:right="68" w:hanging="360"/>
        <w:jc w:val="both"/>
        <w:rPr>
          <w:sz w:val="22"/>
        </w:rPr>
      </w:pPr>
      <w:r>
        <w:rPr>
          <w:sz w:val="22"/>
        </w:rPr>
        <w:t>To put in place an accessibility measures for an effective and responsive quality power service system;</w:t>
      </w:r>
    </w:p>
    <w:p>
      <w:pPr>
        <w:pStyle w:val="ListParagraph"/>
        <w:numPr>
          <w:ilvl w:val="0"/>
          <w:numId w:val="41"/>
        </w:numPr>
        <w:tabs>
          <w:tab w:pos="2448" w:val="left" w:leader="none"/>
        </w:tabs>
        <w:spacing w:line="235" w:lineRule="auto" w:before="8" w:after="0"/>
        <w:ind w:left="2448" w:right="72" w:hanging="360"/>
        <w:jc w:val="both"/>
        <w:rPr>
          <w:sz w:val="22"/>
        </w:rPr>
      </w:pPr>
      <w:r>
        <w:rPr>
          <w:sz w:val="22"/>
        </w:rPr>
        <w:t>To install mechanisms in correcting/preventing occasional occurrences of power fluctuations;</w:t>
      </w:r>
    </w:p>
    <w:p>
      <w:pPr>
        <w:pStyle w:val="ListParagraph"/>
        <w:numPr>
          <w:ilvl w:val="0"/>
          <w:numId w:val="41"/>
        </w:numPr>
        <w:tabs>
          <w:tab w:pos="2448" w:val="left" w:leader="none"/>
        </w:tabs>
        <w:spacing w:line="237" w:lineRule="auto" w:before="5" w:after="0"/>
        <w:ind w:left="2448" w:right="70" w:hanging="360"/>
        <w:jc w:val="both"/>
        <w:rPr>
          <w:sz w:val="22"/>
        </w:rPr>
      </w:pPr>
      <w:r>
        <w:rPr>
          <w:sz w:val="22"/>
        </w:rPr>
        <w:t>To</w:t>
      </w:r>
      <w:r>
        <w:rPr>
          <w:spacing w:val="-11"/>
          <w:sz w:val="22"/>
        </w:rPr>
        <w:t> </w:t>
      </w:r>
      <w:r>
        <w:rPr>
          <w:sz w:val="22"/>
        </w:rPr>
        <w:t>provide</w:t>
      </w:r>
      <w:r>
        <w:rPr>
          <w:spacing w:val="-11"/>
          <w:sz w:val="22"/>
        </w:rPr>
        <w:t> </w:t>
      </w:r>
      <w:r>
        <w:rPr>
          <w:sz w:val="22"/>
        </w:rPr>
        <w:t>an</w:t>
      </w:r>
      <w:r>
        <w:rPr>
          <w:spacing w:val="-11"/>
          <w:sz w:val="22"/>
        </w:rPr>
        <w:t> </w:t>
      </w:r>
      <w:r>
        <w:rPr>
          <w:sz w:val="22"/>
        </w:rPr>
        <w:t>adequate</w:t>
      </w:r>
      <w:r>
        <w:rPr>
          <w:spacing w:val="-11"/>
          <w:sz w:val="22"/>
        </w:rPr>
        <w:t> </w:t>
      </w:r>
      <w:r>
        <w:rPr>
          <w:sz w:val="22"/>
        </w:rPr>
        <w:t>power</w:t>
      </w:r>
      <w:r>
        <w:rPr>
          <w:spacing w:val="-10"/>
          <w:sz w:val="22"/>
        </w:rPr>
        <w:t> </w:t>
      </w:r>
      <w:r>
        <w:rPr>
          <w:sz w:val="22"/>
        </w:rPr>
        <w:t>delivery</w:t>
      </w:r>
      <w:r>
        <w:rPr>
          <w:spacing w:val="-11"/>
          <w:sz w:val="22"/>
        </w:rPr>
        <w:t> </w:t>
      </w:r>
      <w:r>
        <w:rPr>
          <w:sz w:val="22"/>
        </w:rPr>
        <w:t>system</w:t>
      </w:r>
      <w:r>
        <w:rPr>
          <w:spacing w:val="-12"/>
          <w:sz w:val="22"/>
        </w:rPr>
        <w:t> </w:t>
      </w:r>
      <w:r>
        <w:rPr>
          <w:sz w:val="22"/>
        </w:rPr>
        <w:t>to</w:t>
      </w:r>
      <w:r>
        <w:rPr>
          <w:spacing w:val="-10"/>
          <w:sz w:val="22"/>
        </w:rPr>
        <w:t> </w:t>
      </w:r>
      <w:r>
        <w:rPr>
          <w:sz w:val="22"/>
        </w:rPr>
        <w:t>serve</w:t>
      </w:r>
      <w:r>
        <w:rPr>
          <w:spacing w:val="-11"/>
          <w:sz w:val="22"/>
        </w:rPr>
        <w:t> </w:t>
      </w:r>
      <w:r>
        <w:rPr>
          <w:sz w:val="22"/>
        </w:rPr>
        <w:t>the</w:t>
      </w:r>
      <w:r>
        <w:rPr>
          <w:spacing w:val="-11"/>
          <w:sz w:val="22"/>
        </w:rPr>
        <w:t> </w:t>
      </w:r>
      <w:r>
        <w:rPr>
          <w:sz w:val="22"/>
        </w:rPr>
        <w:t>immediate</w:t>
      </w:r>
      <w:r>
        <w:rPr>
          <w:spacing w:val="-11"/>
          <w:sz w:val="22"/>
        </w:rPr>
        <w:t> </w:t>
      </w:r>
      <w:r>
        <w:rPr>
          <w:sz w:val="22"/>
        </w:rPr>
        <w:t>and long-term power requirements of the various components of the commercial and industrial sectors;</w:t>
      </w:r>
    </w:p>
    <w:p>
      <w:pPr>
        <w:pStyle w:val="ListParagraph"/>
        <w:numPr>
          <w:ilvl w:val="0"/>
          <w:numId w:val="41"/>
        </w:numPr>
        <w:tabs>
          <w:tab w:pos="2448" w:val="left" w:leader="none"/>
        </w:tabs>
        <w:spacing w:line="235" w:lineRule="auto" w:before="8" w:after="0"/>
        <w:ind w:left="2448" w:right="70" w:hanging="360"/>
        <w:jc w:val="both"/>
        <w:rPr>
          <w:sz w:val="22"/>
        </w:rPr>
      </w:pPr>
      <w:r>
        <w:rPr>
          <w:sz w:val="22"/>
        </w:rPr>
        <w:t>To</w:t>
      </w:r>
      <w:r>
        <w:rPr>
          <w:spacing w:val="-4"/>
          <w:sz w:val="22"/>
        </w:rPr>
        <w:t> </w:t>
      </w:r>
      <w:r>
        <w:rPr>
          <w:sz w:val="22"/>
        </w:rPr>
        <w:t>establish</w:t>
      </w:r>
      <w:r>
        <w:rPr>
          <w:spacing w:val="-5"/>
          <w:sz w:val="22"/>
        </w:rPr>
        <w:t> </w:t>
      </w:r>
      <w:r>
        <w:rPr>
          <w:sz w:val="22"/>
        </w:rPr>
        <w:t>measures</w:t>
      </w:r>
      <w:r>
        <w:rPr>
          <w:spacing w:val="-4"/>
          <w:sz w:val="22"/>
        </w:rPr>
        <w:t> </w:t>
      </w:r>
      <w:r>
        <w:rPr>
          <w:sz w:val="22"/>
        </w:rPr>
        <w:t>for</w:t>
      </w:r>
      <w:r>
        <w:rPr>
          <w:spacing w:val="-4"/>
          <w:sz w:val="22"/>
        </w:rPr>
        <w:t> </w:t>
      </w:r>
      <w:r>
        <w:rPr>
          <w:sz w:val="22"/>
        </w:rPr>
        <w:t>the</w:t>
      </w:r>
      <w:r>
        <w:rPr>
          <w:spacing w:val="-4"/>
          <w:sz w:val="22"/>
        </w:rPr>
        <w:t> </w:t>
      </w:r>
      <w:r>
        <w:rPr>
          <w:sz w:val="22"/>
        </w:rPr>
        <w:t>eradication/prevention</w:t>
      </w:r>
      <w:r>
        <w:rPr>
          <w:spacing w:val="-5"/>
          <w:sz w:val="22"/>
        </w:rPr>
        <w:t> </w:t>
      </w:r>
      <w:r>
        <w:rPr>
          <w:sz w:val="22"/>
        </w:rPr>
        <w:t>of</w:t>
      </w:r>
      <w:r>
        <w:rPr>
          <w:spacing w:val="-4"/>
          <w:sz w:val="22"/>
        </w:rPr>
        <w:t> </w:t>
      </w:r>
      <w:r>
        <w:rPr>
          <w:sz w:val="22"/>
        </w:rPr>
        <w:t>power</w:t>
      </w:r>
      <w:r>
        <w:rPr>
          <w:spacing w:val="-4"/>
          <w:sz w:val="22"/>
        </w:rPr>
        <w:t> </w:t>
      </w:r>
      <w:r>
        <w:rPr>
          <w:sz w:val="22"/>
        </w:rPr>
        <w:t>pilferage</w:t>
      </w:r>
      <w:r>
        <w:rPr>
          <w:spacing w:val="-4"/>
          <w:sz w:val="22"/>
        </w:rPr>
        <w:t> </w:t>
      </w:r>
      <w:r>
        <w:rPr>
          <w:sz w:val="22"/>
        </w:rPr>
        <w:t>in the municipality;</w:t>
      </w:r>
    </w:p>
    <w:p>
      <w:pPr>
        <w:pStyle w:val="ListParagraph"/>
        <w:numPr>
          <w:ilvl w:val="0"/>
          <w:numId w:val="41"/>
        </w:numPr>
        <w:tabs>
          <w:tab w:pos="2447" w:val="left" w:leader="none"/>
        </w:tabs>
        <w:spacing w:line="240" w:lineRule="auto" w:before="3" w:after="0"/>
        <w:ind w:left="2447" w:right="0" w:hanging="359"/>
        <w:jc w:val="both"/>
        <w:rPr>
          <w:sz w:val="22"/>
        </w:rPr>
      </w:pPr>
      <w:r>
        <w:rPr>
          <w:sz w:val="22"/>
        </w:rPr>
        <w:t>To</w:t>
      </w:r>
      <w:r>
        <w:rPr>
          <w:spacing w:val="-4"/>
          <w:sz w:val="22"/>
        </w:rPr>
        <w:t> </w:t>
      </w:r>
      <w:r>
        <w:rPr>
          <w:sz w:val="22"/>
        </w:rPr>
        <w:t>advocate</w:t>
      </w:r>
      <w:r>
        <w:rPr>
          <w:spacing w:val="-3"/>
          <w:sz w:val="22"/>
        </w:rPr>
        <w:t> </w:t>
      </w:r>
      <w:r>
        <w:rPr>
          <w:sz w:val="22"/>
        </w:rPr>
        <w:t>appropriate</w:t>
      </w:r>
      <w:r>
        <w:rPr>
          <w:spacing w:val="-4"/>
          <w:sz w:val="22"/>
        </w:rPr>
        <w:t> </w:t>
      </w:r>
      <w:r>
        <w:rPr>
          <w:sz w:val="22"/>
        </w:rPr>
        <w:t>energy</w:t>
      </w:r>
      <w:r>
        <w:rPr>
          <w:spacing w:val="-3"/>
          <w:sz w:val="22"/>
        </w:rPr>
        <w:t> </w:t>
      </w:r>
      <w:r>
        <w:rPr>
          <w:sz w:val="22"/>
        </w:rPr>
        <w:t>conservation</w:t>
      </w:r>
      <w:r>
        <w:rPr>
          <w:spacing w:val="-4"/>
          <w:sz w:val="22"/>
        </w:rPr>
        <w:t> </w:t>
      </w:r>
      <w:r>
        <w:rPr>
          <w:sz w:val="22"/>
        </w:rPr>
        <w:t>and</w:t>
      </w:r>
      <w:r>
        <w:rPr>
          <w:spacing w:val="-3"/>
          <w:sz w:val="22"/>
        </w:rPr>
        <w:t> </w:t>
      </w:r>
      <w:r>
        <w:rPr>
          <w:spacing w:val="-2"/>
          <w:sz w:val="22"/>
        </w:rPr>
        <w:t>utilization.</w:t>
      </w:r>
    </w:p>
    <w:p>
      <w:pPr>
        <w:spacing w:before="262"/>
        <w:ind w:left="1728" w:right="0" w:firstLine="0"/>
        <w:jc w:val="left"/>
        <w:rPr>
          <w:b/>
          <w:sz w:val="22"/>
        </w:rPr>
      </w:pPr>
      <w:r>
        <w:rPr>
          <w:b/>
          <w:sz w:val="22"/>
        </w:rPr>
        <w:t>F.</w:t>
      </w:r>
      <w:r>
        <w:rPr>
          <w:b/>
          <w:spacing w:val="64"/>
          <w:w w:val="150"/>
          <w:sz w:val="22"/>
        </w:rPr>
        <w:t> </w:t>
      </w:r>
      <w:r>
        <w:rPr>
          <w:b/>
          <w:spacing w:val="-2"/>
          <w:sz w:val="22"/>
          <w:u w:val="single"/>
        </w:rPr>
        <w:t>Water</w:t>
      </w:r>
    </w:p>
    <w:p>
      <w:pPr>
        <w:pStyle w:val="ListParagraph"/>
        <w:numPr>
          <w:ilvl w:val="0"/>
          <w:numId w:val="41"/>
        </w:numPr>
        <w:tabs>
          <w:tab w:pos="2448" w:val="left" w:leader="none"/>
        </w:tabs>
        <w:spacing w:line="237" w:lineRule="auto" w:before="3" w:after="0"/>
        <w:ind w:left="2448" w:right="70" w:hanging="360"/>
        <w:jc w:val="left"/>
        <w:rPr>
          <w:sz w:val="22"/>
        </w:rPr>
      </w:pPr>
      <w:r>
        <w:rPr>
          <w:sz w:val="22"/>
        </w:rPr>
        <w:t>To augment the capacity of the existing level II and III Water system of the municipality;</w:t>
      </w:r>
    </w:p>
    <w:p>
      <w:pPr>
        <w:pStyle w:val="ListParagraph"/>
        <w:numPr>
          <w:ilvl w:val="0"/>
          <w:numId w:val="41"/>
        </w:numPr>
        <w:tabs>
          <w:tab w:pos="2448" w:val="left" w:leader="none"/>
        </w:tabs>
        <w:spacing w:line="235" w:lineRule="auto" w:before="5" w:after="0"/>
        <w:ind w:left="2448" w:right="77" w:hanging="360"/>
        <w:jc w:val="left"/>
        <w:rPr>
          <w:sz w:val="22"/>
        </w:rPr>
      </w:pPr>
      <w:r>
        <w:rPr>
          <w:sz w:val="22"/>
        </w:rPr>
        <w:t>To</w:t>
      </w:r>
      <w:r>
        <w:rPr>
          <w:spacing w:val="72"/>
          <w:sz w:val="22"/>
        </w:rPr>
        <w:t> </w:t>
      </w:r>
      <w:r>
        <w:rPr>
          <w:sz w:val="22"/>
        </w:rPr>
        <w:t>expand</w:t>
      </w:r>
      <w:r>
        <w:rPr>
          <w:spacing w:val="72"/>
          <w:sz w:val="22"/>
        </w:rPr>
        <w:t> </w:t>
      </w:r>
      <w:r>
        <w:rPr>
          <w:sz w:val="22"/>
        </w:rPr>
        <w:t>the</w:t>
      </w:r>
      <w:r>
        <w:rPr>
          <w:spacing w:val="74"/>
          <w:sz w:val="22"/>
        </w:rPr>
        <w:t> </w:t>
      </w:r>
      <w:r>
        <w:rPr>
          <w:sz w:val="22"/>
        </w:rPr>
        <w:t>service</w:t>
      </w:r>
      <w:r>
        <w:rPr>
          <w:spacing w:val="72"/>
          <w:sz w:val="22"/>
        </w:rPr>
        <w:t> </w:t>
      </w:r>
      <w:r>
        <w:rPr>
          <w:sz w:val="22"/>
        </w:rPr>
        <w:t>coverage</w:t>
      </w:r>
      <w:r>
        <w:rPr>
          <w:spacing w:val="72"/>
          <w:sz w:val="22"/>
        </w:rPr>
        <w:t> </w:t>
      </w:r>
      <w:r>
        <w:rPr>
          <w:sz w:val="22"/>
        </w:rPr>
        <w:t>of</w:t>
      </w:r>
      <w:r>
        <w:rPr>
          <w:spacing w:val="72"/>
          <w:sz w:val="22"/>
        </w:rPr>
        <w:t> </w:t>
      </w:r>
      <w:r>
        <w:rPr>
          <w:sz w:val="22"/>
        </w:rPr>
        <w:t>operating</w:t>
      </w:r>
      <w:r>
        <w:rPr>
          <w:spacing w:val="72"/>
          <w:sz w:val="22"/>
        </w:rPr>
        <w:t> </w:t>
      </w:r>
      <w:r>
        <w:rPr>
          <w:sz w:val="22"/>
        </w:rPr>
        <w:t>water</w:t>
      </w:r>
      <w:r>
        <w:rPr>
          <w:spacing w:val="72"/>
          <w:sz w:val="22"/>
        </w:rPr>
        <w:t> </w:t>
      </w:r>
      <w:r>
        <w:rPr>
          <w:sz w:val="22"/>
        </w:rPr>
        <w:t>systems</w:t>
      </w:r>
      <w:r>
        <w:rPr>
          <w:spacing w:val="71"/>
          <w:sz w:val="22"/>
        </w:rPr>
        <w:t> </w:t>
      </w:r>
      <w:r>
        <w:rPr>
          <w:sz w:val="22"/>
        </w:rPr>
        <w:t>of</w:t>
      </w:r>
      <w:r>
        <w:rPr>
          <w:spacing w:val="72"/>
          <w:sz w:val="22"/>
        </w:rPr>
        <w:t> </w:t>
      </w:r>
      <w:r>
        <w:rPr>
          <w:sz w:val="22"/>
        </w:rPr>
        <w:t>the </w:t>
      </w:r>
      <w:r>
        <w:rPr>
          <w:spacing w:val="-2"/>
          <w:sz w:val="22"/>
        </w:rPr>
        <w:t>municipality;</w:t>
      </w:r>
    </w:p>
    <w:p>
      <w:pPr>
        <w:pStyle w:val="ListParagraph"/>
        <w:numPr>
          <w:ilvl w:val="0"/>
          <w:numId w:val="41"/>
        </w:numPr>
        <w:tabs>
          <w:tab w:pos="2448" w:val="left" w:leader="none"/>
        </w:tabs>
        <w:spacing w:line="268" w:lineRule="exact" w:before="4" w:after="0"/>
        <w:ind w:left="2448" w:right="0" w:hanging="360"/>
        <w:jc w:val="left"/>
        <w:rPr>
          <w:sz w:val="22"/>
        </w:rPr>
      </w:pPr>
      <w:r>
        <w:rPr>
          <w:sz w:val="22"/>
        </w:rPr>
        <w:t>To</w:t>
      </w:r>
      <w:r>
        <w:rPr>
          <w:spacing w:val="-3"/>
          <w:sz w:val="22"/>
        </w:rPr>
        <w:t> </w:t>
      </w:r>
      <w:r>
        <w:rPr>
          <w:sz w:val="22"/>
        </w:rPr>
        <w:t>develop</w:t>
      </w:r>
      <w:r>
        <w:rPr>
          <w:spacing w:val="-3"/>
          <w:sz w:val="22"/>
        </w:rPr>
        <w:t> </w:t>
      </w:r>
      <w:r>
        <w:rPr>
          <w:sz w:val="22"/>
        </w:rPr>
        <w:t>and</w:t>
      </w:r>
      <w:r>
        <w:rPr>
          <w:spacing w:val="-3"/>
          <w:sz w:val="22"/>
        </w:rPr>
        <w:t> </w:t>
      </w:r>
      <w:r>
        <w:rPr>
          <w:sz w:val="22"/>
        </w:rPr>
        <w:t>protect</w:t>
      </w:r>
      <w:r>
        <w:rPr>
          <w:spacing w:val="-3"/>
          <w:sz w:val="22"/>
        </w:rPr>
        <w:t> </w:t>
      </w:r>
      <w:r>
        <w:rPr>
          <w:sz w:val="22"/>
        </w:rPr>
        <w:t>potential</w:t>
      </w:r>
      <w:r>
        <w:rPr>
          <w:spacing w:val="-3"/>
          <w:sz w:val="22"/>
        </w:rPr>
        <w:t> </w:t>
      </w:r>
      <w:r>
        <w:rPr>
          <w:sz w:val="22"/>
        </w:rPr>
        <w:t>water</w:t>
      </w:r>
      <w:r>
        <w:rPr>
          <w:spacing w:val="-2"/>
          <w:sz w:val="22"/>
        </w:rPr>
        <w:t> </w:t>
      </w:r>
      <w:r>
        <w:rPr>
          <w:sz w:val="22"/>
        </w:rPr>
        <w:t>resources</w:t>
      </w:r>
      <w:r>
        <w:rPr>
          <w:spacing w:val="-3"/>
          <w:sz w:val="22"/>
        </w:rPr>
        <w:t> </w:t>
      </w:r>
      <w:r>
        <w:rPr>
          <w:sz w:val="22"/>
        </w:rPr>
        <w:t>of</w:t>
      </w:r>
      <w:r>
        <w:rPr>
          <w:spacing w:val="-3"/>
          <w:sz w:val="22"/>
        </w:rPr>
        <w:t> </w:t>
      </w:r>
      <w:r>
        <w:rPr>
          <w:sz w:val="22"/>
        </w:rPr>
        <w:t>the</w:t>
      </w:r>
      <w:r>
        <w:rPr>
          <w:spacing w:val="-3"/>
          <w:sz w:val="22"/>
        </w:rPr>
        <w:t> </w:t>
      </w:r>
      <w:r>
        <w:rPr>
          <w:spacing w:val="-2"/>
          <w:sz w:val="22"/>
        </w:rPr>
        <w:t>municipality;</w:t>
      </w:r>
    </w:p>
    <w:p>
      <w:pPr>
        <w:pStyle w:val="ListParagraph"/>
        <w:numPr>
          <w:ilvl w:val="0"/>
          <w:numId w:val="41"/>
        </w:numPr>
        <w:tabs>
          <w:tab w:pos="2448" w:val="left" w:leader="none"/>
        </w:tabs>
        <w:spacing w:line="235" w:lineRule="auto" w:before="2" w:after="0"/>
        <w:ind w:left="2448" w:right="68" w:hanging="360"/>
        <w:jc w:val="left"/>
        <w:rPr>
          <w:sz w:val="22"/>
        </w:rPr>
      </w:pPr>
      <w:r>
        <w:rPr>
          <w:sz w:val="22"/>
        </w:rPr>
        <w:t>To</w:t>
      </w:r>
      <w:r>
        <w:rPr>
          <w:spacing w:val="-7"/>
          <w:sz w:val="22"/>
        </w:rPr>
        <w:t> </w:t>
      </w:r>
      <w:r>
        <w:rPr>
          <w:sz w:val="22"/>
        </w:rPr>
        <w:t>provide</w:t>
      </w:r>
      <w:r>
        <w:rPr>
          <w:spacing w:val="-7"/>
          <w:sz w:val="22"/>
        </w:rPr>
        <w:t> </w:t>
      </w:r>
      <w:r>
        <w:rPr>
          <w:sz w:val="22"/>
        </w:rPr>
        <w:t>full</w:t>
      </w:r>
      <w:r>
        <w:rPr>
          <w:spacing w:val="-8"/>
          <w:sz w:val="22"/>
        </w:rPr>
        <w:t> </w:t>
      </w:r>
      <w:r>
        <w:rPr>
          <w:sz w:val="22"/>
        </w:rPr>
        <w:t>protection</w:t>
      </w:r>
      <w:r>
        <w:rPr>
          <w:spacing w:val="-8"/>
          <w:sz w:val="22"/>
        </w:rPr>
        <w:t> </w:t>
      </w:r>
      <w:r>
        <w:rPr>
          <w:sz w:val="22"/>
        </w:rPr>
        <w:t>and</w:t>
      </w:r>
      <w:r>
        <w:rPr>
          <w:spacing w:val="-7"/>
          <w:sz w:val="22"/>
        </w:rPr>
        <w:t> </w:t>
      </w:r>
      <w:r>
        <w:rPr>
          <w:sz w:val="22"/>
        </w:rPr>
        <w:t>development</w:t>
      </w:r>
      <w:r>
        <w:rPr>
          <w:spacing w:val="-7"/>
          <w:sz w:val="22"/>
        </w:rPr>
        <w:t> </w:t>
      </w:r>
      <w:r>
        <w:rPr>
          <w:sz w:val="22"/>
        </w:rPr>
        <w:t>of</w:t>
      </w:r>
      <w:r>
        <w:rPr>
          <w:spacing w:val="-7"/>
          <w:sz w:val="22"/>
        </w:rPr>
        <w:t> </w:t>
      </w:r>
      <w:r>
        <w:rPr>
          <w:sz w:val="22"/>
        </w:rPr>
        <w:t>all</w:t>
      </w:r>
      <w:r>
        <w:rPr>
          <w:spacing w:val="-7"/>
          <w:sz w:val="22"/>
        </w:rPr>
        <w:t> </w:t>
      </w:r>
      <w:r>
        <w:rPr>
          <w:sz w:val="22"/>
        </w:rPr>
        <w:t>Level</w:t>
      </w:r>
      <w:r>
        <w:rPr>
          <w:spacing w:val="-8"/>
          <w:sz w:val="22"/>
        </w:rPr>
        <w:t> </w:t>
      </w:r>
      <w:r>
        <w:rPr>
          <w:sz w:val="22"/>
        </w:rPr>
        <w:t>I</w:t>
      </w:r>
      <w:r>
        <w:rPr>
          <w:spacing w:val="-5"/>
          <w:sz w:val="22"/>
        </w:rPr>
        <w:t> </w:t>
      </w:r>
      <w:r>
        <w:rPr>
          <w:sz w:val="22"/>
        </w:rPr>
        <w:t>water</w:t>
      </w:r>
      <w:r>
        <w:rPr>
          <w:spacing w:val="-6"/>
          <w:sz w:val="22"/>
        </w:rPr>
        <w:t> </w:t>
      </w:r>
      <w:r>
        <w:rPr>
          <w:sz w:val="22"/>
        </w:rPr>
        <w:t>system</w:t>
      </w:r>
      <w:r>
        <w:rPr>
          <w:spacing w:val="-2"/>
          <w:sz w:val="22"/>
        </w:rPr>
        <w:t> </w:t>
      </w:r>
      <w:r>
        <w:rPr>
          <w:sz w:val="22"/>
        </w:rPr>
        <w:t>and other water resources;</w:t>
      </w:r>
    </w:p>
    <w:p>
      <w:pPr>
        <w:pStyle w:val="ListParagraph"/>
        <w:numPr>
          <w:ilvl w:val="0"/>
          <w:numId w:val="41"/>
        </w:numPr>
        <w:tabs>
          <w:tab w:pos="2448" w:val="left" w:leader="none"/>
        </w:tabs>
        <w:spacing w:line="237" w:lineRule="auto" w:before="6" w:after="0"/>
        <w:ind w:left="2448" w:right="72" w:hanging="360"/>
        <w:jc w:val="left"/>
        <w:rPr>
          <w:sz w:val="22"/>
        </w:rPr>
      </w:pPr>
      <w:r>
        <w:rPr>
          <w:sz w:val="22"/>
        </w:rPr>
        <w:t>To protect, conserve and develop potential surface water resources for</w:t>
      </w:r>
      <w:r>
        <w:rPr>
          <w:spacing w:val="80"/>
          <w:sz w:val="22"/>
        </w:rPr>
        <w:t> </w:t>
      </w:r>
      <w:r>
        <w:rPr>
          <w:sz w:val="22"/>
        </w:rPr>
        <w:t>industrial, agricultural, irrigation and poultry and livestock purposes;</w:t>
      </w:r>
    </w:p>
    <w:p>
      <w:pPr>
        <w:pStyle w:val="ListParagraph"/>
        <w:numPr>
          <w:ilvl w:val="0"/>
          <w:numId w:val="41"/>
        </w:numPr>
        <w:tabs>
          <w:tab w:pos="2448" w:val="left" w:leader="none"/>
        </w:tabs>
        <w:spacing w:line="237" w:lineRule="auto" w:before="2" w:after="0"/>
        <w:ind w:left="2448" w:right="74" w:hanging="360"/>
        <w:jc w:val="left"/>
        <w:rPr>
          <w:sz w:val="22"/>
        </w:rPr>
      </w:pPr>
      <w:r>
        <w:rPr>
          <w:sz w:val="22"/>
        </w:rPr>
        <w:t>To encourage potential private sectors/organizations and cooperatives to invest in the construction and installation of level III water system;</w:t>
      </w:r>
    </w:p>
    <w:p>
      <w:pPr>
        <w:pStyle w:val="ListParagraph"/>
        <w:numPr>
          <w:ilvl w:val="0"/>
          <w:numId w:val="41"/>
        </w:numPr>
        <w:tabs>
          <w:tab w:pos="2448" w:val="left" w:leader="none"/>
        </w:tabs>
        <w:spacing w:line="237" w:lineRule="auto" w:before="2" w:after="0"/>
        <w:ind w:left="2448" w:right="72" w:hanging="360"/>
        <w:jc w:val="left"/>
        <w:rPr>
          <w:sz w:val="22"/>
        </w:rPr>
      </w:pPr>
      <w:r>
        <w:rPr>
          <w:sz w:val="22"/>
        </w:rPr>
        <w:t>To</w:t>
      </w:r>
      <w:r>
        <w:rPr>
          <w:spacing w:val="40"/>
          <w:sz w:val="22"/>
        </w:rPr>
        <w:t> </w:t>
      </w:r>
      <w:r>
        <w:rPr>
          <w:sz w:val="22"/>
        </w:rPr>
        <w:t>upgrade</w:t>
      </w:r>
      <w:r>
        <w:rPr>
          <w:spacing w:val="40"/>
          <w:sz w:val="22"/>
        </w:rPr>
        <w:t> </w:t>
      </w:r>
      <w:r>
        <w:rPr>
          <w:sz w:val="22"/>
        </w:rPr>
        <w:t>and</w:t>
      </w:r>
      <w:r>
        <w:rPr>
          <w:spacing w:val="40"/>
          <w:sz w:val="22"/>
        </w:rPr>
        <w:t> </w:t>
      </w:r>
      <w:r>
        <w:rPr>
          <w:sz w:val="22"/>
        </w:rPr>
        <w:t>augment</w:t>
      </w:r>
      <w:r>
        <w:rPr>
          <w:spacing w:val="40"/>
          <w:sz w:val="22"/>
        </w:rPr>
        <w:t> </w:t>
      </w:r>
      <w:r>
        <w:rPr>
          <w:sz w:val="22"/>
        </w:rPr>
        <w:t>water</w:t>
      </w:r>
      <w:r>
        <w:rPr>
          <w:spacing w:val="40"/>
          <w:sz w:val="22"/>
        </w:rPr>
        <w:t> </w:t>
      </w:r>
      <w:r>
        <w:rPr>
          <w:sz w:val="22"/>
        </w:rPr>
        <w:t>supply</w:t>
      </w:r>
      <w:r>
        <w:rPr>
          <w:spacing w:val="40"/>
          <w:sz w:val="22"/>
        </w:rPr>
        <w:t> </w:t>
      </w:r>
      <w:r>
        <w:rPr>
          <w:sz w:val="22"/>
        </w:rPr>
        <w:t>related</w:t>
      </w:r>
      <w:r>
        <w:rPr>
          <w:spacing w:val="40"/>
          <w:sz w:val="22"/>
        </w:rPr>
        <w:t> </w:t>
      </w:r>
      <w:r>
        <w:rPr>
          <w:sz w:val="22"/>
        </w:rPr>
        <w:t>infrastructure</w:t>
      </w:r>
      <w:r>
        <w:rPr>
          <w:spacing w:val="40"/>
          <w:sz w:val="22"/>
        </w:rPr>
        <w:t> </w:t>
      </w:r>
      <w:r>
        <w:rPr>
          <w:sz w:val="22"/>
        </w:rPr>
        <w:t>support </w:t>
      </w:r>
      <w:r>
        <w:rPr>
          <w:spacing w:val="-2"/>
          <w:sz w:val="22"/>
        </w:rPr>
        <w:t>facilities;</w:t>
      </w:r>
    </w:p>
    <w:p>
      <w:pPr>
        <w:pStyle w:val="ListParagraph"/>
        <w:numPr>
          <w:ilvl w:val="0"/>
          <w:numId w:val="41"/>
        </w:numPr>
        <w:tabs>
          <w:tab w:pos="2448" w:val="left" w:leader="none"/>
        </w:tabs>
        <w:spacing w:line="269" w:lineRule="exact" w:before="0" w:after="0"/>
        <w:ind w:left="2448" w:right="0" w:hanging="360"/>
        <w:jc w:val="left"/>
        <w:rPr>
          <w:sz w:val="22"/>
        </w:rPr>
      </w:pPr>
      <w:r>
        <w:rPr>
          <w:sz w:val="22"/>
        </w:rPr>
        <w:t>To</w:t>
      </w:r>
      <w:r>
        <w:rPr>
          <w:spacing w:val="-6"/>
          <w:sz w:val="22"/>
        </w:rPr>
        <w:t> </w:t>
      </w:r>
      <w:r>
        <w:rPr>
          <w:sz w:val="22"/>
        </w:rPr>
        <w:t>provide</w:t>
      </w:r>
      <w:r>
        <w:rPr>
          <w:spacing w:val="-2"/>
          <w:sz w:val="22"/>
        </w:rPr>
        <w:t> </w:t>
      </w:r>
      <w:r>
        <w:rPr>
          <w:sz w:val="22"/>
        </w:rPr>
        <w:t>investment</w:t>
      </w:r>
      <w:r>
        <w:rPr>
          <w:spacing w:val="-2"/>
          <w:sz w:val="22"/>
        </w:rPr>
        <w:t> </w:t>
      </w:r>
      <w:r>
        <w:rPr>
          <w:sz w:val="22"/>
        </w:rPr>
        <w:t>incentives</w:t>
      </w:r>
      <w:r>
        <w:rPr>
          <w:spacing w:val="-4"/>
          <w:sz w:val="22"/>
        </w:rPr>
        <w:t> </w:t>
      </w:r>
      <w:r>
        <w:rPr>
          <w:sz w:val="22"/>
        </w:rPr>
        <w:t>to</w:t>
      </w:r>
      <w:r>
        <w:rPr>
          <w:spacing w:val="-2"/>
          <w:sz w:val="22"/>
        </w:rPr>
        <w:t> </w:t>
      </w:r>
      <w:r>
        <w:rPr>
          <w:sz w:val="22"/>
        </w:rPr>
        <w:t>all</w:t>
      </w:r>
      <w:r>
        <w:rPr>
          <w:spacing w:val="-3"/>
          <w:sz w:val="22"/>
        </w:rPr>
        <w:t> </w:t>
      </w:r>
      <w:r>
        <w:rPr>
          <w:sz w:val="22"/>
        </w:rPr>
        <w:t>water</w:t>
      </w:r>
      <w:r>
        <w:rPr>
          <w:spacing w:val="-2"/>
          <w:sz w:val="22"/>
        </w:rPr>
        <w:t> </w:t>
      </w:r>
      <w:r>
        <w:rPr>
          <w:sz w:val="22"/>
        </w:rPr>
        <w:t>system</w:t>
      </w:r>
      <w:r>
        <w:rPr>
          <w:spacing w:val="-4"/>
          <w:sz w:val="22"/>
        </w:rPr>
        <w:t> </w:t>
      </w:r>
      <w:r>
        <w:rPr>
          <w:spacing w:val="-2"/>
          <w:sz w:val="22"/>
        </w:rPr>
        <w:t>investors/operators;</w:t>
      </w:r>
    </w:p>
    <w:p>
      <w:pPr>
        <w:pStyle w:val="ListParagraph"/>
        <w:numPr>
          <w:ilvl w:val="0"/>
          <w:numId w:val="41"/>
        </w:numPr>
        <w:tabs>
          <w:tab w:pos="2448" w:val="left" w:leader="none"/>
        </w:tabs>
        <w:spacing w:line="267" w:lineRule="exact" w:before="0" w:after="0"/>
        <w:ind w:left="2448" w:right="0" w:hanging="360"/>
        <w:jc w:val="left"/>
        <w:rPr>
          <w:sz w:val="22"/>
        </w:rPr>
      </w:pPr>
      <w:r>
        <w:rPr>
          <w:sz w:val="22"/>
        </w:rPr>
        <w:t>To</w:t>
      </w:r>
      <w:r>
        <w:rPr>
          <w:spacing w:val="-5"/>
          <w:sz w:val="22"/>
        </w:rPr>
        <w:t> </w:t>
      </w:r>
      <w:r>
        <w:rPr>
          <w:sz w:val="22"/>
        </w:rPr>
        <w:t>conduct</w:t>
      </w:r>
      <w:r>
        <w:rPr>
          <w:spacing w:val="-2"/>
          <w:sz w:val="22"/>
        </w:rPr>
        <w:t> </w:t>
      </w:r>
      <w:r>
        <w:rPr>
          <w:sz w:val="22"/>
        </w:rPr>
        <w:t>education</w:t>
      </w:r>
      <w:r>
        <w:rPr>
          <w:spacing w:val="-3"/>
          <w:sz w:val="22"/>
        </w:rPr>
        <w:t> </w:t>
      </w:r>
      <w:r>
        <w:rPr>
          <w:sz w:val="22"/>
        </w:rPr>
        <w:t>and</w:t>
      </w:r>
      <w:r>
        <w:rPr>
          <w:spacing w:val="-2"/>
          <w:sz w:val="22"/>
        </w:rPr>
        <w:t> </w:t>
      </w:r>
      <w:r>
        <w:rPr>
          <w:sz w:val="22"/>
        </w:rPr>
        <w:t>information</w:t>
      </w:r>
      <w:r>
        <w:rPr>
          <w:spacing w:val="-4"/>
          <w:sz w:val="22"/>
        </w:rPr>
        <w:t> </w:t>
      </w:r>
      <w:r>
        <w:rPr>
          <w:sz w:val="22"/>
        </w:rPr>
        <w:t>campaign</w:t>
      </w:r>
      <w:r>
        <w:rPr>
          <w:spacing w:val="-3"/>
          <w:sz w:val="22"/>
        </w:rPr>
        <w:t> </w:t>
      </w:r>
      <w:r>
        <w:rPr>
          <w:sz w:val="22"/>
        </w:rPr>
        <w:t>on</w:t>
      </w:r>
      <w:r>
        <w:rPr>
          <w:spacing w:val="-2"/>
          <w:sz w:val="22"/>
        </w:rPr>
        <w:t> </w:t>
      </w:r>
      <w:r>
        <w:rPr>
          <w:sz w:val="22"/>
        </w:rPr>
        <w:t>water</w:t>
      </w:r>
      <w:r>
        <w:rPr>
          <w:spacing w:val="-1"/>
          <w:sz w:val="22"/>
        </w:rPr>
        <w:t> </w:t>
      </w:r>
      <w:r>
        <w:rPr>
          <w:spacing w:val="-2"/>
          <w:sz w:val="22"/>
        </w:rPr>
        <w:t>conservation;</w:t>
      </w:r>
    </w:p>
    <w:p>
      <w:pPr>
        <w:pStyle w:val="ListParagraph"/>
        <w:numPr>
          <w:ilvl w:val="0"/>
          <w:numId w:val="41"/>
        </w:numPr>
        <w:tabs>
          <w:tab w:pos="2448" w:val="left" w:leader="none"/>
        </w:tabs>
        <w:spacing w:line="237" w:lineRule="auto" w:before="1" w:after="0"/>
        <w:ind w:left="2448" w:right="71" w:hanging="360"/>
        <w:jc w:val="both"/>
        <w:rPr>
          <w:sz w:val="22"/>
        </w:rPr>
      </w:pPr>
      <w:r>
        <w:rPr>
          <w:sz w:val="22"/>
        </w:rPr>
        <w:t>To establish</w:t>
      </w:r>
      <w:r>
        <w:rPr>
          <w:spacing w:val="-1"/>
          <w:sz w:val="22"/>
        </w:rPr>
        <w:t> </w:t>
      </w:r>
      <w:r>
        <w:rPr>
          <w:sz w:val="22"/>
        </w:rPr>
        <w:t>strong linkages and coordination</w:t>
      </w:r>
      <w:r>
        <w:rPr>
          <w:spacing w:val="-1"/>
          <w:sz w:val="22"/>
        </w:rPr>
        <w:t> </w:t>
      </w:r>
      <w:r>
        <w:rPr>
          <w:sz w:val="22"/>
        </w:rPr>
        <w:t>with</w:t>
      </w:r>
      <w:r>
        <w:rPr>
          <w:spacing w:val="-1"/>
          <w:sz w:val="22"/>
        </w:rPr>
        <w:t> </w:t>
      </w:r>
      <w:r>
        <w:rPr>
          <w:sz w:val="22"/>
        </w:rPr>
        <w:t>the</w:t>
      </w:r>
      <w:r>
        <w:rPr>
          <w:spacing w:val="-1"/>
          <w:sz w:val="22"/>
        </w:rPr>
        <w:t> </w:t>
      </w:r>
      <w:r>
        <w:rPr>
          <w:sz w:val="22"/>
        </w:rPr>
        <w:t>National,</w:t>
      </w:r>
      <w:r>
        <w:rPr>
          <w:spacing w:val="-1"/>
          <w:sz w:val="22"/>
        </w:rPr>
        <w:t> </w:t>
      </w:r>
      <w:r>
        <w:rPr>
          <w:sz w:val="22"/>
        </w:rPr>
        <w:t>Provincial and</w:t>
      </w:r>
      <w:r>
        <w:rPr>
          <w:spacing w:val="-17"/>
          <w:sz w:val="22"/>
        </w:rPr>
        <w:t> </w:t>
      </w:r>
      <w:r>
        <w:rPr>
          <w:sz w:val="22"/>
        </w:rPr>
        <w:t>Local</w:t>
      </w:r>
      <w:r>
        <w:rPr>
          <w:spacing w:val="-17"/>
          <w:sz w:val="22"/>
        </w:rPr>
        <w:t> </w:t>
      </w:r>
      <w:r>
        <w:rPr>
          <w:sz w:val="22"/>
        </w:rPr>
        <w:t>Water</w:t>
      </w:r>
      <w:r>
        <w:rPr>
          <w:spacing w:val="-17"/>
          <w:sz w:val="22"/>
        </w:rPr>
        <w:t> </w:t>
      </w:r>
      <w:r>
        <w:rPr>
          <w:sz w:val="22"/>
        </w:rPr>
        <w:t>Agencies/Districts/Entries</w:t>
      </w:r>
      <w:r>
        <w:rPr>
          <w:spacing w:val="-17"/>
          <w:sz w:val="22"/>
        </w:rPr>
        <w:t> </w:t>
      </w:r>
      <w:r>
        <w:rPr>
          <w:sz w:val="22"/>
        </w:rPr>
        <w:t>for</w:t>
      </w:r>
      <w:r>
        <w:rPr>
          <w:spacing w:val="-16"/>
          <w:sz w:val="22"/>
        </w:rPr>
        <w:t> </w:t>
      </w:r>
      <w:r>
        <w:rPr>
          <w:sz w:val="22"/>
        </w:rPr>
        <w:t>the</w:t>
      </w:r>
      <w:r>
        <w:rPr>
          <w:spacing w:val="-17"/>
          <w:sz w:val="22"/>
        </w:rPr>
        <w:t> </w:t>
      </w:r>
      <w:r>
        <w:rPr>
          <w:sz w:val="22"/>
        </w:rPr>
        <w:t>proper</w:t>
      </w:r>
      <w:r>
        <w:rPr>
          <w:spacing w:val="-17"/>
          <w:sz w:val="22"/>
        </w:rPr>
        <w:t> </w:t>
      </w:r>
      <w:r>
        <w:rPr>
          <w:sz w:val="22"/>
        </w:rPr>
        <w:t>management</w:t>
      </w:r>
      <w:r>
        <w:rPr>
          <w:spacing w:val="-17"/>
          <w:sz w:val="22"/>
        </w:rPr>
        <w:t> </w:t>
      </w:r>
      <w:r>
        <w:rPr>
          <w:sz w:val="22"/>
        </w:rPr>
        <w:t>and operation of water system projects; and</w:t>
      </w:r>
    </w:p>
    <w:p>
      <w:pPr>
        <w:pStyle w:val="ListParagraph"/>
        <w:numPr>
          <w:ilvl w:val="0"/>
          <w:numId w:val="41"/>
        </w:numPr>
        <w:tabs>
          <w:tab w:pos="2448" w:val="left" w:leader="none"/>
        </w:tabs>
        <w:spacing w:line="235" w:lineRule="auto" w:before="8" w:after="0"/>
        <w:ind w:left="2448" w:right="68" w:hanging="360"/>
        <w:jc w:val="both"/>
        <w:rPr>
          <w:sz w:val="22"/>
        </w:rPr>
      </w:pPr>
      <w:r>
        <w:rPr>
          <w:sz w:val="22"/>
        </w:rPr>
        <w:t>To adopt a sustainable and holistic approach to water resources development that includes supply, distribution, treatment and sanitation.</w:t>
      </w:r>
    </w:p>
    <w:p>
      <w:pPr>
        <w:pStyle w:val="ListParagraph"/>
        <w:spacing w:after="0" w:line="235" w:lineRule="auto"/>
        <w:jc w:val="both"/>
        <w:rPr>
          <w:sz w:val="22"/>
        </w:rPr>
        <w:sectPr>
          <w:pgSz w:w="12250" w:h="18730"/>
          <w:pgMar w:header="0" w:footer="662" w:top="1360" w:bottom="860" w:left="1440" w:right="1080"/>
        </w:sectPr>
      </w:pPr>
    </w:p>
    <w:p>
      <w:pPr>
        <w:spacing w:before="76"/>
        <w:ind w:left="1728" w:right="0" w:firstLine="0"/>
        <w:jc w:val="left"/>
        <w:rPr>
          <w:b/>
          <w:sz w:val="22"/>
        </w:rPr>
      </w:pPr>
      <w:r>
        <w:rPr>
          <w:b/>
          <w:sz w:val="22"/>
        </w:rPr>
        <w:t>G.</w:t>
      </w:r>
      <w:r>
        <w:rPr>
          <w:b/>
          <w:spacing w:val="56"/>
          <w:sz w:val="22"/>
        </w:rPr>
        <w:t> </w:t>
      </w:r>
      <w:r>
        <w:rPr>
          <w:b/>
          <w:sz w:val="22"/>
          <w:u w:val="single"/>
        </w:rPr>
        <w:t>Communication</w:t>
      </w:r>
      <w:r>
        <w:rPr>
          <w:b/>
          <w:spacing w:val="-5"/>
          <w:sz w:val="22"/>
          <w:u w:val="single"/>
        </w:rPr>
        <w:t> </w:t>
      </w:r>
      <w:r>
        <w:rPr>
          <w:b/>
          <w:sz w:val="22"/>
          <w:u w:val="single"/>
        </w:rPr>
        <w:t>and</w:t>
      </w:r>
      <w:r>
        <w:rPr>
          <w:b/>
          <w:spacing w:val="-4"/>
          <w:sz w:val="22"/>
          <w:u w:val="single"/>
        </w:rPr>
        <w:t> </w:t>
      </w:r>
      <w:r>
        <w:rPr>
          <w:b/>
          <w:sz w:val="22"/>
          <w:u w:val="single"/>
        </w:rPr>
        <w:t>Information</w:t>
      </w:r>
      <w:r>
        <w:rPr>
          <w:b/>
          <w:spacing w:val="-4"/>
          <w:sz w:val="22"/>
          <w:u w:val="single"/>
        </w:rPr>
        <w:t> </w:t>
      </w:r>
      <w:r>
        <w:rPr>
          <w:b/>
          <w:spacing w:val="-2"/>
          <w:sz w:val="22"/>
          <w:u w:val="single"/>
        </w:rPr>
        <w:t>Technology</w:t>
      </w:r>
    </w:p>
    <w:p>
      <w:pPr>
        <w:pStyle w:val="ListParagraph"/>
        <w:numPr>
          <w:ilvl w:val="0"/>
          <w:numId w:val="42"/>
        </w:numPr>
        <w:tabs>
          <w:tab w:pos="2448" w:val="left" w:leader="none"/>
        </w:tabs>
        <w:spacing w:line="235" w:lineRule="auto" w:before="5" w:after="0"/>
        <w:ind w:left="2448" w:right="74" w:hanging="360"/>
        <w:jc w:val="left"/>
        <w:rPr>
          <w:sz w:val="22"/>
        </w:rPr>
      </w:pPr>
      <w:r>
        <w:rPr>
          <w:sz w:val="22"/>
        </w:rPr>
        <w:t>To improve postal services through the augmentation of municipal post</w:t>
      </w:r>
      <w:r>
        <w:rPr>
          <w:spacing w:val="40"/>
          <w:sz w:val="22"/>
        </w:rPr>
        <w:t> </w:t>
      </w:r>
      <w:r>
        <w:rPr>
          <w:sz w:val="22"/>
        </w:rPr>
        <w:t>office personnel and the adequate provision of postal facilities;</w:t>
      </w:r>
    </w:p>
    <w:p>
      <w:pPr>
        <w:pStyle w:val="ListParagraph"/>
        <w:numPr>
          <w:ilvl w:val="0"/>
          <w:numId w:val="42"/>
        </w:numPr>
        <w:tabs>
          <w:tab w:pos="2448" w:val="left" w:leader="none"/>
        </w:tabs>
        <w:spacing w:line="235" w:lineRule="auto" w:before="9" w:after="0"/>
        <w:ind w:left="2448" w:right="73" w:hanging="360"/>
        <w:jc w:val="left"/>
        <w:rPr>
          <w:sz w:val="22"/>
        </w:rPr>
      </w:pPr>
      <w:r>
        <w:rPr>
          <w:sz w:val="22"/>
        </w:rPr>
        <w:t>To extend postal services to unserved areas with efficient and effective</w:t>
      </w:r>
      <w:r>
        <w:rPr>
          <w:spacing w:val="40"/>
          <w:sz w:val="22"/>
        </w:rPr>
        <w:t> </w:t>
      </w:r>
      <w:r>
        <w:rPr>
          <w:sz w:val="22"/>
        </w:rPr>
        <w:t>delivery system;</w:t>
      </w:r>
    </w:p>
    <w:p>
      <w:pPr>
        <w:pStyle w:val="ListParagraph"/>
        <w:numPr>
          <w:ilvl w:val="0"/>
          <w:numId w:val="42"/>
        </w:numPr>
        <w:tabs>
          <w:tab w:pos="2448" w:val="left" w:leader="none"/>
        </w:tabs>
        <w:spacing w:line="268" w:lineRule="exact" w:before="3" w:after="0"/>
        <w:ind w:left="2448" w:right="0" w:hanging="360"/>
        <w:jc w:val="left"/>
        <w:rPr>
          <w:sz w:val="22"/>
        </w:rPr>
      </w:pPr>
      <w:r>
        <w:rPr>
          <w:sz w:val="22"/>
        </w:rPr>
        <w:t>To</w:t>
      </w:r>
      <w:r>
        <w:rPr>
          <w:spacing w:val="-3"/>
          <w:sz w:val="22"/>
        </w:rPr>
        <w:t> </w:t>
      </w:r>
      <w:r>
        <w:rPr>
          <w:sz w:val="22"/>
        </w:rPr>
        <w:t>install</w:t>
      </w:r>
      <w:r>
        <w:rPr>
          <w:spacing w:val="-3"/>
          <w:sz w:val="22"/>
        </w:rPr>
        <w:t> </w:t>
      </w:r>
      <w:r>
        <w:rPr>
          <w:sz w:val="22"/>
        </w:rPr>
        <w:t>telephone </w:t>
      </w:r>
      <w:r>
        <w:rPr>
          <w:spacing w:val="-2"/>
          <w:sz w:val="22"/>
        </w:rPr>
        <w:t>system;</w:t>
      </w:r>
    </w:p>
    <w:p>
      <w:pPr>
        <w:pStyle w:val="ListParagraph"/>
        <w:numPr>
          <w:ilvl w:val="0"/>
          <w:numId w:val="42"/>
        </w:numPr>
        <w:tabs>
          <w:tab w:pos="2448" w:val="left" w:leader="none"/>
        </w:tabs>
        <w:spacing w:line="267" w:lineRule="exact" w:before="0" w:after="0"/>
        <w:ind w:left="2448" w:right="0" w:hanging="360"/>
        <w:jc w:val="left"/>
        <w:rPr>
          <w:sz w:val="22"/>
        </w:rPr>
      </w:pPr>
      <w:r>
        <w:rPr>
          <w:sz w:val="22"/>
        </w:rPr>
        <w:t>To</w:t>
      </w:r>
      <w:r>
        <w:rPr>
          <w:spacing w:val="-6"/>
          <w:sz w:val="22"/>
        </w:rPr>
        <w:t> </w:t>
      </w:r>
      <w:r>
        <w:rPr>
          <w:sz w:val="22"/>
        </w:rPr>
        <w:t>enhance</w:t>
      </w:r>
      <w:r>
        <w:rPr>
          <w:spacing w:val="-3"/>
          <w:sz w:val="22"/>
        </w:rPr>
        <w:t> </w:t>
      </w:r>
      <w:r>
        <w:rPr>
          <w:sz w:val="22"/>
        </w:rPr>
        <w:t>quality</w:t>
      </w:r>
      <w:r>
        <w:rPr>
          <w:spacing w:val="-3"/>
          <w:sz w:val="22"/>
        </w:rPr>
        <w:t> </w:t>
      </w:r>
      <w:r>
        <w:rPr>
          <w:sz w:val="22"/>
        </w:rPr>
        <w:t>of</w:t>
      </w:r>
      <w:r>
        <w:rPr>
          <w:spacing w:val="-4"/>
          <w:sz w:val="22"/>
        </w:rPr>
        <w:t> </w:t>
      </w:r>
      <w:r>
        <w:rPr>
          <w:sz w:val="22"/>
        </w:rPr>
        <w:t>telecommunication</w:t>
      </w:r>
      <w:r>
        <w:rPr>
          <w:spacing w:val="-2"/>
          <w:sz w:val="22"/>
        </w:rPr>
        <w:t> </w:t>
      </w:r>
      <w:r>
        <w:rPr>
          <w:sz w:val="22"/>
        </w:rPr>
        <w:t>services</w:t>
      </w:r>
      <w:r>
        <w:rPr>
          <w:spacing w:val="-4"/>
          <w:sz w:val="22"/>
        </w:rPr>
        <w:t> </w:t>
      </w:r>
      <w:r>
        <w:rPr>
          <w:sz w:val="22"/>
        </w:rPr>
        <w:t>and</w:t>
      </w:r>
      <w:r>
        <w:rPr>
          <w:spacing w:val="-3"/>
          <w:sz w:val="22"/>
        </w:rPr>
        <w:t> </w:t>
      </w:r>
      <w:r>
        <w:rPr>
          <w:spacing w:val="-2"/>
          <w:sz w:val="22"/>
        </w:rPr>
        <w:t>facilities;</w:t>
      </w:r>
    </w:p>
    <w:p>
      <w:pPr>
        <w:pStyle w:val="ListParagraph"/>
        <w:numPr>
          <w:ilvl w:val="0"/>
          <w:numId w:val="42"/>
        </w:numPr>
        <w:tabs>
          <w:tab w:pos="2448" w:val="left" w:leader="none"/>
        </w:tabs>
        <w:spacing w:line="235" w:lineRule="auto" w:before="3" w:after="0"/>
        <w:ind w:left="2448" w:right="72" w:hanging="360"/>
        <w:jc w:val="left"/>
        <w:rPr>
          <w:sz w:val="22"/>
        </w:rPr>
      </w:pPr>
      <w:r>
        <w:rPr>
          <w:sz w:val="22"/>
        </w:rPr>
        <w:t>To enhance the free flow of printed mass media communications in the</w:t>
      </w:r>
      <w:r>
        <w:rPr>
          <w:spacing w:val="40"/>
          <w:sz w:val="22"/>
        </w:rPr>
        <w:t> </w:t>
      </w:r>
      <w:r>
        <w:rPr>
          <w:sz w:val="22"/>
        </w:rPr>
        <w:t>entire municipality;</w:t>
      </w:r>
    </w:p>
    <w:p>
      <w:pPr>
        <w:pStyle w:val="ListParagraph"/>
        <w:numPr>
          <w:ilvl w:val="0"/>
          <w:numId w:val="42"/>
        </w:numPr>
        <w:tabs>
          <w:tab w:pos="2448" w:val="left" w:leader="none"/>
        </w:tabs>
        <w:spacing w:line="268" w:lineRule="exact" w:before="4" w:after="0"/>
        <w:ind w:left="2448" w:right="0" w:hanging="360"/>
        <w:jc w:val="left"/>
        <w:rPr>
          <w:sz w:val="22"/>
        </w:rPr>
      </w:pPr>
      <w:r>
        <w:rPr>
          <w:sz w:val="22"/>
        </w:rPr>
        <w:t>To</w:t>
      </w:r>
      <w:r>
        <w:rPr>
          <w:spacing w:val="-5"/>
          <w:sz w:val="22"/>
        </w:rPr>
        <w:t> </w:t>
      </w:r>
      <w:r>
        <w:rPr>
          <w:sz w:val="22"/>
        </w:rPr>
        <w:t>enhance</w:t>
      </w:r>
      <w:r>
        <w:rPr>
          <w:spacing w:val="-5"/>
          <w:sz w:val="22"/>
        </w:rPr>
        <w:t> </w:t>
      </w:r>
      <w:r>
        <w:rPr>
          <w:sz w:val="22"/>
        </w:rPr>
        <w:t>inter-barangays</w:t>
      </w:r>
      <w:r>
        <w:rPr>
          <w:spacing w:val="-5"/>
          <w:sz w:val="22"/>
        </w:rPr>
        <w:t> </w:t>
      </w:r>
      <w:r>
        <w:rPr>
          <w:sz w:val="22"/>
        </w:rPr>
        <w:t>telecommunication</w:t>
      </w:r>
      <w:r>
        <w:rPr>
          <w:spacing w:val="-5"/>
          <w:sz w:val="22"/>
        </w:rPr>
        <w:t> </w:t>
      </w:r>
      <w:r>
        <w:rPr>
          <w:sz w:val="22"/>
        </w:rPr>
        <w:t>services;</w:t>
      </w:r>
      <w:r>
        <w:rPr>
          <w:spacing w:val="-5"/>
          <w:sz w:val="22"/>
        </w:rPr>
        <w:t> and</w:t>
      </w:r>
    </w:p>
    <w:p>
      <w:pPr>
        <w:pStyle w:val="ListParagraph"/>
        <w:numPr>
          <w:ilvl w:val="0"/>
          <w:numId w:val="42"/>
        </w:numPr>
        <w:tabs>
          <w:tab w:pos="2448" w:val="left" w:leader="none"/>
        </w:tabs>
        <w:spacing w:line="235" w:lineRule="auto" w:before="2" w:after="0"/>
        <w:ind w:left="2448" w:right="71" w:hanging="360"/>
        <w:jc w:val="left"/>
        <w:rPr>
          <w:sz w:val="22"/>
        </w:rPr>
      </w:pPr>
      <w:r>
        <w:rPr>
          <w:sz w:val="22"/>
        </w:rPr>
        <w:t>To</w:t>
      </w:r>
      <w:r>
        <w:rPr>
          <w:spacing w:val="-18"/>
          <w:sz w:val="22"/>
        </w:rPr>
        <w:t> </w:t>
      </w:r>
      <w:r>
        <w:rPr>
          <w:sz w:val="22"/>
        </w:rPr>
        <w:t>encourage</w:t>
      </w:r>
      <w:r>
        <w:rPr>
          <w:spacing w:val="-17"/>
          <w:sz w:val="22"/>
        </w:rPr>
        <w:t> </w:t>
      </w:r>
      <w:r>
        <w:rPr>
          <w:sz w:val="22"/>
        </w:rPr>
        <w:t>Cellular</w:t>
      </w:r>
      <w:r>
        <w:rPr>
          <w:spacing w:val="-17"/>
          <w:sz w:val="22"/>
        </w:rPr>
        <w:t> </w:t>
      </w:r>
      <w:r>
        <w:rPr>
          <w:sz w:val="22"/>
        </w:rPr>
        <w:t>Mobile</w:t>
      </w:r>
      <w:r>
        <w:rPr>
          <w:spacing w:val="-17"/>
          <w:sz w:val="22"/>
        </w:rPr>
        <w:t> </w:t>
      </w:r>
      <w:r>
        <w:rPr>
          <w:sz w:val="22"/>
        </w:rPr>
        <w:t>Telephone</w:t>
      </w:r>
      <w:r>
        <w:rPr>
          <w:spacing w:val="-17"/>
          <w:sz w:val="22"/>
        </w:rPr>
        <w:t> </w:t>
      </w:r>
      <w:r>
        <w:rPr>
          <w:sz w:val="22"/>
        </w:rPr>
        <w:t>Services</w:t>
      </w:r>
      <w:r>
        <w:rPr>
          <w:spacing w:val="-18"/>
          <w:sz w:val="22"/>
        </w:rPr>
        <w:t> </w:t>
      </w:r>
      <w:r>
        <w:rPr>
          <w:sz w:val="22"/>
        </w:rPr>
        <w:t>providers</w:t>
      </w:r>
      <w:r>
        <w:rPr>
          <w:spacing w:val="-17"/>
          <w:sz w:val="22"/>
        </w:rPr>
        <w:t> </w:t>
      </w:r>
      <w:r>
        <w:rPr>
          <w:sz w:val="22"/>
        </w:rPr>
        <w:t>to</w:t>
      </w:r>
      <w:r>
        <w:rPr>
          <w:spacing w:val="-17"/>
          <w:sz w:val="22"/>
        </w:rPr>
        <w:t> </w:t>
      </w:r>
      <w:r>
        <w:rPr>
          <w:sz w:val="22"/>
        </w:rPr>
        <w:t>install</w:t>
      </w:r>
      <w:r>
        <w:rPr>
          <w:spacing w:val="-17"/>
          <w:sz w:val="22"/>
        </w:rPr>
        <w:t> </w:t>
      </w:r>
      <w:r>
        <w:rPr>
          <w:sz w:val="22"/>
        </w:rPr>
        <w:t>towers in unserved barangays of the municipality.</w:t>
      </w:r>
    </w:p>
    <w:p>
      <w:pPr>
        <w:pStyle w:val="BodyText"/>
        <w:spacing w:before="3"/>
      </w:pPr>
    </w:p>
    <w:p>
      <w:pPr>
        <w:pStyle w:val="Heading7"/>
        <w:numPr>
          <w:ilvl w:val="3"/>
          <w:numId w:val="37"/>
        </w:numPr>
        <w:tabs>
          <w:tab w:pos="2804" w:val="left" w:leader="none"/>
        </w:tabs>
        <w:spacing w:line="240" w:lineRule="auto" w:before="0" w:after="0"/>
        <w:ind w:left="2804" w:right="0" w:hanging="1076"/>
        <w:jc w:val="left"/>
      </w:pPr>
      <w:bookmarkStart w:name="_TOC_250010" w:id="66"/>
      <w:r>
        <w:rPr/>
        <w:t>Special</w:t>
      </w:r>
      <w:r>
        <w:rPr>
          <w:spacing w:val="-5"/>
        </w:rPr>
        <w:t> </w:t>
      </w:r>
      <w:bookmarkEnd w:id="66"/>
      <w:r>
        <w:rPr>
          <w:spacing w:val="-2"/>
        </w:rPr>
        <w:t>Studies</w:t>
      </w:r>
    </w:p>
    <w:p>
      <w:pPr>
        <w:pStyle w:val="ListParagraph"/>
        <w:numPr>
          <w:ilvl w:val="0"/>
          <w:numId w:val="43"/>
        </w:numPr>
        <w:tabs>
          <w:tab w:pos="2087" w:val="left" w:leader="none"/>
        </w:tabs>
        <w:spacing w:line="240" w:lineRule="auto" w:before="265" w:after="0"/>
        <w:ind w:left="2087" w:right="0" w:hanging="359"/>
        <w:jc w:val="both"/>
        <w:rPr>
          <w:b/>
          <w:sz w:val="22"/>
        </w:rPr>
      </w:pPr>
      <w:r>
        <w:rPr>
          <w:b/>
          <w:sz w:val="22"/>
          <w:u w:val="single"/>
        </w:rPr>
        <w:t>Ancestral</w:t>
      </w:r>
      <w:r>
        <w:rPr>
          <w:b/>
          <w:spacing w:val="-3"/>
          <w:sz w:val="22"/>
          <w:u w:val="single"/>
        </w:rPr>
        <w:t> </w:t>
      </w:r>
      <w:r>
        <w:rPr>
          <w:b/>
          <w:spacing w:val="-2"/>
          <w:sz w:val="22"/>
          <w:u w:val="single"/>
        </w:rPr>
        <w:t>Domain</w:t>
      </w:r>
    </w:p>
    <w:p>
      <w:pPr>
        <w:pStyle w:val="ListParagraph"/>
        <w:numPr>
          <w:ilvl w:val="1"/>
          <w:numId w:val="43"/>
        </w:numPr>
        <w:tabs>
          <w:tab w:pos="2447" w:val="left" w:leader="none"/>
        </w:tabs>
        <w:spacing w:line="269" w:lineRule="exact" w:before="1" w:after="0"/>
        <w:ind w:left="2447" w:right="0" w:hanging="359"/>
        <w:jc w:val="both"/>
        <w:rPr>
          <w:sz w:val="22"/>
        </w:rPr>
      </w:pPr>
      <w:r>
        <w:rPr>
          <w:sz w:val="22"/>
        </w:rPr>
        <w:t>To</w:t>
      </w:r>
      <w:r>
        <w:rPr>
          <w:spacing w:val="-3"/>
          <w:sz w:val="22"/>
        </w:rPr>
        <w:t> </w:t>
      </w:r>
      <w:r>
        <w:rPr>
          <w:sz w:val="22"/>
        </w:rPr>
        <w:t>recognize</w:t>
      </w:r>
      <w:r>
        <w:rPr>
          <w:spacing w:val="-2"/>
          <w:sz w:val="22"/>
        </w:rPr>
        <w:t> </w:t>
      </w:r>
      <w:r>
        <w:rPr>
          <w:sz w:val="22"/>
        </w:rPr>
        <w:t>customary</w:t>
      </w:r>
      <w:r>
        <w:rPr>
          <w:spacing w:val="-1"/>
          <w:sz w:val="22"/>
        </w:rPr>
        <w:t> </w:t>
      </w:r>
      <w:r>
        <w:rPr>
          <w:sz w:val="22"/>
        </w:rPr>
        <w:t>laws</w:t>
      </w:r>
      <w:r>
        <w:rPr>
          <w:spacing w:val="-3"/>
          <w:sz w:val="22"/>
        </w:rPr>
        <w:t> </w:t>
      </w:r>
      <w:r>
        <w:rPr>
          <w:sz w:val="22"/>
        </w:rPr>
        <w:t>in</w:t>
      </w:r>
      <w:r>
        <w:rPr>
          <w:spacing w:val="-3"/>
          <w:sz w:val="22"/>
        </w:rPr>
        <w:t> </w:t>
      </w:r>
      <w:r>
        <w:rPr>
          <w:sz w:val="22"/>
        </w:rPr>
        <w:t>the</w:t>
      </w:r>
      <w:r>
        <w:rPr>
          <w:spacing w:val="-3"/>
          <w:sz w:val="22"/>
        </w:rPr>
        <w:t> </w:t>
      </w:r>
      <w:r>
        <w:rPr>
          <w:sz w:val="22"/>
        </w:rPr>
        <w:t>Ancestral</w:t>
      </w:r>
      <w:r>
        <w:rPr>
          <w:spacing w:val="-2"/>
          <w:sz w:val="22"/>
        </w:rPr>
        <w:t> Domain;</w:t>
      </w:r>
    </w:p>
    <w:p>
      <w:pPr>
        <w:pStyle w:val="ListParagraph"/>
        <w:numPr>
          <w:ilvl w:val="1"/>
          <w:numId w:val="43"/>
        </w:numPr>
        <w:tabs>
          <w:tab w:pos="2448" w:val="left" w:leader="none"/>
        </w:tabs>
        <w:spacing w:line="235" w:lineRule="auto" w:before="4" w:after="0"/>
        <w:ind w:left="2448" w:right="74" w:hanging="360"/>
        <w:jc w:val="both"/>
        <w:rPr>
          <w:sz w:val="22"/>
        </w:rPr>
      </w:pPr>
      <w:r>
        <w:rPr>
          <w:sz w:val="22"/>
        </w:rPr>
        <w:t>To promote and strengthen the culture, traditions and institutions of the Indigenous Peoples;</w:t>
      </w:r>
    </w:p>
    <w:p>
      <w:pPr>
        <w:pStyle w:val="ListParagraph"/>
        <w:numPr>
          <w:ilvl w:val="1"/>
          <w:numId w:val="43"/>
        </w:numPr>
        <w:tabs>
          <w:tab w:pos="2448" w:val="left" w:leader="none"/>
        </w:tabs>
        <w:spacing w:line="235" w:lineRule="auto" w:before="8" w:after="0"/>
        <w:ind w:left="2448" w:right="75" w:hanging="360"/>
        <w:jc w:val="both"/>
        <w:rPr>
          <w:sz w:val="22"/>
        </w:rPr>
      </w:pPr>
      <w:r>
        <w:rPr>
          <w:sz w:val="22"/>
        </w:rPr>
        <w:t>To identify areas within the Ancestral Domain for strict preservation and </w:t>
      </w:r>
      <w:r>
        <w:rPr>
          <w:spacing w:val="-2"/>
          <w:sz w:val="22"/>
        </w:rPr>
        <w:t>protection;</w:t>
      </w:r>
    </w:p>
    <w:p>
      <w:pPr>
        <w:pStyle w:val="ListParagraph"/>
        <w:numPr>
          <w:ilvl w:val="1"/>
          <w:numId w:val="43"/>
        </w:numPr>
        <w:tabs>
          <w:tab w:pos="2447" w:val="left" w:leader="none"/>
        </w:tabs>
        <w:spacing w:line="268" w:lineRule="exact" w:before="3" w:after="0"/>
        <w:ind w:left="2447" w:right="0" w:hanging="359"/>
        <w:jc w:val="both"/>
        <w:rPr>
          <w:sz w:val="22"/>
        </w:rPr>
      </w:pPr>
      <w:r>
        <w:rPr>
          <w:sz w:val="22"/>
        </w:rPr>
        <w:t>To</w:t>
      </w:r>
      <w:r>
        <w:rPr>
          <w:spacing w:val="-3"/>
          <w:sz w:val="22"/>
        </w:rPr>
        <w:t> </w:t>
      </w:r>
      <w:r>
        <w:rPr>
          <w:sz w:val="22"/>
        </w:rPr>
        <w:t>sustainably</w:t>
      </w:r>
      <w:r>
        <w:rPr>
          <w:spacing w:val="-3"/>
          <w:sz w:val="22"/>
        </w:rPr>
        <w:t> </w:t>
      </w:r>
      <w:r>
        <w:rPr>
          <w:sz w:val="22"/>
        </w:rPr>
        <w:t>utilize the</w:t>
      </w:r>
      <w:r>
        <w:rPr>
          <w:spacing w:val="-3"/>
          <w:sz w:val="22"/>
        </w:rPr>
        <w:t> </w:t>
      </w:r>
      <w:r>
        <w:rPr>
          <w:sz w:val="22"/>
        </w:rPr>
        <w:t>natural</w:t>
      </w:r>
      <w:r>
        <w:rPr>
          <w:spacing w:val="-2"/>
          <w:sz w:val="22"/>
        </w:rPr>
        <w:t> </w:t>
      </w:r>
      <w:r>
        <w:rPr>
          <w:sz w:val="22"/>
        </w:rPr>
        <w:t>resources</w:t>
      </w:r>
      <w:r>
        <w:rPr>
          <w:spacing w:val="-3"/>
          <w:sz w:val="22"/>
        </w:rPr>
        <w:t> </w:t>
      </w:r>
      <w:r>
        <w:rPr>
          <w:sz w:val="22"/>
        </w:rPr>
        <w:t>in</w:t>
      </w:r>
      <w:r>
        <w:rPr>
          <w:spacing w:val="-3"/>
          <w:sz w:val="22"/>
        </w:rPr>
        <w:t> </w:t>
      </w:r>
      <w:r>
        <w:rPr>
          <w:sz w:val="22"/>
        </w:rPr>
        <w:t>CADT</w:t>
      </w:r>
      <w:r>
        <w:rPr>
          <w:spacing w:val="-1"/>
          <w:sz w:val="22"/>
        </w:rPr>
        <w:t> </w:t>
      </w:r>
      <w:r>
        <w:rPr>
          <w:sz w:val="22"/>
        </w:rPr>
        <w:t>areas;</w:t>
      </w:r>
      <w:r>
        <w:rPr>
          <w:spacing w:val="-2"/>
          <w:sz w:val="22"/>
        </w:rPr>
        <w:t> </w:t>
      </w:r>
      <w:r>
        <w:rPr>
          <w:spacing w:val="-5"/>
          <w:sz w:val="22"/>
        </w:rPr>
        <w:t>and</w:t>
      </w:r>
    </w:p>
    <w:p>
      <w:pPr>
        <w:pStyle w:val="ListParagraph"/>
        <w:numPr>
          <w:ilvl w:val="1"/>
          <w:numId w:val="43"/>
        </w:numPr>
        <w:tabs>
          <w:tab w:pos="2448" w:val="left" w:leader="none"/>
        </w:tabs>
        <w:spacing w:line="237" w:lineRule="auto" w:before="0" w:after="0"/>
        <w:ind w:left="2448" w:right="75" w:hanging="360"/>
        <w:jc w:val="both"/>
        <w:rPr>
          <w:sz w:val="22"/>
        </w:rPr>
      </w:pPr>
      <w:r>
        <w:rPr>
          <w:sz w:val="22"/>
        </w:rPr>
        <w:t>To facilitate cooperation of all agencies and institutions to converge their programs, projects and services for the development of the Indigenous </w:t>
      </w:r>
      <w:r>
        <w:rPr>
          <w:spacing w:val="-2"/>
          <w:sz w:val="22"/>
        </w:rPr>
        <w:t>Peoples.</w:t>
      </w:r>
    </w:p>
    <w:p>
      <w:pPr>
        <w:pStyle w:val="BodyText"/>
        <w:spacing w:before="3"/>
      </w:pPr>
    </w:p>
    <w:p>
      <w:pPr>
        <w:pStyle w:val="ListParagraph"/>
        <w:numPr>
          <w:ilvl w:val="0"/>
          <w:numId w:val="43"/>
        </w:numPr>
        <w:tabs>
          <w:tab w:pos="2087" w:val="left" w:leader="none"/>
        </w:tabs>
        <w:spacing w:line="265" w:lineRule="exact" w:before="0" w:after="0"/>
        <w:ind w:left="2087" w:right="0" w:hanging="359"/>
        <w:jc w:val="left"/>
        <w:rPr>
          <w:b/>
          <w:sz w:val="22"/>
        </w:rPr>
      </w:pPr>
      <w:r>
        <w:rPr>
          <w:b/>
          <w:sz w:val="22"/>
          <w:u w:val="single"/>
        </w:rPr>
        <w:t>Climate</w:t>
      </w:r>
      <w:r>
        <w:rPr>
          <w:b/>
          <w:spacing w:val="-6"/>
          <w:sz w:val="22"/>
          <w:u w:val="single"/>
        </w:rPr>
        <w:t> </w:t>
      </w:r>
      <w:r>
        <w:rPr>
          <w:b/>
          <w:sz w:val="22"/>
          <w:u w:val="single"/>
        </w:rPr>
        <w:t>and</w:t>
      </w:r>
      <w:r>
        <w:rPr>
          <w:b/>
          <w:spacing w:val="-2"/>
          <w:sz w:val="22"/>
          <w:u w:val="single"/>
        </w:rPr>
        <w:t> </w:t>
      </w:r>
      <w:r>
        <w:rPr>
          <w:b/>
          <w:sz w:val="22"/>
          <w:u w:val="single"/>
        </w:rPr>
        <w:t>Disaster</w:t>
      </w:r>
      <w:r>
        <w:rPr>
          <w:b/>
          <w:spacing w:val="-2"/>
          <w:sz w:val="22"/>
          <w:u w:val="single"/>
        </w:rPr>
        <w:t> </w:t>
      </w:r>
      <w:r>
        <w:rPr>
          <w:b/>
          <w:sz w:val="22"/>
          <w:u w:val="single"/>
        </w:rPr>
        <w:t>Risk</w:t>
      </w:r>
      <w:r>
        <w:rPr>
          <w:b/>
          <w:spacing w:val="-4"/>
          <w:sz w:val="22"/>
          <w:u w:val="single"/>
        </w:rPr>
        <w:t> </w:t>
      </w:r>
      <w:r>
        <w:rPr>
          <w:b/>
          <w:sz w:val="22"/>
          <w:u w:val="single"/>
        </w:rPr>
        <w:t>Assessment</w:t>
      </w:r>
      <w:r>
        <w:rPr>
          <w:b/>
          <w:spacing w:val="-2"/>
          <w:sz w:val="22"/>
          <w:u w:val="single"/>
        </w:rPr>
        <w:t> (CDRA)</w:t>
      </w:r>
    </w:p>
    <w:p>
      <w:pPr>
        <w:pStyle w:val="ListParagraph"/>
        <w:numPr>
          <w:ilvl w:val="1"/>
          <w:numId w:val="43"/>
        </w:numPr>
        <w:tabs>
          <w:tab w:pos="2448" w:val="left" w:leader="none"/>
        </w:tabs>
        <w:spacing w:line="268" w:lineRule="exact" w:before="0" w:after="0"/>
        <w:ind w:left="2448" w:right="0" w:hanging="360"/>
        <w:jc w:val="left"/>
        <w:rPr>
          <w:sz w:val="22"/>
        </w:rPr>
      </w:pPr>
      <w:r>
        <w:rPr>
          <w:sz w:val="22"/>
        </w:rPr>
        <w:t>To</w:t>
      </w:r>
      <w:r>
        <w:rPr>
          <w:spacing w:val="-4"/>
          <w:sz w:val="22"/>
        </w:rPr>
        <w:t> </w:t>
      </w:r>
      <w:r>
        <w:rPr>
          <w:sz w:val="22"/>
        </w:rPr>
        <w:t>reduce</w:t>
      </w:r>
      <w:r>
        <w:rPr>
          <w:spacing w:val="-3"/>
          <w:sz w:val="22"/>
        </w:rPr>
        <w:t> </w:t>
      </w:r>
      <w:r>
        <w:rPr>
          <w:sz w:val="22"/>
        </w:rPr>
        <w:t>vulnerability</w:t>
      </w:r>
      <w:r>
        <w:rPr>
          <w:spacing w:val="-3"/>
          <w:sz w:val="22"/>
        </w:rPr>
        <w:t> </w:t>
      </w:r>
      <w:r>
        <w:rPr>
          <w:sz w:val="22"/>
        </w:rPr>
        <w:t>and</w:t>
      </w:r>
      <w:r>
        <w:rPr>
          <w:spacing w:val="-3"/>
          <w:sz w:val="22"/>
        </w:rPr>
        <w:t> </w:t>
      </w:r>
      <w:r>
        <w:rPr>
          <w:sz w:val="22"/>
        </w:rPr>
        <w:t>exposure</w:t>
      </w:r>
      <w:r>
        <w:rPr>
          <w:spacing w:val="-3"/>
          <w:sz w:val="22"/>
        </w:rPr>
        <w:t> </w:t>
      </w:r>
      <w:r>
        <w:rPr>
          <w:sz w:val="22"/>
        </w:rPr>
        <w:t>to</w:t>
      </w:r>
      <w:r>
        <w:rPr>
          <w:spacing w:val="-3"/>
          <w:sz w:val="22"/>
        </w:rPr>
        <w:t> </w:t>
      </w:r>
      <w:r>
        <w:rPr>
          <w:sz w:val="22"/>
        </w:rPr>
        <w:t>natural</w:t>
      </w:r>
      <w:r>
        <w:rPr>
          <w:spacing w:val="-3"/>
          <w:sz w:val="22"/>
        </w:rPr>
        <w:t> </w:t>
      </w:r>
      <w:r>
        <w:rPr>
          <w:spacing w:val="-2"/>
          <w:sz w:val="22"/>
        </w:rPr>
        <w:t>hazards;</w:t>
      </w:r>
    </w:p>
    <w:p>
      <w:pPr>
        <w:pStyle w:val="ListParagraph"/>
        <w:numPr>
          <w:ilvl w:val="1"/>
          <w:numId w:val="43"/>
        </w:numPr>
        <w:tabs>
          <w:tab w:pos="2448" w:val="left" w:leader="none"/>
        </w:tabs>
        <w:spacing w:line="267" w:lineRule="exact" w:before="0" w:after="0"/>
        <w:ind w:left="2448" w:right="0" w:hanging="360"/>
        <w:jc w:val="left"/>
        <w:rPr>
          <w:sz w:val="22"/>
        </w:rPr>
      </w:pPr>
      <w:r>
        <w:rPr>
          <w:sz w:val="22"/>
        </w:rPr>
        <w:t>To</w:t>
      </w:r>
      <w:r>
        <w:rPr>
          <w:spacing w:val="-6"/>
          <w:sz w:val="22"/>
        </w:rPr>
        <w:t> </w:t>
      </w:r>
      <w:r>
        <w:rPr>
          <w:sz w:val="22"/>
        </w:rPr>
        <w:t>reduce</w:t>
      </w:r>
      <w:r>
        <w:rPr>
          <w:spacing w:val="-4"/>
          <w:sz w:val="22"/>
        </w:rPr>
        <w:t> </w:t>
      </w:r>
      <w:r>
        <w:rPr>
          <w:sz w:val="22"/>
        </w:rPr>
        <w:t>private</w:t>
      </w:r>
      <w:r>
        <w:rPr>
          <w:spacing w:val="-3"/>
          <w:sz w:val="22"/>
        </w:rPr>
        <w:t> </w:t>
      </w:r>
      <w:r>
        <w:rPr>
          <w:sz w:val="22"/>
        </w:rPr>
        <w:t>and</w:t>
      </w:r>
      <w:r>
        <w:rPr>
          <w:spacing w:val="-3"/>
          <w:sz w:val="22"/>
        </w:rPr>
        <w:t> </w:t>
      </w:r>
      <w:r>
        <w:rPr>
          <w:sz w:val="22"/>
        </w:rPr>
        <w:t>public</w:t>
      </w:r>
      <w:r>
        <w:rPr>
          <w:spacing w:val="-4"/>
          <w:sz w:val="22"/>
        </w:rPr>
        <w:t> </w:t>
      </w:r>
      <w:r>
        <w:rPr>
          <w:sz w:val="22"/>
        </w:rPr>
        <w:t>losses</w:t>
      </w:r>
      <w:r>
        <w:rPr>
          <w:spacing w:val="-4"/>
          <w:sz w:val="22"/>
        </w:rPr>
        <w:t> </w:t>
      </w:r>
      <w:r>
        <w:rPr>
          <w:sz w:val="22"/>
        </w:rPr>
        <w:t>caused</w:t>
      </w:r>
      <w:r>
        <w:rPr>
          <w:spacing w:val="-3"/>
          <w:sz w:val="22"/>
        </w:rPr>
        <w:t> </w:t>
      </w:r>
      <w:r>
        <w:rPr>
          <w:sz w:val="22"/>
        </w:rPr>
        <w:t>by</w:t>
      </w:r>
      <w:r>
        <w:rPr>
          <w:spacing w:val="-3"/>
          <w:sz w:val="22"/>
        </w:rPr>
        <w:t> </w:t>
      </w:r>
      <w:r>
        <w:rPr>
          <w:sz w:val="22"/>
        </w:rPr>
        <w:t>natural</w:t>
      </w:r>
      <w:r>
        <w:rPr>
          <w:spacing w:val="-3"/>
          <w:sz w:val="22"/>
        </w:rPr>
        <w:t> </w:t>
      </w:r>
      <w:r>
        <w:rPr>
          <w:spacing w:val="-2"/>
          <w:sz w:val="22"/>
        </w:rPr>
        <w:t>hazards;</w:t>
      </w:r>
    </w:p>
    <w:p>
      <w:pPr>
        <w:pStyle w:val="ListParagraph"/>
        <w:numPr>
          <w:ilvl w:val="1"/>
          <w:numId w:val="43"/>
        </w:numPr>
        <w:tabs>
          <w:tab w:pos="2448" w:val="left" w:leader="none"/>
        </w:tabs>
        <w:spacing w:line="266" w:lineRule="exact" w:before="0" w:after="0"/>
        <w:ind w:left="2448" w:right="0" w:hanging="360"/>
        <w:jc w:val="left"/>
        <w:rPr>
          <w:sz w:val="22"/>
        </w:rPr>
      </w:pPr>
      <w:r>
        <w:rPr>
          <w:sz w:val="22"/>
        </w:rPr>
        <w:t>To</w:t>
      </w:r>
      <w:r>
        <w:rPr>
          <w:spacing w:val="-4"/>
          <w:sz w:val="22"/>
        </w:rPr>
        <w:t> </w:t>
      </w:r>
      <w:r>
        <w:rPr>
          <w:sz w:val="22"/>
        </w:rPr>
        <w:t>improve</w:t>
      </w:r>
      <w:r>
        <w:rPr>
          <w:spacing w:val="-3"/>
          <w:sz w:val="22"/>
        </w:rPr>
        <w:t> </w:t>
      </w:r>
      <w:r>
        <w:rPr>
          <w:sz w:val="22"/>
        </w:rPr>
        <w:t>emergency</w:t>
      </w:r>
      <w:r>
        <w:rPr>
          <w:spacing w:val="-3"/>
          <w:sz w:val="22"/>
        </w:rPr>
        <w:t> </w:t>
      </w:r>
      <w:r>
        <w:rPr>
          <w:sz w:val="22"/>
        </w:rPr>
        <w:t>assistance</w:t>
      </w:r>
      <w:r>
        <w:rPr>
          <w:spacing w:val="-3"/>
          <w:sz w:val="22"/>
        </w:rPr>
        <w:t> </w:t>
      </w:r>
      <w:r>
        <w:rPr>
          <w:sz w:val="22"/>
        </w:rPr>
        <w:t>to</w:t>
      </w:r>
      <w:r>
        <w:rPr>
          <w:spacing w:val="-3"/>
          <w:sz w:val="22"/>
        </w:rPr>
        <w:t> </w:t>
      </w:r>
      <w:r>
        <w:rPr>
          <w:sz w:val="22"/>
        </w:rPr>
        <w:t>the</w:t>
      </w:r>
      <w:r>
        <w:rPr>
          <w:spacing w:val="-3"/>
          <w:sz w:val="22"/>
        </w:rPr>
        <w:t> </w:t>
      </w:r>
      <w:r>
        <w:rPr>
          <w:spacing w:val="-2"/>
          <w:sz w:val="22"/>
        </w:rPr>
        <w:t>constituents;</w:t>
      </w:r>
    </w:p>
    <w:p>
      <w:pPr>
        <w:pStyle w:val="ListParagraph"/>
        <w:numPr>
          <w:ilvl w:val="1"/>
          <w:numId w:val="43"/>
        </w:numPr>
        <w:tabs>
          <w:tab w:pos="2448" w:val="left" w:leader="none"/>
        </w:tabs>
        <w:spacing w:line="237" w:lineRule="auto" w:before="0" w:after="0"/>
        <w:ind w:left="2448" w:right="72" w:hanging="360"/>
        <w:jc w:val="left"/>
        <w:rPr>
          <w:sz w:val="22"/>
        </w:rPr>
      </w:pPr>
      <w:r>
        <w:rPr>
          <w:sz w:val="22"/>
        </w:rPr>
        <w:t>To</w:t>
      </w:r>
      <w:r>
        <w:rPr>
          <w:spacing w:val="80"/>
          <w:sz w:val="22"/>
        </w:rPr>
        <w:t> </w:t>
      </w:r>
      <w:r>
        <w:rPr>
          <w:sz w:val="22"/>
        </w:rPr>
        <w:t>secure</w:t>
      </w:r>
      <w:r>
        <w:rPr>
          <w:spacing w:val="80"/>
          <w:sz w:val="22"/>
        </w:rPr>
        <w:t> </w:t>
      </w:r>
      <w:r>
        <w:rPr>
          <w:sz w:val="22"/>
        </w:rPr>
        <w:t>the</w:t>
      </w:r>
      <w:r>
        <w:rPr>
          <w:spacing w:val="80"/>
          <w:sz w:val="22"/>
        </w:rPr>
        <w:t> </w:t>
      </w:r>
      <w:r>
        <w:rPr>
          <w:sz w:val="22"/>
        </w:rPr>
        <w:t>DRRM</w:t>
      </w:r>
      <w:r>
        <w:rPr>
          <w:spacing w:val="80"/>
          <w:sz w:val="22"/>
        </w:rPr>
        <w:t> </w:t>
      </w:r>
      <w:r>
        <w:rPr>
          <w:sz w:val="22"/>
        </w:rPr>
        <w:t>supplies</w:t>
      </w:r>
      <w:r>
        <w:rPr>
          <w:spacing w:val="80"/>
          <w:sz w:val="22"/>
        </w:rPr>
        <w:t> </w:t>
      </w:r>
      <w:r>
        <w:rPr>
          <w:sz w:val="22"/>
        </w:rPr>
        <w:t>and</w:t>
      </w:r>
      <w:r>
        <w:rPr>
          <w:spacing w:val="80"/>
          <w:sz w:val="22"/>
        </w:rPr>
        <w:t> </w:t>
      </w:r>
      <w:r>
        <w:rPr>
          <w:sz w:val="22"/>
        </w:rPr>
        <w:t>equipment</w:t>
      </w:r>
      <w:r>
        <w:rPr>
          <w:spacing w:val="80"/>
          <w:sz w:val="22"/>
        </w:rPr>
        <w:t> </w:t>
      </w:r>
      <w:r>
        <w:rPr>
          <w:sz w:val="22"/>
        </w:rPr>
        <w:t>to</w:t>
      </w:r>
      <w:r>
        <w:rPr>
          <w:spacing w:val="80"/>
          <w:sz w:val="22"/>
        </w:rPr>
        <w:t> </w:t>
      </w:r>
      <w:r>
        <w:rPr>
          <w:sz w:val="22"/>
        </w:rPr>
        <w:t>be</w:t>
      </w:r>
      <w:r>
        <w:rPr>
          <w:spacing w:val="80"/>
          <w:sz w:val="22"/>
        </w:rPr>
        <w:t> </w:t>
      </w:r>
      <w:r>
        <w:rPr>
          <w:sz w:val="22"/>
        </w:rPr>
        <w:t>used</w:t>
      </w:r>
      <w:r>
        <w:rPr>
          <w:spacing w:val="80"/>
          <w:sz w:val="22"/>
        </w:rPr>
        <w:t> </w:t>
      </w:r>
      <w:r>
        <w:rPr>
          <w:sz w:val="22"/>
        </w:rPr>
        <w:t>during</w:t>
      </w:r>
      <w:r>
        <w:rPr>
          <w:spacing w:val="40"/>
          <w:sz w:val="22"/>
        </w:rPr>
        <w:t> </w:t>
      </w:r>
      <w:r>
        <w:rPr>
          <w:spacing w:val="-2"/>
          <w:sz w:val="22"/>
        </w:rPr>
        <w:t>emergencies;</w:t>
      </w:r>
    </w:p>
    <w:p>
      <w:pPr>
        <w:pStyle w:val="ListParagraph"/>
        <w:numPr>
          <w:ilvl w:val="1"/>
          <w:numId w:val="43"/>
        </w:numPr>
        <w:tabs>
          <w:tab w:pos="2448" w:val="left" w:leader="none"/>
        </w:tabs>
        <w:spacing w:line="237" w:lineRule="auto" w:before="3" w:after="0"/>
        <w:ind w:left="2448" w:right="69" w:hanging="360"/>
        <w:jc w:val="left"/>
        <w:rPr>
          <w:sz w:val="22"/>
        </w:rPr>
      </w:pPr>
      <w:r>
        <w:rPr>
          <w:sz w:val="22"/>
        </w:rPr>
        <w:t>To</w:t>
      </w:r>
      <w:r>
        <w:rPr>
          <w:spacing w:val="-8"/>
          <w:sz w:val="22"/>
        </w:rPr>
        <w:t> </w:t>
      </w:r>
      <w:r>
        <w:rPr>
          <w:sz w:val="22"/>
        </w:rPr>
        <w:t>ensure</w:t>
      </w:r>
      <w:r>
        <w:rPr>
          <w:spacing w:val="-8"/>
          <w:sz w:val="22"/>
        </w:rPr>
        <w:t> </w:t>
      </w:r>
      <w:r>
        <w:rPr>
          <w:sz w:val="22"/>
        </w:rPr>
        <w:t>a</w:t>
      </w:r>
      <w:r>
        <w:rPr>
          <w:spacing w:val="-8"/>
          <w:sz w:val="22"/>
        </w:rPr>
        <w:t> </w:t>
      </w:r>
      <w:r>
        <w:rPr>
          <w:sz w:val="22"/>
        </w:rPr>
        <w:t>healthy</w:t>
      </w:r>
      <w:r>
        <w:rPr>
          <w:spacing w:val="-6"/>
          <w:sz w:val="22"/>
        </w:rPr>
        <w:t> </w:t>
      </w:r>
      <w:r>
        <w:rPr>
          <w:sz w:val="22"/>
        </w:rPr>
        <w:t>and</w:t>
      </w:r>
      <w:r>
        <w:rPr>
          <w:spacing w:val="-8"/>
          <w:sz w:val="22"/>
        </w:rPr>
        <w:t> </w:t>
      </w:r>
      <w:r>
        <w:rPr>
          <w:sz w:val="22"/>
        </w:rPr>
        <w:t>productive</w:t>
      </w:r>
      <w:r>
        <w:rPr>
          <w:spacing w:val="-8"/>
          <w:sz w:val="22"/>
        </w:rPr>
        <w:t> </w:t>
      </w:r>
      <w:r>
        <w:rPr>
          <w:sz w:val="22"/>
        </w:rPr>
        <w:t>environment</w:t>
      </w:r>
      <w:r>
        <w:rPr>
          <w:spacing w:val="-8"/>
          <w:sz w:val="22"/>
        </w:rPr>
        <w:t> </w:t>
      </w:r>
      <w:r>
        <w:rPr>
          <w:sz w:val="22"/>
        </w:rPr>
        <w:t>that</w:t>
      </w:r>
      <w:r>
        <w:rPr>
          <w:spacing w:val="-8"/>
          <w:sz w:val="22"/>
        </w:rPr>
        <w:t> </w:t>
      </w:r>
      <w:r>
        <w:rPr>
          <w:sz w:val="22"/>
        </w:rPr>
        <w:t>is</w:t>
      </w:r>
      <w:r>
        <w:rPr>
          <w:spacing w:val="-9"/>
          <w:sz w:val="22"/>
        </w:rPr>
        <w:t> </w:t>
      </w:r>
      <w:r>
        <w:rPr>
          <w:sz w:val="22"/>
        </w:rPr>
        <w:t>resilient</w:t>
      </w:r>
      <w:r>
        <w:rPr>
          <w:spacing w:val="-8"/>
          <w:sz w:val="22"/>
        </w:rPr>
        <w:t> </w:t>
      </w:r>
      <w:r>
        <w:rPr>
          <w:sz w:val="22"/>
        </w:rPr>
        <w:t>to</w:t>
      </w:r>
      <w:r>
        <w:rPr>
          <w:spacing w:val="-7"/>
          <w:sz w:val="22"/>
        </w:rPr>
        <w:t> </w:t>
      </w:r>
      <w:r>
        <w:rPr>
          <w:sz w:val="22"/>
        </w:rPr>
        <w:t>climate hazards and natural disasters;</w:t>
      </w:r>
    </w:p>
    <w:p>
      <w:pPr>
        <w:pStyle w:val="ListParagraph"/>
        <w:numPr>
          <w:ilvl w:val="1"/>
          <w:numId w:val="43"/>
        </w:numPr>
        <w:tabs>
          <w:tab w:pos="2448" w:val="left" w:leader="none"/>
        </w:tabs>
        <w:spacing w:line="269" w:lineRule="exact" w:before="0" w:after="0"/>
        <w:ind w:left="2448" w:right="0" w:hanging="360"/>
        <w:jc w:val="left"/>
        <w:rPr>
          <w:sz w:val="22"/>
        </w:rPr>
      </w:pPr>
      <w:r>
        <w:rPr>
          <w:sz w:val="22"/>
        </w:rPr>
        <w:t>To</w:t>
      </w:r>
      <w:r>
        <w:rPr>
          <w:spacing w:val="-6"/>
          <w:sz w:val="22"/>
        </w:rPr>
        <w:t> </w:t>
      </w:r>
      <w:r>
        <w:rPr>
          <w:sz w:val="22"/>
        </w:rPr>
        <w:t>incorporate</w:t>
      </w:r>
      <w:r>
        <w:rPr>
          <w:spacing w:val="-5"/>
          <w:sz w:val="22"/>
        </w:rPr>
        <w:t> </w:t>
      </w:r>
      <w:r>
        <w:rPr>
          <w:sz w:val="22"/>
        </w:rPr>
        <w:t>emergency</w:t>
      </w:r>
      <w:r>
        <w:rPr>
          <w:spacing w:val="-6"/>
          <w:sz w:val="22"/>
        </w:rPr>
        <w:t> </w:t>
      </w:r>
      <w:r>
        <w:rPr>
          <w:sz w:val="22"/>
        </w:rPr>
        <w:t>management</w:t>
      </w:r>
      <w:r>
        <w:rPr>
          <w:spacing w:val="-5"/>
          <w:sz w:val="22"/>
        </w:rPr>
        <w:t> </w:t>
      </w:r>
      <w:r>
        <w:rPr>
          <w:spacing w:val="-2"/>
          <w:sz w:val="22"/>
        </w:rPr>
        <w:t>improvements;</w:t>
      </w:r>
    </w:p>
    <w:p>
      <w:pPr>
        <w:pStyle w:val="ListParagraph"/>
        <w:numPr>
          <w:ilvl w:val="1"/>
          <w:numId w:val="43"/>
        </w:numPr>
        <w:tabs>
          <w:tab w:pos="2448" w:val="left" w:leader="none"/>
        </w:tabs>
        <w:spacing w:line="237" w:lineRule="auto" w:before="1" w:after="0"/>
        <w:ind w:left="2448" w:right="72" w:hanging="360"/>
        <w:jc w:val="both"/>
        <w:rPr>
          <w:sz w:val="22"/>
        </w:rPr>
      </w:pPr>
      <w:r>
        <w:rPr>
          <w:sz w:val="22"/>
        </w:rPr>
        <w:t>To address the identified risk concerns through available and possible strategies and land use practices;</w:t>
      </w:r>
    </w:p>
    <w:p>
      <w:pPr>
        <w:pStyle w:val="ListParagraph"/>
        <w:numPr>
          <w:ilvl w:val="1"/>
          <w:numId w:val="43"/>
        </w:numPr>
        <w:tabs>
          <w:tab w:pos="2448" w:val="left" w:leader="none"/>
        </w:tabs>
        <w:spacing w:line="235" w:lineRule="auto" w:before="5" w:after="0"/>
        <w:ind w:left="2448" w:right="74" w:hanging="360"/>
        <w:jc w:val="both"/>
        <w:rPr>
          <w:sz w:val="22"/>
        </w:rPr>
      </w:pPr>
      <w:r>
        <w:rPr>
          <w:sz w:val="22"/>
        </w:rPr>
        <w:t>To implement infrastructures that address properly the mitigation of calamities and effects of disasters;</w:t>
      </w:r>
    </w:p>
    <w:p>
      <w:pPr>
        <w:pStyle w:val="ListParagraph"/>
        <w:numPr>
          <w:ilvl w:val="1"/>
          <w:numId w:val="43"/>
        </w:numPr>
        <w:tabs>
          <w:tab w:pos="2448" w:val="left" w:leader="none"/>
        </w:tabs>
        <w:spacing w:line="235" w:lineRule="auto" w:before="8" w:after="0"/>
        <w:ind w:left="2448" w:right="74" w:hanging="360"/>
        <w:jc w:val="both"/>
        <w:rPr>
          <w:sz w:val="22"/>
        </w:rPr>
      </w:pPr>
      <w:r>
        <w:rPr>
          <w:sz w:val="22"/>
        </w:rPr>
        <w:t>To enhance knowledge and skills of volunteer groups following the operating procedures during disasters/calamities;</w:t>
      </w:r>
    </w:p>
    <w:p>
      <w:pPr>
        <w:pStyle w:val="ListParagraph"/>
        <w:numPr>
          <w:ilvl w:val="1"/>
          <w:numId w:val="43"/>
        </w:numPr>
        <w:tabs>
          <w:tab w:pos="2448" w:val="left" w:leader="none"/>
        </w:tabs>
        <w:spacing w:line="235" w:lineRule="auto" w:before="7" w:after="0"/>
        <w:ind w:left="2448" w:right="72" w:hanging="360"/>
        <w:jc w:val="both"/>
        <w:rPr>
          <w:sz w:val="22"/>
        </w:rPr>
      </w:pPr>
      <w:r>
        <w:rPr>
          <w:sz w:val="22"/>
        </w:rPr>
        <w:t>To increase awareness of the residents with regards to disaster preparedness; and</w:t>
      </w:r>
    </w:p>
    <w:p>
      <w:pPr>
        <w:pStyle w:val="ListParagraph"/>
        <w:numPr>
          <w:ilvl w:val="1"/>
          <w:numId w:val="43"/>
        </w:numPr>
        <w:tabs>
          <w:tab w:pos="2448" w:val="left" w:leader="none"/>
        </w:tabs>
        <w:spacing w:line="237" w:lineRule="auto" w:before="6" w:after="0"/>
        <w:ind w:left="2448" w:right="71" w:hanging="360"/>
        <w:jc w:val="both"/>
        <w:rPr>
          <w:sz w:val="22"/>
        </w:rPr>
      </w:pPr>
      <w:r>
        <w:rPr>
          <w:sz w:val="22"/>
        </w:rPr>
        <w:t>Ensure that open space development enhances and incorporates the surrounding environment without modifying or compromising conservation, recreation and landscape values.</w:t>
      </w:r>
    </w:p>
    <w:p>
      <w:pPr>
        <w:pStyle w:val="ListParagraph"/>
        <w:spacing w:after="0" w:line="237" w:lineRule="auto"/>
        <w:jc w:val="both"/>
        <w:rPr>
          <w:sz w:val="22"/>
        </w:rPr>
        <w:sectPr>
          <w:pgSz w:w="12250" w:h="18730"/>
          <w:pgMar w:header="0" w:footer="662" w:top="1360" w:bottom="860" w:left="1440" w:right="1080"/>
        </w:sectPr>
      </w:pPr>
    </w:p>
    <w:p>
      <w:pPr>
        <w:pStyle w:val="Heading6"/>
        <w:numPr>
          <w:ilvl w:val="1"/>
          <w:numId w:val="44"/>
        </w:numPr>
        <w:tabs>
          <w:tab w:pos="1008" w:val="left" w:leader="none"/>
        </w:tabs>
        <w:spacing w:line="240" w:lineRule="auto" w:before="76" w:after="0"/>
        <w:ind w:left="1008" w:right="0" w:hanging="720"/>
        <w:jc w:val="left"/>
      </w:pPr>
      <w:bookmarkStart w:name="_TOC_250009" w:id="67"/>
      <w:bookmarkEnd w:id="67"/>
      <w:r>
        <w:rPr>
          <w:spacing w:val="-2"/>
        </w:rPr>
        <w:t>SCALOGRAM</w:t>
      </w:r>
    </w:p>
    <w:p>
      <w:pPr>
        <w:pStyle w:val="BodyText"/>
        <w:spacing w:before="266"/>
        <w:ind w:left="288" w:right="74" w:firstLine="719"/>
        <w:jc w:val="both"/>
      </w:pPr>
      <w:r>
        <w:rPr/>
        <w:t>Scalogram</w:t>
      </w:r>
      <w:r>
        <w:rPr>
          <w:spacing w:val="-9"/>
        </w:rPr>
        <w:t> </w:t>
      </w:r>
      <w:r>
        <w:rPr/>
        <w:t>is</w:t>
      </w:r>
      <w:r>
        <w:rPr>
          <w:spacing w:val="-9"/>
        </w:rPr>
        <w:t> </w:t>
      </w:r>
      <w:r>
        <w:rPr/>
        <w:t>an</w:t>
      </w:r>
      <w:r>
        <w:rPr>
          <w:spacing w:val="-7"/>
        </w:rPr>
        <w:t> </w:t>
      </w:r>
      <w:r>
        <w:rPr/>
        <w:t>analysis</w:t>
      </w:r>
      <w:r>
        <w:rPr>
          <w:spacing w:val="-7"/>
        </w:rPr>
        <w:t> </w:t>
      </w:r>
      <w:r>
        <w:rPr/>
        <w:t>that</w:t>
      </w:r>
      <w:r>
        <w:rPr>
          <w:spacing w:val="-8"/>
        </w:rPr>
        <w:t> </w:t>
      </w:r>
      <w:r>
        <w:rPr/>
        <w:t>indicates</w:t>
      </w:r>
      <w:r>
        <w:rPr>
          <w:spacing w:val="-8"/>
        </w:rPr>
        <w:t> </w:t>
      </w:r>
      <w:r>
        <w:rPr/>
        <w:t>the</w:t>
      </w:r>
      <w:r>
        <w:rPr>
          <w:spacing w:val="-8"/>
        </w:rPr>
        <w:t> </w:t>
      </w:r>
      <w:r>
        <w:rPr/>
        <w:t>centrality</w:t>
      </w:r>
      <w:r>
        <w:rPr>
          <w:spacing w:val="-8"/>
        </w:rPr>
        <w:t> </w:t>
      </w:r>
      <w:r>
        <w:rPr/>
        <w:t>of</w:t>
      </w:r>
      <w:r>
        <w:rPr>
          <w:spacing w:val="-8"/>
        </w:rPr>
        <w:t> </w:t>
      </w:r>
      <w:r>
        <w:rPr/>
        <w:t>settlements</w:t>
      </w:r>
      <w:r>
        <w:rPr>
          <w:spacing w:val="-8"/>
        </w:rPr>
        <w:t> </w:t>
      </w:r>
      <w:r>
        <w:rPr/>
        <w:t>(11</w:t>
      </w:r>
      <w:r>
        <w:rPr>
          <w:spacing w:val="-7"/>
        </w:rPr>
        <w:t> </w:t>
      </w:r>
      <w:r>
        <w:rPr/>
        <w:t>barangays)</w:t>
      </w:r>
      <w:r>
        <w:rPr>
          <w:spacing w:val="-9"/>
        </w:rPr>
        <w:t> </w:t>
      </w:r>
      <w:r>
        <w:rPr/>
        <w:t>of</w:t>
      </w:r>
      <w:r>
        <w:rPr>
          <w:spacing w:val="-8"/>
        </w:rPr>
        <w:t> </w:t>
      </w:r>
      <w:r>
        <w:rPr/>
        <w:t>the municipality. Of the 11 barangays, Barangay Poblacion being the urban area, tend to be the center of development where main shops, offices, and other facilities are situated to provide various goods and services to the people living in other areas.</w:t>
      </w:r>
    </w:p>
    <w:p>
      <w:pPr>
        <w:pStyle w:val="BodyText"/>
        <w:spacing w:before="264"/>
        <w:ind w:left="288" w:right="73" w:firstLine="719"/>
        <w:jc w:val="both"/>
      </w:pPr>
      <w:r>
        <w:rPr/>
        <w:t>It can be used to categorize barangays into all levels of functional complexity and determine the types and diversity of services and facilities located in central places at various levels of hierarchy.</w:t>
      </w:r>
    </w:p>
    <w:p>
      <w:pPr>
        <w:pStyle w:val="BodyText"/>
        <w:spacing w:before="2"/>
      </w:pPr>
    </w:p>
    <w:p>
      <w:pPr>
        <w:pStyle w:val="BodyText"/>
        <w:ind w:left="288" w:right="72" w:firstLine="719"/>
        <w:jc w:val="both"/>
      </w:pPr>
      <w:r>
        <w:rPr/>
        <w:t>The</w:t>
      </w:r>
      <w:r>
        <w:rPr>
          <w:spacing w:val="-12"/>
        </w:rPr>
        <w:t> </w:t>
      </w:r>
      <w:r>
        <w:rPr/>
        <w:t>scalogram</w:t>
      </w:r>
      <w:r>
        <w:rPr>
          <w:spacing w:val="-13"/>
        </w:rPr>
        <w:t> </w:t>
      </w:r>
      <w:r>
        <w:rPr/>
        <w:t>shows</w:t>
      </w:r>
      <w:r>
        <w:rPr>
          <w:spacing w:val="-12"/>
        </w:rPr>
        <w:t> </w:t>
      </w:r>
      <w:r>
        <w:rPr/>
        <w:t>rough</w:t>
      </w:r>
      <w:r>
        <w:rPr>
          <w:spacing w:val="-13"/>
        </w:rPr>
        <w:t> </w:t>
      </w:r>
      <w:r>
        <w:rPr/>
        <w:t>associations</w:t>
      </w:r>
      <w:r>
        <w:rPr>
          <w:spacing w:val="-14"/>
        </w:rPr>
        <w:t> </w:t>
      </w:r>
      <w:r>
        <w:rPr/>
        <w:t>among</w:t>
      </w:r>
      <w:r>
        <w:rPr>
          <w:spacing w:val="-12"/>
        </w:rPr>
        <w:t> </w:t>
      </w:r>
      <w:r>
        <w:rPr/>
        <w:t>services</w:t>
      </w:r>
      <w:r>
        <w:rPr>
          <w:spacing w:val="-12"/>
        </w:rPr>
        <w:t> </w:t>
      </w:r>
      <w:r>
        <w:rPr/>
        <w:t>and</w:t>
      </w:r>
      <w:r>
        <w:rPr>
          <w:spacing w:val="-12"/>
        </w:rPr>
        <w:t> </w:t>
      </w:r>
      <w:r>
        <w:rPr/>
        <w:t>facilities</w:t>
      </w:r>
      <w:r>
        <w:rPr>
          <w:spacing w:val="-12"/>
        </w:rPr>
        <w:t> </w:t>
      </w:r>
      <w:r>
        <w:rPr/>
        <w:t>in</w:t>
      </w:r>
      <w:r>
        <w:rPr>
          <w:spacing w:val="-13"/>
        </w:rPr>
        <w:t> </w:t>
      </w:r>
      <w:r>
        <w:rPr/>
        <w:t>specific</w:t>
      </w:r>
      <w:r>
        <w:rPr>
          <w:spacing w:val="-12"/>
        </w:rPr>
        <w:t> </w:t>
      </w:r>
      <w:r>
        <w:rPr/>
        <w:t>locations and potential linkages among them.</w:t>
      </w:r>
    </w:p>
    <w:p>
      <w:pPr>
        <w:pStyle w:val="BodyText"/>
        <w:spacing w:after="0"/>
        <w:jc w:val="both"/>
        <w:sectPr>
          <w:pgSz w:w="12250" w:h="18730"/>
          <w:pgMar w:header="0" w:footer="662" w:top="1360" w:bottom="860" w:left="1440" w:right="1080"/>
        </w:sectPr>
      </w:pPr>
    </w:p>
    <w:p>
      <w:pPr>
        <w:pStyle w:val="BodyText"/>
      </w:pPr>
    </w:p>
    <w:p>
      <w:pPr>
        <w:pStyle w:val="BodyText"/>
      </w:pPr>
    </w:p>
    <w:p>
      <w:pPr>
        <w:pStyle w:val="BodyText"/>
      </w:pPr>
    </w:p>
    <w:p>
      <w:pPr>
        <w:pStyle w:val="BodyText"/>
      </w:pPr>
    </w:p>
    <w:p>
      <w:pPr>
        <w:pStyle w:val="BodyText"/>
      </w:pPr>
    </w:p>
    <w:p>
      <w:pPr>
        <w:pStyle w:val="BodyText"/>
        <w:spacing w:before="219"/>
      </w:pPr>
    </w:p>
    <w:p>
      <w:pPr>
        <w:spacing w:before="0"/>
        <w:ind w:left="722" w:right="0" w:firstLine="0"/>
        <w:jc w:val="left"/>
        <w:rPr>
          <w:b/>
          <w:sz w:val="22"/>
        </w:rPr>
      </w:pPr>
      <w:r>
        <w:rPr>
          <w:b/>
          <w:sz w:val="22"/>
        </w:rPr>
        <w:t>SCALOGRAM</w:t>
      </w:r>
      <w:r>
        <w:rPr>
          <w:b/>
          <w:spacing w:val="-4"/>
          <w:sz w:val="22"/>
        </w:rPr>
        <w:t> </w:t>
      </w:r>
      <w:r>
        <w:rPr>
          <w:b/>
          <w:sz w:val="22"/>
        </w:rPr>
        <w:t>OF</w:t>
      </w:r>
      <w:r>
        <w:rPr>
          <w:b/>
          <w:spacing w:val="-2"/>
          <w:sz w:val="22"/>
        </w:rPr>
        <w:t> </w:t>
      </w:r>
      <w:r>
        <w:rPr>
          <w:b/>
          <w:sz w:val="22"/>
        </w:rPr>
        <w:t>THE</w:t>
      </w:r>
      <w:r>
        <w:rPr>
          <w:b/>
          <w:spacing w:val="-4"/>
          <w:sz w:val="22"/>
        </w:rPr>
        <w:t> </w:t>
      </w:r>
      <w:r>
        <w:rPr>
          <w:b/>
          <w:sz w:val="22"/>
        </w:rPr>
        <w:t>MUNICIPALITY</w:t>
      </w:r>
      <w:r>
        <w:rPr>
          <w:b/>
          <w:spacing w:val="-3"/>
          <w:sz w:val="22"/>
        </w:rPr>
        <w:t> </w:t>
      </w:r>
      <w:r>
        <w:rPr>
          <w:b/>
          <w:sz w:val="22"/>
        </w:rPr>
        <w:t>OF</w:t>
      </w:r>
      <w:r>
        <w:rPr>
          <w:b/>
          <w:spacing w:val="-2"/>
          <w:sz w:val="22"/>
        </w:rPr>
        <w:t> MAWAB</w:t>
      </w:r>
    </w:p>
    <w:p>
      <w:pPr>
        <w:pStyle w:val="BodyText"/>
        <w:spacing w:before="25"/>
        <w:rPr>
          <w:b/>
          <w:sz w:val="20"/>
        </w:rPr>
      </w:pPr>
    </w:p>
    <w:tbl>
      <w:tblPr>
        <w:tblW w:w="0" w:type="auto"/>
        <w:jc w:val="left"/>
        <w:tblInd w:w="7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72"/>
        <w:gridCol w:w="466"/>
        <w:gridCol w:w="450"/>
        <w:gridCol w:w="360"/>
        <w:gridCol w:w="314"/>
        <w:gridCol w:w="250"/>
        <w:gridCol w:w="260"/>
        <w:gridCol w:w="260"/>
        <w:gridCol w:w="260"/>
        <w:gridCol w:w="260"/>
        <w:gridCol w:w="260"/>
        <w:gridCol w:w="260"/>
        <w:gridCol w:w="260"/>
        <w:gridCol w:w="260"/>
        <w:gridCol w:w="260"/>
        <w:gridCol w:w="260"/>
        <w:gridCol w:w="260"/>
        <w:gridCol w:w="260"/>
        <w:gridCol w:w="260"/>
        <w:gridCol w:w="240"/>
        <w:gridCol w:w="260"/>
        <w:gridCol w:w="260"/>
        <w:gridCol w:w="260"/>
        <w:gridCol w:w="280"/>
        <w:gridCol w:w="260"/>
        <w:gridCol w:w="260"/>
        <w:gridCol w:w="260"/>
        <w:gridCol w:w="260"/>
        <w:gridCol w:w="260"/>
        <w:gridCol w:w="260"/>
        <w:gridCol w:w="236"/>
        <w:gridCol w:w="244"/>
        <w:gridCol w:w="260"/>
        <w:gridCol w:w="260"/>
        <w:gridCol w:w="260"/>
        <w:gridCol w:w="261"/>
        <w:gridCol w:w="260"/>
        <w:gridCol w:w="260"/>
        <w:gridCol w:w="260"/>
        <w:gridCol w:w="260"/>
        <w:gridCol w:w="260"/>
        <w:gridCol w:w="260"/>
        <w:gridCol w:w="260"/>
        <w:gridCol w:w="270"/>
        <w:gridCol w:w="260"/>
        <w:gridCol w:w="260"/>
        <w:gridCol w:w="270"/>
        <w:gridCol w:w="260"/>
        <w:gridCol w:w="260"/>
        <w:gridCol w:w="270"/>
        <w:gridCol w:w="260"/>
        <w:gridCol w:w="260"/>
        <w:gridCol w:w="406"/>
        <w:gridCol w:w="406"/>
        <w:gridCol w:w="406"/>
        <w:gridCol w:w="406"/>
        <w:gridCol w:w="406"/>
        <w:gridCol w:w="406"/>
      </w:tblGrid>
      <w:tr>
        <w:trPr>
          <w:trHeight w:val="300" w:hRule="atLeast"/>
        </w:trPr>
        <w:tc>
          <w:tcPr>
            <w:tcW w:w="1072" w:type="dxa"/>
            <w:vMerge w:val="restart"/>
            <w:textDirection w:val="btLr"/>
          </w:tcPr>
          <w:p>
            <w:pPr>
              <w:pStyle w:val="TableParagraph"/>
              <w:rPr>
                <w:b/>
                <w:sz w:val="16"/>
              </w:rPr>
            </w:pPr>
          </w:p>
          <w:p>
            <w:pPr>
              <w:pStyle w:val="TableParagraph"/>
              <w:spacing w:before="51"/>
              <w:rPr>
                <w:b/>
                <w:sz w:val="16"/>
              </w:rPr>
            </w:pPr>
          </w:p>
          <w:p>
            <w:pPr>
              <w:pStyle w:val="TableParagraph"/>
              <w:jc w:val="center"/>
              <w:rPr>
                <w:sz w:val="16"/>
              </w:rPr>
            </w:pPr>
            <w:r>
              <w:rPr>
                <w:spacing w:val="-2"/>
                <w:sz w:val="16"/>
              </w:rPr>
              <w:t>Settlements</w:t>
            </w:r>
          </w:p>
        </w:tc>
        <w:tc>
          <w:tcPr>
            <w:tcW w:w="3660" w:type="dxa"/>
            <w:gridSpan w:val="12"/>
          </w:tcPr>
          <w:p>
            <w:pPr>
              <w:pStyle w:val="TableParagraph"/>
              <w:spacing w:before="52"/>
              <w:ind w:right="1"/>
              <w:jc w:val="center"/>
              <w:rPr>
                <w:sz w:val="16"/>
              </w:rPr>
            </w:pPr>
            <w:r>
              <w:rPr>
                <w:spacing w:val="-2"/>
                <w:sz w:val="16"/>
              </w:rPr>
              <w:t>SOCIAL</w:t>
            </w:r>
          </w:p>
        </w:tc>
        <w:tc>
          <w:tcPr>
            <w:tcW w:w="4160" w:type="dxa"/>
            <w:gridSpan w:val="16"/>
          </w:tcPr>
          <w:p>
            <w:pPr>
              <w:pStyle w:val="TableParagraph"/>
              <w:spacing w:before="52"/>
              <w:jc w:val="center"/>
              <w:rPr>
                <w:sz w:val="16"/>
              </w:rPr>
            </w:pPr>
            <w:r>
              <w:rPr>
                <w:spacing w:val="-2"/>
                <w:sz w:val="16"/>
              </w:rPr>
              <w:t>ECONOMIC</w:t>
            </w:r>
          </w:p>
        </w:tc>
        <w:tc>
          <w:tcPr>
            <w:tcW w:w="3871" w:type="dxa"/>
            <w:gridSpan w:val="15"/>
          </w:tcPr>
          <w:p>
            <w:pPr>
              <w:pStyle w:val="TableParagraph"/>
              <w:spacing w:before="52"/>
              <w:ind w:left="1265"/>
              <w:rPr>
                <w:sz w:val="16"/>
              </w:rPr>
            </w:pPr>
            <w:r>
              <w:rPr>
                <w:spacing w:val="-2"/>
                <w:sz w:val="16"/>
              </w:rPr>
              <w:t>INFRASTRUCTURE</w:t>
            </w:r>
          </w:p>
        </w:tc>
        <w:tc>
          <w:tcPr>
            <w:tcW w:w="4536" w:type="dxa"/>
            <w:gridSpan w:val="14"/>
          </w:tcPr>
          <w:p>
            <w:pPr>
              <w:pStyle w:val="TableParagraph"/>
              <w:spacing w:before="52"/>
              <w:ind w:left="18"/>
              <w:jc w:val="center"/>
              <w:rPr>
                <w:sz w:val="16"/>
              </w:rPr>
            </w:pPr>
            <w:r>
              <w:rPr>
                <w:spacing w:val="-2"/>
                <w:sz w:val="16"/>
              </w:rPr>
              <w:t>INSTITUTIONAL</w:t>
            </w:r>
          </w:p>
        </w:tc>
      </w:tr>
      <w:tr>
        <w:trPr>
          <w:trHeight w:val="2302" w:hRule="atLeast"/>
        </w:trPr>
        <w:tc>
          <w:tcPr>
            <w:tcW w:w="1072" w:type="dxa"/>
            <w:vMerge/>
            <w:tcBorders>
              <w:top w:val="nil"/>
            </w:tcBorders>
            <w:textDirection w:val="btLr"/>
          </w:tcPr>
          <w:p>
            <w:pPr>
              <w:rPr>
                <w:sz w:val="2"/>
                <w:szCs w:val="2"/>
              </w:rPr>
            </w:pPr>
          </w:p>
        </w:tc>
        <w:tc>
          <w:tcPr>
            <w:tcW w:w="466" w:type="dxa"/>
            <w:textDirection w:val="btLr"/>
          </w:tcPr>
          <w:p>
            <w:pPr>
              <w:pStyle w:val="TableParagraph"/>
              <w:spacing w:before="126"/>
              <w:ind w:left="-1"/>
              <w:rPr>
                <w:sz w:val="16"/>
              </w:rPr>
            </w:pPr>
            <w:r>
              <w:rPr>
                <w:sz w:val="16"/>
              </w:rPr>
              <w:t>Public</w:t>
            </w:r>
            <w:r>
              <w:rPr>
                <w:spacing w:val="-3"/>
                <w:sz w:val="16"/>
              </w:rPr>
              <w:t> </w:t>
            </w:r>
            <w:r>
              <w:rPr>
                <w:sz w:val="16"/>
              </w:rPr>
              <w:t>Elem.</w:t>
            </w:r>
            <w:r>
              <w:rPr>
                <w:spacing w:val="-2"/>
                <w:sz w:val="16"/>
              </w:rPr>
              <w:t> </w:t>
            </w:r>
            <w:r>
              <w:rPr>
                <w:spacing w:val="-4"/>
                <w:sz w:val="16"/>
              </w:rPr>
              <w:t>Sch.</w:t>
            </w:r>
          </w:p>
        </w:tc>
        <w:tc>
          <w:tcPr>
            <w:tcW w:w="450" w:type="dxa"/>
            <w:textDirection w:val="btLr"/>
          </w:tcPr>
          <w:p>
            <w:pPr>
              <w:pStyle w:val="TableParagraph"/>
              <w:spacing w:before="118"/>
              <w:ind w:left="-1"/>
              <w:rPr>
                <w:sz w:val="16"/>
              </w:rPr>
            </w:pPr>
            <w:r>
              <w:rPr>
                <w:sz w:val="16"/>
              </w:rPr>
              <w:t>Health</w:t>
            </w:r>
            <w:r>
              <w:rPr>
                <w:spacing w:val="-1"/>
                <w:sz w:val="16"/>
              </w:rPr>
              <w:t> </w:t>
            </w:r>
            <w:r>
              <w:rPr>
                <w:spacing w:val="-2"/>
                <w:sz w:val="16"/>
              </w:rPr>
              <w:t>Center</w:t>
            </w:r>
          </w:p>
        </w:tc>
        <w:tc>
          <w:tcPr>
            <w:tcW w:w="360" w:type="dxa"/>
            <w:textDirection w:val="btLr"/>
          </w:tcPr>
          <w:p>
            <w:pPr>
              <w:pStyle w:val="TableParagraph"/>
              <w:spacing w:before="72"/>
              <w:ind w:left="-1"/>
              <w:rPr>
                <w:sz w:val="16"/>
              </w:rPr>
            </w:pPr>
            <w:r>
              <w:rPr>
                <w:sz w:val="16"/>
              </w:rPr>
              <w:t>Day</w:t>
            </w:r>
            <w:r>
              <w:rPr>
                <w:spacing w:val="-4"/>
                <w:sz w:val="16"/>
              </w:rPr>
              <w:t> </w:t>
            </w:r>
            <w:r>
              <w:rPr>
                <w:sz w:val="16"/>
              </w:rPr>
              <w:t>Care</w:t>
            </w:r>
            <w:r>
              <w:rPr>
                <w:spacing w:val="-1"/>
                <w:sz w:val="16"/>
              </w:rPr>
              <w:t> </w:t>
            </w:r>
            <w:r>
              <w:rPr>
                <w:spacing w:val="-2"/>
                <w:sz w:val="16"/>
              </w:rPr>
              <w:t>Center</w:t>
            </w:r>
          </w:p>
        </w:tc>
        <w:tc>
          <w:tcPr>
            <w:tcW w:w="314" w:type="dxa"/>
            <w:textDirection w:val="btLr"/>
          </w:tcPr>
          <w:p>
            <w:pPr>
              <w:pStyle w:val="TableParagraph"/>
              <w:spacing w:before="50"/>
              <w:ind w:left="-1"/>
              <w:rPr>
                <w:sz w:val="16"/>
              </w:rPr>
            </w:pPr>
            <w:r>
              <w:rPr>
                <w:sz w:val="16"/>
              </w:rPr>
              <w:t>Public</w:t>
            </w:r>
            <w:r>
              <w:rPr>
                <w:spacing w:val="-3"/>
                <w:sz w:val="16"/>
              </w:rPr>
              <w:t> </w:t>
            </w:r>
            <w:r>
              <w:rPr>
                <w:spacing w:val="-2"/>
                <w:sz w:val="16"/>
              </w:rPr>
              <w:t>Cemetery</w:t>
            </w:r>
          </w:p>
        </w:tc>
        <w:tc>
          <w:tcPr>
            <w:tcW w:w="250" w:type="dxa"/>
            <w:textDirection w:val="btLr"/>
          </w:tcPr>
          <w:p>
            <w:pPr>
              <w:pStyle w:val="TableParagraph"/>
              <w:spacing w:before="16"/>
              <w:ind w:left="-1"/>
              <w:rPr>
                <w:sz w:val="16"/>
              </w:rPr>
            </w:pPr>
            <w:r>
              <w:rPr>
                <w:sz w:val="16"/>
              </w:rPr>
              <w:t>Senior</w:t>
            </w:r>
            <w:r>
              <w:rPr>
                <w:spacing w:val="-2"/>
                <w:sz w:val="16"/>
              </w:rPr>
              <w:t> </w:t>
            </w:r>
            <w:r>
              <w:rPr>
                <w:sz w:val="16"/>
              </w:rPr>
              <w:t>Citizen</w:t>
            </w:r>
            <w:r>
              <w:rPr>
                <w:spacing w:val="-1"/>
                <w:sz w:val="16"/>
              </w:rPr>
              <w:t> </w:t>
            </w:r>
            <w:r>
              <w:rPr>
                <w:spacing w:val="-2"/>
                <w:sz w:val="16"/>
              </w:rPr>
              <w:t>Building</w:t>
            </w:r>
          </w:p>
        </w:tc>
        <w:tc>
          <w:tcPr>
            <w:tcW w:w="260" w:type="dxa"/>
            <w:textDirection w:val="btLr"/>
          </w:tcPr>
          <w:p>
            <w:pPr>
              <w:pStyle w:val="TableParagraph"/>
              <w:spacing w:before="22"/>
              <w:ind w:left="-1"/>
              <w:rPr>
                <w:sz w:val="16"/>
              </w:rPr>
            </w:pPr>
            <w:r>
              <w:rPr>
                <w:sz w:val="16"/>
              </w:rPr>
              <w:t>Public</w:t>
            </w:r>
            <w:r>
              <w:rPr>
                <w:spacing w:val="-2"/>
                <w:sz w:val="16"/>
              </w:rPr>
              <w:t> </w:t>
            </w:r>
            <w:r>
              <w:rPr>
                <w:sz w:val="16"/>
              </w:rPr>
              <w:t>High</w:t>
            </w:r>
            <w:r>
              <w:rPr>
                <w:spacing w:val="-2"/>
                <w:sz w:val="16"/>
              </w:rPr>
              <w:t> School</w:t>
            </w:r>
          </w:p>
        </w:tc>
        <w:tc>
          <w:tcPr>
            <w:tcW w:w="260" w:type="dxa"/>
            <w:textDirection w:val="btLr"/>
          </w:tcPr>
          <w:p>
            <w:pPr>
              <w:pStyle w:val="TableParagraph"/>
              <w:spacing w:before="22"/>
              <w:ind w:left="-1"/>
              <w:rPr>
                <w:sz w:val="16"/>
              </w:rPr>
            </w:pPr>
            <w:r>
              <w:rPr>
                <w:sz w:val="16"/>
              </w:rPr>
              <w:t>Private</w:t>
            </w:r>
            <w:r>
              <w:rPr>
                <w:spacing w:val="-4"/>
                <w:sz w:val="16"/>
              </w:rPr>
              <w:t> </w:t>
            </w:r>
            <w:r>
              <w:rPr>
                <w:sz w:val="16"/>
              </w:rPr>
              <w:t>High</w:t>
            </w:r>
            <w:r>
              <w:rPr>
                <w:spacing w:val="-3"/>
                <w:sz w:val="16"/>
              </w:rPr>
              <w:t> </w:t>
            </w:r>
            <w:r>
              <w:rPr>
                <w:spacing w:val="-2"/>
                <w:sz w:val="16"/>
              </w:rPr>
              <w:t>School</w:t>
            </w:r>
          </w:p>
        </w:tc>
        <w:tc>
          <w:tcPr>
            <w:tcW w:w="260" w:type="dxa"/>
            <w:textDirection w:val="btLr"/>
          </w:tcPr>
          <w:p>
            <w:pPr>
              <w:pStyle w:val="TableParagraph"/>
              <w:spacing w:before="22"/>
              <w:ind w:left="-1"/>
              <w:rPr>
                <w:sz w:val="16"/>
              </w:rPr>
            </w:pPr>
            <w:r>
              <w:rPr>
                <w:sz w:val="16"/>
              </w:rPr>
              <w:t>Gawad</w:t>
            </w:r>
            <w:r>
              <w:rPr>
                <w:spacing w:val="-3"/>
                <w:sz w:val="16"/>
              </w:rPr>
              <w:t> </w:t>
            </w:r>
            <w:r>
              <w:rPr>
                <w:sz w:val="16"/>
              </w:rPr>
              <w:t>Kalinga</w:t>
            </w:r>
            <w:r>
              <w:rPr>
                <w:spacing w:val="-2"/>
                <w:sz w:val="16"/>
              </w:rPr>
              <w:t> Project</w:t>
            </w:r>
          </w:p>
        </w:tc>
        <w:tc>
          <w:tcPr>
            <w:tcW w:w="260" w:type="dxa"/>
            <w:textDirection w:val="btLr"/>
          </w:tcPr>
          <w:p>
            <w:pPr>
              <w:pStyle w:val="TableParagraph"/>
              <w:spacing w:before="22"/>
              <w:ind w:left="-1"/>
              <w:rPr>
                <w:sz w:val="16"/>
              </w:rPr>
            </w:pPr>
            <w:r>
              <w:rPr>
                <w:sz w:val="16"/>
              </w:rPr>
              <w:t>Private</w:t>
            </w:r>
            <w:r>
              <w:rPr>
                <w:spacing w:val="-4"/>
                <w:sz w:val="16"/>
              </w:rPr>
              <w:t> </w:t>
            </w:r>
            <w:r>
              <w:rPr>
                <w:sz w:val="16"/>
              </w:rPr>
              <w:t>Elem.</w:t>
            </w:r>
            <w:r>
              <w:rPr>
                <w:spacing w:val="-4"/>
                <w:sz w:val="16"/>
              </w:rPr>
              <w:t> Sch.</w:t>
            </w:r>
          </w:p>
        </w:tc>
        <w:tc>
          <w:tcPr>
            <w:tcW w:w="260" w:type="dxa"/>
            <w:textDirection w:val="btLr"/>
          </w:tcPr>
          <w:p>
            <w:pPr>
              <w:pStyle w:val="TableParagraph"/>
              <w:spacing w:before="22"/>
              <w:ind w:left="-1"/>
              <w:rPr>
                <w:sz w:val="16"/>
              </w:rPr>
            </w:pPr>
            <w:r>
              <w:rPr>
                <w:sz w:val="16"/>
              </w:rPr>
              <w:t>Private</w:t>
            </w:r>
            <w:r>
              <w:rPr>
                <w:spacing w:val="-9"/>
                <w:sz w:val="16"/>
              </w:rPr>
              <w:t> </w:t>
            </w:r>
            <w:r>
              <w:rPr>
                <w:sz w:val="16"/>
              </w:rPr>
              <w:t>Pre-</w:t>
            </w:r>
            <w:r>
              <w:rPr>
                <w:spacing w:val="-2"/>
                <w:sz w:val="16"/>
              </w:rPr>
              <w:t>school</w:t>
            </w:r>
          </w:p>
        </w:tc>
        <w:tc>
          <w:tcPr>
            <w:tcW w:w="260" w:type="dxa"/>
            <w:textDirection w:val="btLr"/>
          </w:tcPr>
          <w:p>
            <w:pPr>
              <w:pStyle w:val="TableParagraph"/>
              <w:spacing w:before="22"/>
              <w:ind w:left="-1"/>
              <w:rPr>
                <w:sz w:val="16"/>
              </w:rPr>
            </w:pPr>
            <w:r>
              <w:rPr>
                <w:sz w:val="16"/>
              </w:rPr>
              <w:t>Private</w:t>
            </w:r>
            <w:r>
              <w:rPr>
                <w:spacing w:val="-8"/>
                <w:sz w:val="16"/>
              </w:rPr>
              <w:t> </w:t>
            </w:r>
            <w:r>
              <w:rPr>
                <w:spacing w:val="-2"/>
                <w:sz w:val="16"/>
              </w:rPr>
              <w:t>Hospital</w:t>
            </w:r>
          </w:p>
        </w:tc>
        <w:tc>
          <w:tcPr>
            <w:tcW w:w="260" w:type="dxa"/>
            <w:textDirection w:val="btLr"/>
          </w:tcPr>
          <w:p>
            <w:pPr>
              <w:pStyle w:val="TableParagraph"/>
              <w:spacing w:before="22"/>
              <w:ind w:left="-1"/>
              <w:rPr>
                <w:sz w:val="16"/>
              </w:rPr>
            </w:pPr>
            <w:r>
              <w:rPr>
                <w:sz w:val="16"/>
              </w:rPr>
              <w:t>Private</w:t>
            </w:r>
            <w:r>
              <w:rPr>
                <w:spacing w:val="-6"/>
                <w:sz w:val="16"/>
              </w:rPr>
              <w:t> </w:t>
            </w:r>
            <w:r>
              <w:rPr>
                <w:spacing w:val="-2"/>
                <w:sz w:val="16"/>
              </w:rPr>
              <w:t>Clinic</w:t>
            </w:r>
          </w:p>
        </w:tc>
        <w:tc>
          <w:tcPr>
            <w:tcW w:w="260" w:type="dxa"/>
            <w:textDirection w:val="btLr"/>
          </w:tcPr>
          <w:p>
            <w:pPr>
              <w:pStyle w:val="TableParagraph"/>
              <w:spacing w:before="22"/>
              <w:ind w:left="-1"/>
              <w:rPr>
                <w:sz w:val="16"/>
              </w:rPr>
            </w:pPr>
            <w:r>
              <w:rPr>
                <w:sz w:val="16"/>
              </w:rPr>
              <w:t>Wholesale/Retail</w:t>
            </w:r>
            <w:r>
              <w:rPr>
                <w:spacing w:val="-6"/>
                <w:sz w:val="16"/>
              </w:rPr>
              <w:t> </w:t>
            </w:r>
            <w:r>
              <w:rPr>
                <w:spacing w:val="-2"/>
                <w:sz w:val="16"/>
              </w:rPr>
              <w:t>Stores</w:t>
            </w:r>
          </w:p>
        </w:tc>
        <w:tc>
          <w:tcPr>
            <w:tcW w:w="260" w:type="dxa"/>
            <w:textDirection w:val="btLr"/>
          </w:tcPr>
          <w:p>
            <w:pPr>
              <w:pStyle w:val="TableParagraph"/>
              <w:spacing w:before="22"/>
              <w:ind w:left="-1"/>
              <w:rPr>
                <w:sz w:val="16"/>
              </w:rPr>
            </w:pPr>
            <w:r>
              <w:rPr>
                <w:sz w:val="16"/>
              </w:rPr>
              <w:t>Cellular</w:t>
            </w:r>
            <w:r>
              <w:rPr>
                <w:spacing w:val="-5"/>
                <w:sz w:val="16"/>
              </w:rPr>
              <w:t> </w:t>
            </w:r>
            <w:r>
              <w:rPr>
                <w:sz w:val="16"/>
              </w:rPr>
              <w:t>Phone</w:t>
            </w:r>
            <w:r>
              <w:rPr>
                <w:spacing w:val="-2"/>
                <w:sz w:val="16"/>
              </w:rPr>
              <w:t> Services</w:t>
            </w:r>
          </w:p>
        </w:tc>
        <w:tc>
          <w:tcPr>
            <w:tcW w:w="260" w:type="dxa"/>
            <w:textDirection w:val="btLr"/>
          </w:tcPr>
          <w:p>
            <w:pPr>
              <w:pStyle w:val="TableParagraph"/>
              <w:spacing w:before="22"/>
              <w:ind w:left="-1"/>
              <w:rPr>
                <w:sz w:val="16"/>
              </w:rPr>
            </w:pPr>
            <w:r>
              <w:rPr>
                <w:spacing w:val="-2"/>
                <w:sz w:val="16"/>
              </w:rPr>
              <w:t>Talipapa</w:t>
            </w:r>
          </w:p>
        </w:tc>
        <w:tc>
          <w:tcPr>
            <w:tcW w:w="260" w:type="dxa"/>
            <w:textDirection w:val="btLr"/>
          </w:tcPr>
          <w:p>
            <w:pPr>
              <w:pStyle w:val="TableParagraph"/>
              <w:spacing w:before="22"/>
              <w:ind w:left="-1"/>
              <w:rPr>
                <w:sz w:val="16"/>
              </w:rPr>
            </w:pPr>
            <w:r>
              <w:rPr>
                <w:sz w:val="16"/>
              </w:rPr>
              <w:t>Automotive/Welding</w:t>
            </w:r>
            <w:r>
              <w:rPr>
                <w:spacing w:val="-12"/>
                <w:sz w:val="16"/>
              </w:rPr>
              <w:t> </w:t>
            </w:r>
            <w:r>
              <w:rPr>
                <w:spacing w:val="-2"/>
                <w:sz w:val="16"/>
              </w:rPr>
              <w:t>Shops</w:t>
            </w:r>
          </w:p>
        </w:tc>
        <w:tc>
          <w:tcPr>
            <w:tcW w:w="260" w:type="dxa"/>
            <w:textDirection w:val="btLr"/>
          </w:tcPr>
          <w:p>
            <w:pPr>
              <w:pStyle w:val="TableParagraph"/>
              <w:spacing w:before="22"/>
              <w:ind w:left="-1"/>
              <w:rPr>
                <w:sz w:val="16"/>
              </w:rPr>
            </w:pPr>
            <w:r>
              <w:rPr>
                <w:sz w:val="16"/>
              </w:rPr>
              <w:t>Internet</w:t>
            </w:r>
            <w:r>
              <w:rPr>
                <w:spacing w:val="-2"/>
                <w:sz w:val="16"/>
              </w:rPr>
              <w:t> </w:t>
            </w:r>
            <w:r>
              <w:rPr>
                <w:spacing w:val="-4"/>
                <w:sz w:val="16"/>
              </w:rPr>
              <w:t>Café</w:t>
            </w:r>
          </w:p>
        </w:tc>
        <w:tc>
          <w:tcPr>
            <w:tcW w:w="260" w:type="dxa"/>
            <w:textDirection w:val="btLr"/>
          </w:tcPr>
          <w:p>
            <w:pPr>
              <w:pStyle w:val="TableParagraph"/>
              <w:spacing w:before="23"/>
              <w:ind w:left="-1"/>
              <w:rPr>
                <w:sz w:val="16"/>
              </w:rPr>
            </w:pPr>
            <w:r>
              <w:rPr>
                <w:sz w:val="16"/>
              </w:rPr>
              <w:t>Ricemill</w:t>
            </w:r>
            <w:r>
              <w:rPr>
                <w:spacing w:val="-3"/>
                <w:sz w:val="16"/>
              </w:rPr>
              <w:t> </w:t>
            </w:r>
            <w:r>
              <w:rPr>
                <w:sz w:val="16"/>
              </w:rPr>
              <w:t>and</w:t>
            </w:r>
            <w:r>
              <w:rPr>
                <w:spacing w:val="-2"/>
                <w:sz w:val="16"/>
              </w:rPr>
              <w:t> Cornmill</w:t>
            </w:r>
          </w:p>
        </w:tc>
        <w:tc>
          <w:tcPr>
            <w:tcW w:w="240" w:type="dxa"/>
            <w:textDirection w:val="btLr"/>
          </w:tcPr>
          <w:p>
            <w:pPr>
              <w:pStyle w:val="TableParagraph"/>
              <w:spacing w:line="187" w:lineRule="exact" w:before="13"/>
              <w:ind w:left="-1"/>
              <w:rPr>
                <w:sz w:val="16"/>
              </w:rPr>
            </w:pPr>
            <w:r>
              <w:rPr>
                <w:spacing w:val="-2"/>
                <w:sz w:val="16"/>
              </w:rPr>
              <w:t>Eatery</w:t>
            </w:r>
          </w:p>
        </w:tc>
        <w:tc>
          <w:tcPr>
            <w:tcW w:w="260" w:type="dxa"/>
            <w:textDirection w:val="btLr"/>
          </w:tcPr>
          <w:p>
            <w:pPr>
              <w:pStyle w:val="TableParagraph"/>
              <w:spacing w:before="23"/>
              <w:ind w:left="-1"/>
              <w:rPr>
                <w:sz w:val="16"/>
              </w:rPr>
            </w:pPr>
            <w:r>
              <w:rPr>
                <w:sz w:val="16"/>
              </w:rPr>
              <w:t>Public</w:t>
            </w:r>
            <w:r>
              <w:rPr>
                <w:spacing w:val="-3"/>
                <w:sz w:val="16"/>
              </w:rPr>
              <w:t> </w:t>
            </w:r>
            <w:r>
              <w:rPr>
                <w:spacing w:val="-2"/>
                <w:sz w:val="16"/>
              </w:rPr>
              <w:t>Market</w:t>
            </w:r>
          </w:p>
        </w:tc>
        <w:tc>
          <w:tcPr>
            <w:tcW w:w="260" w:type="dxa"/>
            <w:textDirection w:val="btLr"/>
          </w:tcPr>
          <w:p>
            <w:pPr>
              <w:pStyle w:val="TableParagraph"/>
              <w:spacing w:before="23"/>
              <w:ind w:left="-1"/>
              <w:rPr>
                <w:sz w:val="16"/>
              </w:rPr>
            </w:pPr>
            <w:r>
              <w:rPr>
                <w:spacing w:val="-2"/>
                <w:sz w:val="16"/>
              </w:rPr>
              <w:t>Drugstores</w:t>
            </w:r>
          </w:p>
        </w:tc>
        <w:tc>
          <w:tcPr>
            <w:tcW w:w="260" w:type="dxa"/>
            <w:textDirection w:val="btLr"/>
          </w:tcPr>
          <w:p>
            <w:pPr>
              <w:pStyle w:val="TableParagraph"/>
              <w:spacing w:before="23"/>
              <w:ind w:left="-1"/>
              <w:rPr>
                <w:sz w:val="16"/>
              </w:rPr>
            </w:pPr>
            <w:r>
              <w:rPr>
                <w:sz w:val="16"/>
              </w:rPr>
              <w:t>Appliance</w:t>
            </w:r>
            <w:r>
              <w:rPr>
                <w:spacing w:val="-4"/>
                <w:sz w:val="16"/>
              </w:rPr>
              <w:t> </w:t>
            </w:r>
            <w:r>
              <w:rPr>
                <w:spacing w:val="-2"/>
                <w:sz w:val="16"/>
              </w:rPr>
              <w:t>Store</w:t>
            </w:r>
          </w:p>
        </w:tc>
        <w:tc>
          <w:tcPr>
            <w:tcW w:w="280" w:type="dxa"/>
            <w:textDirection w:val="btLr"/>
          </w:tcPr>
          <w:p>
            <w:pPr>
              <w:pStyle w:val="TableParagraph"/>
              <w:spacing w:before="33"/>
              <w:ind w:left="-1"/>
              <w:rPr>
                <w:sz w:val="16"/>
              </w:rPr>
            </w:pPr>
            <w:r>
              <w:rPr>
                <w:sz w:val="16"/>
              </w:rPr>
              <w:t>Funeral</w:t>
            </w:r>
            <w:r>
              <w:rPr>
                <w:spacing w:val="-1"/>
                <w:sz w:val="16"/>
              </w:rPr>
              <w:t> </w:t>
            </w:r>
            <w:r>
              <w:rPr>
                <w:spacing w:val="-2"/>
                <w:sz w:val="16"/>
              </w:rPr>
              <w:t>Parlor</w:t>
            </w:r>
          </w:p>
        </w:tc>
        <w:tc>
          <w:tcPr>
            <w:tcW w:w="260" w:type="dxa"/>
            <w:textDirection w:val="btLr"/>
          </w:tcPr>
          <w:p>
            <w:pPr>
              <w:pStyle w:val="TableParagraph"/>
              <w:spacing w:before="23"/>
              <w:ind w:left="-1"/>
              <w:rPr>
                <w:sz w:val="16"/>
              </w:rPr>
            </w:pPr>
            <w:r>
              <w:rPr>
                <w:sz w:val="16"/>
              </w:rPr>
              <w:t>Lodging</w:t>
            </w:r>
            <w:r>
              <w:rPr>
                <w:spacing w:val="-6"/>
                <w:sz w:val="16"/>
              </w:rPr>
              <w:t> </w:t>
            </w:r>
            <w:r>
              <w:rPr>
                <w:spacing w:val="-2"/>
                <w:sz w:val="16"/>
              </w:rPr>
              <w:t>Houses</w:t>
            </w:r>
          </w:p>
        </w:tc>
        <w:tc>
          <w:tcPr>
            <w:tcW w:w="260" w:type="dxa"/>
            <w:textDirection w:val="btLr"/>
          </w:tcPr>
          <w:p>
            <w:pPr>
              <w:pStyle w:val="TableParagraph"/>
              <w:spacing w:before="23"/>
              <w:ind w:left="-1"/>
              <w:rPr>
                <w:sz w:val="16"/>
              </w:rPr>
            </w:pPr>
            <w:r>
              <w:rPr>
                <w:sz w:val="16"/>
              </w:rPr>
              <w:t>Lending</w:t>
            </w:r>
            <w:r>
              <w:rPr>
                <w:spacing w:val="-5"/>
                <w:sz w:val="16"/>
              </w:rPr>
              <w:t> </w:t>
            </w:r>
            <w:r>
              <w:rPr>
                <w:spacing w:val="-2"/>
                <w:sz w:val="16"/>
              </w:rPr>
              <w:t>Institutions</w:t>
            </w:r>
          </w:p>
        </w:tc>
        <w:tc>
          <w:tcPr>
            <w:tcW w:w="260" w:type="dxa"/>
            <w:textDirection w:val="btLr"/>
          </w:tcPr>
          <w:p>
            <w:pPr>
              <w:pStyle w:val="TableParagraph"/>
              <w:spacing w:before="23"/>
              <w:ind w:left="-1"/>
              <w:rPr>
                <w:sz w:val="16"/>
              </w:rPr>
            </w:pPr>
            <w:r>
              <w:rPr>
                <w:sz w:val="16"/>
              </w:rPr>
              <w:t>Credit</w:t>
            </w:r>
            <w:r>
              <w:rPr>
                <w:spacing w:val="-4"/>
                <w:sz w:val="16"/>
              </w:rPr>
              <w:t> </w:t>
            </w:r>
            <w:r>
              <w:rPr>
                <w:spacing w:val="-2"/>
                <w:sz w:val="16"/>
              </w:rPr>
              <w:t>Cooperative</w:t>
            </w:r>
          </w:p>
        </w:tc>
        <w:tc>
          <w:tcPr>
            <w:tcW w:w="260" w:type="dxa"/>
            <w:textDirection w:val="btLr"/>
          </w:tcPr>
          <w:p>
            <w:pPr>
              <w:pStyle w:val="TableParagraph"/>
              <w:spacing w:before="23"/>
              <w:ind w:left="-1"/>
              <w:rPr>
                <w:sz w:val="16"/>
              </w:rPr>
            </w:pPr>
            <w:r>
              <w:rPr>
                <w:sz w:val="16"/>
              </w:rPr>
              <w:t>Gasoline</w:t>
            </w:r>
            <w:r>
              <w:rPr>
                <w:spacing w:val="-7"/>
                <w:sz w:val="16"/>
              </w:rPr>
              <w:t> </w:t>
            </w:r>
            <w:r>
              <w:rPr>
                <w:spacing w:val="-2"/>
                <w:sz w:val="16"/>
              </w:rPr>
              <w:t>Station</w:t>
            </w:r>
          </w:p>
        </w:tc>
        <w:tc>
          <w:tcPr>
            <w:tcW w:w="260" w:type="dxa"/>
            <w:textDirection w:val="btLr"/>
          </w:tcPr>
          <w:p>
            <w:pPr>
              <w:pStyle w:val="TableParagraph"/>
              <w:spacing w:before="23"/>
              <w:ind w:left="-1"/>
              <w:rPr>
                <w:sz w:val="16"/>
              </w:rPr>
            </w:pPr>
            <w:r>
              <w:rPr>
                <w:spacing w:val="-2"/>
                <w:sz w:val="16"/>
              </w:rPr>
              <w:t>Cockpit</w:t>
            </w:r>
          </w:p>
        </w:tc>
        <w:tc>
          <w:tcPr>
            <w:tcW w:w="260" w:type="dxa"/>
            <w:textDirection w:val="btLr"/>
          </w:tcPr>
          <w:p>
            <w:pPr>
              <w:pStyle w:val="TableParagraph"/>
              <w:spacing w:before="23"/>
              <w:ind w:left="-1"/>
              <w:rPr>
                <w:sz w:val="16"/>
              </w:rPr>
            </w:pPr>
            <w:r>
              <w:rPr>
                <w:sz w:val="16"/>
              </w:rPr>
              <w:t>Multi-purpose</w:t>
            </w:r>
            <w:r>
              <w:rPr>
                <w:spacing w:val="-7"/>
                <w:sz w:val="16"/>
              </w:rPr>
              <w:t> </w:t>
            </w:r>
            <w:r>
              <w:rPr>
                <w:spacing w:val="-2"/>
                <w:sz w:val="16"/>
              </w:rPr>
              <w:t>pavement</w:t>
            </w:r>
          </w:p>
        </w:tc>
        <w:tc>
          <w:tcPr>
            <w:tcW w:w="236" w:type="dxa"/>
            <w:textDirection w:val="btLr"/>
          </w:tcPr>
          <w:p>
            <w:pPr>
              <w:pStyle w:val="TableParagraph"/>
              <w:spacing w:line="185" w:lineRule="exact" w:before="11"/>
              <w:ind w:left="-1"/>
              <w:rPr>
                <w:sz w:val="16"/>
              </w:rPr>
            </w:pPr>
            <w:r>
              <w:rPr>
                <w:sz w:val="16"/>
              </w:rPr>
              <w:t>Basketball</w:t>
            </w:r>
            <w:r>
              <w:rPr>
                <w:spacing w:val="-2"/>
                <w:sz w:val="16"/>
              </w:rPr>
              <w:t> Court</w:t>
            </w:r>
          </w:p>
        </w:tc>
        <w:tc>
          <w:tcPr>
            <w:tcW w:w="244" w:type="dxa"/>
            <w:textDirection w:val="btLr"/>
          </w:tcPr>
          <w:p>
            <w:pPr>
              <w:pStyle w:val="TableParagraph"/>
              <w:spacing w:line="189" w:lineRule="exact" w:before="15"/>
              <w:ind w:left="-1"/>
              <w:rPr>
                <w:sz w:val="16"/>
              </w:rPr>
            </w:pPr>
            <w:r>
              <w:rPr>
                <w:sz w:val="16"/>
              </w:rPr>
              <w:t>Drainage</w:t>
            </w:r>
            <w:r>
              <w:rPr>
                <w:spacing w:val="-4"/>
                <w:sz w:val="16"/>
              </w:rPr>
              <w:t> </w:t>
            </w:r>
            <w:r>
              <w:rPr>
                <w:spacing w:val="-2"/>
                <w:sz w:val="16"/>
              </w:rPr>
              <w:t>System</w:t>
            </w:r>
          </w:p>
        </w:tc>
        <w:tc>
          <w:tcPr>
            <w:tcW w:w="260" w:type="dxa"/>
            <w:textDirection w:val="btLr"/>
          </w:tcPr>
          <w:p>
            <w:pPr>
              <w:pStyle w:val="TableParagraph"/>
              <w:spacing w:before="23"/>
              <w:ind w:left="-1"/>
              <w:rPr>
                <w:sz w:val="16"/>
              </w:rPr>
            </w:pPr>
            <w:r>
              <w:rPr>
                <w:spacing w:val="-2"/>
                <w:sz w:val="16"/>
              </w:rPr>
              <w:t>Roads</w:t>
            </w:r>
          </w:p>
        </w:tc>
        <w:tc>
          <w:tcPr>
            <w:tcW w:w="260" w:type="dxa"/>
            <w:textDirection w:val="btLr"/>
          </w:tcPr>
          <w:p>
            <w:pPr>
              <w:pStyle w:val="TableParagraph"/>
              <w:spacing w:before="23"/>
              <w:ind w:left="-1"/>
              <w:rPr>
                <w:sz w:val="16"/>
              </w:rPr>
            </w:pPr>
            <w:r>
              <w:rPr>
                <w:sz w:val="16"/>
              </w:rPr>
              <w:t>Power</w:t>
            </w:r>
            <w:r>
              <w:rPr>
                <w:spacing w:val="-3"/>
                <w:sz w:val="16"/>
              </w:rPr>
              <w:t> </w:t>
            </w:r>
            <w:r>
              <w:rPr>
                <w:spacing w:val="-2"/>
                <w:sz w:val="16"/>
              </w:rPr>
              <w:t>Supply</w:t>
            </w:r>
          </w:p>
        </w:tc>
        <w:tc>
          <w:tcPr>
            <w:tcW w:w="260" w:type="dxa"/>
            <w:textDirection w:val="btLr"/>
          </w:tcPr>
          <w:p>
            <w:pPr>
              <w:pStyle w:val="TableParagraph"/>
              <w:spacing w:before="23"/>
              <w:ind w:left="-1"/>
              <w:rPr>
                <w:sz w:val="16"/>
              </w:rPr>
            </w:pPr>
            <w:r>
              <w:rPr>
                <w:sz w:val="16"/>
              </w:rPr>
              <w:t>Material</w:t>
            </w:r>
            <w:r>
              <w:rPr>
                <w:spacing w:val="-5"/>
                <w:sz w:val="16"/>
              </w:rPr>
              <w:t> </w:t>
            </w:r>
            <w:r>
              <w:rPr>
                <w:sz w:val="16"/>
              </w:rPr>
              <w:t>Recovery</w:t>
            </w:r>
            <w:r>
              <w:rPr>
                <w:spacing w:val="-2"/>
                <w:sz w:val="16"/>
              </w:rPr>
              <w:t> Facility</w:t>
            </w:r>
          </w:p>
        </w:tc>
        <w:tc>
          <w:tcPr>
            <w:tcW w:w="261" w:type="dxa"/>
            <w:textDirection w:val="btLr"/>
          </w:tcPr>
          <w:p>
            <w:pPr>
              <w:pStyle w:val="TableParagraph"/>
              <w:spacing w:before="23"/>
              <w:ind w:left="-1"/>
              <w:rPr>
                <w:sz w:val="16"/>
              </w:rPr>
            </w:pPr>
            <w:r>
              <w:rPr>
                <w:spacing w:val="-2"/>
                <w:sz w:val="16"/>
              </w:rPr>
              <w:t>Bridges</w:t>
            </w:r>
          </w:p>
        </w:tc>
        <w:tc>
          <w:tcPr>
            <w:tcW w:w="260" w:type="dxa"/>
            <w:textDirection w:val="btLr"/>
          </w:tcPr>
          <w:p>
            <w:pPr>
              <w:pStyle w:val="TableParagraph"/>
              <w:spacing w:before="22"/>
              <w:ind w:left="-1"/>
              <w:rPr>
                <w:sz w:val="16"/>
              </w:rPr>
            </w:pPr>
            <w:r>
              <w:rPr>
                <w:sz w:val="16"/>
              </w:rPr>
              <w:t>Gymnasium/Mini</w:t>
            </w:r>
            <w:r>
              <w:rPr>
                <w:spacing w:val="-6"/>
                <w:sz w:val="16"/>
              </w:rPr>
              <w:t> </w:t>
            </w:r>
            <w:r>
              <w:rPr>
                <w:spacing w:val="-5"/>
                <w:sz w:val="16"/>
              </w:rPr>
              <w:t>Gym</w:t>
            </w:r>
          </w:p>
        </w:tc>
        <w:tc>
          <w:tcPr>
            <w:tcW w:w="260" w:type="dxa"/>
            <w:textDirection w:val="btLr"/>
          </w:tcPr>
          <w:p>
            <w:pPr>
              <w:pStyle w:val="TableParagraph"/>
              <w:spacing w:before="22"/>
              <w:ind w:left="-1"/>
              <w:rPr>
                <w:sz w:val="16"/>
              </w:rPr>
            </w:pPr>
            <w:r>
              <w:rPr>
                <w:spacing w:val="-2"/>
                <w:sz w:val="16"/>
              </w:rPr>
              <w:t>Irrigation</w:t>
            </w:r>
          </w:p>
        </w:tc>
        <w:tc>
          <w:tcPr>
            <w:tcW w:w="260" w:type="dxa"/>
            <w:textDirection w:val="btLr"/>
          </w:tcPr>
          <w:p>
            <w:pPr>
              <w:pStyle w:val="TableParagraph"/>
              <w:spacing w:before="22"/>
              <w:ind w:left="-1"/>
              <w:rPr>
                <w:sz w:val="16"/>
              </w:rPr>
            </w:pPr>
            <w:r>
              <w:rPr>
                <w:sz w:val="16"/>
              </w:rPr>
              <w:t>Communal</w:t>
            </w:r>
            <w:r>
              <w:rPr>
                <w:spacing w:val="-5"/>
                <w:sz w:val="16"/>
              </w:rPr>
              <w:t> </w:t>
            </w:r>
            <w:r>
              <w:rPr>
                <w:sz w:val="16"/>
              </w:rPr>
              <w:t>Water</w:t>
            </w:r>
            <w:r>
              <w:rPr>
                <w:spacing w:val="-3"/>
                <w:sz w:val="16"/>
              </w:rPr>
              <w:t> </w:t>
            </w:r>
            <w:r>
              <w:rPr>
                <w:spacing w:val="-2"/>
                <w:sz w:val="16"/>
              </w:rPr>
              <w:t>Source</w:t>
            </w:r>
          </w:p>
        </w:tc>
        <w:tc>
          <w:tcPr>
            <w:tcW w:w="260" w:type="dxa"/>
            <w:textDirection w:val="btLr"/>
          </w:tcPr>
          <w:p>
            <w:pPr>
              <w:pStyle w:val="TableParagraph"/>
              <w:spacing w:before="22"/>
              <w:ind w:left="-1"/>
              <w:rPr>
                <w:sz w:val="16"/>
              </w:rPr>
            </w:pPr>
            <w:r>
              <w:rPr>
                <w:sz w:val="16"/>
              </w:rPr>
              <w:t>Level</w:t>
            </w:r>
            <w:r>
              <w:rPr>
                <w:spacing w:val="-2"/>
                <w:sz w:val="16"/>
              </w:rPr>
              <w:t> </w:t>
            </w:r>
            <w:r>
              <w:rPr>
                <w:sz w:val="16"/>
              </w:rPr>
              <w:t>III</w:t>
            </w:r>
            <w:r>
              <w:rPr>
                <w:spacing w:val="-1"/>
                <w:sz w:val="16"/>
              </w:rPr>
              <w:t> </w:t>
            </w:r>
            <w:r>
              <w:rPr>
                <w:sz w:val="16"/>
              </w:rPr>
              <w:t>Water</w:t>
            </w:r>
            <w:r>
              <w:rPr>
                <w:spacing w:val="-1"/>
                <w:sz w:val="16"/>
              </w:rPr>
              <w:t> </w:t>
            </w:r>
            <w:r>
              <w:rPr>
                <w:spacing w:val="-2"/>
                <w:sz w:val="16"/>
              </w:rPr>
              <w:t>Supply</w:t>
            </w:r>
          </w:p>
        </w:tc>
        <w:tc>
          <w:tcPr>
            <w:tcW w:w="260" w:type="dxa"/>
            <w:textDirection w:val="btLr"/>
          </w:tcPr>
          <w:p>
            <w:pPr>
              <w:pStyle w:val="TableParagraph"/>
              <w:spacing w:before="22"/>
              <w:ind w:left="-1"/>
              <w:rPr>
                <w:sz w:val="16"/>
              </w:rPr>
            </w:pPr>
            <w:r>
              <w:rPr>
                <w:spacing w:val="-2"/>
                <w:sz w:val="16"/>
              </w:rPr>
              <w:t>Warehouse</w:t>
            </w:r>
          </w:p>
        </w:tc>
        <w:tc>
          <w:tcPr>
            <w:tcW w:w="260" w:type="dxa"/>
            <w:textDirection w:val="btLr"/>
          </w:tcPr>
          <w:p>
            <w:pPr>
              <w:pStyle w:val="TableParagraph"/>
              <w:spacing w:before="22"/>
              <w:ind w:left="-1"/>
              <w:rPr>
                <w:sz w:val="16"/>
              </w:rPr>
            </w:pPr>
            <w:r>
              <w:rPr>
                <w:sz w:val="16"/>
              </w:rPr>
              <w:t>View</w:t>
            </w:r>
            <w:r>
              <w:rPr>
                <w:spacing w:val="-3"/>
                <w:sz w:val="16"/>
              </w:rPr>
              <w:t> </w:t>
            </w:r>
            <w:r>
              <w:rPr>
                <w:spacing w:val="-4"/>
                <w:sz w:val="16"/>
              </w:rPr>
              <w:t>Deck</w:t>
            </w:r>
          </w:p>
        </w:tc>
        <w:tc>
          <w:tcPr>
            <w:tcW w:w="260" w:type="dxa"/>
            <w:textDirection w:val="btLr"/>
          </w:tcPr>
          <w:p>
            <w:pPr>
              <w:pStyle w:val="TableParagraph"/>
              <w:spacing w:before="22"/>
              <w:ind w:left="-1"/>
              <w:rPr>
                <w:sz w:val="16"/>
              </w:rPr>
            </w:pPr>
            <w:r>
              <w:rPr>
                <w:sz w:val="16"/>
              </w:rPr>
              <w:t>Bus</w:t>
            </w:r>
            <w:r>
              <w:rPr>
                <w:spacing w:val="-1"/>
                <w:sz w:val="16"/>
              </w:rPr>
              <w:t> </w:t>
            </w:r>
            <w:r>
              <w:rPr>
                <w:spacing w:val="-2"/>
                <w:sz w:val="16"/>
              </w:rPr>
              <w:t>Station</w:t>
            </w:r>
          </w:p>
        </w:tc>
        <w:tc>
          <w:tcPr>
            <w:tcW w:w="270" w:type="dxa"/>
            <w:textDirection w:val="btLr"/>
          </w:tcPr>
          <w:p>
            <w:pPr>
              <w:pStyle w:val="TableParagraph"/>
              <w:spacing w:before="26"/>
              <w:ind w:left="-1"/>
              <w:rPr>
                <w:sz w:val="16"/>
              </w:rPr>
            </w:pPr>
            <w:r>
              <w:rPr>
                <w:sz w:val="16"/>
              </w:rPr>
              <w:t>Sanitary</w:t>
            </w:r>
            <w:r>
              <w:rPr>
                <w:spacing w:val="-3"/>
                <w:sz w:val="16"/>
              </w:rPr>
              <w:t> </w:t>
            </w:r>
            <w:r>
              <w:rPr>
                <w:spacing w:val="-2"/>
                <w:sz w:val="16"/>
              </w:rPr>
              <w:t>Landfill</w:t>
            </w:r>
          </w:p>
        </w:tc>
        <w:tc>
          <w:tcPr>
            <w:tcW w:w="260" w:type="dxa"/>
            <w:textDirection w:val="btLr"/>
          </w:tcPr>
          <w:p>
            <w:pPr>
              <w:pStyle w:val="TableParagraph"/>
              <w:spacing w:before="22"/>
              <w:ind w:left="-1"/>
              <w:rPr>
                <w:sz w:val="16"/>
              </w:rPr>
            </w:pPr>
            <w:r>
              <w:rPr>
                <w:sz w:val="16"/>
              </w:rPr>
              <w:t>Barangay</w:t>
            </w:r>
            <w:r>
              <w:rPr>
                <w:spacing w:val="-2"/>
                <w:sz w:val="16"/>
              </w:rPr>
              <w:t> </w:t>
            </w:r>
            <w:r>
              <w:rPr>
                <w:spacing w:val="-4"/>
                <w:sz w:val="16"/>
              </w:rPr>
              <w:t>Hall</w:t>
            </w:r>
          </w:p>
        </w:tc>
        <w:tc>
          <w:tcPr>
            <w:tcW w:w="260" w:type="dxa"/>
            <w:textDirection w:val="btLr"/>
          </w:tcPr>
          <w:p>
            <w:pPr>
              <w:pStyle w:val="TableParagraph"/>
              <w:spacing w:before="22"/>
              <w:ind w:left="-1"/>
              <w:rPr>
                <w:sz w:val="16"/>
              </w:rPr>
            </w:pPr>
            <w:r>
              <w:rPr>
                <w:spacing w:val="-2"/>
                <w:sz w:val="16"/>
              </w:rPr>
              <w:t>Churches/Chapels</w:t>
            </w:r>
          </w:p>
        </w:tc>
        <w:tc>
          <w:tcPr>
            <w:tcW w:w="270" w:type="dxa"/>
            <w:textDirection w:val="btLr"/>
          </w:tcPr>
          <w:p>
            <w:pPr>
              <w:pStyle w:val="TableParagraph"/>
              <w:spacing w:before="26"/>
              <w:ind w:left="-1"/>
              <w:rPr>
                <w:sz w:val="16"/>
              </w:rPr>
            </w:pPr>
            <w:r>
              <w:rPr>
                <w:sz w:val="16"/>
              </w:rPr>
              <w:t>Religious</w:t>
            </w:r>
            <w:r>
              <w:rPr>
                <w:spacing w:val="-5"/>
                <w:sz w:val="16"/>
              </w:rPr>
              <w:t> </w:t>
            </w:r>
            <w:r>
              <w:rPr>
                <w:spacing w:val="-2"/>
                <w:sz w:val="16"/>
              </w:rPr>
              <w:t>Organizatios</w:t>
            </w:r>
          </w:p>
        </w:tc>
        <w:tc>
          <w:tcPr>
            <w:tcW w:w="260" w:type="dxa"/>
            <w:textDirection w:val="btLr"/>
          </w:tcPr>
          <w:p>
            <w:pPr>
              <w:pStyle w:val="TableParagraph"/>
              <w:spacing w:before="22"/>
              <w:ind w:left="-1"/>
              <w:rPr>
                <w:sz w:val="16"/>
              </w:rPr>
            </w:pPr>
            <w:r>
              <w:rPr>
                <w:sz w:val="16"/>
              </w:rPr>
              <w:t>Farmer’s </w:t>
            </w:r>
            <w:r>
              <w:rPr>
                <w:spacing w:val="-2"/>
                <w:sz w:val="16"/>
              </w:rPr>
              <w:t>Association</w:t>
            </w:r>
          </w:p>
        </w:tc>
        <w:tc>
          <w:tcPr>
            <w:tcW w:w="260" w:type="dxa"/>
            <w:textDirection w:val="btLr"/>
          </w:tcPr>
          <w:p>
            <w:pPr>
              <w:pStyle w:val="TableParagraph"/>
              <w:spacing w:before="22"/>
              <w:ind w:left="-1"/>
              <w:rPr>
                <w:sz w:val="16"/>
              </w:rPr>
            </w:pPr>
            <w:r>
              <w:rPr>
                <w:sz w:val="16"/>
              </w:rPr>
              <w:t>Military</w:t>
            </w:r>
            <w:r>
              <w:rPr>
                <w:spacing w:val="-4"/>
                <w:sz w:val="16"/>
              </w:rPr>
              <w:t> </w:t>
            </w:r>
            <w:r>
              <w:rPr>
                <w:sz w:val="16"/>
              </w:rPr>
              <w:t>Command</w:t>
            </w:r>
            <w:r>
              <w:rPr>
                <w:spacing w:val="-3"/>
                <w:sz w:val="16"/>
              </w:rPr>
              <w:t> </w:t>
            </w:r>
            <w:r>
              <w:rPr>
                <w:spacing w:val="-4"/>
                <w:sz w:val="16"/>
              </w:rPr>
              <w:t>Post</w:t>
            </w:r>
          </w:p>
        </w:tc>
        <w:tc>
          <w:tcPr>
            <w:tcW w:w="270" w:type="dxa"/>
            <w:textDirection w:val="btLr"/>
          </w:tcPr>
          <w:p>
            <w:pPr>
              <w:pStyle w:val="TableParagraph"/>
              <w:spacing w:before="26"/>
              <w:ind w:left="-1"/>
              <w:rPr>
                <w:sz w:val="16"/>
              </w:rPr>
            </w:pPr>
            <w:r>
              <w:rPr>
                <w:sz w:val="16"/>
              </w:rPr>
              <w:t>Police</w:t>
            </w:r>
            <w:r>
              <w:rPr>
                <w:spacing w:val="-4"/>
                <w:sz w:val="16"/>
              </w:rPr>
              <w:t> </w:t>
            </w:r>
            <w:r>
              <w:rPr>
                <w:spacing w:val="-2"/>
                <w:sz w:val="16"/>
              </w:rPr>
              <w:t>Outpost/BDS</w:t>
            </w:r>
          </w:p>
        </w:tc>
        <w:tc>
          <w:tcPr>
            <w:tcW w:w="260" w:type="dxa"/>
            <w:textDirection w:val="btLr"/>
          </w:tcPr>
          <w:p>
            <w:pPr>
              <w:pStyle w:val="TableParagraph"/>
              <w:spacing w:before="22"/>
              <w:ind w:left="-1"/>
              <w:rPr>
                <w:sz w:val="16"/>
              </w:rPr>
            </w:pPr>
            <w:r>
              <w:rPr>
                <w:sz w:val="16"/>
              </w:rPr>
              <w:t>Tribal</w:t>
            </w:r>
            <w:r>
              <w:rPr>
                <w:spacing w:val="-4"/>
                <w:sz w:val="16"/>
              </w:rPr>
              <w:t> Hall</w:t>
            </w:r>
          </w:p>
        </w:tc>
        <w:tc>
          <w:tcPr>
            <w:tcW w:w="260" w:type="dxa"/>
            <w:textDirection w:val="btLr"/>
          </w:tcPr>
          <w:p>
            <w:pPr>
              <w:pStyle w:val="TableParagraph"/>
              <w:spacing w:before="22"/>
              <w:ind w:left="-1"/>
              <w:rPr>
                <w:sz w:val="16"/>
              </w:rPr>
            </w:pPr>
            <w:r>
              <w:rPr>
                <w:sz w:val="16"/>
              </w:rPr>
              <w:t>Police</w:t>
            </w:r>
            <w:r>
              <w:rPr>
                <w:spacing w:val="-4"/>
                <w:sz w:val="16"/>
              </w:rPr>
              <w:t> </w:t>
            </w:r>
            <w:r>
              <w:rPr>
                <w:spacing w:val="-2"/>
                <w:sz w:val="16"/>
              </w:rPr>
              <w:t>Station</w:t>
            </w:r>
          </w:p>
        </w:tc>
        <w:tc>
          <w:tcPr>
            <w:tcW w:w="406" w:type="dxa"/>
            <w:textDirection w:val="btLr"/>
          </w:tcPr>
          <w:p>
            <w:pPr>
              <w:pStyle w:val="TableParagraph"/>
              <w:spacing w:before="95"/>
              <w:ind w:left="-1"/>
              <w:rPr>
                <w:sz w:val="16"/>
              </w:rPr>
            </w:pPr>
            <w:r>
              <w:rPr>
                <w:sz w:val="16"/>
              </w:rPr>
              <w:t>Detention</w:t>
            </w:r>
            <w:r>
              <w:rPr>
                <w:spacing w:val="-6"/>
                <w:sz w:val="16"/>
              </w:rPr>
              <w:t> </w:t>
            </w:r>
            <w:r>
              <w:rPr>
                <w:spacing w:val="-4"/>
                <w:sz w:val="16"/>
              </w:rPr>
              <w:t>Cell</w:t>
            </w:r>
          </w:p>
        </w:tc>
        <w:tc>
          <w:tcPr>
            <w:tcW w:w="406" w:type="dxa"/>
            <w:textDirection w:val="btLr"/>
          </w:tcPr>
          <w:p>
            <w:pPr>
              <w:pStyle w:val="TableParagraph"/>
              <w:spacing w:before="95"/>
              <w:ind w:left="-1"/>
              <w:rPr>
                <w:sz w:val="16"/>
              </w:rPr>
            </w:pPr>
            <w:r>
              <w:rPr>
                <w:sz w:val="16"/>
              </w:rPr>
              <w:t>Post</w:t>
            </w:r>
            <w:r>
              <w:rPr>
                <w:spacing w:val="-1"/>
                <w:sz w:val="16"/>
              </w:rPr>
              <w:t> </w:t>
            </w:r>
            <w:r>
              <w:rPr>
                <w:spacing w:val="-2"/>
                <w:sz w:val="16"/>
              </w:rPr>
              <w:t>Office</w:t>
            </w:r>
          </w:p>
        </w:tc>
        <w:tc>
          <w:tcPr>
            <w:tcW w:w="406" w:type="dxa"/>
            <w:textDirection w:val="btLr"/>
          </w:tcPr>
          <w:p>
            <w:pPr>
              <w:pStyle w:val="TableParagraph"/>
              <w:spacing w:before="95"/>
              <w:ind w:left="-1"/>
              <w:rPr>
                <w:sz w:val="16"/>
              </w:rPr>
            </w:pPr>
            <w:r>
              <w:rPr>
                <w:sz w:val="16"/>
              </w:rPr>
              <w:t>Slaughter</w:t>
            </w:r>
            <w:r>
              <w:rPr>
                <w:spacing w:val="-4"/>
                <w:sz w:val="16"/>
              </w:rPr>
              <w:t> </w:t>
            </w:r>
            <w:r>
              <w:rPr>
                <w:spacing w:val="-2"/>
                <w:sz w:val="16"/>
              </w:rPr>
              <w:t>House</w:t>
            </w:r>
          </w:p>
        </w:tc>
        <w:tc>
          <w:tcPr>
            <w:tcW w:w="406" w:type="dxa"/>
            <w:textDirection w:val="btLr"/>
          </w:tcPr>
          <w:p>
            <w:pPr>
              <w:pStyle w:val="TableParagraph"/>
              <w:spacing w:before="95"/>
              <w:ind w:left="-1"/>
              <w:rPr>
                <w:sz w:val="16"/>
              </w:rPr>
            </w:pPr>
            <w:r>
              <w:rPr>
                <w:spacing w:val="-2"/>
                <w:sz w:val="16"/>
              </w:rPr>
              <w:t>Mosque</w:t>
            </w:r>
          </w:p>
        </w:tc>
        <w:tc>
          <w:tcPr>
            <w:tcW w:w="406" w:type="dxa"/>
            <w:textDirection w:val="btLr"/>
          </w:tcPr>
          <w:p>
            <w:pPr>
              <w:pStyle w:val="TableParagraph"/>
              <w:spacing w:before="95"/>
              <w:ind w:left="-1"/>
              <w:rPr>
                <w:sz w:val="16"/>
              </w:rPr>
            </w:pPr>
            <w:r>
              <w:rPr>
                <w:spacing w:val="-2"/>
                <w:sz w:val="16"/>
              </w:rPr>
              <w:t>Pottery</w:t>
            </w:r>
          </w:p>
        </w:tc>
        <w:tc>
          <w:tcPr>
            <w:tcW w:w="406" w:type="dxa"/>
            <w:textDirection w:val="btLr"/>
          </w:tcPr>
          <w:p>
            <w:pPr>
              <w:pStyle w:val="TableParagraph"/>
              <w:spacing w:before="95"/>
              <w:ind w:left="-1"/>
              <w:rPr>
                <w:sz w:val="16"/>
              </w:rPr>
            </w:pPr>
            <w:r>
              <w:rPr>
                <w:sz w:val="16"/>
              </w:rPr>
              <w:t>Centrality</w:t>
            </w:r>
            <w:r>
              <w:rPr>
                <w:spacing w:val="-6"/>
                <w:sz w:val="16"/>
              </w:rPr>
              <w:t> </w:t>
            </w:r>
            <w:r>
              <w:rPr>
                <w:spacing w:val="-2"/>
                <w:sz w:val="16"/>
              </w:rPr>
              <w:t>Index</w:t>
            </w:r>
          </w:p>
        </w:tc>
      </w:tr>
      <w:tr>
        <w:trPr>
          <w:trHeight w:val="315" w:hRule="atLeast"/>
        </w:trPr>
        <w:tc>
          <w:tcPr>
            <w:tcW w:w="1072" w:type="dxa"/>
          </w:tcPr>
          <w:p>
            <w:pPr>
              <w:pStyle w:val="TableParagraph"/>
              <w:spacing w:before="60"/>
              <w:ind w:left="10"/>
              <w:rPr>
                <w:sz w:val="16"/>
              </w:rPr>
            </w:pPr>
            <w:r>
              <w:rPr>
                <w:spacing w:val="-2"/>
                <w:sz w:val="16"/>
              </w:rPr>
              <w:t>Poblacion</w:t>
            </w:r>
          </w:p>
        </w:tc>
        <w:tc>
          <w:tcPr>
            <w:tcW w:w="466" w:type="dxa"/>
            <w:shd w:val="clear" w:color="auto" w:fill="FFFF00"/>
          </w:tcPr>
          <w:p>
            <w:pPr>
              <w:pStyle w:val="TableParagraph"/>
              <w:spacing w:before="60"/>
              <w:ind w:left="17" w:right="17"/>
              <w:jc w:val="center"/>
              <w:rPr>
                <w:sz w:val="16"/>
              </w:rPr>
            </w:pPr>
            <w:r>
              <w:rPr>
                <w:spacing w:val="-10"/>
                <w:sz w:val="16"/>
              </w:rPr>
              <w:t>2</w:t>
            </w:r>
          </w:p>
        </w:tc>
        <w:tc>
          <w:tcPr>
            <w:tcW w:w="450" w:type="dxa"/>
            <w:shd w:val="clear" w:color="auto" w:fill="FFFF00"/>
          </w:tcPr>
          <w:p>
            <w:pPr>
              <w:pStyle w:val="TableParagraph"/>
              <w:spacing w:before="60"/>
              <w:ind w:right="1"/>
              <w:jc w:val="center"/>
              <w:rPr>
                <w:sz w:val="16"/>
              </w:rPr>
            </w:pPr>
            <w:r>
              <w:rPr>
                <w:spacing w:val="-10"/>
                <w:sz w:val="16"/>
              </w:rPr>
              <w:t>1</w:t>
            </w:r>
          </w:p>
        </w:tc>
        <w:tc>
          <w:tcPr>
            <w:tcW w:w="360" w:type="dxa"/>
            <w:shd w:val="clear" w:color="auto" w:fill="FFFF00"/>
          </w:tcPr>
          <w:p>
            <w:pPr>
              <w:pStyle w:val="TableParagraph"/>
              <w:spacing w:before="60"/>
              <w:jc w:val="center"/>
              <w:rPr>
                <w:sz w:val="16"/>
              </w:rPr>
            </w:pPr>
            <w:r>
              <w:rPr>
                <w:spacing w:val="-10"/>
                <w:sz w:val="16"/>
              </w:rPr>
              <w:t>4</w:t>
            </w:r>
          </w:p>
        </w:tc>
        <w:tc>
          <w:tcPr>
            <w:tcW w:w="314" w:type="dxa"/>
            <w:shd w:val="clear" w:color="auto" w:fill="FFFF00"/>
          </w:tcPr>
          <w:p>
            <w:pPr>
              <w:pStyle w:val="TableParagraph"/>
              <w:rPr>
                <w:rFonts w:ascii="Times New Roman"/>
                <w:sz w:val="16"/>
              </w:rPr>
            </w:pPr>
          </w:p>
        </w:tc>
        <w:tc>
          <w:tcPr>
            <w:tcW w:w="25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spacing w:before="60"/>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4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spacing w:before="60"/>
              <w:ind w:left="1" w:right="1"/>
              <w:jc w:val="center"/>
              <w:rPr>
                <w:sz w:val="16"/>
              </w:rPr>
            </w:pPr>
            <w:r>
              <w:rPr>
                <w:spacing w:val="-10"/>
                <w:sz w:val="16"/>
              </w:rPr>
              <w:t>3</w:t>
            </w:r>
          </w:p>
        </w:tc>
        <w:tc>
          <w:tcPr>
            <w:tcW w:w="260" w:type="dxa"/>
            <w:shd w:val="clear" w:color="auto" w:fill="FFFF00"/>
          </w:tcPr>
          <w:p>
            <w:pPr>
              <w:pStyle w:val="TableParagraph"/>
              <w:rPr>
                <w:rFonts w:ascii="Times New Roman"/>
                <w:sz w:val="16"/>
              </w:rPr>
            </w:pPr>
          </w:p>
        </w:tc>
        <w:tc>
          <w:tcPr>
            <w:tcW w:w="28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36" w:type="dxa"/>
            <w:shd w:val="clear" w:color="auto" w:fill="FFFF00"/>
          </w:tcPr>
          <w:p>
            <w:pPr>
              <w:pStyle w:val="TableParagraph"/>
              <w:rPr>
                <w:rFonts w:ascii="Times New Roman"/>
                <w:sz w:val="16"/>
              </w:rPr>
            </w:pPr>
          </w:p>
        </w:tc>
        <w:tc>
          <w:tcPr>
            <w:tcW w:w="244"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1"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spacing w:before="60"/>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406" w:type="dxa"/>
            <w:shd w:val="clear" w:color="auto" w:fill="FFFF00"/>
          </w:tcPr>
          <w:p>
            <w:pPr>
              <w:pStyle w:val="TableParagraph"/>
              <w:rPr>
                <w:rFonts w:ascii="Times New Roman"/>
                <w:sz w:val="16"/>
              </w:rPr>
            </w:pPr>
          </w:p>
        </w:tc>
        <w:tc>
          <w:tcPr>
            <w:tcW w:w="406" w:type="dxa"/>
            <w:shd w:val="clear" w:color="auto" w:fill="FFFF00"/>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spacing w:before="60"/>
              <w:jc w:val="center"/>
              <w:rPr>
                <w:sz w:val="16"/>
              </w:rPr>
            </w:pPr>
            <w:r>
              <w:rPr>
                <w:spacing w:val="-5"/>
                <w:sz w:val="16"/>
              </w:rPr>
              <w:t>49</w:t>
            </w:r>
          </w:p>
        </w:tc>
      </w:tr>
      <w:tr>
        <w:trPr>
          <w:trHeight w:val="300" w:hRule="atLeast"/>
        </w:trPr>
        <w:tc>
          <w:tcPr>
            <w:tcW w:w="1072" w:type="dxa"/>
          </w:tcPr>
          <w:p>
            <w:pPr>
              <w:pStyle w:val="TableParagraph"/>
              <w:spacing w:before="50"/>
              <w:ind w:left="10"/>
              <w:rPr>
                <w:sz w:val="16"/>
              </w:rPr>
            </w:pPr>
            <w:r>
              <w:rPr>
                <w:spacing w:val="-2"/>
                <w:sz w:val="16"/>
              </w:rPr>
              <w:t>Andili</w:t>
            </w:r>
          </w:p>
        </w:tc>
        <w:tc>
          <w:tcPr>
            <w:tcW w:w="466" w:type="dxa"/>
            <w:shd w:val="clear" w:color="auto" w:fill="FFFF00"/>
          </w:tcPr>
          <w:p>
            <w:pPr>
              <w:pStyle w:val="TableParagraph"/>
              <w:spacing w:before="50"/>
              <w:ind w:left="17" w:right="17"/>
              <w:jc w:val="center"/>
              <w:rPr>
                <w:sz w:val="16"/>
              </w:rPr>
            </w:pPr>
            <w:r>
              <w:rPr>
                <w:spacing w:val="-10"/>
                <w:sz w:val="16"/>
              </w:rPr>
              <w:t>2</w:t>
            </w:r>
          </w:p>
        </w:tc>
        <w:tc>
          <w:tcPr>
            <w:tcW w:w="450" w:type="dxa"/>
            <w:shd w:val="clear" w:color="auto" w:fill="FFFF00"/>
          </w:tcPr>
          <w:p>
            <w:pPr>
              <w:pStyle w:val="TableParagraph"/>
              <w:spacing w:before="50"/>
              <w:ind w:right="1"/>
              <w:jc w:val="center"/>
              <w:rPr>
                <w:sz w:val="16"/>
              </w:rPr>
            </w:pPr>
            <w:r>
              <w:rPr>
                <w:spacing w:val="-10"/>
                <w:sz w:val="16"/>
              </w:rPr>
              <w:t>1</w:t>
            </w:r>
          </w:p>
        </w:tc>
        <w:tc>
          <w:tcPr>
            <w:tcW w:w="360" w:type="dxa"/>
            <w:shd w:val="clear" w:color="auto" w:fill="FFFF00"/>
          </w:tcPr>
          <w:p>
            <w:pPr>
              <w:pStyle w:val="TableParagraph"/>
              <w:spacing w:before="50"/>
              <w:jc w:val="center"/>
              <w:rPr>
                <w:sz w:val="16"/>
              </w:rPr>
            </w:pPr>
            <w:r>
              <w:rPr>
                <w:spacing w:val="-10"/>
                <w:sz w:val="16"/>
              </w:rPr>
              <w:t>2</w:t>
            </w:r>
          </w:p>
        </w:tc>
        <w:tc>
          <w:tcPr>
            <w:tcW w:w="314" w:type="dxa"/>
            <w:shd w:val="clear" w:color="auto" w:fill="FFFF00"/>
          </w:tcPr>
          <w:p>
            <w:pPr>
              <w:pStyle w:val="TableParagraph"/>
              <w:rPr>
                <w:rFonts w:ascii="Times New Roman"/>
                <w:sz w:val="16"/>
              </w:rPr>
            </w:pPr>
          </w:p>
        </w:tc>
        <w:tc>
          <w:tcPr>
            <w:tcW w:w="25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spacing w:before="50"/>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4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spacing w:before="50"/>
              <w:ind w:left="1" w:right="1"/>
              <w:jc w:val="center"/>
              <w:rPr>
                <w:sz w:val="16"/>
              </w:rPr>
            </w:pPr>
            <w:r>
              <w:rPr>
                <w:spacing w:val="-10"/>
                <w:sz w:val="16"/>
              </w:rPr>
              <w:t>1</w:t>
            </w:r>
          </w:p>
        </w:tc>
        <w:tc>
          <w:tcPr>
            <w:tcW w:w="260" w:type="dxa"/>
          </w:tcPr>
          <w:p>
            <w:pPr>
              <w:pStyle w:val="TableParagraph"/>
              <w:rPr>
                <w:rFonts w:ascii="Times New Roman"/>
                <w:sz w:val="16"/>
              </w:rPr>
            </w:pPr>
          </w:p>
        </w:tc>
        <w:tc>
          <w:tcPr>
            <w:tcW w:w="28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36" w:type="dxa"/>
            <w:shd w:val="clear" w:color="auto" w:fill="FFFF00"/>
          </w:tcPr>
          <w:p>
            <w:pPr>
              <w:pStyle w:val="TableParagraph"/>
              <w:rPr>
                <w:rFonts w:ascii="Times New Roman"/>
                <w:sz w:val="16"/>
              </w:rPr>
            </w:pPr>
          </w:p>
        </w:tc>
        <w:tc>
          <w:tcPr>
            <w:tcW w:w="244"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1"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spacing w:before="50"/>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spacing w:before="50"/>
              <w:jc w:val="center"/>
              <w:rPr>
                <w:sz w:val="16"/>
              </w:rPr>
            </w:pPr>
            <w:r>
              <w:rPr>
                <w:spacing w:val="-5"/>
                <w:sz w:val="16"/>
              </w:rPr>
              <w:t>33</w:t>
            </w:r>
          </w:p>
        </w:tc>
      </w:tr>
      <w:tr>
        <w:trPr>
          <w:trHeight w:val="300" w:hRule="atLeast"/>
        </w:trPr>
        <w:tc>
          <w:tcPr>
            <w:tcW w:w="1072" w:type="dxa"/>
          </w:tcPr>
          <w:p>
            <w:pPr>
              <w:pStyle w:val="TableParagraph"/>
              <w:spacing w:before="50"/>
              <w:ind w:left="10"/>
              <w:rPr>
                <w:sz w:val="16"/>
              </w:rPr>
            </w:pPr>
            <w:r>
              <w:rPr>
                <w:sz w:val="16"/>
              </w:rPr>
              <w:t>Nuevo</w:t>
            </w:r>
            <w:r>
              <w:rPr>
                <w:spacing w:val="-2"/>
                <w:sz w:val="16"/>
              </w:rPr>
              <w:t> Iloco</w:t>
            </w:r>
          </w:p>
        </w:tc>
        <w:tc>
          <w:tcPr>
            <w:tcW w:w="466" w:type="dxa"/>
            <w:shd w:val="clear" w:color="auto" w:fill="FFFF00"/>
          </w:tcPr>
          <w:p>
            <w:pPr>
              <w:pStyle w:val="TableParagraph"/>
              <w:spacing w:before="50"/>
              <w:ind w:left="17" w:right="17"/>
              <w:jc w:val="center"/>
              <w:rPr>
                <w:sz w:val="16"/>
              </w:rPr>
            </w:pPr>
            <w:r>
              <w:rPr>
                <w:spacing w:val="-10"/>
                <w:sz w:val="16"/>
              </w:rPr>
              <w:t>3</w:t>
            </w:r>
          </w:p>
        </w:tc>
        <w:tc>
          <w:tcPr>
            <w:tcW w:w="450" w:type="dxa"/>
            <w:shd w:val="clear" w:color="auto" w:fill="FFFF00"/>
          </w:tcPr>
          <w:p>
            <w:pPr>
              <w:pStyle w:val="TableParagraph"/>
              <w:spacing w:before="50"/>
              <w:ind w:right="1"/>
              <w:jc w:val="center"/>
              <w:rPr>
                <w:sz w:val="16"/>
              </w:rPr>
            </w:pPr>
            <w:r>
              <w:rPr>
                <w:spacing w:val="-10"/>
                <w:sz w:val="16"/>
              </w:rPr>
              <w:t>1</w:t>
            </w:r>
          </w:p>
        </w:tc>
        <w:tc>
          <w:tcPr>
            <w:tcW w:w="360" w:type="dxa"/>
            <w:shd w:val="clear" w:color="auto" w:fill="FFFF00"/>
          </w:tcPr>
          <w:p>
            <w:pPr>
              <w:pStyle w:val="TableParagraph"/>
              <w:spacing w:before="50"/>
              <w:jc w:val="center"/>
              <w:rPr>
                <w:sz w:val="16"/>
              </w:rPr>
            </w:pPr>
            <w:r>
              <w:rPr>
                <w:spacing w:val="-10"/>
                <w:sz w:val="16"/>
              </w:rPr>
              <w:t>4</w:t>
            </w:r>
          </w:p>
        </w:tc>
        <w:tc>
          <w:tcPr>
            <w:tcW w:w="314" w:type="dxa"/>
            <w:shd w:val="clear" w:color="auto" w:fill="FFFF00"/>
          </w:tcPr>
          <w:p>
            <w:pPr>
              <w:pStyle w:val="TableParagraph"/>
              <w:rPr>
                <w:rFonts w:ascii="Times New Roman"/>
                <w:sz w:val="16"/>
              </w:rPr>
            </w:pPr>
          </w:p>
        </w:tc>
        <w:tc>
          <w:tcPr>
            <w:tcW w:w="25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spacing w:before="50"/>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4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8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36" w:type="dxa"/>
            <w:shd w:val="clear" w:color="auto" w:fill="FFFF00"/>
          </w:tcPr>
          <w:p>
            <w:pPr>
              <w:pStyle w:val="TableParagraph"/>
              <w:rPr>
                <w:rFonts w:ascii="Times New Roman"/>
                <w:sz w:val="16"/>
              </w:rPr>
            </w:pPr>
          </w:p>
        </w:tc>
        <w:tc>
          <w:tcPr>
            <w:tcW w:w="244"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1"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spacing w:before="50"/>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shd w:val="clear" w:color="auto" w:fill="FFFF00"/>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spacing w:before="50"/>
              <w:jc w:val="center"/>
              <w:rPr>
                <w:sz w:val="16"/>
              </w:rPr>
            </w:pPr>
            <w:r>
              <w:rPr>
                <w:spacing w:val="-5"/>
                <w:sz w:val="16"/>
              </w:rPr>
              <w:t>32</w:t>
            </w:r>
          </w:p>
        </w:tc>
      </w:tr>
      <w:tr>
        <w:trPr>
          <w:trHeight w:val="313" w:hRule="atLeast"/>
        </w:trPr>
        <w:tc>
          <w:tcPr>
            <w:tcW w:w="1072" w:type="dxa"/>
          </w:tcPr>
          <w:p>
            <w:pPr>
              <w:pStyle w:val="TableParagraph"/>
              <w:spacing w:before="58"/>
              <w:ind w:left="10"/>
              <w:rPr>
                <w:sz w:val="16"/>
              </w:rPr>
            </w:pPr>
            <w:r>
              <w:rPr>
                <w:sz w:val="16"/>
              </w:rPr>
              <w:t>Nueva</w:t>
            </w:r>
            <w:r>
              <w:rPr>
                <w:spacing w:val="-1"/>
                <w:sz w:val="16"/>
              </w:rPr>
              <w:t> </w:t>
            </w:r>
            <w:r>
              <w:rPr>
                <w:spacing w:val="-2"/>
                <w:sz w:val="16"/>
              </w:rPr>
              <w:t>Visayas</w:t>
            </w:r>
          </w:p>
        </w:tc>
        <w:tc>
          <w:tcPr>
            <w:tcW w:w="466" w:type="dxa"/>
            <w:shd w:val="clear" w:color="auto" w:fill="FFFF00"/>
          </w:tcPr>
          <w:p>
            <w:pPr>
              <w:pStyle w:val="TableParagraph"/>
              <w:spacing w:before="58"/>
              <w:ind w:left="17" w:right="17"/>
              <w:jc w:val="center"/>
              <w:rPr>
                <w:sz w:val="16"/>
              </w:rPr>
            </w:pPr>
            <w:r>
              <w:rPr>
                <w:spacing w:val="-10"/>
                <w:sz w:val="16"/>
              </w:rPr>
              <w:t>1</w:t>
            </w:r>
          </w:p>
        </w:tc>
        <w:tc>
          <w:tcPr>
            <w:tcW w:w="450" w:type="dxa"/>
            <w:shd w:val="clear" w:color="auto" w:fill="FFFF00"/>
          </w:tcPr>
          <w:p>
            <w:pPr>
              <w:pStyle w:val="TableParagraph"/>
              <w:spacing w:before="58"/>
              <w:ind w:right="1"/>
              <w:jc w:val="center"/>
              <w:rPr>
                <w:sz w:val="16"/>
              </w:rPr>
            </w:pPr>
            <w:r>
              <w:rPr>
                <w:spacing w:val="-10"/>
                <w:sz w:val="16"/>
              </w:rPr>
              <w:t>1</w:t>
            </w:r>
          </w:p>
        </w:tc>
        <w:tc>
          <w:tcPr>
            <w:tcW w:w="360" w:type="dxa"/>
            <w:shd w:val="clear" w:color="auto" w:fill="FFFF00"/>
          </w:tcPr>
          <w:p>
            <w:pPr>
              <w:pStyle w:val="TableParagraph"/>
              <w:spacing w:before="58"/>
              <w:jc w:val="center"/>
              <w:rPr>
                <w:sz w:val="16"/>
              </w:rPr>
            </w:pPr>
            <w:r>
              <w:rPr>
                <w:spacing w:val="-10"/>
                <w:sz w:val="16"/>
              </w:rPr>
              <w:t>2</w:t>
            </w:r>
          </w:p>
        </w:tc>
        <w:tc>
          <w:tcPr>
            <w:tcW w:w="314" w:type="dxa"/>
          </w:tcPr>
          <w:p>
            <w:pPr>
              <w:pStyle w:val="TableParagraph"/>
              <w:rPr>
                <w:rFonts w:ascii="Times New Roman"/>
                <w:sz w:val="16"/>
              </w:rPr>
            </w:pPr>
          </w:p>
        </w:tc>
        <w:tc>
          <w:tcPr>
            <w:tcW w:w="25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spacing w:before="58"/>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4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8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36" w:type="dxa"/>
            <w:shd w:val="clear" w:color="auto" w:fill="FFFF00"/>
          </w:tcPr>
          <w:p>
            <w:pPr>
              <w:pStyle w:val="TableParagraph"/>
              <w:rPr>
                <w:rFonts w:ascii="Times New Roman"/>
                <w:sz w:val="16"/>
              </w:rPr>
            </w:pPr>
          </w:p>
        </w:tc>
        <w:tc>
          <w:tcPr>
            <w:tcW w:w="244"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1"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spacing w:before="58"/>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7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spacing w:before="58"/>
              <w:jc w:val="center"/>
              <w:rPr>
                <w:sz w:val="16"/>
              </w:rPr>
            </w:pPr>
            <w:r>
              <w:rPr>
                <w:spacing w:val="-5"/>
                <w:sz w:val="16"/>
              </w:rPr>
              <w:t>26</w:t>
            </w:r>
          </w:p>
        </w:tc>
      </w:tr>
      <w:tr>
        <w:trPr>
          <w:trHeight w:val="300" w:hRule="atLeast"/>
        </w:trPr>
        <w:tc>
          <w:tcPr>
            <w:tcW w:w="1072" w:type="dxa"/>
          </w:tcPr>
          <w:p>
            <w:pPr>
              <w:pStyle w:val="TableParagraph"/>
              <w:spacing w:before="52"/>
              <w:ind w:left="10"/>
              <w:rPr>
                <w:sz w:val="16"/>
              </w:rPr>
            </w:pPr>
            <w:r>
              <w:rPr>
                <w:spacing w:val="-2"/>
                <w:sz w:val="16"/>
              </w:rPr>
              <w:t>Tuboran</w:t>
            </w:r>
          </w:p>
        </w:tc>
        <w:tc>
          <w:tcPr>
            <w:tcW w:w="466" w:type="dxa"/>
            <w:shd w:val="clear" w:color="auto" w:fill="FFFF00"/>
          </w:tcPr>
          <w:p>
            <w:pPr>
              <w:pStyle w:val="TableParagraph"/>
              <w:spacing w:before="52"/>
              <w:ind w:left="17"/>
              <w:jc w:val="center"/>
              <w:rPr>
                <w:sz w:val="16"/>
              </w:rPr>
            </w:pPr>
            <w:r>
              <w:rPr>
                <w:spacing w:val="-10"/>
                <w:sz w:val="16"/>
              </w:rPr>
              <w:t>1</w:t>
            </w:r>
          </w:p>
        </w:tc>
        <w:tc>
          <w:tcPr>
            <w:tcW w:w="450" w:type="dxa"/>
            <w:shd w:val="clear" w:color="auto" w:fill="FFFF00"/>
          </w:tcPr>
          <w:p>
            <w:pPr>
              <w:pStyle w:val="TableParagraph"/>
              <w:spacing w:before="52"/>
              <w:ind w:right="1"/>
              <w:jc w:val="center"/>
              <w:rPr>
                <w:sz w:val="16"/>
              </w:rPr>
            </w:pPr>
            <w:r>
              <w:rPr>
                <w:spacing w:val="-10"/>
                <w:sz w:val="16"/>
              </w:rPr>
              <w:t>1</w:t>
            </w:r>
          </w:p>
        </w:tc>
        <w:tc>
          <w:tcPr>
            <w:tcW w:w="360" w:type="dxa"/>
            <w:shd w:val="clear" w:color="auto" w:fill="FFFF00"/>
          </w:tcPr>
          <w:p>
            <w:pPr>
              <w:pStyle w:val="TableParagraph"/>
              <w:spacing w:before="52"/>
              <w:jc w:val="center"/>
              <w:rPr>
                <w:sz w:val="16"/>
              </w:rPr>
            </w:pPr>
            <w:r>
              <w:rPr>
                <w:spacing w:val="-10"/>
                <w:sz w:val="16"/>
              </w:rPr>
              <w:t>2</w:t>
            </w:r>
          </w:p>
        </w:tc>
        <w:tc>
          <w:tcPr>
            <w:tcW w:w="314" w:type="dxa"/>
          </w:tcPr>
          <w:p>
            <w:pPr>
              <w:pStyle w:val="TableParagraph"/>
              <w:rPr>
                <w:rFonts w:ascii="Times New Roman"/>
                <w:sz w:val="16"/>
              </w:rPr>
            </w:pPr>
          </w:p>
        </w:tc>
        <w:tc>
          <w:tcPr>
            <w:tcW w:w="25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4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8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36" w:type="dxa"/>
            <w:shd w:val="clear" w:color="auto" w:fill="FFFF00"/>
          </w:tcPr>
          <w:p>
            <w:pPr>
              <w:pStyle w:val="TableParagraph"/>
              <w:rPr>
                <w:rFonts w:ascii="Times New Roman"/>
                <w:sz w:val="16"/>
              </w:rPr>
            </w:pPr>
          </w:p>
        </w:tc>
        <w:tc>
          <w:tcPr>
            <w:tcW w:w="244"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1"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spacing w:before="52"/>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shd w:val="clear" w:color="auto" w:fill="FFFF00"/>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spacing w:before="52"/>
              <w:jc w:val="center"/>
              <w:rPr>
                <w:sz w:val="16"/>
              </w:rPr>
            </w:pPr>
            <w:r>
              <w:rPr>
                <w:spacing w:val="-5"/>
                <w:sz w:val="16"/>
              </w:rPr>
              <w:t>26</w:t>
            </w:r>
          </w:p>
        </w:tc>
      </w:tr>
      <w:tr>
        <w:trPr>
          <w:trHeight w:val="300" w:hRule="atLeast"/>
        </w:trPr>
        <w:tc>
          <w:tcPr>
            <w:tcW w:w="1072" w:type="dxa"/>
          </w:tcPr>
          <w:p>
            <w:pPr>
              <w:pStyle w:val="TableParagraph"/>
              <w:spacing w:before="52"/>
              <w:ind w:left="10"/>
              <w:rPr>
                <w:sz w:val="16"/>
              </w:rPr>
            </w:pPr>
            <w:r>
              <w:rPr>
                <w:spacing w:val="-2"/>
                <w:sz w:val="16"/>
              </w:rPr>
              <w:t>Bawani</w:t>
            </w:r>
          </w:p>
        </w:tc>
        <w:tc>
          <w:tcPr>
            <w:tcW w:w="466" w:type="dxa"/>
            <w:shd w:val="clear" w:color="auto" w:fill="FFFF00"/>
          </w:tcPr>
          <w:p>
            <w:pPr>
              <w:pStyle w:val="TableParagraph"/>
              <w:spacing w:before="52"/>
              <w:ind w:left="17" w:right="17"/>
              <w:jc w:val="center"/>
              <w:rPr>
                <w:sz w:val="16"/>
              </w:rPr>
            </w:pPr>
            <w:r>
              <w:rPr>
                <w:spacing w:val="-10"/>
                <w:sz w:val="16"/>
              </w:rPr>
              <w:t>2</w:t>
            </w:r>
          </w:p>
        </w:tc>
        <w:tc>
          <w:tcPr>
            <w:tcW w:w="450" w:type="dxa"/>
            <w:shd w:val="clear" w:color="auto" w:fill="FFFF00"/>
          </w:tcPr>
          <w:p>
            <w:pPr>
              <w:pStyle w:val="TableParagraph"/>
              <w:spacing w:before="52"/>
              <w:ind w:right="1"/>
              <w:jc w:val="center"/>
              <w:rPr>
                <w:sz w:val="16"/>
              </w:rPr>
            </w:pPr>
            <w:r>
              <w:rPr>
                <w:spacing w:val="-10"/>
                <w:sz w:val="16"/>
              </w:rPr>
              <w:t>1</w:t>
            </w:r>
          </w:p>
        </w:tc>
        <w:tc>
          <w:tcPr>
            <w:tcW w:w="360" w:type="dxa"/>
            <w:shd w:val="clear" w:color="auto" w:fill="FFFF00"/>
          </w:tcPr>
          <w:p>
            <w:pPr>
              <w:pStyle w:val="TableParagraph"/>
              <w:spacing w:before="52"/>
              <w:jc w:val="center"/>
              <w:rPr>
                <w:sz w:val="16"/>
              </w:rPr>
            </w:pPr>
            <w:r>
              <w:rPr>
                <w:spacing w:val="-10"/>
                <w:sz w:val="16"/>
              </w:rPr>
              <w:t>2</w:t>
            </w:r>
          </w:p>
        </w:tc>
        <w:tc>
          <w:tcPr>
            <w:tcW w:w="314" w:type="dxa"/>
          </w:tcPr>
          <w:p>
            <w:pPr>
              <w:pStyle w:val="TableParagraph"/>
              <w:rPr>
                <w:rFonts w:ascii="Times New Roman"/>
                <w:sz w:val="16"/>
              </w:rPr>
            </w:pPr>
          </w:p>
        </w:tc>
        <w:tc>
          <w:tcPr>
            <w:tcW w:w="25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spacing w:before="52"/>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4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8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36" w:type="dxa"/>
            <w:shd w:val="clear" w:color="auto" w:fill="FFFF00"/>
          </w:tcPr>
          <w:p>
            <w:pPr>
              <w:pStyle w:val="TableParagraph"/>
              <w:rPr>
                <w:rFonts w:ascii="Times New Roman"/>
                <w:sz w:val="16"/>
              </w:rPr>
            </w:pPr>
          </w:p>
        </w:tc>
        <w:tc>
          <w:tcPr>
            <w:tcW w:w="244"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1"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spacing w:before="52"/>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shd w:val="clear" w:color="auto" w:fill="FFFF00"/>
          </w:tcPr>
          <w:p>
            <w:pPr>
              <w:pStyle w:val="TableParagraph"/>
              <w:rPr>
                <w:rFonts w:ascii="Times New Roman"/>
                <w:sz w:val="16"/>
              </w:rPr>
            </w:pPr>
          </w:p>
        </w:tc>
        <w:tc>
          <w:tcPr>
            <w:tcW w:w="406" w:type="dxa"/>
          </w:tcPr>
          <w:p>
            <w:pPr>
              <w:pStyle w:val="TableParagraph"/>
              <w:spacing w:before="52"/>
              <w:jc w:val="center"/>
              <w:rPr>
                <w:sz w:val="16"/>
              </w:rPr>
            </w:pPr>
            <w:r>
              <w:rPr>
                <w:spacing w:val="-5"/>
                <w:sz w:val="16"/>
              </w:rPr>
              <w:t>26</w:t>
            </w:r>
          </w:p>
        </w:tc>
      </w:tr>
      <w:tr>
        <w:trPr>
          <w:trHeight w:val="300" w:hRule="atLeast"/>
        </w:trPr>
        <w:tc>
          <w:tcPr>
            <w:tcW w:w="1072" w:type="dxa"/>
          </w:tcPr>
          <w:p>
            <w:pPr>
              <w:pStyle w:val="TableParagraph"/>
              <w:spacing w:before="52"/>
              <w:ind w:left="10"/>
              <w:rPr>
                <w:sz w:val="16"/>
              </w:rPr>
            </w:pPr>
            <w:r>
              <w:rPr>
                <w:spacing w:val="-2"/>
                <w:sz w:val="16"/>
              </w:rPr>
              <w:t>Malinawon</w:t>
            </w:r>
          </w:p>
        </w:tc>
        <w:tc>
          <w:tcPr>
            <w:tcW w:w="466" w:type="dxa"/>
            <w:shd w:val="clear" w:color="auto" w:fill="FFFF00"/>
          </w:tcPr>
          <w:p>
            <w:pPr>
              <w:pStyle w:val="TableParagraph"/>
              <w:spacing w:before="52"/>
              <w:ind w:left="17" w:right="17"/>
              <w:jc w:val="center"/>
              <w:rPr>
                <w:sz w:val="16"/>
              </w:rPr>
            </w:pPr>
            <w:r>
              <w:rPr>
                <w:spacing w:val="-10"/>
                <w:sz w:val="16"/>
              </w:rPr>
              <w:t>2</w:t>
            </w:r>
          </w:p>
        </w:tc>
        <w:tc>
          <w:tcPr>
            <w:tcW w:w="450" w:type="dxa"/>
            <w:shd w:val="clear" w:color="auto" w:fill="FFFF00"/>
          </w:tcPr>
          <w:p>
            <w:pPr>
              <w:pStyle w:val="TableParagraph"/>
              <w:spacing w:before="52"/>
              <w:ind w:right="1"/>
              <w:jc w:val="center"/>
              <w:rPr>
                <w:sz w:val="16"/>
              </w:rPr>
            </w:pPr>
            <w:r>
              <w:rPr>
                <w:spacing w:val="-10"/>
                <w:sz w:val="16"/>
              </w:rPr>
              <w:t>1</w:t>
            </w:r>
          </w:p>
        </w:tc>
        <w:tc>
          <w:tcPr>
            <w:tcW w:w="360" w:type="dxa"/>
            <w:shd w:val="clear" w:color="auto" w:fill="FFFF00"/>
          </w:tcPr>
          <w:p>
            <w:pPr>
              <w:pStyle w:val="TableParagraph"/>
              <w:spacing w:before="52"/>
              <w:jc w:val="center"/>
              <w:rPr>
                <w:sz w:val="16"/>
              </w:rPr>
            </w:pPr>
            <w:r>
              <w:rPr>
                <w:spacing w:val="-10"/>
                <w:sz w:val="16"/>
              </w:rPr>
              <w:t>3</w:t>
            </w:r>
          </w:p>
        </w:tc>
        <w:tc>
          <w:tcPr>
            <w:tcW w:w="314" w:type="dxa"/>
          </w:tcPr>
          <w:p>
            <w:pPr>
              <w:pStyle w:val="TableParagraph"/>
              <w:rPr>
                <w:rFonts w:ascii="Times New Roman"/>
                <w:sz w:val="16"/>
              </w:rPr>
            </w:pPr>
          </w:p>
        </w:tc>
        <w:tc>
          <w:tcPr>
            <w:tcW w:w="25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4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8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36" w:type="dxa"/>
            <w:shd w:val="clear" w:color="auto" w:fill="FFFF00"/>
          </w:tcPr>
          <w:p>
            <w:pPr>
              <w:pStyle w:val="TableParagraph"/>
              <w:rPr>
                <w:rFonts w:ascii="Times New Roman"/>
                <w:sz w:val="16"/>
              </w:rPr>
            </w:pPr>
          </w:p>
        </w:tc>
        <w:tc>
          <w:tcPr>
            <w:tcW w:w="244"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1"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spacing w:before="52"/>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spacing w:before="52"/>
              <w:jc w:val="center"/>
              <w:rPr>
                <w:sz w:val="16"/>
              </w:rPr>
            </w:pPr>
            <w:r>
              <w:rPr>
                <w:spacing w:val="-5"/>
                <w:sz w:val="16"/>
              </w:rPr>
              <w:t>25</w:t>
            </w:r>
          </w:p>
        </w:tc>
      </w:tr>
      <w:tr>
        <w:trPr>
          <w:trHeight w:val="300" w:hRule="atLeast"/>
        </w:trPr>
        <w:tc>
          <w:tcPr>
            <w:tcW w:w="1072" w:type="dxa"/>
          </w:tcPr>
          <w:p>
            <w:pPr>
              <w:pStyle w:val="TableParagraph"/>
              <w:spacing w:before="52"/>
              <w:ind w:left="10"/>
              <w:rPr>
                <w:sz w:val="16"/>
              </w:rPr>
            </w:pPr>
            <w:r>
              <w:rPr>
                <w:spacing w:val="-2"/>
                <w:sz w:val="16"/>
              </w:rPr>
              <w:t>Saosao</w:t>
            </w:r>
          </w:p>
        </w:tc>
        <w:tc>
          <w:tcPr>
            <w:tcW w:w="466" w:type="dxa"/>
            <w:shd w:val="clear" w:color="auto" w:fill="FFFF00"/>
          </w:tcPr>
          <w:p>
            <w:pPr>
              <w:pStyle w:val="TableParagraph"/>
              <w:spacing w:before="52"/>
              <w:ind w:left="17" w:right="17"/>
              <w:jc w:val="center"/>
              <w:rPr>
                <w:sz w:val="16"/>
              </w:rPr>
            </w:pPr>
            <w:r>
              <w:rPr>
                <w:spacing w:val="-10"/>
                <w:sz w:val="16"/>
              </w:rPr>
              <w:t>1</w:t>
            </w:r>
          </w:p>
        </w:tc>
        <w:tc>
          <w:tcPr>
            <w:tcW w:w="450" w:type="dxa"/>
            <w:shd w:val="clear" w:color="auto" w:fill="FFFF00"/>
          </w:tcPr>
          <w:p>
            <w:pPr>
              <w:pStyle w:val="TableParagraph"/>
              <w:spacing w:before="52"/>
              <w:ind w:right="1"/>
              <w:jc w:val="center"/>
              <w:rPr>
                <w:sz w:val="16"/>
              </w:rPr>
            </w:pPr>
            <w:r>
              <w:rPr>
                <w:spacing w:val="-10"/>
                <w:sz w:val="16"/>
              </w:rPr>
              <w:t>1</w:t>
            </w:r>
          </w:p>
        </w:tc>
        <w:tc>
          <w:tcPr>
            <w:tcW w:w="360" w:type="dxa"/>
            <w:shd w:val="clear" w:color="auto" w:fill="FFFF00"/>
          </w:tcPr>
          <w:p>
            <w:pPr>
              <w:pStyle w:val="TableParagraph"/>
              <w:spacing w:before="52"/>
              <w:jc w:val="center"/>
              <w:rPr>
                <w:sz w:val="16"/>
              </w:rPr>
            </w:pPr>
            <w:r>
              <w:rPr>
                <w:spacing w:val="-10"/>
                <w:sz w:val="16"/>
              </w:rPr>
              <w:t>1</w:t>
            </w:r>
          </w:p>
        </w:tc>
        <w:tc>
          <w:tcPr>
            <w:tcW w:w="314" w:type="dxa"/>
            <w:shd w:val="clear" w:color="auto" w:fill="FFFF00"/>
          </w:tcPr>
          <w:p>
            <w:pPr>
              <w:pStyle w:val="TableParagraph"/>
              <w:rPr>
                <w:rFonts w:ascii="Times New Roman"/>
                <w:sz w:val="16"/>
              </w:rPr>
            </w:pPr>
          </w:p>
        </w:tc>
        <w:tc>
          <w:tcPr>
            <w:tcW w:w="25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spacing w:before="52"/>
              <w:ind w:right="1"/>
              <w:jc w:val="center"/>
              <w:rPr>
                <w:sz w:val="16"/>
              </w:rPr>
            </w:pPr>
            <w:r>
              <w:rPr>
                <w:spacing w:val="-10"/>
                <w:sz w:val="16"/>
              </w:rPr>
              <w:t>1</w:t>
            </w: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4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8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36" w:type="dxa"/>
            <w:shd w:val="clear" w:color="auto" w:fill="FFFF00"/>
          </w:tcPr>
          <w:p>
            <w:pPr>
              <w:pStyle w:val="TableParagraph"/>
              <w:rPr>
                <w:rFonts w:ascii="Times New Roman"/>
                <w:sz w:val="16"/>
              </w:rPr>
            </w:pPr>
          </w:p>
        </w:tc>
        <w:tc>
          <w:tcPr>
            <w:tcW w:w="244"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1"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spacing w:before="52"/>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spacing w:before="52"/>
              <w:jc w:val="center"/>
              <w:rPr>
                <w:sz w:val="16"/>
              </w:rPr>
            </w:pPr>
            <w:r>
              <w:rPr>
                <w:spacing w:val="-5"/>
                <w:sz w:val="16"/>
              </w:rPr>
              <w:t>24</w:t>
            </w:r>
          </w:p>
        </w:tc>
      </w:tr>
      <w:tr>
        <w:trPr>
          <w:trHeight w:val="300" w:hRule="atLeast"/>
        </w:trPr>
        <w:tc>
          <w:tcPr>
            <w:tcW w:w="1072" w:type="dxa"/>
          </w:tcPr>
          <w:p>
            <w:pPr>
              <w:pStyle w:val="TableParagraph"/>
              <w:spacing w:before="52"/>
              <w:ind w:left="10"/>
              <w:rPr>
                <w:sz w:val="16"/>
              </w:rPr>
            </w:pPr>
            <w:r>
              <w:rPr>
                <w:spacing w:val="-2"/>
                <w:sz w:val="16"/>
              </w:rPr>
              <w:t>Salvacion</w:t>
            </w:r>
          </w:p>
        </w:tc>
        <w:tc>
          <w:tcPr>
            <w:tcW w:w="466" w:type="dxa"/>
            <w:shd w:val="clear" w:color="auto" w:fill="FFFF00"/>
          </w:tcPr>
          <w:p>
            <w:pPr>
              <w:pStyle w:val="TableParagraph"/>
              <w:spacing w:before="52"/>
              <w:ind w:left="17" w:right="17"/>
              <w:jc w:val="center"/>
              <w:rPr>
                <w:sz w:val="16"/>
              </w:rPr>
            </w:pPr>
            <w:r>
              <w:rPr>
                <w:spacing w:val="-10"/>
                <w:sz w:val="16"/>
              </w:rPr>
              <w:t>1</w:t>
            </w:r>
          </w:p>
        </w:tc>
        <w:tc>
          <w:tcPr>
            <w:tcW w:w="450" w:type="dxa"/>
            <w:shd w:val="clear" w:color="auto" w:fill="FFFF00"/>
          </w:tcPr>
          <w:p>
            <w:pPr>
              <w:pStyle w:val="TableParagraph"/>
              <w:spacing w:before="52"/>
              <w:ind w:right="1"/>
              <w:jc w:val="center"/>
              <w:rPr>
                <w:sz w:val="16"/>
              </w:rPr>
            </w:pPr>
            <w:r>
              <w:rPr>
                <w:spacing w:val="-10"/>
                <w:sz w:val="16"/>
              </w:rPr>
              <w:t>1</w:t>
            </w:r>
          </w:p>
        </w:tc>
        <w:tc>
          <w:tcPr>
            <w:tcW w:w="360" w:type="dxa"/>
            <w:shd w:val="clear" w:color="auto" w:fill="FFFF00"/>
          </w:tcPr>
          <w:p>
            <w:pPr>
              <w:pStyle w:val="TableParagraph"/>
              <w:spacing w:before="52"/>
              <w:jc w:val="center"/>
              <w:rPr>
                <w:sz w:val="16"/>
              </w:rPr>
            </w:pPr>
            <w:r>
              <w:rPr>
                <w:spacing w:val="-10"/>
                <w:sz w:val="16"/>
              </w:rPr>
              <w:t>1</w:t>
            </w:r>
          </w:p>
        </w:tc>
        <w:tc>
          <w:tcPr>
            <w:tcW w:w="314" w:type="dxa"/>
            <w:shd w:val="clear" w:color="auto" w:fill="FFFF00"/>
          </w:tcPr>
          <w:p>
            <w:pPr>
              <w:pStyle w:val="TableParagraph"/>
              <w:rPr>
                <w:rFonts w:ascii="Times New Roman"/>
                <w:sz w:val="16"/>
              </w:rPr>
            </w:pPr>
          </w:p>
        </w:tc>
        <w:tc>
          <w:tcPr>
            <w:tcW w:w="25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4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8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36" w:type="dxa"/>
            <w:shd w:val="clear" w:color="auto" w:fill="FFFF00"/>
          </w:tcPr>
          <w:p>
            <w:pPr>
              <w:pStyle w:val="TableParagraph"/>
              <w:rPr>
                <w:rFonts w:ascii="Times New Roman"/>
                <w:sz w:val="16"/>
              </w:rPr>
            </w:pPr>
          </w:p>
        </w:tc>
        <w:tc>
          <w:tcPr>
            <w:tcW w:w="244"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1"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spacing w:before="52"/>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spacing w:before="52"/>
              <w:jc w:val="center"/>
              <w:rPr>
                <w:sz w:val="16"/>
              </w:rPr>
            </w:pPr>
            <w:r>
              <w:rPr>
                <w:spacing w:val="-5"/>
                <w:sz w:val="16"/>
              </w:rPr>
              <w:t>24</w:t>
            </w:r>
          </w:p>
        </w:tc>
      </w:tr>
      <w:tr>
        <w:trPr>
          <w:trHeight w:val="300" w:hRule="atLeast"/>
        </w:trPr>
        <w:tc>
          <w:tcPr>
            <w:tcW w:w="1072" w:type="dxa"/>
          </w:tcPr>
          <w:p>
            <w:pPr>
              <w:pStyle w:val="TableParagraph"/>
              <w:spacing w:before="52"/>
              <w:ind w:left="10"/>
              <w:rPr>
                <w:sz w:val="16"/>
              </w:rPr>
            </w:pPr>
            <w:r>
              <w:rPr>
                <w:spacing w:val="-2"/>
                <w:sz w:val="16"/>
              </w:rPr>
              <w:t>Sawangan</w:t>
            </w:r>
          </w:p>
        </w:tc>
        <w:tc>
          <w:tcPr>
            <w:tcW w:w="466" w:type="dxa"/>
            <w:shd w:val="clear" w:color="auto" w:fill="FFFF00"/>
          </w:tcPr>
          <w:p>
            <w:pPr>
              <w:pStyle w:val="TableParagraph"/>
              <w:spacing w:before="52"/>
              <w:ind w:left="17" w:right="17"/>
              <w:jc w:val="center"/>
              <w:rPr>
                <w:sz w:val="16"/>
              </w:rPr>
            </w:pPr>
            <w:r>
              <w:rPr>
                <w:spacing w:val="-10"/>
                <w:sz w:val="16"/>
              </w:rPr>
              <w:t>1</w:t>
            </w:r>
          </w:p>
        </w:tc>
        <w:tc>
          <w:tcPr>
            <w:tcW w:w="450" w:type="dxa"/>
            <w:shd w:val="clear" w:color="auto" w:fill="FFFF00"/>
          </w:tcPr>
          <w:p>
            <w:pPr>
              <w:pStyle w:val="TableParagraph"/>
              <w:spacing w:before="52"/>
              <w:ind w:right="1"/>
              <w:jc w:val="center"/>
              <w:rPr>
                <w:sz w:val="16"/>
              </w:rPr>
            </w:pPr>
            <w:r>
              <w:rPr>
                <w:spacing w:val="-10"/>
                <w:sz w:val="16"/>
              </w:rPr>
              <w:t>1</w:t>
            </w:r>
          </w:p>
        </w:tc>
        <w:tc>
          <w:tcPr>
            <w:tcW w:w="360" w:type="dxa"/>
            <w:shd w:val="clear" w:color="auto" w:fill="FFFF00"/>
          </w:tcPr>
          <w:p>
            <w:pPr>
              <w:pStyle w:val="TableParagraph"/>
              <w:spacing w:before="52"/>
              <w:jc w:val="center"/>
              <w:rPr>
                <w:sz w:val="16"/>
              </w:rPr>
            </w:pPr>
            <w:r>
              <w:rPr>
                <w:spacing w:val="-10"/>
                <w:sz w:val="16"/>
              </w:rPr>
              <w:t>2</w:t>
            </w:r>
          </w:p>
        </w:tc>
        <w:tc>
          <w:tcPr>
            <w:tcW w:w="314" w:type="dxa"/>
          </w:tcPr>
          <w:p>
            <w:pPr>
              <w:pStyle w:val="TableParagraph"/>
              <w:rPr>
                <w:rFonts w:ascii="Times New Roman"/>
                <w:sz w:val="16"/>
              </w:rPr>
            </w:pPr>
          </w:p>
        </w:tc>
        <w:tc>
          <w:tcPr>
            <w:tcW w:w="25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spacing w:before="52"/>
              <w:ind w:right="1"/>
              <w:jc w:val="center"/>
              <w:rPr>
                <w:sz w:val="16"/>
              </w:rPr>
            </w:pPr>
            <w:r>
              <w:rPr>
                <w:spacing w:val="-10"/>
                <w:sz w:val="16"/>
              </w:rPr>
              <w:t>1</w:t>
            </w: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4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8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36" w:type="dxa"/>
            <w:shd w:val="clear" w:color="auto" w:fill="FFFF00"/>
          </w:tcPr>
          <w:p>
            <w:pPr>
              <w:pStyle w:val="TableParagraph"/>
              <w:rPr>
                <w:rFonts w:ascii="Times New Roman"/>
                <w:sz w:val="16"/>
              </w:rPr>
            </w:pPr>
          </w:p>
        </w:tc>
        <w:tc>
          <w:tcPr>
            <w:tcW w:w="244"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1"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spacing w:before="52"/>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spacing w:before="52"/>
              <w:jc w:val="center"/>
              <w:rPr>
                <w:sz w:val="16"/>
              </w:rPr>
            </w:pPr>
            <w:r>
              <w:rPr>
                <w:spacing w:val="-5"/>
                <w:sz w:val="16"/>
              </w:rPr>
              <w:t>22</w:t>
            </w:r>
          </w:p>
        </w:tc>
      </w:tr>
      <w:tr>
        <w:trPr>
          <w:trHeight w:val="300" w:hRule="atLeast"/>
        </w:trPr>
        <w:tc>
          <w:tcPr>
            <w:tcW w:w="1072" w:type="dxa"/>
          </w:tcPr>
          <w:p>
            <w:pPr>
              <w:pStyle w:val="TableParagraph"/>
              <w:spacing w:before="52"/>
              <w:ind w:left="10"/>
              <w:rPr>
                <w:sz w:val="16"/>
              </w:rPr>
            </w:pPr>
            <w:r>
              <w:rPr>
                <w:spacing w:val="-2"/>
                <w:sz w:val="16"/>
              </w:rPr>
              <w:t>Concepcion</w:t>
            </w:r>
          </w:p>
        </w:tc>
        <w:tc>
          <w:tcPr>
            <w:tcW w:w="466" w:type="dxa"/>
            <w:shd w:val="clear" w:color="auto" w:fill="FFFF00"/>
          </w:tcPr>
          <w:p>
            <w:pPr>
              <w:pStyle w:val="TableParagraph"/>
              <w:spacing w:before="52"/>
              <w:ind w:left="17" w:right="17"/>
              <w:jc w:val="center"/>
              <w:rPr>
                <w:sz w:val="16"/>
              </w:rPr>
            </w:pPr>
            <w:r>
              <w:rPr>
                <w:spacing w:val="-10"/>
                <w:sz w:val="16"/>
              </w:rPr>
              <w:t>1</w:t>
            </w:r>
          </w:p>
        </w:tc>
        <w:tc>
          <w:tcPr>
            <w:tcW w:w="450" w:type="dxa"/>
            <w:shd w:val="clear" w:color="auto" w:fill="FFFF00"/>
          </w:tcPr>
          <w:p>
            <w:pPr>
              <w:pStyle w:val="TableParagraph"/>
              <w:spacing w:before="52"/>
              <w:ind w:right="1"/>
              <w:jc w:val="center"/>
              <w:rPr>
                <w:sz w:val="16"/>
              </w:rPr>
            </w:pPr>
            <w:r>
              <w:rPr>
                <w:spacing w:val="-10"/>
                <w:sz w:val="16"/>
              </w:rPr>
              <w:t>1</w:t>
            </w:r>
          </w:p>
        </w:tc>
        <w:tc>
          <w:tcPr>
            <w:tcW w:w="360" w:type="dxa"/>
            <w:shd w:val="clear" w:color="auto" w:fill="FFFF00"/>
          </w:tcPr>
          <w:p>
            <w:pPr>
              <w:pStyle w:val="TableParagraph"/>
              <w:spacing w:before="52"/>
              <w:jc w:val="center"/>
              <w:rPr>
                <w:sz w:val="16"/>
              </w:rPr>
            </w:pPr>
            <w:r>
              <w:rPr>
                <w:spacing w:val="-10"/>
                <w:sz w:val="16"/>
              </w:rPr>
              <w:t>1</w:t>
            </w:r>
          </w:p>
        </w:tc>
        <w:tc>
          <w:tcPr>
            <w:tcW w:w="314" w:type="dxa"/>
            <w:tcBorders>
              <w:right w:val="nil"/>
            </w:tcBorders>
            <w:shd w:val="clear" w:color="auto" w:fill="FFFF00"/>
          </w:tcPr>
          <w:p>
            <w:pPr>
              <w:pStyle w:val="TableParagraph"/>
              <w:rPr>
                <w:rFonts w:ascii="Times New Roman"/>
                <w:sz w:val="16"/>
              </w:rPr>
            </w:pPr>
          </w:p>
        </w:tc>
        <w:tc>
          <w:tcPr>
            <w:tcW w:w="250" w:type="dxa"/>
            <w:tcBorders>
              <w:left w:val="nil"/>
            </w:tcBorders>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4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8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36" w:type="dxa"/>
            <w:shd w:val="clear" w:color="auto" w:fill="FFFF00"/>
          </w:tcPr>
          <w:p>
            <w:pPr>
              <w:pStyle w:val="TableParagraph"/>
              <w:rPr>
                <w:rFonts w:ascii="Times New Roman"/>
                <w:sz w:val="16"/>
              </w:rPr>
            </w:pPr>
          </w:p>
        </w:tc>
        <w:tc>
          <w:tcPr>
            <w:tcW w:w="244"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1"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shd w:val="clear" w:color="auto" w:fill="FFFF00"/>
          </w:tcPr>
          <w:p>
            <w:pPr>
              <w:pStyle w:val="TableParagraph"/>
              <w:spacing w:before="52"/>
              <w:ind w:right="1"/>
              <w:jc w:val="center"/>
              <w:rPr>
                <w:sz w:val="16"/>
              </w:rPr>
            </w:pPr>
            <w:r>
              <w:rPr>
                <w:spacing w:val="-10"/>
                <w:sz w:val="16"/>
              </w:rPr>
              <w:t>1</w:t>
            </w:r>
          </w:p>
        </w:tc>
        <w:tc>
          <w:tcPr>
            <w:tcW w:w="260" w:type="dxa"/>
            <w:shd w:val="clear" w:color="auto" w:fill="FFFF00"/>
          </w:tcPr>
          <w:p>
            <w:pPr>
              <w:pStyle w:val="TableParagraph"/>
              <w:rPr>
                <w:rFonts w:ascii="Times New Roman"/>
                <w:sz w:val="16"/>
              </w:rPr>
            </w:pPr>
          </w:p>
        </w:tc>
        <w:tc>
          <w:tcPr>
            <w:tcW w:w="270" w:type="dxa"/>
            <w:shd w:val="clear" w:color="auto" w:fill="FFFF00"/>
          </w:tcPr>
          <w:p>
            <w:pPr>
              <w:pStyle w:val="TableParagraph"/>
              <w:rPr>
                <w:rFonts w:ascii="Times New Roman"/>
                <w:sz w:val="16"/>
              </w:rPr>
            </w:pPr>
          </w:p>
        </w:tc>
        <w:tc>
          <w:tcPr>
            <w:tcW w:w="260" w:type="dxa"/>
            <w:shd w:val="clear" w:color="auto" w:fill="FFFF00"/>
          </w:tcPr>
          <w:p>
            <w:pPr>
              <w:pStyle w:val="TableParagraph"/>
              <w:rPr>
                <w:rFonts w:ascii="Times New Roman"/>
                <w:sz w:val="16"/>
              </w:rPr>
            </w:pPr>
          </w:p>
        </w:tc>
        <w:tc>
          <w:tcPr>
            <w:tcW w:w="260" w:type="dxa"/>
          </w:tcPr>
          <w:p>
            <w:pPr>
              <w:pStyle w:val="TableParagraph"/>
              <w:rPr>
                <w:rFonts w:ascii="Times New Roman"/>
                <w:sz w:val="16"/>
              </w:rPr>
            </w:pPr>
          </w:p>
        </w:tc>
        <w:tc>
          <w:tcPr>
            <w:tcW w:w="270" w:type="dxa"/>
          </w:tcPr>
          <w:p>
            <w:pPr>
              <w:pStyle w:val="TableParagraph"/>
              <w:rPr>
                <w:rFonts w:ascii="Times New Roman"/>
                <w:sz w:val="16"/>
              </w:rPr>
            </w:pPr>
          </w:p>
        </w:tc>
        <w:tc>
          <w:tcPr>
            <w:tcW w:w="260" w:type="dxa"/>
          </w:tcPr>
          <w:p>
            <w:pPr>
              <w:pStyle w:val="TableParagraph"/>
              <w:rPr>
                <w:rFonts w:ascii="Times New Roman"/>
                <w:sz w:val="16"/>
              </w:rPr>
            </w:pPr>
          </w:p>
        </w:tc>
        <w:tc>
          <w:tcPr>
            <w:tcW w:w="260"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rPr>
                <w:rFonts w:ascii="Times New Roman"/>
                <w:sz w:val="16"/>
              </w:rPr>
            </w:pPr>
          </w:p>
        </w:tc>
        <w:tc>
          <w:tcPr>
            <w:tcW w:w="406" w:type="dxa"/>
          </w:tcPr>
          <w:p>
            <w:pPr>
              <w:pStyle w:val="TableParagraph"/>
              <w:spacing w:before="52"/>
              <w:jc w:val="center"/>
              <w:rPr>
                <w:sz w:val="16"/>
              </w:rPr>
            </w:pPr>
            <w:r>
              <w:rPr>
                <w:spacing w:val="-5"/>
                <w:sz w:val="16"/>
              </w:rPr>
              <w:t>18</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1"/>
        <w:rPr>
          <w:b/>
          <w:sz w:val="20"/>
        </w:rPr>
      </w:pPr>
      <w:r>
        <w:rPr>
          <w:b/>
          <w:sz w:val="20"/>
        </w:rPr>
        <mc:AlternateContent>
          <mc:Choice Requires="wps">
            <w:drawing>
              <wp:anchor distT="0" distB="0" distL="0" distR="0" allowOverlap="1" layoutInCell="1" locked="0" behindDoc="1" simplePos="0" relativeHeight="487631360">
                <wp:simplePos x="0" y="0"/>
                <wp:positionH relativeFrom="page">
                  <wp:posOffset>895350</wp:posOffset>
                </wp:positionH>
                <wp:positionV relativeFrom="paragraph">
                  <wp:posOffset>251717</wp:posOffset>
                </wp:positionV>
                <wp:extent cx="9870440" cy="55880"/>
                <wp:effectExtent l="0" t="0" r="0" b="0"/>
                <wp:wrapTopAndBottom/>
                <wp:docPr id="324" name="Graphic 324"/>
                <wp:cNvGraphicFramePr>
                  <a:graphicFrameLocks/>
                </wp:cNvGraphicFramePr>
                <a:graphic>
                  <a:graphicData uri="http://schemas.microsoft.com/office/word/2010/wordprocessingShape">
                    <wps:wsp>
                      <wps:cNvPr id="324" name="Graphic 324"/>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19.820311pt;width:777.2pt;height:4.4pt;mso-position-horizontal-relative:page;mso-position-vertical-relative:paragraph;z-index:-15685120;mso-wrap-distance-left:0;mso-wrap-distance-right:0" id="docshape261" coordorigin="1410,396" coordsize="15544,88" path="m16954,470l1410,470,1410,484,16954,484,16954,470xm16954,396l1410,396,1410,456,16954,456,16954,396xe" filled="true" fillcolor="#612322" stroked="false">
                <v:path arrowok="t"/>
                <v:fill type="solid"/>
                <w10:wrap type="topAndBottom"/>
              </v:shape>
            </w:pict>
          </mc:Fallback>
        </mc:AlternateContent>
      </w:r>
    </w:p>
    <w:p>
      <w:pPr>
        <w:pStyle w:val="BodyText"/>
        <w:spacing w:after="0"/>
        <w:rPr>
          <w:b/>
          <w:sz w:val="20"/>
        </w:rPr>
        <w:sectPr>
          <w:footerReference w:type="default" r:id="rId138"/>
          <w:pgSz w:w="18730" w:h="12250" w:orient="landscape"/>
          <w:pgMar w:header="0" w:footer="633" w:top="1380" w:bottom="820" w:left="0" w:right="0"/>
        </w:sectPr>
      </w:pPr>
    </w:p>
    <w:p>
      <w:pPr>
        <w:pStyle w:val="BodyText"/>
        <w:rPr>
          <w:b/>
          <w:sz w:val="20"/>
        </w:rPr>
      </w:pPr>
    </w:p>
    <w:p>
      <w:pPr>
        <w:pStyle w:val="BodyText"/>
        <w:rPr>
          <w:b/>
          <w:sz w:val="20"/>
        </w:rPr>
      </w:pPr>
    </w:p>
    <w:p>
      <w:pPr>
        <w:pStyle w:val="BodyText"/>
        <w:rPr>
          <w:b/>
          <w:sz w:val="20"/>
        </w:rPr>
      </w:pPr>
    </w:p>
    <w:p>
      <w:pPr>
        <w:pStyle w:val="BodyText"/>
        <w:spacing w:before="154" w:after="1"/>
        <w:rPr>
          <w:b/>
          <w:sz w:val="20"/>
        </w:rPr>
      </w:pPr>
    </w:p>
    <w:tbl>
      <w:tblPr>
        <w:tblW w:w="0" w:type="auto"/>
        <w:jc w:val="left"/>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2"/>
        <w:gridCol w:w="306"/>
        <w:gridCol w:w="308"/>
        <w:gridCol w:w="308"/>
        <w:gridCol w:w="378"/>
        <w:gridCol w:w="378"/>
        <w:gridCol w:w="378"/>
        <w:gridCol w:w="378"/>
        <w:gridCol w:w="378"/>
        <w:gridCol w:w="270"/>
        <w:gridCol w:w="272"/>
        <w:gridCol w:w="270"/>
        <w:gridCol w:w="272"/>
        <w:gridCol w:w="306"/>
        <w:gridCol w:w="308"/>
        <w:gridCol w:w="378"/>
        <w:gridCol w:w="378"/>
        <w:gridCol w:w="378"/>
        <w:gridCol w:w="270"/>
        <w:gridCol w:w="272"/>
        <w:gridCol w:w="270"/>
        <w:gridCol w:w="272"/>
        <w:gridCol w:w="270"/>
        <w:gridCol w:w="272"/>
        <w:gridCol w:w="270"/>
        <w:gridCol w:w="272"/>
        <w:gridCol w:w="270"/>
        <w:gridCol w:w="272"/>
        <w:gridCol w:w="270"/>
        <w:gridCol w:w="308"/>
        <w:gridCol w:w="306"/>
        <w:gridCol w:w="308"/>
        <w:gridCol w:w="306"/>
        <w:gridCol w:w="308"/>
        <w:gridCol w:w="306"/>
        <w:gridCol w:w="272"/>
        <w:gridCol w:w="270"/>
        <w:gridCol w:w="378"/>
        <w:gridCol w:w="378"/>
        <w:gridCol w:w="272"/>
        <w:gridCol w:w="270"/>
        <w:gridCol w:w="272"/>
        <w:gridCol w:w="270"/>
        <w:gridCol w:w="272"/>
        <w:gridCol w:w="306"/>
        <w:gridCol w:w="308"/>
        <w:gridCol w:w="306"/>
        <w:gridCol w:w="308"/>
        <w:gridCol w:w="270"/>
        <w:gridCol w:w="272"/>
        <w:gridCol w:w="258"/>
        <w:gridCol w:w="270"/>
        <w:gridCol w:w="272"/>
        <w:gridCol w:w="270"/>
        <w:gridCol w:w="272"/>
        <w:gridCol w:w="270"/>
        <w:gridCol w:w="272"/>
        <w:gridCol w:w="350"/>
        <w:gridCol w:w="278"/>
      </w:tblGrid>
      <w:tr>
        <w:trPr>
          <w:trHeight w:val="290" w:hRule="atLeast"/>
        </w:trPr>
        <w:tc>
          <w:tcPr>
            <w:tcW w:w="18124" w:type="dxa"/>
            <w:gridSpan w:val="59"/>
          </w:tcPr>
          <w:p>
            <w:pPr>
              <w:pStyle w:val="TableParagraph"/>
              <w:spacing w:line="270" w:lineRule="exact"/>
              <w:ind w:left="27"/>
              <w:rPr>
                <w:b/>
                <w:sz w:val="24"/>
              </w:rPr>
            </w:pPr>
            <w:r>
              <w:rPr>
                <w:b/>
                <w:sz w:val="24"/>
              </w:rPr>
              <w:t>CENTRALITY</w:t>
            </w:r>
            <w:r>
              <w:rPr>
                <w:b/>
                <w:spacing w:val="-8"/>
                <w:sz w:val="24"/>
              </w:rPr>
              <w:t> </w:t>
            </w:r>
            <w:r>
              <w:rPr>
                <w:b/>
                <w:spacing w:val="-2"/>
                <w:sz w:val="24"/>
              </w:rPr>
              <w:t>INDICES</w:t>
            </w:r>
          </w:p>
        </w:tc>
      </w:tr>
      <w:tr>
        <w:trPr>
          <w:trHeight w:val="300" w:hRule="atLeast"/>
        </w:trPr>
        <w:tc>
          <w:tcPr>
            <w:tcW w:w="722" w:type="dxa"/>
            <w:vMerge w:val="restart"/>
            <w:textDirection w:val="btLr"/>
          </w:tcPr>
          <w:p>
            <w:pPr>
              <w:pStyle w:val="TableParagraph"/>
              <w:spacing w:before="104"/>
              <w:rPr>
                <w:b/>
                <w:sz w:val="14"/>
              </w:rPr>
            </w:pPr>
          </w:p>
          <w:p>
            <w:pPr>
              <w:pStyle w:val="TableParagraph"/>
              <w:spacing w:before="1"/>
              <w:ind w:left="-1"/>
              <w:rPr>
                <w:b/>
                <w:sz w:val="14"/>
              </w:rPr>
            </w:pPr>
            <w:r>
              <w:rPr>
                <w:b/>
                <w:spacing w:val="-2"/>
                <w:sz w:val="14"/>
              </w:rPr>
              <w:t>Settlements</w:t>
            </w:r>
          </w:p>
        </w:tc>
        <w:tc>
          <w:tcPr>
            <w:tcW w:w="3896" w:type="dxa"/>
            <w:gridSpan w:val="12"/>
          </w:tcPr>
          <w:p>
            <w:pPr>
              <w:pStyle w:val="TableParagraph"/>
              <w:spacing w:before="64"/>
              <w:ind w:left="22"/>
              <w:jc w:val="center"/>
              <w:rPr>
                <w:b/>
                <w:sz w:val="14"/>
              </w:rPr>
            </w:pPr>
            <w:r>
              <w:rPr>
                <w:b/>
                <w:spacing w:val="-2"/>
                <w:sz w:val="14"/>
              </w:rPr>
              <w:t>SOCIAL</w:t>
            </w:r>
          </w:p>
        </w:tc>
        <w:tc>
          <w:tcPr>
            <w:tcW w:w="4728" w:type="dxa"/>
            <w:gridSpan w:val="16"/>
          </w:tcPr>
          <w:p>
            <w:pPr>
              <w:pStyle w:val="TableParagraph"/>
              <w:spacing w:before="64"/>
              <w:ind w:left="20"/>
              <w:jc w:val="center"/>
              <w:rPr>
                <w:b/>
                <w:sz w:val="14"/>
              </w:rPr>
            </w:pPr>
            <w:r>
              <w:rPr>
                <w:b/>
                <w:spacing w:val="-2"/>
                <w:sz w:val="14"/>
              </w:rPr>
              <w:t>ECONOMIC</w:t>
            </w:r>
          </w:p>
        </w:tc>
        <w:tc>
          <w:tcPr>
            <w:tcW w:w="4496" w:type="dxa"/>
            <w:gridSpan w:val="15"/>
          </w:tcPr>
          <w:p>
            <w:pPr>
              <w:pStyle w:val="TableParagraph"/>
              <w:spacing w:before="64"/>
              <w:ind w:left="23"/>
              <w:jc w:val="center"/>
              <w:rPr>
                <w:b/>
                <w:sz w:val="14"/>
              </w:rPr>
            </w:pPr>
            <w:r>
              <w:rPr>
                <w:b/>
                <w:spacing w:val="-2"/>
                <w:sz w:val="14"/>
              </w:rPr>
              <w:t>INFRASTRUCTURE</w:t>
            </w:r>
          </w:p>
        </w:tc>
        <w:tc>
          <w:tcPr>
            <w:tcW w:w="4282" w:type="dxa"/>
            <w:gridSpan w:val="15"/>
          </w:tcPr>
          <w:p>
            <w:pPr>
              <w:pStyle w:val="TableParagraph"/>
              <w:spacing w:before="64"/>
              <w:ind w:left="23"/>
              <w:jc w:val="center"/>
              <w:rPr>
                <w:b/>
                <w:sz w:val="14"/>
              </w:rPr>
            </w:pPr>
            <w:r>
              <w:rPr>
                <w:b/>
                <w:spacing w:val="-2"/>
                <w:sz w:val="14"/>
              </w:rPr>
              <w:t>INSTITUTIONAL</w:t>
            </w:r>
          </w:p>
        </w:tc>
      </w:tr>
      <w:tr>
        <w:trPr>
          <w:trHeight w:val="1980" w:hRule="atLeast"/>
        </w:trPr>
        <w:tc>
          <w:tcPr>
            <w:tcW w:w="722" w:type="dxa"/>
            <w:vMerge/>
            <w:tcBorders>
              <w:top w:val="nil"/>
            </w:tcBorders>
            <w:textDirection w:val="btLr"/>
          </w:tcPr>
          <w:p>
            <w:pPr>
              <w:rPr>
                <w:sz w:val="2"/>
                <w:szCs w:val="2"/>
              </w:rPr>
            </w:pPr>
          </w:p>
        </w:tc>
        <w:tc>
          <w:tcPr>
            <w:tcW w:w="306" w:type="dxa"/>
            <w:textDirection w:val="btLr"/>
          </w:tcPr>
          <w:p>
            <w:pPr>
              <w:pStyle w:val="TableParagraph"/>
              <w:spacing w:before="66"/>
              <w:ind w:left="-1"/>
              <w:rPr>
                <w:b/>
                <w:sz w:val="14"/>
              </w:rPr>
            </w:pPr>
            <w:r>
              <w:rPr>
                <w:b/>
                <w:sz w:val="14"/>
              </w:rPr>
              <w:t>Public</w:t>
            </w:r>
            <w:r>
              <w:rPr>
                <w:b/>
                <w:spacing w:val="-3"/>
                <w:sz w:val="14"/>
              </w:rPr>
              <w:t> </w:t>
            </w:r>
            <w:r>
              <w:rPr>
                <w:b/>
                <w:sz w:val="14"/>
              </w:rPr>
              <w:t>Elem. </w:t>
            </w:r>
            <w:r>
              <w:rPr>
                <w:b/>
                <w:spacing w:val="-4"/>
                <w:sz w:val="14"/>
              </w:rPr>
              <w:t>Sch.</w:t>
            </w:r>
          </w:p>
        </w:tc>
        <w:tc>
          <w:tcPr>
            <w:tcW w:w="308" w:type="dxa"/>
            <w:textDirection w:val="btLr"/>
          </w:tcPr>
          <w:p>
            <w:pPr>
              <w:pStyle w:val="TableParagraph"/>
              <w:spacing w:before="68"/>
              <w:ind w:left="-1"/>
              <w:rPr>
                <w:b/>
                <w:sz w:val="14"/>
              </w:rPr>
            </w:pPr>
            <w:r>
              <w:rPr>
                <w:b/>
                <w:sz w:val="14"/>
              </w:rPr>
              <w:t>Health</w:t>
            </w:r>
            <w:r>
              <w:rPr>
                <w:b/>
                <w:spacing w:val="-5"/>
                <w:sz w:val="14"/>
              </w:rPr>
              <w:t> </w:t>
            </w:r>
            <w:r>
              <w:rPr>
                <w:b/>
                <w:spacing w:val="-2"/>
                <w:sz w:val="14"/>
              </w:rPr>
              <w:t>Center</w:t>
            </w:r>
          </w:p>
        </w:tc>
        <w:tc>
          <w:tcPr>
            <w:tcW w:w="308" w:type="dxa"/>
            <w:textDirection w:val="btLr"/>
          </w:tcPr>
          <w:p>
            <w:pPr>
              <w:pStyle w:val="TableParagraph"/>
              <w:spacing w:before="66"/>
              <w:ind w:left="-1"/>
              <w:rPr>
                <w:b/>
                <w:sz w:val="14"/>
              </w:rPr>
            </w:pPr>
            <w:r>
              <w:rPr>
                <w:b/>
                <w:sz w:val="14"/>
              </w:rPr>
              <w:t>Day</w:t>
            </w:r>
            <w:r>
              <w:rPr>
                <w:b/>
                <w:spacing w:val="-1"/>
                <w:sz w:val="14"/>
              </w:rPr>
              <w:t> </w:t>
            </w:r>
            <w:r>
              <w:rPr>
                <w:b/>
                <w:sz w:val="14"/>
              </w:rPr>
              <w:t>Care</w:t>
            </w:r>
            <w:r>
              <w:rPr>
                <w:b/>
                <w:spacing w:val="-1"/>
                <w:sz w:val="14"/>
              </w:rPr>
              <w:t> </w:t>
            </w:r>
            <w:r>
              <w:rPr>
                <w:b/>
                <w:spacing w:val="-2"/>
                <w:sz w:val="14"/>
              </w:rPr>
              <w:t>Center</w:t>
            </w:r>
          </w:p>
        </w:tc>
        <w:tc>
          <w:tcPr>
            <w:tcW w:w="378" w:type="dxa"/>
            <w:textDirection w:val="btLr"/>
          </w:tcPr>
          <w:p>
            <w:pPr>
              <w:pStyle w:val="TableParagraph"/>
              <w:spacing w:before="102"/>
              <w:ind w:left="-1"/>
              <w:rPr>
                <w:b/>
                <w:sz w:val="14"/>
              </w:rPr>
            </w:pPr>
            <w:r>
              <w:rPr>
                <w:b/>
                <w:sz w:val="14"/>
              </w:rPr>
              <w:t>Public</w:t>
            </w:r>
            <w:r>
              <w:rPr>
                <w:b/>
                <w:spacing w:val="-2"/>
                <w:sz w:val="14"/>
              </w:rPr>
              <w:t> Cemetery</w:t>
            </w:r>
          </w:p>
        </w:tc>
        <w:tc>
          <w:tcPr>
            <w:tcW w:w="378" w:type="dxa"/>
            <w:textDirection w:val="btLr"/>
          </w:tcPr>
          <w:p>
            <w:pPr>
              <w:pStyle w:val="TableParagraph"/>
              <w:spacing w:before="102"/>
              <w:ind w:left="-1"/>
              <w:rPr>
                <w:b/>
                <w:sz w:val="14"/>
              </w:rPr>
            </w:pPr>
            <w:r>
              <w:rPr>
                <w:b/>
                <w:sz w:val="14"/>
              </w:rPr>
              <w:t>Senior</w:t>
            </w:r>
            <w:r>
              <w:rPr>
                <w:b/>
                <w:spacing w:val="-2"/>
                <w:sz w:val="14"/>
              </w:rPr>
              <w:t> </w:t>
            </w:r>
            <w:r>
              <w:rPr>
                <w:b/>
                <w:sz w:val="14"/>
              </w:rPr>
              <w:t>Citizen </w:t>
            </w:r>
            <w:r>
              <w:rPr>
                <w:b/>
                <w:spacing w:val="-2"/>
                <w:sz w:val="14"/>
              </w:rPr>
              <w:t>Building</w:t>
            </w:r>
          </w:p>
        </w:tc>
        <w:tc>
          <w:tcPr>
            <w:tcW w:w="378" w:type="dxa"/>
            <w:textDirection w:val="btLr"/>
          </w:tcPr>
          <w:p>
            <w:pPr>
              <w:pStyle w:val="TableParagraph"/>
              <w:spacing w:before="102"/>
              <w:ind w:left="-1"/>
              <w:rPr>
                <w:b/>
                <w:sz w:val="14"/>
              </w:rPr>
            </w:pPr>
            <w:r>
              <w:rPr>
                <w:b/>
                <w:sz w:val="14"/>
              </w:rPr>
              <w:t>Public</w:t>
            </w:r>
            <w:r>
              <w:rPr>
                <w:b/>
                <w:spacing w:val="-2"/>
                <w:sz w:val="14"/>
              </w:rPr>
              <w:t> </w:t>
            </w:r>
            <w:r>
              <w:rPr>
                <w:b/>
                <w:sz w:val="14"/>
              </w:rPr>
              <w:t>High</w:t>
            </w:r>
            <w:r>
              <w:rPr>
                <w:b/>
                <w:spacing w:val="-2"/>
                <w:sz w:val="14"/>
              </w:rPr>
              <w:t> School</w:t>
            </w:r>
          </w:p>
        </w:tc>
        <w:tc>
          <w:tcPr>
            <w:tcW w:w="378" w:type="dxa"/>
            <w:textDirection w:val="btLr"/>
          </w:tcPr>
          <w:p>
            <w:pPr>
              <w:pStyle w:val="TableParagraph"/>
              <w:spacing w:before="102"/>
              <w:ind w:left="-1"/>
              <w:rPr>
                <w:b/>
                <w:sz w:val="14"/>
              </w:rPr>
            </w:pPr>
            <w:r>
              <w:rPr>
                <w:b/>
                <w:sz w:val="14"/>
              </w:rPr>
              <w:t>Private</w:t>
            </w:r>
            <w:r>
              <w:rPr>
                <w:b/>
                <w:spacing w:val="-1"/>
                <w:sz w:val="14"/>
              </w:rPr>
              <w:t> </w:t>
            </w:r>
            <w:r>
              <w:rPr>
                <w:b/>
                <w:sz w:val="14"/>
              </w:rPr>
              <w:t>High</w:t>
            </w:r>
            <w:r>
              <w:rPr>
                <w:b/>
                <w:spacing w:val="-3"/>
                <w:sz w:val="14"/>
              </w:rPr>
              <w:t> </w:t>
            </w:r>
            <w:r>
              <w:rPr>
                <w:b/>
                <w:spacing w:val="-2"/>
                <w:sz w:val="14"/>
              </w:rPr>
              <w:t>School</w:t>
            </w:r>
          </w:p>
        </w:tc>
        <w:tc>
          <w:tcPr>
            <w:tcW w:w="378" w:type="dxa"/>
            <w:textDirection w:val="btLr"/>
          </w:tcPr>
          <w:p>
            <w:pPr>
              <w:pStyle w:val="TableParagraph"/>
              <w:spacing w:before="102"/>
              <w:ind w:left="-1"/>
              <w:rPr>
                <w:b/>
                <w:sz w:val="14"/>
              </w:rPr>
            </w:pPr>
            <w:r>
              <w:rPr>
                <w:b/>
                <w:sz w:val="14"/>
              </w:rPr>
              <w:t>Gawad</w:t>
            </w:r>
            <w:r>
              <w:rPr>
                <w:b/>
                <w:spacing w:val="-2"/>
                <w:sz w:val="14"/>
              </w:rPr>
              <w:t> </w:t>
            </w:r>
            <w:r>
              <w:rPr>
                <w:b/>
                <w:sz w:val="14"/>
              </w:rPr>
              <w:t>Kalinga </w:t>
            </w:r>
            <w:r>
              <w:rPr>
                <w:b/>
                <w:spacing w:val="-2"/>
                <w:sz w:val="14"/>
              </w:rPr>
              <w:t>Project</w:t>
            </w:r>
          </w:p>
        </w:tc>
        <w:tc>
          <w:tcPr>
            <w:tcW w:w="270" w:type="dxa"/>
            <w:textDirection w:val="btLr"/>
          </w:tcPr>
          <w:p>
            <w:pPr>
              <w:pStyle w:val="TableParagraph"/>
              <w:spacing w:before="48"/>
              <w:ind w:left="-1"/>
              <w:rPr>
                <w:b/>
                <w:sz w:val="14"/>
              </w:rPr>
            </w:pPr>
            <w:r>
              <w:rPr>
                <w:b/>
                <w:sz w:val="14"/>
              </w:rPr>
              <w:t>Private</w:t>
            </w:r>
            <w:r>
              <w:rPr>
                <w:b/>
                <w:spacing w:val="-3"/>
                <w:sz w:val="14"/>
              </w:rPr>
              <w:t> </w:t>
            </w:r>
            <w:r>
              <w:rPr>
                <w:b/>
                <w:sz w:val="14"/>
              </w:rPr>
              <w:t>Elem. </w:t>
            </w:r>
            <w:r>
              <w:rPr>
                <w:b/>
                <w:spacing w:val="-4"/>
                <w:sz w:val="14"/>
              </w:rPr>
              <w:t>Sch.</w:t>
            </w:r>
          </w:p>
        </w:tc>
        <w:tc>
          <w:tcPr>
            <w:tcW w:w="272" w:type="dxa"/>
            <w:textDirection w:val="btLr"/>
          </w:tcPr>
          <w:p>
            <w:pPr>
              <w:pStyle w:val="TableParagraph"/>
              <w:spacing w:before="48"/>
              <w:ind w:left="-1"/>
              <w:rPr>
                <w:b/>
                <w:sz w:val="14"/>
              </w:rPr>
            </w:pPr>
            <w:r>
              <w:rPr>
                <w:b/>
                <w:sz w:val="14"/>
              </w:rPr>
              <w:t>Private</w:t>
            </w:r>
            <w:r>
              <w:rPr>
                <w:b/>
                <w:spacing w:val="-1"/>
                <w:sz w:val="14"/>
              </w:rPr>
              <w:t> </w:t>
            </w:r>
            <w:r>
              <w:rPr>
                <w:b/>
                <w:sz w:val="14"/>
              </w:rPr>
              <w:t>Pre-</w:t>
            </w:r>
            <w:r>
              <w:rPr>
                <w:b/>
                <w:spacing w:val="-2"/>
                <w:sz w:val="14"/>
              </w:rPr>
              <w:t>school</w:t>
            </w:r>
          </w:p>
        </w:tc>
        <w:tc>
          <w:tcPr>
            <w:tcW w:w="270" w:type="dxa"/>
            <w:textDirection w:val="btLr"/>
          </w:tcPr>
          <w:p>
            <w:pPr>
              <w:pStyle w:val="TableParagraph"/>
              <w:spacing w:before="48"/>
              <w:ind w:left="-1"/>
              <w:rPr>
                <w:b/>
                <w:sz w:val="14"/>
              </w:rPr>
            </w:pPr>
            <w:r>
              <w:rPr>
                <w:b/>
                <w:sz w:val="14"/>
              </w:rPr>
              <w:t>Private </w:t>
            </w:r>
            <w:r>
              <w:rPr>
                <w:b/>
                <w:spacing w:val="-2"/>
                <w:sz w:val="14"/>
              </w:rPr>
              <w:t>Hospital</w:t>
            </w:r>
          </w:p>
        </w:tc>
        <w:tc>
          <w:tcPr>
            <w:tcW w:w="272" w:type="dxa"/>
            <w:textDirection w:val="btLr"/>
          </w:tcPr>
          <w:p>
            <w:pPr>
              <w:pStyle w:val="TableParagraph"/>
              <w:spacing w:before="48"/>
              <w:ind w:left="-1"/>
              <w:rPr>
                <w:b/>
                <w:sz w:val="14"/>
              </w:rPr>
            </w:pPr>
            <w:r>
              <w:rPr>
                <w:b/>
                <w:sz w:val="14"/>
              </w:rPr>
              <w:t>Private</w:t>
            </w:r>
            <w:r>
              <w:rPr>
                <w:b/>
                <w:spacing w:val="-2"/>
                <w:sz w:val="14"/>
              </w:rPr>
              <w:t> Clinic</w:t>
            </w:r>
          </w:p>
        </w:tc>
        <w:tc>
          <w:tcPr>
            <w:tcW w:w="306" w:type="dxa"/>
            <w:textDirection w:val="btLr"/>
          </w:tcPr>
          <w:p>
            <w:pPr>
              <w:pStyle w:val="TableParagraph"/>
              <w:spacing w:before="66"/>
              <w:ind w:left="-1"/>
              <w:rPr>
                <w:b/>
                <w:sz w:val="14"/>
              </w:rPr>
            </w:pPr>
            <w:r>
              <w:rPr>
                <w:b/>
                <w:sz w:val="14"/>
              </w:rPr>
              <w:t>Wholesale/Retail</w:t>
            </w:r>
            <w:r>
              <w:rPr>
                <w:b/>
                <w:spacing w:val="-4"/>
                <w:sz w:val="14"/>
              </w:rPr>
              <w:t> </w:t>
            </w:r>
            <w:r>
              <w:rPr>
                <w:b/>
                <w:spacing w:val="-2"/>
                <w:sz w:val="14"/>
              </w:rPr>
              <w:t>Stores</w:t>
            </w:r>
          </w:p>
        </w:tc>
        <w:tc>
          <w:tcPr>
            <w:tcW w:w="308" w:type="dxa"/>
            <w:textDirection w:val="btLr"/>
          </w:tcPr>
          <w:p>
            <w:pPr>
              <w:pStyle w:val="TableParagraph"/>
              <w:spacing w:before="66"/>
              <w:ind w:left="-1"/>
              <w:rPr>
                <w:b/>
                <w:sz w:val="14"/>
              </w:rPr>
            </w:pPr>
            <w:r>
              <w:rPr>
                <w:b/>
                <w:sz w:val="14"/>
              </w:rPr>
              <w:t>Cellular</w:t>
            </w:r>
            <w:r>
              <w:rPr>
                <w:b/>
                <w:spacing w:val="-2"/>
                <w:sz w:val="14"/>
              </w:rPr>
              <w:t> </w:t>
            </w:r>
            <w:r>
              <w:rPr>
                <w:b/>
                <w:sz w:val="14"/>
              </w:rPr>
              <w:t>Phone</w:t>
            </w:r>
            <w:r>
              <w:rPr>
                <w:b/>
                <w:spacing w:val="-1"/>
                <w:sz w:val="14"/>
              </w:rPr>
              <w:t> </w:t>
            </w:r>
            <w:r>
              <w:rPr>
                <w:b/>
                <w:spacing w:val="-2"/>
                <w:sz w:val="14"/>
              </w:rPr>
              <w:t>Services</w:t>
            </w:r>
          </w:p>
        </w:tc>
        <w:tc>
          <w:tcPr>
            <w:tcW w:w="378" w:type="dxa"/>
            <w:textDirection w:val="btLr"/>
          </w:tcPr>
          <w:p>
            <w:pPr>
              <w:pStyle w:val="TableParagraph"/>
              <w:spacing w:before="102"/>
              <w:ind w:left="-1"/>
              <w:rPr>
                <w:b/>
                <w:sz w:val="14"/>
              </w:rPr>
            </w:pPr>
            <w:r>
              <w:rPr>
                <w:b/>
                <w:spacing w:val="-2"/>
                <w:sz w:val="14"/>
              </w:rPr>
              <w:t>Talipapa</w:t>
            </w:r>
          </w:p>
        </w:tc>
        <w:tc>
          <w:tcPr>
            <w:tcW w:w="378" w:type="dxa"/>
            <w:textDirection w:val="btLr"/>
          </w:tcPr>
          <w:p>
            <w:pPr>
              <w:pStyle w:val="TableParagraph"/>
              <w:spacing w:before="102"/>
              <w:ind w:left="-1"/>
              <w:rPr>
                <w:b/>
                <w:sz w:val="14"/>
              </w:rPr>
            </w:pPr>
            <w:r>
              <w:rPr>
                <w:b/>
                <w:sz w:val="14"/>
              </w:rPr>
              <w:t>Automotive/Welding</w:t>
            </w:r>
            <w:r>
              <w:rPr>
                <w:b/>
                <w:spacing w:val="-6"/>
                <w:sz w:val="14"/>
              </w:rPr>
              <w:t> </w:t>
            </w:r>
            <w:r>
              <w:rPr>
                <w:b/>
                <w:spacing w:val="-2"/>
                <w:sz w:val="14"/>
              </w:rPr>
              <w:t>Shops</w:t>
            </w:r>
          </w:p>
        </w:tc>
        <w:tc>
          <w:tcPr>
            <w:tcW w:w="378" w:type="dxa"/>
            <w:textDirection w:val="btLr"/>
          </w:tcPr>
          <w:p>
            <w:pPr>
              <w:pStyle w:val="TableParagraph"/>
              <w:spacing w:before="102"/>
              <w:ind w:left="-1"/>
              <w:rPr>
                <w:b/>
                <w:sz w:val="14"/>
              </w:rPr>
            </w:pPr>
            <w:r>
              <w:rPr>
                <w:b/>
                <w:sz w:val="14"/>
              </w:rPr>
              <w:t>Internet</w:t>
            </w:r>
            <w:r>
              <w:rPr>
                <w:b/>
                <w:spacing w:val="-3"/>
                <w:sz w:val="14"/>
              </w:rPr>
              <w:t> </w:t>
            </w:r>
            <w:r>
              <w:rPr>
                <w:b/>
                <w:spacing w:val="-4"/>
                <w:sz w:val="14"/>
              </w:rPr>
              <w:t>Café</w:t>
            </w:r>
          </w:p>
        </w:tc>
        <w:tc>
          <w:tcPr>
            <w:tcW w:w="270" w:type="dxa"/>
            <w:textDirection w:val="btLr"/>
          </w:tcPr>
          <w:p>
            <w:pPr>
              <w:pStyle w:val="TableParagraph"/>
              <w:spacing w:before="49"/>
              <w:ind w:left="-1"/>
              <w:rPr>
                <w:b/>
                <w:sz w:val="14"/>
              </w:rPr>
            </w:pPr>
            <w:r>
              <w:rPr>
                <w:b/>
                <w:sz w:val="14"/>
              </w:rPr>
              <w:t>Ricemill</w:t>
            </w:r>
            <w:r>
              <w:rPr>
                <w:b/>
                <w:spacing w:val="-1"/>
                <w:sz w:val="14"/>
              </w:rPr>
              <w:t> </w:t>
            </w:r>
            <w:r>
              <w:rPr>
                <w:b/>
                <w:sz w:val="14"/>
              </w:rPr>
              <w:t>and</w:t>
            </w:r>
            <w:r>
              <w:rPr>
                <w:b/>
                <w:spacing w:val="-2"/>
                <w:sz w:val="14"/>
              </w:rPr>
              <w:t> Cornmill</w:t>
            </w:r>
          </w:p>
        </w:tc>
        <w:tc>
          <w:tcPr>
            <w:tcW w:w="272" w:type="dxa"/>
            <w:textDirection w:val="btLr"/>
          </w:tcPr>
          <w:p>
            <w:pPr>
              <w:pStyle w:val="TableParagraph"/>
              <w:spacing w:before="49"/>
              <w:ind w:left="-1"/>
              <w:rPr>
                <w:b/>
                <w:sz w:val="14"/>
              </w:rPr>
            </w:pPr>
            <w:r>
              <w:rPr>
                <w:b/>
                <w:spacing w:val="-2"/>
                <w:sz w:val="14"/>
              </w:rPr>
              <w:t>Eatery</w:t>
            </w:r>
          </w:p>
        </w:tc>
        <w:tc>
          <w:tcPr>
            <w:tcW w:w="270" w:type="dxa"/>
            <w:textDirection w:val="btLr"/>
          </w:tcPr>
          <w:p>
            <w:pPr>
              <w:pStyle w:val="TableParagraph"/>
              <w:spacing w:before="49"/>
              <w:ind w:left="-1"/>
              <w:rPr>
                <w:b/>
                <w:sz w:val="14"/>
              </w:rPr>
            </w:pPr>
            <w:r>
              <w:rPr>
                <w:b/>
                <w:sz w:val="14"/>
              </w:rPr>
              <w:t>Public</w:t>
            </w:r>
            <w:r>
              <w:rPr>
                <w:b/>
                <w:spacing w:val="-4"/>
                <w:sz w:val="14"/>
              </w:rPr>
              <w:t> </w:t>
            </w:r>
            <w:r>
              <w:rPr>
                <w:b/>
                <w:spacing w:val="-2"/>
                <w:sz w:val="14"/>
              </w:rPr>
              <w:t>Market</w:t>
            </w:r>
          </w:p>
        </w:tc>
        <w:tc>
          <w:tcPr>
            <w:tcW w:w="272" w:type="dxa"/>
            <w:textDirection w:val="btLr"/>
          </w:tcPr>
          <w:p>
            <w:pPr>
              <w:pStyle w:val="TableParagraph"/>
              <w:spacing w:before="49"/>
              <w:ind w:left="-1"/>
              <w:rPr>
                <w:b/>
                <w:sz w:val="14"/>
              </w:rPr>
            </w:pPr>
            <w:r>
              <w:rPr>
                <w:b/>
                <w:spacing w:val="-2"/>
                <w:sz w:val="14"/>
              </w:rPr>
              <w:t>Drugstores</w:t>
            </w:r>
          </w:p>
        </w:tc>
        <w:tc>
          <w:tcPr>
            <w:tcW w:w="270" w:type="dxa"/>
            <w:textDirection w:val="btLr"/>
          </w:tcPr>
          <w:p>
            <w:pPr>
              <w:pStyle w:val="TableParagraph"/>
              <w:spacing w:before="49"/>
              <w:ind w:left="-1"/>
              <w:rPr>
                <w:b/>
                <w:sz w:val="14"/>
              </w:rPr>
            </w:pPr>
            <w:r>
              <w:rPr>
                <w:b/>
                <w:sz w:val="14"/>
              </w:rPr>
              <w:t>Appliance</w:t>
            </w:r>
            <w:r>
              <w:rPr>
                <w:b/>
                <w:spacing w:val="-3"/>
                <w:sz w:val="14"/>
              </w:rPr>
              <w:t> </w:t>
            </w:r>
            <w:r>
              <w:rPr>
                <w:b/>
                <w:spacing w:val="-2"/>
                <w:sz w:val="14"/>
              </w:rPr>
              <w:t>Store</w:t>
            </w:r>
          </w:p>
        </w:tc>
        <w:tc>
          <w:tcPr>
            <w:tcW w:w="272" w:type="dxa"/>
            <w:textDirection w:val="btLr"/>
          </w:tcPr>
          <w:p>
            <w:pPr>
              <w:pStyle w:val="TableParagraph"/>
              <w:spacing w:before="49"/>
              <w:ind w:left="-1"/>
              <w:rPr>
                <w:b/>
                <w:sz w:val="14"/>
              </w:rPr>
            </w:pPr>
            <w:r>
              <w:rPr>
                <w:b/>
                <w:sz w:val="14"/>
              </w:rPr>
              <w:t>Funeral</w:t>
            </w:r>
            <w:r>
              <w:rPr>
                <w:b/>
                <w:spacing w:val="-2"/>
                <w:sz w:val="14"/>
              </w:rPr>
              <w:t> Parlor</w:t>
            </w:r>
          </w:p>
        </w:tc>
        <w:tc>
          <w:tcPr>
            <w:tcW w:w="270" w:type="dxa"/>
            <w:textDirection w:val="btLr"/>
          </w:tcPr>
          <w:p>
            <w:pPr>
              <w:pStyle w:val="TableParagraph"/>
              <w:spacing w:before="49"/>
              <w:ind w:left="-1"/>
              <w:rPr>
                <w:b/>
                <w:sz w:val="14"/>
              </w:rPr>
            </w:pPr>
            <w:r>
              <w:rPr>
                <w:b/>
                <w:sz w:val="14"/>
              </w:rPr>
              <w:t>Lodging</w:t>
            </w:r>
            <w:r>
              <w:rPr>
                <w:b/>
                <w:spacing w:val="-3"/>
                <w:sz w:val="14"/>
              </w:rPr>
              <w:t> </w:t>
            </w:r>
            <w:r>
              <w:rPr>
                <w:b/>
                <w:spacing w:val="-2"/>
                <w:sz w:val="14"/>
              </w:rPr>
              <w:t>Houses</w:t>
            </w:r>
          </w:p>
        </w:tc>
        <w:tc>
          <w:tcPr>
            <w:tcW w:w="272" w:type="dxa"/>
            <w:textDirection w:val="btLr"/>
          </w:tcPr>
          <w:p>
            <w:pPr>
              <w:pStyle w:val="TableParagraph"/>
              <w:spacing w:before="49"/>
              <w:ind w:left="-1"/>
              <w:rPr>
                <w:b/>
                <w:sz w:val="14"/>
              </w:rPr>
            </w:pPr>
            <w:r>
              <w:rPr>
                <w:b/>
                <w:sz w:val="14"/>
              </w:rPr>
              <w:t>Lending</w:t>
            </w:r>
            <w:r>
              <w:rPr>
                <w:b/>
                <w:spacing w:val="-3"/>
                <w:sz w:val="14"/>
              </w:rPr>
              <w:t> </w:t>
            </w:r>
            <w:r>
              <w:rPr>
                <w:b/>
                <w:spacing w:val="-2"/>
                <w:sz w:val="14"/>
              </w:rPr>
              <w:t>Institutions</w:t>
            </w:r>
          </w:p>
        </w:tc>
        <w:tc>
          <w:tcPr>
            <w:tcW w:w="270" w:type="dxa"/>
            <w:textDirection w:val="btLr"/>
          </w:tcPr>
          <w:p>
            <w:pPr>
              <w:pStyle w:val="TableParagraph"/>
              <w:spacing w:before="49"/>
              <w:ind w:left="-1"/>
              <w:rPr>
                <w:b/>
                <w:sz w:val="14"/>
              </w:rPr>
            </w:pPr>
            <w:r>
              <w:rPr>
                <w:b/>
                <w:sz w:val="14"/>
              </w:rPr>
              <w:t>Credit</w:t>
            </w:r>
            <w:r>
              <w:rPr>
                <w:b/>
                <w:spacing w:val="-1"/>
                <w:sz w:val="14"/>
              </w:rPr>
              <w:t> </w:t>
            </w:r>
            <w:r>
              <w:rPr>
                <w:b/>
                <w:spacing w:val="-2"/>
                <w:sz w:val="14"/>
              </w:rPr>
              <w:t>Cooperative</w:t>
            </w:r>
          </w:p>
        </w:tc>
        <w:tc>
          <w:tcPr>
            <w:tcW w:w="272" w:type="dxa"/>
            <w:textDirection w:val="btLr"/>
          </w:tcPr>
          <w:p>
            <w:pPr>
              <w:pStyle w:val="TableParagraph"/>
              <w:spacing w:before="49"/>
              <w:ind w:left="-1"/>
              <w:rPr>
                <w:b/>
                <w:sz w:val="14"/>
              </w:rPr>
            </w:pPr>
            <w:r>
              <w:rPr>
                <w:b/>
                <w:sz w:val="14"/>
              </w:rPr>
              <w:t>Gasoline</w:t>
            </w:r>
            <w:r>
              <w:rPr>
                <w:b/>
                <w:spacing w:val="-3"/>
                <w:sz w:val="14"/>
              </w:rPr>
              <w:t> </w:t>
            </w:r>
            <w:r>
              <w:rPr>
                <w:b/>
                <w:spacing w:val="-2"/>
                <w:sz w:val="14"/>
              </w:rPr>
              <w:t>Station</w:t>
            </w:r>
          </w:p>
        </w:tc>
        <w:tc>
          <w:tcPr>
            <w:tcW w:w="270" w:type="dxa"/>
            <w:textDirection w:val="btLr"/>
          </w:tcPr>
          <w:p>
            <w:pPr>
              <w:pStyle w:val="TableParagraph"/>
              <w:spacing w:before="49"/>
              <w:ind w:left="-1"/>
              <w:rPr>
                <w:b/>
                <w:sz w:val="14"/>
              </w:rPr>
            </w:pPr>
            <w:r>
              <w:rPr>
                <w:b/>
                <w:spacing w:val="-2"/>
                <w:sz w:val="14"/>
              </w:rPr>
              <w:t>Cockpit</w:t>
            </w:r>
          </w:p>
        </w:tc>
        <w:tc>
          <w:tcPr>
            <w:tcW w:w="308" w:type="dxa"/>
            <w:textDirection w:val="btLr"/>
          </w:tcPr>
          <w:p>
            <w:pPr>
              <w:pStyle w:val="TableParagraph"/>
              <w:spacing w:before="67"/>
              <w:ind w:left="-1"/>
              <w:rPr>
                <w:b/>
                <w:sz w:val="14"/>
              </w:rPr>
            </w:pPr>
            <w:r>
              <w:rPr>
                <w:b/>
                <w:sz w:val="14"/>
              </w:rPr>
              <w:t>Multi-purpose</w:t>
            </w:r>
            <w:r>
              <w:rPr>
                <w:b/>
                <w:spacing w:val="-5"/>
                <w:sz w:val="14"/>
              </w:rPr>
              <w:t> </w:t>
            </w:r>
            <w:r>
              <w:rPr>
                <w:b/>
                <w:spacing w:val="-2"/>
                <w:sz w:val="14"/>
              </w:rPr>
              <w:t>pavement</w:t>
            </w:r>
          </w:p>
        </w:tc>
        <w:tc>
          <w:tcPr>
            <w:tcW w:w="306" w:type="dxa"/>
            <w:textDirection w:val="btLr"/>
          </w:tcPr>
          <w:p>
            <w:pPr>
              <w:pStyle w:val="TableParagraph"/>
              <w:spacing w:before="67"/>
              <w:ind w:left="-1"/>
              <w:rPr>
                <w:b/>
                <w:sz w:val="14"/>
              </w:rPr>
            </w:pPr>
            <w:r>
              <w:rPr>
                <w:b/>
                <w:sz w:val="14"/>
              </w:rPr>
              <w:t>Basketball</w:t>
            </w:r>
            <w:r>
              <w:rPr>
                <w:b/>
                <w:spacing w:val="-2"/>
                <w:sz w:val="14"/>
              </w:rPr>
              <w:t> Court</w:t>
            </w:r>
          </w:p>
        </w:tc>
        <w:tc>
          <w:tcPr>
            <w:tcW w:w="308" w:type="dxa"/>
            <w:textDirection w:val="btLr"/>
          </w:tcPr>
          <w:p>
            <w:pPr>
              <w:pStyle w:val="TableParagraph"/>
              <w:spacing w:before="67"/>
              <w:ind w:left="-1"/>
              <w:rPr>
                <w:b/>
                <w:sz w:val="14"/>
              </w:rPr>
            </w:pPr>
            <w:r>
              <w:rPr>
                <w:b/>
                <w:sz w:val="14"/>
              </w:rPr>
              <w:t>Drainage</w:t>
            </w:r>
            <w:r>
              <w:rPr>
                <w:b/>
                <w:spacing w:val="-2"/>
                <w:sz w:val="14"/>
              </w:rPr>
              <w:t> System</w:t>
            </w:r>
          </w:p>
        </w:tc>
        <w:tc>
          <w:tcPr>
            <w:tcW w:w="306" w:type="dxa"/>
            <w:textDirection w:val="btLr"/>
          </w:tcPr>
          <w:p>
            <w:pPr>
              <w:pStyle w:val="TableParagraph"/>
              <w:spacing w:before="67"/>
              <w:ind w:left="-1"/>
              <w:rPr>
                <w:b/>
                <w:sz w:val="14"/>
              </w:rPr>
            </w:pPr>
            <w:r>
              <w:rPr>
                <w:b/>
                <w:spacing w:val="-2"/>
                <w:sz w:val="14"/>
              </w:rPr>
              <w:t>Roads</w:t>
            </w:r>
          </w:p>
        </w:tc>
        <w:tc>
          <w:tcPr>
            <w:tcW w:w="308" w:type="dxa"/>
            <w:textDirection w:val="btLr"/>
          </w:tcPr>
          <w:p>
            <w:pPr>
              <w:pStyle w:val="TableParagraph"/>
              <w:spacing w:before="67"/>
              <w:ind w:left="-1"/>
              <w:rPr>
                <w:b/>
                <w:sz w:val="14"/>
              </w:rPr>
            </w:pPr>
            <w:r>
              <w:rPr>
                <w:b/>
                <w:sz w:val="14"/>
              </w:rPr>
              <w:t>Power</w:t>
            </w:r>
            <w:r>
              <w:rPr>
                <w:b/>
                <w:spacing w:val="-1"/>
                <w:sz w:val="14"/>
              </w:rPr>
              <w:t> </w:t>
            </w:r>
            <w:r>
              <w:rPr>
                <w:b/>
                <w:spacing w:val="-2"/>
                <w:sz w:val="14"/>
              </w:rPr>
              <w:t>Supply</w:t>
            </w:r>
          </w:p>
        </w:tc>
        <w:tc>
          <w:tcPr>
            <w:tcW w:w="306" w:type="dxa"/>
            <w:textDirection w:val="btLr"/>
          </w:tcPr>
          <w:p>
            <w:pPr>
              <w:pStyle w:val="TableParagraph"/>
              <w:spacing w:before="67"/>
              <w:ind w:left="-1"/>
              <w:rPr>
                <w:b/>
                <w:sz w:val="14"/>
              </w:rPr>
            </w:pPr>
            <w:r>
              <w:rPr>
                <w:b/>
                <w:sz w:val="14"/>
              </w:rPr>
              <w:t>Material</w:t>
            </w:r>
            <w:r>
              <w:rPr>
                <w:b/>
                <w:spacing w:val="-3"/>
                <w:sz w:val="14"/>
              </w:rPr>
              <w:t> </w:t>
            </w:r>
            <w:r>
              <w:rPr>
                <w:b/>
                <w:sz w:val="14"/>
              </w:rPr>
              <w:t>Recovery</w:t>
            </w:r>
            <w:r>
              <w:rPr>
                <w:b/>
                <w:spacing w:val="-3"/>
                <w:sz w:val="14"/>
              </w:rPr>
              <w:t> </w:t>
            </w:r>
            <w:r>
              <w:rPr>
                <w:b/>
                <w:spacing w:val="-2"/>
                <w:sz w:val="14"/>
              </w:rPr>
              <w:t>Facility</w:t>
            </w:r>
          </w:p>
        </w:tc>
        <w:tc>
          <w:tcPr>
            <w:tcW w:w="272" w:type="dxa"/>
            <w:textDirection w:val="btLr"/>
          </w:tcPr>
          <w:p>
            <w:pPr>
              <w:pStyle w:val="TableParagraph"/>
              <w:spacing w:before="49"/>
              <w:ind w:left="-1"/>
              <w:rPr>
                <w:b/>
                <w:sz w:val="14"/>
              </w:rPr>
            </w:pPr>
            <w:r>
              <w:rPr>
                <w:b/>
                <w:spacing w:val="-2"/>
                <w:sz w:val="14"/>
              </w:rPr>
              <w:t>Bridges</w:t>
            </w:r>
          </w:p>
        </w:tc>
        <w:tc>
          <w:tcPr>
            <w:tcW w:w="270" w:type="dxa"/>
            <w:textDirection w:val="btLr"/>
          </w:tcPr>
          <w:p>
            <w:pPr>
              <w:pStyle w:val="TableParagraph"/>
              <w:spacing w:before="49"/>
              <w:ind w:left="-1"/>
              <w:rPr>
                <w:b/>
                <w:sz w:val="14"/>
              </w:rPr>
            </w:pPr>
            <w:r>
              <w:rPr>
                <w:b/>
                <w:sz w:val="14"/>
              </w:rPr>
              <w:t>Gymnasium/Mini</w:t>
            </w:r>
            <w:r>
              <w:rPr>
                <w:b/>
                <w:spacing w:val="-2"/>
                <w:sz w:val="14"/>
              </w:rPr>
              <w:t> </w:t>
            </w:r>
            <w:r>
              <w:rPr>
                <w:b/>
                <w:spacing w:val="-5"/>
                <w:sz w:val="14"/>
              </w:rPr>
              <w:t>Gym</w:t>
            </w:r>
          </w:p>
        </w:tc>
        <w:tc>
          <w:tcPr>
            <w:tcW w:w="378" w:type="dxa"/>
            <w:textDirection w:val="btLr"/>
          </w:tcPr>
          <w:p>
            <w:pPr>
              <w:pStyle w:val="TableParagraph"/>
              <w:spacing w:before="103"/>
              <w:ind w:left="-1"/>
              <w:rPr>
                <w:b/>
                <w:sz w:val="14"/>
              </w:rPr>
            </w:pPr>
            <w:r>
              <w:rPr>
                <w:b/>
                <w:spacing w:val="-2"/>
                <w:sz w:val="14"/>
              </w:rPr>
              <w:t>Irrigation</w:t>
            </w:r>
          </w:p>
        </w:tc>
        <w:tc>
          <w:tcPr>
            <w:tcW w:w="378" w:type="dxa"/>
            <w:textDirection w:val="btLr"/>
          </w:tcPr>
          <w:p>
            <w:pPr>
              <w:pStyle w:val="TableParagraph"/>
              <w:spacing w:before="103"/>
              <w:ind w:left="-1"/>
              <w:rPr>
                <w:b/>
                <w:sz w:val="14"/>
              </w:rPr>
            </w:pPr>
            <w:r>
              <w:rPr>
                <w:b/>
                <w:sz w:val="14"/>
              </w:rPr>
              <w:t>Communal</w:t>
            </w:r>
            <w:r>
              <w:rPr>
                <w:b/>
                <w:spacing w:val="-2"/>
                <w:sz w:val="14"/>
              </w:rPr>
              <w:t> </w:t>
            </w:r>
            <w:r>
              <w:rPr>
                <w:b/>
                <w:sz w:val="14"/>
              </w:rPr>
              <w:t>Water</w:t>
            </w:r>
            <w:r>
              <w:rPr>
                <w:b/>
                <w:spacing w:val="-1"/>
                <w:sz w:val="14"/>
              </w:rPr>
              <w:t> </w:t>
            </w:r>
            <w:r>
              <w:rPr>
                <w:b/>
                <w:spacing w:val="-2"/>
                <w:sz w:val="14"/>
              </w:rPr>
              <w:t>Source</w:t>
            </w:r>
          </w:p>
        </w:tc>
        <w:tc>
          <w:tcPr>
            <w:tcW w:w="272" w:type="dxa"/>
            <w:textDirection w:val="btLr"/>
          </w:tcPr>
          <w:p>
            <w:pPr>
              <w:pStyle w:val="TableParagraph"/>
              <w:spacing w:before="49"/>
              <w:ind w:left="-1"/>
              <w:rPr>
                <w:b/>
                <w:sz w:val="14"/>
              </w:rPr>
            </w:pPr>
            <w:r>
              <w:rPr>
                <w:b/>
                <w:sz w:val="14"/>
              </w:rPr>
              <w:t>Level</w:t>
            </w:r>
            <w:r>
              <w:rPr>
                <w:b/>
                <w:spacing w:val="-3"/>
                <w:sz w:val="14"/>
              </w:rPr>
              <w:t> </w:t>
            </w:r>
            <w:r>
              <w:rPr>
                <w:b/>
                <w:sz w:val="14"/>
              </w:rPr>
              <w:t>III</w:t>
            </w:r>
            <w:r>
              <w:rPr>
                <w:b/>
                <w:spacing w:val="-1"/>
                <w:sz w:val="14"/>
              </w:rPr>
              <w:t> </w:t>
            </w:r>
            <w:r>
              <w:rPr>
                <w:b/>
                <w:sz w:val="14"/>
              </w:rPr>
              <w:t>Water</w:t>
            </w:r>
            <w:r>
              <w:rPr>
                <w:b/>
                <w:spacing w:val="1"/>
                <w:sz w:val="14"/>
              </w:rPr>
              <w:t> </w:t>
            </w:r>
            <w:r>
              <w:rPr>
                <w:b/>
                <w:spacing w:val="-2"/>
                <w:sz w:val="14"/>
              </w:rPr>
              <w:t>Supply</w:t>
            </w:r>
          </w:p>
        </w:tc>
        <w:tc>
          <w:tcPr>
            <w:tcW w:w="270" w:type="dxa"/>
            <w:textDirection w:val="btLr"/>
          </w:tcPr>
          <w:p>
            <w:pPr>
              <w:pStyle w:val="TableParagraph"/>
              <w:spacing w:before="49"/>
              <w:ind w:left="-1"/>
              <w:rPr>
                <w:b/>
                <w:sz w:val="14"/>
              </w:rPr>
            </w:pPr>
            <w:r>
              <w:rPr>
                <w:b/>
                <w:spacing w:val="-2"/>
                <w:sz w:val="14"/>
              </w:rPr>
              <w:t>Warehouse</w:t>
            </w:r>
          </w:p>
        </w:tc>
        <w:tc>
          <w:tcPr>
            <w:tcW w:w="272" w:type="dxa"/>
            <w:textDirection w:val="btLr"/>
          </w:tcPr>
          <w:p>
            <w:pPr>
              <w:pStyle w:val="TableParagraph"/>
              <w:spacing w:before="49"/>
              <w:ind w:left="-1"/>
              <w:rPr>
                <w:b/>
                <w:sz w:val="14"/>
              </w:rPr>
            </w:pPr>
            <w:r>
              <w:rPr>
                <w:b/>
                <w:sz w:val="14"/>
              </w:rPr>
              <w:t>View</w:t>
            </w:r>
            <w:r>
              <w:rPr>
                <w:b/>
                <w:spacing w:val="-1"/>
                <w:sz w:val="14"/>
              </w:rPr>
              <w:t> </w:t>
            </w:r>
            <w:r>
              <w:rPr>
                <w:b/>
                <w:spacing w:val="-4"/>
                <w:sz w:val="14"/>
              </w:rPr>
              <w:t>Deck</w:t>
            </w:r>
          </w:p>
        </w:tc>
        <w:tc>
          <w:tcPr>
            <w:tcW w:w="270" w:type="dxa"/>
            <w:textDirection w:val="btLr"/>
          </w:tcPr>
          <w:p>
            <w:pPr>
              <w:pStyle w:val="TableParagraph"/>
              <w:spacing w:before="49"/>
              <w:ind w:left="-1"/>
              <w:rPr>
                <w:b/>
                <w:sz w:val="14"/>
              </w:rPr>
            </w:pPr>
            <w:r>
              <w:rPr>
                <w:b/>
                <w:sz w:val="14"/>
              </w:rPr>
              <w:t>Bus</w:t>
            </w:r>
            <w:r>
              <w:rPr>
                <w:b/>
                <w:spacing w:val="1"/>
                <w:sz w:val="14"/>
              </w:rPr>
              <w:t> </w:t>
            </w:r>
            <w:r>
              <w:rPr>
                <w:b/>
                <w:spacing w:val="-2"/>
                <w:sz w:val="14"/>
              </w:rPr>
              <w:t>Station</w:t>
            </w:r>
          </w:p>
        </w:tc>
        <w:tc>
          <w:tcPr>
            <w:tcW w:w="272" w:type="dxa"/>
            <w:textDirection w:val="btLr"/>
          </w:tcPr>
          <w:p>
            <w:pPr>
              <w:pStyle w:val="TableParagraph"/>
              <w:spacing w:before="49"/>
              <w:ind w:left="-1"/>
              <w:rPr>
                <w:b/>
                <w:sz w:val="14"/>
              </w:rPr>
            </w:pPr>
            <w:r>
              <w:rPr>
                <w:b/>
                <w:sz w:val="14"/>
              </w:rPr>
              <w:t>Sanitary</w:t>
            </w:r>
            <w:r>
              <w:rPr>
                <w:b/>
                <w:spacing w:val="-6"/>
                <w:sz w:val="14"/>
              </w:rPr>
              <w:t> </w:t>
            </w:r>
            <w:r>
              <w:rPr>
                <w:b/>
                <w:spacing w:val="-2"/>
                <w:sz w:val="14"/>
              </w:rPr>
              <w:t>Landfill</w:t>
            </w:r>
          </w:p>
        </w:tc>
        <w:tc>
          <w:tcPr>
            <w:tcW w:w="306" w:type="dxa"/>
            <w:textDirection w:val="btLr"/>
          </w:tcPr>
          <w:p>
            <w:pPr>
              <w:pStyle w:val="TableParagraph"/>
              <w:spacing w:before="67"/>
              <w:ind w:left="-1"/>
              <w:rPr>
                <w:b/>
                <w:sz w:val="14"/>
              </w:rPr>
            </w:pPr>
            <w:r>
              <w:rPr>
                <w:b/>
                <w:sz w:val="14"/>
              </w:rPr>
              <w:t>Barangay</w:t>
            </w:r>
            <w:r>
              <w:rPr>
                <w:b/>
                <w:spacing w:val="-2"/>
                <w:sz w:val="14"/>
              </w:rPr>
              <w:t> </w:t>
            </w:r>
            <w:r>
              <w:rPr>
                <w:b/>
                <w:spacing w:val="-4"/>
                <w:sz w:val="14"/>
              </w:rPr>
              <w:t>Hall</w:t>
            </w:r>
          </w:p>
        </w:tc>
        <w:tc>
          <w:tcPr>
            <w:tcW w:w="308" w:type="dxa"/>
            <w:textDirection w:val="btLr"/>
          </w:tcPr>
          <w:p>
            <w:pPr>
              <w:pStyle w:val="TableParagraph"/>
              <w:spacing w:before="67"/>
              <w:ind w:left="-1"/>
              <w:rPr>
                <w:b/>
                <w:sz w:val="14"/>
              </w:rPr>
            </w:pPr>
            <w:r>
              <w:rPr>
                <w:b/>
                <w:spacing w:val="-2"/>
                <w:sz w:val="14"/>
              </w:rPr>
              <w:t>Churches/Chapels</w:t>
            </w:r>
          </w:p>
        </w:tc>
        <w:tc>
          <w:tcPr>
            <w:tcW w:w="306" w:type="dxa"/>
            <w:textDirection w:val="btLr"/>
          </w:tcPr>
          <w:p>
            <w:pPr>
              <w:pStyle w:val="TableParagraph"/>
              <w:spacing w:before="67"/>
              <w:ind w:left="-1"/>
              <w:rPr>
                <w:b/>
                <w:sz w:val="14"/>
              </w:rPr>
            </w:pPr>
            <w:r>
              <w:rPr>
                <w:b/>
                <w:sz w:val="14"/>
              </w:rPr>
              <w:t>Religious</w:t>
            </w:r>
            <w:r>
              <w:rPr>
                <w:b/>
                <w:spacing w:val="-2"/>
                <w:sz w:val="14"/>
              </w:rPr>
              <w:t> Organizatios</w:t>
            </w:r>
          </w:p>
        </w:tc>
        <w:tc>
          <w:tcPr>
            <w:tcW w:w="308" w:type="dxa"/>
            <w:textDirection w:val="btLr"/>
          </w:tcPr>
          <w:p>
            <w:pPr>
              <w:pStyle w:val="TableParagraph"/>
              <w:spacing w:before="67"/>
              <w:ind w:left="-1"/>
              <w:rPr>
                <w:b/>
                <w:sz w:val="14"/>
              </w:rPr>
            </w:pPr>
            <w:r>
              <w:rPr>
                <w:b/>
                <w:sz w:val="14"/>
              </w:rPr>
              <w:t>Farmer’s</w:t>
            </w:r>
            <w:r>
              <w:rPr>
                <w:b/>
                <w:spacing w:val="-3"/>
                <w:sz w:val="14"/>
              </w:rPr>
              <w:t> </w:t>
            </w:r>
            <w:r>
              <w:rPr>
                <w:b/>
                <w:spacing w:val="-2"/>
                <w:sz w:val="14"/>
              </w:rPr>
              <w:t>Association</w:t>
            </w:r>
          </w:p>
        </w:tc>
        <w:tc>
          <w:tcPr>
            <w:tcW w:w="270" w:type="dxa"/>
            <w:textDirection w:val="btLr"/>
          </w:tcPr>
          <w:p>
            <w:pPr>
              <w:pStyle w:val="TableParagraph"/>
              <w:spacing w:before="49"/>
              <w:ind w:left="-1"/>
              <w:rPr>
                <w:b/>
                <w:sz w:val="14"/>
              </w:rPr>
            </w:pPr>
            <w:r>
              <w:rPr>
                <w:b/>
                <w:sz w:val="14"/>
              </w:rPr>
              <w:t>Military</w:t>
            </w:r>
            <w:r>
              <w:rPr>
                <w:b/>
                <w:spacing w:val="-3"/>
                <w:sz w:val="14"/>
              </w:rPr>
              <w:t> </w:t>
            </w:r>
            <w:r>
              <w:rPr>
                <w:b/>
                <w:spacing w:val="-4"/>
                <w:sz w:val="14"/>
              </w:rPr>
              <w:t>Camp</w:t>
            </w:r>
          </w:p>
        </w:tc>
        <w:tc>
          <w:tcPr>
            <w:tcW w:w="272" w:type="dxa"/>
            <w:textDirection w:val="btLr"/>
          </w:tcPr>
          <w:p>
            <w:pPr>
              <w:pStyle w:val="TableParagraph"/>
              <w:spacing w:before="50"/>
              <w:ind w:left="-1"/>
              <w:rPr>
                <w:b/>
                <w:sz w:val="14"/>
              </w:rPr>
            </w:pPr>
            <w:r>
              <w:rPr>
                <w:b/>
                <w:sz w:val="14"/>
              </w:rPr>
              <w:t>Police</w:t>
            </w:r>
            <w:r>
              <w:rPr>
                <w:b/>
                <w:spacing w:val="-2"/>
                <w:sz w:val="14"/>
              </w:rPr>
              <w:t> Outpost/BDS</w:t>
            </w:r>
          </w:p>
        </w:tc>
        <w:tc>
          <w:tcPr>
            <w:tcW w:w="258" w:type="dxa"/>
            <w:textDirection w:val="btLr"/>
          </w:tcPr>
          <w:p>
            <w:pPr>
              <w:pStyle w:val="TableParagraph"/>
              <w:spacing w:before="44"/>
              <w:ind w:left="-1"/>
              <w:rPr>
                <w:b/>
                <w:sz w:val="14"/>
              </w:rPr>
            </w:pPr>
            <w:r>
              <w:rPr>
                <w:b/>
                <w:sz w:val="14"/>
              </w:rPr>
              <w:t>Tribal</w:t>
            </w:r>
            <w:r>
              <w:rPr>
                <w:b/>
                <w:spacing w:val="-2"/>
                <w:sz w:val="14"/>
              </w:rPr>
              <w:t> </w:t>
            </w:r>
            <w:r>
              <w:rPr>
                <w:b/>
                <w:spacing w:val="-4"/>
                <w:sz w:val="14"/>
              </w:rPr>
              <w:t>Hall</w:t>
            </w:r>
          </w:p>
        </w:tc>
        <w:tc>
          <w:tcPr>
            <w:tcW w:w="270" w:type="dxa"/>
            <w:textDirection w:val="btLr"/>
          </w:tcPr>
          <w:p>
            <w:pPr>
              <w:pStyle w:val="TableParagraph"/>
              <w:spacing w:before="50"/>
              <w:ind w:left="-1"/>
              <w:rPr>
                <w:b/>
                <w:sz w:val="14"/>
              </w:rPr>
            </w:pPr>
            <w:r>
              <w:rPr>
                <w:b/>
                <w:sz w:val="14"/>
              </w:rPr>
              <w:t>Police </w:t>
            </w:r>
            <w:r>
              <w:rPr>
                <w:b/>
                <w:spacing w:val="-2"/>
                <w:sz w:val="14"/>
              </w:rPr>
              <w:t>Station</w:t>
            </w:r>
          </w:p>
        </w:tc>
        <w:tc>
          <w:tcPr>
            <w:tcW w:w="272" w:type="dxa"/>
            <w:textDirection w:val="btLr"/>
          </w:tcPr>
          <w:p>
            <w:pPr>
              <w:pStyle w:val="TableParagraph"/>
              <w:spacing w:before="50"/>
              <w:ind w:left="-1"/>
              <w:rPr>
                <w:b/>
                <w:sz w:val="14"/>
              </w:rPr>
            </w:pPr>
            <w:r>
              <w:rPr>
                <w:b/>
                <w:sz w:val="14"/>
              </w:rPr>
              <w:t>Detention</w:t>
            </w:r>
            <w:r>
              <w:rPr>
                <w:b/>
                <w:spacing w:val="-5"/>
                <w:sz w:val="14"/>
              </w:rPr>
              <w:t> </w:t>
            </w:r>
            <w:r>
              <w:rPr>
                <w:b/>
                <w:spacing w:val="-4"/>
                <w:sz w:val="14"/>
              </w:rPr>
              <w:t>Cell</w:t>
            </w:r>
          </w:p>
        </w:tc>
        <w:tc>
          <w:tcPr>
            <w:tcW w:w="270" w:type="dxa"/>
            <w:textDirection w:val="btLr"/>
          </w:tcPr>
          <w:p>
            <w:pPr>
              <w:pStyle w:val="TableParagraph"/>
              <w:spacing w:before="50"/>
              <w:ind w:left="-1"/>
              <w:rPr>
                <w:b/>
                <w:sz w:val="14"/>
              </w:rPr>
            </w:pPr>
            <w:r>
              <w:rPr>
                <w:b/>
                <w:sz w:val="14"/>
              </w:rPr>
              <w:t>Post</w:t>
            </w:r>
            <w:r>
              <w:rPr>
                <w:b/>
                <w:spacing w:val="-1"/>
                <w:sz w:val="14"/>
              </w:rPr>
              <w:t> </w:t>
            </w:r>
            <w:r>
              <w:rPr>
                <w:b/>
                <w:spacing w:val="-2"/>
                <w:sz w:val="14"/>
              </w:rPr>
              <w:t>Office</w:t>
            </w:r>
          </w:p>
        </w:tc>
        <w:tc>
          <w:tcPr>
            <w:tcW w:w="272" w:type="dxa"/>
            <w:textDirection w:val="btLr"/>
          </w:tcPr>
          <w:p>
            <w:pPr>
              <w:pStyle w:val="TableParagraph"/>
              <w:spacing w:before="50"/>
              <w:ind w:left="-1"/>
              <w:rPr>
                <w:b/>
                <w:sz w:val="14"/>
              </w:rPr>
            </w:pPr>
            <w:r>
              <w:rPr>
                <w:b/>
                <w:sz w:val="14"/>
              </w:rPr>
              <w:t>Slaughter</w:t>
            </w:r>
            <w:r>
              <w:rPr>
                <w:b/>
                <w:spacing w:val="-5"/>
                <w:sz w:val="14"/>
              </w:rPr>
              <w:t> </w:t>
            </w:r>
            <w:r>
              <w:rPr>
                <w:b/>
                <w:spacing w:val="-2"/>
                <w:sz w:val="14"/>
              </w:rPr>
              <w:t>House</w:t>
            </w:r>
          </w:p>
        </w:tc>
        <w:tc>
          <w:tcPr>
            <w:tcW w:w="270" w:type="dxa"/>
            <w:textDirection w:val="btLr"/>
          </w:tcPr>
          <w:p>
            <w:pPr>
              <w:pStyle w:val="TableParagraph"/>
              <w:spacing w:before="50"/>
              <w:ind w:left="-1"/>
              <w:rPr>
                <w:b/>
                <w:sz w:val="14"/>
              </w:rPr>
            </w:pPr>
            <w:r>
              <w:rPr>
                <w:b/>
                <w:spacing w:val="-2"/>
                <w:sz w:val="14"/>
              </w:rPr>
              <w:t>Mosque</w:t>
            </w:r>
          </w:p>
        </w:tc>
        <w:tc>
          <w:tcPr>
            <w:tcW w:w="272" w:type="dxa"/>
            <w:textDirection w:val="btLr"/>
          </w:tcPr>
          <w:p>
            <w:pPr>
              <w:pStyle w:val="TableParagraph"/>
              <w:spacing w:before="50"/>
              <w:ind w:left="-1"/>
              <w:rPr>
                <w:b/>
                <w:sz w:val="14"/>
              </w:rPr>
            </w:pPr>
            <w:r>
              <w:rPr>
                <w:b/>
                <w:spacing w:val="-2"/>
                <w:sz w:val="14"/>
              </w:rPr>
              <w:t>Pottery</w:t>
            </w:r>
          </w:p>
        </w:tc>
        <w:tc>
          <w:tcPr>
            <w:tcW w:w="350" w:type="dxa"/>
            <w:textDirection w:val="btLr"/>
          </w:tcPr>
          <w:p>
            <w:pPr>
              <w:pStyle w:val="TableParagraph"/>
              <w:spacing w:before="90"/>
              <w:ind w:left="-1"/>
              <w:rPr>
                <w:b/>
                <w:sz w:val="14"/>
              </w:rPr>
            </w:pPr>
            <w:r>
              <w:rPr>
                <w:b/>
                <w:spacing w:val="-2"/>
                <w:sz w:val="14"/>
              </w:rPr>
              <w:t>TOTAL</w:t>
            </w:r>
          </w:p>
        </w:tc>
        <w:tc>
          <w:tcPr>
            <w:tcW w:w="278" w:type="dxa"/>
            <w:textDirection w:val="btLr"/>
          </w:tcPr>
          <w:p>
            <w:pPr>
              <w:pStyle w:val="TableParagraph"/>
              <w:spacing w:before="54"/>
              <w:ind w:left="-1"/>
              <w:rPr>
                <w:b/>
                <w:sz w:val="14"/>
              </w:rPr>
            </w:pPr>
            <w:r>
              <w:rPr>
                <w:b/>
                <w:spacing w:val="-2"/>
                <w:sz w:val="14"/>
              </w:rPr>
              <w:t>RATING</w:t>
            </w:r>
          </w:p>
        </w:tc>
      </w:tr>
      <w:tr>
        <w:trPr>
          <w:trHeight w:val="300" w:hRule="atLeast"/>
        </w:trPr>
        <w:tc>
          <w:tcPr>
            <w:tcW w:w="722" w:type="dxa"/>
          </w:tcPr>
          <w:p>
            <w:pPr>
              <w:pStyle w:val="TableParagraph"/>
              <w:spacing w:before="62"/>
              <w:ind w:left="27"/>
              <w:rPr>
                <w:rFonts w:ascii="Calibri"/>
                <w:sz w:val="14"/>
              </w:rPr>
            </w:pPr>
            <w:r>
              <w:rPr>
                <w:rFonts w:ascii="Calibri"/>
                <w:spacing w:val="-2"/>
                <w:sz w:val="14"/>
              </w:rPr>
              <w:t>Poblacion</w:t>
            </w:r>
          </w:p>
        </w:tc>
        <w:tc>
          <w:tcPr>
            <w:tcW w:w="306" w:type="dxa"/>
            <w:shd w:val="clear" w:color="auto" w:fill="FFFF00"/>
          </w:tcPr>
          <w:p>
            <w:pPr>
              <w:pStyle w:val="TableParagraph"/>
              <w:spacing w:before="62"/>
              <w:ind w:left="20"/>
              <w:jc w:val="center"/>
              <w:rPr>
                <w:rFonts w:ascii="Calibri"/>
                <w:sz w:val="14"/>
              </w:rPr>
            </w:pPr>
            <w:r>
              <w:rPr>
                <w:rFonts w:ascii="Calibri"/>
                <w:spacing w:val="-4"/>
                <w:sz w:val="14"/>
              </w:rPr>
              <w:t>9.09</w:t>
            </w:r>
          </w:p>
        </w:tc>
        <w:tc>
          <w:tcPr>
            <w:tcW w:w="308" w:type="dxa"/>
            <w:shd w:val="clear" w:color="auto" w:fill="FFFF00"/>
          </w:tcPr>
          <w:p>
            <w:pPr>
              <w:pStyle w:val="TableParagraph"/>
              <w:spacing w:before="62"/>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2"/>
              <w:ind w:left="18"/>
              <w:jc w:val="center"/>
              <w:rPr>
                <w:rFonts w:ascii="Calibri"/>
                <w:sz w:val="14"/>
              </w:rPr>
            </w:pPr>
            <w:r>
              <w:rPr>
                <w:rFonts w:ascii="Calibri"/>
                <w:spacing w:val="-4"/>
                <w:sz w:val="14"/>
              </w:rPr>
              <w:t>9.09</w:t>
            </w:r>
          </w:p>
        </w:tc>
        <w:tc>
          <w:tcPr>
            <w:tcW w:w="378" w:type="dxa"/>
            <w:shd w:val="clear" w:color="auto" w:fill="FFFF00"/>
          </w:tcPr>
          <w:p>
            <w:pPr>
              <w:pStyle w:val="TableParagraph"/>
              <w:spacing w:before="62"/>
              <w:ind w:left="27"/>
              <w:rPr>
                <w:rFonts w:ascii="Calibri"/>
                <w:sz w:val="14"/>
              </w:rPr>
            </w:pPr>
            <w:r>
              <w:rPr>
                <w:rFonts w:ascii="Calibri"/>
                <w:color w:val="0D0D0D"/>
                <w:spacing w:val="-2"/>
                <w:sz w:val="14"/>
              </w:rPr>
              <w:t>16.66</w:t>
            </w:r>
          </w:p>
        </w:tc>
        <w:tc>
          <w:tcPr>
            <w:tcW w:w="378" w:type="dxa"/>
            <w:shd w:val="clear" w:color="auto" w:fill="FFFF00"/>
          </w:tcPr>
          <w:p>
            <w:pPr>
              <w:pStyle w:val="TableParagraph"/>
              <w:spacing w:before="62"/>
              <w:ind w:left="17"/>
              <w:jc w:val="center"/>
              <w:rPr>
                <w:rFonts w:ascii="Calibri"/>
                <w:sz w:val="14"/>
              </w:rPr>
            </w:pPr>
            <w:r>
              <w:rPr>
                <w:rFonts w:ascii="Calibri"/>
                <w:spacing w:val="-2"/>
                <w:sz w:val="14"/>
              </w:rPr>
              <w:t>20.00</w:t>
            </w:r>
          </w:p>
        </w:tc>
        <w:tc>
          <w:tcPr>
            <w:tcW w:w="378" w:type="dxa"/>
            <w:shd w:val="clear" w:color="auto" w:fill="FFFF00"/>
          </w:tcPr>
          <w:p>
            <w:pPr>
              <w:pStyle w:val="TableParagraph"/>
              <w:spacing w:before="62"/>
              <w:ind w:left="28"/>
              <w:rPr>
                <w:rFonts w:ascii="Calibri"/>
                <w:sz w:val="14"/>
              </w:rPr>
            </w:pPr>
            <w:r>
              <w:rPr>
                <w:rFonts w:ascii="Calibri"/>
                <w:spacing w:val="-2"/>
                <w:sz w:val="14"/>
              </w:rPr>
              <w:t>25.00</w:t>
            </w:r>
          </w:p>
        </w:tc>
        <w:tc>
          <w:tcPr>
            <w:tcW w:w="378" w:type="dxa"/>
            <w:shd w:val="clear" w:color="auto" w:fill="FFFF00"/>
          </w:tcPr>
          <w:p>
            <w:pPr>
              <w:pStyle w:val="TableParagraph"/>
              <w:spacing w:before="62"/>
              <w:ind w:left="17"/>
              <w:jc w:val="center"/>
              <w:rPr>
                <w:rFonts w:ascii="Calibri"/>
                <w:sz w:val="14"/>
              </w:rPr>
            </w:pPr>
            <w:r>
              <w:rPr>
                <w:rFonts w:ascii="Calibri"/>
                <w:spacing w:val="-2"/>
                <w:sz w:val="14"/>
              </w:rPr>
              <w:t>33.33</w:t>
            </w:r>
          </w:p>
        </w:tc>
        <w:tc>
          <w:tcPr>
            <w:tcW w:w="378" w:type="dxa"/>
          </w:tcPr>
          <w:p>
            <w:pPr>
              <w:pStyle w:val="TableParagraph"/>
              <w:rPr>
                <w:rFonts w:ascii="Times New Roman"/>
                <w:sz w:val="14"/>
              </w:rPr>
            </w:pPr>
          </w:p>
        </w:tc>
        <w:tc>
          <w:tcPr>
            <w:tcW w:w="270" w:type="dxa"/>
            <w:shd w:val="clear" w:color="auto" w:fill="FFFF00"/>
          </w:tcPr>
          <w:p>
            <w:pPr>
              <w:pStyle w:val="TableParagraph"/>
              <w:spacing w:before="62"/>
              <w:ind w:left="1" w:right="51"/>
              <w:jc w:val="center"/>
              <w:rPr>
                <w:rFonts w:ascii="Calibri"/>
                <w:sz w:val="14"/>
              </w:rPr>
            </w:pPr>
            <w:r>
              <w:rPr>
                <w:rFonts w:ascii="Calibri"/>
                <w:spacing w:val="-5"/>
                <w:sz w:val="14"/>
              </w:rPr>
              <w:t>50</w:t>
            </w:r>
          </w:p>
        </w:tc>
        <w:tc>
          <w:tcPr>
            <w:tcW w:w="272" w:type="dxa"/>
            <w:shd w:val="clear" w:color="auto" w:fill="FFFF00"/>
          </w:tcPr>
          <w:p>
            <w:pPr>
              <w:pStyle w:val="TableParagraph"/>
              <w:spacing w:before="62"/>
              <w:ind w:left="15"/>
              <w:jc w:val="center"/>
              <w:rPr>
                <w:rFonts w:ascii="Calibri"/>
                <w:sz w:val="14"/>
              </w:rPr>
            </w:pPr>
            <w:r>
              <w:rPr>
                <w:rFonts w:ascii="Calibri"/>
                <w:spacing w:val="-5"/>
                <w:sz w:val="14"/>
              </w:rPr>
              <w:t>100</w:t>
            </w:r>
          </w:p>
        </w:tc>
        <w:tc>
          <w:tcPr>
            <w:tcW w:w="270" w:type="dxa"/>
            <w:shd w:val="clear" w:color="auto" w:fill="FFFF00"/>
          </w:tcPr>
          <w:p>
            <w:pPr>
              <w:pStyle w:val="TableParagraph"/>
              <w:spacing w:before="62"/>
              <w:ind w:left="17"/>
              <w:jc w:val="center"/>
              <w:rPr>
                <w:rFonts w:ascii="Calibri"/>
                <w:sz w:val="14"/>
              </w:rPr>
            </w:pPr>
            <w:r>
              <w:rPr>
                <w:rFonts w:ascii="Calibri"/>
                <w:spacing w:val="-5"/>
                <w:sz w:val="14"/>
              </w:rPr>
              <w:t>100</w:t>
            </w:r>
          </w:p>
        </w:tc>
        <w:tc>
          <w:tcPr>
            <w:tcW w:w="272" w:type="dxa"/>
            <w:shd w:val="clear" w:color="auto" w:fill="FFFF00"/>
          </w:tcPr>
          <w:p>
            <w:pPr>
              <w:pStyle w:val="TableParagraph"/>
              <w:spacing w:before="62"/>
              <w:ind w:left="19"/>
              <w:jc w:val="center"/>
              <w:rPr>
                <w:rFonts w:ascii="Calibri"/>
                <w:sz w:val="14"/>
              </w:rPr>
            </w:pPr>
            <w:r>
              <w:rPr>
                <w:rFonts w:ascii="Calibri"/>
                <w:spacing w:val="-5"/>
                <w:sz w:val="14"/>
              </w:rPr>
              <w:t>100</w:t>
            </w:r>
          </w:p>
        </w:tc>
        <w:tc>
          <w:tcPr>
            <w:tcW w:w="306" w:type="dxa"/>
            <w:shd w:val="clear" w:color="auto" w:fill="FFFF00"/>
          </w:tcPr>
          <w:p>
            <w:pPr>
              <w:pStyle w:val="TableParagraph"/>
              <w:spacing w:before="62"/>
              <w:ind w:left="17"/>
              <w:jc w:val="center"/>
              <w:rPr>
                <w:rFonts w:ascii="Calibri"/>
                <w:sz w:val="14"/>
              </w:rPr>
            </w:pPr>
            <w:r>
              <w:rPr>
                <w:rFonts w:ascii="Calibri"/>
                <w:spacing w:val="-4"/>
                <w:sz w:val="14"/>
              </w:rPr>
              <w:t>9.09</w:t>
            </w:r>
          </w:p>
        </w:tc>
        <w:tc>
          <w:tcPr>
            <w:tcW w:w="308" w:type="dxa"/>
            <w:shd w:val="clear" w:color="auto" w:fill="FFFF00"/>
          </w:tcPr>
          <w:p>
            <w:pPr>
              <w:pStyle w:val="TableParagraph"/>
              <w:spacing w:before="62"/>
              <w:ind w:left="15"/>
              <w:jc w:val="center"/>
              <w:rPr>
                <w:rFonts w:ascii="Calibri"/>
                <w:sz w:val="14"/>
              </w:rPr>
            </w:pPr>
            <w:r>
              <w:rPr>
                <w:rFonts w:ascii="Calibri"/>
                <w:spacing w:val="-4"/>
                <w:sz w:val="14"/>
              </w:rPr>
              <w:t>9.09</w:t>
            </w:r>
          </w:p>
        </w:tc>
        <w:tc>
          <w:tcPr>
            <w:tcW w:w="378" w:type="dxa"/>
            <w:shd w:val="clear" w:color="auto" w:fill="FFFF00"/>
          </w:tcPr>
          <w:p>
            <w:pPr>
              <w:pStyle w:val="TableParagraph"/>
              <w:spacing w:before="62"/>
              <w:ind w:left="17"/>
              <w:jc w:val="center"/>
              <w:rPr>
                <w:rFonts w:ascii="Calibri"/>
                <w:sz w:val="14"/>
              </w:rPr>
            </w:pPr>
            <w:r>
              <w:rPr>
                <w:rFonts w:ascii="Calibri"/>
                <w:spacing w:val="-2"/>
                <w:sz w:val="14"/>
              </w:rPr>
              <w:t>14.29</w:t>
            </w:r>
          </w:p>
        </w:tc>
        <w:tc>
          <w:tcPr>
            <w:tcW w:w="378" w:type="dxa"/>
            <w:shd w:val="clear" w:color="auto" w:fill="FFFF00"/>
          </w:tcPr>
          <w:p>
            <w:pPr>
              <w:pStyle w:val="TableParagraph"/>
              <w:spacing w:before="62"/>
              <w:ind w:left="17"/>
              <w:jc w:val="center"/>
              <w:rPr>
                <w:rFonts w:ascii="Calibri"/>
                <w:sz w:val="14"/>
              </w:rPr>
            </w:pPr>
            <w:r>
              <w:rPr>
                <w:rFonts w:ascii="Calibri"/>
                <w:spacing w:val="-2"/>
                <w:sz w:val="14"/>
              </w:rPr>
              <w:t>14.29</w:t>
            </w:r>
          </w:p>
        </w:tc>
        <w:tc>
          <w:tcPr>
            <w:tcW w:w="378" w:type="dxa"/>
            <w:shd w:val="clear" w:color="auto" w:fill="FFFF00"/>
          </w:tcPr>
          <w:p>
            <w:pPr>
              <w:pStyle w:val="TableParagraph"/>
              <w:spacing w:before="62"/>
              <w:ind w:left="17"/>
              <w:jc w:val="center"/>
              <w:rPr>
                <w:rFonts w:ascii="Calibri"/>
                <w:sz w:val="14"/>
              </w:rPr>
            </w:pPr>
            <w:r>
              <w:rPr>
                <w:rFonts w:ascii="Calibri"/>
                <w:spacing w:val="-2"/>
                <w:sz w:val="14"/>
              </w:rPr>
              <w:t>16.66</w:t>
            </w:r>
          </w:p>
        </w:tc>
        <w:tc>
          <w:tcPr>
            <w:tcW w:w="270" w:type="dxa"/>
            <w:shd w:val="clear" w:color="auto" w:fill="FFFF00"/>
          </w:tcPr>
          <w:p>
            <w:pPr>
              <w:pStyle w:val="TableParagraph"/>
              <w:spacing w:before="62"/>
              <w:ind w:right="51"/>
              <w:jc w:val="center"/>
              <w:rPr>
                <w:rFonts w:ascii="Calibri"/>
                <w:sz w:val="14"/>
              </w:rPr>
            </w:pPr>
            <w:r>
              <w:rPr>
                <w:rFonts w:ascii="Calibri"/>
                <w:spacing w:val="-5"/>
                <w:sz w:val="14"/>
              </w:rPr>
              <w:t>25</w:t>
            </w:r>
          </w:p>
        </w:tc>
        <w:tc>
          <w:tcPr>
            <w:tcW w:w="272" w:type="dxa"/>
            <w:shd w:val="clear" w:color="auto" w:fill="FFFF00"/>
          </w:tcPr>
          <w:p>
            <w:pPr>
              <w:pStyle w:val="TableParagraph"/>
              <w:spacing w:before="62"/>
              <w:ind w:right="49"/>
              <w:jc w:val="center"/>
              <w:rPr>
                <w:rFonts w:ascii="Calibri"/>
                <w:sz w:val="14"/>
              </w:rPr>
            </w:pPr>
            <w:r>
              <w:rPr>
                <w:rFonts w:ascii="Calibri"/>
                <w:spacing w:val="-5"/>
                <w:sz w:val="14"/>
              </w:rPr>
              <w:t>25</w:t>
            </w:r>
          </w:p>
        </w:tc>
        <w:tc>
          <w:tcPr>
            <w:tcW w:w="270" w:type="dxa"/>
            <w:shd w:val="clear" w:color="auto" w:fill="FFFF00"/>
          </w:tcPr>
          <w:p>
            <w:pPr>
              <w:pStyle w:val="TableParagraph"/>
              <w:spacing w:before="62"/>
              <w:ind w:right="51"/>
              <w:jc w:val="center"/>
              <w:rPr>
                <w:rFonts w:ascii="Calibri"/>
                <w:sz w:val="14"/>
              </w:rPr>
            </w:pPr>
            <w:r>
              <w:rPr>
                <w:rFonts w:ascii="Calibri"/>
                <w:spacing w:val="-5"/>
                <w:sz w:val="14"/>
              </w:rPr>
              <w:t>50</w:t>
            </w:r>
          </w:p>
        </w:tc>
        <w:tc>
          <w:tcPr>
            <w:tcW w:w="272" w:type="dxa"/>
            <w:shd w:val="clear" w:color="auto" w:fill="FFFF00"/>
          </w:tcPr>
          <w:p>
            <w:pPr>
              <w:pStyle w:val="TableParagraph"/>
              <w:spacing w:before="62"/>
              <w:ind w:right="53"/>
              <w:jc w:val="center"/>
              <w:rPr>
                <w:rFonts w:ascii="Calibri"/>
                <w:sz w:val="14"/>
              </w:rPr>
            </w:pPr>
            <w:r>
              <w:rPr>
                <w:rFonts w:ascii="Calibri"/>
                <w:spacing w:val="-5"/>
                <w:sz w:val="14"/>
              </w:rPr>
              <w:t>50</w:t>
            </w:r>
          </w:p>
        </w:tc>
        <w:tc>
          <w:tcPr>
            <w:tcW w:w="270" w:type="dxa"/>
            <w:shd w:val="clear" w:color="auto" w:fill="FFFF00"/>
          </w:tcPr>
          <w:p>
            <w:pPr>
              <w:pStyle w:val="TableParagraph"/>
              <w:spacing w:before="62"/>
              <w:ind w:left="18"/>
              <w:jc w:val="center"/>
              <w:rPr>
                <w:rFonts w:ascii="Calibri"/>
                <w:sz w:val="14"/>
              </w:rPr>
            </w:pPr>
            <w:r>
              <w:rPr>
                <w:rFonts w:ascii="Calibri"/>
                <w:spacing w:val="-5"/>
                <w:sz w:val="14"/>
              </w:rPr>
              <w:t>100</w:t>
            </w:r>
          </w:p>
        </w:tc>
        <w:tc>
          <w:tcPr>
            <w:tcW w:w="272" w:type="dxa"/>
            <w:shd w:val="clear" w:color="auto" w:fill="FFFF00"/>
          </w:tcPr>
          <w:p>
            <w:pPr>
              <w:pStyle w:val="TableParagraph"/>
              <w:spacing w:before="62"/>
              <w:ind w:left="16"/>
              <w:jc w:val="center"/>
              <w:rPr>
                <w:rFonts w:ascii="Calibri"/>
                <w:sz w:val="14"/>
              </w:rPr>
            </w:pPr>
            <w:r>
              <w:rPr>
                <w:rFonts w:ascii="Calibri"/>
                <w:spacing w:val="-5"/>
                <w:sz w:val="14"/>
              </w:rPr>
              <w:t>100</w:t>
            </w:r>
          </w:p>
        </w:tc>
        <w:tc>
          <w:tcPr>
            <w:tcW w:w="270" w:type="dxa"/>
            <w:shd w:val="clear" w:color="auto" w:fill="FFFF00"/>
          </w:tcPr>
          <w:p>
            <w:pPr>
              <w:pStyle w:val="TableParagraph"/>
              <w:spacing w:before="62"/>
              <w:ind w:left="18"/>
              <w:jc w:val="center"/>
              <w:rPr>
                <w:rFonts w:ascii="Calibri"/>
                <w:sz w:val="14"/>
              </w:rPr>
            </w:pPr>
            <w:r>
              <w:rPr>
                <w:rFonts w:ascii="Calibri"/>
                <w:spacing w:val="-5"/>
                <w:sz w:val="14"/>
              </w:rPr>
              <w:t>100</w:t>
            </w:r>
          </w:p>
        </w:tc>
        <w:tc>
          <w:tcPr>
            <w:tcW w:w="272" w:type="dxa"/>
            <w:shd w:val="clear" w:color="auto" w:fill="FFFF00"/>
          </w:tcPr>
          <w:p>
            <w:pPr>
              <w:pStyle w:val="TableParagraph"/>
              <w:spacing w:before="62"/>
              <w:ind w:left="20"/>
              <w:jc w:val="center"/>
              <w:rPr>
                <w:rFonts w:ascii="Calibri"/>
                <w:sz w:val="14"/>
              </w:rPr>
            </w:pPr>
            <w:r>
              <w:rPr>
                <w:rFonts w:ascii="Calibri"/>
                <w:spacing w:val="-5"/>
                <w:sz w:val="14"/>
              </w:rPr>
              <w:t>100</w:t>
            </w:r>
          </w:p>
        </w:tc>
        <w:tc>
          <w:tcPr>
            <w:tcW w:w="270" w:type="dxa"/>
            <w:shd w:val="clear" w:color="auto" w:fill="FFFF00"/>
          </w:tcPr>
          <w:p>
            <w:pPr>
              <w:pStyle w:val="TableParagraph"/>
              <w:spacing w:before="62"/>
              <w:ind w:left="18"/>
              <w:jc w:val="center"/>
              <w:rPr>
                <w:rFonts w:ascii="Calibri"/>
                <w:sz w:val="14"/>
              </w:rPr>
            </w:pPr>
            <w:r>
              <w:rPr>
                <w:rFonts w:ascii="Calibri"/>
                <w:spacing w:val="-5"/>
                <w:sz w:val="14"/>
              </w:rPr>
              <w:t>100</w:t>
            </w:r>
          </w:p>
        </w:tc>
        <w:tc>
          <w:tcPr>
            <w:tcW w:w="272" w:type="dxa"/>
            <w:shd w:val="clear" w:color="auto" w:fill="FFFF00"/>
          </w:tcPr>
          <w:p>
            <w:pPr>
              <w:pStyle w:val="TableParagraph"/>
              <w:spacing w:before="62"/>
              <w:ind w:left="16"/>
              <w:jc w:val="center"/>
              <w:rPr>
                <w:rFonts w:ascii="Calibri"/>
                <w:sz w:val="14"/>
              </w:rPr>
            </w:pPr>
            <w:r>
              <w:rPr>
                <w:rFonts w:ascii="Calibri"/>
                <w:spacing w:val="-5"/>
                <w:sz w:val="14"/>
              </w:rPr>
              <w:t>100</w:t>
            </w:r>
          </w:p>
        </w:tc>
        <w:tc>
          <w:tcPr>
            <w:tcW w:w="270" w:type="dxa"/>
            <w:shd w:val="clear" w:color="auto" w:fill="FFFF00"/>
          </w:tcPr>
          <w:p>
            <w:pPr>
              <w:pStyle w:val="TableParagraph"/>
              <w:spacing w:before="62"/>
              <w:ind w:left="18"/>
              <w:jc w:val="center"/>
              <w:rPr>
                <w:rFonts w:ascii="Calibri"/>
                <w:sz w:val="14"/>
              </w:rPr>
            </w:pPr>
            <w:r>
              <w:rPr>
                <w:rFonts w:ascii="Calibri"/>
                <w:spacing w:val="-5"/>
                <w:sz w:val="14"/>
              </w:rPr>
              <w:t>100</w:t>
            </w:r>
          </w:p>
        </w:tc>
        <w:tc>
          <w:tcPr>
            <w:tcW w:w="308" w:type="dxa"/>
            <w:shd w:val="clear" w:color="auto" w:fill="FFFF00"/>
          </w:tcPr>
          <w:p>
            <w:pPr>
              <w:pStyle w:val="TableParagraph"/>
              <w:spacing w:before="62"/>
              <w:ind w:left="20"/>
              <w:jc w:val="center"/>
              <w:rPr>
                <w:rFonts w:ascii="Calibri"/>
                <w:sz w:val="14"/>
              </w:rPr>
            </w:pPr>
            <w:r>
              <w:rPr>
                <w:rFonts w:ascii="Calibri"/>
                <w:spacing w:val="-4"/>
                <w:sz w:val="14"/>
              </w:rPr>
              <w:t>9.09</w:t>
            </w:r>
          </w:p>
        </w:tc>
        <w:tc>
          <w:tcPr>
            <w:tcW w:w="306" w:type="dxa"/>
            <w:shd w:val="clear" w:color="auto" w:fill="FFFF00"/>
          </w:tcPr>
          <w:p>
            <w:pPr>
              <w:pStyle w:val="TableParagraph"/>
              <w:spacing w:before="62"/>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2"/>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2"/>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2"/>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2"/>
              <w:ind w:left="19"/>
              <w:jc w:val="center"/>
              <w:rPr>
                <w:rFonts w:ascii="Calibri"/>
                <w:sz w:val="14"/>
              </w:rPr>
            </w:pPr>
            <w:r>
              <w:rPr>
                <w:rFonts w:ascii="Calibri"/>
                <w:spacing w:val="-4"/>
                <w:sz w:val="14"/>
              </w:rPr>
              <w:t>9.09</w:t>
            </w:r>
          </w:p>
        </w:tc>
        <w:tc>
          <w:tcPr>
            <w:tcW w:w="272" w:type="dxa"/>
            <w:shd w:val="clear" w:color="auto" w:fill="FFFF00"/>
          </w:tcPr>
          <w:p>
            <w:pPr>
              <w:pStyle w:val="TableParagraph"/>
              <w:spacing w:before="62"/>
              <w:ind w:right="50"/>
              <w:jc w:val="center"/>
              <w:rPr>
                <w:rFonts w:ascii="Calibri"/>
                <w:sz w:val="14"/>
              </w:rPr>
            </w:pPr>
            <w:r>
              <w:rPr>
                <w:rFonts w:ascii="Calibri"/>
                <w:spacing w:val="-5"/>
                <w:sz w:val="14"/>
              </w:rPr>
              <w:t>10</w:t>
            </w:r>
          </w:p>
        </w:tc>
        <w:tc>
          <w:tcPr>
            <w:tcW w:w="270" w:type="dxa"/>
            <w:shd w:val="clear" w:color="auto" w:fill="FFFF00"/>
          </w:tcPr>
          <w:p>
            <w:pPr>
              <w:pStyle w:val="TableParagraph"/>
              <w:spacing w:before="62"/>
              <w:ind w:left="2" w:right="51"/>
              <w:jc w:val="center"/>
              <w:rPr>
                <w:rFonts w:ascii="Calibri"/>
                <w:sz w:val="14"/>
              </w:rPr>
            </w:pPr>
            <w:r>
              <w:rPr>
                <w:rFonts w:ascii="Calibri"/>
                <w:spacing w:val="-5"/>
                <w:sz w:val="14"/>
              </w:rPr>
              <w:t>10</w:t>
            </w:r>
          </w:p>
        </w:tc>
        <w:tc>
          <w:tcPr>
            <w:tcW w:w="378" w:type="dxa"/>
            <w:shd w:val="clear" w:color="auto" w:fill="FFFF00"/>
          </w:tcPr>
          <w:p>
            <w:pPr>
              <w:pStyle w:val="TableParagraph"/>
              <w:spacing w:before="62"/>
              <w:ind w:left="19"/>
              <w:jc w:val="center"/>
              <w:rPr>
                <w:rFonts w:ascii="Calibri"/>
                <w:sz w:val="14"/>
              </w:rPr>
            </w:pPr>
            <w:r>
              <w:rPr>
                <w:rFonts w:ascii="Calibri"/>
                <w:spacing w:val="-2"/>
                <w:sz w:val="14"/>
              </w:rPr>
              <w:t>16.66</w:t>
            </w:r>
          </w:p>
        </w:tc>
        <w:tc>
          <w:tcPr>
            <w:tcW w:w="378" w:type="dxa"/>
          </w:tcPr>
          <w:p>
            <w:pPr>
              <w:pStyle w:val="TableParagraph"/>
              <w:rPr>
                <w:rFonts w:ascii="Times New Roman"/>
                <w:sz w:val="14"/>
              </w:rPr>
            </w:pPr>
          </w:p>
        </w:tc>
        <w:tc>
          <w:tcPr>
            <w:tcW w:w="272" w:type="dxa"/>
            <w:shd w:val="clear" w:color="auto" w:fill="FFFF00"/>
          </w:tcPr>
          <w:p>
            <w:pPr>
              <w:pStyle w:val="TableParagraph"/>
              <w:spacing w:before="62"/>
              <w:ind w:left="15" w:right="61"/>
              <w:jc w:val="center"/>
              <w:rPr>
                <w:rFonts w:ascii="Calibri"/>
                <w:sz w:val="14"/>
              </w:rPr>
            </w:pPr>
            <w:r>
              <w:rPr>
                <w:rFonts w:ascii="Calibri"/>
                <w:spacing w:val="-5"/>
                <w:sz w:val="14"/>
              </w:rPr>
              <w:t>20</w:t>
            </w:r>
          </w:p>
        </w:tc>
        <w:tc>
          <w:tcPr>
            <w:tcW w:w="270" w:type="dxa"/>
            <w:shd w:val="clear" w:color="auto" w:fill="FFFF00"/>
          </w:tcPr>
          <w:p>
            <w:pPr>
              <w:pStyle w:val="TableParagraph"/>
              <w:spacing w:before="62"/>
              <w:ind w:left="3" w:right="51"/>
              <w:jc w:val="center"/>
              <w:rPr>
                <w:rFonts w:ascii="Calibri"/>
                <w:sz w:val="14"/>
              </w:rPr>
            </w:pPr>
            <w:r>
              <w:rPr>
                <w:rFonts w:ascii="Calibri"/>
                <w:spacing w:val="-5"/>
                <w:sz w:val="14"/>
              </w:rPr>
              <w:t>20</w:t>
            </w:r>
          </w:p>
        </w:tc>
        <w:tc>
          <w:tcPr>
            <w:tcW w:w="272" w:type="dxa"/>
          </w:tcPr>
          <w:p>
            <w:pPr>
              <w:pStyle w:val="TableParagraph"/>
              <w:rPr>
                <w:rFonts w:ascii="Times New Roman"/>
                <w:sz w:val="14"/>
              </w:rPr>
            </w:pPr>
          </w:p>
        </w:tc>
        <w:tc>
          <w:tcPr>
            <w:tcW w:w="270" w:type="dxa"/>
            <w:shd w:val="clear" w:color="auto" w:fill="FFFF00"/>
          </w:tcPr>
          <w:p>
            <w:pPr>
              <w:pStyle w:val="TableParagraph"/>
              <w:spacing w:before="62"/>
              <w:ind w:left="18"/>
              <w:jc w:val="center"/>
              <w:rPr>
                <w:rFonts w:ascii="Calibri"/>
                <w:sz w:val="14"/>
              </w:rPr>
            </w:pPr>
            <w:r>
              <w:rPr>
                <w:rFonts w:ascii="Calibri"/>
                <w:color w:val="0D0D0D"/>
                <w:spacing w:val="-5"/>
                <w:sz w:val="14"/>
              </w:rPr>
              <w:t>100</w:t>
            </w:r>
          </w:p>
        </w:tc>
        <w:tc>
          <w:tcPr>
            <w:tcW w:w="272" w:type="dxa"/>
          </w:tcPr>
          <w:p>
            <w:pPr>
              <w:pStyle w:val="TableParagraph"/>
              <w:rPr>
                <w:rFonts w:ascii="Times New Roman"/>
                <w:sz w:val="14"/>
              </w:rPr>
            </w:pPr>
          </w:p>
        </w:tc>
        <w:tc>
          <w:tcPr>
            <w:tcW w:w="306" w:type="dxa"/>
            <w:shd w:val="clear" w:color="auto" w:fill="FFFF00"/>
          </w:tcPr>
          <w:p>
            <w:pPr>
              <w:pStyle w:val="TableParagraph"/>
              <w:spacing w:before="62"/>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2"/>
              <w:ind w:left="17"/>
              <w:jc w:val="center"/>
              <w:rPr>
                <w:rFonts w:ascii="Calibri"/>
                <w:sz w:val="14"/>
              </w:rPr>
            </w:pPr>
            <w:r>
              <w:rPr>
                <w:rFonts w:ascii="Calibri"/>
                <w:spacing w:val="-4"/>
                <w:sz w:val="14"/>
              </w:rPr>
              <w:t>9.09</w:t>
            </w:r>
          </w:p>
        </w:tc>
        <w:tc>
          <w:tcPr>
            <w:tcW w:w="306" w:type="dxa"/>
            <w:shd w:val="clear" w:color="auto" w:fill="FFFF00"/>
          </w:tcPr>
          <w:p>
            <w:pPr>
              <w:pStyle w:val="TableParagraph"/>
              <w:spacing w:before="62"/>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2"/>
              <w:ind w:left="21"/>
              <w:jc w:val="center"/>
              <w:rPr>
                <w:rFonts w:ascii="Calibri"/>
                <w:sz w:val="14"/>
              </w:rPr>
            </w:pPr>
            <w:r>
              <w:rPr>
                <w:rFonts w:ascii="Calibri"/>
                <w:spacing w:val="-4"/>
                <w:sz w:val="14"/>
              </w:rPr>
              <w:t>9.09</w:t>
            </w:r>
          </w:p>
        </w:tc>
        <w:tc>
          <w:tcPr>
            <w:tcW w:w="270" w:type="dxa"/>
            <w:shd w:val="clear" w:color="auto" w:fill="FFFF00"/>
          </w:tcPr>
          <w:p>
            <w:pPr>
              <w:pStyle w:val="TableParagraph"/>
              <w:spacing w:before="62"/>
              <w:ind w:left="3" w:right="51"/>
              <w:jc w:val="center"/>
              <w:rPr>
                <w:rFonts w:ascii="Calibri"/>
                <w:sz w:val="14"/>
              </w:rPr>
            </w:pPr>
            <w:r>
              <w:rPr>
                <w:rFonts w:ascii="Calibri"/>
                <w:color w:val="0D0D0D"/>
                <w:spacing w:val="-5"/>
                <w:sz w:val="14"/>
              </w:rPr>
              <w:t>20</w:t>
            </w:r>
          </w:p>
        </w:tc>
        <w:tc>
          <w:tcPr>
            <w:tcW w:w="272" w:type="dxa"/>
            <w:shd w:val="clear" w:color="auto" w:fill="FFFF00"/>
          </w:tcPr>
          <w:p>
            <w:pPr>
              <w:pStyle w:val="TableParagraph"/>
              <w:spacing w:before="62"/>
              <w:ind w:left="2" w:right="53"/>
              <w:jc w:val="center"/>
              <w:rPr>
                <w:rFonts w:ascii="Calibri"/>
                <w:sz w:val="14"/>
              </w:rPr>
            </w:pPr>
            <w:r>
              <w:rPr>
                <w:rFonts w:ascii="Calibri"/>
                <w:spacing w:val="-5"/>
                <w:sz w:val="14"/>
              </w:rPr>
              <w:t>20</w:t>
            </w:r>
          </w:p>
        </w:tc>
        <w:tc>
          <w:tcPr>
            <w:tcW w:w="258" w:type="dxa"/>
          </w:tcPr>
          <w:p>
            <w:pPr>
              <w:pStyle w:val="TableParagraph"/>
              <w:rPr>
                <w:rFonts w:ascii="Times New Roman"/>
                <w:sz w:val="14"/>
              </w:rPr>
            </w:pPr>
          </w:p>
        </w:tc>
        <w:tc>
          <w:tcPr>
            <w:tcW w:w="270" w:type="dxa"/>
            <w:shd w:val="clear" w:color="auto" w:fill="FFFF00"/>
          </w:tcPr>
          <w:p>
            <w:pPr>
              <w:pStyle w:val="TableParagraph"/>
              <w:spacing w:before="62"/>
              <w:ind w:left="20"/>
              <w:jc w:val="center"/>
              <w:rPr>
                <w:rFonts w:ascii="Calibri"/>
                <w:sz w:val="14"/>
              </w:rPr>
            </w:pPr>
            <w:r>
              <w:rPr>
                <w:rFonts w:ascii="Calibri"/>
                <w:spacing w:val="-5"/>
                <w:sz w:val="14"/>
              </w:rPr>
              <w:t>100</w:t>
            </w:r>
          </w:p>
        </w:tc>
        <w:tc>
          <w:tcPr>
            <w:tcW w:w="272" w:type="dxa"/>
            <w:shd w:val="clear" w:color="auto" w:fill="FFFF00"/>
          </w:tcPr>
          <w:p>
            <w:pPr>
              <w:pStyle w:val="TableParagraph"/>
              <w:spacing w:before="62"/>
              <w:ind w:left="18"/>
              <w:jc w:val="center"/>
              <w:rPr>
                <w:rFonts w:ascii="Calibri"/>
                <w:sz w:val="14"/>
              </w:rPr>
            </w:pPr>
            <w:r>
              <w:rPr>
                <w:rFonts w:ascii="Calibri"/>
                <w:spacing w:val="-5"/>
                <w:sz w:val="14"/>
              </w:rPr>
              <w:t>100</w:t>
            </w:r>
          </w:p>
        </w:tc>
        <w:tc>
          <w:tcPr>
            <w:tcW w:w="270" w:type="dxa"/>
            <w:shd w:val="clear" w:color="auto" w:fill="FFFF00"/>
          </w:tcPr>
          <w:p>
            <w:pPr>
              <w:pStyle w:val="TableParagraph"/>
              <w:spacing w:before="62"/>
              <w:ind w:left="20"/>
              <w:jc w:val="center"/>
              <w:rPr>
                <w:rFonts w:ascii="Calibri"/>
                <w:sz w:val="14"/>
              </w:rPr>
            </w:pPr>
            <w:r>
              <w:rPr>
                <w:rFonts w:ascii="Calibri"/>
                <w:spacing w:val="-5"/>
                <w:sz w:val="14"/>
              </w:rPr>
              <w:t>100</w:t>
            </w: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50" w:type="dxa"/>
          </w:tcPr>
          <w:p>
            <w:pPr>
              <w:pStyle w:val="TableParagraph"/>
              <w:spacing w:before="75"/>
              <w:ind w:left="2" w:right="27"/>
              <w:jc w:val="center"/>
              <w:rPr>
                <w:rFonts w:ascii="Calibri"/>
                <w:sz w:val="12"/>
              </w:rPr>
            </w:pPr>
            <w:r>
              <w:rPr>
                <w:rFonts w:ascii="Calibri"/>
                <w:spacing w:val="-4"/>
                <w:sz w:val="12"/>
              </w:rPr>
              <w:t>1993</w:t>
            </w:r>
          </w:p>
        </w:tc>
        <w:tc>
          <w:tcPr>
            <w:tcW w:w="278" w:type="dxa"/>
          </w:tcPr>
          <w:p>
            <w:pPr>
              <w:pStyle w:val="TableParagraph"/>
              <w:spacing w:before="62"/>
              <w:ind w:left="32"/>
              <w:rPr>
                <w:rFonts w:ascii="Calibri"/>
                <w:sz w:val="14"/>
              </w:rPr>
            </w:pPr>
            <w:r>
              <w:rPr>
                <w:rFonts w:ascii="Calibri"/>
                <w:color w:val="FF0000"/>
                <w:spacing w:val="-10"/>
                <w:sz w:val="14"/>
              </w:rPr>
              <w:t>1</w:t>
            </w:r>
          </w:p>
        </w:tc>
      </w:tr>
      <w:tr>
        <w:trPr>
          <w:trHeight w:val="340" w:hRule="atLeast"/>
        </w:trPr>
        <w:tc>
          <w:tcPr>
            <w:tcW w:w="722" w:type="dxa"/>
          </w:tcPr>
          <w:p>
            <w:pPr>
              <w:pStyle w:val="TableParagraph"/>
              <w:spacing w:line="169" w:lineRule="exact"/>
              <w:ind w:left="27"/>
              <w:rPr>
                <w:rFonts w:ascii="Calibri"/>
                <w:sz w:val="14"/>
              </w:rPr>
            </w:pPr>
            <w:r>
              <w:rPr>
                <w:rFonts w:ascii="Calibri"/>
                <w:spacing w:val="-2"/>
                <w:sz w:val="14"/>
              </w:rPr>
              <w:t>Nuevo</w:t>
            </w:r>
          </w:p>
          <w:p>
            <w:pPr>
              <w:pStyle w:val="TableParagraph"/>
              <w:spacing w:line="151" w:lineRule="exact"/>
              <w:ind w:left="27"/>
              <w:rPr>
                <w:rFonts w:ascii="Calibri"/>
                <w:sz w:val="14"/>
              </w:rPr>
            </w:pPr>
            <w:r>
              <w:rPr>
                <w:rFonts w:ascii="Calibri"/>
                <w:spacing w:val="-2"/>
                <w:sz w:val="14"/>
              </w:rPr>
              <w:t>Iloco</w:t>
            </w:r>
          </w:p>
        </w:tc>
        <w:tc>
          <w:tcPr>
            <w:tcW w:w="306" w:type="dxa"/>
            <w:shd w:val="clear" w:color="auto" w:fill="FFFF00"/>
          </w:tcPr>
          <w:p>
            <w:pPr>
              <w:pStyle w:val="TableParagraph"/>
              <w:spacing w:before="82"/>
              <w:ind w:left="20"/>
              <w:jc w:val="center"/>
              <w:rPr>
                <w:rFonts w:ascii="Calibri"/>
                <w:sz w:val="14"/>
              </w:rPr>
            </w:pPr>
            <w:r>
              <w:rPr>
                <w:rFonts w:ascii="Calibri"/>
                <w:spacing w:val="-4"/>
                <w:sz w:val="14"/>
              </w:rPr>
              <w:t>9.09</w:t>
            </w:r>
          </w:p>
        </w:tc>
        <w:tc>
          <w:tcPr>
            <w:tcW w:w="308" w:type="dxa"/>
            <w:shd w:val="clear" w:color="auto" w:fill="FFFF00"/>
          </w:tcPr>
          <w:p>
            <w:pPr>
              <w:pStyle w:val="TableParagraph"/>
              <w:spacing w:before="82"/>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82"/>
              <w:ind w:left="18"/>
              <w:jc w:val="center"/>
              <w:rPr>
                <w:rFonts w:ascii="Calibri"/>
                <w:sz w:val="14"/>
              </w:rPr>
            </w:pPr>
            <w:r>
              <w:rPr>
                <w:rFonts w:ascii="Calibri"/>
                <w:spacing w:val="-4"/>
                <w:sz w:val="14"/>
              </w:rPr>
              <w:t>9.09</w:t>
            </w:r>
          </w:p>
        </w:tc>
        <w:tc>
          <w:tcPr>
            <w:tcW w:w="378" w:type="dxa"/>
            <w:shd w:val="clear" w:color="auto" w:fill="FFFF00"/>
          </w:tcPr>
          <w:p>
            <w:pPr>
              <w:pStyle w:val="TableParagraph"/>
              <w:spacing w:before="82"/>
              <w:ind w:left="27"/>
              <w:rPr>
                <w:rFonts w:ascii="Calibri"/>
                <w:sz w:val="14"/>
              </w:rPr>
            </w:pPr>
            <w:r>
              <w:rPr>
                <w:rFonts w:ascii="Calibri"/>
                <w:color w:val="0D0D0D"/>
                <w:spacing w:val="-2"/>
                <w:sz w:val="14"/>
              </w:rPr>
              <w:t>16.66</w:t>
            </w:r>
          </w:p>
        </w:tc>
        <w:tc>
          <w:tcPr>
            <w:tcW w:w="378" w:type="dxa"/>
            <w:shd w:val="clear" w:color="auto" w:fill="FFFF00"/>
          </w:tcPr>
          <w:p>
            <w:pPr>
              <w:pStyle w:val="TableParagraph"/>
              <w:spacing w:before="82"/>
              <w:ind w:left="17"/>
              <w:jc w:val="center"/>
              <w:rPr>
                <w:rFonts w:ascii="Calibri"/>
                <w:sz w:val="14"/>
              </w:rPr>
            </w:pPr>
            <w:r>
              <w:rPr>
                <w:rFonts w:ascii="Calibri"/>
                <w:spacing w:val="-2"/>
                <w:sz w:val="14"/>
              </w:rPr>
              <w:t>20.00</w:t>
            </w:r>
          </w:p>
        </w:tc>
        <w:tc>
          <w:tcPr>
            <w:tcW w:w="378" w:type="dxa"/>
            <w:shd w:val="clear" w:color="auto" w:fill="FFFF00"/>
          </w:tcPr>
          <w:p>
            <w:pPr>
              <w:pStyle w:val="TableParagraph"/>
              <w:spacing w:before="82"/>
              <w:ind w:left="28"/>
              <w:rPr>
                <w:rFonts w:ascii="Calibri"/>
                <w:sz w:val="14"/>
              </w:rPr>
            </w:pPr>
            <w:r>
              <w:rPr>
                <w:rFonts w:ascii="Calibri"/>
                <w:spacing w:val="-2"/>
                <w:sz w:val="14"/>
              </w:rPr>
              <w:t>25.00</w:t>
            </w:r>
          </w:p>
        </w:tc>
        <w:tc>
          <w:tcPr>
            <w:tcW w:w="378" w:type="dxa"/>
          </w:tcPr>
          <w:p>
            <w:pPr>
              <w:pStyle w:val="TableParagraph"/>
              <w:rPr>
                <w:rFonts w:ascii="Times New Roman"/>
                <w:sz w:val="14"/>
              </w:rPr>
            </w:pPr>
          </w:p>
        </w:tc>
        <w:tc>
          <w:tcPr>
            <w:tcW w:w="378" w:type="dxa"/>
            <w:shd w:val="clear" w:color="auto" w:fill="FFFF00"/>
          </w:tcPr>
          <w:p>
            <w:pPr>
              <w:pStyle w:val="TableParagraph"/>
              <w:spacing w:before="82"/>
              <w:ind w:left="28"/>
              <w:rPr>
                <w:rFonts w:ascii="Calibri"/>
                <w:sz w:val="14"/>
              </w:rPr>
            </w:pPr>
            <w:r>
              <w:rPr>
                <w:rFonts w:ascii="Calibri"/>
                <w:spacing w:val="-2"/>
                <w:sz w:val="14"/>
              </w:rPr>
              <w:t>33.33</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82"/>
              <w:ind w:left="17"/>
              <w:jc w:val="center"/>
              <w:rPr>
                <w:rFonts w:ascii="Calibri"/>
                <w:sz w:val="14"/>
              </w:rPr>
            </w:pPr>
            <w:r>
              <w:rPr>
                <w:rFonts w:ascii="Calibri"/>
                <w:spacing w:val="-4"/>
                <w:sz w:val="14"/>
              </w:rPr>
              <w:t>9.09</w:t>
            </w:r>
          </w:p>
        </w:tc>
        <w:tc>
          <w:tcPr>
            <w:tcW w:w="308" w:type="dxa"/>
            <w:shd w:val="clear" w:color="auto" w:fill="FFFF00"/>
          </w:tcPr>
          <w:p>
            <w:pPr>
              <w:pStyle w:val="TableParagraph"/>
              <w:spacing w:before="82"/>
              <w:ind w:left="15"/>
              <w:jc w:val="center"/>
              <w:rPr>
                <w:rFonts w:ascii="Calibri"/>
                <w:sz w:val="14"/>
              </w:rPr>
            </w:pPr>
            <w:r>
              <w:rPr>
                <w:rFonts w:ascii="Calibri"/>
                <w:spacing w:val="-4"/>
                <w:sz w:val="14"/>
              </w:rPr>
              <w:t>9.09</w:t>
            </w:r>
          </w:p>
        </w:tc>
        <w:tc>
          <w:tcPr>
            <w:tcW w:w="378" w:type="dxa"/>
            <w:shd w:val="clear" w:color="auto" w:fill="FFFF00"/>
          </w:tcPr>
          <w:p>
            <w:pPr>
              <w:pStyle w:val="TableParagraph"/>
              <w:spacing w:before="82"/>
              <w:ind w:left="17"/>
              <w:jc w:val="center"/>
              <w:rPr>
                <w:rFonts w:ascii="Calibri"/>
                <w:sz w:val="14"/>
              </w:rPr>
            </w:pPr>
            <w:r>
              <w:rPr>
                <w:rFonts w:ascii="Calibri"/>
                <w:spacing w:val="-2"/>
                <w:sz w:val="14"/>
              </w:rPr>
              <w:t>14.29</w:t>
            </w:r>
          </w:p>
        </w:tc>
        <w:tc>
          <w:tcPr>
            <w:tcW w:w="378" w:type="dxa"/>
            <w:shd w:val="clear" w:color="auto" w:fill="FFFF00"/>
          </w:tcPr>
          <w:p>
            <w:pPr>
              <w:pStyle w:val="TableParagraph"/>
              <w:spacing w:before="82"/>
              <w:ind w:left="17"/>
              <w:jc w:val="center"/>
              <w:rPr>
                <w:rFonts w:ascii="Calibri"/>
                <w:sz w:val="14"/>
              </w:rPr>
            </w:pPr>
            <w:r>
              <w:rPr>
                <w:rFonts w:ascii="Calibri"/>
                <w:spacing w:val="-2"/>
                <w:sz w:val="14"/>
              </w:rPr>
              <w:t>14.29</w:t>
            </w:r>
          </w:p>
        </w:tc>
        <w:tc>
          <w:tcPr>
            <w:tcW w:w="378" w:type="dxa"/>
            <w:shd w:val="clear" w:color="auto" w:fill="FFFF00"/>
          </w:tcPr>
          <w:p>
            <w:pPr>
              <w:pStyle w:val="TableParagraph"/>
              <w:spacing w:before="82"/>
              <w:ind w:left="17"/>
              <w:jc w:val="center"/>
              <w:rPr>
                <w:rFonts w:ascii="Calibri"/>
                <w:sz w:val="14"/>
              </w:rPr>
            </w:pPr>
            <w:r>
              <w:rPr>
                <w:rFonts w:ascii="Calibri"/>
                <w:spacing w:val="-2"/>
                <w:sz w:val="14"/>
              </w:rPr>
              <w:t>16.66</w:t>
            </w:r>
          </w:p>
        </w:tc>
        <w:tc>
          <w:tcPr>
            <w:tcW w:w="270" w:type="dxa"/>
            <w:shd w:val="clear" w:color="auto" w:fill="FFFF00"/>
          </w:tcPr>
          <w:p>
            <w:pPr>
              <w:pStyle w:val="TableParagraph"/>
              <w:spacing w:before="82"/>
              <w:ind w:right="51"/>
              <w:jc w:val="center"/>
              <w:rPr>
                <w:rFonts w:ascii="Calibri"/>
                <w:sz w:val="14"/>
              </w:rPr>
            </w:pPr>
            <w:r>
              <w:rPr>
                <w:rFonts w:ascii="Calibri"/>
                <w:spacing w:val="-5"/>
                <w:sz w:val="14"/>
              </w:rPr>
              <w:t>25</w:t>
            </w:r>
          </w:p>
        </w:tc>
        <w:tc>
          <w:tcPr>
            <w:tcW w:w="272" w:type="dxa"/>
            <w:shd w:val="clear" w:color="auto" w:fill="FFFF00"/>
          </w:tcPr>
          <w:p>
            <w:pPr>
              <w:pStyle w:val="TableParagraph"/>
              <w:spacing w:before="82"/>
              <w:ind w:right="49"/>
              <w:jc w:val="center"/>
              <w:rPr>
                <w:rFonts w:ascii="Calibri"/>
                <w:sz w:val="14"/>
              </w:rPr>
            </w:pPr>
            <w:r>
              <w:rPr>
                <w:rFonts w:ascii="Calibri"/>
                <w:spacing w:val="-5"/>
                <w:sz w:val="14"/>
              </w:rPr>
              <w:t>25</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308" w:type="dxa"/>
            <w:shd w:val="clear" w:color="auto" w:fill="FFFF00"/>
          </w:tcPr>
          <w:p>
            <w:pPr>
              <w:pStyle w:val="TableParagraph"/>
              <w:spacing w:before="82"/>
              <w:ind w:left="20"/>
              <w:jc w:val="center"/>
              <w:rPr>
                <w:rFonts w:ascii="Calibri"/>
                <w:sz w:val="14"/>
              </w:rPr>
            </w:pPr>
            <w:r>
              <w:rPr>
                <w:rFonts w:ascii="Calibri"/>
                <w:spacing w:val="-4"/>
                <w:sz w:val="14"/>
              </w:rPr>
              <w:t>9.09</w:t>
            </w:r>
          </w:p>
        </w:tc>
        <w:tc>
          <w:tcPr>
            <w:tcW w:w="306" w:type="dxa"/>
            <w:shd w:val="clear" w:color="auto" w:fill="FFFF00"/>
          </w:tcPr>
          <w:p>
            <w:pPr>
              <w:pStyle w:val="TableParagraph"/>
              <w:spacing w:before="82"/>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82"/>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82"/>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82"/>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82"/>
              <w:ind w:left="19"/>
              <w:jc w:val="center"/>
              <w:rPr>
                <w:rFonts w:ascii="Calibri"/>
                <w:sz w:val="14"/>
              </w:rPr>
            </w:pPr>
            <w:r>
              <w:rPr>
                <w:rFonts w:ascii="Calibri"/>
                <w:spacing w:val="-4"/>
                <w:sz w:val="14"/>
              </w:rPr>
              <w:t>9.09</w:t>
            </w:r>
          </w:p>
        </w:tc>
        <w:tc>
          <w:tcPr>
            <w:tcW w:w="272" w:type="dxa"/>
            <w:shd w:val="clear" w:color="auto" w:fill="FFFF00"/>
          </w:tcPr>
          <w:p>
            <w:pPr>
              <w:pStyle w:val="TableParagraph"/>
              <w:spacing w:before="82"/>
              <w:ind w:right="50"/>
              <w:jc w:val="center"/>
              <w:rPr>
                <w:rFonts w:ascii="Calibri"/>
                <w:sz w:val="14"/>
              </w:rPr>
            </w:pPr>
            <w:r>
              <w:rPr>
                <w:rFonts w:ascii="Calibri"/>
                <w:spacing w:val="-5"/>
                <w:sz w:val="14"/>
              </w:rPr>
              <w:t>10</w:t>
            </w:r>
          </w:p>
        </w:tc>
        <w:tc>
          <w:tcPr>
            <w:tcW w:w="270" w:type="dxa"/>
            <w:shd w:val="clear" w:color="auto" w:fill="FFFF00"/>
          </w:tcPr>
          <w:p>
            <w:pPr>
              <w:pStyle w:val="TableParagraph"/>
              <w:spacing w:before="82"/>
              <w:ind w:left="2" w:right="51"/>
              <w:jc w:val="center"/>
              <w:rPr>
                <w:rFonts w:ascii="Calibri"/>
                <w:sz w:val="14"/>
              </w:rPr>
            </w:pPr>
            <w:r>
              <w:rPr>
                <w:rFonts w:ascii="Calibri"/>
                <w:spacing w:val="-5"/>
                <w:sz w:val="14"/>
              </w:rPr>
              <w:t>10</w:t>
            </w:r>
          </w:p>
        </w:tc>
        <w:tc>
          <w:tcPr>
            <w:tcW w:w="378" w:type="dxa"/>
            <w:shd w:val="clear" w:color="auto" w:fill="FFFF00"/>
          </w:tcPr>
          <w:p>
            <w:pPr>
              <w:pStyle w:val="TableParagraph"/>
              <w:spacing w:before="82"/>
              <w:ind w:left="19"/>
              <w:jc w:val="center"/>
              <w:rPr>
                <w:rFonts w:ascii="Calibri"/>
                <w:sz w:val="14"/>
              </w:rPr>
            </w:pPr>
            <w:r>
              <w:rPr>
                <w:rFonts w:ascii="Calibri"/>
                <w:spacing w:val="-2"/>
                <w:sz w:val="14"/>
              </w:rPr>
              <w:t>16.66</w:t>
            </w:r>
          </w:p>
        </w:tc>
        <w:tc>
          <w:tcPr>
            <w:tcW w:w="378" w:type="dxa"/>
          </w:tcPr>
          <w:p>
            <w:pPr>
              <w:pStyle w:val="TableParagraph"/>
              <w:rPr>
                <w:rFonts w:ascii="Times New Roman"/>
                <w:sz w:val="14"/>
              </w:rPr>
            </w:pPr>
          </w:p>
        </w:tc>
        <w:tc>
          <w:tcPr>
            <w:tcW w:w="272" w:type="dxa"/>
            <w:shd w:val="clear" w:color="auto" w:fill="FFFF00"/>
          </w:tcPr>
          <w:p>
            <w:pPr>
              <w:pStyle w:val="TableParagraph"/>
              <w:spacing w:before="82"/>
              <w:ind w:left="15" w:right="61"/>
              <w:jc w:val="center"/>
              <w:rPr>
                <w:rFonts w:ascii="Calibri"/>
                <w:sz w:val="14"/>
              </w:rPr>
            </w:pPr>
            <w:r>
              <w:rPr>
                <w:rFonts w:ascii="Calibri"/>
                <w:spacing w:val="-5"/>
                <w:sz w:val="14"/>
              </w:rPr>
              <w:t>20</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shd w:val="clear" w:color="auto" w:fill="FFFF00"/>
          </w:tcPr>
          <w:p>
            <w:pPr>
              <w:pStyle w:val="TableParagraph"/>
              <w:spacing w:before="82"/>
              <w:ind w:left="16"/>
              <w:jc w:val="center"/>
              <w:rPr>
                <w:rFonts w:ascii="Calibri"/>
                <w:sz w:val="14"/>
              </w:rPr>
            </w:pPr>
            <w:r>
              <w:rPr>
                <w:rFonts w:ascii="Calibri"/>
                <w:color w:val="0D0D0D"/>
                <w:spacing w:val="-5"/>
                <w:sz w:val="14"/>
              </w:rPr>
              <w:t>100</w:t>
            </w:r>
          </w:p>
        </w:tc>
        <w:tc>
          <w:tcPr>
            <w:tcW w:w="306" w:type="dxa"/>
            <w:shd w:val="clear" w:color="auto" w:fill="FFFF00"/>
          </w:tcPr>
          <w:p>
            <w:pPr>
              <w:pStyle w:val="TableParagraph"/>
              <w:spacing w:before="82"/>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82"/>
              <w:ind w:left="17"/>
              <w:jc w:val="center"/>
              <w:rPr>
                <w:rFonts w:ascii="Calibri"/>
                <w:sz w:val="14"/>
              </w:rPr>
            </w:pPr>
            <w:r>
              <w:rPr>
                <w:rFonts w:ascii="Calibri"/>
                <w:spacing w:val="-4"/>
                <w:sz w:val="14"/>
              </w:rPr>
              <w:t>9.09</w:t>
            </w:r>
          </w:p>
        </w:tc>
        <w:tc>
          <w:tcPr>
            <w:tcW w:w="306" w:type="dxa"/>
            <w:shd w:val="clear" w:color="auto" w:fill="FFFF00"/>
          </w:tcPr>
          <w:p>
            <w:pPr>
              <w:pStyle w:val="TableParagraph"/>
              <w:spacing w:before="82"/>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82"/>
              <w:ind w:left="21"/>
              <w:jc w:val="center"/>
              <w:rPr>
                <w:rFonts w:ascii="Calibri"/>
                <w:sz w:val="14"/>
              </w:rPr>
            </w:pPr>
            <w:r>
              <w:rPr>
                <w:rFonts w:ascii="Calibri"/>
                <w:spacing w:val="-4"/>
                <w:sz w:val="14"/>
              </w:rPr>
              <w:t>9.09</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58" w:type="dxa"/>
            <w:shd w:val="clear" w:color="auto" w:fill="FFFF00"/>
          </w:tcPr>
          <w:p>
            <w:pPr>
              <w:pStyle w:val="TableParagraph"/>
              <w:spacing w:before="82"/>
              <w:ind w:right="37"/>
              <w:jc w:val="center"/>
              <w:rPr>
                <w:rFonts w:ascii="Calibri"/>
                <w:sz w:val="14"/>
              </w:rPr>
            </w:pPr>
            <w:r>
              <w:rPr>
                <w:rFonts w:ascii="Calibri"/>
                <w:spacing w:val="-5"/>
                <w:sz w:val="14"/>
              </w:rPr>
              <w:t>50</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shd w:val="clear" w:color="auto" w:fill="FFFF00"/>
          </w:tcPr>
          <w:p>
            <w:pPr>
              <w:pStyle w:val="TableParagraph"/>
              <w:spacing w:before="82"/>
              <w:ind w:left="22"/>
              <w:jc w:val="center"/>
              <w:rPr>
                <w:rFonts w:ascii="Calibri"/>
                <w:sz w:val="14"/>
              </w:rPr>
            </w:pPr>
            <w:r>
              <w:rPr>
                <w:rFonts w:ascii="Calibri"/>
                <w:color w:val="0D0D0D"/>
                <w:spacing w:val="-5"/>
                <w:sz w:val="14"/>
              </w:rPr>
              <w:t>100</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50" w:type="dxa"/>
          </w:tcPr>
          <w:p>
            <w:pPr>
              <w:pStyle w:val="TableParagraph"/>
              <w:spacing w:before="95"/>
              <w:ind w:left="2"/>
              <w:jc w:val="center"/>
              <w:rPr>
                <w:rFonts w:ascii="Calibri"/>
                <w:sz w:val="12"/>
              </w:rPr>
            </w:pPr>
            <w:r>
              <w:rPr>
                <w:rFonts w:ascii="Calibri"/>
                <w:spacing w:val="-2"/>
                <w:sz w:val="12"/>
              </w:rPr>
              <w:t>633.2</w:t>
            </w:r>
          </w:p>
        </w:tc>
        <w:tc>
          <w:tcPr>
            <w:tcW w:w="278" w:type="dxa"/>
          </w:tcPr>
          <w:p>
            <w:pPr>
              <w:pStyle w:val="TableParagraph"/>
              <w:spacing w:before="82"/>
              <w:ind w:left="32"/>
              <w:rPr>
                <w:rFonts w:ascii="Calibri"/>
                <w:sz w:val="14"/>
              </w:rPr>
            </w:pPr>
            <w:r>
              <w:rPr>
                <w:rFonts w:ascii="Calibri"/>
                <w:color w:val="FF0000"/>
                <w:spacing w:val="-10"/>
                <w:sz w:val="14"/>
              </w:rPr>
              <w:t>2</w:t>
            </w:r>
          </w:p>
        </w:tc>
      </w:tr>
      <w:tr>
        <w:trPr>
          <w:trHeight w:val="300" w:hRule="atLeast"/>
        </w:trPr>
        <w:tc>
          <w:tcPr>
            <w:tcW w:w="722" w:type="dxa"/>
          </w:tcPr>
          <w:p>
            <w:pPr>
              <w:pStyle w:val="TableParagraph"/>
              <w:spacing w:before="64"/>
              <w:ind w:left="27"/>
              <w:rPr>
                <w:rFonts w:ascii="Calibri"/>
                <w:sz w:val="14"/>
              </w:rPr>
            </w:pPr>
            <w:r>
              <w:rPr>
                <w:rFonts w:ascii="Calibri"/>
                <w:spacing w:val="-2"/>
                <w:sz w:val="14"/>
              </w:rPr>
              <w:t>Andili</w:t>
            </w:r>
          </w:p>
        </w:tc>
        <w:tc>
          <w:tcPr>
            <w:tcW w:w="306"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78" w:type="dxa"/>
            <w:shd w:val="clear" w:color="auto" w:fill="FFFF00"/>
          </w:tcPr>
          <w:p>
            <w:pPr>
              <w:pStyle w:val="TableParagraph"/>
              <w:spacing w:before="64"/>
              <w:ind w:left="27"/>
              <w:rPr>
                <w:rFonts w:ascii="Calibri"/>
                <w:sz w:val="14"/>
              </w:rPr>
            </w:pPr>
            <w:r>
              <w:rPr>
                <w:rFonts w:ascii="Calibri"/>
                <w:color w:val="0D0D0D"/>
                <w:spacing w:val="-2"/>
                <w:sz w:val="14"/>
              </w:rPr>
              <w:t>16.66</w:t>
            </w:r>
          </w:p>
        </w:tc>
        <w:tc>
          <w:tcPr>
            <w:tcW w:w="378" w:type="dxa"/>
            <w:shd w:val="clear" w:color="auto" w:fill="FFFF00"/>
          </w:tcPr>
          <w:p>
            <w:pPr>
              <w:pStyle w:val="TableParagraph"/>
              <w:spacing w:before="64"/>
              <w:ind w:left="17"/>
              <w:jc w:val="center"/>
              <w:rPr>
                <w:rFonts w:ascii="Calibri"/>
                <w:sz w:val="14"/>
              </w:rPr>
            </w:pPr>
            <w:r>
              <w:rPr>
                <w:rFonts w:ascii="Calibri"/>
                <w:spacing w:val="-2"/>
                <w:sz w:val="14"/>
              </w:rPr>
              <w:t>20.00</w:t>
            </w:r>
          </w:p>
        </w:tc>
        <w:tc>
          <w:tcPr>
            <w:tcW w:w="378" w:type="dxa"/>
            <w:shd w:val="clear" w:color="auto" w:fill="FFFF00"/>
          </w:tcPr>
          <w:p>
            <w:pPr>
              <w:pStyle w:val="TableParagraph"/>
              <w:spacing w:before="64"/>
              <w:ind w:left="28"/>
              <w:rPr>
                <w:rFonts w:ascii="Calibri"/>
                <w:sz w:val="14"/>
              </w:rPr>
            </w:pPr>
            <w:r>
              <w:rPr>
                <w:rFonts w:ascii="Calibri"/>
                <w:spacing w:val="-2"/>
                <w:sz w:val="14"/>
              </w:rPr>
              <w:t>25.00</w:t>
            </w:r>
          </w:p>
        </w:tc>
        <w:tc>
          <w:tcPr>
            <w:tcW w:w="378" w:type="dxa"/>
          </w:tcPr>
          <w:p>
            <w:pPr>
              <w:pStyle w:val="TableParagraph"/>
              <w:rPr>
                <w:rFonts w:ascii="Times New Roman"/>
                <w:sz w:val="14"/>
              </w:rPr>
            </w:pPr>
          </w:p>
        </w:tc>
        <w:tc>
          <w:tcPr>
            <w:tcW w:w="378" w:type="dxa"/>
            <w:shd w:val="clear" w:color="auto" w:fill="FFFF00"/>
          </w:tcPr>
          <w:p>
            <w:pPr>
              <w:pStyle w:val="TableParagraph"/>
              <w:spacing w:before="64"/>
              <w:ind w:left="28"/>
              <w:rPr>
                <w:rFonts w:ascii="Calibri"/>
                <w:sz w:val="14"/>
              </w:rPr>
            </w:pPr>
            <w:r>
              <w:rPr>
                <w:rFonts w:ascii="Calibri"/>
                <w:spacing w:val="-2"/>
                <w:sz w:val="14"/>
              </w:rPr>
              <w:t>33.33</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5"/>
              <w:jc w:val="center"/>
              <w:rPr>
                <w:rFonts w:ascii="Calibri"/>
                <w:sz w:val="14"/>
              </w:rPr>
            </w:pPr>
            <w:r>
              <w:rPr>
                <w:rFonts w:ascii="Calibri"/>
                <w:spacing w:val="-4"/>
                <w:sz w:val="14"/>
              </w:rPr>
              <w:t>9.09</w:t>
            </w:r>
          </w:p>
        </w:tc>
        <w:tc>
          <w:tcPr>
            <w:tcW w:w="378" w:type="dxa"/>
            <w:shd w:val="clear" w:color="auto" w:fill="FFFF00"/>
          </w:tcPr>
          <w:p>
            <w:pPr>
              <w:pStyle w:val="TableParagraph"/>
              <w:spacing w:before="64"/>
              <w:ind w:left="17"/>
              <w:jc w:val="center"/>
              <w:rPr>
                <w:rFonts w:ascii="Calibri"/>
                <w:sz w:val="14"/>
              </w:rPr>
            </w:pPr>
            <w:r>
              <w:rPr>
                <w:rFonts w:ascii="Calibri"/>
                <w:spacing w:val="-2"/>
                <w:sz w:val="14"/>
              </w:rPr>
              <w:t>14.29</w:t>
            </w:r>
          </w:p>
        </w:tc>
        <w:tc>
          <w:tcPr>
            <w:tcW w:w="378" w:type="dxa"/>
            <w:shd w:val="clear" w:color="auto" w:fill="FFFF00"/>
          </w:tcPr>
          <w:p>
            <w:pPr>
              <w:pStyle w:val="TableParagraph"/>
              <w:spacing w:before="64"/>
              <w:ind w:left="17"/>
              <w:jc w:val="center"/>
              <w:rPr>
                <w:rFonts w:ascii="Calibri"/>
                <w:sz w:val="14"/>
              </w:rPr>
            </w:pPr>
            <w:r>
              <w:rPr>
                <w:rFonts w:ascii="Calibri"/>
                <w:spacing w:val="-2"/>
                <w:sz w:val="14"/>
              </w:rPr>
              <w:t>14.29</w:t>
            </w:r>
          </w:p>
        </w:tc>
        <w:tc>
          <w:tcPr>
            <w:tcW w:w="378" w:type="dxa"/>
            <w:shd w:val="clear" w:color="auto" w:fill="FFFF00"/>
          </w:tcPr>
          <w:p>
            <w:pPr>
              <w:pStyle w:val="TableParagraph"/>
              <w:spacing w:before="64"/>
              <w:ind w:left="17"/>
              <w:jc w:val="center"/>
              <w:rPr>
                <w:rFonts w:ascii="Calibri"/>
                <w:sz w:val="14"/>
              </w:rPr>
            </w:pPr>
            <w:r>
              <w:rPr>
                <w:rFonts w:ascii="Calibri"/>
                <w:spacing w:val="-2"/>
                <w:sz w:val="14"/>
              </w:rPr>
              <w:t>16.66</w:t>
            </w:r>
          </w:p>
        </w:tc>
        <w:tc>
          <w:tcPr>
            <w:tcW w:w="270" w:type="dxa"/>
            <w:shd w:val="clear" w:color="auto" w:fill="FFFF00"/>
          </w:tcPr>
          <w:p>
            <w:pPr>
              <w:pStyle w:val="TableParagraph"/>
              <w:spacing w:before="64"/>
              <w:ind w:right="51"/>
              <w:jc w:val="center"/>
              <w:rPr>
                <w:rFonts w:ascii="Calibri"/>
                <w:sz w:val="14"/>
              </w:rPr>
            </w:pPr>
            <w:r>
              <w:rPr>
                <w:rFonts w:ascii="Calibri"/>
                <w:spacing w:val="-5"/>
                <w:sz w:val="14"/>
              </w:rPr>
              <w:t>25</w:t>
            </w:r>
          </w:p>
        </w:tc>
        <w:tc>
          <w:tcPr>
            <w:tcW w:w="272" w:type="dxa"/>
            <w:shd w:val="clear" w:color="auto" w:fill="FFFF00"/>
          </w:tcPr>
          <w:p>
            <w:pPr>
              <w:pStyle w:val="TableParagraph"/>
              <w:spacing w:before="64"/>
              <w:ind w:right="49"/>
              <w:jc w:val="center"/>
              <w:rPr>
                <w:rFonts w:ascii="Calibri"/>
                <w:sz w:val="14"/>
              </w:rPr>
            </w:pPr>
            <w:r>
              <w:rPr>
                <w:rFonts w:ascii="Calibri"/>
                <w:spacing w:val="-5"/>
                <w:sz w:val="14"/>
              </w:rPr>
              <w:t>25</w:t>
            </w:r>
          </w:p>
        </w:tc>
        <w:tc>
          <w:tcPr>
            <w:tcW w:w="270" w:type="dxa"/>
            <w:shd w:val="clear" w:color="auto" w:fill="FFFF00"/>
          </w:tcPr>
          <w:p>
            <w:pPr>
              <w:pStyle w:val="TableParagraph"/>
              <w:spacing w:before="64"/>
              <w:ind w:right="51"/>
              <w:jc w:val="center"/>
              <w:rPr>
                <w:rFonts w:ascii="Calibri"/>
                <w:sz w:val="14"/>
              </w:rPr>
            </w:pPr>
            <w:r>
              <w:rPr>
                <w:rFonts w:ascii="Calibri"/>
                <w:spacing w:val="-5"/>
                <w:sz w:val="14"/>
              </w:rPr>
              <w:t>50</w:t>
            </w:r>
          </w:p>
        </w:tc>
        <w:tc>
          <w:tcPr>
            <w:tcW w:w="272" w:type="dxa"/>
            <w:shd w:val="clear" w:color="auto" w:fill="FFFF00"/>
          </w:tcPr>
          <w:p>
            <w:pPr>
              <w:pStyle w:val="TableParagraph"/>
              <w:spacing w:before="64"/>
              <w:ind w:right="53"/>
              <w:jc w:val="center"/>
              <w:rPr>
                <w:rFonts w:ascii="Calibri"/>
                <w:sz w:val="14"/>
              </w:rPr>
            </w:pPr>
            <w:r>
              <w:rPr>
                <w:rFonts w:ascii="Calibri"/>
                <w:spacing w:val="-5"/>
                <w:sz w:val="14"/>
              </w:rPr>
              <w:t>50</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308"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272" w:type="dxa"/>
            <w:shd w:val="clear" w:color="auto" w:fill="FFFF00"/>
          </w:tcPr>
          <w:p>
            <w:pPr>
              <w:pStyle w:val="TableParagraph"/>
              <w:spacing w:before="64"/>
              <w:ind w:right="50"/>
              <w:jc w:val="center"/>
              <w:rPr>
                <w:rFonts w:ascii="Calibri"/>
                <w:sz w:val="14"/>
              </w:rPr>
            </w:pPr>
            <w:r>
              <w:rPr>
                <w:rFonts w:ascii="Calibri"/>
                <w:spacing w:val="-5"/>
                <w:sz w:val="14"/>
              </w:rPr>
              <w:t>10</w:t>
            </w:r>
          </w:p>
        </w:tc>
        <w:tc>
          <w:tcPr>
            <w:tcW w:w="270" w:type="dxa"/>
            <w:shd w:val="clear" w:color="auto" w:fill="FFFF00"/>
          </w:tcPr>
          <w:p>
            <w:pPr>
              <w:pStyle w:val="TableParagraph"/>
              <w:spacing w:before="64"/>
              <w:ind w:left="2" w:right="51"/>
              <w:jc w:val="center"/>
              <w:rPr>
                <w:rFonts w:ascii="Calibri"/>
                <w:sz w:val="14"/>
              </w:rPr>
            </w:pPr>
            <w:r>
              <w:rPr>
                <w:rFonts w:ascii="Calibri"/>
                <w:spacing w:val="-5"/>
                <w:sz w:val="14"/>
              </w:rPr>
              <w:t>10</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272" w:type="dxa"/>
            <w:shd w:val="clear" w:color="auto" w:fill="FFFF00"/>
          </w:tcPr>
          <w:p>
            <w:pPr>
              <w:pStyle w:val="TableParagraph"/>
              <w:spacing w:before="64"/>
              <w:ind w:left="15" w:right="61"/>
              <w:jc w:val="center"/>
              <w:rPr>
                <w:rFonts w:ascii="Calibri"/>
                <w:sz w:val="14"/>
              </w:rPr>
            </w:pPr>
            <w:r>
              <w:rPr>
                <w:rFonts w:ascii="Calibri"/>
                <w:spacing w:val="-5"/>
                <w:sz w:val="14"/>
              </w:rPr>
              <w:t>20</w:t>
            </w:r>
          </w:p>
        </w:tc>
        <w:tc>
          <w:tcPr>
            <w:tcW w:w="270" w:type="dxa"/>
            <w:shd w:val="clear" w:color="auto" w:fill="FFFF00"/>
          </w:tcPr>
          <w:p>
            <w:pPr>
              <w:pStyle w:val="TableParagraph"/>
              <w:spacing w:before="64"/>
              <w:ind w:left="3" w:right="51"/>
              <w:jc w:val="center"/>
              <w:rPr>
                <w:rFonts w:ascii="Calibri"/>
                <w:sz w:val="14"/>
              </w:rPr>
            </w:pPr>
            <w:r>
              <w:rPr>
                <w:rFonts w:ascii="Calibri"/>
                <w:spacing w:val="-5"/>
                <w:sz w:val="14"/>
              </w:rPr>
              <w:t>20</w:t>
            </w: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21"/>
              <w:jc w:val="center"/>
              <w:rPr>
                <w:rFonts w:ascii="Calibri"/>
                <w:sz w:val="14"/>
              </w:rPr>
            </w:pPr>
            <w:r>
              <w:rPr>
                <w:rFonts w:ascii="Calibri"/>
                <w:spacing w:val="-4"/>
                <w:sz w:val="14"/>
              </w:rPr>
              <w:t>9.09</w:t>
            </w:r>
          </w:p>
        </w:tc>
        <w:tc>
          <w:tcPr>
            <w:tcW w:w="270" w:type="dxa"/>
            <w:shd w:val="clear" w:color="auto" w:fill="FFFF00"/>
          </w:tcPr>
          <w:p>
            <w:pPr>
              <w:pStyle w:val="TableParagraph"/>
              <w:spacing w:before="64"/>
              <w:ind w:left="3" w:right="51"/>
              <w:jc w:val="center"/>
              <w:rPr>
                <w:rFonts w:ascii="Calibri"/>
                <w:sz w:val="14"/>
              </w:rPr>
            </w:pPr>
            <w:r>
              <w:rPr>
                <w:rFonts w:ascii="Calibri"/>
                <w:color w:val="0D0D0D"/>
                <w:spacing w:val="-5"/>
                <w:sz w:val="14"/>
              </w:rPr>
              <w:t>20</w:t>
            </w:r>
          </w:p>
        </w:tc>
        <w:tc>
          <w:tcPr>
            <w:tcW w:w="272" w:type="dxa"/>
            <w:shd w:val="clear" w:color="auto" w:fill="FFFF00"/>
          </w:tcPr>
          <w:p>
            <w:pPr>
              <w:pStyle w:val="TableParagraph"/>
              <w:spacing w:before="64"/>
              <w:ind w:left="2" w:right="53"/>
              <w:jc w:val="center"/>
              <w:rPr>
                <w:rFonts w:ascii="Calibri"/>
                <w:sz w:val="14"/>
              </w:rPr>
            </w:pPr>
            <w:r>
              <w:rPr>
                <w:rFonts w:ascii="Calibri"/>
                <w:spacing w:val="-5"/>
                <w:sz w:val="14"/>
              </w:rPr>
              <w:t>20</w:t>
            </w:r>
          </w:p>
        </w:tc>
        <w:tc>
          <w:tcPr>
            <w:tcW w:w="25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50" w:type="dxa"/>
          </w:tcPr>
          <w:p>
            <w:pPr>
              <w:pStyle w:val="TableParagraph"/>
              <w:spacing w:before="77"/>
              <w:ind w:left="2"/>
              <w:jc w:val="center"/>
              <w:rPr>
                <w:rFonts w:ascii="Calibri"/>
                <w:sz w:val="12"/>
              </w:rPr>
            </w:pPr>
            <w:r>
              <w:rPr>
                <w:rFonts w:ascii="Calibri"/>
                <w:spacing w:val="-2"/>
                <w:sz w:val="12"/>
              </w:rPr>
              <w:t>526.6</w:t>
            </w:r>
          </w:p>
        </w:tc>
        <w:tc>
          <w:tcPr>
            <w:tcW w:w="278" w:type="dxa"/>
          </w:tcPr>
          <w:p>
            <w:pPr>
              <w:pStyle w:val="TableParagraph"/>
              <w:spacing w:before="64"/>
              <w:ind w:left="32"/>
              <w:rPr>
                <w:rFonts w:ascii="Calibri"/>
                <w:sz w:val="14"/>
              </w:rPr>
            </w:pPr>
            <w:r>
              <w:rPr>
                <w:rFonts w:ascii="Calibri"/>
                <w:color w:val="FF0000"/>
                <w:spacing w:val="-10"/>
                <w:sz w:val="14"/>
              </w:rPr>
              <w:t>3</w:t>
            </w:r>
          </w:p>
        </w:tc>
      </w:tr>
      <w:tr>
        <w:trPr>
          <w:trHeight w:val="300" w:hRule="atLeast"/>
        </w:trPr>
        <w:tc>
          <w:tcPr>
            <w:tcW w:w="722" w:type="dxa"/>
          </w:tcPr>
          <w:p>
            <w:pPr>
              <w:pStyle w:val="TableParagraph"/>
              <w:spacing w:before="64"/>
              <w:ind w:left="27"/>
              <w:rPr>
                <w:rFonts w:ascii="Calibri"/>
                <w:sz w:val="14"/>
              </w:rPr>
            </w:pPr>
            <w:r>
              <w:rPr>
                <w:rFonts w:ascii="Calibri"/>
                <w:spacing w:val="-2"/>
                <w:sz w:val="14"/>
              </w:rPr>
              <w:t>Tuboran</w:t>
            </w:r>
          </w:p>
        </w:tc>
        <w:tc>
          <w:tcPr>
            <w:tcW w:w="306"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shd w:val="clear" w:color="auto" w:fill="FFFF00"/>
          </w:tcPr>
          <w:p>
            <w:pPr>
              <w:pStyle w:val="TableParagraph"/>
              <w:spacing w:before="64"/>
              <w:ind w:left="28"/>
              <w:rPr>
                <w:rFonts w:ascii="Calibri"/>
                <w:sz w:val="14"/>
              </w:rPr>
            </w:pPr>
            <w:r>
              <w:rPr>
                <w:rFonts w:ascii="Calibri"/>
                <w:spacing w:val="-2"/>
                <w:sz w:val="14"/>
              </w:rPr>
              <w:t>25.00</w:t>
            </w:r>
          </w:p>
        </w:tc>
        <w:tc>
          <w:tcPr>
            <w:tcW w:w="378" w:type="dxa"/>
          </w:tcPr>
          <w:p>
            <w:pPr>
              <w:pStyle w:val="TableParagraph"/>
              <w:rPr>
                <w:rFonts w:ascii="Times New Roman"/>
                <w:sz w:val="14"/>
              </w:rPr>
            </w:pPr>
          </w:p>
        </w:tc>
        <w:tc>
          <w:tcPr>
            <w:tcW w:w="378" w:type="dxa"/>
            <w:shd w:val="clear" w:color="auto" w:fill="FFFF00"/>
          </w:tcPr>
          <w:p>
            <w:pPr>
              <w:pStyle w:val="TableParagraph"/>
              <w:spacing w:before="64"/>
              <w:ind w:left="28"/>
              <w:rPr>
                <w:rFonts w:ascii="Calibri"/>
                <w:sz w:val="14"/>
              </w:rPr>
            </w:pPr>
            <w:r>
              <w:rPr>
                <w:rFonts w:ascii="Calibri"/>
                <w:spacing w:val="-2"/>
                <w:sz w:val="14"/>
              </w:rPr>
              <w:t>33.33</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5"/>
              <w:jc w:val="center"/>
              <w:rPr>
                <w:rFonts w:ascii="Calibri"/>
                <w:sz w:val="14"/>
              </w:rPr>
            </w:pPr>
            <w:r>
              <w:rPr>
                <w:rFonts w:ascii="Calibri"/>
                <w:spacing w:val="-4"/>
                <w:sz w:val="14"/>
              </w:rPr>
              <w:t>9.09</w:t>
            </w:r>
          </w:p>
        </w:tc>
        <w:tc>
          <w:tcPr>
            <w:tcW w:w="378" w:type="dxa"/>
          </w:tcPr>
          <w:p>
            <w:pPr>
              <w:pStyle w:val="TableParagraph"/>
              <w:rPr>
                <w:rFonts w:ascii="Times New Roman"/>
                <w:sz w:val="14"/>
              </w:rPr>
            </w:pPr>
          </w:p>
        </w:tc>
        <w:tc>
          <w:tcPr>
            <w:tcW w:w="378" w:type="dxa"/>
            <w:shd w:val="clear" w:color="auto" w:fill="FFFF00"/>
          </w:tcPr>
          <w:p>
            <w:pPr>
              <w:pStyle w:val="TableParagraph"/>
              <w:spacing w:before="64"/>
              <w:ind w:left="17"/>
              <w:jc w:val="center"/>
              <w:rPr>
                <w:rFonts w:ascii="Calibri"/>
                <w:sz w:val="14"/>
              </w:rPr>
            </w:pPr>
            <w:r>
              <w:rPr>
                <w:rFonts w:ascii="Calibri"/>
                <w:spacing w:val="-2"/>
                <w:sz w:val="14"/>
              </w:rPr>
              <w:t>14.29</w:t>
            </w:r>
          </w:p>
        </w:tc>
        <w:tc>
          <w:tcPr>
            <w:tcW w:w="37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308"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272" w:type="dxa"/>
            <w:shd w:val="clear" w:color="auto" w:fill="FFFF00"/>
          </w:tcPr>
          <w:p>
            <w:pPr>
              <w:pStyle w:val="TableParagraph"/>
              <w:spacing w:before="64"/>
              <w:ind w:right="50"/>
              <w:jc w:val="center"/>
              <w:rPr>
                <w:rFonts w:ascii="Calibri"/>
                <w:sz w:val="14"/>
              </w:rPr>
            </w:pPr>
            <w:r>
              <w:rPr>
                <w:rFonts w:ascii="Calibri"/>
                <w:spacing w:val="-5"/>
                <w:sz w:val="14"/>
              </w:rPr>
              <w:t>10</w:t>
            </w:r>
          </w:p>
        </w:tc>
        <w:tc>
          <w:tcPr>
            <w:tcW w:w="270" w:type="dxa"/>
            <w:shd w:val="clear" w:color="auto" w:fill="FFFF00"/>
          </w:tcPr>
          <w:p>
            <w:pPr>
              <w:pStyle w:val="TableParagraph"/>
              <w:spacing w:before="64"/>
              <w:ind w:left="2" w:right="51"/>
              <w:jc w:val="center"/>
              <w:rPr>
                <w:rFonts w:ascii="Calibri"/>
                <w:sz w:val="14"/>
              </w:rPr>
            </w:pPr>
            <w:r>
              <w:rPr>
                <w:rFonts w:ascii="Calibri"/>
                <w:spacing w:val="-5"/>
                <w:sz w:val="14"/>
              </w:rPr>
              <w:t>10</w:t>
            </w:r>
          </w:p>
        </w:tc>
        <w:tc>
          <w:tcPr>
            <w:tcW w:w="378" w:type="dxa"/>
          </w:tcPr>
          <w:p>
            <w:pPr>
              <w:pStyle w:val="TableParagraph"/>
              <w:rPr>
                <w:rFonts w:ascii="Times New Roman"/>
                <w:sz w:val="14"/>
              </w:rPr>
            </w:pPr>
          </w:p>
        </w:tc>
        <w:tc>
          <w:tcPr>
            <w:tcW w:w="378" w:type="dxa"/>
            <w:shd w:val="clear" w:color="auto" w:fill="FFFF00"/>
          </w:tcPr>
          <w:p>
            <w:pPr>
              <w:pStyle w:val="TableParagraph"/>
              <w:spacing w:before="64"/>
              <w:ind w:left="19"/>
              <w:jc w:val="center"/>
              <w:rPr>
                <w:rFonts w:ascii="Calibri"/>
                <w:sz w:val="14"/>
              </w:rPr>
            </w:pPr>
            <w:r>
              <w:rPr>
                <w:rFonts w:ascii="Calibri"/>
                <w:spacing w:val="-2"/>
                <w:sz w:val="14"/>
              </w:rPr>
              <w:t>16.67</w:t>
            </w: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shd w:val="clear" w:color="auto" w:fill="FFFF00"/>
          </w:tcPr>
          <w:p>
            <w:pPr>
              <w:pStyle w:val="TableParagraph"/>
              <w:spacing w:before="64"/>
              <w:ind w:right="50"/>
              <w:jc w:val="center"/>
              <w:rPr>
                <w:rFonts w:ascii="Calibri"/>
                <w:sz w:val="14"/>
              </w:rPr>
            </w:pPr>
            <w:r>
              <w:rPr>
                <w:rFonts w:ascii="Calibri"/>
                <w:color w:val="0D0D0D"/>
                <w:spacing w:val="-5"/>
                <w:sz w:val="14"/>
              </w:rPr>
              <w:t>50</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21"/>
              <w:jc w:val="center"/>
              <w:rPr>
                <w:rFonts w:ascii="Calibri"/>
                <w:sz w:val="14"/>
              </w:rPr>
            </w:pPr>
            <w:r>
              <w:rPr>
                <w:rFonts w:ascii="Calibri"/>
                <w:spacing w:val="-4"/>
                <w:sz w:val="14"/>
              </w:rPr>
              <w:t>9.09</w:t>
            </w:r>
          </w:p>
        </w:tc>
        <w:tc>
          <w:tcPr>
            <w:tcW w:w="270" w:type="dxa"/>
            <w:shd w:val="clear" w:color="auto" w:fill="FFFF00"/>
          </w:tcPr>
          <w:p>
            <w:pPr>
              <w:pStyle w:val="TableParagraph"/>
              <w:spacing w:before="64"/>
              <w:ind w:left="3" w:right="51"/>
              <w:jc w:val="center"/>
              <w:rPr>
                <w:rFonts w:ascii="Calibri"/>
                <w:sz w:val="14"/>
              </w:rPr>
            </w:pPr>
            <w:r>
              <w:rPr>
                <w:rFonts w:ascii="Calibri"/>
                <w:color w:val="0D0D0D"/>
                <w:spacing w:val="-5"/>
                <w:sz w:val="14"/>
              </w:rPr>
              <w:t>20</w:t>
            </w:r>
          </w:p>
        </w:tc>
        <w:tc>
          <w:tcPr>
            <w:tcW w:w="272" w:type="dxa"/>
          </w:tcPr>
          <w:p>
            <w:pPr>
              <w:pStyle w:val="TableParagraph"/>
              <w:rPr>
                <w:rFonts w:ascii="Times New Roman"/>
                <w:sz w:val="14"/>
              </w:rPr>
            </w:pPr>
          </w:p>
        </w:tc>
        <w:tc>
          <w:tcPr>
            <w:tcW w:w="258" w:type="dxa"/>
            <w:shd w:val="clear" w:color="auto" w:fill="FFFF00"/>
          </w:tcPr>
          <w:p>
            <w:pPr>
              <w:pStyle w:val="TableParagraph"/>
              <w:spacing w:before="64"/>
              <w:ind w:right="37"/>
              <w:jc w:val="center"/>
              <w:rPr>
                <w:rFonts w:ascii="Calibri"/>
                <w:sz w:val="14"/>
              </w:rPr>
            </w:pPr>
            <w:r>
              <w:rPr>
                <w:rFonts w:ascii="Calibri"/>
                <w:spacing w:val="-5"/>
                <w:sz w:val="14"/>
              </w:rPr>
              <w:t>50</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shd w:val="clear" w:color="auto" w:fill="FFFF00"/>
          </w:tcPr>
          <w:p>
            <w:pPr>
              <w:pStyle w:val="TableParagraph"/>
              <w:spacing w:before="64"/>
              <w:ind w:left="20"/>
              <w:jc w:val="center"/>
              <w:rPr>
                <w:rFonts w:ascii="Calibri"/>
                <w:sz w:val="14"/>
              </w:rPr>
            </w:pPr>
            <w:r>
              <w:rPr>
                <w:rFonts w:ascii="Calibri"/>
                <w:spacing w:val="-5"/>
                <w:sz w:val="14"/>
              </w:rPr>
              <w:t>100</w:t>
            </w:r>
          </w:p>
        </w:tc>
        <w:tc>
          <w:tcPr>
            <w:tcW w:w="272" w:type="dxa"/>
          </w:tcPr>
          <w:p>
            <w:pPr>
              <w:pStyle w:val="TableParagraph"/>
              <w:rPr>
                <w:rFonts w:ascii="Times New Roman"/>
                <w:sz w:val="14"/>
              </w:rPr>
            </w:pPr>
          </w:p>
        </w:tc>
        <w:tc>
          <w:tcPr>
            <w:tcW w:w="350" w:type="dxa"/>
          </w:tcPr>
          <w:p>
            <w:pPr>
              <w:pStyle w:val="TableParagraph"/>
              <w:spacing w:before="77"/>
              <w:ind w:left="2"/>
              <w:jc w:val="center"/>
              <w:rPr>
                <w:rFonts w:ascii="Calibri"/>
                <w:sz w:val="12"/>
              </w:rPr>
            </w:pPr>
            <w:r>
              <w:rPr>
                <w:rFonts w:ascii="Calibri"/>
                <w:spacing w:val="-2"/>
                <w:sz w:val="12"/>
              </w:rPr>
              <w:t>465.6</w:t>
            </w:r>
          </w:p>
        </w:tc>
        <w:tc>
          <w:tcPr>
            <w:tcW w:w="278" w:type="dxa"/>
          </w:tcPr>
          <w:p>
            <w:pPr>
              <w:pStyle w:val="TableParagraph"/>
              <w:spacing w:before="64"/>
              <w:ind w:left="32"/>
              <w:rPr>
                <w:rFonts w:ascii="Calibri"/>
                <w:sz w:val="14"/>
              </w:rPr>
            </w:pPr>
            <w:r>
              <w:rPr>
                <w:rFonts w:ascii="Calibri"/>
                <w:color w:val="FF0000"/>
                <w:spacing w:val="-10"/>
                <w:sz w:val="14"/>
              </w:rPr>
              <w:t>4</w:t>
            </w:r>
          </w:p>
        </w:tc>
      </w:tr>
      <w:tr>
        <w:trPr>
          <w:trHeight w:val="300" w:hRule="atLeast"/>
        </w:trPr>
        <w:tc>
          <w:tcPr>
            <w:tcW w:w="722" w:type="dxa"/>
          </w:tcPr>
          <w:p>
            <w:pPr>
              <w:pStyle w:val="TableParagraph"/>
              <w:spacing w:before="64"/>
              <w:ind w:left="27"/>
              <w:rPr>
                <w:rFonts w:ascii="Calibri"/>
                <w:sz w:val="14"/>
              </w:rPr>
            </w:pPr>
            <w:r>
              <w:rPr>
                <w:rFonts w:ascii="Calibri"/>
                <w:spacing w:val="-2"/>
                <w:sz w:val="14"/>
              </w:rPr>
              <w:t>Bawani</w:t>
            </w:r>
          </w:p>
        </w:tc>
        <w:tc>
          <w:tcPr>
            <w:tcW w:w="306"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78" w:type="dxa"/>
          </w:tcPr>
          <w:p>
            <w:pPr>
              <w:pStyle w:val="TableParagraph"/>
              <w:rPr>
                <w:rFonts w:ascii="Times New Roman"/>
                <w:sz w:val="14"/>
              </w:rPr>
            </w:pPr>
          </w:p>
        </w:tc>
        <w:tc>
          <w:tcPr>
            <w:tcW w:w="378" w:type="dxa"/>
            <w:shd w:val="clear" w:color="auto" w:fill="FFFF00"/>
          </w:tcPr>
          <w:p>
            <w:pPr>
              <w:pStyle w:val="TableParagraph"/>
              <w:spacing w:before="64"/>
              <w:ind w:left="17"/>
              <w:jc w:val="center"/>
              <w:rPr>
                <w:rFonts w:ascii="Calibri"/>
                <w:sz w:val="14"/>
              </w:rPr>
            </w:pPr>
            <w:r>
              <w:rPr>
                <w:rFonts w:ascii="Calibri"/>
                <w:spacing w:val="-2"/>
                <w:sz w:val="14"/>
              </w:rPr>
              <w:t>20.00</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5"/>
              <w:jc w:val="center"/>
              <w:rPr>
                <w:rFonts w:ascii="Calibri"/>
                <w:sz w:val="14"/>
              </w:rPr>
            </w:pPr>
            <w:r>
              <w:rPr>
                <w:rFonts w:ascii="Calibri"/>
                <w:spacing w:val="-4"/>
                <w:sz w:val="14"/>
              </w:rPr>
              <w:t>9.09</w:t>
            </w:r>
          </w:p>
        </w:tc>
        <w:tc>
          <w:tcPr>
            <w:tcW w:w="378" w:type="dxa"/>
            <w:shd w:val="clear" w:color="auto" w:fill="FFFF00"/>
          </w:tcPr>
          <w:p>
            <w:pPr>
              <w:pStyle w:val="TableParagraph"/>
              <w:spacing w:before="64"/>
              <w:ind w:left="17"/>
              <w:jc w:val="center"/>
              <w:rPr>
                <w:rFonts w:ascii="Calibri"/>
                <w:sz w:val="14"/>
              </w:rPr>
            </w:pPr>
            <w:r>
              <w:rPr>
                <w:rFonts w:ascii="Calibri"/>
                <w:spacing w:val="-2"/>
                <w:sz w:val="14"/>
              </w:rPr>
              <w:t>14.29</w:t>
            </w:r>
          </w:p>
        </w:tc>
        <w:tc>
          <w:tcPr>
            <w:tcW w:w="378" w:type="dxa"/>
            <w:shd w:val="clear" w:color="auto" w:fill="FFFF00"/>
          </w:tcPr>
          <w:p>
            <w:pPr>
              <w:pStyle w:val="TableParagraph"/>
              <w:spacing w:before="64"/>
              <w:ind w:left="17"/>
              <w:jc w:val="center"/>
              <w:rPr>
                <w:rFonts w:ascii="Calibri"/>
                <w:sz w:val="14"/>
              </w:rPr>
            </w:pPr>
            <w:r>
              <w:rPr>
                <w:rFonts w:ascii="Calibri"/>
                <w:spacing w:val="-2"/>
                <w:sz w:val="14"/>
              </w:rPr>
              <w:t>14.29</w:t>
            </w:r>
          </w:p>
        </w:tc>
        <w:tc>
          <w:tcPr>
            <w:tcW w:w="378" w:type="dxa"/>
            <w:shd w:val="clear" w:color="auto" w:fill="FFFF00"/>
          </w:tcPr>
          <w:p>
            <w:pPr>
              <w:pStyle w:val="TableParagraph"/>
              <w:spacing w:before="64"/>
              <w:ind w:left="17"/>
              <w:jc w:val="center"/>
              <w:rPr>
                <w:rFonts w:ascii="Calibri"/>
                <w:sz w:val="14"/>
              </w:rPr>
            </w:pPr>
            <w:r>
              <w:rPr>
                <w:rFonts w:ascii="Calibri"/>
                <w:spacing w:val="-2"/>
                <w:sz w:val="14"/>
              </w:rPr>
              <w:t>16.66</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308"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272" w:type="dxa"/>
            <w:shd w:val="clear" w:color="auto" w:fill="FFFF00"/>
          </w:tcPr>
          <w:p>
            <w:pPr>
              <w:pStyle w:val="TableParagraph"/>
              <w:spacing w:before="64"/>
              <w:ind w:right="50"/>
              <w:jc w:val="center"/>
              <w:rPr>
                <w:rFonts w:ascii="Calibri"/>
                <w:sz w:val="14"/>
              </w:rPr>
            </w:pPr>
            <w:r>
              <w:rPr>
                <w:rFonts w:ascii="Calibri"/>
                <w:spacing w:val="-5"/>
                <w:sz w:val="14"/>
              </w:rPr>
              <w:t>10</w:t>
            </w:r>
          </w:p>
        </w:tc>
        <w:tc>
          <w:tcPr>
            <w:tcW w:w="270" w:type="dxa"/>
          </w:tcPr>
          <w:p>
            <w:pPr>
              <w:pStyle w:val="TableParagraph"/>
              <w:rPr>
                <w:rFonts w:ascii="Times New Roman"/>
                <w:sz w:val="14"/>
              </w:rPr>
            </w:pPr>
          </w:p>
        </w:tc>
        <w:tc>
          <w:tcPr>
            <w:tcW w:w="378" w:type="dxa"/>
            <w:shd w:val="clear" w:color="auto" w:fill="FFFF00"/>
          </w:tcPr>
          <w:p>
            <w:pPr>
              <w:pStyle w:val="TableParagraph"/>
              <w:spacing w:before="64"/>
              <w:ind w:left="19"/>
              <w:jc w:val="center"/>
              <w:rPr>
                <w:rFonts w:ascii="Calibri"/>
                <w:sz w:val="14"/>
              </w:rPr>
            </w:pPr>
            <w:r>
              <w:rPr>
                <w:rFonts w:ascii="Calibri"/>
                <w:spacing w:val="-2"/>
                <w:sz w:val="14"/>
              </w:rPr>
              <w:t>16.66</w:t>
            </w:r>
          </w:p>
        </w:tc>
        <w:tc>
          <w:tcPr>
            <w:tcW w:w="378" w:type="dxa"/>
            <w:shd w:val="clear" w:color="auto" w:fill="FFFF00"/>
          </w:tcPr>
          <w:p>
            <w:pPr>
              <w:pStyle w:val="TableParagraph"/>
              <w:spacing w:before="64"/>
              <w:ind w:left="19"/>
              <w:jc w:val="center"/>
              <w:rPr>
                <w:rFonts w:ascii="Calibri"/>
                <w:sz w:val="14"/>
              </w:rPr>
            </w:pPr>
            <w:r>
              <w:rPr>
                <w:rFonts w:ascii="Calibri"/>
                <w:spacing w:val="-2"/>
                <w:sz w:val="14"/>
              </w:rPr>
              <w:t>16.67</w:t>
            </w:r>
          </w:p>
        </w:tc>
        <w:tc>
          <w:tcPr>
            <w:tcW w:w="272" w:type="dxa"/>
          </w:tcPr>
          <w:p>
            <w:pPr>
              <w:pStyle w:val="TableParagraph"/>
              <w:rPr>
                <w:rFonts w:ascii="Times New Roman"/>
                <w:sz w:val="14"/>
              </w:rPr>
            </w:pPr>
          </w:p>
        </w:tc>
        <w:tc>
          <w:tcPr>
            <w:tcW w:w="270" w:type="dxa"/>
            <w:shd w:val="clear" w:color="auto" w:fill="FFFF00"/>
          </w:tcPr>
          <w:p>
            <w:pPr>
              <w:pStyle w:val="TableParagraph"/>
              <w:spacing w:before="64"/>
              <w:ind w:left="3" w:right="51"/>
              <w:jc w:val="center"/>
              <w:rPr>
                <w:rFonts w:ascii="Calibri"/>
                <w:sz w:val="14"/>
              </w:rPr>
            </w:pPr>
            <w:r>
              <w:rPr>
                <w:rFonts w:ascii="Calibri"/>
                <w:spacing w:val="-5"/>
                <w:sz w:val="14"/>
              </w:rPr>
              <w:t>20</w:t>
            </w: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21"/>
              <w:jc w:val="center"/>
              <w:rPr>
                <w:rFonts w:ascii="Calibri"/>
                <w:sz w:val="14"/>
              </w:rPr>
            </w:pPr>
            <w:r>
              <w:rPr>
                <w:rFonts w:ascii="Calibri"/>
                <w:spacing w:val="-4"/>
                <w:sz w:val="14"/>
              </w:rPr>
              <w:t>9.09</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5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shd w:val="clear" w:color="auto" w:fill="FFFF00"/>
          </w:tcPr>
          <w:p>
            <w:pPr>
              <w:pStyle w:val="TableParagraph"/>
              <w:spacing w:before="64"/>
              <w:ind w:left="18"/>
              <w:jc w:val="center"/>
              <w:rPr>
                <w:rFonts w:ascii="Calibri"/>
                <w:sz w:val="14"/>
              </w:rPr>
            </w:pPr>
            <w:r>
              <w:rPr>
                <w:rFonts w:ascii="Calibri"/>
                <w:color w:val="0D0D0D"/>
                <w:spacing w:val="-5"/>
                <w:sz w:val="14"/>
              </w:rPr>
              <w:t>100</w:t>
            </w:r>
          </w:p>
        </w:tc>
        <w:tc>
          <w:tcPr>
            <w:tcW w:w="350" w:type="dxa"/>
          </w:tcPr>
          <w:p>
            <w:pPr>
              <w:pStyle w:val="TableParagraph"/>
              <w:spacing w:before="77"/>
              <w:ind w:left="2"/>
              <w:jc w:val="center"/>
              <w:rPr>
                <w:rFonts w:ascii="Calibri"/>
                <w:sz w:val="12"/>
              </w:rPr>
            </w:pPr>
            <w:r>
              <w:rPr>
                <w:rFonts w:ascii="Calibri"/>
                <w:spacing w:val="-2"/>
                <w:sz w:val="12"/>
              </w:rPr>
              <w:t>364.9</w:t>
            </w:r>
          </w:p>
        </w:tc>
        <w:tc>
          <w:tcPr>
            <w:tcW w:w="278" w:type="dxa"/>
          </w:tcPr>
          <w:p>
            <w:pPr>
              <w:pStyle w:val="TableParagraph"/>
              <w:spacing w:before="64"/>
              <w:ind w:left="32"/>
              <w:rPr>
                <w:rFonts w:ascii="Calibri"/>
                <w:sz w:val="14"/>
              </w:rPr>
            </w:pPr>
            <w:r>
              <w:rPr>
                <w:rFonts w:ascii="Calibri"/>
                <w:color w:val="FF0000"/>
                <w:spacing w:val="-10"/>
                <w:sz w:val="14"/>
              </w:rPr>
              <w:t>5</w:t>
            </w:r>
          </w:p>
        </w:tc>
      </w:tr>
      <w:tr>
        <w:trPr>
          <w:trHeight w:val="341" w:hRule="atLeast"/>
        </w:trPr>
        <w:tc>
          <w:tcPr>
            <w:tcW w:w="722" w:type="dxa"/>
          </w:tcPr>
          <w:p>
            <w:pPr>
              <w:pStyle w:val="TableParagraph"/>
              <w:spacing w:line="170" w:lineRule="exact"/>
              <w:ind w:left="27"/>
              <w:rPr>
                <w:rFonts w:ascii="Calibri"/>
                <w:sz w:val="14"/>
              </w:rPr>
            </w:pPr>
            <w:r>
              <w:rPr>
                <w:rFonts w:ascii="Calibri"/>
                <w:spacing w:val="-2"/>
                <w:sz w:val="14"/>
              </w:rPr>
              <w:t>Nueva</w:t>
            </w:r>
          </w:p>
          <w:p>
            <w:pPr>
              <w:pStyle w:val="TableParagraph"/>
              <w:spacing w:line="151" w:lineRule="exact" w:before="1"/>
              <w:ind w:left="27"/>
              <w:rPr>
                <w:rFonts w:ascii="Calibri"/>
                <w:sz w:val="14"/>
              </w:rPr>
            </w:pPr>
            <w:r>
              <w:rPr>
                <w:rFonts w:ascii="Calibri"/>
                <w:spacing w:val="-2"/>
                <w:sz w:val="14"/>
              </w:rPr>
              <w:t>Visayas</w:t>
            </w:r>
          </w:p>
        </w:tc>
        <w:tc>
          <w:tcPr>
            <w:tcW w:w="306" w:type="dxa"/>
            <w:shd w:val="clear" w:color="auto" w:fill="FFFF00"/>
          </w:tcPr>
          <w:p>
            <w:pPr>
              <w:pStyle w:val="TableParagraph"/>
              <w:spacing w:before="84"/>
              <w:ind w:left="20"/>
              <w:jc w:val="center"/>
              <w:rPr>
                <w:rFonts w:ascii="Calibri"/>
                <w:sz w:val="14"/>
              </w:rPr>
            </w:pPr>
            <w:r>
              <w:rPr>
                <w:rFonts w:ascii="Calibri"/>
                <w:spacing w:val="-4"/>
                <w:sz w:val="14"/>
              </w:rPr>
              <w:t>9.09</w:t>
            </w:r>
          </w:p>
        </w:tc>
        <w:tc>
          <w:tcPr>
            <w:tcW w:w="308" w:type="dxa"/>
            <w:shd w:val="clear" w:color="auto" w:fill="FFFF00"/>
          </w:tcPr>
          <w:p>
            <w:pPr>
              <w:pStyle w:val="TableParagraph"/>
              <w:spacing w:before="8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84"/>
              <w:ind w:left="18"/>
              <w:jc w:val="center"/>
              <w:rPr>
                <w:rFonts w:ascii="Calibri"/>
                <w:sz w:val="14"/>
              </w:rPr>
            </w:pPr>
            <w:r>
              <w:rPr>
                <w:rFonts w:ascii="Calibri"/>
                <w:spacing w:val="-4"/>
                <w:sz w:val="14"/>
              </w:rPr>
              <w:t>9.09</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shd w:val="clear" w:color="auto" w:fill="FFFF00"/>
          </w:tcPr>
          <w:p>
            <w:pPr>
              <w:pStyle w:val="TableParagraph"/>
              <w:spacing w:before="84"/>
              <w:ind w:left="17"/>
              <w:jc w:val="center"/>
              <w:rPr>
                <w:rFonts w:ascii="Calibri"/>
                <w:sz w:val="14"/>
              </w:rPr>
            </w:pPr>
            <w:r>
              <w:rPr>
                <w:rFonts w:ascii="Calibri"/>
                <w:spacing w:val="-2"/>
                <w:sz w:val="14"/>
              </w:rPr>
              <w:t>33.33</w:t>
            </w:r>
          </w:p>
        </w:tc>
        <w:tc>
          <w:tcPr>
            <w:tcW w:w="378" w:type="dxa"/>
          </w:tcPr>
          <w:p>
            <w:pPr>
              <w:pStyle w:val="TableParagraph"/>
              <w:rPr>
                <w:rFonts w:ascii="Times New Roman"/>
                <w:sz w:val="14"/>
              </w:rPr>
            </w:pPr>
          </w:p>
        </w:tc>
        <w:tc>
          <w:tcPr>
            <w:tcW w:w="270" w:type="dxa"/>
            <w:shd w:val="clear" w:color="auto" w:fill="FFFF00"/>
          </w:tcPr>
          <w:p>
            <w:pPr>
              <w:pStyle w:val="TableParagraph"/>
              <w:spacing w:before="84"/>
              <w:ind w:left="1" w:right="51"/>
              <w:jc w:val="center"/>
              <w:rPr>
                <w:rFonts w:ascii="Calibri"/>
                <w:sz w:val="14"/>
              </w:rPr>
            </w:pPr>
            <w:r>
              <w:rPr>
                <w:rFonts w:ascii="Calibri"/>
                <w:spacing w:val="-5"/>
                <w:sz w:val="14"/>
              </w:rPr>
              <w:t>50</w:t>
            </w: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84"/>
              <w:ind w:left="17"/>
              <w:jc w:val="center"/>
              <w:rPr>
                <w:rFonts w:ascii="Calibri"/>
                <w:sz w:val="14"/>
              </w:rPr>
            </w:pPr>
            <w:r>
              <w:rPr>
                <w:rFonts w:ascii="Calibri"/>
                <w:spacing w:val="-4"/>
                <w:sz w:val="14"/>
              </w:rPr>
              <w:t>9.09</w:t>
            </w:r>
          </w:p>
        </w:tc>
        <w:tc>
          <w:tcPr>
            <w:tcW w:w="308" w:type="dxa"/>
            <w:shd w:val="clear" w:color="auto" w:fill="FFFF00"/>
          </w:tcPr>
          <w:p>
            <w:pPr>
              <w:pStyle w:val="TableParagraph"/>
              <w:spacing w:before="84"/>
              <w:ind w:left="15"/>
              <w:jc w:val="center"/>
              <w:rPr>
                <w:rFonts w:ascii="Calibri"/>
                <w:sz w:val="14"/>
              </w:rPr>
            </w:pPr>
            <w:r>
              <w:rPr>
                <w:rFonts w:ascii="Calibri"/>
                <w:spacing w:val="-4"/>
                <w:sz w:val="14"/>
              </w:rPr>
              <w:t>9.09</w:t>
            </w:r>
          </w:p>
        </w:tc>
        <w:tc>
          <w:tcPr>
            <w:tcW w:w="378" w:type="dxa"/>
            <w:shd w:val="clear" w:color="auto" w:fill="FFFF00"/>
          </w:tcPr>
          <w:p>
            <w:pPr>
              <w:pStyle w:val="TableParagraph"/>
              <w:spacing w:before="84"/>
              <w:ind w:left="17"/>
              <w:jc w:val="center"/>
              <w:rPr>
                <w:rFonts w:ascii="Calibri"/>
                <w:sz w:val="14"/>
              </w:rPr>
            </w:pPr>
            <w:r>
              <w:rPr>
                <w:rFonts w:ascii="Calibri"/>
                <w:spacing w:val="-2"/>
                <w:sz w:val="14"/>
              </w:rPr>
              <w:t>14.29</w:t>
            </w:r>
          </w:p>
        </w:tc>
        <w:tc>
          <w:tcPr>
            <w:tcW w:w="378" w:type="dxa"/>
            <w:shd w:val="clear" w:color="auto" w:fill="FFFF00"/>
          </w:tcPr>
          <w:p>
            <w:pPr>
              <w:pStyle w:val="TableParagraph"/>
              <w:spacing w:before="84"/>
              <w:ind w:left="17"/>
              <w:jc w:val="center"/>
              <w:rPr>
                <w:rFonts w:ascii="Calibri"/>
                <w:sz w:val="14"/>
              </w:rPr>
            </w:pPr>
            <w:r>
              <w:rPr>
                <w:rFonts w:ascii="Calibri"/>
                <w:spacing w:val="-2"/>
                <w:sz w:val="14"/>
              </w:rPr>
              <w:t>14.29</w:t>
            </w:r>
          </w:p>
        </w:tc>
        <w:tc>
          <w:tcPr>
            <w:tcW w:w="37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308" w:type="dxa"/>
            <w:shd w:val="clear" w:color="auto" w:fill="FFFF00"/>
          </w:tcPr>
          <w:p>
            <w:pPr>
              <w:pStyle w:val="TableParagraph"/>
              <w:spacing w:before="84"/>
              <w:ind w:left="20"/>
              <w:jc w:val="center"/>
              <w:rPr>
                <w:rFonts w:ascii="Calibri"/>
                <w:sz w:val="14"/>
              </w:rPr>
            </w:pPr>
            <w:r>
              <w:rPr>
                <w:rFonts w:ascii="Calibri"/>
                <w:spacing w:val="-4"/>
                <w:sz w:val="14"/>
              </w:rPr>
              <w:t>9.09</w:t>
            </w:r>
          </w:p>
        </w:tc>
        <w:tc>
          <w:tcPr>
            <w:tcW w:w="306" w:type="dxa"/>
            <w:shd w:val="clear" w:color="auto" w:fill="FFFF00"/>
          </w:tcPr>
          <w:p>
            <w:pPr>
              <w:pStyle w:val="TableParagraph"/>
              <w:spacing w:before="8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8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8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8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84"/>
              <w:ind w:left="19"/>
              <w:jc w:val="center"/>
              <w:rPr>
                <w:rFonts w:ascii="Calibri"/>
                <w:sz w:val="14"/>
              </w:rPr>
            </w:pPr>
            <w:r>
              <w:rPr>
                <w:rFonts w:ascii="Calibri"/>
                <w:spacing w:val="-4"/>
                <w:sz w:val="14"/>
              </w:rPr>
              <w:t>9.09</w:t>
            </w:r>
          </w:p>
        </w:tc>
        <w:tc>
          <w:tcPr>
            <w:tcW w:w="272" w:type="dxa"/>
            <w:shd w:val="clear" w:color="auto" w:fill="FFFF00"/>
          </w:tcPr>
          <w:p>
            <w:pPr>
              <w:pStyle w:val="TableParagraph"/>
              <w:spacing w:before="84"/>
              <w:ind w:right="50"/>
              <w:jc w:val="center"/>
              <w:rPr>
                <w:rFonts w:ascii="Calibri"/>
                <w:sz w:val="14"/>
              </w:rPr>
            </w:pPr>
            <w:r>
              <w:rPr>
                <w:rFonts w:ascii="Calibri"/>
                <w:spacing w:val="-5"/>
                <w:sz w:val="14"/>
              </w:rPr>
              <w:t>10</w:t>
            </w:r>
          </w:p>
        </w:tc>
        <w:tc>
          <w:tcPr>
            <w:tcW w:w="270" w:type="dxa"/>
            <w:shd w:val="clear" w:color="auto" w:fill="FFFF00"/>
          </w:tcPr>
          <w:p>
            <w:pPr>
              <w:pStyle w:val="TableParagraph"/>
              <w:spacing w:before="84"/>
              <w:ind w:left="2" w:right="51"/>
              <w:jc w:val="center"/>
              <w:rPr>
                <w:rFonts w:ascii="Calibri"/>
                <w:sz w:val="14"/>
              </w:rPr>
            </w:pPr>
            <w:r>
              <w:rPr>
                <w:rFonts w:ascii="Calibri"/>
                <w:spacing w:val="-5"/>
                <w:sz w:val="14"/>
              </w:rPr>
              <w:t>10</w:t>
            </w:r>
          </w:p>
        </w:tc>
        <w:tc>
          <w:tcPr>
            <w:tcW w:w="378" w:type="dxa"/>
            <w:shd w:val="clear" w:color="auto" w:fill="FFFF00"/>
          </w:tcPr>
          <w:p>
            <w:pPr>
              <w:pStyle w:val="TableParagraph"/>
              <w:spacing w:before="84"/>
              <w:ind w:left="19"/>
              <w:jc w:val="center"/>
              <w:rPr>
                <w:rFonts w:ascii="Calibri"/>
                <w:sz w:val="14"/>
              </w:rPr>
            </w:pPr>
            <w:r>
              <w:rPr>
                <w:rFonts w:ascii="Calibri"/>
                <w:spacing w:val="-2"/>
                <w:sz w:val="14"/>
              </w:rPr>
              <w:t>16.66</w:t>
            </w:r>
          </w:p>
        </w:tc>
        <w:tc>
          <w:tcPr>
            <w:tcW w:w="378" w:type="dxa"/>
          </w:tcPr>
          <w:p>
            <w:pPr>
              <w:pStyle w:val="TableParagraph"/>
              <w:rPr>
                <w:rFonts w:ascii="Times New Roman"/>
                <w:sz w:val="14"/>
              </w:rPr>
            </w:pPr>
          </w:p>
        </w:tc>
        <w:tc>
          <w:tcPr>
            <w:tcW w:w="272" w:type="dxa"/>
            <w:shd w:val="clear" w:color="auto" w:fill="FFFF00"/>
          </w:tcPr>
          <w:p>
            <w:pPr>
              <w:pStyle w:val="TableParagraph"/>
              <w:spacing w:before="84"/>
              <w:ind w:left="15" w:right="61"/>
              <w:jc w:val="center"/>
              <w:rPr>
                <w:rFonts w:ascii="Calibri"/>
                <w:sz w:val="14"/>
              </w:rPr>
            </w:pPr>
            <w:r>
              <w:rPr>
                <w:rFonts w:ascii="Calibri"/>
                <w:spacing w:val="-5"/>
                <w:sz w:val="14"/>
              </w:rPr>
              <w:t>20</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8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84"/>
              <w:ind w:left="17"/>
              <w:jc w:val="center"/>
              <w:rPr>
                <w:rFonts w:ascii="Calibri"/>
                <w:sz w:val="14"/>
              </w:rPr>
            </w:pPr>
            <w:r>
              <w:rPr>
                <w:rFonts w:ascii="Calibri"/>
                <w:spacing w:val="-4"/>
                <w:sz w:val="14"/>
              </w:rPr>
              <w:t>9.09</w:t>
            </w:r>
          </w:p>
        </w:tc>
        <w:tc>
          <w:tcPr>
            <w:tcW w:w="306" w:type="dxa"/>
            <w:shd w:val="clear" w:color="auto" w:fill="FFFF00"/>
          </w:tcPr>
          <w:p>
            <w:pPr>
              <w:pStyle w:val="TableParagraph"/>
              <w:spacing w:before="8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84"/>
              <w:ind w:left="21"/>
              <w:jc w:val="center"/>
              <w:rPr>
                <w:rFonts w:ascii="Calibri"/>
                <w:sz w:val="14"/>
              </w:rPr>
            </w:pPr>
            <w:r>
              <w:rPr>
                <w:rFonts w:ascii="Calibri"/>
                <w:spacing w:val="-4"/>
                <w:sz w:val="14"/>
              </w:rPr>
              <w:t>9.09</w:t>
            </w:r>
          </w:p>
        </w:tc>
        <w:tc>
          <w:tcPr>
            <w:tcW w:w="270" w:type="dxa"/>
            <w:shd w:val="clear" w:color="auto" w:fill="FFFF00"/>
          </w:tcPr>
          <w:p>
            <w:pPr>
              <w:pStyle w:val="TableParagraph"/>
              <w:spacing w:before="84"/>
              <w:ind w:left="3" w:right="51"/>
              <w:jc w:val="center"/>
              <w:rPr>
                <w:rFonts w:ascii="Calibri"/>
                <w:sz w:val="14"/>
              </w:rPr>
            </w:pPr>
            <w:r>
              <w:rPr>
                <w:rFonts w:ascii="Calibri"/>
                <w:color w:val="0D0D0D"/>
                <w:spacing w:val="-5"/>
                <w:sz w:val="14"/>
              </w:rPr>
              <w:t>20</w:t>
            </w:r>
          </w:p>
        </w:tc>
        <w:tc>
          <w:tcPr>
            <w:tcW w:w="272" w:type="dxa"/>
          </w:tcPr>
          <w:p>
            <w:pPr>
              <w:pStyle w:val="TableParagraph"/>
              <w:rPr>
                <w:rFonts w:ascii="Times New Roman"/>
                <w:sz w:val="14"/>
              </w:rPr>
            </w:pPr>
          </w:p>
        </w:tc>
        <w:tc>
          <w:tcPr>
            <w:tcW w:w="25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50" w:type="dxa"/>
          </w:tcPr>
          <w:p>
            <w:pPr>
              <w:pStyle w:val="TableParagraph"/>
              <w:spacing w:before="97"/>
              <w:ind w:left="2"/>
              <w:jc w:val="center"/>
              <w:rPr>
                <w:rFonts w:ascii="Calibri"/>
                <w:sz w:val="12"/>
              </w:rPr>
            </w:pPr>
            <w:r>
              <w:rPr>
                <w:rFonts w:ascii="Calibri"/>
                <w:spacing w:val="-2"/>
                <w:sz w:val="12"/>
              </w:rPr>
              <w:t>324.9</w:t>
            </w:r>
          </w:p>
        </w:tc>
        <w:tc>
          <w:tcPr>
            <w:tcW w:w="278" w:type="dxa"/>
          </w:tcPr>
          <w:p>
            <w:pPr>
              <w:pStyle w:val="TableParagraph"/>
              <w:spacing w:before="84"/>
              <w:ind w:left="32"/>
              <w:rPr>
                <w:rFonts w:ascii="Calibri"/>
                <w:sz w:val="14"/>
              </w:rPr>
            </w:pPr>
            <w:r>
              <w:rPr>
                <w:rFonts w:ascii="Calibri"/>
                <w:color w:val="FF0000"/>
                <w:spacing w:val="-10"/>
                <w:sz w:val="14"/>
              </w:rPr>
              <w:t>6</w:t>
            </w:r>
          </w:p>
        </w:tc>
      </w:tr>
      <w:tr>
        <w:trPr>
          <w:trHeight w:val="300" w:hRule="atLeast"/>
        </w:trPr>
        <w:tc>
          <w:tcPr>
            <w:tcW w:w="722" w:type="dxa"/>
          </w:tcPr>
          <w:p>
            <w:pPr>
              <w:pStyle w:val="TableParagraph"/>
              <w:spacing w:before="64"/>
              <w:ind w:left="27"/>
              <w:rPr>
                <w:rFonts w:ascii="Calibri"/>
                <w:sz w:val="14"/>
              </w:rPr>
            </w:pPr>
            <w:r>
              <w:rPr>
                <w:rFonts w:ascii="Calibri"/>
                <w:spacing w:val="-2"/>
                <w:sz w:val="14"/>
              </w:rPr>
              <w:t>Salvacion</w:t>
            </w:r>
          </w:p>
        </w:tc>
        <w:tc>
          <w:tcPr>
            <w:tcW w:w="306"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78" w:type="dxa"/>
            <w:shd w:val="clear" w:color="auto" w:fill="FFFF00"/>
          </w:tcPr>
          <w:p>
            <w:pPr>
              <w:pStyle w:val="TableParagraph"/>
              <w:spacing w:before="64"/>
              <w:ind w:left="27"/>
              <w:rPr>
                <w:rFonts w:ascii="Calibri"/>
                <w:sz w:val="14"/>
              </w:rPr>
            </w:pPr>
            <w:r>
              <w:rPr>
                <w:rFonts w:ascii="Calibri"/>
                <w:color w:val="0D0D0D"/>
                <w:spacing w:val="-2"/>
                <w:sz w:val="14"/>
              </w:rPr>
              <w:t>16.66</w:t>
            </w:r>
          </w:p>
        </w:tc>
        <w:tc>
          <w:tcPr>
            <w:tcW w:w="378" w:type="dxa"/>
            <w:shd w:val="clear" w:color="auto" w:fill="FFFF00"/>
          </w:tcPr>
          <w:p>
            <w:pPr>
              <w:pStyle w:val="TableParagraph"/>
              <w:spacing w:before="64"/>
              <w:ind w:left="17"/>
              <w:jc w:val="center"/>
              <w:rPr>
                <w:rFonts w:ascii="Calibri"/>
                <w:sz w:val="14"/>
              </w:rPr>
            </w:pPr>
            <w:r>
              <w:rPr>
                <w:rFonts w:ascii="Calibri"/>
                <w:spacing w:val="-2"/>
                <w:sz w:val="14"/>
              </w:rPr>
              <w:t>20.00</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5"/>
              <w:jc w:val="center"/>
              <w:rPr>
                <w:rFonts w:ascii="Calibri"/>
                <w:sz w:val="14"/>
              </w:rPr>
            </w:pPr>
            <w:r>
              <w:rPr>
                <w:rFonts w:ascii="Calibri"/>
                <w:spacing w:val="-4"/>
                <w:sz w:val="14"/>
              </w:rPr>
              <w:t>9.09</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shd w:val="clear" w:color="auto" w:fill="FFFF00"/>
          </w:tcPr>
          <w:p>
            <w:pPr>
              <w:pStyle w:val="TableParagraph"/>
              <w:spacing w:before="64"/>
              <w:ind w:right="49"/>
              <w:jc w:val="center"/>
              <w:rPr>
                <w:rFonts w:ascii="Calibri"/>
                <w:sz w:val="14"/>
              </w:rPr>
            </w:pPr>
            <w:r>
              <w:rPr>
                <w:rFonts w:ascii="Calibri"/>
                <w:spacing w:val="-5"/>
                <w:sz w:val="14"/>
              </w:rPr>
              <w:t>25</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308"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272" w:type="dxa"/>
            <w:shd w:val="clear" w:color="auto" w:fill="FFFF00"/>
          </w:tcPr>
          <w:p>
            <w:pPr>
              <w:pStyle w:val="TableParagraph"/>
              <w:spacing w:before="64"/>
              <w:ind w:right="50"/>
              <w:jc w:val="center"/>
              <w:rPr>
                <w:rFonts w:ascii="Calibri"/>
                <w:sz w:val="14"/>
              </w:rPr>
            </w:pPr>
            <w:r>
              <w:rPr>
                <w:rFonts w:ascii="Calibri"/>
                <w:spacing w:val="-5"/>
                <w:sz w:val="14"/>
              </w:rPr>
              <w:t>10</w:t>
            </w:r>
          </w:p>
        </w:tc>
        <w:tc>
          <w:tcPr>
            <w:tcW w:w="270" w:type="dxa"/>
            <w:shd w:val="clear" w:color="auto" w:fill="FFFF00"/>
          </w:tcPr>
          <w:p>
            <w:pPr>
              <w:pStyle w:val="TableParagraph"/>
              <w:spacing w:before="64"/>
              <w:ind w:left="2" w:right="51"/>
              <w:jc w:val="center"/>
              <w:rPr>
                <w:rFonts w:ascii="Calibri"/>
                <w:sz w:val="14"/>
              </w:rPr>
            </w:pPr>
            <w:r>
              <w:rPr>
                <w:rFonts w:ascii="Calibri"/>
                <w:spacing w:val="-5"/>
                <w:sz w:val="14"/>
              </w:rPr>
              <w:t>10</w:t>
            </w:r>
          </w:p>
        </w:tc>
        <w:tc>
          <w:tcPr>
            <w:tcW w:w="378" w:type="dxa"/>
          </w:tcPr>
          <w:p>
            <w:pPr>
              <w:pStyle w:val="TableParagraph"/>
              <w:rPr>
                <w:rFonts w:ascii="Times New Roman"/>
                <w:sz w:val="14"/>
              </w:rPr>
            </w:pPr>
          </w:p>
        </w:tc>
        <w:tc>
          <w:tcPr>
            <w:tcW w:w="378" w:type="dxa"/>
            <w:shd w:val="clear" w:color="auto" w:fill="FFFF00"/>
          </w:tcPr>
          <w:p>
            <w:pPr>
              <w:pStyle w:val="TableParagraph"/>
              <w:spacing w:before="64"/>
              <w:ind w:left="19"/>
              <w:jc w:val="center"/>
              <w:rPr>
                <w:rFonts w:ascii="Calibri"/>
                <w:sz w:val="14"/>
              </w:rPr>
            </w:pPr>
            <w:r>
              <w:rPr>
                <w:rFonts w:ascii="Calibri"/>
                <w:spacing w:val="-2"/>
                <w:sz w:val="14"/>
              </w:rPr>
              <w:t>16.67</w:t>
            </w: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shd w:val="clear" w:color="auto" w:fill="FFFF00"/>
          </w:tcPr>
          <w:p>
            <w:pPr>
              <w:pStyle w:val="TableParagraph"/>
              <w:spacing w:before="64"/>
              <w:ind w:right="50"/>
              <w:jc w:val="center"/>
              <w:rPr>
                <w:rFonts w:ascii="Calibri"/>
                <w:sz w:val="14"/>
              </w:rPr>
            </w:pPr>
            <w:r>
              <w:rPr>
                <w:rFonts w:ascii="Calibri"/>
                <w:color w:val="0D0D0D"/>
                <w:spacing w:val="-5"/>
                <w:sz w:val="14"/>
              </w:rPr>
              <w:t>50</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21"/>
              <w:jc w:val="center"/>
              <w:rPr>
                <w:rFonts w:ascii="Calibri"/>
                <w:sz w:val="14"/>
              </w:rPr>
            </w:pPr>
            <w:r>
              <w:rPr>
                <w:rFonts w:ascii="Calibri"/>
                <w:spacing w:val="-4"/>
                <w:sz w:val="14"/>
              </w:rPr>
              <w:t>9.09</w:t>
            </w:r>
          </w:p>
        </w:tc>
        <w:tc>
          <w:tcPr>
            <w:tcW w:w="270" w:type="dxa"/>
            <w:shd w:val="clear" w:color="auto" w:fill="FFFF00"/>
          </w:tcPr>
          <w:p>
            <w:pPr>
              <w:pStyle w:val="TableParagraph"/>
              <w:spacing w:before="64"/>
              <w:ind w:left="3" w:right="51"/>
              <w:jc w:val="center"/>
              <w:rPr>
                <w:rFonts w:ascii="Calibri"/>
                <w:sz w:val="14"/>
              </w:rPr>
            </w:pPr>
            <w:r>
              <w:rPr>
                <w:rFonts w:ascii="Calibri"/>
                <w:color w:val="0D0D0D"/>
                <w:spacing w:val="-5"/>
                <w:sz w:val="14"/>
              </w:rPr>
              <w:t>20</w:t>
            </w:r>
          </w:p>
        </w:tc>
        <w:tc>
          <w:tcPr>
            <w:tcW w:w="272" w:type="dxa"/>
            <w:shd w:val="clear" w:color="auto" w:fill="FFFF00"/>
          </w:tcPr>
          <w:p>
            <w:pPr>
              <w:pStyle w:val="TableParagraph"/>
              <w:spacing w:before="64"/>
              <w:ind w:left="2" w:right="53"/>
              <w:jc w:val="center"/>
              <w:rPr>
                <w:rFonts w:ascii="Calibri"/>
                <w:sz w:val="14"/>
              </w:rPr>
            </w:pPr>
            <w:r>
              <w:rPr>
                <w:rFonts w:ascii="Calibri"/>
                <w:spacing w:val="-5"/>
                <w:sz w:val="14"/>
              </w:rPr>
              <w:t>20</w:t>
            </w:r>
          </w:p>
        </w:tc>
        <w:tc>
          <w:tcPr>
            <w:tcW w:w="25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50" w:type="dxa"/>
          </w:tcPr>
          <w:p>
            <w:pPr>
              <w:pStyle w:val="TableParagraph"/>
              <w:spacing w:before="77"/>
              <w:ind w:left="2"/>
              <w:jc w:val="center"/>
              <w:rPr>
                <w:rFonts w:ascii="Calibri"/>
                <w:sz w:val="12"/>
              </w:rPr>
            </w:pPr>
            <w:r>
              <w:rPr>
                <w:rFonts w:ascii="Calibri"/>
                <w:spacing w:val="-2"/>
                <w:sz w:val="12"/>
              </w:rPr>
              <w:t>324.7</w:t>
            </w:r>
          </w:p>
        </w:tc>
        <w:tc>
          <w:tcPr>
            <w:tcW w:w="278" w:type="dxa"/>
          </w:tcPr>
          <w:p>
            <w:pPr>
              <w:pStyle w:val="TableParagraph"/>
              <w:spacing w:before="64"/>
              <w:ind w:left="32"/>
              <w:rPr>
                <w:rFonts w:ascii="Calibri"/>
                <w:sz w:val="14"/>
              </w:rPr>
            </w:pPr>
            <w:r>
              <w:rPr>
                <w:rFonts w:ascii="Calibri"/>
                <w:color w:val="FF0000"/>
                <w:spacing w:val="-10"/>
                <w:sz w:val="14"/>
              </w:rPr>
              <w:t>7</w:t>
            </w:r>
          </w:p>
        </w:tc>
      </w:tr>
      <w:tr>
        <w:trPr>
          <w:trHeight w:val="300" w:hRule="atLeast"/>
        </w:trPr>
        <w:tc>
          <w:tcPr>
            <w:tcW w:w="722" w:type="dxa"/>
          </w:tcPr>
          <w:p>
            <w:pPr>
              <w:pStyle w:val="TableParagraph"/>
              <w:spacing w:before="64"/>
              <w:ind w:left="27"/>
              <w:rPr>
                <w:rFonts w:ascii="Calibri"/>
                <w:sz w:val="14"/>
              </w:rPr>
            </w:pPr>
            <w:r>
              <w:rPr>
                <w:rFonts w:ascii="Calibri"/>
                <w:spacing w:val="-2"/>
                <w:sz w:val="14"/>
              </w:rPr>
              <w:t>Malinawon</w:t>
            </w:r>
          </w:p>
        </w:tc>
        <w:tc>
          <w:tcPr>
            <w:tcW w:w="306"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5"/>
              <w:jc w:val="center"/>
              <w:rPr>
                <w:rFonts w:ascii="Calibri"/>
                <w:sz w:val="14"/>
              </w:rPr>
            </w:pPr>
            <w:r>
              <w:rPr>
                <w:rFonts w:ascii="Calibri"/>
                <w:spacing w:val="-4"/>
                <w:sz w:val="14"/>
              </w:rPr>
              <w:t>9.09</w:t>
            </w:r>
          </w:p>
        </w:tc>
        <w:tc>
          <w:tcPr>
            <w:tcW w:w="378" w:type="dxa"/>
          </w:tcPr>
          <w:p>
            <w:pPr>
              <w:pStyle w:val="TableParagraph"/>
              <w:rPr>
                <w:rFonts w:ascii="Times New Roman"/>
                <w:sz w:val="14"/>
              </w:rPr>
            </w:pPr>
          </w:p>
        </w:tc>
        <w:tc>
          <w:tcPr>
            <w:tcW w:w="378" w:type="dxa"/>
            <w:shd w:val="clear" w:color="auto" w:fill="FFFF00"/>
          </w:tcPr>
          <w:p>
            <w:pPr>
              <w:pStyle w:val="TableParagraph"/>
              <w:spacing w:before="64"/>
              <w:ind w:left="17"/>
              <w:jc w:val="center"/>
              <w:rPr>
                <w:rFonts w:ascii="Calibri"/>
                <w:sz w:val="14"/>
              </w:rPr>
            </w:pPr>
            <w:r>
              <w:rPr>
                <w:rFonts w:ascii="Calibri"/>
                <w:spacing w:val="-2"/>
                <w:sz w:val="14"/>
              </w:rPr>
              <w:t>14.29</w:t>
            </w:r>
          </w:p>
        </w:tc>
        <w:tc>
          <w:tcPr>
            <w:tcW w:w="378" w:type="dxa"/>
            <w:shd w:val="clear" w:color="auto" w:fill="FFFF00"/>
          </w:tcPr>
          <w:p>
            <w:pPr>
              <w:pStyle w:val="TableParagraph"/>
              <w:spacing w:before="64"/>
              <w:ind w:left="17"/>
              <w:jc w:val="center"/>
              <w:rPr>
                <w:rFonts w:ascii="Calibri"/>
                <w:sz w:val="14"/>
              </w:rPr>
            </w:pPr>
            <w:r>
              <w:rPr>
                <w:rFonts w:ascii="Calibri"/>
                <w:spacing w:val="-2"/>
                <w:sz w:val="14"/>
              </w:rPr>
              <w:t>16.66</w:t>
            </w:r>
          </w:p>
        </w:tc>
        <w:tc>
          <w:tcPr>
            <w:tcW w:w="270" w:type="dxa"/>
            <w:shd w:val="clear" w:color="auto" w:fill="FFFF00"/>
          </w:tcPr>
          <w:p>
            <w:pPr>
              <w:pStyle w:val="TableParagraph"/>
              <w:spacing w:before="64"/>
              <w:ind w:right="51"/>
              <w:jc w:val="center"/>
              <w:rPr>
                <w:rFonts w:ascii="Calibri"/>
                <w:sz w:val="14"/>
              </w:rPr>
            </w:pPr>
            <w:r>
              <w:rPr>
                <w:rFonts w:ascii="Calibri"/>
                <w:spacing w:val="-5"/>
                <w:sz w:val="14"/>
              </w:rPr>
              <w:t>25</w:t>
            </w: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308"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272" w:type="dxa"/>
            <w:shd w:val="clear" w:color="auto" w:fill="FFFF00"/>
          </w:tcPr>
          <w:p>
            <w:pPr>
              <w:pStyle w:val="TableParagraph"/>
              <w:spacing w:before="64"/>
              <w:ind w:right="50"/>
              <w:jc w:val="center"/>
              <w:rPr>
                <w:rFonts w:ascii="Calibri"/>
                <w:sz w:val="14"/>
              </w:rPr>
            </w:pPr>
            <w:r>
              <w:rPr>
                <w:rFonts w:ascii="Calibri"/>
                <w:spacing w:val="-5"/>
                <w:sz w:val="14"/>
              </w:rPr>
              <w:t>10</w:t>
            </w:r>
          </w:p>
        </w:tc>
        <w:tc>
          <w:tcPr>
            <w:tcW w:w="270" w:type="dxa"/>
            <w:shd w:val="clear" w:color="auto" w:fill="FFFF00"/>
          </w:tcPr>
          <w:p>
            <w:pPr>
              <w:pStyle w:val="TableParagraph"/>
              <w:spacing w:before="64"/>
              <w:ind w:left="2" w:right="51"/>
              <w:jc w:val="center"/>
              <w:rPr>
                <w:rFonts w:ascii="Calibri"/>
                <w:sz w:val="14"/>
              </w:rPr>
            </w:pPr>
            <w:r>
              <w:rPr>
                <w:rFonts w:ascii="Calibri"/>
                <w:spacing w:val="-5"/>
                <w:sz w:val="14"/>
              </w:rPr>
              <w:t>10</w:t>
            </w:r>
          </w:p>
        </w:tc>
        <w:tc>
          <w:tcPr>
            <w:tcW w:w="378" w:type="dxa"/>
            <w:shd w:val="clear" w:color="auto" w:fill="FFFF00"/>
          </w:tcPr>
          <w:p>
            <w:pPr>
              <w:pStyle w:val="TableParagraph"/>
              <w:spacing w:before="64"/>
              <w:ind w:left="19"/>
              <w:jc w:val="center"/>
              <w:rPr>
                <w:rFonts w:ascii="Calibri"/>
                <w:sz w:val="14"/>
              </w:rPr>
            </w:pPr>
            <w:r>
              <w:rPr>
                <w:rFonts w:ascii="Calibri"/>
                <w:spacing w:val="-2"/>
                <w:sz w:val="14"/>
              </w:rPr>
              <w:t>16.66</w:t>
            </w:r>
          </w:p>
        </w:tc>
        <w:tc>
          <w:tcPr>
            <w:tcW w:w="378" w:type="dxa"/>
          </w:tcPr>
          <w:p>
            <w:pPr>
              <w:pStyle w:val="TableParagraph"/>
              <w:rPr>
                <w:rFonts w:ascii="Times New Roman"/>
                <w:sz w:val="14"/>
              </w:rPr>
            </w:pPr>
          </w:p>
        </w:tc>
        <w:tc>
          <w:tcPr>
            <w:tcW w:w="272" w:type="dxa"/>
            <w:shd w:val="clear" w:color="auto" w:fill="FFFF00"/>
          </w:tcPr>
          <w:p>
            <w:pPr>
              <w:pStyle w:val="TableParagraph"/>
              <w:spacing w:before="64"/>
              <w:ind w:left="15" w:right="61"/>
              <w:jc w:val="center"/>
              <w:rPr>
                <w:rFonts w:ascii="Calibri"/>
                <w:sz w:val="14"/>
              </w:rPr>
            </w:pPr>
            <w:r>
              <w:rPr>
                <w:rFonts w:ascii="Calibri"/>
                <w:spacing w:val="-5"/>
                <w:sz w:val="14"/>
              </w:rPr>
              <w:t>20</w:t>
            </w:r>
          </w:p>
        </w:tc>
        <w:tc>
          <w:tcPr>
            <w:tcW w:w="270" w:type="dxa"/>
            <w:shd w:val="clear" w:color="auto" w:fill="FFFF00"/>
          </w:tcPr>
          <w:p>
            <w:pPr>
              <w:pStyle w:val="TableParagraph"/>
              <w:spacing w:before="64"/>
              <w:ind w:left="3" w:right="51"/>
              <w:jc w:val="center"/>
              <w:rPr>
                <w:rFonts w:ascii="Calibri"/>
                <w:sz w:val="14"/>
              </w:rPr>
            </w:pPr>
            <w:r>
              <w:rPr>
                <w:rFonts w:ascii="Calibri"/>
                <w:spacing w:val="-5"/>
                <w:sz w:val="14"/>
              </w:rPr>
              <w:t>20</w:t>
            </w: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21"/>
              <w:jc w:val="center"/>
              <w:rPr>
                <w:rFonts w:ascii="Calibri"/>
                <w:sz w:val="14"/>
              </w:rPr>
            </w:pPr>
            <w:r>
              <w:rPr>
                <w:rFonts w:ascii="Calibri"/>
                <w:spacing w:val="-4"/>
                <w:sz w:val="14"/>
              </w:rPr>
              <w:t>9.09</w:t>
            </w:r>
          </w:p>
        </w:tc>
        <w:tc>
          <w:tcPr>
            <w:tcW w:w="270" w:type="dxa"/>
          </w:tcPr>
          <w:p>
            <w:pPr>
              <w:pStyle w:val="TableParagraph"/>
              <w:rPr>
                <w:rFonts w:ascii="Times New Roman"/>
                <w:sz w:val="14"/>
              </w:rPr>
            </w:pPr>
          </w:p>
        </w:tc>
        <w:tc>
          <w:tcPr>
            <w:tcW w:w="272" w:type="dxa"/>
            <w:shd w:val="clear" w:color="auto" w:fill="FFFF00"/>
          </w:tcPr>
          <w:p>
            <w:pPr>
              <w:pStyle w:val="TableParagraph"/>
              <w:spacing w:before="64"/>
              <w:ind w:left="2" w:right="53"/>
              <w:jc w:val="center"/>
              <w:rPr>
                <w:rFonts w:ascii="Calibri"/>
                <w:sz w:val="14"/>
              </w:rPr>
            </w:pPr>
            <w:r>
              <w:rPr>
                <w:rFonts w:ascii="Calibri"/>
                <w:spacing w:val="-5"/>
                <w:sz w:val="14"/>
              </w:rPr>
              <w:t>20</w:t>
            </w:r>
          </w:p>
        </w:tc>
        <w:tc>
          <w:tcPr>
            <w:tcW w:w="25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50" w:type="dxa"/>
          </w:tcPr>
          <w:p>
            <w:pPr>
              <w:pStyle w:val="TableParagraph"/>
              <w:spacing w:before="77"/>
              <w:ind w:left="2" w:right="91"/>
              <w:jc w:val="center"/>
              <w:rPr>
                <w:rFonts w:ascii="Calibri"/>
                <w:sz w:val="12"/>
              </w:rPr>
            </w:pPr>
            <w:r>
              <w:rPr>
                <w:rFonts w:ascii="Calibri"/>
                <w:spacing w:val="-5"/>
                <w:sz w:val="12"/>
              </w:rPr>
              <w:t>289</w:t>
            </w:r>
          </w:p>
        </w:tc>
        <w:tc>
          <w:tcPr>
            <w:tcW w:w="278" w:type="dxa"/>
          </w:tcPr>
          <w:p>
            <w:pPr>
              <w:pStyle w:val="TableParagraph"/>
              <w:spacing w:before="64"/>
              <w:ind w:left="32"/>
              <w:rPr>
                <w:rFonts w:ascii="Calibri"/>
                <w:sz w:val="14"/>
              </w:rPr>
            </w:pPr>
            <w:r>
              <w:rPr>
                <w:rFonts w:ascii="Calibri"/>
                <w:color w:val="FF0000"/>
                <w:spacing w:val="-10"/>
                <w:sz w:val="14"/>
              </w:rPr>
              <w:t>8</w:t>
            </w:r>
          </w:p>
        </w:tc>
      </w:tr>
      <w:tr>
        <w:trPr>
          <w:trHeight w:val="300" w:hRule="atLeast"/>
        </w:trPr>
        <w:tc>
          <w:tcPr>
            <w:tcW w:w="722" w:type="dxa"/>
          </w:tcPr>
          <w:p>
            <w:pPr>
              <w:pStyle w:val="TableParagraph"/>
              <w:spacing w:before="64"/>
              <w:ind w:left="27"/>
              <w:rPr>
                <w:rFonts w:ascii="Calibri"/>
                <w:sz w:val="14"/>
              </w:rPr>
            </w:pPr>
            <w:r>
              <w:rPr>
                <w:rFonts w:ascii="Calibri"/>
                <w:spacing w:val="-2"/>
                <w:sz w:val="14"/>
              </w:rPr>
              <w:t>Saosao</w:t>
            </w:r>
          </w:p>
        </w:tc>
        <w:tc>
          <w:tcPr>
            <w:tcW w:w="306"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78" w:type="dxa"/>
            <w:shd w:val="clear" w:color="auto" w:fill="FFFF00"/>
          </w:tcPr>
          <w:p>
            <w:pPr>
              <w:pStyle w:val="TableParagraph"/>
              <w:spacing w:before="64"/>
              <w:ind w:left="27"/>
              <w:rPr>
                <w:rFonts w:ascii="Calibri"/>
                <w:sz w:val="14"/>
              </w:rPr>
            </w:pPr>
            <w:r>
              <w:rPr>
                <w:rFonts w:ascii="Calibri"/>
                <w:color w:val="0D0D0D"/>
                <w:spacing w:val="-2"/>
                <w:sz w:val="14"/>
              </w:rPr>
              <w:t>16.66</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shd w:val="clear" w:color="auto" w:fill="FFFF00"/>
          </w:tcPr>
          <w:p>
            <w:pPr>
              <w:pStyle w:val="TableParagraph"/>
              <w:spacing w:before="64"/>
              <w:ind w:left="17"/>
              <w:jc w:val="center"/>
              <w:rPr>
                <w:rFonts w:ascii="Calibri"/>
                <w:sz w:val="14"/>
              </w:rPr>
            </w:pPr>
            <w:r>
              <w:rPr>
                <w:rFonts w:ascii="Calibri"/>
                <w:spacing w:val="-2"/>
                <w:sz w:val="14"/>
              </w:rPr>
              <w:t>33.33</w:t>
            </w:r>
          </w:p>
        </w:tc>
        <w:tc>
          <w:tcPr>
            <w:tcW w:w="37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5"/>
              <w:jc w:val="center"/>
              <w:rPr>
                <w:rFonts w:ascii="Calibri"/>
                <w:sz w:val="14"/>
              </w:rPr>
            </w:pPr>
            <w:r>
              <w:rPr>
                <w:rFonts w:ascii="Calibri"/>
                <w:spacing w:val="-4"/>
                <w:sz w:val="14"/>
              </w:rPr>
              <w:t>9.09</w:t>
            </w:r>
          </w:p>
        </w:tc>
        <w:tc>
          <w:tcPr>
            <w:tcW w:w="378" w:type="dxa"/>
            <w:shd w:val="clear" w:color="auto" w:fill="FFFF00"/>
          </w:tcPr>
          <w:p>
            <w:pPr>
              <w:pStyle w:val="TableParagraph"/>
              <w:spacing w:before="64"/>
              <w:ind w:left="17"/>
              <w:jc w:val="center"/>
              <w:rPr>
                <w:rFonts w:ascii="Calibri"/>
                <w:sz w:val="14"/>
              </w:rPr>
            </w:pPr>
            <w:r>
              <w:rPr>
                <w:rFonts w:ascii="Calibri"/>
                <w:spacing w:val="-2"/>
                <w:sz w:val="14"/>
              </w:rPr>
              <w:t>14.29</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308"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272" w:type="dxa"/>
            <w:shd w:val="clear" w:color="auto" w:fill="FFFF00"/>
          </w:tcPr>
          <w:p>
            <w:pPr>
              <w:pStyle w:val="TableParagraph"/>
              <w:spacing w:before="64"/>
              <w:ind w:right="50"/>
              <w:jc w:val="center"/>
              <w:rPr>
                <w:rFonts w:ascii="Calibri"/>
                <w:sz w:val="14"/>
              </w:rPr>
            </w:pPr>
            <w:r>
              <w:rPr>
                <w:rFonts w:ascii="Calibri"/>
                <w:spacing w:val="-5"/>
                <w:sz w:val="14"/>
              </w:rPr>
              <w:t>10</w:t>
            </w:r>
          </w:p>
        </w:tc>
        <w:tc>
          <w:tcPr>
            <w:tcW w:w="270" w:type="dxa"/>
            <w:shd w:val="clear" w:color="auto" w:fill="FFFF00"/>
          </w:tcPr>
          <w:p>
            <w:pPr>
              <w:pStyle w:val="TableParagraph"/>
              <w:spacing w:before="64"/>
              <w:ind w:left="2" w:right="51"/>
              <w:jc w:val="center"/>
              <w:rPr>
                <w:rFonts w:ascii="Calibri"/>
                <w:sz w:val="14"/>
              </w:rPr>
            </w:pPr>
            <w:r>
              <w:rPr>
                <w:rFonts w:ascii="Calibri"/>
                <w:spacing w:val="-5"/>
                <w:sz w:val="14"/>
              </w:rPr>
              <w:t>10</w:t>
            </w:r>
          </w:p>
        </w:tc>
        <w:tc>
          <w:tcPr>
            <w:tcW w:w="378" w:type="dxa"/>
            <w:shd w:val="clear" w:color="auto" w:fill="FFFF00"/>
          </w:tcPr>
          <w:p>
            <w:pPr>
              <w:pStyle w:val="TableParagraph"/>
              <w:spacing w:before="64"/>
              <w:ind w:left="19"/>
              <w:jc w:val="center"/>
              <w:rPr>
                <w:rFonts w:ascii="Calibri"/>
                <w:sz w:val="14"/>
              </w:rPr>
            </w:pPr>
            <w:r>
              <w:rPr>
                <w:rFonts w:ascii="Calibri"/>
                <w:spacing w:val="-2"/>
                <w:sz w:val="14"/>
              </w:rPr>
              <w:t>16.66</w:t>
            </w:r>
          </w:p>
        </w:tc>
        <w:tc>
          <w:tcPr>
            <w:tcW w:w="378" w:type="dxa"/>
            <w:shd w:val="clear" w:color="auto" w:fill="FFFF00"/>
          </w:tcPr>
          <w:p>
            <w:pPr>
              <w:pStyle w:val="TableParagraph"/>
              <w:spacing w:before="64"/>
              <w:ind w:left="19"/>
              <w:jc w:val="center"/>
              <w:rPr>
                <w:rFonts w:ascii="Calibri"/>
                <w:sz w:val="14"/>
              </w:rPr>
            </w:pPr>
            <w:r>
              <w:rPr>
                <w:rFonts w:ascii="Calibri"/>
                <w:spacing w:val="-2"/>
                <w:sz w:val="14"/>
              </w:rPr>
              <w:t>16.67</w:t>
            </w:r>
          </w:p>
        </w:tc>
        <w:tc>
          <w:tcPr>
            <w:tcW w:w="272" w:type="dxa"/>
          </w:tcPr>
          <w:p>
            <w:pPr>
              <w:pStyle w:val="TableParagraph"/>
              <w:rPr>
                <w:rFonts w:ascii="Times New Roman"/>
                <w:sz w:val="14"/>
              </w:rPr>
            </w:pPr>
          </w:p>
        </w:tc>
        <w:tc>
          <w:tcPr>
            <w:tcW w:w="270" w:type="dxa"/>
            <w:shd w:val="clear" w:color="auto" w:fill="FFFF00"/>
          </w:tcPr>
          <w:p>
            <w:pPr>
              <w:pStyle w:val="TableParagraph"/>
              <w:spacing w:before="64"/>
              <w:ind w:left="3" w:right="51"/>
              <w:jc w:val="center"/>
              <w:rPr>
                <w:rFonts w:ascii="Calibri"/>
                <w:sz w:val="14"/>
              </w:rPr>
            </w:pPr>
            <w:r>
              <w:rPr>
                <w:rFonts w:ascii="Calibri"/>
                <w:spacing w:val="-5"/>
                <w:sz w:val="14"/>
              </w:rPr>
              <w:t>20</w:t>
            </w: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21"/>
              <w:jc w:val="center"/>
              <w:rPr>
                <w:rFonts w:ascii="Calibri"/>
                <w:sz w:val="14"/>
              </w:rPr>
            </w:pPr>
            <w:r>
              <w:rPr>
                <w:rFonts w:ascii="Calibri"/>
                <w:spacing w:val="-4"/>
                <w:sz w:val="14"/>
              </w:rPr>
              <w:t>9.09</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5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50" w:type="dxa"/>
          </w:tcPr>
          <w:p>
            <w:pPr>
              <w:pStyle w:val="TableParagraph"/>
              <w:spacing w:before="77"/>
              <w:ind w:left="2" w:right="91"/>
              <w:jc w:val="center"/>
              <w:rPr>
                <w:rFonts w:ascii="Calibri"/>
                <w:sz w:val="12"/>
              </w:rPr>
            </w:pPr>
            <w:r>
              <w:rPr>
                <w:rFonts w:ascii="Calibri"/>
                <w:spacing w:val="-5"/>
                <w:sz w:val="12"/>
              </w:rPr>
              <w:t>274</w:t>
            </w:r>
          </w:p>
        </w:tc>
        <w:tc>
          <w:tcPr>
            <w:tcW w:w="278" w:type="dxa"/>
          </w:tcPr>
          <w:p>
            <w:pPr>
              <w:pStyle w:val="TableParagraph"/>
              <w:spacing w:before="64"/>
              <w:ind w:left="32"/>
              <w:rPr>
                <w:rFonts w:ascii="Calibri"/>
                <w:sz w:val="14"/>
              </w:rPr>
            </w:pPr>
            <w:r>
              <w:rPr>
                <w:rFonts w:ascii="Calibri"/>
                <w:color w:val="FF0000"/>
                <w:spacing w:val="-10"/>
                <w:sz w:val="14"/>
              </w:rPr>
              <w:t>9</w:t>
            </w:r>
          </w:p>
        </w:tc>
      </w:tr>
      <w:tr>
        <w:trPr>
          <w:trHeight w:val="300" w:hRule="atLeast"/>
        </w:trPr>
        <w:tc>
          <w:tcPr>
            <w:tcW w:w="722" w:type="dxa"/>
          </w:tcPr>
          <w:p>
            <w:pPr>
              <w:pStyle w:val="TableParagraph"/>
              <w:spacing w:before="65"/>
              <w:ind w:left="27"/>
              <w:rPr>
                <w:rFonts w:ascii="Calibri"/>
                <w:sz w:val="14"/>
              </w:rPr>
            </w:pPr>
            <w:r>
              <w:rPr>
                <w:rFonts w:ascii="Calibri"/>
                <w:spacing w:val="-2"/>
                <w:sz w:val="14"/>
              </w:rPr>
              <w:t>Sawangan</w:t>
            </w:r>
          </w:p>
        </w:tc>
        <w:tc>
          <w:tcPr>
            <w:tcW w:w="306" w:type="dxa"/>
            <w:shd w:val="clear" w:color="auto" w:fill="FFFF00"/>
          </w:tcPr>
          <w:p>
            <w:pPr>
              <w:pStyle w:val="TableParagraph"/>
              <w:spacing w:before="65"/>
              <w:ind w:left="20"/>
              <w:jc w:val="center"/>
              <w:rPr>
                <w:rFonts w:ascii="Calibri"/>
                <w:sz w:val="14"/>
              </w:rPr>
            </w:pPr>
            <w:r>
              <w:rPr>
                <w:rFonts w:ascii="Calibri"/>
                <w:spacing w:val="-4"/>
                <w:sz w:val="14"/>
              </w:rPr>
              <w:t>9.09</w:t>
            </w:r>
          </w:p>
        </w:tc>
        <w:tc>
          <w:tcPr>
            <w:tcW w:w="308" w:type="dxa"/>
            <w:shd w:val="clear" w:color="auto" w:fill="FFFF00"/>
          </w:tcPr>
          <w:p>
            <w:pPr>
              <w:pStyle w:val="TableParagraph"/>
              <w:spacing w:before="65"/>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5"/>
              <w:ind w:left="18"/>
              <w:jc w:val="center"/>
              <w:rPr>
                <w:rFonts w:ascii="Calibri"/>
                <w:sz w:val="14"/>
              </w:rPr>
            </w:pPr>
            <w:r>
              <w:rPr>
                <w:rFonts w:ascii="Calibri"/>
                <w:spacing w:val="-4"/>
                <w:sz w:val="14"/>
              </w:rPr>
              <w:t>9.09</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5"/>
              <w:ind w:left="17"/>
              <w:jc w:val="center"/>
              <w:rPr>
                <w:rFonts w:ascii="Calibri"/>
                <w:sz w:val="14"/>
              </w:rPr>
            </w:pPr>
            <w:r>
              <w:rPr>
                <w:rFonts w:ascii="Calibri"/>
                <w:spacing w:val="-4"/>
                <w:sz w:val="14"/>
              </w:rPr>
              <w:t>9.09</w:t>
            </w:r>
          </w:p>
        </w:tc>
        <w:tc>
          <w:tcPr>
            <w:tcW w:w="308" w:type="dxa"/>
            <w:shd w:val="clear" w:color="auto" w:fill="FFFF00"/>
          </w:tcPr>
          <w:p>
            <w:pPr>
              <w:pStyle w:val="TableParagraph"/>
              <w:spacing w:before="65"/>
              <w:ind w:left="15"/>
              <w:jc w:val="center"/>
              <w:rPr>
                <w:rFonts w:ascii="Calibri"/>
                <w:sz w:val="14"/>
              </w:rPr>
            </w:pPr>
            <w:r>
              <w:rPr>
                <w:rFonts w:ascii="Calibri"/>
                <w:spacing w:val="-4"/>
                <w:sz w:val="14"/>
              </w:rPr>
              <w:t>9.09</w:t>
            </w:r>
          </w:p>
        </w:tc>
        <w:tc>
          <w:tcPr>
            <w:tcW w:w="378" w:type="dxa"/>
            <w:shd w:val="clear" w:color="auto" w:fill="FFFF00"/>
          </w:tcPr>
          <w:p>
            <w:pPr>
              <w:pStyle w:val="TableParagraph"/>
              <w:spacing w:before="65"/>
              <w:ind w:left="17"/>
              <w:jc w:val="center"/>
              <w:rPr>
                <w:rFonts w:ascii="Calibri"/>
                <w:sz w:val="14"/>
              </w:rPr>
            </w:pPr>
            <w:r>
              <w:rPr>
                <w:rFonts w:ascii="Calibri"/>
                <w:spacing w:val="-2"/>
                <w:sz w:val="14"/>
              </w:rPr>
              <w:t>14.29</w:t>
            </w:r>
          </w:p>
        </w:tc>
        <w:tc>
          <w:tcPr>
            <w:tcW w:w="378" w:type="dxa"/>
          </w:tcPr>
          <w:p>
            <w:pPr>
              <w:pStyle w:val="TableParagraph"/>
              <w:rPr>
                <w:rFonts w:ascii="Times New Roman"/>
                <w:sz w:val="14"/>
              </w:rPr>
            </w:pPr>
          </w:p>
        </w:tc>
        <w:tc>
          <w:tcPr>
            <w:tcW w:w="378" w:type="dxa"/>
            <w:shd w:val="clear" w:color="auto" w:fill="FFFF00"/>
          </w:tcPr>
          <w:p>
            <w:pPr>
              <w:pStyle w:val="TableParagraph"/>
              <w:spacing w:before="65"/>
              <w:ind w:left="17"/>
              <w:jc w:val="center"/>
              <w:rPr>
                <w:rFonts w:ascii="Calibri"/>
                <w:sz w:val="14"/>
              </w:rPr>
            </w:pPr>
            <w:r>
              <w:rPr>
                <w:rFonts w:ascii="Calibri"/>
                <w:spacing w:val="-2"/>
                <w:sz w:val="14"/>
              </w:rPr>
              <w:t>16.66</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308" w:type="dxa"/>
            <w:shd w:val="clear" w:color="auto" w:fill="FFFF00"/>
          </w:tcPr>
          <w:p>
            <w:pPr>
              <w:pStyle w:val="TableParagraph"/>
              <w:spacing w:before="65"/>
              <w:ind w:left="20"/>
              <w:jc w:val="center"/>
              <w:rPr>
                <w:rFonts w:ascii="Calibri"/>
                <w:sz w:val="14"/>
              </w:rPr>
            </w:pPr>
            <w:r>
              <w:rPr>
                <w:rFonts w:ascii="Calibri"/>
                <w:spacing w:val="-4"/>
                <w:sz w:val="14"/>
              </w:rPr>
              <w:t>9.09</w:t>
            </w:r>
          </w:p>
        </w:tc>
        <w:tc>
          <w:tcPr>
            <w:tcW w:w="306" w:type="dxa"/>
            <w:shd w:val="clear" w:color="auto" w:fill="FFFF00"/>
          </w:tcPr>
          <w:p>
            <w:pPr>
              <w:pStyle w:val="TableParagraph"/>
              <w:spacing w:before="65"/>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5"/>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5"/>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5"/>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5"/>
              <w:ind w:left="19"/>
              <w:jc w:val="center"/>
              <w:rPr>
                <w:rFonts w:ascii="Calibri"/>
                <w:sz w:val="14"/>
              </w:rPr>
            </w:pPr>
            <w:r>
              <w:rPr>
                <w:rFonts w:ascii="Calibri"/>
                <w:spacing w:val="-4"/>
                <w:sz w:val="14"/>
              </w:rPr>
              <w:t>9.09</w:t>
            </w:r>
          </w:p>
        </w:tc>
        <w:tc>
          <w:tcPr>
            <w:tcW w:w="272" w:type="dxa"/>
            <w:shd w:val="clear" w:color="auto" w:fill="FFFF00"/>
          </w:tcPr>
          <w:p>
            <w:pPr>
              <w:pStyle w:val="TableParagraph"/>
              <w:spacing w:before="65"/>
              <w:ind w:right="50"/>
              <w:jc w:val="center"/>
              <w:rPr>
                <w:rFonts w:ascii="Calibri"/>
                <w:sz w:val="14"/>
              </w:rPr>
            </w:pPr>
            <w:r>
              <w:rPr>
                <w:rFonts w:ascii="Calibri"/>
                <w:spacing w:val="-5"/>
                <w:sz w:val="14"/>
              </w:rPr>
              <w:t>10</w:t>
            </w:r>
          </w:p>
        </w:tc>
        <w:tc>
          <w:tcPr>
            <w:tcW w:w="270" w:type="dxa"/>
            <w:shd w:val="clear" w:color="auto" w:fill="FFFF00"/>
          </w:tcPr>
          <w:p>
            <w:pPr>
              <w:pStyle w:val="TableParagraph"/>
              <w:spacing w:before="65"/>
              <w:ind w:left="2" w:right="51"/>
              <w:jc w:val="center"/>
              <w:rPr>
                <w:rFonts w:ascii="Calibri"/>
                <w:sz w:val="14"/>
              </w:rPr>
            </w:pPr>
            <w:r>
              <w:rPr>
                <w:rFonts w:ascii="Calibri"/>
                <w:spacing w:val="-5"/>
                <w:sz w:val="14"/>
              </w:rPr>
              <w:t>10</w:t>
            </w:r>
          </w:p>
        </w:tc>
        <w:tc>
          <w:tcPr>
            <w:tcW w:w="378" w:type="dxa"/>
          </w:tcPr>
          <w:p>
            <w:pPr>
              <w:pStyle w:val="TableParagraph"/>
              <w:rPr>
                <w:rFonts w:ascii="Times New Roman"/>
                <w:sz w:val="14"/>
              </w:rPr>
            </w:pPr>
          </w:p>
        </w:tc>
        <w:tc>
          <w:tcPr>
            <w:tcW w:w="378" w:type="dxa"/>
            <w:shd w:val="clear" w:color="auto" w:fill="FFFF00"/>
          </w:tcPr>
          <w:p>
            <w:pPr>
              <w:pStyle w:val="TableParagraph"/>
              <w:spacing w:before="65"/>
              <w:ind w:left="19"/>
              <w:jc w:val="center"/>
              <w:rPr>
                <w:rFonts w:ascii="Calibri"/>
                <w:sz w:val="14"/>
              </w:rPr>
            </w:pPr>
            <w:r>
              <w:rPr>
                <w:rFonts w:ascii="Calibri"/>
                <w:spacing w:val="-2"/>
                <w:sz w:val="14"/>
              </w:rPr>
              <w:t>16.67</w:t>
            </w: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5"/>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5"/>
              <w:ind w:left="17"/>
              <w:jc w:val="center"/>
              <w:rPr>
                <w:rFonts w:ascii="Calibri"/>
                <w:sz w:val="14"/>
              </w:rPr>
            </w:pPr>
            <w:r>
              <w:rPr>
                <w:rFonts w:ascii="Calibri"/>
                <w:spacing w:val="-4"/>
                <w:sz w:val="14"/>
              </w:rPr>
              <w:t>9.09</w:t>
            </w:r>
          </w:p>
        </w:tc>
        <w:tc>
          <w:tcPr>
            <w:tcW w:w="306" w:type="dxa"/>
            <w:shd w:val="clear" w:color="auto" w:fill="FFFF00"/>
          </w:tcPr>
          <w:p>
            <w:pPr>
              <w:pStyle w:val="TableParagraph"/>
              <w:spacing w:before="65"/>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5"/>
              <w:ind w:left="21"/>
              <w:jc w:val="center"/>
              <w:rPr>
                <w:rFonts w:ascii="Calibri"/>
                <w:sz w:val="14"/>
              </w:rPr>
            </w:pPr>
            <w:r>
              <w:rPr>
                <w:rFonts w:ascii="Calibri"/>
                <w:spacing w:val="-4"/>
                <w:sz w:val="14"/>
              </w:rPr>
              <w:t>9.09</w:t>
            </w:r>
          </w:p>
        </w:tc>
        <w:tc>
          <w:tcPr>
            <w:tcW w:w="270" w:type="dxa"/>
          </w:tcPr>
          <w:p>
            <w:pPr>
              <w:pStyle w:val="TableParagraph"/>
              <w:rPr>
                <w:rFonts w:ascii="Times New Roman"/>
                <w:sz w:val="14"/>
              </w:rPr>
            </w:pPr>
          </w:p>
        </w:tc>
        <w:tc>
          <w:tcPr>
            <w:tcW w:w="272" w:type="dxa"/>
            <w:shd w:val="clear" w:color="auto" w:fill="FFFF00"/>
          </w:tcPr>
          <w:p>
            <w:pPr>
              <w:pStyle w:val="TableParagraph"/>
              <w:spacing w:before="65"/>
              <w:ind w:left="2" w:right="53"/>
              <w:jc w:val="center"/>
              <w:rPr>
                <w:rFonts w:ascii="Calibri"/>
                <w:sz w:val="14"/>
              </w:rPr>
            </w:pPr>
            <w:r>
              <w:rPr>
                <w:rFonts w:ascii="Calibri"/>
                <w:spacing w:val="-5"/>
                <w:sz w:val="14"/>
              </w:rPr>
              <w:t>20</w:t>
            </w:r>
          </w:p>
        </w:tc>
        <w:tc>
          <w:tcPr>
            <w:tcW w:w="25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50" w:type="dxa"/>
          </w:tcPr>
          <w:p>
            <w:pPr>
              <w:pStyle w:val="TableParagraph"/>
              <w:spacing w:before="78"/>
              <w:ind w:left="2" w:right="91"/>
              <w:jc w:val="center"/>
              <w:rPr>
                <w:rFonts w:ascii="Calibri"/>
                <w:sz w:val="12"/>
              </w:rPr>
            </w:pPr>
            <w:r>
              <w:rPr>
                <w:rFonts w:ascii="Calibri"/>
                <w:spacing w:val="-5"/>
                <w:sz w:val="12"/>
              </w:rPr>
              <w:t>224</w:t>
            </w:r>
          </w:p>
        </w:tc>
        <w:tc>
          <w:tcPr>
            <w:tcW w:w="278" w:type="dxa"/>
          </w:tcPr>
          <w:p>
            <w:pPr>
              <w:pStyle w:val="TableParagraph"/>
              <w:spacing w:before="65"/>
              <w:ind w:left="32"/>
              <w:rPr>
                <w:rFonts w:ascii="Calibri"/>
                <w:sz w:val="14"/>
              </w:rPr>
            </w:pPr>
            <w:r>
              <w:rPr>
                <w:rFonts w:ascii="Calibri"/>
                <w:color w:val="FF0000"/>
                <w:spacing w:val="-5"/>
                <w:sz w:val="14"/>
              </w:rPr>
              <w:t>10</w:t>
            </w:r>
          </w:p>
        </w:tc>
      </w:tr>
      <w:tr>
        <w:trPr>
          <w:trHeight w:val="300" w:hRule="atLeast"/>
        </w:trPr>
        <w:tc>
          <w:tcPr>
            <w:tcW w:w="722" w:type="dxa"/>
          </w:tcPr>
          <w:p>
            <w:pPr>
              <w:pStyle w:val="TableParagraph"/>
              <w:spacing w:before="64"/>
              <w:ind w:left="27"/>
              <w:rPr>
                <w:rFonts w:ascii="Calibri"/>
                <w:sz w:val="14"/>
              </w:rPr>
            </w:pPr>
            <w:r>
              <w:rPr>
                <w:rFonts w:ascii="Calibri"/>
                <w:spacing w:val="-2"/>
                <w:sz w:val="14"/>
              </w:rPr>
              <w:t>Concepcion</w:t>
            </w:r>
          </w:p>
        </w:tc>
        <w:tc>
          <w:tcPr>
            <w:tcW w:w="306"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78" w:type="dxa"/>
            <w:shd w:val="clear" w:color="auto" w:fill="FFFF00"/>
          </w:tcPr>
          <w:p>
            <w:pPr>
              <w:pStyle w:val="TableParagraph"/>
              <w:spacing w:before="64"/>
              <w:ind w:left="27"/>
              <w:rPr>
                <w:rFonts w:ascii="Calibri"/>
                <w:sz w:val="14"/>
              </w:rPr>
            </w:pPr>
            <w:r>
              <w:rPr>
                <w:rFonts w:ascii="Calibri"/>
                <w:color w:val="0D0D0D"/>
                <w:spacing w:val="-2"/>
                <w:sz w:val="14"/>
              </w:rPr>
              <w:t>16.66</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5"/>
              <w:jc w:val="center"/>
              <w:rPr>
                <w:rFonts w:ascii="Calibri"/>
                <w:sz w:val="14"/>
              </w:rPr>
            </w:pPr>
            <w:r>
              <w:rPr>
                <w:rFonts w:ascii="Calibri"/>
                <w:spacing w:val="-4"/>
                <w:sz w:val="14"/>
              </w:rPr>
              <w:t>9.09</w:t>
            </w: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37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308" w:type="dxa"/>
            <w:shd w:val="clear" w:color="auto" w:fill="FFFF00"/>
          </w:tcPr>
          <w:p>
            <w:pPr>
              <w:pStyle w:val="TableParagraph"/>
              <w:spacing w:before="64"/>
              <w:ind w:left="20"/>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8"/>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6"/>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272" w:type="dxa"/>
          </w:tcPr>
          <w:p>
            <w:pPr>
              <w:pStyle w:val="TableParagraph"/>
              <w:rPr>
                <w:rFonts w:ascii="Times New Roman"/>
                <w:sz w:val="14"/>
              </w:rPr>
            </w:pPr>
          </w:p>
        </w:tc>
        <w:tc>
          <w:tcPr>
            <w:tcW w:w="270" w:type="dxa"/>
            <w:shd w:val="clear" w:color="auto" w:fill="FFFF00"/>
          </w:tcPr>
          <w:p>
            <w:pPr>
              <w:pStyle w:val="TableParagraph"/>
              <w:spacing w:before="64"/>
              <w:ind w:left="2" w:right="51"/>
              <w:jc w:val="center"/>
              <w:rPr>
                <w:rFonts w:ascii="Calibri"/>
                <w:sz w:val="14"/>
              </w:rPr>
            </w:pPr>
            <w:r>
              <w:rPr>
                <w:rFonts w:ascii="Calibri"/>
                <w:spacing w:val="-5"/>
                <w:sz w:val="14"/>
              </w:rPr>
              <w:t>10</w:t>
            </w:r>
          </w:p>
        </w:tc>
        <w:tc>
          <w:tcPr>
            <w:tcW w:w="378" w:type="dxa"/>
          </w:tcPr>
          <w:p>
            <w:pPr>
              <w:pStyle w:val="TableParagraph"/>
              <w:rPr>
                <w:rFonts w:ascii="Times New Roman"/>
                <w:sz w:val="14"/>
              </w:rPr>
            </w:pPr>
          </w:p>
        </w:tc>
        <w:tc>
          <w:tcPr>
            <w:tcW w:w="378" w:type="dxa"/>
            <w:shd w:val="clear" w:color="auto" w:fill="FFFF00"/>
          </w:tcPr>
          <w:p>
            <w:pPr>
              <w:pStyle w:val="TableParagraph"/>
              <w:spacing w:before="64"/>
              <w:ind w:left="19"/>
              <w:jc w:val="center"/>
              <w:rPr>
                <w:rFonts w:ascii="Calibri"/>
                <w:sz w:val="14"/>
              </w:rPr>
            </w:pPr>
            <w:r>
              <w:rPr>
                <w:rFonts w:ascii="Calibri"/>
                <w:spacing w:val="-2"/>
                <w:sz w:val="14"/>
              </w:rPr>
              <w:t>16.67</w:t>
            </w: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17"/>
              <w:jc w:val="center"/>
              <w:rPr>
                <w:rFonts w:ascii="Calibri"/>
                <w:sz w:val="14"/>
              </w:rPr>
            </w:pPr>
            <w:r>
              <w:rPr>
                <w:rFonts w:ascii="Calibri"/>
                <w:spacing w:val="-4"/>
                <w:sz w:val="14"/>
              </w:rPr>
              <w:t>9.09</w:t>
            </w:r>
          </w:p>
        </w:tc>
        <w:tc>
          <w:tcPr>
            <w:tcW w:w="306" w:type="dxa"/>
            <w:shd w:val="clear" w:color="auto" w:fill="FFFF00"/>
          </w:tcPr>
          <w:p>
            <w:pPr>
              <w:pStyle w:val="TableParagraph"/>
              <w:spacing w:before="64"/>
              <w:ind w:left="19"/>
              <w:jc w:val="center"/>
              <w:rPr>
                <w:rFonts w:ascii="Calibri"/>
                <w:sz w:val="14"/>
              </w:rPr>
            </w:pPr>
            <w:r>
              <w:rPr>
                <w:rFonts w:ascii="Calibri"/>
                <w:spacing w:val="-4"/>
                <w:sz w:val="14"/>
              </w:rPr>
              <w:t>9.09</w:t>
            </w:r>
          </w:p>
        </w:tc>
        <w:tc>
          <w:tcPr>
            <w:tcW w:w="308" w:type="dxa"/>
            <w:shd w:val="clear" w:color="auto" w:fill="FFFF00"/>
          </w:tcPr>
          <w:p>
            <w:pPr>
              <w:pStyle w:val="TableParagraph"/>
              <w:spacing w:before="64"/>
              <w:ind w:left="21"/>
              <w:jc w:val="center"/>
              <w:rPr>
                <w:rFonts w:ascii="Calibri"/>
                <w:sz w:val="14"/>
              </w:rPr>
            </w:pPr>
            <w:r>
              <w:rPr>
                <w:rFonts w:ascii="Calibri"/>
                <w:spacing w:val="-4"/>
                <w:sz w:val="14"/>
              </w:rPr>
              <w:t>9.09</w:t>
            </w: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58"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Pr>
          <w:p>
            <w:pPr>
              <w:pStyle w:val="TableParagraph"/>
              <w:rPr>
                <w:rFonts w:ascii="Times New Roman"/>
                <w:sz w:val="14"/>
              </w:rPr>
            </w:pPr>
          </w:p>
        </w:tc>
        <w:tc>
          <w:tcPr>
            <w:tcW w:w="270" w:type="dxa"/>
          </w:tcPr>
          <w:p>
            <w:pPr>
              <w:pStyle w:val="TableParagraph"/>
              <w:rPr>
                <w:rFonts w:ascii="Times New Roman"/>
                <w:sz w:val="14"/>
              </w:rPr>
            </w:pPr>
          </w:p>
        </w:tc>
        <w:tc>
          <w:tcPr>
            <w:tcW w:w="272" w:type="dxa"/>
            <w:tcBorders>
              <w:bottom w:val="single" w:sz="4" w:space="0" w:color="000000"/>
            </w:tcBorders>
          </w:tcPr>
          <w:p>
            <w:pPr>
              <w:pStyle w:val="TableParagraph"/>
              <w:rPr>
                <w:rFonts w:ascii="Times New Roman"/>
                <w:sz w:val="14"/>
              </w:rPr>
            </w:pPr>
          </w:p>
        </w:tc>
        <w:tc>
          <w:tcPr>
            <w:tcW w:w="350" w:type="dxa"/>
            <w:tcBorders>
              <w:bottom w:val="single" w:sz="4" w:space="0" w:color="000000"/>
            </w:tcBorders>
          </w:tcPr>
          <w:p>
            <w:pPr>
              <w:pStyle w:val="TableParagraph"/>
              <w:spacing w:before="77"/>
              <w:ind w:left="2"/>
              <w:jc w:val="center"/>
              <w:rPr>
                <w:rFonts w:ascii="Calibri"/>
                <w:sz w:val="12"/>
              </w:rPr>
            </w:pPr>
            <w:r>
              <w:rPr>
                <w:rFonts w:ascii="Calibri"/>
                <w:spacing w:val="-2"/>
                <w:sz w:val="12"/>
              </w:rPr>
              <w:t>179.7</w:t>
            </w:r>
          </w:p>
        </w:tc>
        <w:tc>
          <w:tcPr>
            <w:tcW w:w="278" w:type="dxa"/>
          </w:tcPr>
          <w:p>
            <w:pPr>
              <w:pStyle w:val="TableParagraph"/>
              <w:spacing w:before="64"/>
              <w:ind w:left="32"/>
              <w:rPr>
                <w:rFonts w:ascii="Calibri"/>
                <w:sz w:val="14"/>
              </w:rPr>
            </w:pPr>
            <w:r>
              <w:rPr>
                <w:rFonts w:ascii="Calibri"/>
                <w:color w:val="FF0000"/>
                <w:spacing w:val="-5"/>
                <w:sz w:val="14"/>
              </w:rPr>
              <w:t>11</w:t>
            </w:r>
          </w:p>
        </w:tc>
      </w:tr>
      <w:tr>
        <w:trPr>
          <w:trHeight w:val="430" w:hRule="atLeast"/>
        </w:trPr>
        <w:tc>
          <w:tcPr>
            <w:tcW w:w="722" w:type="dxa"/>
          </w:tcPr>
          <w:p>
            <w:pPr>
              <w:pStyle w:val="TableParagraph"/>
              <w:spacing w:before="42"/>
              <w:ind w:left="27" w:firstLine="32"/>
              <w:rPr>
                <w:rFonts w:ascii="Calibri"/>
                <w:sz w:val="14"/>
              </w:rPr>
            </w:pPr>
            <w:r>
              <w:rPr>
                <w:rFonts w:ascii="Calibri"/>
                <w:spacing w:val="-2"/>
                <w:sz w:val="14"/>
              </w:rPr>
              <w:t>TOTAL</w:t>
            </w:r>
            <w:r>
              <w:rPr>
                <w:rFonts w:ascii="Calibri"/>
                <w:spacing w:val="40"/>
                <w:sz w:val="14"/>
              </w:rPr>
              <w:t> </w:t>
            </w:r>
            <w:r>
              <w:rPr>
                <w:rFonts w:ascii="Calibri"/>
                <w:spacing w:val="-2"/>
                <w:sz w:val="14"/>
              </w:rPr>
              <w:t>CETRALITY</w:t>
            </w:r>
          </w:p>
        </w:tc>
        <w:tc>
          <w:tcPr>
            <w:tcW w:w="306" w:type="dxa"/>
          </w:tcPr>
          <w:p>
            <w:pPr>
              <w:pStyle w:val="TableParagraph"/>
              <w:spacing w:before="128"/>
              <w:ind w:left="2" w:right="17"/>
              <w:jc w:val="center"/>
              <w:rPr>
                <w:rFonts w:ascii="Calibri"/>
                <w:sz w:val="14"/>
              </w:rPr>
            </w:pPr>
            <w:r>
              <w:rPr>
                <w:rFonts w:ascii="Calibri"/>
                <w:spacing w:val="-5"/>
                <w:sz w:val="14"/>
              </w:rPr>
              <w:t>100</w:t>
            </w:r>
          </w:p>
        </w:tc>
        <w:tc>
          <w:tcPr>
            <w:tcW w:w="308" w:type="dxa"/>
          </w:tcPr>
          <w:p>
            <w:pPr>
              <w:pStyle w:val="TableParagraph"/>
              <w:spacing w:before="128"/>
              <w:ind w:right="17"/>
              <w:jc w:val="center"/>
              <w:rPr>
                <w:rFonts w:ascii="Calibri"/>
                <w:sz w:val="14"/>
              </w:rPr>
            </w:pPr>
            <w:r>
              <w:rPr>
                <w:rFonts w:ascii="Calibri"/>
                <w:spacing w:val="-5"/>
                <w:sz w:val="14"/>
              </w:rPr>
              <w:t>100</w:t>
            </w:r>
          </w:p>
        </w:tc>
        <w:tc>
          <w:tcPr>
            <w:tcW w:w="308" w:type="dxa"/>
          </w:tcPr>
          <w:p>
            <w:pPr>
              <w:pStyle w:val="TableParagraph"/>
              <w:spacing w:before="128"/>
              <w:ind w:right="17"/>
              <w:jc w:val="center"/>
              <w:rPr>
                <w:rFonts w:ascii="Calibri"/>
                <w:sz w:val="14"/>
              </w:rPr>
            </w:pPr>
            <w:r>
              <w:rPr>
                <w:rFonts w:ascii="Calibri"/>
                <w:spacing w:val="-5"/>
                <w:sz w:val="14"/>
              </w:rPr>
              <w:t>100</w:t>
            </w:r>
          </w:p>
        </w:tc>
        <w:tc>
          <w:tcPr>
            <w:tcW w:w="378" w:type="dxa"/>
          </w:tcPr>
          <w:p>
            <w:pPr>
              <w:pStyle w:val="TableParagraph"/>
              <w:spacing w:before="128"/>
              <w:ind w:left="27"/>
              <w:rPr>
                <w:rFonts w:ascii="Calibri"/>
                <w:sz w:val="14"/>
              </w:rPr>
            </w:pPr>
            <w:r>
              <w:rPr>
                <w:rFonts w:ascii="Calibri"/>
                <w:color w:val="0D0D0D"/>
                <w:spacing w:val="-5"/>
                <w:sz w:val="14"/>
              </w:rPr>
              <w:t>100</w:t>
            </w:r>
          </w:p>
        </w:tc>
        <w:tc>
          <w:tcPr>
            <w:tcW w:w="378" w:type="dxa"/>
          </w:tcPr>
          <w:p>
            <w:pPr>
              <w:pStyle w:val="TableParagraph"/>
              <w:spacing w:before="128"/>
              <w:ind w:right="89"/>
              <w:jc w:val="center"/>
              <w:rPr>
                <w:rFonts w:ascii="Calibri"/>
                <w:sz w:val="14"/>
              </w:rPr>
            </w:pPr>
            <w:r>
              <w:rPr>
                <w:rFonts w:ascii="Calibri"/>
                <w:spacing w:val="-5"/>
                <w:sz w:val="14"/>
              </w:rPr>
              <w:t>100</w:t>
            </w:r>
          </w:p>
        </w:tc>
        <w:tc>
          <w:tcPr>
            <w:tcW w:w="378" w:type="dxa"/>
          </w:tcPr>
          <w:p>
            <w:pPr>
              <w:pStyle w:val="TableParagraph"/>
              <w:spacing w:before="128"/>
              <w:ind w:left="28"/>
              <w:rPr>
                <w:rFonts w:ascii="Calibri"/>
                <w:sz w:val="14"/>
              </w:rPr>
            </w:pPr>
            <w:r>
              <w:rPr>
                <w:rFonts w:ascii="Calibri"/>
                <w:spacing w:val="-5"/>
                <w:sz w:val="14"/>
              </w:rPr>
              <w:t>100</w:t>
            </w:r>
          </w:p>
        </w:tc>
        <w:tc>
          <w:tcPr>
            <w:tcW w:w="378" w:type="dxa"/>
          </w:tcPr>
          <w:p>
            <w:pPr>
              <w:pStyle w:val="TableParagraph"/>
              <w:spacing w:before="128"/>
              <w:ind w:left="1" w:right="89"/>
              <w:jc w:val="center"/>
              <w:rPr>
                <w:rFonts w:ascii="Calibri"/>
                <w:sz w:val="14"/>
              </w:rPr>
            </w:pPr>
            <w:r>
              <w:rPr>
                <w:rFonts w:ascii="Calibri"/>
                <w:spacing w:val="-5"/>
                <w:sz w:val="14"/>
              </w:rPr>
              <w:t>100</w:t>
            </w:r>
          </w:p>
        </w:tc>
        <w:tc>
          <w:tcPr>
            <w:tcW w:w="378" w:type="dxa"/>
          </w:tcPr>
          <w:p>
            <w:pPr>
              <w:pStyle w:val="TableParagraph"/>
              <w:spacing w:before="128"/>
              <w:ind w:left="28"/>
              <w:rPr>
                <w:rFonts w:ascii="Calibri"/>
                <w:sz w:val="14"/>
              </w:rPr>
            </w:pPr>
            <w:r>
              <w:rPr>
                <w:rFonts w:ascii="Calibri"/>
                <w:spacing w:val="-5"/>
                <w:sz w:val="14"/>
              </w:rPr>
              <w:t>100</w:t>
            </w:r>
          </w:p>
        </w:tc>
        <w:tc>
          <w:tcPr>
            <w:tcW w:w="270" w:type="dxa"/>
          </w:tcPr>
          <w:p>
            <w:pPr>
              <w:pStyle w:val="TableParagraph"/>
              <w:spacing w:before="128"/>
              <w:ind w:left="17"/>
              <w:jc w:val="center"/>
              <w:rPr>
                <w:rFonts w:ascii="Calibri"/>
                <w:sz w:val="14"/>
              </w:rPr>
            </w:pPr>
            <w:r>
              <w:rPr>
                <w:rFonts w:ascii="Calibri"/>
                <w:spacing w:val="-5"/>
                <w:sz w:val="14"/>
              </w:rPr>
              <w:t>100</w:t>
            </w:r>
          </w:p>
        </w:tc>
        <w:tc>
          <w:tcPr>
            <w:tcW w:w="272" w:type="dxa"/>
          </w:tcPr>
          <w:p>
            <w:pPr>
              <w:pStyle w:val="TableParagraph"/>
              <w:spacing w:before="128"/>
              <w:ind w:left="15"/>
              <w:jc w:val="center"/>
              <w:rPr>
                <w:rFonts w:ascii="Calibri"/>
                <w:sz w:val="14"/>
              </w:rPr>
            </w:pPr>
            <w:r>
              <w:rPr>
                <w:rFonts w:ascii="Calibri"/>
                <w:spacing w:val="-5"/>
                <w:sz w:val="14"/>
              </w:rPr>
              <w:t>100</w:t>
            </w:r>
          </w:p>
        </w:tc>
        <w:tc>
          <w:tcPr>
            <w:tcW w:w="270" w:type="dxa"/>
          </w:tcPr>
          <w:p>
            <w:pPr>
              <w:pStyle w:val="TableParagraph"/>
              <w:spacing w:before="128"/>
              <w:ind w:left="17"/>
              <w:jc w:val="center"/>
              <w:rPr>
                <w:rFonts w:ascii="Calibri"/>
                <w:sz w:val="14"/>
              </w:rPr>
            </w:pPr>
            <w:r>
              <w:rPr>
                <w:rFonts w:ascii="Calibri"/>
                <w:spacing w:val="-5"/>
                <w:sz w:val="14"/>
              </w:rPr>
              <w:t>100</w:t>
            </w:r>
          </w:p>
        </w:tc>
        <w:tc>
          <w:tcPr>
            <w:tcW w:w="272" w:type="dxa"/>
          </w:tcPr>
          <w:p>
            <w:pPr>
              <w:pStyle w:val="TableParagraph"/>
              <w:spacing w:before="128"/>
              <w:ind w:left="19"/>
              <w:jc w:val="center"/>
              <w:rPr>
                <w:rFonts w:ascii="Calibri"/>
                <w:sz w:val="14"/>
              </w:rPr>
            </w:pPr>
            <w:r>
              <w:rPr>
                <w:rFonts w:ascii="Calibri"/>
                <w:spacing w:val="-5"/>
                <w:sz w:val="14"/>
              </w:rPr>
              <w:t>100</w:t>
            </w:r>
          </w:p>
        </w:tc>
        <w:tc>
          <w:tcPr>
            <w:tcW w:w="306" w:type="dxa"/>
          </w:tcPr>
          <w:p>
            <w:pPr>
              <w:pStyle w:val="TableParagraph"/>
              <w:spacing w:before="128"/>
              <w:ind w:left="1" w:right="17"/>
              <w:jc w:val="center"/>
              <w:rPr>
                <w:rFonts w:ascii="Calibri"/>
                <w:sz w:val="14"/>
              </w:rPr>
            </w:pPr>
            <w:r>
              <w:rPr>
                <w:rFonts w:ascii="Calibri"/>
                <w:spacing w:val="-5"/>
                <w:sz w:val="14"/>
              </w:rPr>
              <w:t>100</w:t>
            </w:r>
          </w:p>
        </w:tc>
        <w:tc>
          <w:tcPr>
            <w:tcW w:w="308" w:type="dxa"/>
          </w:tcPr>
          <w:p>
            <w:pPr>
              <w:pStyle w:val="TableParagraph"/>
              <w:spacing w:before="128"/>
              <w:ind w:right="18"/>
              <w:jc w:val="center"/>
              <w:rPr>
                <w:rFonts w:ascii="Calibri"/>
                <w:sz w:val="14"/>
              </w:rPr>
            </w:pPr>
            <w:r>
              <w:rPr>
                <w:rFonts w:ascii="Calibri"/>
                <w:spacing w:val="-5"/>
                <w:sz w:val="14"/>
              </w:rPr>
              <w:t>100</w:t>
            </w:r>
          </w:p>
        </w:tc>
        <w:tc>
          <w:tcPr>
            <w:tcW w:w="378" w:type="dxa"/>
          </w:tcPr>
          <w:p>
            <w:pPr>
              <w:pStyle w:val="TableParagraph"/>
              <w:spacing w:before="128"/>
              <w:ind w:right="89"/>
              <w:jc w:val="center"/>
              <w:rPr>
                <w:rFonts w:ascii="Calibri"/>
                <w:sz w:val="14"/>
              </w:rPr>
            </w:pPr>
            <w:r>
              <w:rPr>
                <w:rFonts w:ascii="Calibri"/>
                <w:spacing w:val="-5"/>
                <w:sz w:val="14"/>
              </w:rPr>
              <w:t>100</w:t>
            </w:r>
          </w:p>
        </w:tc>
        <w:tc>
          <w:tcPr>
            <w:tcW w:w="378" w:type="dxa"/>
          </w:tcPr>
          <w:p>
            <w:pPr>
              <w:pStyle w:val="TableParagraph"/>
              <w:spacing w:before="128"/>
              <w:ind w:right="89"/>
              <w:jc w:val="center"/>
              <w:rPr>
                <w:rFonts w:ascii="Calibri"/>
                <w:sz w:val="14"/>
              </w:rPr>
            </w:pPr>
            <w:r>
              <w:rPr>
                <w:rFonts w:ascii="Calibri"/>
                <w:spacing w:val="-5"/>
                <w:sz w:val="14"/>
              </w:rPr>
              <w:t>100</w:t>
            </w:r>
          </w:p>
        </w:tc>
        <w:tc>
          <w:tcPr>
            <w:tcW w:w="378" w:type="dxa"/>
          </w:tcPr>
          <w:p>
            <w:pPr>
              <w:pStyle w:val="TableParagraph"/>
              <w:spacing w:before="128"/>
              <w:ind w:left="1" w:right="89"/>
              <w:jc w:val="center"/>
              <w:rPr>
                <w:rFonts w:ascii="Calibri"/>
                <w:sz w:val="14"/>
              </w:rPr>
            </w:pPr>
            <w:r>
              <w:rPr>
                <w:rFonts w:ascii="Calibri"/>
                <w:spacing w:val="-5"/>
                <w:sz w:val="14"/>
              </w:rPr>
              <w:t>100</w:t>
            </w:r>
          </w:p>
        </w:tc>
        <w:tc>
          <w:tcPr>
            <w:tcW w:w="270" w:type="dxa"/>
          </w:tcPr>
          <w:p>
            <w:pPr>
              <w:pStyle w:val="TableParagraph"/>
              <w:spacing w:before="128"/>
              <w:ind w:left="16"/>
              <w:jc w:val="center"/>
              <w:rPr>
                <w:rFonts w:ascii="Calibri"/>
                <w:sz w:val="14"/>
              </w:rPr>
            </w:pPr>
            <w:r>
              <w:rPr>
                <w:rFonts w:ascii="Calibri"/>
                <w:spacing w:val="-5"/>
                <w:sz w:val="14"/>
              </w:rPr>
              <w:t>100</w:t>
            </w:r>
          </w:p>
        </w:tc>
        <w:tc>
          <w:tcPr>
            <w:tcW w:w="272" w:type="dxa"/>
          </w:tcPr>
          <w:p>
            <w:pPr>
              <w:pStyle w:val="TableParagraph"/>
              <w:spacing w:before="128"/>
              <w:ind w:left="20"/>
              <w:jc w:val="center"/>
              <w:rPr>
                <w:rFonts w:ascii="Calibri"/>
                <w:sz w:val="14"/>
              </w:rPr>
            </w:pPr>
            <w:r>
              <w:rPr>
                <w:rFonts w:ascii="Calibri"/>
                <w:spacing w:val="-5"/>
                <w:sz w:val="14"/>
              </w:rPr>
              <w:t>100</w:t>
            </w:r>
          </w:p>
        </w:tc>
        <w:tc>
          <w:tcPr>
            <w:tcW w:w="270" w:type="dxa"/>
          </w:tcPr>
          <w:p>
            <w:pPr>
              <w:pStyle w:val="TableParagraph"/>
              <w:spacing w:before="128"/>
              <w:ind w:left="18"/>
              <w:jc w:val="center"/>
              <w:rPr>
                <w:rFonts w:ascii="Calibri"/>
                <w:sz w:val="14"/>
              </w:rPr>
            </w:pPr>
            <w:r>
              <w:rPr>
                <w:rFonts w:ascii="Calibri"/>
                <w:spacing w:val="-5"/>
                <w:sz w:val="14"/>
              </w:rPr>
              <w:t>100</w:t>
            </w:r>
          </w:p>
        </w:tc>
        <w:tc>
          <w:tcPr>
            <w:tcW w:w="272" w:type="dxa"/>
          </w:tcPr>
          <w:p>
            <w:pPr>
              <w:pStyle w:val="TableParagraph"/>
              <w:spacing w:before="128"/>
              <w:ind w:left="16"/>
              <w:jc w:val="center"/>
              <w:rPr>
                <w:rFonts w:ascii="Calibri"/>
                <w:sz w:val="14"/>
              </w:rPr>
            </w:pPr>
            <w:r>
              <w:rPr>
                <w:rFonts w:ascii="Calibri"/>
                <w:spacing w:val="-5"/>
                <w:sz w:val="14"/>
              </w:rPr>
              <w:t>100</w:t>
            </w:r>
          </w:p>
        </w:tc>
        <w:tc>
          <w:tcPr>
            <w:tcW w:w="270" w:type="dxa"/>
          </w:tcPr>
          <w:p>
            <w:pPr>
              <w:pStyle w:val="TableParagraph"/>
              <w:spacing w:before="128"/>
              <w:ind w:left="18"/>
              <w:jc w:val="center"/>
              <w:rPr>
                <w:rFonts w:ascii="Calibri"/>
                <w:sz w:val="14"/>
              </w:rPr>
            </w:pPr>
            <w:r>
              <w:rPr>
                <w:rFonts w:ascii="Calibri"/>
                <w:spacing w:val="-5"/>
                <w:sz w:val="14"/>
              </w:rPr>
              <w:t>100</w:t>
            </w:r>
          </w:p>
        </w:tc>
        <w:tc>
          <w:tcPr>
            <w:tcW w:w="272" w:type="dxa"/>
          </w:tcPr>
          <w:p>
            <w:pPr>
              <w:pStyle w:val="TableParagraph"/>
              <w:spacing w:before="128"/>
              <w:ind w:left="16"/>
              <w:jc w:val="center"/>
              <w:rPr>
                <w:rFonts w:ascii="Calibri"/>
                <w:sz w:val="14"/>
              </w:rPr>
            </w:pPr>
            <w:r>
              <w:rPr>
                <w:rFonts w:ascii="Calibri"/>
                <w:spacing w:val="-5"/>
                <w:sz w:val="14"/>
              </w:rPr>
              <w:t>100</w:t>
            </w:r>
          </w:p>
        </w:tc>
        <w:tc>
          <w:tcPr>
            <w:tcW w:w="270" w:type="dxa"/>
          </w:tcPr>
          <w:p>
            <w:pPr>
              <w:pStyle w:val="TableParagraph"/>
              <w:spacing w:before="128"/>
              <w:ind w:left="18"/>
              <w:jc w:val="center"/>
              <w:rPr>
                <w:rFonts w:ascii="Calibri"/>
                <w:sz w:val="14"/>
              </w:rPr>
            </w:pPr>
            <w:r>
              <w:rPr>
                <w:rFonts w:ascii="Calibri"/>
                <w:spacing w:val="-5"/>
                <w:sz w:val="14"/>
              </w:rPr>
              <w:t>100</w:t>
            </w:r>
          </w:p>
        </w:tc>
        <w:tc>
          <w:tcPr>
            <w:tcW w:w="272" w:type="dxa"/>
          </w:tcPr>
          <w:p>
            <w:pPr>
              <w:pStyle w:val="TableParagraph"/>
              <w:spacing w:before="128"/>
              <w:ind w:left="20"/>
              <w:jc w:val="center"/>
              <w:rPr>
                <w:rFonts w:ascii="Calibri"/>
                <w:sz w:val="14"/>
              </w:rPr>
            </w:pPr>
            <w:r>
              <w:rPr>
                <w:rFonts w:ascii="Calibri"/>
                <w:spacing w:val="-5"/>
                <w:sz w:val="14"/>
              </w:rPr>
              <w:t>100</w:t>
            </w:r>
          </w:p>
        </w:tc>
        <w:tc>
          <w:tcPr>
            <w:tcW w:w="270" w:type="dxa"/>
          </w:tcPr>
          <w:p>
            <w:pPr>
              <w:pStyle w:val="TableParagraph"/>
              <w:spacing w:before="128"/>
              <w:ind w:left="18"/>
              <w:jc w:val="center"/>
              <w:rPr>
                <w:rFonts w:ascii="Calibri"/>
                <w:sz w:val="14"/>
              </w:rPr>
            </w:pPr>
            <w:r>
              <w:rPr>
                <w:rFonts w:ascii="Calibri"/>
                <w:spacing w:val="-5"/>
                <w:sz w:val="14"/>
              </w:rPr>
              <w:t>100</w:t>
            </w:r>
          </w:p>
        </w:tc>
        <w:tc>
          <w:tcPr>
            <w:tcW w:w="272" w:type="dxa"/>
          </w:tcPr>
          <w:p>
            <w:pPr>
              <w:pStyle w:val="TableParagraph"/>
              <w:spacing w:before="128"/>
              <w:ind w:left="16"/>
              <w:jc w:val="center"/>
              <w:rPr>
                <w:rFonts w:ascii="Calibri"/>
                <w:sz w:val="14"/>
              </w:rPr>
            </w:pPr>
            <w:r>
              <w:rPr>
                <w:rFonts w:ascii="Calibri"/>
                <w:spacing w:val="-5"/>
                <w:sz w:val="14"/>
              </w:rPr>
              <w:t>100</w:t>
            </w:r>
          </w:p>
        </w:tc>
        <w:tc>
          <w:tcPr>
            <w:tcW w:w="270" w:type="dxa"/>
          </w:tcPr>
          <w:p>
            <w:pPr>
              <w:pStyle w:val="TableParagraph"/>
              <w:spacing w:before="128"/>
              <w:ind w:left="18"/>
              <w:jc w:val="center"/>
              <w:rPr>
                <w:rFonts w:ascii="Calibri"/>
                <w:sz w:val="14"/>
              </w:rPr>
            </w:pPr>
            <w:r>
              <w:rPr>
                <w:rFonts w:ascii="Calibri"/>
                <w:spacing w:val="-5"/>
                <w:sz w:val="14"/>
              </w:rPr>
              <w:t>100</w:t>
            </w:r>
          </w:p>
        </w:tc>
        <w:tc>
          <w:tcPr>
            <w:tcW w:w="308" w:type="dxa"/>
          </w:tcPr>
          <w:p>
            <w:pPr>
              <w:pStyle w:val="TableParagraph"/>
              <w:spacing w:before="128"/>
              <w:ind w:left="15" w:right="30"/>
              <w:jc w:val="center"/>
              <w:rPr>
                <w:rFonts w:ascii="Calibri"/>
                <w:sz w:val="14"/>
              </w:rPr>
            </w:pPr>
            <w:r>
              <w:rPr>
                <w:rFonts w:ascii="Calibri"/>
                <w:spacing w:val="-5"/>
                <w:sz w:val="14"/>
              </w:rPr>
              <w:t>100</w:t>
            </w:r>
          </w:p>
        </w:tc>
        <w:tc>
          <w:tcPr>
            <w:tcW w:w="306" w:type="dxa"/>
          </w:tcPr>
          <w:p>
            <w:pPr>
              <w:pStyle w:val="TableParagraph"/>
              <w:spacing w:before="128"/>
              <w:ind w:right="17"/>
              <w:jc w:val="center"/>
              <w:rPr>
                <w:rFonts w:ascii="Calibri"/>
                <w:sz w:val="14"/>
              </w:rPr>
            </w:pPr>
            <w:r>
              <w:rPr>
                <w:rFonts w:ascii="Calibri"/>
                <w:spacing w:val="-5"/>
                <w:sz w:val="14"/>
              </w:rPr>
              <w:t>100</w:t>
            </w:r>
          </w:p>
        </w:tc>
        <w:tc>
          <w:tcPr>
            <w:tcW w:w="308" w:type="dxa"/>
          </w:tcPr>
          <w:p>
            <w:pPr>
              <w:pStyle w:val="TableParagraph"/>
              <w:spacing w:before="128"/>
              <w:ind w:right="19"/>
              <w:jc w:val="center"/>
              <w:rPr>
                <w:rFonts w:ascii="Calibri"/>
                <w:sz w:val="14"/>
              </w:rPr>
            </w:pPr>
            <w:r>
              <w:rPr>
                <w:rFonts w:ascii="Calibri"/>
                <w:spacing w:val="-5"/>
                <w:sz w:val="14"/>
              </w:rPr>
              <w:t>100</w:t>
            </w:r>
          </w:p>
        </w:tc>
        <w:tc>
          <w:tcPr>
            <w:tcW w:w="306" w:type="dxa"/>
          </w:tcPr>
          <w:p>
            <w:pPr>
              <w:pStyle w:val="TableParagraph"/>
              <w:spacing w:before="128"/>
              <w:ind w:right="17"/>
              <w:jc w:val="center"/>
              <w:rPr>
                <w:rFonts w:ascii="Calibri"/>
                <w:sz w:val="14"/>
              </w:rPr>
            </w:pPr>
            <w:r>
              <w:rPr>
                <w:rFonts w:ascii="Calibri"/>
                <w:spacing w:val="-5"/>
                <w:sz w:val="14"/>
              </w:rPr>
              <w:t>100</w:t>
            </w:r>
          </w:p>
        </w:tc>
        <w:tc>
          <w:tcPr>
            <w:tcW w:w="308" w:type="dxa"/>
          </w:tcPr>
          <w:p>
            <w:pPr>
              <w:pStyle w:val="TableParagraph"/>
              <w:spacing w:before="128"/>
              <w:ind w:right="19"/>
              <w:jc w:val="center"/>
              <w:rPr>
                <w:rFonts w:ascii="Calibri"/>
                <w:sz w:val="14"/>
              </w:rPr>
            </w:pPr>
            <w:r>
              <w:rPr>
                <w:rFonts w:ascii="Calibri"/>
                <w:spacing w:val="-5"/>
                <w:sz w:val="14"/>
              </w:rPr>
              <w:t>100</w:t>
            </w:r>
          </w:p>
        </w:tc>
        <w:tc>
          <w:tcPr>
            <w:tcW w:w="306" w:type="dxa"/>
          </w:tcPr>
          <w:p>
            <w:pPr>
              <w:pStyle w:val="TableParagraph"/>
              <w:spacing w:before="128"/>
              <w:ind w:left="17" w:right="31"/>
              <w:jc w:val="center"/>
              <w:rPr>
                <w:rFonts w:ascii="Calibri"/>
                <w:sz w:val="14"/>
              </w:rPr>
            </w:pPr>
            <w:r>
              <w:rPr>
                <w:rFonts w:ascii="Calibri"/>
                <w:spacing w:val="-5"/>
                <w:sz w:val="14"/>
              </w:rPr>
              <w:t>100</w:t>
            </w:r>
          </w:p>
        </w:tc>
        <w:tc>
          <w:tcPr>
            <w:tcW w:w="272" w:type="dxa"/>
          </w:tcPr>
          <w:p>
            <w:pPr>
              <w:pStyle w:val="TableParagraph"/>
              <w:spacing w:before="128"/>
              <w:ind w:left="17"/>
              <w:jc w:val="center"/>
              <w:rPr>
                <w:rFonts w:ascii="Calibri"/>
                <w:sz w:val="14"/>
              </w:rPr>
            </w:pPr>
            <w:r>
              <w:rPr>
                <w:rFonts w:ascii="Calibri"/>
                <w:spacing w:val="-5"/>
                <w:sz w:val="14"/>
              </w:rPr>
              <w:t>100</w:t>
            </w:r>
          </w:p>
        </w:tc>
        <w:tc>
          <w:tcPr>
            <w:tcW w:w="270" w:type="dxa"/>
          </w:tcPr>
          <w:p>
            <w:pPr>
              <w:pStyle w:val="TableParagraph"/>
              <w:spacing w:before="128"/>
              <w:ind w:left="18"/>
              <w:jc w:val="center"/>
              <w:rPr>
                <w:rFonts w:ascii="Calibri"/>
                <w:sz w:val="14"/>
              </w:rPr>
            </w:pPr>
            <w:r>
              <w:rPr>
                <w:rFonts w:ascii="Calibri"/>
                <w:spacing w:val="-5"/>
                <w:sz w:val="14"/>
              </w:rPr>
              <w:t>100</w:t>
            </w:r>
          </w:p>
        </w:tc>
        <w:tc>
          <w:tcPr>
            <w:tcW w:w="378" w:type="dxa"/>
          </w:tcPr>
          <w:p>
            <w:pPr>
              <w:pStyle w:val="TableParagraph"/>
              <w:spacing w:before="128"/>
              <w:ind w:left="2" w:right="89"/>
              <w:jc w:val="center"/>
              <w:rPr>
                <w:rFonts w:ascii="Calibri"/>
                <w:sz w:val="14"/>
              </w:rPr>
            </w:pPr>
            <w:r>
              <w:rPr>
                <w:rFonts w:ascii="Calibri"/>
                <w:spacing w:val="-5"/>
                <w:sz w:val="14"/>
              </w:rPr>
              <w:t>100</w:t>
            </w:r>
          </w:p>
        </w:tc>
        <w:tc>
          <w:tcPr>
            <w:tcW w:w="378" w:type="dxa"/>
          </w:tcPr>
          <w:p>
            <w:pPr>
              <w:pStyle w:val="TableParagraph"/>
              <w:spacing w:before="128"/>
              <w:ind w:left="17" w:right="103"/>
              <w:jc w:val="center"/>
              <w:rPr>
                <w:rFonts w:ascii="Calibri"/>
                <w:sz w:val="14"/>
              </w:rPr>
            </w:pPr>
            <w:r>
              <w:rPr>
                <w:rFonts w:ascii="Calibri"/>
                <w:spacing w:val="-5"/>
                <w:sz w:val="14"/>
              </w:rPr>
              <w:t>100</w:t>
            </w:r>
          </w:p>
        </w:tc>
        <w:tc>
          <w:tcPr>
            <w:tcW w:w="272" w:type="dxa"/>
          </w:tcPr>
          <w:p>
            <w:pPr>
              <w:pStyle w:val="TableParagraph"/>
              <w:spacing w:before="128"/>
              <w:ind w:left="21"/>
              <w:jc w:val="center"/>
              <w:rPr>
                <w:rFonts w:ascii="Calibri"/>
                <w:sz w:val="14"/>
              </w:rPr>
            </w:pPr>
            <w:r>
              <w:rPr>
                <w:rFonts w:ascii="Calibri"/>
                <w:spacing w:val="-5"/>
                <w:sz w:val="14"/>
              </w:rPr>
              <w:t>100</w:t>
            </w:r>
          </w:p>
        </w:tc>
        <w:tc>
          <w:tcPr>
            <w:tcW w:w="270" w:type="dxa"/>
          </w:tcPr>
          <w:p>
            <w:pPr>
              <w:pStyle w:val="TableParagraph"/>
              <w:spacing w:before="128"/>
              <w:ind w:left="19"/>
              <w:jc w:val="center"/>
              <w:rPr>
                <w:rFonts w:ascii="Calibri"/>
                <w:sz w:val="14"/>
              </w:rPr>
            </w:pPr>
            <w:r>
              <w:rPr>
                <w:rFonts w:ascii="Calibri"/>
                <w:spacing w:val="-5"/>
                <w:sz w:val="14"/>
              </w:rPr>
              <w:t>100</w:t>
            </w:r>
          </w:p>
        </w:tc>
        <w:tc>
          <w:tcPr>
            <w:tcW w:w="272" w:type="dxa"/>
          </w:tcPr>
          <w:p>
            <w:pPr>
              <w:pStyle w:val="TableParagraph"/>
              <w:spacing w:before="128"/>
              <w:ind w:left="17"/>
              <w:jc w:val="center"/>
              <w:rPr>
                <w:rFonts w:ascii="Calibri"/>
                <w:sz w:val="14"/>
              </w:rPr>
            </w:pPr>
            <w:r>
              <w:rPr>
                <w:rFonts w:ascii="Calibri"/>
                <w:color w:val="0D0D0D"/>
                <w:spacing w:val="-5"/>
                <w:sz w:val="14"/>
              </w:rPr>
              <w:t>100</w:t>
            </w:r>
          </w:p>
        </w:tc>
        <w:tc>
          <w:tcPr>
            <w:tcW w:w="270" w:type="dxa"/>
          </w:tcPr>
          <w:p>
            <w:pPr>
              <w:pStyle w:val="TableParagraph"/>
              <w:spacing w:before="128"/>
              <w:ind w:left="18"/>
              <w:jc w:val="center"/>
              <w:rPr>
                <w:rFonts w:ascii="Calibri"/>
                <w:sz w:val="14"/>
              </w:rPr>
            </w:pPr>
            <w:r>
              <w:rPr>
                <w:rFonts w:ascii="Calibri"/>
                <w:color w:val="0D0D0D"/>
                <w:spacing w:val="-5"/>
                <w:sz w:val="14"/>
              </w:rPr>
              <w:t>100</w:t>
            </w:r>
          </w:p>
        </w:tc>
        <w:tc>
          <w:tcPr>
            <w:tcW w:w="272" w:type="dxa"/>
          </w:tcPr>
          <w:p>
            <w:pPr>
              <w:pStyle w:val="TableParagraph"/>
              <w:spacing w:before="128"/>
              <w:ind w:left="16"/>
              <w:jc w:val="center"/>
              <w:rPr>
                <w:rFonts w:ascii="Calibri"/>
                <w:sz w:val="14"/>
              </w:rPr>
            </w:pPr>
            <w:r>
              <w:rPr>
                <w:rFonts w:ascii="Calibri"/>
                <w:color w:val="0D0D0D"/>
                <w:spacing w:val="-5"/>
                <w:sz w:val="14"/>
              </w:rPr>
              <w:t>100</w:t>
            </w:r>
          </w:p>
        </w:tc>
        <w:tc>
          <w:tcPr>
            <w:tcW w:w="306" w:type="dxa"/>
          </w:tcPr>
          <w:p>
            <w:pPr>
              <w:pStyle w:val="TableParagraph"/>
              <w:spacing w:before="128"/>
              <w:ind w:left="2" w:right="17"/>
              <w:jc w:val="center"/>
              <w:rPr>
                <w:rFonts w:ascii="Calibri"/>
                <w:sz w:val="14"/>
              </w:rPr>
            </w:pPr>
            <w:r>
              <w:rPr>
                <w:rFonts w:ascii="Calibri"/>
                <w:spacing w:val="-5"/>
                <w:sz w:val="14"/>
              </w:rPr>
              <w:t>100</w:t>
            </w:r>
          </w:p>
        </w:tc>
        <w:tc>
          <w:tcPr>
            <w:tcW w:w="308" w:type="dxa"/>
          </w:tcPr>
          <w:p>
            <w:pPr>
              <w:pStyle w:val="TableParagraph"/>
              <w:spacing w:before="128"/>
              <w:ind w:left="15" w:right="31"/>
              <w:jc w:val="center"/>
              <w:rPr>
                <w:rFonts w:ascii="Calibri"/>
                <w:sz w:val="14"/>
              </w:rPr>
            </w:pPr>
            <w:r>
              <w:rPr>
                <w:rFonts w:ascii="Calibri"/>
                <w:spacing w:val="-5"/>
                <w:sz w:val="14"/>
              </w:rPr>
              <w:t>100</w:t>
            </w:r>
          </w:p>
        </w:tc>
        <w:tc>
          <w:tcPr>
            <w:tcW w:w="306" w:type="dxa"/>
          </w:tcPr>
          <w:p>
            <w:pPr>
              <w:pStyle w:val="TableParagraph"/>
              <w:spacing w:before="128"/>
              <w:ind w:left="17" w:right="31"/>
              <w:jc w:val="center"/>
              <w:rPr>
                <w:rFonts w:ascii="Calibri"/>
                <w:sz w:val="14"/>
              </w:rPr>
            </w:pPr>
            <w:r>
              <w:rPr>
                <w:rFonts w:ascii="Calibri"/>
                <w:spacing w:val="-5"/>
                <w:sz w:val="14"/>
              </w:rPr>
              <w:t>100</w:t>
            </w:r>
          </w:p>
        </w:tc>
        <w:tc>
          <w:tcPr>
            <w:tcW w:w="308" w:type="dxa"/>
          </w:tcPr>
          <w:p>
            <w:pPr>
              <w:pStyle w:val="TableParagraph"/>
              <w:spacing w:before="128"/>
              <w:ind w:left="18" w:right="31"/>
              <w:jc w:val="center"/>
              <w:rPr>
                <w:rFonts w:ascii="Calibri"/>
                <w:sz w:val="14"/>
              </w:rPr>
            </w:pPr>
            <w:r>
              <w:rPr>
                <w:rFonts w:ascii="Calibri"/>
                <w:spacing w:val="-5"/>
                <w:sz w:val="14"/>
              </w:rPr>
              <w:t>100</w:t>
            </w:r>
          </w:p>
        </w:tc>
        <w:tc>
          <w:tcPr>
            <w:tcW w:w="270" w:type="dxa"/>
          </w:tcPr>
          <w:p>
            <w:pPr>
              <w:pStyle w:val="TableParagraph"/>
              <w:spacing w:before="128"/>
              <w:ind w:left="19"/>
              <w:jc w:val="center"/>
              <w:rPr>
                <w:rFonts w:ascii="Calibri"/>
                <w:sz w:val="14"/>
              </w:rPr>
            </w:pPr>
            <w:r>
              <w:rPr>
                <w:rFonts w:ascii="Calibri"/>
                <w:color w:val="0D0D0D"/>
                <w:spacing w:val="-5"/>
                <w:sz w:val="14"/>
              </w:rPr>
              <w:t>100</w:t>
            </w:r>
          </w:p>
        </w:tc>
        <w:tc>
          <w:tcPr>
            <w:tcW w:w="272" w:type="dxa"/>
          </w:tcPr>
          <w:p>
            <w:pPr>
              <w:pStyle w:val="TableParagraph"/>
              <w:spacing w:before="128"/>
              <w:ind w:left="18"/>
              <w:jc w:val="center"/>
              <w:rPr>
                <w:rFonts w:ascii="Calibri"/>
                <w:sz w:val="14"/>
              </w:rPr>
            </w:pPr>
            <w:r>
              <w:rPr>
                <w:rFonts w:ascii="Calibri"/>
                <w:spacing w:val="-5"/>
                <w:sz w:val="14"/>
              </w:rPr>
              <w:t>100</w:t>
            </w:r>
          </w:p>
        </w:tc>
        <w:tc>
          <w:tcPr>
            <w:tcW w:w="258" w:type="dxa"/>
          </w:tcPr>
          <w:p>
            <w:pPr>
              <w:pStyle w:val="TableParagraph"/>
              <w:rPr>
                <w:rFonts w:ascii="Times New Roman"/>
                <w:sz w:val="14"/>
              </w:rPr>
            </w:pPr>
          </w:p>
        </w:tc>
        <w:tc>
          <w:tcPr>
            <w:tcW w:w="270" w:type="dxa"/>
          </w:tcPr>
          <w:p>
            <w:pPr>
              <w:pStyle w:val="TableParagraph"/>
              <w:spacing w:before="128"/>
              <w:ind w:left="20"/>
              <w:jc w:val="center"/>
              <w:rPr>
                <w:rFonts w:ascii="Calibri"/>
                <w:sz w:val="14"/>
              </w:rPr>
            </w:pPr>
            <w:r>
              <w:rPr>
                <w:rFonts w:ascii="Calibri"/>
                <w:spacing w:val="-5"/>
                <w:sz w:val="14"/>
              </w:rPr>
              <w:t>100</w:t>
            </w:r>
          </w:p>
        </w:tc>
        <w:tc>
          <w:tcPr>
            <w:tcW w:w="272" w:type="dxa"/>
          </w:tcPr>
          <w:p>
            <w:pPr>
              <w:pStyle w:val="TableParagraph"/>
              <w:spacing w:before="128"/>
              <w:ind w:left="18"/>
              <w:jc w:val="center"/>
              <w:rPr>
                <w:rFonts w:ascii="Calibri"/>
                <w:sz w:val="14"/>
              </w:rPr>
            </w:pPr>
            <w:r>
              <w:rPr>
                <w:rFonts w:ascii="Calibri"/>
                <w:spacing w:val="-5"/>
                <w:sz w:val="14"/>
              </w:rPr>
              <w:t>100</w:t>
            </w:r>
          </w:p>
        </w:tc>
        <w:tc>
          <w:tcPr>
            <w:tcW w:w="270" w:type="dxa"/>
          </w:tcPr>
          <w:p>
            <w:pPr>
              <w:pStyle w:val="TableParagraph"/>
              <w:spacing w:before="128"/>
              <w:ind w:left="20"/>
              <w:jc w:val="center"/>
              <w:rPr>
                <w:rFonts w:ascii="Calibri"/>
                <w:sz w:val="14"/>
              </w:rPr>
            </w:pPr>
            <w:r>
              <w:rPr>
                <w:rFonts w:ascii="Calibri"/>
                <w:spacing w:val="-5"/>
                <w:sz w:val="14"/>
              </w:rPr>
              <w:t>100</w:t>
            </w:r>
          </w:p>
        </w:tc>
        <w:tc>
          <w:tcPr>
            <w:tcW w:w="272" w:type="dxa"/>
          </w:tcPr>
          <w:p>
            <w:pPr>
              <w:pStyle w:val="TableParagraph"/>
              <w:spacing w:before="128"/>
              <w:ind w:left="22"/>
              <w:jc w:val="center"/>
              <w:rPr>
                <w:rFonts w:ascii="Calibri"/>
                <w:sz w:val="14"/>
              </w:rPr>
            </w:pPr>
            <w:r>
              <w:rPr>
                <w:rFonts w:ascii="Calibri"/>
                <w:color w:val="0D0D0D"/>
                <w:spacing w:val="-5"/>
                <w:sz w:val="14"/>
              </w:rPr>
              <w:t>100</w:t>
            </w:r>
          </w:p>
        </w:tc>
        <w:tc>
          <w:tcPr>
            <w:tcW w:w="270" w:type="dxa"/>
            <w:tcBorders>
              <w:right w:val="single" w:sz="4" w:space="0" w:color="000000"/>
            </w:tcBorders>
          </w:tcPr>
          <w:p>
            <w:pPr>
              <w:pStyle w:val="TableParagraph"/>
              <w:spacing w:before="128"/>
              <w:ind w:left="15"/>
              <w:jc w:val="center"/>
              <w:rPr>
                <w:rFonts w:ascii="Calibri"/>
                <w:sz w:val="14"/>
              </w:rPr>
            </w:pPr>
            <w:r>
              <w:rPr>
                <w:rFonts w:ascii="Calibri"/>
                <w:spacing w:val="-5"/>
                <w:sz w:val="14"/>
              </w:rPr>
              <w:t>100</w:t>
            </w:r>
          </w:p>
        </w:tc>
        <w:tc>
          <w:tcPr>
            <w:tcW w:w="272" w:type="dxa"/>
            <w:tcBorders>
              <w:top w:val="single" w:sz="4" w:space="0" w:color="000000"/>
              <w:left w:val="single" w:sz="4" w:space="0" w:color="000000"/>
              <w:bottom w:val="single" w:sz="4" w:space="0" w:color="000000"/>
              <w:right w:val="single" w:sz="4" w:space="0" w:color="000000"/>
            </w:tcBorders>
          </w:tcPr>
          <w:p>
            <w:pPr>
              <w:pStyle w:val="TableParagraph"/>
              <w:spacing w:before="128"/>
              <w:ind w:left="18"/>
              <w:jc w:val="center"/>
              <w:rPr>
                <w:rFonts w:ascii="Calibri"/>
                <w:sz w:val="14"/>
              </w:rPr>
            </w:pPr>
            <w:r>
              <w:rPr>
                <w:rFonts w:ascii="Calibri"/>
                <w:color w:val="0D0D0D"/>
                <w:spacing w:val="-5"/>
                <w:sz w:val="14"/>
              </w:rPr>
              <w:t>100</w:t>
            </w:r>
          </w:p>
        </w:tc>
        <w:tc>
          <w:tcPr>
            <w:tcW w:w="350" w:type="dxa"/>
            <w:tcBorders>
              <w:top w:val="single" w:sz="4" w:space="0" w:color="000000"/>
              <w:left w:val="single" w:sz="4" w:space="0" w:color="000000"/>
              <w:bottom w:val="single" w:sz="4" w:space="0" w:color="000000"/>
              <w:right w:val="single" w:sz="4" w:space="0" w:color="000000"/>
            </w:tcBorders>
          </w:tcPr>
          <w:p>
            <w:pPr>
              <w:pStyle w:val="TableParagraph"/>
              <w:spacing w:before="141"/>
              <w:ind w:right="25"/>
              <w:jc w:val="center"/>
              <w:rPr>
                <w:rFonts w:ascii="Calibri"/>
                <w:sz w:val="12"/>
              </w:rPr>
            </w:pPr>
            <w:r>
              <w:rPr>
                <w:rFonts w:ascii="Calibri"/>
                <w:spacing w:val="-4"/>
                <w:sz w:val="12"/>
              </w:rPr>
              <w:t>5600</w:t>
            </w:r>
          </w:p>
        </w:tc>
        <w:tc>
          <w:tcPr>
            <w:tcW w:w="278" w:type="dxa"/>
            <w:tcBorders>
              <w:left w:val="single" w:sz="4" w:space="0" w:color="000000"/>
            </w:tcBorders>
          </w:tcPr>
          <w:p>
            <w:pPr>
              <w:pStyle w:val="TableParagraph"/>
              <w:rPr>
                <w:rFonts w:ascii="Times New Roman"/>
                <w:sz w:val="14"/>
              </w:rPr>
            </w:pPr>
          </w:p>
        </w:tc>
      </w:tr>
    </w:tbl>
    <w:p>
      <w:pPr>
        <w:pStyle w:val="TableParagraph"/>
        <w:spacing w:after="0"/>
        <w:rPr>
          <w:rFonts w:ascii="Times New Roman"/>
          <w:sz w:val="14"/>
        </w:rPr>
        <w:sectPr>
          <w:footerReference w:type="default" r:id="rId139"/>
          <w:pgSz w:w="18730" w:h="12250" w:orient="landscape"/>
          <w:pgMar w:header="0" w:footer="663" w:top="1380" w:bottom="860" w:left="0" w:right="0"/>
        </w:sectPr>
      </w:pPr>
    </w:p>
    <w:p>
      <w:pPr>
        <w:pStyle w:val="Heading6"/>
        <w:numPr>
          <w:ilvl w:val="1"/>
          <w:numId w:val="44"/>
        </w:numPr>
        <w:tabs>
          <w:tab w:pos="1008" w:val="left" w:leader="none"/>
        </w:tabs>
        <w:spacing w:line="240" w:lineRule="auto" w:before="76" w:after="0"/>
        <w:ind w:left="1008" w:right="0" w:hanging="720"/>
        <w:jc w:val="left"/>
      </w:pPr>
      <w:bookmarkStart w:name="_TOC_250008" w:id="68"/>
      <w:r>
        <w:rPr/>
        <w:t>URBANIZATION</w:t>
      </w:r>
      <w:r>
        <w:rPr>
          <w:spacing w:val="-5"/>
        </w:rPr>
        <w:t> </w:t>
      </w:r>
      <w:r>
        <w:rPr/>
        <w:t>AND</w:t>
      </w:r>
      <w:r>
        <w:rPr>
          <w:spacing w:val="-6"/>
        </w:rPr>
        <w:t> </w:t>
      </w:r>
      <w:r>
        <w:rPr/>
        <w:t>SETTLEMENT</w:t>
      </w:r>
      <w:r>
        <w:rPr>
          <w:spacing w:val="-6"/>
        </w:rPr>
        <w:t> </w:t>
      </w:r>
      <w:bookmarkEnd w:id="68"/>
      <w:r>
        <w:rPr>
          <w:spacing w:val="-2"/>
        </w:rPr>
        <w:t>PATTERN</w:t>
      </w:r>
    </w:p>
    <w:p>
      <w:pPr>
        <w:numPr>
          <w:ilvl w:val="2"/>
          <w:numId w:val="44"/>
        </w:numPr>
        <w:tabs>
          <w:tab w:pos="1626" w:val="left" w:leader="none"/>
        </w:tabs>
        <w:spacing w:before="266"/>
        <w:ind w:left="1626" w:right="0" w:hanging="618"/>
        <w:jc w:val="left"/>
        <w:rPr>
          <w:b/>
          <w:sz w:val="22"/>
        </w:rPr>
      </w:pPr>
      <w:bookmarkStart w:name="_TOC_250007" w:id="69"/>
      <w:r>
        <w:rPr>
          <w:b/>
          <w:sz w:val="22"/>
        </w:rPr>
        <w:t>Existing</w:t>
      </w:r>
      <w:r>
        <w:rPr>
          <w:b/>
          <w:spacing w:val="-6"/>
          <w:sz w:val="22"/>
        </w:rPr>
        <w:t> </w:t>
      </w:r>
      <w:r>
        <w:rPr>
          <w:b/>
          <w:sz w:val="22"/>
        </w:rPr>
        <w:t>Settlement</w:t>
      </w:r>
      <w:r>
        <w:rPr>
          <w:b/>
          <w:spacing w:val="-4"/>
          <w:sz w:val="22"/>
        </w:rPr>
        <w:t> </w:t>
      </w:r>
      <w:bookmarkEnd w:id="69"/>
      <w:r>
        <w:rPr>
          <w:b/>
          <w:spacing w:val="-2"/>
          <w:sz w:val="22"/>
        </w:rPr>
        <w:t>Pattern</w:t>
      </w:r>
    </w:p>
    <w:p>
      <w:pPr>
        <w:pStyle w:val="BodyText"/>
        <w:spacing w:before="265"/>
        <w:ind w:left="1008" w:right="71" w:firstLine="720"/>
        <w:jc w:val="both"/>
      </w:pPr>
      <w:r>
        <w:rPr/>
        <w:t>The existing settlement pattern of the municipality composed of major growth center, minor growth center, emerging growth center and satellite barangays.</w:t>
      </w:r>
    </w:p>
    <w:p>
      <w:pPr>
        <w:numPr>
          <w:ilvl w:val="0"/>
          <w:numId w:val="45"/>
        </w:numPr>
        <w:tabs>
          <w:tab w:pos="1367" w:val="left" w:leader="none"/>
        </w:tabs>
        <w:spacing w:before="265"/>
        <w:ind w:left="1367" w:right="0" w:hanging="359"/>
        <w:jc w:val="left"/>
        <w:rPr>
          <w:b/>
          <w:sz w:val="22"/>
        </w:rPr>
      </w:pPr>
      <w:r>
        <w:rPr>
          <w:b/>
          <w:sz w:val="22"/>
        </w:rPr>
        <w:t>Major Growth</w:t>
      </w:r>
      <w:r>
        <w:rPr>
          <w:b/>
          <w:spacing w:val="-1"/>
          <w:sz w:val="22"/>
        </w:rPr>
        <w:t> </w:t>
      </w:r>
      <w:r>
        <w:rPr>
          <w:b/>
          <w:spacing w:val="-2"/>
          <w:sz w:val="22"/>
        </w:rPr>
        <w:t>Center</w:t>
      </w:r>
    </w:p>
    <w:p>
      <w:pPr>
        <w:pStyle w:val="BodyText"/>
        <w:spacing w:before="255"/>
        <w:ind w:left="1008" w:right="71" w:firstLine="720"/>
        <w:jc w:val="both"/>
      </w:pPr>
      <w:r>
        <w:rPr>
          <w:spacing w:val="-4"/>
        </w:rPr>
        <w:t>The</w:t>
      </w:r>
      <w:r>
        <w:rPr>
          <w:spacing w:val="-5"/>
        </w:rPr>
        <w:t> </w:t>
      </w:r>
      <w:r>
        <w:rPr>
          <w:rFonts w:ascii="Verdana"/>
          <w:b/>
          <w:i/>
          <w:spacing w:val="-4"/>
          <w:sz w:val="23"/>
        </w:rPr>
        <w:t>Major</w:t>
      </w:r>
      <w:r>
        <w:rPr>
          <w:rFonts w:ascii="Verdana"/>
          <w:b/>
          <w:i/>
          <w:spacing w:val="-16"/>
          <w:sz w:val="23"/>
        </w:rPr>
        <w:t> </w:t>
      </w:r>
      <w:r>
        <w:rPr>
          <w:rFonts w:ascii="Verdana"/>
          <w:b/>
          <w:i/>
          <w:spacing w:val="-4"/>
          <w:sz w:val="23"/>
        </w:rPr>
        <w:t>Growth</w:t>
      </w:r>
      <w:r>
        <w:rPr>
          <w:rFonts w:ascii="Verdana"/>
          <w:b/>
          <w:i/>
          <w:spacing w:val="-16"/>
          <w:sz w:val="23"/>
        </w:rPr>
        <w:t> </w:t>
      </w:r>
      <w:r>
        <w:rPr>
          <w:rFonts w:ascii="Verdana"/>
          <w:b/>
          <w:i/>
          <w:spacing w:val="-4"/>
          <w:sz w:val="23"/>
        </w:rPr>
        <w:t>Center</w:t>
      </w:r>
      <w:r>
        <w:rPr>
          <w:rFonts w:ascii="Verdana"/>
          <w:b/>
          <w:i/>
          <w:spacing w:val="-10"/>
          <w:sz w:val="23"/>
        </w:rPr>
        <w:t> </w:t>
      </w:r>
      <w:r>
        <w:rPr>
          <w:spacing w:val="-4"/>
        </w:rPr>
        <w:t>is primarily characterized by vertical expansion with </w:t>
      </w:r>
      <w:r>
        <w:rPr/>
        <w:t>commercial and residential land uses of higher density. It is where the central business district is located and where specialized facilities, goods and services to its nodes are provided. Its influence area is</w:t>
      </w:r>
      <w:r>
        <w:rPr>
          <w:spacing w:val="-1"/>
        </w:rPr>
        <w:t> </w:t>
      </w:r>
      <w:r>
        <w:rPr/>
        <w:t>the whole municipality.</w:t>
      </w:r>
      <w:r>
        <w:rPr>
          <w:spacing w:val="-1"/>
        </w:rPr>
        <w:t> </w:t>
      </w:r>
      <w:r>
        <w:rPr/>
        <w:t>Barangay Poblacion</w:t>
      </w:r>
      <w:r>
        <w:rPr>
          <w:spacing w:val="-1"/>
        </w:rPr>
        <w:t> </w:t>
      </w:r>
      <w:r>
        <w:rPr/>
        <w:t>being the</w:t>
      </w:r>
      <w:r>
        <w:rPr>
          <w:spacing w:val="-1"/>
        </w:rPr>
        <w:t> </w:t>
      </w:r>
      <w:r>
        <w:rPr/>
        <w:t>only urban barangay is the central business district of the municipality. It has the highest number of facilities/utilities which serve as the first level service center for the outlying banragays</w:t>
      </w:r>
      <w:r>
        <w:rPr>
          <w:spacing w:val="-3"/>
        </w:rPr>
        <w:t> </w:t>
      </w:r>
      <w:r>
        <w:rPr/>
        <w:t>in</w:t>
      </w:r>
      <w:r>
        <w:rPr>
          <w:spacing w:val="-4"/>
        </w:rPr>
        <w:t> </w:t>
      </w:r>
      <w:r>
        <w:rPr/>
        <w:t>the</w:t>
      </w:r>
      <w:r>
        <w:rPr>
          <w:spacing w:val="-3"/>
        </w:rPr>
        <w:t> </w:t>
      </w:r>
      <w:r>
        <w:rPr/>
        <w:t>municipality.</w:t>
      </w:r>
      <w:r>
        <w:rPr>
          <w:spacing w:val="-4"/>
        </w:rPr>
        <w:t> </w:t>
      </w:r>
      <w:r>
        <w:rPr/>
        <w:t>It</w:t>
      </w:r>
      <w:r>
        <w:rPr>
          <w:spacing w:val="-2"/>
        </w:rPr>
        <w:t> </w:t>
      </w:r>
      <w:r>
        <w:rPr/>
        <w:t>houses</w:t>
      </w:r>
      <w:r>
        <w:rPr>
          <w:spacing w:val="-2"/>
        </w:rPr>
        <w:t> </w:t>
      </w:r>
      <w:r>
        <w:rPr/>
        <w:t>major</w:t>
      </w:r>
      <w:r>
        <w:rPr>
          <w:spacing w:val="-3"/>
        </w:rPr>
        <w:t> </w:t>
      </w:r>
      <w:r>
        <w:rPr/>
        <w:t>institutional</w:t>
      </w:r>
      <w:r>
        <w:rPr>
          <w:spacing w:val="-3"/>
        </w:rPr>
        <w:t> </w:t>
      </w:r>
      <w:r>
        <w:rPr/>
        <w:t>centers</w:t>
      </w:r>
      <w:r>
        <w:rPr>
          <w:spacing w:val="-3"/>
        </w:rPr>
        <w:t> </w:t>
      </w:r>
      <w:r>
        <w:rPr/>
        <w:t>such</w:t>
      </w:r>
      <w:r>
        <w:rPr>
          <w:spacing w:val="-3"/>
        </w:rPr>
        <w:t> </w:t>
      </w:r>
      <w:r>
        <w:rPr/>
        <w:t>as</w:t>
      </w:r>
      <w:r>
        <w:rPr>
          <w:spacing w:val="-2"/>
        </w:rPr>
        <w:t> </w:t>
      </w:r>
      <w:r>
        <w:rPr/>
        <w:t>the</w:t>
      </w:r>
      <w:r>
        <w:rPr>
          <w:spacing w:val="-1"/>
        </w:rPr>
        <w:t> </w:t>
      </w:r>
      <w:r>
        <w:rPr/>
        <w:t>municipal hall, churches, schools, hospitals, clinics and among others.</w:t>
      </w:r>
    </w:p>
    <w:p>
      <w:pPr>
        <w:pStyle w:val="BodyText"/>
        <w:spacing w:before="264"/>
      </w:pPr>
    </w:p>
    <w:p>
      <w:pPr>
        <w:numPr>
          <w:ilvl w:val="0"/>
          <w:numId w:val="45"/>
        </w:numPr>
        <w:tabs>
          <w:tab w:pos="1367" w:val="left" w:leader="none"/>
        </w:tabs>
        <w:spacing w:before="0"/>
        <w:ind w:left="1367" w:right="0" w:hanging="359"/>
        <w:jc w:val="left"/>
        <w:rPr>
          <w:b/>
          <w:sz w:val="22"/>
        </w:rPr>
      </w:pPr>
      <w:r>
        <w:rPr>
          <w:b/>
          <w:sz w:val="22"/>
        </w:rPr>
        <w:t>Minor</w:t>
      </w:r>
      <w:r>
        <w:rPr>
          <w:b/>
          <w:spacing w:val="-1"/>
          <w:sz w:val="22"/>
        </w:rPr>
        <w:t> </w:t>
      </w:r>
      <w:r>
        <w:rPr>
          <w:b/>
          <w:sz w:val="22"/>
        </w:rPr>
        <w:t>Growth</w:t>
      </w:r>
      <w:r>
        <w:rPr>
          <w:b/>
          <w:spacing w:val="-2"/>
          <w:sz w:val="22"/>
        </w:rPr>
        <w:t> Center</w:t>
      </w:r>
    </w:p>
    <w:p>
      <w:pPr>
        <w:pStyle w:val="BodyText"/>
        <w:spacing w:before="253"/>
        <w:ind w:left="1008" w:right="68" w:firstLine="720"/>
        <w:jc w:val="both"/>
      </w:pPr>
      <w:r>
        <w:rPr>
          <w:spacing w:val="-6"/>
        </w:rPr>
        <w:t>The</w:t>
      </w:r>
      <w:r>
        <w:rPr>
          <w:spacing w:val="-12"/>
        </w:rPr>
        <w:t> </w:t>
      </w:r>
      <w:r>
        <w:rPr>
          <w:rFonts w:ascii="Verdana" w:hAnsi="Verdana"/>
          <w:b/>
          <w:i/>
          <w:spacing w:val="-6"/>
          <w:sz w:val="23"/>
        </w:rPr>
        <w:t>Minor</w:t>
      </w:r>
      <w:r>
        <w:rPr>
          <w:rFonts w:ascii="Verdana" w:hAnsi="Verdana"/>
          <w:b/>
          <w:i/>
          <w:spacing w:val="-13"/>
          <w:sz w:val="23"/>
        </w:rPr>
        <w:t> </w:t>
      </w:r>
      <w:r>
        <w:rPr>
          <w:rFonts w:ascii="Verdana" w:hAnsi="Verdana"/>
          <w:b/>
          <w:i/>
          <w:spacing w:val="-6"/>
          <w:sz w:val="23"/>
        </w:rPr>
        <w:t>Growth</w:t>
      </w:r>
      <w:r>
        <w:rPr>
          <w:rFonts w:ascii="Verdana" w:hAnsi="Verdana"/>
          <w:b/>
          <w:i/>
          <w:spacing w:val="-14"/>
          <w:sz w:val="23"/>
        </w:rPr>
        <w:t> </w:t>
      </w:r>
      <w:r>
        <w:rPr>
          <w:rFonts w:ascii="Verdana" w:hAnsi="Verdana"/>
          <w:b/>
          <w:i/>
          <w:spacing w:val="-6"/>
          <w:sz w:val="23"/>
        </w:rPr>
        <w:t>Center</w:t>
      </w:r>
      <w:r>
        <w:rPr>
          <w:rFonts w:ascii="Verdana" w:hAnsi="Verdana"/>
          <w:b/>
          <w:i/>
          <w:spacing w:val="-14"/>
          <w:sz w:val="23"/>
        </w:rPr>
        <w:t> </w:t>
      </w:r>
      <w:r>
        <w:rPr>
          <w:spacing w:val="-6"/>
        </w:rPr>
        <w:t>function</w:t>
      </w:r>
      <w:r>
        <w:rPr>
          <w:spacing w:val="-11"/>
        </w:rPr>
        <w:t> </w:t>
      </w:r>
      <w:r>
        <w:rPr>
          <w:spacing w:val="-6"/>
        </w:rPr>
        <w:t>is</w:t>
      </w:r>
      <w:r>
        <w:rPr>
          <w:spacing w:val="-11"/>
        </w:rPr>
        <w:t> </w:t>
      </w:r>
      <w:r>
        <w:rPr>
          <w:spacing w:val="-6"/>
        </w:rPr>
        <w:t>absorbing</w:t>
      </w:r>
      <w:r>
        <w:rPr>
          <w:spacing w:val="-11"/>
        </w:rPr>
        <w:t> </w:t>
      </w:r>
      <w:r>
        <w:rPr>
          <w:spacing w:val="-6"/>
        </w:rPr>
        <w:t>the</w:t>
      </w:r>
      <w:r>
        <w:rPr>
          <w:spacing w:val="-11"/>
        </w:rPr>
        <w:t> </w:t>
      </w:r>
      <w:r>
        <w:rPr>
          <w:spacing w:val="-6"/>
        </w:rPr>
        <w:t>spillover</w:t>
      </w:r>
      <w:r>
        <w:rPr>
          <w:spacing w:val="-12"/>
        </w:rPr>
        <w:t> </w:t>
      </w:r>
      <w:r>
        <w:rPr>
          <w:spacing w:val="-6"/>
        </w:rPr>
        <w:t>development</w:t>
      </w:r>
      <w:r>
        <w:rPr>
          <w:spacing w:val="-11"/>
        </w:rPr>
        <w:t> </w:t>
      </w:r>
      <w:r>
        <w:rPr>
          <w:spacing w:val="-6"/>
        </w:rPr>
        <w:t>of</w:t>
      </w:r>
      <w:r>
        <w:rPr>
          <w:spacing w:val="-11"/>
        </w:rPr>
        <w:t> </w:t>
      </w:r>
      <w:r>
        <w:rPr>
          <w:spacing w:val="-6"/>
        </w:rPr>
        <w:t>the </w:t>
      </w:r>
      <w:r>
        <w:rPr/>
        <w:t>major growth center based on their potential and capacities. It acts as the second level service</w:t>
      </w:r>
      <w:r>
        <w:rPr>
          <w:spacing w:val="-15"/>
        </w:rPr>
        <w:t> </w:t>
      </w:r>
      <w:r>
        <w:rPr/>
        <w:t>center</w:t>
      </w:r>
      <w:r>
        <w:rPr>
          <w:spacing w:val="-15"/>
        </w:rPr>
        <w:t> </w:t>
      </w:r>
      <w:r>
        <w:rPr/>
        <w:t>for</w:t>
      </w:r>
      <w:r>
        <w:rPr>
          <w:spacing w:val="-14"/>
        </w:rPr>
        <w:t> </w:t>
      </w:r>
      <w:r>
        <w:rPr/>
        <w:t>the</w:t>
      </w:r>
      <w:r>
        <w:rPr>
          <w:spacing w:val="-15"/>
        </w:rPr>
        <w:t> </w:t>
      </w:r>
      <w:r>
        <w:rPr/>
        <w:t>municipality’s</w:t>
      </w:r>
      <w:r>
        <w:rPr>
          <w:spacing w:val="-16"/>
        </w:rPr>
        <w:t> </w:t>
      </w:r>
      <w:r>
        <w:rPr/>
        <w:t>rural</w:t>
      </w:r>
      <w:r>
        <w:rPr>
          <w:spacing w:val="-13"/>
        </w:rPr>
        <w:t> </w:t>
      </w:r>
      <w:r>
        <w:rPr/>
        <w:t>population.</w:t>
      </w:r>
      <w:r>
        <w:rPr>
          <w:spacing w:val="-16"/>
        </w:rPr>
        <w:t> </w:t>
      </w:r>
      <w:r>
        <w:rPr/>
        <w:t>Among</w:t>
      </w:r>
      <w:r>
        <w:rPr>
          <w:spacing w:val="-13"/>
        </w:rPr>
        <w:t> </w:t>
      </w:r>
      <w:r>
        <w:rPr/>
        <w:t>others,</w:t>
      </w:r>
      <w:r>
        <w:rPr>
          <w:spacing w:val="-16"/>
        </w:rPr>
        <w:t> </w:t>
      </w:r>
      <w:r>
        <w:rPr/>
        <w:t>amenities/community facilities within this center shall be of medium scale services like commercial, secondary school,</w:t>
      </w:r>
      <w:r>
        <w:rPr>
          <w:spacing w:val="-3"/>
        </w:rPr>
        <w:t> </w:t>
      </w:r>
      <w:r>
        <w:rPr/>
        <w:t>and</w:t>
      </w:r>
      <w:r>
        <w:rPr>
          <w:spacing w:val="-1"/>
        </w:rPr>
        <w:t> </w:t>
      </w:r>
      <w:r>
        <w:rPr/>
        <w:t>other</w:t>
      </w:r>
      <w:r>
        <w:rPr>
          <w:spacing w:val="-1"/>
        </w:rPr>
        <w:t> </w:t>
      </w:r>
      <w:r>
        <w:rPr/>
        <w:t>services</w:t>
      </w:r>
      <w:r>
        <w:rPr>
          <w:spacing w:val="-2"/>
        </w:rPr>
        <w:t> </w:t>
      </w:r>
      <w:r>
        <w:rPr/>
        <w:t>deemed</w:t>
      </w:r>
      <w:r>
        <w:rPr>
          <w:spacing w:val="-1"/>
        </w:rPr>
        <w:t> </w:t>
      </w:r>
      <w:r>
        <w:rPr/>
        <w:t>necessary.</w:t>
      </w:r>
      <w:r>
        <w:rPr>
          <w:spacing w:val="-2"/>
        </w:rPr>
        <w:t> </w:t>
      </w:r>
      <w:r>
        <w:rPr/>
        <w:t>Aside</w:t>
      </w:r>
      <w:r>
        <w:rPr>
          <w:spacing w:val="-1"/>
        </w:rPr>
        <w:t> </w:t>
      </w:r>
      <w:r>
        <w:rPr/>
        <w:t>from</w:t>
      </w:r>
      <w:r>
        <w:rPr>
          <w:spacing w:val="-2"/>
        </w:rPr>
        <w:t> </w:t>
      </w:r>
      <w:r>
        <w:rPr/>
        <w:t>being</w:t>
      </w:r>
      <w:r>
        <w:rPr>
          <w:spacing w:val="-1"/>
        </w:rPr>
        <w:t> </w:t>
      </w:r>
      <w:r>
        <w:rPr/>
        <w:t>expansion</w:t>
      </w:r>
      <w:r>
        <w:rPr>
          <w:spacing w:val="-2"/>
        </w:rPr>
        <w:t> </w:t>
      </w:r>
      <w:r>
        <w:rPr/>
        <w:t>of</w:t>
      </w:r>
      <w:r>
        <w:rPr>
          <w:spacing w:val="-2"/>
        </w:rPr>
        <w:t> </w:t>
      </w:r>
      <w:r>
        <w:rPr/>
        <w:t>settlement, it is also serves as the catchment areas for commercial, agri-industrial and residential investments.</w:t>
      </w:r>
      <w:r>
        <w:rPr>
          <w:spacing w:val="-11"/>
        </w:rPr>
        <w:t> </w:t>
      </w:r>
      <w:r>
        <w:rPr/>
        <w:t>It</w:t>
      </w:r>
      <w:r>
        <w:rPr>
          <w:spacing w:val="-9"/>
        </w:rPr>
        <w:t> </w:t>
      </w:r>
      <w:r>
        <w:rPr/>
        <w:t>may</w:t>
      </w:r>
      <w:r>
        <w:rPr>
          <w:spacing w:val="-9"/>
        </w:rPr>
        <w:t> </w:t>
      </w:r>
      <w:r>
        <w:rPr/>
        <w:t>also</w:t>
      </w:r>
      <w:r>
        <w:rPr>
          <w:spacing w:val="-11"/>
        </w:rPr>
        <w:t> </w:t>
      </w:r>
      <w:r>
        <w:rPr/>
        <w:t>serve</w:t>
      </w:r>
      <w:r>
        <w:rPr>
          <w:spacing w:val="-11"/>
        </w:rPr>
        <w:t> </w:t>
      </w:r>
      <w:r>
        <w:rPr/>
        <w:t>as</w:t>
      </w:r>
      <w:r>
        <w:rPr>
          <w:spacing w:val="-11"/>
        </w:rPr>
        <w:t> </w:t>
      </w:r>
      <w:r>
        <w:rPr/>
        <w:t>the</w:t>
      </w:r>
      <w:r>
        <w:rPr>
          <w:spacing w:val="-11"/>
        </w:rPr>
        <w:t> </w:t>
      </w:r>
      <w:r>
        <w:rPr/>
        <w:t>center</w:t>
      </w:r>
      <w:r>
        <w:rPr>
          <w:spacing w:val="-11"/>
        </w:rPr>
        <w:t> </w:t>
      </w:r>
      <w:r>
        <w:rPr/>
        <w:t>of</w:t>
      </w:r>
      <w:r>
        <w:rPr>
          <w:spacing w:val="-11"/>
        </w:rPr>
        <w:t> </w:t>
      </w:r>
      <w:r>
        <w:rPr/>
        <w:t>services</w:t>
      </w:r>
      <w:r>
        <w:rPr>
          <w:spacing w:val="-11"/>
        </w:rPr>
        <w:t> </w:t>
      </w:r>
      <w:r>
        <w:rPr/>
        <w:t>by</w:t>
      </w:r>
      <w:r>
        <w:rPr>
          <w:spacing w:val="-11"/>
        </w:rPr>
        <w:t> </w:t>
      </w:r>
      <w:r>
        <w:rPr/>
        <w:t>farflung</w:t>
      </w:r>
      <w:r>
        <w:rPr>
          <w:spacing w:val="-11"/>
        </w:rPr>
        <w:t> </w:t>
      </w:r>
      <w:r>
        <w:rPr/>
        <w:t>barangays.</w:t>
      </w:r>
      <w:r>
        <w:rPr>
          <w:spacing w:val="-11"/>
        </w:rPr>
        <w:t> </w:t>
      </w:r>
      <w:r>
        <w:rPr/>
        <w:t>Barangays Andili,</w:t>
      </w:r>
      <w:r>
        <w:rPr>
          <w:spacing w:val="-8"/>
        </w:rPr>
        <w:t> </w:t>
      </w:r>
      <w:r>
        <w:rPr/>
        <w:t>Nuevo</w:t>
      </w:r>
      <w:r>
        <w:rPr>
          <w:spacing w:val="-7"/>
        </w:rPr>
        <w:t> </w:t>
      </w:r>
      <w:r>
        <w:rPr/>
        <w:t>Iloco</w:t>
      </w:r>
      <w:r>
        <w:rPr>
          <w:spacing w:val="-7"/>
        </w:rPr>
        <w:t> </w:t>
      </w:r>
      <w:r>
        <w:rPr/>
        <w:t>and</w:t>
      </w:r>
      <w:r>
        <w:rPr>
          <w:spacing w:val="-7"/>
        </w:rPr>
        <w:t> </w:t>
      </w:r>
      <w:r>
        <w:rPr/>
        <w:t>Malinawon</w:t>
      </w:r>
      <w:r>
        <w:rPr>
          <w:spacing w:val="-7"/>
        </w:rPr>
        <w:t> </w:t>
      </w:r>
      <w:r>
        <w:rPr/>
        <w:t>are</w:t>
      </w:r>
      <w:r>
        <w:rPr>
          <w:spacing w:val="-7"/>
        </w:rPr>
        <w:t> </w:t>
      </w:r>
      <w:r>
        <w:rPr/>
        <w:t>the</w:t>
      </w:r>
      <w:r>
        <w:rPr>
          <w:spacing w:val="-7"/>
        </w:rPr>
        <w:t> </w:t>
      </w:r>
      <w:r>
        <w:rPr/>
        <w:t>existing</w:t>
      </w:r>
      <w:r>
        <w:rPr>
          <w:spacing w:val="-7"/>
        </w:rPr>
        <w:t> </w:t>
      </w:r>
      <w:r>
        <w:rPr/>
        <w:t>minor</w:t>
      </w:r>
      <w:r>
        <w:rPr>
          <w:spacing w:val="-6"/>
        </w:rPr>
        <w:t> </w:t>
      </w:r>
      <w:r>
        <w:rPr/>
        <w:t>growth</w:t>
      </w:r>
      <w:r>
        <w:rPr>
          <w:spacing w:val="-7"/>
        </w:rPr>
        <w:t> </w:t>
      </w:r>
      <w:r>
        <w:rPr/>
        <w:t>centers</w:t>
      </w:r>
      <w:r>
        <w:rPr>
          <w:spacing w:val="-8"/>
        </w:rPr>
        <w:t> </w:t>
      </w:r>
      <w:r>
        <w:rPr/>
        <w:t>that</w:t>
      </w:r>
      <w:r>
        <w:rPr>
          <w:spacing w:val="-7"/>
        </w:rPr>
        <w:t> </w:t>
      </w:r>
      <w:r>
        <w:rPr/>
        <w:t>support</w:t>
      </w:r>
      <w:r>
        <w:rPr>
          <w:spacing w:val="-7"/>
        </w:rPr>
        <w:t> </w:t>
      </w:r>
      <w:r>
        <w:rPr/>
        <w:t>the major growth center and its captive market and serve as catchments to minimize congestions in the urban core while at the same time providing neighbourhood service </w:t>
      </w:r>
      <w:r>
        <w:rPr>
          <w:spacing w:val="-2"/>
        </w:rPr>
        <w:t>facilities.</w:t>
      </w:r>
    </w:p>
    <w:p>
      <w:pPr>
        <w:pStyle w:val="BodyText"/>
        <w:spacing w:before="263"/>
      </w:pPr>
    </w:p>
    <w:p>
      <w:pPr>
        <w:numPr>
          <w:ilvl w:val="0"/>
          <w:numId w:val="45"/>
        </w:numPr>
        <w:tabs>
          <w:tab w:pos="1367" w:val="left" w:leader="none"/>
        </w:tabs>
        <w:spacing w:before="0"/>
        <w:ind w:left="1367" w:right="0" w:hanging="359"/>
        <w:jc w:val="left"/>
        <w:rPr>
          <w:b/>
          <w:sz w:val="22"/>
        </w:rPr>
      </w:pPr>
      <w:r>
        <w:rPr>
          <w:b/>
          <w:sz w:val="22"/>
        </w:rPr>
        <w:t>Emerging</w:t>
      </w:r>
      <w:r>
        <w:rPr>
          <w:b/>
          <w:spacing w:val="-3"/>
          <w:sz w:val="22"/>
        </w:rPr>
        <w:t> </w:t>
      </w:r>
      <w:r>
        <w:rPr>
          <w:b/>
          <w:spacing w:val="-2"/>
          <w:sz w:val="22"/>
        </w:rPr>
        <w:t>Barangays</w:t>
      </w:r>
    </w:p>
    <w:p>
      <w:pPr>
        <w:pStyle w:val="BodyText"/>
        <w:spacing w:before="256"/>
        <w:ind w:left="1008" w:right="70" w:firstLine="720"/>
        <w:jc w:val="both"/>
      </w:pPr>
      <w:r>
        <w:rPr/>
        <w:t>The</w:t>
      </w:r>
      <w:r>
        <w:rPr>
          <w:spacing w:val="-18"/>
        </w:rPr>
        <w:t> </w:t>
      </w:r>
      <w:r>
        <w:rPr>
          <w:rFonts w:ascii="Verdana"/>
          <w:b/>
          <w:i/>
          <w:sz w:val="23"/>
        </w:rPr>
        <w:t>Emerging</w:t>
      </w:r>
      <w:r>
        <w:rPr>
          <w:rFonts w:ascii="Verdana"/>
          <w:b/>
          <w:i/>
          <w:spacing w:val="-19"/>
          <w:sz w:val="23"/>
        </w:rPr>
        <w:t> </w:t>
      </w:r>
      <w:r>
        <w:rPr>
          <w:rFonts w:ascii="Verdana"/>
          <w:b/>
          <w:i/>
          <w:sz w:val="23"/>
        </w:rPr>
        <w:t>Barangays</w:t>
      </w:r>
      <w:r>
        <w:rPr>
          <w:rFonts w:ascii="Verdana"/>
          <w:b/>
          <w:i/>
          <w:spacing w:val="-20"/>
          <w:sz w:val="23"/>
        </w:rPr>
        <w:t> </w:t>
      </w:r>
      <w:r>
        <w:rPr/>
        <w:t>on</w:t>
      </w:r>
      <w:r>
        <w:rPr>
          <w:spacing w:val="-17"/>
        </w:rPr>
        <w:t> </w:t>
      </w:r>
      <w:r>
        <w:rPr/>
        <w:t>the</w:t>
      </w:r>
      <w:r>
        <w:rPr>
          <w:spacing w:val="-17"/>
        </w:rPr>
        <w:t> </w:t>
      </w:r>
      <w:r>
        <w:rPr/>
        <w:t>other</w:t>
      </w:r>
      <w:r>
        <w:rPr>
          <w:spacing w:val="-18"/>
        </w:rPr>
        <w:t> </w:t>
      </w:r>
      <w:r>
        <w:rPr/>
        <w:t>hand</w:t>
      </w:r>
      <w:r>
        <w:rPr>
          <w:spacing w:val="-17"/>
        </w:rPr>
        <w:t> </w:t>
      </w:r>
      <w:r>
        <w:rPr/>
        <w:t>shall</w:t>
      </w:r>
      <w:r>
        <w:rPr>
          <w:spacing w:val="-17"/>
        </w:rPr>
        <w:t> </w:t>
      </w:r>
      <w:r>
        <w:rPr/>
        <w:t>also</w:t>
      </w:r>
      <w:r>
        <w:rPr>
          <w:spacing w:val="-17"/>
        </w:rPr>
        <w:t> </w:t>
      </w:r>
      <w:r>
        <w:rPr/>
        <w:t>serve</w:t>
      </w:r>
      <w:r>
        <w:rPr>
          <w:spacing w:val="-17"/>
        </w:rPr>
        <w:t> </w:t>
      </w:r>
      <w:r>
        <w:rPr/>
        <w:t>as</w:t>
      </w:r>
      <w:r>
        <w:rPr>
          <w:spacing w:val="-17"/>
        </w:rPr>
        <w:t> </w:t>
      </w:r>
      <w:r>
        <w:rPr/>
        <w:t>catchment</w:t>
      </w:r>
      <w:r>
        <w:rPr>
          <w:spacing w:val="-18"/>
        </w:rPr>
        <w:t> </w:t>
      </w:r>
      <w:r>
        <w:rPr/>
        <w:t>of the spillover development of the minor growth center and provide other services to the satellite barangays. The areas show potentials of becoming minor growth center being the</w:t>
      </w:r>
      <w:r>
        <w:rPr>
          <w:spacing w:val="-9"/>
        </w:rPr>
        <w:t> </w:t>
      </w:r>
      <w:r>
        <w:rPr/>
        <w:t>hub</w:t>
      </w:r>
      <w:r>
        <w:rPr>
          <w:spacing w:val="-9"/>
        </w:rPr>
        <w:t> </w:t>
      </w:r>
      <w:r>
        <w:rPr/>
        <w:t>of</w:t>
      </w:r>
      <w:r>
        <w:rPr>
          <w:spacing w:val="-9"/>
        </w:rPr>
        <w:t> </w:t>
      </w:r>
      <w:r>
        <w:rPr/>
        <w:t>the</w:t>
      </w:r>
      <w:r>
        <w:rPr>
          <w:spacing w:val="-9"/>
        </w:rPr>
        <w:t> </w:t>
      </w:r>
      <w:r>
        <w:rPr/>
        <w:t>Philippine</w:t>
      </w:r>
      <w:r>
        <w:rPr>
          <w:spacing w:val="-9"/>
        </w:rPr>
        <w:t> </w:t>
      </w:r>
      <w:r>
        <w:rPr/>
        <w:t>Army</w:t>
      </w:r>
      <w:r>
        <w:rPr>
          <w:spacing w:val="-9"/>
        </w:rPr>
        <w:t> </w:t>
      </w:r>
      <w:r>
        <w:rPr/>
        <w:t>are</w:t>
      </w:r>
      <w:r>
        <w:rPr>
          <w:spacing w:val="-9"/>
        </w:rPr>
        <w:t> </w:t>
      </w:r>
      <w:r>
        <w:rPr/>
        <w:t>barangays</w:t>
      </w:r>
      <w:r>
        <w:rPr>
          <w:spacing w:val="-9"/>
        </w:rPr>
        <w:t> </w:t>
      </w:r>
      <w:r>
        <w:rPr/>
        <w:t>Tuboran</w:t>
      </w:r>
      <w:r>
        <w:rPr>
          <w:spacing w:val="-9"/>
        </w:rPr>
        <w:t> </w:t>
      </w:r>
      <w:r>
        <w:rPr/>
        <w:t>(10th</w:t>
      </w:r>
      <w:r>
        <w:rPr>
          <w:spacing w:val="-10"/>
        </w:rPr>
        <w:t> </w:t>
      </w:r>
      <w:r>
        <w:rPr/>
        <w:t>Infantry</w:t>
      </w:r>
      <w:r>
        <w:rPr>
          <w:spacing w:val="-9"/>
        </w:rPr>
        <w:t> </w:t>
      </w:r>
      <w:r>
        <w:rPr/>
        <w:t>Division)</w:t>
      </w:r>
      <w:r>
        <w:rPr>
          <w:spacing w:val="-10"/>
        </w:rPr>
        <w:t> </w:t>
      </w:r>
      <w:r>
        <w:rPr/>
        <w:t>and</w:t>
      </w:r>
      <w:r>
        <w:rPr>
          <w:spacing w:val="-9"/>
        </w:rPr>
        <w:t> </w:t>
      </w:r>
      <w:r>
        <w:rPr/>
        <w:t>Nueva Visayas (71st Infantry Batallion).</w:t>
      </w:r>
    </w:p>
    <w:p>
      <w:pPr>
        <w:pStyle w:val="BodyText"/>
        <w:spacing w:before="261"/>
      </w:pPr>
    </w:p>
    <w:p>
      <w:pPr>
        <w:numPr>
          <w:ilvl w:val="0"/>
          <w:numId w:val="45"/>
        </w:numPr>
        <w:tabs>
          <w:tab w:pos="1367" w:val="left" w:leader="none"/>
        </w:tabs>
        <w:spacing w:before="1"/>
        <w:ind w:left="1367" w:right="0" w:hanging="359"/>
        <w:jc w:val="left"/>
        <w:rPr>
          <w:b/>
          <w:sz w:val="22"/>
        </w:rPr>
      </w:pPr>
      <w:r>
        <w:rPr>
          <w:b/>
          <w:sz w:val="22"/>
        </w:rPr>
        <w:t>Satellite</w:t>
      </w:r>
      <w:r>
        <w:rPr>
          <w:b/>
          <w:spacing w:val="-4"/>
          <w:sz w:val="22"/>
        </w:rPr>
        <w:t> </w:t>
      </w:r>
      <w:r>
        <w:rPr>
          <w:b/>
          <w:spacing w:val="-2"/>
          <w:sz w:val="22"/>
        </w:rPr>
        <w:t>Barangays</w:t>
      </w:r>
    </w:p>
    <w:p>
      <w:pPr>
        <w:pStyle w:val="BodyText"/>
        <w:spacing w:before="255"/>
        <w:ind w:left="1008" w:right="66" w:firstLine="720"/>
        <w:jc w:val="both"/>
      </w:pPr>
      <w:r>
        <w:rPr/>
        <w:t>The </w:t>
      </w:r>
      <w:r>
        <w:rPr>
          <w:rFonts w:ascii="Verdana"/>
          <w:b/>
          <w:i/>
          <w:sz w:val="23"/>
        </w:rPr>
        <w:t>Satellite Barangays </w:t>
      </w:r>
      <w:r>
        <w:rPr/>
        <w:t>are predominantly agri-based barangay that will support</w:t>
      </w:r>
      <w:r>
        <w:rPr>
          <w:spacing w:val="-5"/>
        </w:rPr>
        <w:t> </w:t>
      </w:r>
      <w:r>
        <w:rPr/>
        <w:t>the</w:t>
      </w:r>
      <w:r>
        <w:rPr>
          <w:spacing w:val="-5"/>
        </w:rPr>
        <w:t> </w:t>
      </w:r>
      <w:r>
        <w:rPr/>
        <w:t>development</w:t>
      </w:r>
      <w:r>
        <w:rPr>
          <w:spacing w:val="-5"/>
        </w:rPr>
        <w:t> </w:t>
      </w:r>
      <w:r>
        <w:rPr/>
        <w:t>of</w:t>
      </w:r>
      <w:r>
        <w:rPr>
          <w:spacing w:val="-5"/>
        </w:rPr>
        <w:t> </w:t>
      </w:r>
      <w:r>
        <w:rPr/>
        <w:t>emerging</w:t>
      </w:r>
      <w:r>
        <w:rPr>
          <w:spacing w:val="-5"/>
        </w:rPr>
        <w:t> </w:t>
      </w:r>
      <w:r>
        <w:rPr/>
        <w:t>growth</w:t>
      </w:r>
      <w:r>
        <w:rPr>
          <w:spacing w:val="-5"/>
        </w:rPr>
        <w:t> </w:t>
      </w:r>
      <w:r>
        <w:rPr/>
        <w:t>centers.</w:t>
      </w:r>
      <w:r>
        <w:rPr>
          <w:spacing w:val="-6"/>
        </w:rPr>
        <w:t> </w:t>
      </w:r>
      <w:r>
        <w:rPr/>
        <w:t>Barangays</w:t>
      </w:r>
      <w:r>
        <w:rPr>
          <w:spacing w:val="-6"/>
        </w:rPr>
        <w:t> </w:t>
      </w:r>
      <w:r>
        <w:rPr/>
        <w:t>under</w:t>
      </w:r>
      <w:r>
        <w:rPr>
          <w:spacing w:val="-4"/>
        </w:rPr>
        <w:t> </w:t>
      </w:r>
      <w:r>
        <w:rPr/>
        <w:t>this</w:t>
      </w:r>
      <w:r>
        <w:rPr>
          <w:spacing w:val="-6"/>
        </w:rPr>
        <w:t> </w:t>
      </w:r>
      <w:r>
        <w:rPr/>
        <w:t>category</w:t>
      </w:r>
      <w:r>
        <w:rPr>
          <w:spacing w:val="-5"/>
        </w:rPr>
        <w:t> </w:t>
      </w:r>
      <w:r>
        <w:rPr/>
        <w:t>are strategically</w:t>
      </w:r>
      <w:r>
        <w:rPr>
          <w:spacing w:val="-3"/>
        </w:rPr>
        <w:t> </w:t>
      </w:r>
      <w:r>
        <w:rPr/>
        <w:t>located</w:t>
      </w:r>
      <w:r>
        <w:rPr>
          <w:spacing w:val="-2"/>
        </w:rPr>
        <w:t> </w:t>
      </w:r>
      <w:r>
        <w:rPr/>
        <w:t>within</w:t>
      </w:r>
      <w:r>
        <w:rPr>
          <w:spacing w:val="-4"/>
        </w:rPr>
        <w:t> </w:t>
      </w:r>
      <w:r>
        <w:rPr/>
        <w:t>the</w:t>
      </w:r>
      <w:r>
        <w:rPr>
          <w:spacing w:val="-2"/>
        </w:rPr>
        <w:t> </w:t>
      </w:r>
      <w:r>
        <w:rPr/>
        <w:t>productive</w:t>
      </w:r>
      <w:r>
        <w:rPr>
          <w:spacing w:val="-2"/>
        </w:rPr>
        <w:t> </w:t>
      </w:r>
      <w:r>
        <w:rPr/>
        <w:t>agricultural</w:t>
      </w:r>
      <w:r>
        <w:rPr>
          <w:spacing w:val="-4"/>
        </w:rPr>
        <w:t> </w:t>
      </w:r>
      <w:r>
        <w:rPr/>
        <w:t>areas</w:t>
      </w:r>
      <w:r>
        <w:rPr>
          <w:spacing w:val="-3"/>
        </w:rPr>
        <w:t> </w:t>
      </w:r>
      <w:r>
        <w:rPr/>
        <w:t>of</w:t>
      </w:r>
      <w:r>
        <w:rPr>
          <w:spacing w:val="-2"/>
        </w:rPr>
        <w:t> </w:t>
      </w:r>
      <w:r>
        <w:rPr/>
        <w:t>the</w:t>
      </w:r>
      <w:r>
        <w:rPr>
          <w:spacing w:val="-2"/>
        </w:rPr>
        <w:t> </w:t>
      </w:r>
      <w:r>
        <w:rPr/>
        <w:t>municipality. They</w:t>
      </w:r>
      <w:r>
        <w:rPr>
          <w:spacing w:val="-3"/>
        </w:rPr>
        <w:t> </w:t>
      </w:r>
      <w:r>
        <w:rPr/>
        <w:t>are designated as center for agricultural production. At present, satellite barangays include Bawani, Concepcion, Salvacion, Saosao and Sawangan. These barangays should be provided with the pre and post-harvest facilities to facilitate and increase production capacity of the area.</w:t>
      </w:r>
      <w:r>
        <w:rPr>
          <w:spacing w:val="-1"/>
        </w:rPr>
        <w:t> </w:t>
      </w:r>
      <w:r>
        <w:rPr/>
        <w:t>Enhancing vegetation in these barangays through agro-forestry will also</w:t>
      </w:r>
      <w:r>
        <w:rPr>
          <w:spacing w:val="-15"/>
        </w:rPr>
        <w:t> </w:t>
      </w:r>
      <w:r>
        <w:rPr/>
        <w:t>stabilize</w:t>
      </w:r>
      <w:r>
        <w:rPr>
          <w:spacing w:val="-15"/>
        </w:rPr>
        <w:t> </w:t>
      </w:r>
      <w:r>
        <w:rPr/>
        <w:t>slopes</w:t>
      </w:r>
      <w:r>
        <w:rPr>
          <w:spacing w:val="-15"/>
        </w:rPr>
        <w:t> </w:t>
      </w:r>
      <w:r>
        <w:rPr/>
        <w:t>against</w:t>
      </w:r>
      <w:r>
        <w:rPr>
          <w:spacing w:val="-15"/>
        </w:rPr>
        <w:t> </w:t>
      </w:r>
      <w:r>
        <w:rPr/>
        <w:t>landslide.</w:t>
      </w:r>
      <w:r>
        <w:rPr>
          <w:spacing w:val="-16"/>
        </w:rPr>
        <w:t> </w:t>
      </w:r>
      <w:r>
        <w:rPr/>
        <w:t>Thus,</w:t>
      </w:r>
      <w:r>
        <w:rPr>
          <w:spacing w:val="-16"/>
        </w:rPr>
        <w:t> </w:t>
      </w:r>
      <w:r>
        <w:rPr/>
        <w:t>it</w:t>
      </w:r>
      <w:r>
        <w:rPr>
          <w:spacing w:val="-15"/>
        </w:rPr>
        <w:t> </w:t>
      </w:r>
      <w:r>
        <w:rPr/>
        <w:t>is</w:t>
      </w:r>
      <w:r>
        <w:rPr>
          <w:spacing w:val="-16"/>
        </w:rPr>
        <w:t> </w:t>
      </w:r>
      <w:r>
        <w:rPr/>
        <w:t>more</w:t>
      </w:r>
      <w:r>
        <w:rPr>
          <w:spacing w:val="-15"/>
        </w:rPr>
        <w:t> </w:t>
      </w:r>
      <w:r>
        <w:rPr/>
        <w:t>efficient</w:t>
      </w:r>
      <w:r>
        <w:rPr>
          <w:spacing w:val="-15"/>
        </w:rPr>
        <w:t> </w:t>
      </w:r>
      <w:r>
        <w:rPr/>
        <w:t>to</w:t>
      </w:r>
      <w:r>
        <w:rPr>
          <w:spacing w:val="-14"/>
        </w:rPr>
        <w:t> </w:t>
      </w:r>
      <w:r>
        <w:rPr/>
        <w:t>provide</w:t>
      </w:r>
      <w:r>
        <w:rPr>
          <w:spacing w:val="-15"/>
        </w:rPr>
        <w:t> </w:t>
      </w:r>
      <w:r>
        <w:rPr/>
        <w:t>the</w:t>
      </w:r>
      <w:r>
        <w:rPr>
          <w:spacing w:val="-15"/>
        </w:rPr>
        <w:t> </w:t>
      </w:r>
      <w:r>
        <w:rPr/>
        <w:t>farmers</w:t>
      </w:r>
      <w:r>
        <w:rPr>
          <w:spacing w:val="-15"/>
        </w:rPr>
        <w:t> </w:t>
      </w:r>
      <w:r>
        <w:rPr/>
        <w:t>their own facilities, rather than making them go to the major or minor growth centers to avail of the needed services.</w:t>
      </w:r>
    </w:p>
    <w:p>
      <w:pPr>
        <w:pStyle w:val="BodyText"/>
        <w:spacing w:after="0"/>
        <w:jc w:val="both"/>
        <w:sectPr>
          <w:footerReference w:type="default" r:id="rId140"/>
          <w:pgSz w:w="12250" w:h="18730"/>
          <w:pgMar w:header="0" w:footer="662" w:top="1360" w:bottom="860" w:left="1440" w:right="1080"/>
        </w:sectPr>
      </w:pPr>
    </w:p>
    <w:p>
      <w:pPr>
        <w:pStyle w:val="Heading9"/>
        <w:spacing w:before="76"/>
        <w:ind w:left="371" w:right="160"/>
        <w:jc w:val="center"/>
      </w:pPr>
      <w:r>
        <w:rPr/>
        <w:t>EXISTING</w:t>
      </w:r>
      <w:r>
        <w:rPr>
          <w:spacing w:val="-6"/>
        </w:rPr>
        <w:t> </w:t>
      </w:r>
      <w:r>
        <w:rPr/>
        <w:t>AND</w:t>
      </w:r>
      <w:r>
        <w:rPr>
          <w:spacing w:val="-5"/>
        </w:rPr>
        <w:t> </w:t>
      </w:r>
      <w:r>
        <w:rPr/>
        <w:t>PROPOSED</w:t>
      </w:r>
      <w:r>
        <w:rPr>
          <w:spacing w:val="-6"/>
        </w:rPr>
        <w:t> </w:t>
      </w:r>
      <w:r>
        <w:rPr/>
        <w:t>SETTLEMENT</w:t>
      </w:r>
      <w:r>
        <w:rPr>
          <w:spacing w:val="-5"/>
        </w:rPr>
        <w:t> </w:t>
      </w:r>
      <w:r>
        <w:rPr>
          <w:spacing w:val="-2"/>
        </w:rPr>
        <w:t>PATTERN</w:t>
      </w:r>
    </w:p>
    <w:p>
      <w:pPr>
        <w:pStyle w:val="BodyText"/>
        <w:spacing w:before="265"/>
        <w:rPr>
          <w:b/>
        </w:rPr>
      </w:pPr>
    </w:p>
    <w:p>
      <w:pPr>
        <w:spacing w:before="0" w:after="3"/>
        <w:ind w:left="288" w:right="0" w:firstLine="0"/>
        <w:jc w:val="left"/>
        <w:rPr>
          <w:b/>
          <w:sz w:val="22"/>
        </w:rPr>
      </w:pPr>
      <w:r>
        <w:rPr>
          <w:b/>
          <w:sz w:val="22"/>
        </w:rPr>
        <w:t>Table</w:t>
      </w:r>
      <w:r>
        <w:rPr>
          <w:b/>
          <w:spacing w:val="-5"/>
          <w:sz w:val="22"/>
        </w:rPr>
        <w:t> </w:t>
      </w:r>
      <w:r>
        <w:rPr>
          <w:b/>
          <w:sz w:val="22"/>
        </w:rPr>
        <w:t>44.</w:t>
      </w:r>
      <w:r>
        <w:rPr>
          <w:b/>
          <w:spacing w:val="-4"/>
          <w:sz w:val="22"/>
        </w:rPr>
        <w:t> </w:t>
      </w:r>
      <w:r>
        <w:rPr>
          <w:b/>
          <w:sz w:val="22"/>
        </w:rPr>
        <w:t>Existing</w:t>
      </w:r>
      <w:r>
        <w:rPr>
          <w:b/>
          <w:spacing w:val="-3"/>
          <w:sz w:val="22"/>
        </w:rPr>
        <w:t> </w:t>
      </w:r>
      <w:r>
        <w:rPr>
          <w:b/>
          <w:sz w:val="22"/>
        </w:rPr>
        <w:t>Settlement</w:t>
      </w:r>
      <w:r>
        <w:rPr>
          <w:b/>
          <w:spacing w:val="-2"/>
          <w:sz w:val="22"/>
        </w:rPr>
        <w:t> Pattern</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14"/>
        <w:gridCol w:w="1632"/>
        <w:gridCol w:w="6006"/>
      </w:tblGrid>
      <w:tr>
        <w:trPr>
          <w:trHeight w:val="810" w:hRule="atLeast"/>
        </w:trPr>
        <w:tc>
          <w:tcPr>
            <w:tcW w:w="1714" w:type="dxa"/>
          </w:tcPr>
          <w:p>
            <w:pPr>
              <w:pStyle w:val="TableParagraph"/>
              <w:spacing w:before="161"/>
              <w:ind w:left="455" w:right="375" w:hanging="64"/>
              <w:rPr>
                <w:b/>
                <w:sz w:val="20"/>
              </w:rPr>
            </w:pPr>
            <w:r>
              <w:rPr>
                <w:b/>
                <w:spacing w:val="-2"/>
                <w:sz w:val="20"/>
              </w:rPr>
              <w:t>GROWTH CENTER</w:t>
            </w:r>
          </w:p>
        </w:tc>
        <w:tc>
          <w:tcPr>
            <w:tcW w:w="1632" w:type="dxa"/>
          </w:tcPr>
          <w:p>
            <w:pPr>
              <w:pStyle w:val="TableParagraph"/>
              <w:spacing w:before="40"/>
              <w:rPr>
                <w:b/>
                <w:sz w:val="20"/>
              </w:rPr>
            </w:pPr>
          </w:p>
          <w:p>
            <w:pPr>
              <w:pStyle w:val="TableParagraph"/>
              <w:ind w:left="312"/>
              <w:rPr>
                <w:b/>
                <w:sz w:val="20"/>
              </w:rPr>
            </w:pPr>
            <w:r>
              <w:rPr>
                <w:b/>
                <w:spacing w:val="-2"/>
                <w:sz w:val="20"/>
              </w:rPr>
              <w:t>EXISTING</w:t>
            </w:r>
          </w:p>
        </w:tc>
        <w:tc>
          <w:tcPr>
            <w:tcW w:w="6006" w:type="dxa"/>
          </w:tcPr>
          <w:p>
            <w:pPr>
              <w:pStyle w:val="TableParagraph"/>
              <w:spacing w:before="51"/>
              <w:ind w:left="9" w:right="1"/>
              <w:jc w:val="center"/>
              <w:rPr>
                <w:b/>
                <w:sz w:val="20"/>
              </w:rPr>
            </w:pPr>
            <w:r>
              <w:rPr>
                <w:b/>
                <w:spacing w:val="-4"/>
                <w:sz w:val="20"/>
              </w:rPr>
              <w:t>ROLE</w:t>
            </w:r>
          </w:p>
          <w:p>
            <w:pPr>
              <w:pStyle w:val="TableParagraph"/>
              <w:spacing w:before="2"/>
              <w:rPr>
                <w:b/>
                <w:sz w:val="20"/>
              </w:rPr>
            </w:pPr>
          </w:p>
          <w:p>
            <w:pPr>
              <w:pStyle w:val="TableParagraph"/>
              <w:ind w:left="9" w:right="7"/>
              <w:jc w:val="center"/>
              <w:rPr>
                <w:b/>
                <w:sz w:val="18"/>
              </w:rPr>
            </w:pPr>
            <w:r>
              <w:rPr>
                <w:b/>
                <w:sz w:val="18"/>
              </w:rPr>
              <w:t>(Ex.</w:t>
            </w:r>
            <w:r>
              <w:rPr>
                <w:b/>
                <w:spacing w:val="-4"/>
                <w:sz w:val="18"/>
              </w:rPr>
              <w:t> </w:t>
            </w:r>
            <w:r>
              <w:rPr>
                <w:b/>
                <w:sz w:val="18"/>
              </w:rPr>
              <w:t>available</w:t>
            </w:r>
            <w:r>
              <w:rPr>
                <w:b/>
                <w:spacing w:val="-5"/>
                <w:sz w:val="18"/>
              </w:rPr>
              <w:t> </w:t>
            </w:r>
            <w:r>
              <w:rPr>
                <w:b/>
                <w:sz w:val="18"/>
              </w:rPr>
              <w:t>resources,</w:t>
            </w:r>
            <w:r>
              <w:rPr>
                <w:b/>
                <w:spacing w:val="-2"/>
                <w:sz w:val="18"/>
              </w:rPr>
              <w:t> </w:t>
            </w:r>
            <w:r>
              <w:rPr>
                <w:b/>
                <w:sz w:val="18"/>
              </w:rPr>
              <w:t>facilities</w:t>
            </w:r>
            <w:r>
              <w:rPr>
                <w:b/>
                <w:spacing w:val="-5"/>
                <w:sz w:val="18"/>
              </w:rPr>
              <w:t> </w:t>
            </w:r>
            <w:r>
              <w:rPr>
                <w:b/>
                <w:sz w:val="18"/>
              </w:rPr>
              <w:t>present</w:t>
            </w:r>
            <w:r>
              <w:rPr>
                <w:b/>
                <w:spacing w:val="-2"/>
                <w:sz w:val="18"/>
              </w:rPr>
              <w:t> </w:t>
            </w:r>
            <w:r>
              <w:rPr>
                <w:b/>
                <w:sz w:val="18"/>
              </w:rPr>
              <w:t>in</w:t>
            </w:r>
            <w:r>
              <w:rPr>
                <w:b/>
                <w:spacing w:val="-4"/>
                <w:sz w:val="18"/>
              </w:rPr>
              <w:t> </w:t>
            </w:r>
            <w:r>
              <w:rPr>
                <w:b/>
                <w:sz w:val="18"/>
              </w:rPr>
              <w:t>the</w:t>
            </w:r>
            <w:r>
              <w:rPr>
                <w:b/>
                <w:spacing w:val="-4"/>
                <w:sz w:val="18"/>
              </w:rPr>
              <w:t> </w:t>
            </w:r>
            <w:r>
              <w:rPr>
                <w:b/>
                <w:spacing w:val="-2"/>
                <w:sz w:val="18"/>
              </w:rPr>
              <w:t>barangay)</w:t>
            </w:r>
          </w:p>
        </w:tc>
      </w:tr>
      <w:tr>
        <w:trPr>
          <w:trHeight w:val="1061" w:hRule="atLeast"/>
        </w:trPr>
        <w:tc>
          <w:tcPr>
            <w:tcW w:w="1714" w:type="dxa"/>
          </w:tcPr>
          <w:p>
            <w:pPr>
              <w:pStyle w:val="TableParagraph"/>
              <w:spacing w:before="261"/>
              <w:ind w:left="107" w:right="8"/>
              <w:rPr>
                <w:sz w:val="22"/>
              </w:rPr>
            </w:pPr>
            <w:r>
              <w:rPr>
                <w:sz w:val="22"/>
              </w:rPr>
              <w:t>Major</w:t>
            </w:r>
            <w:r>
              <w:rPr>
                <w:spacing w:val="-18"/>
                <w:sz w:val="22"/>
              </w:rPr>
              <w:t> </w:t>
            </w:r>
            <w:r>
              <w:rPr>
                <w:sz w:val="22"/>
              </w:rPr>
              <w:t>Growth </w:t>
            </w:r>
            <w:r>
              <w:rPr>
                <w:spacing w:val="-2"/>
                <w:sz w:val="22"/>
              </w:rPr>
              <w:t>Center</w:t>
            </w:r>
          </w:p>
        </w:tc>
        <w:tc>
          <w:tcPr>
            <w:tcW w:w="1632" w:type="dxa"/>
          </w:tcPr>
          <w:p>
            <w:pPr>
              <w:pStyle w:val="TableParagraph"/>
              <w:spacing w:before="66"/>
              <w:rPr>
                <w:b/>
                <w:sz w:val="22"/>
              </w:rPr>
            </w:pPr>
          </w:p>
          <w:p>
            <w:pPr>
              <w:pStyle w:val="TableParagraph"/>
              <w:ind w:left="109"/>
              <w:rPr>
                <w:sz w:val="22"/>
              </w:rPr>
            </w:pPr>
            <w:r>
              <w:rPr>
                <w:spacing w:val="-2"/>
                <w:sz w:val="22"/>
              </w:rPr>
              <w:t>Poblacion</w:t>
            </w:r>
          </w:p>
        </w:tc>
        <w:tc>
          <w:tcPr>
            <w:tcW w:w="6006" w:type="dxa"/>
          </w:tcPr>
          <w:p>
            <w:pPr>
              <w:pStyle w:val="TableParagraph"/>
              <w:numPr>
                <w:ilvl w:val="0"/>
                <w:numId w:val="46"/>
              </w:numPr>
              <w:tabs>
                <w:tab w:pos="827" w:val="left" w:leader="none"/>
              </w:tabs>
              <w:spacing w:line="269" w:lineRule="exact" w:before="0" w:after="0"/>
              <w:ind w:left="827" w:right="0" w:hanging="360"/>
              <w:jc w:val="left"/>
              <w:rPr>
                <w:sz w:val="22"/>
              </w:rPr>
            </w:pPr>
            <w:r>
              <w:rPr>
                <w:sz w:val="22"/>
              </w:rPr>
              <w:t>Provision</w:t>
            </w:r>
            <w:r>
              <w:rPr>
                <w:spacing w:val="-3"/>
                <w:sz w:val="22"/>
              </w:rPr>
              <w:t> </w:t>
            </w:r>
            <w:r>
              <w:rPr>
                <w:sz w:val="22"/>
              </w:rPr>
              <w:t>of</w:t>
            </w:r>
            <w:r>
              <w:rPr>
                <w:spacing w:val="-1"/>
                <w:sz w:val="22"/>
              </w:rPr>
              <w:t> </w:t>
            </w:r>
            <w:r>
              <w:rPr>
                <w:sz w:val="22"/>
              </w:rPr>
              <w:t>Education</w:t>
            </w:r>
            <w:r>
              <w:rPr>
                <w:spacing w:val="-3"/>
                <w:sz w:val="22"/>
              </w:rPr>
              <w:t> </w:t>
            </w:r>
            <w:r>
              <w:rPr>
                <w:sz w:val="22"/>
              </w:rPr>
              <w:t>and</w:t>
            </w:r>
            <w:r>
              <w:rPr>
                <w:spacing w:val="-2"/>
                <w:sz w:val="22"/>
              </w:rPr>
              <w:t> </w:t>
            </w:r>
            <w:r>
              <w:rPr>
                <w:sz w:val="22"/>
              </w:rPr>
              <w:t>Health</w:t>
            </w:r>
            <w:r>
              <w:rPr>
                <w:spacing w:val="-1"/>
                <w:sz w:val="22"/>
              </w:rPr>
              <w:t> </w:t>
            </w:r>
            <w:r>
              <w:rPr>
                <w:spacing w:val="-2"/>
                <w:sz w:val="22"/>
              </w:rPr>
              <w:t>Services;</w:t>
            </w:r>
          </w:p>
          <w:p>
            <w:pPr>
              <w:pStyle w:val="TableParagraph"/>
              <w:numPr>
                <w:ilvl w:val="0"/>
                <w:numId w:val="46"/>
              </w:numPr>
              <w:tabs>
                <w:tab w:pos="827" w:val="left" w:leader="none"/>
              </w:tabs>
              <w:spacing w:line="265" w:lineRule="exact" w:before="0" w:after="0"/>
              <w:ind w:left="827" w:right="0" w:hanging="360"/>
              <w:jc w:val="left"/>
              <w:rPr>
                <w:sz w:val="22"/>
              </w:rPr>
            </w:pPr>
            <w:r>
              <w:rPr>
                <w:sz w:val="22"/>
              </w:rPr>
              <w:t>Provision</w:t>
            </w:r>
            <w:r>
              <w:rPr>
                <w:spacing w:val="-3"/>
                <w:sz w:val="22"/>
              </w:rPr>
              <w:t> </w:t>
            </w:r>
            <w:r>
              <w:rPr>
                <w:sz w:val="22"/>
              </w:rPr>
              <w:t>of</w:t>
            </w:r>
            <w:r>
              <w:rPr>
                <w:spacing w:val="-2"/>
                <w:sz w:val="22"/>
              </w:rPr>
              <w:t> </w:t>
            </w:r>
            <w:r>
              <w:rPr>
                <w:sz w:val="22"/>
              </w:rPr>
              <w:t>Social</w:t>
            </w:r>
            <w:r>
              <w:rPr>
                <w:spacing w:val="-3"/>
                <w:sz w:val="22"/>
              </w:rPr>
              <w:t> </w:t>
            </w:r>
            <w:r>
              <w:rPr>
                <w:sz w:val="22"/>
              </w:rPr>
              <w:t>and</w:t>
            </w:r>
            <w:r>
              <w:rPr>
                <w:spacing w:val="-3"/>
                <w:sz w:val="22"/>
              </w:rPr>
              <w:t> </w:t>
            </w:r>
            <w:r>
              <w:rPr>
                <w:sz w:val="22"/>
              </w:rPr>
              <w:t>Welfare</w:t>
            </w:r>
            <w:r>
              <w:rPr>
                <w:spacing w:val="-2"/>
                <w:sz w:val="22"/>
              </w:rPr>
              <w:t> Services;</w:t>
            </w:r>
          </w:p>
          <w:p>
            <w:pPr>
              <w:pStyle w:val="TableParagraph"/>
              <w:numPr>
                <w:ilvl w:val="0"/>
                <w:numId w:val="46"/>
              </w:numPr>
              <w:tabs>
                <w:tab w:pos="827" w:val="left" w:leader="none"/>
              </w:tabs>
              <w:spacing w:line="266" w:lineRule="exact" w:before="0" w:after="0"/>
              <w:ind w:left="827" w:right="0" w:hanging="360"/>
              <w:jc w:val="left"/>
              <w:rPr>
                <w:sz w:val="22"/>
              </w:rPr>
            </w:pPr>
            <w:r>
              <w:rPr>
                <w:sz w:val="22"/>
              </w:rPr>
              <w:t>Center</w:t>
            </w:r>
            <w:r>
              <w:rPr>
                <w:spacing w:val="-3"/>
                <w:sz w:val="22"/>
              </w:rPr>
              <w:t> </w:t>
            </w:r>
            <w:r>
              <w:rPr>
                <w:sz w:val="22"/>
              </w:rPr>
              <w:t>of</w:t>
            </w:r>
            <w:r>
              <w:rPr>
                <w:spacing w:val="-2"/>
                <w:sz w:val="22"/>
              </w:rPr>
              <w:t> </w:t>
            </w:r>
            <w:r>
              <w:rPr>
                <w:sz w:val="22"/>
              </w:rPr>
              <w:t>the</w:t>
            </w:r>
            <w:r>
              <w:rPr>
                <w:spacing w:val="-4"/>
                <w:sz w:val="22"/>
              </w:rPr>
              <w:t> </w:t>
            </w:r>
            <w:r>
              <w:rPr>
                <w:sz w:val="22"/>
              </w:rPr>
              <w:t>economic</w:t>
            </w:r>
            <w:r>
              <w:rPr>
                <w:spacing w:val="-1"/>
                <w:sz w:val="22"/>
              </w:rPr>
              <w:t> </w:t>
            </w:r>
            <w:r>
              <w:rPr>
                <w:spacing w:val="-2"/>
                <w:sz w:val="22"/>
              </w:rPr>
              <w:t>activities;</w:t>
            </w:r>
          </w:p>
          <w:p>
            <w:pPr>
              <w:pStyle w:val="TableParagraph"/>
              <w:numPr>
                <w:ilvl w:val="0"/>
                <w:numId w:val="46"/>
              </w:numPr>
              <w:tabs>
                <w:tab w:pos="827" w:val="left" w:leader="none"/>
              </w:tabs>
              <w:spacing w:line="241" w:lineRule="exact" w:before="0" w:after="0"/>
              <w:ind w:left="827" w:right="0" w:hanging="360"/>
              <w:jc w:val="left"/>
              <w:rPr>
                <w:sz w:val="22"/>
              </w:rPr>
            </w:pPr>
            <w:r>
              <w:rPr>
                <w:sz w:val="22"/>
              </w:rPr>
              <w:t>Seat</w:t>
            </w:r>
            <w:r>
              <w:rPr>
                <w:spacing w:val="-3"/>
                <w:sz w:val="22"/>
              </w:rPr>
              <w:t> </w:t>
            </w:r>
            <w:r>
              <w:rPr>
                <w:sz w:val="22"/>
              </w:rPr>
              <w:t>of</w:t>
            </w:r>
            <w:r>
              <w:rPr>
                <w:spacing w:val="-2"/>
                <w:sz w:val="22"/>
              </w:rPr>
              <w:t> governance</w:t>
            </w:r>
          </w:p>
        </w:tc>
      </w:tr>
      <w:tr>
        <w:trPr>
          <w:trHeight w:val="1194" w:hRule="atLeast"/>
        </w:trPr>
        <w:tc>
          <w:tcPr>
            <w:tcW w:w="1714" w:type="dxa"/>
          </w:tcPr>
          <w:p>
            <w:pPr>
              <w:pStyle w:val="TableParagraph"/>
              <w:spacing w:before="64"/>
              <w:rPr>
                <w:b/>
                <w:sz w:val="22"/>
              </w:rPr>
            </w:pPr>
          </w:p>
          <w:p>
            <w:pPr>
              <w:pStyle w:val="TableParagraph"/>
              <w:ind w:left="107" w:right="8"/>
              <w:rPr>
                <w:sz w:val="22"/>
              </w:rPr>
            </w:pPr>
            <w:r>
              <w:rPr>
                <w:sz w:val="22"/>
              </w:rPr>
              <w:t>Minor</w:t>
            </w:r>
            <w:r>
              <w:rPr>
                <w:spacing w:val="-18"/>
                <w:sz w:val="22"/>
              </w:rPr>
              <w:t> </w:t>
            </w:r>
            <w:r>
              <w:rPr>
                <w:sz w:val="22"/>
              </w:rPr>
              <w:t>Growth </w:t>
            </w:r>
            <w:r>
              <w:rPr>
                <w:spacing w:val="-2"/>
                <w:sz w:val="22"/>
              </w:rPr>
              <w:t>Center</w:t>
            </w:r>
          </w:p>
        </w:tc>
        <w:tc>
          <w:tcPr>
            <w:tcW w:w="1632" w:type="dxa"/>
          </w:tcPr>
          <w:p>
            <w:pPr>
              <w:pStyle w:val="TableParagraph"/>
              <w:ind w:left="109"/>
              <w:rPr>
                <w:sz w:val="22"/>
              </w:rPr>
            </w:pPr>
            <w:r>
              <w:rPr>
                <w:spacing w:val="-2"/>
                <w:sz w:val="22"/>
              </w:rPr>
              <w:t>Andili</w:t>
            </w:r>
          </w:p>
          <w:p>
            <w:pPr>
              <w:pStyle w:val="TableParagraph"/>
              <w:spacing w:line="390" w:lineRule="atLeast" w:before="8"/>
              <w:ind w:left="109"/>
              <w:rPr>
                <w:sz w:val="22"/>
              </w:rPr>
            </w:pPr>
            <w:r>
              <w:rPr>
                <w:sz w:val="22"/>
              </w:rPr>
              <w:t>Nuevo</w:t>
            </w:r>
            <w:r>
              <w:rPr>
                <w:spacing w:val="-18"/>
                <w:sz w:val="22"/>
              </w:rPr>
              <w:t> </w:t>
            </w:r>
            <w:r>
              <w:rPr>
                <w:sz w:val="22"/>
              </w:rPr>
              <w:t>Iloco </w:t>
            </w:r>
            <w:r>
              <w:rPr>
                <w:spacing w:val="-2"/>
                <w:sz w:val="22"/>
              </w:rPr>
              <w:t>Malinawon</w:t>
            </w:r>
          </w:p>
        </w:tc>
        <w:tc>
          <w:tcPr>
            <w:tcW w:w="6006" w:type="dxa"/>
          </w:tcPr>
          <w:p>
            <w:pPr>
              <w:pStyle w:val="TableParagraph"/>
              <w:spacing w:before="64"/>
              <w:rPr>
                <w:b/>
                <w:sz w:val="22"/>
              </w:rPr>
            </w:pPr>
          </w:p>
          <w:p>
            <w:pPr>
              <w:pStyle w:val="TableParagraph"/>
              <w:numPr>
                <w:ilvl w:val="0"/>
                <w:numId w:val="47"/>
              </w:numPr>
              <w:tabs>
                <w:tab w:pos="827" w:val="left" w:leader="none"/>
              </w:tabs>
              <w:spacing w:line="272" w:lineRule="exact" w:before="0" w:after="0"/>
              <w:ind w:left="827" w:right="0" w:hanging="360"/>
              <w:jc w:val="left"/>
              <w:rPr>
                <w:sz w:val="22"/>
              </w:rPr>
            </w:pPr>
            <w:r>
              <w:rPr>
                <w:sz w:val="22"/>
              </w:rPr>
              <w:t>Expansion</w:t>
            </w:r>
            <w:r>
              <w:rPr>
                <w:spacing w:val="-5"/>
                <w:sz w:val="22"/>
              </w:rPr>
              <w:t> </w:t>
            </w:r>
            <w:r>
              <w:rPr>
                <w:sz w:val="22"/>
              </w:rPr>
              <w:t>of</w:t>
            </w:r>
            <w:r>
              <w:rPr>
                <w:spacing w:val="-1"/>
                <w:sz w:val="22"/>
              </w:rPr>
              <w:t> </w:t>
            </w:r>
            <w:r>
              <w:rPr>
                <w:sz w:val="22"/>
              </w:rPr>
              <w:t>major growth</w:t>
            </w:r>
            <w:r>
              <w:rPr>
                <w:spacing w:val="-2"/>
                <w:sz w:val="22"/>
              </w:rPr>
              <w:t> center;</w:t>
            </w:r>
          </w:p>
          <w:p>
            <w:pPr>
              <w:pStyle w:val="TableParagraph"/>
              <w:numPr>
                <w:ilvl w:val="0"/>
                <w:numId w:val="47"/>
              </w:numPr>
              <w:tabs>
                <w:tab w:pos="827" w:val="left" w:leader="none"/>
              </w:tabs>
              <w:spacing w:line="272" w:lineRule="exact" w:before="0" w:after="0"/>
              <w:ind w:left="827" w:right="0" w:hanging="360"/>
              <w:jc w:val="left"/>
              <w:rPr>
                <w:sz w:val="22"/>
              </w:rPr>
            </w:pPr>
            <w:r>
              <w:rPr>
                <w:sz w:val="22"/>
              </w:rPr>
              <w:t>Provide</w:t>
            </w:r>
            <w:r>
              <w:rPr>
                <w:spacing w:val="-4"/>
                <w:sz w:val="22"/>
              </w:rPr>
              <w:t> </w:t>
            </w:r>
            <w:r>
              <w:rPr>
                <w:sz w:val="22"/>
              </w:rPr>
              <w:t>other</w:t>
            </w:r>
            <w:r>
              <w:rPr>
                <w:spacing w:val="-4"/>
                <w:sz w:val="22"/>
              </w:rPr>
              <w:t> </w:t>
            </w:r>
            <w:r>
              <w:rPr>
                <w:sz w:val="22"/>
              </w:rPr>
              <w:t>services</w:t>
            </w:r>
            <w:r>
              <w:rPr>
                <w:spacing w:val="-4"/>
                <w:sz w:val="22"/>
              </w:rPr>
              <w:t> </w:t>
            </w:r>
            <w:r>
              <w:rPr>
                <w:sz w:val="22"/>
              </w:rPr>
              <w:t>to</w:t>
            </w:r>
            <w:r>
              <w:rPr>
                <w:spacing w:val="-4"/>
                <w:sz w:val="22"/>
              </w:rPr>
              <w:t> </w:t>
            </w:r>
            <w:r>
              <w:rPr>
                <w:sz w:val="22"/>
              </w:rPr>
              <w:t>the</w:t>
            </w:r>
            <w:r>
              <w:rPr>
                <w:spacing w:val="-4"/>
                <w:sz w:val="22"/>
              </w:rPr>
              <w:t> </w:t>
            </w:r>
            <w:r>
              <w:rPr>
                <w:sz w:val="22"/>
              </w:rPr>
              <w:t>lower</w:t>
            </w:r>
            <w:r>
              <w:rPr>
                <w:spacing w:val="-3"/>
                <w:sz w:val="22"/>
              </w:rPr>
              <w:t> </w:t>
            </w:r>
            <w:r>
              <w:rPr>
                <w:sz w:val="22"/>
              </w:rPr>
              <w:t>order</w:t>
            </w:r>
            <w:r>
              <w:rPr>
                <w:spacing w:val="-1"/>
                <w:sz w:val="22"/>
              </w:rPr>
              <w:t> </w:t>
            </w:r>
            <w:r>
              <w:rPr>
                <w:spacing w:val="-2"/>
                <w:sz w:val="22"/>
              </w:rPr>
              <w:t>centers;</w:t>
            </w:r>
          </w:p>
        </w:tc>
      </w:tr>
      <w:tr>
        <w:trPr>
          <w:trHeight w:val="795" w:hRule="atLeast"/>
        </w:trPr>
        <w:tc>
          <w:tcPr>
            <w:tcW w:w="1714" w:type="dxa"/>
          </w:tcPr>
          <w:p>
            <w:pPr>
              <w:pStyle w:val="TableParagraph"/>
              <w:spacing w:before="132"/>
              <w:ind w:left="107" w:right="8"/>
              <w:rPr>
                <w:sz w:val="22"/>
              </w:rPr>
            </w:pPr>
            <w:r>
              <w:rPr>
                <w:spacing w:val="-2"/>
                <w:sz w:val="22"/>
              </w:rPr>
              <w:t>Emerging </w:t>
            </w:r>
            <w:r>
              <w:rPr>
                <w:sz w:val="22"/>
              </w:rPr>
              <w:t>Growth</w:t>
            </w:r>
            <w:r>
              <w:rPr>
                <w:spacing w:val="-18"/>
                <w:sz w:val="22"/>
              </w:rPr>
              <w:t> </w:t>
            </w:r>
            <w:r>
              <w:rPr>
                <w:sz w:val="22"/>
              </w:rPr>
              <w:t>Center</w:t>
            </w:r>
          </w:p>
        </w:tc>
        <w:tc>
          <w:tcPr>
            <w:tcW w:w="1632" w:type="dxa"/>
          </w:tcPr>
          <w:p>
            <w:pPr>
              <w:pStyle w:val="TableParagraph"/>
              <w:ind w:left="109"/>
              <w:rPr>
                <w:sz w:val="22"/>
              </w:rPr>
            </w:pPr>
            <w:r>
              <w:rPr>
                <w:spacing w:val="-2"/>
                <w:sz w:val="22"/>
              </w:rPr>
              <w:t>Tuboran</w:t>
            </w:r>
          </w:p>
          <w:p>
            <w:pPr>
              <w:pStyle w:val="TableParagraph"/>
              <w:spacing w:before="132"/>
              <w:ind w:left="109"/>
              <w:rPr>
                <w:sz w:val="22"/>
              </w:rPr>
            </w:pPr>
            <w:r>
              <w:rPr>
                <w:sz w:val="22"/>
              </w:rPr>
              <w:t>Nueva</w:t>
            </w:r>
            <w:r>
              <w:rPr>
                <w:spacing w:val="-3"/>
                <w:sz w:val="22"/>
              </w:rPr>
              <w:t> </w:t>
            </w:r>
            <w:r>
              <w:rPr>
                <w:spacing w:val="-2"/>
                <w:sz w:val="22"/>
              </w:rPr>
              <w:t>Visayas</w:t>
            </w:r>
          </w:p>
        </w:tc>
        <w:tc>
          <w:tcPr>
            <w:tcW w:w="6006" w:type="dxa"/>
          </w:tcPr>
          <w:p>
            <w:pPr>
              <w:pStyle w:val="TableParagraph"/>
              <w:numPr>
                <w:ilvl w:val="0"/>
                <w:numId w:val="48"/>
              </w:numPr>
              <w:tabs>
                <w:tab w:pos="827" w:val="left" w:leader="none"/>
              </w:tabs>
              <w:spacing w:line="228" w:lineRule="auto" w:before="8" w:after="0"/>
              <w:ind w:left="827" w:right="162" w:hanging="360"/>
              <w:jc w:val="left"/>
              <w:rPr>
                <w:sz w:val="22"/>
              </w:rPr>
            </w:pPr>
            <w:r>
              <w:rPr>
                <w:sz w:val="22"/>
              </w:rPr>
              <w:t>Transition</w:t>
            </w:r>
            <w:r>
              <w:rPr>
                <w:spacing w:val="-8"/>
                <w:sz w:val="22"/>
              </w:rPr>
              <w:t> </w:t>
            </w:r>
            <w:r>
              <w:rPr>
                <w:sz w:val="22"/>
              </w:rPr>
              <w:t>Barangays</w:t>
            </w:r>
            <w:r>
              <w:rPr>
                <w:spacing w:val="-10"/>
                <w:sz w:val="22"/>
              </w:rPr>
              <w:t> </w:t>
            </w:r>
            <w:r>
              <w:rPr>
                <w:sz w:val="22"/>
              </w:rPr>
              <w:t>from</w:t>
            </w:r>
            <w:r>
              <w:rPr>
                <w:spacing w:val="-7"/>
                <w:sz w:val="22"/>
              </w:rPr>
              <w:t> </w:t>
            </w:r>
            <w:r>
              <w:rPr>
                <w:sz w:val="22"/>
              </w:rPr>
              <w:t>satellite</w:t>
            </w:r>
            <w:r>
              <w:rPr>
                <w:spacing w:val="-7"/>
                <w:sz w:val="22"/>
              </w:rPr>
              <w:t> </w:t>
            </w:r>
            <w:r>
              <w:rPr>
                <w:sz w:val="22"/>
              </w:rPr>
              <w:t>to</w:t>
            </w:r>
            <w:r>
              <w:rPr>
                <w:spacing w:val="-6"/>
                <w:sz w:val="22"/>
              </w:rPr>
              <w:t> </w:t>
            </w:r>
            <w:r>
              <w:rPr>
                <w:sz w:val="22"/>
              </w:rPr>
              <w:t>minor</w:t>
            </w:r>
            <w:r>
              <w:rPr>
                <w:spacing w:val="-6"/>
                <w:sz w:val="22"/>
              </w:rPr>
              <w:t> </w:t>
            </w:r>
            <w:r>
              <w:rPr>
                <w:sz w:val="22"/>
              </w:rPr>
              <w:t>growth </w:t>
            </w:r>
            <w:r>
              <w:rPr>
                <w:spacing w:val="-2"/>
                <w:sz w:val="22"/>
              </w:rPr>
              <w:t>center;</w:t>
            </w:r>
          </w:p>
          <w:p>
            <w:pPr>
              <w:pStyle w:val="TableParagraph"/>
              <w:numPr>
                <w:ilvl w:val="0"/>
                <w:numId w:val="48"/>
              </w:numPr>
              <w:tabs>
                <w:tab w:pos="827" w:val="left" w:leader="none"/>
              </w:tabs>
              <w:spacing w:line="246" w:lineRule="exact" w:before="4" w:after="0"/>
              <w:ind w:left="827" w:right="0" w:hanging="360"/>
              <w:jc w:val="left"/>
              <w:rPr>
                <w:sz w:val="22"/>
              </w:rPr>
            </w:pPr>
            <w:r>
              <w:rPr>
                <w:sz w:val="22"/>
              </w:rPr>
              <w:t>Provide</w:t>
            </w:r>
            <w:r>
              <w:rPr>
                <w:spacing w:val="-4"/>
                <w:sz w:val="22"/>
              </w:rPr>
              <w:t> </w:t>
            </w:r>
            <w:r>
              <w:rPr>
                <w:sz w:val="22"/>
              </w:rPr>
              <w:t>other</w:t>
            </w:r>
            <w:r>
              <w:rPr>
                <w:spacing w:val="-4"/>
                <w:sz w:val="22"/>
              </w:rPr>
              <w:t> </w:t>
            </w:r>
            <w:r>
              <w:rPr>
                <w:sz w:val="22"/>
              </w:rPr>
              <w:t>services</w:t>
            </w:r>
            <w:r>
              <w:rPr>
                <w:spacing w:val="-4"/>
                <w:sz w:val="22"/>
              </w:rPr>
              <w:t> </w:t>
            </w:r>
            <w:r>
              <w:rPr>
                <w:sz w:val="22"/>
              </w:rPr>
              <w:t>to</w:t>
            </w:r>
            <w:r>
              <w:rPr>
                <w:spacing w:val="-4"/>
                <w:sz w:val="22"/>
              </w:rPr>
              <w:t> </w:t>
            </w:r>
            <w:r>
              <w:rPr>
                <w:sz w:val="22"/>
              </w:rPr>
              <w:t>the</w:t>
            </w:r>
            <w:r>
              <w:rPr>
                <w:spacing w:val="-4"/>
                <w:sz w:val="22"/>
              </w:rPr>
              <w:t> </w:t>
            </w:r>
            <w:r>
              <w:rPr>
                <w:sz w:val="22"/>
              </w:rPr>
              <w:t>lower</w:t>
            </w:r>
            <w:r>
              <w:rPr>
                <w:spacing w:val="-3"/>
                <w:sz w:val="22"/>
              </w:rPr>
              <w:t> </w:t>
            </w:r>
            <w:r>
              <w:rPr>
                <w:sz w:val="22"/>
              </w:rPr>
              <w:t>order</w:t>
            </w:r>
            <w:r>
              <w:rPr>
                <w:spacing w:val="-5"/>
                <w:sz w:val="22"/>
              </w:rPr>
              <w:t> </w:t>
            </w:r>
            <w:r>
              <w:rPr>
                <w:spacing w:val="-2"/>
                <w:sz w:val="22"/>
              </w:rPr>
              <w:t>centers;</w:t>
            </w:r>
          </w:p>
        </w:tc>
      </w:tr>
      <w:tr>
        <w:trPr>
          <w:trHeight w:val="1992" w:hRule="atLeast"/>
        </w:trPr>
        <w:tc>
          <w:tcPr>
            <w:tcW w:w="1714" w:type="dxa"/>
          </w:tcPr>
          <w:p>
            <w:pPr>
              <w:pStyle w:val="TableParagraph"/>
              <w:rPr>
                <w:b/>
                <w:sz w:val="22"/>
              </w:rPr>
            </w:pPr>
          </w:p>
          <w:p>
            <w:pPr>
              <w:pStyle w:val="TableParagraph"/>
              <w:rPr>
                <w:b/>
                <w:sz w:val="22"/>
              </w:rPr>
            </w:pPr>
          </w:p>
          <w:p>
            <w:pPr>
              <w:pStyle w:val="TableParagraph"/>
              <w:spacing w:before="65"/>
              <w:rPr>
                <w:b/>
                <w:sz w:val="22"/>
              </w:rPr>
            </w:pPr>
          </w:p>
          <w:p>
            <w:pPr>
              <w:pStyle w:val="TableParagraph"/>
              <w:spacing w:before="1"/>
              <w:ind w:left="107"/>
              <w:rPr>
                <w:sz w:val="22"/>
              </w:rPr>
            </w:pPr>
            <w:r>
              <w:rPr>
                <w:spacing w:val="-2"/>
                <w:sz w:val="22"/>
              </w:rPr>
              <w:t>Satellite</w:t>
            </w:r>
          </w:p>
        </w:tc>
        <w:tc>
          <w:tcPr>
            <w:tcW w:w="1632" w:type="dxa"/>
          </w:tcPr>
          <w:p>
            <w:pPr>
              <w:pStyle w:val="TableParagraph"/>
              <w:spacing w:line="360" w:lineRule="auto"/>
              <w:ind w:left="109"/>
              <w:rPr>
                <w:sz w:val="22"/>
              </w:rPr>
            </w:pPr>
            <w:r>
              <w:rPr>
                <w:spacing w:val="-2"/>
                <w:sz w:val="22"/>
              </w:rPr>
              <w:t>Bawani Concepcion Salvacion Saosao</w:t>
            </w:r>
          </w:p>
          <w:p>
            <w:pPr>
              <w:pStyle w:val="TableParagraph"/>
              <w:spacing w:before="1"/>
              <w:ind w:left="109"/>
              <w:rPr>
                <w:sz w:val="22"/>
              </w:rPr>
            </w:pPr>
            <w:r>
              <w:rPr>
                <w:spacing w:val="-2"/>
                <w:sz w:val="22"/>
              </w:rPr>
              <w:t>Sawangan</w:t>
            </w:r>
          </w:p>
        </w:tc>
        <w:tc>
          <w:tcPr>
            <w:tcW w:w="6006" w:type="dxa"/>
          </w:tcPr>
          <w:p>
            <w:pPr>
              <w:pStyle w:val="TableParagraph"/>
              <w:rPr>
                <w:b/>
                <w:sz w:val="22"/>
              </w:rPr>
            </w:pPr>
          </w:p>
          <w:p>
            <w:pPr>
              <w:pStyle w:val="TableParagraph"/>
              <w:rPr>
                <w:b/>
                <w:sz w:val="22"/>
              </w:rPr>
            </w:pPr>
          </w:p>
          <w:p>
            <w:pPr>
              <w:pStyle w:val="TableParagraph"/>
              <w:spacing w:before="65"/>
              <w:rPr>
                <w:b/>
                <w:sz w:val="22"/>
              </w:rPr>
            </w:pPr>
          </w:p>
          <w:p>
            <w:pPr>
              <w:pStyle w:val="TableParagraph"/>
              <w:tabs>
                <w:tab w:pos="827" w:val="left" w:leader="none"/>
              </w:tabs>
              <w:spacing w:before="1"/>
              <w:ind w:left="467"/>
              <w:rPr>
                <w:sz w:val="22"/>
              </w:rPr>
            </w:pPr>
            <w:r>
              <w:rPr>
                <w:rFonts w:ascii="Calibri"/>
                <w:spacing w:val="-10"/>
                <w:sz w:val="22"/>
              </w:rPr>
              <w:t>-</w:t>
            </w:r>
            <w:r>
              <w:rPr>
                <w:rFonts w:ascii="Calibri"/>
                <w:sz w:val="22"/>
              </w:rPr>
              <w:tab/>
            </w:r>
            <w:r>
              <w:rPr>
                <w:sz w:val="22"/>
              </w:rPr>
              <w:t>Agricultural</w:t>
            </w:r>
            <w:r>
              <w:rPr>
                <w:spacing w:val="-9"/>
                <w:sz w:val="22"/>
              </w:rPr>
              <w:t> </w:t>
            </w:r>
            <w:r>
              <w:rPr>
                <w:sz w:val="22"/>
              </w:rPr>
              <w:t>production</w:t>
            </w:r>
            <w:r>
              <w:rPr>
                <w:spacing w:val="-5"/>
                <w:sz w:val="22"/>
              </w:rPr>
              <w:t> </w:t>
            </w:r>
            <w:r>
              <w:rPr>
                <w:sz w:val="22"/>
              </w:rPr>
              <w:t>area/agri-based</w:t>
            </w:r>
            <w:r>
              <w:rPr>
                <w:spacing w:val="-4"/>
                <w:sz w:val="22"/>
              </w:rPr>
              <w:t> </w:t>
            </w:r>
            <w:r>
              <w:rPr>
                <w:spacing w:val="-2"/>
                <w:sz w:val="22"/>
              </w:rPr>
              <w:t>barangays;</w:t>
            </w:r>
          </w:p>
        </w:tc>
      </w:tr>
    </w:tbl>
    <w:p>
      <w:pPr>
        <w:pStyle w:val="BodyText"/>
        <w:rPr>
          <w:b/>
        </w:rPr>
      </w:pPr>
    </w:p>
    <w:p>
      <w:pPr>
        <w:pStyle w:val="BodyText"/>
        <w:spacing w:before="1"/>
        <w:rPr>
          <w:b/>
        </w:rPr>
      </w:pPr>
    </w:p>
    <w:p>
      <w:pPr>
        <w:numPr>
          <w:ilvl w:val="2"/>
          <w:numId w:val="44"/>
        </w:numPr>
        <w:tabs>
          <w:tab w:pos="905" w:val="left" w:leader="none"/>
        </w:tabs>
        <w:spacing w:before="0"/>
        <w:ind w:left="905" w:right="0" w:hanging="617"/>
        <w:jc w:val="left"/>
        <w:rPr>
          <w:b/>
          <w:sz w:val="22"/>
        </w:rPr>
      </w:pPr>
      <w:bookmarkStart w:name="_TOC_250006" w:id="70"/>
      <w:r>
        <w:rPr>
          <w:b/>
          <w:sz w:val="22"/>
        </w:rPr>
        <w:t>Proposed</w:t>
      </w:r>
      <w:r>
        <w:rPr>
          <w:b/>
          <w:spacing w:val="-4"/>
          <w:sz w:val="22"/>
        </w:rPr>
        <w:t> </w:t>
      </w:r>
      <w:r>
        <w:rPr>
          <w:b/>
          <w:sz w:val="22"/>
        </w:rPr>
        <w:t>Settlement</w:t>
      </w:r>
      <w:r>
        <w:rPr>
          <w:b/>
          <w:spacing w:val="-3"/>
          <w:sz w:val="22"/>
        </w:rPr>
        <w:t> </w:t>
      </w:r>
      <w:bookmarkEnd w:id="70"/>
      <w:r>
        <w:rPr>
          <w:b/>
          <w:spacing w:val="-2"/>
          <w:sz w:val="22"/>
        </w:rPr>
        <w:t>Pattern</w:t>
      </w:r>
    </w:p>
    <w:p>
      <w:pPr>
        <w:pStyle w:val="BodyText"/>
        <w:spacing w:before="3"/>
        <w:rPr>
          <w:b/>
        </w:rPr>
      </w:pPr>
    </w:p>
    <w:p>
      <w:pPr>
        <w:pStyle w:val="BodyText"/>
        <w:ind w:left="288" w:right="69" w:firstLine="719"/>
        <w:jc w:val="both"/>
      </w:pPr>
      <w:r>
        <w:rPr>
          <w:color w:val="0D0D0D"/>
        </w:rPr>
        <w:t>In the proposed settlement pattern, Barangay Poblacion, being the only urban barangay in</w:t>
      </w:r>
      <w:r>
        <w:rPr>
          <w:color w:val="0D0D0D"/>
          <w:spacing w:val="-14"/>
        </w:rPr>
        <w:t> </w:t>
      </w:r>
      <w:r>
        <w:rPr>
          <w:color w:val="0D0D0D"/>
        </w:rPr>
        <w:t>the</w:t>
      </w:r>
      <w:r>
        <w:rPr>
          <w:color w:val="0D0D0D"/>
          <w:spacing w:val="-13"/>
        </w:rPr>
        <w:t> </w:t>
      </w:r>
      <w:r>
        <w:rPr>
          <w:color w:val="0D0D0D"/>
        </w:rPr>
        <w:t>municipality,</w:t>
      </w:r>
      <w:r>
        <w:rPr>
          <w:color w:val="0D0D0D"/>
          <w:spacing w:val="-14"/>
        </w:rPr>
        <w:t> </w:t>
      </w:r>
      <w:r>
        <w:rPr>
          <w:color w:val="0D0D0D"/>
        </w:rPr>
        <w:t>continues</w:t>
      </w:r>
      <w:r>
        <w:rPr>
          <w:color w:val="0D0D0D"/>
          <w:spacing w:val="-13"/>
        </w:rPr>
        <w:t> </w:t>
      </w:r>
      <w:r>
        <w:rPr>
          <w:color w:val="0D0D0D"/>
        </w:rPr>
        <w:t>to</w:t>
      </w:r>
      <w:r>
        <w:rPr>
          <w:color w:val="0D0D0D"/>
          <w:spacing w:val="-12"/>
        </w:rPr>
        <w:t> </w:t>
      </w:r>
      <w:r>
        <w:rPr>
          <w:color w:val="0D0D0D"/>
        </w:rPr>
        <w:t>be</w:t>
      </w:r>
      <w:r>
        <w:rPr>
          <w:color w:val="0D0D0D"/>
          <w:spacing w:val="-13"/>
        </w:rPr>
        <w:t> </w:t>
      </w:r>
      <w:r>
        <w:rPr>
          <w:color w:val="0D0D0D"/>
        </w:rPr>
        <w:t>the</w:t>
      </w:r>
      <w:r>
        <w:rPr>
          <w:color w:val="0D0D0D"/>
          <w:spacing w:val="-13"/>
        </w:rPr>
        <w:t> </w:t>
      </w:r>
      <w:r>
        <w:rPr>
          <w:color w:val="0D0D0D"/>
        </w:rPr>
        <w:t>major</w:t>
      </w:r>
      <w:r>
        <w:rPr>
          <w:color w:val="0D0D0D"/>
          <w:spacing w:val="-13"/>
        </w:rPr>
        <w:t> </w:t>
      </w:r>
      <w:r>
        <w:rPr>
          <w:color w:val="0D0D0D"/>
        </w:rPr>
        <w:t>growth</w:t>
      </w:r>
      <w:r>
        <w:rPr>
          <w:color w:val="0D0D0D"/>
          <w:spacing w:val="-13"/>
        </w:rPr>
        <w:t> </w:t>
      </w:r>
      <w:r>
        <w:rPr>
          <w:color w:val="0D0D0D"/>
        </w:rPr>
        <w:t>center</w:t>
      </w:r>
      <w:r>
        <w:rPr>
          <w:color w:val="0D0D0D"/>
          <w:spacing w:val="-13"/>
        </w:rPr>
        <w:t> </w:t>
      </w:r>
      <w:r>
        <w:rPr>
          <w:color w:val="0D0D0D"/>
        </w:rPr>
        <w:t>of</w:t>
      </w:r>
      <w:r>
        <w:rPr>
          <w:color w:val="0D0D0D"/>
          <w:spacing w:val="-15"/>
        </w:rPr>
        <w:t> </w:t>
      </w:r>
      <w:r>
        <w:rPr>
          <w:color w:val="0D0D0D"/>
        </w:rPr>
        <w:t>the</w:t>
      </w:r>
      <w:r>
        <w:rPr>
          <w:color w:val="0D0D0D"/>
          <w:spacing w:val="-13"/>
        </w:rPr>
        <w:t> </w:t>
      </w:r>
      <w:r>
        <w:rPr>
          <w:color w:val="0D0D0D"/>
        </w:rPr>
        <w:t>municipality.</w:t>
      </w:r>
      <w:r>
        <w:rPr>
          <w:color w:val="0D0D0D"/>
          <w:spacing w:val="-14"/>
        </w:rPr>
        <w:t> </w:t>
      </w:r>
      <w:r>
        <w:rPr>
          <w:color w:val="0D0D0D"/>
        </w:rPr>
        <w:t>Barangays</w:t>
      </w:r>
      <w:r>
        <w:rPr>
          <w:color w:val="0D0D0D"/>
          <w:spacing w:val="-13"/>
        </w:rPr>
        <w:t> </w:t>
      </w:r>
      <w:r>
        <w:rPr>
          <w:color w:val="0D0D0D"/>
        </w:rPr>
        <w:t>Andili, Malinawon and Nuevo Iloco are the minor growth centers while barangays Tuboran and Nueva Visayas are the emerging growth centers. Finally, the barangays of Bawani, Concepcion, Salvacion,</w:t>
      </w:r>
      <w:r>
        <w:rPr>
          <w:color w:val="0D0D0D"/>
          <w:spacing w:val="-12"/>
        </w:rPr>
        <w:t> </w:t>
      </w:r>
      <w:r>
        <w:rPr>
          <w:color w:val="0D0D0D"/>
        </w:rPr>
        <w:t>Saosao</w:t>
      </w:r>
      <w:r>
        <w:rPr>
          <w:color w:val="0D0D0D"/>
          <w:spacing w:val="-11"/>
        </w:rPr>
        <w:t> </w:t>
      </w:r>
      <w:r>
        <w:rPr>
          <w:color w:val="0D0D0D"/>
        </w:rPr>
        <w:t>and</w:t>
      </w:r>
      <w:r>
        <w:rPr>
          <w:color w:val="0D0D0D"/>
          <w:spacing w:val="-11"/>
        </w:rPr>
        <w:t> </w:t>
      </w:r>
      <w:r>
        <w:rPr>
          <w:color w:val="0D0D0D"/>
        </w:rPr>
        <w:t>Sawangan</w:t>
      </w:r>
      <w:r>
        <w:rPr>
          <w:color w:val="0D0D0D"/>
          <w:spacing w:val="-11"/>
        </w:rPr>
        <w:t> </w:t>
      </w:r>
      <w:r>
        <w:rPr>
          <w:color w:val="0D0D0D"/>
        </w:rPr>
        <w:t>are</w:t>
      </w:r>
      <w:r>
        <w:rPr>
          <w:color w:val="0D0D0D"/>
          <w:spacing w:val="-11"/>
        </w:rPr>
        <w:t> </w:t>
      </w:r>
      <w:r>
        <w:rPr>
          <w:color w:val="0D0D0D"/>
        </w:rPr>
        <w:t>considered</w:t>
      </w:r>
      <w:r>
        <w:rPr>
          <w:color w:val="0D0D0D"/>
          <w:spacing w:val="-10"/>
        </w:rPr>
        <w:t> </w:t>
      </w:r>
      <w:r>
        <w:rPr>
          <w:color w:val="0D0D0D"/>
        </w:rPr>
        <w:t>as</w:t>
      </w:r>
      <w:r>
        <w:rPr>
          <w:color w:val="0D0D0D"/>
          <w:spacing w:val="-11"/>
        </w:rPr>
        <w:t> </w:t>
      </w:r>
      <w:r>
        <w:rPr>
          <w:color w:val="0D0D0D"/>
        </w:rPr>
        <w:t>satellite</w:t>
      </w:r>
      <w:r>
        <w:rPr>
          <w:color w:val="0D0D0D"/>
          <w:spacing w:val="-11"/>
        </w:rPr>
        <w:t> </w:t>
      </w:r>
      <w:r>
        <w:rPr>
          <w:color w:val="0D0D0D"/>
        </w:rPr>
        <w:t>barangays.</w:t>
      </w:r>
      <w:r>
        <w:rPr>
          <w:color w:val="0D0D0D"/>
          <w:spacing w:val="40"/>
        </w:rPr>
        <w:t> </w:t>
      </w:r>
      <w:r>
        <w:rPr>
          <w:color w:val="0D0D0D"/>
        </w:rPr>
        <w:t>All</w:t>
      </w:r>
      <w:r>
        <w:rPr>
          <w:color w:val="0D0D0D"/>
          <w:spacing w:val="-12"/>
        </w:rPr>
        <w:t> </w:t>
      </w:r>
      <w:r>
        <w:rPr>
          <w:color w:val="0D0D0D"/>
        </w:rPr>
        <w:t>the</w:t>
      </w:r>
      <w:r>
        <w:rPr>
          <w:color w:val="0D0D0D"/>
          <w:spacing w:val="-11"/>
        </w:rPr>
        <w:t> </w:t>
      </w:r>
      <w:r>
        <w:rPr>
          <w:color w:val="0D0D0D"/>
        </w:rPr>
        <w:t>barangays,</w:t>
      </w:r>
      <w:r>
        <w:rPr>
          <w:color w:val="0D0D0D"/>
          <w:spacing w:val="-12"/>
        </w:rPr>
        <w:t> </w:t>
      </w:r>
      <w:r>
        <w:rPr>
          <w:color w:val="0D0D0D"/>
        </w:rPr>
        <w:t>under their respective categories, will serve the same role for the duration of the planning period.</w:t>
      </w:r>
    </w:p>
    <w:p>
      <w:pPr>
        <w:pStyle w:val="BodyText"/>
      </w:pPr>
    </w:p>
    <w:p>
      <w:pPr>
        <w:pStyle w:val="BodyText"/>
        <w:spacing w:before="6"/>
      </w:pPr>
    </w:p>
    <w:p>
      <w:pPr>
        <w:spacing w:before="0" w:after="3"/>
        <w:ind w:left="288" w:right="0" w:firstLine="0"/>
        <w:jc w:val="left"/>
        <w:rPr>
          <w:b/>
          <w:sz w:val="22"/>
        </w:rPr>
      </w:pPr>
      <w:r>
        <w:rPr>
          <w:b/>
          <w:sz w:val="22"/>
        </w:rPr>
        <w:t>Table</w:t>
      </w:r>
      <w:r>
        <w:rPr>
          <w:b/>
          <w:spacing w:val="-4"/>
          <w:sz w:val="22"/>
        </w:rPr>
        <w:t> </w:t>
      </w:r>
      <w:r>
        <w:rPr>
          <w:b/>
          <w:sz w:val="22"/>
        </w:rPr>
        <w:t>45.</w:t>
      </w:r>
      <w:r>
        <w:rPr>
          <w:b/>
          <w:spacing w:val="-4"/>
          <w:sz w:val="22"/>
        </w:rPr>
        <w:t> </w:t>
      </w:r>
      <w:r>
        <w:rPr>
          <w:b/>
          <w:sz w:val="22"/>
        </w:rPr>
        <w:t>Proposed</w:t>
      </w:r>
      <w:r>
        <w:rPr>
          <w:b/>
          <w:spacing w:val="-4"/>
          <w:sz w:val="22"/>
        </w:rPr>
        <w:t> </w:t>
      </w:r>
      <w:r>
        <w:rPr>
          <w:b/>
          <w:sz w:val="22"/>
        </w:rPr>
        <w:t>Settlement</w:t>
      </w:r>
      <w:r>
        <w:rPr>
          <w:b/>
          <w:spacing w:val="-2"/>
          <w:sz w:val="22"/>
        </w:rPr>
        <w:t> Pattern</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14"/>
        <w:gridCol w:w="1632"/>
        <w:gridCol w:w="6006"/>
      </w:tblGrid>
      <w:tr>
        <w:trPr>
          <w:trHeight w:val="807" w:hRule="atLeast"/>
        </w:trPr>
        <w:tc>
          <w:tcPr>
            <w:tcW w:w="1714" w:type="dxa"/>
          </w:tcPr>
          <w:p>
            <w:pPr>
              <w:pStyle w:val="TableParagraph"/>
              <w:spacing w:before="160"/>
              <w:ind w:left="455" w:right="375" w:hanging="64"/>
              <w:rPr>
                <w:b/>
                <w:sz w:val="20"/>
              </w:rPr>
            </w:pPr>
            <w:r>
              <w:rPr>
                <w:b/>
                <w:spacing w:val="-2"/>
                <w:sz w:val="20"/>
              </w:rPr>
              <w:t>GROWTH CENTER</w:t>
            </w:r>
          </w:p>
        </w:tc>
        <w:tc>
          <w:tcPr>
            <w:tcW w:w="1632" w:type="dxa"/>
          </w:tcPr>
          <w:p>
            <w:pPr>
              <w:pStyle w:val="TableParagraph"/>
              <w:spacing w:before="40"/>
              <w:rPr>
                <w:b/>
                <w:sz w:val="20"/>
              </w:rPr>
            </w:pPr>
          </w:p>
          <w:p>
            <w:pPr>
              <w:pStyle w:val="TableParagraph"/>
              <w:ind w:left="312"/>
              <w:rPr>
                <w:b/>
                <w:sz w:val="20"/>
              </w:rPr>
            </w:pPr>
            <w:r>
              <w:rPr>
                <w:b/>
                <w:spacing w:val="-2"/>
                <w:sz w:val="20"/>
              </w:rPr>
              <w:t>EXISTING</w:t>
            </w:r>
          </w:p>
        </w:tc>
        <w:tc>
          <w:tcPr>
            <w:tcW w:w="6006" w:type="dxa"/>
          </w:tcPr>
          <w:p>
            <w:pPr>
              <w:pStyle w:val="TableParagraph"/>
              <w:spacing w:before="52"/>
              <w:ind w:left="9"/>
              <w:jc w:val="center"/>
              <w:rPr>
                <w:b/>
                <w:sz w:val="22"/>
              </w:rPr>
            </w:pPr>
            <w:r>
              <w:rPr>
                <w:b/>
                <w:spacing w:val="-4"/>
                <w:sz w:val="22"/>
              </w:rPr>
              <w:t>ROLE</w:t>
            </w:r>
          </w:p>
          <w:p>
            <w:pPr>
              <w:pStyle w:val="TableParagraph"/>
              <w:spacing w:before="216"/>
              <w:ind w:left="9" w:right="7"/>
              <w:jc w:val="center"/>
              <w:rPr>
                <w:b/>
                <w:sz w:val="18"/>
              </w:rPr>
            </w:pPr>
            <w:r>
              <w:rPr>
                <w:b/>
                <w:sz w:val="18"/>
              </w:rPr>
              <w:t>(Ex.</w:t>
            </w:r>
            <w:r>
              <w:rPr>
                <w:b/>
                <w:spacing w:val="-4"/>
                <w:sz w:val="18"/>
              </w:rPr>
              <w:t> </w:t>
            </w:r>
            <w:r>
              <w:rPr>
                <w:b/>
                <w:sz w:val="18"/>
              </w:rPr>
              <w:t>available</w:t>
            </w:r>
            <w:r>
              <w:rPr>
                <w:b/>
                <w:spacing w:val="-5"/>
                <w:sz w:val="18"/>
              </w:rPr>
              <w:t> </w:t>
            </w:r>
            <w:r>
              <w:rPr>
                <w:b/>
                <w:sz w:val="18"/>
              </w:rPr>
              <w:t>resources,</w:t>
            </w:r>
            <w:r>
              <w:rPr>
                <w:b/>
                <w:spacing w:val="-2"/>
                <w:sz w:val="18"/>
              </w:rPr>
              <w:t> </w:t>
            </w:r>
            <w:r>
              <w:rPr>
                <w:b/>
                <w:sz w:val="18"/>
              </w:rPr>
              <w:t>facilities</w:t>
            </w:r>
            <w:r>
              <w:rPr>
                <w:b/>
                <w:spacing w:val="-5"/>
                <w:sz w:val="18"/>
              </w:rPr>
              <w:t> </w:t>
            </w:r>
            <w:r>
              <w:rPr>
                <w:b/>
                <w:sz w:val="18"/>
              </w:rPr>
              <w:t>present</w:t>
            </w:r>
            <w:r>
              <w:rPr>
                <w:b/>
                <w:spacing w:val="-2"/>
                <w:sz w:val="18"/>
              </w:rPr>
              <w:t> </w:t>
            </w:r>
            <w:r>
              <w:rPr>
                <w:b/>
                <w:sz w:val="18"/>
              </w:rPr>
              <w:t>in</w:t>
            </w:r>
            <w:r>
              <w:rPr>
                <w:b/>
                <w:spacing w:val="-4"/>
                <w:sz w:val="18"/>
              </w:rPr>
              <w:t> </w:t>
            </w:r>
            <w:r>
              <w:rPr>
                <w:b/>
                <w:sz w:val="18"/>
              </w:rPr>
              <w:t>the</w:t>
            </w:r>
            <w:r>
              <w:rPr>
                <w:b/>
                <w:spacing w:val="-4"/>
                <w:sz w:val="18"/>
              </w:rPr>
              <w:t> </w:t>
            </w:r>
            <w:r>
              <w:rPr>
                <w:b/>
                <w:spacing w:val="-2"/>
                <w:sz w:val="18"/>
              </w:rPr>
              <w:t>barangay)</w:t>
            </w:r>
          </w:p>
        </w:tc>
      </w:tr>
      <w:tr>
        <w:trPr>
          <w:trHeight w:val="532" w:hRule="atLeast"/>
        </w:trPr>
        <w:tc>
          <w:tcPr>
            <w:tcW w:w="1714" w:type="dxa"/>
          </w:tcPr>
          <w:p>
            <w:pPr>
              <w:pStyle w:val="TableParagraph"/>
              <w:spacing w:line="266" w:lineRule="exact"/>
              <w:ind w:left="107" w:right="8"/>
              <w:rPr>
                <w:sz w:val="22"/>
              </w:rPr>
            </w:pPr>
            <w:r>
              <w:rPr>
                <w:sz w:val="22"/>
              </w:rPr>
              <w:t>Major</w:t>
            </w:r>
            <w:r>
              <w:rPr>
                <w:spacing w:val="-18"/>
                <w:sz w:val="22"/>
              </w:rPr>
              <w:t> </w:t>
            </w:r>
            <w:r>
              <w:rPr>
                <w:sz w:val="22"/>
              </w:rPr>
              <w:t>Growth </w:t>
            </w:r>
            <w:r>
              <w:rPr>
                <w:spacing w:val="-2"/>
                <w:sz w:val="22"/>
              </w:rPr>
              <w:t>Center</w:t>
            </w:r>
          </w:p>
        </w:tc>
        <w:tc>
          <w:tcPr>
            <w:tcW w:w="1632" w:type="dxa"/>
          </w:tcPr>
          <w:p>
            <w:pPr>
              <w:pStyle w:val="TableParagraph"/>
              <w:ind w:left="109"/>
              <w:rPr>
                <w:sz w:val="22"/>
              </w:rPr>
            </w:pPr>
            <w:r>
              <w:rPr>
                <w:spacing w:val="-2"/>
                <w:sz w:val="22"/>
              </w:rPr>
              <w:t>Poblacion</w:t>
            </w:r>
          </w:p>
        </w:tc>
        <w:tc>
          <w:tcPr>
            <w:tcW w:w="6006" w:type="dxa"/>
          </w:tcPr>
          <w:p>
            <w:pPr>
              <w:pStyle w:val="TableParagraph"/>
              <w:numPr>
                <w:ilvl w:val="0"/>
                <w:numId w:val="49"/>
              </w:numPr>
              <w:tabs>
                <w:tab w:pos="827" w:val="left" w:leader="none"/>
              </w:tabs>
              <w:spacing w:line="270" w:lineRule="exact" w:before="0" w:after="0"/>
              <w:ind w:left="827" w:right="0" w:hanging="360"/>
              <w:jc w:val="left"/>
              <w:rPr>
                <w:sz w:val="22"/>
              </w:rPr>
            </w:pPr>
            <w:r>
              <w:rPr>
                <w:sz w:val="22"/>
              </w:rPr>
              <w:t>Provision</w:t>
            </w:r>
            <w:r>
              <w:rPr>
                <w:spacing w:val="-5"/>
                <w:sz w:val="22"/>
              </w:rPr>
              <w:t> </w:t>
            </w:r>
            <w:r>
              <w:rPr>
                <w:sz w:val="22"/>
              </w:rPr>
              <w:t>of</w:t>
            </w:r>
            <w:r>
              <w:rPr>
                <w:spacing w:val="-1"/>
                <w:sz w:val="22"/>
              </w:rPr>
              <w:t> </w:t>
            </w:r>
            <w:r>
              <w:rPr>
                <w:sz w:val="22"/>
              </w:rPr>
              <w:t>Tertiary</w:t>
            </w:r>
            <w:r>
              <w:rPr>
                <w:spacing w:val="-5"/>
                <w:sz w:val="22"/>
              </w:rPr>
              <w:t> </w:t>
            </w:r>
            <w:r>
              <w:rPr>
                <w:sz w:val="22"/>
              </w:rPr>
              <w:t>Health</w:t>
            </w:r>
            <w:r>
              <w:rPr>
                <w:spacing w:val="-2"/>
                <w:sz w:val="22"/>
              </w:rPr>
              <w:t> </w:t>
            </w:r>
            <w:r>
              <w:rPr>
                <w:sz w:val="22"/>
              </w:rPr>
              <w:t>and</w:t>
            </w:r>
            <w:r>
              <w:rPr>
                <w:spacing w:val="-2"/>
                <w:sz w:val="22"/>
              </w:rPr>
              <w:t> Education;</w:t>
            </w:r>
          </w:p>
          <w:p>
            <w:pPr>
              <w:pStyle w:val="TableParagraph"/>
              <w:numPr>
                <w:ilvl w:val="0"/>
                <w:numId w:val="49"/>
              </w:numPr>
              <w:tabs>
                <w:tab w:pos="827" w:val="left" w:leader="none"/>
              </w:tabs>
              <w:spacing w:line="242" w:lineRule="exact" w:before="0" w:after="0"/>
              <w:ind w:left="827" w:right="0" w:hanging="360"/>
              <w:jc w:val="left"/>
              <w:rPr>
                <w:sz w:val="22"/>
              </w:rPr>
            </w:pPr>
            <w:r>
              <w:rPr>
                <w:sz w:val="22"/>
              </w:rPr>
              <w:t>Provision</w:t>
            </w:r>
            <w:r>
              <w:rPr>
                <w:spacing w:val="-4"/>
                <w:sz w:val="22"/>
              </w:rPr>
              <w:t> </w:t>
            </w:r>
            <w:r>
              <w:rPr>
                <w:sz w:val="22"/>
              </w:rPr>
              <w:t>of</w:t>
            </w:r>
            <w:r>
              <w:rPr>
                <w:spacing w:val="-2"/>
                <w:sz w:val="22"/>
              </w:rPr>
              <w:t> </w:t>
            </w:r>
            <w:r>
              <w:rPr>
                <w:sz w:val="22"/>
              </w:rPr>
              <w:t>Marketing</w:t>
            </w:r>
            <w:r>
              <w:rPr>
                <w:spacing w:val="-3"/>
                <w:sz w:val="22"/>
              </w:rPr>
              <w:t> </w:t>
            </w:r>
            <w:r>
              <w:rPr>
                <w:spacing w:val="-2"/>
                <w:sz w:val="22"/>
              </w:rPr>
              <w:t>opportunities;</w:t>
            </w:r>
          </w:p>
        </w:tc>
      </w:tr>
      <w:tr>
        <w:trPr>
          <w:trHeight w:val="1194" w:hRule="atLeast"/>
        </w:trPr>
        <w:tc>
          <w:tcPr>
            <w:tcW w:w="1714" w:type="dxa"/>
          </w:tcPr>
          <w:p>
            <w:pPr>
              <w:pStyle w:val="TableParagraph"/>
              <w:ind w:left="107" w:right="8"/>
              <w:rPr>
                <w:sz w:val="22"/>
              </w:rPr>
            </w:pPr>
            <w:r>
              <w:rPr>
                <w:sz w:val="22"/>
              </w:rPr>
              <w:t>Minor</w:t>
            </w:r>
            <w:r>
              <w:rPr>
                <w:spacing w:val="-18"/>
                <w:sz w:val="22"/>
              </w:rPr>
              <w:t> </w:t>
            </w:r>
            <w:r>
              <w:rPr>
                <w:sz w:val="22"/>
              </w:rPr>
              <w:t>Growth </w:t>
            </w:r>
            <w:r>
              <w:rPr>
                <w:spacing w:val="-2"/>
                <w:sz w:val="22"/>
              </w:rPr>
              <w:t>Center</w:t>
            </w:r>
          </w:p>
        </w:tc>
        <w:tc>
          <w:tcPr>
            <w:tcW w:w="1632" w:type="dxa"/>
          </w:tcPr>
          <w:p>
            <w:pPr>
              <w:pStyle w:val="TableParagraph"/>
              <w:spacing w:line="360" w:lineRule="auto"/>
              <w:ind w:left="109" w:right="6"/>
              <w:rPr>
                <w:sz w:val="22"/>
              </w:rPr>
            </w:pPr>
            <w:r>
              <w:rPr>
                <w:spacing w:val="-2"/>
                <w:sz w:val="22"/>
              </w:rPr>
              <w:t>Andili Malinawon</w:t>
            </w:r>
          </w:p>
          <w:p>
            <w:pPr>
              <w:pStyle w:val="TableParagraph"/>
              <w:spacing w:line="265" w:lineRule="exact"/>
              <w:ind w:left="109"/>
              <w:rPr>
                <w:sz w:val="22"/>
              </w:rPr>
            </w:pPr>
            <w:r>
              <w:rPr>
                <w:sz w:val="22"/>
              </w:rPr>
              <w:t>Nuevo</w:t>
            </w:r>
            <w:r>
              <w:rPr>
                <w:spacing w:val="-3"/>
                <w:sz w:val="22"/>
              </w:rPr>
              <w:t> </w:t>
            </w:r>
            <w:r>
              <w:rPr>
                <w:spacing w:val="-2"/>
                <w:sz w:val="22"/>
              </w:rPr>
              <w:t>Iloco</w:t>
            </w:r>
          </w:p>
        </w:tc>
        <w:tc>
          <w:tcPr>
            <w:tcW w:w="6006" w:type="dxa"/>
          </w:tcPr>
          <w:p>
            <w:pPr>
              <w:pStyle w:val="TableParagraph"/>
              <w:tabs>
                <w:tab w:pos="827" w:val="left" w:leader="none"/>
              </w:tabs>
              <w:spacing w:line="277" w:lineRule="exact"/>
              <w:ind w:left="467"/>
              <w:rPr>
                <w:sz w:val="22"/>
              </w:rPr>
            </w:pPr>
            <w:r>
              <w:rPr>
                <w:rFonts w:ascii="Calibri"/>
                <w:spacing w:val="-10"/>
                <w:sz w:val="22"/>
              </w:rPr>
              <w:t>-</w:t>
            </w:r>
            <w:r>
              <w:rPr>
                <w:rFonts w:ascii="Calibri"/>
                <w:sz w:val="22"/>
              </w:rPr>
              <w:tab/>
            </w:r>
            <w:r>
              <w:rPr>
                <w:sz w:val="22"/>
              </w:rPr>
              <w:t>Provision</w:t>
            </w:r>
            <w:r>
              <w:rPr>
                <w:spacing w:val="-3"/>
                <w:sz w:val="22"/>
              </w:rPr>
              <w:t> </w:t>
            </w:r>
            <w:r>
              <w:rPr>
                <w:sz w:val="22"/>
              </w:rPr>
              <w:t>of</w:t>
            </w:r>
            <w:r>
              <w:rPr>
                <w:spacing w:val="-2"/>
                <w:sz w:val="22"/>
              </w:rPr>
              <w:t> </w:t>
            </w:r>
            <w:r>
              <w:rPr>
                <w:sz w:val="22"/>
              </w:rPr>
              <w:t>water</w:t>
            </w:r>
            <w:r>
              <w:rPr>
                <w:spacing w:val="-2"/>
                <w:sz w:val="22"/>
              </w:rPr>
              <w:t> </w:t>
            </w:r>
            <w:r>
              <w:rPr>
                <w:sz w:val="22"/>
              </w:rPr>
              <w:t>supply</w:t>
            </w:r>
            <w:r>
              <w:rPr>
                <w:spacing w:val="-3"/>
                <w:sz w:val="22"/>
              </w:rPr>
              <w:t> </w:t>
            </w:r>
            <w:r>
              <w:rPr>
                <w:sz w:val="22"/>
              </w:rPr>
              <w:t>to</w:t>
            </w:r>
            <w:r>
              <w:rPr>
                <w:spacing w:val="-2"/>
                <w:sz w:val="22"/>
              </w:rPr>
              <w:t> </w:t>
            </w:r>
            <w:r>
              <w:rPr>
                <w:sz w:val="22"/>
              </w:rPr>
              <w:t>the</w:t>
            </w:r>
            <w:r>
              <w:rPr>
                <w:spacing w:val="-2"/>
                <w:sz w:val="22"/>
              </w:rPr>
              <w:t> </w:t>
            </w:r>
            <w:r>
              <w:rPr>
                <w:sz w:val="22"/>
              </w:rPr>
              <w:t>populace</w:t>
            </w:r>
            <w:r>
              <w:rPr>
                <w:spacing w:val="-5"/>
                <w:sz w:val="22"/>
              </w:rPr>
              <w:t> </w:t>
            </w:r>
            <w:r>
              <w:rPr>
                <w:sz w:val="22"/>
              </w:rPr>
              <w:t>of</w:t>
            </w:r>
            <w:r>
              <w:rPr>
                <w:spacing w:val="-1"/>
                <w:sz w:val="22"/>
              </w:rPr>
              <w:t> </w:t>
            </w:r>
            <w:r>
              <w:rPr>
                <w:spacing w:val="-2"/>
                <w:sz w:val="22"/>
              </w:rPr>
              <w:t>Mawab</w:t>
            </w:r>
          </w:p>
        </w:tc>
      </w:tr>
      <w:tr>
        <w:trPr>
          <w:trHeight w:val="797" w:hRule="atLeast"/>
        </w:trPr>
        <w:tc>
          <w:tcPr>
            <w:tcW w:w="1714" w:type="dxa"/>
          </w:tcPr>
          <w:p>
            <w:pPr>
              <w:pStyle w:val="TableParagraph"/>
              <w:ind w:left="107" w:right="8"/>
              <w:rPr>
                <w:sz w:val="22"/>
              </w:rPr>
            </w:pPr>
            <w:r>
              <w:rPr>
                <w:spacing w:val="-2"/>
                <w:sz w:val="22"/>
              </w:rPr>
              <w:t>Emerging </w:t>
            </w:r>
            <w:r>
              <w:rPr>
                <w:sz w:val="22"/>
              </w:rPr>
              <w:t>Growth</w:t>
            </w:r>
            <w:r>
              <w:rPr>
                <w:spacing w:val="-18"/>
                <w:sz w:val="22"/>
              </w:rPr>
              <w:t> </w:t>
            </w:r>
            <w:r>
              <w:rPr>
                <w:sz w:val="22"/>
              </w:rPr>
              <w:t>Center</w:t>
            </w:r>
          </w:p>
        </w:tc>
        <w:tc>
          <w:tcPr>
            <w:tcW w:w="1632" w:type="dxa"/>
          </w:tcPr>
          <w:p>
            <w:pPr>
              <w:pStyle w:val="TableParagraph"/>
              <w:ind w:left="109"/>
              <w:rPr>
                <w:sz w:val="22"/>
              </w:rPr>
            </w:pPr>
            <w:r>
              <w:rPr>
                <w:spacing w:val="-2"/>
                <w:sz w:val="22"/>
              </w:rPr>
              <w:t>Tuboran</w:t>
            </w:r>
          </w:p>
          <w:p>
            <w:pPr>
              <w:pStyle w:val="TableParagraph"/>
              <w:spacing w:before="134"/>
              <w:ind w:left="109"/>
              <w:rPr>
                <w:sz w:val="22"/>
              </w:rPr>
            </w:pPr>
            <w:r>
              <w:rPr>
                <w:sz w:val="22"/>
              </w:rPr>
              <w:t>Nueva</w:t>
            </w:r>
            <w:r>
              <w:rPr>
                <w:spacing w:val="-3"/>
                <w:sz w:val="22"/>
              </w:rPr>
              <w:t> </w:t>
            </w:r>
            <w:r>
              <w:rPr>
                <w:spacing w:val="-2"/>
                <w:sz w:val="22"/>
              </w:rPr>
              <w:t>Visayas</w:t>
            </w:r>
          </w:p>
        </w:tc>
        <w:tc>
          <w:tcPr>
            <w:tcW w:w="6006" w:type="dxa"/>
          </w:tcPr>
          <w:p>
            <w:pPr>
              <w:pStyle w:val="TableParagraph"/>
              <w:tabs>
                <w:tab w:pos="827" w:val="left" w:leader="none"/>
              </w:tabs>
              <w:spacing w:line="277" w:lineRule="exact"/>
              <w:ind w:left="467"/>
              <w:rPr>
                <w:sz w:val="22"/>
              </w:rPr>
            </w:pPr>
            <w:r>
              <w:rPr>
                <w:rFonts w:ascii="Calibri"/>
                <w:spacing w:val="-10"/>
                <w:sz w:val="22"/>
              </w:rPr>
              <w:t>-</w:t>
            </w:r>
            <w:r>
              <w:rPr>
                <w:rFonts w:ascii="Calibri"/>
                <w:sz w:val="22"/>
              </w:rPr>
              <w:tab/>
            </w:r>
            <w:r>
              <w:rPr>
                <w:sz w:val="22"/>
              </w:rPr>
              <w:t>Presence</w:t>
            </w:r>
            <w:r>
              <w:rPr>
                <w:spacing w:val="-6"/>
                <w:sz w:val="22"/>
              </w:rPr>
              <w:t> </w:t>
            </w:r>
            <w:r>
              <w:rPr>
                <w:sz w:val="22"/>
              </w:rPr>
              <w:t>of</w:t>
            </w:r>
            <w:r>
              <w:rPr>
                <w:spacing w:val="-3"/>
                <w:sz w:val="22"/>
              </w:rPr>
              <w:t> </w:t>
            </w:r>
            <w:r>
              <w:rPr>
                <w:sz w:val="22"/>
              </w:rPr>
              <w:t>other</w:t>
            </w:r>
            <w:r>
              <w:rPr>
                <w:spacing w:val="-4"/>
                <w:sz w:val="22"/>
              </w:rPr>
              <w:t> </w:t>
            </w:r>
            <w:r>
              <w:rPr>
                <w:spacing w:val="-2"/>
                <w:sz w:val="22"/>
              </w:rPr>
              <w:t>facilities</w:t>
            </w:r>
          </w:p>
        </w:tc>
      </w:tr>
      <w:tr>
        <w:trPr>
          <w:trHeight w:val="1992" w:hRule="atLeast"/>
        </w:trPr>
        <w:tc>
          <w:tcPr>
            <w:tcW w:w="1714" w:type="dxa"/>
          </w:tcPr>
          <w:p>
            <w:pPr>
              <w:pStyle w:val="TableParagraph"/>
              <w:spacing w:line="263" w:lineRule="exact"/>
              <w:ind w:left="107"/>
              <w:rPr>
                <w:sz w:val="22"/>
              </w:rPr>
            </w:pPr>
            <w:r>
              <w:rPr>
                <w:spacing w:val="-2"/>
                <w:sz w:val="22"/>
              </w:rPr>
              <w:t>Satellite</w:t>
            </w:r>
          </w:p>
        </w:tc>
        <w:tc>
          <w:tcPr>
            <w:tcW w:w="1632" w:type="dxa"/>
          </w:tcPr>
          <w:p>
            <w:pPr>
              <w:pStyle w:val="TableParagraph"/>
              <w:spacing w:line="360" w:lineRule="auto"/>
              <w:ind w:left="109"/>
              <w:rPr>
                <w:sz w:val="22"/>
              </w:rPr>
            </w:pPr>
            <w:r>
              <w:rPr>
                <w:spacing w:val="-2"/>
                <w:sz w:val="22"/>
              </w:rPr>
              <w:t>Bawani Concepcion Salvacion Saosao</w:t>
            </w:r>
          </w:p>
          <w:p>
            <w:pPr>
              <w:pStyle w:val="TableParagraph"/>
              <w:spacing w:line="265" w:lineRule="exact"/>
              <w:ind w:left="109"/>
              <w:rPr>
                <w:sz w:val="22"/>
              </w:rPr>
            </w:pPr>
            <w:r>
              <w:rPr>
                <w:spacing w:val="-2"/>
                <w:sz w:val="22"/>
              </w:rPr>
              <w:t>Sawangan</w:t>
            </w:r>
          </w:p>
        </w:tc>
        <w:tc>
          <w:tcPr>
            <w:tcW w:w="6006" w:type="dxa"/>
          </w:tcPr>
          <w:p>
            <w:pPr>
              <w:pStyle w:val="TableParagraph"/>
              <w:numPr>
                <w:ilvl w:val="0"/>
                <w:numId w:val="50"/>
              </w:numPr>
              <w:tabs>
                <w:tab w:pos="827" w:val="left" w:leader="none"/>
              </w:tabs>
              <w:spacing w:line="270" w:lineRule="exact" w:before="0" w:after="0"/>
              <w:ind w:left="827" w:right="0" w:hanging="360"/>
              <w:jc w:val="left"/>
              <w:rPr>
                <w:sz w:val="22"/>
              </w:rPr>
            </w:pPr>
            <w:r>
              <w:rPr>
                <w:sz w:val="22"/>
              </w:rPr>
              <w:t>Provision</w:t>
            </w:r>
            <w:r>
              <w:rPr>
                <w:spacing w:val="-3"/>
                <w:sz w:val="22"/>
              </w:rPr>
              <w:t> </w:t>
            </w:r>
            <w:r>
              <w:rPr>
                <w:sz w:val="22"/>
              </w:rPr>
              <w:t>of</w:t>
            </w:r>
            <w:r>
              <w:rPr>
                <w:spacing w:val="-2"/>
                <w:sz w:val="22"/>
              </w:rPr>
              <w:t> </w:t>
            </w:r>
            <w:r>
              <w:rPr>
                <w:sz w:val="22"/>
              </w:rPr>
              <w:t>clay</w:t>
            </w:r>
            <w:r>
              <w:rPr>
                <w:spacing w:val="-2"/>
                <w:sz w:val="22"/>
              </w:rPr>
              <w:t> </w:t>
            </w:r>
            <w:r>
              <w:rPr>
                <w:sz w:val="22"/>
              </w:rPr>
              <w:t>–</w:t>
            </w:r>
            <w:r>
              <w:rPr>
                <w:spacing w:val="-3"/>
                <w:sz w:val="22"/>
              </w:rPr>
              <w:t> </w:t>
            </w:r>
            <w:r>
              <w:rPr>
                <w:sz w:val="22"/>
              </w:rPr>
              <w:t>for</w:t>
            </w:r>
            <w:r>
              <w:rPr>
                <w:spacing w:val="-2"/>
                <w:sz w:val="22"/>
              </w:rPr>
              <w:t> </w:t>
            </w:r>
            <w:r>
              <w:rPr>
                <w:sz w:val="22"/>
              </w:rPr>
              <w:t>pottery</w:t>
            </w:r>
            <w:r>
              <w:rPr>
                <w:spacing w:val="-1"/>
                <w:sz w:val="22"/>
              </w:rPr>
              <w:t> </w:t>
            </w:r>
            <w:r>
              <w:rPr>
                <w:spacing w:val="-2"/>
                <w:sz w:val="22"/>
              </w:rPr>
              <w:t>making</w:t>
            </w:r>
          </w:p>
          <w:p>
            <w:pPr>
              <w:pStyle w:val="TableParagraph"/>
              <w:numPr>
                <w:ilvl w:val="0"/>
                <w:numId w:val="50"/>
              </w:numPr>
              <w:tabs>
                <w:tab w:pos="827" w:val="left" w:leader="none"/>
              </w:tabs>
              <w:spacing w:line="265" w:lineRule="exact" w:before="0" w:after="0"/>
              <w:ind w:left="827" w:right="0" w:hanging="360"/>
              <w:jc w:val="left"/>
              <w:rPr>
                <w:sz w:val="22"/>
              </w:rPr>
            </w:pPr>
            <w:r>
              <w:rPr>
                <w:sz w:val="22"/>
              </w:rPr>
              <w:t>Basic</w:t>
            </w:r>
            <w:r>
              <w:rPr>
                <w:spacing w:val="-5"/>
                <w:sz w:val="22"/>
              </w:rPr>
              <w:t> </w:t>
            </w:r>
            <w:r>
              <w:rPr>
                <w:spacing w:val="-2"/>
                <w:sz w:val="22"/>
              </w:rPr>
              <w:t>services</w:t>
            </w:r>
          </w:p>
          <w:p>
            <w:pPr>
              <w:pStyle w:val="TableParagraph"/>
              <w:numPr>
                <w:ilvl w:val="0"/>
                <w:numId w:val="50"/>
              </w:numPr>
              <w:tabs>
                <w:tab w:pos="827" w:val="left" w:leader="none"/>
              </w:tabs>
              <w:spacing w:line="273" w:lineRule="exact" w:before="0" w:after="0"/>
              <w:ind w:left="827" w:right="0" w:hanging="360"/>
              <w:jc w:val="left"/>
              <w:rPr>
                <w:sz w:val="22"/>
              </w:rPr>
            </w:pPr>
            <w:r>
              <w:rPr>
                <w:sz w:val="22"/>
              </w:rPr>
              <w:t>Small</w:t>
            </w:r>
            <w:r>
              <w:rPr>
                <w:spacing w:val="-3"/>
                <w:sz w:val="22"/>
              </w:rPr>
              <w:t> </w:t>
            </w:r>
            <w:r>
              <w:rPr>
                <w:spacing w:val="-2"/>
                <w:sz w:val="22"/>
              </w:rPr>
              <w:t>stores</w:t>
            </w:r>
          </w:p>
        </w:tc>
      </w:tr>
    </w:tbl>
    <w:p>
      <w:pPr>
        <w:pStyle w:val="TableParagraph"/>
        <w:spacing w:after="0" w:line="273" w:lineRule="exact"/>
        <w:jc w:val="left"/>
        <w:rPr>
          <w:sz w:val="22"/>
        </w:rPr>
        <w:sectPr>
          <w:pgSz w:w="12250" w:h="18730"/>
          <w:pgMar w:header="0" w:footer="662" w:top="1360" w:bottom="860" w:left="1440" w:right="1080"/>
        </w:sectPr>
      </w:pPr>
    </w:p>
    <w:p>
      <w:pPr>
        <w:spacing w:before="76"/>
        <w:ind w:left="0" w:right="0" w:firstLine="0"/>
        <w:jc w:val="left"/>
        <w:rPr>
          <w:b/>
          <w:sz w:val="20"/>
        </w:rPr>
      </w:pPr>
      <w:r>
        <w:rPr>
          <w:b/>
          <w:sz w:val="20"/>
        </w:rPr>
        <w:t>Figure</w:t>
      </w:r>
      <w:r>
        <w:rPr>
          <w:b/>
          <w:spacing w:val="-5"/>
          <w:sz w:val="20"/>
        </w:rPr>
        <w:t> </w:t>
      </w:r>
      <w:r>
        <w:rPr>
          <w:b/>
          <w:sz w:val="20"/>
        </w:rPr>
        <w:t>40.</w:t>
      </w:r>
      <w:r>
        <w:rPr>
          <w:b/>
          <w:spacing w:val="52"/>
          <w:sz w:val="20"/>
        </w:rPr>
        <w:t> </w:t>
      </w:r>
      <w:r>
        <w:rPr>
          <w:b/>
          <w:sz w:val="20"/>
        </w:rPr>
        <w:t>Existing</w:t>
      </w:r>
      <w:r>
        <w:rPr>
          <w:b/>
          <w:spacing w:val="-2"/>
          <w:sz w:val="20"/>
        </w:rPr>
        <w:t> </w:t>
      </w:r>
      <w:r>
        <w:rPr>
          <w:b/>
          <w:sz w:val="20"/>
        </w:rPr>
        <w:t>Settlement</w:t>
      </w:r>
      <w:r>
        <w:rPr>
          <w:b/>
          <w:spacing w:val="-2"/>
          <w:sz w:val="20"/>
        </w:rPr>
        <w:t> </w:t>
      </w:r>
      <w:r>
        <w:rPr>
          <w:b/>
          <w:sz w:val="20"/>
        </w:rPr>
        <w:t>Pattern</w:t>
      </w:r>
      <w:r>
        <w:rPr>
          <w:b/>
          <w:spacing w:val="-1"/>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31872">
            <wp:simplePos x="0" y="0"/>
            <wp:positionH relativeFrom="page">
              <wp:posOffset>1425431</wp:posOffset>
            </wp:positionH>
            <wp:positionV relativeFrom="paragraph">
              <wp:posOffset>70479</wp:posOffset>
            </wp:positionV>
            <wp:extent cx="8681043" cy="5897880"/>
            <wp:effectExtent l="0" t="0" r="0" b="0"/>
            <wp:wrapTopAndBottom/>
            <wp:docPr id="334" name="Image 334"/>
            <wp:cNvGraphicFramePr>
              <a:graphicFrameLocks/>
            </wp:cNvGraphicFramePr>
            <a:graphic>
              <a:graphicData uri="http://schemas.openxmlformats.org/drawingml/2006/picture">
                <pic:pic>
                  <pic:nvPicPr>
                    <pic:cNvPr id="334" name="Image 334"/>
                    <pic:cNvPicPr/>
                  </pic:nvPicPr>
                  <pic:blipFill>
                    <a:blip r:embed="rId142"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footerReference w:type="default" r:id="rId141"/>
          <w:pgSz w:w="18730" w:h="12250" w:orient="landscape"/>
          <w:pgMar w:header="0" w:footer="475" w:top="1180" w:bottom="660" w:left="2160" w:right="2520"/>
        </w:sectPr>
      </w:pPr>
    </w:p>
    <w:p>
      <w:pPr>
        <w:spacing w:before="118"/>
        <w:ind w:left="0" w:right="0" w:firstLine="0"/>
        <w:jc w:val="left"/>
        <w:rPr>
          <w:b/>
          <w:sz w:val="20"/>
        </w:rPr>
      </w:pPr>
      <w:r>
        <w:rPr>
          <w:b/>
          <w:sz w:val="20"/>
        </w:rPr>
        <w:t>Figure</w:t>
      </w:r>
      <w:r>
        <w:rPr>
          <w:b/>
          <w:spacing w:val="-4"/>
          <w:sz w:val="20"/>
        </w:rPr>
        <w:t> </w:t>
      </w:r>
      <w:r>
        <w:rPr>
          <w:b/>
          <w:sz w:val="20"/>
        </w:rPr>
        <w:t>41.</w:t>
      </w:r>
      <w:r>
        <w:rPr>
          <w:b/>
          <w:spacing w:val="53"/>
          <w:sz w:val="20"/>
        </w:rPr>
        <w:t> </w:t>
      </w:r>
      <w:r>
        <w:rPr>
          <w:b/>
          <w:sz w:val="20"/>
        </w:rPr>
        <w:t>Proposed</w:t>
      </w:r>
      <w:r>
        <w:rPr>
          <w:b/>
          <w:spacing w:val="-2"/>
          <w:sz w:val="20"/>
        </w:rPr>
        <w:t> </w:t>
      </w:r>
      <w:r>
        <w:rPr>
          <w:b/>
          <w:sz w:val="20"/>
        </w:rPr>
        <w:t>Settlement</w:t>
      </w:r>
      <w:r>
        <w:rPr>
          <w:b/>
          <w:spacing w:val="-2"/>
          <w:sz w:val="20"/>
        </w:rPr>
        <w:t> </w:t>
      </w:r>
      <w:r>
        <w:rPr>
          <w:b/>
          <w:sz w:val="20"/>
        </w:rPr>
        <w:t>Pattern</w:t>
      </w:r>
      <w:r>
        <w:rPr>
          <w:b/>
          <w:spacing w:val="-2"/>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32384">
            <wp:simplePos x="0" y="0"/>
            <wp:positionH relativeFrom="page">
              <wp:posOffset>1425431</wp:posOffset>
            </wp:positionH>
            <wp:positionV relativeFrom="paragraph">
              <wp:posOffset>70479</wp:posOffset>
            </wp:positionV>
            <wp:extent cx="8681043" cy="5897880"/>
            <wp:effectExtent l="0" t="0" r="0" b="0"/>
            <wp:wrapTopAndBottom/>
            <wp:docPr id="335" name="Image 335"/>
            <wp:cNvGraphicFramePr>
              <a:graphicFrameLocks/>
            </wp:cNvGraphicFramePr>
            <a:graphic>
              <a:graphicData uri="http://schemas.openxmlformats.org/drawingml/2006/picture">
                <pic:pic>
                  <pic:nvPicPr>
                    <pic:cNvPr id="335" name="Image 335"/>
                    <pic:cNvPicPr/>
                  </pic:nvPicPr>
                  <pic:blipFill>
                    <a:blip r:embed="rId143"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2160" w:right="2520"/>
        </w:sectPr>
      </w:pPr>
    </w:p>
    <w:p>
      <w:pPr>
        <w:pStyle w:val="Heading6"/>
        <w:numPr>
          <w:ilvl w:val="1"/>
          <w:numId w:val="44"/>
        </w:numPr>
        <w:tabs>
          <w:tab w:pos="1008" w:val="left" w:leader="none"/>
        </w:tabs>
        <w:spacing w:line="240" w:lineRule="auto" w:before="76" w:after="0"/>
        <w:ind w:left="1008" w:right="0" w:hanging="720"/>
        <w:jc w:val="left"/>
      </w:pPr>
      <w:bookmarkStart w:name="_TOC_250005" w:id="71"/>
      <w:r>
        <w:rPr/>
        <w:t>THE</w:t>
      </w:r>
      <w:r>
        <w:rPr>
          <w:spacing w:val="-2"/>
        </w:rPr>
        <w:t> </w:t>
      </w:r>
      <w:r>
        <w:rPr/>
        <w:t>LAND</w:t>
      </w:r>
      <w:r>
        <w:rPr>
          <w:spacing w:val="-3"/>
        </w:rPr>
        <w:t> </w:t>
      </w:r>
      <w:r>
        <w:rPr/>
        <w:t>USE</w:t>
      </w:r>
      <w:r>
        <w:rPr>
          <w:spacing w:val="-2"/>
        </w:rPr>
        <w:t> </w:t>
      </w:r>
      <w:bookmarkEnd w:id="71"/>
      <w:r>
        <w:rPr>
          <w:spacing w:val="-4"/>
        </w:rPr>
        <w:t>PLAN</w:t>
      </w:r>
    </w:p>
    <w:p>
      <w:pPr>
        <w:numPr>
          <w:ilvl w:val="0"/>
          <w:numId w:val="51"/>
        </w:numPr>
        <w:tabs>
          <w:tab w:pos="647" w:val="left" w:leader="none"/>
        </w:tabs>
        <w:spacing w:before="268"/>
        <w:ind w:left="647" w:right="0" w:hanging="359"/>
        <w:jc w:val="left"/>
        <w:rPr>
          <w:b/>
          <w:sz w:val="22"/>
        </w:rPr>
      </w:pPr>
      <w:r>
        <w:rPr>
          <w:b/>
          <w:spacing w:val="-2"/>
          <w:sz w:val="22"/>
        </w:rPr>
        <w:t>Rationale</w:t>
      </w:r>
    </w:p>
    <w:p>
      <w:pPr>
        <w:pStyle w:val="BodyText"/>
        <w:spacing w:before="1"/>
        <w:rPr>
          <w:b/>
        </w:rPr>
      </w:pPr>
    </w:p>
    <w:p>
      <w:pPr>
        <w:pStyle w:val="BodyText"/>
        <w:ind w:left="288" w:right="75" w:firstLine="359"/>
        <w:jc w:val="both"/>
      </w:pPr>
      <w:r>
        <w:rPr/>
        <w:t>The enactment of the Local Government Code of 1991 has put forward a stronger sense of authority and responsibility of the local government units to plan and manage comprehensively its local constituency.</w:t>
      </w:r>
    </w:p>
    <w:p>
      <w:pPr>
        <w:pStyle w:val="BodyText"/>
      </w:pPr>
    </w:p>
    <w:p>
      <w:pPr>
        <w:pStyle w:val="BodyText"/>
        <w:ind w:left="288" w:right="75" w:firstLine="359"/>
        <w:jc w:val="both"/>
      </w:pPr>
      <w:r>
        <w:rPr/>
        <w:t>The Municipality of Mawab has engaged itself in this undertaking as a continuing and developing process of achieving progress and sustainable development for its people.</w:t>
      </w:r>
    </w:p>
    <w:p>
      <w:pPr>
        <w:pStyle w:val="BodyText"/>
        <w:spacing w:before="265"/>
        <w:ind w:left="288" w:right="69" w:firstLine="359"/>
        <w:jc w:val="both"/>
      </w:pPr>
      <w:r>
        <w:rPr/>
        <w:t>In 1980, the LGU formulated its first Comprehensive Land Use Plan for 1980-1990 with the assistance of the Human Settlement Regulatory Commission (HSRC). In 1993 the Local Government of Mawab began to update its Comprehensive Development Plan with the technical assistance of the Housing and Land Use Regulatory Board (HLURB)-Region XI and the logistical and financial support of the Canadian Integrated Development Agency – Local Government Support Program (CIDA-LGSP).</w:t>
      </w:r>
    </w:p>
    <w:p>
      <w:pPr>
        <w:pStyle w:val="BodyText"/>
        <w:spacing w:before="265"/>
        <w:ind w:left="288" w:right="72" w:firstLine="359"/>
        <w:jc w:val="both"/>
      </w:pPr>
      <w:r>
        <w:rPr/>
        <w:t>The</w:t>
      </w:r>
      <w:r>
        <w:rPr>
          <w:spacing w:val="-18"/>
        </w:rPr>
        <w:t> </w:t>
      </w:r>
      <w:r>
        <w:rPr/>
        <w:t>revision</w:t>
      </w:r>
      <w:r>
        <w:rPr>
          <w:spacing w:val="-17"/>
        </w:rPr>
        <w:t> </w:t>
      </w:r>
      <w:r>
        <w:rPr/>
        <w:t>of</w:t>
      </w:r>
      <w:r>
        <w:rPr>
          <w:spacing w:val="-17"/>
        </w:rPr>
        <w:t> </w:t>
      </w:r>
      <w:r>
        <w:rPr/>
        <w:t>the</w:t>
      </w:r>
      <w:r>
        <w:rPr>
          <w:spacing w:val="-17"/>
        </w:rPr>
        <w:t> </w:t>
      </w:r>
      <w:r>
        <w:rPr/>
        <w:t>Comprehensive</w:t>
      </w:r>
      <w:r>
        <w:rPr>
          <w:spacing w:val="-17"/>
        </w:rPr>
        <w:t> </w:t>
      </w:r>
      <w:r>
        <w:rPr/>
        <w:t>Land</w:t>
      </w:r>
      <w:r>
        <w:rPr>
          <w:spacing w:val="-18"/>
        </w:rPr>
        <w:t> </w:t>
      </w:r>
      <w:r>
        <w:rPr/>
        <w:t>Use</w:t>
      </w:r>
      <w:r>
        <w:rPr>
          <w:spacing w:val="-17"/>
        </w:rPr>
        <w:t> </w:t>
      </w:r>
      <w:r>
        <w:rPr/>
        <w:t>Plan</w:t>
      </w:r>
      <w:r>
        <w:rPr>
          <w:spacing w:val="-17"/>
        </w:rPr>
        <w:t> </w:t>
      </w:r>
      <w:r>
        <w:rPr/>
        <w:t>is</w:t>
      </w:r>
      <w:r>
        <w:rPr>
          <w:spacing w:val="-17"/>
        </w:rPr>
        <w:t> </w:t>
      </w:r>
      <w:r>
        <w:rPr/>
        <w:t>being</w:t>
      </w:r>
      <w:r>
        <w:rPr>
          <w:spacing w:val="-17"/>
        </w:rPr>
        <w:t> </w:t>
      </w:r>
      <w:r>
        <w:rPr/>
        <w:t>mandated</w:t>
      </w:r>
      <w:r>
        <w:rPr>
          <w:spacing w:val="-18"/>
        </w:rPr>
        <w:t> </w:t>
      </w:r>
      <w:r>
        <w:rPr/>
        <w:t>by</w:t>
      </w:r>
      <w:r>
        <w:rPr>
          <w:spacing w:val="-17"/>
        </w:rPr>
        <w:t> </w:t>
      </w:r>
      <w:r>
        <w:rPr/>
        <w:t>law</w:t>
      </w:r>
      <w:r>
        <w:rPr>
          <w:spacing w:val="-17"/>
        </w:rPr>
        <w:t> </w:t>
      </w:r>
      <w:r>
        <w:rPr/>
        <w:t>pursuant</w:t>
      </w:r>
      <w:r>
        <w:rPr>
          <w:spacing w:val="-17"/>
        </w:rPr>
        <w:t> </w:t>
      </w:r>
      <w:r>
        <w:rPr/>
        <w:t>to</w:t>
      </w:r>
      <w:r>
        <w:rPr>
          <w:spacing w:val="-17"/>
        </w:rPr>
        <w:t> </w:t>
      </w:r>
      <w:r>
        <w:rPr/>
        <w:t>Article 41</w:t>
      </w:r>
      <w:r>
        <w:rPr>
          <w:spacing w:val="-3"/>
        </w:rPr>
        <w:t> </w:t>
      </w:r>
      <w:r>
        <w:rPr/>
        <w:t>of</w:t>
      </w:r>
      <w:r>
        <w:rPr>
          <w:spacing w:val="-2"/>
        </w:rPr>
        <w:t> </w:t>
      </w:r>
      <w:r>
        <w:rPr/>
        <w:t>RA</w:t>
      </w:r>
      <w:r>
        <w:rPr>
          <w:spacing w:val="-3"/>
        </w:rPr>
        <w:t> </w:t>
      </w:r>
      <w:r>
        <w:rPr/>
        <w:t>7160</w:t>
      </w:r>
      <w:r>
        <w:rPr>
          <w:spacing w:val="-4"/>
        </w:rPr>
        <w:t> </w:t>
      </w:r>
      <w:r>
        <w:rPr/>
        <w:t>which</w:t>
      </w:r>
      <w:r>
        <w:rPr>
          <w:spacing w:val="-2"/>
        </w:rPr>
        <w:t> </w:t>
      </w:r>
      <w:r>
        <w:rPr/>
        <w:t>provides</w:t>
      </w:r>
      <w:r>
        <w:rPr>
          <w:spacing w:val="-3"/>
        </w:rPr>
        <w:t> </w:t>
      </w:r>
      <w:r>
        <w:rPr/>
        <w:t>under</w:t>
      </w:r>
      <w:r>
        <w:rPr>
          <w:spacing w:val="-2"/>
        </w:rPr>
        <w:t> </w:t>
      </w:r>
      <w:r>
        <w:rPr/>
        <w:t>paragraph</w:t>
      </w:r>
      <w:r>
        <w:rPr>
          <w:spacing w:val="-4"/>
        </w:rPr>
        <w:t> </w:t>
      </w:r>
      <w:r>
        <w:rPr/>
        <w:t>(a)</w:t>
      </w:r>
      <w:r>
        <w:rPr>
          <w:spacing w:val="-3"/>
        </w:rPr>
        <w:t> </w:t>
      </w:r>
      <w:r>
        <w:rPr/>
        <w:t>subject</w:t>
      </w:r>
      <w:r>
        <w:rPr>
          <w:spacing w:val="-2"/>
        </w:rPr>
        <w:t> </w:t>
      </w:r>
      <w:r>
        <w:rPr/>
        <w:t>to</w:t>
      </w:r>
      <w:r>
        <w:rPr>
          <w:spacing w:val="-5"/>
        </w:rPr>
        <w:t> </w:t>
      </w:r>
      <w:r>
        <w:rPr/>
        <w:t>applicable</w:t>
      </w:r>
      <w:r>
        <w:rPr>
          <w:spacing w:val="-2"/>
        </w:rPr>
        <w:t> </w:t>
      </w:r>
      <w:r>
        <w:rPr/>
        <w:t>laws,</w:t>
      </w:r>
      <w:r>
        <w:rPr>
          <w:spacing w:val="-4"/>
        </w:rPr>
        <w:t> </w:t>
      </w:r>
      <w:r>
        <w:rPr/>
        <w:t>rules,</w:t>
      </w:r>
      <w:r>
        <w:rPr>
          <w:spacing w:val="-4"/>
        </w:rPr>
        <w:t> </w:t>
      </w:r>
      <w:r>
        <w:rPr/>
        <w:t>regulations, cities</w:t>
      </w:r>
      <w:r>
        <w:rPr>
          <w:spacing w:val="-1"/>
        </w:rPr>
        <w:t> </w:t>
      </w:r>
      <w:r>
        <w:rPr/>
        <w:t>and municipalities shall</w:t>
      </w:r>
      <w:r>
        <w:rPr>
          <w:spacing w:val="-1"/>
        </w:rPr>
        <w:t> </w:t>
      </w:r>
      <w:r>
        <w:rPr/>
        <w:t>continue to prepare their respective comprehensive land use plans enacted through zoning ordinances.</w:t>
      </w:r>
    </w:p>
    <w:p>
      <w:pPr>
        <w:pStyle w:val="BodyText"/>
      </w:pPr>
    </w:p>
    <w:p>
      <w:pPr>
        <w:pStyle w:val="BodyText"/>
        <w:spacing w:before="1"/>
        <w:ind w:left="288" w:right="67" w:firstLine="359"/>
        <w:jc w:val="both"/>
      </w:pPr>
      <w:r>
        <w:rPr/>
        <w:t>The</w:t>
      </w:r>
      <w:r>
        <w:rPr>
          <w:spacing w:val="-5"/>
        </w:rPr>
        <w:t> </w:t>
      </w:r>
      <w:r>
        <w:rPr/>
        <w:t>Honorable</w:t>
      </w:r>
      <w:r>
        <w:rPr>
          <w:spacing w:val="-5"/>
        </w:rPr>
        <w:t> </w:t>
      </w:r>
      <w:r>
        <w:rPr/>
        <w:t>Mayor,</w:t>
      </w:r>
      <w:r>
        <w:rPr>
          <w:spacing w:val="-6"/>
        </w:rPr>
        <w:t> </w:t>
      </w:r>
      <w:r>
        <w:rPr/>
        <w:t>signed</w:t>
      </w:r>
      <w:r>
        <w:rPr>
          <w:spacing w:val="-5"/>
        </w:rPr>
        <w:t> </w:t>
      </w:r>
      <w:r>
        <w:rPr/>
        <w:t>the</w:t>
      </w:r>
      <w:r>
        <w:rPr>
          <w:spacing w:val="-5"/>
        </w:rPr>
        <w:t> </w:t>
      </w:r>
      <w:r>
        <w:rPr/>
        <w:t>Memorandum</w:t>
      </w:r>
      <w:r>
        <w:rPr>
          <w:spacing w:val="-6"/>
        </w:rPr>
        <w:t> </w:t>
      </w:r>
      <w:r>
        <w:rPr/>
        <w:t>of</w:t>
      </w:r>
      <w:r>
        <w:rPr>
          <w:spacing w:val="-5"/>
        </w:rPr>
        <w:t> </w:t>
      </w:r>
      <w:r>
        <w:rPr/>
        <w:t>Agreement</w:t>
      </w:r>
      <w:r>
        <w:rPr>
          <w:spacing w:val="-5"/>
        </w:rPr>
        <w:t> </w:t>
      </w:r>
      <w:r>
        <w:rPr/>
        <w:t>in</w:t>
      </w:r>
      <w:r>
        <w:rPr>
          <w:spacing w:val="-6"/>
        </w:rPr>
        <w:t> </w:t>
      </w:r>
      <w:r>
        <w:rPr/>
        <w:t>behalf</w:t>
      </w:r>
      <w:r>
        <w:rPr>
          <w:spacing w:val="-5"/>
        </w:rPr>
        <w:t> </w:t>
      </w:r>
      <w:r>
        <w:rPr/>
        <w:t>of</w:t>
      </w:r>
      <w:r>
        <w:rPr>
          <w:spacing w:val="-5"/>
        </w:rPr>
        <w:t> </w:t>
      </w:r>
      <w:r>
        <w:rPr/>
        <w:t>the</w:t>
      </w:r>
      <w:r>
        <w:rPr>
          <w:spacing w:val="-5"/>
        </w:rPr>
        <w:t> </w:t>
      </w:r>
      <w:r>
        <w:rPr/>
        <w:t>Municipality</w:t>
      </w:r>
      <w:r>
        <w:rPr>
          <w:spacing w:val="-5"/>
        </w:rPr>
        <w:t> </w:t>
      </w:r>
      <w:r>
        <w:rPr/>
        <w:t>of Mawab,</w:t>
      </w:r>
      <w:r>
        <w:rPr>
          <w:spacing w:val="-4"/>
        </w:rPr>
        <w:t> </w:t>
      </w:r>
      <w:r>
        <w:rPr/>
        <w:t>by</w:t>
      </w:r>
      <w:r>
        <w:rPr>
          <w:spacing w:val="-3"/>
        </w:rPr>
        <w:t> </w:t>
      </w:r>
      <w:r>
        <w:rPr/>
        <w:t>virtue</w:t>
      </w:r>
      <w:r>
        <w:rPr>
          <w:spacing w:val="-3"/>
        </w:rPr>
        <w:t> </w:t>
      </w:r>
      <w:r>
        <w:rPr/>
        <w:t>of</w:t>
      </w:r>
      <w:r>
        <w:rPr>
          <w:spacing w:val="-2"/>
        </w:rPr>
        <w:t> </w:t>
      </w:r>
      <w:r>
        <w:rPr/>
        <w:t>the</w:t>
      </w:r>
      <w:r>
        <w:rPr>
          <w:spacing w:val="-4"/>
        </w:rPr>
        <w:t> </w:t>
      </w:r>
      <w:r>
        <w:rPr/>
        <w:t>authorization</w:t>
      </w:r>
      <w:r>
        <w:rPr>
          <w:spacing w:val="-4"/>
        </w:rPr>
        <w:t> </w:t>
      </w:r>
      <w:r>
        <w:rPr/>
        <w:t>of</w:t>
      </w:r>
      <w:r>
        <w:rPr>
          <w:spacing w:val="-2"/>
        </w:rPr>
        <w:t> </w:t>
      </w:r>
      <w:r>
        <w:rPr/>
        <w:t>Sangguniang</w:t>
      </w:r>
      <w:r>
        <w:rPr>
          <w:spacing w:val="-3"/>
        </w:rPr>
        <w:t> </w:t>
      </w:r>
      <w:r>
        <w:rPr/>
        <w:t>Bayan</w:t>
      </w:r>
      <w:r>
        <w:rPr>
          <w:spacing w:val="-2"/>
        </w:rPr>
        <w:t> </w:t>
      </w:r>
      <w:r>
        <w:rPr/>
        <w:t>Resolution</w:t>
      </w:r>
      <w:r>
        <w:rPr>
          <w:spacing w:val="-4"/>
        </w:rPr>
        <w:t> </w:t>
      </w:r>
      <w:r>
        <w:rPr/>
        <w:t>No. 055,</w:t>
      </w:r>
      <w:r>
        <w:rPr>
          <w:spacing w:val="-2"/>
        </w:rPr>
        <w:t> </w:t>
      </w:r>
      <w:r>
        <w:rPr/>
        <w:t>series</w:t>
      </w:r>
      <w:r>
        <w:rPr>
          <w:spacing w:val="-4"/>
        </w:rPr>
        <w:t> </w:t>
      </w:r>
      <w:r>
        <w:rPr/>
        <w:t>of</w:t>
      </w:r>
      <w:r>
        <w:rPr>
          <w:spacing w:val="-2"/>
        </w:rPr>
        <w:t> </w:t>
      </w:r>
      <w:r>
        <w:rPr/>
        <w:t>2015, with</w:t>
      </w:r>
      <w:r>
        <w:rPr>
          <w:spacing w:val="-16"/>
        </w:rPr>
        <w:t> </w:t>
      </w:r>
      <w:r>
        <w:rPr/>
        <w:t>the</w:t>
      </w:r>
      <w:r>
        <w:rPr>
          <w:spacing w:val="-15"/>
        </w:rPr>
        <w:t> </w:t>
      </w:r>
      <w:r>
        <w:rPr/>
        <w:t>Housing</w:t>
      </w:r>
      <w:r>
        <w:rPr>
          <w:spacing w:val="-15"/>
        </w:rPr>
        <w:t> </w:t>
      </w:r>
      <w:r>
        <w:rPr/>
        <w:t>and</w:t>
      </w:r>
      <w:r>
        <w:rPr>
          <w:spacing w:val="-13"/>
        </w:rPr>
        <w:t> </w:t>
      </w:r>
      <w:r>
        <w:rPr/>
        <w:t>Land</w:t>
      </w:r>
      <w:r>
        <w:rPr>
          <w:spacing w:val="-15"/>
        </w:rPr>
        <w:t> </w:t>
      </w:r>
      <w:r>
        <w:rPr/>
        <w:t>Use</w:t>
      </w:r>
      <w:r>
        <w:rPr>
          <w:spacing w:val="-15"/>
        </w:rPr>
        <w:t> </w:t>
      </w:r>
      <w:r>
        <w:rPr/>
        <w:t>Regulatory</w:t>
      </w:r>
      <w:r>
        <w:rPr>
          <w:spacing w:val="-15"/>
        </w:rPr>
        <w:t> </w:t>
      </w:r>
      <w:r>
        <w:rPr/>
        <w:t>Board</w:t>
      </w:r>
      <w:r>
        <w:rPr>
          <w:spacing w:val="-15"/>
        </w:rPr>
        <w:t> </w:t>
      </w:r>
      <w:r>
        <w:rPr/>
        <w:t>(HLURB)</w:t>
      </w:r>
      <w:r>
        <w:rPr>
          <w:spacing w:val="-16"/>
        </w:rPr>
        <w:t> </w:t>
      </w:r>
      <w:r>
        <w:rPr/>
        <w:t>now</w:t>
      </w:r>
      <w:r>
        <w:rPr>
          <w:spacing w:val="-14"/>
        </w:rPr>
        <w:t> </w:t>
      </w:r>
      <w:r>
        <w:rPr/>
        <w:t>Department</w:t>
      </w:r>
      <w:r>
        <w:rPr>
          <w:spacing w:val="-15"/>
        </w:rPr>
        <w:t> </w:t>
      </w:r>
      <w:r>
        <w:rPr/>
        <w:t>of</w:t>
      </w:r>
      <w:r>
        <w:rPr>
          <w:spacing w:val="-15"/>
        </w:rPr>
        <w:t> </w:t>
      </w:r>
      <w:r>
        <w:rPr/>
        <w:t>Human</w:t>
      </w:r>
      <w:r>
        <w:rPr>
          <w:spacing w:val="-16"/>
        </w:rPr>
        <w:t> </w:t>
      </w:r>
      <w:r>
        <w:rPr/>
        <w:t>Settlement and Urban Development (DHSUD), represented by Atty. Robert Mauro Miguel T. Palma Gil.</w:t>
      </w:r>
    </w:p>
    <w:p>
      <w:pPr>
        <w:pStyle w:val="BodyText"/>
      </w:pPr>
    </w:p>
    <w:p>
      <w:pPr>
        <w:pStyle w:val="BodyText"/>
      </w:pPr>
    </w:p>
    <w:p>
      <w:pPr>
        <w:numPr>
          <w:ilvl w:val="0"/>
          <w:numId w:val="51"/>
        </w:numPr>
        <w:tabs>
          <w:tab w:pos="647" w:val="left" w:leader="none"/>
        </w:tabs>
        <w:spacing w:before="0"/>
        <w:ind w:left="647" w:right="0" w:hanging="359"/>
        <w:jc w:val="left"/>
        <w:rPr>
          <w:b/>
          <w:sz w:val="22"/>
        </w:rPr>
      </w:pPr>
      <w:r>
        <w:rPr>
          <w:b/>
          <w:spacing w:val="-2"/>
          <w:sz w:val="22"/>
        </w:rPr>
        <w:t>Objectives</w:t>
      </w:r>
    </w:p>
    <w:p>
      <w:pPr>
        <w:pStyle w:val="BodyText"/>
        <w:spacing w:before="1"/>
        <w:rPr>
          <w:b/>
        </w:rPr>
      </w:pPr>
    </w:p>
    <w:p>
      <w:pPr>
        <w:pStyle w:val="BodyText"/>
        <w:ind w:left="288" w:right="69" w:firstLine="359"/>
        <w:jc w:val="both"/>
      </w:pPr>
      <w:r>
        <w:rPr/>
        <w:t>The Municipality of Mawab through this plan sets its goal to attain the total well-being and quality life of its people and empowerment for a meaningful participation in the community development through the attainment of following major objectives:</w:t>
      </w:r>
    </w:p>
    <w:p>
      <w:pPr>
        <w:pStyle w:val="BodyText"/>
        <w:spacing w:before="3"/>
      </w:pPr>
    </w:p>
    <w:p>
      <w:pPr>
        <w:pStyle w:val="ListParagraph"/>
        <w:numPr>
          <w:ilvl w:val="1"/>
          <w:numId w:val="51"/>
        </w:numPr>
        <w:tabs>
          <w:tab w:pos="1008" w:val="left" w:leader="none"/>
        </w:tabs>
        <w:spacing w:line="237" w:lineRule="auto" w:before="0" w:after="0"/>
        <w:ind w:left="1008" w:right="80" w:hanging="360"/>
        <w:jc w:val="both"/>
        <w:rPr>
          <w:sz w:val="22"/>
        </w:rPr>
      </w:pPr>
      <w:r>
        <w:rPr>
          <w:sz w:val="22"/>
        </w:rPr>
        <w:t>To ensure the growth and development of the municipality consistent with the</w:t>
      </w:r>
      <w:r>
        <w:rPr>
          <w:spacing w:val="40"/>
          <w:sz w:val="22"/>
        </w:rPr>
        <w:t> </w:t>
      </w:r>
      <w:r>
        <w:rPr>
          <w:sz w:val="22"/>
        </w:rPr>
        <w:t>provincial, regional and national programs and policies;</w:t>
      </w:r>
    </w:p>
    <w:p>
      <w:pPr>
        <w:pStyle w:val="BodyText"/>
        <w:spacing w:before="5"/>
      </w:pPr>
    </w:p>
    <w:p>
      <w:pPr>
        <w:pStyle w:val="ListParagraph"/>
        <w:numPr>
          <w:ilvl w:val="1"/>
          <w:numId w:val="51"/>
        </w:numPr>
        <w:tabs>
          <w:tab w:pos="1008" w:val="left" w:leader="none"/>
        </w:tabs>
        <w:spacing w:line="235" w:lineRule="auto" w:before="0" w:after="0"/>
        <w:ind w:left="1008" w:right="70" w:hanging="360"/>
        <w:jc w:val="both"/>
        <w:rPr>
          <w:sz w:val="22"/>
        </w:rPr>
      </w:pPr>
      <w:r>
        <w:rPr>
          <w:sz w:val="22"/>
        </w:rPr>
        <w:t>To</w:t>
      </w:r>
      <w:r>
        <w:rPr>
          <w:spacing w:val="-9"/>
          <w:sz w:val="22"/>
        </w:rPr>
        <w:t> </w:t>
      </w:r>
      <w:r>
        <w:rPr>
          <w:sz w:val="22"/>
        </w:rPr>
        <w:t>have</w:t>
      </w:r>
      <w:r>
        <w:rPr>
          <w:spacing w:val="-9"/>
          <w:sz w:val="22"/>
        </w:rPr>
        <w:t> </w:t>
      </w:r>
      <w:r>
        <w:rPr>
          <w:sz w:val="22"/>
        </w:rPr>
        <w:t>a</w:t>
      </w:r>
      <w:r>
        <w:rPr>
          <w:spacing w:val="-9"/>
          <w:sz w:val="22"/>
        </w:rPr>
        <w:t> </w:t>
      </w:r>
      <w:r>
        <w:rPr>
          <w:sz w:val="22"/>
        </w:rPr>
        <w:t>common</w:t>
      </w:r>
      <w:r>
        <w:rPr>
          <w:spacing w:val="-8"/>
          <w:sz w:val="22"/>
        </w:rPr>
        <w:t> </w:t>
      </w:r>
      <w:r>
        <w:rPr>
          <w:sz w:val="22"/>
        </w:rPr>
        <w:t>understanding</w:t>
      </w:r>
      <w:r>
        <w:rPr>
          <w:spacing w:val="-9"/>
          <w:sz w:val="22"/>
        </w:rPr>
        <w:t> </w:t>
      </w:r>
      <w:r>
        <w:rPr>
          <w:sz w:val="22"/>
        </w:rPr>
        <w:t>on</w:t>
      </w:r>
      <w:r>
        <w:rPr>
          <w:spacing w:val="-9"/>
          <w:sz w:val="22"/>
        </w:rPr>
        <w:t> </w:t>
      </w:r>
      <w:r>
        <w:rPr>
          <w:sz w:val="22"/>
        </w:rPr>
        <w:t>the</w:t>
      </w:r>
      <w:r>
        <w:rPr>
          <w:spacing w:val="-7"/>
          <w:sz w:val="22"/>
        </w:rPr>
        <w:t> </w:t>
      </w:r>
      <w:r>
        <w:rPr>
          <w:sz w:val="22"/>
        </w:rPr>
        <w:t>social,</w:t>
      </w:r>
      <w:r>
        <w:rPr>
          <w:spacing w:val="-10"/>
          <w:sz w:val="22"/>
        </w:rPr>
        <w:t> </w:t>
      </w:r>
      <w:r>
        <w:rPr>
          <w:sz w:val="22"/>
        </w:rPr>
        <w:t>economic,</w:t>
      </w:r>
      <w:r>
        <w:rPr>
          <w:spacing w:val="-9"/>
          <w:sz w:val="22"/>
        </w:rPr>
        <w:t> </w:t>
      </w:r>
      <w:r>
        <w:rPr>
          <w:sz w:val="22"/>
        </w:rPr>
        <w:t>cultural</w:t>
      </w:r>
      <w:r>
        <w:rPr>
          <w:spacing w:val="-10"/>
          <w:sz w:val="22"/>
        </w:rPr>
        <w:t> </w:t>
      </w:r>
      <w:r>
        <w:rPr>
          <w:sz w:val="22"/>
        </w:rPr>
        <w:t>and</w:t>
      </w:r>
      <w:r>
        <w:rPr>
          <w:spacing w:val="-9"/>
          <w:sz w:val="22"/>
        </w:rPr>
        <w:t> </w:t>
      </w:r>
      <w:r>
        <w:rPr>
          <w:sz w:val="22"/>
        </w:rPr>
        <w:t>political</w:t>
      </w:r>
      <w:r>
        <w:rPr>
          <w:spacing w:val="-9"/>
          <w:sz w:val="22"/>
        </w:rPr>
        <w:t> </w:t>
      </w:r>
      <w:r>
        <w:rPr>
          <w:sz w:val="22"/>
        </w:rPr>
        <w:t>situation, issues and concerns and strategies and actions to confront it;</w:t>
      </w:r>
    </w:p>
    <w:p>
      <w:pPr>
        <w:pStyle w:val="BodyText"/>
        <w:spacing w:before="4"/>
      </w:pPr>
    </w:p>
    <w:p>
      <w:pPr>
        <w:pStyle w:val="ListParagraph"/>
        <w:numPr>
          <w:ilvl w:val="1"/>
          <w:numId w:val="51"/>
        </w:numPr>
        <w:tabs>
          <w:tab w:pos="1008" w:val="left" w:leader="none"/>
        </w:tabs>
        <w:spacing w:line="237" w:lineRule="auto" w:before="1" w:after="0"/>
        <w:ind w:left="1008" w:right="73" w:hanging="360"/>
        <w:jc w:val="both"/>
        <w:rPr>
          <w:sz w:val="22"/>
        </w:rPr>
      </w:pPr>
      <w:r>
        <w:rPr>
          <w:sz w:val="22"/>
        </w:rPr>
        <w:t>To</w:t>
      </w:r>
      <w:r>
        <w:rPr>
          <w:spacing w:val="-4"/>
          <w:sz w:val="22"/>
        </w:rPr>
        <w:t> </w:t>
      </w:r>
      <w:r>
        <w:rPr>
          <w:sz w:val="22"/>
        </w:rPr>
        <w:t>ensure</w:t>
      </w:r>
      <w:r>
        <w:rPr>
          <w:spacing w:val="-3"/>
          <w:sz w:val="22"/>
        </w:rPr>
        <w:t> </w:t>
      </w:r>
      <w:r>
        <w:rPr>
          <w:sz w:val="22"/>
        </w:rPr>
        <w:t>coordination</w:t>
      </w:r>
      <w:r>
        <w:rPr>
          <w:spacing w:val="-5"/>
          <w:sz w:val="22"/>
        </w:rPr>
        <w:t> </w:t>
      </w:r>
      <w:r>
        <w:rPr>
          <w:sz w:val="22"/>
        </w:rPr>
        <w:t>and</w:t>
      </w:r>
      <w:r>
        <w:rPr>
          <w:spacing w:val="-4"/>
          <w:sz w:val="22"/>
        </w:rPr>
        <w:t> </w:t>
      </w:r>
      <w:r>
        <w:rPr>
          <w:sz w:val="22"/>
        </w:rPr>
        <w:t>maximization</w:t>
      </w:r>
      <w:r>
        <w:rPr>
          <w:spacing w:val="-3"/>
          <w:sz w:val="22"/>
        </w:rPr>
        <w:t> </w:t>
      </w:r>
      <w:r>
        <w:rPr>
          <w:sz w:val="22"/>
        </w:rPr>
        <w:t>of</w:t>
      </w:r>
      <w:r>
        <w:rPr>
          <w:spacing w:val="-3"/>
          <w:sz w:val="22"/>
        </w:rPr>
        <w:t> </w:t>
      </w:r>
      <w:r>
        <w:rPr>
          <w:sz w:val="22"/>
        </w:rPr>
        <w:t>available</w:t>
      </w:r>
      <w:r>
        <w:rPr>
          <w:spacing w:val="-3"/>
          <w:sz w:val="22"/>
        </w:rPr>
        <w:t> </w:t>
      </w:r>
      <w:r>
        <w:rPr>
          <w:sz w:val="22"/>
        </w:rPr>
        <w:t>resources</w:t>
      </w:r>
      <w:r>
        <w:rPr>
          <w:spacing w:val="-4"/>
          <w:sz w:val="22"/>
        </w:rPr>
        <w:t> </w:t>
      </w:r>
      <w:r>
        <w:rPr>
          <w:sz w:val="22"/>
        </w:rPr>
        <w:t>among</w:t>
      </w:r>
      <w:r>
        <w:rPr>
          <w:spacing w:val="-4"/>
          <w:sz w:val="22"/>
        </w:rPr>
        <w:t> </w:t>
      </w:r>
      <w:r>
        <w:rPr>
          <w:sz w:val="22"/>
        </w:rPr>
        <w:t>sectors,</w:t>
      </w:r>
      <w:r>
        <w:rPr>
          <w:spacing w:val="-5"/>
          <w:sz w:val="22"/>
        </w:rPr>
        <w:t> </w:t>
      </w:r>
      <w:r>
        <w:rPr>
          <w:sz w:val="22"/>
        </w:rPr>
        <w:t>agencies and major stakeholders in the municipality;</w:t>
      </w:r>
    </w:p>
    <w:p>
      <w:pPr>
        <w:pStyle w:val="BodyText"/>
        <w:spacing w:before="2"/>
      </w:pPr>
    </w:p>
    <w:p>
      <w:pPr>
        <w:pStyle w:val="ListParagraph"/>
        <w:numPr>
          <w:ilvl w:val="1"/>
          <w:numId w:val="51"/>
        </w:numPr>
        <w:tabs>
          <w:tab w:pos="1008" w:val="left" w:leader="none"/>
        </w:tabs>
        <w:spacing w:line="237" w:lineRule="auto" w:before="0" w:after="0"/>
        <w:ind w:left="1008" w:right="71" w:hanging="360"/>
        <w:jc w:val="both"/>
        <w:rPr>
          <w:sz w:val="22"/>
        </w:rPr>
      </w:pPr>
      <w:r>
        <w:rPr>
          <w:sz w:val="22"/>
        </w:rPr>
        <w:t>To</w:t>
      </w:r>
      <w:r>
        <w:rPr>
          <w:spacing w:val="-18"/>
          <w:sz w:val="22"/>
        </w:rPr>
        <w:t> </w:t>
      </w:r>
      <w:r>
        <w:rPr>
          <w:sz w:val="22"/>
        </w:rPr>
        <w:t>enable</w:t>
      </w:r>
      <w:r>
        <w:rPr>
          <w:spacing w:val="-17"/>
          <w:sz w:val="22"/>
        </w:rPr>
        <w:t> </w:t>
      </w:r>
      <w:r>
        <w:rPr>
          <w:sz w:val="22"/>
        </w:rPr>
        <w:t>local</w:t>
      </w:r>
      <w:r>
        <w:rPr>
          <w:spacing w:val="-17"/>
          <w:sz w:val="22"/>
        </w:rPr>
        <w:t> </w:t>
      </w:r>
      <w:r>
        <w:rPr>
          <w:sz w:val="22"/>
        </w:rPr>
        <w:t>government</w:t>
      </w:r>
      <w:r>
        <w:rPr>
          <w:spacing w:val="-17"/>
          <w:sz w:val="22"/>
        </w:rPr>
        <w:t> </w:t>
      </w:r>
      <w:r>
        <w:rPr>
          <w:sz w:val="22"/>
        </w:rPr>
        <w:t>units,</w:t>
      </w:r>
      <w:r>
        <w:rPr>
          <w:spacing w:val="-17"/>
          <w:sz w:val="22"/>
        </w:rPr>
        <w:t> </w:t>
      </w:r>
      <w:r>
        <w:rPr>
          <w:sz w:val="22"/>
        </w:rPr>
        <w:t>corresponding</w:t>
      </w:r>
      <w:r>
        <w:rPr>
          <w:spacing w:val="-18"/>
          <w:sz w:val="22"/>
        </w:rPr>
        <w:t> </w:t>
      </w:r>
      <w:r>
        <w:rPr>
          <w:sz w:val="22"/>
        </w:rPr>
        <w:t>line</w:t>
      </w:r>
      <w:r>
        <w:rPr>
          <w:spacing w:val="-17"/>
          <w:sz w:val="22"/>
        </w:rPr>
        <w:t> </w:t>
      </w:r>
      <w:r>
        <w:rPr>
          <w:sz w:val="22"/>
        </w:rPr>
        <w:t>agencies,</w:t>
      </w:r>
      <w:r>
        <w:rPr>
          <w:spacing w:val="-17"/>
          <w:sz w:val="22"/>
        </w:rPr>
        <w:t> </w:t>
      </w:r>
      <w:r>
        <w:rPr>
          <w:sz w:val="22"/>
        </w:rPr>
        <w:t>business,</w:t>
      </w:r>
      <w:r>
        <w:rPr>
          <w:spacing w:val="-17"/>
          <w:sz w:val="22"/>
        </w:rPr>
        <w:t> </w:t>
      </w:r>
      <w:r>
        <w:rPr>
          <w:sz w:val="22"/>
        </w:rPr>
        <w:t>non-government organizations, people organizations and other stakeholders to provide accurate and substantial programs and services to the people;</w:t>
      </w:r>
    </w:p>
    <w:p>
      <w:pPr>
        <w:pStyle w:val="BodyText"/>
        <w:spacing w:before="3"/>
      </w:pPr>
    </w:p>
    <w:p>
      <w:pPr>
        <w:numPr>
          <w:ilvl w:val="0"/>
          <w:numId w:val="51"/>
        </w:numPr>
        <w:tabs>
          <w:tab w:pos="647" w:val="left" w:leader="none"/>
        </w:tabs>
        <w:spacing w:before="0"/>
        <w:ind w:left="647" w:right="0" w:hanging="359"/>
        <w:jc w:val="left"/>
        <w:rPr>
          <w:b/>
          <w:sz w:val="22"/>
        </w:rPr>
      </w:pPr>
      <w:r>
        <w:rPr>
          <w:b/>
          <w:spacing w:val="-2"/>
          <w:sz w:val="22"/>
        </w:rPr>
        <w:t>Methodology</w:t>
      </w:r>
    </w:p>
    <w:p>
      <w:pPr>
        <w:pStyle w:val="BodyText"/>
        <w:spacing w:before="264"/>
        <w:ind w:left="288" w:right="76" w:firstLine="359"/>
        <w:jc w:val="both"/>
      </w:pPr>
      <w:r>
        <w:rPr/>
        <w:t>The technical planning staff of the Municipal Planning and Development Office and the Technical Working Group serve as an action group of the local development council on the planning process.</w:t>
      </w:r>
    </w:p>
    <w:p>
      <w:pPr>
        <w:pStyle w:val="BodyText"/>
      </w:pPr>
    </w:p>
    <w:p>
      <w:pPr>
        <w:pStyle w:val="BodyText"/>
        <w:spacing w:before="1"/>
        <w:ind w:left="288" w:right="69" w:firstLine="359"/>
        <w:jc w:val="both"/>
      </w:pPr>
      <w:r>
        <w:rPr/>
        <w:t>The</w:t>
      </w:r>
      <w:r>
        <w:rPr>
          <w:spacing w:val="-13"/>
        </w:rPr>
        <w:t> </w:t>
      </w:r>
      <w:r>
        <w:rPr/>
        <w:t>principle</w:t>
      </w:r>
      <w:r>
        <w:rPr>
          <w:spacing w:val="-13"/>
        </w:rPr>
        <w:t> </w:t>
      </w:r>
      <w:r>
        <w:rPr/>
        <w:t>of</w:t>
      </w:r>
      <w:r>
        <w:rPr>
          <w:spacing w:val="-13"/>
        </w:rPr>
        <w:t> </w:t>
      </w:r>
      <w:r>
        <w:rPr/>
        <w:t>community</w:t>
      </w:r>
      <w:r>
        <w:rPr>
          <w:spacing w:val="-13"/>
        </w:rPr>
        <w:t> </w:t>
      </w:r>
      <w:r>
        <w:rPr/>
        <w:t>participation</w:t>
      </w:r>
      <w:r>
        <w:rPr>
          <w:spacing w:val="-14"/>
        </w:rPr>
        <w:t> </w:t>
      </w:r>
      <w:r>
        <w:rPr/>
        <w:t>is</w:t>
      </w:r>
      <w:r>
        <w:rPr>
          <w:spacing w:val="-13"/>
        </w:rPr>
        <w:t> </w:t>
      </w:r>
      <w:r>
        <w:rPr/>
        <w:t>being</w:t>
      </w:r>
      <w:r>
        <w:rPr>
          <w:spacing w:val="-13"/>
        </w:rPr>
        <w:t> </w:t>
      </w:r>
      <w:r>
        <w:rPr/>
        <w:t>employed</w:t>
      </w:r>
      <w:r>
        <w:rPr>
          <w:spacing w:val="-13"/>
        </w:rPr>
        <w:t> </w:t>
      </w:r>
      <w:r>
        <w:rPr/>
        <w:t>in</w:t>
      </w:r>
      <w:r>
        <w:rPr>
          <w:spacing w:val="-10"/>
        </w:rPr>
        <w:t> </w:t>
      </w:r>
      <w:r>
        <w:rPr/>
        <w:t>the</w:t>
      </w:r>
      <w:r>
        <w:rPr>
          <w:spacing w:val="-13"/>
        </w:rPr>
        <w:t> </w:t>
      </w:r>
      <w:r>
        <w:rPr/>
        <w:t>formulation</w:t>
      </w:r>
      <w:r>
        <w:rPr>
          <w:spacing w:val="-14"/>
        </w:rPr>
        <w:t> </w:t>
      </w:r>
      <w:r>
        <w:rPr/>
        <w:t>of</w:t>
      </w:r>
      <w:r>
        <w:rPr>
          <w:spacing w:val="-13"/>
        </w:rPr>
        <w:t> </w:t>
      </w:r>
      <w:r>
        <w:rPr/>
        <w:t>the</w:t>
      </w:r>
      <w:r>
        <w:rPr>
          <w:spacing w:val="-13"/>
        </w:rPr>
        <w:t> </w:t>
      </w:r>
      <w:r>
        <w:rPr/>
        <w:t>plan.</w:t>
      </w:r>
      <w:r>
        <w:rPr>
          <w:spacing w:val="-14"/>
        </w:rPr>
        <w:t> </w:t>
      </w:r>
      <w:r>
        <w:rPr/>
        <w:t>The process</w:t>
      </w:r>
      <w:r>
        <w:rPr>
          <w:spacing w:val="-7"/>
        </w:rPr>
        <w:t> </w:t>
      </w:r>
      <w:r>
        <w:rPr/>
        <w:t>engages</w:t>
      </w:r>
      <w:r>
        <w:rPr>
          <w:spacing w:val="-7"/>
        </w:rPr>
        <w:t> </w:t>
      </w:r>
      <w:r>
        <w:rPr/>
        <w:t>the</w:t>
      </w:r>
      <w:r>
        <w:rPr>
          <w:spacing w:val="-9"/>
        </w:rPr>
        <w:t> </w:t>
      </w:r>
      <w:r>
        <w:rPr/>
        <w:t>following:</w:t>
      </w:r>
      <w:r>
        <w:rPr>
          <w:spacing w:val="-7"/>
        </w:rPr>
        <w:t> </w:t>
      </w:r>
      <w:r>
        <w:rPr/>
        <w:t>research</w:t>
      </w:r>
      <w:r>
        <w:rPr>
          <w:spacing w:val="-9"/>
        </w:rPr>
        <w:t> </w:t>
      </w:r>
      <w:r>
        <w:rPr/>
        <w:t>on</w:t>
      </w:r>
      <w:r>
        <w:rPr>
          <w:spacing w:val="-7"/>
        </w:rPr>
        <w:t> </w:t>
      </w:r>
      <w:r>
        <w:rPr/>
        <w:t>the</w:t>
      </w:r>
      <w:r>
        <w:rPr>
          <w:spacing w:val="-7"/>
        </w:rPr>
        <w:t> </w:t>
      </w:r>
      <w:r>
        <w:rPr/>
        <w:t>baseline</w:t>
      </w:r>
      <w:r>
        <w:rPr>
          <w:spacing w:val="-7"/>
        </w:rPr>
        <w:t> </w:t>
      </w:r>
      <w:r>
        <w:rPr/>
        <w:t>data</w:t>
      </w:r>
      <w:r>
        <w:rPr>
          <w:spacing w:val="-6"/>
        </w:rPr>
        <w:t> </w:t>
      </w:r>
      <w:r>
        <w:rPr/>
        <w:t>and</w:t>
      </w:r>
      <w:r>
        <w:rPr>
          <w:spacing w:val="-7"/>
        </w:rPr>
        <w:t> </w:t>
      </w:r>
      <w:r>
        <w:rPr/>
        <w:t>information</w:t>
      </w:r>
      <w:r>
        <w:rPr>
          <w:spacing w:val="-8"/>
        </w:rPr>
        <w:t> </w:t>
      </w:r>
      <w:r>
        <w:rPr/>
        <w:t>of</w:t>
      </w:r>
      <w:r>
        <w:rPr>
          <w:spacing w:val="-7"/>
        </w:rPr>
        <w:t> </w:t>
      </w:r>
      <w:r>
        <w:rPr/>
        <w:t>the</w:t>
      </w:r>
      <w:r>
        <w:rPr>
          <w:spacing w:val="-7"/>
        </w:rPr>
        <w:t> </w:t>
      </w:r>
      <w:r>
        <w:rPr/>
        <w:t>municipality according to sectoral classification and area of urgent issues and concerns.</w:t>
      </w:r>
    </w:p>
    <w:p>
      <w:pPr>
        <w:pStyle w:val="BodyText"/>
        <w:spacing w:before="1"/>
        <w:ind w:left="288" w:right="72" w:firstLine="359"/>
        <w:jc w:val="both"/>
      </w:pPr>
      <w:r>
        <w:rPr/>
        <w:t>Data input from the barangay level were brought up through the series of consultations and seminar-workshop</w:t>
      </w:r>
      <w:r>
        <w:rPr>
          <w:spacing w:val="36"/>
        </w:rPr>
        <w:t> </w:t>
      </w:r>
      <w:r>
        <w:rPr/>
        <w:t>at</w:t>
      </w:r>
      <w:r>
        <w:rPr>
          <w:spacing w:val="36"/>
        </w:rPr>
        <w:t> </w:t>
      </w:r>
      <w:r>
        <w:rPr/>
        <w:t>the</w:t>
      </w:r>
      <w:r>
        <w:rPr>
          <w:spacing w:val="36"/>
        </w:rPr>
        <w:t> </w:t>
      </w:r>
      <w:r>
        <w:rPr/>
        <w:t>Municipal</w:t>
      </w:r>
      <w:r>
        <w:rPr>
          <w:spacing w:val="37"/>
        </w:rPr>
        <w:t> </w:t>
      </w:r>
      <w:r>
        <w:rPr/>
        <w:t>Development</w:t>
      </w:r>
      <w:r>
        <w:rPr>
          <w:spacing w:val="36"/>
        </w:rPr>
        <w:t> </w:t>
      </w:r>
      <w:r>
        <w:rPr/>
        <w:t>Council</w:t>
      </w:r>
      <w:r>
        <w:rPr>
          <w:spacing w:val="37"/>
        </w:rPr>
        <w:t> </w:t>
      </w:r>
      <w:r>
        <w:rPr/>
        <w:t>level.</w:t>
      </w:r>
      <w:r>
        <w:rPr>
          <w:spacing w:val="35"/>
        </w:rPr>
        <w:t> </w:t>
      </w:r>
      <w:r>
        <w:rPr/>
        <w:t>Community</w:t>
      </w:r>
      <w:r>
        <w:rPr>
          <w:spacing w:val="36"/>
        </w:rPr>
        <w:t> </w:t>
      </w:r>
      <w:r>
        <w:rPr/>
        <w:t>Based</w:t>
      </w:r>
      <w:r>
        <w:rPr>
          <w:spacing w:val="37"/>
        </w:rPr>
        <w:t> </w:t>
      </w:r>
      <w:r>
        <w:rPr/>
        <w:t>Monitoring</w:t>
      </w:r>
    </w:p>
    <w:p>
      <w:pPr>
        <w:pStyle w:val="BodyText"/>
        <w:spacing w:after="0"/>
        <w:jc w:val="both"/>
        <w:sectPr>
          <w:footerReference w:type="default" r:id="rId144"/>
          <w:pgSz w:w="12250" w:h="18730"/>
          <w:pgMar w:header="0" w:footer="662" w:top="1360" w:bottom="860" w:left="1440" w:right="1080"/>
        </w:sectPr>
      </w:pPr>
    </w:p>
    <w:p>
      <w:pPr>
        <w:pStyle w:val="BodyText"/>
        <w:spacing w:before="76"/>
        <w:ind w:left="288" w:right="73"/>
        <w:jc w:val="both"/>
      </w:pPr>
      <w:r>
        <w:rPr/>
        <w:t>System and other data were gathered and validated through Interview of key informants and development stakeholders, review of previous documents primary survey, comparative studies and other related methodologies.</w:t>
      </w:r>
    </w:p>
    <w:p>
      <w:pPr>
        <w:pStyle w:val="BodyText"/>
      </w:pPr>
    </w:p>
    <w:p>
      <w:pPr>
        <w:numPr>
          <w:ilvl w:val="0"/>
          <w:numId w:val="51"/>
        </w:numPr>
        <w:tabs>
          <w:tab w:pos="359" w:val="left" w:leader="none"/>
        </w:tabs>
        <w:spacing w:before="0"/>
        <w:ind w:left="359" w:right="6391" w:hanging="359"/>
        <w:jc w:val="right"/>
        <w:rPr>
          <w:b/>
          <w:sz w:val="22"/>
        </w:rPr>
      </w:pPr>
      <w:r>
        <w:rPr>
          <w:b/>
          <w:sz w:val="22"/>
        </w:rPr>
        <w:t>Planning</w:t>
      </w:r>
      <w:r>
        <w:rPr>
          <w:b/>
          <w:spacing w:val="-7"/>
          <w:sz w:val="22"/>
        </w:rPr>
        <w:t> </w:t>
      </w:r>
      <w:r>
        <w:rPr>
          <w:b/>
          <w:spacing w:val="-2"/>
          <w:sz w:val="22"/>
        </w:rPr>
        <w:t>Considerations</w:t>
      </w:r>
    </w:p>
    <w:p>
      <w:pPr>
        <w:pStyle w:val="BodyText"/>
        <w:spacing w:before="1"/>
        <w:rPr>
          <w:b/>
        </w:rPr>
      </w:pPr>
    </w:p>
    <w:p>
      <w:pPr>
        <w:pStyle w:val="ListParagraph"/>
        <w:numPr>
          <w:ilvl w:val="0"/>
          <w:numId w:val="52"/>
        </w:numPr>
        <w:tabs>
          <w:tab w:pos="359" w:val="left" w:leader="none"/>
        </w:tabs>
        <w:spacing w:line="240" w:lineRule="auto" w:before="0" w:after="0"/>
        <w:ind w:left="359" w:right="6321" w:hanging="359"/>
        <w:jc w:val="right"/>
        <w:rPr>
          <w:b/>
          <w:sz w:val="22"/>
        </w:rPr>
      </w:pPr>
      <w:r>
        <w:rPr>
          <w:b/>
          <w:sz w:val="22"/>
        </w:rPr>
        <w:t>Population</w:t>
      </w:r>
      <w:r>
        <w:rPr>
          <w:b/>
          <w:spacing w:val="-9"/>
          <w:sz w:val="22"/>
        </w:rPr>
        <w:t> </w:t>
      </w:r>
      <w:r>
        <w:rPr>
          <w:b/>
          <w:spacing w:val="-2"/>
          <w:sz w:val="22"/>
        </w:rPr>
        <w:t>Projection</w:t>
      </w:r>
    </w:p>
    <w:p>
      <w:pPr>
        <w:pStyle w:val="BodyText"/>
        <w:spacing w:before="264"/>
        <w:ind w:left="648" w:right="68"/>
        <w:jc w:val="both"/>
      </w:pPr>
      <w:r>
        <w:rPr>
          <w:b/>
        </w:rPr>
        <w:t>Population Projection by barangay</w:t>
      </w:r>
      <w:r>
        <w:rPr/>
        <w:t>. The growth of population based on the 2015 population count was .72%. Using this as a benchmark in projecting urban-rural distribution by</w:t>
      </w:r>
      <w:r>
        <w:rPr>
          <w:spacing w:val="-4"/>
        </w:rPr>
        <w:t> </w:t>
      </w:r>
      <w:r>
        <w:rPr/>
        <w:t>2029,</w:t>
      </w:r>
      <w:r>
        <w:rPr>
          <w:spacing w:val="-5"/>
        </w:rPr>
        <w:t> </w:t>
      </w:r>
      <w:r>
        <w:rPr/>
        <w:t>it</w:t>
      </w:r>
      <w:r>
        <w:rPr>
          <w:spacing w:val="-4"/>
        </w:rPr>
        <w:t> </w:t>
      </w:r>
      <w:r>
        <w:rPr/>
        <w:t>is</w:t>
      </w:r>
      <w:r>
        <w:rPr>
          <w:spacing w:val="-3"/>
        </w:rPr>
        <w:t> </w:t>
      </w:r>
      <w:r>
        <w:rPr/>
        <w:t>estimated</w:t>
      </w:r>
      <w:r>
        <w:rPr>
          <w:spacing w:val="-4"/>
        </w:rPr>
        <w:t> </w:t>
      </w:r>
      <w:r>
        <w:rPr/>
        <w:t>that</w:t>
      </w:r>
      <w:r>
        <w:rPr>
          <w:spacing w:val="-4"/>
        </w:rPr>
        <w:t> </w:t>
      </w:r>
      <w:r>
        <w:rPr/>
        <w:t>29,500</w:t>
      </w:r>
      <w:r>
        <w:rPr>
          <w:spacing w:val="-5"/>
        </w:rPr>
        <w:t> </w:t>
      </w:r>
      <w:r>
        <w:rPr/>
        <w:t>would</w:t>
      </w:r>
      <w:r>
        <w:rPr>
          <w:spacing w:val="-4"/>
        </w:rPr>
        <w:t> </w:t>
      </w:r>
      <w:r>
        <w:rPr/>
        <w:t>still</w:t>
      </w:r>
      <w:r>
        <w:rPr>
          <w:spacing w:val="-5"/>
        </w:rPr>
        <w:t> </w:t>
      </w:r>
      <w:r>
        <w:rPr/>
        <w:t>belong</w:t>
      </w:r>
      <w:r>
        <w:rPr>
          <w:spacing w:val="-4"/>
        </w:rPr>
        <w:t> </w:t>
      </w:r>
      <w:r>
        <w:rPr/>
        <w:t>to</w:t>
      </w:r>
      <w:r>
        <w:rPr>
          <w:spacing w:val="-3"/>
        </w:rPr>
        <w:t> </w:t>
      </w:r>
      <w:r>
        <w:rPr/>
        <w:t>the</w:t>
      </w:r>
      <w:r>
        <w:rPr>
          <w:spacing w:val="-4"/>
        </w:rPr>
        <w:t> </w:t>
      </w:r>
      <w:r>
        <w:rPr/>
        <w:t>rural</w:t>
      </w:r>
      <w:r>
        <w:rPr>
          <w:spacing w:val="-4"/>
        </w:rPr>
        <w:t> </w:t>
      </w:r>
      <w:r>
        <w:rPr/>
        <w:t>population</w:t>
      </w:r>
      <w:r>
        <w:rPr>
          <w:spacing w:val="-5"/>
        </w:rPr>
        <w:t> </w:t>
      </w:r>
      <w:r>
        <w:rPr/>
        <w:t>while</w:t>
      </w:r>
      <w:r>
        <w:rPr>
          <w:spacing w:val="-4"/>
        </w:rPr>
        <w:t> </w:t>
      </w:r>
      <w:r>
        <w:rPr/>
        <w:t>11,697</w:t>
      </w:r>
      <w:r>
        <w:rPr>
          <w:spacing w:val="-5"/>
        </w:rPr>
        <w:t> </w:t>
      </w:r>
      <w:r>
        <w:rPr/>
        <w:t>to urban population. Overall, the projected population of Mawab will reach to 41,197 in 2029 from 2015’s 37,065.</w:t>
      </w:r>
    </w:p>
    <w:p>
      <w:pPr>
        <w:pStyle w:val="BodyText"/>
        <w:spacing w:before="1"/>
      </w:pPr>
    </w:p>
    <w:p>
      <w:pPr>
        <w:pStyle w:val="BodyText"/>
        <w:ind w:left="648" w:right="67"/>
        <w:jc w:val="both"/>
      </w:pPr>
      <w:r>
        <w:rPr>
          <w:b/>
        </w:rPr>
        <w:t>Population Projection by Age Group</w:t>
      </w:r>
      <w:r>
        <w:rPr/>
        <w:t>. Per 2015 Census of Population by the Philippine Statistics Authority (PSA), the largest share of Mawab’s total population belongs to the age group</w:t>
      </w:r>
      <w:r>
        <w:rPr>
          <w:spacing w:val="-18"/>
        </w:rPr>
        <w:t> </w:t>
      </w:r>
      <w:r>
        <w:rPr/>
        <w:t>5-19</w:t>
      </w:r>
      <w:r>
        <w:rPr>
          <w:spacing w:val="-17"/>
        </w:rPr>
        <w:t> </w:t>
      </w:r>
      <w:r>
        <w:rPr/>
        <w:t>years</w:t>
      </w:r>
      <w:r>
        <w:rPr>
          <w:spacing w:val="-17"/>
        </w:rPr>
        <w:t> </w:t>
      </w:r>
      <w:r>
        <w:rPr/>
        <w:t>old</w:t>
      </w:r>
      <w:r>
        <w:rPr>
          <w:spacing w:val="-17"/>
        </w:rPr>
        <w:t> </w:t>
      </w:r>
      <w:r>
        <w:rPr/>
        <w:t>which</w:t>
      </w:r>
      <w:r>
        <w:rPr>
          <w:spacing w:val="-17"/>
        </w:rPr>
        <w:t> </w:t>
      </w:r>
      <w:r>
        <w:rPr/>
        <w:t>have</w:t>
      </w:r>
      <w:r>
        <w:rPr>
          <w:spacing w:val="-17"/>
        </w:rPr>
        <w:t> </w:t>
      </w:r>
      <w:r>
        <w:rPr/>
        <w:t>a</w:t>
      </w:r>
      <w:r>
        <w:rPr>
          <w:spacing w:val="-17"/>
        </w:rPr>
        <w:t> </w:t>
      </w:r>
      <w:r>
        <w:rPr/>
        <w:t>total</w:t>
      </w:r>
      <w:r>
        <w:rPr>
          <w:spacing w:val="-17"/>
        </w:rPr>
        <w:t> </w:t>
      </w:r>
      <w:r>
        <w:rPr/>
        <w:t>of</w:t>
      </w:r>
      <w:r>
        <w:rPr>
          <w:spacing w:val="-17"/>
        </w:rPr>
        <w:t> </w:t>
      </w:r>
      <w:r>
        <w:rPr/>
        <w:t>11,405</w:t>
      </w:r>
      <w:r>
        <w:rPr>
          <w:spacing w:val="-18"/>
        </w:rPr>
        <w:t> </w:t>
      </w:r>
      <w:r>
        <w:rPr/>
        <w:t>or</w:t>
      </w:r>
      <w:r>
        <w:rPr>
          <w:spacing w:val="-14"/>
        </w:rPr>
        <w:t> </w:t>
      </w:r>
      <w:r>
        <w:rPr/>
        <w:t>30.77%</w:t>
      </w:r>
      <w:r>
        <w:rPr>
          <w:spacing w:val="-18"/>
        </w:rPr>
        <w:t> </w:t>
      </w:r>
      <w:r>
        <w:rPr/>
        <w:t>of</w:t>
      </w:r>
      <w:r>
        <w:rPr>
          <w:spacing w:val="-16"/>
        </w:rPr>
        <w:t> </w:t>
      </w:r>
      <w:r>
        <w:rPr/>
        <w:t>the</w:t>
      </w:r>
      <w:r>
        <w:rPr>
          <w:spacing w:val="-16"/>
        </w:rPr>
        <w:t> </w:t>
      </w:r>
      <w:r>
        <w:rPr/>
        <w:t>total</w:t>
      </w:r>
      <w:r>
        <w:rPr>
          <w:spacing w:val="-16"/>
        </w:rPr>
        <w:t> </w:t>
      </w:r>
      <w:r>
        <w:rPr/>
        <w:t>municipal</w:t>
      </w:r>
      <w:r>
        <w:rPr>
          <w:spacing w:val="-17"/>
        </w:rPr>
        <w:t> </w:t>
      </w:r>
      <w:r>
        <w:rPr/>
        <w:t>population. These</w:t>
      </w:r>
      <w:r>
        <w:rPr>
          <w:spacing w:val="-1"/>
        </w:rPr>
        <w:t> </w:t>
      </w:r>
      <w:r>
        <w:rPr/>
        <w:t>are</w:t>
      </w:r>
      <w:r>
        <w:rPr>
          <w:spacing w:val="-1"/>
        </w:rPr>
        <w:t> </w:t>
      </w:r>
      <w:r>
        <w:rPr/>
        <w:t>the</w:t>
      </w:r>
      <w:r>
        <w:rPr>
          <w:spacing w:val="-1"/>
        </w:rPr>
        <w:t> </w:t>
      </w:r>
      <w:r>
        <w:rPr/>
        <w:t>school-going</w:t>
      </w:r>
      <w:r>
        <w:rPr>
          <w:spacing w:val="-1"/>
        </w:rPr>
        <w:t> </w:t>
      </w:r>
      <w:r>
        <w:rPr/>
        <w:t>age</w:t>
      </w:r>
      <w:r>
        <w:rPr>
          <w:spacing w:val="-1"/>
        </w:rPr>
        <w:t> </w:t>
      </w:r>
      <w:r>
        <w:rPr/>
        <w:t>population</w:t>
      </w:r>
      <w:r>
        <w:rPr>
          <w:spacing w:val="-3"/>
        </w:rPr>
        <w:t> </w:t>
      </w:r>
      <w:r>
        <w:rPr/>
        <w:t>age-groups</w:t>
      </w:r>
      <w:r>
        <w:rPr>
          <w:spacing w:val="-2"/>
        </w:rPr>
        <w:t> </w:t>
      </w:r>
      <w:r>
        <w:rPr/>
        <w:t>of</w:t>
      </w:r>
      <w:r>
        <w:rPr>
          <w:spacing w:val="-1"/>
        </w:rPr>
        <w:t> </w:t>
      </w:r>
      <w:r>
        <w:rPr/>
        <w:t>the municipality</w:t>
      </w:r>
      <w:r>
        <w:rPr>
          <w:spacing w:val="-2"/>
        </w:rPr>
        <w:t> </w:t>
      </w:r>
      <w:r>
        <w:rPr/>
        <w:t>wherein,</w:t>
      </w:r>
      <w:r>
        <w:rPr>
          <w:spacing w:val="-3"/>
        </w:rPr>
        <w:t> </w:t>
      </w:r>
      <w:r>
        <w:rPr/>
        <w:t>by 2029, the</w:t>
      </w:r>
      <w:r>
        <w:rPr>
          <w:spacing w:val="-12"/>
        </w:rPr>
        <w:t> </w:t>
      </w:r>
      <w:r>
        <w:rPr/>
        <w:t>same</w:t>
      </w:r>
      <w:r>
        <w:rPr>
          <w:spacing w:val="-11"/>
        </w:rPr>
        <w:t> </w:t>
      </w:r>
      <w:r>
        <w:rPr/>
        <w:t>age-group</w:t>
      </w:r>
      <w:r>
        <w:rPr>
          <w:spacing w:val="-12"/>
        </w:rPr>
        <w:t> </w:t>
      </w:r>
      <w:r>
        <w:rPr/>
        <w:t>will</w:t>
      </w:r>
      <w:r>
        <w:rPr>
          <w:spacing w:val="-12"/>
        </w:rPr>
        <w:t> </w:t>
      </w:r>
      <w:r>
        <w:rPr/>
        <w:t>have</w:t>
      </w:r>
      <w:r>
        <w:rPr>
          <w:spacing w:val="-12"/>
        </w:rPr>
        <w:t> </w:t>
      </w:r>
      <w:r>
        <w:rPr/>
        <w:t>the</w:t>
      </w:r>
      <w:r>
        <w:rPr>
          <w:spacing w:val="-10"/>
        </w:rPr>
        <w:t> </w:t>
      </w:r>
      <w:r>
        <w:rPr/>
        <w:t>largest</w:t>
      </w:r>
      <w:r>
        <w:rPr>
          <w:spacing w:val="-9"/>
        </w:rPr>
        <w:t> </w:t>
      </w:r>
      <w:r>
        <w:rPr/>
        <w:t>share</w:t>
      </w:r>
      <w:r>
        <w:rPr>
          <w:spacing w:val="-12"/>
        </w:rPr>
        <w:t> </w:t>
      </w:r>
      <w:r>
        <w:rPr/>
        <w:t>of</w:t>
      </w:r>
      <w:r>
        <w:rPr>
          <w:spacing w:val="-12"/>
        </w:rPr>
        <w:t> </w:t>
      </w:r>
      <w:r>
        <w:rPr/>
        <w:t>the</w:t>
      </w:r>
      <w:r>
        <w:rPr>
          <w:spacing w:val="-10"/>
        </w:rPr>
        <w:t> </w:t>
      </w:r>
      <w:r>
        <w:rPr/>
        <w:t>population</w:t>
      </w:r>
      <w:r>
        <w:rPr>
          <w:spacing w:val="-13"/>
        </w:rPr>
        <w:t> </w:t>
      </w:r>
      <w:r>
        <w:rPr/>
        <w:t>considering</w:t>
      </w:r>
      <w:r>
        <w:rPr>
          <w:spacing w:val="-12"/>
        </w:rPr>
        <w:t> </w:t>
      </w:r>
      <w:r>
        <w:rPr/>
        <w:t>that</w:t>
      </w:r>
      <w:r>
        <w:rPr>
          <w:spacing w:val="-10"/>
        </w:rPr>
        <w:t> </w:t>
      </w:r>
      <w:r>
        <w:rPr/>
        <w:t>growth</w:t>
      </w:r>
      <w:r>
        <w:rPr>
          <w:spacing w:val="-12"/>
        </w:rPr>
        <w:t> </w:t>
      </w:r>
      <w:r>
        <w:rPr/>
        <w:t>rate that is being used in deriving the age-group projection is constant in all age-group.</w:t>
      </w:r>
    </w:p>
    <w:p>
      <w:pPr>
        <w:pStyle w:val="BodyText"/>
        <w:spacing w:before="3"/>
      </w:pPr>
    </w:p>
    <w:p>
      <w:pPr>
        <w:numPr>
          <w:ilvl w:val="0"/>
          <w:numId w:val="52"/>
        </w:numPr>
        <w:tabs>
          <w:tab w:pos="1005" w:val="left" w:leader="none"/>
          <w:tab w:pos="1368" w:val="left" w:leader="none"/>
        </w:tabs>
        <w:spacing w:before="1"/>
        <w:ind w:left="1005" w:right="0" w:hanging="358"/>
        <w:jc w:val="left"/>
        <w:rPr>
          <w:b/>
          <w:sz w:val="22"/>
        </w:rPr>
      </w:pPr>
      <w:r>
        <w:rPr>
          <w:b/>
          <w:sz w:val="22"/>
        </w:rPr>
        <w:t>Functional</w:t>
      </w:r>
      <w:r>
        <w:rPr>
          <w:b/>
          <w:spacing w:val="-17"/>
          <w:sz w:val="22"/>
        </w:rPr>
        <w:t> </w:t>
      </w:r>
      <w:r>
        <w:rPr>
          <w:b/>
          <w:sz w:val="22"/>
        </w:rPr>
        <w:t>Role</w:t>
      </w:r>
      <w:r>
        <w:rPr>
          <w:b/>
          <w:spacing w:val="-13"/>
          <w:sz w:val="22"/>
        </w:rPr>
        <w:t> </w:t>
      </w:r>
      <w:r>
        <w:rPr>
          <w:b/>
          <w:sz w:val="22"/>
        </w:rPr>
        <w:t>of</w:t>
      </w:r>
      <w:r>
        <w:rPr>
          <w:b/>
          <w:spacing w:val="-13"/>
          <w:sz w:val="22"/>
        </w:rPr>
        <w:t> </w:t>
      </w:r>
      <w:r>
        <w:rPr>
          <w:b/>
          <w:sz w:val="22"/>
        </w:rPr>
        <w:t>the</w:t>
      </w:r>
      <w:r>
        <w:rPr>
          <w:b/>
          <w:spacing w:val="-14"/>
          <w:sz w:val="22"/>
        </w:rPr>
        <w:t> </w:t>
      </w:r>
      <w:r>
        <w:rPr>
          <w:b/>
          <w:sz w:val="22"/>
        </w:rPr>
        <w:t>Municipality</w:t>
      </w:r>
      <w:r>
        <w:rPr>
          <w:b/>
          <w:spacing w:val="-14"/>
          <w:sz w:val="22"/>
        </w:rPr>
        <w:t> </w:t>
      </w:r>
      <w:r>
        <w:rPr>
          <w:b/>
          <w:sz w:val="22"/>
        </w:rPr>
        <w:t>in</w:t>
      </w:r>
      <w:r>
        <w:rPr>
          <w:b/>
          <w:spacing w:val="-13"/>
          <w:sz w:val="22"/>
        </w:rPr>
        <w:t> </w:t>
      </w:r>
      <w:r>
        <w:rPr>
          <w:b/>
          <w:sz w:val="22"/>
        </w:rPr>
        <w:t>relation</w:t>
      </w:r>
      <w:r>
        <w:rPr>
          <w:b/>
          <w:spacing w:val="-14"/>
          <w:sz w:val="22"/>
        </w:rPr>
        <w:t> </w:t>
      </w:r>
      <w:r>
        <w:rPr>
          <w:b/>
          <w:sz w:val="22"/>
        </w:rPr>
        <w:t>to</w:t>
      </w:r>
      <w:r>
        <w:rPr>
          <w:b/>
          <w:spacing w:val="-13"/>
          <w:sz w:val="22"/>
        </w:rPr>
        <w:t> </w:t>
      </w:r>
      <w:r>
        <w:rPr>
          <w:b/>
          <w:sz w:val="22"/>
        </w:rPr>
        <w:t>the</w:t>
      </w:r>
      <w:r>
        <w:rPr>
          <w:b/>
          <w:spacing w:val="-14"/>
          <w:sz w:val="22"/>
        </w:rPr>
        <w:t> </w:t>
      </w:r>
      <w:r>
        <w:rPr>
          <w:b/>
          <w:sz w:val="22"/>
        </w:rPr>
        <w:t>Province</w:t>
      </w:r>
      <w:r>
        <w:rPr>
          <w:b/>
          <w:spacing w:val="-14"/>
          <w:sz w:val="22"/>
        </w:rPr>
        <w:t> </w:t>
      </w:r>
      <w:r>
        <w:rPr>
          <w:b/>
          <w:sz w:val="22"/>
        </w:rPr>
        <w:t>and</w:t>
      </w:r>
      <w:r>
        <w:rPr>
          <w:b/>
          <w:spacing w:val="-14"/>
          <w:sz w:val="22"/>
        </w:rPr>
        <w:t> </w:t>
      </w:r>
      <w:r>
        <w:rPr>
          <w:b/>
          <w:sz w:val="22"/>
        </w:rPr>
        <w:t>in</w:t>
      </w:r>
      <w:r>
        <w:rPr>
          <w:b/>
          <w:spacing w:val="-14"/>
          <w:sz w:val="22"/>
        </w:rPr>
        <w:t> </w:t>
      </w:r>
      <w:r>
        <w:rPr>
          <w:b/>
          <w:sz w:val="22"/>
        </w:rPr>
        <w:t>the</w:t>
      </w:r>
      <w:r>
        <w:rPr>
          <w:b/>
          <w:spacing w:val="-14"/>
          <w:sz w:val="22"/>
        </w:rPr>
        <w:t> </w:t>
      </w:r>
      <w:r>
        <w:rPr>
          <w:b/>
          <w:spacing w:val="-2"/>
          <w:sz w:val="22"/>
        </w:rPr>
        <w:t>Region</w:t>
      </w:r>
    </w:p>
    <w:p>
      <w:pPr>
        <w:pStyle w:val="BodyText"/>
        <w:spacing w:before="264"/>
        <w:ind w:left="648" w:right="70" w:firstLine="720"/>
        <w:jc w:val="both"/>
      </w:pPr>
      <w:r>
        <w:rPr/>
        <w:t>The municipality of Mawab being one of the 11 component municipalities of the province of Davao de Oro plays an important functional role of generating agricultural production owing to its agri-based economy. In 2020, the municipality contributed 17.03 percent</w:t>
      </w:r>
      <w:r>
        <w:rPr>
          <w:spacing w:val="-16"/>
        </w:rPr>
        <w:t> </w:t>
      </w:r>
      <w:r>
        <w:rPr/>
        <w:t>or</w:t>
      </w:r>
      <w:r>
        <w:rPr>
          <w:spacing w:val="-15"/>
        </w:rPr>
        <w:t> </w:t>
      </w:r>
      <w:r>
        <w:rPr/>
        <w:t>5,320.1</w:t>
      </w:r>
      <w:r>
        <w:rPr>
          <w:spacing w:val="-15"/>
        </w:rPr>
        <w:t> </w:t>
      </w:r>
      <w:r>
        <w:rPr/>
        <w:t>metric</w:t>
      </w:r>
      <w:r>
        <w:rPr>
          <w:spacing w:val="-16"/>
        </w:rPr>
        <w:t> </w:t>
      </w:r>
      <w:r>
        <w:rPr/>
        <w:t>tons</w:t>
      </w:r>
      <w:r>
        <w:rPr>
          <w:spacing w:val="-16"/>
        </w:rPr>
        <w:t> </w:t>
      </w:r>
      <w:r>
        <w:rPr/>
        <w:t>in</w:t>
      </w:r>
      <w:r>
        <w:rPr>
          <w:spacing w:val="-16"/>
        </w:rPr>
        <w:t> </w:t>
      </w:r>
      <w:r>
        <w:rPr/>
        <w:t>palay</w:t>
      </w:r>
      <w:r>
        <w:rPr>
          <w:spacing w:val="-16"/>
        </w:rPr>
        <w:t> </w:t>
      </w:r>
      <w:r>
        <w:rPr/>
        <w:t>production</w:t>
      </w:r>
      <w:r>
        <w:rPr>
          <w:spacing w:val="-17"/>
        </w:rPr>
        <w:t> </w:t>
      </w:r>
      <w:r>
        <w:rPr/>
        <w:t>of</w:t>
      </w:r>
      <w:r>
        <w:rPr>
          <w:spacing w:val="-16"/>
        </w:rPr>
        <w:t> </w:t>
      </w:r>
      <w:r>
        <w:rPr/>
        <w:t>the</w:t>
      </w:r>
      <w:r>
        <w:rPr>
          <w:spacing w:val="-15"/>
        </w:rPr>
        <w:t> </w:t>
      </w:r>
      <w:r>
        <w:rPr/>
        <w:t>province</w:t>
      </w:r>
      <w:r>
        <w:rPr>
          <w:spacing w:val="-16"/>
        </w:rPr>
        <w:t> </w:t>
      </w:r>
      <w:r>
        <w:rPr/>
        <w:t>recorded</w:t>
      </w:r>
      <w:r>
        <w:rPr>
          <w:spacing w:val="-16"/>
        </w:rPr>
        <w:t> </w:t>
      </w:r>
      <w:r>
        <w:rPr/>
        <w:t>at</w:t>
      </w:r>
      <w:r>
        <w:rPr>
          <w:spacing w:val="-16"/>
        </w:rPr>
        <w:t> </w:t>
      </w:r>
      <w:r>
        <w:rPr/>
        <w:t>31,233.5</w:t>
      </w:r>
      <w:r>
        <w:rPr>
          <w:spacing w:val="-14"/>
        </w:rPr>
        <w:t> </w:t>
      </w:r>
      <w:r>
        <w:rPr/>
        <w:t>metric tons. The municipality also has a substantive deposit of clay (white, green) as potential sources for pottery making and bricks production. </w:t>
      </w:r>
      <w:r>
        <w:rPr>
          <w:color w:val="0D0D0D"/>
        </w:rPr>
        <w:t>Moreover, the municipality was identified as</w:t>
      </w:r>
      <w:r>
        <w:rPr>
          <w:color w:val="0D0D0D"/>
          <w:spacing w:val="-6"/>
        </w:rPr>
        <w:t> </w:t>
      </w:r>
      <w:r>
        <w:rPr>
          <w:color w:val="0D0D0D"/>
        </w:rPr>
        <w:t>one</w:t>
      </w:r>
      <w:r>
        <w:rPr>
          <w:color w:val="0D0D0D"/>
          <w:spacing w:val="-6"/>
        </w:rPr>
        <w:t> </w:t>
      </w:r>
      <w:r>
        <w:rPr>
          <w:color w:val="0D0D0D"/>
        </w:rPr>
        <w:t>of</w:t>
      </w:r>
      <w:r>
        <w:rPr>
          <w:color w:val="0D0D0D"/>
          <w:spacing w:val="-4"/>
        </w:rPr>
        <w:t> </w:t>
      </w:r>
      <w:r>
        <w:rPr>
          <w:color w:val="0D0D0D"/>
        </w:rPr>
        <w:t>the</w:t>
      </w:r>
      <w:r>
        <w:rPr>
          <w:color w:val="0D0D0D"/>
          <w:spacing w:val="-5"/>
        </w:rPr>
        <w:t> </w:t>
      </w:r>
      <w:r>
        <w:rPr>
          <w:color w:val="0D0D0D"/>
        </w:rPr>
        <w:t>local</w:t>
      </w:r>
      <w:r>
        <w:rPr>
          <w:color w:val="0D0D0D"/>
          <w:spacing w:val="-6"/>
        </w:rPr>
        <w:t> </w:t>
      </w:r>
      <w:r>
        <w:rPr>
          <w:color w:val="0D0D0D"/>
        </w:rPr>
        <w:t>centers</w:t>
      </w:r>
      <w:r>
        <w:rPr>
          <w:color w:val="0D0D0D"/>
          <w:spacing w:val="-7"/>
        </w:rPr>
        <w:t> </w:t>
      </w:r>
      <w:r>
        <w:rPr>
          <w:color w:val="0D0D0D"/>
        </w:rPr>
        <w:t>of</w:t>
      </w:r>
      <w:r>
        <w:rPr>
          <w:color w:val="0D0D0D"/>
          <w:spacing w:val="-6"/>
        </w:rPr>
        <w:t> </w:t>
      </w:r>
      <w:r>
        <w:rPr>
          <w:color w:val="0D0D0D"/>
        </w:rPr>
        <w:t>Region</w:t>
      </w:r>
      <w:r>
        <w:rPr>
          <w:color w:val="0D0D0D"/>
          <w:spacing w:val="-5"/>
        </w:rPr>
        <w:t> </w:t>
      </w:r>
      <w:r>
        <w:rPr>
          <w:color w:val="0D0D0D"/>
        </w:rPr>
        <w:t>XI,</w:t>
      </w:r>
      <w:r>
        <w:rPr>
          <w:color w:val="0D0D0D"/>
          <w:spacing w:val="-3"/>
        </w:rPr>
        <w:t> </w:t>
      </w:r>
      <w:r>
        <w:rPr>
          <w:color w:val="0D0D0D"/>
        </w:rPr>
        <w:t>as</w:t>
      </w:r>
      <w:r>
        <w:rPr>
          <w:color w:val="0D0D0D"/>
          <w:spacing w:val="-6"/>
        </w:rPr>
        <w:t> </w:t>
      </w:r>
      <w:r>
        <w:rPr>
          <w:color w:val="0D0D0D"/>
        </w:rPr>
        <w:t>per</w:t>
      </w:r>
      <w:r>
        <w:rPr>
          <w:color w:val="0D0D0D"/>
          <w:spacing w:val="-5"/>
        </w:rPr>
        <w:t> </w:t>
      </w:r>
      <w:r>
        <w:rPr>
          <w:color w:val="0D0D0D"/>
        </w:rPr>
        <w:t>the</w:t>
      </w:r>
      <w:r>
        <w:rPr>
          <w:color w:val="0D0D0D"/>
          <w:spacing w:val="-5"/>
        </w:rPr>
        <w:t> </w:t>
      </w:r>
      <w:r>
        <w:rPr>
          <w:color w:val="0D0D0D"/>
        </w:rPr>
        <w:t>Regional</w:t>
      </w:r>
      <w:r>
        <w:rPr>
          <w:color w:val="0D0D0D"/>
          <w:spacing w:val="-5"/>
        </w:rPr>
        <w:t> </w:t>
      </w:r>
      <w:r>
        <w:rPr>
          <w:color w:val="0D0D0D"/>
        </w:rPr>
        <w:t>Development</w:t>
      </w:r>
      <w:r>
        <w:rPr>
          <w:color w:val="0D0D0D"/>
          <w:spacing w:val="-6"/>
        </w:rPr>
        <w:t> </w:t>
      </w:r>
      <w:r>
        <w:rPr>
          <w:color w:val="0D0D0D"/>
        </w:rPr>
        <w:t>Plan</w:t>
      </w:r>
      <w:r>
        <w:rPr>
          <w:color w:val="0D0D0D"/>
          <w:spacing w:val="-7"/>
        </w:rPr>
        <w:t> </w:t>
      </w:r>
      <w:r>
        <w:rPr>
          <w:color w:val="0D0D0D"/>
        </w:rPr>
        <w:t>(RDP)</w:t>
      </w:r>
      <w:r>
        <w:rPr>
          <w:color w:val="0D0D0D"/>
          <w:spacing w:val="-6"/>
        </w:rPr>
        <w:t> </w:t>
      </w:r>
      <w:r>
        <w:rPr>
          <w:color w:val="0D0D0D"/>
        </w:rPr>
        <w:t>2017</w:t>
      </w:r>
      <w:r>
        <w:rPr>
          <w:color w:val="0D0D0D"/>
          <w:spacing w:val="-2"/>
        </w:rPr>
        <w:t> </w:t>
      </w:r>
      <w:r>
        <w:rPr>
          <w:color w:val="0D0D0D"/>
        </w:rPr>
        <w:t>– 2022,</w:t>
      </w:r>
      <w:r>
        <w:rPr>
          <w:color w:val="0D0D0D"/>
          <w:spacing w:val="-15"/>
        </w:rPr>
        <w:t> </w:t>
      </w:r>
      <w:r>
        <w:rPr>
          <w:color w:val="0D0D0D"/>
        </w:rPr>
        <w:t>which</w:t>
      </w:r>
      <w:r>
        <w:rPr>
          <w:color w:val="0D0D0D"/>
          <w:spacing w:val="-13"/>
        </w:rPr>
        <w:t> </w:t>
      </w:r>
      <w:r>
        <w:rPr>
          <w:color w:val="0D0D0D"/>
        </w:rPr>
        <w:t>serves</w:t>
      </w:r>
      <w:r>
        <w:rPr>
          <w:color w:val="0D0D0D"/>
          <w:spacing w:val="-14"/>
        </w:rPr>
        <w:t> </w:t>
      </w:r>
      <w:r>
        <w:rPr>
          <w:color w:val="0D0D0D"/>
        </w:rPr>
        <w:t>as</w:t>
      </w:r>
      <w:r>
        <w:rPr>
          <w:color w:val="0D0D0D"/>
          <w:spacing w:val="-14"/>
        </w:rPr>
        <w:t> </w:t>
      </w:r>
      <w:r>
        <w:rPr>
          <w:color w:val="0D0D0D"/>
        </w:rPr>
        <w:t>a</w:t>
      </w:r>
      <w:r>
        <w:rPr>
          <w:color w:val="0D0D0D"/>
          <w:spacing w:val="-14"/>
        </w:rPr>
        <w:t> </w:t>
      </w:r>
      <w:r>
        <w:rPr>
          <w:color w:val="0D0D0D"/>
        </w:rPr>
        <w:t>production</w:t>
      </w:r>
      <w:r>
        <w:rPr>
          <w:color w:val="0D0D0D"/>
          <w:spacing w:val="-15"/>
        </w:rPr>
        <w:t> </w:t>
      </w:r>
      <w:r>
        <w:rPr>
          <w:color w:val="0D0D0D"/>
        </w:rPr>
        <w:t>agricultural</w:t>
      </w:r>
      <w:r>
        <w:rPr>
          <w:color w:val="0D0D0D"/>
          <w:spacing w:val="-14"/>
        </w:rPr>
        <w:t> </w:t>
      </w:r>
      <w:r>
        <w:rPr>
          <w:color w:val="0D0D0D"/>
        </w:rPr>
        <w:t>area</w:t>
      </w:r>
      <w:r>
        <w:rPr>
          <w:color w:val="0D0D0D"/>
          <w:spacing w:val="-13"/>
        </w:rPr>
        <w:t> </w:t>
      </w:r>
      <w:r>
        <w:rPr>
          <w:color w:val="0D0D0D"/>
        </w:rPr>
        <w:t>that</w:t>
      </w:r>
      <w:r>
        <w:rPr>
          <w:color w:val="0D0D0D"/>
          <w:spacing w:val="-14"/>
        </w:rPr>
        <w:t> </w:t>
      </w:r>
      <w:r>
        <w:rPr>
          <w:color w:val="0D0D0D"/>
        </w:rPr>
        <w:t>largely</w:t>
      </w:r>
      <w:r>
        <w:rPr>
          <w:color w:val="0D0D0D"/>
          <w:spacing w:val="-14"/>
        </w:rPr>
        <w:t> </w:t>
      </w:r>
      <w:r>
        <w:rPr>
          <w:color w:val="0D0D0D"/>
        </w:rPr>
        <w:t>depend</w:t>
      </w:r>
      <w:r>
        <w:rPr>
          <w:color w:val="0D0D0D"/>
          <w:spacing w:val="-14"/>
        </w:rPr>
        <w:t> </w:t>
      </w:r>
      <w:r>
        <w:rPr>
          <w:color w:val="0D0D0D"/>
        </w:rPr>
        <w:t>on</w:t>
      </w:r>
      <w:r>
        <w:rPr>
          <w:color w:val="0D0D0D"/>
          <w:spacing w:val="-13"/>
        </w:rPr>
        <w:t> </w:t>
      </w:r>
      <w:r>
        <w:rPr>
          <w:color w:val="0D0D0D"/>
        </w:rPr>
        <w:t>the</w:t>
      </w:r>
      <w:r>
        <w:rPr>
          <w:color w:val="0D0D0D"/>
          <w:spacing w:val="-14"/>
        </w:rPr>
        <w:t> </w:t>
      </w:r>
      <w:r>
        <w:rPr>
          <w:color w:val="0D0D0D"/>
        </w:rPr>
        <w:t>existing</w:t>
      </w:r>
      <w:r>
        <w:rPr>
          <w:color w:val="0D0D0D"/>
          <w:spacing w:val="-15"/>
        </w:rPr>
        <w:t> </w:t>
      </w:r>
      <w:r>
        <w:rPr>
          <w:color w:val="0D0D0D"/>
        </w:rPr>
        <w:t>major growth and emerging growth centers for its economic and social activities.</w:t>
      </w:r>
    </w:p>
    <w:p>
      <w:pPr>
        <w:pStyle w:val="BodyText"/>
      </w:pPr>
    </w:p>
    <w:p>
      <w:pPr>
        <w:pStyle w:val="BodyText"/>
        <w:spacing w:before="1"/>
        <w:ind w:left="648" w:right="70" w:firstLine="720"/>
        <w:jc w:val="both"/>
      </w:pPr>
      <w:r>
        <w:rPr/>
        <w:t>Strategically the municipality is gateway of tourism industry with respect to the presence of magnificent</w:t>
      </w:r>
      <w:r>
        <w:rPr>
          <w:spacing w:val="-1"/>
        </w:rPr>
        <w:t> </w:t>
      </w:r>
      <w:r>
        <w:rPr/>
        <w:t>caves</w:t>
      </w:r>
      <w:r>
        <w:rPr>
          <w:spacing w:val="-1"/>
        </w:rPr>
        <w:t> </w:t>
      </w:r>
      <w:r>
        <w:rPr/>
        <w:t>at Barangay Tuboran.</w:t>
      </w:r>
      <w:r>
        <w:rPr>
          <w:spacing w:val="-1"/>
        </w:rPr>
        <w:t> </w:t>
      </w:r>
      <w:r>
        <w:rPr/>
        <w:t>Mawab is</w:t>
      </w:r>
      <w:r>
        <w:rPr>
          <w:spacing w:val="-1"/>
        </w:rPr>
        <w:t> </w:t>
      </w:r>
      <w:r>
        <w:rPr/>
        <w:t>the first municipality that will be traversed towards the north region of the province. It prides itself with the view deck landmark of the</w:t>
      </w:r>
      <w:r>
        <w:rPr>
          <w:spacing w:val="-1"/>
        </w:rPr>
        <w:t> </w:t>
      </w:r>
      <w:r>
        <w:rPr/>
        <w:t>province located at Barangay Salvacion.</w:t>
      </w:r>
      <w:r>
        <w:rPr>
          <w:spacing w:val="-2"/>
        </w:rPr>
        <w:t> </w:t>
      </w:r>
      <w:r>
        <w:rPr/>
        <w:t>The municipality also provides road access towards the various barangays of the municipality of Maco particularly the renowned lake</w:t>
      </w:r>
      <w:r>
        <w:rPr>
          <w:spacing w:val="-6"/>
        </w:rPr>
        <w:t> </w:t>
      </w:r>
      <w:r>
        <w:rPr/>
        <w:t>Leonard</w:t>
      </w:r>
      <w:r>
        <w:rPr>
          <w:spacing w:val="-6"/>
        </w:rPr>
        <w:t> </w:t>
      </w:r>
      <w:r>
        <w:rPr/>
        <w:t>of</w:t>
      </w:r>
      <w:r>
        <w:rPr>
          <w:spacing w:val="-6"/>
        </w:rPr>
        <w:t> </w:t>
      </w:r>
      <w:r>
        <w:rPr/>
        <w:t>New</w:t>
      </w:r>
      <w:r>
        <w:rPr>
          <w:spacing w:val="-7"/>
        </w:rPr>
        <w:t> </w:t>
      </w:r>
      <w:r>
        <w:rPr/>
        <w:t>Leyte</w:t>
      </w:r>
      <w:r>
        <w:rPr>
          <w:spacing w:val="-6"/>
        </w:rPr>
        <w:t> </w:t>
      </w:r>
      <w:r>
        <w:rPr/>
        <w:t>and</w:t>
      </w:r>
      <w:r>
        <w:rPr>
          <w:spacing w:val="-6"/>
        </w:rPr>
        <w:t> </w:t>
      </w:r>
      <w:r>
        <w:rPr/>
        <w:t>the</w:t>
      </w:r>
      <w:r>
        <w:rPr>
          <w:spacing w:val="-6"/>
        </w:rPr>
        <w:t> </w:t>
      </w:r>
      <w:r>
        <w:rPr/>
        <w:t>sulfuric</w:t>
      </w:r>
      <w:r>
        <w:rPr>
          <w:spacing w:val="-6"/>
        </w:rPr>
        <w:t> </w:t>
      </w:r>
      <w:r>
        <w:rPr/>
        <w:t>hot</w:t>
      </w:r>
      <w:r>
        <w:rPr>
          <w:spacing w:val="-5"/>
        </w:rPr>
        <w:t> </w:t>
      </w:r>
      <w:r>
        <w:rPr/>
        <w:t>springs</w:t>
      </w:r>
      <w:r>
        <w:rPr>
          <w:spacing w:val="-6"/>
        </w:rPr>
        <w:t> </w:t>
      </w:r>
      <w:r>
        <w:rPr/>
        <w:t>of</w:t>
      </w:r>
      <w:r>
        <w:rPr>
          <w:spacing w:val="-6"/>
        </w:rPr>
        <w:t> </w:t>
      </w:r>
      <w:r>
        <w:rPr/>
        <w:t>Barangay</w:t>
      </w:r>
      <w:r>
        <w:rPr>
          <w:spacing w:val="-5"/>
        </w:rPr>
        <w:t> </w:t>
      </w:r>
      <w:r>
        <w:rPr/>
        <w:t>Mainit.</w:t>
      </w:r>
      <w:r>
        <w:rPr>
          <w:spacing w:val="-7"/>
        </w:rPr>
        <w:t> </w:t>
      </w:r>
      <w:r>
        <w:rPr/>
        <w:t>Mawab</w:t>
      </w:r>
      <w:r>
        <w:rPr>
          <w:spacing w:val="-6"/>
        </w:rPr>
        <w:t> </w:t>
      </w:r>
      <w:r>
        <w:rPr/>
        <w:t>is</w:t>
      </w:r>
      <w:r>
        <w:rPr>
          <w:spacing w:val="-7"/>
        </w:rPr>
        <w:t> </w:t>
      </w:r>
      <w:r>
        <w:rPr/>
        <w:t>also</w:t>
      </w:r>
      <w:r>
        <w:rPr>
          <w:spacing w:val="-6"/>
        </w:rPr>
        <w:t> </w:t>
      </w:r>
      <w:r>
        <w:rPr/>
        <w:t>the bulwark of military defense due to the presence of 10</w:t>
      </w:r>
      <w:r>
        <w:rPr>
          <w:vertAlign w:val="superscript"/>
        </w:rPr>
        <w:t>th</w:t>
      </w:r>
      <w:r>
        <w:rPr>
          <w:vertAlign w:val="baseline"/>
        </w:rPr>
        <w:t> Infantry Division of the Philippine Army at Barangay Tuboran and the 71</w:t>
      </w:r>
      <w:r>
        <w:rPr>
          <w:vertAlign w:val="superscript"/>
        </w:rPr>
        <w:t>st</w:t>
      </w:r>
      <w:r>
        <w:rPr>
          <w:vertAlign w:val="baseline"/>
        </w:rPr>
        <w:t> Infantry Battalion in Barangay Nueva Visayas.</w:t>
      </w:r>
    </w:p>
    <w:p>
      <w:pPr>
        <w:pStyle w:val="BodyText"/>
      </w:pPr>
    </w:p>
    <w:p>
      <w:pPr>
        <w:pStyle w:val="Heading7"/>
        <w:numPr>
          <w:ilvl w:val="0"/>
          <w:numId w:val="52"/>
        </w:numPr>
        <w:tabs>
          <w:tab w:pos="1007" w:val="left" w:leader="none"/>
        </w:tabs>
        <w:spacing w:line="240" w:lineRule="auto" w:before="0" w:after="0"/>
        <w:ind w:left="1007" w:right="0" w:hanging="359"/>
        <w:jc w:val="both"/>
      </w:pPr>
      <w:r>
        <w:rPr/>
        <w:t>Development</w:t>
      </w:r>
      <w:r>
        <w:rPr>
          <w:spacing w:val="-4"/>
        </w:rPr>
        <w:t> </w:t>
      </w:r>
      <w:r>
        <w:rPr/>
        <w:t>Constraints</w:t>
      </w:r>
      <w:r>
        <w:rPr>
          <w:spacing w:val="-2"/>
        </w:rPr>
        <w:t> </w:t>
      </w:r>
      <w:r>
        <w:rPr>
          <w:spacing w:val="-4"/>
        </w:rPr>
        <w:t>Areas</w:t>
      </w:r>
    </w:p>
    <w:p>
      <w:pPr>
        <w:pStyle w:val="BodyText"/>
        <w:spacing w:before="267"/>
        <w:ind w:left="648" w:right="71" w:firstLine="720"/>
        <w:jc w:val="both"/>
      </w:pPr>
      <w:r>
        <w:rPr/>
        <w:t>The constraints of land use development and allocation of the municipality include among others the following:</w:t>
      </w:r>
    </w:p>
    <w:p>
      <w:pPr>
        <w:pStyle w:val="BodyText"/>
      </w:pPr>
    </w:p>
    <w:p>
      <w:pPr>
        <w:pStyle w:val="ListParagraph"/>
        <w:numPr>
          <w:ilvl w:val="0"/>
          <w:numId w:val="53"/>
        </w:numPr>
        <w:tabs>
          <w:tab w:pos="1008" w:val="left" w:leader="none"/>
        </w:tabs>
        <w:spacing w:line="240" w:lineRule="auto" w:before="0" w:after="0"/>
        <w:ind w:left="1008" w:right="70" w:hanging="360"/>
        <w:jc w:val="both"/>
        <w:rPr>
          <w:sz w:val="22"/>
        </w:rPr>
      </w:pPr>
      <w:r>
        <w:rPr>
          <w:sz w:val="22"/>
        </w:rPr>
        <w:t>The</w:t>
      </w:r>
      <w:r>
        <w:rPr>
          <w:spacing w:val="-9"/>
          <w:sz w:val="22"/>
        </w:rPr>
        <w:t> </w:t>
      </w:r>
      <w:r>
        <w:rPr>
          <w:sz w:val="22"/>
        </w:rPr>
        <w:t>presence</w:t>
      </w:r>
      <w:r>
        <w:rPr>
          <w:spacing w:val="-9"/>
          <w:sz w:val="22"/>
        </w:rPr>
        <w:t> </w:t>
      </w:r>
      <w:r>
        <w:rPr>
          <w:sz w:val="22"/>
        </w:rPr>
        <w:t>of</w:t>
      </w:r>
      <w:r>
        <w:rPr>
          <w:spacing w:val="-9"/>
          <w:sz w:val="22"/>
        </w:rPr>
        <w:t> </w:t>
      </w:r>
      <w:r>
        <w:rPr>
          <w:sz w:val="22"/>
        </w:rPr>
        <w:t>1,133.19</w:t>
      </w:r>
      <w:r>
        <w:rPr>
          <w:spacing w:val="-9"/>
          <w:sz w:val="22"/>
        </w:rPr>
        <w:t> </w:t>
      </w:r>
      <w:r>
        <w:rPr>
          <w:sz w:val="22"/>
        </w:rPr>
        <w:t>hectares</w:t>
      </w:r>
      <w:r>
        <w:rPr>
          <w:spacing w:val="-9"/>
          <w:sz w:val="22"/>
        </w:rPr>
        <w:t> </w:t>
      </w:r>
      <w:r>
        <w:rPr>
          <w:sz w:val="22"/>
        </w:rPr>
        <w:t>of</w:t>
      </w:r>
      <w:r>
        <w:rPr>
          <w:spacing w:val="-9"/>
          <w:sz w:val="22"/>
        </w:rPr>
        <w:t> </w:t>
      </w:r>
      <w:r>
        <w:rPr>
          <w:sz w:val="22"/>
        </w:rPr>
        <w:t>land</w:t>
      </w:r>
      <w:r>
        <w:rPr>
          <w:spacing w:val="-8"/>
          <w:sz w:val="22"/>
        </w:rPr>
        <w:t> </w:t>
      </w:r>
      <w:r>
        <w:rPr>
          <w:sz w:val="22"/>
        </w:rPr>
        <w:t>with</w:t>
      </w:r>
      <w:r>
        <w:rPr>
          <w:spacing w:val="-10"/>
          <w:sz w:val="22"/>
        </w:rPr>
        <w:t> </w:t>
      </w:r>
      <w:r>
        <w:rPr>
          <w:sz w:val="22"/>
        </w:rPr>
        <w:t>18%</w:t>
      </w:r>
      <w:r>
        <w:rPr>
          <w:spacing w:val="-8"/>
          <w:sz w:val="22"/>
        </w:rPr>
        <w:t> </w:t>
      </w:r>
      <w:r>
        <w:rPr>
          <w:sz w:val="22"/>
        </w:rPr>
        <w:t>slope</w:t>
      </w:r>
      <w:r>
        <w:rPr>
          <w:spacing w:val="-9"/>
          <w:sz w:val="22"/>
        </w:rPr>
        <w:t> </w:t>
      </w:r>
      <w:r>
        <w:rPr>
          <w:sz w:val="22"/>
        </w:rPr>
        <w:t>and</w:t>
      </w:r>
      <w:r>
        <w:rPr>
          <w:spacing w:val="-5"/>
          <w:sz w:val="22"/>
        </w:rPr>
        <w:t> </w:t>
      </w:r>
      <w:r>
        <w:rPr>
          <w:sz w:val="22"/>
        </w:rPr>
        <w:t>in</w:t>
      </w:r>
      <w:r>
        <w:rPr>
          <w:spacing w:val="-10"/>
          <w:sz w:val="22"/>
        </w:rPr>
        <w:t> </w:t>
      </w:r>
      <w:r>
        <w:rPr>
          <w:sz w:val="22"/>
        </w:rPr>
        <w:t>which</w:t>
      </w:r>
      <w:r>
        <w:rPr>
          <w:spacing w:val="-8"/>
          <w:sz w:val="22"/>
        </w:rPr>
        <w:t> </w:t>
      </w:r>
      <w:r>
        <w:rPr>
          <w:sz w:val="22"/>
        </w:rPr>
        <w:t>according</w:t>
      </w:r>
      <w:r>
        <w:rPr>
          <w:spacing w:val="-9"/>
          <w:sz w:val="22"/>
        </w:rPr>
        <w:t> </w:t>
      </w:r>
      <w:r>
        <w:rPr>
          <w:sz w:val="22"/>
        </w:rPr>
        <w:t>to</w:t>
      </w:r>
      <w:r>
        <w:rPr>
          <w:spacing w:val="-8"/>
          <w:sz w:val="22"/>
        </w:rPr>
        <w:t> </w:t>
      </w:r>
      <w:r>
        <w:rPr>
          <w:sz w:val="22"/>
        </w:rPr>
        <w:t>P.D. 389 it should be declared as areas for permanent forest or forest reserves regardless of the condition of vegetable cover. These hectarage of land constitute 6.7 percent of the total 16,952 hectares of the municipality;</w:t>
      </w:r>
    </w:p>
    <w:p>
      <w:pPr>
        <w:pStyle w:val="ListParagraph"/>
        <w:numPr>
          <w:ilvl w:val="0"/>
          <w:numId w:val="53"/>
        </w:numPr>
        <w:tabs>
          <w:tab w:pos="1007" w:val="left" w:leader="none"/>
        </w:tabs>
        <w:spacing w:line="266" w:lineRule="exact" w:before="0" w:after="0"/>
        <w:ind w:left="1007" w:right="0" w:hanging="359"/>
        <w:jc w:val="both"/>
        <w:rPr>
          <w:sz w:val="22"/>
        </w:rPr>
      </w:pPr>
      <w:r>
        <w:rPr>
          <w:sz w:val="22"/>
        </w:rPr>
        <w:t>The</w:t>
      </w:r>
      <w:r>
        <w:rPr>
          <w:spacing w:val="-3"/>
          <w:sz w:val="22"/>
        </w:rPr>
        <w:t> </w:t>
      </w:r>
      <w:r>
        <w:rPr>
          <w:sz w:val="22"/>
        </w:rPr>
        <w:t>presence</w:t>
      </w:r>
      <w:r>
        <w:rPr>
          <w:spacing w:val="-2"/>
          <w:sz w:val="22"/>
        </w:rPr>
        <w:t> </w:t>
      </w:r>
      <w:r>
        <w:rPr>
          <w:sz w:val="22"/>
        </w:rPr>
        <w:t>of</w:t>
      </w:r>
      <w:r>
        <w:rPr>
          <w:spacing w:val="-2"/>
          <w:sz w:val="22"/>
        </w:rPr>
        <w:t> </w:t>
      </w:r>
      <w:r>
        <w:rPr>
          <w:sz w:val="22"/>
        </w:rPr>
        <w:t>CARP</w:t>
      </w:r>
      <w:r>
        <w:rPr>
          <w:spacing w:val="-3"/>
          <w:sz w:val="22"/>
        </w:rPr>
        <w:t> </w:t>
      </w:r>
      <w:r>
        <w:rPr>
          <w:sz w:val="22"/>
        </w:rPr>
        <w:t>covered</w:t>
      </w:r>
      <w:r>
        <w:rPr>
          <w:spacing w:val="-2"/>
          <w:sz w:val="22"/>
        </w:rPr>
        <w:t> areas;</w:t>
      </w:r>
    </w:p>
    <w:p>
      <w:pPr>
        <w:pStyle w:val="ListParagraph"/>
        <w:numPr>
          <w:ilvl w:val="0"/>
          <w:numId w:val="53"/>
        </w:numPr>
        <w:tabs>
          <w:tab w:pos="1008" w:val="left" w:leader="none"/>
        </w:tabs>
        <w:spacing w:line="237" w:lineRule="auto" w:before="0" w:after="0"/>
        <w:ind w:left="1008" w:right="71" w:hanging="360"/>
        <w:jc w:val="both"/>
        <w:rPr>
          <w:sz w:val="22"/>
        </w:rPr>
      </w:pPr>
      <w:r>
        <w:rPr>
          <w:sz w:val="22"/>
        </w:rPr>
        <w:t>The presence of 775.30 hectares of flood prone areas which is 4.62 percent of the total flood prone areas of the province and 8.77 percent of the total land area of the </w:t>
      </w:r>
      <w:r>
        <w:rPr>
          <w:spacing w:val="-2"/>
          <w:sz w:val="22"/>
        </w:rPr>
        <w:t>municipality;</w:t>
      </w:r>
    </w:p>
    <w:p>
      <w:pPr>
        <w:pStyle w:val="ListParagraph"/>
        <w:numPr>
          <w:ilvl w:val="0"/>
          <w:numId w:val="53"/>
        </w:numPr>
        <w:tabs>
          <w:tab w:pos="1007" w:val="left" w:leader="none"/>
        </w:tabs>
        <w:spacing w:line="268" w:lineRule="exact" w:before="4" w:after="0"/>
        <w:ind w:left="1007" w:right="0" w:hanging="359"/>
        <w:jc w:val="both"/>
        <w:rPr>
          <w:sz w:val="22"/>
        </w:rPr>
      </w:pPr>
      <w:r>
        <w:rPr>
          <w:sz w:val="22"/>
        </w:rPr>
        <w:t>The</w:t>
      </w:r>
      <w:r>
        <w:rPr>
          <w:spacing w:val="-5"/>
          <w:sz w:val="22"/>
        </w:rPr>
        <w:t> </w:t>
      </w:r>
      <w:r>
        <w:rPr>
          <w:sz w:val="22"/>
        </w:rPr>
        <w:t>presence</w:t>
      </w:r>
      <w:r>
        <w:rPr>
          <w:spacing w:val="-2"/>
          <w:sz w:val="22"/>
        </w:rPr>
        <w:t> </w:t>
      </w:r>
      <w:r>
        <w:rPr>
          <w:sz w:val="22"/>
        </w:rPr>
        <w:t>of</w:t>
      </w:r>
      <w:r>
        <w:rPr>
          <w:spacing w:val="-4"/>
          <w:sz w:val="22"/>
        </w:rPr>
        <w:t> </w:t>
      </w:r>
      <w:r>
        <w:rPr>
          <w:sz w:val="22"/>
        </w:rPr>
        <w:t>fault</w:t>
      </w:r>
      <w:r>
        <w:rPr>
          <w:spacing w:val="-2"/>
          <w:sz w:val="22"/>
        </w:rPr>
        <w:t> </w:t>
      </w:r>
      <w:r>
        <w:rPr>
          <w:sz w:val="22"/>
        </w:rPr>
        <w:t>line</w:t>
      </w:r>
      <w:r>
        <w:rPr>
          <w:spacing w:val="-3"/>
          <w:sz w:val="22"/>
        </w:rPr>
        <w:t> </w:t>
      </w:r>
      <w:r>
        <w:rPr>
          <w:sz w:val="22"/>
        </w:rPr>
        <w:t>traversing</w:t>
      </w:r>
      <w:r>
        <w:rPr>
          <w:spacing w:val="-2"/>
          <w:sz w:val="22"/>
        </w:rPr>
        <w:t> </w:t>
      </w:r>
      <w:r>
        <w:rPr>
          <w:sz w:val="22"/>
        </w:rPr>
        <w:t>barangays</w:t>
      </w:r>
      <w:r>
        <w:rPr>
          <w:spacing w:val="-2"/>
          <w:sz w:val="22"/>
        </w:rPr>
        <w:t> </w:t>
      </w:r>
      <w:r>
        <w:rPr>
          <w:sz w:val="22"/>
        </w:rPr>
        <w:t>Malinawon,</w:t>
      </w:r>
      <w:r>
        <w:rPr>
          <w:spacing w:val="-5"/>
          <w:sz w:val="22"/>
        </w:rPr>
        <w:t> </w:t>
      </w:r>
      <w:r>
        <w:rPr>
          <w:sz w:val="22"/>
        </w:rPr>
        <w:t>Tuboran</w:t>
      </w:r>
      <w:r>
        <w:rPr>
          <w:spacing w:val="-3"/>
          <w:sz w:val="22"/>
        </w:rPr>
        <w:t> </w:t>
      </w:r>
      <w:r>
        <w:rPr>
          <w:sz w:val="22"/>
        </w:rPr>
        <w:t>and</w:t>
      </w:r>
      <w:r>
        <w:rPr>
          <w:spacing w:val="-3"/>
          <w:sz w:val="22"/>
        </w:rPr>
        <w:t> </w:t>
      </w:r>
      <w:r>
        <w:rPr>
          <w:spacing w:val="-2"/>
          <w:sz w:val="22"/>
        </w:rPr>
        <w:t>Sawangan;</w:t>
      </w:r>
    </w:p>
    <w:p>
      <w:pPr>
        <w:pStyle w:val="ListParagraph"/>
        <w:numPr>
          <w:ilvl w:val="0"/>
          <w:numId w:val="53"/>
        </w:numPr>
        <w:tabs>
          <w:tab w:pos="1008" w:val="left" w:leader="none"/>
        </w:tabs>
        <w:spacing w:line="235" w:lineRule="auto" w:before="3" w:after="0"/>
        <w:ind w:left="1008" w:right="75" w:hanging="360"/>
        <w:jc w:val="both"/>
        <w:rPr>
          <w:sz w:val="22"/>
        </w:rPr>
      </w:pPr>
      <w:r>
        <w:rPr>
          <w:sz w:val="22"/>
        </w:rPr>
        <w:t>The presence of boundary conflict between the municipality of Maco, City of Tagum and Municipality of Nabunturan;</w:t>
      </w:r>
    </w:p>
    <w:p>
      <w:pPr>
        <w:pStyle w:val="ListParagraph"/>
        <w:spacing w:after="0" w:line="235" w:lineRule="auto"/>
        <w:jc w:val="both"/>
        <w:rPr>
          <w:sz w:val="22"/>
        </w:rPr>
        <w:sectPr>
          <w:pgSz w:w="12250" w:h="18730"/>
          <w:pgMar w:header="0" w:footer="662" w:top="1360" w:bottom="860" w:left="1440" w:right="1080"/>
        </w:sectPr>
      </w:pPr>
    </w:p>
    <w:p>
      <w:pPr>
        <w:pStyle w:val="ListParagraph"/>
        <w:numPr>
          <w:ilvl w:val="0"/>
          <w:numId w:val="53"/>
        </w:numPr>
        <w:tabs>
          <w:tab w:pos="1008" w:val="left" w:leader="none"/>
        </w:tabs>
        <w:spacing w:line="235" w:lineRule="auto" w:before="81" w:after="0"/>
        <w:ind w:left="1008" w:right="75" w:hanging="360"/>
        <w:jc w:val="left"/>
        <w:rPr>
          <w:sz w:val="22"/>
        </w:rPr>
      </w:pPr>
      <w:r>
        <w:rPr>
          <w:sz w:val="22"/>
        </w:rPr>
        <w:t>The presence of 890.33 hectares irrigated areas which is 86.14 percent of the total rice production area of 1,282.671 hectares;</w:t>
      </w:r>
    </w:p>
    <w:p>
      <w:pPr>
        <w:pStyle w:val="ListParagraph"/>
        <w:numPr>
          <w:ilvl w:val="0"/>
          <w:numId w:val="53"/>
        </w:numPr>
        <w:tabs>
          <w:tab w:pos="1008" w:val="left" w:leader="none"/>
        </w:tabs>
        <w:spacing w:line="240" w:lineRule="auto" w:before="3" w:after="0"/>
        <w:ind w:left="1008" w:right="0" w:hanging="360"/>
        <w:jc w:val="left"/>
        <w:rPr>
          <w:sz w:val="22"/>
        </w:rPr>
      </w:pPr>
      <w:r>
        <w:rPr>
          <w:sz w:val="22"/>
        </w:rPr>
        <w:t>The</w:t>
      </w:r>
      <w:r>
        <w:rPr>
          <w:spacing w:val="-3"/>
          <w:sz w:val="22"/>
        </w:rPr>
        <w:t> </w:t>
      </w:r>
      <w:r>
        <w:rPr>
          <w:sz w:val="22"/>
        </w:rPr>
        <w:t>presence</w:t>
      </w:r>
      <w:r>
        <w:rPr>
          <w:spacing w:val="-3"/>
          <w:sz w:val="22"/>
        </w:rPr>
        <w:t> </w:t>
      </w:r>
      <w:r>
        <w:rPr>
          <w:sz w:val="22"/>
        </w:rPr>
        <w:t>of</w:t>
      </w:r>
      <w:r>
        <w:rPr>
          <w:spacing w:val="-2"/>
          <w:sz w:val="22"/>
        </w:rPr>
        <w:t> </w:t>
      </w:r>
      <w:r>
        <w:rPr>
          <w:sz w:val="22"/>
        </w:rPr>
        <w:t>203.84</w:t>
      </w:r>
      <w:r>
        <w:rPr>
          <w:spacing w:val="-4"/>
          <w:sz w:val="22"/>
        </w:rPr>
        <w:t> </w:t>
      </w:r>
      <w:r>
        <w:rPr>
          <w:sz w:val="22"/>
        </w:rPr>
        <w:t>hectares</w:t>
      </w:r>
      <w:r>
        <w:rPr>
          <w:spacing w:val="-4"/>
          <w:sz w:val="22"/>
        </w:rPr>
        <w:t> </w:t>
      </w:r>
      <w:r>
        <w:rPr>
          <w:sz w:val="22"/>
        </w:rPr>
        <w:t>built-up</w:t>
      </w:r>
      <w:r>
        <w:rPr>
          <w:spacing w:val="-1"/>
          <w:sz w:val="22"/>
        </w:rPr>
        <w:t> </w:t>
      </w:r>
      <w:r>
        <w:rPr>
          <w:spacing w:val="-2"/>
          <w:sz w:val="22"/>
        </w:rPr>
        <w:t>areas;</w:t>
      </w:r>
    </w:p>
    <w:p>
      <w:pPr>
        <w:pStyle w:val="BodyText"/>
        <w:spacing w:before="1"/>
      </w:pPr>
    </w:p>
    <w:p>
      <w:pPr>
        <w:spacing w:before="0"/>
        <w:ind w:left="1008" w:right="0" w:firstLine="0"/>
        <w:jc w:val="left"/>
        <w:rPr>
          <w:b/>
          <w:sz w:val="22"/>
        </w:rPr>
      </w:pPr>
      <w:r>
        <w:rPr>
          <w:b/>
          <w:sz w:val="22"/>
        </w:rPr>
        <w:t>Table</w:t>
      </w:r>
      <w:r>
        <w:rPr>
          <w:b/>
          <w:spacing w:val="-6"/>
          <w:sz w:val="22"/>
        </w:rPr>
        <w:t> </w:t>
      </w:r>
      <w:r>
        <w:rPr>
          <w:b/>
          <w:sz w:val="22"/>
        </w:rPr>
        <w:t>46.</w:t>
      </w:r>
      <w:r>
        <w:rPr>
          <w:b/>
          <w:spacing w:val="-4"/>
          <w:sz w:val="22"/>
        </w:rPr>
        <w:t> </w:t>
      </w:r>
      <w:r>
        <w:rPr>
          <w:b/>
          <w:sz w:val="22"/>
        </w:rPr>
        <w:t>Development</w:t>
      </w:r>
      <w:r>
        <w:rPr>
          <w:b/>
          <w:spacing w:val="-4"/>
          <w:sz w:val="22"/>
        </w:rPr>
        <w:t> </w:t>
      </w:r>
      <w:r>
        <w:rPr>
          <w:b/>
          <w:sz w:val="22"/>
        </w:rPr>
        <w:t>Constraints</w:t>
      </w:r>
      <w:r>
        <w:rPr>
          <w:b/>
          <w:spacing w:val="-3"/>
          <w:sz w:val="22"/>
        </w:rPr>
        <w:t> </w:t>
      </w:r>
      <w:r>
        <w:rPr>
          <w:b/>
          <w:spacing w:val="-2"/>
          <w:sz w:val="22"/>
        </w:rPr>
        <w:t>Areas</w:t>
      </w:r>
    </w:p>
    <w:tbl>
      <w:tblPr>
        <w:tblW w:w="0" w:type="auto"/>
        <w:jc w:val="left"/>
        <w:tblInd w:w="1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41"/>
        <w:gridCol w:w="2251"/>
        <w:gridCol w:w="1800"/>
      </w:tblGrid>
      <w:tr>
        <w:trPr>
          <w:trHeight w:val="594" w:hRule="atLeast"/>
        </w:trPr>
        <w:tc>
          <w:tcPr>
            <w:tcW w:w="4141" w:type="dxa"/>
          </w:tcPr>
          <w:p>
            <w:pPr>
              <w:pStyle w:val="TableParagraph"/>
              <w:spacing w:before="150"/>
              <w:ind w:left="1005"/>
              <w:rPr>
                <w:b/>
                <w:sz w:val="24"/>
              </w:rPr>
            </w:pPr>
            <w:r>
              <w:rPr>
                <w:b/>
                <w:sz w:val="24"/>
              </w:rPr>
              <w:t>Constraints </w:t>
            </w:r>
            <w:r>
              <w:rPr>
                <w:b/>
                <w:spacing w:val="-2"/>
                <w:sz w:val="24"/>
              </w:rPr>
              <w:t>Areas</w:t>
            </w:r>
          </w:p>
        </w:tc>
        <w:tc>
          <w:tcPr>
            <w:tcW w:w="2251" w:type="dxa"/>
          </w:tcPr>
          <w:p>
            <w:pPr>
              <w:pStyle w:val="TableParagraph"/>
              <w:spacing w:before="150"/>
              <w:ind w:left="10" w:right="3"/>
              <w:jc w:val="center"/>
              <w:rPr>
                <w:b/>
                <w:sz w:val="24"/>
              </w:rPr>
            </w:pPr>
            <w:r>
              <w:rPr>
                <w:b/>
                <w:sz w:val="24"/>
              </w:rPr>
              <w:t>Area</w:t>
            </w:r>
            <w:r>
              <w:rPr>
                <w:b/>
                <w:spacing w:val="-2"/>
                <w:sz w:val="24"/>
              </w:rPr>
              <w:t> </w:t>
            </w:r>
            <w:r>
              <w:rPr>
                <w:b/>
                <w:sz w:val="24"/>
              </w:rPr>
              <w:t>in</w:t>
            </w:r>
            <w:r>
              <w:rPr>
                <w:b/>
                <w:spacing w:val="-2"/>
                <w:sz w:val="24"/>
              </w:rPr>
              <w:t> hectare</w:t>
            </w:r>
          </w:p>
        </w:tc>
        <w:tc>
          <w:tcPr>
            <w:tcW w:w="1800" w:type="dxa"/>
          </w:tcPr>
          <w:p>
            <w:pPr>
              <w:pStyle w:val="TableParagraph"/>
              <w:spacing w:before="150"/>
              <w:ind w:left="12" w:right="2"/>
              <w:jc w:val="center"/>
              <w:rPr>
                <w:b/>
                <w:sz w:val="24"/>
              </w:rPr>
            </w:pPr>
            <w:r>
              <w:rPr>
                <w:b/>
                <w:sz w:val="24"/>
              </w:rPr>
              <w:t>%</w:t>
            </w:r>
            <w:r>
              <w:rPr>
                <w:b/>
                <w:spacing w:val="-1"/>
                <w:sz w:val="24"/>
              </w:rPr>
              <w:t> </w:t>
            </w:r>
            <w:r>
              <w:rPr>
                <w:b/>
                <w:sz w:val="24"/>
              </w:rPr>
              <w:t>to</w:t>
            </w:r>
            <w:r>
              <w:rPr>
                <w:b/>
                <w:spacing w:val="-1"/>
                <w:sz w:val="24"/>
              </w:rPr>
              <w:t> </w:t>
            </w:r>
            <w:r>
              <w:rPr>
                <w:b/>
                <w:spacing w:val="-2"/>
                <w:sz w:val="24"/>
              </w:rPr>
              <w:t>total</w:t>
            </w:r>
          </w:p>
        </w:tc>
      </w:tr>
      <w:tr>
        <w:trPr>
          <w:trHeight w:val="290" w:hRule="atLeast"/>
        </w:trPr>
        <w:tc>
          <w:tcPr>
            <w:tcW w:w="4141" w:type="dxa"/>
          </w:tcPr>
          <w:p>
            <w:pPr>
              <w:pStyle w:val="TableParagraph"/>
              <w:spacing w:line="270" w:lineRule="exact"/>
              <w:ind w:left="109"/>
              <w:rPr>
                <w:sz w:val="24"/>
              </w:rPr>
            </w:pPr>
            <w:r>
              <w:rPr>
                <w:sz w:val="24"/>
              </w:rPr>
              <w:t>Forest</w:t>
            </w:r>
            <w:r>
              <w:rPr>
                <w:spacing w:val="-2"/>
                <w:sz w:val="24"/>
              </w:rPr>
              <w:t> </w:t>
            </w:r>
            <w:r>
              <w:rPr>
                <w:sz w:val="24"/>
              </w:rPr>
              <w:t>and</w:t>
            </w:r>
            <w:r>
              <w:rPr>
                <w:spacing w:val="-2"/>
                <w:sz w:val="24"/>
              </w:rPr>
              <w:t> Forestland</w:t>
            </w:r>
          </w:p>
        </w:tc>
        <w:tc>
          <w:tcPr>
            <w:tcW w:w="2251" w:type="dxa"/>
          </w:tcPr>
          <w:p>
            <w:pPr>
              <w:pStyle w:val="TableParagraph"/>
              <w:spacing w:line="263" w:lineRule="exact"/>
              <w:ind w:left="10" w:right="2"/>
              <w:jc w:val="center"/>
              <w:rPr>
                <w:sz w:val="22"/>
              </w:rPr>
            </w:pPr>
            <w:r>
              <w:rPr>
                <w:spacing w:val="-2"/>
                <w:sz w:val="22"/>
              </w:rPr>
              <w:t>4,650.09</w:t>
            </w:r>
          </w:p>
        </w:tc>
        <w:tc>
          <w:tcPr>
            <w:tcW w:w="1800" w:type="dxa"/>
          </w:tcPr>
          <w:p>
            <w:pPr>
              <w:pStyle w:val="TableParagraph"/>
              <w:spacing w:line="248" w:lineRule="exact" w:before="22"/>
              <w:ind w:left="12" w:right="4"/>
              <w:jc w:val="center"/>
              <w:rPr>
                <w:sz w:val="22"/>
              </w:rPr>
            </w:pPr>
            <w:r>
              <w:rPr>
                <w:spacing w:val="-4"/>
                <w:sz w:val="22"/>
              </w:rPr>
              <w:t>27.4</w:t>
            </w:r>
          </w:p>
        </w:tc>
      </w:tr>
      <w:tr>
        <w:trPr>
          <w:trHeight w:val="290" w:hRule="atLeast"/>
        </w:trPr>
        <w:tc>
          <w:tcPr>
            <w:tcW w:w="4141" w:type="dxa"/>
          </w:tcPr>
          <w:p>
            <w:pPr>
              <w:pStyle w:val="TableParagraph"/>
              <w:spacing w:line="270" w:lineRule="exact"/>
              <w:ind w:left="109"/>
              <w:rPr>
                <w:sz w:val="24"/>
              </w:rPr>
            </w:pPr>
            <w:r>
              <w:rPr>
                <w:sz w:val="24"/>
              </w:rPr>
              <w:t>18%</w:t>
            </w:r>
            <w:r>
              <w:rPr>
                <w:spacing w:val="-1"/>
                <w:sz w:val="24"/>
              </w:rPr>
              <w:t> </w:t>
            </w:r>
            <w:r>
              <w:rPr>
                <w:sz w:val="24"/>
              </w:rPr>
              <w:t>Slope</w:t>
            </w:r>
            <w:r>
              <w:rPr>
                <w:spacing w:val="-1"/>
                <w:sz w:val="24"/>
              </w:rPr>
              <w:t> </w:t>
            </w:r>
            <w:r>
              <w:rPr>
                <w:sz w:val="24"/>
              </w:rPr>
              <w:t>and </w:t>
            </w:r>
            <w:r>
              <w:rPr>
                <w:spacing w:val="-4"/>
                <w:sz w:val="24"/>
              </w:rPr>
              <w:t>Above</w:t>
            </w:r>
          </w:p>
        </w:tc>
        <w:tc>
          <w:tcPr>
            <w:tcW w:w="2251" w:type="dxa"/>
          </w:tcPr>
          <w:p>
            <w:pPr>
              <w:pStyle w:val="TableParagraph"/>
              <w:spacing w:line="263" w:lineRule="exact"/>
              <w:ind w:left="10" w:right="2"/>
              <w:jc w:val="center"/>
              <w:rPr>
                <w:sz w:val="22"/>
              </w:rPr>
            </w:pPr>
            <w:r>
              <w:rPr>
                <w:spacing w:val="-2"/>
                <w:sz w:val="22"/>
              </w:rPr>
              <w:t>1,133.19</w:t>
            </w:r>
          </w:p>
        </w:tc>
        <w:tc>
          <w:tcPr>
            <w:tcW w:w="1800" w:type="dxa"/>
          </w:tcPr>
          <w:p>
            <w:pPr>
              <w:pStyle w:val="TableParagraph"/>
              <w:spacing w:line="248" w:lineRule="exact" w:before="22"/>
              <w:ind w:left="12" w:right="4"/>
              <w:jc w:val="center"/>
              <w:rPr>
                <w:sz w:val="22"/>
              </w:rPr>
            </w:pPr>
            <w:r>
              <w:rPr>
                <w:spacing w:val="-5"/>
                <w:sz w:val="22"/>
              </w:rPr>
              <w:t>6.7</w:t>
            </w:r>
          </w:p>
        </w:tc>
      </w:tr>
      <w:tr>
        <w:trPr>
          <w:trHeight w:val="287" w:hRule="atLeast"/>
        </w:trPr>
        <w:tc>
          <w:tcPr>
            <w:tcW w:w="4141" w:type="dxa"/>
          </w:tcPr>
          <w:p>
            <w:pPr>
              <w:pStyle w:val="TableParagraph"/>
              <w:spacing w:line="268" w:lineRule="exact"/>
              <w:ind w:left="109"/>
              <w:rPr>
                <w:sz w:val="24"/>
              </w:rPr>
            </w:pPr>
            <w:r>
              <w:rPr>
                <w:sz w:val="24"/>
              </w:rPr>
              <w:t>High</w:t>
            </w:r>
            <w:r>
              <w:rPr>
                <w:spacing w:val="-2"/>
                <w:sz w:val="24"/>
              </w:rPr>
              <w:t> </w:t>
            </w:r>
            <w:r>
              <w:rPr>
                <w:sz w:val="24"/>
              </w:rPr>
              <w:t>risk</w:t>
            </w:r>
            <w:r>
              <w:rPr>
                <w:spacing w:val="-1"/>
                <w:sz w:val="24"/>
              </w:rPr>
              <w:t> </w:t>
            </w:r>
            <w:r>
              <w:rPr>
                <w:sz w:val="24"/>
              </w:rPr>
              <w:t>areas</w:t>
            </w:r>
            <w:r>
              <w:rPr>
                <w:spacing w:val="-1"/>
                <w:sz w:val="24"/>
              </w:rPr>
              <w:t> </w:t>
            </w:r>
            <w:r>
              <w:rPr>
                <w:sz w:val="24"/>
              </w:rPr>
              <w:t>to</w:t>
            </w:r>
            <w:r>
              <w:rPr>
                <w:spacing w:val="-1"/>
                <w:sz w:val="24"/>
              </w:rPr>
              <w:t> </w:t>
            </w:r>
            <w:r>
              <w:rPr>
                <w:spacing w:val="-2"/>
                <w:sz w:val="24"/>
              </w:rPr>
              <w:t>flooding</w:t>
            </w:r>
          </w:p>
        </w:tc>
        <w:tc>
          <w:tcPr>
            <w:tcW w:w="2251" w:type="dxa"/>
          </w:tcPr>
          <w:p>
            <w:pPr>
              <w:pStyle w:val="TableParagraph"/>
              <w:spacing w:line="263" w:lineRule="exact"/>
              <w:ind w:left="10" w:right="4"/>
              <w:jc w:val="center"/>
              <w:rPr>
                <w:sz w:val="22"/>
              </w:rPr>
            </w:pPr>
            <w:r>
              <w:rPr>
                <w:spacing w:val="-2"/>
                <w:sz w:val="22"/>
              </w:rPr>
              <w:t>775.30</w:t>
            </w:r>
          </w:p>
        </w:tc>
        <w:tc>
          <w:tcPr>
            <w:tcW w:w="1800" w:type="dxa"/>
          </w:tcPr>
          <w:p>
            <w:pPr>
              <w:pStyle w:val="TableParagraph"/>
              <w:spacing w:line="246" w:lineRule="exact" w:before="22"/>
              <w:ind w:left="12" w:right="4"/>
              <w:jc w:val="center"/>
              <w:rPr>
                <w:sz w:val="22"/>
              </w:rPr>
            </w:pPr>
            <w:r>
              <w:rPr>
                <w:spacing w:val="-5"/>
                <w:sz w:val="22"/>
              </w:rPr>
              <w:t>4.6</w:t>
            </w:r>
          </w:p>
        </w:tc>
      </w:tr>
      <w:tr>
        <w:trPr>
          <w:trHeight w:val="290" w:hRule="atLeast"/>
        </w:trPr>
        <w:tc>
          <w:tcPr>
            <w:tcW w:w="4141" w:type="dxa"/>
          </w:tcPr>
          <w:p>
            <w:pPr>
              <w:pStyle w:val="TableParagraph"/>
              <w:spacing w:line="270" w:lineRule="exact"/>
              <w:ind w:left="109"/>
              <w:rPr>
                <w:sz w:val="24"/>
              </w:rPr>
            </w:pPr>
            <w:r>
              <w:rPr>
                <w:sz w:val="24"/>
              </w:rPr>
              <w:t>High</w:t>
            </w:r>
            <w:r>
              <w:rPr>
                <w:spacing w:val="-2"/>
                <w:sz w:val="24"/>
              </w:rPr>
              <w:t> </w:t>
            </w:r>
            <w:r>
              <w:rPr>
                <w:sz w:val="24"/>
              </w:rPr>
              <w:t>risk</w:t>
            </w:r>
            <w:r>
              <w:rPr>
                <w:spacing w:val="-1"/>
                <w:sz w:val="24"/>
              </w:rPr>
              <w:t> </w:t>
            </w:r>
            <w:r>
              <w:rPr>
                <w:sz w:val="24"/>
              </w:rPr>
              <w:t>areas</w:t>
            </w:r>
            <w:r>
              <w:rPr>
                <w:spacing w:val="-1"/>
                <w:sz w:val="24"/>
              </w:rPr>
              <w:t> </w:t>
            </w:r>
            <w:r>
              <w:rPr>
                <w:sz w:val="24"/>
              </w:rPr>
              <w:t>to</w:t>
            </w:r>
            <w:r>
              <w:rPr>
                <w:spacing w:val="-1"/>
                <w:sz w:val="24"/>
              </w:rPr>
              <w:t> </w:t>
            </w:r>
            <w:r>
              <w:rPr>
                <w:spacing w:val="-2"/>
                <w:sz w:val="24"/>
              </w:rPr>
              <w:t>landslide</w:t>
            </w:r>
          </w:p>
        </w:tc>
        <w:tc>
          <w:tcPr>
            <w:tcW w:w="2251" w:type="dxa"/>
          </w:tcPr>
          <w:p>
            <w:pPr>
              <w:pStyle w:val="TableParagraph"/>
              <w:spacing w:line="264" w:lineRule="exact"/>
              <w:ind w:left="10" w:right="4"/>
              <w:jc w:val="center"/>
              <w:rPr>
                <w:sz w:val="22"/>
              </w:rPr>
            </w:pPr>
            <w:r>
              <w:rPr>
                <w:spacing w:val="-2"/>
                <w:sz w:val="22"/>
              </w:rPr>
              <w:t>583.42</w:t>
            </w:r>
          </w:p>
        </w:tc>
        <w:tc>
          <w:tcPr>
            <w:tcW w:w="1800" w:type="dxa"/>
          </w:tcPr>
          <w:p>
            <w:pPr>
              <w:pStyle w:val="TableParagraph"/>
              <w:spacing w:line="246" w:lineRule="exact" w:before="24"/>
              <w:ind w:left="12" w:right="4"/>
              <w:jc w:val="center"/>
              <w:rPr>
                <w:sz w:val="22"/>
              </w:rPr>
            </w:pPr>
            <w:r>
              <w:rPr>
                <w:spacing w:val="-5"/>
                <w:sz w:val="22"/>
              </w:rPr>
              <w:t>3.4</w:t>
            </w:r>
          </w:p>
        </w:tc>
      </w:tr>
      <w:tr>
        <w:trPr>
          <w:trHeight w:val="290" w:hRule="atLeast"/>
        </w:trPr>
        <w:tc>
          <w:tcPr>
            <w:tcW w:w="4141" w:type="dxa"/>
          </w:tcPr>
          <w:p>
            <w:pPr>
              <w:pStyle w:val="TableParagraph"/>
              <w:spacing w:line="270" w:lineRule="exact"/>
              <w:ind w:left="109"/>
              <w:rPr>
                <w:sz w:val="24"/>
              </w:rPr>
            </w:pPr>
            <w:r>
              <w:rPr>
                <w:sz w:val="24"/>
              </w:rPr>
              <w:t>Irrigated/Irrigable</w:t>
            </w:r>
            <w:r>
              <w:rPr>
                <w:spacing w:val="-7"/>
                <w:sz w:val="24"/>
              </w:rPr>
              <w:t> </w:t>
            </w:r>
            <w:r>
              <w:rPr>
                <w:spacing w:val="-4"/>
                <w:sz w:val="24"/>
              </w:rPr>
              <w:t>Areas</w:t>
            </w:r>
          </w:p>
        </w:tc>
        <w:tc>
          <w:tcPr>
            <w:tcW w:w="2251" w:type="dxa"/>
          </w:tcPr>
          <w:p>
            <w:pPr>
              <w:pStyle w:val="TableParagraph"/>
              <w:spacing w:line="264" w:lineRule="exact"/>
              <w:ind w:left="10" w:right="4"/>
              <w:jc w:val="center"/>
              <w:rPr>
                <w:sz w:val="22"/>
              </w:rPr>
            </w:pPr>
            <w:r>
              <w:rPr>
                <w:spacing w:val="-2"/>
                <w:sz w:val="22"/>
              </w:rPr>
              <w:t>890.33</w:t>
            </w:r>
          </w:p>
        </w:tc>
        <w:tc>
          <w:tcPr>
            <w:tcW w:w="1800" w:type="dxa"/>
          </w:tcPr>
          <w:p>
            <w:pPr>
              <w:pStyle w:val="TableParagraph"/>
              <w:spacing w:line="248" w:lineRule="exact" w:before="22"/>
              <w:ind w:left="12" w:right="4"/>
              <w:jc w:val="center"/>
              <w:rPr>
                <w:sz w:val="22"/>
              </w:rPr>
            </w:pPr>
            <w:r>
              <w:rPr>
                <w:spacing w:val="-5"/>
                <w:sz w:val="22"/>
              </w:rPr>
              <w:t>5.3</w:t>
            </w:r>
          </w:p>
        </w:tc>
      </w:tr>
      <w:tr>
        <w:trPr>
          <w:trHeight w:val="290" w:hRule="atLeast"/>
        </w:trPr>
        <w:tc>
          <w:tcPr>
            <w:tcW w:w="4141" w:type="dxa"/>
          </w:tcPr>
          <w:p>
            <w:pPr>
              <w:pStyle w:val="TableParagraph"/>
              <w:spacing w:line="270" w:lineRule="exact"/>
              <w:ind w:left="109"/>
              <w:rPr>
                <w:sz w:val="24"/>
              </w:rPr>
            </w:pPr>
            <w:r>
              <w:rPr>
                <w:sz w:val="24"/>
              </w:rPr>
              <w:t>Existing</w:t>
            </w:r>
            <w:r>
              <w:rPr>
                <w:spacing w:val="-4"/>
                <w:sz w:val="24"/>
              </w:rPr>
              <w:t> </w:t>
            </w:r>
            <w:r>
              <w:rPr>
                <w:sz w:val="24"/>
              </w:rPr>
              <w:t>Urban</w:t>
            </w:r>
            <w:r>
              <w:rPr>
                <w:spacing w:val="-4"/>
                <w:sz w:val="24"/>
              </w:rPr>
              <w:t> </w:t>
            </w:r>
            <w:r>
              <w:rPr>
                <w:sz w:val="24"/>
              </w:rPr>
              <w:t>Use/Built-up</w:t>
            </w:r>
            <w:r>
              <w:rPr>
                <w:spacing w:val="-3"/>
                <w:sz w:val="24"/>
              </w:rPr>
              <w:t> </w:t>
            </w:r>
            <w:r>
              <w:rPr>
                <w:spacing w:val="-2"/>
                <w:sz w:val="24"/>
              </w:rPr>
              <w:t>Areas</w:t>
            </w:r>
          </w:p>
        </w:tc>
        <w:tc>
          <w:tcPr>
            <w:tcW w:w="2251" w:type="dxa"/>
          </w:tcPr>
          <w:p>
            <w:pPr>
              <w:pStyle w:val="TableParagraph"/>
              <w:spacing w:line="264" w:lineRule="exact"/>
              <w:ind w:left="10" w:right="4"/>
              <w:jc w:val="center"/>
              <w:rPr>
                <w:sz w:val="22"/>
              </w:rPr>
            </w:pPr>
            <w:r>
              <w:rPr>
                <w:spacing w:val="-2"/>
                <w:sz w:val="22"/>
              </w:rPr>
              <w:t>203.84</w:t>
            </w:r>
          </w:p>
        </w:tc>
        <w:tc>
          <w:tcPr>
            <w:tcW w:w="1800" w:type="dxa"/>
          </w:tcPr>
          <w:p>
            <w:pPr>
              <w:pStyle w:val="TableParagraph"/>
              <w:spacing w:line="248" w:lineRule="exact" w:before="22"/>
              <w:ind w:left="12" w:right="4"/>
              <w:jc w:val="center"/>
              <w:rPr>
                <w:sz w:val="22"/>
              </w:rPr>
            </w:pPr>
            <w:r>
              <w:rPr>
                <w:spacing w:val="-5"/>
                <w:sz w:val="22"/>
              </w:rPr>
              <w:t>1.2</w:t>
            </w:r>
          </w:p>
        </w:tc>
      </w:tr>
      <w:tr>
        <w:trPr>
          <w:trHeight w:val="290" w:hRule="atLeast"/>
        </w:trPr>
        <w:tc>
          <w:tcPr>
            <w:tcW w:w="4141" w:type="dxa"/>
          </w:tcPr>
          <w:p>
            <w:pPr>
              <w:pStyle w:val="TableParagraph"/>
              <w:spacing w:line="270" w:lineRule="exact"/>
              <w:ind w:left="109"/>
              <w:rPr>
                <w:sz w:val="24"/>
              </w:rPr>
            </w:pPr>
            <w:r>
              <w:rPr>
                <w:sz w:val="24"/>
              </w:rPr>
              <w:t>Military</w:t>
            </w:r>
            <w:r>
              <w:rPr>
                <w:spacing w:val="-6"/>
                <w:sz w:val="24"/>
              </w:rPr>
              <w:t> </w:t>
            </w:r>
            <w:r>
              <w:rPr>
                <w:spacing w:val="-2"/>
                <w:sz w:val="24"/>
              </w:rPr>
              <w:t>Reservation</w:t>
            </w:r>
          </w:p>
        </w:tc>
        <w:tc>
          <w:tcPr>
            <w:tcW w:w="2251" w:type="dxa"/>
          </w:tcPr>
          <w:p>
            <w:pPr>
              <w:pStyle w:val="TableParagraph"/>
              <w:spacing w:line="264" w:lineRule="exact"/>
              <w:ind w:left="10"/>
              <w:jc w:val="center"/>
              <w:rPr>
                <w:sz w:val="22"/>
              </w:rPr>
            </w:pPr>
            <w:r>
              <w:rPr>
                <w:spacing w:val="-2"/>
                <w:sz w:val="22"/>
              </w:rPr>
              <w:t>99.22</w:t>
            </w:r>
          </w:p>
        </w:tc>
        <w:tc>
          <w:tcPr>
            <w:tcW w:w="1800" w:type="dxa"/>
          </w:tcPr>
          <w:p>
            <w:pPr>
              <w:pStyle w:val="TableParagraph"/>
              <w:spacing w:line="248" w:lineRule="exact" w:before="22"/>
              <w:ind w:left="12" w:right="4"/>
              <w:jc w:val="center"/>
              <w:rPr>
                <w:sz w:val="22"/>
              </w:rPr>
            </w:pPr>
            <w:r>
              <w:rPr>
                <w:spacing w:val="-5"/>
                <w:sz w:val="22"/>
              </w:rPr>
              <w:t>0.6</w:t>
            </w:r>
          </w:p>
        </w:tc>
      </w:tr>
      <w:tr>
        <w:trPr>
          <w:trHeight w:val="290" w:hRule="atLeast"/>
        </w:trPr>
        <w:tc>
          <w:tcPr>
            <w:tcW w:w="4141" w:type="dxa"/>
          </w:tcPr>
          <w:p>
            <w:pPr>
              <w:pStyle w:val="TableParagraph"/>
              <w:spacing w:line="270" w:lineRule="exact"/>
              <w:ind w:left="109"/>
              <w:rPr>
                <w:sz w:val="24"/>
              </w:rPr>
            </w:pPr>
            <w:r>
              <w:rPr>
                <w:sz w:val="24"/>
              </w:rPr>
              <w:t>Rivers</w:t>
            </w:r>
            <w:r>
              <w:rPr>
                <w:spacing w:val="-2"/>
                <w:sz w:val="24"/>
              </w:rPr>
              <w:t> </w:t>
            </w:r>
            <w:r>
              <w:rPr>
                <w:sz w:val="24"/>
              </w:rPr>
              <w:t>and</w:t>
            </w:r>
            <w:r>
              <w:rPr>
                <w:spacing w:val="-2"/>
                <w:sz w:val="24"/>
              </w:rPr>
              <w:t> Creeks</w:t>
            </w:r>
          </w:p>
        </w:tc>
        <w:tc>
          <w:tcPr>
            <w:tcW w:w="2251" w:type="dxa"/>
          </w:tcPr>
          <w:p>
            <w:pPr>
              <w:pStyle w:val="TableParagraph"/>
              <w:spacing w:line="264" w:lineRule="exact"/>
              <w:ind w:left="10" w:right="4"/>
              <w:jc w:val="center"/>
              <w:rPr>
                <w:sz w:val="22"/>
              </w:rPr>
            </w:pPr>
            <w:r>
              <w:rPr>
                <w:spacing w:val="-2"/>
                <w:sz w:val="22"/>
              </w:rPr>
              <w:t>200.60</w:t>
            </w:r>
          </w:p>
        </w:tc>
        <w:tc>
          <w:tcPr>
            <w:tcW w:w="1800" w:type="dxa"/>
          </w:tcPr>
          <w:p>
            <w:pPr>
              <w:pStyle w:val="TableParagraph"/>
              <w:spacing w:line="248" w:lineRule="exact" w:before="22"/>
              <w:ind w:left="12" w:right="4"/>
              <w:jc w:val="center"/>
              <w:rPr>
                <w:sz w:val="22"/>
              </w:rPr>
            </w:pPr>
            <w:r>
              <w:rPr>
                <w:spacing w:val="-5"/>
                <w:sz w:val="22"/>
              </w:rPr>
              <w:t>1.2</w:t>
            </w:r>
          </w:p>
        </w:tc>
      </w:tr>
      <w:tr>
        <w:trPr>
          <w:trHeight w:val="290" w:hRule="atLeast"/>
        </w:trPr>
        <w:tc>
          <w:tcPr>
            <w:tcW w:w="4141" w:type="dxa"/>
          </w:tcPr>
          <w:p>
            <w:pPr>
              <w:pStyle w:val="TableParagraph"/>
              <w:spacing w:line="270" w:lineRule="exact"/>
              <w:ind w:left="109"/>
              <w:rPr>
                <w:sz w:val="24"/>
              </w:rPr>
            </w:pPr>
            <w:r>
              <w:rPr>
                <w:sz w:val="24"/>
              </w:rPr>
              <w:t>Contested</w:t>
            </w:r>
            <w:r>
              <w:rPr>
                <w:spacing w:val="-7"/>
                <w:sz w:val="24"/>
              </w:rPr>
              <w:t> </w:t>
            </w:r>
            <w:r>
              <w:rPr>
                <w:spacing w:val="-4"/>
                <w:sz w:val="24"/>
              </w:rPr>
              <w:t>Area</w:t>
            </w:r>
          </w:p>
        </w:tc>
        <w:tc>
          <w:tcPr>
            <w:tcW w:w="2251" w:type="dxa"/>
          </w:tcPr>
          <w:p>
            <w:pPr>
              <w:pStyle w:val="TableParagraph"/>
              <w:spacing w:line="264" w:lineRule="exact"/>
              <w:ind w:left="10" w:right="2"/>
              <w:jc w:val="center"/>
              <w:rPr>
                <w:sz w:val="22"/>
              </w:rPr>
            </w:pPr>
            <w:r>
              <w:rPr>
                <w:spacing w:val="-2"/>
                <w:sz w:val="22"/>
              </w:rPr>
              <w:t>2,602.25</w:t>
            </w:r>
          </w:p>
        </w:tc>
        <w:tc>
          <w:tcPr>
            <w:tcW w:w="1800" w:type="dxa"/>
          </w:tcPr>
          <w:p>
            <w:pPr>
              <w:pStyle w:val="TableParagraph"/>
              <w:spacing w:line="248" w:lineRule="exact" w:before="22"/>
              <w:ind w:left="12" w:right="4"/>
              <w:jc w:val="center"/>
              <w:rPr>
                <w:sz w:val="22"/>
              </w:rPr>
            </w:pPr>
            <w:r>
              <w:rPr>
                <w:spacing w:val="-4"/>
                <w:sz w:val="22"/>
              </w:rPr>
              <w:t>15.4</w:t>
            </w:r>
          </w:p>
        </w:tc>
      </w:tr>
      <w:tr>
        <w:trPr>
          <w:trHeight w:val="288" w:hRule="atLeast"/>
        </w:trPr>
        <w:tc>
          <w:tcPr>
            <w:tcW w:w="4141" w:type="dxa"/>
          </w:tcPr>
          <w:p>
            <w:pPr>
              <w:pStyle w:val="TableParagraph"/>
              <w:spacing w:line="268" w:lineRule="exact"/>
              <w:ind w:left="109"/>
              <w:rPr>
                <w:b/>
                <w:sz w:val="24"/>
              </w:rPr>
            </w:pPr>
            <w:r>
              <w:rPr>
                <w:b/>
                <w:sz w:val="24"/>
              </w:rPr>
              <w:t>Total</w:t>
            </w:r>
            <w:r>
              <w:rPr>
                <w:b/>
                <w:spacing w:val="-3"/>
                <w:sz w:val="24"/>
              </w:rPr>
              <w:t> </w:t>
            </w:r>
            <w:r>
              <w:rPr>
                <w:b/>
                <w:sz w:val="24"/>
              </w:rPr>
              <w:t>Constraints</w:t>
            </w:r>
            <w:r>
              <w:rPr>
                <w:b/>
                <w:spacing w:val="-1"/>
                <w:sz w:val="24"/>
              </w:rPr>
              <w:t> </w:t>
            </w:r>
            <w:r>
              <w:rPr>
                <w:b/>
                <w:spacing w:val="-4"/>
                <w:sz w:val="24"/>
              </w:rPr>
              <w:t>Area</w:t>
            </w:r>
          </w:p>
        </w:tc>
        <w:tc>
          <w:tcPr>
            <w:tcW w:w="2251" w:type="dxa"/>
          </w:tcPr>
          <w:p>
            <w:pPr>
              <w:pStyle w:val="TableParagraph"/>
              <w:spacing w:line="264" w:lineRule="exact"/>
              <w:ind w:left="10" w:right="2"/>
              <w:jc w:val="center"/>
              <w:rPr>
                <w:b/>
                <w:sz w:val="22"/>
              </w:rPr>
            </w:pPr>
            <w:r>
              <w:rPr>
                <w:b/>
                <w:spacing w:val="-2"/>
                <w:sz w:val="22"/>
              </w:rPr>
              <w:t>11,138.24</w:t>
            </w:r>
          </w:p>
        </w:tc>
        <w:tc>
          <w:tcPr>
            <w:tcW w:w="1800" w:type="dxa"/>
          </w:tcPr>
          <w:p>
            <w:pPr>
              <w:pStyle w:val="TableParagraph"/>
              <w:spacing w:line="246" w:lineRule="exact" w:before="22"/>
              <w:ind w:left="12" w:right="2"/>
              <w:jc w:val="center"/>
              <w:rPr>
                <w:b/>
                <w:sz w:val="22"/>
              </w:rPr>
            </w:pPr>
            <w:r>
              <w:rPr>
                <w:b/>
                <w:spacing w:val="-4"/>
                <w:sz w:val="22"/>
              </w:rPr>
              <w:t>65.7</w:t>
            </w:r>
          </w:p>
        </w:tc>
      </w:tr>
      <w:tr>
        <w:trPr>
          <w:trHeight w:val="290" w:hRule="atLeast"/>
        </w:trPr>
        <w:tc>
          <w:tcPr>
            <w:tcW w:w="4141" w:type="dxa"/>
          </w:tcPr>
          <w:p>
            <w:pPr>
              <w:pStyle w:val="TableParagraph"/>
              <w:spacing w:line="270" w:lineRule="exact"/>
              <w:ind w:left="109"/>
              <w:rPr>
                <w:sz w:val="24"/>
              </w:rPr>
            </w:pPr>
            <w:r>
              <w:rPr>
                <w:sz w:val="24"/>
              </w:rPr>
              <w:t>Total</w:t>
            </w:r>
            <w:r>
              <w:rPr>
                <w:spacing w:val="-6"/>
                <w:sz w:val="24"/>
              </w:rPr>
              <w:t> </w:t>
            </w:r>
            <w:r>
              <w:rPr>
                <w:sz w:val="24"/>
              </w:rPr>
              <w:t>Municipality</w:t>
            </w:r>
            <w:r>
              <w:rPr>
                <w:spacing w:val="-1"/>
                <w:sz w:val="24"/>
              </w:rPr>
              <w:t> </w:t>
            </w:r>
            <w:r>
              <w:rPr>
                <w:spacing w:val="-4"/>
                <w:sz w:val="24"/>
              </w:rPr>
              <w:t>Area</w:t>
            </w:r>
          </w:p>
        </w:tc>
        <w:tc>
          <w:tcPr>
            <w:tcW w:w="2251" w:type="dxa"/>
          </w:tcPr>
          <w:p>
            <w:pPr>
              <w:pStyle w:val="TableParagraph"/>
              <w:spacing w:line="266" w:lineRule="exact"/>
              <w:ind w:left="10" w:right="2"/>
              <w:jc w:val="center"/>
              <w:rPr>
                <w:rFonts w:ascii="Verdana"/>
                <w:b/>
                <w:i/>
                <w:sz w:val="23"/>
              </w:rPr>
            </w:pPr>
            <w:r>
              <w:rPr>
                <w:rFonts w:ascii="Verdana"/>
                <w:b/>
                <w:i/>
                <w:spacing w:val="-2"/>
                <w:w w:val="95"/>
                <w:sz w:val="23"/>
              </w:rPr>
              <w:t>16,952.00</w:t>
            </w:r>
          </w:p>
        </w:tc>
        <w:tc>
          <w:tcPr>
            <w:tcW w:w="1800" w:type="dxa"/>
          </w:tcPr>
          <w:p>
            <w:pPr>
              <w:pStyle w:val="TableParagraph"/>
              <w:rPr>
                <w:rFonts w:ascii="Times New Roman"/>
                <w:sz w:val="20"/>
              </w:rPr>
            </w:pPr>
          </w:p>
        </w:tc>
      </w:tr>
      <w:tr>
        <w:trPr>
          <w:trHeight w:val="290" w:hRule="atLeast"/>
        </w:trPr>
        <w:tc>
          <w:tcPr>
            <w:tcW w:w="4141" w:type="dxa"/>
          </w:tcPr>
          <w:p>
            <w:pPr>
              <w:pStyle w:val="TableParagraph"/>
              <w:spacing w:line="270" w:lineRule="exact"/>
              <w:ind w:left="109"/>
              <w:rPr>
                <w:b/>
                <w:sz w:val="24"/>
              </w:rPr>
            </w:pPr>
            <w:r>
              <w:rPr>
                <w:b/>
                <w:sz w:val="24"/>
              </w:rPr>
              <w:t>Less:</w:t>
            </w:r>
            <w:r>
              <w:rPr>
                <w:b/>
                <w:spacing w:val="-1"/>
                <w:sz w:val="24"/>
              </w:rPr>
              <w:t> </w:t>
            </w:r>
            <w:r>
              <w:rPr>
                <w:b/>
                <w:sz w:val="24"/>
              </w:rPr>
              <w:t>Total</w:t>
            </w:r>
            <w:r>
              <w:rPr>
                <w:b/>
                <w:spacing w:val="-1"/>
                <w:sz w:val="24"/>
              </w:rPr>
              <w:t> </w:t>
            </w:r>
            <w:r>
              <w:rPr>
                <w:b/>
                <w:sz w:val="24"/>
              </w:rPr>
              <w:t>Constraints </w:t>
            </w:r>
            <w:r>
              <w:rPr>
                <w:b/>
                <w:spacing w:val="-4"/>
                <w:sz w:val="24"/>
              </w:rPr>
              <w:t>Areas</w:t>
            </w:r>
          </w:p>
        </w:tc>
        <w:tc>
          <w:tcPr>
            <w:tcW w:w="2251" w:type="dxa"/>
          </w:tcPr>
          <w:p>
            <w:pPr>
              <w:pStyle w:val="TableParagraph"/>
              <w:spacing w:line="266" w:lineRule="exact"/>
              <w:ind w:left="10" w:right="2"/>
              <w:jc w:val="center"/>
              <w:rPr>
                <w:sz w:val="23"/>
              </w:rPr>
            </w:pPr>
            <w:r>
              <w:rPr>
                <w:spacing w:val="-2"/>
                <w:sz w:val="23"/>
              </w:rPr>
              <w:t>11,138.24</w:t>
            </w:r>
          </w:p>
        </w:tc>
        <w:tc>
          <w:tcPr>
            <w:tcW w:w="1800" w:type="dxa"/>
          </w:tcPr>
          <w:p>
            <w:pPr>
              <w:pStyle w:val="TableParagraph"/>
              <w:rPr>
                <w:rFonts w:ascii="Times New Roman"/>
                <w:sz w:val="20"/>
              </w:rPr>
            </w:pPr>
          </w:p>
        </w:tc>
      </w:tr>
      <w:tr>
        <w:trPr>
          <w:trHeight w:val="870" w:hRule="atLeast"/>
        </w:trPr>
        <w:tc>
          <w:tcPr>
            <w:tcW w:w="4141" w:type="dxa"/>
          </w:tcPr>
          <w:p>
            <w:pPr>
              <w:pStyle w:val="TableParagraph"/>
              <w:spacing w:line="290" w:lineRule="exact"/>
              <w:ind w:left="109" w:right="187"/>
              <w:rPr>
                <w:b/>
                <w:sz w:val="24"/>
              </w:rPr>
            </w:pPr>
            <w:r>
              <w:rPr>
                <w:b/>
                <w:sz w:val="24"/>
              </w:rPr>
              <w:t>TOTAL</w:t>
            </w:r>
            <w:r>
              <w:rPr>
                <w:b/>
                <w:spacing w:val="-18"/>
                <w:sz w:val="24"/>
              </w:rPr>
              <w:t> </w:t>
            </w:r>
            <w:r>
              <w:rPr>
                <w:b/>
                <w:sz w:val="24"/>
              </w:rPr>
              <w:t>AVAILABLE</w:t>
            </w:r>
            <w:r>
              <w:rPr>
                <w:b/>
                <w:spacing w:val="-18"/>
                <w:sz w:val="24"/>
              </w:rPr>
              <w:t> </w:t>
            </w:r>
            <w:r>
              <w:rPr>
                <w:b/>
                <w:sz w:val="24"/>
              </w:rPr>
              <w:t>LAND SUPPLY FOR URBAN </w:t>
            </w:r>
            <w:r>
              <w:rPr>
                <w:b/>
                <w:spacing w:val="-2"/>
                <w:sz w:val="24"/>
              </w:rPr>
              <w:t>EXPANSION/USE</w:t>
            </w:r>
          </w:p>
        </w:tc>
        <w:tc>
          <w:tcPr>
            <w:tcW w:w="2251" w:type="dxa"/>
          </w:tcPr>
          <w:p>
            <w:pPr>
              <w:pStyle w:val="TableParagraph"/>
              <w:spacing w:before="34"/>
              <w:rPr>
                <w:b/>
                <w:sz w:val="22"/>
              </w:rPr>
            </w:pPr>
          </w:p>
          <w:p>
            <w:pPr>
              <w:pStyle w:val="TableParagraph"/>
              <w:ind w:left="10" w:right="2"/>
              <w:jc w:val="center"/>
              <w:rPr>
                <w:b/>
                <w:sz w:val="22"/>
              </w:rPr>
            </w:pPr>
            <w:r>
              <w:rPr>
                <w:b/>
                <w:spacing w:val="-2"/>
                <w:sz w:val="22"/>
              </w:rPr>
              <w:t>5,813.76</w:t>
            </w:r>
          </w:p>
        </w:tc>
        <w:tc>
          <w:tcPr>
            <w:tcW w:w="1800" w:type="dxa"/>
          </w:tcPr>
          <w:p>
            <w:pPr>
              <w:pStyle w:val="TableParagraph"/>
              <w:spacing w:before="34"/>
              <w:rPr>
                <w:b/>
                <w:sz w:val="22"/>
              </w:rPr>
            </w:pPr>
          </w:p>
          <w:p>
            <w:pPr>
              <w:pStyle w:val="TableParagraph"/>
              <w:ind w:left="12" w:right="2"/>
              <w:jc w:val="center"/>
              <w:rPr>
                <w:b/>
                <w:sz w:val="22"/>
              </w:rPr>
            </w:pPr>
            <w:r>
              <w:rPr>
                <w:b/>
                <w:spacing w:val="-4"/>
                <w:sz w:val="22"/>
              </w:rPr>
              <w:t>34.3</w:t>
            </w:r>
          </w:p>
        </w:tc>
      </w:tr>
    </w:tbl>
    <w:p>
      <w:pPr>
        <w:spacing w:before="0"/>
        <w:ind w:left="1076" w:right="0" w:firstLine="0"/>
        <w:jc w:val="left"/>
        <w:rPr>
          <w:sz w:val="23"/>
        </w:rPr>
      </w:pPr>
      <w:r>
        <w:rPr>
          <w:spacing w:val="-6"/>
          <w:sz w:val="23"/>
        </w:rPr>
        <w:t>Source:</w:t>
      </w:r>
      <w:r>
        <w:rPr>
          <w:spacing w:val="-5"/>
          <w:sz w:val="23"/>
        </w:rPr>
        <w:t> </w:t>
      </w:r>
      <w:r>
        <w:rPr>
          <w:spacing w:val="-6"/>
          <w:sz w:val="23"/>
        </w:rPr>
        <w:t>Development</w:t>
      </w:r>
      <w:r>
        <w:rPr>
          <w:spacing w:val="-5"/>
          <w:sz w:val="23"/>
        </w:rPr>
        <w:t> </w:t>
      </w:r>
      <w:r>
        <w:rPr>
          <w:spacing w:val="-6"/>
          <w:sz w:val="23"/>
        </w:rPr>
        <w:t>Constraints Map</w:t>
      </w:r>
    </w:p>
    <w:p>
      <w:pPr>
        <w:spacing w:after="0"/>
        <w:jc w:val="left"/>
        <w:rPr>
          <w:sz w:val="23"/>
        </w:rPr>
        <w:sectPr>
          <w:pgSz w:w="12250" w:h="18730"/>
          <w:pgMar w:header="0" w:footer="662" w:top="1360" w:bottom="860" w:left="1440" w:right="1080"/>
        </w:sectPr>
      </w:pPr>
    </w:p>
    <w:p>
      <w:pPr>
        <w:spacing w:before="78"/>
        <w:ind w:left="0" w:right="0" w:firstLine="0"/>
        <w:jc w:val="left"/>
        <w:rPr>
          <w:b/>
          <w:sz w:val="20"/>
        </w:rPr>
      </w:pPr>
      <w:r>
        <w:rPr>
          <w:b/>
          <w:sz w:val="20"/>
        </w:rPr>
        <mc:AlternateContent>
          <mc:Choice Requires="wps">
            <w:drawing>
              <wp:anchor distT="0" distB="0" distL="0" distR="0" allowOverlap="1" layoutInCell="1" locked="0" behindDoc="0" simplePos="0" relativeHeight="15774208">
                <wp:simplePos x="0" y="0"/>
                <wp:positionH relativeFrom="page">
                  <wp:posOffset>895350</wp:posOffset>
                </wp:positionH>
                <wp:positionV relativeFrom="page">
                  <wp:posOffset>7175182</wp:posOffset>
                </wp:positionV>
                <wp:extent cx="9870440" cy="55880"/>
                <wp:effectExtent l="0" t="0" r="0" b="0"/>
                <wp:wrapNone/>
                <wp:docPr id="341" name="Graphic 341"/>
                <wp:cNvGraphicFramePr>
                  <a:graphicFrameLocks/>
                </wp:cNvGraphicFramePr>
                <a:graphic>
                  <a:graphicData uri="http://schemas.microsoft.com/office/word/2010/wordprocessingShape">
                    <wps:wsp>
                      <wps:cNvPr id="341" name="Graphic 341"/>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64.974976pt;width:777.2pt;height:4.4pt;mso-position-horizontal-relative:page;mso-position-vertical-relative:page;z-index:15774208" id="docshape276" coordorigin="1410,11299" coordsize="15544,88" path="m16954,11373l1410,11373,1410,11387,16954,11387,16954,11373xm16954,11299l1410,11299,1410,11359,16954,11359,16954,11299xe" filled="true" fillcolor="#612322" stroked="false">
                <v:path arrowok="t"/>
                <v:fill type="solid"/>
                <w10:wrap type="none"/>
              </v:shape>
            </w:pict>
          </mc:Fallback>
        </mc:AlternateContent>
      </w:r>
      <w:r>
        <w:rPr>
          <w:b/>
          <w:sz w:val="20"/>
        </w:rPr>
        <w:t>Figure</w:t>
      </w:r>
      <w:r>
        <w:rPr>
          <w:b/>
          <w:spacing w:val="-5"/>
          <w:sz w:val="20"/>
        </w:rPr>
        <w:t> </w:t>
      </w:r>
      <w:r>
        <w:rPr>
          <w:b/>
          <w:sz w:val="20"/>
        </w:rPr>
        <w:t>42.</w:t>
      </w:r>
      <w:r>
        <w:rPr>
          <w:b/>
          <w:spacing w:val="55"/>
          <w:sz w:val="20"/>
        </w:rPr>
        <w:t> </w:t>
      </w:r>
      <w:r>
        <w:rPr>
          <w:b/>
          <w:sz w:val="20"/>
        </w:rPr>
        <w:t>Development</w:t>
      </w:r>
      <w:r>
        <w:rPr>
          <w:b/>
          <w:spacing w:val="-1"/>
          <w:sz w:val="20"/>
        </w:rPr>
        <w:t> </w:t>
      </w:r>
      <w:r>
        <w:rPr>
          <w:b/>
          <w:sz w:val="20"/>
        </w:rPr>
        <w:t>Constraints</w:t>
      </w:r>
      <w:r>
        <w:rPr>
          <w:b/>
          <w:spacing w:val="-1"/>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32896">
            <wp:simplePos x="0" y="0"/>
            <wp:positionH relativeFrom="page">
              <wp:posOffset>1419081</wp:posOffset>
            </wp:positionH>
            <wp:positionV relativeFrom="paragraph">
              <wp:posOffset>70473</wp:posOffset>
            </wp:positionV>
            <wp:extent cx="8682852" cy="5897880"/>
            <wp:effectExtent l="0" t="0" r="0" b="0"/>
            <wp:wrapTopAndBottom/>
            <wp:docPr id="342" name="Image 342"/>
            <wp:cNvGraphicFramePr>
              <a:graphicFrameLocks/>
            </wp:cNvGraphicFramePr>
            <a:graphic>
              <a:graphicData uri="http://schemas.openxmlformats.org/drawingml/2006/picture">
                <pic:pic>
                  <pic:nvPicPr>
                    <pic:cNvPr id="342" name="Image 342"/>
                    <pic:cNvPicPr/>
                  </pic:nvPicPr>
                  <pic:blipFill>
                    <a:blip r:embed="rId146" cstate="print"/>
                    <a:stretch>
                      <a:fillRect/>
                    </a:stretch>
                  </pic:blipFill>
                  <pic:spPr>
                    <a:xfrm>
                      <a:off x="0" y="0"/>
                      <a:ext cx="8682852" cy="5897880"/>
                    </a:xfrm>
                    <a:prstGeom prst="rect">
                      <a:avLst/>
                    </a:prstGeom>
                  </pic:spPr>
                </pic:pic>
              </a:graphicData>
            </a:graphic>
          </wp:anchor>
        </w:drawing>
      </w:r>
    </w:p>
    <w:p>
      <w:pPr>
        <w:pStyle w:val="BodyText"/>
        <w:spacing w:after="0"/>
        <w:rPr>
          <w:b/>
          <w:sz w:val="7"/>
        </w:rPr>
        <w:sectPr>
          <w:footerReference w:type="default" r:id="rId145"/>
          <w:pgSz w:w="18730" w:h="12250" w:orient="landscape"/>
          <w:pgMar w:header="0" w:footer="633" w:top="1240" w:bottom="820" w:left="2160" w:right="2520"/>
        </w:sectPr>
      </w:pPr>
    </w:p>
    <w:p>
      <w:pPr>
        <w:pStyle w:val="ListParagraph"/>
        <w:numPr>
          <w:ilvl w:val="0"/>
          <w:numId w:val="52"/>
        </w:numPr>
        <w:tabs>
          <w:tab w:pos="1007" w:val="left" w:leader="none"/>
        </w:tabs>
        <w:spacing w:line="240" w:lineRule="auto" w:before="76" w:after="0"/>
        <w:ind w:left="1007" w:right="0" w:hanging="359"/>
        <w:jc w:val="left"/>
        <w:rPr>
          <w:b/>
          <w:color w:val="171717"/>
          <w:sz w:val="22"/>
        </w:rPr>
      </w:pPr>
      <w:r>
        <w:rPr>
          <w:b/>
          <w:color w:val="171717"/>
          <w:sz w:val="22"/>
        </w:rPr>
        <w:t>Land</w:t>
      </w:r>
      <w:r>
        <w:rPr>
          <w:b/>
          <w:color w:val="171717"/>
          <w:spacing w:val="-7"/>
          <w:sz w:val="22"/>
        </w:rPr>
        <w:t> </w:t>
      </w:r>
      <w:r>
        <w:rPr>
          <w:b/>
          <w:color w:val="171717"/>
          <w:sz w:val="22"/>
        </w:rPr>
        <w:t>Use</w:t>
      </w:r>
      <w:r>
        <w:rPr>
          <w:b/>
          <w:color w:val="171717"/>
          <w:spacing w:val="-5"/>
          <w:sz w:val="22"/>
        </w:rPr>
        <w:t> </w:t>
      </w:r>
      <w:r>
        <w:rPr>
          <w:b/>
          <w:color w:val="171717"/>
          <w:sz w:val="22"/>
        </w:rPr>
        <w:t>Issues/Problems</w:t>
      </w:r>
      <w:r>
        <w:rPr>
          <w:b/>
          <w:color w:val="171717"/>
          <w:spacing w:val="-2"/>
          <w:sz w:val="22"/>
        </w:rPr>
        <w:t> </w:t>
      </w:r>
      <w:r>
        <w:rPr>
          <w:b/>
          <w:color w:val="171717"/>
          <w:sz w:val="22"/>
        </w:rPr>
        <w:t>(Biophysical</w:t>
      </w:r>
      <w:r>
        <w:rPr>
          <w:b/>
          <w:color w:val="171717"/>
          <w:spacing w:val="-6"/>
          <w:sz w:val="22"/>
        </w:rPr>
        <w:t> </w:t>
      </w:r>
      <w:r>
        <w:rPr>
          <w:b/>
          <w:color w:val="171717"/>
          <w:sz w:val="22"/>
        </w:rPr>
        <w:t>Environment</w:t>
      </w:r>
      <w:r>
        <w:rPr>
          <w:b/>
          <w:color w:val="171717"/>
          <w:spacing w:val="-2"/>
          <w:sz w:val="22"/>
        </w:rPr>
        <w:t> Matrix)</w:t>
      </w:r>
    </w:p>
    <w:p>
      <w:pPr>
        <w:pStyle w:val="BodyText"/>
        <w:rPr>
          <w:b/>
        </w:rPr>
      </w:pPr>
    </w:p>
    <w:p>
      <w:pPr>
        <w:pStyle w:val="BodyText"/>
        <w:ind w:left="288" w:right="435" w:firstLine="359"/>
        <w:jc w:val="both"/>
      </w:pPr>
      <w:r>
        <w:rPr/>
        <w:t>The</w:t>
      </w:r>
      <w:r>
        <w:rPr>
          <w:spacing w:val="-5"/>
        </w:rPr>
        <w:t> </w:t>
      </w:r>
      <w:r>
        <w:rPr/>
        <w:t>biophysical</w:t>
      </w:r>
      <w:r>
        <w:rPr>
          <w:spacing w:val="-6"/>
        </w:rPr>
        <w:t> </w:t>
      </w:r>
      <w:r>
        <w:rPr/>
        <w:t>environment</w:t>
      </w:r>
      <w:r>
        <w:rPr>
          <w:spacing w:val="-3"/>
        </w:rPr>
        <w:t> </w:t>
      </w:r>
      <w:r>
        <w:rPr/>
        <w:t>matrix</w:t>
      </w:r>
      <w:r>
        <w:rPr>
          <w:spacing w:val="-7"/>
        </w:rPr>
        <w:t> </w:t>
      </w:r>
      <w:r>
        <w:rPr/>
        <w:t>below</w:t>
      </w:r>
      <w:r>
        <w:rPr>
          <w:spacing w:val="-5"/>
        </w:rPr>
        <w:t> </w:t>
      </w:r>
      <w:r>
        <w:rPr/>
        <w:t>shows</w:t>
      </w:r>
      <w:r>
        <w:rPr>
          <w:spacing w:val="-6"/>
        </w:rPr>
        <w:t> </w:t>
      </w:r>
      <w:r>
        <w:rPr/>
        <w:t>the</w:t>
      </w:r>
      <w:r>
        <w:rPr>
          <w:spacing w:val="-4"/>
        </w:rPr>
        <w:t> </w:t>
      </w:r>
      <w:r>
        <w:rPr/>
        <w:t>existing</w:t>
      </w:r>
      <w:r>
        <w:rPr>
          <w:spacing w:val="-3"/>
        </w:rPr>
        <w:t> </w:t>
      </w:r>
      <w:r>
        <w:rPr/>
        <w:t>conditions</w:t>
      </w:r>
      <w:r>
        <w:rPr>
          <w:spacing w:val="-6"/>
        </w:rPr>
        <w:t> </w:t>
      </w:r>
      <w:r>
        <w:rPr/>
        <w:t>of</w:t>
      </w:r>
      <w:r>
        <w:rPr>
          <w:spacing w:val="-3"/>
        </w:rPr>
        <w:t> </w:t>
      </w:r>
      <w:r>
        <w:rPr/>
        <w:t>various</w:t>
      </w:r>
      <w:r>
        <w:rPr>
          <w:spacing w:val="-6"/>
        </w:rPr>
        <w:t> </w:t>
      </w:r>
      <w:r>
        <w:rPr/>
        <w:t>land</w:t>
      </w:r>
      <w:r>
        <w:rPr>
          <w:spacing w:val="-4"/>
        </w:rPr>
        <w:t> </w:t>
      </w:r>
      <w:r>
        <w:rPr/>
        <w:t>uses per maps overlaid. This provides the basis from which potential impacts will be predicted and informs the assessment of their significance.</w:t>
      </w:r>
    </w:p>
    <w:p>
      <w:pPr>
        <w:pStyle w:val="BodyText"/>
        <w:spacing w:before="1"/>
      </w:pPr>
    </w:p>
    <w:p>
      <w:pPr>
        <w:spacing w:before="0"/>
        <w:ind w:left="288" w:right="0" w:firstLine="0"/>
        <w:jc w:val="left"/>
        <w:rPr>
          <w:b/>
          <w:sz w:val="22"/>
        </w:rPr>
      </w:pPr>
      <w:r>
        <w:rPr>
          <w:b/>
          <w:sz w:val="22"/>
        </w:rPr>
        <w:t>Table</w:t>
      </w:r>
      <w:r>
        <w:rPr>
          <w:b/>
          <w:spacing w:val="-4"/>
          <w:sz w:val="22"/>
        </w:rPr>
        <w:t> </w:t>
      </w:r>
      <w:r>
        <w:rPr>
          <w:b/>
          <w:sz w:val="22"/>
        </w:rPr>
        <w:t>47.</w:t>
      </w:r>
      <w:r>
        <w:rPr>
          <w:b/>
          <w:spacing w:val="61"/>
          <w:sz w:val="22"/>
        </w:rPr>
        <w:t> </w:t>
      </w:r>
      <w:r>
        <w:rPr>
          <w:b/>
          <w:sz w:val="22"/>
        </w:rPr>
        <w:t>Biophysical</w:t>
      </w:r>
      <w:r>
        <w:rPr>
          <w:b/>
          <w:spacing w:val="-4"/>
          <w:sz w:val="22"/>
        </w:rPr>
        <w:t> </w:t>
      </w:r>
      <w:r>
        <w:rPr>
          <w:b/>
          <w:sz w:val="22"/>
        </w:rPr>
        <w:t>Environment</w:t>
      </w:r>
      <w:r>
        <w:rPr>
          <w:b/>
          <w:spacing w:val="-1"/>
          <w:sz w:val="22"/>
        </w:rPr>
        <w:t> </w:t>
      </w:r>
      <w:r>
        <w:rPr>
          <w:b/>
          <w:spacing w:val="-2"/>
          <w:sz w:val="22"/>
        </w:rPr>
        <w:t>Matrix</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08"/>
        <w:gridCol w:w="2356"/>
        <w:gridCol w:w="2354"/>
        <w:gridCol w:w="2333"/>
      </w:tblGrid>
      <w:tr>
        <w:trPr>
          <w:trHeight w:val="483" w:hRule="atLeast"/>
        </w:trPr>
        <w:tc>
          <w:tcPr>
            <w:tcW w:w="2308" w:type="dxa"/>
          </w:tcPr>
          <w:p>
            <w:pPr>
              <w:pStyle w:val="TableParagraph"/>
              <w:spacing w:before="120"/>
              <w:ind w:left="278"/>
              <w:rPr>
                <w:b/>
                <w:sz w:val="20"/>
              </w:rPr>
            </w:pPr>
            <w:r>
              <w:rPr>
                <w:b/>
                <w:sz w:val="20"/>
              </w:rPr>
              <w:t>MAPS</w:t>
            </w:r>
            <w:r>
              <w:rPr>
                <w:b/>
                <w:spacing w:val="-3"/>
                <w:sz w:val="20"/>
              </w:rPr>
              <w:t> </w:t>
            </w:r>
            <w:r>
              <w:rPr>
                <w:b/>
                <w:spacing w:val="-2"/>
                <w:sz w:val="20"/>
              </w:rPr>
              <w:t>OVERLOAD</w:t>
            </w:r>
          </w:p>
        </w:tc>
        <w:tc>
          <w:tcPr>
            <w:tcW w:w="2356" w:type="dxa"/>
          </w:tcPr>
          <w:p>
            <w:pPr>
              <w:pStyle w:val="TableParagraph"/>
              <w:spacing w:before="120"/>
              <w:ind w:left="247"/>
              <w:rPr>
                <w:b/>
                <w:sz w:val="20"/>
              </w:rPr>
            </w:pPr>
            <w:r>
              <w:rPr>
                <w:b/>
                <w:spacing w:val="-2"/>
                <w:sz w:val="20"/>
              </w:rPr>
              <w:t>ISSUES/CONCERN</w:t>
            </w:r>
          </w:p>
        </w:tc>
        <w:tc>
          <w:tcPr>
            <w:tcW w:w="2354" w:type="dxa"/>
          </w:tcPr>
          <w:p>
            <w:pPr>
              <w:pStyle w:val="TableParagraph"/>
              <w:spacing w:before="120"/>
              <w:ind w:left="447"/>
              <w:rPr>
                <w:b/>
                <w:sz w:val="20"/>
              </w:rPr>
            </w:pPr>
            <w:r>
              <w:rPr>
                <w:b/>
                <w:spacing w:val="-2"/>
                <w:sz w:val="20"/>
              </w:rPr>
              <w:t>EXPLANATION</w:t>
            </w:r>
          </w:p>
        </w:tc>
        <w:tc>
          <w:tcPr>
            <w:tcW w:w="2333" w:type="dxa"/>
          </w:tcPr>
          <w:p>
            <w:pPr>
              <w:pStyle w:val="TableParagraph"/>
              <w:spacing w:line="242" w:lineRule="exact"/>
              <w:ind w:left="132" w:right="117" w:firstLine="264"/>
              <w:rPr>
                <w:b/>
                <w:sz w:val="20"/>
              </w:rPr>
            </w:pPr>
            <w:r>
              <w:rPr>
                <w:b/>
                <w:spacing w:val="-2"/>
                <w:sz w:val="20"/>
              </w:rPr>
              <w:t>IMPLICATIONS </w:t>
            </w:r>
            <w:r>
              <w:rPr>
                <w:b/>
                <w:sz w:val="20"/>
              </w:rPr>
              <w:t>WHEN</w:t>
            </w:r>
            <w:r>
              <w:rPr>
                <w:b/>
                <w:spacing w:val="-15"/>
                <w:sz w:val="20"/>
              </w:rPr>
              <w:t> </w:t>
            </w:r>
            <w:r>
              <w:rPr>
                <w:b/>
                <w:sz w:val="20"/>
              </w:rPr>
              <w:t>UNRESOLVED</w:t>
            </w:r>
          </w:p>
        </w:tc>
      </w:tr>
      <w:tr>
        <w:trPr>
          <w:trHeight w:val="1083" w:hRule="atLeast"/>
        </w:trPr>
        <w:tc>
          <w:tcPr>
            <w:tcW w:w="2308" w:type="dxa"/>
            <w:tcBorders>
              <w:bottom w:val="nil"/>
            </w:tcBorders>
          </w:tcPr>
          <w:p>
            <w:pPr>
              <w:pStyle w:val="TableParagraph"/>
              <w:ind w:left="107"/>
              <w:rPr>
                <w:sz w:val="20"/>
              </w:rPr>
            </w:pPr>
            <w:r>
              <w:rPr>
                <w:sz w:val="20"/>
              </w:rPr>
              <w:t>Land Classification + Existing</w:t>
            </w:r>
            <w:r>
              <w:rPr>
                <w:spacing w:val="-14"/>
                <w:sz w:val="20"/>
              </w:rPr>
              <w:t> </w:t>
            </w:r>
            <w:r>
              <w:rPr>
                <w:sz w:val="20"/>
              </w:rPr>
              <w:t>Land</w:t>
            </w:r>
            <w:r>
              <w:rPr>
                <w:spacing w:val="-13"/>
                <w:sz w:val="20"/>
              </w:rPr>
              <w:t> </w:t>
            </w:r>
            <w:r>
              <w:rPr>
                <w:sz w:val="20"/>
              </w:rPr>
              <w:t>Use</w:t>
            </w:r>
            <w:r>
              <w:rPr>
                <w:spacing w:val="-12"/>
                <w:sz w:val="20"/>
              </w:rPr>
              <w:t> </w:t>
            </w:r>
            <w:r>
              <w:rPr>
                <w:sz w:val="20"/>
              </w:rPr>
              <w:t>Map</w:t>
            </w:r>
          </w:p>
        </w:tc>
        <w:tc>
          <w:tcPr>
            <w:tcW w:w="2356" w:type="dxa"/>
            <w:tcBorders>
              <w:bottom w:val="nil"/>
            </w:tcBorders>
          </w:tcPr>
          <w:p>
            <w:pPr>
              <w:pStyle w:val="TableParagraph"/>
              <w:ind w:left="107" w:right="164"/>
              <w:rPr>
                <w:sz w:val="20"/>
              </w:rPr>
            </w:pPr>
            <w:r>
              <w:rPr>
                <w:sz w:val="20"/>
              </w:rPr>
              <w:t>Forest Area with settlement, infra, facilities</w:t>
            </w:r>
            <w:r>
              <w:rPr>
                <w:spacing w:val="-16"/>
                <w:sz w:val="20"/>
              </w:rPr>
              <w:t> </w:t>
            </w:r>
            <w:r>
              <w:rPr>
                <w:sz w:val="20"/>
              </w:rPr>
              <w:t>and</w:t>
            </w:r>
            <w:r>
              <w:rPr>
                <w:spacing w:val="-16"/>
                <w:sz w:val="20"/>
              </w:rPr>
              <w:t> </w:t>
            </w:r>
            <w:r>
              <w:rPr>
                <w:sz w:val="20"/>
              </w:rPr>
              <w:t>crops </w:t>
            </w:r>
            <w:r>
              <w:rPr>
                <w:spacing w:val="-2"/>
                <w:sz w:val="20"/>
              </w:rPr>
              <w:t>cultivation</w:t>
            </w:r>
          </w:p>
        </w:tc>
        <w:tc>
          <w:tcPr>
            <w:tcW w:w="2354" w:type="dxa"/>
            <w:tcBorders>
              <w:bottom w:val="nil"/>
            </w:tcBorders>
          </w:tcPr>
          <w:p>
            <w:pPr>
              <w:pStyle w:val="TableParagraph"/>
              <w:ind w:left="109" w:right="216"/>
              <w:rPr>
                <w:sz w:val="20"/>
              </w:rPr>
            </w:pPr>
            <w:r>
              <w:rPr>
                <w:sz w:val="20"/>
              </w:rPr>
              <w:t>Presence of landless households/increase</w:t>
            </w:r>
            <w:r>
              <w:rPr>
                <w:spacing w:val="-16"/>
                <w:sz w:val="20"/>
              </w:rPr>
              <w:t> </w:t>
            </w:r>
            <w:r>
              <w:rPr>
                <w:sz w:val="20"/>
              </w:rPr>
              <w:t>in population relying on upland farming</w:t>
            </w:r>
          </w:p>
        </w:tc>
        <w:tc>
          <w:tcPr>
            <w:tcW w:w="2333" w:type="dxa"/>
            <w:tcBorders>
              <w:bottom w:val="nil"/>
            </w:tcBorders>
          </w:tcPr>
          <w:p>
            <w:pPr>
              <w:pStyle w:val="TableParagraph"/>
              <w:ind w:left="108" w:right="195"/>
              <w:rPr>
                <w:sz w:val="20"/>
              </w:rPr>
            </w:pPr>
            <w:r>
              <w:rPr>
                <w:color w:val="0D0D0D"/>
                <w:sz w:val="20"/>
              </w:rPr>
              <w:t>Encroachment in the </w:t>
            </w:r>
            <w:r>
              <w:rPr>
                <w:color w:val="0D0D0D"/>
                <w:spacing w:val="-2"/>
                <w:sz w:val="20"/>
              </w:rPr>
              <w:t>forestland/ </w:t>
            </w:r>
            <w:r>
              <w:rPr>
                <w:color w:val="0D0D0D"/>
                <w:sz w:val="20"/>
              </w:rPr>
              <w:t>deforestation/</w:t>
            </w:r>
            <w:r>
              <w:rPr>
                <w:color w:val="0D0D0D"/>
                <w:spacing w:val="-16"/>
                <w:sz w:val="20"/>
              </w:rPr>
              <w:t> </w:t>
            </w:r>
            <w:r>
              <w:rPr>
                <w:color w:val="0D0D0D"/>
                <w:sz w:val="20"/>
              </w:rPr>
              <w:t>erosion/ landslide/ siltation</w:t>
            </w:r>
          </w:p>
        </w:tc>
      </w:tr>
      <w:tr>
        <w:trPr>
          <w:trHeight w:val="1330" w:hRule="atLeast"/>
        </w:trPr>
        <w:tc>
          <w:tcPr>
            <w:tcW w:w="2308" w:type="dxa"/>
            <w:tcBorders>
              <w:top w:val="nil"/>
            </w:tcBorders>
          </w:tcPr>
          <w:p>
            <w:pPr>
              <w:pStyle w:val="TableParagraph"/>
              <w:rPr>
                <w:rFonts w:ascii="Times New Roman"/>
                <w:sz w:val="20"/>
              </w:rPr>
            </w:pPr>
          </w:p>
        </w:tc>
        <w:tc>
          <w:tcPr>
            <w:tcW w:w="2356" w:type="dxa"/>
            <w:tcBorders>
              <w:top w:val="nil"/>
            </w:tcBorders>
          </w:tcPr>
          <w:p>
            <w:pPr>
              <w:pStyle w:val="TableParagraph"/>
              <w:rPr>
                <w:rFonts w:ascii="Times New Roman"/>
                <w:sz w:val="20"/>
              </w:rPr>
            </w:pPr>
          </w:p>
        </w:tc>
        <w:tc>
          <w:tcPr>
            <w:tcW w:w="2354" w:type="dxa"/>
            <w:tcBorders>
              <w:top w:val="nil"/>
            </w:tcBorders>
          </w:tcPr>
          <w:p>
            <w:pPr>
              <w:pStyle w:val="TableParagraph"/>
              <w:spacing w:before="120"/>
              <w:ind w:left="109"/>
              <w:rPr>
                <w:sz w:val="20"/>
              </w:rPr>
            </w:pPr>
            <w:r>
              <w:rPr>
                <w:sz w:val="20"/>
              </w:rPr>
              <w:t>Road construction traversed</w:t>
            </w:r>
            <w:r>
              <w:rPr>
                <w:spacing w:val="-16"/>
                <w:sz w:val="20"/>
              </w:rPr>
              <w:t> </w:t>
            </w:r>
            <w:r>
              <w:rPr>
                <w:sz w:val="20"/>
              </w:rPr>
              <w:t>the</w:t>
            </w:r>
            <w:r>
              <w:rPr>
                <w:spacing w:val="-16"/>
                <w:sz w:val="20"/>
              </w:rPr>
              <w:t> </w:t>
            </w:r>
            <w:r>
              <w:rPr>
                <w:sz w:val="20"/>
              </w:rPr>
              <w:t>forestland to serve the upland </w:t>
            </w:r>
            <w:r>
              <w:rPr>
                <w:spacing w:val="-2"/>
                <w:sz w:val="20"/>
              </w:rPr>
              <w:t>farmers</w:t>
            </w:r>
          </w:p>
        </w:tc>
        <w:tc>
          <w:tcPr>
            <w:tcW w:w="2333" w:type="dxa"/>
            <w:tcBorders>
              <w:top w:val="nil"/>
            </w:tcBorders>
          </w:tcPr>
          <w:p>
            <w:pPr>
              <w:pStyle w:val="TableParagraph"/>
              <w:spacing w:before="120"/>
              <w:ind w:left="108" w:right="257"/>
              <w:rPr>
                <w:sz w:val="20"/>
              </w:rPr>
            </w:pPr>
            <w:r>
              <w:rPr>
                <w:color w:val="0D0D0D"/>
                <w:sz w:val="20"/>
              </w:rPr>
              <w:t>Damage of infrastructure</w:t>
            </w:r>
            <w:r>
              <w:rPr>
                <w:color w:val="0D0D0D"/>
                <w:spacing w:val="-16"/>
                <w:sz w:val="20"/>
              </w:rPr>
              <w:t> </w:t>
            </w:r>
            <w:r>
              <w:rPr>
                <w:color w:val="0D0D0D"/>
                <w:sz w:val="20"/>
              </w:rPr>
              <w:t>facilities affecting the socio-</w:t>
            </w:r>
          </w:p>
          <w:p>
            <w:pPr>
              <w:pStyle w:val="TableParagraph"/>
              <w:spacing w:line="242" w:lineRule="exact"/>
              <w:ind w:left="108" w:right="117"/>
              <w:rPr>
                <w:sz w:val="20"/>
              </w:rPr>
            </w:pPr>
            <w:r>
              <w:rPr>
                <w:color w:val="0D0D0D"/>
                <w:sz w:val="20"/>
              </w:rPr>
              <w:t>economic</w:t>
            </w:r>
            <w:r>
              <w:rPr>
                <w:color w:val="0D0D0D"/>
                <w:spacing w:val="-16"/>
                <w:sz w:val="20"/>
              </w:rPr>
              <w:t> </w:t>
            </w:r>
            <w:r>
              <w:rPr>
                <w:color w:val="0D0D0D"/>
                <w:sz w:val="20"/>
              </w:rPr>
              <w:t>activities</w:t>
            </w:r>
            <w:r>
              <w:rPr>
                <w:color w:val="0D0D0D"/>
                <w:spacing w:val="-16"/>
                <w:sz w:val="20"/>
              </w:rPr>
              <w:t> </w:t>
            </w:r>
            <w:r>
              <w:rPr>
                <w:color w:val="0D0D0D"/>
                <w:sz w:val="20"/>
              </w:rPr>
              <w:t>in the area</w:t>
            </w:r>
          </w:p>
        </w:tc>
      </w:tr>
      <w:tr>
        <w:trPr>
          <w:trHeight w:val="2050" w:hRule="atLeast"/>
        </w:trPr>
        <w:tc>
          <w:tcPr>
            <w:tcW w:w="2308" w:type="dxa"/>
            <w:tcBorders>
              <w:bottom w:val="nil"/>
            </w:tcBorders>
          </w:tcPr>
          <w:p>
            <w:pPr>
              <w:pStyle w:val="TableParagraph"/>
              <w:ind w:left="107" w:right="121"/>
              <w:rPr>
                <w:sz w:val="20"/>
              </w:rPr>
            </w:pPr>
            <w:r>
              <w:rPr>
                <w:sz w:val="20"/>
              </w:rPr>
              <w:t>Geology + Existing Land</w:t>
            </w:r>
            <w:r>
              <w:rPr>
                <w:spacing w:val="-11"/>
                <w:sz w:val="20"/>
              </w:rPr>
              <w:t> </w:t>
            </w:r>
            <w:r>
              <w:rPr>
                <w:sz w:val="20"/>
              </w:rPr>
              <w:t>Use</w:t>
            </w:r>
            <w:r>
              <w:rPr>
                <w:spacing w:val="-10"/>
                <w:sz w:val="20"/>
              </w:rPr>
              <w:t> </w:t>
            </w:r>
            <w:r>
              <w:rPr>
                <w:sz w:val="20"/>
              </w:rPr>
              <w:t>Map</w:t>
            </w:r>
            <w:r>
              <w:rPr>
                <w:spacing w:val="-12"/>
                <w:sz w:val="20"/>
              </w:rPr>
              <w:t> </w:t>
            </w:r>
            <w:r>
              <w:rPr>
                <w:sz w:val="20"/>
              </w:rPr>
              <w:t>+</w:t>
            </w:r>
            <w:r>
              <w:rPr>
                <w:spacing w:val="-10"/>
                <w:sz w:val="20"/>
              </w:rPr>
              <w:t> </w:t>
            </w:r>
            <w:r>
              <w:rPr>
                <w:sz w:val="20"/>
              </w:rPr>
              <w:t>Slope</w:t>
            </w:r>
          </w:p>
        </w:tc>
        <w:tc>
          <w:tcPr>
            <w:tcW w:w="2356" w:type="dxa"/>
            <w:tcBorders>
              <w:bottom w:val="nil"/>
            </w:tcBorders>
          </w:tcPr>
          <w:p>
            <w:pPr>
              <w:pStyle w:val="TableParagraph"/>
              <w:ind w:left="107" w:right="164"/>
              <w:rPr>
                <w:sz w:val="20"/>
              </w:rPr>
            </w:pPr>
            <w:r>
              <w:rPr>
                <w:sz w:val="20"/>
              </w:rPr>
              <w:t>Land slide prone areas/fault line with crop production, settlements</w:t>
            </w:r>
            <w:r>
              <w:rPr>
                <w:spacing w:val="-16"/>
                <w:sz w:val="20"/>
              </w:rPr>
              <w:t> </w:t>
            </w:r>
            <w:r>
              <w:rPr>
                <w:sz w:val="20"/>
              </w:rPr>
              <w:t>and</w:t>
            </w:r>
            <w:r>
              <w:rPr>
                <w:spacing w:val="-16"/>
                <w:sz w:val="20"/>
              </w:rPr>
              <w:t> </w:t>
            </w:r>
            <w:r>
              <w:rPr>
                <w:sz w:val="20"/>
              </w:rPr>
              <w:t>other </w:t>
            </w:r>
            <w:r>
              <w:rPr>
                <w:spacing w:val="-2"/>
                <w:sz w:val="20"/>
              </w:rPr>
              <w:t>developments</w:t>
            </w:r>
          </w:p>
        </w:tc>
        <w:tc>
          <w:tcPr>
            <w:tcW w:w="2354" w:type="dxa"/>
            <w:tcBorders>
              <w:bottom w:val="nil"/>
            </w:tcBorders>
          </w:tcPr>
          <w:p>
            <w:pPr>
              <w:pStyle w:val="TableParagraph"/>
              <w:ind w:left="109" w:right="216"/>
              <w:rPr>
                <w:sz w:val="20"/>
              </w:rPr>
            </w:pPr>
            <w:r>
              <w:rPr>
                <w:sz w:val="20"/>
              </w:rPr>
              <w:t>Presence of landless households</w:t>
            </w:r>
            <w:r>
              <w:rPr>
                <w:spacing w:val="-16"/>
                <w:sz w:val="20"/>
              </w:rPr>
              <w:t> </w:t>
            </w:r>
            <w:r>
              <w:rPr>
                <w:sz w:val="20"/>
              </w:rPr>
              <w:t>relying</w:t>
            </w:r>
            <w:r>
              <w:rPr>
                <w:spacing w:val="-16"/>
                <w:sz w:val="20"/>
              </w:rPr>
              <w:t> </w:t>
            </w:r>
            <w:r>
              <w:rPr>
                <w:sz w:val="20"/>
              </w:rPr>
              <w:t>on upland farming</w:t>
            </w:r>
          </w:p>
          <w:p>
            <w:pPr>
              <w:pStyle w:val="TableParagraph"/>
              <w:spacing w:before="240"/>
              <w:ind w:left="109" w:right="216"/>
              <w:rPr>
                <w:sz w:val="20"/>
              </w:rPr>
            </w:pPr>
            <w:r>
              <w:rPr>
                <w:sz w:val="20"/>
              </w:rPr>
              <w:t>Absence of </w:t>
            </w:r>
            <w:r>
              <w:rPr>
                <w:spacing w:val="-2"/>
                <w:sz w:val="20"/>
              </w:rPr>
              <w:t>vulnerability/risk </w:t>
            </w:r>
            <w:r>
              <w:rPr>
                <w:sz w:val="20"/>
              </w:rPr>
              <w:t>assessment</w:t>
            </w:r>
            <w:r>
              <w:rPr>
                <w:spacing w:val="-14"/>
                <w:sz w:val="20"/>
              </w:rPr>
              <w:t> </w:t>
            </w:r>
            <w:r>
              <w:rPr>
                <w:sz w:val="20"/>
              </w:rPr>
              <w:t>in</w:t>
            </w:r>
            <w:r>
              <w:rPr>
                <w:spacing w:val="-14"/>
                <w:sz w:val="20"/>
              </w:rPr>
              <w:t> </w:t>
            </w:r>
            <w:r>
              <w:rPr>
                <w:sz w:val="20"/>
              </w:rPr>
              <w:t>the</w:t>
            </w:r>
            <w:r>
              <w:rPr>
                <w:spacing w:val="-13"/>
                <w:sz w:val="20"/>
              </w:rPr>
              <w:t> </w:t>
            </w:r>
            <w:r>
              <w:rPr>
                <w:sz w:val="20"/>
              </w:rPr>
              <w:t>past by MGB</w:t>
            </w:r>
          </w:p>
        </w:tc>
        <w:tc>
          <w:tcPr>
            <w:tcW w:w="2333" w:type="dxa"/>
            <w:tcBorders>
              <w:bottom w:val="nil"/>
            </w:tcBorders>
          </w:tcPr>
          <w:p>
            <w:pPr>
              <w:pStyle w:val="TableParagraph"/>
              <w:ind w:left="108" w:right="117"/>
              <w:rPr>
                <w:sz w:val="20"/>
              </w:rPr>
            </w:pPr>
            <w:r>
              <w:rPr>
                <w:color w:val="0D0D0D"/>
                <w:sz w:val="20"/>
              </w:rPr>
              <w:t>Damage or loss of life and</w:t>
            </w:r>
            <w:r>
              <w:rPr>
                <w:color w:val="0D0D0D"/>
                <w:spacing w:val="-13"/>
                <w:sz w:val="20"/>
              </w:rPr>
              <w:t> </w:t>
            </w:r>
            <w:r>
              <w:rPr>
                <w:color w:val="0D0D0D"/>
                <w:sz w:val="20"/>
              </w:rPr>
              <w:t>properties,</w:t>
            </w:r>
            <w:r>
              <w:rPr>
                <w:color w:val="0D0D0D"/>
                <w:spacing w:val="-14"/>
                <w:sz w:val="20"/>
              </w:rPr>
              <w:t> </w:t>
            </w:r>
            <w:r>
              <w:rPr>
                <w:color w:val="0D0D0D"/>
                <w:sz w:val="20"/>
              </w:rPr>
              <w:t>crops</w:t>
            </w:r>
            <w:r>
              <w:rPr>
                <w:color w:val="0D0D0D"/>
                <w:spacing w:val="-12"/>
                <w:sz w:val="20"/>
              </w:rPr>
              <w:t> </w:t>
            </w:r>
            <w:r>
              <w:rPr>
                <w:color w:val="0D0D0D"/>
                <w:sz w:val="20"/>
              </w:rPr>
              <w:t>&amp; infrastructure damage</w:t>
            </w:r>
          </w:p>
        </w:tc>
      </w:tr>
      <w:tr>
        <w:trPr>
          <w:trHeight w:val="846" w:hRule="atLeast"/>
        </w:trPr>
        <w:tc>
          <w:tcPr>
            <w:tcW w:w="2308" w:type="dxa"/>
            <w:tcBorders>
              <w:top w:val="nil"/>
            </w:tcBorders>
          </w:tcPr>
          <w:p>
            <w:pPr>
              <w:pStyle w:val="TableParagraph"/>
              <w:rPr>
                <w:rFonts w:ascii="Times New Roman"/>
                <w:sz w:val="20"/>
              </w:rPr>
            </w:pPr>
          </w:p>
        </w:tc>
        <w:tc>
          <w:tcPr>
            <w:tcW w:w="2356" w:type="dxa"/>
            <w:tcBorders>
              <w:top w:val="nil"/>
            </w:tcBorders>
          </w:tcPr>
          <w:p>
            <w:pPr>
              <w:pStyle w:val="TableParagraph"/>
              <w:rPr>
                <w:rFonts w:ascii="Times New Roman"/>
                <w:sz w:val="20"/>
              </w:rPr>
            </w:pPr>
          </w:p>
        </w:tc>
        <w:tc>
          <w:tcPr>
            <w:tcW w:w="2354" w:type="dxa"/>
            <w:tcBorders>
              <w:top w:val="nil"/>
            </w:tcBorders>
          </w:tcPr>
          <w:p>
            <w:pPr>
              <w:pStyle w:val="TableParagraph"/>
              <w:spacing w:line="240" w:lineRule="atLeast" w:before="102"/>
              <w:ind w:left="109" w:right="375"/>
              <w:jc w:val="both"/>
              <w:rPr>
                <w:sz w:val="20"/>
              </w:rPr>
            </w:pPr>
            <w:r>
              <w:rPr>
                <w:sz w:val="20"/>
              </w:rPr>
              <w:t>Forest</w:t>
            </w:r>
            <w:r>
              <w:rPr>
                <w:spacing w:val="-12"/>
                <w:sz w:val="20"/>
              </w:rPr>
              <w:t> </w:t>
            </w:r>
            <w:r>
              <w:rPr>
                <w:sz w:val="20"/>
              </w:rPr>
              <w:t>occupants</w:t>
            </w:r>
            <w:r>
              <w:rPr>
                <w:spacing w:val="-11"/>
                <w:sz w:val="20"/>
              </w:rPr>
              <w:t> </w:t>
            </w:r>
            <w:r>
              <w:rPr>
                <w:sz w:val="20"/>
              </w:rPr>
              <w:t>are not</w:t>
            </w:r>
            <w:r>
              <w:rPr>
                <w:spacing w:val="-14"/>
                <w:sz w:val="20"/>
              </w:rPr>
              <w:t> </w:t>
            </w:r>
            <w:r>
              <w:rPr>
                <w:sz w:val="20"/>
              </w:rPr>
              <w:t>aware</w:t>
            </w:r>
            <w:r>
              <w:rPr>
                <w:spacing w:val="-14"/>
                <w:sz w:val="20"/>
              </w:rPr>
              <w:t> </w:t>
            </w:r>
            <w:r>
              <w:rPr>
                <w:sz w:val="20"/>
              </w:rPr>
              <w:t>of</w:t>
            </w:r>
            <w:r>
              <w:rPr>
                <w:spacing w:val="-14"/>
                <w:sz w:val="20"/>
              </w:rPr>
              <w:t> </w:t>
            </w:r>
            <w:r>
              <w:rPr>
                <w:sz w:val="20"/>
              </w:rPr>
              <w:t>forestry </w:t>
            </w:r>
            <w:r>
              <w:rPr>
                <w:spacing w:val="-4"/>
                <w:sz w:val="20"/>
              </w:rPr>
              <w:t>laws</w:t>
            </w:r>
          </w:p>
        </w:tc>
        <w:tc>
          <w:tcPr>
            <w:tcW w:w="2333" w:type="dxa"/>
            <w:tcBorders>
              <w:top w:val="nil"/>
            </w:tcBorders>
          </w:tcPr>
          <w:p>
            <w:pPr>
              <w:pStyle w:val="TableParagraph"/>
              <w:rPr>
                <w:rFonts w:ascii="Times New Roman"/>
                <w:sz w:val="20"/>
              </w:rPr>
            </w:pPr>
          </w:p>
        </w:tc>
      </w:tr>
      <w:tr>
        <w:trPr>
          <w:trHeight w:val="1447" w:hRule="atLeast"/>
        </w:trPr>
        <w:tc>
          <w:tcPr>
            <w:tcW w:w="2308" w:type="dxa"/>
            <w:tcBorders>
              <w:bottom w:val="nil"/>
            </w:tcBorders>
          </w:tcPr>
          <w:p>
            <w:pPr>
              <w:pStyle w:val="TableParagraph"/>
              <w:ind w:left="107"/>
              <w:rPr>
                <w:sz w:val="20"/>
              </w:rPr>
            </w:pPr>
            <w:r>
              <w:rPr>
                <w:sz w:val="20"/>
              </w:rPr>
              <w:t>Existing</w:t>
            </w:r>
            <w:r>
              <w:rPr>
                <w:spacing w:val="-14"/>
                <w:sz w:val="20"/>
              </w:rPr>
              <w:t> </w:t>
            </w:r>
            <w:r>
              <w:rPr>
                <w:sz w:val="20"/>
              </w:rPr>
              <w:t>Land</w:t>
            </w:r>
            <w:r>
              <w:rPr>
                <w:spacing w:val="-13"/>
                <w:sz w:val="20"/>
              </w:rPr>
              <w:t> </w:t>
            </w:r>
            <w:r>
              <w:rPr>
                <w:sz w:val="20"/>
              </w:rPr>
              <w:t>Use</w:t>
            </w:r>
            <w:r>
              <w:rPr>
                <w:spacing w:val="-12"/>
                <w:sz w:val="20"/>
              </w:rPr>
              <w:t> </w:t>
            </w:r>
            <w:r>
              <w:rPr>
                <w:sz w:val="20"/>
              </w:rPr>
              <w:t>+ Flooding Map</w:t>
            </w:r>
          </w:p>
        </w:tc>
        <w:tc>
          <w:tcPr>
            <w:tcW w:w="2356" w:type="dxa"/>
            <w:tcBorders>
              <w:bottom w:val="nil"/>
            </w:tcBorders>
          </w:tcPr>
          <w:p>
            <w:pPr>
              <w:pStyle w:val="TableParagraph"/>
              <w:ind w:left="107" w:right="164"/>
              <w:rPr>
                <w:sz w:val="20"/>
              </w:rPr>
            </w:pPr>
            <w:r>
              <w:rPr>
                <w:sz w:val="20"/>
              </w:rPr>
              <w:t>Cultivation,</w:t>
            </w:r>
            <w:r>
              <w:rPr>
                <w:spacing w:val="-16"/>
                <w:sz w:val="20"/>
              </w:rPr>
              <w:t> </w:t>
            </w:r>
            <w:r>
              <w:rPr>
                <w:sz w:val="20"/>
              </w:rPr>
              <w:t>settlements and other infrastructures along the river/creek easements or flood</w:t>
            </w:r>
          </w:p>
          <w:p>
            <w:pPr>
              <w:pStyle w:val="TableParagraph"/>
              <w:spacing w:line="222" w:lineRule="exact"/>
              <w:ind w:left="107"/>
              <w:rPr>
                <w:sz w:val="20"/>
              </w:rPr>
            </w:pPr>
            <w:r>
              <w:rPr>
                <w:sz w:val="20"/>
              </w:rPr>
              <w:t>prone</w:t>
            </w:r>
            <w:r>
              <w:rPr>
                <w:spacing w:val="-4"/>
                <w:sz w:val="20"/>
              </w:rPr>
              <w:t> </w:t>
            </w:r>
            <w:r>
              <w:rPr>
                <w:spacing w:val="-2"/>
                <w:sz w:val="20"/>
              </w:rPr>
              <w:t>areas</w:t>
            </w:r>
          </w:p>
        </w:tc>
        <w:tc>
          <w:tcPr>
            <w:tcW w:w="2354" w:type="dxa"/>
            <w:tcBorders>
              <w:bottom w:val="nil"/>
            </w:tcBorders>
          </w:tcPr>
          <w:p>
            <w:pPr>
              <w:pStyle w:val="TableParagraph"/>
              <w:ind w:left="109" w:right="216"/>
              <w:rPr>
                <w:sz w:val="20"/>
              </w:rPr>
            </w:pPr>
            <w:r>
              <w:rPr>
                <w:sz w:val="20"/>
              </w:rPr>
              <w:t>Presence of landless households/increase</w:t>
            </w:r>
            <w:r>
              <w:rPr>
                <w:spacing w:val="-16"/>
                <w:sz w:val="20"/>
              </w:rPr>
              <w:t> </w:t>
            </w:r>
            <w:r>
              <w:rPr>
                <w:sz w:val="20"/>
              </w:rPr>
              <w:t>in </w:t>
            </w:r>
            <w:r>
              <w:rPr>
                <w:spacing w:val="-2"/>
                <w:sz w:val="20"/>
              </w:rPr>
              <w:t>population</w:t>
            </w:r>
          </w:p>
        </w:tc>
        <w:tc>
          <w:tcPr>
            <w:tcW w:w="2333" w:type="dxa"/>
            <w:tcBorders>
              <w:bottom w:val="nil"/>
            </w:tcBorders>
          </w:tcPr>
          <w:p>
            <w:pPr>
              <w:pStyle w:val="TableParagraph"/>
              <w:ind w:left="108" w:right="197"/>
              <w:rPr>
                <w:sz w:val="20"/>
              </w:rPr>
            </w:pPr>
            <w:r>
              <w:rPr>
                <w:color w:val="0D0D0D"/>
                <w:sz w:val="20"/>
              </w:rPr>
              <w:t>Crop damage, settlement and infrastructure</w:t>
            </w:r>
            <w:r>
              <w:rPr>
                <w:color w:val="0D0D0D"/>
                <w:spacing w:val="-16"/>
                <w:sz w:val="20"/>
              </w:rPr>
              <w:t> </w:t>
            </w:r>
            <w:r>
              <w:rPr>
                <w:color w:val="0D0D0D"/>
                <w:sz w:val="20"/>
              </w:rPr>
              <w:t>damage, loss of life and </w:t>
            </w:r>
            <w:r>
              <w:rPr>
                <w:color w:val="0D0D0D"/>
                <w:spacing w:val="-2"/>
                <w:sz w:val="20"/>
              </w:rPr>
              <w:t>properties</w:t>
            </w:r>
          </w:p>
        </w:tc>
      </w:tr>
      <w:tr>
        <w:trPr>
          <w:trHeight w:val="242" w:hRule="atLeast"/>
        </w:trPr>
        <w:tc>
          <w:tcPr>
            <w:tcW w:w="2308" w:type="dxa"/>
            <w:tcBorders>
              <w:top w:val="nil"/>
            </w:tcBorders>
          </w:tcPr>
          <w:p>
            <w:pPr>
              <w:pStyle w:val="TableParagraph"/>
              <w:rPr>
                <w:rFonts w:ascii="Times New Roman"/>
                <w:sz w:val="16"/>
              </w:rPr>
            </w:pPr>
          </w:p>
        </w:tc>
        <w:tc>
          <w:tcPr>
            <w:tcW w:w="2356" w:type="dxa"/>
            <w:tcBorders>
              <w:top w:val="nil"/>
            </w:tcBorders>
          </w:tcPr>
          <w:p>
            <w:pPr>
              <w:pStyle w:val="TableParagraph"/>
              <w:rPr>
                <w:rFonts w:ascii="Times New Roman"/>
                <w:sz w:val="16"/>
              </w:rPr>
            </w:pPr>
          </w:p>
        </w:tc>
        <w:tc>
          <w:tcPr>
            <w:tcW w:w="2354" w:type="dxa"/>
            <w:tcBorders>
              <w:top w:val="nil"/>
            </w:tcBorders>
          </w:tcPr>
          <w:p>
            <w:pPr>
              <w:pStyle w:val="TableParagraph"/>
              <w:rPr>
                <w:rFonts w:ascii="Times New Roman"/>
                <w:sz w:val="16"/>
              </w:rPr>
            </w:pPr>
          </w:p>
        </w:tc>
        <w:tc>
          <w:tcPr>
            <w:tcW w:w="2333" w:type="dxa"/>
            <w:tcBorders>
              <w:top w:val="nil"/>
            </w:tcBorders>
          </w:tcPr>
          <w:p>
            <w:pPr>
              <w:pStyle w:val="TableParagraph"/>
              <w:spacing w:line="222" w:lineRule="exact"/>
              <w:ind w:left="108"/>
              <w:rPr>
                <w:sz w:val="20"/>
              </w:rPr>
            </w:pPr>
            <w:r>
              <w:rPr>
                <w:color w:val="0D0D0D"/>
                <w:sz w:val="20"/>
              </w:rPr>
              <w:t>Increased</w:t>
            </w:r>
            <w:r>
              <w:rPr>
                <w:color w:val="0D0D0D"/>
                <w:spacing w:val="-9"/>
                <w:sz w:val="20"/>
              </w:rPr>
              <w:t> </w:t>
            </w:r>
            <w:r>
              <w:rPr>
                <w:color w:val="0D0D0D"/>
                <w:spacing w:val="-2"/>
                <w:sz w:val="20"/>
              </w:rPr>
              <w:t>poverty</w:t>
            </w:r>
          </w:p>
        </w:tc>
      </w:tr>
      <w:tr>
        <w:trPr>
          <w:trHeight w:val="1448" w:hRule="atLeast"/>
        </w:trPr>
        <w:tc>
          <w:tcPr>
            <w:tcW w:w="2308" w:type="dxa"/>
          </w:tcPr>
          <w:p>
            <w:pPr>
              <w:pStyle w:val="TableParagraph"/>
              <w:ind w:left="107"/>
              <w:rPr>
                <w:sz w:val="20"/>
              </w:rPr>
            </w:pPr>
            <w:r>
              <w:rPr>
                <w:sz w:val="20"/>
              </w:rPr>
              <w:t>Slope + Erosion + Existing</w:t>
            </w:r>
            <w:r>
              <w:rPr>
                <w:spacing w:val="-14"/>
                <w:sz w:val="20"/>
              </w:rPr>
              <w:t> </w:t>
            </w:r>
            <w:r>
              <w:rPr>
                <w:sz w:val="20"/>
              </w:rPr>
              <w:t>Land</w:t>
            </w:r>
            <w:r>
              <w:rPr>
                <w:spacing w:val="-13"/>
                <w:sz w:val="20"/>
              </w:rPr>
              <w:t> </w:t>
            </w:r>
            <w:r>
              <w:rPr>
                <w:sz w:val="20"/>
              </w:rPr>
              <w:t>Use</w:t>
            </w:r>
            <w:r>
              <w:rPr>
                <w:spacing w:val="-12"/>
                <w:sz w:val="20"/>
              </w:rPr>
              <w:t> </w:t>
            </w:r>
            <w:r>
              <w:rPr>
                <w:sz w:val="20"/>
              </w:rPr>
              <w:t>Map</w:t>
            </w:r>
          </w:p>
        </w:tc>
        <w:tc>
          <w:tcPr>
            <w:tcW w:w="2356" w:type="dxa"/>
          </w:tcPr>
          <w:p>
            <w:pPr>
              <w:pStyle w:val="TableParagraph"/>
              <w:ind w:left="107"/>
              <w:rPr>
                <w:sz w:val="20"/>
              </w:rPr>
            </w:pPr>
            <w:r>
              <w:rPr>
                <w:sz w:val="20"/>
              </w:rPr>
              <w:t>18% slopes &amp; above (landslide</w:t>
            </w:r>
            <w:r>
              <w:rPr>
                <w:spacing w:val="-16"/>
                <w:sz w:val="20"/>
              </w:rPr>
              <w:t> </w:t>
            </w:r>
            <w:r>
              <w:rPr>
                <w:sz w:val="20"/>
              </w:rPr>
              <w:t>prone</w:t>
            </w:r>
            <w:r>
              <w:rPr>
                <w:spacing w:val="-16"/>
                <w:sz w:val="20"/>
              </w:rPr>
              <w:t> </w:t>
            </w:r>
            <w:r>
              <w:rPr>
                <w:sz w:val="20"/>
              </w:rPr>
              <w:t>areas) with settlements, cultivation and</w:t>
            </w:r>
          </w:p>
          <w:p>
            <w:pPr>
              <w:pStyle w:val="TableParagraph"/>
              <w:spacing w:line="240" w:lineRule="atLeast"/>
              <w:ind w:left="107" w:right="176"/>
              <w:rPr>
                <w:sz w:val="20"/>
              </w:rPr>
            </w:pPr>
            <w:r>
              <w:rPr>
                <w:spacing w:val="-2"/>
                <w:sz w:val="20"/>
              </w:rPr>
              <w:t>infrastructure development</w:t>
            </w:r>
          </w:p>
        </w:tc>
        <w:tc>
          <w:tcPr>
            <w:tcW w:w="2354" w:type="dxa"/>
          </w:tcPr>
          <w:p>
            <w:pPr>
              <w:pStyle w:val="TableParagraph"/>
              <w:ind w:left="109" w:right="216"/>
              <w:rPr>
                <w:sz w:val="20"/>
              </w:rPr>
            </w:pPr>
            <w:r>
              <w:rPr>
                <w:sz w:val="20"/>
              </w:rPr>
              <w:t>Displacement of farmers/</w:t>
            </w:r>
            <w:r>
              <w:rPr>
                <w:spacing w:val="-16"/>
                <w:sz w:val="20"/>
              </w:rPr>
              <w:t> </w:t>
            </w:r>
            <w:r>
              <w:rPr>
                <w:sz w:val="20"/>
              </w:rPr>
              <w:t>labourers</w:t>
            </w:r>
            <w:r>
              <w:rPr>
                <w:spacing w:val="-16"/>
                <w:sz w:val="20"/>
              </w:rPr>
              <w:t> </w:t>
            </w:r>
            <w:r>
              <w:rPr>
                <w:sz w:val="20"/>
              </w:rPr>
              <w:t>in the lowland</w:t>
            </w:r>
          </w:p>
        </w:tc>
        <w:tc>
          <w:tcPr>
            <w:tcW w:w="2333" w:type="dxa"/>
          </w:tcPr>
          <w:p>
            <w:pPr>
              <w:pStyle w:val="TableParagraph"/>
              <w:ind w:left="108" w:right="117"/>
              <w:rPr>
                <w:sz w:val="20"/>
              </w:rPr>
            </w:pPr>
            <w:r>
              <w:rPr>
                <w:color w:val="0D0D0D"/>
                <w:sz w:val="20"/>
              </w:rPr>
              <w:t>Loss</w:t>
            </w:r>
            <w:r>
              <w:rPr>
                <w:color w:val="0D0D0D"/>
                <w:spacing w:val="-13"/>
                <w:sz w:val="20"/>
              </w:rPr>
              <w:t> </w:t>
            </w:r>
            <w:r>
              <w:rPr>
                <w:color w:val="0D0D0D"/>
                <w:sz w:val="20"/>
              </w:rPr>
              <w:t>of</w:t>
            </w:r>
            <w:r>
              <w:rPr>
                <w:color w:val="0D0D0D"/>
                <w:spacing w:val="-13"/>
                <w:sz w:val="20"/>
              </w:rPr>
              <w:t> </w:t>
            </w:r>
            <w:r>
              <w:rPr>
                <w:color w:val="0D0D0D"/>
                <w:sz w:val="20"/>
              </w:rPr>
              <w:t>life</w:t>
            </w:r>
            <w:r>
              <w:rPr>
                <w:color w:val="0D0D0D"/>
                <w:spacing w:val="-13"/>
                <w:sz w:val="20"/>
              </w:rPr>
              <w:t> </w:t>
            </w:r>
            <w:r>
              <w:rPr>
                <w:color w:val="0D0D0D"/>
                <w:sz w:val="20"/>
              </w:rPr>
              <w:t>and </w:t>
            </w:r>
            <w:r>
              <w:rPr>
                <w:color w:val="0D0D0D"/>
                <w:spacing w:val="-2"/>
                <w:sz w:val="20"/>
              </w:rPr>
              <w:t>properties</w:t>
            </w:r>
          </w:p>
          <w:p>
            <w:pPr>
              <w:pStyle w:val="TableParagraph"/>
              <w:spacing w:line="484" w:lineRule="exact" w:before="12"/>
              <w:ind w:left="108" w:right="117"/>
              <w:rPr>
                <w:sz w:val="20"/>
              </w:rPr>
            </w:pPr>
            <w:r>
              <w:rPr>
                <w:color w:val="0D0D0D"/>
                <w:sz w:val="20"/>
              </w:rPr>
              <w:t>Damage</w:t>
            </w:r>
            <w:r>
              <w:rPr>
                <w:color w:val="0D0D0D"/>
                <w:spacing w:val="-16"/>
                <w:sz w:val="20"/>
              </w:rPr>
              <w:t> </w:t>
            </w:r>
            <w:r>
              <w:rPr>
                <w:color w:val="0D0D0D"/>
                <w:sz w:val="20"/>
              </w:rPr>
              <w:t>of</w:t>
            </w:r>
            <w:r>
              <w:rPr>
                <w:color w:val="0D0D0D"/>
                <w:spacing w:val="-16"/>
                <w:sz w:val="20"/>
              </w:rPr>
              <w:t> </w:t>
            </w:r>
            <w:r>
              <w:rPr>
                <w:color w:val="0D0D0D"/>
                <w:sz w:val="20"/>
              </w:rPr>
              <w:t>properties Increased poverty</w:t>
            </w:r>
          </w:p>
        </w:tc>
      </w:tr>
      <w:tr>
        <w:trPr>
          <w:trHeight w:val="1675" w:hRule="atLeast"/>
        </w:trPr>
        <w:tc>
          <w:tcPr>
            <w:tcW w:w="2308" w:type="dxa"/>
          </w:tcPr>
          <w:p>
            <w:pPr>
              <w:pStyle w:val="TableParagraph"/>
              <w:spacing w:line="225" w:lineRule="exact"/>
              <w:ind w:left="107"/>
              <w:rPr>
                <w:sz w:val="20"/>
              </w:rPr>
            </w:pPr>
            <w:r>
              <w:rPr>
                <w:sz w:val="20"/>
              </w:rPr>
              <w:t>Existing</w:t>
            </w:r>
            <w:r>
              <w:rPr>
                <w:spacing w:val="-4"/>
                <w:sz w:val="20"/>
              </w:rPr>
              <w:t> </w:t>
            </w:r>
            <w:r>
              <w:rPr>
                <w:sz w:val="20"/>
              </w:rPr>
              <w:t>Land</w:t>
            </w:r>
            <w:r>
              <w:rPr>
                <w:spacing w:val="-2"/>
                <w:sz w:val="20"/>
              </w:rPr>
              <w:t> </w:t>
            </w:r>
            <w:r>
              <w:rPr>
                <w:sz w:val="20"/>
              </w:rPr>
              <w:t>Use</w:t>
            </w:r>
            <w:r>
              <w:rPr>
                <w:spacing w:val="-1"/>
                <w:sz w:val="20"/>
              </w:rPr>
              <w:t> </w:t>
            </w:r>
            <w:r>
              <w:rPr>
                <w:spacing w:val="-5"/>
                <w:sz w:val="20"/>
              </w:rPr>
              <w:t>Map</w:t>
            </w:r>
          </w:p>
          <w:p>
            <w:pPr>
              <w:pStyle w:val="TableParagraph"/>
              <w:ind w:left="107"/>
              <w:rPr>
                <w:sz w:val="20"/>
              </w:rPr>
            </w:pPr>
            <w:r>
              <w:rPr>
                <w:sz w:val="20"/>
              </w:rPr>
              <w:t>+</w:t>
            </w:r>
            <w:r>
              <w:rPr>
                <w:spacing w:val="-2"/>
                <w:sz w:val="20"/>
              </w:rPr>
              <w:t> </w:t>
            </w:r>
            <w:r>
              <w:rPr>
                <w:sz w:val="20"/>
              </w:rPr>
              <w:t>Elevation</w:t>
            </w:r>
            <w:r>
              <w:rPr>
                <w:spacing w:val="-1"/>
                <w:sz w:val="20"/>
              </w:rPr>
              <w:t> </w:t>
            </w:r>
            <w:r>
              <w:rPr>
                <w:sz w:val="20"/>
              </w:rPr>
              <w:t>+</w:t>
            </w:r>
            <w:r>
              <w:rPr>
                <w:spacing w:val="-2"/>
                <w:sz w:val="20"/>
              </w:rPr>
              <w:t> </w:t>
            </w:r>
            <w:r>
              <w:rPr>
                <w:spacing w:val="-4"/>
                <w:sz w:val="20"/>
              </w:rPr>
              <w:t>Slope</w:t>
            </w:r>
          </w:p>
        </w:tc>
        <w:tc>
          <w:tcPr>
            <w:tcW w:w="2356" w:type="dxa"/>
          </w:tcPr>
          <w:p>
            <w:pPr>
              <w:pStyle w:val="TableParagraph"/>
              <w:spacing w:line="225" w:lineRule="exact"/>
              <w:ind w:left="107"/>
              <w:rPr>
                <w:sz w:val="20"/>
              </w:rPr>
            </w:pPr>
            <w:r>
              <w:rPr>
                <w:sz w:val="20"/>
              </w:rPr>
              <w:t>Cultivation,</w:t>
            </w:r>
            <w:r>
              <w:rPr>
                <w:spacing w:val="-4"/>
                <w:sz w:val="20"/>
              </w:rPr>
              <w:t> </w:t>
            </w:r>
            <w:r>
              <w:rPr>
                <w:spacing w:val="-2"/>
                <w:sz w:val="20"/>
              </w:rPr>
              <w:t>settlements,</w:t>
            </w:r>
          </w:p>
          <w:p>
            <w:pPr>
              <w:pStyle w:val="TableParagraph"/>
              <w:ind w:left="107" w:right="176"/>
              <w:rPr>
                <w:sz w:val="20"/>
              </w:rPr>
            </w:pPr>
            <w:r>
              <w:rPr>
                <w:sz w:val="20"/>
              </w:rPr>
              <w:t>tourism structures, cemetery</w:t>
            </w:r>
            <w:r>
              <w:rPr>
                <w:spacing w:val="-16"/>
                <w:sz w:val="20"/>
              </w:rPr>
              <w:t> </w:t>
            </w:r>
            <w:r>
              <w:rPr>
                <w:sz w:val="20"/>
              </w:rPr>
              <w:t>and</w:t>
            </w:r>
            <w:r>
              <w:rPr>
                <w:spacing w:val="-16"/>
                <w:sz w:val="20"/>
              </w:rPr>
              <w:t> </w:t>
            </w:r>
            <w:r>
              <w:rPr>
                <w:sz w:val="20"/>
              </w:rPr>
              <w:t>other infrastructures on highly elevated/</w:t>
            </w:r>
          </w:p>
          <w:p>
            <w:pPr>
              <w:pStyle w:val="TableParagraph"/>
              <w:spacing w:line="240" w:lineRule="atLeast"/>
              <w:ind w:left="107" w:right="895"/>
              <w:rPr>
                <w:sz w:val="20"/>
              </w:rPr>
            </w:pPr>
            <w:r>
              <w:rPr>
                <w:sz w:val="20"/>
              </w:rPr>
              <w:t>landslide</w:t>
            </w:r>
            <w:r>
              <w:rPr>
                <w:spacing w:val="-16"/>
                <w:sz w:val="20"/>
              </w:rPr>
              <w:t> </w:t>
            </w:r>
            <w:r>
              <w:rPr>
                <w:sz w:val="20"/>
              </w:rPr>
              <w:t>prone </w:t>
            </w:r>
            <w:r>
              <w:rPr>
                <w:spacing w:val="-2"/>
                <w:sz w:val="20"/>
              </w:rPr>
              <w:t>areas</w:t>
            </w:r>
          </w:p>
        </w:tc>
        <w:tc>
          <w:tcPr>
            <w:tcW w:w="2354" w:type="dxa"/>
          </w:tcPr>
          <w:p>
            <w:pPr>
              <w:pStyle w:val="TableParagraph"/>
              <w:spacing w:line="225" w:lineRule="exact"/>
              <w:ind w:left="109"/>
              <w:rPr>
                <w:sz w:val="20"/>
              </w:rPr>
            </w:pPr>
            <w:r>
              <w:rPr>
                <w:sz w:val="20"/>
              </w:rPr>
              <w:t>Displacement</w:t>
            </w:r>
            <w:r>
              <w:rPr>
                <w:spacing w:val="-6"/>
                <w:sz w:val="20"/>
              </w:rPr>
              <w:t> </w:t>
            </w:r>
            <w:r>
              <w:rPr>
                <w:spacing w:val="-5"/>
                <w:sz w:val="20"/>
              </w:rPr>
              <w:t>of</w:t>
            </w:r>
          </w:p>
          <w:p>
            <w:pPr>
              <w:pStyle w:val="TableParagraph"/>
              <w:ind w:left="109" w:right="216"/>
              <w:rPr>
                <w:sz w:val="20"/>
              </w:rPr>
            </w:pPr>
            <w:r>
              <w:rPr>
                <w:sz w:val="20"/>
              </w:rPr>
              <w:t>farmers/</w:t>
            </w:r>
            <w:r>
              <w:rPr>
                <w:spacing w:val="-16"/>
                <w:sz w:val="20"/>
              </w:rPr>
              <w:t> </w:t>
            </w:r>
            <w:r>
              <w:rPr>
                <w:sz w:val="20"/>
              </w:rPr>
              <w:t>labourers</w:t>
            </w:r>
            <w:r>
              <w:rPr>
                <w:spacing w:val="-16"/>
                <w:sz w:val="20"/>
              </w:rPr>
              <w:t> </w:t>
            </w:r>
            <w:r>
              <w:rPr>
                <w:sz w:val="20"/>
              </w:rPr>
              <w:t>in the lowland</w:t>
            </w:r>
          </w:p>
        </w:tc>
        <w:tc>
          <w:tcPr>
            <w:tcW w:w="2333" w:type="dxa"/>
          </w:tcPr>
          <w:p>
            <w:pPr>
              <w:pStyle w:val="TableParagraph"/>
              <w:spacing w:line="225" w:lineRule="exact"/>
              <w:ind w:left="108"/>
              <w:rPr>
                <w:sz w:val="20"/>
              </w:rPr>
            </w:pPr>
            <w:r>
              <w:rPr>
                <w:color w:val="0D0D0D"/>
                <w:sz w:val="20"/>
              </w:rPr>
              <w:t>Loss</w:t>
            </w:r>
            <w:r>
              <w:rPr>
                <w:color w:val="0D0D0D"/>
                <w:spacing w:val="-2"/>
                <w:sz w:val="20"/>
              </w:rPr>
              <w:t> </w:t>
            </w:r>
            <w:r>
              <w:rPr>
                <w:color w:val="0D0D0D"/>
                <w:sz w:val="20"/>
              </w:rPr>
              <w:t>of</w:t>
            </w:r>
            <w:r>
              <w:rPr>
                <w:color w:val="0D0D0D"/>
                <w:spacing w:val="-2"/>
                <w:sz w:val="20"/>
              </w:rPr>
              <w:t> </w:t>
            </w:r>
            <w:r>
              <w:rPr>
                <w:color w:val="0D0D0D"/>
                <w:sz w:val="20"/>
              </w:rPr>
              <w:t>life</w:t>
            </w:r>
            <w:r>
              <w:rPr>
                <w:color w:val="0D0D0D"/>
                <w:spacing w:val="-2"/>
                <w:sz w:val="20"/>
              </w:rPr>
              <w:t> </w:t>
            </w:r>
            <w:r>
              <w:rPr>
                <w:color w:val="0D0D0D"/>
                <w:spacing w:val="-5"/>
                <w:sz w:val="20"/>
              </w:rPr>
              <w:t>and</w:t>
            </w:r>
          </w:p>
          <w:p>
            <w:pPr>
              <w:pStyle w:val="TableParagraph"/>
              <w:ind w:left="108"/>
              <w:rPr>
                <w:sz w:val="20"/>
              </w:rPr>
            </w:pPr>
            <w:r>
              <w:rPr>
                <w:color w:val="0D0D0D"/>
                <w:spacing w:val="-2"/>
                <w:sz w:val="20"/>
              </w:rPr>
              <w:t>properties</w:t>
            </w:r>
          </w:p>
          <w:p>
            <w:pPr>
              <w:pStyle w:val="TableParagraph"/>
              <w:spacing w:line="480" w:lineRule="atLeast" w:before="4"/>
              <w:ind w:left="108" w:right="117"/>
              <w:rPr>
                <w:sz w:val="20"/>
              </w:rPr>
            </w:pPr>
            <w:r>
              <w:rPr>
                <w:color w:val="0D0D0D"/>
                <w:sz w:val="20"/>
              </w:rPr>
              <w:t>Damage</w:t>
            </w:r>
            <w:r>
              <w:rPr>
                <w:color w:val="0D0D0D"/>
                <w:spacing w:val="-16"/>
                <w:sz w:val="20"/>
              </w:rPr>
              <w:t> </w:t>
            </w:r>
            <w:r>
              <w:rPr>
                <w:color w:val="0D0D0D"/>
                <w:sz w:val="20"/>
              </w:rPr>
              <w:t>of</w:t>
            </w:r>
            <w:r>
              <w:rPr>
                <w:color w:val="0D0D0D"/>
                <w:spacing w:val="-16"/>
                <w:sz w:val="20"/>
              </w:rPr>
              <w:t> </w:t>
            </w:r>
            <w:r>
              <w:rPr>
                <w:color w:val="0D0D0D"/>
                <w:sz w:val="20"/>
              </w:rPr>
              <w:t>properties Increased poverty</w:t>
            </w:r>
          </w:p>
        </w:tc>
      </w:tr>
    </w:tbl>
    <w:p>
      <w:pPr>
        <w:pStyle w:val="TableParagraph"/>
        <w:spacing w:after="0" w:line="480" w:lineRule="atLeast"/>
        <w:rPr>
          <w:sz w:val="20"/>
        </w:rPr>
        <w:sectPr>
          <w:footerReference w:type="default" r:id="rId147"/>
          <w:pgSz w:w="12250" w:h="18730"/>
          <w:pgMar w:header="0" w:footer="662" w:top="1360" w:bottom="860" w:left="1440" w:right="720"/>
          <w:pgNumType w:start="110"/>
        </w:sectPr>
      </w:pPr>
    </w:p>
    <w:p>
      <w:pPr>
        <w:pStyle w:val="Heading7"/>
        <w:numPr>
          <w:ilvl w:val="0"/>
          <w:numId w:val="52"/>
        </w:numPr>
        <w:tabs>
          <w:tab w:pos="1007" w:val="left" w:leader="none"/>
        </w:tabs>
        <w:spacing w:line="240" w:lineRule="auto" w:before="76" w:after="0"/>
        <w:ind w:left="1007" w:right="0" w:hanging="359"/>
        <w:jc w:val="left"/>
      </w:pPr>
      <w:r>
        <w:rPr/>
        <w:t>Urbanizable</w:t>
      </w:r>
      <w:r>
        <w:rPr>
          <w:spacing w:val="-4"/>
        </w:rPr>
        <w:t> </w:t>
      </w:r>
      <w:r>
        <w:rPr/>
        <w:t>Land</w:t>
      </w:r>
      <w:r>
        <w:rPr>
          <w:spacing w:val="-2"/>
        </w:rPr>
        <w:t> </w:t>
      </w:r>
      <w:r>
        <w:rPr/>
        <w:t>and</w:t>
      </w:r>
      <w:r>
        <w:rPr>
          <w:spacing w:val="-2"/>
        </w:rPr>
        <w:t> </w:t>
      </w:r>
      <w:r>
        <w:rPr/>
        <w:t>Absorptive</w:t>
      </w:r>
      <w:r>
        <w:rPr>
          <w:spacing w:val="-3"/>
        </w:rPr>
        <w:t> </w:t>
      </w:r>
      <w:r>
        <w:rPr>
          <w:spacing w:val="-2"/>
        </w:rPr>
        <w:t>Capacity</w:t>
      </w:r>
    </w:p>
    <w:p>
      <w:pPr>
        <w:pStyle w:val="BodyText"/>
        <w:spacing w:before="266"/>
        <w:ind w:left="648" w:right="425" w:firstLine="720"/>
        <w:jc w:val="both"/>
      </w:pPr>
      <w:r>
        <w:rPr/>
        <w:t>The urbanizable lands in the municipality suitable for urban growth and expansion such</w:t>
      </w:r>
      <w:r>
        <w:rPr>
          <w:spacing w:val="-2"/>
        </w:rPr>
        <w:t> </w:t>
      </w:r>
      <w:r>
        <w:rPr/>
        <w:t>as</w:t>
      </w:r>
      <w:r>
        <w:rPr>
          <w:spacing w:val="-1"/>
        </w:rPr>
        <w:t> </w:t>
      </w:r>
      <w:r>
        <w:rPr/>
        <w:t>growth</w:t>
      </w:r>
      <w:r>
        <w:rPr>
          <w:spacing w:val="-2"/>
        </w:rPr>
        <w:t> </w:t>
      </w:r>
      <w:r>
        <w:rPr/>
        <w:t>centers,</w:t>
      </w:r>
      <w:r>
        <w:rPr>
          <w:spacing w:val="-2"/>
        </w:rPr>
        <w:t> </w:t>
      </w:r>
      <w:r>
        <w:rPr/>
        <w:t>new</w:t>
      </w:r>
      <w:r>
        <w:rPr>
          <w:spacing w:val="-1"/>
        </w:rPr>
        <w:t> </w:t>
      </w:r>
      <w:r>
        <w:rPr/>
        <w:t>settlement</w:t>
      </w:r>
      <w:r>
        <w:rPr>
          <w:spacing w:val="-1"/>
        </w:rPr>
        <w:t> </w:t>
      </w:r>
      <w:r>
        <w:rPr/>
        <w:t>areas,</w:t>
      </w:r>
      <w:r>
        <w:rPr>
          <w:spacing w:val="-2"/>
        </w:rPr>
        <w:t> </w:t>
      </w:r>
      <w:r>
        <w:rPr/>
        <w:t>industrial</w:t>
      </w:r>
      <w:r>
        <w:rPr>
          <w:spacing w:val="-2"/>
        </w:rPr>
        <w:t> </w:t>
      </w:r>
      <w:r>
        <w:rPr/>
        <w:t>states,</w:t>
      </w:r>
      <w:r>
        <w:rPr>
          <w:spacing w:val="-2"/>
        </w:rPr>
        <w:t> </w:t>
      </w:r>
      <w:r>
        <w:rPr/>
        <w:t>etc… is</w:t>
      </w:r>
      <w:r>
        <w:rPr>
          <w:spacing w:val="-2"/>
        </w:rPr>
        <w:t> </w:t>
      </w:r>
      <w:r>
        <w:rPr/>
        <w:t>barangay</w:t>
      </w:r>
      <w:r>
        <w:rPr>
          <w:spacing w:val="-3"/>
        </w:rPr>
        <w:t> </w:t>
      </w:r>
      <w:r>
        <w:rPr/>
        <w:t>Poblacion, the</w:t>
      </w:r>
      <w:r>
        <w:rPr>
          <w:spacing w:val="-5"/>
        </w:rPr>
        <w:t> </w:t>
      </w:r>
      <w:r>
        <w:rPr/>
        <w:t>only</w:t>
      </w:r>
      <w:r>
        <w:rPr>
          <w:spacing w:val="-5"/>
        </w:rPr>
        <w:t> </w:t>
      </w:r>
      <w:r>
        <w:rPr/>
        <w:t>existing</w:t>
      </w:r>
      <w:r>
        <w:rPr>
          <w:spacing w:val="-3"/>
        </w:rPr>
        <w:t> </w:t>
      </w:r>
      <w:r>
        <w:rPr/>
        <w:t>urban</w:t>
      </w:r>
      <w:r>
        <w:rPr>
          <w:spacing w:val="-6"/>
        </w:rPr>
        <w:t> </w:t>
      </w:r>
      <w:r>
        <w:rPr/>
        <w:t>center.</w:t>
      </w:r>
      <w:r>
        <w:rPr>
          <w:spacing w:val="-5"/>
        </w:rPr>
        <w:t> </w:t>
      </w:r>
      <w:r>
        <w:rPr/>
        <w:t>Barangays</w:t>
      </w:r>
      <w:r>
        <w:rPr>
          <w:spacing w:val="-6"/>
        </w:rPr>
        <w:t> </w:t>
      </w:r>
      <w:r>
        <w:rPr/>
        <w:t>Andili,</w:t>
      </w:r>
      <w:r>
        <w:rPr>
          <w:spacing w:val="-4"/>
        </w:rPr>
        <w:t> </w:t>
      </w:r>
      <w:r>
        <w:rPr/>
        <w:t>Nuevo</w:t>
      </w:r>
      <w:r>
        <w:rPr>
          <w:spacing w:val="-5"/>
        </w:rPr>
        <w:t> </w:t>
      </w:r>
      <w:r>
        <w:rPr/>
        <w:t>Iloco</w:t>
      </w:r>
      <w:r>
        <w:rPr>
          <w:spacing w:val="-2"/>
        </w:rPr>
        <w:t> </w:t>
      </w:r>
      <w:r>
        <w:rPr/>
        <w:t>and</w:t>
      </w:r>
      <w:r>
        <w:rPr>
          <w:spacing w:val="-5"/>
        </w:rPr>
        <w:t> </w:t>
      </w:r>
      <w:r>
        <w:rPr/>
        <w:t>Malinawon</w:t>
      </w:r>
      <w:r>
        <w:rPr>
          <w:spacing w:val="-4"/>
        </w:rPr>
        <w:t> </w:t>
      </w:r>
      <w:r>
        <w:rPr/>
        <w:t>are</w:t>
      </w:r>
      <w:r>
        <w:rPr>
          <w:spacing w:val="-5"/>
        </w:rPr>
        <w:t> </w:t>
      </w:r>
      <w:r>
        <w:rPr/>
        <w:t>best</w:t>
      </w:r>
      <w:r>
        <w:rPr>
          <w:spacing w:val="-5"/>
        </w:rPr>
        <w:t> </w:t>
      </w:r>
      <w:r>
        <w:rPr/>
        <w:t>for</w:t>
      </w:r>
      <w:r>
        <w:rPr>
          <w:spacing w:val="-4"/>
        </w:rPr>
        <w:t> </w:t>
      </w:r>
      <w:r>
        <w:rPr/>
        <w:t>the dispersed</w:t>
      </w:r>
      <w:r>
        <w:rPr>
          <w:spacing w:val="-18"/>
        </w:rPr>
        <w:t> </w:t>
      </w:r>
      <w:r>
        <w:rPr/>
        <w:t>urbanization</w:t>
      </w:r>
      <w:r>
        <w:rPr>
          <w:spacing w:val="-18"/>
        </w:rPr>
        <w:t> </w:t>
      </w:r>
      <w:r>
        <w:rPr/>
        <w:t>dive</w:t>
      </w:r>
      <w:r>
        <w:rPr>
          <w:spacing w:val="-17"/>
        </w:rPr>
        <w:t> </w:t>
      </w:r>
      <w:r>
        <w:rPr/>
        <w:t>that</w:t>
      </w:r>
      <w:r>
        <w:rPr>
          <w:spacing w:val="-17"/>
        </w:rPr>
        <w:t> </w:t>
      </w:r>
      <w:r>
        <w:rPr/>
        <w:t>will</w:t>
      </w:r>
      <w:r>
        <w:rPr>
          <w:spacing w:val="-17"/>
        </w:rPr>
        <w:t> </w:t>
      </w:r>
      <w:r>
        <w:rPr/>
        <w:t>spur</w:t>
      </w:r>
      <w:r>
        <w:rPr>
          <w:spacing w:val="-17"/>
        </w:rPr>
        <w:t> </w:t>
      </w:r>
      <w:r>
        <w:rPr/>
        <w:t>and</w:t>
      </w:r>
      <w:r>
        <w:rPr>
          <w:spacing w:val="-18"/>
        </w:rPr>
        <w:t> </w:t>
      </w:r>
      <w:r>
        <w:rPr/>
        <w:t>boost</w:t>
      </w:r>
      <w:r>
        <w:rPr>
          <w:spacing w:val="-17"/>
        </w:rPr>
        <w:t> </w:t>
      </w:r>
      <w:r>
        <w:rPr/>
        <w:t>the</w:t>
      </w:r>
      <w:r>
        <w:rPr>
          <w:spacing w:val="-17"/>
        </w:rPr>
        <w:t> </w:t>
      </w:r>
      <w:r>
        <w:rPr/>
        <w:t>economic</w:t>
      </w:r>
      <w:r>
        <w:rPr>
          <w:spacing w:val="-17"/>
        </w:rPr>
        <w:t> </w:t>
      </w:r>
      <w:r>
        <w:rPr/>
        <w:t>activities</w:t>
      </w:r>
      <w:r>
        <w:rPr>
          <w:spacing w:val="-18"/>
        </w:rPr>
        <w:t> </w:t>
      </w:r>
      <w:r>
        <w:rPr/>
        <w:t>of</w:t>
      </w:r>
      <w:r>
        <w:rPr>
          <w:spacing w:val="-17"/>
        </w:rPr>
        <w:t> </w:t>
      </w:r>
      <w:r>
        <w:rPr/>
        <w:t>the</w:t>
      </w:r>
      <w:r>
        <w:rPr>
          <w:spacing w:val="-18"/>
        </w:rPr>
        <w:t> </w:t>
      </w:r>
      <w:r>
        <w:rPr/>
        <w:t>municipality.</w:t>
      </w:r>
    </w:p>
    <w:p>
      <w:pPr>
        <w:pStyle w:val="BodyText"/>
        <w:spacing w:before="264"/>
        <w:ind w:left="648" w:right="434" w:firstLine="720"/>
        <w:jc w:val="both"/>
      </w:pPr>
      <w:r>
        <w:rPr/>
        <w:t>Mawab is an urbanizing agricultural municipality. Though agriculture is considered a major</w:t>
      </w:r>
      <w:r>
        <w:rPr>
          <w:spacing w:val="-1"/>
        </w:rPr>
        <w:t> </w:t>
      </w:r>
      <w:r>
        <w:rPr/>
        <w:t>livelihood</w:t>
      </w:r>
      <w:r>
        <w:rPr>
          <w:spacing w:val="-1"/>
        </w:rPr>
        <w:t> </w:t>
      </w:r>
      <w:r>
        <w:rPr/>
        <w:t>activity</w:t>
      </w:r>
      <w:r>
        <w:rPr>
          <w:spacing w:val="-1"/>
        </w:rPr>
        <w:t> </w:t>
      </w:r>
      <w:r>
        <w:rPr/>
        <w:t>and</w:t>
      </w:r>
      <w:r>
        <w:rPr>
          <w:spacing w:val="-1"/>
        </w:rPr>
        <w:t> </w:t>
      </w:r>
      <w:r>
        <w:rPr/>
        <w:t>land</w:t>
      </w:r>
      <w:r>
        <w:rPr>
          <w:spacing w:val="-2"/>
        </w:rPr>
        <w:t> </w:t>
      </w:r>
      <w:r>
        <w:rPr/>
        <w:t>use in the</w:t>
      </w:r>
      <w:r>
        <w:rPr>
          <w:spacing w:val="-2"/>
        </w:rPr>
        <w:t> </w:t>
      </w:r>
      <w:r>
        <w:rPr/>
        <w:t>municipality,</w:t>
      </w:r>
      <w:r>
        <w:rPr>
          <w:spacing w:val="-2"/>
        </w:rPr>
        <w:t> </w:t>
      </w:r>
      <w:r>
        <w:rPr/>
        <w:t>encroachment</w:t>
      </w:r>
      <w:r>
        <w:rPr>
          <w:spacing w:val="-2"/>
        </w:rPr>
        <w:t> </w:t>
      </w:r>
      <w:r>
        <w:rPr/>
        <w:t>of</w:t>
      </w:r>
      <w:r>
        <w:rPr>
          <w:spacing w:val="-1"/>
        </w:rPr>
        <w:t> </w:t>
      </w:r>
      <w:r>
        <w:rPr/>
        <w:t>urban activities</w:t>
      </w:r>
      <w:r>
        <w:rPr>
          <w:spacing w:val="-2"/>
        </w:rPr>
        <w:t> </w:t>
      </w:r>
      <w:r>
        <w:rPr/>
        <w:t>is very evident especially in upland areas. Emerging pattern of development within the municipality, specifically barangays nearby urban core show increasing potentials for </w:t>
      </w:r>
      <w:r>
        <w:rPr>
          <w:spacing w:val="-2"/>
        </w:rPr>
        <w:t>urbanization.</w:t>
      </w:r>
    </w:p>
    <w:p>
      <w:pPr>
        <w:pStyle w:val="BodyText"/>
        <w:spacing w:before="1"/>
      </w:pPr>
    </w:p>
    <w:p>
      <w:pPr>
        <w:pStyle w:val="BodyText"/>
        <w:ind w:left="648" w:right="430" w:firstLine="720"/>
        <w:jc w:val="both"/>
      </w:pPr>
      <w:r>
        <w:rPr/>
        <w:t>The</w:t>
      </w:r>
      <w:r>
        <w:rPr>
          <w:spacing w:val="-5"/>
        </w:rPr>
        <w:t> </w:t>
      </w:r>
      <w:r>
        <w:rPr/>
        <w:t>available</w:t>
      </w:r>
      <w:r>
        <w:rPr>
          <w:spacing w:val="-5"/>
        </w:rPr>
        <w:t> </w:t>
      </w:r>
      <w:r>
        <w:rPr/>
        <w:t>lands</w:t>
      </w:r>
      <w:r>
        <w:rPr>
          <w:spacing w:val="-6"/>
        </w:rPr>
        <w:t> </w:t>
      </w:r>
      <w:r>
        <w:rPr/>
        <w:t>and</w:t>
      </w:r>
      <w:r>
        <w:rPr>
          <w:spacing w:val="-5"/>
        </w:rPr>
        <w:t> </w:t>
      </w:r>
      <w:r>
        <w:rPr/>
        <w:t>the</w:t>
      </w:r>
      <w:r>
        <w:rPr>
          <w:spacing w:val="-5"/>
        </w:rPr>
        <w:t> </w:t>
      </w:r>
      <w:r>
        <w:rPr/>
        <w:t>town’s</w:t>
      </w:r>
      <w:r>
        <w:rPr>
          <w:spacing w:val="-6"/>
        </w:rPr>
        <w:t> </w:t>
      </w:r>
      <w:r>
        <w:rPr/>
        <w:t>absorptive</w:t>
      </w:r>
      <w:r>
        <w:rPr>
          <w:spacing w:val="-5"/>
        </w:rPr>
        <w:t> </w:t>
      </w:r>
      <w:r>
        <w:rPr/>
        <w:t>capacity</w:t>
      </w:r>
      <w:r>
        <w:rPr>
          <w:spacing w:val="-5"/>
        </w:rPr>
        <w:t> </w:t>
      </w:r>
      <w:r>
        <w:rPr/>
        <w:t>support</w:t>
      </w:r>
      <w:r>
        <w:rPr>
          <w:spacing w:val="-8"/>
        </w:rPr>
        <w:t> </w:t>
      </w:r>
      <w:r>
        <w:rPr/>
        <w:t>the</w:t>
      </w:r>
      <w:r>
        <w:rPr>
          <w:spacing w:val="-5"/>
        </w:rPr>
        <w:t> </w:t>
      </w:r>
      <w:r>
        <w:rPr/>
        <w:t>urban</w:t>
      </w:r>
      <w:r>
        <w:rPr>
          <w:spacing w:val="-6"/>
        </w:rPr>
        <w:t> </w:t>
      </w:r>
      <w:r>
        <w:rPr/>
        <w:t>functions</w:t>
      </w:r>
      <w:r>
        <w:rPr>
          <w:spacing w:val="-4"/>
        </w:rPr>
        <w:t> </w:t>
      </w:r>
      <w:r>
        <w:rPr/>
        <w:t>of the</w:t>
      </w:r>
      <w:r>
        <w:rPr>
          <w:spacing w:val="-13"/>
        </w:rPr>
        <w:t> </w:t>
      </w:r>
      <w:r>
        <w:rPr/>
        <w:t>area.</w:t>
      </w:r>
      <w:r>
        <w:rPr>
          <w:spacing w:val="-14"/>
        </w:rPr>
        <w:t> </w:t>
      </w:r>
      <w:r>
        <w:rPr/>
        <w:t>Urbanizable</w:t>
      </w:r>
      <w:r>
        <w:rPr>
          <w:spacing w:val="-13"/>
        </w:rPr>
        <w:t> </w:t>
      </w:r>
      <w:r>
        <w:rPr/>
        <w:t>lands</w:t>
      </w:r>
      <w:r>
        <w:rPr>
          <w:spacing w:val="-14"/>
        </w:rPr>
        <w:t> </w:t>
      </w:r>
      <w:r>
        <w:rPr/>
        <w:t>which</w:t>
      </w:r>
      <w:r>
        <w:rPr>
          <w:spacing w:val="-14"/>
        </w:rPr>
        <w:t> </w:t>
      </w:r>
      <w:r>
        <w:rPr/>
        <w:t>refer</w:t>
      </w:r>
      <w:r>
        <w:rPr>
          <w:spacing w:val="-12"/>
        </w:rPr>
        <w:t> </w:t>
      </w:r>
      <w:r>
        <w:rPr/>
        <w:t>to</w:t>
      </w:r>
      <w:r>
        <w:rPr>
          <w:spacing w:val="-12"/>
        </w:rPr>
        <w:t> </w:t>
      </w:r>
      <w:r>
        <w:rPr/>
        <w:t>areas</w:t>
      </w:r>
      <w:r>
        <w:rPr>
          <w:spacing w:val="-13"/>
        </w:rPr>
        <w:t> </w:t>
      </w:r>
      <w:r>
        <w:rPr/>
        <w:t>still</w:t>
      </w:r>
      <w:r>
        <w:rPr>
          <w:spacing w:val="-14"/>
        </w:rPr>
        <w:t> </w:t>
      </w:r>
      <w:r>
        <w:rPr/>
        <w:t>available</w:t>
      </w:r>
      <w:r>
        <w:rPr>
          <w:spacing w:val="-15"/>
        </w:rPr>
        <w:t> </w:t>
      </w:r>
      <w:r>
        <w:rPr/>
        <w:t>for</w:t>
      </w:r>
      <w:r>
        <w:rPr>
          <w:spacing w:val="-12"/>
        </w:rPr>
        <w:t> </w:t>
      </w:r>
      <w:r>
        <w:rPr/>
        <w:t>urban</w:t>
      </w:r>
      <w:r>
        <w:rPr>
          <w:spacing w:val="-14"/>
        </w:rPr>
        <w:t> </w:t>
      </w:r>
      <w:r>
        <w:rPr/>
        <w:t>expansion</w:t>
      </w:r>
      <w:r>
        <w:rPr>
          <w:spacing w:val="-14"/>
        </w:rPr>
        <w:t> </w:t>
      </w:r>
      <w:r>
        <w:rPr/>
        <w:t>and</w:t>
      </w:r>
      <w:r>
        <w:rPr>
          <w:spacing w:val="-13"/>
        </w:rPr>
        <w:t> </w:t>
      </w:r>
      <w:r>
        <w:rPr/>
        <w:t>display a marked and high probability of becoming urban lands which are found to be suitable for urban uses at varying degrees comprise 5,813.73 hectares. These areas are relatively flat, safe from climate change and geohazards and outside the protection/conservation areas of the municipality. Barangays covered in the urbanizable land includes all barangays with alienable and disposable land.</w:t>
      </w:r>
    </w:p>
    <w:p>
      <w:pPr>
        <w:pStyle w:val="BodyText"/>
      </w:pPr>
    </w:p>
    <w:p>
      <w:pPr>
        <w:pStyle w:val="BodyText"/>
        <w:ind w:left="648" w:right="428" w:firstLine="720"/>
        <w:jc w:val="both"/>
      </w:pPr>
      <w:r>
        <w:rPr/>
        <w:t>Absorptive capacity which refers to the capacity of an area to accommodate anticipated increases in population and the corresponding growth in settlements vis-à-vis available</w:t>
      </w:r>
      <w:r>
        <w:rPr>
          <w:spacing w:val="-4"/>
        </w:rPr>
        <w:t> </w:t>
      </w:r>
      <w:r>
        <w:rPr/>
        <w:t>urbanizable</w:t>
      </w:r>
      <w:r>
        <w:rPr>
          <w:spacing w:val="-7"/>
        </w:rPr>
        <w:t> </w:t>
      </w:r>
      <w:r>
        <w:rPr/>
        <w:t>lands</w:t>
      </w:r>
      <w:r>
        <w:rPr>
          <w:spacing w:val="-5"/>
        </w:rPr>
        <w:t> </w:t>
      </w:r>
      <w:r>
        <w:rPr/>
        <w:t>based</w:t>
      </w:r>
      <w:r>
        <w:rPr>
          <w:spacing w:val="-4"/>
        </w:rPr>
        <w:t> </w:t>
      </w:r>
      <w:r>
        <w:rPr/>
        <w:t>on</w:t>
      </w:r>
      <w:r>
        <w:rPr>
          <w:spacing w:val="-2"/>
        </w:rPr>
        <w:t> </w:t>
      </w:r>
      <w:r>
        <w:rPr/>
        <w:t>standard</w:t>
      </w:r>
      <w:r>
        <w:rPr>
          <w:spacing w:val="-4"/>
        </w:rPr>
        <w:t> </w:t>
      </w:r>
      <w:r>
        <w:rPr/>
        <w:t>of</w:t>
      </w:r>
      <w:r>
        <w:rPr>
          <w:spacing w:val="-4"/>
        </w:rPr>
        <w:t> </w:t>
      </w:r>
      <w:r>
        <w:rPr/>
        <w:t>150</w:t>
      </w:r>
      <w:r>
        <w:rPr>
          <w:spacing w:val="-5"/>
        </w:rPr>
        <w:t> </w:t>
      </w:r>
      <w:r>
        <w:rPr/>
        <w:t>persons</w:t>
      </w:r>
      <w:r>
        <w:rPr>
          <w:spacing w:val="-5"/>
        </w:rPr>
        <w:t> </w:t>
      </w:r>
      <w:r>
        <w:rPr/>
        <w:t>per</w:t>
      </w:r>
      <w:r>
        <w:rPr>
          <w:spacing w:val="-3"/>
        </w:rPr>
        <w:t> </w:t>
      </w:r>
      <w:r>
        <w:rPr/>
        <w:t>hectares</w:t>
      </w:r>
      <w:r>
        <w:rPr>
          <w:spacing w:val="-4"/>
        </w:rPr>
        <w:t> </w:t>
      </w:r>
      <w:r>
        <w:rPr/>
        <w:t>for</w:t>
      </w:r>
      <w:r>
        <w:rPr>
          <w:spacing w:val="-3"/>
        </w:rPr>
        <w:t> </w:t>
      </w:r>
      <w:r>
        <w:rPr/>
        <w:t>low</w:t>
      </w:r>
      <w:r>
        <w:rPr>
          <w:spacing w:val="-6"/>
        </w:rPr>
        <w:t> </w:t>
      </w:r>
      <w:r>
        <w:rPr/>
        <w:t>density</w:t>
      </w:r>
      <w:r>
        <w:rPr>
          <w:spacing w:val="-4"/>
        </w:rPr>
        <w:t> </w:t>
      </w:r>
      <w:r>
        <w:rPr/>
        <w:t>or 151-250 for medium density; thus, the projected increase of population of 4,132 (or 922 households) within the planning period can still be accommodated in the above available urbanizable</w:t>
      </w:r>
      <w:r>
        <w:rPr>
          <w:spacing w:val="-2"/>
        </w:rPr>
        <w:t> </w:t>
      </w:r>
      <w:r>
        <w:rPr/>
        <w:t>lands.</w:t>
      </w:r>
      <w:r>
        <w:rPr>
          <w:spacing w:val="-2"/>
        </w:rPr>
        <w:t> </w:t>
      </w:r>
      <w:r>
        <w:rPr/>
        <w:t>But</w:t>
      </w:r>
      <w:r>
        <w:rPr>
          <w:spacing w:val="-2"/>
        </w:rPr>
        <w:t> </w:t>
      </w:r>
      <w:r>
        <w:rPr/>
        <w:t>since</w:t>
      </w:r>
      <w:r>
        <w:rPr>
          <w:spacing w:val="-2"/>
        </w:rPr>
        <w:t> </w:t>
      </w:r>
      <w:r>
        <w:rPr/>
        <w:t>some</w:t>
      </w:r>
      <w:r>
        <w:rPr>
          <w:spacing w:val="-1"/>
        </w:rPr>
        <w:t> </w:t>
      </w:r>
      <w:r>
        <w:rPr/>
        <w:t>barangays</w:t>
      </w:r>
      <w:r>
        <w:rPr>
          <w:spacing w:val="-2"/>
        </w:rPr>
        <w:t> </w:t>
      </w:r>
      <w:r>
        <w:rPr/>
        <w:t>do</w:t>
      </w:r>
      <w:r>
        <w:rPr>
          <w:spacing w:val="-2"/>
        </w:rPr>
        <w:t> </w:t>
      </w:r>
      <w:r>
        <w:rPr/>
        <w:t>not have</w:t>
      </w:r>
      <w:r>
        <w:rPr>
          <w:spacing w:val="-1"/>
        </w:rPr>
        <w:t> </w:t>
      </w:r>
      <w:r>
        <w:rPr/>
        <w:t>this</w:t>
      </w:r>
      <w:r>
        <w:rPr>
          <w:spacing w:val="-2"/>
        </w:rPr>
        <w:t> </w:t>
      </w:r>
      <w:r>
        <w:rPr/>
        <w:t>urbanizable</w:t>
      </w:r>
      <w:r>
        <w:rPr>
          <w:spacing w:val="-2"/>
        </w:rPr>
        <w:t> </w:t>
      </w:r>
      <w:r>
        <w:rPr/>
        <w:t>land,</w:t>
      </w:r>
      <w:r>
        <w:rPr>
          <w:spacing w:val="-3"/>
        </w:rPr>
        <w:t> </w:t>
      </w:r>
      <w:r>
        <w:rPr/>
        <w:t>the</w:t>
      </w:r>
      <w:r>
        <w:rPr>
          <w:spacing w:val="-1"/>
        </w:rPr>
        <w:t> </w:t>
      </w:r>
      <w:r>
        <w:rPr/>
        <w:t>LGU</w:t>
      </w:r>
      <w:r>
        <w:rPr>
          <w:spacing w:val="-1"/>
        </w:rPr>
        <w:t> </w:t>
      </w:r>
      <w:r>
        <w:rPr/>
        <w:t>can assigned</w:t>
      </w:r>
      <w:r>
        <w:rPr>
          <w:spacing w:val="-17"/>
        </w:rPr>
        <w:t> </w:t>
      </w:r>
      <w:r>
        <w:rPr/>
        <w:t>areas</w:t>
      </w:r>
      <w:r>
        <w:rPr>
          <w:spacing w:val="-17"/>
        </w:rPr>
        <w:t> </w:t>
      </w:r>
      <w:r>
        <w:rPr/>
        <w:t>for</w:t>
      </w:r>
      <w:r>
        <w:rPr>
          <w:spacing w:val="-16"/>
        </w:rPr>
        <w:t> </w:t>
      </w:r>
      <w:r>
        <w:rPr/>
        <w:t>urban</w:t>
      </w:r>
      <w:r>
        <w:rPr>
          <w:spacing w:val="-18"/>
        </w:rPr>
        <w:t> </w:t>
      </w:r>
      <w:r>
        <w:rPr/>
        <w:t>expansion</w:t>
      </w:r>
      <w:r>
        <w:rPr>
          <w:spacing w:val="-15"/>
        </w:rPr>
        <w:t> </w:t>
      </w:r>
      <w:r>
        <w:rPr/>
        <w:t>particularly</w:t>
      </w:r>
      <w:r>
        <w:rPr>
          <w:spacing w:val="-17"/>
        </w:rPr>
        <w:t> </w:t>
      </w:r>
      <w:r>
        <w:rPr/>
        <w:t>on</w:t>
      </w:r>
      <w:r>
        <w:rPr>
          <w:spacing w:val="-15"/>
        </w:rPr>
        <w:t> </w:t>
      </w:r>
      <w:r>
        <w:rPr/>
        <w:t>moderately</w:t>
      </w:r>
      <w:r>
        <w:rPr>
          <w:spacing w:val="-17"/>
        </w:rPr>
        <w:t> </w:t>
      </w:r>
      <w:r>
        <w:rPr/>
        <w:t>susceptible</w:t>
      </w:r>
      <w:r>
        <w:rPr>
          <w:spacing w:val="-17"/>
        </w:rPr>
        <w:t> </w:t>
      </w:r>
      <w:r>
        <w:rPr/>
        <w:t>to</w:t>
      </w:r>
      <w:r>
        <w:rPr>
          <w:spacing w:val="-16"/>
        </w:rPr>
        <w:t> </w:t>
      </w:r>
      <w:r>
        <w:rPr/>
        <w:t>hazard,</w:t>
      </w:r>
      <w:r>
        <w:rPr>
          <w:spacing w:val="-18"/>
        </w:rPr>
        <w:t> </w:t>
      </w:r>
      <w:r>
        <w:rPr/>
        <w:t>provided all</w:t>
      </w:r>
      <w:r>
        <w:rPr>
          <w:spacing w:val="-18"/>
        </w:rPr>
        <w:t> </w:t>
      </w:r>
      <w:r>
        <w:rPr/>
        <w:t>mitigating</w:t>
      </w:r>
      <w:r>
        <w:rPr>
          <w:spacing w:val="-17"/>
        </w:rPr>
        <w:t> </w:t>
      </w:r>
      <w:r>
        <w:rPr/>
        <w:t>measures</w:t>
      </w:r>
      <w:r>
        <w:rPr>
          <w:spacing w:val="-17"/>
        </w:rPr>
        <w:t> </w:t>
      </w:r>
      <w:r>
        <w:rPr/>
        <w:t>be</w:t>
      </w:r>
      <w:r>
        <w:rPr>
          <w:spacing w:val="-17"/>
        </w:rPr>
        <w:t> </w:t>
      </w:r>
      <w:r>
        <w:rPr/>
        <w:t>in</w:t>
      </w:r>
      <w:r>
        <w:rPr>
          <w:spacing w:val="-17"/>
        </w:rPr>
        <w:t> </w:t>
      </w:r>
      <w:r>
        <w:rPr/>
        <w:t>placed</w:t>
      </w:r>
      <w:r>
        <w:rPr>
          <w:spacing w:val="-17"/>
        </w:rPr>
        <w:t> </w:t>
      </w:r>
      <w:r>
        <w:rPr/>
        <w:t>such</w:t>
      </w:r>
      <w:r>
        <w:rPr>
          <w:spacing w:val="-17"/>
        </w:rPr>
        <w:t> </w:t>
      </w:r>
      <w:r>
        <w:rPr/>
        <w:t>as</w:t>
      </w:r>
      <w:r>
        <w:rPr>
          <w:spacing w:val="-17"/>
        </w:rPr>
        <w:t> </w:t>
      </w:r>
      <w:r>
        <w:rPr/>
        <w:t>gabions/dikes,</w:t>
      </w:r>
      <w:r>
        <w:rPr>
          <w:spacing w:val="-17"/>
        </w:rPr>
        <w:t> </w:t>
      </w:r>
      <w:r>
        <w:rPr/>
        <w:t>appropriate</w:t>
      </w:r>
      <w:r>
        <w:rPr>
          <w:spacing w:val="-17"/>
        </w:rPr>
        <w:t> </w:t>
      </w:r>
      <w:r>
        <w:rPr/>
        <w:t>building</w:t>
      </w:r>
      <w:r>
        <w:rPr>
          <w:spacing w:val="-17"/>
        </w:rPr>
        <w:t> </w:t>
      </w:r>
      <w:r>
        <w:rPr/>
        <w:t>and</w:t>
      </w:r>
      <w:r>
        <w:rPr>
          <w:spacing w:val="-17"/>
        </w:rPr>
        <w:t> </w:t>
      </w:r>
      <w:r>
        <w:rPr/>
        <w:t>structural designs and other applicable land use planning options. Any development must be sustainable, thus a development is warranted.</w:t>
      </w:r>
    </w:p>
    <w:p>
      <w:pPr>
        <w:pStyle w:val="BodyText"/>
        <w:spacing w:after="0"/>
        <w:jc w:val="both"/>
        <w:sectPr>
          <w:pgSz w:w="12250" w:h="18730"/>
          <w:pgMar w:header="0" w:footer="662" w:top="1360" w:bottom="860" w:left="1440" w:right="720"/>
        </w:sectPr>
      </w:pPr>
    </w:p>
    <w:p>
      <w:pPr>
        <w:pStyle w:val="ListParagraph"/>
        <w:numPr>
          <w:ilvl w:val="0"/>
          <w:numId w:val="52"/>
        </w:numPr>
        <w:tabs>
          <w:tab w:pos="1006" w:val="left" w:leader="none"/>
        </w:tabs>
        <w:spacing w:line="240" w:lineRule="auto" w:before="76" w:after="0"/>
        <w:ind w:left="1006" w:right="0" w:hanging="358"/>
        <w:jc w:val="left"/>
        <w:rPr>
          <w:b/>
          <w:sz w:val="22"/>
        </w:rPr>
      </w:pPr>
      <w:r>
        <w:rPr>
          <w:b/>
          <w:sz w:val="22"/>
        </w:rPr>
        <w:t>Pertinent</w:t>
      </w:r>
      <w:r>
        <w:rPr>
          <w:b/>
          <w:spacing w:val="-4"/>
          <w:sz w:val="22"/>
        </w:rPr>
        <w:t> </w:t>
      </w:r>
      <w:r>
        <w:rPr>
          <w:b/>
          <w:sz w:val="22"/>
        </w:rPr>
        <w:t>Government</w:t>
      </w:r>
      <w:r>
        <w:rPr>
          <w:b/>
          <w:spacing w:val="-3"/>
          <w:sz w:val="22"/>
        </w:rPr>
        <w:t> </w:t>
      </w:r>
      <w:r>
        <w:rPr>
          <w:b/>
          <w:sz w:val="22"/>
        </w:rPr>
        <w:t>Policies</w:t>
      </w:r>
      <w:r>
        <w:rPr>
          <w:b/>
          <w:spacing w:val="-4"/>
          <w:sz w:val="22"/>
        </w:rPr>
        <w:t> </w:t>
      </w:r>
      <w:r>
        <w:rPr>
          <w:b/>
          <w:sz w:val="22"/>
        </w:rPr>
        <w:t>(Laws</w:t>
      </w:r>
      <w:r>
        <w:rPr>
          <w:b/>
          <w:spacing w:val="-3"/>
          <w:sz w:val="22"/>
        </w:rPr>
        <w:t> </w:t>
      </w:r>
      <w:r>
        <w:rPr>
          <w:b/>
          <w:spacing w:val="-2"/>
          <w:sz w:val="22"/>
        </w:rPr>
        <w:t>/Issuances)</w:t>
      </w:r>
    </w:p>
    <w:p>
      <w:pPr>
        <w:pStyle w:val="BodyText"/>
        <w:spacing w:before="27"/>
        <w:rPr>
          <w:b/>
          <w:sz w:val="20"/>
        </w:r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44"/>
        <w:gridCol w:w="7309"/>
      </w:tblGrid>
      <w:tr>
        <w:trPr>
          <w:trHeight w:val="368" w:hRule="atLeast"/>
        </w:trPr>
        <w:tc>
          <w:tcPr>
            <w:tcW w:w="9353" w:type="dxa"/>
            <w:gridSpan w:val="2"/>
          </w:tcPr>
          <w:p>
            <w:pPr>
              <w:pStyle w:val="TableParagraph"/>
              <w:spacing w:before="48"/>
              <w:ind w:left="5"/>
              <w:jc w:val="center"/>
              <w:rPr>
                <w:b/>
                <w:sz w:val="22"/>
              </w:rPr>
            </w:pPr>
            <w:r>
              <w:rPr>
                <w:b/>
                <w:sz w:val="22"/>
              </w:rPr>
              <w:t>PERTINENT</w:t>
            </w:r>
            <w:r>
              <w:rPr>
                <w:b/>
                <w:spacing w:val="-6"/>
                <w:sz w:val="22"/>
              </w:rPr>
              <w:t> </w:t>
            </w:r>
            <w:r>
              <w:rPr>
                <w:b/>
                <w:sz w:val="22"/>
              </w:rPr>
              <w:t>GOVERNMENT</w:t>
            </w:r>
            <w:r>
              <w:rPr>
                <w:b/>
                <w:spacing w:val="-3"/>
                <w:sz w:val="22"/>
              </w:rPr>
              <w:t> </w:t>
            </w:r>
            <w:r>
              <w:rPr>
                <w:b/>
                <w:sz w:val="22"/>
              </w:rPr>
              <w:t>LAW</w:t>
            </w:r>
            <w:r>
              <w:rPr>
                <w:b/>
                <w:spacing w:val="-1"/>
                <w:sz w:val="22"/>
              </w:rPr>
              <w:t> </w:t>
            </w:r>
            <w:r>
              <w:rPr>
                <w:b/>
                <w:sz w:val="22"/>
              </w:rPr>
              <w:t>OF</w:t>
            </w:r>
            <w:r>
              <w:rPr>
                <w:b/>
                <w:spacing w:val="-2"/>
                <w:sz w:val="22"/>
              </w:rPr>
              <w:t> </w:t>
            </w:r>
            <w:r>
              <w:rPr>
                <w:b/>
                <w:sz w:val="22"/>
              </w:rPr>
              <w:t>LAND</w:t>
            </w:r>
            <w:r>
              <w:rPr>
                <w:b/>
                <w:spacing w:val="-2"/>
                <w:sz w:val="22"/>
              </w:rPr>
              <w:t> </w:t>
            </w:r>
            <w:r>
              <w:rPr>
                <w:b/>
                <w:sz w:val="22"/>
              </w:rPr>
              <w:t>USE</w:t>
            </w:r>
            <w:r>
              <w:rPr>
                <w:b/>
                <w:spacing w:val="-2"/>
                <w:sz w:val="22"/>
              </w:rPr>
              <w:t> </w:t>
            </w:r>
            <w:r>
              <w:rPr>
                <w:b/>
                <w:sz w:val="22"/>
              </w:rPr>
              <w:t>PLAN</w:t>
            </w:r>
            <w:r>
              <w:rPr>
                <w:b/>
                <w:spacing w:val="-1"/>
                <w:sz w:val="22"/>
              </w:rPr>
              <w:t> </w:t>
            </w:r>
            <w:r>
              <w:rPr>
                <w:b/>
                <w:spacing w:val="-2"/>
                <w:sz w:val="22"/>
              </w:rPr>
              <w:t>PLANNING:</w:t>
            </w:r>
          </w:p>
        </w:tc>
      </w:tr>
      <w:tr>
        <w:trPr>
          <w:trHeight w:val="1070" w:hRule="atLeast"/>
        </w:trPr>
        <w:tc>
          <w:tcPr>
            <w:tcW w:w="2044" w:type="dxa"/>
          </w:tcPr>
          <w:p>
            <w:pPr>
              <w:pStyle w:val="TableParagraph"/>
              <w:spacing w:line="237" w:lineRule="auto"/>
              <w:ind w:left="363" w:hanging="257"/>
              <w:rPr>
                <w:b/>
                <w:sz w:val="22"/>
              </w:rPr>
            </w:pPr>
            <w:r>
              <w:rPr>
                <w:b/>
                <w:sz w:val="22"/>
              </w:rPr>
              <w:t>1.) R.A. 6657- </w:t>
            </w:r>
            <w:r>
              <w:rPr>
                <w:b/>
                <w:spacing w:val="-2"/>
                <w:sz w:val="22"/>
              </w:rPr>
              <w:t>(O7/26/87)</w:t>
            </w:r>
          </w:p>
        </w:tc>
        <w:tc>
          <w:tcPr>
            <w:tcW w:w="7309" w:type="dxa"/>
          </w:tcPr>
          <w:p>
            <w:pPr>
              <w:pStyle w:val="TableParagraph"/>
              <w:ind w:left="106" w:right="98" w:firstLine="616"/>
              <w:jc w:val="both"/>
              <w:rPr>
                <w:sz w:val="22"/>
              </w:rPr>
            </w:pPr>
            <w:r>
              <w:rPr>
                <w:sz w:val="22"/>
              </w:rPr>
              <w:t>Otherwise known as the Comprehensive Agrarian Reform Law of 1998</w:t>
            </w:r>
            <w:r>
              <w:rPr>
                <w:spacing w:val="-7"/>
                <w:sz w:val="22"/>
              </w:rPr>
              <w:t> </w:t>
            </w:r>
            <w:r>
              <w:rPr>
                <w:sz w:val="22"/>
              </w:rPr>
              <w:t>(CARL)</w:t>
            </w:r>
            <w:r>
              <w:rPr>
                <w:spacing w:val="-6"/>
                <w:sz w:val="22"/>
              </w:rPr>
              <w:t> </w:t>
            </w:r>
            <w:r>
              <w:rPr>
                <w:sz w:val="22"/>
              </w:rPr>
              <w:t>empowers</w:t>
            </w:r>
            <w:r>
              <w:rPr>
                <w:spacing w:val="-7"/>
                <w:sz w:val="22"/>
              </w:rPr>
              <w:t> </w:t>
            </w:r>
            <w:r>
              <w:rPr>
                <w:sz w:val="22"/>
              </w:rPr>
              <w:t>the</w:t>
            </w:r>
            <w:r>
              <w:rPr>
                <w:spacing w:val="-6"/>
                <w:sz w:val="22"/>
              </w:rPr>
              <w:t> </w:t>
            </w:r>
            <w:r>
              <w:rPr>
                <w:sz w:val="22"/>
              </w:rPr>
              <w:t>Department</w:t>
            </w:r>
            <w:r>
              <w:rPr>
                <w:spacing w:val="-6"/>
                <w:sz w:val="22"/>
              </w:rPr>
              <w:t> </w:t>
            </w:r>
            <w:r>
              <w:rPr>
                <w:sz w:val="22"/>
              </w:rPr>
              <w:t>of</w:t>
            </w:r>
            <w:r>
              <w:rPr>
                <w:spacing w:val="-6"/>
                <w:sz w:val="22"/>
              </w:rPr>
              <w:t> </w:t>
            </w:r>
            <w:r>
              <w:rPr>
                <w:sz w:val="22"/>
              </w:rPr>
              <w:t>Agrarian</w:t>
            </w:r>
            <w:r>
              <w:rPr>
                <w:spacing w:val="-7"/>
                <w:sz w:val="22"/>
              </w:rPr>
              <w:t> </w:t>
            </w:r>
            <w:r>
              <w:rPr>
                <w:sz w:val="22"/>
              </w:rPr>
              <w:t>Reform</w:t>
            </w:r>
            <w:r>
              <w:rPr>
                <w:spacing w:val="-7"/>
                <w:sz w:val="22"/>
              </w:rPr>
              <w:t> </w:t>
            </w:r>
            <w:r>
              <w:rPr>
                <w:sz w:val="22"/>
              </w:rPr>
              <w:t>to</w:t>
            </w:r>
            <w:r>
              <w:rPr>
                <w:spacing w:val="-5"/>
                <w:sz w:val="22"/>
              </w:rPr>
              <w:t> </w:t>
            </w:r>
            <w:r>
              <w:rPr>
                <w:sz w:val="22"/>
              </w:rPr>
              <w:t>authorize, under</w:t>
            </w:r>
            <w:r>
              <w:rPr>
                <w:spacing w:val="-14"/>
                <w:sz w:val="22"/>
              </w:rPr>
              <w:t> </w:t>
            </w:r>
            <w:r>
              <w:rPr>
                <w:sz w:val="22"/>
              </w:rPr>
              <w:t>certain</w:t>
            </w:r>
            <w:r>
              <w:rPr>
                <w:spacing w:val="-13"/>
                <w:sz w:val="22"/>
              </w:rPr>
              <w:t> </w:t>
            </w:r>
            <w:r>
              <w:rPr>
                <w:sz w:val="22"/>
              </w:rPr>
              <w:t>conditions,</w:t>
            </w:r>
            <w:r>
              <w:rPr>
                <w:spacing w:val="-13"/>
                <w:sz w:val="22"/>
              </w:rPr>
              <w:t> </w:t>
            </w:r>
            <w:r>
              <w:rPr>
                <w:sz w:val="22"/>
              </w:rPr>
              <w:t>the</w:t>
            </w:r>
            <w:r>
              <w:rPr>
                <w:spacing w:val="-10"/>
                <w:sz w:val="22"/>
              </w:rPr>
              <w:t> </w:t>
            </w:r>
            <w:r>
              <w:rPr>
                <w:sz w:val="22"/>
              </w:rPr>
              <w:t>classification</w:t>
            </w:r>
            <w:r>
              <w:rPr>
                <w:spacing w:val="-14"/>
                <w:sz w:val="22"/>
              </w:rPr>
              <w:t> </w:t>
            </w:r>
            <w:r>
              <w:rPr>
                <w:sz w:val="22"/>
              </w:rPr>
              <w:t>of</w:t>
            </w:r>
            <w:r>
              <w:rPr>
                <w:spacing w:val="-10"/>
                <w:sz w:val="22"/>
              </w:rPr>
              <w:t> </w:t>
            </w:r>
            <w:r>
              <w:rPr>
                <w:sz w:val="22"/>
              </w:rPr>
              <w:t>conversion</w:t>
            </w:r>
            <w:r>
              <w:rPr>
                <w:spacing w:val="-13"/>
                <w:sz w:val="22"/>
              </w:rPr>
              <w:t> </w:t>
            </w:r>
            <w:r>
              <w:rPr>
                <w:sz w:val="22"/>
              </w:rPr>
              <w:t>of</w:t>
            </w:r>
            <w:r>
              <w:rPr>
                <w:spacing w:val="-10"/>
                <w:sz w:val="22"/>
              </w:rPr>
              <w:t> </w:t>
            </w:r>
            <w:r>
              <w:rPr>
                <w:sz w:val="22"/>
              </w:rPr>
              <w:t>lands</w:t>
            </w:r>
            <w:r>
              <w:rPr>
                <w:spacing w:val="-12"/>
                <w:sz w:val="22"/>
              </w:rPr>
              <w:t> </w:t>
            </w:r>
            <w:r>
              <w:rPr>
                <w:spacing w:val="-2"/>
                <w:sz w:val="22"/>
              </w:rPr>
              <w:t>awarded</w:t>
            </w:r>
          </w:p>
          <w:p>
            <w:pPr>
              <w:pStyle w:val="TableParagraph"/>
              <w:spacing w:line="255" w:lineRule="exact"/>
              <w:ind w:left="106"/>
              <w:jc w:val="both"/>
              <w:rPr>
                <w:sz w:val="22"/>
              </w:rPr>
            </w:pPr>
            <w:r>
              <w:rPr>
                <w:sz w:val="22"/>
              </w:rPr>
              <w:t>to</w:t>
            </w:r>
            <w:r>
              <w:rPr>
                <w:spacing w:val="-1"/>
                <w:sz w:val="22"/>
              </w:rPr>
              <w:t> </w:t>
            </w:r>
            <w:r>
              <w:rPr>
                <w:sz w:val="22"/>
              </w:rPr>
              <w:t>agrarian</w:t>
            </w:r>
            <w:r>
              <w:rPr>
                <w:spacing w:val="-3"/>
                <w:sz w:val="22"/>
              </w:rPr>
              <w:t> </w:t>
            </w:r>
            <w:r>
              <w:rPr>
                <w:sz w:val="22"/>
              </w:rPr>
              <w:t>reform</w:t>
            </w:r>
            <w:r>
              <w:rPr>
                <w:spacing w:val="-2"/>
                <w:sz w:val="22"/>
              </w:rPr>
              <w:t> beneficiaries.</w:t>
            </w:r>
          </w:p>
        </w:tc>
      </w:tr>
      <w:tr>
        <w:trPr>
          <w:trHeight w:val="1592" w:hRule="atLeast"/>
        </w:trPr>
        <w:tc>
          <w:tcPr>
            <w:tcW w:w="2044" w:type="dxa"/>
          </w:tcPr>
          <w:p>
            <w:pPr>
              <w:pStyle w:val="TableParagraph"/>
              <w:spacing w:line="237" w:lineRule="auto"/>
              <w:ind w:left="363" w:hanging="257"/>
              <w:rPr>
                <w:b/>
                <w:sz w:val="22"/>
              </w:rPr>
            </w:pPr>
            <w:r>
              <w:rPr>
                <w:b/>
                <w:sz w:val="22"/>
              </w:rPr>
              <w:t>2.) R.A 7160- </w:t>
            </w:r>
            <w:r>
              <w:rPr>
                <w:b/>
                <w:spacing w:val="-2"/>
                <w:sz w:val="22"/>
              </w:rPr>
              <w:t>(10/10/91)</w:t>
            </w:r>
          </w:p>
        </w:tc>
        <w:tc>
          <w:tcPr>
            <w:tcW w:w="7309" w:type="dxa"/>
          </w:tcPr>
          <w:p>
            <w:pPr>
              <w:pStyle w:val="TableParagraph"/>
              <w:spacing w:line="263" w:lineRule="exact"/>
              <w:ind w:left="722"/>
              <w:rPr>
                <w:sz w:val="22"/>
              </w:rPr>
            </w:pPr>
            <w:r>
              <w:rPr>
                <w:sz w:val="22"/>
              </w:rPr>
              <w:t>Local</w:t>
            </w:r>
            <w:r>
              <w:rPr>
                <w:spacing w:val="-5"/>
                <w:sz w:val="22"/>
              </w:rPr>
              <w:t> </w:t>
            </w:r>
            <w:r>
              <w:rPr>
                <w:sz w:val="22"/>
              </w:rPr>
              <w:t>Government</w:t>
            </w:r>
            <w:r>
              <w:rPr>
                <w:spacing w:val="64"/>
                <w:sz w:val="22"/>
              </w:rPr>
              <w:t> </w:t>
            </w:r>
            <w:r>
              <w:rPr>
                <w:sz w:val="22"/>
              </w:rPr>
              <w:t>Code</w:t>
            </w:r>
            <w:r>
              <w:rPr>
                <w:spacing w:val="-1"/>
                <w:sz w:val="22"/>
              </w:rPr>
              <w:t> </w:t>
            </w:r>
            <w:r>
              <w:rPr>
                <w:sz w:val="22"/>
              </w:rPr>
              <w:t>of</w:t>
            </w:r>
            <w:r>
              <w:rPr>
                <w:spacing w:val="-2"/>
                <w:sz w:val="22"/>
              </w:rPr>
              <w:t> </w:t>
            </w:r>
            <w:r>
              <w:rPr>
                <w:sz w:val="22"/>
              </w:rPr>
              <w:t>1991</w:t>
            </w:r>
            <w:r>
              <w:rPr>
                <w:spacing w:val="1"/>
                <w:sz w:val="22"/>
              </w:rPr>
              <w:t> </w:t>
            </w:r>
            <w:r>
              <w:rPr>
                <w:sz w:val="22"/>
              </w:rPr>
              <w:t>states</w:t>
            </w:r>
            <w:r>
              <w:rPr>
                <w:spacing w:val="-2"/>
                <w:sz w:val="22"/>
              </w:rPr>
              <w:t> that;</w:t>
            </w:r>
          </w:p>
          <w:p>
            <w:pPr>
              <w:pStyle w:val="TableParagraph"/>
              <w:spacing w:before="264"/>
              <w:ind w:left="106" w:firstLine="618"/>
              <w:rPr>
                <w:sz w:val="22"/>
              </w:rPr>
            </w:pPr>
            <w:r>
              <w:rPr>
                <w:sz w:val="22"/>
              </w:rPr>
              <w:t>Subject</w:t>
            </w:r>
            <w:r>
              <w:rPr>
                <w:spacing w:val="80"/>
                <w:sz w:val="22"/>
              </w:rPr>
              <w:t> </w:t>
            </w:r>
            <w:r>
              <w:rPr>
                <w:sz w:val="22"/>
              </w:rPr>
              <w:t>to</w:t>
            </w:r>
            <w:r>
              <w:rPr>
                <w:spacing w:val="80"/>
                <w:sz w:val="22"/>
              </w:rPr>
              <w:t> </w:t>
            </w:r>
            <w:r>
              <w:rPr>
                <w:sz w:val="22"/>
              </w:rPr>
              <w:t>applicable</w:t>
            </w:r>
            <w:r>
              <w:rPr>
                <w:spacing w:val="80"/>
                <w:sz w:val="22"/>
              </w:rPr>
              <w:t> </w:t>
            </w:r>
            <w:r>
              <w:rPr>
                <w:sz w:val="22"/>
              </w:rPr>
              <w:t>laws,</w:t>
            </w:r>
            <w:r>
              <w:rPr>
                <w:spacing w:val="80"/>
                <w:sz w:val="22"/>
              </w:rPr>
              <w:t> </w:t>
            </w:r>
            <w:r>
              <w:rPr>
                <w:sz w:val="22"/>
              </w:rPr>
              <w:t>rules</w:t>
            </w:r>
            <w:r>
              <w:rPr>
                <w:spacing w:val="80"/>
                <w:sz w:val="22"/>
              </w:rPr>
              <w:t> </w:t>
            </w:r>
            <w:r>
              <w:rPr>
                <w:sz w:val="22"/>
              </w:rPr>
              <w:t>and</w:t>
            </w:r>
            <w:r>
              <w:rPr>
                <w:spacing w:val="80"/>
                <w:sz w:val="22"/>
              </w:rPr>
              <w:t> </w:t>
            </w:r>
            <w:r>
              <w:rPr>
                <w:sz w:val="22"/>
              </w:rPr>
              <w:t>regulations</w:t>
            </w:r>
            <w:r>
              <w:rPr>
                <w:spacing w:val="80"/>
                <w:sz w:val="22"/>
              </w:rPr>
              <w:t> </w:t>
            </w:r>
            <w:r>
              <w:rPr>
                <w:sz w:val="22"/>
              </w:rPr>
              <w:t>cities</w:t>
            </w:r>
            <w:r>
              <w:rPr>
                <w:spacing w:val="80"/>
                <w:sz w:val="22"/>
              </w:rPr>
              <w:t> </w:t>
            </w:r>
            <w:r>
              <w:rPr>
                <w:sz w:val="22"/>
              </w:rPr>
              <w:t>and municipalities</w:t>
            </w:r>
            <w:r>
              <w:rPr>
                <w:spacing w:val="28"/>
                <w:sz w:val="22"/>
              </w:rPr>
              <w:t> </w:t>
            </w:r>
            <w:r>
              <w:rPr>
                <w:sz w:val="22"/>
              </w:rPr>
              <w:t>shall</w:t>
            </w:r>
            <w:r>
              <w:rPr>
                <w:spacing w:val="27"/>
                <w:sz w:val="22"/>
              </w:rPr>
              <w:t> </w:t>
            </w:r>
            <w:r>
              <w:rPr>
                <w:sz w:val="22"/>
              </w:rPr>
              <w:t>continue</w:t>
            </w:r>
            <w:r>
              <w:rPr>
                <w:spacing w:val="28"/>
                <w:sz w:val="22"/>
              </w:rPr>
              <w:t> </w:t>
            </w:r>
            <w:r>
              <w:rPr>
                <w:sz w:val="22"/>
              </w:rPr>
              <w:t>to</w:t>
            </w:r>
            <w:r>
              <w:rPr>
                <w:spacing w:val="29"/>
                <w:sz w:val="22"/>
              </w:rPr>
              <w:t> </w:t>
            </w:r>
            <w:r>
              <w:rPr>
                <w:sz w:val="22"/>
              </w:rPr>
              <w:t>prepare</w:t>
            </w:r>
            <w:r>
              <w:rPr>
                <w:spacing w:val="28"/>
                <w:sz w:val="22"/>
              </w:rPr>
              <w:t> </w:t>
            </w:r>
            <w:r>
              <w:rPr>
                <w:sz w:val="22"/>
              </w:rPr>
              <w:t>their</w:t>
            </w:r>
            <w:r>
              <w:rPr>
                <w:spacing w:val="28"/>
                <w:sz w:val="22"/>
              </w:rPr>
              <w:t> </w:t>
            </w:r>
            <w:r>
              <w:rPr>
                <w:sz w:val="22"/>
              </w:rPr>
              <w:t>respective</w:t>
            </w:r>
            <w:r>
              <w:rPr>
                <w:spacing w:val="28"/>
                <w:sz w:val="22"/>
              </w:rPr>
              <w:t> </w:t>
            </w:r>
            <w:r>
              <w:rPr>
                <w:sz w:val="22"/>
              </w:rPr>
              <w:t>land</w:t>
            </w:r>
            <w:r>
              <w:rPr>
                <w:spacing w:val="28"/>
                <w:sz w:val="22"/>
              </w:rPr>
              <w:t> </w:t>
            </w:r>
            <w:r>
              <w:rPr>
                <w:sz w:val="22"/>
              </w:rPr>
              <w:t>use</w:t>
            </w:r>
            <w:r>
              <w:rPr>
                <w:spacing w:val="29"/>
                <w:sz w:val="22"/>
              </w:rPr>
              <w:t> </w:t>
            </w:r>
            <w:r>
              <w:rPr>
                <w:spacing w:val="-2"/>
                <w:sz w:val="22"/>
              </w:rPr>
              <w:t>plans</w:t>
            </w:r>
          </w:p>
          <w:p>
            <w:pPr>
              <w:pStyle w:val="TableParagraph"/>
              <w:spacing w:line="264" w:lineRule="exact"/>
              <w:ind w:left="106"/>
              <w:rPr>
                <w:sz w:val="22"/>
              </w:rPr>
            </w:pPr>
            <w:r>
              <w:rPr>
                <w:sz w:val="22"/>
              </w:rPr>
              <w:t>enacted through zoning ordinances which shall be primary bases for the future use of land resources.</w:t>
            </w:r>
          </w:p>
        </w:tc>
      </w:tr>
      <w:tr>
        <w:trPr>
          <w:trHeight w:val="3984" w:hRule="atLeast"/>
        </w:trPr>
        <w:tc>
          <w:tcPr>
            <w:tcW w:w="2044" w:type="dxa"/>
          </w:tcPr>
          <w:p>
            <w:pPr>
              <w:pStyle w:val="TableParagraph"/>
              <w:spacing w:line="263" w:lineRule="exact"/>
              <w:ind w:left="107"/>
              <w:rPr>
                <w:b/>
                <w:sz w:val="22"/>
              </w:rPr>
            </w:pPr>
            <w:r>
              <w:rPr>
                <w:b/>
                <w:sz w:val="22"/>
              </w:rPr>
              <w:t>3.)</w:t>
            </w:r>
            <w:r>
              <w:rPr>
                <w:b/>
                <w:spacing w:val="-4"/>
                <w:sz w:val="22"/>
              </w:rPr>
              <w:t> </w:t>
            </w:r>
            <w:r>
              <w:rPr>
                <w:b/>
                <w:sz w:val="22"/>
              </w:rPr>
              <w:t>R.A</w:t>
            </w:r>
            <w:r>
              <w:rPr>
                <w:b/>
                <w:spacing w:val="-2"/>
                <w:sz w:val="22"/>
              </w:rPr>
              <w:t> </w:t>
            </w:r>
            <w:r>
              <w:rPr>
                <w:b/>
                <w:spacing w:val="-4"/>
                <w:sz w:val="22"/>
              </w:rPr>
              <w:t>7279</w:t>
            </w:r>
          </w:p>
        </w:tc>
        <w:tc>
          <w:tcPr>
            <w:tcW w:w="7309" w:type="dxa"/>
          </w:tcPr>
          <w:p>
            <w:pPr>
              <w:pStyle w:val="TableParagraph"/>
              <w:spacing w:line="263" w:lineRule="exact"/>
              <w:ind w:left="655"/>
              <w:rPr>
                <w:sz w:val="22"/>
              </w:rPr>
            </w:pPr>
            <w:r>
              <w:rPr>
                <w:sz w:val="22"/>
              </w:rPr>
              <w:t>Otherwise</w:t>
            </w:r>
            <w:r>
              <w:rPr>
                <w:spacing w:val="27"/>
                <w:sz w:val="22"/>
              </w:rPr>
              <w:t> </w:t>
            </w:r>
            <w:r>
              <w:rPr>
                <w:sz w:val="22"/>
              </w:rPr>
              <w:t>known</w:t>
            </w:r>
            <w:r>
              <w:rPr>
                <w:spacing w:val="28"/>
                <w:sz w:val="22"/>
              </w:rPr>
              <w:t> </w:t>
            </w:r>
            <w:r>
              <w:rPr>
                <w:sz w:val="22"/>
              </w:rPr>
              <w:t>as</w:t>
            </w:r>
            <w:r>
              <w:rPr>
                <w:spacing w:val="29"/>
                <w:sz w:val="22"/>
              </w:rPr>
              <w:t> </w:t>
            </w:r>
            <w:r>
              <w:rPr>
                <w:sz w:val="22"/>
              </w:rPr>
              <w:t>the</w:t>
            </w:r>
            <w:r>
              <w:rPr>
                <w:spacing w:val="29"/>
                <w:sz w:val="22"/>
              </w:rPr>
              <w:t> </w:t>
            </w:r>
            <w:r>
              <w:rPr>
                <w:sz w:val="22"/>
              </w:rPr>
              <w:t>Urban</w:t>
            </w:r>
            <w:r>
              <w:rPr>
                <w:spacing w:val="27"/>
                <w:sz w:val="22"/>
              </w:rPr>
              <w:t> </w:t>
            </w:r>
            <w:r>
              <w:rPr>
                <w:sz w:val="22"/>
              </w:rPr>
              <w:t>Development</w:t>
            </w:r>
            <w:r>
              <w:rPr>
                <w:spacing w:val="29"/>
                <w:sz w:val="22"/>
              </w:rPr>
              <w:t> </w:t>
            </w:r>
            <w:r>
              <w:rPr>
                <w:sz w:val="22"/>
              </w:rPr>
              <w:t>and</w:t>
            </w:r>
            <w:r>
              <w:rPr>
                <w:spacing w:val="29"/>
                <w:sz w:val="22"/>
              </w:rPr>
              <w:t> </w:t>
            </w:r>
            <w:r>
              <w:rPr>
                <w:sz w:val="22"/>
              </w:rPr>
              <w:t>Housing</w:t>
            </w:r>
            <w:r>
              <w:rPr>
                <w:spacing w:val="29"/>
                <w:sz w:val="22"/>
              </w:rPr>
              <w:t> </w:t>
            </w:r>
            <w:r>
              <w:rPr>
                <w:sz w:val="22"/>
              </w:rPr>
              <w:t>Act</w:t>
            </w:r>
            <w:r>
              <w:rPr>
                <w:spacing w:val="29"/>
                <w:sz w:val="22"/>
              </w:rPr>
              <w:t> </w:t>
            </w:r>
            <w:r>
              <w:rPr>
                <w:spacing w:val="-5"/>
                <w:sz w:val="22"/>
              </w:rPr>
              <w:t>of</w:t>
            </w:r>
          </w:p>
          <w:p>
            <w:pPr>
              <w:pStyle w:val="TableParagraph"/>
              <w:ind w:left="106"/>
              <w:rPr>
                <w:sz w:val="22"/>
              </w:rPr>
            </w:pPr>
            <w:r>
              <w:rPr>
                <w:spacing w:val="-2"/>
                <w:sz w:val="22"/>
              </w:rPr>
              <w:t>1992.</w:t>
            </w:r>
          </w:p>
          <w:p>
            <w:pPr>
              <w:pStyle w:val="TableParagraph"/>
              <w:spacing w:before="1"/>
              <w:rPr>
                <w:b/>
                <w:sz w:val="22"/>
              </w:rPr>
            </w:pPr>
          </w:p>
          <w:p>
            <w:pPr>
              <w:pStyle w:val="TableParagraph"/>
              <w:ind w:left="106" w:right="101" w:firstLine="548"/>
              <w:jc w:val="both"/>
              <w:rPr>
                <w:sz w:val="22"/>
              </w:rPr>
            </w:pPr>
            <w:r>
              <w:rPr>
                <w:sz w:val="22"/>
              </w:rPr>
              <w:t>Article</w:t>
            </w:r>
            <w:r>
              <w:rPr>
                <w:spacing w:val="-4"/>
                <w:sz w:val="22"/>
              </w:rPr>
              <w:t> </w:t>
            </w:r>
            <w:r>
              <w:rPr>
                <w:sz w:val="22"/>
              </w:rPr>
              <w:t>IV,</w:t>
            </w:r>
            <w:r>
              <w:rPr>
                <w:spacing w:val="-4"/>
                <w:sz w:val="22"/>
              </w:rPr>
              <w:t> </w:t>
            </w:r>
            <w:r>
              <w:rPr>
                <w:sz w:val="22"/>
              </w:rPr>
              <w:t>Section</w:t>
            </w:r>
            <w:r>
              <w:rPr>
                <w:spacing w:val="-4"/>
                <w:sz w:val="22"/>
              </w:rPr>
              <w:t> </w:t>
            </w:r>
            <w:r>
              <w:rPr>
                <w:sz w:val="22"/>
              </w:rPr>
              <w:t>7</w:t>
            </w:r>
            <w:r>
              <w:rPr>
                <w:spacing w:val="-3"/>
                <w:sz w:val="22"/>
              </w:rPr>
              <w:t> </w:t>
            </w:r>
            <w:r>
              <w:rPr>
                <w:sz w:val="22"/>
              </w:rPr>
              <w:t>–</w:t>
            </w:r>
            <w:r>
              <w:rPr>
                <w:spacing w:val="-3"/>
                <w:sz w:val="22"/>
              </w:rPr>
              <w:t> </w:t>
            </w:r>
            <w:r>
              <w:rPr>
                <w:sz w:val="22"/>
              </w:rPr>
              <w:t>mandates</w:t>
            </w:r>
            <w:r>
              <w:rPr>
                <w:spacing w:val="-4"/>
                <w:sz w:val="22"/>
              </w:rPr>
              <w:t> </w:t>
            </w:r>
            <w:r>
              <w:rPr>
                <w:sz w:val="22"/>
              </w:rPr>
              <w:t>the</w:t>
            </w:r>
            <w:r>
              <w:rPr>
                <w:spacing w:val="-3"/>
                <w:sz w:val="22"/>
              </w:rPr>
              <w:t> </w:t>
            </w:r>
            <w:r>
              <w:rPr>
                <w:sz w:val="22"/>
              </w:rPr>
              <w:t>various</w:t>
            </w:r>
            <w:r>
              <w:rPr>
                <w:spacing w:val="-5"/>
                <w:sz w:val="22"/>
              </w:rPr>
              <w:t> </w:t>
            </w:r>
            <w:r>
              <w:rPr>
                <w:sz w:val="22"/>
              </w:rPr>
              <w:t>local</w:t>
            </w:r>
            <w:r>
              <w:rPr>
                <w:spacing w:val="-4"/>
                <w:sz w:val="22"/>
              </w:rPr>
              <w:t> </w:t>
            </w:r>
            <w:r>
              <w:rPr>
                <w:sz w:val="22"/>
              </w:rPr>
              <w:t>government</w:t>
            </w:r>
            <w:r>
              <w:rPr>
                <w:spacing w:val="-4"/>
                <w:sz w:val="22"/>
              </w:rPr>
              <w:t> </w:t>
            </w:r>
            <w:r>
              <w:rPr>
                <w:sz w:val="22"/>
              </w:rPr>
              <w:t>units to conduct inventory</w:t>
            </w:r>
            <w:r>
              <w:rPr>
                <w:spacing w:val="-1"/>
                <w:sz w:val="22"/>
              </w:rPr>
              <w:t> </w:t>
            </w:r>
            <w:r>
              <w:rPr>
                <w:sz w:val="22"/>
              </w:rPr>
              <w:t>of lands for socialized housing and their integration into Comprehensive Land Use Plans and Zoning Ordinances of their respective cities and municipalities. This shall adhere to the site criteria.</w:t>
            </w:r>
          </w:p>
          <w:p>
            <w:pPr>
              <w:pStyle w:val="TableParagraph"/>
              <w:spacing w:before="264"/>
              <w:ind w:left="106" w:right="99" w:firstLine="548"/>
              <w:jc w:val="both"/>
              <w:rPr>
                <w:sz w:val="22"/>
              </w:rPr>
            </w:pPr>
            <w:r>
              <w:rPr>
                <w:sz w:val="22"/>
              </w:rPr>
              <w:t>Section B – Identification of Sites for Socialized housing and resettlement for the immediate and future needs of the underprivileged and</w:t>
            </w:r>
            <w:r>
              <w:rPr>
                <w:spacing w:val="-5"/>
                <w:sz w:val="22"/>
              </w:rPr>
              <w:t> </w:t>
            </w:r>
            <w:r>
              <w:rPr>
                <w:sz w:val="22"/>
              </w:rPr>
              <w:t>homeless</w:t>
            </w:r>
            <w:r>
              <w:rPr>
                <w:spacing w:val="-4"/>
                <w:sz w:val="22"/>
              </w:rPr>
              <w:t> </w:t>
            </w:r>
            <w:r>
              <w:rPr>
                <w:sz w:val="22"/>
              </w:rPr>
              <w:t>in</w:t>
            </w:r>
            <w:r>
              <w:rPr>
                <w:spacing w:val="-4"/>
                <w:sz w:val="22"/>
              </w:rPr>
              <w:t> </w:t>
            </w:r>
            <w:r>
              <w:rPr>
                <w:sz w:val="22"/>
              </w:rPr>
              <w:t>the</w:t>
            </w:r>
            <w:r>
              <w:rPr>
                <w:spacing w:val="-2"/>
                <w:sz w:val="22"/>
              </w:rPr>
              <w:t> </w:t>
            </w:r>
            <w:r>
              <w:rPr>
                <w:sz w:val="22"/>
              </w:rPr>
              <w:t>urban</w:t>
            </w:r>
            <w:r>
              <w:rPr>
                <w:spacing w:val="-4"/>
                <w:sz w:val="22"/>
              </w:rPr>
              <w:t> </w:t>
            </w:r>
            <w:r>
              <w:rPr>
                <w:sz w:val="22"/>
              </w:rPr>
              <w:t>areas</w:t>
            </w:r>
            <w:r>
              <w:rPr>
                <w:spacing w:val="-3"/>
                <w:sz w:val="22"/>
              </w:rPr>
              <w:t> </w:t>
            </w:r>
            <w:r>
              <w:rPr>
                <w:sz w:val="22"/>
              </w:rPr>
              <w:t>taking</w:t>
            </w:r>
            <w:r>
              <w:rPr>
                <w:spacing w:val="-2"/>
                <w:sz w:val="22"/>
              </w:rPr>
              <w:t> </w:t>
            </w:r>
            <w:r>
              <w:rPr>
                <w:sz w:val="22"/>
              </w:rPr>
              <w:t>into</w:t>
            </w:r>
            <w:r>
              <w:rPr>
                <w:spacing w:val="-2"/>
                <w:sz w:val="22"/>
              </w:rPr>
              <w:t> </w:t>
            </w:r>
            <w:r>
              <w:rPr>
                <w:sz w:val="22"/>
              </w:rPr>
              <w:t>consideration</w:t>
            </w:r>
            <w:r>
              <w:rPr>
                <w:spacing w:val="-4"/>
                <w:sz w:val="22"/>
              </w:rPr>
              <w:t> </w:t>
            </w:r>
            <w:r>
              <w:rPr>
                <w:sz w:val="22"/>
              </w:rPr>
              <w:t>the</w:t>
            </w:r>
            <w:r>
              <w:rPr>
                <w:spacing w:val="-3"/>
                <w:sz w:val="22"/>
              </w:rPr>
              <w:t> </w:t>
            </w:r>
            <w:r>
              <w:rPr>
                <w:sz w:val="22"/>
              </w:rPr>
              <w:t>degree</w:t>
            </w:r>
            <w:r>
              <w:rPr>
                <w:spacing w:val="-1"/>
                <w:sz w:val="22"/>
              </w:rPr>
              <w:t> </w:t>
            </w:r>
            <w:r>
              <w:rPr>
                <w:spacing w:val="-5"/>
                <w:sz w:val="22"/>
              </w:rPr>
              <w:t>of:</w:t>
            </w:r>
          </w:p>
          <w:p>
            <w:pPr>
              <w:pStyle w:val="TableParagraph"/>
              <w:rPr>
                <w:b/>
                <w:sz w:val="22"/>
              </w:rPr>
            </w:pPr>
          </w:p>
          <w:p>
            <w:pPr>
              <w:pStyle w:val="TableParagraph"/>
              <w:numPr>
                <w:ilvl w:val="0"/>
                <w:numId w:val="54"/>
              </w:numPr>
              <w:tabs>
                <w:tab w:pos="748" w:val="left" w:leader="none"/>
              </w:tabs>
              <w:spacing w:line="240" w:lineRule="auto" w:before="0" w:after="0"/>
              <w:ind w:left="748" w:right="0" w:hanging="248"/>
              <w:jc w:val="left"/>
              <w:rPr>
                <w:sz w:val="22"/>
              </w:rPr>
            </w:pPr>
            <w:r>
              <w:rPr>
                <w:sz w:val="22"/>
              </w:rPr>
              <w:t>Availability</w:t>
            </w:r>
            <w:r>
              <w:rPr>
                <w:spacing w:val="-3"/>
                <w:sz w:val="22"/>
              </w:rPr>
              <w:t> </w:t>
            </w:r>
            <w:r>
              <w:rPr>
                <w:sz w:val="22"/>
              </w:rPr>
              <w:t>of</w:t>
            </w:r>
            <w:r>
              <w:rPr>
                <w:spacing w:val="-3"/>
                <w:sz w:val="22"/>
              </w:rPr>
              <w:t> </w:t>
            </w:r>
            <w:r>
              <w:rPr>
                <w:sz w:val="22"/>
              </w:rPr>
              <w:t>basic</w:t>
            </w:r>
            <w:r>
              <w:rPr>
                <w:spacing w:val="-3"/>
                <w:sz w:val="22"/>
              </w:rPr>
              <w:t> </w:t>
            </w:r>
            <w:r>
              <w:rPr>
                <w:spacing w:val="-2"/>
                <w:sz w:val="22"/>
              </w:rPr>
              <w:t>services/facilities</w:t>
            </w:r>
          </w:p>
          <w:p>
            <w:pPr>
              <w:pStyle w:val="TableParagraph"/>
              <w:numPr>
                <w:ilvl w:val="0"/>
                <w:numId w:val="54"/>
              </w:numPr>
              <w:tabs>
                <w:tab w:pos="755" w:val="left" w:leader="none"/>
              </w:tabs>
              <w:spacing w:line="240" w:lineRule="auto" w:before="1" w:after="0"/>
              <w:ind w:left="755" w:right="0" w:hanging="255"/>
              <w:jc w:val="left"/>
              <w:rPr>
                <w:sz w:val="22"/>
              </w:rPr>
            </w:pPr>
            <w:r>
              <w:rPr>
                <w:spacing w:val="-2"/>
                <w:sz w:val="22"/>
              </w:rPr>
              <w:t>Accessibility</w:t>
            </w:r>
          </w:p>
          <w:p>
            <w:pPr>
              <w:pStyle w:val="TableParagraph"/>
              <w:numPr>
                <w:ilvl w:val="0"/>
                <w:numId w:val="54"/>
              </w:numPr>
              <w:tabs>
                <w:tab w:pos="735" w:val="left" w:leader="none"/>
              </w:tabs>
              <w:spacing w:line="248" w:lineRule="exact" w:before="0" w:after="0"/>
              <w:ind w:left="735" w:right="0" w:hanging="235"/>
              <w:jc w:val="left"/>
              <w:rPr>
                <w:sz w:val="22"/>
              </w:rPr>
            </w:pPr>
            <w:r>
              <w:rPr>
                <w:sz w:val="22"/>
              </w:rPr>
              <w:t>Proximity</w:t>
            </w:r>
            <w:r>
              <w:rPr>
                <w:spacing w:val="-1"/>
                <w:sz w:val="22"/>
              </w:rPr>
              <w:t> </w:t>
            </w:r>
            <w:r>
              <w:rPr>
                <w:sz w:val="22"/>
              </w:rPr>
              <w:t>to</w:t>
            </w:r>
            <w:r>
              <w:rPr>
                <w:spacing w:val="-2"/>
                <w:sz w:val="22"/>
              </w:rPr>
              <w:t> </w:t>
            </w:r>
            <w:r>
              <w:rPr>
                <w:sz w:val="22"/>
              </w:rPr>
              <w:t>job</w:t>
            </w:r>
            <w:r>
              <w:rPr>
                <w:spacing w:val="-2"/>
                <w:sz w:val="22"/>
              </w:rPr>
              <w:t> </w:t>
            </w:r>
            <w:r>
              <w:rPr>
                <w:sz w:val="22"/>
              </w:rPr>
              <w:t>sites</w:t>
            </w:r>
            <w:r>
              <w:rPr>
                <w:spacing w:val="-2"/>
                <w:sz w:val="22"/>
              </w:rPr>
              <w:t> </w:t>
            </w:r>
            <w:r>
              <w:rPr>
                <w:sz w:val="22"/>
              </w:rPr>
              <w:t>and</w:t>
            </w:r>
            <w:r>
              <w:rPr>
                <w:spacing w:val="-2"/>
                <w:sz w:val="22"/>
              </w:rPr>
              <w:t> </w:t>
            </w:r>
            <w:r>
              <w:rPr>
                <w:sz w:val="22"/>
              </w:rPr>
              <w:t>economic</w:t>
            </w:r>
            <w:r>
              <w:rPr>
                <w:spacing w:val="-1"/>
                <w:sz w:val="22"/>
              </w:rPr>
              <w:t> </w:t>
            </w:r>
            <w:r>
              <w:rPr>
                <w:spacing w:val="-2"/>
                <w:sz w:val="22"/>
              </w:rPr>
              <w:t>opportunities</w:t>
            </w:r>
          </w:p>
        </w:tc>
      </w:tr>
      <w:tr>
        <w:trPr>
          <w:trHeight w:val="1327" w:hRule="atLeast"/>
        </w:trPr>
        <w:tc>
          <w:tcPr>
            <w:tcW w:w="2044" w:type="dxa"/>
          </w:tcPr>
          <w:p>
            <w:pPr>
              <w:pStyle w:val="TableParagraph"/>
              <w:ind w:left="363" w:hanging="257"/>
              <w:rPr>
                <w:b/>
                <w:sz w:val="22"/>
              </w:rPr>
            </w:pPr>
            <w:r>
              <w:rPr>
                <w:b/>
                <w:sz w:val="22"/>
              </w:rPr>
              <w:t>4.) R.A 7586 </w:t>
            </w:r>
            <w:r>
              <w:rPr>
                <w:b/>
                <w:spacing w:val="-2"/>
                <w:sz w:val="22"/>
              </w:rPr>
              <w:t>(06/01/92)</w:t>
            </w:r>
          </w:p>
        </w:tc>
        <w:tc>
          <w:tcPr>
            <w:tcW w:w="7309" w:type="dxa"/>
          </w:tcPr>
          <w:p>
            <w:pPr>
              <w:pStyle w:val="TableParagraph"/>
              <w:ind w:left="106" w:right="95" w:firstLine="480"/>
              <w:jc w:val="both"/>
              <w:rPr>
                <w:sz w:val="22"/>
              </w:rPr>
            </w:pPr>
            <w:r>
              <w:rPr>
                <w:sz w:val="22"/>
              </w:rPr>
              <w:t>Otherwise known as the NIPAS Act – an act providing for the Establishment and Management of National Integrated Protected Areas System</w:t>
            </w:r>
            <w:r>
              <w:rPr>
                <w:spacing w:val="16"/>
                <w:sz w:val="22"/>
              </w:rPr>
              <w:t> </w:t>
            </w:r>
            <w:r>
              <w:rPr>
                <w:sz w:val="22"/>
              </w:rPr>
              <w:t>in</w:t>
            </w:r>
            <w:r>
              <w:rPr>
                <w:spacing w:val="19"/>
                <w:sz w:val="22"/>
              </w:rPr>
              <w:t> </w:t>
            </w:r>
            <w:r>
              <w:rPr>
                <w:sz w:val="22"/>
              </w:rPr>
              <w:t>order</w:t>
            </w:r>
            <w:r>
              <w:rPr>
                <w:spacing w:val="21"/>
                <w:sz w:val="22"/>
              </w:rPr>
              <w:t> </w:t>
            </w:r>
            <w:r>
              <w:rPr>
                <w:sz w:val="22"/>
              </w:rPr>
              <w:t>to</w:t>
            </w:r>
            <w:r>
              <w:rPr>
                <w:spacing w:val="18"/>
                <w:sz w:val="22"/>
              </w:rPr>
              <w:t> </w:t>
            </w:r>
            <w:r>
              <w:rPr>
                <w:sz w:val="22"/>
              </w:rPr>
              <w:t>maintain</w:t>
            </w:r>
            <w:r>
              <w:rPr>
                <w:spacing w:val="19"/>
                <w:sz w:val="22"/>
              </w:rPr>
              <w:t> </w:t>
            </w:r>
            <w:r>
              <w:rPr>
                <w:sz w:val="22"/>
              </w:rPr>
              <w:t>the</w:t>
            </w:r>
            <w:r>
              <w:rPr>
                <w:spacing w:val="18"/>
                <w:sz w:val="22"/>
              </w:rPr>
              <w:t> </w:t>
            </w:r>
            <w:r>
              <w:rPr>
                <w:sz w:val="22"/>
              </w:rPr>
              <w:t>essential</w:t>
            </w:r>
            <w:r>
              <w:rPr>
                <w:spacing w:val="20"/>
                <w:sz w:val="22"/>
              </w:rPr>
              <w:t> </w:t>
            </w:r>
            <w:r>
              <w:rPr>
                <w:sz w:val="22"/>
              </w:rPr>
              <w:t>ecological</w:t>
            </w:r>
            <w:r>
              <w:rPr>
                <w:spacing w:val="17"/>
                <w:sz w:val="22"/>
              </w:rPr>
              <w:t> </w:t>
            </w:r>
            <w:r>
              <w:rPr>
                <w:sz w:val="22"/>
              </w:rPr>
              <w:t>processes</w:t>
            </w:r>
            <w:r>
              <w:rPr>
                <w:spacing w:val="20"/>
                <w:sz w:val="22"/>
              </w:rPr>
              <w:t> </w:t>
            </w:r>
            <w:r>
              <w:rPr>
                <w:sz w:val="22"/>
              </w:rPr>
              <w:t>and</w:t>
            </w:r>
            <w:r>
              <w:rPr>
                <w:spacing w:val="20"/>
                <w:sz w:val="22"/>
              </w:rPr>
              <w:t> </w:t>
            </w:r>
            <w:r>
              <w:rPr>
                <w:spacing w:val="-2"/>
                <w:sz w:val="22"/>
              </w:rPr>
              <w:t>life-</w:t>
            </w:r>
          </w:p>
          <w:p>
            <w:pPr>
              <w:pStyle w:val="TableParagraph"/>
              <w:spacing w:line="266" w:lineRule="exact"/>
              <w:ind w:left="106" w:right="103"/>
              <w:jc w:val="both"/>
              <w:rPr>
                <w:sz w:val="22"/>
              </w:rPr>
            </w:pPr>
            <w:r>
              <w:rPr>
                <w:sz w:val="22"/>
              </w:rPr>
              <w:t>support</w:t>
            </w:r>
            <w:r>
              <w:rPr>
                <w:spacing w:val="-8"/>
                <w:sz w:val="22"/>
              </w:rPr>
              <w:t> </w:t>
            </w:r>
            <w:r>
              <w:rPr>
                <w:sz w:val="22"/>
              </w:rPr>
              <w:t>system,</w:t>
            </w:r>
            <w:r>
              <w:rPr>
                <w:spacing w:val="-9"/>
                <w:sz w:val="22"/>
              </w:rPr>
              <w:t> </w:t>
            </w:r>
            <w:r>
              <w:rPr>
                <w:sz w:val="22"/>
              </w:rPr>
              <w:t>to</w:t>
            </w:r>
            <w:r>
              <w:rPr>
                <w:spacing w:val="-7"/>
                <w:sz w:val="22"/>
              </w:rPr>
              <w:t> </w:t>
            </w:r>
            <w:r>
              <w:rPr>
                <w:sz w:val="22"/>
              </w:rPr>
              <w:t>preserve</w:t>
            </w:r>
            <w:r>
              <w:rPr>
                <w:spacing w:val="-8"/>
                <w:sz w:val="22"/>
              </w:rPr>
              <w:t> </w:t>
            </w:r>
            <w:r>
              <w:rPr>
                <w:sz w:val="22"/>
              </w:rPr>
              <w:t>genetic</w:t>
            </w:r>
            <w:r>
              <w:rPr>
                <w:spacing w:val="-8"/>
                <w:sz w:val="22"/>
              </w:rPr>
              <w:t> </w:t>
            </w:r>
            <w:r>
              <w:rPr>
                <w:sz w:val="22"/>
              </w:rPr>
              <w:t>diversity,</w:t>
            </w:r>
            <w:r>
              <w:rPr>
                <w:spacing w:val="-8"/>
                <w:sz w:val="22"/>
              </w:rPr>
              <w:t> </w:t>
            </w:r>
            <w:r>
              <w:rPr>
                <w:sz w:val="22"/>
              </w:rPr>
              <w:t>to</w:t>
            </w:r>
            <w:r>
              <w:rPr>
                <w:spacing w:val="-7"/>
                <w:sz w:val="22"/>
              </w:rPr>
              <w:t> </w:t>
            </w:r>
            <w:r>
              <w:rPr>
                <w:sz w:val="22"/>
              </w:rPr>
              <w:t>greatest</w:t>
            </w:r>
            <w:r>
              <w:rPr>
                <w:spacing w:val="-8"/>
                <w:sz w:val="22"/>
              </w:rPr>
              <w:t> </w:t>
            </w:r>
            <w:r>
              <w:rPr>
                <w:sz w:val="22"/>
              </w:rPr>
              <w:t>sustainable</w:t>
            </w:r>
            <w:r>
              <w:rPr>
                <w:spacing w:val="-8"/>
                <w:sz w:val="22"/>
              </w:rPr>
              <w:t> </w:t>
            </w:r>
            <w:r>
              <w:rPr>
                <w:sz w:val="22"/>
              </w:rPr>
              <w:t>use of resources conditions to the greatest extent possible.</w:t>
            </w:r>
          </w:p>
        </w:tc>
      </w:tr>
    </w:tbl>
    <w:p>
      <w:pPr>
        <w:pStyle w:val="BodyText"/>
        <w:spacing w:before="1"/>
        <w:rPr>
          <w:b/>
          <w:sz w:val="13"/>
        </w:rPr>
      </w:pPr>
      <w:r>
        <w:rPr>
          <w:b/>
          <w:sz w:val="13"/>
        </w:rPr>
        <mc:AlternateContent>
          <mc:Choice Requires="wps">
            <w:drawing>
              <wp:anchor distT="0" distB="0" distL="0" distR="0" allowOverlap="1" layoutInCell="1" locked="0" behindDoc="1" simplePos="0" relativeHeight="487633920">
                <wp:simplePos x="0" y="0"/>
                <wp:positionH relativeFrom="page">
                  <wp:posOffset>1097597</wp:posOffset>
                </wp:positionH>
                <wp:positionV relativeFrom="paragraph">
                  <wp:posOffset>115570</wp:posOffset>
                </wp:positionV>
                <wp:extent cx="6038850" cy="4228465"/>
                <wp:effectExtent l="0" t="0" r="0" b="0"/>
                <wp:wrapTopAndBottom/>
                <wp:docPr id="346" name="Group 346"/>
                <wp:cNvGraphicFramePr>
                  <a:graphicFrameLocks/>
                </wp:cNvGraphicFramePr>
                <a:graphic>
                  <a:graphicData uri="http://schemas.microsoft.com/office/word/2010/wordprocessingGroup">
                    <wpg:wgp>
                      <wpg:cNvPr id="346" name="Group 346"/>
                      <wpg:cNvGrpSpPr/>
                      <wpg:grpSpPr>
                        <a:xfrm>
                          <a:off x="0" y="0"/>
                          <a:ext cx="6038850" cy="4228465"/>
                          <a:chExt cx="6038850" cy="4228465"/>
                        </a:xfrm>
                      </wpg:grpSpPr>
                      <wps:wsp>
                        <wps:cNvPr id="347" name="Graphic 347"/>
                        <wps:cNvSpPr/>
                        <wps:spPr>
                          <a:xfrm>
                            <a:off x="0" y="0"/>
                            <a:ext cx="1276350" cy="4228465"/>
                          </a:xfrm>
                          <a:custGeom>
                            <a:avLst/>
                            <a:gdLst/>
                            <a:ahLst/>
                            <a:cxnLst/>
                            <a:rect l="l" t="t" r="r" b="b"/>
                            <a:pathLst>
                              <a:path w="1276350" h="4228465">
                                <a:moveTo>
                                  <a:pt x="1276350" y="0"/>
                                </a:moveTo>
                                <a:lnTo>
                                  <a:pt x="6350" y="0"/>
                                </a:lnTo>
                                <a:lnTo>
                                  <a:pt x="0" y="0"/>
                                </a:lnTo>
                                <a:lnTo>
                                  <a:pt x="0" y="6350"/>
                                </a:lnTo>
                                <a:lnTo>
                                  <a:pt x="0" y="4222115"/>
                                </a:lnTo>
                                <a:lnTo>
                                  <a:pt x="0" y="4228465"/>
                                </a:lnTo>
                                <a:lnTo>
                                  <a:pt x="6350" y="4228465"/>
                                </a:lnTo>
                                <a:lnTo>
                                  <a:pt x="1276350" y="4228465"/>
                                </a:lnTo>
                                <a:lnTo>
                                  <a:pt x="1276350" y="4222115"/>
                                </a:lnTo>
                                <a:lnTo>
                                  <a:pt x="6350" y="4222115"/>
                                </a:lnTo>
                                <a:lnTo>
                                  <a:pt x="6350" y="6350"/>
                                </a:lnTo>
                                <a:lnTo>
                                  <a:pt x="1276350" y="6350"/>
                                </a:lnTo>
                                <a:lnTo>
                                  <a:pt x="1276350" y="0"/>
                                </a:lnTo>
                                <a:close/>
                              </a:path>
                            </a:pathLst>
                          </a:custGeom>
                          <a:solidFill>
                            <a:srgbClr val="000000"/>
                          </a:solidFill>
                        </wps:spPr>
                        <wps:bodyPr wrap="square" lIns="0" tIns="0" rIns="0" bIns="0" rtlCol="0">
                          <a:prstTxWarp prst="textNoShape">
                            <a:avLst/>
                          </a:prstTxWarp>
                          <a:noAutofit/>
                        </wps:bodyPr>
                      </wps:wsp>
                      <wps:wsp>
                        <wps:cNvPr id="348" name="Textbox 348"/>
                        <wps:cNvSpPr txBox="1"/>
                        <wps:spPr>
                          <a:xfrm>
                            <a:off x="1279588" y="3175"/>
                            <a:ext cx="4755515" cy="4222115"/>
                          </a:xfrm>
                          <a:prstGeom prst="rect">
                            <a:avLst/>
                          </a:prstGeom>
                          <a:ln w="6350">
                            <a:solidFill>
                              <a:srgbClr val="000000"/>
                            </a:solidFill>
                            <a:prstDash val="solid"/>
                          </a:ln>
                        </wps:spPr>
                        <wps:txbx>
                          <w:txbxContent>
                            <w:p>
                              <w:pPr>
                                <w:spacing w:line="240" w:lineRule="auto" w:before="0"/>
                                <w:ind w:left="101" w:right="101" w:firstLine="686"/>
                                <w:jc w:val="both"/>
                                <w:rPr>
                                  <w:sz w:val="22"/>
                                </w:rPr>
                              </w:pPr>
                              <w:r>
                                <w:rPr>
                                  <w:sz w:val="22"/>
                                </w:rPr>
                                <w:t>Otherwise known as the Forestry Reform Code authorizes the President of the Philippines by proclamation upon recommendation of the Director to declare all lands of the public domain eighteen percent (18%) in the slope or over as permanent forest reserves, regardless of the condition</w:t>
                              </w:r>
                              <w:r>
                                <w:rPr>
                                  <w:spacing w:val="-18"/>
                                  <w:sz w:val="22"/>
                                </w:rPr>
                                <w:t> </w:t>
                              </w:r>
                              <w:r>
                                <w:rPr>
                                  <w:sz w:val="22"/>
                                </w:rPr>
                                <w:t>of</w:t>
                              </w:r>
                              <w:r>
                                <w:rPr>
                                  <w:spacing w:val="-17"/>
                                  <w:sz w:val="22"/>
                                </w:rPr>
                                <w:t> </w:t>
                              </w:r>
                              <w:r>
                                <w:rPr>
                                  <w:sz w:val="22"/>
                                </w:rPr>
                                <w:t>the</w:t>
                              </w:r>
                              <w:r>
                                <w:rPr>
                                  <w:spacing w:val="-17"/>
                                  <w:sz w:val="22"/>
                                </w:rPr>
                                <w:t> </w:t>
                              </w:r>
                              <w:r>
                                <w:rPr>
                                  <w:sz w:val="22"/>
                                </w:rPr>
                                <w:t>vegetation</w:t>
                              </w:r>
                              <w:r>
                                <w:rPr>
                                  <w:spacing w:val="-17"/>
                                  <w:sz w:val="22"/>
                                </w:rPr>
                                <w:t> </w:t>
                              </w:r>
                              <w:r>
                                <w:rPr>
                                  <w:sz w:val="22"/>
                                </w:rPr>
                                <w:t>cover,</w:t>
                              </w:r>
                              <w:r>
                                <w:rPr>
                                  <w:spacing w:val="-17"/>
                                  <w:sz w:val="22"/>
                                </w:rPr>
                                <w:t> </w:t>
                              </w:r>
                              <w:r>
                                <w:rPr>
                                  <w:sz w:val="22"/>
                                </w:rPr>
                                <w:t>occupancy</w:t>
                              </w:r>
                              <w:r>
                                <w:rPr>
                                  <w:spacing w:val="-18"/>
                                  <w:sz w:val="22"/>
                                </w:rPr>
                                <w:t> </w:t>
                              </w:r>
                              <w:r>
                                <w:rPr>
                                  <w:sz w:val="22"/>
                                </w:rPr>
                                <w:t>or</w:t>
                              </w:r>
                              <w:r>
                                <w:rPr>
                                  <w:spacing w:val="-17"/>
                                  <w:sz w:val="22"/>
                                </w:rPr>
                                <w:t> </w:t>
                              </w:r>
                              <w:r>
                                <w:rPr>
                                  <w:sz w:val="22"/>
                                </w:rPr>
                                <w:t>use</w:t>
                              </w:r>
                              <w:r>
                                <w:rPr>
                                  <w:spacing w:val="-17"/>
                                  <w:sz w:val="22"/>
                                </w:rPr>
                                <w:t> </w:t>
                              </w:r>
                              <w:r>
                                <w:rPr>
                                  <w:sz w:val="22"/>
                                </w:rPr>
                                <w:t>any</w:t>
                              </w:r>
                              <w:r>
                                <w:rPr>
                                  <w:spacing w:val="-17"/>
                                  <w:sz w:val="22"/>
                                </w:rPr>
                                <w:t> </w:t>
                              </w:r>
                              <w:r>
                                <w:rPr>
                                  <w:sz w:val="22"/>
                                </w:rPr>
                                <w:t>kind,</w:t>
                              </w:r>
                              <w:r>
                                <w:rPr>
                                  <w:spacing w:val="-17"/>
                                  <w:sz w:val="22"/>
                                </w:rPr>
                                <w:t> </w:t>
                              </w:r>
                              <w:r>
                                <w:rPr>
                                  <w:sz w:val="22"/>
                                </w:rPr>
                                <w:t>and</w:t>
                              </w:r>
                              <w:r>
                                <w:rPr>
                                  <w:spacing w:val="-18"/>
                                  <w:sz w:val="22"/>
                                </w:rPr>
                                <w:t> </w:t>
                              </w:r>
                              <w:r>
                                <w:rPr>
                                  <w:sz w:val="22"/>
                                </w:rPr>
                                <w:t>thereafter such</w:t>
                              </w:r>
                              <w:r>
                                <w:rPr>
                                  <w:spacing w:val="-9"/>
                                  <w:sz w:val="22"/>
                                </w:rPr>
                                <w:t> </w:t>
                              </w:r>
                              <w:r>
                                <w:rPr>
                                  <w:sz w:val="22"/>
                                </w:rPr>
                                <w:t>forest</w:t>
                              </w:r>
                              <w:r>
                                <w:rPr>
                                  <w:spacing w:val="-10"/>
                                  <w:sz w:val="22"/>
                                </w:rPr>
                                <w:t> </w:t>
                              </w:r>
                              <w:r>
                                <w:rPr>
                                  <w:sz w:val="22"/>
                                </w:rPr>
                                <w:t>reserves</w:t>
                              </w:r>
                              <w:r>
                                <w:rPr>
                                  <w:spacing w:val="-11"/>
                                  <w:sz w:val="22"/>
                                </w:rPr>
                                <w:t> </w:t>
                              </w:r>
                              <w:r>
                                <w:rPr>
                                  <w:sz w:val="22"/>
                                </w:rPr>
                                <w:t>shall</w:t>
                              </w:r>
                              <w:r>
                                <w:rPr>
                                  <w:spacing w:val="-9"/>
                                  <w:sz w:val="22"/>
                                </w:rPr>
                                <w:t> </w:t>
                              </w:r>
                              <w:r>
                                <w:rPr>
                                  <w:sz w:val="22"/>
                                </w:rPr>
                                <w:t>not</w:t>
                              </w:r>
                              <w:r>
                                <w:rPr>
                                  <w:spacing w:val="-9"/>
                                  <w:sz w:val="22"/>
                                </w:rPr>
                                <w:t> </w:t>
                              </w:r>
                              <w:r>
                                <w:rPr>
                                  <w:sz w:val="22"/>
                                </w:rPr>
                                <w:t>be</w:t>
                              </w:r>
                              <w:r>
                                <w:rPr>
                                  <w:spacing w:val="-9"/>
                                  <w:sz w:val="22"/>
                                </w:rPr>
                                <w:t> </w:t>
                              </w:r>
                              <w:r>
                                <w:rPr>
                                  <w:sz w:val="22"/>
                                </w:rPr>
                                <w:t>alienated</w:t>
                              </w:r>
                              <w:r>
                                <w:rPr>
                                  <w:spacing w:val="-9"/>
                                  <w:sz w:val="22"/>
                                </w:rPr>
                                <w:t> </w:t>
                              </w:r>
                              <w:r>
                                <w:rPr>
                                  <w:sz w:val="22"/>
                                </w:rPr>
                                <w:t>or</w:t>
                              </w:r>
                              <w:r>
                                <w:rPr>
                                  <w:spacing w:val="-9"/>
                                  <w:sz w:val="22"/>
                                </w:rPr>
                                <w:t> </w:t>
                              </w:r>
                              <w:r>
                                <w:rPr>
                                  <w:sz w:val="22"/>
                                </w:rPr>
                                <w:t>dispose</w:t>
                              </w:r>
                              <w:r>
                                <w:rPr>
                                  <w:spacing w:val="-9"/>
                                  <w:sz w:val="22"/>
                                </w:rPr>
                                <w:t> </w:t>
                              </w:r>
                              <w:r>
                                <w:rPr>
                                  <w:sz w:val="22"/>
                                </w:rPr>
                                <w:t>of,</w:t>
                              </w:r>
                              <w:r>
                                <w:rPr>
                                  <w:spacing w:val="-10"/>
                                  <w:sz w:val="22"/>
                                </w:rPr>
                                <w:t> </w:t>
                              </w:r>
                              <w:r>
                                <w:rPr>
                                  <w:sz w:val="22"/>
                                </w:rPr>
                                <w:t>but</w:t>
                              </w:r>
                              <w:r>
                                <w:rPr>
                                  <w:spacing w:val="-9"/>
                                  <w:sz w:val="22"/>
                                </w:rPr>
                                <w:t> </w:t>
                              </w:r>
                              <w:r>
                                <w:rPr>
                                  <w:sz w:val="22"/>
                                </w:rPr>
                                <w:t>shall</w:t>
                              </w:r>
                              <w:r>
                                <w:rPr>
                                  <w:spacing w:val="-10"/>
                                  <w:sz w:val="22"/>
                                </w:rPr>
                                <w:t> </w:t>
                              </w:r>
                              <w:r>
                                <w:rPr>
                                  <w:sz w:val="22"/>
                                </w:rPr>
                                <w:t>remain</w:t>
                              </w:r>
                              <w:r>
                                <w:rPr>
                                  <w:spacing w:val="-10"/>
                                  <w:sz w:val="22"/>
                                </w:rPr>
                                <w:t> </w:t>
                              </w:r>
                              <w:r>
                                <w:rPr>
                                  <w:sz w:val="22"/>
                                </w:rPr>
                                <w:t>in </w:t>
                              </w:r>
                              <w:r>
                                <w:rPr>
                                  <w:spacing w:val="-2"/>
                                  <w:sz w:val="22"/>
                                </w:rPr>
                                <w:t>public.</w:t>
                              </w:r>
                            </w:p>
                            <w:p>
                              <w:pPr>
                                <w:spacing w:before="263"/>
                                <w:ind w:left="101" w:right="103" w:firstLine="642"/>
                                <w:jc w:val="both"/>
                                <w:rPr>
                                  <w:sz w:val="22"/>
                                </w:rPr>
                              </w:pPr>
                              <w:r>
                                <w:rPr>
                                  <w:b/>
                                  <w:sz w:val="22"/>
                                </w:rPr>
                                <w:t>Section</w:t>
                              </w:r>
                              <w:r>
                                <w:rPr>
                                  <w:b/>
                                  <w:spacing w:val="-17"/>
                                  <w:sz w:val="22"/>
                                </w:rPr>
                                <w:t> </w:t>
                              </w:r>
                              <w:r>
                                <w:rPr>
                                  <w:b/>
                                  <w:sz w:val="22"/>
                                </w:rPr>
                                <w:t>18</w:t>
                              </w:r>
                              <w:r>
                                <w:rPr>
                                  <w:b/>
                                  <w:spacing w:val="-15"/>
                                  <w:sz w:val="22"/>
                                </w:rPr>
                                <w:t> </w:t>
                              </w:r>
                              <w:r>
                                <w:rPr>
                                  <w:sz w:val="22"/>
                                </w:rPr>
                                <w:t>–</w:t>
                              </w:r>
                              <w:r>
                                <w:rPr>
                                  <w:spacing w:val="-13"/>
                                  <w:sz w:val="22"/>
                                </w:rPr>
                                <w:t> </w:t>
                              </w:r>
                              <w:r>
                                <w:rPr>
                                  <w:sz w:val="22"/>
                                </w:rPr>
                                <w:t>Areas</w:t>
                              </w:r>
                              <w:r>
                                <w:rPr>
                                  <w:spacing w:val="-18"/>
                                  <w:sz w:val="22"/>
                                </w:rPr>
                                <w:t> </w:t>
                              </w:r>
                              <w:r>
                                <w:rPr>
                                  <w:sz w:val="22"/>
                                </w:rPr>
                                <w:t>within</w:t>
                              </w:r>
                              <w:r>
                                <w:rPr>
                                  <w:spacing w:val="-17"/>
                                  <w:sz w:val="22"/>
                                </w:rPr>
                                <w:t> </w:t>
                              </w:r>
                              <w:r>
                                <w:rPr>
                                  <w:sz w:val="22"/>
                                </w:rPr>
                                <w:t>timber</w:t>
                              </w:r>
                              <w:r>
                                <w:rPr>
                                  <w:spacing w:val="-17"/>
                                  <w:sz w:val="22"/>
                                </w:rPr>
                                <w:t> </w:t>
                              </w:r>
                              <w:r>
                                <w:rPr>
                                  <w:sz w:val="22"/>
                                </w:rPr>
                                <w:t>concession</w:t>
                              </w:r>
                              <w:r>
                                <w:rPr>
                                  <w:spacing w:val="-17"/>
                                  <w:sz w:val="22"/>
                                </w:rPr>
                                <w:t> </w:t>
                              </w:r>
                              <w:r>
                                <w:rPr>
                                  <w:sz w:val="22"/>
                                </w:rPr>
                                <w:t>between</w:t>
                              </w:r>
                              <w:r>
                                <w:rPr>
                                  <w:spacing w:val="-17"/>
                                  <w:sz w:val="22"/>
                                </w:rPr>
                                <w:t> </w:t>
                              </w:r>
                              <w:r>
                                <w:rPr>
                                  <w:sz w:val="22"/>
                                </w:rPr>
                                <w:t>18%</w:t>
                              </w:r>
                              <w:r>
                                <w:rPr>
                                  <w:spacing w:val="-18"/>
                                  <w:sz w:val="22"/>
                                </w:rPr>
                                <w:t> </w:t>
                              </w:r>
                              <w:r>
                                <w:rPr>
                                  <w:sz w:val="22"/>
                                </w:rPr>
                                <w:t>in</w:t>
                              </w:r>
                              <w:r>
                                <w:rPr>
                                  <w:spacing w:val="-17"/>
                                  <w:sz w:val="22"/>
                                </w:rPr>
                                <w:t> </w:t>
                              </w:r>
                              <w:r>
                                <w:rPr>
                                  <w:sz w:val="22"/>
                                </w:rPr>
                                <w:t>slopes which are timbered and or have adequate residual stocking and presently supporting a processing plant shall not be released as alienable and disposable but shall remain as part of the permanent forest.</w:t>
                              </w:r>
                            </w:p>
                            <w:p>
                              <w:pPr>
                                <w:spacing w:line="240" w:lineRule="auto" w:before="0"/>
                                <w:rPr>
                                  <w:sz w:val="22"/>
                                </w:rPr>
                              </w:pPr>
                            </w:p>
                            <w:p>
                              <w:pPr>
                                <w:spacing w:before="1"/>
                                <w:ind w:left="101" w:right="105" w:firstLine="686"/>
                                <w:jc w:val="both"/>
                                <w:rPr>
                                  <w:sz w:val="22"/>
                                </w:rPr>
                              </w:pPr>
                              <w:r>
                                <w:rPr>
                                  <w:b/>
                                  <w:sz w:val="22"/>
                                </w:rPr>
                                <w:t>Section</w:t>
                              </w:r>
                              <w:r>
                                <w:rPr>
                                  <w:b/>
                                  <w:spacing w:val="-2"/>
                                  <w:sz w:val="22"/>
                                </w:rPr>
                                <w:t> </w:t>
                              </w:r>
                              <w:r>
                                <w:rPr>
                                  <w:b/>
                                  <w:sz w:val="22"/>
                                </w:rPr>
                                <w:t>22 </w:t>
                              </w:r>
                              <w:r>
                                <w:rPr>
                                  <w:sz w:val="22"/>
                                </w:rPr>
                                <w:t>–</w:t>
                              </w:r>
                              <w:r>
                                <w:rPr>
                                  <w:spacing w:val="-1"/>
                                  <w:sz w:val="22"/>
                                </w:rPr>
                                <w:t> </w:t>
                              </w:r>
                              <w:r>
                                <w:rPr>
                                  <w:sz w:val="22"/>
                                </w:rPr>
                                <w:t>Local</w:t>
                              </w:r>
                              <w:r>
                                <w:rPr>
                                  <w:spacing w:val="-2"/>
                                  <w:sz w:val="22"/>
                                </w:rPr>
                                <w:t> </w:t>
                              </w:r>
                              <w:r>
                                <w:rPr>
                                  <w:sz w:val="22"/>
                                </w:rPr>
                                <w:t>Government may</w:t>
                              </w:r>
                              <w:r>
                                <w:rPr>
                                  <w:spacing w:val="-1"/>
                                  <w:sz w:val="22"/>
                                </w:rPr>
                                <w:t> </w:t>
                              </w:r>
                              <w:r>
                                <w:rPr>
                                  <w:sz w:val="22"/>
                                </w:rPr>
                                <w:t>acquire</w:t>
                              </w:r>
                              <w:r>
                                <w:rPr>
                                  <w:spacing w:val="-1"/>
                                  <w:sz w:val="22"/>
                                </w:rPr>
                                <w:t> </w:t>
                              </w:r>
                              <w:r>
                                <w:rPr>
                                  <w:sz w:val="22"/>
                                </w:rPr>
                                <w:t>private</w:t>
                              </w:r>
                              <w:r>
                                <w:rPr>
                                  <w:spacing w:val="-3"/>
                                  <w:sz w:val="22"/>
                                </w:rPr>
                                <w:t> </w:t>
                              </w:r>
                              <w:r>
                                <w:rPr>
                                  <w:sz w:val="22"/>
                                </w:rPr>
                                <w:t>or public</w:t>
                              </w:r>
                              <w:r>
                                <w:rPr>
                                  <w:spacing w:val="-1"/>
                                  <w:sz w:val="22"/>
                                </w:rPr>
                                <w:t> </w:t>
                              </w:r>
                              <w:r>
                                <w:rPr>
                                  <w:sz w:val="22"/>
                                </w:rPr>
                                <w:t>land for the purposes of establishing a municipal or city forest, tree park, watershed or pasture land.</w:t>
                              </w:r>
                            </w:p>
                            <w:p>
                              <w:pPr>
                                <w:spacing w:before="265"/>
                                <w:ind w:left="101" w:right="103" w:firstLine="686"/>
                                <w:jc w:val="both"/>
                                <w:rPr>
                                  <w:sz w:val="22"/>
                                </w:rPr>
                              </w:pPr>
                              <w:r>
                                <w:rPr>
                                  <w:sz w:val="22"/>
                                </w:rPr>
                                <w:t>Parcels of Land less than 18% in slope and less than 250 hectares, regardless of size which are found within the surrounded wholly or partly by a body of public forest purposes shall be considered as part thereof.</w:t>
                              </w:r>
                            </w:p>
                            <w:p>
                              <w:pPr>
                                <w:spacing w:line="240" w:lineRule="auto" w:before="0"/>
                                <w:rPr>
                                  <w:sz w:val="22"/>
                                </w:rPr>
                              </w:pPr>
                            </w:p>
                            <w:p>
                              <w:pPr>
                                <w:spacing w:before="0"/>
                                <w:ind w:left="101" w:right="106" w:firstLine="686"/>
                                <w:jc w:val="both"/>
                                <w:rPr>
                                  <w:sz w:val="22"/>
                                </w:rPr>
                              </w:pPr>
                              <w:r>
                                <w:rPr>
                                  <w:sz w:val="22"/>
                                </w:rPr>
                                <w:t>Areas along streams or rivers maybe utilized as kaingin relocation centers, forest villages. A strip of land 50 meters above normal high water line on each side of rivers and streams which channels less than 5 meters wide</w:t>
                              </w:r>
                              <w:r>
                                <w:rPr>
                                  <w:spacing w:val="24"/>
                                  <w:sz w:val="22"/>
                                </w:rPr>
                                <w:t> </w:t>
                              </w:r>
                              <w:r>
                                <w:rPr>
                                  <w:sz w:val="22"/>
                                </w:rPr>
                                <w:t>shall</w:t>
                              </w:r>
                              <w:r>
                                <w:rPr>
                                  <w:spacing w:val="26"/>
                                  <w:sz w:val="22"/>
                                </w:rPr>
                                <w:t> </w:t>
                              </w:r>
                              <w:r>
                                <w:rPr>
                                  <w:sz w:val="22"/>
                                </w:rPr>
                                <w:t>be</w:t>
                              </w:r>
                              <w:r>
                                <w:rPr>
                                  <w:spacing w:val="27"/>
                                  <w:sz w:val="22"/>
                                </w:rPr>
                                <w:t> </w:t>
                              </w:r>
                              <w:r>
                                <w:rPr>
                                  <w:sz w:val="22"/>
                                </w:rPr>
                                <w:t>retained</w:t>
                              </w:r>
                              <w:r>
                                <w:rPr>
                                  <w:spacing w:val="25"/>
                                  <w:sz w:val="22"/>
                                </w:rPr>
                                <w:t> </w:t>
                              </w:r>
                              <w:r>
                                <w:rPr>
                                  <w:sz w:val="22"/>
                                </w:rPr>
                                <w:t>as</w:t>
                              </w:r>
                              <w:r>
                                <w:rPr>
                                  <w:spacing w:val="27"/>
                                  <w:sz w:val="22"/>
                                </w:rPr>
                                <w:t> </w:t>
                              </w:r>
                              <w:r>
                                <w:rPr>
                                  <w:sz w:val="22"/>
                                </w:rPr>
                                <w:t>permanent</w:t>
                              </w:r>
                              <w:r>
                                <w:rPr>
                                  <w:spacing w:val="27"/>
                                  <w:sz w:val="22"/>
                                </w:rPr>
                                <w:t> </w:t>
                              </w:r>
                              <w:r>
                                <w:rPr>
                                  <w:sz w:val="22"/>
                                </w:rPr>
                                <w:t>forest</w:t>
                              </w:r>
                              <w:r>
                                <w:rPr>
                                  <w:spacing w:val="26"/>
                                  <w:sz w:val="22"/>
                                </w:rPr>
                                <w:t> </w:t>
                              </w:r>
                              <w:r>
                                <w:rPr>
                                  <w:sz w:val="22"/>
                                </w:rPr>
                                <w:t>for</w:t>
                              </w:r>
                              <w:r>
                                <w:rPr>
                                  <w:spacing w:val="27"/>
                                  <w:sz w:val="22"/>
                                </w:rPr>
                                <w:t> </w:t>
                              </w:r>
                              <w:r>
                                <w:rPr>
                                  <w:sz w:val="22"/>
                                </w:rPr>
                                <w:t>streams</w:t>
                              </w:r>
                              <w:r>
                                <w:rPr>
                                  <w:spacing w:val="26"/>
                                  <w:sz w:val="22"/>
                                </w:rPr>
                                <w:t> </w:t>
                              </w:r>
                              <w:r>
                                <w:rPr>
                                  <w:sz w:val="22"/>
                                </w:rPr>
                                <w:t>bank</w:t>
                              </w:r>
                              <w:r>
                                <w:rPr>
                                  <w:spacing w:val="27"/>
                                  <w:sz w:val="22"/>
                                </w:rPr>
                                <w:t> </w:t>
                              </w:r>
                              <w:r>
                                <w:rPr>
                                  <w:spacing w:val="-2"/>
                                  <w:sz w:val="22"/>
                                </w:rPr>
                                <w:t>protection.</w:t>
                              </w:r>
                            </w:p>
                          </w:txbxContent>
                        </wps:txbx>
                        <wps:bodyPr wrap="square" lIns="0" tIns="0" rIns="0" bIns="0" rtlCol="0">
                          <a:noAutofit/>
                        </wps:bodyPr>
                      </wps:wsp>
                      <wps:wsp>
                        <wps:cNvPr id="349" name="Textbox 349"/>
                        <wps:cNvSpPr txBox="1"/>
                        <wps:spPr>
                          <a:xfrm>
                            <a:off x="71119" y="343085"/>
                            <a:ext cx="797560" cy="168910"/>
                          </a:xfrm>
                          <a:prstGeom prst="rect">
                            <a:avLst/>
                          </a:prstGeom>
                        </wps:spPr>
                        <wps:txbx>
                          <w:txbxContent>
                            <w:p>
                              <w:pPr>
                                <w:spacing w:before="0"/>
                                <w:ind w:left="0" w:right="0" w:firstLine="0"/>
                                <w:jc w:val="left"/>
                                <w:rPr>
                                  <w:b/>
                                  <w:sz w:val="22"/>
                                </w:rPr>
                              </w:pPr>
                              <w:r>
                                <w:rPr>
                                  <w:b/>
                                  <w:sz w:val="22"/>
                                </w:rPr>
                                <w:t>5.)</w:t>
                              </w:r>
                              <w:r>
                                <w:rPr>
                                  <w:b/>
                                  <w:spacing w:val="-4"/>
                                  <w:sz w:val="22"/>
                                </w:rPr>
                                <w:t> </w:t>
                              </w:r>
                              <w:r>
                                <w:rPr>
                                  <w:b/>
                                  <w:sz w:val="22"/>
                                </w:rPr>
                                <w:t>P.D</w:t>
                              </w:r>
                              <w:r>
                                <w:rPr>
                                  <w:b/>
                                  <w:spacing w:val="-3"/>
                                  <w:sz w:val="22"/>
                                </w:rPr>
                                <w:t> </w:t>
                              </w:r>
                              <w:r>
                                <w:rPr>
                                  <w:b/>
                                  <w:spacing w:val="-5"/>
                                  <w:sz w:val="22"/>
                                </w:rPr>
                                <w:t>389</w:t>
                              </w:r>
                            </w:p>
                          </w:txbxContent>
                        </wps:txbx>
                        <wps:bodyPr wrap="square" lIns="0" tIns="0" rIns="0" bIns="0" rtlCol="0">
                          <a:noAutofit/>
                        </wps:bodyPr>
                      </wps:wsp>
                    </wpg:wgp>
                  </a:graphicData>
                </a:graphic>
              </wp:anchor>
            </w:drawing>
          </mc:Choice>
          <mc:Fallback>
            <w:pict>
              <v:group style="position:absolute;margin-left:86.425003pt;margin-top:9.1pt;width:475.5pt;height:332.95pt;mso-position-horizontal-relative:page;mso-position-vertical-relative:paragraph;z-index:-15682560;mso-wrap-distance-left:0;mso-wrap-distance-right:0" id="docshapegroup280" coordorigin="1729,182" coordsize="9510,6659">
                <v:shape style="position:absolute;left:1728;top:182;width:2010;height:6659" id="docshape281" coordorigin="1729,182" coordsize="2010,6659" path="m3739,182l1739,182,1729,182,1729,192,1729,6831,1729,6841,1739,6841,3739,6841,3739,6831,1739,6831,1739,192,3739,192,3739,182xe" filled="true" fillcolor="#000000" stroked="false">
                  <v:path arrowok="t"/>
                  <v:fill type="solid"/>
                </v:shape>
                <v:shape style="position:absolute;left:3743;top:187;width:7489;height:6649" type="#_x0000_t202" id="docshape282" filled="false" stroked="true" strokeweight=".5pt" strokecolor="#000000">
                  <v:textbox inset="0,0,0,0">
                    <w:txbxContent>
                      <w:p>
                        <w:pPr>
                          <w:spacing w:line="240" w:lineRule="auto" w:before="0"/>
                          <w:ind w:left="101" w:right="101" w:firstLine="686"/>
                          <w:jc w:val="both"/>
                          <w:rPr>
                            <w:sz w:val="22"/>
                          </w:rPr>
                        </w:pPr>
                        <w:r>
                          <w:rPr>
                            <w:sz w:val="22"/>
                          </w:rPr>
                          <w:t>Otherwise known as the Forestry Reform Code authorizes the President of the Philippines by proclamation upon recommendation of the Director to declare all lands of the public domain eighteen percent (18%) in the slope or over as permanent forest reserves, regardless of the condition</w:t>
                        </w:r>
                        <w:r>
                          <w:rPr>
                            <w:spacing w:val="-18"/>
                            <w:sz w:val="22"/>
                          </w:rPr>
                          <w:t> </w:t>
                        </w:r>
                        <w:r>
                          <w:rPr>
                            <w:sz w:val="22"/>
                          </w:rPr>
                          <w:t>of</w:t>
                        </w:r>
                        <w:r>
                          <w:rPr>
                            <w:spacing w:val="-17"/>
                            <w:sz w:val="22"/>
                          </w:rPr>
                          <w:t> </w:t>
                        </w:r>
                        <w:r>
                          <w:rPr>
                            <w:sz w:val="22"/>
                          </w:rPr>
                          <w:t>the</w:t>
                        </w:r>
                        <w:r>
                          <w:rPr>
                            <w:spacing w:val="-17"/>
                            <w:sz w:val="22"/>
                          </w:rPr>
                          <w:t> </w:t>
                        </w:r>
                        <w:r>
                          <w:rPr>
                            <w:sz w:val="22"/>
                          </w:rPr>
                          <w:t>vegetation</w:t>
                        </w:r>
                        <w:r>
                          <w:rPr>
                            <w:spacing w:val="-17"/>
                            <w:sz w:val="22"/>
                          </w:rPr>
                          <w:t> </w:t>
                        </w:r>
                        <w:r>
                          <w:rPr>
                            <w:sz w:val="22"/>
                          </w:rPr>
                          <w:t>cover,</w:t>
                        </w:r>
                        <w:r>
                          <w:rPr>
                            <w:spacing w:val="-17"/>
                            <w:sz w:val="22"/>
                          </w:rPr>
                          <w:t> </w:t>
                        </w:r>
                        <w:r>
                          <w:rPr>
                            <w:sz w:val="22"/>
                          </w:rPr>
                          <w:t>occupancy</w:t>
                        </w:r>
                        <w:r>
                          <w:rPr>
                            <w:spacing w:val="-18"/>
                            <w:sz w:val="22"/>
                          </w:rPr>
                          <w:t> </w:t>
                        </w:r>
                        <w:r>
                          <w:rPr>
                            <w:sz w:val="22"/>
                          </w:rPr>
                          <w:t>or</w:t>
                        </w:r>
                        <w:r>
                          <w:rPr>
                            <w:spacing w:val="-17"/>
                            <w:sz w:val="22"/>
                          </w:rPr>
                          <w:t> </w:t>
                        </w:r>
                        <w:r>
                          <w:rPr>
                            <w:sz w:val="22"/>
                          </w:rPr>
                          <w:t>use</w:t>
                        </w:r>
                        <w:r>
                          <w:rPr>
                            <w:spacing w:val="-17"/>
                            <w:sz w:val="22"/>
                          </w:rPr>
                          <w:t> </w:t>
                        </w:r>
                        <w:r>
                          <w:rPr>
                            <w:sz w:val="22"/>
                          </w:rPr>
                          <w:t>any</w:t>
                        </w:r>
                        <w:r>
                          <w:rPr>
                            <w:spacing w:val="-17"/>
                            <w:sz w:val="22"/>
                          </w:rPr>
                          <w:t> </w:t>
                        </w:r>
                        <w:r>
                          <w:rPr>
                            <w:sz w:val="22"/>
                          </w:rPr>
                          <w:t>kind,</w:t>
                        </w:r>
                        <w:r>
                          <w:rPr>
                            <w:spacing w:val="-17"/>
                            <w:sz w:val="22"/>
                          </w:rPr>
                          <w:t> </w:t>
                        </w:r>
                        <w:r>
                          <w:rPr>
                            <w:sz w:val="22"/>
                          </w:rPr>
                          <w:t>and</w:t>
                        </w:r>
                        <w:r>
                          <w:rPr>
                            <w:spacing w:val="-18"/>
                            <w:sz w:val="22"/>
                          </w:rPr>
                          <w:t> </w:t>
                        </w:r>
                        <w:r>
                          <w:rPr>
                            <w:sz w:val="22"/>
                          </w:rPr>
                          <w:t>thereafter such</w:t>
                        </w:r>
                        <w:r>
                          <w:rPr>
                            <w:spacing w:val="-9"/>
                            <w:sz w:val="22"/>
                          </w:rPr>
                          <w:t> </w:t>
                        </w:r>
                        <w:r>
                          <w:rPr>
                            <w:sz w:val="22"/>
                          </w:rPr>
                          <w:t>forest</w:t>
                        </w:r>
                        <w:r>
                          <w:rPr>
                            <w:spacing w:val="-10"/>
                            <w:sz w:val="22"/>
                          </w:rPr>
                          <w:t> </w:t>
                        </w:r>
                        <w:r>
                          <w:rPr>
                            <w:sz w:val="22"/>
                          </w:rPr>
                          <w:t>reserves</w:t>
                        </w:r>
                        <w:r>
                          <w:rPr>
                            <w:spacing w:val="-11"/>
                            <w:sz w:val="22"/>
                          </w:rPr>
                          <w:t> </w:t>
                        </w:r>
                        <w:r>
                          <w:rPr>
                            <w:sz w:val="22"/>
                          </w:rPr>
                          <w:t>shall</w:t>
                        </w:r>
                        <w:r>
                          <w:rPr>
                            <w:spacing w:val="-9"/>
                            <w:sz w:val="22"/>
                          </w:rPr>
                          <w:t> </w:t>
                        </w:r>
                        <w:r>
                          <w:rPr>
                            <w:sz w:val="22"/>
                          </w:rPr>
                          <w:t>not</w:t>
                        </w:r>
                        <w:r>
                          <w:rPr>
                            <w:spacing w:val="-9"/>
                            <w:sz w:val="22"/>
                          </w:rPr>
                          <w:t> </w:t>
                        </w:r>
                        <w:r>
                          <w:rPr>
                            <w:sz w:val="22"/>
                          </w:rPr>
                          <w:t>be</w:t>
                        </w:r>
                        <w:r>
                          <w:rPr>
                            <w:spacing w:val="-9"/>
                            <w:sz w:val="22"/>
                          </w:rPr>
                          <w:t> </w:t>
                        </w:r>
                        <w:r>
                          <w:rPr>
                            <w:sz w:val="22"/>
                          </w:rPr>
                          <w:t>alienated</w:t>
                        </w:r>
                        <w:r>
                          <w:rPr>
                            <w:spacing w:val="-9"/>
                            <w:sz w:val="22"/>
                          </w:rPr>
                          <w:t> </w:t>
                        </w:r>
                        <w:r>
                          <w:rPr>
                            <w:sz w:val="22"/>
                          </w:rPr>
                          <w:t>or</w:t>
                        </w:r>
                        <w:r>
                          <w:rPr>
                            <w:spacing w:val="-9"/>
                            <w:sz w:val="22"/>
                          </w:rPr>
                          <w:t> </w:t>
                        </w:r>
                        <w:r>
                          <w:rPr>
                            <w:sz w:val="22"/>
                          </w:rPr>
                          <w:t>dispose</w:t>
                        </w:r>
                        <w:r>
                          <w:rPr>
                            <w:spacing w:val="-9"/>
                            <w:sz w:val="22"/>
                          </w:rPr>
                          <w:t> </w:t>
                        </w:r>
                        <w:r>
                          <w:rPr>
                            <w:sz w:val="22"/>
                          </w:rPr>
                          <w:t>of,</w:t>
                        </w:r>
                        <w:r>
                          <w:rPr>
                            <w:spacing w:val="-10"/>
                            <w:sz w:val="22"/>
                          </w:rPr>
                          <w:t> </w:t>
                        </w:r>
                        <w:r>
                          <w:rPr>
                            <w:sz w:val="22"/>
                          </w:rPr>
                          <w:t>but</w:t>
                        </w:r>
                        <w:r>
                          <w:rPr>
                            <w:spacing w:val="-9"/>
                            <w:sz w:val="22"/>
                          </w:rPr>
                          <w:t> </w:t>
                        </w:r>
                        <w:r>
                          <w:rPr>
                            <w:sz w:val="22"/>
                          </w:rPr>
                          <w:t>shall</w:t>
                        </w:r>
                        <w:r>
                          <w:rPr>
                            <w:spacing w:val="-10"/>
                            <w:sz w:val="22"/>
                          </w:rPr>
                          <w:t> </w:t>
                        </w:r>
                        <w:r>
                          <w:rPr>
                            <w:sz w:val="22"/>
                          </w:rPr>
                          <w:t>remain</w:t>
                        </w:r>
                        <w:r>
                          <w:rPr>
                            <w:spacing w:val="-10"/>
                            <w:sz w:val="22"/>
                          </w:rPr>
                          <w:t> </w:t>
                        </w:r>
                        <w:r>
                          <w:rPr>
                            <w:sz w:val="22"/>
                          </w:rPr>
                          <w:t>in </w:t>
                        </w:r>
                        <w:r>
                          <w:rPr>
                            <w:spacing w:val="-2"/>
                            <w:sz w:val="22"/>
                          </w:rPr>
                          <w:t>public.</w:t>
                        </w:r>
                      </w:p>
                      <w:p>
                        <w:pPr>
                          <w:spacing w:before="263"/>
                          <w:ind w:left="101" w:right="103" w:firstLine="642"/>
                          <w:jc w:val="both"/>
                          <w:rPr>
                            <w:sz w:val="22"/>
                          </w:rPr>
                        </w:pPr>
                        <w:r>
                          <w:rPr>
                            <w:b/>
                            <w:sz w:val="22"/>
                          </w:rPr>
                          <w:t>Section</w:t>
                        </w:r>
                        <w:r>
                          <w:rPr>
                            <w:b/>
                            <w:spacing w:val="-17"/>
                            <w:sz w:val="22"/>
                          </w:rPr>
                          <w:t> </w:t>
                        </w:r>
                        <w:r>
                          <w:rPr>
                            <w:b/>
                            <w:sz w:val="22"/>
                          </w:rPr>
                          <w:t>18</w:t>
                        </w:r>
                        <w:r>
                          <w:rPr>
                            <w:b/>
                            <w:spacing w:val="-15"/>
                            <w:sz w:val="22"/>
                          </w:rPr>
                          <w:t> </w:t>
                        </w:r>
                        <w:r>
                          <w:rPr>
                            <w:sz w:val="22"/>
                          </w:rPr>
                          <w:t>–</w:t>
                        </w:r>
                        <w:r>
                          <w:rPr>
                            <w:spacing w:val="-13"/>
                            <w:sz w:val="22"/>
                          </w:rPr>
                          <w:t> </w:t>
                        </w:r>
                        <w:r>
                          <w:rPr>
                            <w:sz w:val="22"/>
                          </w:rPr>
                          <w:t>Areas</w:t>
                        </w:r>
                        <w:r>
                          <w:rPr>
                            <w:spacing w:val="-18"/>
                            <w:sz w:val="22"/>
                          </w:rPr>
                          <w:t> </w:t>
                        </w:r>
                        <w:r>
                          <w:rPr>
                            <w:sz w:val="22"/>
                          </w:rPr>
                          <w:t>within</w:t>
                        </w:r>
                        <w:r>
                          <w:rPr>
                            <w:spacing w:val="-17"/>
                            <w:sz w:val="22"/>
                          </w:rPr>
                          <w:t> </w:t>
                        </w:r>
                        <w:r>
                          <w:rPr>
                            <w:sz w:val="22"/>
                          </w:rPr>
                          <w:t>timber</w:t>
                        </w:r>
                        <w:r>
                          <w:rPr>
                            <w:spacing w:val="-17"/>
                            <w:sz w:val="22"/>
                          </w:rPr>
                          <w:t> </w:t>
                        </w:r>
                        <w:r>
                          <w:rPr>
                            <w:sz w:val="22"/>
                          </w:rPr>
                          <w:t>concession</w:t>
                        </w:r>
                        <w:r>
                          <w:rPr>
                            <w:spacing w:val="-17"/>
                            <w:sz w:val="22"/>
                          </w:rPr>
                          <w:t> </w:t>
                        </w:r>
                        <w:r>
                          <w:rPr>
                            <w:sz w:val="22"/>
                          </w:rPr>
                          <w:t>between</w:t>
                        </w:r>
                        <w:r>
                          <w:rPr>
                            <w:spacing w:val="-17"/>
                            <w:sz w:val="22"/>
                          </w:rPr>
                          <w:t> </w:t>
                        </w:r>
                        <w:r>
                          <w:rPr>
                            <w:sz w:val="22"/>
                          </w:rPr>
                          <w:t>18%</w:t>
                        </w:r>
                        <w:r>
                          <w:rPr>
                            <w:spacing w:val="-18"/>
                            <w:sz w:val="22"/>
                          </w:rPr>
                          <w:t> </w:t>
                        </w:r>
                        <w:r>
                          <w:rPr>
                            <w:sz w:val="22"/>
                          </w:rPr>
                          <w:t>in</w:t>
                        </w:r>
                        <w:r>
                          <w:rPr>
                            <w:spacing w:val="-17"/>
                            <w:sz w:val="22"/>
                          </w:rPr>
                          <w:t> </w:t>
                        </w:r>
                        <w:r>
                          <w:rPr>
                            <w:sz w:val="22"/>
                          </w:rPr>
                          <w:t>slopes which are timbered and or have adequate residual stocking and presently supporting a processing plant shall not be released as alienable and disposable but shall remain as part of the permanent forest.</w:t>
                        </w:r>
                      </w:p>
                      <w:p>
                        <w:pPr>
                          <w:spacing w:line="240" w:lineRule="auto" w:before="0"/>
                          <w:rPr>
                            <w:sz w:val="22"/>
                          </w:rPr>
                        </w:pPr>
                      </w:p>
                      <w:p>
                        <w:pPr>
                          <w:spacing w:before="1"/>
                          <w:ind w:left="101" w:right="105" w:firstLine="686"/>
                          <w:jc w:val="both"/>
                          <w:rPr>
                            <w:sz w:val="22"/>
                          </w:rPr>
                        </w:pPr>
                        <w:r>
                          <w:rPr>
                            <w:b/>
                            <w:sz w:val="22"/>
                          </w:rPr>
                          <w:t>Section</w:t>
                        </w:r>
                        <w:r>
                          <w:rPr>
                            <w:b/>
                            <w:spacing w:val="-2"/>
                            <w:sz w:val="22"/>
                          </w:rPr>
                          <w:t> </w:t>
                        </w:r>
                        <w:r>
                          <w:rPr>
                            <w:b/>
                            <w:sz w:val="22"/>
                          </w:rPr>
                          <w:t>22 </w:t>
                        </w:r>
                        <w:r>
                          <w:rPr>
                            <w:sz w:val="22"/>
                          </w:rPr>
                          <w:t>–</w:t>
                        </w:r>
                        <w:r>
                          <w:rPr>
                            <w:spacing w:val="-1"/>
                            <w:sz w:val="22"/>
                          </w:rPr>
                          <w:t> </w:t>
                        </w:r>
                        <w:r>
                          <w:rPr>
                            <w:sz w:val="22"/>
                          </w:rPr>
                          <w:t>Local</w:t>
                        </w:r>
                        <w:r>
                          <w:rPr>
                            <w:spacing w:val="-2"/>
                            <w:sz w:val="22"/>
                          </w:rPr>
                          <w:t> </w:t>
                        </w:r>
                        <w:r>
                          <w:rPr>
                            <w:sz w:val="22"/>
                          </w:rPr>
                          <w:t>Government may</w:t>
                        </w:r>
                        <w:r>
                          <w:rPr>
                            <w:spacing w:val="-1"/>
                            <w:sz w:val="22"/>
                          </w:rPr>
                          <w:t> </w:t>
                        </w:r>
                        <w:r>
                          <w:rPr>
                            <w:sz w:val="22"/>
                          </w:rPr>
                          <w:t>acquire</w:t>
                        </w:r>
                        <w:r>
                          <w:rPr>
                            <w:spacing w:val="-1"/>
                            <w:sz w:val="22"/>
                          </w:rPr>
                          <w:t> </w:t>
                        </w:r>
                        <w:r>
                          <w:rPr>
                            <w:sz w:val="22"/>
                          </w:rPr>
                          <w:t>private</w:t>
                        </w:r>
                        <w:r>
                          <w:rPr>
                            <w:spacing w:val="-3"/>
                            <w:sz w:val="22"/>
                          </w:rPr>
                          <w:t> </w:t>
                        </w:r>
                        <w:r>
                          <w:rPr>
                            <w:sz w:val="22"/>
                          </w:rPr>
                          <w:t>or public</w:t>
                        </w:r>
                        <w:r>
                          <w:rPr>
                            <w:spacing w:val="-1"/>
                            <w:sz w:val="22"/>
                          </w:rPr>
                          <w:t> </w:t>
                        </w:r>
                        <w:r>
                          <w:rPr>
                            <w:sz w:val="22"/>
                          </w:rPr>
                          <w:t>land for the purposes of establishing a municipal or city forest, tree park, watershed or pasture land.</w:t>
                        </w:r>
                      </w:p>
                      <w:p>
                        <w:pPr>
                          <w:spacing w:before="265"/>
                          <w:ind w:left="101" w:right="103" w:firstLine="686"/>
                          <w:jc w:val="both"/>
                          <w:rPr>
                            <w:sz w:val="22"/>
                          </w:rPr>
                        </w:pPr>
                        <w:r>
                          <w:rPr>
                            <w:sz w:val="22"/>
                          </w:rPr>
                          <w:t>Parcels of Land less than 18% in slope and less than 250 hectares, regardless of size which are found within the surrounded wholly or partly by a body of public forest purposes shall be considered as part thereof.</w:t>
                        </w:r>
                      </w:p>
                      <w:p>
                        <w:pPr>
                          <w:spacing w:line="240" w:lineRule="auto" w:before="0"/>
                          <w:rPr>
                            <w:sz w:val="22"/>
                          </w:rPr>
                        </w:pPr>
                      </w:p>
                      <w:p>
                        <w:pPr>
                          <w:spacing w:before="0"/>
                          <w:ind w:left="101" w:right="106" w:firstLine="686"/>
                          <w:jc w:val="both"/>
                          <w:rPr>
                            <w:sz w:val="22"/>
                          </w:rPr>
                        </w:pPr>
                        <w:r>
                          <w:rPr>
                            <w:sz w:val="22"/>
                          </w:rPr>
                          <w:t>Areas along streams or rivers maybe utilized as kaingin relocation centers, forest villages. A strip of land 50 meters above normal high water line on each side of rivers and streams which channels less than 5 meters wide</w:t>
                        </w:r>
                        <w:r>
                          <w:rPr>
                            <w:spacing w:val="24"/>
                            <w:sz w:val="22"/>
                          </w:rPr>
                          <w:t> </w:t>
                        </w:r>
                        <w:r>
                          <w:rPr>
                            <w:sz w:val="22"/>
                          </w:rPr>
                          <w:t>shall</w:t>
                        </w:r>
                        <w:r>
                          <w:rPr>
                            <w:spacing w:val="26"/>
                            <w:sz w:val="22"/>
                          </w:rPr>
                          <w:t> </w:t>
                        </w:r>
                        <w:r>
                          <w:rPr>
                            <w:sz w:val="22"/>
                          </w:rPr>
                          <w:t>be</w:t>
                        </w:r>
                        <w:r>
                          <w:rPr>
                            <w:spacing w:val="27"/>
                            <w:sz w:val="22"/>
                          </w:rPr>
                          <w:t> </w:t>
                        </w:r>
                        <w:r>
                          <w:rPr>
                            <w:sz w:val="22"/>
                          </w:rPr>
                          <w:t>retained</w:t>
                        </w:r>
                        <w:r>
                          <w:rPr>
                            <w:spacing w:val="25"/>
                            <w:sz w:val="22"/>
                          </w:rPr>
                          <w:t> </w:t>
                        </w:r>
                        <w:r>
                          <w:rPr>
                            <w:sz w:val="22"/>
                          </w:rPr>
                          <w:t>as</w:t>
                        </w:r>
                        <w:r>
                          <w:rPr>
                            <w:spacing w:val="27"/>
                            <w:sz w:val="22"/>
                          </w:rPr>
                          <w:t> </w:t>
                        </w:r>
                        <w:r>
                          <w:rPr>
                            <w:sz w:val="22"/>
                          </w:rPr>
                          <w:t>permanent</w:t>
                        </w:r>
                        <w:r>
                          <w:rPr>
                            <w:spacing w:val="27"/>
                            <w:sz w:val="22"/>
                          </w:rPr>
                          <w:t> </w:t>
                        </w:r>
                        <w:r>
                          <w:rPr>
                            <w:sz w:val="22"/>
                          </w:rPr>
                          <w:t>forest</w:t>
                        </w:r>
                        <w:r>
                          <w:rPr>
                            <w:spacing w:val="26"/>
                            <w:sz w:val="22"/>
                          </w:rPr>
                          <w:t> </w:t>
                        </w:r>
                        <w:r>
                          <w:rPr>
                            <w:sz w:val="22"/>
                          </w:rPr>
                          <w:t>for</w:t>
                        </w:r>
                        <w:r>
                          <w:rPr>
                            <w:spacing w:val="27"/>
                            <w:sz w:val="22"/>
                          </w:rPr>
                          <w:t> </w:t>
                        </w:r>
                        <w:r>
                          <w:rPr>
                            <w:sz w:val="22"/>
                          </w:rPr>
                          <w:t>streams</w:t>
                        </w:r>
                        <w:r>
                          <w:rPr>
                            <w:spacing w:val="26"/>
                            <w:sz w:val="22"/>
                          </w:rPr>
                          <w:t> </w:t>
                        </w:r>
                        <w:r>
                          <w:rPr>
                            <w:sz w:val="22"/>
                          </w:rPr>
                          <w:t>bank</w:t>
                        </w:r>
                        <w:r>
                          <w:rPr>
                            <w:spacing w:val="27"/>
                            <w:sz w:val="22"/>
                          </w:rPr>
                          <w:t> </w:t>
                        </w:r>
                        <w:r>
                          <w:rPr>
                            <w:spacing w:val="-2"/>
                            <w:sz w:val="22"/>
                          </w:rPr>
                          <w:t>protection.</w:t>
                        </w:r>
                      </w:p>
                    </w:txbxContent>
                  </v:textbox>
                  <v:stroke dashstyle="solid"/>
                  <w10:wrap type="none"/>
                </v:shape>
                <v:shape style="position:absolute;left:1840;top:722;width:1256;height:266" type="#_x0000_t202" id="docshape283" filled="false" stroked="false">
                  <v:textbox inset="0,0,0,0">
                    <w:txbxContent>
                      <w:p>
                        <w:pPr>
                          <w:spacing w:before="0"/>
                          <w:ind w:left="0" w:right="0" w:firstLine="0"/>
                          <w:jc w:val="left"/>
                          <w:rPr>
                            <w:b/>
                            <w:sz w:val="22"/>
                          </w:rPr>
                        </w:pPr>
                        <w:r>
                          <w:rPr>
                            <w:b/>
                            <w:sz w:val="22"/>
                          </w:rPr>
                          <w:t>5.)</w:t>
                        </w:r>
                        <w:r>
                          <w:rPr>
                            <w:b/>
                            <w:spacing w:val="-4"/>
                            <w:sz w:val="22"/>
                          </w:rPr>
                          <w:t> </w:t>
                        </w:r>
                        <w:r>
                          <w:rPr>
                            <w:b/>
                            <w:sz w:val="22"/>
                          </w:rPr>
                          <w:t>P.D</w:t>
                        </w:r>
                        <w:r>
                          <w:rPr>
                            <w:b/>
                            <w:spacing w:val="-3"/>
                            <w:sz w:val="22"/>
                          </w:rPr>
                          <w:t> </w:t>
                        </w:r>
                        <w:r>
                          <w:rPr>
                            <w:b/>
                            <w:spacing w:val="-5"/>
                            <w:sz w:val="22"/>
                          </w:rPr>
                          <w:t>389</w:t>
                        </w:r>
                      </w:p>
                    </w:txbxContent>
                  </v:textbox>
                  <w10:wrap type="none"/>
                </v:shape>
                <w10:wrap type="topAndBottom"/>
              </v:group>
            </w:pict>
          </mc:Fallback>
        </mc:AlternateContent>
      </w:r>
    </w:p>
    <w:p>
      <w:pPr>
        <w:pStyle w:val="BodyText"/>
        <w:spacing w:after="0"/>
        <w:rPr>
          <w:b/>
          <w:sz w:val="13"/>
        </w:rPr>
        <w:sectPr>
          <w:pgSz w:w="12250" w:h="18730"/>
          <w:pgMar w:header="0" w:footer="662" w:top="1360" w:bottom="860" w:left="1440" w:right="720"/>
        </w:sect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10"/>
        <w:gridCol w:w="7489"/>
      </w:tblGrid>
      <w:tr>
        <w:trPr>
          <w:trHeight w:val="1858" w:hRule="atLeast"/>
        </w:trPr>
        <w:tc>
          <w:tcPr>
            <w:tcW w:w="2010" w:type="dxa"/>
          </w:tcPr>
          <w:p>
            <w:pPr>
              <w:pStyle w:val="TableParagraph"/>
              <w:rPr>
                <w:rFonts w:ascii="Times New Roman"/>
                <w:sz w:val="20"/>
              </w:rPr>
            </w:pPr>
          </w:p>
        </w:tc>
        <w:tc>
          <w:tcPr>
            <w:tcW w:w="7489" w:type="dxa"/>
          </w:tcPr>
          <w:p>
            <w:pPr>
              <w:pStyle w:val="TableParagraph"/>
              <w:ind w:left="106"/>
              <w:rPr>
                <w:sz w:val="22"/>
              </w:rPr>
            </w:pPr>
            <w:r>
              <w:rPr>
                <w:sz w:val="22"/>
              </w:rPr>
              <w:t>Strips</w:t>
            </w:r>
            <w:r>
              <w:rPr>
                <w:spacing w:val="-2"/>
                <w:sz w:val="22"/>
              </w:rPr>
              <w:t> </w:t>
            </w:r>
            <w:r>
              <w:rPr>
                <w:sz w:val="22"/>
              </w:rPr>
              <w:t>of</w:t>
            </w:r>
            <w:r>
              <w:rPr>
                <w:spacing w:val="-2"/>
                <w:sz w:val="22"/>
              </w:rPr>
              <w:t> </w:t>
            </w:r>
            <w:r>
              <w:rPr>
                <w:sz w:val="22"/>
              </w:rPr>
              <w:t>land,</w:t>
            </w:r>
            <w:r>
              <w:rPr>
                <w:spacing w:val="-1"/>
                <w:sz w:val="22"/>
              </w:rPr>
              <w:t> </w:t>
            </w:r>
            <w:r>
              <w:rPr>
                <w:sz w:val="22"/>
              </w:rPr>
              <w:t>mangrove</w:t>
            </w:r>
            <w:r>
              <w:rPr>
                <w:spacing w:val="-2"/>
                <w:sz w:val="22"/>
              </w:rPr>
              <w:t> </w:t>
            </w:r>
            <w:r>
              <w:rPr>
                <w:sz w:val="22"/>
              </w:rPr>
              <w:t>and</w:t>
            </w:r>
            <w:r>
              <w:rPr>
                <w:spacing w:val="-2"/>
                <w:sz w:val="22"/>
              </w:rPr>
              <w:t> </w:t>
            </w:r>
            <w:r>
              <w:rPr>
                <w:sz w:val="22"/>
              </w:rPr>
              <w:t>swampland</w:t>
            </w:r>
            <w:r>
              <w:rPr>
                <w:spacing w:val="-2"/>
                <w:sz w:val="22"/>
              </w:rPr>
              <w:t> </w:t>
            </w:r>
            <w:r>
              <w:rPr>
                <w:sz w:val="22"/>
              </w:rPr>
              <w:t>not</w:t>
            </w:r>
            <w:r>
              <w:rPr>
                <w:spacing w:val="-2"/>
                <w:sz w:val="22"/>
              </w:rPr>
              <w:t> </w:t>
            </w:r>
            <w:r>
              <w:rPr>
                <w:sz w:val="22"/>
              </w:rPr>
              <w:t>less</w:t>
            </w:r>
            <w:r>
              <w:rPr>
                <w:spacing w:val="-1"/>
                <w:sz w:val="22"/>
              </w:rPr>
              <w:t> </w:t>
            </w:r>
            <w:r>
              <w:rPr>
                <w:sz w:val="22"/>
              </w:rPr>
              <w:t>than</w:t>
            </w:r>
            <w:r>
              <w:rPr>
                <w:spacing w:val="-2"/>
                <w:sz w:val="22"/>
              </w:rPr>
              <w:t> </w:t>
            </w:r>
            <w:r>
              <w:rPr>
                <w:sz w:val="22"/>
              </w:rPr>
              <w:t>50</w:t>
            </w:r>
            <w:r>
              <w:rPr>
                <w:spacing w:val="-2"/>
                <w:sz w:val="22"/>
              </w:rPr>
              <w:t> </w:t>
            </w:r>
            <w:r>
              <w:rPr>
                <w:sz w:val="22"/>
              </w:rPr>
              <w:t>meters</w:t>
            </w:r>
            <w:r>
              <w:rPr>
                <w:spacing w:val="-2"/>
                <w:sz w:val="22"/>
              </w:rPr>
              <w:t> </w:t>
            </w:r>
            <w:r>
              <w:rPr>
                <w:sz w:val="22"/>
              </w:rPr>
              <w:t>from</w:t>
            </w:r>
            <w:r>
              <w:rPr>
                <w:spacing w:val="-2"/>
                <w:sz w:val="22"/>
              </w:rPr>
              <w:t> </w:t>
            </w:r>
            <w:r>
              <w:rPr>
                <w:sz w:val="22"/>
              </w:rPr>
              <w:t>the shoreline shall be retained as permanent forest for shoreline protection.</w:t>
            </w:r>
          </w:p>
          <w:p>
            <w:pPr>
              <w:pStyle w:val="TableParagraph"/>
              <w:spacing w:line="266" w:lineRule="exact" w:before="243"/>
              <w:ind w:left="106" w:right="98" w:firstLine="686"/>
              <w:jc w:val="both"/>
              <w:rPr>
                <w:sz w:val="22"/>
              </w:rPr>
            </w:pPr>
            <w:r>
              <w:rPr>
                <w:sz w:val="22"/>
              </w:rPr>
              <w:t>A possession of thirty (30) years or more is needed for existing alienable or disposable lands even if 18% in slope or over but covered by approved public land application, the possession being actual, continuous and adverse and public.</w:t>
            </w:r>
          </w:p>
        </w:tc>
      </w:tr>
      <w:tr>
        <w:trPr>
          <w:trHeight w:val="2390" w:hRule="atLeast"/>
        </w:trPr>
        <w:tc>
          <w:tcPr>
            <w:tcW w:w="2010" w:type="dxa"/>
          </w:tcPr>
          <w:p>
            <w:pPr>
              <w:pStyle w:val="TableParagraph"/>
              <w:spacing w:line="263" w:lineRule="exact"/>
              <w:ind w:left="107"/>
              <w:rPr>
                <w:b/>
                <w:sz w:val="22"/>
              </w:rPr>
            </w:pPr>
            <w:r>
              <w:rPr>
                <w:b/>
                <w:sz w:val="22"/>
              </w:rPr>
              <w:t>6).</w:t>
            </w:r>
            <w:r>
              <w:rPr>
                <w:b/>
                <w:spacing w:val="-4"/>
                <w:sz w:val="22"/>
              </w:rPr>
              <w:t> </w:t>
            </w:r>
            <w:r>
              <w:rPr>
                <w:b/>
                <w:sz w:val="22"/>
              </w:rPr>
              <w:t>P.D.</w:t>
            </w:r>
            <w:r>
              <w:rPr>
                <w:b/>
                <w:spacing w:val="-3"/>
                <w:sz w:val="22"/>
              </w:rPr>
              <w:t> </w:t>
            </w:r>
            <w:r>
              <w:rPr>
                <w:b/>
                <w:spacing w:val="-4"/>
                <w:sz w:val="22"/>
              </w:rPr>
              <w:t>705-</w:t>
            </w:r>
          </w:p>
        </w:tc>
        <w:tc>
          <w:tcPr>
            <w:tcW w:w="7489" w:type="dxa"/>
          </w:tcPr>
          <w:p>
            <w:pPr>
              <w:pStyle w:val="TableParagraph"/>
              <w:spacing w:line="263" w:lineRule="exact"/>
              <w:ind w:left="999"/>
              <w:rPr>
                <w:b/>
                <w:sz w:val="22"/>
              </w:rPr>
            </w:pPr>
            <w:r>
              <w:rPr>
                <w:b/>
                <w:sz w:val="22"/>
              </w:rPr>
              <w:t>Amends</w:t>
            </w:r>
            <w:r>
              <w:rPr>
                <w:b/>
                <w:spacing w:val="-1"/>
                <w:sz w:val="22"/>
              </w:rPr>
              <w:t> </w:t>
            </w:r>
            <w:r>
              <w:rPr>
                <w:b/>
                <w:sz w:val="22"/>
              </w:rPr>
              <w:t>Forestry</w:t>
            </w:r>
            <w:r>
              <w:rPr>
                <w:b/>
                <w:spacing w:val="-2"/>
                <w:sz w:val="22"/>
              </w:rPr>
              <w:t> </w:t>
            </w:r>
            <w:r>
              <w:rPr>
                <w:b/>
                <w:sz w:val="22"/>
              </w:rPr>
              <w:t>Reform </w:t>
            </w:r>
            <w:r>
              <w:rPr>
                <w:b/>
                <w:spacing w:val="-4"/>
                <w:sz w:val="22"/>
              </w:rPr>
              <w:t>Code</w:t>
            </w:r>
          </w:p>
          <w:p>
            <w:pPr>
              <w:pStyle w:val="TableParagraph"/>
              <w:rPr>
                <w:b/>
                <w:sz w:val="22"/>
              </w:rPr>
            </w:pPr>
          </w:p>
          <w:p>
            <w:pPr>
              <w:pStyle w:val="TableParagraph"/>
              <w:spacing w:before="1"/>
              <w:ind w:left="106" w:right="97" w:firstLine="686"/>
              <w:jc w:val="both"/>
              <w:rPr>
                <w:sz w:val="22"/>
              </w:rPr>
            </w:pPr>
            <w:r>
              <w:rPr>
                <w:sz w:val="22"/>
              </w:rPr>
              <w:t>This provide for system of land classification into agricultural, industrial or commercial, residential, resettlements, mineral, timber or forest</w:t>
            </w:r>
            <w:r>
              <w:rPr>
                <w:spacing w:val="-18"/>
                <w:sz w:val="22"/>
              </w:rPr>
              <w:t> </w:t>
            </w:r>
            <w:r>
              <w:rPr>
                <w:sz w:val="22"/>
              </w:rPr>
              <w:t>and</w:t>
            </w:r>
            <w:r>
              <w:rPr>
                <w:spacing w:val="-17"/>
                <w:sz w:val="22"/>
              </w:rPr>
              <w:t> </w:t>
            </w:r>
            <w:r>
              <w:rPr>
                <w:sz w:val="22"/>
              </w:rPr>
              <w:t>grazing</w:t>
            </w:r>
            <w:r>
              <w:rPr>
                <w:spacing w:val="-17"/>
                <w:sz w:val="22"/>
              </w:rPr>
              <w:t> </w:t>
            </w:r>
            <w:r>
              <w:rPr>
                <w:sz w:val="22"/>
              </w:rPr>
              <w:t>lands,</w:t>
            </w:r>
            <w:r>
              <w:rPr>
                <w:spacing w:val="-17"/>
                <w:sz w:val="22"/>
              </w:rPr>
              <w:t> </w:t>
            </w:r>
            <w:r>
              <w:rPr>
                <w:sz w:val="22"/>
              </w:rPr>
              <w:t>and</w:t>
            </w:r>
            <w:r>
              <w:rPr>
                <w:spacing w:val="-17"/>
                <w:sz w:val="22"/>
              </w:rPr>
              <w:t> </w:t>
            </w:r>
            <w:r>
              <w:rPr>
                <w:sz w:val="22"/>
              </w:rPr>
              <w:t>into</w:t>
            </w:r>
            <w:r>
              <w:rPr>
                <w:spacing w:val="-18"/>
                <w:sz w:val="22"/>
              </w:rPr>
              <w:t> </w:t>
            </w:r>
            <w:r>
              <w:rPr>
                <w:sz w:val="22"/>
              </w:rPr>
              <w:t>such</w:t>
            </w:r>
            <w:r>
              <w:rPr>
                <w:spacing w:val="-17"/>
                <w:sz w:val="22"/>
              </w:rPr>
              <w:t> </w:t>
            </w:r>
            <w:r>
              <w:rPr>
                <w:sz w:val="22"/>
              </w:rPr>
              <w:t>other</w:t>
            </w:r>
            <w:r>
              <w:rPr>
                <w:spacing w:val="-17"/>
                <w:sz w:val="22"/>
              </w:rPr>
              <w:t> </w:t>
            </w:r>
            <w:r>
              <w:rPr>
                <w:sz w:val="22"/>
              </w:rPr>
              <w:t>classes</w:t>
            </w:r>
            <w:r>
              <w:rPr>
                <w:spacing w:val="-17"/>
                <w:sz w:val="22"/>
              </w:rPr>
              <w:t> </w:t>
            </w:r>
            <w:r>
              <w:rPr>
                <w:sz w:val="22"/>
              </w:rPr>
              <w:t>as</w:t>
            </w:r>
            <w:r>
              <w:rPr>
                <w:spacing w:val="-17"/>
                <w:sz w:val="22"/>
              </w:rPr>
              <w:t> </w:t>
            </w:r>
            <w:r>
              <w:rPr>
                <w:sz w:val="22"/>
              </w:rPr>
              <w:t>nor</w:t>
            </w:r>
            <w:r>
              <w:rPr>
                <w:spacing w:val="-18"/>
                <w:sz w:val="22"/>
              </w:rPr>
              <w:t> </w:t>
            </w:r>
            <w:r>
              <w:rPr>
                <w:sz w:val="22"/>
              </w:rPr>
              <w:t>or</w:t>
            </w:r>
            <w:r>
              <w:rPr>
                <w:spacing w:val="-17"/>
                <w:sz w:val="22"/>
              </w:rPr>
              <w:t> </w:t>
            </w:r>
            <w:r>
              <w:rPr>
                <w:sz w:val="22"/>
              </w:rPr>
              <w:t>may</w:t>
            </w:r>
            <w:r>
              <w:rPr>
                <w:spacing w:val="-17"/>
                <w:sz w:val="22"/>
              </w:rPr>
              <w:t> </w:t>
            </w:r>
            <w:r>
              <w:rPr>
                <w:sz w:val="22"/>
              </w:rPr>
              <w:t>hereafter be</w:t>
            </w:r>
            <w:r>
              <w:rPr>
                <w:spacing w:val="-6"/>
                <w:sz w:val="22"/>
              </w:rPr>
              <w:t> </w:t>
            </w:r>
            <w:r>
              <w:rPr>
                <w:sz w:val="22"/>
              </w:rPr>
              <w:t>provided</w:t>
            </w:r>
            <w:r>
              <w:rPr>
                <w:spacing w:val="-6"/>
                <w:sz w:val="22"/>
              </w:rPr>
              <w:t> </w:t>
            </w:r>
            <w:r>
              <w:rPr>
                <w:sz w:val="22"/>
              </w:rPr>
              <w:t>by</w:t>
            </w:r>
            <w:r>
              <w:rPr>
                <w:spacing w:val="-6"/>
                <w:sz w:val="22"/>
              </w:rPr>
              <w:t> </w:t>
            </w:r>
            <w:r>
              <w:rPr>
                <w:sz w:val="22"/>
              </w:rPr>
              <w:t>law,</w:t>
            </w:r>
            <w:r>
              <w:rPr>
                <w:spacing w:val="-8"/>
                <w:sz w:val="22"/>
              </w:rPr>
              <w:t> </w:t>
            </w:r>
            <w:r>
              <w:rPr>
                <w:sz w:val="22"/>
              </w:rPr>
              <w:t>rules</w:t>
            </w:r>
            <w:r>
              <w:rPr>
                <w:spacing w:val="-7"/>
                <w:sz w:val="22"/>
              </w:rPr>
              <w:t> </w:t>
            </w:r>
            <w:r>
              <w:rPr>
                <w:sz w:val="22"/>
              </w:rPr>
              <w:t>and</w:t>
            </w:r>
            <w:r>
              <w:rPr>
                <w:spacing w:val="-4"/>
                <w:sz w:val="22"/>
              </w:rPr>
              <w:t> </w:t>
            </w:r>
            <w:r>
              <w:rPr>
                <w:sz w:val="22"/>
              </w:rPr>
              <w:t>regulations.</w:t>
            </w:r>
            <w:r>
              <w:rPr>
                <w:spacing w:val="-7"/>
                <w:sz w:val="22"/>
              </w:rPr>
              <w:t> </w:t>
            </w:r>
            <w:r>
              <w:rPr>
                <w:sz w:val="22"/>
              </w:rPr>
              <w:t>Section</w:t>
            </w:r>
            <w:r>
              <w:rPr>
                <w:spacing w:val="-7"/>
                <w:sz w:val="22"/>
              </w:rPr>
              <w:t> </w:t>
            </w:r>
            <w:r>
              <w:rPr>
                <w:sz w:val="22"/>
              </w:rPr>
              <w:t>15</w:t>
            </w:r>
            <w:r>
              <w:rPr>
                <w:spacing w:val="-6"/>
                <w:sz w:val="22"/>
              </w:rPr>
              <w:t> </w:t>
            </w:r>
            <w:r>
              <w:rPr>
                <w:sz w:val="22"/>
              </w:rPr>
              <w:t>further</w:t>
            </w:r>
            <w:r>
              <w:rPr>
                <w:spacing w:val="-6"/>
                <w:sz w:val="22"/>
              </w:rPr>
              <w:t> </w:t>
            </w:r>
            <w:r>
              <w:rPr>
                <w:sz w:val="22"/>
              </w:rPr>
              <w:t>states</w:t>
            </w:r>
            <w:r>
              <w:rPr>
                <w:spacing w:val="-7"/>
                <w:sz w:val="22"/>
              </w:rPr>
              <w:t> </w:t>
            </w:r>
            <w:r>
              <w:rPr>
                <w:sz w:val="22"/>
              </w:rPr>
              <w:t>that</w:t>
            </w:r>
            <w:r>
              <w:rPr>
                <w:spacing w:val="-6"/>
                <w:sz w:val="22"/>
              </w:rPr>
              <w:t> </w:t>
            </w:r>
            <w:r>
              <w:rPr>
                <w:sz w:val="22"/>
              </w:rPr>
              <w:t>no land of the public domain 18% in the slope or over shall be classified as alienable and disposable, nor any forest land 50% or over in the slope as</w:t>
            </w:r>
          </w:p>
          <w:p>
            <w:pPr>
              <w:pStyle w:val="TableParagraph"/>
              <w:spacing w:line="246" w:lineRule="exact"/>
              <w:ind w:left="106"/>
              <w:jc w:val="both"/>
              <w:rPr>
                <w:sz w:val="22"/>
              </w:rPr>
            </w:pPr>
            <w:r>
              <w:rPr>
                <w:sz w:val="22"/>
              </w:rPr>
              <w:t>grazing</w:t>
            </w:r>
            <w:r>
              <w:rPr>
                <w:spacing w:val="-4"/>
                <w:sz w:val="22"/>
              </w:rPr>
              <w:t> </w:t>
            </w:r>
            <w:r>
              <w:rPr>
                <w:spacing w:val="-2"/>
                <w:sz w:val="22"/>
              </w:rPr>
              <w:t>land.</w:t>
            </w:r>
          </w:p>
        </w:tc>
      </w:tr>
      <w:tr>
        <w:trPr>
          <w:trHeight w:val="1062" w:hRule="atLeast"/>
        </w:trPr>
        <w:tc>
          <w:tcPr>
            <w:tcW w:w="2010" w:type="dxa"/>
          </w:tcPr>
          <w:p>
            <w:pPr>
              <w:pStyle w:val="TableParagraph"/>
              <w:spacing w:line="263" w:lineRule="exact"/>
              <w:ind w:left="107"/>
              <w:rPr>
                <w:b/>
                <w:sz w:val="22"/>
              </w:rPr>
            </w:pPr>
            <w:r>
              <w:rPr>
                <w:b/>
                <w:sz w:val="22"/>
              </w:rPr>
              <w:t>7).</w:t>
            </w:r>
            <w:r>
              <w:rPr>
                <w:b/>
                <w:spacing w:val="-2"/>
                <w:sz w:val="22"/>
              </w:rPr>
              <w:t> </w:t>
            </w:r>
            <w:r>
              <w:rPr>
                <w:b/>
                <w:sz w:val="22"/>
              </w:rPr>
              <w:t>P.D.</w:t>
            </w:r>
            <w:r>
              <w:rPr>
                <w:b/>
                <w:spacing w:val="-3"/>
                <w:sz w:val="22"/>
              </w:rPr>
              <w:t> </w:t>
            </w:r>
            <w:r>
              <w:rPr>
                <w:b/>
                <w:spacing w:val="-5"/>
                <w:sz w:val="22"/>
              </w:rPr>
              <w:t>635</w:t>
            </w:r>
          </w:p>
        </w:tc>
        <w:tc>
          <w:tcPr>
            <w:tcW w:w="7489" w:type="dxa"/>
          </w:tcPr>
          <w:p>
            <w:pPr>
              <w:pStyle w:val="TableParagraph"/>
              <w:ind w:left="106" w:right="100" w:firstLine="548"/>
              <w:jc w:val="both"/>
              <w:rPr>
                <w:sz w:val="22"/>
              </w:rPr>
            </w:pPr>
            <w:r>
              <w:rPr>
                <w:sz w:val="22"/>
              </w:rPr>
              <w:t>This</w:t>
            </w:r>
            <w:r>
              <w:rPr>
                <w:spacing w:val="-9"/>
                <w:sz w:val="22"/>
              </w:rPr>
              <w:t> </w:t>
            </w:r>
            <w:r>
              <w:rPr>
                <w:sz w:val="22"/>
              </w:rPr>
              <w:t>amended</w:t>
            </w:r>
            <w:r>
              <w:rPr>
                <w:spacing w:val="-6"/>
                <w:sz w:val="22"/>
              </w:rPr>
              <w:t> </w:t>
            </w:r>
            <w:r>
              <w:rPr>
                <w:sz w:val="22"/>
              </w:rPr>
              <w:t>Section</w:t>
            </w:r>
            <w:r>
              <w:rPr>
                <w:spacing w:val="-9"/>
                <w:sz w:val="22"/>
              </w:rPr>
              <w:t> </w:t>
            </w:r>
            <w:r>
              <w:rPr>
                <w:sz w:val="22"/>
              </w:rPr>
              <w:t>112</w:t>
            </w:r>
            <w:r>
              <w:rPr>
                <w:spacing w:val="-8"/>
                <w:sz w:val="22"/>
              </w:rPr>
              <w:t> </w:t>
            </w:r>
            <w:r>
              <w:rPr>
                <w:sz w:val="22"/>
              </w:rPr>
              <w:t>of</w:t>
            </w:r>
            <w:r>
              <w:rPr>
                <w:spacing w:val="-8"/>
                <w:sz w:val="22"/>
              </w:rPr>
              <w:t> </w:t>
            </w:r>
            <w:r>
              <w:rPr>
                <w:sz w:val="22"/>
              </w:rPr>
              <w:t>R.A</w:t>
            </w:r>
            <w:r>
              <w:rPr>
                <w:spacing w:val="-6"/>
                <w:sz w:val="22"/>
              </w:rPr>
              <w:t> </w:t>
            </w:r>
            <w:r>
              <w:rPr>
                <w:sz w:val="22"/>
              </w:rPr>
              <w:t>141,</w:t>
            </w:r>
            <w:r>
              <w:rPr>
                <w:spacing w:val="-9"/>
                <w:sz w:val="22"/>
              </w:rPr>
              <w:t> </w:t>
            </w:r>
            <w:r>
              <w:rPr>
                <w:sz w:val="22"/>
              </w:rPr>
              <w:t>as</w:t>
            </w:r>
            <w:r>
              <w:rPr>
                <w:spacing w:val="-8"/>
                <w:sz w:val="22"/>
              </w:rPr>
              <w:t> </w:t>
            </w:r>
            <w:r>
              <w:rPr>
                <w:sz w:val="22"/>
              </w:rPr>
              <w:t>amended.</w:t>
            </w:r>
            <w:r>
              <w:rPr>
                <w:spacing w:val="-7"/>
                <w:sz w:val="22"/>
              </w:rPr>
              <w:t> </w:t>
            </w:r>
            <w:r>
              <w:rPr>
                <w:sz w:val="22"/>
              </w:rPr>
              <w:t>This</w:t>
            </w:r>
            <w:r>
              <w:rPr>
                <w:spacing w:val="-9"/>
                <w:sz w:val="22"/>
              </w:rPr>
              <w:t> </w:t>
            </w:r>
            <w:r>
              <w:rPr>
                <w:sz w:val="22"/>
              </w:rPr>
              <w:t>section</w:t>
            </w:r>
            <w:r>
              <w:rPr>
                <w:spacing w:val="-9"/>
                <w:sz w:val="22"/>
              </w:rPr>
              <w:t> </w:t>
            </w:r>
            <w:r>
              <w:rPr>
                <w:sz w:val="22"/>
              </w:rPr>
              <w:t>shall now read as follows. Section 112 – said land shall further be subject to a right-of-way</w:t>
            </w:r>
            <w:r>
              <w:rPr>
                <w:spacing w:val="3"/>
                <w:sz w:val="22"/>
              </w:rPr>
              <w:t> </w:t>
            </w:r>
            <w:r>
              <w:rPr>
                <w:sz w:val="22"/>
              </w:rPr>
              <w:t>not</w:t>
            </w:r>
            <w:r>
              <w:rPr>
                <w:spacing w:val="5"/>
                <w:sz w:val="22"/>
              </w:rPr>
              <w:t> </w:t>
            </w:r>
            <w:r>
              <w:rPr>
                <w:sz w:val="22"/>
              </w:rPr>
              <w:t>exceeding</w:t>
            </w:r>
            <w:r>
              <w:rPr>
                <w:spacing w:val="5"/>
                <w:sz w:val="22"/>
              </w:rPr>
              <w:t> </w:t>
            </w:r>
            <w:r>
              <w:rPr>
                <w:sz w:val="22"/>
              </w:rPr>
              <w:t>sixty</w:t>
            </w:r>
            <w:r>
              <w:rPr>
                <w:spacing w:val="5"/>
                <w:sz w:val="22"/>
              </w:rPr>
              <w:t> </w:t>
            </w:r>
            <w:r>
              <w:rPr>
                <w:sz w:val="22"/>
              </w:rPr>
              <w:t>(60)</w:t>
            </w:r>
            <w:r>
              <w:rPr>
                <w:spacing w:val="6"/>
                <w:sz w:val="22"/>
              </w:rPr>
              <w:t> </w:t>
            </w:r>
            <w:r>
              <w:rPr>
                <w:sz w:val="22"/>
              </w:rPr>
              <w:t>meters</w:t>
            </w:r>
            <w:r>
              <w:rPr>
                <w:spacing w:val="4"/>
                <w:sz w:val="22"/>
              </w:rPr>
              <w:t> </w:t>
            </w:r>
            <w:r>
              <w:rPr>
                <w:sz w:val="22"/>
              </w:rPr>
              <w:t>in</w:t>
            </w:r>
            <w:r>
              <w:rPr>
                <w:spacing w:val="3"/>
                <w:sz w:val="22"/>
              </w:rPr>
              <w:t> </w:t>
            </w:r>
            <w:r>
              <w:rPr>
                <w:sz w:val="22"/>
              </w:rPr>
              <w:t>width</w:t>
            </w:r>
            <w:r>
              <w:rPr>
                <w:spacing w:val="4"/>
                <w:sz w:val="22"/>
              </w:rPr>
              <w:t> </w:t>
            </w:r>
            <w:r>
              <w:rPr>
                <w:sz w:val="22"/>
              </w:rPr>
              <w:t>for</w:t>
            </w:r>
            <w:r>
              <w:rPr>
                <w:spacing w:val="5"/>
                <w:sz w:val="22"/>
              </w:rPr>
              <w:t> </w:t>
            </w:r>
            <w:r>
              <w:rPr>
                <w:sz w:val="22"/>
              </w:rPr>
              <w:t>public</w:t>
            </w:r>
            <w:r>
              <w:rPr>
                <w:spacing w:val="6"/>
                <w:sz w:val="22"/>
              </w:rPr>
              <w:t> </w:t>
            </w:r>
            <w:r>
              <w:rPr>
                <w:spacing w:val="-2"/>
                <w:sz w:val="22"/>
              </w:rPr>
              <w:t>highways,</w:t>
            </w:r>
          </w:p>
          <w:p>
            <w:pPr>
              <w:pStyle w:val="TableParagraph"/>
              <w:spacing w:line="246" w:lineRule="exact"/>
              <w:ind w:left="106"/>
              <w:jc w:val="both"/>
              <w:rPr>
                <w:sz w:val="22"/>
              </w:rPr>
            </w:pPr>
            <w:r>
              <w:rPr>
                <w:sz w:val="22"/>
              </w:rPr>
              <w:t>railroads,</w:t>
            </w:r>
            <w:r>
              <w:rPr>
                <w:spacing w:val="-7"/>
                <w:sz w:val="22"/>
              </w:rPr>
              <w:t> </w:t>
            </w:r>
            <w:r>
              <w:rPr>
                <w:sz w:val="22"/>
              </w:rPr>
              <w:t>irrigation,</w:t>
            </w:r>
            <w:r>
              <w:rPr>
                <w:spacing w:val="-6"/>
                <w:sz w:val="22"/>
              </w:rPr>
              <w:t> </w:t>
            </w:r>
            <w:r>
              <w:rPr>
                <w:sz w:val="22"/>
              </w:rPr>
              <w:t>ditches,</w:t>
            </w:r>
            <w:r>
              <w:rPr>
                <w:spacing w:val="-4"/>
                <w:sz w:val="22"/>
              </w:rPr>
              <w:t> </w:t>
            </w:r>
            <w:r>
              <w:rPr>
                <w:sz w:val="22"/>
              </w:rPr>
              <w:t>aqueducts,</w:t>
            </w:r>
            <w:r>
              <w:rPr>
                <w:spacing w:val="-5"/>
                <w:sz w:val="22"/>
              </w:rPr>
              <w:t> </w:t>
            </w:r>
            <w:r>
              <w:rPr>
                <w:sz w:val="22"/>
              </w:rPr>
              <w:t>telegraph,</w:t>
            </w:r>
            <w:r>
              <w:rPr>
                <w:spacing w:val="-4"/>
                <w:sz w:val="22"/>
              </w:rPr>
              <w:t> </w:t>
            </w:r>
            <w:r>
              <w:rPr>
                <w:sz w:val="22"/>
              </w:rPr>
              <w:t>and</w:t>
            </w:r>
            <w:r>
              <w:rPr>
                <w:spacing w:val="-4"/>
                <w:sz w:val="22"/>
              </w:rPr>
              <w:t> </w:t>
            </w:r>
            <w:r>
              <w:rPr>
                <w:sz w:val="22"/>
              </w:rPr>
              <w:t>telephone</w:t>
            </w:r>
            <w:r>
              <w:rPr>
                <w:spacing w:val="-3"/>
                <w:sz w:val="22"/>
              </w:rPr>
              <w:t> </w:t>
            </w:r>
            <w:r>
              <w:rPr>
                <w:spacing w:val="-2"/>
                <w:sz w:val="22"/>
              </w:rPr>
              <w:t>lines.</w:t>
            </w:r>
          </w:p>
        </w:tc>
      </w:tr>
      <w:tr>
        <w:trPr>
          <w:trHeight w:val="4516" w:hRule="atLeast"/>
        </w:trPr>
        <w:tc>
          <w:tcPr>
            <w:tcW w:w="2010" w:type="dxa"/>
          </w:tcPr>
          <w:p>
            <w:pPr>
              <w:pStyle w:val="TableParagraph"/>
              <w:spacing w:line="263" w:lineRule="exact"/>
              <w:ind w:left="107"/>
              <w:rPr>
                <w:b/>
                <w:sz w:val="22"/>
              </w:rPr>
            </w:pPr>
            <w:r>
              <w:rPr>
                <w:b/>
                <w:spacing w:val="-5"/>
                <w:sz w:val="22"/>
              </w:rPr>
              <w:t>8)</w:t>
            </w:r>
          </w:p>
          <w:p>
            <w:pPr>
              <w:pStyle w:val="TableParagraph"/>
              <w:ind w:left="107"/>
              <w:rPr>
                <w:b/>
                <w:sz w:val="22"/>
              </w:rPr>
            </w:pPr>
            <w:r>
              <w:rPr>
                <w:b/>
                <w:spacing w:val="-2"/>
                <w:sz w:val="22"/>
              </w:rPr>
              <w:t>Administrative </w:t>
            </w:r>
            <w:r>
              <w:rPr>
                <w:b/>
                <w:sz w:val="22"/>
              </w:rPr>
              <w:t>Order No. 20 </w:t>
            </w:r>
            <w:r>
              <w:rPr>
                <w:b/>
                <w:spacing w:val="-2"/>
                <w:sz w:val="22"/>
              </w:rPr>
              <w:t>(12/07/1992)</w:t>
            </w:r>
          </w:p>
        </w:tc>
        <w:tc>
          <w:tcPr>
            <w:tcW w:w="7489" w:type="dxa"/>
          </w:tcPr>
          <w:p>
            <w:pPr>
              <w:pStyle w:val="TableParagraph"/>
              <w:spacing w:line="263" w:lineRule="exact"/>
              <w:ind w:left="106"/>
              <w:rPr>
                <w:sz w:val="22"/>
              </w:rPr>
            </w:pPr>
            <w:r>
              <w:rPr>
                <w:sz w:val="22"/>
              </w:rPr>
              <w:t>Interim</w:t>
            </w:r>
            <w:r>
              <w:rPr>
                <w:spacing w:val="-6"/>
                <w:sz w:val="22"/>
              </w:rPr>
              <w:t> </w:t>
            </w:r>
            <w:r>
              <w:rPr>
                <w:sz w:val="22"/>
              </w:rPr>
              <w:t>Guidelines</w:t>
            </w:r>
            <w:r>
              <w:rPr>
                <w:spacing w:val="-2"/>
                <w:sz w:val="22"/>
              </w:rPr>
              <w:t> </w:t>
            </w:r>
            <w:r>
              <w:rPr>
                <w:sz w:val="22"/>
              </w:rPr>
              <w:t>on</w:t>
            </w:r>
            <w:r>
              <w:rPr>
                <w:spacing w:val="-3"/>
                <w:sz w:val="22"/>
              </w:rPr>
              <w:t> </w:t>
            </w:r>
            <w:r>
              <w:rPr>
                <w:sz w:val="22"/>
              </w:rPr>
              <w:t>Agricultural</w:t>
            </w:r>
            <w:r>
              <w:rPr>
                <w:spacing w:val="-4"/>
                <w:sz w:val="22"/>
              </w:rPr>
              <w:t> </w:t>
            </w:r>
            <w:r>
              <w:rPr>
                <w:sz w:val="22"/>
              </w:rPr>
              <w:t>Land</w:t>
            </w:r>
            <w:r>
              <w:rPr>
                <w:spacing w:val="-1"/>
                <w:sz w:val="22"/>
              </w:rPr>
              <w:t> </w:t>
            </w:r>
            <w:r>
              <w:rPr>
                <w:sz w:val="22"/>
              </w:rPr>
              <w:t>Use</w:t>
            </w:r>
            <w:r>
              <w:rPr>
                <w:spacing w:val="-2"/>
                <w:sz w:val="22"/>
              </w:rPr>
              <w:t> Conversion</w:t>
            </w:r>
          </w:p>
          <w:p>
            <w:pPr>
              <w:pStyle w:val="TableParagraph"/>
              <w:rPr>
                <w:b/>
                <w:sz w:val="22"/>
              </w:rPr>
            </w:pPr>
          </w:p>
          <w:p>
            <w:pPr>
              <w:pStyle w:val="TableParagraph"/>
              <w:numPr>
                <w:ilvl w:val="0"/>
                <w:numId w:val="55"/>
              </w:numPr>
              <w:tabs>
                <w:tab w:pos="824" w:val="left" w:leader="none"/>
                <w:tab w:pos="826" w:val="left" w:leader="none"/>
              </w:tabs>
              <w:spacing w:line="240" w:lineRule="auto" w:before="1" w:after="0"/>
              <w:ind w:left="826" w:right="98" w:hanging="360"/>
              <w:jc w:val="both"/>
              <w:rPr>
                <w:sz w:val="22"/>
              </w:rPr>
            </w:pPr>
            <w:r>
              <w:rPr>
                <w:sz w:val="22"/>
              </w:rPr>
              <w:t>All</w:t>
            </w:r>
            <w:r>
              <w:rPr>
                <w:spacing w:val="-11"/>
                <w:sz w:val="22"/>
              </w:rPr>
              <w:t> </w:t>
            </w:r>
            <w:r>
              <w:rPr>
                <w:sz w:val="22"/>
              </w:rPr>
              <w:t>agricultural</w:t>
            </w:r>
            <w:r>
              <w:rPr>
                <w:spacing w:val="-11"/>
                <w:sz w:val="22"/>
              </w:rPr>
              <w:t> </w:t>
            </w:r>
            <w:r>
              <w:rPr>
                <w:sz w:val="22"/>
              </w:rPr>
              <w:t>lands</w:t>
            </w:r>
            <w:r>
              <w:rPr>
                <w:spacing w:val="-11"/>
                <w:sz w:val="22"/>
              </w:rPr>
              <w:t> </w:t>
            </w:r>
            <w:r>
              <w:rPr>
                <w:sz w:val="22"/>
              </w:rPr>
              <w:t>classified</w:t>
            </w:r>
            <w:r>
              <w:rPr>
                <w:spacing w:val="-10"/>
                <w:sz w:val="22"/>
              </w:rPr>
              <w:t> </w:t>
            </w:r>
            <w:r>
              <w:rPr>
                <w:sz w:val="22"/>
              </w:rPr>
              <w:t>hereunder</w:t>
            </w:r>
            <w:r>
              <w:rPr>
                <w:spacing w:val="-10"/>
                <w:sz w:val="22"/>
              </w:rPr>
              <w:t> </w:t>
            </w:r>
            <w:r>
              <w:rPr>
                <w:sz w:val="22"/>
              </w:rPr>
              <w:t>shall</w:t>
            </w:r>
            <w:r>
              <w:rPr>
                <w:spacing w:val="-10"/>
                <w:sz w:val="22"/>
              </w:rPr>
              <w:t> </w:t>
            </w:r>
            <w:r>
              <w:rPr>
                <w:sz w:val="22"/>
              </w:rPr>
              <w:t>not</w:t>
            </w:r>
            <w:r>
              <w:rPr>
                <w:spacing w:val="-10"/>
                <w:sz w:val="22"/>
              </w:rPr>
              <w:t> </w:t>
            </w:r>
            <w:r>
              <w:rPr>
                <w:sz w:val="22"/>
              </w:rPr>
              <w:t>be</w:t>
            </w:r>
            <w:r>
              <w:rPr>
                <w:spacing w:val="-10"/>
                <w:sz w:val="22"/>
              </w:rPr>
              <w:t> </w:t>
            </w:r>
            <w:r>
              <w:rPr>
                <w:sz w:val="22"/>
              </w:rPr>
              <w:t>subject</w:t>
            </w:r>
            <w:r>
              <w:rPr>
                <w:spacing w:val="-10"/>
                <w:sz w:val="22"/>
              </w:rPr>
              <w:t> </w:t>
            </w:r>
            <w:r>
              <w:rPr>
                <w:sz w:val="22"/>
              </w:rPr>
              <w:t>to</w:t>
            </w:r>
            <w:r>
              <w:rPr>
                <w:spacing w:val="-10"/>
                <w:sz w:val="22"/>
              </w:rPr>
              <w:t> </w:t>
            </w:r>
            <w:r>
              <w:rPr>
                <w:sz w:val="22"/>
              </w:rPr>
              <w:t>and non-negotiable for conversion:</w:t>
            </w:r>
          </w:p>
          <w:p>
            <w:pPr>
              <w:pStyle w:val="TableParagraph"/>
              <w:numPr>
                <w:ilvl w:val="1"/>
                <w:numId w:val="55"/>
              </w:numPr>
              <w:tabs>
                <w:tab w:pos="1186" w:val="left" w:leader="none"/>
              </w:tabs>
              <w:spacing w:line="240" w:lineRule="auto" w:before="1" w:after="0"/>
              <w:ind w:left="1186" w:right="98" w:hanging="360"/>
              <w:jc w:val="both"/>
              <w:rPr>
                <w:sz w:val="22"/>
              </w:rPr>
            </w:pPr>
            <w:r>
              <w:rPr>
                <w:sz w:val="22"/>
              </w:rPr>
              <w:t>All irrigated lands where water is available to support rice and other</w:t>
            </w:r>
            <w:r>
              <w:rPr>
                <w:spacing w:val="-6"/>
                <w:sz w:val="22"/>
              </w:rPr>
              <w:t> </w:t>
            </w:r>
            <w:r>
              <w:rPr>
                <w:sz w:val="22"/>
              </w:rPr>
              <w:t>crop</w:t>
            </w:r>
            <w:r>
              <w:rPr>
                <w:spacing w:val="-7"/>
                <w:sz w:val="22"/>
              </w:rPr>
              <w:t> </w:t>
            </w:r>
            <w:r>
              <w:rPr>
                <w:sz w:val="22"/>
              </w:rPr>
              <w:t>production,</w:t>
            </w:r>
            <w:r>
              <w:rPr>
                <w:spacing w:val="-8"/>
                <w:sz w:val="22"/>
              </w:rPr>
              <w:t> </w:t>
            </w:r>
            <w:r>
              <w:rPr>
                <w:sz w:val="22"/>
              </w:rPr>
              <w:t>and</w:t>
            </w:r>
            <w:r>
              <w:rPr>
                <w:spacing w:val="-7"/>
                <w:sz w:val="22"/>
              </w:rPr>
              <w:t> </w:t>
            </w:r>
            <w:r>
              <w:rPr>
                <w:sz w:val="22"/>
              </w:rPr>
              <w:t>all</w:t>
            </w:r>
            <w:r>
              <w:rPr>
                <w:spacing w:val="-7"/>
                <w:sz w:val="22"/>
              </w:rPr>
              <w:t> </w:t>
            </w:r>
            <w:r>
              <w:rPr>
                <w:sz w:val="22"/>
              </w:rPr>
              <w:t>irrigated</w:t>
            </w:r>
            <w:r>
              <w:rPr>
                <w:spacing w:val="-7"/>
                <w:sz w:val="22"/>
              </w:rPr>
              <w:t> </w:t>
            </w:r>
            <w:r>
              <w:rPr>
                <w:sz w:val="22"/>
              </w:rPr>
              <w:t>lands</w:t>
            </w:r>
            <w:r>
              <w:rPr>
                <w:spacing w:val="-7"/>
                <w:sz w:val="22"/>
              </w:rPr>
              <w:t> </w:t>
            </w:r>
            <w:r>
              <w:rPr>
                <w:sz w:val="22"/>
              </w:rPr>
              <w:t>where</w:t>
            </w:r>
            <w:r>
              <w:rPr>
                <w:spacing w:val="-7"/>
                <w:sz w:val="22"/>
              </w:rPr>
              <w:t> </w:t>
            </w:r>
            <w:r>
              <w:rPr>
                <w:sz w:val="22"/>
              </w:rPr>
              <w:t>water</w:t>
            </w:r>
            <w:r>
              <w:rPr>
                <w:spacing w:val="-7"/>
                <w:sz w:val="22"/>
              </w:rPr>
              <w:t> </w:t>
            </w:r>
            <w:r>
              <w:rPr>
                <w:sz w:val="22"/>
              </w:rPr>
              <w:t>is</w:t>
            </w:r>
            <w:r>
              <w:rPr>
                <w:spacing w:val="-8"/>
                <w:sz w:val="22"/>
              </w:rPr>
              <w:t> </w:t>
            </w:r>
            <w:r>
              <w:rPr>
                <w:sz w:val="22"/>
              </w:rPr>
              <w:t>not available</w:t>
            </w:r>
            <w:r>
              <w:rPr>
                <w:spacing w:val="-6"/>
                <w:sz w:val="22"/>
              </w:rPr>
              <w:t> </w:t>
            </w:r>
            <w:r>
              <w:rPr>
                <w:sz w:val="22"/>
              </w:rPr>
              <w:t>for</w:t>
            </w:r>
            <w:r>
              <w:rPr>
                <w:spacing w:val="-5"/>
                <w:sz w:val="22"/>
              </w:rPr>
              <w:t> </w:t>
            </w:r>
            <w:r>
              <w:rPr>
                <w:sz w:val="22"/>
              </w:rPr>
              <w:t>rice</w:t>
            </w:r>
            <w:r>
              <w:rPr>
                <w:spacing w:val="-6"/>
                <w:sz w:val="22"/>
              </w:rPr>
              <w:t> </w:t>
            </w:r>
            <w:r>
              <w:rPr>
                <w:sz w:val="22"/>
              </w:rPr>
              <w:t>and</w:t>
            </w:r>
            <w:r>
              <w:rPr>
                <w:spacing w:val="-6"/>
                <w:sz w:val="22"/>
              </w:rPr>
              <w:t> </w:t>
            </w:r>
            <w:r>
              <w:rPr>
                <w:sz w:val="22"/>
              </w:rPr>
              <w:t>other</w:t>
            </w:r>
            <w:r>
              <w:rPr>
                <w:spacing w:val="-5"/>
                <w:sz w:val="22"/>
              </w:rPr>
              <w:t> </w:t>
            </w:r>
            <w:r>
              <w:rPr>
                <w:sz w:val="22"/>
              </w:rPr>
              <w:t>crop</w:t>
            </w:r>
            <w:r>
              <w:rPr>
                <w:spacing w:val="-6"/>
                <w:sz w:val="22"/>
              </w:rPr>
              <w:t> </w:t>
            </w:r>
            <w:r>
              <w:rPr>
                <w:sz w:val="22"/>
              </w:rPr>
              <w:t>production</w:t>
            </w:r>
            <w:r>
              <w:rPr>
                <w:spacing w:val="-7"/>
                <w:sz w:val="22"/>
              </w:rPr>
              <w:t> </w:t>
            </w:r>
            <w:r>
              <w:rPr>
                <w:sz w:val="22"/>
              </w:rPr>
              <w:t>but</w:t>
            </w:r>
            <w:r>
              <w:rPr>
                <w:spacing w:val="-6"/>
                <w:sz w:val="22"/>
              </w:rPr>
              <w:t> </w:t>
            </w:r>
            <w:r>
              <w:rPr>
                <w:sz w:val="22"/>
              </w:rPr>
              <w:t>are</w:t>
            </w:r>
            <w:r>
              <w:rPr>
                <w:spacing w:val="-6"/>
                <w:sz w:val="22"/>
              </w:rPr>
              <w:t> </w:t>
            </w:r>
            <w:r>
              <w:rPr>
                <w:sz w:val="22"/>
              </w:rPr>
              <w:t>within</w:t>
            </w:r>
            <w:r>
              <w:rPr>
                <w:spacing w:val="-7"/>
                <w:sz w:val="22"/>
              </w:rPr>
              <w:t> </w:t>
            </w:r>
            <w:r>
              <w:rPr>
                <w:sz w:val="22"/>
              </w:rPr>
              <w:t>areas programmed for irrigation facility rehabilitation by the Department of Agriculture (DA) and National Irrigation Administration (NIA);</w:t>
            </w:r>
          </w:p>
          <w:p>
            <w:pPr>
              <w:pStyle w:val="TableParagraph"/>
              <w:spacing w:line="264" w:lineRule="exact"/>
              <w:ind w:left="1186"/>
              <w:rPr>
                <w:sz w:val="22"/>
              </w:rPr>
            </w:pPr>
            <w:r>
              <w:rPr>
                <w:spacing w:val="-5"/>
                <w:sz w:val="22"/>
              </w:rPr>
              <w:t>and</w:t>
            </w:r>
          </w:p>
          <w:p>
            <w:pPr>
              <w:pStyle w:val="TableParagraph"/>
              <w:numPr>
                <w:ilvl w:val="1"/>
                <w:numId w:val="55"/>
              </w:numPr>
              <w:tabs>
                <w:tab w:pos="1186" w:val="left" w:leader="none"/>
              </w:tabs>
              <w:spacing w:line="240" w:lineRule="auto" w:before="0" w:after="0"/>
              <w:ind w:left="1186" w:right="101" w:hanging="360"/>
              <w:jc w:val="both"/>
              <w:rPr>
                <w:sz w:val="22"/>
              </w:rPr>
            </w:pPr>
            <w:r>
              <w:rPr>
                <w:sz w:val="22"/>
              </w:rPr>
              <w:t>All</w:t>
            </w:r>
            <w:r>
              <w:rPr>
                <w:spacing w:val="-14"/>
                <w:sz w:val="22"/>
              </w:rPr>
              <w:t> </w:t>
            </w:r>
            <w:r>
              <w:rPr>
                <w:sz w:val="22"/>
              </w:rPr>
              <w:t>irrigable</w:t>
            </w:r>
            <w:r>
              <w:rPr>
                <w:spacing w:val="-13"/>
                <w:sz w:val="22"/>
              </w:rPr>
              <w:t> </w:t>
            </w:r>
            <w:r>
              <w:rPr>
                <w:sz w:val="22"/>
              </w:rPr>
              <w:t>lands</w:t>
            </w:r>
            <w:r>
              <w:rPr>
                <w:spacing w:val="-14"/>
                <w:sz w:val="22"/>
              </w:rPr>
              <w:t> </w:t>
            </w:r>
            <w:r>
              <w:rPr>
                <w:sz w:val="22"/>
              </w:rPr>
              <w:t>already</w:t>
            </w:r>
            <w:r>
              <w:rPr>
                <w:spacing w:val="-13"/>
                <w:sz w:val="22"/>
              </w:rPr>
              <w:t> </w:t>
            </w:r>
            <w:r>
              <w:rPr>
                <w:sz w:val="22"/>
              </w:rPr>
              <w:t>covered</w:t>
            </w:r>
            <w:r>
              <w:rPr>
                <w:spacing w:val="-15"/>
                <w:sz w:val="22"/>
              </w:rPr>
              <w:t> </w:t>
            </w:r>
            <w:r>
              <w:rPr>
                <w:sz w:val="22"/>
              </w:rPr>
              <w:t>by</w:t>
            </w:r>
            <w:r>
              <w:rPr>
                <w:spacing w:val="-13"/>
                <w:sz w:val="22"/>
              </w:rPr>
              <w:t> </w:t>
            </w:r>
            <w:r>
              <w:rPr>
                <w:sz w:val="22"/>
              </w:rPr>
              <w:t>irrigation</w:t>
            </w:r>
            <w:r>
              <w:rPr>
                <w:spacing w:val="-14"/>
                <w:sz w:val="22"/>
              </w:rPr>
              <w:t> </w:t>
            </w:r>
            <w:r>
              <w:rPr>
                <w:sz w:val="22"/>
              </w:rPr>
              <w:t>projects</w:t>
            </w:r>
            <w:r>
              <w:rPr>
                <w:spacing w:val="-13"/>
                <w:sz w:val="22"/>
              </w:rPr>
              <w:t> </w:t>
            </w:r>
            <w:r>
              <w:rPr>
                <w:sz w:val="22"/>
              </w:rPr>
              <w:t>with</w:t>
            </w:r>
            <w:r>
              <w:rPr>
                <w:spacing w:val="-14"/>
                <w:sz w:val="22"/>
              </w:rPr>
              <w:t> </w:t>
            </w:r>
            <w:r>
              <w:rPr>
                <w:sz w:val="22"/>
              </w:rPr>
              <w:t>firm funding</w:t>
            </w:r>
            <w:r>
              <w:rPr>
                <w:spacing w:val="-7"/>
                <w:sz w:val="22"/>
              </w:rPr>
              <w:t> </w:t>
            </w:r>
            <w:r>
              <w:rPr>
                <w:sz w:val="22"/>
              </w:rPr>
              <w:t>commitments</w:t>
            </w:r>
            <w:r>
              <w:rPr>
                <w:spacing w:val="-8"/>
                <w:sz w:val="22"/>
              </w:rPr>
              <w:t> </w:t>
            </w:r>
            <w:r>
              <w:rPr>
                <w:sz w:val="22"/>
              </w:rPr>
              <w:t>at</w:t>
            </w:r>
            <w:r>
              <w:rPr>
                <w:spacing w:val="-6"/>
                <w:sz w:val="22"/>
              </w:rPr>
              <w:t> </w:t>
            </w:r>
            <w:r>
              <w:rPr>
                <w:sz w:val="22"/>
              </w:rPr>
              <w:t>the</w:t>
            </w:r>
            <w:r>
              <w:rPr>
                <w:spacing w:val="-7"/>
                <w:sz w:val="22"/>
              </w:rPr>
              <w:t> </w:t>
            </w:r>
            <w:r>
              <w:rPr>
                <w:sz w:val="22"/>
              </w:rPr>
              <w:t>time</w:t>
            </w:r>
            <w:r>
              <w:rPr>
                <w:spacing w:val="-8"/>
                <w:sz w:val="22"/>
              </w:rPr>
              <w:t> </w:t>
            </w:r>
            <w:r>
              <w:rPr>
                <w:sz w:val="22"/>
              </w:rPr>
              <w:t>of</w:t>
            </w:r>
            <w:r>
              <w:rPr>
                <w:spacing w:val="-7"/>
                <w:sz w:val="22"/>
              </w:rPr>
              <w:t> </w:t>
            </w:r>
            <w:r>
              <w:rPr>
                <w:sz w:val="22"/>
              </w:rPr>
              <w:t>the</w:t>
            </w:r>
            <w:r>
              <w:rPr>
                <w:spacing w:val="-6"/>
                <w:sz w:val="22"/>
              </w:rPr>
              <w:t> </w:t>
            </w:r>
            <w:r>
              <w:rPr>
                <w:sz w:val="22"/>
              </w:rPr>
              <w:t>application</w:t>
            </w:r>
            <w:r>
              <w:rPr>
                <w:spacing w:val="-8"/>
                <w:sz w:val="22"/>
              </w:rPr>
              <w:t> </w:t>
            </w:r>
            <w:r>
              <w:rPr>
                <w:sz w:val="22"/>
              </w:rPr>
              <w:t>for</w:t>
            </w:r>
            <w:r>
              <w:rPr>
                <w:spacing w:val="-6"/>
                <w:sz w:val="22"/>
              </w:rPr>
              <w:t> </w:t>
            </w:r>
            <w:r>
              <w:rPr>
                <w:sz w:val="22"/>
              </w:rPr>
              <w:t>land</w:t>
            </w:r>
            <w:r>
              <w:rPr>
                <w:spacing w:val="-7"/>
                <w:sz w:val="22"/>
              </w:rPr>
              <w:t> </w:t>
            </w:r>
            <w:r>
              <w:rPr>
                <w:sz w:val="22"/>
              </w:rPr>
              <w:t>use </w:t>
            </w:r>
            <w:r>
              <w:rPr>
                <w:spacing w:val="-2"/>
                <w:sz w:val="22"/>
              </w:rPr>
              <w:t>conversion.</w:t>
            </w:r>
          </w:p>
          <w:p>
            <w:pPr>
              <w:pStyle w:val="TableParagraph"/>
              <w:numPr>
                <w:ilvl w:val="0"/>
                <w:numId w:val="55"/>
              </w:numPr>
              <w:tabs>
                <w:tab w:pos="824" w:val="left" w:leader="none"/>
                <w:tab w:pos="826" w:val="left" w:leader="none"/>
              </w:tabs>
              <w:spacing w:line="240" w:lineRule="auto" w:before="0" w:after="0"/>
              <w:ind w:left="826" w:right="98" w:hanging="360"/>
              <w:jc w:val="both"/>
              <w:rPr>
                <w:sz w:val="22"/>
              </w:rPr>
            </w:pPr>
            <w:r>
              <w:rPr>
                <w:sz w:val="22"/>
              </w:rPr>
              <w:t>All agricultural lands other than those referred hereunder as non- negotiable</w:t>
            </w:r>
            <w:r>
              <w:rPr>
                <w:spacing w:val="80"/>
                <w:sz w:val="22"/>
              </w:rPr>
              <w:t> </w:t>
            </w:r>
            <w:r>
              <w:rPr>
                <w:sz w:val="22"/>
              </w:rPr>
              <w:t>for</w:t>
            </w:r>
            <w:r>
              <w:rPr>
                <w:spacing w:val="80"/>
                <w:sz w:val="22"/>
              </w:rPr>
              <w:t> </w:t>
            </w:r>
            <w:r>
              <w:rPr>
                <w:sz w:val="22"/>
              </w:rPr>
              <w:t>conversion</w:t>
            </w:r>
            <w:r>
              <w:rPr>
                <w:spacing w:val="80"/>
                <w:sz w:val="22"/>
              </w:rPr>
              <w:t> </w:t>
            </w:r>
            <w:r>
              <w:rPr>
                <w:sz w:val="22"/>
              </w:rPr>
              <w:t>may</w:t>
            </w:r>
            <w:r>
              <w:rPr>
                <w:spacing w:val="80"/>
                <w:sz w:val="22"/>
              </w:rPr>
              <w:t> </w:t>
            </w:r>
            <w:r>
              <w:rPr>
                <w:sz w:val="22"/>
              </w:rPr>
              <w:t>be</w:t>
            </w:r>
            <w:r>
              <w:rPr>
                <w:spacing w:val="80"/>
                <w:sz w:val="22"/>
              </w:rPr>
              <w:t> </w:t>
            </w:r>
            <w:r>
              <w:rPr>
                <w:sz w:val="22"/>
              </w:rPr>
              <w:t>converted</w:t>
            </w:r>
            <w:r>
              <w:rPr>
                <w:spacing w:val="80"/>
                <w:sz w:val="22"/>
              </w:rPr>
              <w:t> </w:t>
            </w:r>
            <w:r>
              <w:rPr>
                <w:sz w:val="22"/>
              </w:rPr>
              <w:t>only</w:t>
            </w:r>
            <w:r>
              <w:rPr>
                <w:spacing w:val="80"/>
                <w:sz w:val="22"/>
              </w:rPr>
              <w:t> </w:t>
            </w:r>
            <w:r>
              <w:rPr>
                <w:sz w:val="22"/>
              </w:rPr>
              <w:t>upon</w:t>
            </w:r>
            <w:r>
              <w:rPr>
                <w:spacing w:val="80"/>
                <w:sz w:val="22"/>
              </w:rPr>
              <w:t> </w:t>
            </w:r>
            <w:r>
              <w:rPr>
                <w:sz w:val="22"/>
              </w:rPr>
              <w:t>strict</w:t>
            </w:r>
          </w:p>
          <w:p>
            <w:pPr>
              <w:pStyle w:val="TableParagraph"/>
              <w:spacing w:line="248" w:lineRule="exact" w:before="1"/>
              <w:ind w:left="826"/>
              <w:jc w:val="both"/>
              <w:rPr>
                <w:sz w:val="22"/>
              </w:rPr>
            </w:pPr>
            <w:r>
              <w:rPr>
                <w:sz w:val="22"/>
              </w:rPr>
              <w:t>compliance</w:t>
            </w:r>
            <w:r>
              <w:rPr>
                <w:spacing w:val="-3"/>
                <w:sz w:val="22"/>
              </w:rPr>
              <w:t> </w:t>
            </w:r>
            <w:r>
              <w:rPr>
                <w:sz w:val="22"/>
              </w:rPr>
              <w:t>with</w:t>
            </w:r>
            <w:r>
              <w:rPr>
                <w:spacing w:val="-3"/>
                <w:sz w:val="22"/>
              </w:rPr>
              <w:t> </w:t>
            </w:r>
            <w:r>
              <w:rPr>
                <w:sz w:val="22"/>
              </w:rPr>
              <w:t>existing</w:t>
            </w:r>
            <w:r>
              <w:rPr>
                <w:spacing w:val="-2"/>
                <w:sz w:val="22"/>
              </w:rPr>
              <w:t> </w:t>
            </w:r>
            <w:r>
              <w:rPr>
                <w:sz w:val="22"/>
              </w:rPr>
              <w:t>laws,</w:t>
            </w:r>
            <w:r>
              <w:rPr>
                <w:spacing w:val="-4"/>
                <w:sz w:val="22"/>
              </w:rPr>
              <w:t> </w:t>
            </w:r>
            <w:r>
              <w:rPr>
                <w:sz w:val="22"/>
              </w:rPr>
              <w:t>rules</w:t>
            </w:r>
            <w:r>
              <w:rPr>
                <w:spacing w:val="-3"/>
                <w:sz w:val="22"/>
              </w:rPr>
              <w:t> </w:t>
            </w:r>
            <w:r>
              <w:rPr>
                <w:sz w:val="22"/>
              </w:rPr>
              <w:t>and</w:t>
            </w:r>
            <w:r>
              <w:rPr>
                <w:spacing w:val="-2"/>
                <w:sz w:val="22"/>
              </w:rPr>
              <w:t> regulations.</w:t>
            </w:r>
          </w:p>
        </w:tc>
      </w:tr>
      <w:tr>
        <w:trPr>
          <w:trHeight w:val="527" w:hRule="atLeast"/>
        </w:trPr>
        <w:tc>
          <w:tcPr>
            <w:tcW w:w="2010" w:type="dxa"/>
            <w:tcBorders>
              <w:bottom w:val="nil"/>
            </w:tcBorders>
          </w:tcPr>
          <w:p>
            <w:pPr>
              <w:pStyle w:val="TableParagraph"/>
              <w:spacing w:line="264" w:lineRule="exact"/>
              <w:ind w:left="107"/>
              <w:rPr>
                <w:b/>
                <w:sz w:val="22"/>
              </w:rPr>
            </w:pPr>
            <w:r>
              <w:rPr>
                <w:b/>
                <w:sz w:val="22"/>
              </w:rPr>
              <w:t>9) R.A. 10121 </w:t>
            </w:r>
            <w:r>
              <w:rPr>
                <w:b/>
                <w:spacing w:val="-2"/>
                <w:sz w:val="22"/>
              </w:rPr>
              <w:t>(05/27/2010)</w:t>
            </w:r>
          </w:p>
        </w:tc>
        <w:tc>
          <w:tcPr>
            <w:tcW w:w="7489" w:type="dxa"/>
            <w:tcBorders>
              <w:bottom w:val="nil"/>
            </w:tcBorders>
          </w:tcPr>
          <w:p>
            <w:pPr>
              <w:pStyle w:val="TableParagraph"/>
              <w:spacing w:line="263" w:lineRule="exact"/>
              <w:ind w:left="106"/>
              <w:rPr>
                <w:b/>
                <w:sz w:val="22"/>
              </w:rPr>
            </w:pPr>
            <w:r>
              <w:rPr>
                <w:b/>
                <w:sz w:val="22"/>
              </w:rPr>
              <w:t>Philippine</w:t>
            </w:r>
            <w:r>
              <w:rPr>
                <w:b/>
                <w:spacing w:val="-7"/>
                <w:sz w:val="22"/>
              </w:rPr>
              <w:t> </w:t>
            </w:r>
            <w:r>
              <w:rPr>
                <w:b/>
                <w:sz w:val="22"/>
              </w:rPr>
              <w:t>Disaster</w:t>
            </w:r>
            <w:r>
              <w:rPr>
                <w:b/>
                <w:spacing w:val="-4"/>
                <w:sz w:val="22"/>
              </w:rPr>
              <w:t> </w:t>
            </w:r>
            <w:r>
              <w:rPr>
                <w:b/>
                <w:sz w:val="22"/>
              </w:rPr>
              <w:t>Risk</w:t>
            </w:r>
            <w:r>
              <w:rPr>
                <w:b/>
                <w:spacing w:val="-5"/>
                <w:sz w:val="22"/>
              </w:rPr>
              <w:t> </w:t>
            </w:r>
            <w:r>
              <w:rPr>
                <w:b/>
                <w:sz w:val="22"/>
              </w:rPr>
              <w:t>Reduction</w:t>
            </w:r>
            <w:r>
              <w:rPr>
                <w:b/>
                <w:spacing w:val="-5"/>
                <w:sz w:val="22"/>
              </w:rPr>
              <w:t> </w:t>
            </w:r>
            <w:r>
              <w:rPr>
                <w:b/>
                <w:sz w:val="22"/>
              </w:rPr>
              <w:t>and</w:t>
            </w:r>
            <w:r>
              <w:rPr>
                <w:b/>
                <w:spacing w:val="-5"/>
                <w:sz w:val="22"/>
              </w:rPr>
              <w:t> </w:t>
            </w:r>
            <w:r>
              <w:rPr>
                <w:b/>
                <w:sz w:val="22"/>
              </w:rPr>
              <w:t>Management</w:t>
            </w:r>
            <w:r>
              <w:rPr>
                <w:b/>
                <w:spacing w:val="-3"/>
                <w:sz w:val="22"/>
              </w:rPr>
              <w:t> </w:t>
            </w:r>
            <w:r>
              <w:rPr>
                <w:b/>
                <w:spacing w:val="-5"/>
                <w:sz w:val="22"/>
              </w:rPr>
              <w:t>Act</w:t>
            </w:r>
          </w:p>
        </w:tc>
      </w:tr>
      <w:tr>
        <w:trPr>
          <w:trHeight w:val="1394" w:hRule="atLeast"/>
        </w:trPr>
        <w:tc>
          <w:tcPr>
            <w:tcW w:w="2010" w:type="dxa"/>
            <w:tcBorders>
              <w:top w:val="nil"/>
              <w:bottom w:val="nil"/>
            </w:tcBorders>
          </w:tcPr>
          <w:p>
            <w:pPr>
              <w:pStyle w:val="TableParagraph"/>
              <w:rPr>
                <w:rFonts w:ascii="Times New Roman"/>
                <w:sz w:val="20"/>
              </w:rPr>
            </w:pPr>
          </w:p>
        </w:tc>
        <w:tc>
          <w:tcPr>
            <w:tcW w:w="7489" w:type="dxa"/>
            <w:tcBorders>
              <w:top w:val="nil"/>
              <w:bottom w:val="nil"/>
            </w:tcBorders>
          </w:tcPr>
          <w:p>
            <w:pPr>
              <w:pStyle w:val="TableParagraph"/>
              <w:ind w:left="106" w:right="96" w:firstLine="658"/>
              <w:jc w:val="both"/>
              <w:rPr>
                <w:sz w:val="21"/>
              </w:rPr>
            </w:pPr>
            <w:r>
              <w:rPr>
                <w:sz w:val="21"/>
              </w:rPr>
              <w:t>Section 2 (a) of the Law states: It shall be the policy of the state to uphold</w:t>
            </w:r>
            <w:r>
              <w:rPr>
                <w:spacing w:val="-1"/>
                <w:sz w:val="21"/>
              </w:rPr>
              <w:t> </w:t>
            </w:r>
            <w:r>
              <w:rPr>
                <w:sz w:val="21"/>
              </w:rPr>
              <w:t>the</w:t>
            </w:r>
            <w:r>
              <w:rPr>
                <w:spacing w:val="-2"/>
                <w:sz w:val="21"/>
              </w:rPr>
              <w:t> </w:t>
            </w:r>
            <w:r>
              <w:rPr>
                <w:sz w:val="21"/>
              </w:rPr>
              <w:t>people’s</w:t>
            </w:r>
            <w:r>
              <w:rPr>
                <w:spacing w:val="-1"/>
                <w:sz w:val="21"/>
              </w:rPr>
              <w:t> </w:t>
            </w:r>
            <w:r>
              <w:rPr>
                <w:sz w:val="21"/>
              </w:rPr>
              <w:t>constitutional</w:t>
            </w:r>
            <w:r>
              <w:rPr>
                <w:spacing w:val="-3"/>
                <w:sz w:val="21"/>
              </w:rPr>
              <w:t> </w:t>
            </w:r>
            <w:r>
              <w:rPr>
                <w:sz w:val="21"/>
              </w:rPr>
              <w:t>rights</w:t>
            </w:r>
            <w:r>
              <w:rPr>
                <w:spacing w:val="-3"/>
                <w:sz w:val="21"/>
              </w:rPr>
              <w:t> </w:t>
            </w:r>
            <w:r>
              <w:rPr>
                <w:sz w:val="21"/>
              </w:rPr>
              <w:t>to</w:t>
            </w:r>
            <w:r>
              <w:rPr>
                <w:spacing w:val="-3"/>
                <w:sz w:val="21"/>
              </w:rPr>
              <w:t> </w:t>
            </w:r>
            <w:r>
              <w:rPr>
                <w:sz w:val="21"/>
              </w:rPr>
              <w:t>life</w:t>
            </w:r>
            <w:r>
              <w:rPr>
                <w:spacing w:val="-2"/>
                <w:sz w:val="21"/>
              </w:rPr>
              <w:t> </w:t>
            </w:r>
            <w:r>
              <w:rPr>
                <w:sz w:val="21"/>
              </w:rPr>
              <w:t>and</w:t>
            </w:r>
            <w:r>
              <w:rPr>
                <w:spacing w:val="-1"/>
                <w:sz w:val="21"/>
              </w:rPr>
              <w:t> </w:t>
            </w:r>
            <w:r>
              <w:rPr>
                <w:sz w:val="21"/>
              </w:rPr>
              <w:t>property</w:t>
            </w:r>
            <w:r>
              <w:rPr>
                <w:spacing w:val="-2"/>
                <w:sz w:val="21"/>
              </w:rPr>
              <w:t> </w:t>
            </w:r>
            <w:r>
              <w:rPr>
                <w:sz w:val="21"/>
              </w:rPr>
              <w:t>by</w:t>
            </w:r>
            <w:r>
              <w:rPr>
                <w:spacing w:val="-2"/>
                <w:sz w:val="21"/>
              </w:rPr>
              <w:t> </w:t>
            </w:r>
            <w:r>
              <w:rPr>
                <w:sz w:val="21"/>
              </w:rPr>
              <w:t>addressing</w:t>
            </w:r>
            <w:r>
              <w:rPr>
                <w:spacing w:val="-1"/>
                <w:sz w:val="21"/>
              </w:rPr>
              <w:t> </w:t>
            </w:r>
            <w:r>
              <w:rPr>
                <w:sz w:val="21"/>
              </w:rPr>
              <w:t>the root causes of vulnerabilities to disasters, strengthening the country’s institutional capacity for disaster risk reduction and management and building resilience of local communities to disasters including climate change impacts.</w:t>
            </w:r>
          </w:p>
        </w:tc>
      </w:tr>
      <w:tr>
        <w:trPr>
          <w:trHeight w:val="1143" w:hRule="atLeast"/>
        </w:trPr>
        <w:tc>
          <w:tcPr>
            <w:tcW w:w="2010" w:type="dxa"/>
            <w:tcBorders>
              <w:top w:val="nil"/>
            </w:tcBorders>
          </w:tcPr>
          <w:p>
            <w:pPr>
              <w:pStyle w:val="TableParagraph"/>
              <w:rPr>
                <w:rFonts w:ascii="Times New Roman"/>
                <w:sz w:val="20"/>
              </w:rPr>
            </w:pPr>
          </w:p>
        </w:tc>
        <w:tc>
          <w:tcPr>
            <w:tcW w:w="7489" w:type="dxa"/>
            <w:tcBorders>
              <w:top w:val="nil"/>
            </w:tcBorders>
          </w:tcPr>
          <w:p>
            <w:pPr>
              <w:pStyle w:val="TableParagraph"/>
              <w:spacing w:before="127"/>
              <w:ind w:left="106" w:right="100" w:firstLine="658"/>
              <w:jc w:val="both"/>
              <w:rPr>
                <w:sz w:val="21"/>
              </w:rPr>
            </w:pPr>
            <w:r>
              <w:rPr>
                <w:sz w:val="21"/>
              </w:rPr>
              <w:t>Further, Section 11 (2) of the same law states that the LDRRMC shall ensure</w:t>
            </w:r>
            <w:r>
              <w:rPr>
                <w:spacing w:val="-8"/>
                <w:sz w:val="21"/>
              </w:rPr>
              <w:t> </w:t>
            </w:r>
            <w:r>
              <w:rPr>
                <w:sz w:val="21"/>
              </w:rPr>
              <w:t>the</w:t>
            </w:r>
            <w:r>
              <w:rPr>
                <w:spacing w:val="-11"/>
                <w:sz w:val="21"/>
              </w:rPr>
              <w:t> </w:t>
            </w:r>
            <w:r>
              <w:rPr>
                <w:sz w:val="21"/>
              </w:rPr>
              <w:t>integration</w:t>
            </w:r>
            <w:r>
              <w:rPr>
                <w:spacing w:val="-9"/>
                <w:sz w:val="21"/>
              </w:rPr>
              <w:t> </w:t>
            </w:r>
            <w:r>
              <w:rPr>
                <w:sz w:val="21"/>
              </w:rPr>
              <w:t>of</w:t>
            </w:r>
            <w:r>
              <w:rPr>
                <w:spacing w:val="-9"/>
                <w:sz w:val="21"/>
              </w:rPr>
              <w:t> </w:t>
            </w:r>
            <w:r>
              <w:rPr>
                <w:sz w:val="21"/>
              </w:rPr>
              <w:t>disaster</w:t>
            </w:r>
            <w:r>
              <w:rPr>
                <w:spacing w:val="-8"/>
                <w:sz w:val="21"/>
              </w:rPr>
              <w:t> </w:t>
            </w:r>
            <w:r>
              <w:rPr>
                <w:sz w:val="21"/>
              </w:rPr>
              <w:t>risk</w:t>
            </w:r>
            <w:r>
              <w:rPr>
                <w:spacing w:val="-9"/>
                <w:sz w:val="21"/>
              </w:rPr>
              <w:t> </w:t>
            </w:r>
            <w:r>
              <w:rPr>
                <w:sz w:val="21"/>
              </w:rPr>
              <w:t>reduction</w:t>
            </w:r>
            <w:r>
              <w:rPr>
                <w:spacing w:val="-7"/>
                <w:sz w:val="21"/>
              </w:rPr>
              <w:t> </w:t>
            </w:r>
            <w:r>
              <w:rPr>
                <w:sz w:val="21"/>
              </w:rPr>
              <w:t>and</w:t>
            </w:r>
            <w:r>
              <w:rPr>
                <w:spacing w:val="-8"/>
                <w:sz w:val="21"/>
              </w:rPr>
              <w:t> </w:t>
            </w:r>
            <w:r>
              <w:rPr>
                <w:sz w:val="21"/>
              </w:rPr>
              <w:t>climate</w:t>
            </w:r>
            <w:r>
              <w:rPr>
                <w:spacing w:val="-9"/>
                <w:sz w:val="21"/>
              </w:rPr>
              <w:t> </w:t>
            </w:r>
            <w:r>
              <w:rPr>
                <w:sz w:val="21"/>
              </w:rPr>
              <w:t>change</w:t>
            </w:r>
            <w:r>
              <w:rPr>
                <w:spacing w:val="-9"/>
                <w:sz w:val="21"/>
              </w:rPr>
              <w:t> </w:t>
            </w:r>
            <w:r>
              <w:rPr>
                <w:sz w:val="21"/>
              </w:rPr>
              <w:t>adaptation into</w:t>
            </w:r>
            <w:r>
              <w:rPr>
                <w:spacing w:val="55"/>
                <w:w w:val="150"/>
                <w:sz w:val="21"/>
              </w:rPr>
              <w:t> </w:t>
            </w:r>
            <w:r>
              <w:rPr>
                <w:sz w:val="21"/>
              </w:rPr>
              <w:t>local</w:t>
            </w:r>
            <w:r>
              <w:rPr>
                <w:spacing w:val="55"/>
                <w:w w:val="150"/>
                <w:sz w:val="21"/>
              </w:rPr>
              <w:t> </w:t>
            </w:r>
            <w:r>
              <w:rPr>
                <w:sz w:val="21"/>
              </w:rPr>
              <w:t>development</w:t>
            </w:r>
            <w:r>
              <w:rPr>
                <w:spacing w:val="56"/>
                <w:w w:val="150"/>
                <w:sz w:val="21"/>
              </w:rPr>
              <w:t> </w:t>
            </w:r>
            <w:r>
              <w:rPr>
                <w:sz w:val="21"/>
              </w:rPr>
              <w:t>plans,</w:t>
            </w:r>
            <w:r>
              <w:rPr>
                <w:spacing w:val="53"/>
                <w:w w:val="150"/>
                <w:sz w:val="21"/>
              </w:rPr>
              <w:t> </w:t>
            </w:r>
            <w:r>
              <w:rPr>
                <w:sz w:val="21"/>
              </w:rPr>
              <w:t>programs</w:t>
            </w:r>
            <w:r>
              <w:rPr>
                <w:spacing w:val="54"/>
                <w:w w:val="150"/>
                <w:sz w:val="21"/>
              </w:rPr>
              <w:t> </w:t>
            </w:r>
            <w:r>
              <w:rPr>
                <w:sz w:val="21"/>
              </w:rPr>
              <w:t>and</w:t>
            </w:r>
            <w:r>
              <w:rPr>
                <w:spacing w:val="55"/>
                <w:w w:val="150"/>
                <w:sz w:val="21"/>
              </w:rPr>
              <w:t> </w:t>
            </w:r>
            <w:r>
              <w:rPr>
                <w:sz w:val="21"/>
              </w:rPr>
              <w:t>budgets</w:t>
            </w:r>
            <w:r>
              <w:rPr>
                <w:spacing w:val="56"/>
                <w:w w:val="150"/>
                <w:sz w:val="21"/>
              </w:rPr>
              <w:t> </w:t>
            </w:r>
            <w:r>
              <w:rPr>
                <w:sz w:val="21"/>
              </w:rPr>
              <w:t>as</w:t>
            </w:r>
            <w:r>
              <w:rPr>
                <w:spacing w:val="55"/>
                <w:w w:val="150"/>
                <w:sz w:val="21"/>
              </w:rPr>
              <w:t> </w:t>
            </w:r>
            <w:r>
              <w:rPr>
                <w:sz w:val="21"/>
              </w:rPr>
              <w:t>a</w:t>
            </w:r>
            <w:r>
              <w:rPr>
                <w:spacing w:val="54"/>
                <w:w w:val="150"/>
                <w:sz w:val="21"/>
              </w:rPr>
              <w:t> </w:t>
            </w:r>
            <w:r>
              <w:rPr>
                <w:sz w:val="21"/>
              </w:rPr>
              <w:t>strategy</w:t>
            </w:r>
            <w:r>
              <w:rPr>
                <w:spacing w:val="54"/>
                <w:w w:val="150"/>
                <w:sz w:val="21"/>
              </w:rPr>
              <w:t> </w:t>
            </w:r>
            <w:r>
              <w:rPr>
                <w:spacing w:val="-5"/>
                <w:sz w:val="21"/>
              </w:rPr>
              <w:t>in</w:t>
            </w:r>
          </w:p>
          <w:p>
            <w:pPr>
              <w:pStyle w:val="TableParagraph"/>
              <w:spacing w:line="236" w:lineRule="exact"/>
              <w:ind w:left="106"/>
              <w:jc w:val="both"/>
              <w:rPr>
                <w:sz w:val="21"/>
              </w:rPr>
            </w:pPr>
            <w:r>
              <w:rPr>
                <w:sz w:val="21"/>
              </w:rPr>
              <w:t>sustainable</w:t>
            </w:r>
            <w:r>
              <w:rPr>
                <w:spacing w:val="-4"/>
                <w:sz w:val="21"/>
              </w:rPr>
              <w:t> </w:t>
            </w:r>
            <w:r>
              <w:rPr>
                <w:sz w:val="21"/>
              </w:rPr>
              <w:t>development</w:t>
            </w:r>
            <w:r>
              <w:rPr>
                <w:spacing w:val="-2"/>
                <w:sz w:val="21"/>
              </w:rPr>
              <w:t> </w:t>
            </w:r>
            <w:r>
              <w:rPr>
                <w:sz w:val="21"/>
              </w:rPr>
              <w:t>and</w:t>
            </w:r>
            <w:r>
              <w:rPr>
                <w:spacing w:val="-2"/>
                <w:sz w:val="21"/>
              </w:rPr>
              <w:t> </w:t>
            </w:r>
            <w:r>
              <w:rPr>
                <w:sz w:val="21"/>
              </w:rPr>
              <w:t>poverty</w:t>
            </w:r>
            <w:r>
              <w:rPr>
                <w:spacing w:val="-2"/>
                <w:sz w:val="21"/>
              </w:rPr>
              <w:t> reduction.</w:t>
            </w:r>
          </w:p>
        </w:tc>
      </w:tr>
      <w:tr>
        <w:trPr>
          <w:trHeight w:val="527" w:hRule="atLeast"/>
        </w:trPr>
        <w:tc>
          <w:tcPr>
            <w:tcW w:w="2010" w:type="dxa"/>
            <w:tcBorders>
              <w:bottom w:val="nil"/>
            </w:tcBorders>
          </w:tcPr>
          <w:p>
            <w:pPr>
              <w:pStyle w:val="TableParagraph"/>
              <w:spacing w:line="264" w:lineRule="exact"/>
              <w:ind w:left="107"/>
              <w:rPr>
                <w:b/>
                <w:sz w:val="22"/>
              </w:rPr>
            </w:pPr>
            <w:r>
              <w:rPr>
                <w:b/>
                <w:sz w:val="22"/>
              </w:rPr>
              <w:t>10.R.A. 9729 </w:t>
            </w:r>
            <w:r>
              <w:rPr>
                <w:b/>
                <w:spacing w:val="-2"/>
                <w:sz w:val="22"/>
              </w:rPr>
              <w:t>(10/23/2009)</w:t>
            </w:r>
          </w:p>
        </w:tc>
        <w:tc>
          <w:tcPr>
            <w:tcW w:w="7489" w:type="dxa"/>
            <w:tcBorders>
              <w:bottom w:val="nil"/>
            </w:tcBorders>
          </w:tcPr>
          <w:p>
            <w:pPr>
              <w:pStyle w:val="TableParagraph"/>
              <w:spacing w:line="263" w:lineRule="exact"/>
              <w:ind w:left="106"/>
              <w:rPr>
                <w:b/>
                <w:sz w:val="22"/>
              </w:rPr>
            </w:pPr>
            <w:r>
              <w:rPr>
                <w:b/>
                <w:sz w:val="22"/>
              </w:rPr>
              <w:t>Climate</w:t>
            </w:r>
            <w:r>
              <w:rPr>
                <w:b/>
                <w:spacing w:val="-4"/>
                <w:sz w:val="22"/>
              </w:rPr>
              <w:t> </w:t>
            </w:r>
            <w:r>
              <w:rPr>
                <w:b/>
                <w:sz w:val="22"/>
              </w:rPr>
              <w:t>Change</w:t>
            </w:r>
            <w:r>
              <w:rPr>
                <w:b/>
                <w:spacing w:val="-2"/>
                <w:sz w:val="22"/>
              </w:rPr>
              <w:t> </w:t>
            </w:r>
            <w:r>
              <w:rPr>
                <w:b/>
                <w:spacing w:val="-5"/>
                <w:sz w:val="22"/>
              </w:rPr>
              <w:t>Act</w:t>
            </w:r>
          </w:p>
        </w:tc>
      </w:tr>
      <w:tr>
        <w:trPr>
          <w:trHeight w:val="2126" w:hRule="atLeast"/>
        </w:trPr>
        <w:tc>
          <w:tcPr>
            <w:tcW w:w="2010" w:type="dxa"/>
            <w:tcBorders>
              <w:top w:val="nil"/>
            </w:tcBorders>
          </w:tcPr>
          <w:p>
            <w:pPr>
              <w:pStyle w:val="TableParagraph"/>
              <w:rPr>
                <w:rFonts w:ascii="Times New Roman"/>
                <w:sz w:val="20"/>
              </w:rPr>
            </w:pPr>
          </w:p>
        </w:tc>
        <w:tc>
          <w:tcPr>
            <w:tcW w:w="7489" w:type="dxa"/>
            <w:tcBorders>
              <w:top w:val="nil"/>
            </w:tcBorders>
          </w:tcPr>
          <w:p>
            <w:pPr>
              <w:pStyle w:val="TableParagraph"/>
              <w:ind w:left="106" w:right="99" w:firstLine="686"/>
              <w:jc w:val="both"/>
              <w:rPr>
                <w:sz w:val="22"/>
              </w:rPr>
            </w:pPr>
            <w:r>
              <w:rPr>
                <w:sz w:val="22"/>
              </w:rPr>
              <w:t>An Act mainstreaming Climate Change into Government Policy Formulations,</w:t>
            </w:r>
            <w:r>
              <w:rPr>
                <w:spacing w:val="-18"/>
                <w:sz w:val="22"/>
              </w:rPr>
              <w:t> </w:t>
            </w:r>
            <w:r>
              <w:rPr>
                <w:sz w:val="22"/>
              </w:rPr>
              <w:t>Establishing</w:t>
            </w:r>
            <w:r>
              <w:rPr>
                <w:spacing w:val="-17"/>
                <w:sz w:val="22"/>
              </w:rPr>
              <w:t> </w:t>
            </w:r>
            <w:r>
              <w:rPr>
                <w:sz w:val="22"/>
              </w:rPr>
              <w:t>the</w:t>
            </w:r>
            <w:r>
              <w:rPr>
                <w:spacing w:val="-15"/>
                <w:sz w:val="22"/>
              </w:rPr>
              <w:t> </w:t>
            </w:r>
            <w:r>
              <w:rPr>
                <w:sz w:val="22"/>
              </w:rPr>
              <w:t>Framework</w:t>
            </w:r>
            <w:r>
              <w:rPr>
                <w:spacing w:val="-17"/>
                <w:sz w:val="22"/>
              </w:rPr>
              <w:t> </w:t>
            </w:r>
            <w:r>
              <w:rPr>
                <w:sz w:val="22"/>
              </w:rPr>
              <w:t>Strategy</w:t>
            </w:r>
            <w:r>
              <w:rPr>
                <w:spacing w:val="-16"/>
                <w:sz w:val="22"/>
              </w:rPr>
              <w:t> </w:t>
            </w:r>
            <w:r>
              <w:rPr>
                <w:sz w:val="22"/>
              </w:rPr>
              <w:t>and</w:t>
            </w:r>
            <w:r>
              <w:rPr>
                <w:spacing w:val="-17"/>
                <w:sz w:val="22"/>
              </w:rPr>
              <w:t> </w:t>
            </w:r>
            <w:r>
              <w:rPr>
                <w:sz w:val="22"/>
              </w:rPr>
              <w:t>Program</w:t>
            </w:r>
            <w:r>
              <w:rPr>
                <w:spacing w:val="-18"/>
                <w:sz w:val="22"/>
              </w:rPr>
              <w:t> </w:t>
            </w:r>
            <w:r>
              <w:rPr>
                <w:sz w:val="22"/>
              </w:rPr>
              <w:t>on</w:t>
            </w:r>
            <w:r>
              <w:rPr>
                <w:spacing w:val="-16"/>
                <w:sz w:val="22"/>
              </w:rPr>
              <w:t> </w:t>
            </w:r>
            <w:r>
              <w:rPr>
                <w:sz w:val="22"/>
              </w:rPr>
              <w:t>Climate Change,</w:t>
            </w:r>
            <w:r>
              <w:rPr>
                <w:spacing w:val="-8"/>
                <w:sz w:val="22"/>
              </w:rPr>
              <w:t> </w:t>
            </w:r>
            <w:r>
              <w:rPr>
                <w:sz w:val="22"/>
              </w:rPr>
              <w:t>Creating</w:t>
            </w:r>
            <w:r>
              <w:rPr>
                <w:spacing w:val="-8"/>
                <w:sz w:val="22"/>
              </w:rPr>
              <w:t> </w:t>
            </w:r>
            <w:r>
              <w:rPr>
                <w:sz w:val="22"/>
              </w:rPr>
              <w:t>for</w:t>
            </w:r>
            <w:r>
              <w:rPr>
                <w:spacing w:val="-5"/>
                <w:sz w:val="22"/>
              </w:rPr>
              <w:t> </w:t>
            </w:r>
            <w:r>
              <w:rPr>
                <w:sz w:val="22"/>
              </w:rPr>
              <w:t>this</w:t>
            </w:r>
            <w:r>
              <w:rPr>
                <w:spacing w:val="-7"/>
                <w:sz w:val="22"/>
              </w:rPr>
              <w:t> </w:t>
            </w:r>
            <w:r>
              <w:rPr>
                <w:sz w:val="22"/>
              </w:rPr>
              <w:t>Purpose</w:t>
            </w:r>
            <w:r>
              <w:rPr>
                <w:spacing w:val="-8"/>
                <w:sz w:val="22"/>
              </w:rPr>
              <w:t> </w:t>
            </w:r>
            <w:r>
              <w:rPr>
                <w:sz w:val="22"/>
              </w:rPr>
              <w:t>the</w:t>
            </w:r>
            <w:r>
              <w:rPr>
                <w:spacing w:val="-8"/>
                <w:sz w:val="22"/>
              </w:rPr>
              <w:t> </w:t>
            </w:r>
            <w:r>
              <w:rPr>
                <w:sz w:val="22"/>
              </w:rPr>
              <w:t>Climate</w:t>
            </w:r>
            <w:r>
              <w:rPr>
                <w:spacing w:val="-8"/>
                <w:sz w:val="22"/>
              </w:rPr>
              <w:t> </w:t>
            </w:r>
            <w:r>
              <w:rPr>
                <w:sz w:val="22"/>
              </w:rPr>
              <w:t>Change</w:t>
            </w:r>
            <w:r>
              <w:rPr>
                <w:spacing w:val="-8"/>
                <w:sz w:val="22"/>
              </w:rPr>
              <w:t> </w:t>
            </w:r>
            <w:r>
              <w:rPr>
                <w:sz w:val="22"/>
              </w:rPr>
              <w:t>Commission,</w:t>
            </w:r>
            <w:r>
              <w:rPr>
                <w:spacing w:val="-9"/>
                <w:sz w:val="22"/>
              </w:rPr>
              <w:t> </w:t>
            </w:r>
            <w:r>
              <w:rPr>
                <w:sz w:val="22"/>
              </w:rPr>
              <w:t>and</w:t>
            </w:r>
            <w:r>
              <w:rPr>
                <w:spacing w:val="-6"/>
                <w:sz w:val="22"/>
              </w:rPr>
              <w:t> </w:t>
            </w:r>
            <w:r>
              <w:rPr>
                <w:sz w:val="22"/>
              </w:rPr>
              <w:t>for other Purposes. Further, the law encouraged the state to systematically integrate the concept of climate change in various phases of policy formulation, development plans, poverty reduction strategies and other development tools and techniques by all agencies and instrumentalities of</w:t>
            </w:r>
          </w:p>
          <w:p>
            <w:pPr>
              <w:pStyle w:val="TableParagraph"/>
              <w:spacing w:line="246" w:lineRule="exact" w:before="1"/>
              <w:ind w:left="106"/>
              <w:jc w:val="both"/>
              <w:rPr>
                <w:sz w:val="22"/>
              </w:rPr>
            </w:pPr>
            <w:r>
              <w:rPr>
                <w:sz w:val="22"/>
              </w:rPr>
              <w:t>the</w:t>
            </w:r>
            <w:r>
              <w:rPr>
                <w:spacing w:val="-3"/>
                <w:sz w:val="22"/>
              </w:rPr>
              <w:t> </w:t>
            </w:r>
            <w:r>
              <w:rPr>
                <w:spacing w:val="-2"/>
                <w:sz w:val="22"/>
              </w:rPr>
              <w:t>government.</w:t>
            </w:r>
          </w:p>
        </w:tc>
      </w:tr>
    </w:tbl>
    <w:p>
      <w:pPr>
        <w:pStyle w:val="TableParagraph"/>
        <w:spacing w:after="0" w:line="246" w:lineRule="exact"/>
        <w:jc w:val="both"/>
        <w:rPr>
          <w:sz w:val="22"/>
        </w:rPr>
        <w:sectPr>
          <w:pgSz w:w="12250" w:h="18730"/>
          <w:pgMar w:header="0" w:footer="662" w:top="1420" w:bottom="860" w:left="1440" w:right="720"/>
        </w:sectPr>
      </w:pPr>
    </w:p>
    <w:p>
      <w:pPr>
        <w:pStyle w:val="Heading6"/>
        <w:numPr>
          <w:ilvl w:val="1"/>
          <w:numId w:val="44"/>
        </w:numPr>
        <w:tabs>
          <w:tab w:pos="1006" w:val="left" w:leader="none"/>
        </w:tabs>
        <w:spacing w:line="240" w:lineRule="auto" w:before="76" w:after="0"/>
        <w:ind w:left="1006" w:right="0" w:hanging="718"/>
        <w:jc w:val="both"/>
      </w:pPr>
      <w:bookmarkStart w:name="_TOC_250004" w:id="72"/>
      <w:r>
        <w:rPr/>
        <w:t>DEVELOPMENT</w:t>
      </w:r>
      <w:r>
        <w:rPr>
          <w:spacing w:val="-8"/>
        </w:rPr>
        <w:t> </w:t>
      </w:r>
      <w:r>
        <w:rPr/>
        <w:t>THRUST</w:t>
      </w:r>
      <w:r>
        <w:rPr>
          <w:spacing w:val="-4"/>
        </w:rPr>
        <w:t> </w:t>
      </w:r>
      <w:r>
        <w:rPr/>
        <w:t>AND</w:t>
      </w:r>
      <w:r>
        <w:rPr>
          <w:spacing w:val="-5"/>
        </w:rPr>
        <w:t> </w:t>
      </w:r>
      <w:r>
        <w:rPr/>
        <w:t>SPATIAL</w:t>
      </w:r>
      <w:r>
        <w:rPr>
          <w:spacing w:val="-4"/>
        </w:rPr>
        <w:t> </w:t>
      </w:r>
      <w:bookmarkEnd w:id="72"/>
      <w:r>
        <w:rPr>
          <w:spacing w:val="-2"/>
        </w:rPr>
        <w:t>STRATEGY</w:t>
      </w:r>
    </w:p>
    <w:p>
      <w:pPr>
        <w:numPr>
          <w:ilvl w:val="2"/>
          <w:numId w:val="44"/>
        </w:numPr>
        <w:tabs>
          <w:tab w:pos="970" w:val="left" w:leader="none"/>
        </w:tabs>
        <w:spacing w:before="268"/>
        <w:ind w:left="970" w:right="0" w:hanging="682"/>
        <w:jc w:val="both"/>
        <w:rPr>
          <w:b/>
          <w:sz w:val="22"/>
        </w:rPr>
      </w:pPr>
      <w:bookmarkStart w:name="_TOC_250003" w:id="73"/>
      <w:r>
        <w:rPr>
          <w:b/>
          <w:sz w:val="22"/>
        </w:rPr>
        <w:t>Alternative</w:t>
      </w:r>
      <w:r>
        <w:rPr>
          <w:b/>
          <w:spacing w:val="-5"/>
          <w:sz w:val="22"/>
        </w:rPr>
        <w:t> </w:t>
      </w:r>
      <w:r>
        <w:rPr>
          <w:b/>
          <w:sz w:val="22"/>
        </w:rPr>
        <w:t>Development</w:t>
      </w:r>
      <w:r>
        <w:rPr>
          <w:b/>
          <w:spacing w:val="-4"/>
          <w:sz w:val="22"/>
        </w:rPr>
        <w:t> </w:t>
      </w:r>
      <w:bookmarkEnd w:id="73"/>
      <w:r>
        <w:rPr>
          <w:b/>
          <w:spacing w:val="-2"/>
          <w:sz w:val="22"/>
        </w:rPr>
        <w:t>Thrusts/Strategy</w:t>
      </w:r>
    </w:p>
    <w:p>
      <w:pPr>
        <w:pStyle w:val="BodyText"/>
        <w:spacing w:before="1"/>
        <w:rPr>
          <w:b/>
        </w:rPr>
      </w:pPr>
    </w:p>
    <w:p>
      <w:pPr>
        <w:pStyle w:val="BodyText"/>
        <w:ind w:left="288" w:right="434" w:firstLine="719"/>
        <w:jc w:val="both"/>
      </w:pPr>
      <w:r>
        <w:rPr/>
        <w:t>The alternative spatial strategies presented in this plan are the outputs of the SWOT analysis</w:t>
      </w:r>
      <w:r>
        <w:rPr>
          <w:spacing w:val="-7"/>
        </w:rPr>
        <w:t> </w:t>
      </w:r>
      <w:r>
        <w:rPr/>
        <w:t>conducted</w:t>
      </w:r>
      <w:r>
        <w:rPr>
          <w:spacing w:val="-6"/>
        </w:rPr>
        <w:t> </w:t>
      </w:r>
      <w:r>
        <w:rPr/>
        <w:t>in</w:t>
      </w:r>
      <w:r>
        <w:rPr>
          <w:spacing w:val="-7"/>
        </w:rPr>
        <w:t> </w:t>
      </w:r>
      <w:r>
        <w:rPr/>
        <w:t>the</w:t>
      </w:r>
      <w:r>
        <w:rPr>
          <w:spacing w:val="-6"/>
        </w:rPr>
        <w:t> </w:t>
      </w:r>
      <w:r>
        <w:rPr/>
        <w:t>economic</w:t>
      </w:r>
      <w:r>
        <w:rPr>
          <w:spacing w:val="-6"/>
        </w:rPr>
        <w:t> </w:t>
      </w:r>
      <w:r>
        <w:rPr/>
        <w:t>and</w:t>
      </w:r>
      <w:r>
        <w:rPr>
          <w:spacing w:val="-4"/>
        </w:rPr>
        <w:t> </w:t>
      </w:r>
      <w:r>
        <w:rPr/>
        <w:t>land</w:t>
      </w:r>
      <w:r>
        <w:rPr>
          <w:spacing w:val="-6"/>
        </w:rPr>
        <w:t> </w:t>
      </w:r>
      <w:r>
        <w:rPr/>
        <w:t>use</w:t>
      </w:r>
      <w:r>
        <w:rPr>
          <w:spacing w:val="-6"/>
        </w:rPr>
        <w:t> </w:t>
      </w:r>
      <w:r>
        <w:rPr/>
        <w:t>sectors.</w:t>
      </w:r>
      <w:r>
        <w:rPr>
          <w:spacing w:val="-7"/>
        </w:rPr>
        <w:t> </w:t>
      </w:r>
      <w:r>
        <w:rPr/>
        <w:t>These</w:t>
      </w:r>
      <w:r>
        <w:rPr>
          <w:spacing w:val="-6"/>
        </w:rPr>
        <w:t> </w:t>
      </w:r>
      <w:r>
        <w:rPr/>
        <w:t>are</w:t>
      </w:r>
      <w:r>
        <w:rPr>
          <w:spacing w:val="-6"/>
        </w:rPr>
        <w:t> </w:t>
      </w:r>
      <w:r>
        <w:rPr/>
        <w:t>the</w:t>
      </w:r>
      <w:r>
        <w:rPr>
          <w:spacing w:val="-6"/>
        </w:rPr>
        <w:t> </w:t>
      </w:r>
      <w:r>
        <w:rPr/>
        <w:t>basis</w:t>
      </w:r>
      <w:r>
        <w:rPr>
          <w:spacing w:val="-7"/>
        </w:rPr>
        <w:t> </w:t>
      </w:r>
      <w:r>
        <w:rPr/>
        <w:t>for</w:t>
      </w:r>
      <w:r>
        <w:rPr>
          <w:spacing w:val="-5"/>
        </w:rPr>
        <w:t> </w:t>
      </w:r>
      <w:r>
        <w:rPr/>
        <w:t>the</w:t>
      </w:r>
      <w:r>
        <w:rPr>
          <w:spacing w:val="-6"/>
        </w:rPr>
        <w:t> </w:t>
      </w:r>
      <w:r>
        <w:rPr/>
        <w:t>selection</w:t>
      </w:r>
      <w:r>
        <w:rPr>
          <w:spacing w:val="-7"/>
        </w:rPr>
        <w:t> </w:t>
      </w:r>
      <w:r>
        <w:rPr/>
        <w:t>of development</w:t>
      </w:r>
      <w:r>
        <w:rPr>
          <w:spacing w:val="-8"/>
        </w:rPr>
        <w:t> </w:t>
      </w:r>
      <w:r>
        <w:rPr/>
        <w:t>options</w:t>
      </w:r>
      <w:r>
        <w:rPr>
          <w:spacing w:val="-10"/>
        </w:rPr>
        <w:t> </w:t>
      </w:r>
      <w:r>
        <w:rPr/>
        <w:t>for</w:t>
      </w:r>
      <w:r>
        <w:rPr>
          <w:spacing w:val="-7"/>
        </w:rPr>
        <w:t> </w:t>
      </w:r>
      <w:r>
        <w:rPr/>
        <w:t>the</w:t>
      </w:r>
      <w:r>
        <w:rPr>
          <w:spacing w:val="-8"/>
        </w:rPr>
        <w:t> </w:t>
      </w:r>
      <w:r>
        <w:rPr/>
        <w:t>municipality.</w:t>
      </w:r>
      <w:r>
        <w:rPr>
          <w:spacing w:val="-7"/>
        </w:rPr>
        <w:t> </w:t>
      </w:r>
      <w:r>
        <w:rPr/>
        <w:t>The</w:t>
      </w:r>
      <w:r>
        <w:rPr>
          <w:spacing w:val="-8"/>
        </w:rPr>
        <w:t> </w:t>
      </w:r>
      <w:r>
        <w:rPr/>
        <w:t>alternative</w:t>
      </w:r>
      <w:r>
        <w:rPr>
          <w:spacing w:val="-8"/>
        </w:rPr>
        <w:t> </w:t>
      </w:r>
      <w:r>
        <w:rPr/>
        <w:t>spatial</w:t>
      </w:r>
      <w:r>
        <w:rPr>
          <w:spacing w:val="-8"/>
        </w:rPr>
        <w:t> </w:t>
      </w:r>
      <w:r>
        <w:rPr/>
        <w:t>strategies</w:t>
      </w:r>
      <w:r>
        <w:rPr>
          <w:spacing w:val="-8"/>
        </w:rPr>
        <w:t> </w:t>
      </w:r>
      <w:r>
        <w:rPr/>
        <w:t>include</w:t>
      </w:r>
      <w:r>
        <w:rPr>
          <w:spacing w:val="-8"/>
        </w:rPr>
        <w:t> </w:t>
      </w:r>
      <w:r>
        <w:rPr/>
        <w:t>the</w:t>
      </w:r>
      <w:r>
        <w:rPr>
          <w:spacing w:val="-8"/>
        </w:rPr>
        <w:t> </w:t>
      </w:r>
      <w:r>
        <w:rPr/>
        <w:t>following:</w:t>
      </w:r>
    </w:p>
    <w:p>
      <w:pPr>
        <w:pStyle w:val="BodyText"/>
        <w:ind w:left="288" w:right="428"/>
        <w:jc w:val="both"/>
      </w:pPr>
      <w:r>
        <w:rPr/>
        <w:t>1) Agricultural Development Alternative; 2) Commercial Development Alternative; 3) Agri- Industrial Development Alternative.</w:t>
      </w:r>
    </w:p>
    <w:p>
      <w:pPr>
        <w:numPr>
          <w:ilvl w:val="3"/>
          <w:numId w:val="44"/>
        </w:numPr>
        <w:tabs>
          <w:tab w:pos="1728" w:val="left" w:leader="none"/>
        </w:tabs>
        <w:spacing w:before="265"/>
        <w:ind w:left="1728" w:right="0" w:hanging="1080"/>
        <w:jc w:val="left"/>
        <w:rPr>
          <w:b/>
          <w:sz w:val="22"/>
        </w:rPr>
      </w:pPr>
      <w:bookmarkStart w:name="_TOC_250002" w:id="74"/>
      <w:r>
        <w:rPr>
          <w:b/>
          <w:sz w:val="22"/>
        </w:rPr>
        <w:t>Alternative</w:t>
      </w:r>
      <w:r>
        <w:rPr>
          <w:b/>
          <w:spacing w:val="-5"/>
          <w:sz w:val="22"/>
        </w:rPr>
        <w:t> </w:t>
      </w:r>
      <w:r>
        <w:rPr>
          <w:b/>
          <w:sz w:val="22"/>
        </w:rPr>
        <w:t>1-</w:t>
      </w:r>
      <w:r>
        <w:rPr>
          <w:b/>
          <w:spacing w:val="-4"/>
          <w:sz w:val="22"/>
        </w:rPr>
        <w:t> </w:t>
      </w:r>
      <w:r>
        <w:rPr>
          <w:b/>
          <w:sz w:val="22"/>
        </w:rPr>
        <w:t>Agricultural</w:t>
      </w:r>
      <w:r>
        <w:rPr>
          <w:b/>
          <w:spacing w:val="-4"/>
          <w:sz w:val="22"/>
        </w:rPr>
        <w:t> </w:t>
      </w:r>
      <w:bookmarkEnd w:id="74"/>
      <w:r>
        <w:rPr>
          <w:b/>
          <w:spacing w:val="-2"/>
          <w:sz w:val="22"/>
        </w:rPr>
        <w:t>Development</w:t>
      </w:r>
    </w:p>
    <w:p>
      <w:pPr>
        <w:pStyle w:val="BodyText"/>
        <w:rPr>
          <w:b/>
        </w:rPr>
      </w:pPr>
    </w:p>
    <w:p>
      <w:pPr>
        <w:pStyle w:val="BodyText"/>
        <w:spacing w:before="1"/>
        <w:ind w:left="648" w:right="428" w:firstLine="720"/>
        <w:jc w:val="both"/>
      </w:pPr>
      <w:r>
        <w:rPr/>
        <w:t>In</w:t>
      </w:r>
      <w:r>
        <w:rPr>
          <w:spacing w:val="-1"/>
        </w:rPr>
        <w:t> </w:t>
      </w:r>
      <w:r>
        <w:rPr/>
        <w:t>this</w:t>
      </w:r>
      <w:r>
        <w:rPr>
          <w:spacing w:val="-1"/>
        </w:rPr>
        <w:t> </w:t>
      </w:r>
      <w:r>
        <w:rPr/>
        <w:t>development strategy,</w:t>
      </w:r>
      <w:r>
        <w:rPr>
          <w:spacing w:val="-1"/>
        </w:rPr>
        <w:t> </w:t>
      </w:r>
      <w:r>
        <w:rPr/>
        <w:t>the municipal</w:t>
      </w:r>
      <w:r>
        <w:rPr>
          <w:spacing w:val="-1"/>
        </w:rPr>
        <w:t> </w:t>
      </w:r>
      <w:r>
        <w:rPr/>
        <w:t>resources</w:t>
      </w:r>
      <w:r>
        <w:rPr>
          <w:spacing w:val="-1"/>
        </w:rPr>
        <w:t> </w:t>
      </w:r>
      <w:r>
        <w:rPr/>
        <w:t>will</w:t>
      </w:r>
      <w:r>
        <w:rPr>
          <w:spacing w:val="-1"/>
        </w:rPr>
        <w:t> </w:t>
      </w:r>
      <w:r>
        <w:rPr/>
        <w:t>focus</w:t>
      </w:r>
      <w:r>
        <w:rPr>
          <w:spacing w:val="-1"/>
        </w:rPr>
        <w:t> </w:t>
      </w:r>
      <w:r>
        <w:rPr/>
        <w:t>on</w:t>
      </w:r>
      <w:r>
        <w:rPr>
          <w:spacing w:val="-1"/>
        </w:rPr>
        <w:t> </w:t>
      </w:r>
      <w:r>
        <w:rPr/>
        <w:t>the attainment of food</w:t>
      </w:r>
      <w:r>
        <w:rPr>
          <w:spacing w:val="-16"/>
        </w:rPr>
        <w:t> </w:t>
      </w:r>
      <w:r>
        <w:rPr/>
        <w:t>security</w:t>
      </w:r>
      <w:r>
        <w:rPr>
          <w:spacing w:val="-16"/>
        </w:rPr>
        <w:t> </w:t>
      </w:r>
      <w:r>
        <w:rPr/>
        <w:t>in</w:t>
      </w:r>
      <w:r>
        <w:rPr>
          <w:spacing w:val="-16"/>
        </w:rPr>
        <w:t> </w:t>
      </w:r>
      <w:r>
        <w:rPr/>
        <w:t>a</w:t>
      </w:r>
      <w:r>
        <w:rPr>
          <w:spacing w:val="-17"/>
        </w:rPr>
        <w:t> </w:t>
      </w:r>
      <w:r>
        <w:rPr/>
        <w:t>wholistic</w:t>
      </w:r>
      <w:r>
        <w:rPr>
          <w:spacing w:val="-16"/>
        </w:rPr>
        <w:t> </w:t>
      </w:r>
      <w:r>
        <w:rPr/>
        <w:t>agricultural</w:t>
      </w:r>
      <w:r>
        <w:rPr>
          <w:spacing w:val="-16"/>
        </w:rPr>
        <w:t> </w:t>
      </w:r>
      <w:r>
        <w:rPr/>
        <w:t>development</w:t>
      </w:r>
      <w:r>
        <w:rPr>
          <w:spacing w:val="-16"/>
        </w:rPr>
        <w:t> </w:t>
      </w:r>
      <w:r>
        <w:rPr/>
        <w:t>scheme</w:t>
      </w:r>
      <w:r>
        <w:rPr>
          <w:spacing w:val="-14"/>
        </w:rPr>
        <w:t> </w:t>
      </w:r>
      <w:r>
        <w:rPr/>
        <w:t>with</w:t>
      </w:r>
      <w:r>
        <w:rPr>
          <w:spacing w:val="-16"/>
        </w:rPr>
        <w:t> </w:t>
      </w:r>
      <w:r>
        <w:rPr/>
        <w:t>the</w:t>
      </w:r>
      <w:r>
        <w:rPr>
          <w:spacing w:val="-16"/>
        </w:rPr>
        <w:t> </w:t>
      </w:r>
      <w:r>
        <w:rPr/>
        <w:t>end</w:t>
      </w:r>
      <w:r>
        <w:rPr>
          <w:spacing w:val="-16"/>
        </w:rPr>
        <w:t> </w:t>
      </w:r>
      <w:r>
        <w:rPr/>
        <w:t>view</w:t>
      </w:r>
      <w:r>
        <w:rPr>
          <w:spacing w:val="-15"/>
        </w:rPr>
        <w:t> </w:t>
      </w:r>
      <w:r>
        <w:rPr/>
        <w:t>of</w:t>
      </w:r>
      <w:r>
        <w:rPr>
          <w:spacing w:val="-16"/>
        </w:rPr>
        <w:t> </w:t>
      </w:r>
      <w:r>
        <w:rPr/>
        <w:t>empowering the farming and fishing communities to uplift their socio-economic condition, undertake and sustain profitable enterprise of their own and contribute their fair share to the municipal, provincial and national development. For this strategy, the prime agricultural land or areas covered</w:t>
      </w:r>
      <w:r>
        <w:rPr>
          <w:spacing w:val="-7"/>
        </w:rPr>
        <w:t> </w:t>
      </w:r>
      <w:r>
        <w:rPr/>
        <w:t>under</w:t>
      </w:r>
      <w:r>
        <w:rPr>
          <w:spacing w:val="-6"/>
        </w:rPr>
        <w:t> </w:t>
      </w:r>
      <w:r>
        <w:rPr/>
        <w:t>the</w:t>
      </w:r>
      <w:r>
        <w:rPr>
          <w:spacing w:val="-7"/>
        </w:rPr>
        <w:t> </w:t>
      </w:r>
      <w:r>
        <w:rPr/>
        <w:t>Network</w:t>
      </w:r>
      <w:r>
        <w:rPr>
          <w:spacing w:val="-7"/>
        </w:rPr>
        <w:t> </w:t>
      </w:r>
      <w:r>
        <w:rPr/>
        <w:t>of</w:t>
      </w:r>
      <w:r>
        <w:rPr>
          <w:spacing w:val="-7"/>
        </w:rPr>
        <w:t> </w:t>
      </w:r>
      <w:r>
        <w:rPr/>
        <w:t>Protected</w:t>
      </w:r>
      <w:r>
        <w:rPr>
          <w:spacing w:val="-9"/>
        </w:rPr>
        <w:t> </w:t>
      </w:r>
      <w:r>
        <w:rPr/>
        <w:t>Agricultural</w:t>
      </w:r>
      <w:r>
        <w:rPr>
          <w:spacing w:val="-8"/>
        </w:rPr>
        <w:t> </w:t>
      </w:r>
      <w:r>
        <w:rPr/>
        <w:t>Areas</w:t>
      </w:r>
      <w:r>
        <w:rPr>
          <w:spacing w:val="-8"/>
        </w:rPr>
        <w:t> </w:t>
      </w:r>
      <w:r>
        <w:rPr/>
        <w:t>System</w:t>
      </w:r>
      <w:r>
        <w:rPr>
          <w:spacing w:val="-8"/>
        </w:rPr>
        <w:t> </w:t>
      </w:r>
      <w:r>
        <w:rPr/>
        <w:t>(NPAAS)</w:t>
      </w:r>
      <w:r>
        <w:rPr>
          <w:spacing w:val="-7"/>
        </w:rPr>
        <w:t> </w:t>
      </w:r>
      <w:r>
        <w:rPr/>
        <w:t>will</w:t>
      </w:r>
      <w:r>
        <w:rPr>
          <w:spacing w:val="-8"/>
        </w:rPr>
        <w:t> </w:t>
      </w:r>
      <w:r>
        <w:rPr/>
        <w:t>be</w:t>
      </w:r>
      <w:r>
        <w:rPr>
          <w:spacing w:val="-5"/>
        </w:rPr>
        <w:t> </w:t>
      </w:r>
      <w:r>
        <w:rPr/>
        <w:t>preserved and maintained. Other areas delineated for agricultural uses will be supported with an appropriate</w:t>
      </w:r>
      <w:r>
        <w:rPr>
          <w:spacing w:val="-6"/>
        </w:rPr>
        <w:t> </w:t>
      </w:r>
      <w:r>
        <w:rPr/>
        <w:t>infrastructure</w:t>
      </w:r>
      <w:r>
        <w:rPr>
          <w:spacing w:val="-6"/>
        </w:rPr>
        <w:t> </w:t>
      </w:r>
      <w:r>
        <w:rPr/>
        <w:t>support</w:t>
      </w:r>
      <w:r>
        <w:rPr>
          <w:spacing w:val="-6"/>
        </w:rPr>
        <w:t> </w:t>
      </w:r>
      <w:r>
        <w:rPr/>
        <w:t>facilities</w:t>
      </w:r>
      <w:r>
        <w:rPr>
          <w:spacing w:val="-6"/>
        </w:rPr>
        <w:t> </w:t>
      </w:r>
      <w:r>
        <w:rPr/>
        <w:t>such</w:t>
      </w:r>
      <w:r>
        <w:rPr>
          <w:spacing w:val="-5"/>
        </w:rPr>
        <w:t> </w:t>
      </w:r>
      <w:r>
        <w:rPr/>
        <w:t>as</w:t>
      </w:r>
      <w:r>
        <w:rPr>
          <w:spacing w:val="-4"/>
        </w:rPr>
        <w:t> </w:t>
      </w:r>
      <w:r>
        <w:rPr/>
        <w:t>irrigations,</w:t>
      </w:r>
      <w:r>
        <w:rPr>
          <w:spacing w:val="-5"/>
        </w:rPr>
        <w:t> </w:t>
      </w:r>
      <w:r>
        <w:rPr/>
        <w:t>farm</w:t>
      </w:r>
      <w:r>
        <w:rPr>
          <w:spacing w:val="-7"/>
        </w:rPr>
        <w:t> </w:t>
      </w:r>
      <w:r>
        <w:rPr/>
        <w:t>to</w:t>
      </w:r>
      <w:r>
        <w:rPr>
          <w:spacing w:val="-5"/>
        </w:rPr>
        <w:t> </w:t>
      </w:r>
      <w:r>
        <w:rPr/>
        <w:t>market</w:t>
      </w:r>
      <w:r>
        <w:rPr>
          <w:spacing w:val="-6"/>
        </w:rPr>
        <w:t> </w:t>
      </w:r>
      <w:r>
        <w:rPr/>
        <w:t>roads,</w:t>
      </w:r>
      <w:r>
        <w:rPr>
          <w:spacing w:val="-7"/>
        </w:rPr>
        <w:t> </w:t>
      </w:r>
      <w:r>
        <w:rPr/>
        <w:t>pre</w:t>
      </w:r>
      <w:r>
        <w:rPr>
          <w:spacing w:val="-6"/>
        </w:rPr>
        <w:t> </w:t>
      </w:r>
      <w:r>
        <w:rPr/>
        <w:t>and post-harvest facilities.</w:t>
      </w:r>
    </w:p>
    <w:p>
      <w:pPr>
        <w:pStyle w:val="BodyText"/>
      </w:pPr>
    </w:p>
    <w:p>
      <w:pPr>
        <w:numPr>
          <w:ilvl w:val="3"/>
          <w:numId w:val="44"/>
        </w:numPr>
        <w:tabs>
          <w:tab w:pos="1728" w:val="left" w:leader="none"/>
        </w:tabs>
        <w:spacing w:before="1"/>
        <w:ind w:left="1728" w:right="0" w:hanging="1080"/>
        <w:jc w:val="left"/>
        <w:rPr>
          <w:b/>
          <w:sz w:val="22"/>
        </w:rPr>
      </w:pPr>
      <w:bookmarkStart w:name="_TOC_250001" w:id="75"/>
      <w:r>
        <w:rPr>
          <w:b/>
          <w:sz w:val="22"/>
        </w:rPr>
        <w:t>Alternative</w:t>
      </w:r>
      <w:r>
        <w:rPr>
          <w:b/>
          <w:spacing w:val="-4"/>
          <w:sz w:val="22"/>
        </w:rPr>
        <w:t> </w:t>
      </w:r>
      <w:r>
        <w:rPr>
          <w:b/>
          <w:sz w:val="22"/>
        </w:rPr>
        <w:t>2-</w:t>
      </w:r>
      <w:r>
        <w:rPr>
          <w:b/>
          <w:spacing w:val="-2"/>
          <w:sz w:val="22"/>
        </w:rPr>
        <w:t> </w:t>
      </w:r>
      <w:r>
        <w:rPr>
          <w:b/>
          <w:sz w:val="22"/>
        </w:rPr>
        <w:t>Commercial</w:t>
      </w:r>
      <w:r>
        <w:rPr>
          <w:b/>
          <w:spacing w:val="-3"/>
          <w:sz w:val="22"/>
        </w:rPr>
        <w:t> </w:t>
      </w:r>
      <w:bookmarkEnd w:id="75"/>
      <w:r>
        <w:rPr>
          <w:b/>
          <w:spacing w:val="-2"/>
          <w:sz w:val="22"/>
        </w:rPr>
        <w:t>Development</w:t>
      </w:r>
    </w:p>
    <w:p>
      <w:pPr>
        <w:pStyle w:val="BodyText"/>
        <w:spacing w:before="264"/>
        <w:ind w:left="648" w:right="430" w:firstLine="720"/>
        <w:jc w:val="both"/>
      </w:pPr>
      <w:r>
        <w:rPr/>
        <w:t>This</w:t>
      </w:r>
      <w:r>
        <w:rPr>
          <w:spacing w:val="-18"/>
        </w:rPr>
        <w:t> </w:t>
      </w:r>
      <w:r>
        <w:rPr/>
        <w:t>development</w:t>
      </w:r>
      <w:r>
        <w:rPr>
          <w:spacing w:val="-17"/>
        </w:rPr>
        <w:t> </w:t>
      </w:r>
      <w:r>
        <w:rPr/>
        <w:t>strategy</w:t>
      </w:r>
      <w:r>
        <w:rPr>
          <w:spacing w:val="-17"/>
        </w:rPr>
        <w:t> </w:t>
      </w:r>
      <w:r>
        <w:rPr/>
        <w:t>aims</w:t>
      </w:r>
      <w:r>
        <w:rPr>
          <w:spacing w:val="-17"/>
        </w:rPr>
        <w:t> </w:t>
      </w:r>
      <w:r>
        <w:rPr/>
        <w:t>to</w:t>
      </w:r>
      <w:r>
        <w:rPr>
          <w:spacing w:val="-17"/>
        </w:rPr>
        <w:t> </w:t>
      </w:r>
      <w:r>
        <w:rPr/>
        <w:t>intensify</w:t>
      </w:r>
      <w:r>
        <w:rPr>
          <w:spacing w:val="-18"/>
        </w:rPr>
        <w:t> </w:t>
      </w:r>
      <w:r>
        <w:rPr/>
        <w:t>the</w:t>
      </w:r>
      <w:r>
        <w:rPr>
          <w:spacing w:val="-17"/>
        </w:rPr>
        <w:t> </w:t>
      </w:r>
      <w:r>
        <w:rPr/>
        <w:t>municipal’s</w:t>
      </w:r>
      <w:r>
        <w:rPr>
          <w:spacing w:val="-17"/>
        </w:rPr>
        <w:t> </w:t>
      </w:r>
      <w:r>
        <w:rPr/>
        <w:t>commercial</w:t>
      </w:r>
      <w:r>
        <w:rPr>
          <w:spacing w:val="-17"/>
        </w:rPr>
        <w:t> </w:t>
      </w:r>
      <w:r>
        <w:rPr/>
        <w:t>base.</w:t>
      </w:r>
      <w:r>
        <w:rPr>
          <w:spacing w:val="-17"/>
        </w:rPr>
        <w:t> </w:t>
      </w:r>
      <w:r>
        <w:rPr/>
        <w:t>It</w:t>
      </w:r>
      <w:r>
        <w:rPr>
          <w:spacing w:val="-18"/>
        </w:rPr>
        <w:t> </w:t>
      </w:r>
      <w:r>
        <w:rPr/>
        <w:t>further intends to support the business enterprise development, by being investor friendly, implementing Investment Incentive scheme to attract more investors in the locality and provision of infrastructure support, in order to become a first income class municipality. 5 barangays of Mawab is being traversed by the national highway. These are barangays Salvacion,</w:t>
      </w:r>
      <w:r>
        <w:rPr>
          <w:spacing w:val="-18"/>
        </w:rPr>
        <w:t> </w:t>
      </w:r>
      <w:r>
        <w:rPr/>
        <w:t>Tuboran,</w:t>
      </w:r>
      <w:r>
        <w:rPr>
          <w:spacing w:val="-17"/>
        </w:rPr>
        <w:t> </w:t>
      </w:r>
      <w:r>
        <w:rPr/>
        <w:t>Sawangan,</w:t>
      </w:r>
      <w:r>
        <w:rPr>
          <w:spacing w:val="-17"/>
        </w:rPr>
        <w:t> </w:t>
      </w:r>
      <w:r>
        <w:rPr/>
        <w:t>Poblacion</w:t>
      </w:r>
      <w:r>
        <w:rPr>
          <w:spacing w:val="-17"/>
        </w:rPr>
        <w:t> </w:t>
      </w:r>
      <w:r>
        <w:rPr/>
        <w:t>and</w:t>
      </w:r>
      <w:r>
        <w:rPr>
          <w:spacing w:val="-17"/>
        </w:rPr>
        <w:t> </w:t>
      </w:r>
      <w:r>
        <w:rPr/>
        <w:t>Malinawon.</w:t>
      </w:r>
      <w:r>
        <w:rPr>
          <w:spacing w:val="-18"/>
        </w:rPr>
        <w:t> </w:t>
      </w:r>
      <w:r>
        <w:rPr/>
        <w:t>These</w:t>
      </w:r>
      <w:r>
        <w:rPr>
          <w:spacing w:val="-17"/>
        </w:rPr>
        <w:t> </w:t>
      </w:r>
      <w:r>
        <w:rPr/>
        <w:t>areas</w:t>
      </w:r>
      <w:r>
        <w:rPr>
          <w:spacing w:val="-17"/>
        </w:rPr>
        <w:t> </w:t>
      </w:r>
      <w:r>
        <w:rPr/>
        <w:t>are</w:t>
      </w:r>
      <w:r>
        <w:rPr>
          <w:spacing w:val="-17"/>
        </w:rPr>
        <w:t> </w:t>
      </w:r>
      <w:r>
        <w:rPr/>
        <w:t>strategic</w:t>
      </w:r>
      <w:r>
        <w:rPr>
          <w:spacing w:val="-17"/>
        </w:rPr>
        <w:t> </w:t>
      </w:r>
      <w:r>
        <w:rPr/>
        <w:t>for</w:t>
      </w:r>
      <w:r>
        <w:rPr>
          <w:spacing w:val="-18"/>
        </w:rPr>
        <w:t> </w:t>
      </w:r>
      <w:r>
        <w:rPr/>
        <w:t>comer cial development considering that these areas are gateways to the northern and southern part of the Mindanao Island.</w:t>
      </w:r>
    </w:p>
    <w:p>
      <w:pPr>
        <w:pStyle w:val="BodyText"/>
      </w:pPr>
    </w:p>
    <w:p>
      <w:pPr>
        <w:numPr>
          <w:ilvl w:val="3"/>
          <w:numId w:val="44"/>
        </w:numPr>
        <w:tabs>
          <w:tab w:pos="1728" w:val="left" w:leader="none"/>
        </w:tabs>
        <w:spacing w:before="0"/>
        <w:ind w:left="1728" w:right="0" w:hanging="1080"/>
        <w:jc w:val="left"/>
        <w:rPr>
          <w:b/>
          <w:sz w:val="22"/>
        </w:rPr>
      </w:pPr>
      <w:bookmarkStart w:name="_TOC_250000" w:id="76"/>
      <w:r>
        <w:rPr>
          <w:b/>
          <w:sz w:val="22"/>
        </w:rPr>
        <w:t>Alternative</w:t>
      </w:r>
      <w:r>
        <w:rPr>
          <w:b/>
          <w:spacing w:val="-6"/>
          <w:sz w:val="22"/>
        </w:rPr>
        <w:t> </w:t>
      </w:r>
      <w:r>
        <w:rPr>
          <w:b/>
          <w:sz w:val="22"/>
        </w:rPr>
        <w:t>3-</w:t>
      </w:r>
      <w:r>
        <w:rPr>
          <w:b/>
          <w:spacing w:val="-5"/>
          <w:sz w:val="22"/>
        </w:rPr>
        <w:t> </w:t>
      </w:r>
      <w:r>
        <w:rPr>
          <w:b/>
          <w:sz w:val="22"/>
        </w:rPr>
        <w:t>Agri-Industrialization</w:t>
      </w:r>
      <w:r>
        <w:rPr>
          <w:b/>
          <w:spacing w:val="-5"/>
          <w:sz w:val="22"/>
        </w:rPr>
        <w:t> </w:t>
      </w:r>
      <w:bookmarkEnd w:id="76"/>
      <w:r>
        <w:rPr>
          <w:b/>
          <w:spacing w:val="-2"/>
          <w:sz w:val="22"/>
        </w:rPr>
        <w:t>Development</w:t>
      </w:r>
    </w:p>
    <w:p>
      <w:pPr>
        <w:pStyle w:val="BodyText"/>
        <w:spacing w:before="1"/>
        <w:rPr>
          <w:b/>
        </w:rPr>
      </w:pPr>
    </w:p>
    <w:p>
      <w:pPr>
        <w:pStyle w:val="BodyText"/>
        <w:ind w:left="648" w:right="430" w:firstLine="720"/>
        <w:jc w:val="both"/>
      </w:pPr>
      <w:r>
        <w:rPr/>
        <w:t>This development strategy will propel the municipality in achieving its goals and objectives through agriculture and industrialization.</w:t>
      </w:r>
      <w:r>
        <w:rPr>
          <w:spacing w:val="-1"/>
        </w:rPr>
        <w:t> </w:t>
      </w:r>
      <w:r>
        <w:rPr/>
        <w:t>This two-pronged scheme will pursue its agricultural development parallel to the national government’s food security program in tandem with industrialization. The municipality is blessed with a great deposit of white clay and other clay types that are potential source for the municipality’s pottery making development and industrialization. There are also various rice and corn milling plants in the municipality</w:t>
      </w:r>
      <w:r>
        <w:rPr>
          <w:spacing w:val="-7"/>
        </w:rPr>
        <w:t> </w:t>
      </w:r>
      <w:r>
        <w:rPr/>
        <w:t>particularly</w:t>
      </w:r>
      <w:r>
        <w:rPr>
          <w:spacing w:val="-7"/>
        </w:rPr>
        <w:t> </w:t>
      </w:r>
      <w:r>
        <w:rPr/>
        <w:t>in</w:t>
      </w:r>
      <w:r>
        <w:rPr>
          <w:spacing w:val="-8"/>
        </w:rPr>
        <w:t> </w:t>
      </w:r>
      <w:r>
        <w:rPr/>
        <w:t>Barangay</w:t>
      </w:r>
      <w:r>
        <w:rPr>
          <w:spacing w:val="-6"/>
        </w:rPr>
        <w:t> </w:t>
      </w:r>
      <w:r>
        <w:rPr/>
        <w:t>Malinawon.</w:t>
      </w:r>
      <w:r>
        <w:rPr>
          <w:spacing w:val="-8"/>
        </w:rPr>
        <w:t> </w:t>
      </w:r>
      <w:r>
        <w:rPr/>
        <w:t>Piggery</w:t>
      </w:r>
      <w:r>
        <w:rPr>
          <w:spacing w:val="-7"/>
        </w:rPr>
        <w:t> </w:t>
      </w:r>
      <w:r>
        <w:rPr/>
        <w:t>and</w:t>
      </w:r>
      <w:r>
        <w:rPr>
          <w:spacing w:val="-7"/>
        </w:rPr>
        <w:t> </w:t>
      </w:r>
      <w:r>
        <w:rPr/>
        <w:t>poultry</w:t>
      </w:r>
      <w:r>
        <w:rPr>
          <w:spacing w:val="-7"/>
        </w:rPr>
        <w:t> </w:t>
      </w:r>
      <w:r>
        <w:rPr/>
        <w:t>were</w:t>
      </w:r>
      <w:r>
        <w:rPr>
          <w:spacing w:val="-7"/>
        </w:rPr>
        <w:t> </w:t>
      </w:r>
      <w:r>
        <w:rPr/>
        <w:t>also</w:t>
      </w:r>
      <w:r>
        <w:rPr>
          <w:spacing w:val="-7"/>
        </w:rPr>
        <w:t> </w:t>
      </w:r>
      <w:r>
        <w:rPr/>
        <w:t>present</w:t>
      </w:r>
      <w:r>
        <w:rPr>
          <w:spacing w:val="-7"/>
        </w:rPr>
        <w:t> </w:t>
      </w:r>
      <w:r>
        <w:rPr/>
        <w:t>in</w:t>
      </w:r>
      <w:r>
        <w:rPr>
          <w:spacing w:val="-8"/>
        </w:rPr>
        <w:t> </w:t>
      </w:r>
      <w:r>
        <w:rPr/>
        <w:t>the municipality</w:t>
      </w:r>
      <w:r>
        <w:rPr>
          <w:spacing w:val="-1"/>
        </w:rPr>
        <w:t> </w:t>
      </w:r>
      <w:r>
        <w:rPr/>
        <w:t>with</w:t>
      </w:r>
      <w:r>
        <w:rPr>
          <w:spacing w:val="-2"/>
        </w:rPr>
        <w:t> </w:t>
      </w:r>
      <w:r>
        <w:rPr/>
        <w:t>huge</w:t>
      </w:r>
      <w:r>
        <w:rPr>
          <w:spacing w:val="-1"/>
        </w:rPr>
        <w:t> </w:t>
      </w:r>
      <w:r>
        <w:rPr/>
        <w:t>areas</w:t>
      </w:r>
      <w:r>
        <w:rPr>
          <w:spacing w:val="-2"/>
        </w:rPr>
        <w:t> </w:t>
      </w:r>
      <w:r>
        <w:rPr/>
        <w:t>located</w:t>
      </w:r>
      <w:r>
        <w:rPr>
          <w:spacing w:val="-1"/>
        </w:rPr>
        <w:t> </w:t>
      </w:r>
      <w:r>
        <w:rPr/>
        <w:t>in</w:t>
      </w:r>
      <w:r>
        <w:rPr>
          <w:spacing w:val="-3"/>
        </w:rPr>
        <w:t> </w:t>
      </w:r>
      <w:r>
        <w:rPr/>
        <w:t>Barangay</w:t>
      </w:r>
      <w:r>
        <w:rPr>
          <w:spacing w:val="-1"/>
        </w:rPr>
        <w:t> </w:t>
      </w:r>
      <w:r>
        <w:rPr/>
        <w:t>Nueva</w:t>
      </w:r>
      <w:r>
        <w:rPr>
          <w:spacing w:val="-1"/>
        </w:rPr>
        <w:t> </w:t>
      </w:r>
      <w:r>
        <w:rPr/>
        <w:t>Visayas.</w:t>
      </w:r>
      <w:r>
        <w:rPr>
          <w:spacing w:val="-2"/>
        </w:rPr>
        <w:t> </w:t>
      </w:r>
      <w:r>
        <w:rPr/>
        <w:t>Gold</w:t>
      </w:r>
      <w:r>
        <w:rPr>
          <w:spacing w:val="-1"/>
        </w:rPr>
        <w:t> </w:t>
      </w:r>
      <w:r>
        <w:rPr/>
        <w:t>milling</w:t>
      </w:r>
      <w:r>
        <w:rPr>
          <w:spacing w:val="-1"/>
        </w:rPr>
        <w:t> </w:t>
      </w:r>
      <w:r>
        <w:rPr/>
        <w:t>plants</w:t>
      </w:r>
      <w:r>
        <w:rPr>
          <w:spacing w:val="-1"/>
        </w:rPr>
        <w:t> </w:t>
      </w:r>
      <w:r>
        <w:rPr/>
        <w:t>are</w:t>
      </w:r>
      <w:r>
        <w:rPr>
          <w:spacing w:val="-1"/>
        </w:rPr>
        <w:t> </w:t>
      </w:r>
      <w:r>
        <w:rPr/>
        <w:t>also flourishing in barangay Andili and the nearby barangay. Significant investments on infrastructure and other infra-support facilities has to be provided in partnership with the investors and private sectors.</w:t>
      </w:r>
    </w:p>
    <w:p>
      <w:pPr>
        <w:pStyle w:val="BodyText"/>
      </w:pPr>
    </w:p>
    <w:p>
      <w:pPr>
        <w:numPr>
          <w:ilvl w:val="2"/>
          <w:numId w:val="44"/>
        </w:numPr>
        <w:tabs>
          <w:tab w:pos="970" w:val="left" w:leader="none"/>
        </w:tabs>
        <w:spacing w:before="0"/>
        <w:ind w:left="970" w:right="0" w:hanging="682"/>
        <w:jc w:val="both"/>
        <w:rPr>
          <w:b/>
          <w:sz w:val="22"/>
        </w:rPr>
      </w:pPr>
      <w:r>
        <w:rPr>
          <w:b/>
          <w:sz w:val="22"/>
        </w:rPr>
        <w:t>Evaluation</w:t>
      </w:r>
      <w:r>
        <w:rPr>
          <w:b/>
          <w:spacing w:val="-6"/>
          <w:sz w:val="22"/>
        </w:rPr>
        <w:t> </w:t>
      </w:r>
      <w:r>
        <w:rPr>
          <w:b/>
          <w:sz w:val="22"/>
        </w:rPr>
        <w:t>of</w:t>
      </w:r>
      <w:r>
        <w:rPr>
          <w:b/>
          <w:spacing w:val="-4"/>
          <w:sz w:val="22"/>
        </w:rPr>
        <w:t> </w:t>
      </w:r>
      <w:r>
        <w:rPr>
          <w:b/>
          <w:sz w:val="22"/>
        </w:rPr>
        <w:t>Alternative</w:t>
      </w:r>
      <w:r>
        <w:rPr>
          <w:b/>
          <w:spacing w:val="-3"/>
          <w:sz w:val="22"/>
        </w:rPr>
        <w:t> </w:t>
      </w:r>
      <w:r>
        <w:rPr>
          <w:b/>
          <w:sz w:val="22"/>
        </w:rPr>
        <w:t>Thrusts/Strategies</w:t>
      </w:r>
      <w:r>
        <w:rPr>
          <w:b/>
          <w:spacing w:val="-4"/>
          <w:sz w:val="22"/>
        </w:rPr>
        <w:t> </w:t>
      </w:r>
      <w:r>
        <w:rPr>
          <w:b/>
          <w:sz w:val="22"/>
        </w:rPr>
        <w:t>Using</w:t>
      </w:r>
      <w:r>
        <w:rPr>
          <w:b/>
          <w:spacing w:val="-4"/>
          <w:sz w:val="22"/>
        </w:rPr>
        <w:t> </w:t>
      </w:r>
      <w:r>
        <w:rPr>
          <w:b/>
          <w:sz w:val="22"/>
        </w:rPr>
        <w:t>Goal</w:t>
      </w:r>
      <w:r>
        <w:rPr>
          <w:b/>
          <w:spacing w:val="-3"/>
          <w:sz w:val="22"/>
        </w:rPr>
        <w:t> </w:t>
      </w:r>
      <w:r>
        <w:rPr>
          <w:b/>
          <w:sz w:val="22"/>
        </w:rPr>
        <w:t>Achievement</w:t>
      </w:r>
      <w:r>
        <w:rPr>
          <w:b/>
          <w:spacing w:val="-3"/>
          <w:sz w:val="22"/>
        </w:rPr>
        <w:t> </w:t>
      </w:r>
      <w:r>
        <w:rPr>
          <w:b/>
          <w:spacing w:val="-2"/>
          <w:sz w:val="22"/>
        </w:rPr>
        <w:t>Matrix</w:t>
      </w:r>
    </w:p>
    <w:p>
      <w:pPr>
        <w:pStyle w:val="BodyText"/>
        <w:spacing w:before="3"/>
        <w:rPr>
          <w:b/>
        </w:rPr>
      </w:pPr>
    </w:p>
    <w:p>
      <w:pPr>
        <w:pStyle w:val="BodyText"/>
        <w:ind w:left="288" w:right="434" w:firstLine="719"/>
        <w:jc w:val="both"/>
      </w:pPr>
      <w:r>
        <w:rPr/>
        <w:t>The</w:t>
      </w:r>
      <w:r>
        <w:rPr>
          <w:spacing w:val="-3"/>
        </w:rPr>
        <w:t> </w:t>
      </w:r>
      <w:r>
        <w:rPr/>
        <w:t>criteria</w:t>
      </w:r>
      <w:r>
        <w:rPr>
          <w:spacing w:val="-4"/>
        </w:rPr>
        <w:t> </w:t>
      </w:r>
      <w:r>
        <w:rPr/>
        <w:t>used</w:t>
      </w:r>
      <w:r>
        <w:rPr>
          <w:spacing w:val="-3"/>
        </w:rPr>
        <w:t> </w:t>
      </w:r>
      <w:r>
        <w:rPr/>
        <w:t>to</w:t>
      </w:r>
      <w:r>
        <w:rPr>
          <w:spacing w:val="-4"/>
        </w:rPr>
        <w:t> </w:t>
      </w:r>
      <w:r>
        <w:rPr/>
        <w:t>evaluate</w:t>
      </w:r>
      <w:r>
        <w:rPr>
          <w:spacing w:val="-4"/>
        </w:rPr>
        <w:t> </w:t>
      </w:r>
      <w:r>
        <w:rPr/>
        <w:t>the</w:t>
      </w:r>
      <w:r>
        <w:rPr>
          <w:spacing w:val="-4"/>
        </w:rPr>
        <w:t> </w:t>
      </w:r>
      <w:r>
        <w:rPr/>
        <w:t>performance</w:t>
      </w:r>
      <w:r>
        <w:rPr>
          <w:spacing w:val="-3"/>
        </w:rPr>
        <w:t> </w:t>
      </w:r>
      <w:r>
        <w:rPr/>
        <w:t>of</w:t>
      </w:r>
      <w:r>
        <w:rPr>
          <w:spacing w:val="-3"/>
        </w:rPr>
        <w:t> </w:t>
      </w:r>
      <w:r>
        <w:rPr/>
        <w:t>the</w:t>
      </w:r>
      <w:r>
        <w:rPr>
          <w:spacing w:val="-3"/>
        </w:rPr>
        <w:t> </w:t>
      </w:r>
      <w:r>
        <w:rPr/>
        <w:t>Agricultural</w:t>
      </w:r>
      <w:r>
        <w:rPr>
          <w:spacing w:val="-4"/>
        </w:rPr>
        <w:t> </w:t>
      </w:r>
      <w:r>
        <w:rPr/>
        <w:t>Development</w:t>
      </w:r>
      <w:r>
        <w:rPr>
          <w:spacing w:val="-4"/>
        </w:rPr>
        <w:t> </w:t>
      </w:r>
      <w:r>
        <w:rPr/>
        <w:t>Strategies and the</w:t>
      </w:r>
      <w:r>
        <w:rPr>
          <w:spacing w:val="-1"/>
        </w:rPr>
        <w:t> </w:t>
      </w:r>
      <w:r>
        <w:rPr/>
        <w:t>rest of the development</w:t>
      </w:r>
      <w:r>
        <w:rPr>
          <w:spacing w:val="-1"/>
        </w:rPr>
        <w:t> </w:t>
      </w:r>
      <w:r>
        <w:rPr/>
        <w:t>schemes are gauged against the</w:t>
      </w:r>
      <w:r>
        <w:rPr>
          <w:spacing w:val="-1"/>
        </w:rPr>
        <w:t> </w:t>
      </w:r>
      <w:r>
        <w:rPr/>
        <w:t>objectives</w:t>
      </w:r>
      <w:r>
        <w:rPr>
          <w:spacing w:val="-1"/>
        </w:rPr>
        <w:t> </w:t>
      </w:r>
      <w:r>
        <w:rPr/>
        <w:t>detailed in the</w:t>
      </w:r>
      <w:r>
        <w:rPr>
          <w:spacing w:val="-1"/>
        </w:rPr>
        <w:t> </w:t>
      </w:r>
      <w:r>
        <w:rPr/>
        <w:t>goal </w:t>
      </w:r>
      <w:r>
        <w:rPr>
          <w:spacing w:val="-2"/>
        </w:rPr>
        <w:t>statements.</w:t>
      </w:r>
    </w:p>
    <w:p>
      <w:pPr>
        <w:pStyle w:val="BodyText"/>
      </w:pPr>
    </w:p>
    <w:p>
      <w:pPr>
        <w:pStyle w:val="BodyText"/>
        <w:ind w:left="288" w:right="435" w:firstLine="719"/>
        <w:jc w:val="both"/>
      </w:pPr>
      <w:r>
        <w:rPr/>
        <w:t>Spatial strategy is a straight forward process of testing alternative strategies in choosing the most appropriate development scheme for the municipality.</w:t>
      </w:r>
    </w:p>
    <w:p>
      <w:pPr>
        <w:pStyle w:val="BodyText"/>
        <w:spacing w:after="0"/>
        <w:jc w:val="both"/>
        <w:sectPr>
          <w:pgSz w:w="12250" w:h="18730"/>
          <w:pgMar w:header="0" w:footer="662" w:top="1360" w:bottom="860" w:left="1440" w:right="720"/>
        </w:sectPr>
      </w:pPr>
    </w:p>
    <w:p>
      <w:pPr>
        <w:pStyle w:val="BodyText"/>
        <w:rPr>
          <w:sz w:val="20"/>
        </w:rPr>
      </w:pPr>
      <w:r>
        <w:rPr>
          <w:sz w:val="20"/>
        </w:rPr>
        <mc:AlternateContent>
          <mc:Choice Requires="wps">
            <w:drawing>
              <wp:anchor distT="0" distB="0" distL="0" distR="0" allowOverlap="1" layoutInCell="1" locked="0" behindDoc="0" simplePos="0" relativeHeight="15775232">
                <wp:simplePos x="0" y="0"/>
                <wp:positionH relativeFrom="page">
                  <wp:posOffset>895350</wp:posOffset>
                </wp:positionH>
                <wp:positionV relativeFrom="page">
                  <wp:posOffset>7175182</wp:posOffset>
                </wp:positionV>
                <wp:extent cx="9870440" cy="55880"/>
                <wp:effectExtent l="0" t="0" r="0" b="0"/>
                <wp:wrapNone/>
                <wp:docPr id="352" name="Graphic 352"/>
                <wp:cNvGraphicFramePr>
                  <a:graphicFrameLocks/>
                </wp:cNvGraphicFramePr>
                <a:graphic>
                  <a:graphicData uri="http://schemas.microsoft.com/office/word/2010/wordprocessingShape">
                    <wps:wsp>
                      <wps:cNvPr id="352" name="Graphic 352"/>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64.974976pt;width:777.2pt;height:4.4pt;mso-position-horizontal-relative:page;mso-position-vertical-relative:page;z-index:15775232" id="docshape286" coordorigin="1410,11299" coordsize="15544,88" path="m16954,11373l1410,11373,1410,11387,16954,11387,16954,11373xm16954,11299l1410,11299,1410,11359,16954,11359,16954,11299xe" filled="true" fillcolor="#612322" stroked="false">
                <v:path arrowok="t"/>
                <v:fill type="solid"/>
                <w10:wrap type="none"/>
              </v:shape>
            </w:pict>
          </mc:Fallback>
        </mc:AlternateContent>
      </w:r>
    </w:p>
    <w:p>
      <w:pPr>
        <w:pStyle w:val="BodyText"/>
        <w:rPr>
          <w:sz w:val="20"/>
        </w:rPr>
      </w:pPr>
    </w:p>
    <w:p>
      <w:pPr>
        <w:pStyle w:val="BodyText"/>
        <w:spacing w:before="50"/>
        <w:rPr>
          <w:sz w:val="20"/>
        </w:rPr>
      </w:pPr>
    </w:p>
    <w:tbl>
      <w:tblPr>
        <w:tblW w:w="0" w:type="auto"/>
        <w:jc w:val="left"/>
        <w:tblInd w:w="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31"/>
        <w:gridCol w:w="1170"/>
        <w:gridCol w:w="990"/>
        <w:gridCol w:w="1440"/>
        <w:gridCol w:w="990"/>
        <w:gridCol w:w="1440"/>
        <w:gridCol w:w="990"/>
        <w:gridCol w:w="1441"/>
      </w:tblGrid>
      <w:tr>
        <w:trPr>
          <w:trHeight w:val="420" w:hRule="atLeast"/>
        </w:trPr>
        <w:tc>
          <w:tcPr>
            <w:tcW w:w="14492" w:type="dxa"/>
            <w:gridSpan w:val="8"/>
            <w:shd w:val="clear" w:color="auto" w:fill="939393"/>
          </w:tcPr>
          <w:p>
            <w:pPr>
              <w:pStyle w:val="TableParagraph"/>
              <w:spacing w:before="74"/>
              <w:ind w:left="5"/>
              <w:jc w:val="center"/>
              <w:rPr>
                <w:b/>
                <w:sz w:val="22"/>
              </w:rPr>
            </w:pPr>
            <w:r>
              <w:rPr>
                <w:b/>
                <w:sz w:val="22"/>
              </w:rPr>
              <w:t>GOAL</w:t>
            </w:r>
            <w:r>
              <w:rPr>
                <w:b/>
                <w:spacing w:val="57"/>
                <w:sz w:val="22"/>
              </w:rPr>
              <w:t> </w:t>
            </w:r>
            <w:r>
              <w:rPr>
                <w:b/>
                <w:sz w:val="22"/>
              </w:rPr>
              <w:t>ACHIEVEMENT</w:t>
            </w:r>
            <w:r>
              <w:rPr>
                <w:b/>
                <w:spacing w:val="-3"/>
                <w:sz w:val="22"/>
              </w:rPr>
              <w:t> </w:t>
            </w:r>
            <w:r>
              <w:rPr>
                <w:b/>
                <w:spacing w:val="-2"/>
                <w:sz w:val="22"/>
              </w:rPr>
              <w:t>MATRIX</w:t>
            </w:r>
          </w:p>
        </w:tc>
      </w:tr>
      <w:tr>
        <w:trPr>
          <w:trHeight w:val="310" w:hRule="atLeast"/>
        </w:trPr>
        <w:tc>
          <w:tcPr>
            <w:tcW w:w="14492" w:type="dxa"/>
            <w:gridSpan w:val="8"/>
          </w:tcPr>
          <w:p>
            <w:pPr>
              <w:pStyle w:val="TableParagraph"/>
              <w:rPr>
                <w:rFonts w:ascii="Times New Roman"/>
                <w:sz w:val="22"/>
              </w:rPr>
            </w:pPr>
          </w:p>
        </w:tc>
      </w:tr>
      <w:tr>
        <w:trPr>
          <w:trHeight w:val="795" w:hRule="atLeast"/>
        </w:trPr>
        <w:tc>
          <w:tcPr>
            <w:tcW w:w="6031" w:type="dxa"/>
          </w:tcPr>
          <w:p>
            <w:pPr>
              <w:pStyle w:val="TableParagraph"/>
              <w:spacing w:before="262"/>
              <w:ind w:left="7"/>
              <w:jc w:val="center"/>
              <w:rPr>
                <w:b/>
                <w:sz w:val="22"/>
              </w:rPr>
            </w:pPr>
            <w:r>
              <w:rPr>
                <w:b/>
                <w:spacing w:val="-2"/>
                <w:sz w:val="22"/>
              </w:rPr>
              <w:t>GOALS</w:t>
            </w:r>
          </w:p>
        </w:tc>
        <w:tc>
          <w:tcPr>
            <w:tcW w:w="1170" w:type="dxa"/>
          </w:tcPr>
          <w:p>
            <w:pPr>
              <w:pStyle w:val="TableParagraph"/>
              <w:spacing w:before="262"/>
              <w:ind w:left="14" w:right="12"/>
              <w:jc w:val="center"/>
              <w:rPr>
                <w:b/>
                <w:sz w:val="22"/>
              </w:rPr>
            </w:pPr>
            <w:r>
              <w:rPr>
                <w:b/>
                <w:spacing w:val="-2"/>
                <w:sz w:val="22"/>
              </w:rPr>
              <w:t>Weights</w:t>
            </w:r>
          </w:p>
        </w:tc>
        <w:tc>
          <w:tcPr>
            <w:tcW w:w="2430" w:type="dxa"/>
            <w:gridSpan w:val="2"/>
            <w:shd w:val="clear" w:color="auto" w:fill="FFFF00"/>
          </w:tcPr>
          <w:p>
            <w:pPr>
              <w:pStyle w:val="TableParagraph"/>
              <w:spacing w:line="237" w:lineRule="auto"/>
              <w:ind w:left="565" w:hanging="136"/>
              <w:rPr>
                <w:b/>
                <w:sz w:val="22"/>
              </w:rPr>
            </w:pPr>
            <w:r>
              <w:rPr>
                <w:b/>
                <w:sz w:val="22"/>
              </w:rPr>
              <w:t>Alternative</w:t>
            </w:r>
            <w:r>
              <w:rPr>
                <w:b/>
                <w:spacing w:val="-17"/>
                <w:sz w:val="22"/>
              </w:rPr>
              <w:t> </w:t>
            </w:r>
            <w:r>
              <w:rPr>
                <w:b/>
                <w:sz w:val="22"/>
              </w:rPr>
              <w:t>1</w:t>
            </w:r>
            <w:r>
              <w:rPr>
                <w:b/>
                <w:spacing w:val="-16"/>
                <w:sz w:val="22"/>
              </w:rPr>
              <w:t> </w:t>
            </w:r>
            <w:r>
              <w:rPr>
                <w:b/>
                <w:sz w:val="22"/>
              </w:rPr>
              <w:t>: </w:t>
            </w:r>
            <w:r>
              <w:rPr>
                <w:b/>
                <w:spacing w:val="-2"/>
                <w:sz w:val="22"/>
              </w:rPr>
              <w:t>Agricultural</w:t>
            </w:r>
          </w:p>
          <w:p>
            <w:pPr>
              <w:pStyle w:val="TableParagraph"/>
              <w:spacing w:line="248" w:lineRule="exact" w:before="2"/>
              <w:ind w:left="479"/>
              <w:rPr>
                <w:b/>
                <w:sz w:val="22"/>
              </w:rPr>
            </w:pPr>
            <w:r>
              <w:rPr>
                <w:b/>
                <w:spacing w:val="-2"/>
                <w:sz w:val="22"/>
              </w:rPr>
              <w:t>Development</w:t>
            </w:r>
          </w:p>
        </w:tc>
        <w:tc>
          <w:tcPr>
            <w:tcW w:w="2430" w:type="dxa"/>
            <w:gridSpan w:val="2"/>
          </w:tcPr>
          <w:p>
            <w:pPr>
              <w:pStyle w:val="TableParagraph"/>
              <w:spacing w:line="237" w:lineRule="auto"/>
              <w:ind w:left="559" w:right="448" w:hanging="98"/>
              <w:rPr>
                <w:b/>
                <w:sz w:val="22"/>
              </w:rPr>
            </w:pPr>
            <w:r>
              <w:rPr>
                <w:b/>
                <w:sz w:val="22"/>
              </w:rPr>
              <w:t>Alternative</w:t>
            </w:r>
            <w:r>
              <w:rPr>
                <w:b/>
                <w:spacing w:val="-17"/>
                <w:sz w:val="22"/>
              </w:rPr>
              <w:t> </w:t>
            </w:r>
            <w:r>
              <w:rPr>
                <w:b/>
                <w:sz w:val="22"/>
              </w:rPr>
              <w:t>2: </w:t>
            </w:r>
            <w:r>
              <w:rPr>
                <w:b/>
                <w:spacing w:val="-2"/>
                <w:sz w:val="22"/>
              </w:rPr>
              <w:t>Commercial</w:t>
            </w:r>
          </w:p>
          <w:p>
            <w:pPr>
              <w:pStyle w:val="TableParagraph"/>
              <w:spacing w:line="248" w:lineRule="exact" w:before="2"/>
              <w:ind w:left="479"/>
              <w:rPr>
                <w:b/>
                <w:sz w:val="22"/>
              </w:rPr>
            </w:pPr>
            <w:r>
              <w:rPr>
                <w:b/>
                <w:spacing w:val="-2"/>
                <w:sz w:val="22"/>
              </w:rPr>
              <w:t>Development</w:t>
            </w:r>
          </w:p>
        </w:tc>
        <w:tc>
          <w:tcPr>
            <w:tcW w:w="2431" w:type="dxa"/>
            <w:gridSpan w:val="2"/>
          </w:tcPr>
          <w:p>
            <w:pPr>
              <w:pStyle w:val="TableParagraph"/>
              <w:spacing w:line="237" w:lineRule="auto"/>
              <w:ind w:left="9"/>
              <w:jc w:val="center"/>
              <w:rPr>
                <w:b/>
                <w:sz w:val="22"/>
              </w:rPr>
            </w:pPr>
            <w:r>
              <w:rPr>
                <w:b/>
                <w:sz w:val="22"/>
              </w:rPr>
              <w:t>Alternative</w:t>
            </w:r>
            <w:r>
              <w:rPr>
                <w:b/>
                <w:spacing w:val="-17"/>
                <w:sz w:val="22"/>
              </w:rPr>
              <w:t> </w:t>
            </w:r>
            <w:r>
              <w:rPr>
                <w:b/>
                <w:sz w:val="22"/>
              </w:rPr>
              <w:t>3:</w:t>
            </w:r>
            <w:r>
              <w:rPr>
                <w:b/>
                <w:spacing w:val="-16"/>
                <w:sz w:val="22"/>
              </w:rPr>
              <w:t> </w:t>
            </w:r>
            <w:r>
              <w:rPr>
                <w:b/>
                <w:sz w:val="22"/>
              </w:rPr>
              <w:t>Agri- </w:t>
            </w:r>
            <w:r>
              <w:rPr>
                <w:b/>
                <w:spacing w:val="-2"/>
                <w:sz w:val="22"/>
              </w:rPr>
              <w:t>Industrialization</w:t>
            </w:r>
          </w:p>
          <w:p>
            <w:pPr>
              <w:pStyle w:val="TableParagraph"/>
              <w:spacing w:line="248" w:lineRule="exact" w:before="2"/>
              <w:ind w:left="9" w:right="4"/>
              <w:jc w:val="center"/>
              <w:rPr>
                <w:b/>
                <w:sz w:val="22"/>
              </w:rPr>
            </w:pPr>
            <w:r>
              <w:rPr>
                <w:b/>
                <w:spacing w:val="-2"/>
                <w:sz w:val="22"/>
              </w:rPr>
              <w:t>Development</w:t>
            </w:r>
          </w:p>
        </w:tc>
      </w:tr>
      <w:tr>
        <w:trPr>
          <w:trHeight w:val="620" w:hRule="atLeast"/>
        </w:trPr>
        <w:tc>
          <w:tcPr>
            <w:tcW w:w="6031" w:type="dxa"/>
            <w:shd w:val="clear" w:color="auto" w:fill="FFC000"/>
          </w:tcPr>
          <w:p>
            <w:pPr>
              <w:pStyle w:val="TableParagraph"/>
              <w:spacing w:before="176"/>
              <w:ind w:left="107"/>
              <w:rPr>
                <w:b/>
                <w:sz w:val="22"/>
              </w:rPr>
            </w:pPr>
            <w:r>
              <w:rPr>
                <w:b/>
                <w:sz w:val="22"/>
              </w:rPr>
              <w:t>A.</w:t>
            </w:r>
            <w:r>
              <w:rPr>
                <w:b/>
                <w:spacing w:val="59"/>
                <w:sz w:val="22"/>
              </w:rPr>
              <w:t> </w:t>
            </w:r>
            <w:r>
              <w:rPr>
                <w:b/>
                <w:spacing w:val="-2"/>
                <w:sz w:val="22"/>
              </w:rPr>
              <w:t>SOCIAL</w:t>
            </w:r>
          </w:p>
        </w:tc>
        <w:tc>
          <w:tcPr>
            <w:tcW w:w="1170" w:type="dxa"/>
          </w:tcPr>
          <w:p>
            <w:pPr>
              <w:pStyle w:val="TableParagraph"/>
              <w:rPr>
                <w:rFonts w:ascii="Times New Roman"/>
                <w:sz w:val="22"/>
              </w:rPr>
            </w:pPr>
          </w:p>
        </w:tc>
        <w:tc>
          <w:tcPr>
            <w:tcW w:w="990" w:type="dxa"/>
          </w:tcPr>
          <w:p>
            <w:pPr>
              <w:pStyle w:val="TableParagraph"/>
              <w:spacing w:before="176"/>
              <w:ind w:left="111" w:right="105"/>
              <w:jc w:val="center"/>
              <w:rPr>
                <w:b/>
                <w:sz w:val="22"/>
              </w:rPr>
            </w:pPr>
            <w:r>
              <w:rPr>
                <w:b/>
                <w:spacing w:val="-2"/>
                <w:sz w:val="22"/>
              </w:rPr>
              <w:t>Rating</w:t>
            </w:r>
          </w:p>
        </w:tc>
        <w:tc>
          <w:tcPr>
            <w:tcW w:w="1440" w:type="dxa"/>
          </w:tcPr>
          <w:p>
            <w:pPr>
              <w:pStyle w:val="TableParagraph"/>
              <w:spacing w:before="41"/>
              <w:ind w:left="355" w:right="181" w:hanging="168"/>
              <w:rPr>
                <w:b/>
                <w:sz w:val="22"/>
              </w:rPr>
            </w:pPr>
            <w:r>
              <w:rPr>
                <w:b/>
                <w:spacing w:val="-2"/>
                <w:sz w:val="22"/>
              </w:rPr>
              <w:t>Weighted Rating</w:t>
            </w:r>
          </w:p>
        </w:tc>
        <w:tc>
          <w:tcPr>
            <w:tcW w:w="990" w:type="dxa"/>
          </w:tcPr>
          <w:p>
            <w:pPr>
              <w:pStyle w:val="TableParagraph"/>
              <w:spacing w:before="176"/>
              <w:ind w:left="112" w:right="105"/>
              <w:jc w:val="center"/>
              <w:rPr>
                <w:b/>
                <w:sz w:val="22"/>
              </w:rPr>
            </w:pPr>
            <w:r>
              <w:rPr>
                <w:b/>
                <w:spacing w:val="-2"/>
                <w:sz w:val="22"/>
              </w:rPr>
              <w:t>Rating</w:t>
            </w:r>
          </w:p>
        </w:tc>
        <w:tc>
          <w:tcPr>
            <w:tcW w:w="1440" w:type="dxa"/>
          </w:tcPr>
          <w:p>
            <w:pPr>
              <w:pStyle w:val="TableParagraph"/>
              <w:spacing w:before="41"/>
              <w:ind w:left="355" w:right="176" w:hanging="168"/>
              <w:rPr>
                <w:b/>
                <w:sz w:val="22"/>
              </w:rPr>
            </w:pPr>
            <w:r>
              <w:rPr>
                <w:b/>
                <w:spacing w:val="-2"/>
                <w:sz w:val="22"/>
              </w:rPr>
              <w:t>Weighted Rating</w:t>
            </w:r>
          </w:p>
        </w:tc>
        <w:tc>
          <w:tcPr>
            <w:tcW w:w="990" w:type="dxa"/>
          </w:tcPr>
          <w:p>
            <w:pPr>
              <w:pStyle w:val="TableParagraph"/>
              <w:spacing w:before="176"/>
              <w:ind w:left="112" w:right="105"/>
              <w:jc w:val="center"/>
              <w:rPr>
                <w:b/>
                <w:sz w:val="22"/>
              </w:rPr>
            </w:pPr>
            <w:r>
              <w:rPr>
                <w:b/>
                <w:spacing w:val="-2"/>
                <w:sz w:val="22"/>
              </w:rPr>
              <w:t>Rating</w:t>
            </w:r>
          </w:p>
        </w:tc>
        <w:tc>
          <w:tcPr>
            <w:tcW w:w="1441" w:type="dxa"/>
          </w:tcPr>
          <w:p>
            <w:pPr>
              <w:pStyle w:val="TableParagraph"/>
              <w:spacing w:before="41"/>
              <w:ind w:left="355" w:right="177" w:hanging="168"/>
              <w:rPr>
                <w:b/>
                <w:sz w:val="22"/>
              </w:rPr>
            </w:pPr>
            <w:r>
              <w:rPr>
                <w:b/>
                <w:spacing w:val="-2"/>
                <w:sz w:val="22"/>
              </w:rPr>
              <w:t>Weighted Rating</w:t>
            </w:r>
          </w:p>
        </w:tc>
      </w:tr>
      <w:tr>
        <w:trPr>
          <w:trHeight w:val="1328" w:hRule="atLeast"/>
        </w:trPr>
        <w:tc>
          <w:tcPr>
            <w:tcW w:w="6031" w:type="dxa"/>
          </w:tcPr>
          <w:p>
            <w:pPr>
              <w:pStyle w:val="TableParagraph"/>
              <w:ind w:left="107" w:right="99"/>
              <w:jc w:val="both"/>
              <w:rPr>
                <w:sz w:val="22"/>
              </w:rPr>
            </w:pPr>
            <w:r>
              <w:rPr>
                <w:color w:val="0D0D0D"/>
                <w:sz w:val="22"/>
              </w:rPr>
              <w:t>1. Provide comprehensive delivery of equitable and accessible basic social services in the field of health, education,</w:t>
            </w:r>
            <w:r>
              <w:rPr>
                <w:color w:val="0D0D0D"/>
                <w:spacing w:val="22"/>
                <w:sz w:val="22"/>
              </w:rPr>
              <w:t> </w:t>
            </w:r>
            <w:r>
              <w:rPr>
                <w:color w:val="0D0D0D"/>
                <w:sz w:val="22"/>
              </w:rPr>
              <w:t>housing,</w:t>
            </w:r>
            <w:r>
              <w:rPr>
                <w:color w:val="0D0D0D"/>
                <w:spacing w:val="26"/>
                <w:sz w:val="22"/>
              </w:rPr>
              <w:t> </w:t>
            </w:r>
            <w:r>
              <w:rPr>
                <w:color w:val="0D0D0D"/>
                <w:sz w:val="22"/>
              </w:rPr>
              <w:t>social</w:t>
            </w:r>
            <w:r>
              <w:rPr>
                <w:color w:val="0D0D0D"/>
                <w:spacing w:val="22"/>
                <w:sz w:val="22"/>
              </w:rPr>
              <w:t> </w:t>
            </w:r>
            <w:r>
              <w:rPr>
                <w:color w:val="0D0D0D"/>
                <w:sz w:val="22"/>
              </w:rPr>
              <w:t>welfare,</w:t>
            </w:r>
            <w:r>
              <w:rPr>
                <w:color w:val="0D0D0D"/>
                <w:spacing w:val="22"/>
                <w:sz w:val="22"/>
              </w:rPr>
              <w:t> </w:t>
            </w:r>
            <w:r>
              <w:rPr>
                <w:color w:val="0D0D0D"/>
                <w:sz w:val="22"/>
              </w:rPr>
              <w:t>protective</w:t>
            </w:r>
            <w:r>
              <w:rPr>
                <w:color w:val="0D0D0D"/>
                <w:spacing w:val="23"/>
                <w:sz w:val="22"/>
              </w:rPr>
              <w:t> </w:t>
            </w:r>
            <w:r>
              <w:rPr>
                <w:color w:val="0D0D0D"/>
                <w:sz w:val="22"/>
              </w:rPr>
              <w:t>services</w:t>
            </w:r>
            <w:r>
              <w:rPr>
                <w:color w:val="0D0D0D"/>
                <w:spacing w:val="23"/>
                <w:sz w:val="22"/>
              </w:rPr>
              <w:t> </w:t>
            </w:r>
            <w:r>
              <w:rPr>
                <w:color w:val="0D0D0D"/>
                <w:spacing w:val="-5"/>
                <w:sz w:val="22"/>
              </w:rPr>
              <w:t>and</w:t>
            </w:r>
          </w:p>
          <w:p>
            <w:pPr>
              <w:pStyle w:val="TableParagraph"/>
              <w:spacing w:line="266" w:lineRule="exact"/>
              <w:ind w:left="107" w:right="100"/>
              <w:jc w:val="both"/>
              <w:rPr>
                <w:sz w:val="22"/>
              </w:rPr>
            </w:pPr>
            <w:r>
              <w:rPr>
                <w:color w:val="0D0D0D"/>
                <w:sz w:val="22"/>
              </w:rPr>
              <w:t>sports</w:t>
            </w:r>
            <w:r>
              <w:rPr>
                <w:color w:val="0D0D0D"/>
                <w:spacing w:val="-15"/>
                <w:sz w:val="22"/>
              </w:rPr>
              <w:t> </w:t>
            </w:r>
            <w:r>
              <w:rPr>
                <w:color w:val="0D0D0D"/>
                <w:sz w:val="22"/>
              </w:rPr>
              <w:t>and</w:t>
            </w:r>
            <w:r>
              <w:rPr>
                <w:color w:val="0D0D0D"/>
                <w:spacing w:val="-15"/>
                <w:sz w:val="22"/>
              </w:rPr>
              <w:t> </w:t>
            </w:r>
            <w:r>
              <w:rPr>
                <w:color w:val="0D0D0D"/>
                <w:sz w:val="22"/>
              </w:rPr>
              <w:t>recreation</w:t>
            </w:r>
            <w:r>
              <w:rPr>
                <w:color w:val="0D0D0D"/>
                <w:spacing w:val="-18"/>
                <w:sz w:val="22"/>
              </w:rPr>
              <w:t> </w:t>
            </w:r>
            <w:r>
              <w:rPr>
                <w:color w:val="0D0D0D"/>
                <w:sz w:val="22"/>
              </w:rPr>
              <w:t>so</w:t>
            </w:r>
            <w:r>
              <w:rPr>
                <w:color w:val="0D0D0D"/>
                <w:spacing w:val="-14"/>
                <w:sz w:val="22"/>
              </w:rPr>
              <w:t> </w:t>
            </w:r>
            <w:r>
              <w:rPr>
                <w:color w:val="0D0D0D"/>
                <w:sz w:val="22"/>
              </w:rPr>
              <w:t>that</w:t>
            </w:r>
            <w:r>
              <w:rPr>
                <w:color w:val="0D0D0D"/>
                <w:spacing w:val="-15"/>
                <w:sz w:val="22"/>
              </w:rPr>
              <w:t> </w:t>
            </w:r>
            <w:r>
              <w:rPr>
                <w:color w:val="0D0D0D"/>
                <w:sz w:val="22"/>
              </w:rPr>
              <w:t>the</w:t>
            </w:r>
            <w:r>
              <w:rPr>
                <w:color w:val="0D0D0D"/>
                <w:spacing w:val="-15"/>
                <w:sz w:val="22"/>
              </w:rPr>
              <w:t> </w:t>
            </w:r>
            <w:r>
              <w:rPr>
                <w:color w:val="0D0D0D"/>
                <w:sz w:val="22"/>
              </w:rPr>
              <w:t>municipal</w:t>
            </w:r>
            <w:r>
              <w:rPr>
                <w:color w:val="0D0D0D"/>
                <w:spacing w:val="-15"/>
                <w:sz w:val="22"/>
              </w:rPr>
              <w:t> </w:t>
            </w:r>
            <w:r>
              <w:rPr>
                <w:color w:val="0D0D0D"/>
                <w:sz w:val="22"/>
              </w:rPr>
              <w:t>constituents</w:t>
            </w:r>
            <w:r>
              <w:rPr>
                <w:color w:val="0D0D0D"/>
                <w:spacing w:val="-13"/>
                <w:sz w:val="22"/>
              </w:rPr>
              <w:t> </w:t>
            </w:r>
            <w:r>
              <w:rPr>
                <w:color w:val="0D0D0D"/>
                <w:sz w:val="22"/>
              </w:rPr>
              <w:t>may fully enjoy the best quality of life.</w:t>
            </w:r>
          </w:p>
        </w:tc>
        <w:tc>
          <w:tcPr>
            <w:tcW w:w="1170" w:type="dxa"/>
          </w:tcPr>
          <w:p>
            <w:pPr>
              <w:pStyle w:val="TableParagraph"/>
              <w:spacing w:before="262"/>
              <w:rPr>
                <w:sz w:val="22"/>
              </w:rPr>
            </w:pPr>
          </w:p>
          <w:p>
            <w:pPr>
              <w:pStyle w:val="TableParagraph"/>
              <w:ind w:left="14" w:right="10"/>
              <w:jc w:val="center"/>
              <w:rPr>
                <w:sz w:val="22"/>
              </w:rPr>
            </w:pPr>
            <w:r>
              <w:rPr>
                <w:spacing w:val="-5"/>
                <w:sz w:val="22"/>
              </w:rPr>
              <w:t>10%</w:t>
            </w:r>
          </w:p>
        </w:tc>
        <w:tc>
          <w:tcPr>
            <w:tcW w:w="990" w:type="dxa"/>
          </w:tcPr>
          <w:p>
            <w:pPr>
              <w:pStyle w:val="TableParagraph"/>
              <w:spacing w:before="262"/>
              <w:rPr>
                <w:sz w:val="22"/>
              </w:rPr>
            </w:pPr>
          </w:p>
          <w:p>
            <w:pPr>
              <w:pStyle w:val="TableParagraph"/>
              <w:ind w:left="6"/>
              <w:jc w:val="center"/>
              <w:rPr>
                <w:sz w:val="22"/>
              </w:rPr>
            </w:pPr>
            <w:r>
              <w:rPr>
                <w:spacing w:val="-10"/>
                <w:sz w:val="22"/>
              </w:rPr>
              <w:t>2</w:t>
            </w:r>
          </w:p>
        </w:tc>
        <w:tc>
          <w:tcPr>
            <w:tcW w:w="1440" w:type="dxa"/>
          </w:tcPr>
          <w:p>
            <w:pPr>
              <w:pStyle w:val="TableParagraph"/>
              <w:spacing w:before="262"/>
              <w:rPr>
                <w:sz w:val="22"/>
              </w:rPr>
            </w:pPr>
          </w:p>
          <w:p>
            <w:pPr>
              <w:pStyle w:val="TableParagraph"/>
              <w:ind w:left="10" w:right="4"/>
              <w:jc w:val="center"/>
              <w:rPr>
                <w:sz w:val="22"/>
              </w:rPr>
            </w:pPr>
            <w:r>
              <w:rPr>
                <w:spacing w:val="-5"/>
                <w:sz w:val="22"/>
              </w:rPr>
              <w:t>0.2</w:t>
            </w:r>
          </w:p>
        </w:tc>
        <w:tc>
          <w:tcPr>
            <w:tcW w:w="990" w:type="dxa"/>
          </w:tcPr>
          <w:p>
            <w:pPr>
              <w:pStyle w:val="TableParagraph"/>
              <w:spacing w:before="262"/>
              <w:rPr>
                <w:sz w:val="22"/>
              </w:rPr>
            </w:pPr>
          </w:p>
          <w:p>
            <w:pPr>
              <w:pStyle w:val="TableParagraph"/>
              <w:ind w:left="7"/>
              <w:jc w:val="center"/>
              <w:rPr>
                <w:sz w:val="22"/>
              </w:rPr>
            </w:pPr>
            <w:r>
              <w:rPr>
                <w:spacing w:val="-10"/>
                <w:sz w:val="22"/>
              </w:rPr>
              <w:t>3</w:t>
            </w:r>
          </w:p>
        </w:tc>
        <w:tc>
          <w:tcPr>
            <w:tcW w:w="1440" w:type="dxa"/>
          </w:tcPr>
          <w:p>
            <w:pPr>
              <w:pStyle w:val="TableParagraph"/>
              <w:spacing w:before="262"/>
              <w:rPr>
                <w:sz w:val="22"/>
              </w:rPr>
            </w:pPr>
          </w:p>
          <w:p>
            <w:pPr>
              <w:pStyle w:val="TableParagraph"/>
              <w:ind w:left="10" w:right="4"/>
              <w:jc w:val="center"/>
              <w:rPr>
                <w:sz w:val="22"/>
              </w:rPr>
            </w:pPr>
            <w:r>
              <w:rPr>
                <w:spacing w:val="-5"/>
                <w:sz w:val="22"/>
              </w:rPr>
              <w:t>0.3</w:t>
            </w:r>
          </w:p>
        </w:tc>
        <w:tc>
          <w:tcPr>
            <w:tcW w:w="990" w:type="dxa"/>
          </w:tcPr>
          <w:p>
            <w:pPr>
              <w:pStyle w:val="TableParagraph"/>
              <w:spacing w:before="262"/>
              <w:rPr>
                <w:sz w:val="22"/>
              </w:rPr>
            </w:pPr>
          </w:p>
          <w:p>
            <w:pPr>
              <w:pStyle w:val="TableParagraph"/>
              <w:ind w:left="7"/>
              <w:jc w:val="center"/>
              <w:rPr>
                <w:sz w:val="22"/>
              </w:rPr>
            </w:pPr>
            <w:r>
              <w:rPr>
                <w:spacing w:val="-10"/>
                <w:sz w:val="22"/>
              </w:rPr>
              <w:t>2</w:t>
            </w:r>
          </w:p>
        </w:tc>
        <w:tc>
          <w:tcPr>
            <w:tcW w:w="1441" w:type="dxa"/>
          </w:tcPr>
          <w:p>
            <w:pPr>
              <w:pStyle w:val="TableParagraph"/>
              <w:spacing w:before="262"/>
              <w:rPr>
                <w:sz w:val="22"/>
              </w:rPr>
            </w:pPr>
          </w:p>
          <w:p>
            <w:pPr>
              <w:pStyle w:val="TableParagraph"/>
              <w:ind w:left="9" w:right="2"/>
              <w:jc w:val="center"/>
              <w:rPr>
                <w:sz w:val="22"/>
              </w:rPr>
            </w:pPr>
            <w:r>
              <w:rPr>
                <w:spacing w:val="-5"/>
                <w:sz w:val="22"/>
              </w:rPr>
              <w:t>0.2</w:t>
            </w:r>
          </w:p>
        </w:tc>
      </w:tr>
      <w:tr>
        <w:trPr>
          <w:trHeight w:val="1592" w:hRule="atLeast"/>
        </w:trPr>
        <w:tc>
          <w:tcPr>
            <w:tcW w:w="6031" w:type="dxa"/>
          </w:tcPr>
          <w:p>
            <w:pPr>
              <w:pStyle w:val="TableParagraph"/>
              <w:ind w:left="107" w:right="97"/>
              <w:jc w:val="both"/>
              <w:rPr>
                <w:sz w:val="22"/>
              </w:rPr>
            </w:pPr>
            <w:r>
              <w:rPr>
                <w:color w:val="0D0D0D"/>
                <w:sz w:val="22"/>
              </w:rPr>
              <w:t>2. Firm up and sustainably maintain effective, efficient and dynamic local governance tailored-fit to the present and future</w:t>
            </w:r>
            <w:r>
              <w:rPr>
                <w:color w:val="0D0D0D"/>
                <w:spacing w:val="-11"/>
                <w:sz w:val="22"/>
              </w:rPr>
              <w:t> </w:t>
            </w:r>
            <w:r>
              <w:rPr>
                <w:color w:val="0D0D0D"/>
                <w:sz w:val="22"/>
              </w:rPr>
              <w:t>needs</w:t>
            </w:r>
            <w:r>
              <w:rPr>
                <w:color w:val="0D0D0D"/>
                <w:spacing w:val="-11"/>
                <w:sz w:val="22"/>
              </w:rPr>
              <w:t> </w:t>
            </w:r>
            <w:r>
              <w:rPr>
                <w:color w:val="0D0D0D"/>
                <w:sz w:val="22"/>
              </w:rPr>
              <w:t>of</w:t>
            </w:r>
            <w:r>
              <w:rPr>
                <w:color w:val="0D0D0D"/>
                <w:spacing w:val="-11"/>
                <w:sz w:val="22"/>
              </w:rPr>
              <w:t> </w:t>
            </w:r>
            <w:r>
              <w:rPr>
                <w:color w:val="0D0D0D"/>
                <w:sz w:val="22"/>
              </w:rPr>
              <w:t>the</w:t>
            </w:r>
            <w:r>
              <w:rPr>
                <w:color w:val="0D0D0D"/>
                <w:spacing w:val="-11"/>
                <w:sz w:val="22"/>
              </w:rPr>
              <w:t> </w:t>
            </w:r>
            <w:r>
              <w:rPr>
                <w:color w:val="0D0D0D"/>
                <w:sz w:val="22"/>
              </w:rPr>
              <w:t>constituents,</w:t>
            </w:r>
            <w:r>
              <w:rPr>
                <w:color w:val="0D0D0D"/>
                <w:spacing w:val="-11"/>
                <w:sz w:val="22"/>
              </w:rPr>
              <w:t> </w:t>
            </w:r>
            <w:r>
              <w:rPr>
                <w:color w:val="0D0D0D"/>
                <w:sz w:val="22"/>
              </w:rPr>
              <w:t>and</w:t>
            </w:r>
            <w:r>
              <w:rPr>
                <w:color w:val="0D0D0D"/>
                <w:spacing w:val="-11"/>
                <w:sz w:val="22"/>
              </w:rPr>
              <w:t> </w:t>
            </w:r>
            <w:r>
              <w:rPr>
                <w:color w:val="0D0D0D"/>
                <w:sz w:val="22"/>
              </w:rPr>
              <w:t>also</w:t>
            </w:r>
            <w:r>
              <w:rPr>
                <w:color w:val="0D0D0D"/>
                <w:spacing w:val="-11"/>
                <w:sz w:val="22"/>
              </w:rPr>
              <w:t> </w:t>
            </w:r>
            <w:r>
              <w:rPr>
                <w:color w:val="0D0D0D"/>
                <w:sz w:val="22"/>
              </w:rPr>
              <w:t>the</w:t>
            </w:r>
            <w:r>
              <w:rPr>
                <w:color w:val="0D0D0D"/>
                <w:spacing w:val="-11"/>
                <w:sz w:val="22"/>
              </w:rPr>
              <w:t> </w:t>
            </w:r>
            <w:r>
              <w:rPr>
                <w:color w:val="0D0D0D"/>
                <w:sz w:val="22"/>
              </w:rPr>
              <w:t>scheme</w:t>
            </w:r>
            <w:r>
              <w:rPr>
                <w:color w:val="0D0D0D"/>
                <w:spacing w:val="-11"/>
                <w:sz w:val="22"/>
              </w:rPr>
              <w:t> </w:t>
            </w:r>
            <w:r>
              <w:rPr>
                <w:color w:val="0D0D0D"/>
                <w:sz w:val="22"/>
              </w:rPr>
              <w:t>of</w:t>
            </w:r>
            <w:r>
              <w:rPr>
                <w:color w:val="0D0D0D"/>
                <w:spacing w:val="-11"/>
                <w:sz w:val="22"/>
              </w:rPr>
              <w:t> </w:t>
            </w:r>
            <w:r>
              <w:rPr>
                <w:color w:val="0D0D0D"/>
                <w:sz w:val="22"/>
              </w:rPr>
              <w:t>the socio-political</w:t>
            </w:r>
            <w:r>
              <w:rPr>
                <w:color w:val="0D0D0D"/>
                <w:spacing w:val="40"/>
                <w:sz w:val="22"/>
              </w:rPr>
              <w:t> </w:t>
            </w:r>
            <w:r>
              <w:rPr>
                <w:color w:val="0D0D0D"/>
                <w:sz w:val="22"/>
              </w:rPr>
              <w:t>development in tandem with the Non- Government</w:t>
            </w:r>
            <w:r>
              <w:rPr>
                <w:color w:val="0D0D0D"/>
                <w:spacing w:val="7"/>
                <w:sz w:val="22"/>
              </w:rPr>
              <w:t> </w:t>
            </w:r>
            <w:r>
              <w:rPr>
                <w:color w:val="0D0D0D"/>
                <w:sz w:val="22"/>
              </w:rPr>
              <w:t>Organization(NGOs),</w:t>
            </w:r>
            <w:r>
              <w:rPr>
                <w:color w:val="0D0D0D"/>
                <w:spacing w:val="10"/>
                <w:sz w:val="22"/>
              </w:rPr>
              <w:t> </w:t>
            </w:r>
            <w:r>
              <w:rPr>
                <w:color w:val="0D0D0D"/>
                <w:sz w:val="22"/>
              </w:rPr>
              <w:t>Private</w:t>
            </w:r>
            <w:r>
              <w:rPr>
                <w:color w:val="0D0D0D"/>
                <w:spacing w:val="11"/>
                <w:sz w:val="22"/>
              </w:rPr>
              <w:t> </w:t>
            </w:r>
            <w:r>
              <w:rPr>
                <w:color w:val="0D0D0D"/>
                <w:sz w:val="22"/>
              </w:rPr>
              <w:t>Sector</w:t>
            </w:r>
            <w:r>
              <w:rPr>
                <w:color w:val="0D0D0D"/>
                <w:spacing w:val="11"/>
                <w:sz w:val="22"/>
              </w:rPr>
              <w:t> </w:t>
            </w:r>
            <w:r>
              <w:rPr>
                <w:color w:val="0D0D0D"/>
                <w:sz w:val="22"/>
              </w:rPr>
              <w:t>(PS's)</w:t>
            </w:r>
            <w:r>
              <w:rPr>
                <w:color w:val="0D0D0D"/>
                <w:spacing w:val="15"/>
                <w:sz w:val="22"/>
              </w:rPr>
              <w:t> </w:t>
            </w:r>
            <w:r>
              <w:rPr>
                <w:color w:val="0D0D0D"/>
                <w:spacing w:val="-5"/>
                <w:sz w:val="22"/>
              </w:rPr>
              <w:t>and</w:t>
            </w:r>
          </w:p>
          <w:p>
            <w:pPr>
              <w:pStyle w:val="TableParagraph"/>
              <w:spacing w:line="246" w:lineRule="exact"/>
              <w:ind w:left="107"/>
              <w:rPr>
                <w:sz w:val="22"/>
              </w:rPr>
            </w:pPr>
            <w:r>
              <w:rPr>
                <w:color w:val="0D0D0D"/>
                <w:spacing w:val="-2"/>
                <w:sz w:val="22"/>
              </w:rPr>
              <w:t>Cooperatives.</w:t>
            </w:r>
          </w:p>
        </w:tc>
        <w:tc>
          <w:tcPr>
            <w:tcW w:w="1170" w:type="dxa"/>
          </w:tcPr>
          <w:p>
            <w:pPr>
              <w:pStyle w:val="TableParagraph"/>
              <w:rPr>
                <w:sz w:val="22"/>
              </w:rPr>
            </w:pPr>
          </w:p>
          <w:p>
            <w:pPr>
              <w:pStyle w:val="TableParagraph"/>
              <w:spacing w:before="130"/>
              <w:rPr>
                <w:sz w:val="22"/>
              </w:rPr>
            </w:pPr>
          </w:p>
          <w:p>
            <w:pPr>
              <w:pStyle w:val="TableParagraph"/>
              <w:ind w:left="14" w:right="6"/>
              <w:jc w:val="center"/>
              <w:rPr>
                <w:sz w:val="22"/>
              </w:rPr>
            </w:pPr>
            <w:r>
              <w:rPr>
                <w:spacing w:val="-5"/>
                <w:sz w:val="22"/>
              </w:rPr>
              <w:t>5%</w:t>
            </w:r>
          </w:p>
        </w:tc>
        <w:tc>
          <w:tcPr>
            <w:tcW w:w="990" w:type="dxa"/>
          </w:tcPr>
          <w:p>
            <w:pPr>
              <w:pStyle w:val="TableParagraph"/>
              <w:rPr>
                <w:sz w:val="22"/>
              </w:rPr>
            </w:pPr>
          </w:p>
          <w:p>
            <w:pPr>
              <w:pStyle w:val="TableParagraph"/>
              <w:spacing w:before="130"/>
              <w:rPr>
                <w:sz w:val="22"/>
              </w:rPr>
            </w:pPr>
          </w:p>
          <w:p>
            <w:pPr>
              <w:pStyle w:val="TableParagraph"/>
              <w:ind w:left="6"/>
              <w:jc w:val="center"/>
              <w:rPr>
                <w:sz w:val="22"/>
              </w:rPr>
            </w:pPr>
            <w:r>
              <w:rPr>
                <w:spacing w:val="-10"/>
                <w:sz w:val="22"/>
              </w:rPr>
              <w:t>3</w:t>
            </w:r>
          </w:p>
        </w:tc>
        <w:tc>
          <w:tcPr>
            <w:tcW w:w="1440" w:type="dxa"/>
          </w:tcPr>
          <w:p>
            <w:pPr>
              <w:pStyle w:val="TableParagraph"/>
              <w:rPr>
                <w:sz w:val="22"/>
              </w:rPr>
            </w:pPr>
          </w:p>
          <w:p>
            <w:pPr>
              <w:pStyle w:val="TableParagraph"/>
              <w:spacing w:before="130"/>
              <w:rPr>
                <w:sz w:val="22"/>
              </w:rPr>
            </w:pPr>
          </w:p>
          <w:p>
            <w:pPr>
              <w:pStyle w:val="TableParagraph"/>
              <w:ind w:left="10" w:right="4"/>
              <w:jc w:val="center"/>
              <w:rPr>
                <w:sz w:val="22"/>
              </w:rPr>
            </w:pPr>
            <w:r>
              <w:rPr>
                <w:spacing w:val="-4"/>
                <w:sz w:val="22"/>
              </w:rPr>
              <w:t>0.15</w:t>
            </w:r>
          </w:p>
        </w:tc>
        <w:tc>
          <w:tcPr>
            <w:tcW w:w="990" w:type="dxa"/>
          </w:tcPr>
          <w:p>
            <w:pPr>
              <w:pStyle w:val="TableParagraph"/>
              <w:rPr>
                <w:sz w:val="22"/>
              </w:rPr>
            </w:pPr>
          </w:p>
          <w:p>
            <w:pPr>
              <w:pStyle w:val="TableParagraph"/>
              <w:spacing w:before="130"/>
              <w:rPr>
                <w:sz w:val="22"/>
              </w:rPr>
            </w:pPr>
          </w:p>
          <w:p>
            <w:pPr>
              <w:pStyle w:val="TableParagraph"/>
              <w:ind w:left="7"/>
              <w:jc w:val="center"/>
              <w:rPr>
                <w:sz w:val="22"/>
              </w:rPr>
            </w:pPr>
            <w:r>
              <w:rPr>
                <w:spacing w:val="-10"/>
                <w:sz w:val="22"/>
              </w:rPr>
              <w:t>2</w:t>
            </w:r>
          </w:p>
        </w:tc>
        <w:tc>
          <w:tcPr>
            <w:tcW w:w="1440" w:type="dxa"/>
          </w:tcPr>
          <w:p>
            <w:pPr>
              <w:pStyle w:val="TableParagraph"/>
              <w:rPr>
                <w:sz w:val="22"/>
              </w:rPr>
            </w:pPr>
          </w:p>
          <w:p>
            <w:pPr>
              <w:pStyle w:val="TableParagraph"/>
              <w:spacing w:before="130"/>
              <w:rPr>
                <w:sz w:val="22"/>
              </w:rPr>
            </w:pPr>
          </w:p>
          <w:p>
            <w:pPr>
              <w:pStyle w:val="TableParagraph"/>
              <w:ind w:left="10" w:right="4"/>
              <w:jc w:val="center"/>
              <w:rPr>
                <w:sz w:val="22"/>
              </w:rPr>
            </w:pPr>
            <w:r>
              <w:rPr>
                <w:spacing w:val="-5"/>
                <w:sz w:val="22"/>
              </w:rPr>
              <w:t>0.1</w:t>
            </w:r>
          </w:p>
        </w:tc>
        <w:tc>
          <w:tcPr>
            <w:tcW w:w="990" w:type="dxa"/>
          </w:tcPr>
          <w:p>
            <w:pPr>
              <w:pStyle w:val="TableParagraph"/>
              <w:rPr>
                <w:sz w:val="22"/>
              </w:rPr>
            </w:pPr>
          </w:p>
          <w:p>
            <w:pPr>
              <w:pStyle w:val="TableParagraph"/>
              <w:spacing w:before="130"/>
              <w:rPr>
                <w:sz w:val="22"/>
              </w:rPr>
            </w:pPr>
          </w:p>
          <w:p>
            <w:pPr>
              <w:pStyle w:val="TableParagraph"/>
              <w:ind w:left="7"/>
              <w:jc w:val="center"/>
              <w:rPr>
                <w:sz w:val="22"/>
              </w:rPr>
            </w:pPr>
            <w:r>
              <w:rPr>
                <w:spacing w:val="-10"/>
                <w:sz w:val="22"/>
              </w:rPr>
              <w:t>1</w:t>
            </w:r>
          </w:p>
        </w:tc>
        <w:tc>
          <w:tcPr>
            <w:tcW w:w="1441" w:type="dxa"/>
          </w:tcPr>
          <w:p>
            <w:pPr>
              <w:pStyle w:val="TableParagraph"/>
              <w:rPr>
                <w:sz w:val="22"/>
              </w:rPr>
            </w:pPr>
          </w:p>
          <w:p>
            <w:pPr>
              <w:pStyle w:val="TableParagraph"/>
              <w:spacing w:before="130"/>
              <w:rPr>
                <w:sz w:val="22"/>
              </w:rPr>
            </w:pPr>
          </w:p>
          <w:p>
            <w:pPr>
              <w:pStyle w:val="TableParagraph"/>
              <w:ind w:left="9" w:right="2"/>
              <w:jc w:val="center"/>
              <w:rPr>
                <w:sz w:val="22"/>
              </w:rPr>
            </w:pPr>
            <w:r>
              <w:rPr>
                <w:spacing w:val="-4"/>
                <w:sz w:val="22"/>
              </w:rPr>
              <w:t>0.05</w:t>
            </w:r>
          </w:p>
        </w:tc>
      </w:tr>
      <w:tr>
        <w:trPr>
          <w:trHeight w:val="1276" w:hRule="atLeast"/>
        </w:trPr>
        <w:tc>
          <w:tcPr>
            <w:tcW w:w="6031" w:type="dxa"/>
          </w:tcPr>
          <w:p>
            <w:pPr>
              <w:pStyle w:val="TableParagraph"/>
              <w:ind w:left="107" w:right="101"/>
              <w:jc w:val="both"/>
              <w:rPr>
                <w:sz w:val="22"/>
              </w:rPr>
            </w:pPr>
            <w:r>
              <w:rPr>
                <w:color w:val="0D0D0D"/>
                <w:sz w:val="22"/>
              </w:rPr>
              <w:t>3.</w:t>
            </w:r>
            <w:r>
              <w:rPr>
                <w:color w:val="0D0D0D"/>
                <w:spacing w:val="-1"/>
                <w:sz w:val="22"/>
              </w:rPr>
              <w:t> </w:t>
            </w:r>
            <w:r>
              <w:rPr>
                <w:color w:val="0D0D0D"/>
                <w:sz w:val="22"/>
              </w:rPr>
              <w:t>Provide knowledge,</w:t>
            </w:r>
            <w:r>
              <w:rPr>
                <w:color w:val="0D0D0D"/>
                <w:spacing w:val="-1"/>
                <w:sz w:val="22"/>
              </w:rPr>
              <w:t> </w:t>
            </w:r>
            <w:r>
              <w:rPr>
                <w:color w:val="0D0D0D"/>
                <w:sz w:val="22"/>
              </w:rPr>
              <w:t>skills and Ability (KSA) Enhancement Training/Workshop for Human Resources Development to become active civil service agents in rendering appropriate and quality public services.</w:t>
            </w:r>
          </w:p>
        </w:tc>
        <w:tc>
          <w:tcPr>
            <w:tcW w:w="1170" w:type="dxa"/>
          </w:tcPr>
          <w:p>
            <w:pPr>
              <w:pStyle w:val="TableParagraph"/>
              <w:spacing w:before="238"/>
              <w:rPr>
                <w:sz w:val="22"/>
              </w:rPr>
            </w:pPr>
          </w:p>
          <w:p>
            <w:pPr>
              <w:pStyle w:val="TableParagraph"/>
              <w:ind w:left="14" w:right="6"/>
              <w:jc w:val="center"/>
              <w:rPr>
                <w:sz w:val="22"/>
              </w:rPr>
            </w:pPr>
            <w:r>
              <w:rPr>
                <w:spacing w:val="-5"/>
                <w:sz w:val="22"/>
              </w:rPr>
              <w:t>5%</w:t>
            </w:r>
          </w:p>
        </w:tc>
        <w:tc>
          <w:tcPr>
            <w:tcW w:w="990" w:type="dxa"/>
          </w:tcPr>
          <w:p>
            <w:pPr>
              <w:pStyle w:val="TableParagraph"/>
              <w:spacing w:before="238"/>
              <w:rPr>
                <w:sz w:val="22"/>
              </w:rPr>
            </w:pPr>
          </w:p>
          <w:p>
            <w:pPr>
              <w:pStyle w:val="TableParagraph"/>
              <w:ind w:left="6"/>
              <w:jc w:val="center"/>
              <w:rPr>
                <w:sz w:val="22"/>
              </w:rPr>
            </w:pPr>
            <w:r>
              <w:rPr>
                <w:spacing w:val="-10"/>
                <w:sz w:val="22"/>
              </w:rPr>
              <w:t>2</w:t>
            </w:r>
          </w:p>
        </w:tc>
        <w:tc>
          <w:tcPr>
            <w:tcW w:w="1440" w:type="dxa"/>
          </w:tcPr>
          <w:p>
            <w:pPr>
              <w:pStyle w:val="TableParagraph"/>
              <w:spacing w:before="238"/>
              <w:rPr>
                <w:sz w:val="22"/>
              </w:rPr>
            </w:pPr>
          </w:p>
          <w:p>
            <w:pPr>
              <w:pStyle w:val="TableParagraph"/>
              <w:ind w:left="10" w:right="4"/>
              <w:jc w:val="center"/>
              <w:rPr>
                <w:sz w:val="22"/>
              </w:rPr>
            </w:pPr>
            <w:r>
              <w:rPr>
                <w:spacing w:val="-5"/>
                <w:sz w:val="22"/>
              </w:rPr>
              <w:t>0.1</w:t>
            </w:r>
          </w:p>
        </w:tc>
        <w:tc>
          <w:tcPr>
            <w:tcW w:w="990" w:type="dxa"/>
          </w:tcPr>
          <w:p>
            <w:pPr>
              <w:pStyle w:val="TableParagraph"/>
              <w:spacing w:before="238"/>
              <w:rPr>
                <w:sz w:val="22"/>
              </w:rPr>
            </w:pPr>
          </w:p>
          <w:p>
            <w:pPr>
              <w:pStyle w:val="TableParagraph"/>
              <w:ind w:left="7"/>
              <w:jc w:val="center"/>
              <w:rPr>
                <w:sz w:val="22"/>
              </w:rPr>
            </w:pPr>
            <w:r>
              <w:rPr>
                <w:spacing w:val="-10"/>
                <w:sz w:val="22"/>
              </w:rPr>
              <w:t>2</w:t>
            </w:r>
          </w:p>
        </w:tc>
        <w:tc>
          <w:tcPr>
            <w:tcW w:w="1440" w:type="dxa"/>
          </w:tcPr>
          <w:p>
            <w:pPr>
              <w:pStyle w:val="TableParagraph"/>
              <w:spacing w:before="238"/>
              <w:rPr>
                <w:sz w:val="22"/>
              </w:rPr>
            </w:pPr>
          </w:p>
          <w:p>
            <w:pPr>
              <w:pStyle w:val="TableParagraph"/>
              <w:ind w:left="10" w:right="4"/>
              <w:jc w:val="center"/>
              <w:rPr>
                <w:sz w:val="22"/>
              </w:rPr>
            </w:pPr>
            <w:r>
              <w:rPr>
                <w:spacing w:val="-5"/>
                <w:sz w:val="22"/>
              </w:rPr>
              <w:t>0.1</w:t>
            </w:r>
          </w:p>
        </w:tc>
        <w:tc>
          <w:tcPr>
            <w:tcW w:w="990" w:type="dxa"/>
          </w:tcPr>
          <w:p>
            <w:pPr>
              <w:pStyle w:val="TableParagraph"/>
              <w:spacing w:before="238"/>
              <w:rPr>
                <w:sz w:val="22"/>
              </w:rPr>
            </w:pPr>
          </w:p>
          <w:p>
            <w:pPr>
              <w:pStyle w:val="TableParagraph"/>
              <w:ind w:left="7"/>
              <w:jc w:val="center"/>
              <w:rPr>
                <w:sz w:val="22"/>
              </w:rPr>
            </w:pPr>
            <w:r>
              <w:rPr>
                <w:spacing w:val="-10"/>
                <w:sz w:val="22"/>
              </w:rPr>
              <w:t>1</w:t>
            </w:r>
          </w:p>
        </w:tc>
        <w:tc>
          <w:tcPr>
            <w:tcW w:w="1441" w:type="dxa"/>
          </w:tcPr>
          <w:p>
            <w:pPr>
              <w:pStyle w:val="TableParagraph"/>
              <w:spacing w:before="238"/>
              <w:rPr>
                <w:sz w:val="22"/>
              </w:rPr>
            </w:pPr>
          </w:p>
          <w:p>
            <w:pPr>
              <w:pStyle w:val="TableParagraph"/>
              <w:ind w:left="9" w:right="2"/>
              <w:jc w:val="center"/>
              <w:rPr>
                <w:sz w:val="22"/>
              </w:rPr>
            </w:pPr>
            <w:r>
              <w:rPr>
                <w:spacing w:val="-4"/>
                <w:sz w:val="22"/>
              </w:rPr>
              <w:t>0.05</w:t>
            </w:r>
          </w:p>
        </w:tc>
      </w:tr>
      <w:tr>
        <w:trPr>
          <w:trHeight w:val="930" w:hRule="atLeast"/>
        </w:trPr>
        <w:tc>
          <w:tcPr>
            <w:tcW w:w="6031" w:type="dxa"/>
          </w:tcPr>
          <w:p>
            <w:pPr>
              <w:pStyle w:val="TableParagraph"/>
              <w:ind w:left="107" w:right="102"/>
              <w:jc w:val="both"/>
              <w:rPr>
                <w:sz w:val="22"/>
              </w:rPr>
            </w:pPr>
            <w:r>
              <w:rPr>
                <w:color w:val="0D0D0D"/>
                <w:sz w:val="22"/>
              </w:rPr>
              <w:t>4.</w:t>
            </w:r>
            <w:r>
              <w:rPr>
                <w:color w:val="0D0D0D"/>
                <w:spacing w:val="-18"/>
                <w:sz w:val="22"/>
              </w:rPr>
              <w:t> </w:t>
            </w:r>
            <w:r>
              <w:rPr>
                <w:color w:val="0D0D0D"/>
                <w:sz w:val="22"/>
              </w:rPr>
              <w:t>Augment</w:t>
            </w:r>
            <w:r>
              <w:rPr>
                <w:color w:val="0D0D0D"/>
                <w:spacing w:val="-17"/>
                <w:sz w:val="22"/>
              </w:rPr>
              <w:t> </w:t>
            </w:r>
            <w:r>
              <w:rPr>
                <w:color w:val="0D0D0D"/>
                <w:sz w:val="22"/>
              </w:rPr>
              <w:t>police</w:t>
            </w:r>
            <w:r>
              <w:rPr>
                <w:color w:val="0D0D0D"/>
                <w:spacing w:val="-17"/>
                <w:sz w:val="22"/>
              </w:rPr>
              <w:t> </w:t>
            </w:r>
            <w:r>
              <w:rPr>
                <w:color w:val="0D0D0D"/>
                <w:sz w:val="22"/>
              </w:rPr>
              <w:t>manpower</w:t>
            </w:r>
            <w:r>
              <w:rPr>
                <w:color w:val="0D0D0D"/>
                <w:spacing w:val="-17"/>
                <w:sz w:val="22"/>
              </w:rPr>
              <w:t> </w:t>
            </w:r>
            <w:r>
              <w:rPr>
                <w:color w:val="0D0D0D"/>
                <w:sz w:val="22"/>
              </w:rPr>
              <w:t>to</w:t>
            </w:r>
            <w:r>
              <w:rPr>
                <w:color w:val="0D0D0D"/>
                <w:spacing w:val="-17"/>
                <w:sz w:val="22"/>
              </w:rPr>
              <w:t> </w:t>
            </w:r>
            <w:r>
              <w:rPr>
                <w:color w:val="0D0D0D"/>
                <w:sz w:val="22"/>
              </w:rPr>
              <w:t>ensure</w:t>
            </w:r>
            <w:r>
              <w:rPr>
                <w:color w:val="0D0D0D"/>
                <w:spacing w:val="-18"/>
                <w:sz w:val="22"/>
              </w:rPr>
              <w:t> </w:t>
            </w:r>
            <w:r>
              <w:rPr>
                <w:color w:val="0D0D0D"/>
                <w:sz w:val="22"/>
              </w:rPr>
              <w:t>the</w:t>
            </w:r>
            <w:r>
              <w:rPr>
                <w:color w:val="0D0D0D"/>
                <w:spacing w:val="-17"/>
                <w:sz w:val="22"/>
              </w:rPr>
              <w:t> </w:t>
            </w:r>
            <w:r>
              <w:rPr>
                <w:color w:val="0D0D0D"/>
                <w:sz w:val="22"/>
              </w:rPr>
              <w:t>safety</w:t>
            </w:r>
            <w:r>
              <w:rPr>
                <w:color w:val="0D0D0D"/>
                <w:spacing w:val="-17"/>
                <w:sz w:val="22"/>
              </w:rPr>
              <w:t> </w:t>
            </w:r>
            <w:r>
              <w:rPr>
                <w:color w:val="0D0D0D"/>
                <w:sz w:val="22"/>
              </w:rPr>
              <w:t>and</w:t>
            </w:r>
            <w:r>
              <w:rPr>
                <w:color w:val="0D0D0D"/>
                <w:spacing w:val="-17"/>
                <w:sz w:val="22"/>
              </w:rPr>
              <w:t> </w:t>
            </w:r>
            <w:r>
              <w:rPr>
                <w:color w:val="0D0D0D"/>
                <w:sz w:val="22"/>
              </w:rPr>
              <w:t>peace and order situation of the municipality so that the constituents may live in a peaceful environment.</w:t>
            </w:r>
          </w:p>
        </w:tc>
        <w:tc>
          <w:tcPr>
            <w:tcW w:w="1170" w:type="dxa"/>
          </w:tcPr>
          <w:p>
            <w:pPr>
              <w:pStyle w:val="TableParagraph"/>
              <w:spacing w:before="64"/>
              <w:rPr>
                <w:sz w:val="22"/>
              </w:rPr>
            </w:pPr>
          </w:p>
          <w:p>
            <w:pPr>
              <w:pStyle w:val="TableParagraph"/>
              <w:ind w:left="14" w:right="10"/>
              <w:jc w:val="center"/>
              <w:rPr>
                <w:sz w:val="22"/>
              </w:rPr>
            </w:pPr>
            <w:r>
              <w:rPr>
                <w:spacing w:val="-5"/>
                <w:sz w:val="22"/>
              </w:rPr>
              <w:t>10%</w:t>
            </w:r>
          </w:p>
        </w:tc>
        <w:tc>
          <w:tcPr>
            <w:tcW w:w="990" w:type="dxa"/>
          </w:tcPr>
          <w:p>
            <w:pPr>
              <w:pStyle w:val="TableParagraph"/>
              <w:spacing w:before="64"/>
              <w:rPr>
                <w:sz w:val="22"/>
              </w:rPr>
            </w:pPr>
          </w:p>
          <w:p>
            <w:pPr>
              <w:pStyle w:val="TableParagraph"/>
              <w:ind w:left="6"/>
              <w:jc w:val="center"/>
              <w:rPr>
                <w:sz w:val="22"/>
              </w:rPr>
            </w:pPr>
            <w:r>
              <w:rPr>
                <w:spacing w:val="-10"/>
                <w:sz w:val="22"/>
              </w:rPr>
              <w:t>3</w:t>
            </w:r>
          </w:p>
        </w:tc>
        <w:tc>
          <w:tcPr>
            <w:tcW w:w="1440" w:type="dxa"/>
          </w:tcPr>
          <w:p>
            <w:pPr>
              <w:pStyle w:val="TableParagraph"/>
              <w:spacing w:before="64"/>
              <w:rPr>
                <w:sz w:val="22"/>
              </w:rPr>
            </w:pPr>
          </w:p>
          <w:p>
            <w:pPr>
              <w:pStyle w:val="TableParagraph"/>
              <w:ind w:left="10" w:right="4"/>
              <w:jc w:val="center"/>
              <w:rPr>
                <w:sz w:val="22"/>
              </w:rPr>
            </w:pPr>
            <w:r>
              <w:rPr>
                <w:spacing w:val="-5"/>
                <w:sz w:val="22"/>
              </w:rPr>
              <w:t>0.3</w:t>
            </w:r>
          </w:p>
        </w:tc>
        <w:tc>
          <w:tcPr>
            <w:tcW w:w="990" w:type="dxa"/>
          </w:tcPr>
          <w:p>
            <w:pPr>
              <w:pStyle w:val="TableParagraph"/>
              <w:spacing w:before="64"/>
              <w:rPr>
                <w:sz w:val="22"/>
              </w:rPr>
            </w:pPr>
          </w:p>
          <w:p>
            <w:pPr>
              <w:pStyle w:val="TableParagraph"/>
              <w:ind w:left="7"/>
              <w:jc w:val="center"/>
              <w:rPr>
                <w:sz w:val="22"/>
              </w:rPr>
            </w:pPr>
            <w:r>
              <w:rPr>
                <w:spacing w:val="-10"/>
                <w:sz w:val="22"/>
              </w:rPr>
              <w:t>2</w:t>
            </w:r>
          </w:p>
        </w:tc>
        <w:tc>
          <w:tcPr>
            <w:tcW w:w="1440" w:type="dxa"/>
          </w:tcPr>
          <w:p>
            <w:pPr>
              <w:pStyle w:val="TableParagraph"/>
              <w:spacing w:before="64"/>
              <w:rPr>
                <w:sz w:val="22"/>
              </w:rPr>
            </w:pPr>
          </w:p>
          <w:p>
            <w:pPr>
              <w:pStyle w:val="TableParagraph"/>
              <w:ind w:left="10" w:right="4"/>
              <w:jc w:val="center"/>
              <w:rPr>
                <w:sz w:val="22"/>
              </w:rPr>
            </w:pPr>
            <w:r>
              <w:rPr>
                <w:spacing w:val="-5"/>
                <w:sz w:val="22"/>
              </w:rPr>
              <w:t>0.2</w:t>
            </w:r>
          </w:p>
        </w:tc>
        <w:tc>
          <w:tcPr>
            <w:tcW w:w="990" w:type="dxa"/>
          </w:tcPr>
          <w:p>
            <w:pPr>
              <w:pStyle w:val="TableParagraph"/>
              <w:spacing w:before="64"/>
              <w:rPr>
                <w:sz w:val="22"/>
              </w:rPr>
            </w:pPr>
          </w:p>
          <w:p>
            <w:pPr>
              <w:pStyle w:val="TableParagraph"/>
              <w:ind w:left="7"/>
              <w:jc w:val="center"/>
              <w:rPr>
                <w:sz w:val="22"/>
              </w:rPr>
            </w:pPr>
            <w:r>
              <w:rPr>
                <w:spacing w:val="-10"/>
                <w:sz w:val="22"/>
              </w:rPr>
              <w:t>2</w:t>
            </w:r>
          </w:p>
        </w:tc>
        <w:tc>
          <w:tcPr>
            <w:tcW w:w="1441" w:type="dxa"/>
          </w:tcPr>
          <w:p>
            <w:pPr>
              <w:pStyle w:val="TableParagraph"/>
              <w:spacing w:before="64"/>
              <w:rPr>
                <w:sz w:val="22"/>
              </w:rPr>
            </w:pPr>
          </w:p>
          <w:p>
            <w:pPr>
              <w:pStyle w:val="TableParagraph"/>
              <w:ind w:left="9" w:right="2"/>
              <w:jc w:val="center"/>
              <w:rPr>
                <w:sz w:val="22"/>
              </w:rPr>
            </w:pPr>
            <w:r>
              <w:rPr>
                <w:spacing w:val="-5"/>
                <w:sz w:val="22"/>
              </w:rPr>
              <w:t>0.2</w:t>
            </w:r>
          </w:p>
        </w:tc>
      </w:tr>
    </w:tbl>
    <w:p>
      <w:pPr>
        <w:pStyle w:val="TableParagraph"/>
        <w:spacing w:after="0"/>
        <w:jc w:val="center"/>
        <w:rPr>
          <w:sz w:val="22"/>
        </w:rPr>
        <w:sectPr>
          <w:footerReference w:type="default" r:id="rId148"/>
          <w:pgSz w:w="18730" w:h="12250" w:orient="landscape"/>
          <w:pgMar w:header="0" w:footer="633" w:top="1380" w:bottom="820" w:left="1800" w:right="1800"/>
        </w:sectPr>
      </w:pPr>
    </w:p>
    <w:tbl>
      <w:tblPr>
        <w:tblW w:w="0" w:type="auto"/>
        <w:jc w:val="left"/>
        <w:tblInd w:w="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31"/>
        <w:gridCol w:w="1170"/>
        <w:gridCol w:w="990"/>
        <w:gridCol w:w="1440"/>
        <w:gridCol w:w="990"/>
        <w:gridCol w:w="1440"/>
        <w:gridCol w:w="990"/>
        <w:gridCol w:w="1441"/>
      </w:tblGrid>
      <w:tr>
        <w:trPr>
          <w:trHeight w:val="930" w:hRule="atLeast"/>
        </w:trPr>
        <w:tc>
          <w:tcPr>
            <w:tcW w:w="6031" w:type="dxa"/>
          </w:tcPr>
          <w:p>
            <w:pPr>
              <w:pStyle w:val="TableParagraph"/>
              <w:spacing w:before="132"/>
              <w:ind w:left="107"/>
              <w:rPr>
                <w:sz w:val="22"/>
              </w:rPr>
            </w:pPr>
            <w:r>
              <w:rPr>
                <w:sz w:val="22"/>
              </w:rPr>
              <w:t>5. Ensure the preservation and conservation of the socio- cultural</w:t>
            </w:r>
            <w:r>
              <w:rPr>
                <w:spacing w:val="-6"/>
                <w:sz w:val="22"/>
              </w:rPr>
              <w:t> </w:t>
            </w:r>
            <w:r>
              <w:rPr>
                <w:sz w:val="22"/>
              </w:rPr>
              <w:t>heritage</w:t>
            </w:r>
            <w:r>
              <w:rPr>
                <w:spacing w:val="-5"/>
                <w:sz w:val="22"/>
              </w:rPr>
              <w:t> </w:t>
            </w:r>
            <w:r>
              <w:rPr>
                <w:sz w:val="22"/>
              </w:rPr>
              <w:t>in</w:t>
            </w:r>
            <w:r>
              <w:rPr>
                <w:spacing w:val="-7"/>
                <w:sz w:val="22"/>
              </w:rPr>
              <w:t> </w:t>
            </w:r>
            <w:r>
              <w:rPr>
                <w:sz w:val="22"/>
              </w:rPr>
              <w:t>the</w:t>
            </w:r>
            <w:r>
              <w:rPr>
                <w:spacing w:val="-5"/>
                <w:sz w:val="22"/>
              </w:rPr>
              <w:t> </w:t>
            </w:r>
            <w:r>
              <w:rPr>
                <w:sz w:val="22"/>
              </w:rPr>
              <w:t>municipality</w:t>
            </w:r>
            <w:r>
              <w:rPr>
                <w:spacing w:val="-6"/>
                <w:sz w:val="22"/>
              </w:rPr>
              <w:t> </w:t>
            </w:r>
            <w:r>
              <w:rPr>
                <w:sz w:val="22"/>
              </w:rPr>
              <w:t>particularly</w:t>
            </w:r>
            <w:r>
              <w:rPr>
                <w:spacing w:val="-6"/>
                <w:sz w:val="22"/>
              </w:rPr>
              <w:t> </w:t>
            </w:r>
            <w:r>
              <w:rPr>
                <w:sz w:val="22"/>
              </w:rPr>
              <w:t>the</w:t>
            </w:r>
            <w:r>
              <w:rPr>
                <w:spacing w:val="-6"/>
                <w:sz w:val="22"/>
              </w:rPr>
              <w:t> </w:t>
            </w:r>
            <w:r>
              <w:rPr>
                <w:sz w:val="22"/>
              </w:rPr>
              <w:t>cultural</w:t>
            </w:r>
          </w:p>
          <w:p>
            <w:pPr>
              <w:pStyle w:val="TableParagraph"/>
              <w:spacing w:line="248" w:lineRule="exact"/>
              <w:ind w:left="107"/>
              <w:rPr>
                <w:sz w:val="22"/>
              </w:rPr>
            </w:pPr>
            <w:r>
              <w:rPr>
                <w:sz w:val="22"/>
              </w:rPr>
              <w:t>practices</w:t>
            </w:r>
            <w:r>
              <w:rPr>
                <w:spacing w:val="-6"/>
                <w:sz w:val="22"/>
              </w:rPr>
              <w:t> </w:t>
            </w:r>
            <w:r>
              <w:rPr>
                <w:sz w:val="22"/>
              </w:rPr>
              <w:t>of</w:t>
            </w:r>
            <w:r>
              <w:rPr>
                <w:spacing w:val="-4"/>
                <w:sz w:val="22"/>
              </w:rPr>
              <w:t> </w:t>
            </w:r>
            <w:r>
              <w:rPr>
                <w:sz w:val="22"/>
              </w:rPr>
              <w:t>the</w:t>
            </w:r>
            <w:r>
              <w:rPr>
                <w:spacing w:val="-6"/>
                <w:sz w:val="22"/>
              </w:rPr>
              <w:t> </w:t>
            </w:r>
            <w:r>
              <w:rPr>
                <w:sz w:val="22"/>
              </w:rPr>
              <w:t>indigenous</w:t>
            </w:r>
            <w:r>
              <w:rPr>
                <w:spacing w:val="-5"/>
                <w:sz w:val="22"/>
              </w:rPr>
              <w:t> </w:t>
            </w:r>
            <w:r>
              <w:rPr>
                <w:sz w:val="22"/>
              </w:rPr>
              <w:t>peoples</w:t>
            </w:r>
            <w:r>
              <w:rPr>
                <w:spacing w:val="-5"/>
                <w:sz w:val="22"/>
              </w:rPr>
              <w:t> </w:t>
            </w:r>
            <w:r>
              <w:rPr>
                <w:spacing w:val="-2"/>
                <w:sz w:val="22"/>
              </w:rPr>
              <w:t>(lPs’).</w:t>
            </w:r>
          </w:p>
        </w:tc>
        <w:tc>
          <w:tcPr>
            <w:tcW w:w="1170" w:type="dxa"/>
          </w:tcPr>
          <w:p>
            <w:pPr>
              <w:pStyle w:val="TableParagraph"/>
              <w:spacing w:before="64"/>
              <w:rPr>
                <w:sz w:val="22"/>
              </w:rPr>
            </w:pPr>
          </w:p>
          <w:p>
            <w:pPr>
              <w:pStyle w:val="TableParagraph"/>
              <w:ind w:left="14" w:right="6"/>
              <w:jc w:val="center"/>
              <w:rPr>
                <w:sz w:val="22"/>
              </w:rPr>
            </w:pPr>
            <w:r>
              <w:rPr>
                <w:spacing w:val="-5"/>
                <w:sz w:val="22"/>
              </w:rPr>
              <w:t>5%</w:t>
            </w:r>
          </w:p>
        </w:tc>
        <w:tc>
          <w:tcPr>
            <w:tcW w:w="990" w:type="dxa"/>
          </w:tcPr>
          <w:p>
            <w:pPr>
              <w:pStyle w:val="TableParagraph"/>
              <w:spacing w:before="64"/>
              <w:rPr>
                <w:sz w:val="22"/>
              </w:rPr>
            </w:pPr>
          </w:p>
          <w:p>
            <w:pPr>
              <w:pStyle w:val="TableParagraph"/>
              <w:ind w:left="6"/>
              <w:jc w:val="center"/>
              <w:rPr>
                <w:sz w:val="22"/>
              </w:rPr>
            </w:pPr>
            <w:r>
              <w:rPr>
                <w:spacing w:val="-10"/>
                <w:sz w:val="22"/>
              </w:rPr>
              <w:t>2</w:t>
            </w:r>
          </w:p>
        </w:tc>
        <w:tc>
          <w:tcPr>
            <w:tcW w:w="1440" w:type="dxa"/>
          </w:tcPr>
          <w:p>
            <w:pPr>
              <w:pStyle w:val="TableParagraph"/>
              <w:spacing w:before="64"/>
              <w:rPr>
                <w:sz w:val="22"/>
              </w:rPr>
            </w:pPr>
          </w:p>
          <w:p>
            <w:pPr>
              <w:pStyle w:val="TableParagraph"/>
              <w:ind w:left="10" w:right="4"/>
              <w:jc w:val="center"/>
              <w:rPr>
                <w:sz w:val="22"/>
              </w:rPr>
            </w:pPr>
            <w:r>
              <w:rPr>
                <w:spacing w:val="-5"/>
                <w:sz w:val="22"/>
              </w:rPr>
              <w:t>0.1</w:t>
            </w:r>
          </w:p>
        </w:tc>
        <w:tc>
          <w:tcPr>
            <w:tcW w:w="990" w:type="dxa"/>
          </w:tcPr>
          <w:p>
            <w:pPr>
              <w:pStyle w:val="TableParagraph"/>
              <w:spacing w:before="64"/>
              <w:rPr>
                <w:sz w:val="22"/>
              </w:rPr>
            </w:pPr>
          </w:p>
          <w:p>
            <w:pPr>
              <w:pStyle w:val="TableParagraph"/>
              <w:ind w:left="7"/>
              <w:jc w:val="center"/>
              <w:rPr>
                <w:sz w:val="22"/>
              </w:rPr>
            </w:pPr>
            <w:r>
              <w:rPr>
                <w:spacing w:val="-10"/>
                <w:sz w:val="22"/>
              </w:rPr>
              <w:t>1</w:t>
            </w:r>
          </w:p>
        </w:tc>
        <w:tc>
          <w:tcPr>
            <w:tcW w:w="1440" w:type="dxa"/>
          </w:tcPr>
          <w:p>
            <w:pPr>
              <w:pStyle w:val="TableParagraph"/>
              <w:spacing w:before="64"/>
              <w:rPr>
                <w:sz w:val="22"/>
              </w:rPr>
            </w:pPr>
          </w:p>
          <w:p>
            <w:pPr>
              <w:pStyle w:val="TableParagraph"/>
              <w:ind w:left="10" w:right="4"/>
              <w:jc w:val="center"/>
              <w:rPr>
                <w:sz w:val="22"/>
              </w:rPr>
            </w:pPr>
            <w:r>
              <w:rPr>
                <w:spacing w:val="-4"/>
                <w:sz w:val="22"/>
              </w:rPr>
              <w:t>0.05</w:t>
            </w:r>
          </w:p>
        </w:tc>
        <w:tc>
          <w:tcPr>
            <w:tcW w:w="990" w:type="dxa"/>
          </w:tcPr>
          <w:p>
            <w:pPr>
              <w:pStyle w:val="TableParagraph"/>
              <w:spacing w:before="64"/>
              <w:rPr>
                <w:sz w:val="22"/>
              </w:rPr>
            </w:pPr>
          </w:p>
          <w:p>
            <w:pPr>
              <w:pStyle w:val="TableParagraph"/>
              <w:ind w:left="7"/>
              <w:jc w:val="center"/>
              <w:rPr>
                <w:sz w:val="22"/>
              </w:rPr>
            </w:pPr>
            <w:r>
              <w:rPr>
                <w:spacing w:val="-10"/>
                <w:sz w:val="22"/>
              </w:rPr>
              <w:t>1</w:t>
            </w:r>
          </w:p>
        </w:tc>
        <w:tc>
          <w:tcPr>
            <w:tcW w:w="1441" w:type="dxa"/>
          </w:tcPr>
          <w:p>
            <w:pPr>
              <w:pStyle w:val="TableParagraph"/>
              <w:spacing w:before="64"/>
              <w:rPr>
                <w:sz w:val="22"/>
              </w:rPr>
            </w:pPr>
          </w:p>
          <w:p>
            <w:pPr>
              <w:pStyle w:val="TableParagraph"/>
              <w:ind w:left="9" w:right="2"/>
              <w:jc w:val="center"/>
              <w:rPr>
                <w:sz w:val="22"/>
              </w:rPr>
            </w:pPr>
            <w:r>
              <w:rPr>
                <w:spacing w:val="-4"/>
                <w:sz w:val="22"/>
              </w:rPr>
              <w:t>0.05</w:t>
            </w:r>
          </w:p>
        </w:tc>
      </w:tr>
      <w:tr>
        <w:trPr>
          <w:trHeight w:val="310" w:hRule="atLeast"/>
        </w:trPr>
        <w:tc>
          <w:tcPr>
            <w:tcW w:w="6031" w:type="dxa"/>
            <w:shd w:val="clear" w:color="auto" w:fill="FFC000"/>
          </w:tcPr>
          <w:p>
            <w:pPr>
              <w:pStyle w:val="TableParagraph"/>
              <w:spacing w:line="248" w:lineRule="exact" w:before="42"/>
              <w:ind w:left="107"/>
              <w:rPr>
                <w:b/>
                <w:sz w:val="22"/>
              </w:rPr>
            </w:pPr>
            <w:r>
              <w:rPr>
                <w:b/>
                <w:sz w:val="22"/>
              </w:rPr>
              <w:t>B.</w:t>
            </w:r>
            <w:r>
              <w:rPr>
                <w:b/>
                <w:spacing w:val="-2"/>
                <w:sz w:val="22"/>
              </w:rPr>
              <w:t> ECONOMIC</w:t>
            </w:r>
          </w:p>
        </w:tc>
        <w:tc>
          <w:tcPr>
            <w:tcW w:w="117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1" w:type="dxa"/>
          </w:tcPr>
          <w:p>
            <w:pPr>
              <w:pStyle w:val="TableParagraph"/>
              <w:rPr>
                <w:rFonts w:ascii="Times New Roman"/>
                <w:sz w:val="22"/>
              </w:rPr>
            </w:pPr>
          </w:p>
        </w:tc>
      </w:tr>
      <w:tr>
        <w:trPr>
          <w:trHeight w:val="1593" w:hRule="atLeast"/>
        </w:trPr>
        <w:tc>
          <w:tcPr>
            <w:tcW w:w="6031" w:type="dxa"/>
          </w:tcPr>
          <w:p>
            <w:pPr>
              <w:pStyle w:val="TableParagraph"/>
              <w:ind w:left="107" w:right="97"/>
              <w:jc w:val="both"/>
              <w:rPr>
                <w:sz w:val="22"/>
              </w:rPr>
            </w:pPr>
            <w:r>
              <w:rPr>
                <w:color w:val="0D0D0D"/>
                <w:sz w:val="22"/>
              </w:rPr>
              <w:t>1.</w:t>
            </w:r>
            <w:r>
              <w:rPr>
                <w:color w:val="0D0D0D"/>
                <w:spacing w:val="40"/>
                <w:sz w:val="22"/>
              </w:rPr>
              <w:t>  </w:t>
            </w:r>
            <w:r>
              <w:rPr>
                <w:color w:val="0D0D0D"/>
                <w:sz w:val="22"/>
              </w:rPr>
              <w:t>Increase and sustain the food sufficiency level of the municipality</w:t>
            </w:r>
            <w:r>
              <w:rPr>
                <w:color w:val="0D0D0D"/>
                <w:spacing w:val="-5"/>
                <w:sz w:val="22"/>
              </w:rPr>
              <w:t> </w:t>
            </w:r>
            <w:r>
              <w:rPr>
                <w:color w:val="0D0D0D"/>
                <w:sz w:val="22"/>
              </w:rPr>
              <w:t>by</w:t>
            </w:r>
            <w:r>
              <w:rPr>
                <w:color w:val="0D0D0D"/>
                <w:spacing w:val="-5"/>
                <w:sz w:val="22"/>
              </w:rPr>
              <w:t> </w:t>
            </w:r>
            <w:r>
              <w:rPr>
                <w:color w:val="0D0D0D"/>
                <w:sz w:val="22"/>
              </w:rPr>
              <w:t>employing</w:t>
            </w:r>
            <w:r>
              <w:rPr>
                <w:color w:val="0D0D0D"/>
                <w:spacing w:val="-5"/>
                <w:sz w:val="22"/>
              </w:rPr>
              <w:t> </w:t>
            </w:r>
            <w:r>
              <w:rPr>
                <w:color w:val="0D0D0D"/>
                <w:sz w:val="22"/>
              </w:rPr>
              <w:t>the</w:t>
            </w:r>
            <w:r>
              <w:rPr>
                <w:color w:val="0D0D0D"/>
                <w:spacing w:val="-6"/>
                <w:sz w:val="22"/>
              </w:rPr>
              <w:t> </w:t>
            </w:r>
            <w:r>
              <w:rPr>
                <w:color w:val="0D0D0D"/>
                <w:sz w:val="22"/>
              </w:rPr>
              <w:t>modern</w:t>
            </w:r>
            <w:r>
              <w:rPr>
                <w:color w:val="0D0D0D"/>
                <w:spacing w:val="-6"/>
                <w:sz w:val="22"/>
              </w:rPr>
              <w:t> </w:t>
            </w:r>
            <w:r>
              <w:rPr>
                <w:color w:val="0D0D0D"/>
                <w:sz w:val="22"/>
              </w:rPr>
              <w:t>farming</w:t>
            </w:r>
            <w:r>
              <w:rPr>
                <w:color w:val="0D0D0D"/>
                <w:spacing w:val="-5"/>
                <w:sz w:val="22"/>
              </w:rPr>
              <w:t> </w:t>
            </w:r>
            <w:r>
              <w:rPr>
                <w:color w:val="0D0D0D"/>
                <w:sz w:val="22"/>
              </w:rPr>
              <w:t>technologies and</w:t>
            </w:r>
            <w:r>
              <w:rPr>
                <w:color w:val="0D0D0D"/>
                <w:spacing w:val="-9"/>
                <w:sz w:val="22"/>
              </w:rPr>
              <w:t> </w:t>
            </w:r>
            <w:r>
              <w:rPr>
                <w:color w:val="0D0D0D"/>
                <w:sz w:val="22"/>
              </w:rPr>
              <w:t>sustainable</w:t>
            </w:r>
            <w:r>
              <w:rPr>
                <w:color w:val="0D0D0D"/>
                <w:spacing w:val="-8"/>
                <w:sz w:val="22"/>
              </w:rPr>
              <w:t> </w:t>
            </w:r>
            <w:r>
              <w:rPr>
                <w:color w:val="0D0D0D"/>
                <w:sz w:val="22"/>
              </w:rPr>
              <w:t>farming</w:t>
            </w:r>
            <w:r>
              <w:rPr>
                <w:color w:val="0D0D0D"/>
                <w:spacing w:val="-9"/>
                <w:sz w:val="22"/>
              </w:rPr>
              <w:t> </w:t>
            </w:r>
            <w:r>
              <w:rPr>
                <w:color w:val="0D0D0D"/>
                <w:sz w:val="22"/>
              </w:rPr>
              <w:t>practices</w:t>
            </w:r>
            <w:r>
              <w:rPr>
                <w:color w:val="0D0D0D"/>
                <w:spacing w:val="-9"/>
                <w:sz w:val="22"/>
              </w:rPr>
              <w:t> </w:t>
            </w:r>
            <w:r>
              <w:rPr>
                <w:color w:val="0D0D0D"/>
                <w:sz w:val="22"/>
              </w:rPr>
              <w:t>and</w:t>
            </w:r>
            <w:r>
              <w:rPr>
                <w:color w:val="0D0D0D"/>
                <w:spacing w:val="-9"/>
                <w:sz w:val="22"/>
              </w:rPr>
              <w:t> </w:t>
            </w:r>
            <w:r>
              <w:rPr>
                <w:color w:val="0D0D0D"/>
                <w:sz w:val="22"/>
              </w:rPr>
              <w:t>management</w:t>
            </w:r>
            <w:r>
              <w:rPr>
                <w:color w:val="0D0D0D"/>
                <w:spacing w:val="-9"/>
                <w:sz w:val="22"/>
              </w:rPr>
              <w:t> </w:t>
            </w:r>
            <w:r>
              <w:rPr>
                <w:color w:val="0D0D0D"/>
                <w:sz w:val="22"/>
              </w:rPr>
              <w:t>under</w:t>
            </w:r>
            <w:r>
              <w:rPr>
                <w:color w:val="0D0D0D"/>
                <w:spacing w:val="-8"/>
                <w:sz w:val="22"/>
              </w:rPr>
              <w:t> </w:t>
            </w:r>
            <w:r>
              <w:rPr>
                <w:color w:val="0D0D0D"/>
                <w:sz w:val="22"/>
              </w:rPr>
              <w:t>a holistic agricultural development approach to alleviate and empower</w:t>
            </w:r>
            <w:r>
              <w:rPr>
                <w:color w:val="0D0D0D"/>
                <w:spacing w:val="66"/>
                <w:sz w:val="22"/>
              </w:rPr>
              <w:t> </w:t>
            </w:r>
            <w:r>
              <w:rPr>
                <w:color w:val="0D0D0D"/>
                <w:sz w:val="22"/>
              </w:rPr>
              <w:t>the</w:t>
            </w:r>
            <w:r>
              <w:rPr>
                <w:color w:val="0D0D0D"/>
                <w:spacing w:val="65"/>
                <w:sz w:val="22"/>
              </w:rPr>
              <w:t> </w:t>
            </w:r>
            <w:r>
              <w:rPr>
                <w:color w:val="0D0D0D"/>
                <w:sz w:val="22"/>
              </w:rPr>
              <w:t>farming</w:t>
            </w:r>
            <w:r>
              <w:rPr>
                <w:color w:val="0D0D0D"/>
                <w:spacing w:val="66"/>
                <w:sz w:val="22"/>
              </w:rPr>
              <w:t> </w:t>
            </w:r>
            <w:r>
              <w:rPr>
                <w:color w:val="0D0D0D"/>
                <w:sz w:val="22"/>
              </w:rPr>
              <w:t>communities</w:t>
            </w:r>
            <w:r>
              <w:rPr>
                <w:color w:val="0D0D0D"/>
                <w:spacing w:val="66"/>
                <w:sz w:val="22"/>
              </w:rPr>
              <w:t> </w:t>
            </w:r>
            <w:r>
              <w:rPr>
                <w:color w:val="0D0D0D"/>
                <w:sz w:val="22"/>
              </w:rPr>
              <w:t>to</w:t>
            </w:r>
            <w:r>
              <w:rPr>
                <w:color w:val="0D0D0D"/>
                <w:spacing w:val="66"/>
                <w:sz w:val="22"/>
              </w:rPr>
              <w:t> </w:t>
            </w:r>
            <w:r>
              <w:rPr>
                <w:color w:val="0D0D0D"/>
                <w:sz w:val="22"/>
              </w:rPr>
              <w:t>raise</w:t>
            </w:r>
            <w:r>
              <w:rPr>
                <w:color w:val="0D0D0D"/>
                <w:spacing w:val="66"/>
                <w:sz w:val="22"/>
              </w:rPr>
              <w:t> </w:t>
            </w:r>
            <w:r>
              <w:rPr>
                <w:color w:val="0D0D0D"/>
                <w:sz w:val="22"/>
              </w:rPr>
              <w:t>their</w:t>
            </w:r>
            <w:r>
              <w:rPr>
                <w:color w:val="0D0D0D"/>
                <w:spacing w:val="65"/>
                <w:sz w:val="22"/>
              </w:rPr>
              <w:t> </w:t>
            </w:r>
            <w:r>
              <w:rPr>
                <w:color w:val="0D0D0D"/>
                <w:spacing w:val="-2"/>
                <w:sz w:val="22"/>
              </w:rPr>
              <w:t>socio-</w:t>
            </w:r>
          </w:p>
          <w:p>
            <w:pPr>
              <w:pStyle w:val="TableParagraph"/>
              <w:spacing w:line="248" w:lineRule="exact"/>
              <w:ind w:left="107"/>
              <w:jc w:val="both"/>
              <w:rPr>
                <w:sz w:val="22"/>
              </w:rPr>
            </w:pPr>
            <w:r>
              <w:rPr>
                <w:color w:val="0D0D0D"/>
                <w:sz w:val="22"/>
              </w:rPr>
              <w:t>economic</w:t>
            </w:r>
            <w:r>
              <w:rPr>
                <w:color w:val="0D0D0D"/>
                <w:spacing w:val="-2"/>
                <w:sz w:val="22"/>
              </w:rPr>
              <w:t> condition;</w:t>
            </w:r>
          </w:p>
        </w:tc>
        <w:tc>
          <w:tcPr>
            <w:tcW w:w="1170" w:type="dxa"/>
          </w:tcPr>
          <w:p>
            <w:pPr>
              <w:pStyle w:val="TableParagraph"/>
              <w:rPr>
                <w:sz w:val="22"/>
              </w:rPr>
            </w:pPr>
          </w:p>
          <w:p>
            <w:pPr>
              <w:pStyle w:val="TableParagraph"/>
              <w:spacing w:before="130"/>
              <w:rPr>
                <w:sz w:val="22"/>
              </w:rPr>
            </w:pPr>
          </w:p>
          <w:p>
            <w:pPr>
              <w:pStyle w:val="TableParagraph"/>
              <w:ind w:left="14" w:right="10"/>
              <w:jc w:val="center"/>
              <w:rPr>
                <w:sz w:val="22"/>
              </w:rPr>
            </w:pPr>
            <w:r>
              <w:rPr>
                <w:spacing w:val="-5"/>
                <w:sz w:val="22"/>
              </w:rPr>
              <w:t>10%</w:t>
            </w:r>
          </w:p>
        </w:tc>
        <w:tc>
          <w:tcPr>
            <w:tcW w:w="990" w:type="dxa"/>
          </w:tcPr>
          <w:p>
            <w:pPr>
              <w:pStyle w:val="TableParagraph"/>
              <w:rPr>
                <w:sz w:val="22"/>
              </w:rPr>
            </w:pPr>
          </w:p>
          <w:p>
            <w:pPr>
              <w:pStyle w:val="TableParagraph"/>
              <w:spacing w:before="130"/>
              <w:rPr>
                <w:sz w:val="22"/>
              </w:rPr>
            </w:pPr>
          </w:p>
          <w:p>
            <w:pPr>
              <w:pStyle w:val="TableParagraph"/>
              <w:ind w:left="6"/>
              <w:jc w:val="center"/>
              <w:rPr>
                <w:sz w:val="22"/>
              </w:rPr>
            </w:pPr>
            <w:r>
              <w:rPr>
                <w:spacing w:val="-10"/>
                <w:sz w:val="22"/>
              </w:rPr>
              <w:t>3</w:t>
            </w:r>
          </w:p>
        </w:tc>
        <w:tc>
          <w:tcPr>
            <w:tcW w:w="1440" w:type="dxa"/>
          </w:tcPr>
          <w:p>
            <w:pPr>
              <w:pStyle w:val="TableParagraph"/>
              <w:rPr>
                <w:sz w:val="22"/>
              </w:rPr>
            </w:pPr>
          </w:p>
          <w:p>
            <w:pPr>
              <w:pStyle w:val="TableParagraph"/>
              <w:spacing w:before="130"/>
              <w:rPr>
                <w:sz w:val="22"/>
              </w:rPr>
            </w:pPr>
          </w:p>
          <w:p>
            <w:pPr>
              <w:pStyle w:val="TableParagraph"/>
              <w:ind w:left="10" w:right="4"/>
              <w:jc w:val="center"/>
              <w:rPr>
                <w:sz w:val="22"/>
              </w:rPr>
            </w:pPr>
            <w:r>
              <w:rPr>
                <w:spacing w:val="-5"/>
                <w:sz w:val="22"/>
              </w:rPr>
              <w:t>0.3</w:t>
            </w:r>
          </w:p>
        </w:tc>
        <w:tc>
          <w:tcPr>
            <w:tcW w:w="990" w:type="dxa"/>
          </w:tcPr>
          <w:p>
            <w:pPr>
              <w:pStyle w:val="TableParagraph"/>
              <w:rPr>
                <w:sz w:val="22"/>
              </w:rPr>
            </w:pPr>
          </w:p>
          <w:p>
            <w:pPr>
              <w:pStyle w:val="TableParagraph"/>
              <w:spacing w:before="130"/>
              <w:rPr>
                <w:sz w:val="22"/>
              </w:rPr>
            </w:pPr>
          </w:p>
          <w:p>
            <w:pPr>
              <w:pStyle w:val="TableParagraph"/>
              <w:ind w:left="7"/>
              <w:jc w:val="center"/>
              <w:rPr>
                <w:sz w:val="22"/>
              </w:rPr>
            </w:pPr>
            <w:r>
              <w:rPr>
                <w:spacing w:val="-10"/>
                <w:sz w:val="22"/>
              </w:rPr>
              <w:t>2</w:t>
            </w:r>
          </w:p>
        </w:tc>
        <w:tc>
          <w:tcPr>
            <w:tcW w:w="1440" w:type="dxa"/>
          </w:tcPr>
          <w:p>
            <w:pPr>
              <w:pStyle w:val="TableParagraph"/>
              <w:rPr>
                <w:sz w:val="22"/>
              </w:rPr>
            </w:pPr>
          </w:p>
          <w:p>
            <w:pPr>
              <w:pStyle w:val="TableParagraph"/>
              <w:spacing w:before="130"/>
              <w:rPr>
                <w:sz w:val="22"/>
              </w:rPr>
            </w:pPr>
          </w:p>
          <w:p>
            <w:pPr>
              <w:pStyle w:val="TableParagraph"/>
              <w:ind w:left="10" w:right="4"/>
              <w:jc w:val="center"/>
              <w:rPr>
                <w:sz w:val="22"/>
              </w:rPr>
            </w:pPr>
            <w:r>
              <w:rPr>
                <w:spacing w:val="-5"/>
                <w:sz w:val="22"/>
              </w:rPr>
              <w:t>0.2</w:t>
            </w:r>
          </w:p>
        </w:tc>
        <w:tc>
          <w:tcPr>
            <w:tcW w:w="990" w:type="dxa"/>
          </w:tcPr>
          <w:p>
            <w:pPr>
              <w:pStyle w:val="TableParagraph"/>
              <w:rPr>
                <w:sz w:val="22"/>
              </w:rPr>
            </w:pPr>
          </w:p>
          <w:p>
            <w:pPr>
              <w:pStyle w:val="TableParagraph"/>
              <w:spacing w:before="130"/>
              <w:rPr>
                <w:sz w:val="22"/>
              </w:rPr>
            </w:pPr>
          </w:p>
          <w:p>
            <w:pPr>
              <w:pStyle w:val="TableParagraph"/>
              <w:ind w:left="7"/>
              <w:jc w:val="center"/>
              <w:rPr>
                <w:sz w:val="22"/>
              </w:rPr>
            </w:pPr>
            <w:r>
              <w:rPr>
                <w:spacing w:val="-10"/>
                <w:sz w:val="22"/>
              </w:rPr>
              <w:t>3</w:t>
            </w:r>
          </w:p>
        </w:tc>
        <w:tc>
          <w:tcPr>
            <w:tcW w:w="1441" w:type="dxa"/>
          </w:tcPr>
          <w:p>
            <w:pPr>
              <w:pStyle w:val="TableParagraph"/>
              <w:rPr>
                <w:sz w:val="22"/>
              </w:rPr>
            </w:pPr>
          </w:p>
          <w:p>
            <w:pPr>
              <w:pStyle w:val="TableParagraph"/>
              <w:spacing w:before="130"/>
              <w:rPr>
                <w:sz w:val="22"/>
              </w:rPr>
            </w:pPr>
          </w:p>
          <w:p>
            <w:pPr>
              <w:pStyle w:val="TableParagraph"/>
              <w:ind w:left="9" w:right="2"/>
              <w:jc w:val="center"/>
              <w:rPr>
                <w:sz w:val="22"/>
              </w:rPr>
            </w:pPr>
            <w:r>
              <w:rPr>
                <w:spacing w:val="-5"/>
                <w:sz w:val="22"/>
              </w:rPr>
              <w:t>0.3</w:t>
            </w:r>
          </w:p>
        </w:tc>
      </w:tr>
      <w:tr>
        <w:trPr>
          <w:trHeight w:val="2390" w:hRule="atLeast"/>
        </w:trPr>
        <w:tc>
          <w:tcPr>
            <w:tcW w:w="6031" w:type="dxa"/>
          </w:tcPr>
          <w:p>
            <w:pPr>
              <w:pStyle w:val="TableParagraph"/>
              <w:ind w:left="107" w:right="95"/>
              <w:jc w:val="both"/>
              <w:rPr>
                <w:sz w:val="22"/>
              </w:rPr>
            </w:pPr>
            <w:r>
              <w:rPr>
                <w:color w:val="0D0D0D"/>
                <w:sz w:val="22"/>
              </w:rPr>
              <w:t>2.</w:t>
            </w:r>
            <w:r>
              <w:rPr>
                <w:color w:val="0D0D0D"/>
                <w:spacing w:val="40"/>
                <w:sz w:val="22"/>
              </w:rPr>
              <w:t>  </w:t>
            </w:r>
            <w:r>
              <w:rPr>
                <w:color w:val="0D0D0D"/>
                <w:sz w:val="22"/>
              </w:rPr>
              <w:t>Attain and sustain a vibrant economy through the establishment</w:t>
            </w:r>
            <w:r>
              <w:rPr>
                <w:color w:val="0D0D0D"/>
                <w:spacing w:val="-6"/>
                <w:sz w:val="22"/>
              </w:rPr>
              <w:t> </w:t>
            </w:r>
            <w:r>
              <w:rPr>
                <w:color w:val="0D0D0D"/>
                <w:sz w:val="22"/>
              </w:rPr>
              <w:t>of</w:t>
            </w:r>
            <w:r>
              <w:rPr>
                <w:color w:val="0D0D0D"/>
                <w:spacing w:val="-4"/>
                <w:sz w:val="22"/>
              </w:rPr>
              <w:t> </w:t>
            </w:r>
            <w:r>
              <w:rPr>
                <w:color w:val="0D0D0D"/>
                <w:sz w:val="22"/>
              </w:rPr>
              <w:t>medium</w:t>
            </w:r>
            <w:r>
              <w:rPr>
                <w:color w:val="0D0D0D"/>
                <w:spacing w:val="-5"/>
                <w:sz w:val="22"/>
              </w:rPr>
              <w:t> </w:t>
            </w:r>
            <w:r>
              <w:rPr>
                <w:color w:val="0D0D0D"/>
                <w:sz w:val="22"/>
              </w:rPr>
              <w:t>scale</w:t>
            </w:r>
            <w:r>
              <w:rPr>
                <w:color w:val="0D0D0D"/>
                <w:spacing w:val="-6"/>
                <w:sz w:val="22"/>
              </w:rPr>
              <w:t> </w:t>
            </w:r>
            <w:r>
              <w:rPr>
                <w:color w:val="0D0D0D"/>
                <w:sz w:val="22"/>
              </w:rPr>
              <w:t>shopping</w:t>
            </w:r>
            <w:r>
              <w:rPr>
                <w:color w:val="0D0D0D"/>
                <w:spacing w:val="-4"/>
                <w:sz w:val="22"/>
              </w:rPr>
              <w:t> </w:t>
            </w:r>
            <w:r>
              <w:rPr>
                <w:color w:val="0D0D0D"/>
                <w:sz w:val="22"/>
              </w:rPr>
              <w:t>centers,</w:t>
            </w:r>
            <w:r>
              <w:rPr>
                <w:color w:val="0D0D0D"/>
                <w:spacing w:val="-7"/>
                <w:sz w:val="22"/>
              </w:rPr>
              <w:t> </w:t>
            </w:r>
            <w:r>
              <w:rPr>
                <w:color w:val="0D0D0D"/>
                <w:sz w:val="22"/>
              </w:rPr>
              <w:t>wholesale trade centers, and agro-based industries that will generate employment opportunities, together with the private investors and other market players/stakeholders increased support and interest in investing by enhancing and then solidifying the LGUs’ business investment incentives, pro- business</w:t>
            </w:r>
            <w:r>
              <w:rPr>
                <w:color w:val="0D0D0D"/>
                <w:spacing w:val="18"/>
                <w:sz w:val="22"/>
              </w:rPr>
              <w:t> </w:t>
            </w:r>
            <w:r>
              <w:rPr>
                <w:color w:val="0D0D0D"/>
                <w:sz w:val="22"/>
              </w:rPr>
              <w:t>policies,</w:t>
            </w:r>
            <w:r>
              <w:rPr>
                <w:color w:val="0D0D0D"/>
                <w:spacing w:val="20"/>
                <w:sz w:val="22"/>
              </w:rPr>
              <w:t> </w:t>
            </w:r>
            <w:r>
              <w:rPr>
                <w:color w:val="0D0D0D"/>
                <w:sz w:val="22"/>
              </w:rPr>
              <w:t>subsidies,</w:t>
            </w:r>
            <w:r>
              <w:rPr>
                <w:color w:val="0D0D0D"/>
                <w:spacing w:val="20"/>
                <w:sz w:val="22"/>
              </w:rPr>
              <w:t> </w:t>
            </w:r>
            <w:r>
              <w:rPr>
                <w:color w:val="0D0D0D"/>
                <w:sz w:val="22"/>
              </w:rPr>
              <w:t>tax</w:t>
            </w:r>
            <w:r>
              <w:rPr>
                <w:color w:val="0D0D0D"/>
                <w:spacing w:val="20"/>
                <w:sz w:val="22"/>
              </w:rPr>
              <w:t> </w:t>
            </w:r>
            <w:r>
              <w:rPr>
                <w:color w:val="0D0D0D"/>
                <w:sz w:val="22"/>
              </w:rPr>
              <w:t>holidays</w:t>
            </w:r>
            <w:r>
              <w:rPr>
                <w:color w:val="0D0D0D"/>
                <w:spacing w:val="22"/>
                <w:sz w:val="22"/>
              </w:rPr>
              <w:t> </w:t>
            </w:r>
            <w:r>
              <w:rPr>
                <w:color w:val="0D0D0D"/>
                <w:sz w:val="22"/>
              </w:rPr>
              <w:t>and</w:t>
            </w:r>
            <w:r>
              <w:rPr>
                <w:color w:val="0D0D0D"/>
                <w:spacing w:val="22"/>
                <w:sz w:val="22"/>
              </w:rPr>
              <w:t> </w:t>
            </w:r>
            <w:r>
              <w:rPr>
                <w:color w:val="0D0D0D"/>
                <w:spacing w:val="-2"/>
                <w:sz w:val="22"/>
              </w:rPr>
              <w:t>appropriately</w:t>
            </w:r>
          </w:p>
          <w:p>
            <w:pPr>
              <w:pStyle w:val="TableParagraph"/>
              <w:spacing w:line="248" w:lineRule="exact"/>
              <w:ind w:left="107"/>
              <w:jc w:val="both"/>
              <w:rPr>
                <w:sz w:val="22"/>
              </w:rPr>
            </w:pPr>
            <w:r>
              <w:rPr>
                <w:color w:val="0D0D0D"/>
                <w:sz w:val="22"/>
              </w:rPr>
              <w:t>in-placed</w:t>
            </w:r>
            <w:r>
              <w:rPr>
                <w:color w:val="0D0D0D"/>
                <w:spacing w:val="-4"/>
                <w:sz w:val="22"/>
              </w:rPr>
              <w:t> </w:t>
            </w:r>
            <w:r>
              <w:rPr>
                <w:color w:val="0D0D0D"/>
                <w:sz w:val="22"/>
              </w:rPr>
              <w:t>infra-support</w:t>
            </w:r>
            <w:r>
              <w:rPr>
                <w:color w:val="0D0D0D"/>
                <w:spacing w:val="-4"/>
                <w:sz w:val="22"/>
              </w:rPr>
              <w:t> </w:t>
            </w:r>
            <w:r>
              <w:rPr>
                <w:color w:val="0D0D0D"/>
                <w:spacing w:val="-2"/>
                <w:sz w:val="22"/>
              </w:rPr>
              <w:t>facilities;</w:t>
            </w:r>
          </w:p>
        </w:tc>
        <w:tc>
          <w:tcPr>
            <w:tcW w:w="1170" w:type="dxa"/>
          </w:tcPr>
          <w:p>
            <w:pPr>
              <w:pStyle w:val="TableParagraph"/>
              <w:rPr>
                <w:sz w:val="22"/>
              </w:rPr>
            </w:pPr>
          </w:p>
          <w:p>
            <w:pPr>
              <w:pStyle w:val="TableParagraph"/>
              <w:rPr>
                <w:sz w:val="22"/>
              </w:rPr>
            </w:pPr>
          </w:p>
          <w:p>
            <w:pPr>
              <w:pStyle w:val="TableParagraph"/>
              <w:spacing w:before="263"/>
              <w:rPr>
                <w:sz w:val="22"/>
              </w:rPr>
            </w:pPr>
          </w:p>
          <w:p>
            <w:pPr>
              <w:pStyle w:val="TableParagraph"/>
              <w:ind w:left="14" w:right="10"/>
              <w:jc w:val="center"/>
              <w:rPr>
                <w:sz w:val="22"/>
              </w:rPr>
            </w:pPr>
            <w:r>
              <w:rPr>
                <w:spacing w:val="-5"/>
                <w:sz w:val="22"/>
              </w:rPr>
              <w:t>15%</w:t>
            </w:r>
          </w:p>
        </w:tc>
        <w:tc>
          <w:tcPr>
            <w:tcW w:w="990" w:type="dxa"/>
          </w:tcPr>
          <w:p>
            <w:pPr>
              <w:pStyle w:val="TableParagraph"/>
              <w:rPr>
                <w:sz w:val="22"/>
              </w:rPr>
            </w:pPr>
          </w:p>
          <w:p>
            <w:pPr>
              <w:pStyle w:val="TableParagraph"/>
              <w:rPr>
                <w:sz w:val="22"/>
              </w:rPr>
            </w:pPr>
          </w:p>
          <w:p>
            <w:pPr>
              <w:pStyle w:val="TableParagraph"/>
              <w:spacing w:before="263"/>
              <w:rPr>
                <w:sz w:val="22"/>
              </w:rPr>
            </w:pPr>
          </w:p>
          <w:p>
            <w:pPr>
              <w:pStyle w:val="TableParagraph"/>
              <w:ind w:left="6"/>
              <w:jc w:val="center"/>
              <w:rPr>
                <w:sz w:val="22"/>
              </w:rPr>
            </w:pPr>
            <w:r>
              <w:rPr>
                <w:spacing w:val="-10"/>
                <w:sz w:val="22"/>
              </w:rPr>
              <w:t>3</w:t>
            </w:r>
          </w:p>
        </w:tc>
        <w:tc>
          <w:tcPr>
            <w:tcW w:w="1440" w:type="dxa"/>
          </w:tcPr>
          <w:p>
            <w:pPr>
              <w:pStyle w:val="TableParagraph"/>
              <w:rPr>
                <w:sz w:val="22"/>
              </w:rPr>
            </w:pPr>
          </w:p>
          <w:p>
            <w:pPr>
              <w:pStyle w:val="TableParagraph"/>
              <w:rPr>
                <w:sz w:val="22"/>
              </w:rPr>
            </w:pPr>
          </w:p>
          <w:p>
            <w:pPr>
              <w:pStyle w:val="TableParagraph"/>
              <w:spacing w:before="263"/>
              <w:rPr>
                <w:sz w:val="22"/>
              </w:rPr>
            </w:pPr>
          </w:p>
          <w:p>
            <w:pPr>
              <w:pStyle w:val="TableParagraph"/>
              <w:ind w:left="10" w:right="4"/>
              <w:jc w:val="center"/>
              <w:rPr>
                <w:sz w:val="22"/>
              </w:rPr>
            </w:pPr>
            <w:r>
              <w:rPr>
                <w:spacing w:val="-4"/>
                <w:sz w:val="22"/>
              </w:rPr>
              <w:t>0.45</w:t>
            </w:r>
          </w:p>
        </w:tc>
        <w:tc>
          <w:tcPr>
            <w:tcW w:w="990" w:type="dxa"/>
          </w:tcPr>
          <w:p>
            <w:pPr>
              <w:pStyle w:val="TableParagraph"/>
              <w:rPr>
                <w:sz w:val="22"/>
              </w:rPr>
            </w:pPr>
          </w:p>
          <w:p>
            <w:pPr>
              <w:pStyle w:val="TableParagraph"/>
              <w:rPr>
                <w:sz w:val="22"/>
              </w:rPr>
            </w:pPr>
          </w:p>
          <w:p>
            <w:pPr>
              <w:pStyle w:val="TableParagraph"/>
              <w:spacing w:before="263"/>
              <w:rPr>
                <w:sz w:val="22"/>
              </w:rPr>
            </w:pPr>
          </w:p>
          <w:p>
            <w:pPr>
              <w:pStyle w:val="TableParagraph"/>
              <w:ind w:left="7"/>
              <w:jc w:val="center"/>
              <w:rPr>
                <w:sz w:val="22"/>
              </w:rPr>
            </w:pPr>
            <w:r>
              <w:rPr>
                <w:spacing w:val="-10"/>
                <w:sz w:val="22"/>
              </w:rPr>
              <w:t>3</w:t>
            </w:r>
          </w:p>
        </w:tc>
        <w:tc>
          <w:tcPr>
            <w:tcW w:w="1440" w:type="dxa"/>
          </w:tcPr>
          <w:p>
            <w:pPr>
              <w:pStyle w:val="TableParagraph"/>
              <w:rPr>
                <w:sz w:val="22"/>
              </w:rPr>
            </w:pPr>
          </w:p>
          <w:p>
            <w:pPr>
              <w:pStyle w:val="TableParagraph"/>
              <w:rPr>
                <w:sz w:val="22"/>
              </w:rPr>
            </w:pPr>
          </w:p>
          <w:p>
            <w:pPr>
              <w:pStyle w:val="TableParagraph"/>
              <w:spacing w:before="263"/>
              <w:rPr>
                <w:sz w:val="22"/>
              </w:rPr>
            </w:pPr>
          </w:p>
          <w:p>
            <w:pPr>
              <w:pStyle w:val="TableParagraph"/>
              <w:ind w:left="10" w:right="4"/>
              <w:jc w:val="center"/>
              <w:rPr>
                <w:sz w:val="22"/>
              </w:rPr>
            </w:pPr>
            <w:r>
              <w:rPr>
                <w:spacing w:val="-4"/>
                <w:sz w:val="22"/>
              </w:rPr>
              <w:t>0.45</w:t>
            </w:r>
          </w:p>
        </w:tc>
        <w:tc>
          <w:tcPr>
            <w:tcW w:w="990" w:type="dxa"/>
          </w:tcPr>
          <w:p>
            <w:pPr>
              <w:pStyle w:val="TableParagraph"/>
              <w:rPr>
                <w:sz w:val="22"/>
              </w:rPr>
            </w:pPr>
          </w:p>
          <w:p>
            <w:pPr>
              <w:pStyle w:val="TableParagraph"/>
              <w:rPr>
                <w:sz w:val="22"/>
              </w:rPr>
            </w:pPr>
          </w:p>
          <w:p>
            <w:pPr>
              <w:pStyle w:val="TableParagraph"/>
              <w:spacing w:before="263"/>
              <w:rPr>
                <w:sz w:val="22"/>
              </w:rPr>
            </w:pPr>
          </w:p>
          <w:p>
            <w:pPr>
              <w:pStyle w:val="TableParagraph"/>
              <w:ind w:left="7"/>
              <w:jc w:val="center"/>
              <w:rPr>
                <w:sz w:val="22"/>
              </w:rPr>
            </w:pPr>
            <w:r>
              <w:rPr>
                <w:spacing w:val="-10"/>
                <w:sz w:val="22"/>
              </w:rPr>
              <w:t>3</w:t>
            </w:r>
          </w:p>
        </w:tc>
        <w:tc>
          <w:tcPr>
            <w:tcW w:w="1441" w:type="dxa"/>
          </w:tcPr>
          <w:p>
            <w:pPr>
              <w:pStyle w:val="TableParagraph"/>
              <w:rPr>
                <w:sz w:val="22"/>
              </w:rPr>
            </w:pPr>
          </w:p>
          <w:p>
            <w:pPr>
              <w:pStyle w:val="TableParagraph"/>
              <w:rPr>
                <w:sz w:val="22"/>
              </w:rPr>
            </w:pPr>
          </w:p>
          <w:p>
            <w:pPr>
              <w:pStyle w:val="TableParagraph"/>
              <w:spacing w:before="263"/>
              <w:rPr>
                <w:sz w:val="22"/>
              </w:rPr>
            </w:pPr>
          </w:p>
          <w:p>
            <w:pPr>
              <w:pStyle w:val="TableParagraph"/>
              <w:ind w:left="9" w:right="2"/>
              <w:jc w:val="center"/>
              <w:rPr>
                <w:sz w:val="22"/>
              </w:rPr>
            </w:pPr>
            <w:r>
              <w:rPr>
                <w:spacing w:val="-4"/>
                <w:sz w:val="22"/>
              </w:rPr>
              <w:t>0.45</w:t>
            </w:r>
          </w:p>
        </w:tc>
      </w:tr>
      <w:tr>
        <w:trPr>
          <w:trHeight w:val="930" w:hRule="atLeast"/>
        </w:trPr>
        <w:tc>
          <w:tcPr>
            <w:tcW w:w="6031" w:type="dxa"/>
          </w:tcPr>
          <w:p>
            <w:pPr>
              <w:pStyle w:val="TableParagraph"/>
              <w:spacing w:line="260" w:lineRule="atLeast" w:before="113"/>
              <w:ind w:left="107" w:right="98"/>
              <w:jc w:val="both"/>
              <w:rPr>
                <w:sz w:val="22"/>
              </w:rPr>
            </w:pPr>
            <w:r>
              <w:rPr>
                <w:color w:val="0D0D0D"/>
                <w:sz w:val="22"/>
              </w:rPr>
              <w:t>3. Improve and develop potential eco-tourism areas in the municipality as additional attraction for both the local and foreign tourist to boost economic stability.</w:t>
            </w:r>
          </w:p>
        </w:tc>
        <w:tc>
          <w:tcPr>
            <w:tcW w:w="1170" w:type="dxa"/>
          </w:tcPr>
          <w:p>
            <w:pPr>
              <w:pStyle w:val="TableParagraph"/>
              <w:spacing w:before="64"/>
              <w:rPr>
                <w:sz w:val="22"/>
              </w:rPr>
            </w:pPr>
          </w:p>
          <w:p>
            <w:pPr>
              <w:pStyle w:val="TableParagraph"/>
              <w:ind w:left="14" w:right="6"/>
              <w:jc w:val="center"/>
              <w:rPr>
                <w:sz w:val="22"/>
              </w:rPr>
            </w:pPr>
            <w:r>
              <w:rPr>
                <w:spacing w:val="-5"/>
                <w:sz w:val="22"/>
              </w:rPr>
              <w:t>5%</w:t>
            </w:r>
          </w:p>
        </w:tc>
        <w:tc>
          <w:tcPr>
            <w:tcW w:w="990" w:type="dxa"/>
          </w:tcPr>
          <w:p>
            <w:pPr>
              <w:pStyle w:val="TableParagraph"/>
              <w:spacing w:before="64"/>
              <w:rPr>
                <w:sz w:val="22"/>
              </w:rPr>
            </w:pPr>
          </w:p>
          <w:p>
            <w:pPr>
              <w:pStyle w:val="TableParagraph"/>
              <w:ind w:left="6"/>
              <w:jc w:val="center"/>
              <w:rPr>
                <w:sz w:val="22"/>
              </w:rPr>
            </w:pPr>
            <w:r>
              <w:rPr>
                <w:spacing w:val="-10"/>
                <w:sz w:val="22"/>
              </w:rPr>
              <w:t>3</w:t>
            </w:r>
          </w:p>
        </w:tc>
        <w:tc>
          <w:tcPr>
            <w:tcW w:w="1440" w:type="dxa"/>
          </w:tcPr>
          <w:p>
            <w:pPr>
              <w:pStyle w:val="TableParagraph"/>
              <w:spacing w:before="64"/>
              <w:rPr>
                <w:sz w:val="22"/>
              </w:rPr>
            </w:pPr>
          </w:p>
          <w:p>
            <w:pPr>
              <w:pStyle w:val="TableParagraph"/>
              <w:ind w:left="10" w:right="4"/>
              <w:jc w:val="center"/>
              <w:rPr>
                <w:sz w:val="22"/>
              </w:rPr>
            </w:pPr>
            <w:r>
              <w:rPr>
                <w:spacing w:val="-4"/>
                <w:sz w:val="22"/>
              </w:rPr>
              <w:t>0.15</w:t>
            </w:r>
          </w:p>
        </w:tc>
        <w:tc>
          <w:tcPr>
            <w:tcW w:w="990" w:type="dxa"/>
          </w:tcPr>
          <w:p>
            <w:pPr>
              <w:pStyle w:val="TableParagraph"/>
              <w:spacing w:before="64"/>
              <w:rPr>
                <w:sz w:val="22"/>
              </w:rPr>
            </w:pPr>
          </w:p>
          <w:p>
            <w:pPr>
              <w:pStyle w:val="TableParagraph"/>
              <w:ind w:left="7"/>
              <w:jc w:val="center"/>
              <w:rPr>
                <w:sz w:val="22"/>
              </w:rPr>
            </w:pPr>
            <w:r>
              <w:rPr>
                <w:spacing w:val="-10"/>
                <w:sz w:val="22"/>
              </w:rPr>
              <w:t>3</w:t>
            </w:r>
          </w:p>
        </w:tc>
        <w:tc>
          <w:tcPr>
            <w:tcW w:w="1440" w:type="dxa"/>
          </w:tcPr>
          <w:p>
            <w:pPr>
              <w:pStyle w:val="TableParagraph"/>
              <w:spacing w:before="64"/>
              <w:rPr>
                <w:sz w:val="22"/>
              </w:rPr>
            </w:pPr>
          </w:p>
          <w:p>
            <w:pPr>
              <w:pStyle w:val="TableParagraph"/>
              <w:ind w:left="10" w:right="4"/>
              <w:jc w:val="center"/>
              <w:rPr>
                <w:sz w:val="22"/>
              </w:rPr>
            </w:pPr>
            <w:r>
              <w:rPr>
                <w:spacing w:val="-4"/>
                <w:sz w:val="22"/>
              </w:rPr>
              <w:t>0.15</w:t>
            </w:r>
          </w:p>
        </w:tc>
        <w:tc>
          <w:tcPr>
            <w:tcW w:w="990" w:type="dxa"/>
          </w:tcPr>
          <w:p>
            <w:pPr>
              <w:pStyle w:val="TableParagraph"/>
              <w:spacing w:before="64"/>
              <w:rPr>
                <w:sz w:val="22"/>
              </w:rPr>
            </w:pPr>
          </w:p>
          <w:p>
            <w:pPr>
              <w:pStyle w:val="TableParagraph"/>
              <w:ind w:left="7"/>
              <w:jc w:val="center"/>
              <w:rPr>
                <w:sz w:val="22"/>
              </w:rPr>
            </w:pPr>
            <w:r>
              <w:rPr>
                <w:spacing w:val="-10"/>
                <w:sz w:val="22"/>
              </w:rPr>
              <w:t>2</w:t>
            </w:r>
          </w:p>
        </w:tc>
        <w:tc>
          <w:tcPr>
            <w:tcW w:w="1441" w:type="dxa"/>
          </w:tcPr>
          <w:p>
            <w:pPr>
              <w:pStyle w:val="TableParagraph"/>
              <w:spacing w:before="64"/>
              <w:rPr>
                <w:sz w:val="22"/>
              </w:rPr>
            </w:pPr>
          </w:p>
          <w:p>
            <w:pPr>
              <w:pStyle w:val="TableParagraph"/>
              <w:ind w:left="9" w:right="2"/>
              <w:jc w:val="center"/>
              <w:rPr>
                <w:sz w:val="22"/>
              </w:rPr>
            </w:pPr>
            <w:r>
              <w:rPr>
                <w:spacing w:val="-5"/>
                <w:sz w:val="22"/>
              </w:rPr>
              <w:t>0.1</w:t>
            </w:r>
          </w:p>
        </w:tc>
      </w:tr>
      <w:tr>
        <w:trPr>
          <w:trHeight w:val="1062" w:hRule="atLeast"/>
        </w:trPr>
        <w:tc>
          <w:tcPr>
            <w:tcW w:w="6031" w:type="dxa"/>
          </w:tcPr>
          <w:p>
            <w:pPr>
              <w:pStyle w:val="TableParagraph"/>
              <w:ind w:left="107" w:right="98"/>
              <w:jc w:val="both"/>
              <w:rPr>
                <w:sz w:val="22"/>
              </w:rPr>
            </w:pPr>
            <w:r>
              <w:rPr>
                <w:color w:val="0D0D0D"/>
                <w:sz w:val="22"/>
              </w:rPr>
              <w:t>4.</w:t>
            </w:r>
            <w:r>
              <w:rPr>
                <w:color w:val="0D0D0D"/>
                <w:spacing w:val="-13"/>
                <w:sz w:val="22"/>
              </w:rPr>
              <w:t> </w:t>
            </w:r>
            <w:r>
              <w:rPr>
                <w:color w:val="0D0D0D"/>
                <w:sz w:val="22"/>
              </w:rPr>
              <w:t>Increase</w:t>
            </w:r>
            <w:r>
              <w:rPr>
                <w:color w:val="0D0D0D"/>
                <w:spacing w:val="-13"/>
                <w:sz w:val="22"/>
              </w:rPr>
              <w:t> </w:t>
            </w:r>
            <w:r>
              <w:rPr>
                <w:color w:val="0D0D0D"/>
                <w:sz w:val="22"/>
              </w:rPr>
              <w:t>local</w:t>
            </w:r>
            <w:r>
              <w:rPr>
                <w:color w:val="0D0D0D"/>
                <w:spacing w:val="-13"/>
                <w:sz w:val="22"/>
              </w:rPr>
              <w:t> </w:t>
            </w:r>
            <w:r>
              <w:rPr>
                <w:color w:val="0D0D0D"/>
                <w:sz w:val="22"/>
              </w:rPr>
              <w:t>Revenue</w:t>
            </w:r>
            <w:r>
              <w:rPr>
                <w:color w:val="0D0D0D"/>
                <w:spacing w:val="-13"/>
                <w:sz w:val="22"/>
              </w:rPr>
              <w:t> </w:t>
            </w:r>
            <w:r>
              <w:rPr>
                <w:color w:val="0D0D0D"/>
                <w:sz w:val="22"/>
              </w:rPr>
              <w:t>Generation</w:t>
            </w:r>
            <w:r>
              <w:rPr>
                <w:color w:val="0D0D0D"/>
                <w:spacing w:val="-13"/>
                <w:sz w:val="22"/>
              </w:rPr>
              <w:t> </w:t>
            </w:r>
            <w:r>
              <w:rPr>
                <w:color w:val="0D0D0D"/>
                <w:sz w:val="22"/>
              </w:rPr>
              <w:t>to</w:t>
            </w:r>
            <w:r>
              <w:rPr>
                <w:color w:val="0D0D0D"/>
                <w:spacing w:val="-12"/>
                <w:sz w:val="22"/>
              </w:rPr>
              <w:t> </w:t>
            </w:r>
            <w:r>
              <w:rPr>
                <w:color w:val="0D0D0D"/>
                <w:sz w:val="22"/>
              </w:rPr>
              <w:t>reduce</w:t>
            </w:r>
            <w:r>
              <w:rPr>
                <w:color w:val="0D0D0D"/>
                <w:spacing w:val="-13"/>
                <w:sz w:val="22"/>
              </w:rPr>
              <w:t> </w:t>
            </w:r>
            <w:r>
              <w:rPr>
                <w:color w:val="0D0D0D"/>
                <w:sz w:val="22"/>
              </w:rPr>
              <w:t>dependence on the Internal Revenue Allotment (IRA) in financing the local</w:t>
            </w:r>
            <w:r>
              <w:rPr>
                <w:color w:val="0D0D0D"/>
                <w:spacing w:val="47"/>
                <w:w w:val="150"/>
                <w:sz w:val="22"/>
              </w:rPr>
              <w:t> </w:t>
            </w:r>
            <w:r>
              <w:rPr>
                <w:color w:val="0D0D0D"/>
                <w:sz w:val="22"/>
              </w:rPr>
              <w:t>government</w:t>
            </w:r>
            <w:r>
              <w:rPr>
                <w:color w:val="0D0D0D"/>
                <w:spacing w:val="47"/>
                <w:w w:val="150"/>
                <w:sz w:val="22"/>
              </w:rPr>
              <w:t> </w:t>
            </w:r>
            <w:r>
              <w:rPr>
                <w:color w:val="0D0D0D"/>
                <w:sz w:val="22"/>
              </w:rPr>
              <w:t>operation</w:t>
            </w:r>
            <w:r>
              <w:rPr>
                <w:color w:val="0D0D0D"/>
                <w:spacing w:val="47"/>
                <w:w w:val="150"/>
                <w:sz w:val="22"/>
              </w:rPr>
              <w:t> </w:t>
            </w:r>
            <w:r>
              <w:rPr>
                <w:color w:val="0D0D0D"/>
                <w:sz w:val="22"/>
              </w:rPr>
              <w:t>and</w:t>
            </w:r>
            <w:r>
              <w:rPr>
                <w:color w:val="0D0D0D"/>
                <w:spacing w:val="47"/>
                <w:w w:val="150"/>
                <w:sz w:val="22"/>
              </w:rPr>
              <w:t> </w:t>
            </w:r>
            <w:r>
              <w:rPr>
                <w:color w:val="0D0D0D"/>
                <w:sz w:val="22"/>
              </w:rPr>
              <w:t>the</w:t>
            </w:r>
            <w:r>
              <w:rPr>
                <w:color w:val="0D0D0D"/>
                <w:spacing w:val="48"/>
                <w:w w:val="150"/>
                <w:sz w:val="22"/>
              </w:rPr>
              <w:t> </w:t>
            </w:r>
            <w:r>
              <w:rPr>
                <w:color w:val="0D0D0D"/>
                <w:sz w:val="22"/>
              </w:rPr>
              <w:t>implementation</w:t>
            </w:r>
            <w:r>
              <w:rPr>
                <w:color w:val="0D0D0D"/>
                <w:spacing w:val="46"/>
                <w:w w:val="150"/>
                <w:sz w:val="22"/>
              </w:rPr>
              <w:t> </w:t>
            </w:r>
            <w:r>
              <w:rPr>
                <w:color w:val="0D0D0D"/>
                <w:spacing w:val="-5"/>
                <w:sz w:val="22"/>
              </w:rPr>
              <w:t>of</w:t>
            </w:r>
          </w:p>
          <w:p>
            <w:pPr>
              <w:pStyle w:val="TableParagraph"/>
              <w:spacing w:line="248" w:lineRule="exact"/>
              <w:ind w:left="107"/>
              <w:jc w:val="both"/>
              <w:rPr>
                <w:sz w:val="22"/>
              </w:rPr>
            </w:pPr>
            <w:r>
              <w:rPr>
                <w:color w:val="0D0D0D"/>
                <w:sz w:val="22"/>
              </w:rPr>
              <w:t>various</w:t>
            </w:r>
            <w:r>
              <w:rPr>
                <w:color w:val="0D0D0D"/>
                <w:spacing w:val="-7"/>
                <w:sz w:val="22"/>
              </w:rPr>
              <w:t> </w:t>
            </w:r>
            <w:r>
              <w:rPr>
                <w:color w:val="0D0D0D"/>
                <w:sz w:val="22"/>
              </w:rPr>
              <w:t>socio-economic</w:t>
            </w:r>
            <w:r>
              <w:rPr>
                <w:color w:val="0D0D0D"/>
                <w:spacing w:val="-6"/>
                <w:sz w:val="22"/>
              </w:rPr>
              <w:t> </w:t>
            </w:r>
            <w:r>
              <w:rPr>
                <w:color w:val="0D0D0D"/>
                <w:spacing w:val="-2"/>
                <w:sz w:val="22"/>
              </w:rPr>
              <w:t>projects.</w:t>
            </w:r>
          </w:p>
        </w:tc>
        <w:tc>
          <w:tcPr>
            <w:tcW w:w="1170" w:type="dxa"/>
          </w:tcPr>
          <w:p>
            <w:pPr>
              <w:pStyle w:val="TableParagraph"/>
              <w:spacing w:before="130"/>
              <w:rPr>
                <w:sz w:val="22"/>
              </w:rPr>
            </w:pPr>
          </w:p>
          <w:p>
            <w:pPr>
              <w:pStyle w:val="TableParagraph"/>
              <w:ind w:left="14" w:right="10"/>
              <w:jc w:val="center"/>
              <w:rPr>
                <w:sz w:val="22"/>
              </w:rPr>
            </w:pPr>
            <w:r>
              <w:rPr>
                <w:spacing w:val="-5"/>
                <w:sz w:val="22"/>
              </w:rPr>
              <w:t>10%</w:t>
            </w:r>
          </w:p>
        </w:tc>
        <w:tc>
          <w:tcPr>
            <w:tcW w:w="990" w:type="dxa"/>
          </w:tcPr>
          <w:p>
            <w:pPr>
              <w:pStyle w:val="TableParagraph"/>
              <w:spacing w:before="130"/>
              <w:rPr>
                <w:sz w:val="22"/>
              </w:rPr>
            </w:pPr>
          </w:p>
          <w:p>
            <w:pPr>
              <w:pStyle w:val="TableParagraph"/>
              <w:ind w:left="6"/>
              <w:jc w:val="center"/>
              <w:rPr>
                <w:sz w:val="22"/>
              </w:rPr>
            </w:pPr>
            <w:r>
              <w:rPr>
                <w:spacing w:val="-10"/>
                <w:sz w:val="22"/>
              </w:rPr>
              <w:t>3</w:t>
            </w:r>
          </w:p>
        </w:tc>
        <w:tc>
          <w:tcPr>
            <w:tcW w:w="1440" w:type="dxa"/>
          </w:tcPr>
          <w:p>
            <w:pPr>
              <w:pStyle w:val="TableParagraph"/>
              <w:spacing w:before="130"/>
              <w:rPr>
                <w:sz w:val="22"/>
              </w:rPr>
            </w:pPr>
          </w:p>
          <w:p>
            <w:pPr>
              <w:pStyle w:val="TableParagraph"/>
              <w:ind w:left="10" w:right="4"/>
              <w:jc w:val="center"/>
              <w:rPr>
                <w:sz w:val="22"/>
              </w:rPr>
            </w:pPr>
            <w:r>
              <w:rPr>
                <w:spacing w:val="-5"/>
                <w:sz w:val="22"/>
              </w:rPr>
              <w:t>0.3</w:t>
            </w:r>
          </w:p>
        </w:tc>
        <w:tc>
          <w:tcPr>
            <w:tcW w:w="990" w:type="dxa"/>
          </w:tcPr>
          <w:p>
            <w:pPr>
              <w:pStyle w:val="TableParagraph"/>
              <w:spacing w:before="130"/>
              <w:rPr>
                <w:sz w:val="22"/>
              </w:rPr>
            </w:pPr>
          </w:p>
          <w:p>
            <w:pPr>
              <w:pStyle w:val="TableParagraph"/>
              <w:ind w:left="7"/>
              <w:jc w:val="center"/>
              <w:rPr>
                <w:sz w:val="22"/>
              </w:rPr>
            </w:pPr>
            <w:r>
              <w:rPr>
                <w:spacing w:val="-10"/>
                <w:sz w:val="22"/>
              </w:rPr>
              <w:t>3</w:t>
            </w:r>
          </w:p>
        </w:tc>
        <w:tc>
          <w:tcPr>
            <w:tcW w:w="1440" w:type="dxa"/>
          </w:tcPr>
          <w:p>
            <w:pPr>
              <w:pStyle w:val="TableParagraph"/>
              <w:spacing w:before="130"/>
              <w:rPr>
                <w:sz w:val="22"/>
              </w:rPr>
            </w:pPr>
          </w:p>
          <w:p>
            <w:pPr>
              <w:pStyle w:val="TableParagraph"/>
              <w:ind w:left="10" w:right="4"/>
              <w:jc w:val="center"/>
              <w:rPr>
                <w:sz w:val="22"/>
              </w:rPr>
            </w:pPr>
            <w:r>
              <w:rPr>
                <w:spacing w:val="-5"/>
                <w:sz w:val="22"/>
              </w:rPr>
              <w:t>0.3</w:t>
            </w:r>
          </w:p>
        </w:tc>
        <w:tc>
          <w:tcPr>
            <w:tcW w:w="990" w:type="dxa"/>
          </w:tcPr>
          <w:p>
            <w:pPr>
              <w:pStyle w:val="TableParagraph"/>
              <w:spacing w:before="130"/>
              <w:rPr>
                <w:sz w:val="22"/>
              </w:rPr>
            </w:pPr>
          </w:p>
          <w:p>
            <w:pPr>
              <w:pStyle w:val="TableParagraph"/>
              <w:ind w:left="7"/>
              <w:jc w:val="center"/>
              <w:rPr>
                <w:sz w:val="22"/>
              </w:rPr>
            </w:pPr>
            <w:r>
              <w:rPr>
                <w:spacing w:val="-10"/>
                <w:sz w:val="22"/>
              </w:rPr>
              <w:t>3</w:t>
            </w:r>
          </w:p>
        </w:tc>
        <w:tc>
          <w:tcPr>
            <w:tcW w:w="1441" w:type="dxa"/>
          </w:tcPr>
          <w:p>
            <w:pPr>
              <w:pStyle w:val="TableParagraph"/>
              <w:spacing w:before="130"/>
              <w:rPr>
                <w:sz w:val="22"/>
              </w:rPr>
            </w:pPr>
          </w:p>
          <w:p>
            <w:pPr>
              <w:pStyle w:val="TableParagraph"/>
              <w:ind w:left="9" w:right="2"/>
              <w:jc w:val="center"/>
              <w:rPr>
                <w:sz w:val="22"/>
              </w:rPr>
            </w:pPr>
            <w:r>
              <w:rPr>
                <w:spacing w:val="-5"/>
                <w:sz w:val="22"/>
              </w:rPr>
              <w:t>0.3</w:t>
            </w:r>
          </w:p>
        </w:tc>
      </w:tr>
      <w:tr>
        <w:trPr>
          <w:trHeight w:val="310" w:hRule="atLeast"/>
        </w:trPr>
        <w:tc>
          <w:tcPr>
            <w:tcW w:w="6031" w:type="dxa"/>
          </w:tcPr>
          <w:p>
            <w:pPr>
              <w:pStyle w:val="TableParagraph"/>
              <w:rPr>
                <w:rFonts w:ascii="Times New Roman"/>
                <w:sz w:val="22"/>
              </w:rPr>
            </w:pPr>
          </w:p>
        </w:tc>
        <w:tc>
          <w:tcPr>
            <w:tcW w:w="117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1" w:type="dxa"/>
          </w:tcPr>
          <w:p>
            <w:pPr>
              <w:pStyle w:val="TableParagraph"/>
              <w:rPr>
                <w:rFonts w:ascii="Times New Roman"/>
                <w:sz w:val="22"/>
              </w:rPr>
            </w:pPr>
          </w:p>
        </w:tc>
      </w:tr>
    </w:tbl>
    <w:p>
      <w:pPr>
        <w:pStyle w:val="TableParagraph"/>
        <w:spacing w:after="0"/>
        <w:rPr>
          <w:rFonts w:ascii="Times New Roman"/>
          <w:sz w:val="22"/>
        </w:rPr>
        <w:sectPr>
          <w:footerReference w:type="default" r:id="rId149"/>
          <w:pgSz w:w="18730" w:h="12250" w:orient="landscape"/>
          <w:pgMar w:header="0" w:footer="663" w:top="1060" w:bottom="860" w:left="1800" w:right="1800"/>
        </w:sectPr>
      </w:pPr>
    </w:p>
    <w:p>
      <w:pPr>
        <w:pStyle w:val="BodyText"/>
        <w:spacing w:before="3"/>
        <w:rPr>
          <w:sz w:val="12"/>
        </w:rPr>
      </w:pPr>
    </w:p>
    <w:tbl>
      <w:tblPr>
        <w:tblW w:w="0" w:type="auto"/>
        <w:jc w:val="left"/>
        <w:tblInd w:w="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31"/>
        <w:gridCol w:w="1170"/>
        <w:gridCol w:w="990"/>
        <w:gridCol w:w="1440"/>
        <w:gridCol w:w="990"/>
        <w:gridCol w:w="1440"/>
        <w:gridCol w:w="990"/>
        <w:gridCol w:w="1441"/>
      </w:tblGrid>
      <w:tr>
        <w:trPr>
          <w:trHeight w:val="310" w:hRule="atLeast"/>
        </w:trPr>
        <w:tc>
          <w:tcPr>
            <w:tcW w:w="6031" w:type="dxa"/>
            <w:shd w:val="clear" w:color="auto" w:fill="FFC000"/>
          </w:tcPr>
          <w:p>
            <w:pPr>
              <w:pStyle w:val="TableParagraph"/>
              <w:spacing w:line="246" w:lineRule="exact" w:before="44"/>
              <w:ind w:left="107"/>
              <w:rPr>
                <w:b/>
                <w:sz w:val="22"/>
              </w:rPr>
            </w:pPr>
            <w:r>
              <w:rPr>
                <w:b/>
                <w:sz w:val="22"/>
              </w:rPr>
              <w:t>C.</w:t>
            </w:r>
            <w:r>
              <w:rPr>
                <w:b/>
                <w:spacing w:val="-2"/>
                <w:sz w:val="22"/>
              </w:rPr>
              <w:t> INFRASTRUCTURE</w:t>
            </w:r>
          </w:p>
        </w:tc>
        <w:tc>
          <w:tcPr>
            <w:tcW w:w="117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1" w:type="dxa"/>
          </w:tcPr>
          <w:p>
            <w:pPr>
              <w:pStyle w:val="TableParagraph"/>
              <w:rPr>
                <w:rFonts w:ascii="Times New Roman"/>
                <w:sz w:val="22"/>
              </w:rPr>
            </w:pPr>
          </w:p>
        </w:tc>
      </w:tr>
      <w:tr>
        <w:trPr>
          <w:trHeight w:val="1594" w:hRule="atLeast"/>
        </w:trPr>
        <w:tc>
          <w:tcPr>
            <w:tcW w:w="6031" w:type="dxa"/>
          </w:tcPr>
          <w:p>
            <w:pPr>
              <w:pStyle w:val="TableParagraph"/>
              <w:ind w:left="107" w:right="97"/>
              <w:jc w:val="both"/>
              <w:rPr>
                <w:sz w:val="22"/>
              </w:rPr>
            </w:pPr>
            <w:r>
              <w:rPr>
                <w:sz w:val="22"/>
              </w:rPr>
              <w:t>1.</w:t>
            </w:r>
            <w:r>
              <w:rPr>
                <w:spacing w:val="80"/>
                <w:w w:val="150"/>
                <w:sz w:val="22"/>
              </w:rPr>
              <w:t> </w:t>
            </w:r>
            <w:r>
              <w:rPr>
                <w:sz w:val="22"/>
              </w:rPr>
              <w:t>Provide adequate basic infrastructure facilities and utilities such as transportation, power, communication, water, drainage, and sewerage, and solid and liquid waste disposal</w:t>
            </w:r>
            <w:r>
              <w:rPr>
                <w:spacing w:val="71"/>
                <w:sz w:val="22"/>
              </w:rPr>
              <w:t> </w:t>
            </w:r>
            <w:r>
              <w:rPr>
                <w:sz w:val="22"/>
              </w:rPr>
              <w:t>to</w:t>
            </w:r>
            <w:r>
              <w:rPr>
                <w:spacing w:val="73"/>
                <w:sz w:val="22"/>
              </w:rPr>
              <w:t> </w:t>
            </w:r>
            <w:r>
              <w:rPr>
                <w:sz w:val="22"/>
              </w:rPr>
              <w:t>accelerate</w:t>
            </w:r>
            <w:r>
              <w:rPr>
                <w:spacing w:val="72"/>
                <w:sz w:val="22"/>
              </w:rPr>
              <w:t> </w:t>
            </w:r>
            <w:r>
              <w:rPr>
                <w:sz w:val="22"/>
              </w:rPr>
              <w:t>the</w:t>
            </w:r>
            <w:r>
              <w:rPr>
                <w:spacing w:val="72"/>
                <w:sz w:val="22"/>
              </w:rPr>
              <w:t> </w:t>
            </w:r>
            <w:r>
              <w:rPr>
                <w:sz w:val="22"/>
              </w:rPr>
              <w:t>socio-economic</w:t>
            </w:r>
            <w:r>
              <w:rPr>
                <w:spacing w:val="73"/>
                <w:sz w:val="22"/>
              </w:rPr>
              <w:t> </w:t>
            </w:r>
            <w:r>
              <w:rPr>
                <w:sz w:val="22"/>
              </w:rPr>
              <w:t>progress</w:t>
            </w:r>
            <w:r>
              <w:rPr>
                <w:spacing w:val="72"/>
                <w:sz w:val="22"/>
              </w:rPr>
              <w:t> </w:t>
            </w:r>
            <w:r>
              <w:rPr>
                <w:spacing w:val="-5"/>
                <w:sz w:val="22"/>
              </w:rPr>
              <w:t>and</w:t>
            </w:r>
          </w:p>
          <w:p>
            <w:pPr>
              <w:pStyle w:val="TableParagraph"/>
              <w:spacing w:line="264" w:lineRule="exact"/>
              <w:ind w:left="107" w:right="104"/>
              <w:jc w:val="both"/>
              <w:rPr>
                <w:sz w:val="22"/>
              </w:rPr>
            </w:pPr>
            <w:r>
              <w:rPr>
                <w:sz w:val="22"/>
              </w:rPr>
              <w:t>growth</w:t>
            </w:r>
            <w:r>
              <w:rPr>
                <w:spacing w:val="-3"/>
                <w:sz w:val="22"/>
              </w:rPr>
              <w:t> </w:t>
            </w:r>
            <w:r>
              <w:rPr>
                <w:sz w:val="22"/>
              </w:rPr>
              <w:t>of</w:t>
            </w:r>
            <w:r>
              <w:rPr>
                <w:spacing w:val="-2"/>
                <w:sz w:val="22"/>
              </w:rPr>
              <w:t> </w:t>
            </w:r>
            <w:r>
              <w:rPr>
                <w:sz w:val="22"/>
              </w:rPr>
              <w:t>the</w:t>
            </w:r>
            <w:r>
              <w:rPr>
                <w:spacing w:val="-3"/>
                <w:sz w:val="22"/>
              </w:rPr>
              <w:t> </w:t>
            </w:r>
            <w:r>
              <w:rPr>
                <w:sz w:val="22"/>
              </w:rPr>
              <w:t>municipality</w:t>
            </w:r>
            <w:r>
              <w:rPr>
                <w:spacing w:val="-2"/>
                <w:sz w:val="22"/>
              </w:rPr>
              <w:t> </w:t>
            </w:r>
            <w:r>
              <w:rPr>
                <w:sz w:val="22"/>
              </w:rPr>
              <w:t>and</w:t>
            </w:r>
            <w:r>
              <w:rPr>
                <w:spacing w:val="-2"/>
                <w:sz w:val="22"/>
              </w:rPr>
              <w:t> </w:t>
            </w:r>
            <w:r>
              <w:rPr>
                <w:sz w:val="22"/>
              </w:rPr>
              <w:t>ease</w:t>
            </w:r>
            <w:r>
              <w:rPr>
                <w:spacing w:val="-2"/>
                <w:sz w:val="22"/>
              </w:rPr>
              <w:t> </w:t>
            </w:r>
            <w:r>
              <w:rPr>
                <w:sz w:val="22"/>
              </w:rPr>
              <w:t>the</w:t>
            </w:r>
            <w:r>
              <w:rPr>
                <w:spacing w:val="-3"/>
                <w:sz w:val="22"/>
              </w:rPr>
              <w:t> </w:t>
            </w:r>
            <w:r>
              <w:rPr>
                <w:sz w:val="22"/>
              </w:rPr>
              <w:t>way</w:t>
            </w:r>
            <w:r>
              <w:rPr>
                <w:spacing w:val="-2"/>
                <w:sz w:val="22"/>
              </w:rPr>
              <w:t> </w:t>
            </w:r>
            <w:r>
              <w:rPr>
                <w:sz w:val="22"/>
              </w:rPr>
              <w:t>of</w:t>
            </w:r>
            <w:r>
              <w:rPr>
                <w:spacing w:val="-2"/>
                <w:sz w:val="22"/>
              </w:rPr>
              <w:t> </w:t>
            </w:r>
            <w:r>
              <w:rPr>
                <w:sz w:val="22"/>
              </w:rPr>
              <w:t>living</w:t>
            </w:r>
            <w:r>
              <w:rPr>
                <w:spacing w:val="-2"/>
                <w:sz w:val="22"/>
              </w:rPr>
              <w:t> </w:t>
            </w:r>
            <w:r>
              <w:rPr>
                <w:sz w:val="22"/>
              </w:rPr>
              <w:t>of</w:t>
            </w:r>
            <w:r>
              <w:rPr>
                <w:spacing w:val="-2"/>
                <w:sz w:val="22"/>
              </w:rPr>
              <w:t> </w:t>
            </w:r>
            <w:r>
              <w:rPr>
                <w:sz w:val="22"/>
              </w:rPr>
              <w:t>the </w:t>
            </w:r>
            <w:r>
              <w:rPr>
                <w:spacing w:val="-2"/>
                <w:sz w:val="22"/>
              </w:rPr>
              <w:t>populace;</w:t>
            </w:r>
          </w:p>
        </w:tc>
        <w:tc>
          <w:tcPr>
            <w:tcW w:w="1170" w:type="dxa"/>
          </w:tcPr>
          <w:p>
            <w:pPr>
              <w:pStyle w:val="TableParagraph"/>
              <w:rPr>
                <w:sz w:val="22"/>
              </w:rPr>
            </w:pPr>
          </w:p>
          <w:p>
            <w:pPr>
              <w:pStyle w:val="TableParagraph"/>
              <w:spacing w:before="130"/>
              <w:rPr>
                <w:sz w:val="22"/>
              </w:rPr>
            </w:pPr>
          </w:p>
          <w:p>
            <w:pPr>
              <w:pStyle w:val="TableParagraph"/>
              <w:ind w:left="14" w:right="10"/>
              <w:jc w:val="center"/>
              <w:rPr>
                <w:sz w:val="22"/>
              </w:rPr>
            </w:pPr>
            <w:r>
              <w:rPr>
                <w:spacing w:val="-5"/>
                <w:sz w:val="22"/>
              </w:rPr>
              <w:t>10%</w:t>
            </w:r>
          </w:p>
        </w:tc>
        <w:tc>
          <w:tcPr>
            <w:tcW w:w="990" w:type="dxa"/>
          </w:tcPr>
          <w:p>
            <w:pPr>
              <w:pStyle w:val="TableParagraph"/>
              <w:rPr>
                <w:sz w:val="22"/>
              </w:rPr>
            </w:pPr>
          </w:p>
          <w:p>
            <w:pPr>
              <w:pStyle w:val="TableParagraph"/>
              <w:spacing w:before="130"/>
              <w:rPr>
                <w:sz w:val="22"/>
              </w:rPr>
            </w:pPr>
          </w:p>
          <w:p>
            <w:pPr>
              <w:pStyle w:val="TableParagraph"/>
              <w:ind w:left="6"/>
              <w:jc w:val="center"/>
              <w:rPr>
                <w:sz w:val="22"/>
              </w:rPr>
            </w:pPr>
            <w:r>
              <w:rPr>
                <w:spacing w:val="-10"/>
                <w:sz w:val="22"/>
              </w:rPr>
              <w:t>3</w:t>
            </w:r>
          </w:p>
        </w:tc>
        <w:tc>
          <w:tcPr>
            <w:tcW w:w="1440" w:type="dxa"/>
          </w:tcPr>
          <w:p>
            <w:pPr>
              <w:pStyle w:val="TableParagraph"/>
              <w:rPr>
                <w:sz w:val="22"/>
              </w:rPr>
            </w:pPr>
          </w:p>
          <w:p>
            <w:pPr>
              <w:pStyle w:val="TableParagraph"/>
              <w:spacing w:before="130"/>
              <w:rPr>
                <w:sz w:val="22"/>
              </w:rPr>
            </w:pPr>
          </w:p>
          <w:p>
            <w:pPr>
              <w:pStyle w:val="TableParagraph"/>
              <w:ind w:left="10" w:right="4"/>
              <w:jc w:val="center"/>
              <w:rPr>
                <w:sz w:val="22"/>
              </w:rPr>
            </w:pPr>
            <w:r>
              <w:rPr>
                <w:spacing w:val="-5"/>
                <w:sz w:val="22"/>
              </w:rPr>
              <w:t>0.3</w:t>
            </w:r>
          </w:p>
        </w:tc>
        <w:tc>
          <w:tcPr>
            <w:tcW w:w="990" w:type="dxa"/>
          </w:tcPr>
          <w:p>
            <w:pPr>
              <w:pStyle w:val="TableParagraph"/>
              <w:rPr>
                <w:sz w:val="22"/>
              </w:rPr>
            </w:pPr>
          </w:p>
          <w:p>
            <w:pPr>
              <w:pStyle w:val="TableParagraph"/>
              <w:spacing w:before="130"/>
              <w:rPr>
                <w:sz w:val="22"/>
              </w:rPr>
            </w:pPr>
          </w:p>
          <w:p>
            <w:pPr>
              <w:pStyle w:val="TableParagraph"/>
              <w:ind w:left="7"/>
              <w:jc w:val="center"/>
              <w:rPr>
                <w:sz w:val="22"/>
              </w:rPr>
            </w:pPr>
            <w:r>
              <w:rPr>
                <w:spacing w:val="-10"/>
                <w:sz w:val="22"/>
              </w:rPr>
              <w:t>3</w:t>
            </w:r>
          </w:p>
        </w:tc>
        <w:tc>
          <w:tcPr>
            <w:tcW w:w="1440" w:type="dxa"/>
          </w:tcPr>
          <w:p>
            <w:pPr>
              <w:pStyle w:val="TableParagraph"/>
              <w:rPr>
                <w:sz w:val="22"/>
              </w:rPr>
            </w:pPr>
          </w:p>
          <w:p>
            <w:pPr>
              <w:pStyle w:val="TableParagraph"/>
              <w:spacing w:before="130"/>
              <w:rPr>
                <w:sz w:val="22"/>
              </w:rPr>
            </w:pPr>
          </w:p>
          <w:p>
            <w:pPr>
              <w:pStyle w:val="TableParagraph"/>
              <w:ind w:left="10" w:right="4"/>
              <w:jc w:val="center"/>
              <w:rPr>
                <w:sz w:val="22"/>
              </w:rPr>
            </w:pPr>
            <w:r>
              <w:rPr>
                <w:spacing w:val="-5"/>
                <w:sz w:val="22"/>
              </w:rPr>
              <w:t>0.3</w:t>
            </w:r>
          </w:p>
        </w:tc>
        <w:tc>
          <w:tcPr>
            <w:tcW w:w="990" w:type="dxa"/>
          </w:tcPr>
          <w:p>
            <w:pPr>
              <w:pStyle w:val="TableParagraph"/>
              <w:rPr>
                <w:sz w:val="22"/>
              </w:rPr>
            </w:pPr>
          </w:p>
          <w:p>
            <w:pPr>
              <w:pStyle w:val="TableParagraph"/>
              <w:spacing w:before="130"/>
              <w:rPr>
                <w:sz w:val="22"/>
              </w:rPr>
            </w:pPr>
          </w:p>
          <w:p>
            <w:pPr>
              <w:pStyle w:val="TableParagraph"/>
              <w:ind w:left="7"/>
              <w:jc w:val="center"/>
              <w:rPr>
                <w:sz w:val="22"/>
              </w:rPr>
            </w:pPr>
            <w:r>
              <w:rPr>
                <w:spacing w:val="-10"/>
                <w:sz w:val="22"/>
              </w:rPr>
              <w:t>2</w:t>
            </w:r>
          </w:p>
        </w:tc>
        <w:tc>
          <w:tcPr>
            <w:tcW w:w="1441" w:type="dxa"/>
          </w:tcPr>
          <w:p>
            <w:pPr>
              <w:pStyle w:val="TableParagraph"/>
              <w:rPr>
                <w:sz w:val="22"/>
              </w:rPr>
            </w:pPr>
          </w:p>
          <w:p>
            <w:pPr>
              <w:pStyle w:val="TableParagraph"/>
              <w:spacing w:before="130"/>
              <w:rPr>
                <w:sz w:val="22"/>
              </w:rPr>
            </w:pPr>
          </w:p>
          <w:p>
            <w:pPr>
              <w:pStyle w:val="TableParagraph"/>
              <w:ind w:left="9" w:right="2"/>
              <w:jc w:val="center"/>
              <w:rPr>
                <w:sz w:val="22"/>
              </w:rPr>
            </w:pPr>
            <w:r>
              <w:rPr>
                <w:spacing w:val="-5"/>
                <w:sz w:val="22"/>
              </w:rPr>
              <w:t>0.2</w:t>
            </w:r>
          </w:p>
        </w:tc>
      </w:tr>
      <w:tr>
        <w:trPr>
          <w:trHeight w:val="350" w:hRule="atLeast"/>
        </w:trPr>
        <w:tc>
          <w:tcPr>
            <w:tcW w:w="6031" w:type="dxa"/>
            <w:vMerge w:val="restart"/>
            <w:shd w:val="clear" w:color="auto" w:fill="FFC000"/>
          </w:tcPr>
          <w:p>
            <w:pPr>
              <w:pStyle w:val="TableParagraph"/>
              <w:spacing w:line="263" w:lineRule="exact"/>
              <w:ind w:left="1031"/>
              <w:rPr>
                <w:sz w:val="22"/>
              </w:rPr>
            </w:pPr>
            <w:r>
              <w:rPr>
                <w:b/>
                <w:sz w:val="22"/>
              </w:rPr>
              <w:t>D.</w:t>
            </w:r>
            <w:r>
              <w:rPr>
                <w:b/>
                <w:spacing w:val="57"/>
                <w:sz w:val="22"/>
              </w:rPr>
              <w:t> </w:t>
            </w:r>
            <w:r>
              <w:rPr>
                <w:b/>
                <w:sz w:val="22"/>
              </w:rPr>
              <w:t>ECOSYSTEM</w:t>
            </w:r>
            <w:r>
              <w:rPr>
                <w:b/>
                <w:spacing w:val="-3"/>
                <w:sz w:val="22"/>
              </w:rPr>
              <w:t> </w:t>
            </w:r>
            <w:r>
              <w:rPr>
                <w:sz w:val="22"/>
              </w:rPr>
              <w:t>(Forest,</w:t>
            </w:r>
            <w:r>
              <w:rPr>
                <w:spacing w:val="-4"/>
                <w:sz w:val="22"/>
              </w:rPr>
              <w:t> </w:t>
            </w:r>
            <w:r>
              <w:rPr>
                <w:sz w:val="22"/>
              </w:rPr>
              <w:t>Water</w:t>
            </w:r>
            <w:r>
              <w:rPr>
                <w:spacing w:val="-2"/>
                <w:sz w:val="22"/>
              </w:rPr>
              <w:t> Bodies)</w:t>
            </w:r>
          </w:p>
        </w:tc>
        <w:tc>
          <w:tcPr>
            <w:tcW w:w="117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1" w:type="dxa"/>
          </w:tcPr>
          <w:p>
            <w:pPr>
              <w:pStyle w:val="TableParagraph"/>
              <w:rPr>
                <w:rFonts w:ascii="Times New Roman"/>
                <w:sz w:val="22"/>
              </w:rPr>
            </w:pPr>
          </w:p>
        </w:tc>
      </w:tr>
      <w:tr>
        <w:trPr>
          <w:trHeight w:val="290" w:hRule="atLeast"/>
        </w:trPr>
        <w:tc>
          <w:tcPr>
            <w:tcW w:w="6031" w:type="dxa"/>
            <w:vMerge/>
            <w:tcBorders>
              <w:top w:val="nil"/>
            </w:tcBorders>
            <w:shd w:val="clear" w:color="auto" w:fill="FFC000"/>
          </w:tcPr>
          <w:p>
            <w:pPr>
              <w:rPr>
                <w:sz w:val="2"/>
                <w:szCs w:val="2"/>
              </w:rPr>
            </w:pPr>
          </w:p>
        </w:tc>
        <w:tc>
          <w:tcPr>
            <w:tcW w:w="1170" w:type="dxa"/>
          </w:tcPr>
          <w:p>
            <w:pPr>
              <w:pStyle w:val="TableParagraph"/>
              <w:rPr>
                <w:rFonts w:ascii="Times New Roman"/>
                <w:sz w:val="20"/>
              </w:rPr>
            </w:pPr>
          </w:p>
        </w:tc>
        <w:tc>
          <w:tcPr>
            <w:tcW w:w="990" w:type="dxa"/>
          </w:tcPr>
          <w:p>
            <w:pPr>
              <w:pStyle w:val="TableParagraph"/>
              <w:rPr>
                <w:rFonts w:ascii="Times New Roman"/>
                <w:sz w:val="20"/>
              </w:rPr>
            </w:pPr>
          </w:p>
        </w:tc>
        <w:tc>
          <w:tcPr>
            <w:tcW w:w="1440" w:type="dxa"/>
          </w:tcPr>
          <w:p>
            <w:pPr>
              <w:pStyle w:val="TableParagraph"/>
              <w:rPr>
                <w:rFonts w:ascii="Times New Roman"/>
                <w:sz w:val="20"/>
              </w:rPr>
            </w:pPr>
          </w:p>
        </w:tc>
        <w:tc>
          <w:tcPr>
            <w:tcW w:w="990" w:type="dxa"/>
          </w:tcPr>
          <w:p>
            <w:pPr>
              <w:pStyle w:val="TableParagraph"/>
              <w:rPr>
                <w:rFonts w:ascii="Times New Roman"/>
                <w:sz w:val="20"/>
              </w:rPr>
            </w:pPr>
          </w:p>
        </w:tc>
        <w:tc>
          <w:tcPr>
            <w:tcW w:w="1440" w:type="dxa"/>
          </w:tcPr>
          <w:p>
            <w:pPr>
              <w:pStyle w:val="TableParagraph"/>
              <w:rPr>
                <w:rFonts w:ascii="Times New Roman"/>
                <w:sz w:val="20"/>
              </w:rPr>
            </w:pPr>
          </w:p>
        </w:tc>
        <w:tc>
          <w:tcPr>
            <w:tcW w:w="990" w:type="dxa"/>
          </w:tcPr>
          <w:p>
            <w:pPr>
              <w:pStyle w:val="TableParagraph"/>
              <w:rPr>
                <w:rFonts w:ascii="Times New Roman"/>
                <w:sz w:val="20"/>
              </w:rPr>
            </w:pPr>
          </w:p>
        </w:tc>
        <w:tc>
          <w:tcPr>
            <w:tcW w:w="1441" w:type="dxa"/>
          </w:tcPr>
          <w:p>
            <w:pPr>
              <w:pStyle w:val="TableParagraph"/>
              <w:rPr>
                <w:rFonts w:ascii="Times New Roman"/>
                <w:sz w:val="20"/>
              </w:rPr>
            </w:pPr>
          </w:p>
        </w:tc>
      </w:tr>
      <w:tr>
        <w:trPr>
          <w:trHeight w:val="1240" w:hRule="atLeast"/>
        </w:trPr>
        <w:tc>
          <w:tcPr>
            <w:tcW w:w="6031" w:type="dxa"/>
          </w:tcPr>
          <w:p>
            <w:pPr>
              <w:pStyle w:val="TableParagraph"/>
              <w:tabs>
                <w:tab w:pos="719" w:val="left" w:leader="none"/>
                <w:tab w:pos="2735" w:val="left" w:leader="none"/>
              </w:tabs>
              <w:spacing w:before="176"/>
              <w:ind w:left="107" w:right="100"/>
              <w:rPr>
                <w:sz w:val="22"/>
              </w:rPr>
            </w:pPr>
            <w:r>
              <w:rPr>
                <w:spacing w:val="-6"/>
                <w:sz w:val="22"/>
              </w:rPr>
              <w:t>1.</w:t>
            </w:r>
            <w:r>
              <w:rPr>
                <w:sz w:val="22"/>
              </w:rPr>
              <w:tab/>
              <w:t>Establish</w:t>
            </w:r>
            <w:r>
              <w:rPr>
                <w:spacing w:val="-5"/>
                <w:sz w:val="22"/>
              </w:rPr>
              <w:t> </w:t>
            </w:r>
            <w:r>
              <w:rPr>
                <w:sz w:val="22"/>
              </w:rPr>
              <w:t>an</w:t>
            </w:r>
            <w:r>
              <w:rPr>
                <w:spacing w:val="-6"/>
                <w:sz w:val="22"/>
              </w:rPr>
              <w:t> </w:t>
            </w:r>
            <w:r>
              <w:rPr>
                <w:sz w:val="22"/>
              </w:rPr>
              <w:t>eco-friendly</w:t>
            </w:r>
            <w:r>
              <w:rPr>
                <w:spacing w:val="-5"/>
                <w:sz w:val="22"/>
              </w:rPr>
              <w:t> </w:t>
            </w:r>
            <w:r>
              <w:rPr>
                <w:sz w:val="22"/>
              </w:rPr>
              <w:t>environment</w:t>
            </w:r>
            <w:r>
              <w:rPr>
                <w:spacing w:val="-6"/>
                <w:sz w:val="22"/>
              </w:rPr>
              <w:t> </w:t>
            </w:r>
            <w:r>
              <w:rPr>
                <w:sz w:val="22"/>
              </w:rPr>
              <w:t>through</w:t>
            </w:r>
            <w:r>
              <w:rPr>
                <w:spacing w:val="-6"/>
                <w:sz w:val="22"/>
              </w:rPr>
              <w:t> </w:t>
            </w:r>
            <w:r>
              <w:rPr>
                <w:sz w:val="22"/>
              </w:rPr>
              <w:t>proper </w:t>
            </w:r>
            <w:r>
              <w:rPr>
                <w:spacing w:val="-2"/>
                <w:sz w:val="22"/>
              </w:rPr>
              <w:t>conservation,</w:t>
            </w:r>
            <w:r>
              <w:rPr>
                <w:sz w:val="22"/>
              </w:rPr>
              <w:tab/>
              <w:t>preservation</w:t>
            </w:r>
            <w:r>
              <w:rPr>
                <w:spacing w:val="20"/>
                <w:sz w:val="22"/>
              </w:rPr>
              <w:t> </w:t>
            </w:r>
            <w:r>
              <w:rPr>
                <w:sz w:val="22"/>
              </w:rPr>
              <w:t>and</w:t>
            </w:r>
            <w:r>
              <w:rPr>
                <w:spacing w:val="23"/>
                <w:sz w:val="22"/>
              </w:rPr>
              <w:t> </w:t>
            </w:r>
            <w:r>
              <w:rPr>
                <w:sz w:val="22"/>
              </w:rPr>
              <w:t>protection</w:t>
            </w:r>
            <w:r>
              <w:rPr>
                <w:spacing w:val="22"/>
                <w:sz w:val="22"/>
              </w:rPr>
              <w:t> </w:t>
            </w:r>
            <w:r>
              <w:rPr>
                <w:spacing w:val="-5"/>
                <w:sz w:val="22"/>
              </w:rPr>
              <w:t>and</w:t>
            </w:r>
          </w:p>
          <w:p>
            <w:pPr>
              <w:pStyle w:val="TableParagraph"/>
              <w:spacing w:line="264" w:lineRule="exact"/>
              <w:ind w:left="107"/>
              <w:rPr>
                <w:sz w:val="22"/>
              </w:rPr>
            </w:pPr>
            <w:r>
              <w:rPr>
                <w:sz w:val="22"/>
              </w:rPr>
              <w:t>utilization</w:t>
            </w:r>
            <w:r>
              <w:rPr>
                <w:spacing w:val="-15"/>
                <w:sz w:val="22"/>
              </w:rPr>
              <w:t> </w:t>
            </w:r>
            <w:r>
              <w:rPr>
                <w:sz w:val="22"/>
              </w:rPr>
              <w:t>of</w:t>
            </w:r>
            <w:r>
              <w:rPr>
                <w:spacing w:val="-14"/>
                <w:sz w:val="22"/>
              </w:rPr>
              <w:t> </w:t>
            </w:r>
            <w:r>
              <w:rPr>
                <w:sz w:val="22"/>
              </w:rPr>
              <w:t>the</w:t>
            </w:r>
            <w:r>
              <w:rPr>
                <w:spacing w:val="-14"/>
                <w:sz w:val="22"/>
              </w:rPr>
              <w:t> </w:t>
            </w:r>
            <w:r>
              <w:rPr>
                <w:sz w:val="22"/>
              </w:rPr>
              <w:t>natural</w:t>
            </w:r>
            <w:r>
              <w:rPr>
                <w:spacing w:val="-14"/>
                <w:sz w:val="22"/>
              </w:rPr>
              <w:t> </w:t>
            </w:r>
            <w:r>
              <w:rPr>
                <w:sz w:val="22"/>
              </w:rPr>
              <w:t>resources</w:t>
            </w:r>
            <w:r>
              <w:rPr>
                <w:spacing w:val="-14"/>
                <w:sz w:val="22"/>
              </w:rPr>
              <w:t> </w:t>
            </w:r>
            <w:r>
              <w:rPr>
                <w:sz w:val="22"/>
              </w:rPr>
              <w:t>and</w:t>
            </w:r>
            <w:r>
              <w:rPr>
                <w:spacing w:val="-14"/>
                <w:sz w:val="22"/>
              </w:rPr>
              <w:t> </w:t>
            </w:r>
            <w:r>
              <w:rPr>
                <w:sz w:val="22"/>
              </w:rPr>
              <w:t>achieve</w:t>
            </w:r>
            <w:r>
              <w:rPr>
                <w:spacing w:val="-14"/>
                <w:sz w:val="22"/>
              </w:rPr>
              <w:t> </w:t>
            </w:r>
            <w:r>
              <w:rPr>
                <w:sz w:val="22"/>
              </w:rPr>
              <w:t>a</w:t>
            </w:r>
            <w:r>
              <w:rPr>
                <w:spacing w:val="-14"/>
                <w:sz w:val="22"/>
              </w:rPr>
              <w:t> </w:t>
            </w:r>
            <w:r>
              <w:rPr>
                <w:sz w:val="22"/>
              </w:rPr>
              <w:t>sustainable forest management and development.</w:t>
            </w:r>
          </w:p>
        </w:tc>
        <w:tc>
          <w:tcPr>
            <w:tcW w:w="1170" w:type="dxa"/>
          </w:tcPr>
          <w:p>
            <w:pPr>
              <w:pStyle w:val="TableParagraph"/>
              <w:spacing w:before="220"/>
              <w:rPr>
                <w:sz w:val="22"/>
              </w:rPr>
            </w:pPr>
          </w:p>
          <w:p>
            <w:pPr>
              <w:pStyle w:val="TableParagraph"/>
              <w:ind w:left="14" w:right="6"/>
              <w:jc w:val="center"/>
              <w:rPr>
                <w:sz w:val="22"/>
              </w:rPr>
            </w:pPr>
            <w:r>
              <w:rPr>
                <w:spacing w:val="-5"/>
                <w:sz w:val="22"/>
              </w:rPr>
              <w:t>5%</w:t>
            </w:r>
          </w:p>
        </w:tc>
        <w:tc>
          <w:tcPr>
            <w:tcW w:w="990" w:type="dxa"/>
          </w:tcPr>
          <w:p>
            <w:pPr>
              <w:pStyle w:val="TableParagraph"/>
              <w:spacing w:before="220"/>
              <w:rPr>
                <w:sz w:val="22"/>
              </w:rPr>
            </w:pPr>
          </w:p>
          <w:p>
            <w:pPr>
              <w:pStyle w:val="TableParagraph"/>
              <w:ind w:left="6"/>
              <w:jc w:val="center"/>
              <w:rPr>
                <w:sz w:val="22"/>
              </w:rPr>
            </w:pPr>
            <w:r>
              <w:rPr>
                <w:spacing w:val="-10"/>
                <w:sz w:val="22"/>
              </w:rPr>
              <w:t>2</w:t>
            </w:r>
          </w:p>
        </w:tc>
        <w:tc>
          <w:tcPr>
            <w:tcW w:w="1440" w:type="dxa"/>
          </w:tcPr>
          <w:p>
            <w:pPr>
              <w:pStyle w:val="TableParagraph"/>
              <w:spacing w:before="220"/>
              <w:rPr>
                <w:sz w:val="22"/>
              </w:rPr>
            </w:pPr>
          </w:p>
          <w:p>
            <w:pPr>
              <w:pStyle w:val="TableParagraph"/>
              <w:ind w:left="10" w:right="4"/>
              <w:jc w:val="center"/>
              <w:rPr>
                <w:sz w:val="22"/>
              </w:rPr>
            </w:pPr>
            <w:r>
              <w:rPr>
                <w:spacing w:val="-5"/>
                <w:sz w:val="22"/>
              </w:rPr>
              <w:t>0.1</w:t>
            </w:r>
          </w:p>
        </w:tc>
        <w:tc>
          <w:tcPr>
            <w:tcW w:w="990" w:type="dxa"/>
          </w:tcPr>
          <w:p>
            <w:pPr>
              <w:pStyle w:val="TableParagraph"/>
              <w:spacing w:before="220"/>
              <w:rPr>
                <w:sz w:val="22"/>
              </w:rPr>
            </w:pPr>
          </w:p>
          <w:p>
            <w:pPr>
              <w:pStyle w:val="TableParagraph"/>
              <w:ind w:left="7"/>
              <w:jc w:val="center"/>
              <w:rPr>
                <w:sz w:val="22"/>
              </w:rPr>
            </w:pPr>
            <w:r>
              <w:rPr>
                <w:spacing w:val="-10"/>
                <w:sz w:val="22"/>
              </w:rPr>
              <w:t>2</w:t>
            </w:r>
          </w:p>
        </w:tc>
        <w:tc>
          <w:tcPr>
            <w:tcW w:w="1440" w:type="dxa"/>
          </w:tcPr>
          <w:p>
            <w:pPr>
              <w:pStyle w:val="TableParagraph"/>
              <w:spacing w:before="220"/>
              <w:rPr>
                <w:sz w:val="22"/>
              </w:rPr>
            </w:pPr>
          </w:p>
          <w:p>
            <w:pPr>
              <w:pStyle w:val="TableParagraph"/>
              <w:ind w:left="10" w:right="4"/>
              <w:jc w:val="center"/>
              <w:rPr>
                <w:sz w:val="22"/>
              </w:rPr>
            </w:pPr>
            <w:r>
              <w:rPr>
                <w:spacing w:val="-5"/>
                <w:sz w:val="22"/>
              </w:rPr>
              <w:t>0.1</w:t>
            </w:r>
          </w:p>
        </w:tc>
        <w:tc>
          <w:tcPr>
            <w:tcW w:w="990" w:type="dxa"/>
          </w:tcPr>
          <w:p>
            <w:pPr>
              <w:pStyle w:val="TableParagraph"/>
              <w:spacing w:before="220"/>
              <w:rPr>
                <w:sz w:val="22"/>
              </w:rPr>
            </w:pPr>
          </w:p>
          <w:p>
            <w:pPr>
              <w:pStyle w:val="TableParagraph"/>
              <w:ind w:left="7"/>
              <w:jc w:val="center"/>
              <w:rPr>
                <w:sz w:val="22"/>
              </w:rPr>
            </w:pPr>
            <w:r>
              <w:rPr>
                <w:spacing w:val="-10"/>
                <w:sz w:val="22"/>
              </w:rPr>
              <w:t>2</w:t>
            </w:r>
          </w:p>
        </w:tc>
        <w:tc>
          <w:tcPr>
            <w:tcW w:w="1441" w:type="dxa"/>
          </w:tcPr>
          <w:p>
            <w:pPr>
              <w:pStyle w:val="TableParagraph"/>
              <w:spacing w:before="220"/>
              <w:rPr>
                <w:sz w:val="22"/>
              </w:rPr>
            </w:pPr>
          </w:p>
          <w:p>
            <w:pPr>
              <w:pStyle w:val="TableParagraph"/>
              <w:ind w:left="9" w:right="2"/>
              <w:jc w:val="center"/>
              <w:rPr>
                <w:sz w:val="22"/>
              </w:rPr>
            </w:pPr>
            <w:r>
              <w:rPr>
                <w:spacing w:val="-5"/>
                <w:sz w:val="22"/>
              </w:rPr>
              <w:t>0.1</w:t>
            </w:r>
          </w:p>
        </w:tc>
      </w:tr>
      <w:tr>
        <w:trPr>
          <w:trHeight w:val="1062" w:hRule="atLeast"/>
        </w:trPr>
        <w:tc>
          <w:tcPr>
            <w:tcW w:w="6031" w:type="dxa"/>
          </w:tcPr>
          <w:p>
            <w:pPr>
              <w:pStyle w:val="TableParagraph"/>
              <w:ind w:left="107"/>
              <w:rPr>
                <w:sz w:val="22"/>
              </w:rPr>
            </w:pPr>
            <w:r>
              <w:rPr>
                <w:sz w:val="22"/>
              </w:rPr>
              <w:t>2.</w:t>
            </w:r>
            <w:r>
              <w:rPr>
                <w:spacing w:val="80"/>
                <w:sz w:val="22"/>
              </w:rPr>
              <w:t> </w:t>
            </w:r>
            <w:r>
              <w:rPr>
                <w:sz w:val="22"/>
              </w:rPr>
              <w:t>Allocate</w:t>
            </w:r>
            <w:r>
              <w:rPr>
                <w:spacing w:val="80"/>
                <w:sz w:val="22"/>
              </w:rPr>
              <w:t> </w:t>
            </w:r>
            <w:r>
              <w:rPr>
                <w:sz w:val="22"/>
              </w:rPr>
              <w:t>and</w:t>
            </w:r>
            <w:r>
              <w:rPr>
                <w:spacing w:val="80"/>
                <w:sz w:val="22"/>
              </w:rPr>
              <w:t> </w:t>
            </w:r>
            <w:r>
              <w:rPr>
                <w:sz w:val="22"/>
              </w:rPr>
              <w:t>appropriately</w:t>
            </w:r>
            <w:r>
              <w:rPr>
                <w:spacing w:val="80"/>
                <w:sz w:val="22"/>
              </w:rPr>
              <w:t> </w:t>
            </w:r>
            <w:r>
              <w:rPr>
                <w:sz w:val="22"/>
              </w:rPr>
              <w:t>manage</w:t>
            </w:r>
            <w:r>
              <w:rPr>
                <w:spacing w:val="80"/>
                <w:sz w:val="22"/>
              </w:rPr>
              <w:t> </w:t>
            </w:r>
            <w:r>
              <w:rPr>
                <w:sz w:val="22"/>
              </w:rPr>
              <w:t>municipal</w:t>
            </w:r>
            <w:r>
              <w:rPr>
                <w:spacing w:val="80"/>
                <w:sz w:val="22"/>
              </w:rPr>
              <w:t> </w:t>
            </w:r>
            <w:r>
              <w:rPr>
                <w:sz w:val="22"/>
              </w:rPr>
              <w:t>land resource</w:t>
            </w:r>
            <w:r>
              <w:rPr>
                <w:spacing w:val="63"/>
                <w:w w:val="150"/>
                <w:sz w:val="22"/>
              </w:rPr>
              <w:t> </w:t>
            </w:r>
            <w:r>
              <w:rPr>
                <w:sz w:val="22"/>
              </w:rPr>
              <w:t>equitably</w:t>
            </w:r>
            <w:r>
              <w:rPr>
                <w:spacing w:val="62"/>
                <w:w w:val="150"/>
                <w:sz w:val="22"/>
              </w:rPr>
              <w:t> </w:t>
            </w:r>
            <w:r>
              <w:rPr>
                <w:sz w:val="22"/>
              </w:rPr>
              <w:t>to</w:t>
            </w:r>
            <w:r>
              <w:rPr>
                <w:spacing w:val="65"/>
                <w:w w:val="150"/>
                <w:sz w:val="22"/>
              </w:rPr>
              <w:t> </w:t>
            </w:r>
            <w:r>
              <w:rPr>
                <w:sz w:val="22"/>
              </w:rPr>
              <w:t>various</w:t>
            </w:r>
            <w:r>
              <w:rPr>
                <w:spacing w:val="65"/>
                <w:w w:val="150"/>
                <w:sz w:val="22"/>
              </w:rPr>
              <w:t> </w:t>
            </w:r>
            <w:r>
              <w:rPr>
                <w:sz w:val="22"/>
              </w:rPr>
              <w:t>uses</w:t>
            </w:r>
            <w:r>
              <w:rPr>
                <w:spacing w:val="68"/>
                <w:w w:val="150"/>
                <w:sz w:val="22"/>
              </w:rPr>
              <w:t> </w:t>
            </w:r>
            <w:r>
              <w:rPr>
                <w:sz w:val="22"/>
              </w:rPr>
              <w:t>to</w:t>
            </w:r>
            <w:r>
              <w:rPr>
                <w:spacing w:val="65"/>
                <w:w w:val="150"/>
                <w:sz w:val="22"/>
              </w:rPr>
              <w:t> </w:t>
            </w:r>
            <w:r>
              <w:rPr>
                <w:sz w:val="22"/>
              </w:rPr>
              <w:t>meet</w:t>
            </w:r>
            <w:r>
              <w:rPr>
                <w:spacing w:val="69"/>
                <w:w w:val="150"/>
                <w:sz w:val="22"/>
              </w:rPr>
              <w:t> </w:t>
            </w:r>
            <w:r>
              <w:rPr>
                <w:sz w:val="22"/>
              </w:rPr>
              <w:t>the</w:t>
            </w:r>
            <w:r>
              <w:rPr>
                <w:spacing w:val="66"/>
                <w:w w:val="150"/>
                <w:sz w:val="22"/>
              </w:rPr>
              <w:t> </w:t>
            </w:r>
            <w:r>
              <w:rPr>
                <w:spacing w:val="-4"/>
                <w:sz w:val="22"/>
              </w:rPr>
              <w:t>land</w:t>
            </w:r>
          </w:p>
          <w:p>
            <w:pPr>
              <w:pStyle w:val="TableParagraph"/>
              <w:spacing w:line="264" w:lineRule="exact"/>
              <w:ind w:left="107"/>
              <w:rPr>
                <w:sz w:val="22"/>
              </w:rPr>
            </w:pPr>
            <w:r>
              <w:rPr>
                <w:sz w:val="22"/>
              </w:rPr>
              <w:t>requirement of the present and future land development of various sectors.</w:t>
            </w:r>
          </w:p>
        </w:tc>
        <w:tc>
          <w:tcPr>
            <w:tcW w:w="1170" w:type="dxa"/>
          </w:tcPr>
          <w:p>
            <w:pPr>
              <w:pStyle w:val="TableParagraph"/>
              <w:spacing w:before="130"/>
              <w:rPr>
                <w:sz w:val="22"/>
              </w:rPr>
            </w:pPr>
          </w:p>
          <w:p>
            <w:pPr>
              <w:pStyle w:val="TableParagraph"/>
              <w:ind w:left="14" w:right="10"/>
              <w:jc w:val="center"/>
              <w:rPr>
                <w:sz w:val="22"/>
              </w:rPr>
            </w:pPr>
            <w:r>
              <w:rPr>
                <w:spacing w:val="-5"/>
                <w:sz w:val="22"/>
              </w:rPr>
              <w:t>10%</w:t>
            </w:r>
          </w:p>
        </w:tc>
        <w:tc>
          <w:tcPr>
            <w:tcW w:w="990" w:type="dxa"/>
          </w:tcPr>
          <w:p>
            <w:pPr>
              <w:pStyle w:val="TableParagraph"/>
              <w:spacing w:before="130"/>
              <w:rPr>
                <w:sz w:val="22"/>
              </w:rPr>
            </w:pPr>
          </w:p>
          <w:p>
            <w:pPr>
              <w:pStyle w:val="TableParagraph"/>
              <w:ind w:left="6"/>
              <w:jc w:val="center"/>
              <w:rPr>
                <w:sz w:val="22"/>
              </w:rPr>
            </w:pPr>
            <w:r>
              <w:rPr>
                <w:spacing w:val="-10"/>
                <w:sz w:val="22"/>
              </w:rPr>
              <w:t>2</w:t>
            </w:r>
          </w:p>
        </w:tc>
        <w:tc>
          <w:tcPr>
            <w:tcW w:w="1440" w:type="dxa"/>
          </w:tcPr>
          <w:p>
            <w:pPr>
              <w:pStyle w:val="TableParagraph"/>
              <w:spacing w:before="130"/>
              <w:rPr>
                <w:sz w:val="22"/>
              </w:rPr>
            </w:pPr>
          </w:p>
          <w:p>
            <w:pPr>
              <w:pStyle w:val="TableParagraph"/>
              <w:ind w:left="10" w:right="4"/>
              <w:jc w:val="center"/>
              <w:rPr>
                <w:sz w:val="22"/>
              </w:rPr>
            </w:pPr>
            <w:r>
              <w:rPr>
                <w:spacing w:val="-5"/>
                <w:sz w:val="22"/>
              </w:rPr>
              <w:t>0.2</w:t>
            </w:r>
          </w:p>
        </w:tc>
        <w:tc>
          <w:tcPr>
            <w:tcW w:w="990" w:type="dxa"/>
          </w:tcPr>
          <w:p>
            <w:pPr>
              <w:pStyle w:val="TableParagraph"/>
              <w:spacing w:before="130"/>
              <w:rPr>
                <w:sz w:val="22"/>
              </w:rPr>
            </w:pPr>
          </w:p>
          <w:p>
            <w:pPr>
              <w:pStyle w:val="TableParagraph"/>
              <w:ind w:left="7"/>
              <w:jc w:val="center"/>
              <w:rPr>
                <w:sz w:val="22"/>
              </w:rPr>
            </w:pPr>
            <w:r>
              <w:rPr>
                <w:spacing w:val="-10"/>
                <w:sz w:val="22"/>
              </w:rPr>
              <w:t>3</w:t>
            </w:r>
          </w:p>
        </w:tc>
        <w:tc>
          <w:tcPr>
            <w:tcW w:w="1440" w:type="dxa"/>
          </w:tcPr>
          <w:p>
            <w:pPr>
              <w:pStyle w:val="TableParagraph"/>
              <w:spacing w:before="130"/>
              <w:rPr>
                <w:sz w:val="22"/>
              </w:rPr>
            </w:pPr>
          </w:p>
          <w:p>
            <w:pPr>
              <w:pStyle w:val="TableParagraph"/>
              <w:ind w:left="10" w:right="4"/>
              <w:jc w:val="center"/>
              <w:rPr>
                <w:sz w:val="22"/>
              </w:rPr>
            </w:pPr>
            <w:r>
              <w:rPr>
                <w:spacing w:val="-5"/>
                <w:sz w:val="22"/>
              </w:rPr>
              <w:t>0.3</w:t>
            </w:r>
          </w:p>
        </w:tc>
        <w:tc>
          <w:tcPr>
            <w:tcW w:w="990" w:type="dxa"/>
          </w:tcPr>
          <w:p>
            <w:pPr>
              <w:pStyle w:val="TableParagraph"/>
              <w:spacing w:before="130"/>
              <w:rPr>
                <w:sz w:val="22"/>
              </w:rPr>
            </w:pPr>
          </w:p>
          <w:p>
            <w:pPr>
              <w:pStyle w:val="TableParagraph"/>
              <w:ind w:left="7"/>
              <w:jc w:val="center"/>
              <w:rPr>
                <w:sz w:val="22"/>
              </w:rPr>
            </w:pPr>
            <w:r>
              <w:rPr>
                <w:spacing w:val="-10"/>
                <w:sz w:val="22"/>
              </w:rPr>
              <w:t>2</w:t>
            </w:r>
          </w:p>
        </w:tc>
        <w:tc>
          <w:tcPr>
            <w:tcW w:w="1441" w:type="dxa"/>
          </w:tcPr>
          <w:p>
            <w:pPr>
              <w:pStyle w:val="TableParagraph"/>
              <w:spacing w:before="130"/>
              <w:rPr>
                <w:sz w:val="22"/>
              </w:rPr>
            </w:pPr>
          </w:p>
          <w:p>
            <w:pPr>
              <w:pStyle w:val="TableParagraph"/>
              <w:ind w:left="9" w:right="2"/>
              <w:jc w:val="center"/>
              <w:rPr>
                <w:sz w:val="22"/>
              </w:rPr>
            </w:pPr>
            <w:r>
              <w:rPr>
                <w:spacing w:val="-5"/>
                <w:sz w:val="22"/>
              </w:rPr>
              <w:t>0.2</w:t>
            </w:r>
          </w:p>
        </w:tc>
      </w:tr>
      <w:tr>
        <w:trPr>
          <w:trHeight w:val="310" w:hRule="atLeast"/>
        </w:trPr>
        <w:tc>
          <w:tcPr>
            <w:tcW w:w="6031" w:type="dxa"/>
            <w:shd w:val="clear" w:color="auto" w:fill="FFC000"/>
          </w:tcPr>
          <w:p>
            <w:pPr>
              <w:pStyle w:val="TableParagraph"/>
              <w:spacing w:line="248" w:lineRule="exact" w:before="42"/>
              <w:ind w:left="107"/>
              <w:rPr>
                <w:b/>
                <w:sz w:val="22"/>
              </w:rPr>
            </w:pPr>
            <w:r>
              <w:rPr>
                <w:b/>
                <w:sz w:val="22"/>
              </w:rPr>
              <w:t>E.</w:t>
            </w:r>
            <w:r>
              <w:rPr>
                <w:b/>
                <w:spacing w:val="56"/>
                <w:sz w:val="22"/>
              </w:rPr>
              <w:t> </w:t>
            </w:r>
            <w:r>
              <w:rPr>
                <w:b/>
                <w:sz w:val="22"/>
              </w:rPr>
              <w:t>SPECIAL </w:t>
            </w:r>
            <w:r>
              <w:rPr>
                <w:b/>
                <w:spacing w:val="-4"/>
                <w:sz w:val="22"/>
              </w:rPr>
              <w:t>AREAS</w:t>
            </w:r>
          </w:p>
        </w:tc>
        <w:tc>
          <w:tcPr>
            <w:tcW w:w="117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1" w:type="dxa"/>
          </w:tcPr>
          <w:p>
            <w:pPr>
              <w:pStyle w:val="TableParagraph"/>
              <w:rPr>
                <w:rFonts w:ascii="Times New Roman"/>
                <w:sz w:val="22"/>
              </w:rPr>
            </w:pPr>
          </w:p>
        </w:tc>
      </w:tr>
      <w:tr>
        <w:trPr>
          <w:trHeight w:val="310" w:hRule="atLeast"/>
        </w:trPr>
        <w:tc>
          <w:tcPr>
            <w:tcW w:w="6031" w:type="dxa"/>
            <w:shd w:val="clear" w:color="auto" w:fill="FFC000"/>
          </w:tcPr>
          <w:p>
            <w:pPr>
              <w:pStyle w:val="TableParagraph"/>
              <w:spacing w:line="248" w:lineRule="exact" w:before="42"/>
              <w:ind w:left="175"/>
              <w:rPr>
                <w:sz w:val="22"/>
              </w:rPr>
            </w:pPr>
            <w:r>
              <w:rPr>
                <w:sz w:val="22"/>
              </w:rPr>
              <w:t>(Ancestral</w:t>
            </w:r>
            <w:r>
              <w:rPr>
                <w:spacing w:val="-4"/>
                <w:sz w:val="22"/>
              </w:rPr>
              <w:t> </w:t>
            </w:r>
            <w:r>
              <w:rPr>
                <w:sz w:val="22"/>
              </w:rPr>
              <w:t>Domain,</w:t>
            </w:r>
            <w:r>
              <w:rPr>
                <w:spacing w:val="-3"/>
                <w:sz w:val="22"/>
              </w:rPr>
              <w:t> </w:t>
            </w:r>
            <w:r>
              <w:rPr>
                <w:spacing w:val="-2"/>
                <w:sz w:val="22"/>
              </w:rPr>
              <w:t>Heritage</w:t>
            </w:r>
          </w:p>
        </w:tc>
        <w:tc>
          <w:tcPr>
            <w:tcW w:w="117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1" w:type="dxa"/>
          </w:tcPr>
          <w:p>
            <w:pPr>
              <w:pStyle w:val="TableParagraph"/>
              <w:rPr>
                <w:rFonts w:ascii="Times New Roman"/>
                <w:sz w:val="22"/>
              </w:rPr>
            </w:pPr>
          </w:p>
        </w:tc>
      </w:tr>
      <w:tr>
        <w:trPr>
          <w:trHeight w:val="310" w:hRule="atLeast"/>
        </w:trPr>
        <w:tc>
          <w:tcPr>
            <w:tcW w:w="6031" w:type="dxa"/>
            <w:shd w:val="clear" w:color="auto" w:fill="FFC000"/>
          </w:tcPr>
          <w:p>
            <w:pPr>
              <w:pStyle w:val="TableParagraph"/>
              <w:spacing w:line="248" w:lineRule="exact" w:before="42"/>
              <w:ind w:left="107"/>
              <w:rPr>
                <w:sz w:val="22"/>
              </w:rPr>
            </w:pPr>
            <w:r>
              <w:rPr>
                <w:spacing w:val="-2"/>
                <w:sz w:val="22"/>
              </w:rPr>
              <w:t>Conservation)</w:t>
            </w:r>
          </w:p>
        </w:tc>
        <w:tc>
          <w:tcPr>
            <w:tcW w:w="117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0" w:type="dxa"/>
          </w:tcPr>
          <w:p>
            <w:pPr>
              <w:pStyle w:val="TableParagraph"/>
              <w:rPr>
                <w:rFonts w:ascii="Times New Roman"/>
                <w:sz w:val="22"/>
              </w:rPr>
            </w:pPr>
          </w:p>
        </w:tc>
        <w:tc>
          <w:tcPr>
            <w:tcW w:w="990" w:type="dxa"/>
          </w:tcPr>
          <w:p>
            <w:pPr>
              <w:pStyle w:val="TableParagraph"/>
              <w:rPr>
                <w:rFonts w:ascii="Times New Roman"/>
                <w:sz w:val="22"/>
              </w:rPr>
            </w:pPr>
          </w:p>
        </w:tc>
        <w:tc>
          <w:tcPr>
            <w:tcW w:w="1441" w:type="dxa"/>
          </w:tcPr>
          <w:p>
            <w:pPr>
              <w:pStyle w:val="TableParagraph"/>
              <w:rPr>
                <w:rFonts w:ascii="Times New Roman"/>
                <w:sz w:val="22"/>
              </w:rPr>
            </w:pPr>
          </w:p>
        </w:tc>
      </w:tr>
      <w:tr>
        <w:trPr>
          <w:trHeight w:val="310" w:hRule="atLeast"/>
        </w:trPr>
        <w:tc>
          <w:tcPr>
            <w:tcW w:w="6031" w:type="dxa"/>
          </w:tcPr>
          <w:p>
            <w:pPr>
              <w:pStyle w:val="TableParagraph"/>
              <w:spacing w:line="248" w:lineRule="exact" w:before="42"/>
              <w:ind w:left="107"/>
              <w:rPr>
                <w:b/>
                <w:sz w:val="22"/>
              </w:rPr>
            </w:pPr>
            <w:r>
              <w:rPr>
                <w:b/>
                <w:spacing w:val="-2"/>
                <w:sz w:val="22"/>
              </w:rPr>
              <w:t>TOTAL</w:t>
            </w:r>
          </w:p>
        </w:tc>
        <w:tc>
          <w:tcPr>
            <w:tcW w:w="1170" w:type="dxa"/>
          </w:tcPr>
          <w:p>
            <w:pPr>
              <w:pStyle w:val="TableParagraph"/>
              <w:spacing w:before="20"/>
              <w:ind w:left="14" w:right="9"/>
              <w:jc w:val="center"/>
              <w:rPr>
                <w:b/>
                <w:sz w:val="22"/>
              </w:rPr>
            </w:pPr>
            <w:r>
              <w:rPr>
                <w:b/>
                <w:spacing w:val="-4"/>
                <w:sz w:val="22"/>
              </w:rPr>
              <w:t>100%</w:t>
            </w:r>
          </w:p>
        </w:tc>
        <w:tc>
          <w:tcPr>
            <w:tcW w:w="990" w:type="dxa"/>
          </w:tcPr>
          <w:p>
            <w:pPr>
              <w:pStyle w:val="TableParagraph"/>
              <w:rPr>
                <w:rFonts w:ascii="Times New Roman"/>
                <w:sz w:val="22"/>
              </w:rPr>
            </w:pPr>
          </w:p>
        </w:tc>
        <w:tc>
          <w:tcPr>
            <w:tcW w:w="1440" w:type="dxa"/>
            <w:shd w:val="clear" w:color="auto" w:fill="FFFF00"/>
          </w:tcPr>
          <w:p>
            <w:pPr>
              <w:pStyle w:val="TableParagraph"/>
              <w:spacing w:before="20"/>
              <w:ind w:left="10" w:right="2"/>
              <w:jc w:val="center"/>
              <w:rPr>
                <w:b/>
                <w:sz w:val="22"/>
              </w:rPr>
            </w:pPr>
            <w:r>
              <w:rPr>
                <w:b/>
                <w:spacing w:val="-4"/>
                <w:sz w:val="22"/>
              </w:rPr>
              <w:t>2.65</w:t>
            </w:r>
          </w:p>
        </w:tc>
        <w:tc>
          <w:tcPr>
            <w:tcW w:w="990" w:type="dxa"/>
          </w:tcPr>
          <w:p>
            <w:pPr>
              <w:pStyle w:val="TableParagraph"/>
              <w:rPr>
                <w:rFonts w:ascii="Times New Roman"/>
                <w:sz w:val="22"/>
              </w:rPr>
            </w:pPr>
          </w:p>
        </w:tc>
        <w:tc>
          <w:tcPr>
            <w:tcW w:w="1440" w:type="dxa"/>
          </w:tcPr>
          <w:p>
            <w:pPr>
              <w:pStyle w:val="TableParagraph"/>
              <w:spacing w:before="20"/>
              <w:ind w:left="10" w:right="1"/>
              <w:jc w:val="center"/>
              <w:rPr>
                <w:b/>
                <w:sz w:val="22"/>
              </w:rPr>
            </w:pPr>
            <w:r>
              <w:rPr>
                <w:b/>
                <w:spacing w:val="-4"/>
                <w:sz w:val="22"/>
              </w:rPr>
              <w:t>2.55</w:t>
            </w:r>
          </w:p>
        </w:tc>
        <w:tc>
          <w:tcPr>
            <w:tcW w:w="990" w:type="dxa"/>
          </w:tcPr>
          <w:p>
            <w:pPr>
              <w:pStyle w:val="TableParagraph"/>
              <w:rPr>
                <w:rFonts w:ascii="Times New Roman"/>
                <w:sz w:val="22"/>
              </w:rPr>
            </w:pPr>
          </w:p>
        </w:tc>
        <w:tc>
          <w:tcPr>
            <w:tcW w:w="1441" w:type="dxa"/>
          </w:tcPr>
          <w:p>
            <w:pPr>
              <w:pStyle w:val="TableParagraph"/>
              <w:spacing w:before="20"/>
              <w:ind w:left="9"/>
              <w:jc w:val="center"/>
              <w:rPr>
                <w:b/>
                <w:sz w:val="22"/>
              </w:rPr>
            </w:pPr>
            <w:r>
              <w:rPr>
                <w:b/>
                <w:spacing w:val="-5"/>
                <w:sz w:val="22"/>
              </w:rPr>
              <w:t>2.2</w:t>
            </w:r>
          </w:p>
        </w:tc>
      </w:tr>
    </w:tbl>
    <w:p>
      <w:pPr>
        <w:pStyle w:val="TableParagraph"/>
        <w:spacing w:after="0"/>
        <w:jc w:val="center"/>
        <w:rPr>
          <w:b/>
          <w:sz w:val="22"/>
        </w:rPr>
        <w:sectPr>
          <w:pgSz w:w="18730" w:h="12250" w:orient="landscape"/>
          <w:pgMar w:header="0" w:footer="663" w:top="1380" w:bottom="860" w:left="1800" w:right="1800"/>
        </w:sectPr>
      </w:pPr>
    </w:p>
    <w:p>
      <w:pPr>
        <w:numPr>
          <w:ilvl w:val="2"/>
          <w:numId w:val="44"/>
        </w:numPr>
        <w:tabs>
          <w:tab w:pos="972" w:val="left" w:leader="none"/>
        </w:tabs>
        <w:spacing w:before="76"/>
        <w:ind w:left="972" w:right="0" w:hanging="684"/>
        <w:jc w:val="left"/>
        <w:rPr>
          <w:b/>
          <w:sz w:val="22"/>
        </w:rPr>
      </w:pPr>
      <w:r>
        <w:rPr>
          <w:b/>
          <w:sz w:val="22"/>
        </w:rPr>
        <w:t>Preferred</w:t>
      </w:r>
      <w:r>
        <w:rPr>
          <w:b/>
          <w:spacing w:val="-3"/>
          <w:sz w:val="22"/>
        </w:rPr>
        <w:t> </w:t>
      </w:r>
      <w:r>
        <w:rPr>
          <w:b/>
          <w:sz w:val="22"/>
        </w:rPr>
        <w:t>Development</w:t>
      </w:r>
      <w:r>
        <w:rPr>
          <w:b/>
          <w:spacing w:val="-1"/>
          <w:sz w:val="22"/>
        </w:rPr>
        <w:t> </w:t>
      </w:r>
      <w:r>
        <w:rPr>
          <w:b/>
          <w:sz w:val="22"/>
        </w:rPr>
        <w:t>Thrust</w:t>
      </w:r>
      <w:r>
        <w:rPr>
          <w:b/>
          <w:spacing w:val="-2"/>
          <w:sz w:val="22"/>
        </w:rPr>
        <w:t> </w:t>
      </w:r>
      <w:r>
        <w:rPr>
          <w:b/>
          <w:sz w:val="22"/>
        </w:rPr>
        <w:t>and</w:t>
      </w:r>
      <w:r>
        <w:rPr>
          <w:b/>
          <w:spacing w:val="-3"/>
          <w:sz w:val="22"/>
        </w:rPr>
        <w:t> </w:t>
      </w:r>
      <w:r>
        <w:rPr>
          <w:b/>
          <w:sz w:val="22"/>
        </w:rPr>
        <w:t>Spatial</w:t>
      </w:r>
      <w:r>
        <w:rPr>
          <w:b/>
          <w:spacing w:val="-1"/>
          <w:sz w:val="22"/>
        </w:rPr>
        <w:t> </w:t>
      </w:r>
      <w:r>
        <w:rPr>
          <w:b/>
          <w:spacing w:val="-2"/>
          <w:sz w:val="22"/>
        </w:rPr>
        <w:t>Strategy</w:t>
      </w:r>
    </w:p>
    <w:p>
      <w:pPr>
        <w:pStyle w:val="BodyText"/>
        <w:spacing w:before="2"/>
        <w:rPr>
          <w:b/>
        </w:rPr>
      </w:pPr>
    </w:p>
    <w:p>
      <w:pPr>
        <w:pStyle w:val="BodyText"/>
        <w:ind w:left="288" w:right="75" w:firstLine="719"/>
        <w:jc w:val="both"/>
      </w:pPr>
      <w:r>
        <w:rPr/>
        <w:t>After thorough and critical evaluation using the Goals Achievement Matrix (GAM) of the three (3) proposed development alternatives, the following summary of results are obtained:</w:t>
      </w:r>
    </w:p>
    <w:p>
      <w:pPr>
        <w:pStyle w:val="BodyText"/>
        <w:spacing w:before="27"/>
        <w:rPr>
          <w:sz w:val="20"/>
        </w:r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97"/>
        <w:gridCol w:w="2155"/>
        <w:gridCol w:w="2100"/>
      </w:tblGrid>
      <w:tr>
        <w:trPr>
          <w:trHeight w:val="468" w:hRule="atLeast"/>
        </w:trPr>
        <w:tc>
          <w:tcPr>
            <w:tcW w:w="5097" w:type="dxa"/>
          </w:tcPr>
          <w:p>
            <w:pPr>
              <w:pStyle w:val="TableParagraph"/>
              <w:spacing w:before="100"/>
              <w:ind w:left="1386"/>
              <w:rPr>
                <w:b/>
                <w:sz w:val="22"/>
              </w:rPr>
            </w:pPr>
            <w:r>
              <w:rPr>
                <w:b/>
                <w:sz w:val="22"/>
              </w:rPr>
              <w:t>Proposed</w:t>
            </w:r>
            <w:r>
              <w:rPr>
                <w:b/>
                <w:spacing w:val="-2"/>
                <w:sz w:val="22"/>
              </w:rPr>
              <w:t> Alternative</w:t>
            </w:r>
          </w:p>
        </w:tc>
        <w:tc>
          <w:tcPr>
            <w:tcW w:w="2155" w:type="dxa"/>
          </w:tcPr>
          <w:p>
            <w:pPr>
              <w:pStyle w:val="TableParagraph"/>
              <w:spacing w:before="100"/>
              <w:ind w:left="7"/>
              <w:jc w:val="center"/>
              <w:rPr>
                <w:b/>
                <w:sz w:val="22"/>
              </w:rPr>
            </w:pPr>
            <w:r>
              <w:rPr>
                <w:b/>
                <w:sz w:val="22"/>
              </w:rPr>
              <w:t>Scores</w:t>
            </w:r>
            <w:r>
              <w:rPr>
                <w:b/>
                <w:spacing w:val="-1"/>
                <w:sz w:val="22"/>
              </w:rPr>
              <w:t> </w:t>
            </w:r>
            <w:r>
              <w:rPr>
                <w:b/>
                <w:spacing w:val="-2"/>
                <w:sz w:val="22"/>
              </w:rPr>
              <w:t>(Points)</w:t>
            </w:r>
          </w:p>
        </w:tc>
        <w:tc>
          <w:tcPr>
            <w:tcW w:w="2100" w:type="dxa"/>
          </w:tcPr>
          <w:p>
            <w:pPr>
              <w:pStyle w:val="TableParagraph"/>
              <w:spacing w:before="100"/>
              <w:ind w:left="7"/>
              <w:jc w:val="center"/>
              <w:rPr>
                <w:b/>
                <w:sz w:val="22"/>
              </w:rPr>
            </w:pPr>
            <w:r>
              <w:rPr>
                <w:b/>
                <w:spacing w:val="-4"/>
                <w:sz w:val="22"/>
              </w:rPr>
              <w:t>Rank</w:t>
            </w:r>
          </w:p>
        </w:tc>
      </w:tr>
      <w:tr>
        <w:trPr>
          <w:trHeight w:val="357" w:hRule="atLeast"/>
        </w:trPr>
        <w:tc>
          <w:tcPr>
            <w:tcW w:w="5097" w:type="dxa"/>
          </w:tcPr>
          <w:p>
            <w:pPr>
              <w:pStyle w:val="TableParagraph"/>
              <w:spacing w:before="44"/>
              <w:ind w:left="107"/>
              <w:rPr>
                <w:sz w:val="22"/>
              </w:rPr>
            </w:pPr>
            <w:r>
              <w:rPr>
                <w:sz w:val="22"/>
              </w:rPr>
              <w:t>Alternative</w:t>
            </w:r>
            <w:r>
              <w:rPr>
                <w:spacing w:val="-3"/>
                <w:sz w:val="22"/>
              </w:rPr>
              <w:t> </w:t>
            </w:r>
            <w:r>
              <w:rPr>
                <w:sz w:val="22"/>
              </w:rPr>
              <w:t>1</w:t>
            </w:r>
            <w:r>
              <w:rPr>
                <w:spacing w:val="-4"/>
                <w:sz w:val="22"/>
              </w:rPr>
              <w:t> </w:t>
            </w:r>
            <w:r>
              <w:rPr>
                <w:sz w:val="22"/>
              </w:rPr>
              <w:t>–</w:t>
            </w:r>
            <w:r>
              <w:rPr>
                <w:spacing w:val="-3"/>
                <w:sz w:val="22"/>
              </w:rPr>
              <w:t> </w:t>
            </w:r>
            <w:r>
              <w:rPr>
                <w:sz w:val="22"/>
              </w:rPr>
              <w:t>Agricultural</w:t>
            </w:r>
            <w:r>
              <w:rPr>
                <w:spacing w:val="-4"/>
                <w:sz w:val="22"/>
              </w:rPr>
              <w:t> </w:t>
            </w:r>
            <w:r>
              <w:rPr>
                <w:spacing w:val="-2"/>
                <w:sz w:val="22"/>
              </w:rPr>
              <w:t>Development</w:t>
            </w:r>
          </w:p>
        </w:tc>
        <w:tc>
          <w:tcPr>
            <w:tcW w:w="2155" w:type="dxa"/>
          </w:tcPr>
          <w:p>
            <w:pPr>
              <w:pStyle w:val="TableParagraph"/>
              <w:spacing w:before="44"/>
              <w:ind w:left="7" w:right="1"/>
              <w:jc w:val="center"/>
              <w:rPr>
                <w:sz w:val="22"/>
              </w:rPr>
            </w:pPr>
            <w:r>
              <w:rPr>
                <w:spacing w:val="-4"/>
                <w:sz w:val="22"/>
              </w:rPr>
              <w:t>3.35</w:t>
            </w:r>
          </w:p>
        </w:tc>
        <w:tc>
          <w:tcPr>
            <w:tcW w:w="2100" w:type="dxa"/>
          </w:tcPr>
          <w:p>
            <w:pPr>
              <w:pStyle w:val="TableParagraph"/>
              <w:spacing w:before="44"/>
              <w:ind w:left="7" w:right="1"/>
              <w:jc w:val="center"/>
              <w:rPr>
                <w:sz w:val="14"/>
              </w:rPr>
            </w:pPr>
            <w:r>
              <w:rPr>
                <w:spacing w:val="-5"/>
                <w:position w:val="-7"/>
                <w:sz w:val="22"/>
              </w:rPr>
              <w:t>1</w:t>
            </w:r>
            <w:r>
              <w:rPr>
                <w:spacing w:val="-5"/>
                <w:sz w:val="14"/>
              </w:rPr>
              <w:t>st</w:t>
            </w:r>
          </w:p>
        </w:tc>
      </w:tr>
      <w:tr>
        <w:trPr>
          <w:trHeight w:val="342" w:hRule="atLeast"/>
        </w:trPr>
        <w:tc>
          <w:tcPr>
            <w:tcW w:w="5097" w:type="dxa"/>
          </w:tcPr>
          <w:p>
            <w:pPr>
              <w:pStyle w:val="TableParagraph"/>
              <w:spacing w:before="36"/>
              <w:ind w:left="107"/>
              <w:rPr>
                <w:sz w:val="22"/>
              </w:rPr>
            </w:pPr>
            <w:r>
              <w:rPr>
                <w:sz w:val="22"/>
              </w:rPr>
              <w:t>Alternative</w:t>
            </w:r>
            <w:r>
              <w:rPr>
                <w:spacing w:val="-3"/>
                <w:sz w:val="22"/>
              </w:rPr>
              <w:t> </w:t>
            </w:r>
            <w:r>
              <w:rPr>
                <w:sz w:val="22"/>
              </w:rPr>
              <w:t>2</w:t>
            </w:r>
            <w:r>
              <w:rPr>
                <w:spacing w:val="-3"/>
                <w:sz w:val="22"/>
              </w:rPr>
              <w:t> </w:t>
            </w:r>
            <w:r>
              <w:rPr>
                <w:sz w:val="22"/>
              </w:rPr>
              <w:t>–</w:t>
            </w:r>
            <w:r>
              <w:rPr>
                <w:spacing w:val="-3"/>
                <w:sz w:val="22"/>
              </w:rPr>
              <w:t> </w:t>
            </w:r>
            <w:r>
              <w:rPr>
                <w:sz w:val="22"/>
              </w:rPr>
              <w:t>Commercial</w:t>
            </w:r>
            <w:r>
              <w:rPr>
                <w:spacing w:val="-3"/>
                <w:sz w:val="22"/>
              </w:rPr>
              <w:t> </w:t>
            </w:r>
            <w:r>
              <w:rPr>
                <w:spacing w:val="-2"/>
                <w:sz w:val="22"/>
              </w:rPr>
              <w:t>Development</w:t>
            </w:r>
          </w:p>
        </w:tc>
        <w:tc>
          <w:tcPr>
            <w:tcW w:w="2155" w:type="dxa"/>
          </w:tcPr>
          <w:p>
            <w:pPr>
              <w:pStyle w:val="TableParagraph"/>
              <w:spacing w:before="36"/>
              <w:ind w:left="7" w:right="1"/>
              <w:jc w:val="center"/>
              <w:rPr>
                <w:sz w:val="22"/>
              </w:rPr>
            </w:pPr>
            <w:r>
              <w:rPr>
                <w:spacing w:val="-4"/>
                <w:sz w:val="22"/>
              </w:rPr>
              <w:t>3.20</w:t>
            </w:r>
          </w:p>
        </w:tc>
        <w:tc>
          <w:tcPr>
            <w:tcW w:w="2100" w:type="dxa"/>
          </w:tcPr>
          <w:p>
            <w:pPr>
              <w:pStyle w:val="TableParagraph"/>
              <w:spacing w:before="36"/>
              <w:ind w:left="7" w:right="2"/>
              <w:jc w:val="center"/>
              <w:rPr>
                <w:sz w:val="14"/>
              </w:rPr>
            </w:pPr>
            <w:r>
              <w:rPr>
                <w:spacing w:val="-5"/>
                <w:position w:val="-7"/>
                <w:sz w:val="22"/>
              </w:rPr>
              <w:t>2</w:t>
            </w:r>
            <w:r>
              <w:rPr>
                <w:spacing w:val="-5"/>
                <w:sz w:val="14"/>
              </w:rPr>
              <w:t>nd</w:t>
            </w:r>
          </w:p>
        </w:tc>
      </w:tr>
      <w:tr>
        <w:trPr>
          <w:trHeight w:val="350" w:hRule="atLeast"/>
        </w:trPr>
        <w:tc>
          <w:tcPr>
            <w:tcW w:w="5097" w:type="dxa"/>
          </w:tcPr>
          <w:p>
            <w:pPr>
              <w:pStyle w:val="TableParagraph"/>
              <w:spacing w:before="40"/>
              <w:ind w:left="107"/>
              <w:rPr>
                <w:sz w:val="22"/>
              </w:rPr>
            </w:pPr>
            <w:r>
              <w:rPr>
                <w:sz w:val="22"/>
              </w:rPr>
              <w:t>Alternative</w:t>
            </w:r>
            <w:r>
              <w:rPr>
                <w:spacing w:val="-6"/>
                <w:sz w:val="22"/>
              </w:rPr>
              <w:t> </w:t>
            </w:r>
            <w:r>
              <w:rPr>
                <w:sz w:val="22"/>
              </w:rPr>
              <w:t>3</w:t>
            </w:r>
            <w:r>
              <w:rPr>
                <w:spacing w:val="-6"/>
                <w:sz w:val="22"/>
              </w:rPr>
              <w:t> </w:t>
            </w:r>
            <w:r>
              <w:rPr>
                <w:sz w:val="22"/>
              </w:rPr>
              <w:t>–</w:t>
            </w:r>
            <w:r>
              <w:rPr>
                <w:spacing w:val="-6"/>
                <w:sz w:val="22"/>
              </w:rPr>
              <w:t> </w:t>
            </w:r>
            <w:r>
              <w:rPr>
                <w:sz w:val="22"/>
              </w:rPr>
              <w:t>Agri-Industrialization</w:t>
            </w:r>
            <w:r>
              <w:rPr>
                <w:spacing w:val="-6"/>
                <w:sz w:val="22"/>
              </w:rPr>
              <w:t> </w:t>
            </w:r>
            <w:r>
              <w:rPr>
                <w:spacing w:val="-2"/>
                <w:sz w:val="22"/>
              </w:rPr>
              <w:t>Development</w:t>
            </w:r>
          </w:p>
        </w:tc>
        <w:tc>
          <w:tcPr>
            <w:tcW w:w="2155" w:type="dxa"/>
          </w:tcPr>
          <w:p>
            <w:pPr>
              <w:pStyle w:val="TableParagraph"/>
              <w:spacing w:before="40"/>
              <w:ind w:left="7" w:right="1"/>
              <w:jc w:val="center"/>
              <w:rPr>
                <w:sz w:val="22"/>
              </w:rPr>
            </w:pPr>
            <w:r>
              <w:rPr>
                <w:spacing w:val="-4"/>
                <w:sz w:val="22"/>
              </w:rPr>
              <w:t>3.15</w:t>
            </w:r>
          </w:p>
        </w:tc>
        <w:tc>
          <w:tcPr>
            <w:tcW w:w="2100" w:type="dxa"/>
          </w:tcPr>
          <w:p>
            <w:pPr>
              <w:pStyle w:val="TableParagraph"/>
              <w:spacing w:before="40"/>
              <w:ind w:left="7" w:right="2"/>
              <w:jc w:val="center"/>
              <w:rPr>
                <w:sz w:val="14"/>
              </w:rPr>
            </w:pPr>
            <w:r>
              <w:rPr>
                <w:spacing w:val="-5"/>
                <w:position w:val="-7"/>
                <w:sz w:val="22"/>
              </w:rPr>
              <w:t>3</w:t>
            </w:r>
            <w:r>
              <w:rPr>
                <w:spacing w:val="-5"/>
                <w:sz w:val="14"/>
              </w:rPr>
              <w:t>rd</w:t>
            </w:r>
          </w:p>
        </w:tc>
      </w:tr>
    </w:tbl>
    <w:p>
      <w:pPr>
        <w:pStyle w:val="BodyText"/>
        <w:spacing w:before="179"/>
      </w:pPr>
    </w:p>
    <w:p>
      <w:pPr>
        <w:pStyle w:val="BodyText"/>
        <w:ind w:left="288" w:right="74" w:firstLine="719"/>
        <w:jc w:val="both"/>
      </w:pPr>
      <w:r>
        <w:rPr>
          <w:color w:val="0D0D0D"/>
        </w:rPr>
        <w:t>Based on the presented results, Alternative 1, which is the Agricultural Development, obtained</w:t>
      </w:r>
      <w:r>
        <w:rPr>
          <w:color w:val="0D0D0D"/>
          <w:spacing w:val="-6"/>
        </w:rPr>
        <w:t> </w:t>
      </w:r>
      <w:r>
        <w:rPr>
          <w:color w:val="0D0D0D"/>
        </w:rPr>
        <w:t>the</w:t>
      </w:r>
      <w:r>
        <w:rPr>
          <w:color w:val="0D0D0D"/>
          <w:spacing w:val="-6"/>
        </w:rPr>
        <w:t> </w:t>
      </w:r>
      <w:r>
        <w:rPr>
          <w:color w:val="0D0D0D"/>
        </w:rPr>
        <w:t>highest</w:t>
      </w:r>
      <w:r>
        <w:rPr>
          <w:color w:val="0D0D0D"/>
          <w:spacing w:val="-6"/>
        </w:rPr>
        <w:t> </w:t>
      </w:r>
      <w:r>
        <w:rPr>
          <w:color w:val="0D0D0D"/>
        </w:rPr>
        <w:t>score</w:t>
      </w:r>
      <w:r>
        <w:rPr>
          <w:color w:val="0D0D0D"/>
          <w:spacing w:val="-6"/>
        </w:rPr>
        <w:t> </w:t>
      </w:r>
      <w:r>
        <w:rPr>
          <w:color w:val="0D0D0D"/>
        </w:rPr>
        <w:t>of</w:t>
      </w:r>
      <w:r>
        <w:rPr>
          <w:color w:val="0D0D0D"/>
          <w:spacing w:val="-6"/>
        </w:rPr>
        <w:t> </w:t>
      </w:r>
      <w:r>
        <w:rPr>
          <w:color w:val="0D0D0D"/>
        </w:rPr>
        <w:t>3.35</w:t>
      </w:r>
      <w:r>
        <w:rPr>
          <w:color w:val="0D0D0D"/>
          <w:spacing w:val="-4"/>
        </w:rPr>
        <w:t> </w:t>
      </w:r>
      <w:r>
        <w:rPr>
          <w:color w:val="0D0D0D"/>
        </w:rPr>
        <w:t>points</w:t>
      </w:r>
      <w:r>
        <w:rPr>
          <w:color w:val="0D0D0D"/>
          <w:spacing w:val="-4"/>
        </w:rPr>
        <w:t> </w:t>
      </w:r>
      <w:r>
        <w:rPr>
          <w:color w:val="0D0D0D"/>
        </w:rPr>
        <w:t>and</w:t>
      </w:r>
      <w:r>
        <w:rPr>
          <w:color w:val="0D0D0D"/>
          <w:spacing w:val="-6"/>
        </w:rPr>
        <w:t> </w:t>
      </w:r>
      <w:r>
        <w:rPr>
          <w:color w:val="0D0D0D"/>
        </w:rPr>
        <w:t>ranks</w:t>
      </w:r>
      <w:r>
        <w:rPr>
          <w:color w:val="0D0D0D"/>
          <w:spacing w:val="-4"/>
        </w:rPr>
        <w:t> </w:t>
      </w:r>
      <w:r>
        <w:rPr>
          <w:color w:val="0D0D0D"/>
        </w:rPr>
        <w:t>first</w:t>
      </w:r>
      <w:r>
        <w:rPr>
          <w:color w:val="0D0D0D"/>
          <w:spacing w:val="-4"/>
        </w:rPr>
        <w:t> </w:t>
      </w:r>
      <w:r>
        <w:rPr>
          <w:color w:val="0D0D0D"/>
        </w:rPr>
        <w:t>among</w:t>
      </w:r>
      <w:r>
        <w:rPr>
          <w:color w:val="0D0D0D"/>
          <w:spacing w:val="-6"/>
        </w:rPr>
        <w:t> </w:t>
      </w:r>
      <w:r>
        <w:rPr>
          <w:color w:val="0D0D0D"/>
        </w:rPr>
        <w:t>the</w:t>
      </w:r>
      <w:r>
        <w:rPr>
          <w:color w:val="0D0D0D"/>
          <w:spacing w:val="-5"/>
        </w:rPr>
        <w:t> </w:t>
      </w:r>
      <w:r>
        <w:rPr>
          <w:color w:val="0D0D0D"/>
        </w:rPr>
        <w:t>3</w:t>
      </w:r>
      <w:r>
        <w:rPr>
          <w:color w:val="0D0D0D"/>
          <w:spacing w:val="-6"/>
        </w:rPr>
        <w:t> </w:t>
      </w:r>
      <w:r>
        <w:rPr>
          <w:color w:val="0D0D0D"/>
        </w:rPr>
        <w:t>proposed</w:t>
      </w:r>
      <w:r>
        <w:rPr>
          <w:color w:val="0D0D0D"/>
          <w:spacing w:val="-6"/>
        </w:rPr>
        <w:t> </w:t>
      </w:r>
      <w:r>
        <w:rPr>
          <w:color w:val="0D0D0D"/>
        </w:rPr>
        <w:t>alternatives.</w:t>
      </w:r>
      <w:r>
        <w:rPr>
          <w:color w:val="0D0D0D"/>
          <w:spacing w:val="-7"/>
        </w:rPr>
        <w:t> </w:t>
      </w:r>
      <w:r>
        <w:rPr>
          <w:color w:val="0D0D0D"/>
        </w:rPr>
        <w:t>The highest ranking strategy is chosen as the preferred development framework, thus, Alternative 1 emerged as the preferred strategy. For this reason, all the plan components that include the settlement plan, land use plan and infrastructure plan will be anchored on this development </w:t>
      </w:r>
      <w:r>
        <w:rPr>
          <w:color w:val="0D0D0D"/>
          <w:spacing w:val="-2"/>
        </w:rPr>
        <w:t>alternative.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4"/>
        <w:rPr>
          <w:sz w:val="20"/>
        </w:rPr>
      </w:pPr>
      <w:r>
        <w:rPr>
          <w:sz w:val="20"/>
        </w:rPr>
        <mc:AlternateContent>
          <mc:Choice Requires="wps">
            <w:drawing>
              <wp:anchor distT="0" distB="0" distL="0" distR="0" allowOverlap="1" layoutInCell="1" locked="0" behindDoc="1" simplePos="0" relativeHeight="487634944">
                <wp:simplePos x="0" y="0"/>
                <wp:positionH relativeFrom="page">
                  <wp:posOffset>1078547</wp:posOffset>
                </wp:positionH>
                <wp:positionV relativeFrom="paragraph">
                  <wp:posOffset>190122</wp:posOffset>
                </wp:positionV>
                <wp:extent cx="5755005" cy="55880"/>
                <wp:effectExtent l="0" t="0" r="0" b="0"/>
                <wp:wrapTopAndBottom/>
                <wp:docPr id="358" name="Graphic 358"/>
                <wp:cNvGraphicFramePr>
                  <a:graphicFrameLocks/>
                </wp:cNvGraphicFramePr>
                <a:graphic>
                  <a:graphicData uri="http://schemas.microsoft.com/office/word/2010/wordprocessingShape">
                    <wps:wsp>
                      <wps:cNvPr id="358" name="Graphic 358"/>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14.97031pt;width:453.15pt;height:4.4pt;mso-position-horizontal-relative:page;mso-position-vertical-relative:paragraph;z-index:-15681536;mso-wrap-distance-left:0;mso-wrap-distance-right:0" id="docshape292" coordorigin="1699,299" coordsize="9063,88" path="m10761,373l1699,373,1699,387,10761,387,10761,373xm10761,299l1699,299,1699,359,10761,359,10761,299xe" filled="true" fillcolor="#612322" stroked="false">
                <v:path arrowok="t"/>
                <v:fill type="solid"/>
                <w10:wrap type="topAndBottom"/>
              </v:shape>
            </w:pict>
          </mc:Fallback>
        </mc:AlternateContent>
      </w:r>
    </w:p>
    <w:p>
      <w:pPr>
        <w:pStyle w:val="BodyText"/>
        <w:spacing w:after="0"/>
        <w:rPr>
          <w:sz w:val="20"/>
        </w:rPr>
        <w:sectPr>
          <w:footerReference w:type="default" r:id="rId150"/>
          <w:pgSz w:w="12250" w:h="18730"/>
          <w:pgMar w:header="0" w:footer="633" w:top="1360" w:bottom="820" w:left="1440" w:right="1080"/>
        </w:sectPr>
      </w:pPr>
    </w:p>
    <w:p>
      <w:pPr>
        <w:pStyle w:val="BodyText"/>
        <w:rPr>
          <w:sz w:val="20"/>
        </w:rPr>
      </w:pPr>
      <w:r>
        <w:rPr>
          <w:sz w:val="20"/>
        </w:rPr>
        <mc:AlternateContent>
          <mc:Choice Requires="wps">
            <w:drawing>
              <wp:anchor distT="0" distB="0" distL="0" distR="0" allowOverlap="1" layoutInCell="1" locked="0" behindDoc="0" simplePos="0" relativeHeight="15776256">
                <wp:simplePos x="0" y="0"/>
                <wp:positionH relativeFrom="page">
                  <wp:posOffset>895350</wp:posOffset>
                </wp:positionH>
                <wp:positionV relativeFrom="page">
                  <wp:posOffset>7175182</wp:posOffset>
                </wp:positionV>
                <wp:extent cx="9870440" cy="55880"/>
                <wp:effectExtent l="0" t="0" r="0" b="0"/>
                <wp:wrapNone/>
                <wp:docPr id="361" name="Graphic 361"/>
                <wp:cNvGraphicFramePr>
                  <a:graphicFrameLocks/>
                </wp:cNvGraphicFramePr>
                <a:graphic>
                  <a:graphicData uri="http://schemas.microsoft.com/office/word/2010/wordprocessingShape">
                    <wps:wsp>
                      <wps:cNvPr id="361" name="Graphic 361"/>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64.974976pt;width:777.2pt;height:4.4pt;mso-position-horizontal-relative:page;mso-position-vertical-relative:page;z-index:15776256" id="docshape295" coordorigin="1410,11299" coordsize="15544,88" path="m16954,11373l1410,11373,1410,11387,16954,11387,16954,11373xm16954,11299l1410,11299,1410,11359,16954,11359,16954,11299xe" filled="true" fillcolor="#612322" stroked="false">
                <v:path arrowok="t"/>
                <v:fill type="solid"/>
                <w10:wrap type="none"/>
              </v:shape>
            </w:pict>
          </mc:Fallback>
        </mc:AlternateContent>
      </w:r>
    </w:p>
    <w:p>
      <w:pPr>
        <w:pStyle w:val="BodyText"/>
        <w:rPr>
          <w:sz w:val="20"/>
        </w:rPr>
      </w:pPr>
    </w:p>
    <w:p>
      <w:pPr>
        <w:pStyle w:val="BodyText"/>
        <w:spacing w:before="36"/>
        <w:rPr>
          <w:sz w:val="20"/>
        </w:rPr>
      </w:pPr>
    </w:p>
    <w:tbl>
      <w:tblPr>
        <w:tblW w:w="0" w:type="auto"/>
        <w:jc w:val="left"/>
        <w:tblInd w:w="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950"/>
        <w:gridCol w:w="1066"/>
        <w:gridCol w:w="1004"/>
        <w:gridCol w:w="1710"/>
        <w:gridCol w:w="991"/>
        <w:gridCol w:w="1620"/>
        <w:gridCol w:w="1080"/>
        <w:gridCol w:w="1620"/>
      </w:tblGrid>
      <w:tr>
        <w:trPr>
          <w:trHeight w:val="420" w:hRule="atLeast"/>
        </w:trPr>
        <w:tc>
          <w:tcPr>
            <w:tcW w:w="14041" w:type="dxa"/>
            <w:gridSpan w:val="8"/>
          </w:tcPr>
          <w:p>
            <w:pPr>
              <w:pStyle w:val="TableParagraph"/>
              <w:spacing w:before="88"/>
              <w:ind w:left="3"/>
              <w:jc w:val="center"/>
              <w:rPr>
                <w:b/>
                <w:sz w:val="20"/>
              </w:rPr>
            </w:pPr>
            <w:r>
              <w:rPr>
                <w:b/>
                <w:sz w:val="20"/>
              </w:rPr>
              <w:t>DEVELOPMENT</w:t>
            </w:r>
            <w:r>
              <w:rPr>
                <w:b/>
                <w:spacing w:val="-7"/>
                <w:sz w:val="20"/>
              </w:rPr>
              <w:t> </w:t>
            </w:r>
            <w:r>
              <w:rPr>
                <w:b/>
                <w:sz w:val="20"/>
              </w:rPr>
              <w:t>THRUST</w:t>
            </w:r>
            <w:r>
              <w:rPr>
                <w:b/>
                <w:spacing w:val="-7"/>
                <w:sz w:val="20"/>
              </w:rPr>
              <w:t> </w:t>
            </w:r>
            <w:r>
              <w:rPr>
                <w:b/>
                <w:spacing w:val="-2"/>
                <w:sz w:val="20"/>
              </w:rPr>
              <w:t>EVALUATION</w:t>
            </w:r>
          </w:p>
        </w:tc>
      </w:tr>
      <w:tr>
        <w:trPr>
          <w:trHeight w:val="724" w:hRule="atLeast"/>
        </w:trPr>
        <w:tc>
          <w:tcPr>
            <w:tcW w:w="4950" w:type="dxa"/>
            <w:vMerge w:val="restart"/>
          </w:tcPr>
          <w:p>
            <w:pPr>
              <w:pStyle w:val="TableParagraph"/>
              <w:rPr>
                <w:sz w:val="20"/>
              </w:rPr>
            </w:pPr>
          </w:p>
          <w:p>
            <w:pPr>
              <w:pStyle w:val="TableParagraph"/>
              <w:spacing w:before="71"/>
              <w:rPr>
                <w:sz w:val="20"/>
              </w:rPr>
            </w:pPr>
          </w:p>
          <w:p>
            <w:pPr>
              <w:pStyle w:val="TableParagraph"/>
              <w:ind w:left="6"/>
              <w:jc w:val="center"/>
              <w:rPr>
                <w:b/>
                <w:sz w:val="20"/>
              </w:rPr>
            </w:pPr>
            <w:r>
              <w:rPr>
                <w:b/>
                <w:spacing w:val="-2"/>
                <w:sz w:val="20"/>
              </w:rPr>
              <w:t>Criteria</w:t>
            </w:r>
          </w:p>
        </w:tc>
        <w:tc>
          <w:tcPr>
            <w:tcW w:w="1066" w:type="dxa"/>
            <w:vMerge w:val="restart"/>
          </w:tcPr>
          <w:p>
            <w:pPr>
              <w:pStyle w:val="TableParagraph"/>
              <w:rPr>
                <w:sz w:val="20"/>
              </w:rPr>
            </w:pPr>
          </w:p>
          <w:p>
            <w:pPr>
              <w:pStyle w:val="TableParagraph"/>
              <w:spacing w:before="71"/>
              <w:rPr>
                <w:sz w:val="20"/>
              </w:rPr>
            </w:pPr>
          </w:p>
          <w:p>
            <w:pPr>
              <w:pStyle w:val="TableParagraph"/>
              <w:ind w:left="171"/>
              <w:rPr>
                <w:b/>
                <w:sz w:val="20"/>
              </w:rPr>
            </w:pPr>
            <w:r>
              <w:rPr>
                <w:b/>
                <w:spacing w:val="-2"/>
                <w:sz w:val="20"/>
              </w:rPr>
              <w:t>Weight</w:t>
            </w:r>
          </w:p>
        </w:tc>
        <w:tc>
          <w:tcPr>
            <w:tcW w:w="2714" w:type="dxa"/>
            <w:gridSpan w:val="2"/>
            <w:shd w:val="clear" w:color="auto" w:fill="FFFF00"/>
          </w:tcPr>
          <w:p>
            <w:pPr>
              <w:pStyle w:val="TableParagraph"/>
              <w:spacing w:before="118"/>
              <w:ind w:left="603" w:right="547" w:hanging="40"/>
              <w:rPr>
                <w:b/>
                <w:sz w:val="20"/>
              </w:rPr>
            </w:pPr>
            <w:r>
              <w:rPr>
                <w:b/>
                <w:spacing w:val="-2"/>
                <w:sz w:val="20"/>
              </w:rPr>
              <w:t>AGRICULTURAL DEVELOPMENT</w:t>
            </w:r>
          </w:p>
        </w:tc>
        <w:tc>
          <w:tcPr>
            <w:tcW w:w="2611" w:type="dxa"/>
            <w:gridSpan w:val="2"/>
          </w:tcPr>
          <w:p>
            <w:pPr>
              <w:pStyle w:val="TableParagraph"/>
              <w:spacing w:before="118"/>
              <w:ind w:left="550" w:right="537" w:firstLine="57"/>
              <w:rPr>
                <w:b/>
                <w:sz w:val="20"/>
              </w:rPr>
            </w:pPr>
            <w:r>
              <w:rPr>
                <w:b/>
                <w:spacing w:val="-2"/>
                <w:sz w:val="20"/>
              </w:rPr>
              <w:t>COMMERCIAL DEVELOPMENT</w:t>
            </w:r>
          </w:p>
        </w:tc>
        <w:tc>
          <w:tcPr>
            <w:tcW w:w="2700" w:type="dxa"/>
            <w:gridSpan w:val="2"/>
          </w:tcPr>
          <w:p>
            <w:pPr>
              <w:pStyle w:val="TableParagraph"/>
              <w:spacing w:line="242" w:lineRule="exact"/>
              <w:ind w:left="12" w:right="4"/>
              <w:jc w:val="center"/>
              <w:rPr>
                <w:b/>
                <w:sz w:val="20"/>
              </w:rPr>
            </w:pPr>
            <w:r>
              <w:rPr>
                <w:b/>
                <w:spacing w:val="-2"/>
                <w:sz w:val="20"/>
              </w:rPr>
              <w:t>AGRI- INDUSTRIALIZATION DEVELOPMENT</w:t>
            </w:r>
          </w:p>
        </w:tc>
      </w:tr>
      <w:tr>
        <w:trPr>
          <w:trHeight w:val="618" w:hRule="atLeast"/>
        </w:trPr>
        <w:tc>
          <w:tcPr>
            <w:tcW w:w="4950" w:type="dxa"/>
            <w:vMerge/>
            <w:tcBorders>
              <w:top w:val="nil"/>
            </w:tcBorders>
          </w:tcPr>
          <w:p>
            <w:pPr>
              <w:rPr>
                <w:sz w:val="2"/>
                <w:szCs w:val="2"/>
              </w:rPr>
            </w:pPr>
          </w:p>
        </w:tc>
        <w:tc>
          <w:tcPr>
            <w:tcW w:w="1066" w:type="dxa"/>
            <w:vMerge/>
            <w:tcBorders>
              <w:top w:val="nil"/>
            </w:tcBorders>
          </w:tcPr>
          <w:p>
            <w:pPr>
              <w:rPr>
                <w:sz w:val="2"/>
                <w:szCs w:val="2"/>
              </w:rPr>
            </w:pPr>
          </w:p>
        </w:tc>
        <w:tc>
          <w:tcPr>
            <w:tcW w:w="1004" w:type="dxa"/>
          </w:tcPr>
          <w:p>
            <w:pPr>
              <w:pStyle w:val="TableParagraph"/>
              <w:spacing w:before="185"/>
              <w:ind w:left="11"/>
              <w:jc w:val="center"/>
              <w:rPr>
                <w:sz w:val="20"/>
              </w:rPr>
            </w:pPr>
            <w:r>
              <w:rPr>
                <w:spacing w:val="-2"/>
                <w:sz w:val="20"/>
              </w:rPr>
              <w:t>Rating</w:t>
            </w:r>
          </w:p>
        </w:tc>
        <w:tc>
          <w:tcPr>
            <w:tcW w:w="1710" w:type="dxa"/>
          </w:tcPr>
          <w:p>
            <w:pPr>
              <w:pStyle w:val="TableParagraph"/>
              <w:spacing w:before="185"/>
              <w:ind w:left="13" w:right="7"/>
              <w:jc w:val="center"/>
              <w:rPr>
                <w:sz w:val="20"/>
              </w:rPr>
            </w:pPr>
            <w:r>
              <w:rPr>
                <w:sz w:val="20"/>
              </w:rPr>
              <w:t>Weighted</w:t>
            </w:r>
            <w:r>
              <w:rPr>
                <w:spacing w:val="-8"/>
                <w:sz w:val="20"/>
              </w:rPr>
              <w:t> </w:t>
            </w:r>
            <w:r>
              <w:rPr>
                <w:spacing w:val="-2"/>
                <w:sz w:val="20"/>
              </w:rPr>
              <w:t>Rating</w:t>
            </w:r>
          </w:p>
        </w:tc>
        <w:tc>
          <w:tcPr>
            <w:tcW w:w="991" w:type="dxa"/>
          </w:tcPr>
          <w:p>
            <w:pPr>
              <w:pStyle w:val="TableParagraph"/>
              <w:spacing w:before="185"/>
              <w:ind w:left="14" w:right="5"/>
              <w:jc w:val="center"/>
              <w:rPr>
                <w:sz w:val="20"/>
              </w:rPr>
            </w:pPr>
            <w:r>
              <w:rPr>
                <w:spacing w:val="-2"/>
                <w:sz w:val="20"/>
              </w:rPr>
              <w:t>Rating</w:t>
            </w:r>
          </w:p>
        </w:tc>
        <w:tc>
          <w:tcPr>
            <w:tcW w:w="1620" w:type="dxa"/>
          </w:tcPr>
          <w:p>
            <w:pPr>
              <w:pStyle w:val="TableParagraph"/>
              <w:spacing w:before="66"/>
              <w:ind w:left="526" w:right="379" w:hanging="136"/>
              <w:rPr>
                <w:sz w:val="20"/>
              </w:rPr>
            </w:pPr>
            <w:r>
              <w:rPr>
                <w:spacing w:val="-2"/>
                <w:sz w:val="20"/>
              </w:rPr>
              <w:t>Weighted Rating</w:t>
            </w:r>
          </w:p>
        </w:tc>
        <w:tc>
          <w:tcPr>
            <w:tcW w:w="1080" w:type="dxa"/>
          </w:tcPr>
          <w:p>
            <w:pPr>
              <w:pStyle w:val="TableParagraph"/>
              <w:spacing w:before="185"/>
              <w:ind w:left="5"/>
              <w:jc w:val="center"/>
              <w:rPr>
                <w:sz w:val="20"/>
              </w:rPr>
            </w:pPr>
            <w:r>
              <w:rPr>
                <w:spacing w:val="-2"/>
                <w:sz w:val="20"/>
              </w:rPr>
              <w:t>Rating</w:t>
            </w:r>
          </w:p>
        </w:tc>
        <w:tc>
          <w:tcPr>
            <w:tcW w:w="1620" w:type="dxa"/>
          </w:tcPr>
          <w:p>
            <w:pPr>
              <w:pStyle w:val="TableParagraph"/>
              <w:spacing w:before="66"/>
              <w:ind w:left="526" w:right="379" w:hanging="136"/>
              <w:rPr>
                <w:sz w:val="20"/>
              </w:rPr>
            </w:pPr>
            <w:r>
              <w:rPr>
                <w:spacing w:val="-2"/>
                <w:sz w:val="20"/>
              </w:rPr>
              <w:t>Weighted Rating</w:t>
            </w:r>
          </w:p>
        </w:tc>
      </w:tr>
      <w:tr>
        <w:trPr>
          <w:trHeight w:val="737" w:hRule="atLeast"/>
        </w:trPr>
        <w:tc>
          <w:tcPr>
            <w:tcW w:w="4950" w:type="dxa"/>
          </w:tcPr>
          <w:p>
            <w:pPr>
              <w:pStyle w:val="TableParagraph"/>
              <w:spacing w:before="126"/>
              <w:ind w:left="106" w:right="151"/>
              <w:rPr>
                <w:sz w:val="20"/>
              </w:rPr>
            </w:pPr>
            <w:r>
              <w:rPr>
                <w:sz w:val="20"/>
              </w:rPr>
              <w:t>1. Cost of new support infrastructure(i.e Transportation,</w:t>
            </w:r>
            <w:r>
              <w:rPr>
                <w:spacing w:val="-14"/>
                <w:sz w:val="20"/>
              </w:rPr>
              <w:t> </w:t>
            </w:r>
            <w:r>
              <w:rPr>
                <w:sz w:val="20"/>
              </w:rPr>
              <w:t>Power,</w:t>
            </w:r>
            <w:r>
              <w:rPr>
                <w:spacing w:val="-14"/>
                <w:sz w:val="20"/>
              </w:rPr>
              <w:t> </w:t>
            </w:r>
            <w:r>
              <w:rPr>
                <w:sz w:val="20"/>
              </w:rPr>
              <w:t>Communication,</w:t>
            </w:r>
            <w:r>
              <w:rPr>
                <w:spacing w:val="-15"/>
                <w:sz w:val="20"/>
              </w:rPr>
              <w:t> </w:t>
            </w:r>
            <w:r>
              <w:rPr>
                <w:sz w:val="20"/>
              </w:rPr>
              <w:t>Irrigation)</w:t>
            </w:r>
          </w:p>
        </w:tc>
        <w:tc>
          <w:tcPr>
            <w:tcW w:w="1066" w:type="dxa"/>
          </w:tcPr>
          <w:p>
            <w:pPr>
              <w:pStyle w:val="TableParagraph"/>
              <w:spacing w:before="4"/>
              <w:rPr>
                <w:sz w:val="20"/>
              </w:rPr>
            </w:pPr>
          </w:p>
          <w:p>
            <w:pPr>
              <w:pStyle w:val="TableParagraph"/>
              <w:ind w:left="13" w:right="2"/>
              <w:jc w:val="center"/>
              <w:rPr>
                <w:sz w:val="20"/>
              </w:rPr>
            </w:pPr>
            <w:r>
              <w:rPr>
                <w:spacing w:val="-5"/>
                <w:sz w:val="20"/>
              </w:rPr>
              <w:t>15%</w:t>
            </w:r>
          </w:p>
        </w:tc>
        <w:tc>
          <w:tcPr>
            <w:tcW w:w="1004" w:type="dxa"/>
          </w:tcPr>
          <w:p>
            <w:pPr>
              <w:pStyle w:val="TableParagraph"/>
              <w:spacing w:before="4"/>
              <w:rPr>
                <w:sz w:val="20"/>
              </w:rPr>
            </w:pPr>
          </w:p>
          <w:p>
            <w:pPr>
              <w:pStyle w:val="TableParagraph"/>
              <w:ind w:left="11" w:right="2"/>
              <w:jc w:val="center"/>
              <w:rPr>
                <w:sz w:val="20"/>
              </w:rPr>
            </w:pPr>
            <w:r>
              <w:rPr>
                <w:spacing w:val="-10"/>
                <w:sz w:val="20"/>
              </w:rPr>
              <w:t>4</w:t>
            </w:r>
          </w:p>
        </w:tc>
        <w:tc>
          <w:tcPr>
            <w:tcW w:w="1710" w:type="dxa"/>
          </w:tcPr>
          <w:p>
            <w:pPr>
              <w:pStyle w:val="TableParagraph"/>
              <w:spacing w:before="4"/>
              <w:rPr>
                <w:sz w:val="20"/>
              </w:rPr>
            </w:pPr>
          </w:p>
          <w:p>
            <w:pPr>
              <w:pStyle w:val="TableParagraph"/>
              <w:ind w:left="13" w:right="5"/>
              <w:jc w:val="center"/>
              <w:rPr>
                <w:b/>
                <w:sz w:val="20"/>
              </w:rPr>
            </w:pPr>
            <w:r>
              <w:rPr>
                <w:b/>
                <w:spacing w:val="-5"/>
                <w:sz w:val="20"/>
              </w:rPr>
              <w:t>0.6</w:t>
            </w:r>
          </w:p>
        </w:tc>
        <w:tc>
          <w:tcPr>
            <w:tcW w:w="991" w:type="dxa"/>
          </w:tcPr>
          <w:p>
            <w:pPr>
              <w:pStyle w:val="TableParagraph"/>
              <w:spacing w:before="4"/>
              <w:rPr>
                <w:sz w:val="20"/>
              </w:rPr>
            </w:pPr>
          </w:p>
          <w:p>
            <w:pPr>
              <w:pStyle w:val="TableParagraph"/>
              <w:ind w:left="14" w:right="6"/>
              <w:jc w:val="center"/>
              <w:rPr>
                <w:sz w:val="20"/>
              </w:rPr>
            </w:pPr>
            <w:r>
              <w:rPr>
                <w:spacing w:val="-10"/>
                <w:sz w:val="20"/>
              </w:rPr>
              <w:t>4</w:t>
            </w:r>
          </w:p>
        </w:tc>
        <w:tc>
          <w:tcPr>
            <w:tcW w:w="1620" w:type="dxa"/>
          </w:tcPr>
          <w:p>
            <w:pPr>
              <w:pStyle w:val="TableParagraph"/>
              <w:spacing w:before="4"/>
              <w:rPr>
                <w:sz w:val="20"/>
              </w:rPr>
            </w:pPr>
          </w:p>
          <w:p>
            <w:pPr>
              <w:pStyle w:val="TableParagraph"/>
              <w:ind w:left="12" w:right="7"/>
              <w:jc w:val="center"/>
              <w:rPr>
                <w:b/>
                <w:sz w:val="20"/>
              </w:rPr>
            </w:pPr>
            <w:r>
              <w:rPr>
                <w:b/>
                <w:spacing w:val="-5"/>
                <w:sz w:val="20"/>
              </w:rPr>
              <w:t>0.6</w:t>
            </w:r>
          </w:p>
        </w:tc>
        <w:tc>
          <w:tcPr>
            <w:tcW w:w="1080" w:type="dxa"/>
          </w:tcPr>
          <w:p>
            <w:pPr>
              <w:pStyle w:val="TableParagraph"/>
              <w:spacing w:before="4"/>
              <w:rPr>
                <w:sz w:val="20"/>
              </w:rPr>
            </w:pPr>
          </w:p>
          <w:p>
            <w:pPr>
              <w:pStyle w:val="TableParagraph"/>
              <w:ind w:left="7"/>
              <w:jc w:val="center"/>
              <w:rPr>
                <w:b/>
                <w:sz w:val="20"/>
              </w:rPr>
            </w:pPr>
            <w:r>
              <w:rPr>
                <w:b/>
                <w:spacing w:val="-10"/>
                <w:sz w:val="20"/>
              </w:rPr>
              <w:t>4</w:t>
            </w:r>
          </w:p>
        </w:tc>
        <w:tc>
          <w:tcPr>
            <w:tcW w:w="1620" w:type="dxa"/>
          </w:tcPr>
          <w:p>
            <w:pPr>
              <w:pStyle w:val="TableParagraph"/>
              <w:spacing w:before="4"/>
              <w:rPr>
                <w:sz w:val="20"/>
              </w:rPr>
            </w:pPr>
          </w:p>
          <w:p>
            <w:pPr>
              <w:pStyle w:val="TableParagraph"/>
              <w:ind w:left="12" w:right="7"/>
              <w:jc w:val="center"/>
              <w:rPr>
                <w:b/>
                <w:sz w:val="20"/>
              </w:rPr>
            </w:pPr>
            <w:r>
              <w:rPr>
                <w:b/>
                <w:spacing w:val="-5"/>
                <w:sz w:val="20"/>
              </w:rPr>
              <w:t>0.6</w:t>
            </w:r>
          </w:p>
        </w:tc>
      </w:tr>
      <w:tr>
        <w:trPr>
          <w:trHeight w:val="310" w:hRule="atLeast"/>
        </w:trPr>
        <w:tc>
          <w:tcPr>
            <w:tcW w:w="4950" w:type="dxa"/>
          </w:tcPr>
          <w:p>
            <w:pPr>
              <w:pStyle w:val="TableParagraph"/>
              <w:rPr>
                <w:rFonts w:ascii="Times New Roman"/>
                <w:sz w:val="20"/>
              </w:rPr>
            </w:pPr>
          </w:p>
        </w:tc>
        <w:tc>
          <w:tcPr>
            <w:tcW w:w="1066" w:type="dxa"/>
          </w:tcPr>
          <w:p>
            <w:pPr>
              <w:pStyle w:val="TableParagraph"/>
              <w:rPr>
                <w:rFonts w:ascii="Times New Roman"/>
                <w:sz w:val="20"/>
              </w:rPr>
            </w:pPr>
          </w:p>
        </w:tc>
        <w:tc>
          <w:tcPr>
            <w:tcW w:w="1004" w:type="dxa"/>
          </w:tcPr>
          <w:p>
            <w:pPr>
              <w:pStyle w:val="TableParagraph"/>
              <w:rPr>
                <w:rFonts w:ascii="Times New Roman"/>
                <w:sz w:val="20"/>
              </w:rPr>
            </w:pPr>
          </w:p>
        </w:tc>
        <w:tc>
          <w:tcPr>
            <w:tcW w:w="1710" w:type="dxa"/>
          </w:tcPr>
          <w:p>
            <w:pPr>
              <w:pStyle w:val="TableParagraph"/>
              <w:rPr>
                <w:rFonts w:ascii="Times New Roman"/>
                <w:sz w:val="20"/>
              </w:rPr>
            </w:pPr>
          </w:p>
        </w:tc>
        <w:tc>
          <w:tcPr>
            <w:tcW w:w="991" w:type="dxa"/>
          </w:tcPr>
          <w:p>
            <w:pPr>
              <w:pStyle w:val="TableParagraph"/>
              <w:rPr>
                <w:rFonts w:ascii="Times New Roman"/>
                <w:sz w:val="20"/>
              </w:rPr>
            </w:pPr>
          </w:p>
        </w:tc>
        <w:tc>
          <w:tcPr>
            <w:tcW w:w="1620" w:type="dxa"/>
          </w:tcPr>
          <w:p>
            <w:pPr>
              <w:pStyle w:val="TableParagraph"/>
              <w:rPr>
                <w:rFonts w:ascii="Times New Roman"/>
                <w:sz w:val="20"/>
              </w:rPr>
            </w:pPr>
          </w:p>
        </w:tc>
        <w:tc>
          <w:tcPr>
            <w:tcW w:w="1080" w:type="dxa"/>
          </w:tcPr>
          <w:p>
            <w:pPr>
              <w:pStyle w:val="TableParagraph"/>
              <w:rPr>
                <w:rFonts w:ascii="Times New Roman"/>
                <w:sz w:val="20"/>
              </w:rPr>
            </w:pPr>
          </w:p>
        </w:tc>
        <w:tc>
          <w:tcPr>
            <w:tcW w:w="1620" w:type="dxa"/>
          </w:tcPr>
          <w:p>
            <w:pPr>
              <w:pStyle w:val="TableParagraph"/>
              <w:rPr>
                <w:rFonts w:ascii="Times New Roman"/>
                <w:sz w:val="20"/>
              </w:rPr>
            </w:pPr>
          </w:p>
        </w:tc>
      </w:tr>
      <w:tr>
        <w:trPr>
          <w:trHeight w:val="736" w:hRule="atLeast"/>
        </w:trPr>
        <w:tc>
          <w:tcPr>
            <w:tcW w:w="4950" w:type="dxa"/>
          </w:tcPr>
          <w:p>
            <w:pPr>
              <w:pStyle w:val="TableParagraph"/>
              <w:spacing w:before="124"/>
              <w:ind w:left="106" w:right="151"/>
              <w:rPr>
                <w:sz w:val="20"/>
              </w:rPr>
            </w:pPr>
            <w:r>
              <w:rPr>
                <w:sz w:val="20"/>
              </w:rPr>
              <w:t>2. Is the option consistent with the vision and achievement</w:t>
            </w:r>
            <w:r>
              <w:rPr>
                <w:spacing w:val="-8"/>
                <w:sz w:val="20"/>
              </w:rPr>
              <w:t> </w:t>
            </w:r>
            <w:r>
              <w:rPr>
                <w:sz w:val="20"/>
              </w:rPr>
              <w:t>of</w:t>
            </w:r>
            <w:r>
              <w:rPr>
                <w:spacing w:val="-8"/>
                <w:sz w:val="20"/>
              </w:rPr>
              <w:t> </w:t>
            </w:r>
            <w:r>
              <w:rPr>
                <w:sz w:val="20"/>
              </w:rPr>
              <w:t>identified</w:t>
            </w:r>
            <w:r>
              <w:rPr>
                <w:spacing w:val="-9"/>
                <w:sz w:val="20"/>
              </w:rPr>
              <w:t> </w:t>
            </w:r>
            <w:r>
              <w:rPr>
                <w:sz w:val="20"/>
              </w:rPr>
              <w:t>goals</w:t>
            </w:r>
            <w:r>
              <w:rPr>
                <w:spacing w:val="-7"/>
                <w:sz w:val="20"/>
              </w:rPr>
              <w:t> </w:t>
            </w:r>
            <w:r>
              <w:rPr>
                <w:sz w:val="20"/>
              </w:rPr>
              <w:t>and</w:t>
            </w:r>
            <w:r>
              <w:rPr>
                <w:spacing w:val="-6"/>
                <w:sz w:val="20"/>
              </w:rPr>
              <w:t> </w:t>
            </w:r>
            <w:r>
              <w:rPr>
                <w:sz w:val="20"/>
              </w:rPr>
              <w:t>objectives?</w:t>
            </w:r>
          </w:p>
        </w:tc>
        <w:tc>
          <w:tcPr>
            <w:tcW w:w="1066" w:type="dxa"/>
          </w:tcPr>
          <w:p>
            <w:pPr>
              <w:pStyle w:val="TableParagraph"/>
              <w:spacing w:before="4"/>
              <w:rPr>
                <w:sz w:val="20"/>
              </w:rPr>
            </w:pPr>
          </w:p>
          <w:p>
            <w:pPr>
              <w:pStyle w:val="TableParagraph"/>
              <w:ind w:left="13" w:right="2"/>
              <w:jc w:val="center"/>
              <w:rPr>
                <w:sz w:val="20"/>
              </w:rPr>
            </w:pPr>
            <w:r>
              <w:rPr>
                <w:spacing w:val="-5"/>
                <w:sz w:val="20"/>
              </w:rPr>
              <w:t>10%</w:t>
            </w:r>
          </w:p>
        </w:tc>
        <w:tc>
          <w:tcPr>
            <w:tcW w:w="1004" w:type="dxa"/>
          </w:tcPr>
          <w:p>
            <w:pPr>
              <w:pStyle w:val="TableParagraph"/>
              <w:spacing w:before="4"/>
              <w:rPr>
                <w:sz w:val="20"/>
              </w:rPr>
            </w:pPr>
          </w:p>
          <w:p>
            <w:pPr>
              <w:pStyle w:val="TableParagraph"/>
              <w:ind w:left="11" w:right="2"/>
              <w:jc w:val="center"/>
              <w:rPr>
                <w:sz w:val="20"/>
              </w:rPr>
            </w:pPr>
            <w:r>
              <w:rPr>
                <w:spacing w:val="-10"/>
                <w:sz w:val="20"/>
              </w:rPr>
              <w:t>3</w:t>
            </w:r>
          </w:p>
        </w:tc>
        <w:tc>
          <w:tcPr>
            <w:tcW w:w="1710" w:type="dxa"/>
          </w:tcPr>
          <w:p>
            <w:pPr>
              <w:pStyle w:val="TableParagraph"/>
              <w:spacing w:before="4"/>
              <w:rPr>
                <w:sz w:val="20"/>
              </w:rPr>
            </w:pPr>
          </w:p>
          <w:p>
            <w:pPr>
              <w:pStyle w:val="TableParagraph"/>
              <w:ind w:left="13" w:right="5"/>
              <w:jc w:val="center"/>
              <w:rPr>
                <w:b/>
                <w:sz w:val="20"/>
              </w:rPr>
            </w:pPr>
            <w:r>
              <w:rPr>
                <w:b/>
                <w:spacing w:val="-5"/>
                <w:sz w:val="20"/>
              </w:rPr>
              <w:t>0.3</w:t>
            </w:r>
          </w:p>
        </w:tc>
        <w:tc>
          <w:tcPr>
            <w:tcW w:w="991" w:type="dxa"/>
          </w:tcPr>
          <w:p>
            <w:pPr>
              <w:pStyle w:val="TableParagraph"/>
              <w:spacing w:before="4"/>
              <w:rPr>
                <w:sz w:val="20"/>
              </w:rPr>
            </w:pPr>
          </w:p>
          <w:p>
            <w:pPr>
              <w:pStyle w:val="TableParagraph"/>
              <w:ind w:left="14" w:right="6"/>
              <w:jc w:val="center"/>
              <w:rPr>
                <w:sz w:val="20"/>
              </w:rPr>
            </w:pPr>
            <w:r>
              <w:rPr>
                <w:spacing w:val="-10"/>
                <w:sz w:val="20"/>
              </w:rPr>
              <w:t>3</w:t>
            </w:r>
          </w:p>
        </w:tc>
        <w:tc>
          <w:tcPr>
            <w:tcW w:w="1620" w:type="dxa"/>
          </w:tcPr>
          <w:p>
            <w:pPr>
              <w:pStyle w:val="TableParagraph"/>
              <w:spacing w:before="4"/>
              <w:rPr>
                <w:sz w:val="20"/>
              </w:rPr>
            </w:pPr>
          </w:p>
          <w:p>
            <w:pPr>
              <w:pStyle w:val="TableParagraph"/>
              <w:ind w:left="12" w:right="7"/>
              <w:jc w:val="center"/>
              <w:rPr>
                <w:b/>
                <w:sz w:val="20"/>
              </w:rPr>
            </w:pPr>
            <w:r>
              <w:rPr>
                <w:b/>
                <w:spacing w:val="-5"/>
                <w:sz w:val="20"/>
              </w:rPr>
              <w:t>0.3</w:t>
            </w:r>
          </w:p>
        </w:tc>
        <w:tc>
          <w:tcPr>
            <w:tcW w:w="1080" w:type="dxa"/>
          </w:tcPr>
          <w:p>
            <w:pPr>
              <w:pStyle w:val="TableParagraph"/>
              <w:spacing w:before="4"/>
              <w:rPr>
                <w:sz w:val="20"/>
              </w:rPr>
            </w:pPr>
          </w:p>
          <w:p>
            <w:pPr>
              <w:pStyle w:val="TableParagraph"/>
              <w:ind w:left="4"/>
              <w:jc w:val="center"/>
              <w:rPr>
                <w:sz w:val="20"/>
              </w:rPr>
            </w:pPr>
            <w:r>
              <w:rPr>
                <w:spacing w:val="-10"/>
                <w:sz w:val="20"/>
              </w:rPr>
              <w:t>4</w:t>
            </w:r>
          </w:p>
        </w:tc>
        <w:tc>
          <w:tcPr>
            <w:tcW w:w="1620" w:type="dxa"/>
          </w:tcPr>
          <w:p>
            <w:pPr>
              <w:pStyle w:val="TableParagraph"/>
              <w:spacing w:before="4"/>
              <w:rPr>
                <w:sz w:val="20"/>
              </w:rPr>
            </w:pPr>
          </w:p>
          <w:p>
            <w:pPr>
              <w:pStyle w:val="TableParagraph"/>
              <w:ind w:left="12" w:right="7"/>
              <w:jc w:val="center"/>
              <w:rPr>
                <w:b/>
                <w:sz w:val="20"/>
              </w:rPr>
            </w:pPr>
            <w:r>
              <w:rPr>
                <w:b/>
                <w:spacing w:val="-5"/>
                <w:sz w:val="20"/>
              </w:rPr>
              <w:t>0.4</w:t>
            </w:r>
          </w:p>
        </w:tc>
      </w:tr>
      <w:tr>
        <w:trPr>
          <w:trHeight w:val="310" w:hRule="atLeast"/>
        </w:trPr>
        <w:tc>
          <w:tcPr>
            <w:tcW w:w="4950" w:type="dxa"/>
          </w:tcPr>
          <w:p>
            <w:pPr>
              <w:pStyle w:val="TableParagraph"/>
              <w:rPr>
                <w:rFonts w:ascii="Times New Roman"/>
                <w:sz w:val="20"/>
              </w:rPr>
            </w:pPr>
          </w:p>
        </w:tc>
        <w:tc>
          <w:tcPr>
            <w:tcW w:w="1066" w:type="dxa"/>
          </w:tcPr>
          <w:p>
            <w:pPr>
              <w:pStyle w:val="TableParagraph"/>
              <w:rPr>
                <w:rFonts w:ascii="Times New Roman"/>
                <w:sz w:val="20"/>
              </w:rPr>
            </w:pPr>
          </w:p>
        </w:tc>
        <w:tc>
          <w:tcPr>
            <w:tcW w:w="1004" w:type="dxa"/>
          </w:tcPr>
          <w:p>
            <w:pPr>
              <w:pStyle w:val="TableParagraph"/>
              <w:rPr>
                <w:rFonts w:ascii="Times New Roman"/>
                <w:sz w:val="20"/>
              </w:rPr>
            </w:pPr>
          </w:p>
        </w:tc>
        <w:tc>
          <w:tcPr>
            <w:tcW w:w="1710" w:type="dxa"/>
          </w:tcPr>
          <w:p>
            <w:pPr>
              <w:pStyle w:val="TableParagraph"/>
              <w:rPr>
                <w:rFonts w:ascii="Times New Roman"/>
                <w:sz w:val="20"/>
              </w:rPr>
            </w:pPr>
          </w:p>
        </w:tc>
        <w:tc>
          <w:tcPr>
            <w:tcW w:w="991" w:type="dxa"/>
          </w:tcPr>
          <w:p>
            <w:pPr>
              <w:pStyle w:val="TableParagraph"/>
              <w:rPr>
                <w:rFonts w:ascii="Times New Roman"/>
                <w:sz w:val="20"/>
              </w:rPr>
            </w:pPr>
          </w:p>
        </w:tc>
        <w:tc>
          <w:tcPr>
            <w:tcW w:w="1620" w:type="dxa"/>
          </w:tcPr>
          <w:p>
            <w:pPr>
              <w:pStyle w:val="TableParagraph"/>
              <w:rPr>
                <w:rFonts w:ascii="Times New Roman"/>
                <w:sz w:val="20"/>
              </w:rPr>
            </w:pPr>
          </w:p>
        </w:tc>
        <w:tc>
          <w:tcPr>
            <w:tcW w:w="1080" w:type="dxa"/>
          </w:tcPr>
          <w:p>
            <w:pPr>
              <w:pStyle w:val="TableParagraph"/>
              <w:rPr>
                <w:rFonts w:ascii="Times New Roman"/>
                <w:sz w:val="20"/>
              </w:rPr>
            </w:pPr>
          </w:p>
        </w:tc>
        <w:tc>
          <w:tcPr>
            <w:tcW w:w="1620" w:type="dxa"/>
          </w:tcPr>
          <w:p>
            <w:pPr>
              <w:pStyle w:val="TableParagraph"/>
              <w:rPr>
                <w:rFonts w:ascii="Times New Roman"/>
                <w:sz w:val="20"/>
              </w:rPr>
            </w:pPr>
          </w:p>
        </w:tc>
      </w:tr>
      <w:tr>
        <w:trPr>
          <w:trHeight w:val="1386" w:hRule="atLeast"/>
        </w:trPr>
        <w:tc>
          <w:tcPr>
            <w:tcW w:w="4950" w:type="dxa"/>
          </w:tcPr>
          <w:p>
            <w:pPr>
              <w:pStyle w:val="TableParagraph"/>
              <w:spacing w:before="208"/>
              <w:ind w:left="106" w:right="151"/>
              <w:rPr>
                <w:sz w:val="20"/>
              </w:rPr>
            </w:pPr>
            <w:r>
              <w:rPr>
                <w:sz w:val="20"/>
              </w:rPr>
              <w:t>3. Will the option generate enough economic opportunities</w:t>
            </w:r>
            <w:r>
              <w:rPr>
                <w:spacing w:val="-6"/>
                <w:sz w:val="20"/>
              </w:rPr>
              <w:t> </w:t>
            </w:r>
            <w:r>
              <w:rPr>
                <w:sz w:val="20"/>
              </w:rPr>
              <w:t>and</w:t>
            </w:r>
            <w:r>
              <w:rPr>
                <w:spacing w:val="-7"/>
                <w:sz w:val="20"/>
              </w:rPr>
              <w:t> </w:t>
            </w:r>
            <w:r>
              <w:rPr>
                <w:sz w:val="20"/>
              </w:rPr>
              <w:t>improve</w:t>
            </w:r>
            <w:r>
              <w:rPr>
                <w:spacing w:val="-6"/>
                <w:sz w:val="20"/>
              </w:rPr>
              <w:t> </w:t>
            </w:r>
            <w:r>
              <w:rPr>
                <w:sz w:val="20"/>
              </w:rPr>
              <w:t>income</w:t>
            </w:r>
            <w:r>
              <w:rPr>
                <w:spacing w:val="-6"/>
                <w:sz w:val="20"/>
              </w:rPr>
              <w:t> </w:t>
            </w:r>
            <w:r>
              <w:rPr>
                <w:sz w:val="20"/>
              </w:rPr>
              <w:t>levels</w:t>
            </w:r>
            <w:r>
              <w:rPr>
                <w:spacing w:val="-6"/>
                <w:sz w:val="20"/>
              </w:rPr>
              <w:t> </w:t>
            </w:r>
            <w:r>
              <w:rPr>
                <w:sz w:val="20"/>
              </w:rPr>
              <w:t>of</w:t>
            </w:r>
            <w:r>
              <w:rPr>
                <w:spacing w:val="-6"/>
                <w:sz w:val="20"/>
              </w:rPr>
              <w:t> </w:t>
            </w:r>
            <w:r>
              <w:rPr>
                <w:sz w:val="20"/>
              </w:rPr>
              <w:t>the</w:t>
            </w:r>
            <w:r>
              <w:rPr>
                <w:spacing w:val="-6"/>
                <w:sz w:val="20"/>
              </w:rPr>
              <w:t> </w:t>
            </w:r>
            <w:r>
              <w:rPr>
                <w:sz w:val="20"/>
              </w:rPr>
              <w:t>local inhabitants (sensitivities and enhance adaptive capacities of households and individuals)?</w:t>
            </w:r>
          </w:p>
        </w:tc>
        <w:tc>
          <w:tcPr>
            <w:tcW w:w="1066" w:type="dxa"/>
          </w:tcPr>
          <w:p>
            <w:pPr>
              <w:pStyle w:val="TableParagraph"/>
              <w:rPr>
                <w:sz w:val="20"/>
              </w:rPr>
            </w:pPr>
          </w:p>
          <w:p>
            <w:pPr>
              <w:pStyle w:val="TableParagraph"/>
              <w:spacing w:before="87"/>
              <w:rPr>
                <w:sz w:val="20"/>
              </w:rPr>
            </w:pPr>
          </w:p>
          <w:p>
            <w:pPr>
              <w:pStyle w:val="TableParagraph"/>
              <w:ind w:left="13" w:right="2"/>
              <w:jc w:val="center"/>
              <w:rPr>
                <w:sz w:val="20"/>
              </w:rPr>
            </w:pPr>
            <w:r>
              <w:rPr>
                <w:spacing w:val="-5"/>
                <w:sz w:val="20"/>
              </w:rPr>
              <w:t>15%</w:t>
            </w:r>
          </w:p>
        </w:tc>
        <w:tc>
          <w:tcPr>
            <w:tcW w:w="1004" w:type="dxa"/>
          </w:tcPr>
          <w:p>
            <w:pPr>
              <w:pStyle w:val="TableParagraph"/>
              <w:rPr>
                <w:sz w:val="20"/>
              </w:rPr>
            </w:pPr>
          </w:p>
          <w:p>
            <w:pPr>
              <w:pStyle w:val="TableParagraph"/>
              <w:spacing w:before="87"/>
              <w:rPr>
                <w:sz w:val="20"/>
              </w:rPr>
            </w:pPr>
          </w:p>
          <w:p>
            <w:pPr>
              <w:pStyle w:val="TableParagraph"/>
              <w:ind w:left="11" w:right="2"/>
              <w:jc w:val="center"/>
              <w:rPr>
                <w:sz w:val="20"/>
              </w:rPr>
            </w:pPr>
            <w:r>
              <w:rPr>
                <w:spacing w:val="-10"/>
                <w:sz w:val="20"/>
              </w:rPr>
              <w:t>4</w:t>
            </w:r>
          </w:p>
        </w:tc>
        <w:tc>
          <w:tcPr>
            <w:tcW w:w="1710" w:type="dxa"/>
          </w:tcPr>
          <w:p>
            <w:pPr>
              <w:pStyle w:val="TableParagraph"/>
              <w:rPr>
                <w:sz w:val="20"/>
              </w:rPr>
            </w:pPr>
          </w:p>
          <w:p>
            <w:pPr>
              <w:pStyle w:val="TableParagraph"/>
              <w:spacing w:before="87"/>
              <w:rPr>
                <w:sz w:val="20"/>
              </w:rPr>
            </w:pPr>
          </w:p>
          <w:p>
            <w:pPr>
              <w:pStyle w:val="TableParagraph"/>
              <w:ind w:left="13" w:right="5"/>
              <w:jc w:val="center"/>
              <w:rPr>
                <w:b/>
                <w:sz w:val="20"/>
              </w:rPr>
            </w:pPr>
            <w:r>
              <w:rPr>
                <w:b/>
                <w:spacing w:val="-5"/>
                <w:sz w:val="20"/>
              </w:rPr>
              <w:t>0.6</w:t>
            </w:r>
          </w:p>
        </w:tc>
        <w:tc>
          <w:tcPr>
            <w:tcW w:w="991" w:type="dxa"/>
          </w:tcPr>
          <w:p>
            <w:pPr>
              <w:pStyle w:val="TableParagraph"/>
              <w:rPr>
                <w:sz w:val="20"/>
              </w:rPr>
            </w:pPr>
          </w:p>
          <w:p>
            <w:pPr>
              <w:pStyle w:val="TableParagraph"/>
              <w:spacing w:before="87"/>
              <w:rPr>
                <w:sz w:val="20"/>
              </w:rPr>
            </w:pPr>
          </w:p>
          <w:p>
            <w:pPr>
              <w:pStyle w:val="TableParagraph"/>
              <w:ind w:left="14" w:right="6"/>
              <w:jc w:val="center"/>
              <w:rPr>
                <w:sz w:val="20"/>
              </w:rPr>
            </w:pPr>
            <w:r>
              <w:rPr>
                <w:spacing w:val="-10"/>
                <w:sz w:val="20"/>
              </w:rPr>
              <w:t>4</w:t>
            </w:r>
          </w:p>
        </w:tc>
        <w:tc>
          <w:tcPr>
            <w:tcW w:w="1620" w:type="dxa"/>
          </w:tcPr>
          <w:p>
            <w:pPr>
              <w:pStyle w:val="TableParagraph"/>
              <w:rPr>
                <w:sz w:val="20"/>
              </w:rPr>
            </w:pPr>
          </w:p>
          <w:p>
            <w:pPr>
              <w:pStyle w:val="TableParagraph"/>
              <w:spacing w:before="87"/>
              <w:rPr>
                <w:sz w:val="20"/>
              </w:rPr>
            </w:pPr>
          </w:p>
          <w:p>
            <w:pPr>
              <w:pStyle w:val="TableParagraph"/>
              <w:ind w:left="12" w:right="7"/>
              <w:jc w:val="center"/>
              <w:rPr>
                <w:b/>
                <w:sz w:val="20"/>
              </w:rPr>
            </w:pPr>
            <w:r>
              <w:rPr>
                <w:b/>
                <w:spacing w:val="-5"/>
                <w:sz w:val="20"/>
              </w:rPr>
              <w:t>0.6</w:t>
            </w:r>
          </w:p>
        </w:tc>
        <w:tc>
          <w:tcPr>
            <w:tcW w:w="1080" w:type="dxa"/>
          </w:tcPr>
          <w:p>
            <w:pPr>
              <w:pStyle w:val="TableParagraph"/>
              <w:rPr>
                <w:sz w:val="20"/>
              </w:rPr>
            </w:pPr>
          </w:p>
          <w:p>
            <w:pPr>
              <w:pStyle w:val="TableParagraph"/>
              <w:spacing w:before="87"/>
              <w:rPr>
                <w:sz w:val="20"/>
              </w:rPr>
            </w:pPr>
          </w:p>
          <w:p>
            <w:pPr>
              <w:pStyle w:val="TableParagraph"/>
              <w:ind w:left="4"/>
              <w:jc w:val="center"/>
              <w:rPr>
                <w:sz w:val="20"/>
              </w:rPr>
            </w:pPr>
            <w:r>
              <w:rPr>
                <w:spacing w:val="-10"/>
                <w:sz w:val="20"/>
              </w:rPr>
              <w:t>3</w:t>
            </w:r>
          </w:p>
        </w:tc>
        <w:tc>
          <w:tcPr>
            <w:tcW w:w="1620" w:type="dxa"/>
          </w:tcPr>
          <w:p>
            <w:pPr>
              <w:pStyle w:val="TableParagraph"/>
              <w:rPr>
                <w:sz w:val="20"/>
              </w:rPr>
            </w:pPr>
          </w:p>
          <w:p>
            <w:pPr>
              <w:pStyle w:val="TableParagraph"/>
              <w:spacing w:before="87"/>
              <w:rPr>
                <w:sz w:val="20"/>
              </w:rPr>
            </w:pPr>
          </w:p>
          <w:p>
            <w:pPr>
              <w:pStyle w:val="TableParagraph"/>
              <w:ind w:left="12" w:right="4"/>
              <w:jc w:val="center"/>
              <w:rPr>
                <w:b/>
                <w:sz w:val="20"/>
              </w:rPr>
            </w:pPr>
            <w:r>
              <w:rPr>
                <w:b/>
                <w:spacing w:val="-4"/>
                <w:sz w:val="20"/>
              </w:rPr>
              <w:t>0.45</w:t>
            </w:r>
          </w:p>
        </w:tc>
      </w:tr>
      <w:tr>
        <w:trPr>
          <w:trHeight w:val="310" w:hRule="atLeast"/>
        </w:trPr>
        <w:tc>
          <w:tcPr>
            <w:tcW w:w="4950" w:type="dxa"/>
          </w:tcPr>
          <w:p>
            <w:pPr>
              <w:pStyle w:val="TableParagraph"/>
              <w:rPr>
                <w:rFonts w:ascii="Times New Roman"/>
                <w:sz w:val="20"/>
              </w:rPr>
            </w:pPr>
          </w:p>
        </w:tc>
        <w:tc>
          <w:tcPr>
            <w:tcW w:w="1066" w:type="dxa"/>
          </w:tcPr>
          <w:p>
            <w:pPr>
              <w:pStyle w:val="TableParagraph"/>
              <w:rPr>
                <w:rFonts w:ascii="Times New Roman"/>
                <w:sz w:val="20"/>
              </w:rPr>
            </w:pPr>
          </w:p>
        </w:tc>
        <w:tc>
          <w:tcPr>
            <w:tcW w:w="1004" w:type="dxa"/>
          </w:tcPr>
          <w:p>
            <w:pPr>
              <w:pStyle w:val="TableParagraph"/>
              <w:rPr>
                <w:rFonts w:ascii="Times New Roman"/>
                <w:sz w:val="20"/>
              </w:rPr>
            </w:pPr>
          </w:p>
        </w:tc>
        <w:tc>
          <w:tcPr>
            <w:tcW w:w="1710" w:type="dxa"/>
          </w:tcPr>
          <w:p>
            <w:pPr>
              <w:pStyle w:val="TableParagraph"/>
              <w:rPr>
                <w:rFonts w:ascii="Times New Roman"/>
                <w:sz w:val="20"/>
              </w:rPr>
            </w:pPr>
          </w:p>
        </w:tc>
        <w:tc>
          <w:tcPr>
            <w:tcW w:w="991" w:type="dxa"/>
          </w:tcPr>
          <w:p>
            <w:pPr>
              <w:pStyle w:val="TableParagraph"/>
              <w:rPr>
                <w:rFonts w:ascii="Times New Roman"/>
                <w:sz w:val="20"/>
              </w:rPr>
            </w:pPr>
          </w:p>
        </w:tc>
        <w:tc>
          <w:tcPr>
            <w:tcW w:w="1620" w:type="dxa"/>
          </w:tcPr>
          <w:p>
            <w:pPr>
              <w:pStyle w:val="TableParagraph"/>
              <w:rPr>
                <w:rFonts w:ascii="Times New Roman"/>
                <w:sz w:val="20"/>
              </w:rPr>
            </w:pPr>
          </w:p>
        </w:tc>
        <w:tc>
          <w:tcPr>
            <w:tcW w:w="1080" w:type="dxa"/>
          </w:tcPr>
          <w:p>
            <w:pPr>
              <w:pStyle w:val="TableParagraph"/>
              <w:rPr>
                <w:rFonts w:ascii="Times New Roman"/>
                <w:sz w:val="20"/>
              </w:rPr>
            </w:pPr>
          </w:p>
        </w:tc>
        <w:tc>
          <w:tcPr>
            <w:tcW w:w="1620" w:type="dxa"/>
          </w:tcPr>
          <w:p>
            <w:pPr>
              <w:pStyle w:val="TableParagraph"/>
              <w:rPr>
                <w:rFonts w:ascii="Times New Roman"/>
                <w:sz w:val="20"/>
              </w:rPr>
            </w:pPr>
          </w:p>
        </w:tc>
      </w:tr>
      <w:tr>
        <w:trPr>
          <w:trHeight w:val="1106" w:hRule="atLeast"/>
        </w:trPr>
        <w:tc>
          <w:tcPr>
            <w:tcW w:w="4950" w:type="dxa"/>
          </w:tcPr>
          <w:p>
            <w:pPr>
              <w:pStyle w:val="TableParagraph"/>
              <w:spacing w:before="188"/>
              <w:ind w:left="106" w:right="151"/>
              <w:rPr>
                <w:sz w:val="20"/>
              </w:rPr>
            </w:pPr>
            <w:r>
              <w:rPr>
                <w:sz w:val="20"/>
              </w:rPr>
              <w:t>4. Will it generate enough local revenues/income in the</w:t>
            </w:r>
            <w:r>
              <w:rPr>
                <w:spacing w:val="-4"/>
                <w:sz w:val="20"/>
              </w:rPr>
              <w:t> </w:t>
            </w:r>
            <w:r>
              <w:rPr>
                <w:sz w:val="20"/>
              </w:rPr>
              <w:t>form</w:t>
            </w:r>
            <w:r>
              <w:rPr>
                <w:spacing w:val="-6"/>
                <w:sz w:val="20"/>
              </w:rPr>
              <w:t> </w:t>
            </w:r>
            <w:r>
              <w:rPr>
                <w:sz w:val="20"/>
              </w:rPr>
              <w:t>of</w:t>
            </w:r>
            <w:r>
              <w:rPr>
                <w:spacing w:val="-6"/>
                <w:sz w:val="20"/>
              </w:rPr>
              <w:t> </w:t>
            </w:r>
            <w:r>
              <w:rPr>
                <w:sz w:val="20"/>
              </w:rPr>
              <w:t>real</w:t>
            </w:r>
            <w:r>
              <w:rPr>
                <w:spacing w:val="-5"/>
                <w:sz w:val="20"/>
              </w:rPr>
              <w:t> </w:t>
            </w:r>
            <w:r>
              <w:rPr>
                <w:sz w:val="20"/>
              </w:rPr>
              <w:t>property</w:t>
            </w:r>
            <w:r>
              <w:rPr>
                <w:spacing w:val="-5"/>
                <w:sz w:val="20"/>
              </w:rPr>
              <w:t> </w:t>
            </w:r>
            <w:r>
              <w:rPr>
                <w:sz w:val="20"/>
              </w:rPr>
              <w:t>taxes</w:t>
            </w:r>
            <w:r>
              <w:rPr>
                <w:spacing w:val="-5"/>
                <w:sz w:val="20"/>
              </w:rPr>
              <w:t> </w:t>
            </w:r>
            <w:r>
              <w:rPr>
                <w:sz w:val="20"/>
              </w:rPr>
              <w:t>and</w:t>
            </w:r>
            <w:r>
              <w:rPr>
                <w:spacing w:val="-4"/>
                <w:sz w:val="20"/>
              </w:rPr>
              <w:t> </w:t>
            </w:r>
            <w:r>
              <w:rPr>
                <w:sz w:val="20"/>
              </w:rPr>
              <w:t>business</w:t>
            </w:r>
            <w:r>
              <w:rPr>
                <w:spacing w:val="-5"/>
                <w:sz w:val="20"/>
              </w:rPr>
              <w:t> </w:t>
            </w:r>
            <w:r>
              <w:rPr>
                <w:sz w:val="20"/>
              </w:rPr>
              <w:t>permits to support/sustain local development?</w:t>
            </w:r>
          </w:p>
        </w:tc>
        <w:tc>
          <w:tcPr>
            <w:tcW w:w="1066" w:type="dxa"/>
          </w:tcPr>
          <w:p>
            <w:pPr>
              <w:pStyle w:val="TableParagraph"/>
              <w:spacing w:before="189"/>
              <w:rPr>
                <w:sz w:val="20"/>
              </w:rPr>
            </w:pPr>
          </w:p>
          <w:p>
            <w:pPr>
              <w:pStyle w:val="TableParagraph"/>
              <w:ind w:left="13"/>
              <w:jc w:val="center"/>
              <w:rPr>
                <w:sz w:val="20"/>
              </w:rPr>
            </w:pPr>
            <w:r>
              <w:rPr>
                <w:spacing w:val="-5"/>
                <w:sz w:val="20"/>
              </w:rPr>
              <w:t>5%</w:t>
            </w:r>
          </w:p>
        </w:tc>
        <w:tc>
          <w:tcPr>
            <w:tcW w:w="1004" w:type="dxa"/>
          </w:tcPr>
          <w:p>
            <w:pPr>
              <w:pStyle w:val="TableParagraph"/>
              <w:spacing w:before="189"/>
              <w:rPr>
                <w:sz w:val="20"/>
              </w:rPr>
            </w:pPr>
          </w:p>
          <w:p>
            <w:pPr>
              <w:pStyle w:val="TableParagraph"/>
              <w:ind w:left="11" w:right="2"/>
              <w:jc w:val="center"/>
              <w:rPr>
                <w:sz w:val="20"/>
              </w:rPr>
            </w:pPr>
            <w:r>
              <w:rPr>
                <w:spacing w:val="-10"/>
                <w:sz w:val="20"/>
              </w:rPr>
              <w:t>4</w:t>
            </w:r>
          </w:p>
        </w:tc>
        <w:tc>
          <w:tcPr>
            <w:tcW w:w="1710" w:type="dxa"/>
          </w:tcPr>
          <w:p>
            <w:pPr>
              <w:pStyle w:val="TableParagraph"/>
              <w:spacing w:before="189"/>
              <w:rPr>
                <w:sz w:val="20"/>
              </w:rPr>
            </w:pPr>
          </w:p>
          <w:p>
            <w:pPr>
              <w:pStyle w:val="TableParagraph"/>
              <w:ind w:left="13" w:right="5"/>
              <w:jc w:val="center"/>
              <w:rPr>
                <w:b/>
                <w:sz w:val="20"/>
              </w:rPr>
            </w:pPr>
            <w:r>
              <w:rPr>
                <w:b/>
                <w:spacing w:val="-5"/>
                <w:sz w:val="20"/>
              </w:rPr>
              <w:t>0.2</w:t>
            </w:r>
          </w:p>
        </w:tc>
        <w:tc>
          <w:tcPr>
            <w:tcW w:w="991" w:type="dxa"/>
          </w:tcPr>
          <w:p>
            <w:pPr>
              <w:pStyle w:val="TableParagraph"/>
              <w:spacing w:before="189"/>
              <w:rPr>
                <w:sz w:val="20"/>
              </w:rPr>
            </w:pPr>
          </w:p>
          <w:p>
            <w:pPr>
              <w:pStyle w:val="TableParagraph"/>
              <w:ind w:left="14" w:right="6"/>
              <w:jc w:val="center"/>
              <w:rPr>
                <w:sz w:val="20"/>
              </w:rPr>
            </w:pPr>
            <w:r>
              <w:rPr>
                <w:spacing w:val="-10"/>
                <w:sz w:val="20"/>
              </w:rPr>
              <w:t>3</w:t>
            </w:r>
          </w:p>
        </w:tc>
        <w:tc>
          <w:tcPr>
            <w:tcW w:w="1620" w:type="dxa"/>
          </w:tcPr>
          <w:p>
            <w:pPr>
              <w:pStyle w:val="TableParagraph"/>
              <w:spacing w:before="189"/>
              <w:rPr>
                <w:sz w:val="20"/>
              </w:rPr>
            </w:pPr>
          </w:p>
          <w:p>
            <w:pPr>
              <w:pStyle w:val="TableParagraph"/>
              <w:ind w:left="12" w:right="4"/>
              <w:jc w:val="center"/>
              <w:rPr>
                <w:b/>
                <w:sz w:val="20"/>
              </w:rPr>
            </w:pPr>
            <w:r>
              <w:rPr>
                <w:b/>
                <w:spacing w:val="-4"/>
                <w:sz w:val="20"/>
              </w:rPr>
              <w:t>0.15</w:t>
            </w:r>
          </w:p>
        </w:tc>
        <w:tc>
          <w:tcPr>
            <w:tcW w:w="1080" w:type="dxa"/>
          </w:tcPr>
          <w:p>
            <w:pPr>
              <w:pStyle w:val="TableParagraph"/>
              <w:spacing w:before="189"/>
              <w:rPr>
                <w:sz w:val="20"/>
              </w:rPr>
            </w:pPr>
          </w:p>
          <w:p>
            <w:pPr>
              <w:pStyle w:val="TableParagraph"/>
              <w:ind w:left="4"/>
              <w:jc w:val="center"/>
              <w:rPr>
                <w:sz w:val="20"/>
              </w:rPr>
            </w:pPr>
            <w:r>
              <w:rPr>
                <w:spacing w:val="-10"/>
                <w:sz w:val="20"/>
              </w:rPr>
              <w:t>2</w:t>
            </w:r>
          </w:p>
        </w:tc>
        <w:tc>
          <w:tcPr>
            <w:tcW w:w="1620" w:type="dxa"/>
          </w:tcPr>
          <w:p>
            <w:pPr>
              <w:pStyle w:val="TableParagraph"/>
              <w:spacing w:before="189"/>
              <w:rPr>
                <w:sz w:val="20"/>
              </w:rPr>
            </w:pPr>
          </w:p>
          <w:p>
            <w:pPr>
              <w:pStyle w:val="TableParagraph"/>
              <w:ind w:left="12" w:right="7"/>
              <w:jc w:val="center"/>
              <w:rPr>
                <w:b/>
                <w:sz w:val="20"/>
              </w:rPr>
            </w:pPr>
            <w:r>
              <w:rPr>
                <w:b/>
                <w:spacing w:val="-5"/>
                <w:sz w:val="20"/>
              </w:rPr>
              <w:t>0.1</w:t>
            </w:r>
          </w:p>
        </w:tc>
      </w:tr>
      <w:tr>
        <w:trPr>
          <w:trHeight w:val="310" w:hRule="atLeast"/>
        </w:trPr>
        <w:tc>
          <w:tcPr>
            <w:tcW w:w="4950" w:type="dxa"/>
          </w:tcPr>
          <w:p>
            <w:pPr>
              <w:pStyle w:val="TableParagraph"/>
              <w:rPr>
                <w:rFonts w:ascii="Times New Roman"/>
                <w:sz w:val="20"/>
              </w:rPr>
            </w:pPr>
          </w:p>
        </w:tc>
        <w:tc>
          <w:tcPr>
            <w:tcW w:w="1066" w:type="dxa"/>
          </w:tcPr>
          <w:p>
            <w:pPr>
              <w:pStyle w:val="TableParagraph"/>
              <w:rPr>
                <w:rFonts w:ascii="Times New Roman"/>
                <w:sz w:val="20"/>
              </w:rPr>
            </w:pPr>
          </w:p>
        </w:tc>
        <w:tc>
          <w:tcPr>
            <w:tcW w:w="1004" w:type="dxa"/>
          </w:tcPr>
          <w:p>
            <w:pPr>
              <w:pStyle w:val="TableParagraph"/>
              <w:rPr>
                <w:rFonts w:ascii="Times New Roman"/>
                <w:sz w:val="20"/>
              </w:rPr>
            </w:pPr>
          </w:p>
        </w:tc>
        <w:tc>
          <w:tcPr>
            <w:tcW w:w="1710" w:type="dxa"/>
          </w:tcPr>
          <w:p>
            <w:pPr>
              <w:pStyle w:val="TableParagraph"/>
              <w:rPr>
                <w:rFonts w:ascii="Times New Roman"/>
                <w:sz w:val="20"/>
              </w:rPr>
            </w:pPr>
          </w:p>
        </w:tc>
        <w:tc>
          <w:tcPr>
            <w:tcW w:w="991" w:type="dxa"/>
          </w:tcPr>
          <w:p>
            <w:pPr>
              <w:pStyle w:val="TableParagraph"/>
              <w:rPr>
                <w:rFonts w:ascii="Times New Roman"/>
                <w:sz w:val="20"/>
              </w:rPr>
            </w:pPr>
          </w:p>
        </w:tc>
        <w:tc>
          <w:tcPr>
            <w:tcW w:w="1620" w:type="dxa"/>
          </w:tcPr>
          <w:p>
            <w:pPr>
              <w:pStyle w:val="TableParagraph"/>
              <w:rPr>
                <w:rFonts w:ascii="Times New Roman"/>
                <w:sz w:val="20"/>
              </w:rPr>
            </w:pPr>
          </w:p>
        </w:tc>
        <w:tc>
          <w:tcPr>
            <w:tcW w:w="1080" w:type="dxa"/>
          </w:tcPr>
          <w:p>
            <w:pPr>
              <w:pStyle w:val="TableParagraph"/>
              <w:rPr>
                <w:rFonts w:ascii="Times New Roman"/>
                <w:sz w:val="20"/>
              </w:rPr>
            </w:pPr>
          </w:p>
        </w:tc>
        <w:tc>
          <w:tcPr>
            <w:tcW w:w="1620" w:type="dxa"/>
          </w:tcPr>
          <w:p>
            <w:pPr>
              <w:pStyle w:val="TableParagraph"/>
              <w:rPr>
                <w:rFonts w:ascii="Times New Roman"/>
                <w:sz w:val="20"/>
              </w:rPr>
            </w:pPr>
          </w:p>
        </w:tc>
      </w:tr>
      <w:tr>
        <w:trPr>
          <w:trHeight w:val="929" w:hRule="atLeast"/>
        </w:trPr>
        <w:tc>
          <w:tcPr>
            <w:tcW w:w="4950" w:type="dxa"/>
          </w:tcPr>
          <w:p>
            <w:pPr>
              <w:pStyle w:val="TableParagraph"/>
              <w:spacing w:before="222"/>
              <w:ind w:left="106" w:right="151"/>
              <w:rPr>
                <w:sz w:val="20"/>
              </w:rPr>
            </w:pPr>
            <w:r>
              <w:rPr>
                <w:sz w:val="20"/>
              </w:rPr>
              <w:t>5.</w:t>
            </w:r>
            <w:r>
              <w:rPr>
                <w:spacing w:val="-6"/>
                <w:sz w:val="20"/>
              </w:rPr>
              <w:t> </w:t>
            </w:r>
            <w:r>
              <w:rPr>
                <w:sz w:val="20"/>
              </w:rPr>
              <w:t>Do</w:t>
            </w:r>
            <w:r>
              <w:rPr>
                <w:spacing w:val="-6"/>
                <w:sz w:val="20"/>
              </w:rPr>
              <w:t> </w:t>
            </w:r>
            <w:r>
              <w:rPr>
                <w:sz w:val="20"/>
              </w:rPr>
              <w:t>the</w:t>
            </w:r>
            <w:r>
              <w:rPr>
                <w:spacing w:val="-4"/>
                <w:sz w:val="20"/>
              </w:rPr>
              <w:t> </w:t>
            </w:r>
            <w:r>
              <w:rPr>
                <w:sz w:val="20"/>
              </w:rPr>
              <w:t>local</w:t>
            </w:r>
            <w:r>
              <w:rPr>
                <w:spacing w:val="-5"/>
                <w:sz w:val="20"/>
              </w:rPr>
              <w:t> </w:t>
            </w:r>
            <w:r>
              <w:rPr>
                <w:sz w:val="20"/>
              </w:rPr>
              <w:t>inhabitants</w:t>
            </w:r>
            <w:r>
              <w:rPr>
                <w:spacing w:val="-5"/>
                <w:sz w:val="20"/>
              </w:rPr>
              <w:t> </w:t>
            </w:r>
            <w:r>
              <w:rPr>
                <w:sz w:val="20"/>
              </w:rPr>
              <w:t>have</w:t>
            </w:r>
            <w:r>
              <w:rPr>
                <w:spacing w:val="-4"/>
                <w:sz w:val="20"/>
              </w:rPr>
              <w:t> </w:t>
            </w:r>
            <w:r>
              <w:rPr>
                <w:sz w:val="20"/>
              </w:rPr>
              <w:t>the</w:t>
            </w:r>
            <w:r>
              <w:rPr>
                <w:spacing w:val="-4"/>
                <w:sz w:val="20"/>
              </w:rPr>
              <w:t> </w:t>
            </w:r>
            <w:r>
              <w:rPr>
                <w:sz w:val="20"/>
              </w:rPr>
              <w:t>necessary</w:t>
            </w:r>
            <w:r>
              <w:rPr>
                <w:spacing w:val="-7"/>
                <w:sz w:val="20"/>
              </w:rPr>
              <w:t> </w:t>
            </w:r>
            <w:r>
              <w:rPr>
                <w:sz w:val="20"/>
              </w:rPr>
              <w:t>skills and capabiities to pursue the option?</w:t>
            </w:r>
          </w:p>
        </w:tc>
        <w:tc>
          <w:tcPr>
            <w:tcW w:w="1066" w:type="dxa"/>
          </w:tcPr>
          <w:p>
            <w:pPr>
              <w:pStyle w:val="TableParagraph"/>
              <w:spacing w:before="100"/>
              <w:rPr>
                <w:sz w:val="20"/>
              </w:rPr>
            </w:pPr>
          </w:p>
          <w:p>
            <w:pPr>
              <w:pStyle w:val="TableParagraph"/>
              <w:ind w:left="13"/>
              <w:jc w:val="center"/>
              <w:rPr>
                <w:sz w:val="20"/>
              </w:rPr>
            </w:pPr>
            <w:r>
              <w:rPr>
                <w:spacing w:val="-5"/>
                <w:sz w:val="20"/>
              </w:rPr>
              <w:t>5%</w:t>
            </w:r>
          </w:p>
        </w:tc>
        <w:tc>
          <w:tcPr>
            <w:tcW w:w="1004" w:type="dxa"/>
          </w:tcPr>
          <w:p>
            <w:pPr>
              <w:pStyle w:val="TableParagraph"/>
              <w:spacing w:before="100"/>
              <w:rPr>
                <w:sz w:val="20"/>
              </w:rPr>
            </w:pPr>
          </w:p>
          <w:p>
            <w:pPr>
              <w:pStyle w:val="TableParagraph"/>
              <w:ind w:left="11" w:right="2"/>
              <w:jc w:val="center"/>
              <w:rPr>
                <w:sz w:val="20"/>
              </w:rPr>
            </w:pPr>
            <w:r>
              <w:rPr>
                <w:spacing w:val="-10"/>
                <w:sz w:val="20"/>
              </w:rPr>
              <w:t>2</w:t>
            </w:r>
          </w:p>
        </w:tc>
        <w:tc>
          <w:tcPr>
            <w:tcW w:w="1710" w:type="dxa"/>
          </w:tcPr>
          <w:p>
            <w:pPr>
              <w:pStyle w:val="TableParagraph"/>
              <w:spacing w:before="100"/>
              <w:rPr>
                <w:sz w:val="20"/>
              </w:rPr>
            </w:pPr>
          </w:p>
          <w:p>
            <w:pPr>
              <w:pStyle w:val="TableParagraph"/>
              <w:ind w:left="13" w:right="5"/>
              <w:jc w:val="center"/>
              <w:rPr>
                <w:b/>
                <w:sz w:val="20"/>
              </w:rPr>
            </w:pPr>
            <w:r>
              <w:rPr>
                <w:b/>
                <w:spacing w:val="-5"/>
                <w:sz w:val="20"/>
              </w:rPr>
              <w:t>0.1</w:t>
            </w:r>
          </w:p>
        </w:tc>
        <w:tc>
          <w:tcPr>
            <w:tcW w:w="991" w:type="dxa"/>
          </w:tcPr>
          <w:p>
            <w:pPr>
              <w:pStyle w:val="TableParagraph"/>
              <w:spacing w:before="100"/>
              <w:rPr>
                <w:sz w:val="20"/>
              </w:rPr>
            </w:pPr>
          </w:p>
          <w:p>
            <w:pPr>
              <w:pStyle w:val="TableParagraph"/>
              <w:ind w:left="14" w:right="6"/>
              <w:jc w:val="center"/>
              <w:rPr>
                <w:sz w:val="20"/>
              </w:rPr>
            </w:pPr>
            <w:r>
              <w:rPr>
                <w:spacing w:val="-10"/>
                <w:sz w:val="20"/>
              </w:rPr>
              <w:t>2</w:t>
            </w:r>
          </w:p>
        </w:tc>
        <w:tc>
          <w:tcPr>
            <w:tcW w:w="1620" w:type="dxa"/>
          </w:tcPr>
          <w:p>
            <w:pPr>
              <w:pStyle w:val="TableParagraph"/>
              <w:spacing w:before="100"/>
              <w:rPr>
                <w:sz w:val="20"/>
              </w:rPr>
            </w:pPr>
          </w:p>
          <w:p>
            <w:pPr>
              <w:pStyle w:val="TableParagraph"/>
              <w:ind w:left="12" w:right="7"/>
              <w:jc w:val="center"/>
              <w:rPr>
                <w:b/>
                <w:sz w:val="20"/>
              </w:rPr>
            </w:pPr>
            <w:r>
              <w:rPr>
                <w:b/>
                <w:spacing w:val="-5"/>
                <w:sz w:val="20"/>
              </w:rPr>
              <w:t>0.1</w:t>
            </w:r>
          </w:p>
        </w:tc>
        <w:tc>
          <w:tcPr>
            <w:tcW w:w="1080" w:type="dxa"/>
          </w:tcPr>
          <w:p>
            <w:pPr>
              <w:pStyle w:val="TableParagraph"/>
              <w:spacing w:before="100"/>
              <w:rPr>
                <w:sz w:val="20"/>
              </w:rPr>
            </w:pPr>
          </w:p>
          <w:p>
            <w:pPr>
              <w:pStyle w:val="TableParagraph"/>
              <w:ind w:left="4"/>
              <w:jc w:val="center"/>
              <w:rPr>
                <w:sz w:val="20"/>
              </w:rPr>
            </w:pPr>
            <w:r>
              <w:rPr>
                <w:spacing w:val="-10"/>
                <w:sz w:val="20"/>
              </w:rPr>
              <w:t>3</w:t>
            </w:r>
          </w:p>
        </w:tc>
        <w:tc>
          <w:tcPr>
            <w:tcW w:w="1620" w:type="dxa"/>
          </w:tcPr>
          <w:p>
            <w:pPr>
              <w:pStyle w:val="TableParagraph"/>
              <w:spacing w:before="100"/>
              <w:rPr>
                <w:sz w:val="20"/>
              </w:rPr>
            </w:pPr>
          </w:p>
          <w:p>
            <w:pPr>
              <w:pStyle w:val="TableParagraph"/>
              <w:ind w:left="12" w:right="4"/>
              <w:jc w:val="center"/>
              <w:rPr>
                <w:b/>
                <w:sz w:val="20"/>
              </w:rPr>
            </w:pPr>
            <w:r>
              <w:rPr>
                <w:b/>
                <w:spacing w:val="-4"/>
                <w:sz w:val="20"/>
              </w:rPr>
              <w:t>0.15</w:t>
            </w:r>
          </w:p>
        </w:tc>
      </w:tr>
    </w:tbl>
    <w:p>
      <w:pPr>
        <w:pStyle w:val="TableParagraph"/>
        <w:spacing w:after="0"/>
        <w:jc w:val="center"/>
        <w:rPr>
          <w:b/>
          <w:sz w:val="20"/>
        </w:rPr>
        <w:sectPr>
          <w:footerReference w:type="default" r:id="rId151"/>
          <w:pgSz w:w="18730" w:h="12250" w:orient="landscape"/>
          <w:pgMar w:header="0" w:footer="633" w:top="1380" w:bottom="820" w:left="1440" w:right="1080"/>
          <w:pgNumType w:start="119"/>
        </w:sectPr>
      </w:pPr>
    </w:p>
    <w:tbl>
      <w:tblPr>
        <w:tblW w:w="0" w:type="auto"/>
        <w:jc w:val="left"/>
        <w:tblInd w:w="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950"/>
        <w:gridCol w:w="1066"/>
        <w:gridCol w:w="1004"/>
        <w:gridCol w:w="1710"/>
        <w:gridCol w:w="991"/>
        <w:gridCol w:w="1620"/>
        <w:gridCol w:w="1080"/>
        <w:gridCol w:w="1620"/>
      </w:tblGrid>
      <w:tr>
        <w:trPr>
          <w:trHeight w:val="310" w:hRule="atLeast"/>
        </w:trPr>
        <w:tc>
          <w:tcPr>
            <w:tcW w:w="4950" w:type="dxa"/>
          </w:tcPr>
          <w:p>
            <w:pPr>
              <w:pStyle w:val="TableParagraph"/>
              <w:rPr>
                <w:rFonts w:ascii="Times New Roman"/>
                <w:sz w:val="20"/>
              </w:rPr>
            </w:pPr>
          </w:p>
        </w:tc>
        <w:tc>
          <w:tcPr>
            <w:tcW w:w="1066" w:type="dxa"/>
          </w:tcPr>
          <w:p>
            <w:pPr>
              <w:pStyle w:val="TableParagraph"/>
              <w:rPr>
                <w:rFonts w:ascii="Times New Roman"/>
                <w:sz w:val="20"/>
              </w:rPr>
            </w:pPr>
          </w:p>
        </w:tc>
        <w:tc>
          <w:tcPr>
            <w:tcW w:w="1004" w:type="dxa"/>
          </w:tcPr>
          <w:p>
            <w:pPr>
              <w:pStyle w:val="TableParagraph"/>
              <w:rPr>
                <w:rFonts w:ascii="Times New Roman"/>
                <w:sz w:val="20"/>
              </w:rPr>
            </w:pPr>
          </w:p>
        </w:tc>
        <w:tc>
          <w:tcPr>
            <w:tcW w:w="1710" w:type="dxa"/>
          </w:tcPr>
          <w:p>
            <w:pPr>
              <w:pStyle w:val="TableParagraph"/>
              <w:rPr>
                <w:rFonts w:ascii="Times New Roman"/>
                <w:sz w:val="20"/>
              </w:rPr>
            </w:pPr>
          </w:p>
        </w:tc>
        <w:tc>
          <w:tcPr>
            <w:tcW w:w="991" w:type="dxa"/>
          </w:tcPr>
          <w:p>
            <w:pPr>
              <w:pStyle w:val="TableParagraph"/>
              <w:rPr>
                <w:rFonts w:ascii="Times New Roman"/>
                <w:sz w:val="20"/>
              </w:rPr>
            </w:pPr>
          </w:p>
        </w:tc>
        <w:tc>
          <w:tcPr>
            <w:tcW w:w="1620" w:type="dxa"/>
          </w:tcPr>
          <w:p>
            <w:pPr>
              <w:pStyle w:val="TableParagraph"/>
              <w:rPr>
                <w:rFonts w:ascii="Times New Roman"/>
                <w:sz w:val="20"/>
              </w:rPr>
            </w:pPr>
          </w:p>
        </w:tc>
        <w:tc>
          <w:tcPr>
            <w:tcW w:w="1080" w:type="dxa"/>
          </w:tcPr>
          <w:p>
            <w:pPr>
              <w:pStyle w:val="TableParagraph"/>
              <w:rPr>
                <w:rFonts w:ascii="Times New Roman"/>
                <w:sz w:val="20"/>
              </w:rPr>
            </w:pPr>
          </w:p>
        </w:tc>
        <w:tc>
          <w:tcPr>
            <w:tcW w:w="1620" w:type="dxa"/>
          </w:tcPr>
          <w:p>
            <w:pPr>
              <w:pStyle w:val="TableParagraph"/>
              <w:rPr>
                <w:rFonts w:ascii="Times New Roman"/>
                <w:sz w:val="20"/>
              </w:rPr>
            </w:pPr>
          </w:p>
        </w:tc>
      </w:tr>
      <w:tr>
        <w:trPr>
          <w:trHeight w:val="1070" w:hRule="atLeast"/>
        </w:trPr>
        <w:tc>
          <w:tcPr>
            <w:tcW w:w="4950" w:type="dxa"/>
          </w:tcPr>
          <w:p>
            <w:pPr>
              <w:pStyle w:val="TableParagraph"/>
              <w:spacing w:before="170"/>
              <w:ind w:left="106" w:right="126"/>
              <w:jc w:val="both"/>
              <w:rPr>
                <w:sz w:val="20"/>
              </w:rPr>
            </w:pPr>
            <w:r>
              <w:rPr>
                <w:sz w:val="20"/>
              </w:rPr>
              <w:t>6.</w:t>
            </w:r>
            <w:r>
              <w:rPr>
                <w:spacing w:val="-3"/>
                <w:sz w:val="20"/>
              </w:rPr>
              <w:t> </w:t>
            </w:r>
            <w:r>
              <w:rPr>
                <w:sz w:val="20"/>
              </w:rPr>
              <w:t>Does</w:t>
            </w:r>
            <w:r>
              <w:rPr>
                <w:spacing w:val="-1"/>
                <w:sz w:val="20"/>
              </w:rPr>
              <w:t> </w:t>
            </w:r>
            <w:r>
              <w:rPr>
                <w:sz w:val="20"/>
              </w:rPr>
              <w:t>the Local</w:t>
            </w:r>
            <w:r>
              <w:rPr>
                <w:spacing w:val="-1"/>
                <w:sz w:val="20"/>
              </w:rPr>
              <w:t> </w:t>
            </w:r>
            <w:r>
              <w:rPr>
                <w:sz w:val="20"/>
              </w:rPr>
              <w:t>Government</w:t>
            </w:r>
            <w:r>
              <w:rPr>
                <w:spacing w:val="-2"/>
                <w:sz w:val="20"/>
              </w:rPr>
              <w:t> </w:t>
            </w:r>
            <w:r>
              <w:rPr>
                <w:sz w:val="20"/>
              </w:rPr>
              <w:t>have</w:t>
            </w:r>
            <w:r>
              <w:rPr>
                <w:spacing w:val="-1"/>
                <w:sz w:val="20"/>
              </w:rPr>
              <w:t> </w:t>
            </w:r>
            <w:r>
              <w:rPr>
                <w:sz w:val="20"/>
              </w:rPr>
              <w:t>the capacity</w:t>
            </w:r>
            <w:r>
              <w:rPr>
                <w:spacing w:val="-2"/>
                <w:sz w:val="20"/>
              </w:rPr>
              <w:t> </w:t>
            </w:r>
            <w:r>
              <w:rPr>
                <w:sz w:val="20"/>
              </w:rPr>
              <w:t>and capability</w:t>
            </w:r>
            <w:r>
              <w:rPr>
                <w:spacing w:val="-6"/>
                <w:sz w:val="20"/>
              </w:rPr>
              <w:t> </w:t>
            </w:r>
            <w:r>
              <w:rPr>
                <w:sz w:val="20"/>
              </w:rPr>
              <w:t>to</w:t>
            </w:r>
            <w:r>
              <w:rPr>
                <w:spacing w:val="-5"/>
                <w:sz w:val="20"/>
              </w:rPr>
              <w:t> </w:t>
            </w:r>
            <w:r>
              <w:rPr>
                <w:sz w:val="20"/>
              </w:rPr>
              <w:t>support</w:t>
            </w:r>
            <w:r>
              <w:rPr>
                <w:spacing w:val="-6"/>
                <w:sz w:val="20"/>
              </w:rPr>
              <w:t> </w:t>
            </w:r>
            <w:r>
              <w:rPr>
                <w:sz w:val="20"/>
              </w:rPr>
              <w:t>the</w:t>
            </w:r>
            <w:r>
              <w:rPr>
                <w:spacing w:val="-6"/>
                <w:sz w:val="20"/>
              </w:rPr>
              <w:t> </w:t>
            </w:r>
            <w:r>
              <w:rPr>
                <w:sz w:val="20"/>
              </w:rPr>
              <w:t>development</w:t>
            </w:r>
            <w:r>
              <w:rPr>
                <w:spacing w:val="-7"/>
                <w:sz w:val="20"/>
              </w:rPr>
              <w:t> </w:t>
            </w:r>
            <w:r>
              <w:rPr>
                <w:sz w:val="20"/>
              </w:rPr>
              <w:t>thrust</w:t>
            </w:r>
            <w:r>
              <w:rPr>
                <w:spacing w:val="-7"/>
                <w:sz w:val="20"/>
              </w:rPr>
              <w:t> </w:t>
            </w:r>
            <w:r>
              <w:rPr>
                <w:sz w:val="20"/>
              </w:rPr>
              <w:t>in</w:t>
            </w:r>
            <w:r>
              <w:rPr>
                <w:spacing w:val="-6"/>
                <w:sz w:val="20"/>
              </w:rPr>
              <w:t> </w:t>
            </w:r>
            <w:r>
              <w:rPr>
                <w:sz w:val="20"/>
              </w:rPr>
              <w:t>terms of policy, program and project implementation?</w:t>
            </w:r>
          </w:p>
        </w:tc>
        <w:tc>
          <w:tcPr>
            <w:tcW w:w="1066" w:type="dxa"/>
          </w:tcPr>
          <w:p>
            <w:pPr>
              <w:pStyle w:val="TableParagraph"/>
              <w:spacing w:before="171"/>
              <w:rPr>
                <w:sz w:val="20"/>
              </w:rPr>
            </w:pPr>
          </w:p>
          <w:p>
            <w:pPr>
              <w:pStyle w:val="TableParagraph"/>
              <w:ind w:left="13" w:right="2"/>
              <w:jc w:val="center"/>
              <w:rPr>
                <w:sz w:val="20"/>
              </w:rPr>
            </w:pPr>
            <w:r>
              <w:rPr>
                <w:spacing w:val="-5"/>
                <w:sz w:val="20"/>
              </w:rPr>
              <w:t>10%</w:t>
            </w:r>
          </w:p>
        </w:tc>
        <w:tc>
          <w:tcPr>
            <w:tcW w:w="1004" w:type="dxa"/>
          </w:tcPr>
          <w:p>
            <w:pPr>
              <w:pStyle w:val="TableParagraph"/>
              <w:spacing w:before="171"/>
              <w:rPr>
                <w:sz w:val="20"/>
              </w:rPr>
            </w:pPr>
          </w:p>
          <w:p>
            <w:pPr>
              <w:pStyle w:val="TableParagraph"/>
              <w:ind w:left="11" w:right="2"/>
              <w:jc w:val="center"/>
              <w:rPr>
                <w:sz w:val="20"/>
              </w:rPr>
            </w:pPr>
            <w:r>
              <w:rPr>
                <w:spacing w:val="-10"/>
                <w:sz w:val="20"/>
              </w:rPr>
              <w:t>2</w:t>
            </w:r>
          </w:p>
        </w:tc>
        <w:tc>
          <w:tcPr>
            <w:tcW w:w="1710" w:type="dxa"/>
          </w:tcPr>
          <w:p>
            <w:pPr>
              <w:pStyle w:val="TableParagraph"/>
              <w:spacing w:before="171"/>
              <w:rPr>
                <w:sz w:val="20"/>
              </w:rPr>
            </w:pPr>
          </w:p>
          <w:p>
            <w:pPr>
              <w:pStyle w:val="TableParagraph"/>
              <w:ind w:left="13" w:right="5"/>
              <w:jc w:val="center"/>
              <w:rPr>
                <w:b/>
                <w:sz w:val="20"/>
              </w:rPr>
            </w:pPr>
            <w:r>
              <w:rPr>
                <w:b/>
                <w:spacing w:val="-5"/>
                <w:sz w:val="20"/>
              </w:rPr>
              <w:t>0.2</w:t>
            </w:r>
          </w:p>
        </w:tc>
        <w:tc>
          <w:tcPr>
            <w:tcW w:w="991" w:type="dxa"/>
          </w:tcPr>
          <w:p>
            <w:pPr>
              <w:pStyle w:val="TableParagraph"/>
              <w:spacing w:before="171"/>
              <w:rPr>
                <w:sz w:val="20"/>
              </w:rPr>
            </w:pPr>
          </w:p>
          <w:p>
            <w:pPr>
              <w:pStyle w:val="TableParagraph"/>
              <w:ind w:left="14" w:right="6"/>
              <w:jc w:val="center"/>
              <w:rPr>
                <w:sz w:val="20"/>
              </w:rPr>
            </w:pPr>
            <w:r>
              <w:rPr>
                <w:spacing w:val="-10"/>
                <w:sz w:val="20"/>
              </w:rPr>
              <w:t>3</w:t>
            </w:r>
          </w:p>
        </w:tc>
        <w:tc>
          <w:tcPr>
            <w:tcW w:w="1620" w:type="dxa"/>
          </w:tcPr>
          <w:p>
            <w:pPr>
              <w:pStyle w:val="TableParagraph"/>
              <w:spacing w:before="171"/>
              <w:rPr>
                <w:sz w:val="20"/>
              </w:rPr>
            </w:pPr>
          </w:p>
          <w:p>
            <w:pPr>
              <w:pStyle w:val="TableParagraph"/>
              <w:ind w:left="12" w:right="7"/>
              <w:jc w:val="center"/>
              <w:rPr>
                <w:b/>
                <w:sz w:val="20"/>
              </w:rPr>
            </w:pPr>
            <w:r>
              <w:rPr>
                <w:b/>
                <w:spacing w:val="-5"/>
                <w:sz w:val="20"/>
              </w:rPr>
              <w:t>0.3</w:t>
            </w:r>
          </w:p>
        </w:tc>
        <w:tc>
          <w:tcPr>
            <w:tcW w:w="1080" w:type="dxa"/>
          </w:tcPr>
          <w:p>
            <w:pPr>
              <w:pStyle w:val="TableParagraph"/>
              <w:spacing w:before="171"/>
              <w:rPr>
                <w:sz w:val="20"/>
              </w:rPr>
            </w:pPr>
          </w:p>
          <w:p>
            <w:pPr>
              <w:pStyle w:val="TableParagraph"/>
              <w:ind w:left="4"/>
              <w:jc w:val="center"/>
              <w:rPr>
                <w:sz w:val="20"/>
              </w:rPr>
            </w:pPr>
            <w:r>
              <w:rPr>
                <w:spacing w:val="-10"/>
                <w:sz w:val="20"/>
              </w:rPr>
              <w:t>3</w:t>
            </w:r>
          </w:p>
        </w:tc>
        <w:tc>
          <w:tcPr>
            <w:tcW w:w="1620" w:type="dxa"/>
          </w:tcPr>
          <w:p>
            <w:pPr>
              <w:pStyle w:val="TableParagraph"/>
              <w:spacing w:before="171"/>
              <w:rPr>
                <w:sz w:val="20"/>
              </w:rPr>
            </w:pPr>
          </w:p>
          <w:p>
            <w:pPr>
              <w:pStyle w:val="TableParagraph"/>
              <w:ind w:left="12" w:right="7"/>
              <w:jc w:val="center"/>
              <w:rPr>
                <w:b/>
                <w:sz w:val="20"/>
              </w:rPr>
            </w:pPr>
            <w:r>
              <w:rPr>
                <w:b/>
                <w:spacing w:val="-5"/>
                <w:sz w:val="20"/>
              </w:rPr>
              <w:t>0.3</w:t>
            </w:r>
          </w:p>
        </w:tc>
      </w:tr>
      <w:tr>
        <w:trPr>
          <w:trHeight w:val="310" w:hRule="atLeast"/>
        </w:trPr>
        <w:tc>
          <w:tcPr>
            <w:tcW w:w="4950" w:type="dxa"/>
          </w:tcPr>
          <w:p>
            <w:pPr>
              <w:pStyle w:val="TableParagraph"/>
              <w:rPr>
                <w:rFonts w:ascii="Times New Roman"/>
                <w:sz w:val="20"/>
              </w:rPr>
            </w:pPr>
          </w:p>
        </w:tc>
        <w:tc>
          <w:tcPr>
            <w:tcW w:w="1066" w:type="dxa"/>
          </w:tcPr>
          <w:p>
            <w:pPr>
              <w:pStyle w:val="TableParagraph"/>
              <w:rPr>
                <w:rFonts w:ascii="Times New Roman"/>
                <w:sz w:val="20"/>
              </w:rPr>
            </w:pPr>
          </w:p>
        </w:tc>
        <w:tc>
          <w:tcPr>
            <w:tcW w:w="1004" w:type="dxa"/>
          </w:tcPr>
          <w:p>
            <w:pPr>
              <w:pStyle w:val="TableParagraph"/>
              <w:rPr>
                <w:rFonts w:ascii="Times New Roman"/>
                <w:sz w:val="20"/>
              </w:rPr>
            </w:pPr>
          </w:p>
        </w:tc>
        <w:tc>
          <w:tcPr>
            <w:tcW w:w="1710" w:type="dxa"/>
          </w:tcPr>
          <w:p>
            <w:pPr>
              <w:pStyle w:val="TableParagraph"/>
              <w:rPr>
                <w:rFonts w:ascii="Times New Roman"/>
                <w:sz w:val="20"/>
              </w:rPr>
            </w:pPr>
          </w:p>
        </w:tc>
        <w:tc>
          <w:tcPr>
            <w:tcW w:w="991" w:type="dxa"/>
          </w:tcPr>
          <w:p>
            <w:pPr>
              <w:pStyle w:val="TableParagraph"/>
              <w:rPr>
                <w:rFonts w:ascii="Times New Roman"/>
                <w:sz w:val="20"/>
              </w:rPr>
            </w:pPr>
          </w:p>
        </w:tc>
        <w:tc>
          <w:tcPr>
            <w:tcW w:w="1620" w:type="dxa"/>
          </w:tcPr>
          <w:p>
            <w:pPr>
              <w:pStyle w:val="TableParagraph"/>
              <w:rPr>
                <w:rFonts w:ascii="Times New Roman"/>
                <w:sz w:val="20"/>
              </w:rPr>
            </w:pPr>
          </w:p>
        </w:tc>
        <w:tc>
          <w:tcPr>
            <w:tcW w:w="1080" w:type="dxa"/>
          </w:tcPr>
          <w:p>
            <w:pPr>
              <w:pStyle w:val="TableParagraph"/>
              <w:rPr>
                <w:rFonts w:ascii="Times New Roman"/>
                <w:sz w:val="20"/>
              </w:rPr>
            </w:pPr>
          </w:p>
        </w:tc>
        <w:tc>
          <w:tcPr>
            <w:tcW w:w="1620" w:type="dxa"/>
          </w:tcPr>
          <w:p>
            <w:pPr>
              <w:pStyle w:val="TableParagraph"/>
              <w:rPr>
                <w:rFonts w:ascii="Times New Roman"/>
                <w:sz w:val="20"/>
              </w:rPr>
            </w:pPr>
          </w:p>
        </w:tc>
      </w:tr>
      <w:tr>
        <w:trPr>
          <w:trHeight w:val="853" w:hRule="atLeast"/>
        </w:trPr>
        <w:tc>
          <w:tcPr>
            <w:tcW w:w="4950" w:type="dxa"/>
          </w:tcPr>
          <w:p>
            <w:pPr>
              <w:pStyle w:val="TableParagraph"/>
              <w:spacing w:before="184"/>
              <w:ind w:left="106" w:right="151"/>
              <w:rPr>
                <w:sz w:val="20"/>
              </w:rPr>
            </w:pPr>
            <w:r>
              <w:rPr>
                <w:sz w:val="20"/>
              </w:rPr>
              <w:t>7.</w:t>
            </w:r>
            <w:r>
              <w:rPr>
                <w:spacing w:val="-7"/>
                <w:sz w:val="20"/>
              </w:rPr>
              <w:t> </w:t>
            </w:r>
            <w:r>
              <w:rPr>
                <w:sz w:val="20"/>
              </w:rPr>
              <w:t>Will</w:t>
            </w:r>
            <w:r>
              <w:rPr>
                <w:spacing w:val="-5"/>
                <w:sz w:val="20"/>
              </w:rPr>
              <w:t> </w:t>
            </w:r>
            <w:r>
              <w:rPr>
                <w:sz w:val="20"/>
              </w:rPr>
              <w:t>it</w:t>
            </w:r>
            <w:r>
              <w:rPr>
                <w:spacing w:val="-6"/>
                <w:sz w:val="20"/>
              </w:rPr>
              <w:t> </w:t>
            </w:r>
            <w:r>
              <w:rPr>
                <w:sz w:val="20"/>
              </w:rPr>
              <w:t>encourage</w:t>
            </w:r>
            <w:r>
              <w:rPr>
                <w:spacing w:val="-5"/>
                <w:sz w:val="20"/>
              </w:rPr>
              <w:t> </w:t>
            </w:r>
            <w:r>
              <w:rPr>
                <w:sz w:val="20"/>
              </w:rPr>
              <w:t>the</w:t>
            </w:r>
            <w:r>
              <w:rPr>
                <w:spacing w:val="-5"/>
                <w:sz w:val="20"/>
              </w:rPr>
              <w:t> </w:t>
            </w:r>
            <w:r>
              <w:rPr>
                <w:sz w:val="20"/>
              </w:rPr>
              <w:t>sustainable</w:t>
            </w:r>
            <w:r>
              <w:rPr>
                <w:spacing w:val="-5"/>
                <w:sz w:val="20"/>
              </w:rPr>
              <w:t> </w:t>
            </w:r>
            <w:r>
              <w:rPr>
                <w:sz w:val="20"/>
              </w:rPr>
              <w:t>and</w:t>
            </w:r>
            <w:r>
              <w:rPr>
                <w:spacing w:val="-6"/>
                <w:sz w:val="20"/>
              </w:rPr>
              <w:t> </w:t>
            </w:r>
            <w:r>
              <w:rPr>
                <w:sz w:val="20"/>
              </w:rPr>
              <w:t>optimal</w:t>
            </w:r>
            <w:r>
              <w:rPr>
                <w:spacing w:val="-5"/>
                <w:sz w:val="20"/>
              </w:rPr>
              <w:t> </w:t>
            </w:r>
            <w:r>
              <w:rPr>
                <w:sz w:val="20"/>
              </w:rPr>
              <w:t>use of local natural resources?</w:t>
            </w:r>
          </w:p>
        </w:tc>
        <w:tc>
          <w:tcPr>
            <w:tcW w:w="1066" w:type="dxa"/>
          </w:tcPr>
          <w:p>
            <w:pPr>
              <w:pStyle w:val="TableParagraph"/>
              <w:spacing w:before="62"/>
              <w:rPr>
                <w:sz w:val="20"/>
              </w:rPr>
            </w:pPr>
          </w:p>
          <w:p>
            <w:pPr>
              <w:pStyle w:val="TableParagraph"/>
              <w:ind w:left="13"/>
              <w:jc w:val="center"/>
              <w:rPr>
                <w:sz w:val="20"/>
              </w:rPr>
            </w:pPr>
            <w:r>
              <w:rPr>
                <w:spacing w:val="-5"/>
                <w:sz w:val="20"/>
              </w:rPr>
              <w:t>5%</w:t>
            </w:r>
          </w:p>
        </w:tc>
        <w:tc>
          <w:tcPr>
            <w:tcW w:w="1004" w:type="dxa"/>
          </w:tcPr>
          <w:p>
            <w:pPr>
              <w:pStyle w:val="TableParagraph"/>
              <w:spacing w:before="62"/>
              <w:rPr>
                <w:sz w:val="20"/>
              </w:rPr>
            </w:pPr>
          </w:p>
          <w:p>
            <w:pPr>
              <w:pStyle w:val="TableParagraph"/>
              <w:ind w:left="11" w:right="2"/>
              <w:jc w:val="center"/>
              <w:rPr>
                <w:sz w:val="20"/>
              </w:rPr>
            </w:pPr>
            <w:r>
              <w:rPr>
                <w:spacing w:val="-10"/>
                <w:sz w:val="20"/>
              </w:rPr>
              <w:t>4</w:t>
            </w:r>
          </w:p>
        </w:tc>
        <w:tc>
          <w:tcPr>
            <w:tcW w:w="1710" w:type="dxa"/>
          </w:tcPr>
          <w:p>
            <w:pPr>
              <w:pStyle w:val="TableParagraph"/>
              <w:spacing w:before="62"/>
              <w:rPr>
                <w:sz w:val="20"/>
              </w:rPr>
            </w:pPr>
          </w:p>
          <w:p>
            <w:pPr>
              <w:pStyle w:val="TableParagraph"/>
              <w:ind w:left="13" w:right="5"/>
              <w:jc w:val="center"/>
              <w:rPr>
                <w:b/>
                <w:sz w:val="20"/>
              </w:rPr>
            </w:pPr>
            <w:r>
              <w:rPr>
                <w:b/>
                <w:spacing w:val="-5"/>
                <w:sz w:val="20"/>
              </w:rPr>
              <w:t>0.2</w:t>
            </w:r>
          </w:p>
        </w:tc>
        <w:tc>
          <w:tcPr>
            <w:tcW w:w="991" w:type="dxa"/>
          </w:tcPr>
          <w:p>
            <w:pPr>
              <w:pStyle w:val="TableParagraph"/>
              <w:spacing w:before="62"/>
              <w:rPr>
                <w:sz w:val="20"/>
              </w:rPr>
            </w:pPr>
          </w:p>
          <w:p>
            <w:pPr>
              <w:pStyle w:val="TableParagraph"/>
              <w:ind w:left="14" w:right="6"/>
              <w:jc w:val="center"/>
              <w:rPr>
                <w:sz w:val="20"/>
              </w:rPr>
            </w:pPr>
            <w:r>
              <w:rPr>
                <w:spacing w:val="-10"/>
                <w:sz w:val="20"/>
              </w:rPr>
              <w:t>3</w:t>
            </w:r>
          </w:p>
        </w:tc>
        <w:tc>
          <w:tcPr>
            <w:tcW w:w="1620" w:type="dxa"/>
          </w:tcPr>
          <w:p>
            <w:pPr>
              <w:pStyle w:val="TableParagraph"/>
              <w:spacing w:before="62"/>
              <w:rPr>
                <w:sz w:val="20"/>
              </w:rPr>
            </w:pPr>
          </w:p>
          <w:p>
            <w:pPr>
              <w:pStyle w:val="TableParagraph"/>
              <w:ind w:left="12" w:right="4"/>
              <w:jc w:val="center"/>
              <w:rPr>
                <w:b/>
                <w:sz w:val="20"/>
              </w:rPr>
            </w:pPr>
            <w:r>
              <w:rPr>
                <w:b/>
                <w:spacing w:val="-4"/>
                <w:sz w:val="20"/>
              </w:rPr>
              <w:t>0.15</w:t>
            </w:r>
          </w:p>
        </w:tc>
        <w:tc>
          <w:tcPr>
            <w:tcW w:w="1080" w:type="dxa"/>
          </w:tcPr>
          <w:p>
            <w:pPr>
              <w:pStyle w:val="TableParagraph"/>
              <w:spacing w:before="62"/>
              <w:rPr>
                <w:sz w:val="20"/>
              </w:rPr>
            </w:pPr>
          </w:p>
          <w:p>
            <w:pPr>
              <w:pStyle w:val="TableParagraph"/>
              <w:ind w:left="4"/>
              <w:jc w:val="center"/>
              <w:rPr>
                <w:sz w:val="20"/>
              </w:rPr>
            </w:pPr>
            <w:r>
              <w:rPr>
                <w:spacing w:val="-10"/>
                <w:sz w:val="20"/>
              </w:rPr>
              <w:t>2</w:t>
            </w:r>
          </w:p>
        </w:tc>
        <w:tc>
          <w:tcPr>
            <w:tcW w:w="1620" w:type="dxa"/>
          </w:tcPr>
          <w:p>
            <w:pPr>
              <w:pStyle w:val="TableParagraph"/>
              <w:spacing w:before="62"/>
              <w:rPr>
                <w:sz w:val="20"/>
              </w:rPr>
            </w:pPr>
          </w:p>
          <w:p>
            <w:pPr>
              <w:pStyle w:val="TableParagraph"/>
              <w:ind w:left="12" w:right="7"/>
              <w:jc w:val="center"/>
              <w:rPr>
                <w:b/>
                <w:sz w:val="20"/>
              </w:rPr>
            </w:pPr>
            <w:r>
              <w:rPr>
                <w:b/>
                <w:spacing w:val="-5"/>
                <w:sz w:val="20"/>
              </w:rPr>
              <w:t>0.1</w:t>
            </w:r>
          </w:p>
        </w:tc>
      </w:tr>
      <w:tr>
        <w:trPr>
          <w:trHeight w:val="310" w:hRule="atLeast"/>
        </w:trPr>
        <w:tc>
          <w:tcPr>
            <w:tcW w:w="4950" w:type="dxa"/>
          </w:tcPr>
          <w:p>
            <w:pPr>
              <w:pStyle w:val="TableParagraph"/>
              <w:rPr>
                <w:rFonts w:ascii="Times New Roman"/>
                <w:sz w:val="20"/>
              </w:rPr>
            </w:pPr>
          </w:p>
        </w:tc>
        <w:tc>
          <w:tcPr>
            <w:tcW w:w="1066" w:type="dxa"/>
          </w:tcPr>
          <w:p>
            <w:pPr>
              <w:pStyle w:val="TableParagraph"/>
              <w:rPr>
                <w:rFonts w:ascii="Times New Roman"/>
                <w:sz w:val="20"/>
              </w:rPr>
            </w:pPr>
          </w:p>
        </w:tc>
        <w:tc>
          <w:tcPr>
            <w:tcW w:w="1004" w:type="dxa"/>
          </w:tcPr>
          <w:p>
            <w:pPr>
              <w:pStyle w:val="TableParagraph"/>
              <w:rPr>
                <w:rFonts w:ascii="Times New Roman"/>
                <w:sz w:val="20"/>
              </w:rPr>
            </w:pPr>
          </w:p>
        </w:tc>
        <w:tc>
          <w:tcPr>
            <w:tcW w:w="1710" w:type="dxa"/>
          </w:tcPr>
          <w:p>
            <w:pPr>
              <w:pStyle w:val="TableParagraph"/>
              <w:rPr>
                <w:rFonts w:ascii="Times New Roman"/>
                <w:sz w:val="20"/>
              </w:rPr>
            </w:pPr>
          </w:p>
        </w:tc>
        <w:tc>
          <w:tcPr>
            <w:tcW w:w="991" w:type="dxa"/>
          </w:tcPr>
          <w:p>
            <w:pPr>
              <w:pStyle w:val="TableParagraph"/>
              <w:rPr>
                <w:rFonts w:ascii="Times New Roman"/>
                <w:sz w:val="20"/>
              </w:rPr>
            </w:pPr>
          </w:p>
        </w:tc>
        <w:tc>
          <w:tcPr>
            <w:tcW w:w="1620" w:type="dxa"/>
          </w:tcPr>
          <w:p>
            <w:pPr>
              <w:pStyle w:val="TableParagraph"/>
              <w:rPr>
                <w:rFonts w:ascii="Times New Roman"/>
                <w:sz w:val="20"/>
              </w:rPr>
            </w:pPr>
          </w:p>
        </w:tc>
        <w:tc>
          <w:tcPr>
            <w:tcW w:w="1080" w:type="dxa"/>
          </w:tcPr>
          <w:p>
            <w:pPr>
              <w:pStyle w:val="TableParagraph"/>
              <w:rPr>
                <w:rFonts w:ascii="Times New Roman"/>
                <w:sz w:val="20"/>
              </w:rPr>
            </w:pPr>
          </w:p>
        </w:tc>
        <w:tc>
          <w:tcPr>
            <w:tcW w:w="1620" w:type="dxa"/>
          </w:tcPr>
          <w:p>
            <w:pPr>
              <w:pStyle w:val="TableParagraph"/>
              <w:rPr>
                <w:rFonts w:ascii="Times New Roman"/>
                <w:sz w:val="20"/>
              </w:rPr>
            </w:pPr>
          </w:p>
        </w:tc>
      </w:tr>
      <w:tr>
        <w:trPr>
          <w:trHeight w:val="753" w:hRule="atLeast"/>
        </w:trPr>
        <w:tc>
          <w:tcPr>
            <w:tcW w:w="4950" w:type="dxa"/>
          </w:tcPr>
          <w:p>
            <w:pPr>
              <w:pStyle w:val="TableParagraph"/>
              <w:spacing w:before="134"/>
              <w:ind w:left="106" w:right="151"/>
              <w:rPr>
                <w:sz w:val="20"/>
              </w:rPr>
            </w:pPr>
            <w:r>
              <w:rPr>
                <w:sz w:val="20"/>
              </w:rPr>
              <w:t>8.</w:t>
            </w:r>
            <w:r>
              <w:rPr>
                <w:spacing w:val="-8"/>
                <w:sz w:val="20"/>
              </w:rPr>
              <w:t> </w:t>
            </w:r>
            <w:r>
              <w:rPr>
                <w:sz w:val="20"/>
              </w:rPr>
              <w:t>Is</w:t>
            </w:r>
            <w:r>
              <w:rPr>
                <w:spacing w:val="-6"/>
                <w:sz w:val="20"/>
              </w:rPr>
              <w:t> </w:t>
            </w:r>
            <w:r>
              <w:rPr>
                <w:sz w:val="20"/>
              </w:rPr>
              <w:t>the</w:t>
            </w:r>
            <w:r>
              <w:rPr>
                <w:spacing w:val="-5"/>
                <w:sz w:val="20"/>
              </w:rPr>
              <w:t> </w:t>
            </w:r>
            <w:r>
              <w:rPr>
                <w:sz w:val="20"/>
              </w:rPr>
              <w:t>option</w:t>
            </w:r>
            <w:r>
              <w:rPr>
                <w:spacing w:val="-7"/>
                <w:sz w:val="20"/>
              </w:rPr>
              <w:t> </w:t>
            </w:r>
            <w:r>
              <w:rPr>
                <w:sz w:val="20"/>
              </w:rPr>
              <w:t>achievable</w:t>
            </w:r>
            <w:r>
              <w:rPr>
                <w:spacing w:val="-6"/>
                <w:sz w:val="20"/>
              </w:rPr>
              <w:t> </w:t>
            </w:r>
            <w:r>
              <w:rPr>
                <w:sz w:val="20"/>
              </w:rPr>
              <w:t>given</w:t>
            </w:r>
            <w:r>
              <w:rPr>
                <w:spacing w:val="-6"/>
                <w:sz w:val="20"/>
              </w:rPr>
              <w:t> </w:t>
            </w:r>
            <w:r>
              <w:rPr>
                <w:sz w:val="20"/>
              </w:rPr>
              <w:t>the</w:t>
            </w:r>
            <w:r>
              <w:rPr>
                <w:spacing w:val="-5"/>
                <w:sz w:val="20"/>
              </w:rPr>
              <w:t> </w:t>
            </w:r>
            <w:r>
              <w:rPr>
                <w:sz w:val="20"/>
              </w:rPr>
              <w:t>hazard susceptible of the Municipality?</w:t>
            </w:r>
          </w:p>
        </w:tc>
        <w:tc>
          <w:tcPr>
            <w:tcW w:w="1066" w:type="dxa"/>
          </w:tcPr>
          <w:p>
            <w:pPr>
              <w:pStyle w:val="TableParagraph"/>
              <w:spacing w:before="12"/>
              <w:rPr>
                <w:sz w:val="20"/>
              </w:rPr>
            </w:pPr>
          </w:p>
          <w:p>
            <w:pPr>
              <w:pStyle w:val="TableParagraph"/>
              <w:ind w:left="13"/>
              <w:jc w:val="center"/>
              <w:rPr>
                <w:sz w:val="20"/>
              </w:rPr>
            </w:pPr>
            <w:r>
              <w:rPr>
                <w:spacing w:val="-5"/>
                <w:sz w:val="20"/>
              </w:rPr>
              <w:t>5%</w:t>
            </w:r>
          </w:p>
        </w:tc>
        <w:tc>
          <w:tcPr>
            <w:tcW w:w="1004" w:type="dxa"/>
          </w:tcPr>
          <w:p>
            <w:pPr>
              <w:pStyle w:val="TableParagraph"/>
              <w:spacing w:before="12"/>
              <w:rPr>
                <w:sz w:val="20"/>
              </w:rPr>
            </w:pPr>
          </w:p>
          <w:p>
            <w:pPr>
              <w:pStyle w:val="TableParagraph"/>
              <w:ind w:left="11" w:right="2"/>
              <w:jc w:val="center"/>
              <w:rPr>
                <w:sz w:val="20"/>
              </w:rPr>
            </w:pPr>
            <w:r>
              <w:rPr>
                <w:spacing w:val="-10"/>
                <w:sz w:val="20"/>
              </w:rPr>
              <w:t>3</w:t>
            </w:r>
          </w:p>
        </w:tc>
        <w:tc>
          <w:tcPr>
            <w:tcW w:w="1710" w:type="dxa"/>
          </w:tcPr>
          <w:p>
            <w:pPr>
              <w:pStyle w:val="TableParagraph"/>
              <w:spacing w:before="12"/>
              <w:rPr>
                <w:sz w:val="20"/>
              </w:rPr>
            </w:pPr>
          </w:p>
          <w:p>
            <w:pPr>
              <w:pStyle w:val="TableParagraph"/>
              <w:ind w:left="13" w:right="6"/>
              <w:jc w:val="center"/>
              <w:rPr>
                <w:b/>
                <w:sz w:val="20"/>
              </w:rPr>
            </w:pPr>
            <w:r>
              <w:rPr>
                <w:b/>
                <w:spacing w:val="-4"/>
                <w:sz w:val="20"/>
              </w:rPr>
              <w:t>0.15</w:t>
            </w:r>
          </w:p>
        </w:tc>
        <w:tc>
          <w:tcPr>
            <w:tcW w:w="991" w:type="dxa"/>
          </w:tcPr>
          <w:p>
            <w:pPr>
              <w:pStyle w:val="TableParagraph"/>
              <w:spacing w:before="12"/>
              <w:rPr>
                <w:sz w:val="20"/>
              </w:rPr>
            </w:pPr>
          </w:p>
          <w:p>
            <w:pPr>
              <w:pStyle w:val="TableParagraph"/>
              <w:ind w:left="14" w:right="6"/>
              <w:jc w:val="center"/>
              <w:rPr>
                <w:sz w:val="20"/>
              </w:rPr>
            </w:pPr>
            <w:r>
              <w:rPr>
                <w:spacing w:val="-10"/>
                <w:sz w:val="20"/>
              </w:rPr>
              <w:t>4</w:t>
            </w:r>
          </w:p>
        </w:tc>
        <w:tc>
          <w:tcPr>
            <w:tcW w:w="1620" w:type="dxa"/>
          </w:tcPr>
          <w:p>
            <w:pPr>
              <w:pStyle w:val="TableParagraph"/>
              <w:spacing w:before="12"/>
              <w:rPr>
                <w:sz w:val="20"/>
              </w:rPr>
            </w:pPr>
          </w:p>
          <w:p>
            <w:pPr>
              <w:pStyle w:val="TableParagraph"/>
              <w:ind w:left="12" w:right="7"/>
              <w:jc w:val="center"/>
              <w:rPr>
                <w:b/>
                <w:sz w:val="20"/>
              </w:rPr>
            </w:pPr>
            <w:r>
              <w:rPr>
                <w:b/>
                <w:spacing w:val="-5"/>
                <w:sz w:val="20"/>
              </w:rPr>
              <w:t>0.2</w:t>
            </w:r>
          </w:p>
        </w:tc>
        <w:tc>
          <w:tcPr>
            <w:tcW w:w="1080" w:type="dxa"/>
          </w:tcPr>
          <w:p>
            <w:pPr>
              <w:pStyle w:val="TableParagraph"/>
              <w:spacing w:before="12"/>
              <w:rPr>
                <w:sz w:val="20"/>
              </w:rPr>
            </w:pPr>
          </w:p>
          <w:p>
            <w:pPr>
              <w:pStyle w:val="TableParagraph"/>
              <w:ind w:left="4"/>
              <w:jc w:val="center"/>
              <w:rPr>
                <w:sz w:val="20"/>
              </w:rPr>
            </w:pPr>
            <w:r>
              <w:rPr>
                <w:spacing w:val="-10"/>
                <w:sz w:val="20"/>
              </w:rPr>
              <w:t>3</w:t>
            </w:r>
          </w:p>
        </w:tc>
        <w:tc>
          <w:tcPr>
            <w:tcW w:w="1620" w:type="dxa"/>
          </w:tcPr>
          <w:p>
            <w:pPr>
              <w:pStyle w:val="TableParagraph"/>
              <w:spacing w:before="12"/>
              <w:rPr>
                <w:sz w:val="20"/>
              </w:rPr>
            </w:pPr>
          </w:p>
          <w:p>
            <w:pPr>
              <w:pStyle w:val="TableParagraph"/>
              <w:ind w:left="12" w:right="4"/>
              <w:jc w:val="center"/>
              <w:rPr>
                <w:b/>
                <w:sz w:val="20"/>
              </w:rPr>
            </w:pPr>
            <w:r>
              <w:rPr>
                <w:b/>
                <w:spacing w:val="-4"/>
                <w:sz w:val="20"/>
              </w:rPr>
              <w:t>0.15</w:t>
            </w:r>
          </w:p>
        </w:tc>
      </w:tr>
      <w:tr>
        <w:trPr>
          <w:trHeight w:val="310" w:hRule="atLeast"/>
        </w:trPr>
        <w:tc>
          <w:tcPr>
            <w:tcW w:w="4950" w:type="dxa"/>
          </w:tcPr>
          <w:p>
            <w:pPr>
              <w:pStyle w:val="TableParagraph"/>
              <w:rPr>
                <w:rFonts w:ascii="Times New Roman"/>
                <w:sz w:val="20"/>
              </w:rPr>
            </w:pPr>
          </w:p>
        </w:tc>
        <w:tc>
          <w:tcPr>
            <w:tcW w:w="1066" w:type="dxa"/>
          </w:tcPr>
          <w:p>
            <w:pPr>
              <w:pStyle w:val="TableParagraph"/>
              <w:rPr>
                <w:rFonts w:ascii="Times New Roman"/>
                <w:sz w:val="20"/>
              </w:rPr>
            </w:pPr>
          </w:p>
        </w:tc>
        <w:tc>
          <w:tcPr>
            <w:tcW w:w="1004" w:type="dxa"/>
          </w:tcPr>
          <w:p>
            <w:pPr>
              <w:pStyle w:val="TableParagraph"/>
              <w:rPr>
                <w:rFonts w:ascii="Times New Roman"/>
                <w:sz w:val="20"/>
              </w:rPr>
            </w:pPr>
          </w:p>
        </w:tc>
        <w:tc>
          <w:tcPr>
            <w:tcW w:w="1710" w:type="dxa"/>
          </w:tcPr>
          <w:p>
            <w:pPr>
              <w:pStyle w:val="TableParagraph"/>
              <w:rPr>
                <w:rFonts w:ascii="Times New Roman"/>
                <w:sz w:val="20"/>
              </w:rPr>
            </w:pPr>
          </w:p>
        </w:tc>
        <w:tc>
          <w:tcPr>
            <w:tcW w:w="991" w:type="dxa"/>
          </w:tcPr>
          <w:p>
            <w:pPr>
              <w:pStyle w:val="TableParagraph"/>
              <w:rPr>
                <w:rFonts w:ascii="Times New Roman"/>
                <w:sz w:val="20"/>
              </w:rPr>
            </w:pPr>
          </w:p>
        </w:tc>
        <w:tc>
          <w:tcPr>
            <w:tcW w:w="1620" w:type="dxa"/>
          </w:tcPr>
          <w:p>
            <w:pPr>
              <w:pStyle w:val="TableParagraph"/>
              <w:rPr>
                <w:rFonts w:ascii="Times New Roman"/>
                <w:sz w:val="20"/>
              </w:rPr>
            </w:pPr>
          </w:p>
        </w:tc>
        <w:tc>
          <w:tcPr>
            <w:tcW w:w="1080" w:type="dxa"/>
          </w:tcPr>
          <w:p>
            <w:pPr>
              <w:pStyle w:val="TableParagraph"/>
              <w:rPr>
                <w:rFonts w:ascii="Times New Roman"/>
                <w:sz w:val="20"/>
              </w:rPr>
            </w:pPr>
          </w:p>
        </w:tc>
        <w:tc>
          <w:tcPr>
            <w:tcW w:w="1620" w:type="dxa"/>
          </w:tcPr>
          <w:p>
            <w:pPr>
              <w:pStyle w:val="TableParagraph"/>
              <w:rPr>
                <w:rFonts w:ascii="Times New Roman"/>
                <w:sz w:val="20"/>
              </w:rPr>
            </w:pPr>
          </w:p>
        </w:tc>
      </w:tr>
      <w:tr>
        <w:trPr>
          <w:trHeight w:val="927" w:hRule="atLeast"/>
        </w:trPr>
        <w:tc>
          <w:tcPr>
            <w:tcW w:w="4950" w:type="dxa"/>
          </w:tcPr>
          <w:p>
            <w:pPr>
              <w:pStyle w:val="TableParagraph"/>
              <w:spacing w:before="220"/>
              <w:ind w:left="106" w:right="151"/>
              <w:rPr>
                <w:sz w:val="20"/>
              </w:rPr>
            </w:pPr>
            <w:r>
              <w:rPr>
                <w:sz w:val="20"/>
              </w:rPr>
              <w:t>9. Is the option achievable given the projected changes</w:t>
            </w:r>
            <w:r>
              <w:rPr>
                <w:spacing w:val="-7"/>
                <w:sz w:val="20"/>
              </w:rPr>
              <w:t> </w:t>
            </w:r>
            <w:r>
              <w:rPr>
                <w:sz w:val="20"/>
              </w:rPr>
              <w:t>in</w:t>
            </w:r>
            <w:r>
              <w:rPr>
                <w:spacing w:val="-7"/>
                <w:sz w:val="20"/>
              </w:rPr>
              <w:t> </w:t>
            </w:r>
            <w:r>
              <w:rPr>
                <w:sz w:val="20"/>
              </w:rPr>
              <w:t>the</w:t>
            </w:r>
            <w:r>
              <w:rPr>
                <w:spacing w:val="-6"/>
                <w:sz w:val="20"/>
              </w:rPr>
              <w:t> </w:t>
            </w:r>
            <w:r>
              <w:rPr>
                <w:sz w:val="20"/>
              </w:rPr>
              <w:t>climate</w:t>
            </w:r>
            <w:r>
              <w:rPr>
                <w:spacing w:val="-6"/>
                <w:sz w:val="20"/>
              </w:rPr>
              <w:t> </w:t>
            </w:r>
            <w:r>
              <w:rPr>
                <w:sz w:val="20"/>
              </w:rPr>
              <w:t>(extremes</w:t>
            </w:r>
            <w:r>
              <w:rPr>
                <w:spacing w:val="-7"/>
                <w:sz w:val="20"/>
              </w:rPr>
              <w:t> </w:t>
            </w:r>
            <w:r>
              <w:rPr>
                <w:sz w:val="20"/>
              </w:rPr>
              <w:t>and</w:t>
            </w:r>
            <w:r>
              <w:rPr>
                <w:spacing w:val="-8"/>
                <w:sz w:val="20"/>
              </w:rPr>
              <w:t> </w:t>
            </w:r>
            <w:r>
              <w:rPr>
                <w:sz w:val="20"/>
              </w:rPr>
              <w:t>variability)?</w:t>
            </w:r>
          </w:p>
        </w:tc>
        <w:tc>
          <w:tcPr>
            <w:tcW w:w="1066" w:type="dxa"/>
          </w:tcPr>
          <w:p>
            <w:pPr>
              <w:pStyle w:val="TableParagraph"/>
              <w:spacing w:before="100"/>
              <w:rPr>
                <w:sz w:val="20"/>
              </w:rPr>
            </w:pPr>
          </w:p>
          <w:p>
            <w:pPr>
              <w:pStyle w:val="TableParagraph"/>
              <w:ind w:left="13" w:right="2"/>
              <w:jc w:val="center"/>
              <w:rPr>
                <w:sz w:val="20"/>
              </w:rPr>
            </w:pPr>
            <w:r>
              <w:rPr>
                <w:spacing w:val="-5"/>
                <w:sz w:val="20"/>
              </w:rPr>
              <w:t>10%</w:t>
            </w:r>
          </w:p>
        </w:tc>
        <w:tc>
          <w:tcPr>
            <w:tcW w:w="1004" w:type="dxa"/>
          </w:tcPr>
          <w:p>
            <w:pPr>
              <w:pStyle w:val="TableParagraph"/>
              <w:spacing w:before="100"/>
              <w:rPr>
                <w:sz w:val="20"/>
              </w:rPr>
            </w:pPr>
          </w:p>
          <w:p>
            <w:pPr>
              <w:pStyle w:val="TableParagraph"/>
              <w:ind w:left="11" w:right="2"/>
              <w:jc w:val="center"/>
              <w:rPr>
                <w:sz w:val="20"/>
              </w:rPr>
            </w:pPr>
            <w:r>
              <w:rPr>
                <w:spacing w:val="-10"/>
                <w:sz w:val="20"/>
              </w:rPr>
              <w:t>4</w:t>
            </w:r>
          </w:p>
        </w:tc>
        <w:tc>
          <w:tcPr>
            <w:tcW w:w="1710" w:type="dxa"/>
          </w:tcPr>
          <w:p>
            <w:pPr>
              <w:pStyle w:val="TableParagraph"/>
              <w:spacing w:before="100"/>
              <w:rPr>
                <w:sz w:val="20"/>
              </w:rPr>
            </w:pPr>
          </w:p>
          <w:p>
            <w:pPr>
              <w:pStyle w:val="TableParagraph"/>
              <w:ind w:left="13" w:right="5"/>
              <w:jc w:val="center"/>
              <w:rPr>
                <w:b/>
                <w:sz w:val="20"/>
              </w:rPr>
            </w:pPr>
            <w:r>
              <w:rPr>
                <w:b/>
                <w:spacing w:val="-5"/>
                <w:sz w:val="20"/>
              </w:rPr>
              <w:t>0.4</w:t>
            </w:r>
          </w:p>
        </w:tc>
        <w:tc>
          <w:tcPr>
            <w:tcW w:w="991" w:type="dxa"/>
          </w:tcPr>
          <w:p>
            <w:pPr>
              <w:pStyle w:val="TableParagraph"/>
              <w:spacing w:before="100"/>
              <w:rPr>
                <w:sz w:val="20"/>
              </w:rPr>
            </w:pPr>
          </w:p>
          <w:p>
            <w:pPr>
              <w:pStyle w:val="TableParagraph"/>
              <w:ind w:left="14" w:right="6"/>
              <w:jc w:val="center"/>
              <w:rPr>
                <w:sz w:val="20"/>
              </w:rPr>
            </w:pPr>
            <w:r>
              <w:rPr>
                <w:spacing w:val="-10"/>
                <w:sz w:val="20"/>
              </w:rPr>
              <w:t>3</w:t>
            </w:r>
          </w:p>
        </w:tc>
        <w:tc>
          <w:tcPr>
            <w:tcW w:w="1620" w:type="dxa"/>
          </w:tcPr>
          <w:p>
            <w:pPr>
              <w:pStyle w:val="TableParagraph"/>
              <w:spacing w:before="100"/>
              <w:rPr>
                <w:sz w:val="20"/>
              </w:rPr>
            </w:pPr>
          </w:p>
          <w:p>
            <w:pPr>
              <w:pStyle w:val="TableParagraph"/>
              <w:ind w:left="12" w:right="7"/>
              <w:jc w:val="center"/>
              <w:rPr>
                <w:b/>
                <w:sz w:val="20"/>
              </w:rPr>
            </w:pPr>
            <w:r>
              <w:rPr>
                <w:b/>
                <w:spacing w:val="-5"/>
                <w:sz w:val="20"/>
              </w:rPr>
              <w:t>0.3</w:t>
            </w:r>
          </w:p>
        </w:tc>
        <w:tc>
          <w:tcPr>
            <w:tcW w:w="1080" w:type="dxa"/>
          </w:tcPr>
          <w:p>
            <w:pPr>
              <w:pStyle w:val="TableParagraph"/>
              <w:spacing w:before="100"/>
              <w:rPr>
                <w:sz w:val="20"/>
              </w:rPr>
            </w:pPr>
          </w:p>
          <w:p>
            <w:pPr>
              <w:pStyle w:val="TableParagraph"/>
              <w:ind w:left="4"/>
              <w:jc w:val="center"/>
              <w:rPr>
                <w:sz w:val="20"/>
              </w:rPr>
            </w:pPr>
            <w:r>
              <w:rPr>
                <w:spacing w:val="-10"/>
                <w:sz w:val="20"/>
              </w:rPr>
              <w:t>4</w:t>
            </w:r>
          </w:p>
        </w:tc>
        <w:tc>
          <w:tcPr>
            <w:tcW w:w="1620" w:type="dxa"/>
          </w:tcPr>
          <w:p>
            <w:pPr>
              <w:pStyle w:val="TableParagraph"/>
              <w:spacing w:before="100"/>
              <w:rPr>
                <w:sz w:val="20"/>
              </w:rPr>
            </w:pPr>
          </w:p>
          <w:p>
            <w:pPr>
              <w:pStyle w:val="TableParagraph"/>
              <w:ind w:left="12" w:right="7"/>
              <w:jc w:val="center"/>
              <w:rPr>
                <w:b/>
                <w:sz w:val="20"/>
              </w:rPr>
            </w:pPr>
            <w:r>
              <w:rPr>
                <w:b/>
                <w:spacing w:val="-5"/>
                <w:sz w:val="20"/>
              </w:rPr>
              <w:t>0.4</w:t>
            </w:r>
          </w:p>
        </w:tc>
      </w:tr>
      <w:tr>
        <w:trPr>
          <w:trHeight w:val="310" w:hRule="atLeast"/>
        </w:trPr>
        <w:tc>
          <w:tcPr>
            <w:tcW w:w="4950" w:type="dxa"/>
          </w:tcPr>
          <w:p>
            <w:pPr>
              <w:pStyle w:val="TableParagraph"/>
              <w:rPr>
                <w:rFonts w:ascii="Times New Roman"/>
                <w:sz w:val="20"/>
              </w:rPr>
            </w:pPr>
          </w:p>
        </w:tc>
        <w:tc>
          <w:tcPr>
            <w:tcW w:w="1066" w:type="dxa"/>
          </w:tcPr>
          <w:p>
            <w:pPr>
              <w:pStyle w:val="TableParagraph"/>
              <w:rPr>
                <w:rFonts w:ascii="Times New Roman"/>
                <w:sz w:val="20"/>
              </w:rPr>
            </w:pPr>
          </w:p>
        </w:tc>
        <w:tc>
          <w:tcPr>
            <w:tcW w:w="1004" w:type="dxa"/>
          </w:tcPr>
          <w:p>
            <w:pPr>
              <w:pStyle w:val="TableParagraph"/>
              <w:rPr>
                <w:rFonts w:ascii="Times New Roman"/>
                <w:sz w:val="20"/>
              </w:rPr>
            </w:pPr>
          </w:p>
        </w:tc>
        <w:tc>
          <w:tcPr>
            <w:tcW w:w="1710" w:type="dxa"/>
          </w:tcPr>
          <w:p>
            <w:pPr>
              <w:pStyle w:val="TableParagraph"/>
              <w:rPr>
                <w:rFonts w:ascii="Times New Roman"/>
                <w:sz w:val="20"/>
              </w:rPr>
            </w:pPr>
          </w:p>
        </w:tc>
        <w:tc>
          <w:tcPr>
            <w:tcW w:w="991" w:type="dxa"/>
          </w:tcPr>
          <w:p>
            <w:pPr>
              <w:pStyle w:val="TableParagraph"/>
              <w:rPr>
                <w:rFonts w:ascii="Times New Roman"/>
                <w:sz w:val="20"/>
              </w:rPr>
            </w:pPr>
          </w:p>
        </w:tc>
        <w:tc>
          <w:tcPr>
            <w:tcW w:w="1620" w:type="dxa"/>
          </w:tcPr>
          <w:p>
            <w:pPr>
              <w:pStyle w:val="TableParagraph"/>
              <w:rPr>
                <w:rFonts w:ascii="Times New Roman"/>
                <w:sz w:val="20"/>
              </w:rPr>
            </w:pPr>
          </w:p>
        </w:tc>
        <w:tc>
          <w:tcPr>
            <w:tcW w:w="1080" w:type="dxa"/>
          </w:tcPr>
          <w:p>
            <w:pPr>
              <w:pStyle w:val="TableParagraph"/>
              <w:rPr>
                <w:rFonts w:ascii="Times New Roman"/>
                <w:sz w:val="20"/>
              </w:rPr>
            </w:pPr>
          </w:p>
        </w:tc>
        <w:tc>
          <w:tcPr>
            <w:tcW w:w="1620" w:type="dxa"/>
          </w:tcPr>
          <w:p>
            <w:pPr>
              <w:pStyle w:val="TableParagraph"/>
              <w:rPr>
                <w:rFonts w:ascii="Times New Roman"/>
                <w:sz w:val="20"/>
              </w:rPr>
            </w:pPr>
          </w:p>
        </w:tc>
      </w:tr>
      <w:tr>
        <w:trPr>
          <w:trHeight w:val="1186" w:hRule="atLeast"/>
        </w:trPr>
        <w:tc>
          <w:tcPr>
            <w:tcW w:w="4950" w:type="dxa"/>
          </w:tcPr>
          <w:p>
            <w:pPr>
              <w:pStyle w:val="TableParagraph"/>
              <w:spacing w:before="228"/>
              <w:ind w:left="106"/>
              <w:rPr>
                <w:sz w:val="20"/>
              </w:rPr>
            </w:pPr>
            <w:r>
              <w:rPr>
                <w:sz w:val="20"/>
              </w:rPr>
              <w:t>10. Disaster risk management and climate change adaptation</w:t>
            </w:r>
            <w:r>
              <w:rPr>
                <w:spacing w:val="-6"/>
                <w:sz w:val="20"/>
              </w:rPr>
              <w:t> </w:t>
            </w:r>
            <w:r>
              <w:rPr>
                <w:sz w:val="20"/>
              </w:rPr>
              <w:t>measures</w:t>
            </w:r>
            <w:r>
              <w:rPr>
                <w:spacing w:val="-6"/>
                <w:sz w:val="20"/>
              </w:rPr>
              <w:t> </w:t>
            </w:r>
            <w:r>
              <w:rPr>
                <w:sz w:val="20"/>
              </w:rPr>
              <w:t>needed</w:t>
            </w:r>
            <w:r>
              <w:rPr>
                <w:spacing w:val="-7"/>
                <w:sz w:val="20"/>
              </w:rPr>
              <w:t> </w:t>
            </w:r>
            <w:r>
              <w:rPr>
                <w:sz w:val="20"/>
              </w:rPr>
              <w:t>to</w:t>
            </w:r>
            <w:r>
              <w:rPr>
                <w:spacing w:val="-8"/>
                <w:sz w:val="20"/>
              </w:rPr>
              <w:t> </w:t>
            </w:r>
            <w:r>
              <w:rPr>
                <w:sz w:val="20"/>
              </w:rPr>
              <w:t>pursue</w:t>
            </w:r>
            <w:r>
              <w:rPr>
                <w:spacing w:val="-6"/>
                <w:sz w:val="20"/>
              </w:rPr>
              <w:t> </w:t>
            </w:r>
            <w:r>
              <w:rPr>
                <w:sz w:val="20"/>
              </w:rPr>
              <w:t>the</w:t>
            </w:r>
            <w:r>
              <w:rPr>
                <w:spacing w:val="-6"/>
                <w:sz w:val="20"/>
              </w:rPr>
              <w:t> </w:t>
            </w:r>
            <w:r>
              <w:rPr>
                <w:sz w:val="20"/>
              </w:rPr>
              <w:t>option</w:t>
            </w:r>
            <w:r>
              <w:rPr>
                <w:spacing w:val="-6"/>
                <w:sz w:val="20"/>
              </w:rPr>
              <w:t> </w:t>
            </w:r>
            <w:r>
              <w:rPr>
                <w:sz w:val="20"/>
              </w:rPr>
              <w:t>on the part of the LGU and the private sector.</w:t>
            </w:r>
          </w:p>
        </w:tc>
        <w:tc>
          <w:tcPr>
            <w:tcW w:w="1066" w:type="dxa"/>
          </w:tcPr>
          <w:p>
            <w:pPr>
              <w:pStyle w:val="TableParagraph"/>
              <w:spacing w:before="228"/>
              <w:rPr>
                <w:sz w:val="20"/>
              </w:rPr>
            </w:pPr>
          </w:p>
          <w:p>
            <w:pPr>
              <w:pStyle w:val="TableParagraph"/>
              <w:ind w:left="13" w:right="2"/>
              <w:jc w:val="center"/>
              <w:rPr>
                <w:sz w:val="20"/>
              </w:rPr>
            </w:pPr>
            <w:r>
              <w:rPr>
                <w:spacing w:val="-5"/>
                <w:sz w:val="20"/>
              </w:rPr>
              <w:t>10%</w:t>
            </w:r>
          </w:p>
        </w:tc>
        <w:tc>
          <w:tcPr>
            <w:tcW w:w="1004" w:type="dxa"/>
          </w:tcPr>
          <w:p>
            <w:pPr>
              <w:pStyle w:val="TableParagraph"/>
              <w:spacing w:before="228"/>
              <w:rPr>
                <w:sz w:val="20"/>
              </w:rPr>
            </w:pPr>
          </w:p>
          <w:p>
            <w:pPr>
              <w:pStyle w:val="TableParagraph"/>
              <w:ind w:left="11" w:right="2"/>
              <w:jc w:val="center"/>
              <w:rPr>
                <w:sz w:val="20"/>
              </w:rPr>
            </w:pPr>
            <w:r>
              <w:rPr>
                <w:spacing w:val="-10"/>
                <w:sz w:val="20"/>
              </w:rPr>
              <w:t>3</w:t>
            </w:r>
          </w:p>
        </w:tc>
        <w:tc>
          <w:tcPr>
            <w:tcW w:w="1710" w:type="dxa"/>
          </w:tcPr>
          <w:p>
            <w:pPr>
              <w:pStyle w:val="TableParagraph"/>
              <w:spacing w:before="228"/>
              <w:rPr>
                <w:sz w:val="20"/>
              </w:rPr>
            </w:pPr>
          </w:p>
          <w:p>
            <w:pPr>
              <w:pStyle w:val="TableParagraph"/>
              <w:ind w:left="13" w:right="5"/>
              <w:jc w:val="center"/>
              <w:rPr>
                <w:b/>
                <w:sz w:val="20"/>
              </w:rPr>
            </w:pPr>
            <w:r>
              <w:rPr>
                <w:b/>
                <w:spacing w:val="-5"/>
                <w:sz w:val="20"/>
              </w:rPr>
              <w:t>0.3</w:t>
            </w:r>
          </w:p>
        </w:tc>
        <w:tc>
          <w:tcPr>
            <w:tcW w:w="991" w:type="dxa"/>
          </w:tcPr>
          <w:p>
            <w:pPr>
              <w:pStyle w:val="TableParagraph"/>
              <w:spacing w:before="228"/>
              <w:rPr>
                <w:sz w:val="20"/>
              </w:rPr>
            </w:pPr>
          </w:p>
          <w:p>
            <w:pPr>
              <w:pStyle w:val="TableParagraph"/>
              <w:ind w:left="14" w:right="6"/>
              <w:jc w:val="center"/>
              <w:rPr>
                <w:sz w:val="20"/>
              </w:rPr>
            </w:pPr>
            <w:r>
              <w:rPr>
                <w:spacing w:val="-10"/>
                <w:sz w:val="20"/>
              </w:rPr>
              <w:t>3</w:t>
            </w:r>
          </w:p>
        </w:tc>
        <w:tc>
          <w:tcPr>
            <w:tcW w:w="1620" w:type="dxa"/>
          </w:tcPr>
          <w:p>
            <w:pPr>
              <w:pStyle w:val="TableParagraph"/>
              <w:spacing w:before="228"/>
              <w:rPr>
                <w:sz w:val="20"/>
              </w:rPr>
            </w:pPr>
          </w:p>
          <w:p>
            <w:pPr>
              <w:pStyle w:val="TableParagraph"/>
              <w:ind w:left="12" w:right="7"/>
              <w:jc w:val="center"/>
              <w:rPr>
                <w:b/>
                <w:sz w:val="20"/>
              </w:rPr>
            </w:pPr>
            <w:r>
              <w:rPr>
                <w:b/>
                <w:spacing w:val="-5"/>
                <w:sz w:val="20"/>
              </w:rPr>
              <w:t>0.3</w:t>
            </w:r>
          </w:p>
        </w:tc>
        <w:tc>
          <w:tcPr>
            <w:tcW w:w="1080" w:type="dxa"/>
          </w:tcPr>
          <w:p>
            <w:pPr>
              <w:pStyle w:val="TableParagraph"/>
              <w:spacing w:before="228"/>
              <w:rPr>
                <w:sz w:val="20"/>
              </w:rPr>
            </w:pPr>
          </w:p>
          <w:p>
            <w:pPr>
              <w:pStyle w:val="TableParagraph"/>
              <w:ind w:left="4"/>
              <w:jc w:val="center"/>
              <w:rPr>
                <w:sz w:val="20"/>
              </w:rPr>
            </w:pPr>
            <w:r>
              <w:rPr>
                <w:spacing w:val="-10"/>
                <w:sz w:val="20"/>
              </w:rPr>
              <w:t>3</w:t>
            </w:r>
          </w:p>
        </w:tc>
        <w:tc>
          <w:tcPr>
            <w:tcW w:w="1620" w:type="dxa"/>
          </w:tcPr>
          <w:p>
            <w:pPr>
              <w:pStyle w:val="TableParagraph"/>
              <w:spacing w:before="228"/>
              <w:rPr>
                <w:sz w:val="20"/>
              </w:rPr>
            </w:pPr>
          </w:p>
          <w:p>
            <w:pPr>
              <w:pStyle w:val="TableParagraph"/>
              <w:ind w:left="12" w:right="7"/>
              <w:jc w:val="center"/>
              <w:rPr>
                <w:b/>
                <w:sz w:val="20"/>
              </w:rPr>
            </w:pPr>
            <w:r>
              <w:rPr>
                <w:b/>
                <w:spacing w:val="-5"/>
                <w:sz w:val="20"/>
              </w:rPr>
              <w:t>0.3</w:t>
            </w:r>
          </w:p>
        </w:tc>
      </w:tr>
      <w:tr>
        <w:trPr>
          <w:trHeight w:val="310" w:hRule="atLeast"/>
        </w:trPr>
        <w:tc>
          <w:tcPr>
            <w:tcW w:w="4950" w:type="dxa"/>
          </w:tcPr>
          <w:p>
            <w:pPr>
              <w:pStyle w:val="TableParagraph"/>
              <w:rPr>
                <w:rFonts w:ascii="Times New Roman"/>
                <w:sz w:val="20"/>
              </w:rPr>
            </w:pPr>
          </w:p>
        </w:tc>
        <w:tc>
          <w:tcPr>
            <w:tcW w:w="1066" w:type="dxa"/>
          </w:tcPr>
          <w:p>
            <w:pPr>
              <w:pStyle w:val="TableParagraph"/>
              <w:rPr>
                <w:rFonts w:ascii="Times New Roman"/>
                <w:sz w:val="20"/>
              </w:rPr>
            </w:pPr>
          </w:p>
        </w:tc>
        <w:tc>
          <w:tcPr>
            <w:tcW w:w="1004" w:type="dxa"/>
          </w:tcPr>
          <w:p>
            <w:pPr>
              <w:pStyle w:val="TableParagraph"/>
              <w:rPr>
                <w:rFonts w:ascii="Times New Roman"/>
                <w:sz w:val="20"/>
              </w:rPr>
            </w:pPr>
          </w:p>
        </w:tc>
        <w:tc>
          <w:tcPr>
            <w:tcW w:w="1710" w:type="dxa"/>
          </w:tcPr>
          <w:p>
            <w:pPr>
              <w:pStyle w:val="TableParagraph"/>
              <w:rPr>
                <w:rFonts w:ascii="Times New Roman"/>
                <w:sz w:val="20"/>
              </w:rPr>
            </w:pPr>
          </w:p>
        </w:tc>
        <w:tc>
          <w:tcPr>
            <w:tcW w:w="991" w:type="dxa"/>
          </w:tcPr>
          <w:p>
            <w:pPr>
              <w:pStyle w:val="TableParagraph"/>
              <w:rPr>
                <w:rFonts w:ascii="Times New Roman"/>
                <w:sz w:val="20"/>
              </w:rPr>
            </w:pPr>
          </w:p>
        </w:tc>
        <w:tc>
          <w:tcPr>
            <w:tcW w:w="1620" w:type="dxa"/>
          </w:tcPr>
          <w:p>
            <w:pPr>
              <w:pStyle w:val="TableParagraph"/>
              <w:rPr>
                <w:rFonts w:ascii="Times New Roman"/>
                <w:sz w:val="20"/>
              </w:rPr>
            </w:pPr>
          </w:p>
        </w:tc>
        <w:tc>
          <w:tcPr>
            <w:tcW w:w="1080" w:type="dxa"/>
          </w:tcPr>
          <w:p>
            <w:pPr>
              <w:pStyle w:val="TableParagraph"/>
              <w:rPr>
                <w:rFonts w:ascii="Times New Roman"/>
                <w:sz w:val="20"/>
              </w:rPr>
            </w:pPr>
          </w:p>
        </w:tc>
        <w:tc>
          <w:tcPr>
            <w:tcW w:w="1620" w:type="dxa"/>
          </w:tcPr>
          <w:p>
            <w:pPr>
              <w:pStyle w:val="TableParagraph"/>
              <w:rPr>
                <w:rFonts w:ascii="Times New Roman"/>
                <w:sz w:val="20"/>
              </w:rPr>
            </w:pPr>
          </w:p>
        </w:tc>
      </w:tr>
      <w:tr>
        <w:trPr>
          <w:trHeight w:val="756" w:hRule="atLeast"/>
        </w:trPr>
        <w:tc>
          <w:tcPr>
            <w:tcW w:w="4950" w:type="dxa"/>
          </w:tcPr>
          <w:p>
            <w:pPr>
              <w:pStyle w:val="TableParagraph"/>
              <w:spacing w:before="134"/>
              <w:ind w:left="106" w:right="151"/>
              <w:rPr>
                <w:sz w:val="20"/>
              </w:rPr>
            </w:pPr>
            <w:r>
              <w:rPr>
                <w:sz w:val="20"/>
              </w:rPr>
              <w:t>11.</w:t>
            </w:r>
            <w:r>
              <w:rPr>
                <w:spacing w:val="-9"/>
                <w:sz w:val="20"/>
              </w:rPr>
              <w:t> </w:t>
            </w:r>
            <w:r>
              <w:rPr>
                <w:sz w:val="20"/>
              </w:rPr>
              <w:t>Does</w:t>
            </w:r>
            <w:r>
              <w:rPr>
                <w:spacing w:val="-7"/>
                <w:sz w:val="20"/>
              </w:rPr>
              <w:t> </w:t>
            </w:r>
            <w:r>
              <w:rPr>
                <w:sz w:val="20"/>
              </w:rPr>
              <w:t>it</w:t>
            </w:r>
            <w:r>
              <w:rPr>
                <w:spacing w:val="-9"/>
                <w:sz w:val="20"/>
              </w:rPr>
              <w:t> </w:t>
            </w:r>
            <w:r>
              <w:rPr>
                <w:sz w:val="20"/>
              </w:rPr>
              <w:t>promote</w:t>
            </w:r>
            <w:r>
              <w:rPr>
                <w:spacing w:val="-7"/>
                <w:sz w:val="20"/>
              </w:rPr>
              <w:t> </w:t>
            </w:r>
            <w:r>
              <w:rPr>
                <w:sz w:val="20"/>
              </w:rPr>
              <w:t>ecological</w:t>
            </w:r>
            <w:r>
              <w:rPr>
                <w:spacing w:val="-6"/>
                <w:sz w:val="20"/>
              </w:rPr>
              <w:t> </w:t>
            </w:r>
            <w:r>
              <w:rPr>
                <w:sz w:val="20"/>
              </w:rPr>
              <w:t>balance</w:t>
            </w:r>
            <w:r>
              <w:rPr>
                <w:spacing w:val="-5"/>
                <w:sz w:val="20"/>
              </w:rPr>
              <w:t> </w:t>
            </w:r>
            <w:r>
              <w:rPr>
                <w:sz w:val="20"/>
              </w:rPr>
              <w:t>and </w:t>
            </w:r>
            <w:r>
              <w:rPr>
                <w:spacing w:val="-2"/>
                <w:sz w:val="20"/>
              </w:rPr>
              <w:t>sustainability?</w:t>
            </w:r>
          </w:p>
        </w:tc>
        <w:tc>
          <w:tcPr>
            <w:tcW w:w="1066" w:type="dxa"/>
          </w:tcPr>
          <w:p>
            <w:pPr>
              <w:pStyle w:val="TableParagraph"/>
              <w:spacing w:before="13"/>
              <w:rPr>
                <w:sz w:val="20"/>
              </w:rPr>
            </w:pPr>
          </w:p>
          <w:p>
            <w:pPr>
              <w:pStyle w:val="TableParagraph"/>
              <w:ind w:left="13" w:right="2"/>
              <w:jc w:val="center"/>
              <w:rPr>
                <w:sz w:val="20"/>
              </w:rPr>
            </w:pPr>
            <w:r>
              <w:rPr>
                <w:spacing w:val="-5"/>
                <w:sz w:val="20"/>
              </w:rPr>
              <w:t>10%</w:t>
            </w:r>
          </w:p>
        </w:tc>
        <w:tc>
          <w:tcPr>
            <w:tcW w:w="1004" w:type="dxa"/>
          </w:tcPr>
          <w:p>
            <w:pPr>
              <w:pStyle w:val="TableParagraph"/>
              <w:spacing w:before="13"/>
              <w:rPr>
                <w:sz w:val="20"/>
              </w:rPr>
            </w:pPr>
          </w:p>
          <w:p>
            <w:pPr>
              <w:pStyle w:val="TableParagraph"/>
              <w:ind w:left="11" w:right="2"/>
              <w:jc w:val="center"/>
              <w:rPr>
                <w:sz w:val="20"/>
              </w:rPr>
            </w:pPr>
            <w:r>
              <w:rPr>
                <w:spacing w:val="-10"/>
                <w:sz w:val="20"/>
              </w:rPr>
              <w:t>3</w:t>
            </w:r>
          </w:p>
        </w:tc>
        <w:tc>
          <w:tcPr>
            <w:tcW w:w="1710" w:type="dxa"/>
          </w:tcPr>
          <w:p>
            <w:pPr>
              <w:pStyle w:val="TableParagraph"/>
              <w:spacing w:before="13"/>
              <w:rPr>
                <w:sz w:val="20"/>
              </w:rPr>
            </w:pPr>
          </w:p>
          <w:p>
            <w:pPr>
              <w:pStyle w:val="TableParagraph"/>
              <w:ind w:left="13" w:right="5"/>
              <w:jc w:val="center"/>
              <w:rPr>
                <w:b/>
                <w:sz w:val="20"/>
              </w:rPr>
            </w:pPr>
            <w:r>
              <w:rPr>
                <w:b/>
                <w:spacing w:val="-5"/>
                <w:sz w:val="20"/>
              </w:rPr>
              <w:t>0.3</w:t>
            </w:r>
          </w:p>
        </w:tc>
        <w:tc>
          <w:tcPr>
            <w:tcW w:w="991" w:type="dxa"/>
          </w:tcPr>
          <w:p>
            <w:pPr>
              <w:pStyle w:val="TableParagraph"/>
              <w:spacing w:before="13"/>
              <w:rPr>
                <w:sz w:val="20"/>
              </w:rPr>
            </w:pPr>
          </w:p>
          <w:p>
            <w:pPr>
              <w:pStyle w:val="TableParagraph"/>
              <w:ind w:left="14" w:right="6"/>
              <w:jc w:val="center"/>
              <w:rPr>
                <w:sz w:val="20"/>
              </w:rPr>
            </w:pPr>
            <w:r>
              <w:rPr>
                <w:spacing w:val="-10"/>
                <w:sz w:val="20"/>
              </w:rPr>
              <w:t>2</w:t>
            </w:r>
          </w:p>
        </w:tc>
        <w:tc>
          <w:tcPr>
            <w:tcW w:w="1620" w:type="dxa"/>
          </w:tcPr>
          <w:p>
            <w:pPr>
              <w:pStyle w:val="TableParagraph"/>
              <w:spacing w:before="13"/>
              <w:rPr>
                <w:sz w:val="20"/>
              </w:rPr>
            </w:pPr>
          </w:p>
          <w:p>
            <w:pPr>
              <w:pStyle w:val="TableParagraph"/>
              <w:ind w:left="12" w:right="7"/>
              <w:jc w:val="center"/>
              <w:rPr>
                <w:b/>
                <w:sz w:val="20"/>
              </w:rPr>
            </w:pPr>
            <w:r>
              <w:rPr>
                <w:b/>
                <w:spacing w:val="-5"/>
                <w:sz w:val="20"/>
              </w:rPr>
              <w:t>0.2</w:t>
            </w:r>
          </w:p>
        </w:tc>
        <w:tc>
          <w:tcPr>
            <w:tcW w:w="1080" w:type="dxa"/>
          </w:tcPr>
          <w:p>
            <w:pPr>
              <w:pStyle w:val="TableParagraph"/>
              <w:spacing w:before="13"/>
              <w:rPr>
                <w:sz w:val="20"/>
              </w:rPr>
            </w:pPr>
          </w:p>
          <w:p>
            <w:pPr>
              <w:pStyle w:val="TableParagraph"/>
              <w:ind w:left="4"/>
              <w:jc w:val="center"/>
              <w:rPr>
                <w:sz w:val="20"/>
              </w:rPr>
            </w:pPr>
            <w:r>
              <w:rPr>
                <w:spacing w:val="-10"/>
                <w:sz w:val="20"/>
              </w:rPr>
              <w:t>2</w:t>
            </w:r>
          </w:p>
        </w:tc>
        <w:tc>
          <w:tcPr>
            <w:tcW w:w="1620" w:type="dxa"/>
          </w:tcPr>
          <w:p>
            <w:pPr>
              <w:pStyle w:val="TableParagraph"/>
              <w:spacing w:before="13"/>
              <w:rPr>
                <w:sz w:val="20"/>
              </w:rPr>
            </w:pPr>
          </w:p>
          <w:p>
            <w:pPr>
              <w:pStyle w:val="TableParagraph"/>
              <w:ind w:left="12" w:right="7"/>
              <w:jc w:val="center"/>
              <w:rPr>
                <w:b/>
                <w:sz w:val="20"/>
              </w:rPr>
            </w:pPr>
            <w:r>
              <w:rPr>
                <w:b/>
                <w:spacing w:val="-5"/>
                <w:sz w:val="20"/>
              </w:rPr>
              <w:t>0.2</w:t>
            </w:r>
          </w:p>
        </w:tc>
      </w:tr>
      <w:tr>
        <w:trPr>
          <w:trHeight w:val="310" w:hRule="atLeast"/>
        </w:trPr>
        <w:tc>
          <w:tcPr>
            <w:tcW w:w="4950" w:type="dxa"/>
          </w:tcPr>
          <w:p>
            <w:pPr>
              <w:pStyle w:val="TableParagraph"/>
              <w:rPr>
                <w:rFonts w:ascii="Times New Roman"/>
                <w:sz w:val="20"/>
              </w:rPr>
            </w:pPr>
          </w:p>
        </w:tc>
        <w:tc>
          <w:tcPr>
            <w:tcW w:w="1066" w:type="dxa"/>
          </w:tcPr>
          <w:p>
            <w:pPr>
              <w:pStyle w:val="TableParagraph"/>
              <w:rPr>
                <w:rFonts w:ascii="Times New Roman"/>
                <w:sz w:val="20"/>
              </w:rPr>
            </w:pPr>
          </w:p>
        </w:tc>
        <w:tc>
          <w:tcPr>
            <w:tcW w:w="1004" w:type="dxa"/>
          </w:tcPr>
          <w:p>
            <w:pPr>
              <w:pStyle w:val="TableParagraph"/>
              <w:rPr>
                <w:rFonts w:ascii="Times New Roman"/>
                <w:sz w:val="20"/>
              </w:rPr>
            </w:pPr>
          </w:p>
        </w:tc>
        <w:tc>
          <w:tcPr>
            <w:tcW w:w="1710" w:type="dxa"/>
          </w:tcPr>
          <w:p>
            <w:pPr>
              <w:pStyle w:val="TableParagraph"/>
              <w:rPr>
                <w:rFonts w:ascii="Times New Roman"/>
                <w:sz w:val="20"/>
              </w:rPr>
            </w:pPr>
          </w:p>
        </w:tc>
        <w:tc>
          <w:tcPr>
            <w:tcW w:w="991" w:type="dxa"/>
          </w:tcPr>
          <w:p>
            <w:pPr>
              <w:pStyle w:val="TableParagraph"/>
              <w:rPr>
                <w:rFonts w:ascii="Times New Roman"/>
                <w:sz w:val="20"/>
              </w:rPr>
            </w:pPr>
          </w:p>
        </w:tc>
        <w:tc>
          <w:tcPr>
            <w:tcW w:w="1620" w:type="dxa"/>
          </w:tcPr>
          <w:p>
            <w:pPr>
              <w:pStyle w:val="TableParagraph"/>
              <w:rPr>
                <w:rFonts w:ascii="Times New Roman"/>
                <w:sz w:val="20"/>
              </w:rPr>
            </w:pPr>
          </w:p>
        </w:tc>
        <w:tc>
          <w:tcPr>
            <w:tcW w:w="1080" w:type="dxa"/>
          </w:tcPr>
          <w:p>
            <w:pPr>
              <w:pStyle w:val="TableParagraph"/>
              <w:rPr>
                <w:rFonts w:ascii="Times New Roman"/>
                <w:sz w:val="20"/>
              </w:rPr>
            </w:pPr>
          </w:p>
        </w:tc>
        <w:tc>
          <w:tcPr>
            <w:tcW w:w="1620" w:type="dxa"/>
          </w:tcPr>
          <w:p>
            <w:pPr>
              <w:pStyle w:val="TableParagraph"/>
              <w:rPr>
                <w:rFonts w:ascii="Times New Roman"/>
                <w:sz w:val="20"/>
              </w:rPr>
            </w:pPr>
          </w:p>
        </w:tc>
      </w:tr>
      <w:tr>
        <w:trPr>
          <w:trHeight w:val="310" w:hRule="atLeast"/>
        </w:trPr>
        <w:tc>
          <w:tcPr>
            <w:tcW w:w="4950" w:type="dxa"/>
          </w:tcPr>
          <w:p>
            <w:pPr>
              <w:pStyle w:val="TableParagraph"/>
              <w:spacing w:before="32"/>
              <w:ind w:left="106"/>
              <w:rPr>
                <w:b/>
                <w:sz w:val="20"/>
              </w:rPr>
            </w:pPr>
            <w:r>
              <w:rPr>
                <w:b/>
                <w:spacing w:val="-2"/>
                <w:sz w:val="20"/>
              </w:rPr>
              <w:t>TOTAL</w:t>
            </w:r>
          </w:p>
        </w:tc>
        <w:tc>
          <w:tcPr>
            <w:tcW w:w="1066" w:type="dxa"/>
          </w:tcPr>
          <w:p>
            <w:pPr>
              <w:pStyle w:val="TableParagraph"/>
              <w:spacing w:before="32"/>
              <w:ind w:left="13" w:right="2"/>
              <w:jc w:val="center"/>
              <w:rPr>
                <w:b/>
                <w:sz w:val="20"/>
              </w:rPr>
            </w:pPr>
            <w:r>
              <w:rPr>
                <w:b/>
                <w:spacing w:val="-4"/>
                <w:sz w:val="20"/>
              </w:rPr>
              <w:t>100%</w:t>
            </w:r>
          </w:p>
        </w:tc>
        <w:tc>
          <w:tcPr>
            <w:tcW w:w="1004" w:type="dxa"/>
          </w:tcPr>
          <w:p>
            <w:pPr>
              <w:pStyle w:val="TableParagraph"/>
              <w:rPr>
                <w:rFonts w:ascii="Times New Roman"/>
                <w:sz w:val="20"/>
              </w:rPr>
            </w:pPr>
          </w:p>
        </w:tc>
        <w:tc>
          <w:tcPr>
            <w:tcW w:w="1710" w:type="dxa"/>
            <w:shd w:val="clear" w:color="auto" w:fill="FFFF00"/>
          </w:tcPr>
          <w:p>
            <w:pPr>
              <w:pStyle w:val="TableParagraph"/>
              <w:spacing w:before="32"/>
              <w:ind w:left="13" w:right="6"/>
              <w:jc w:val="center"/>
              <w:rPr>
                <w:b/>
                <w:sz w:val="20"/>
              </w:rPr>
            </w:pPr>
            <w:r>
              <w:rPr>
                <w:b/>
                <w:spacing w:val="-4"/>
                <w:sz w:val="20"/>
              </w:rPr>
              <w:t>3.35</w:t>
            </w:r>
          </w:p>
        </w:tc>
        <w:tc>
          <w:tcPr>
            <w:tcW w:w="991" w:type="dxa"/>
          </w:tcPr>
          <w:p>
            <w:pPr>
              <w:pStyle w:val="TableParagraph"/>
              <w:rPr>
                <w:rFonts w:ascii="Times New Roman"/>
                <w:sz w:val="20"/>
              </w:rPr>
            </w:pPr>
          </w:p>
        </w:tc>
        <w:tc>
          <w:tcPr>
            <w:tcW w:w="1620" w:type="dxa"/>
          </w:tcPr>
          <w:p>
            <w:pPr>
              <w:pStyle w:val="TableParagraph"/>
              <w:spacing w:before="32"/>
              <w:ind w:left="12" w:right="4"/>
              <w:jc w:val="center"/>
              <w:rPr>
                <w:b/>
                <w:sz w:val="20"/>
              </w:rPr>
            </w:pPr>
            <w:r>
              <w:rPr>
                <w:b/>
                <w:spacing w:val="-4"/>
                <w:sz w:val="20"/>
              </w:rPr>
              <w:t>3.20</w:t>
            </w:r>
          </w:p>
        </w:tc>
        <w:tc>
          <w:tcPr>
            <w:tcW w:w="1080" w:type="dxa"/>
          </w:tcPr>
          <w:p>
            <w:pPr>
              <w:pStyle w:val="TableParagraph"/>
              <w:rPr>
                <w:rFonts w:ascii="Times New Roman"/>
                <w:sz w:val="20"/>
              </w:rPr>
            </w:pPr>
          </w:p>
        </w:tc>
        <w:tc>
          <w:tcPr>
            <w:tcW w:w="1620" w:type="dxa"/>
          </w:tcPr>
          <w:p>
            <w:pPr>
              <w:pStyle w:val="TableParagraph"/>
              <w:spacing w:before="32"/>
              <w:ind w:left="12" w:right="4"/>
              <w:jc w:val="center"/>
              <w:rPr>
                <w:b/>
                <w:sz w:val="20"/>
              </w:rPr>
            </w:pPr>
            <w:r>
              <w:rPr>
                <w:b/>
                <w:spacing w:val="-4"/>
                <w:sz w:val="20"/>
              </w:rPr>
              <w:t>3.15</w:t>
            </w:r>
          </w:p>
        </w:tc>
      </w:tr>
    </w:tbl>
    <w:p>
      <w:pPr>
        <w:pStyle w:val="TableParagraph"/>
        <w:spacing w:after="0"/>
        <w:jc w:val="center"/>
        <w:rPr>
          <w:b/>
          <w:sz w:val="20"/>
        </w:rPr>
        <w:sectPr>
          <w:footerReference w:type="default" r:id="rId152"/>
          <w:pgSz w:w="18730" w:h="12250" w:orient="landscape"/>
          <w:pgMar w:header="0" w:footer="663" w:top="1060" w:bottom="860" w:left="1440" w:right="1080"/>
        </w:sectPr>
      </w:pPr>
    </w:p>
    <w:p>
      <w:pPr>
        <w:pStyle w:val="BodyText"/>
      </w:pPr>
    </w:p>
    <w:p>
      <w:pPr>
        <w:pStyle w:val="BodyText"/>
        <w:spacing w:before="227"/>
      </w:pPr>
    </w:p>
    <w:p>
      <w:pPr>
        <w:pStyle w:val="BodyText"/>
        <w:ind w:right="355" w:firstLine="720"/>
        <w:jc w:val="both"/>
      </w:pPr>
      <w:r>
        <w:rPr/>
        <w:t>The team</w:t>
      </w:r>
      <w:r>
        <w:rPr>
          <w:spacing w:val="-1"/>
        </w:rPr>
        <w:t> </w:t>
      </w:r>
      <w:r>
        <w:rPr/>
        <w:t>is</w:t>
      </w:r>
      <w:r>
        <w:rPr>
          <w:spacing w:val="-1"/>
        </w:rPr>
        <w:t> </w:t>
      </w:r>
      <w:r>
        <w:rPr/>
        <w:t>opt for the central and nodal</w:t>
      </w:r>
      <w:r>
        <w:rPr>
          <w:spacing w:val="-2"/>
        </w:rPr>
        <w:t> </w:t>
      </w:r>
      <w:r>
        <w:rPr/>
        <w:t>type of development</w:t>
      </w:r>
      <w:r>
        <w:rPr>
          <w:spacing w:val="-1"/>
        </w:rPr>
        <w:t> </w:t>
      </w:r>
      <w:r>
        <w:rPr/>
        <w:t>to be adopted by the municipality.</w:t>
      </w:r>
      <w:r>
        <w:rPr>
          <w:spacing w:val="-1"/>
        </w:rPr>
        <w:t> </w:t>
      </w:r>
      <w:r>
        <w:rPr/>
        <w:t>Considering its</w:t>
      </w:r>
      <w:r>
        <w:rPr>
          <w:spacing w:val="-1"/>
        </w:rPr>
        <w:t> </w:t>
      </w:r>
      <w:r>
        <w:rPr/>
        <w:t>existing land use pattern,</w:t>
      </w:r>
      <w:r>
        <w:rPr>
          <w:spacing w:val="-1"/>
        </w:rPr>
        <w:t> </w:t>
      </w:r>
      <w:r>
        <w:rPr/>
        <w:t>topography and other geographic constraints, a combination of central and nodal type of development is proposed. Central and nodal type of development is characterized by expansion</w:t>
      </w:r>
      <w:r>
        <w:rPr>
          <w:spacing w:val="-15"/>
        </w:rPr>
        <w:t> </w:t>
      </w:r>
      <w:r>
        <w:rPr/>
        <w:t>of</w:t>
      </w:r>
      <w:r>
        <w:rPr>
          <w:spacing w:val="-14"/>
        </w:rPr>
        <w:t> </w:t>
      </w:r>
      <w:r>
        <w:rPr/>
        <w:t>development</w:t>
      </w:r>
      <w:r>
        <w:rPr>
          <w:spacing w:val="-14"/>
        </w:rPr>
        <w:t> </w:t>
      </w:r>
      <w:r>
        <w:rPr/>
        <w:t>that</w:t>
      </w:r>
      <w:r>
        <w:rPr>
          <w:spacing w:val="-14"/>
        </w:rPr>
        <w:t> </w:t>
      </w:r>
      <w:r>
        <w:rPr/>
        <w:t>contiguously</w:t>
      </w:r>
      <w:r>
        <w:rPr>
          <w:spacing w:val="-14"/>
        </w:rPr>
        <w:t> </w:t>
      </w:r>
      <w:r>
        <w:rPr/>
        <w:t>grows</w:t>
      </w:r>
      <w:r>
        <w:rPr>
          <w:spacing w:val="-14"/>
        </w:rPr>
        <w:t> </w:t>
      </w:r>
      <w:r>
        <w:rPr/>
        <w:t>out</w:t>
      </w:r>
      <w:r>
        <w:rPr>
          <w:spacing w:val="-14"/>
        </w:rPr>
        <w:t> </w:t>
      </w:r>
      <w:r>
        <w:rPr/>
        <w:t>the</w:t>
      </w:r>
      <w:r>
        <w:rPr>
          <w:spacing w:val="-14"/>
        </w:rPr>
        <w:t> </w:t>
      </w:r>
      <w:r>
        <w:rPr/>
        <w:t>central</w:t>
      </w:r>
      <w:r>
        <w:rPr>
          <w:spacing w:val="-14"/>
        </w:rPr>
        <w:t> </w:t>
      </w:r>
      <w:r>
        <w:rPr/>
        <w:t>business</w:t>
      </w:r>
      <w:r>
        <w:rPr>
          <w:spacing w:val="-14"/>
        </w:rPr>
        <w:t> </w:t>
      </w:r>
      <w:r>
        <w:rPr/>
        <w:t>district</w:t>
      </w:r>
      <w:r>
        <w:rPr>
          <w:spacing w:val="-14"/>
        </w:rPr>
        <w:t> </w:t>
      </w:r>
      <w:r>
        <w:rPr/>
        <w:t>or</w:t>
      </w:r>
      <w:r>
        <w:rPr>
          <w:spacing w:val="-14"/>
        </w:rPr>
        <w:t> </w:t>
      </w:r>
      <w:r>
        <w:rPr/>
        <w:t>is</w:t>
      </w:r>
      <w:r>
        <w:rPr>
          <w:spacing w:val="-15"/>
        </w:rPr>
        <w:t> </w:t>
      </w:r>
      <w:r>
        <w:rPr/>
        <w:t>supported</w:t>
      </w:r>
      <w:r>
        <w:rPr>
          <w:spacing w:val="-14"/>
        </w:rPr>
        <w:t> </w:t>
      </w:r>
      <w:r>
        <w:rPr/>
        <w:t>by</w:t>
      </w:r>
      <w:r>
        <w:rPr>
          <w:spacing w:val="-16"/>
        </w:rPr>
        <w:t> </w:t>
      </w:r>
      <w:r>
        <w:rPr/>
        <w:t>growth</w:t>
      </w:r>
      <w:r>
        <w:rPr>
          <w:spacing w:val="-14"/>
        </w:rPr>
        <w:t> </w:t>
      </w:r>
      <w:r>
        <w:rPr/>
        <w:t>nodes</w:t>
      </w:r>
      <w:r>
        <w:rPr>
          <w:spacing w:val="-14"/>
        </w:rPr>
        <w:t> </w:t>
      </w:r>
      <w:r>
        <w:rPr/>
        <w:t>outside</w:t>
      </w:r>
      <w:r>
        <w:rPr>
          <w:spacing w:val="-14"/>
        </w:rPr>
        <w:t> </w:t>
      </w:r>
      <w:r>
        <w:rPr/>
        <w:t>the</w:t>
      </w:r>
      <w:r>
        <w:rPr>
          <w:spacing w:val="-14"/>
        </w:rPr>
        <w:t> </w:t>
      </w:r>
      <w:r>
        <w:rPr/>
        <w:t>urban</w:t>
      </w:r>
      <w:r>
        <w:rPr>
          <w:spacing w:val="-15"/>
        </w:rPr>
        <w:t> </w:t>
      </w:r>
      <w:r>
        <w:rPr/>
        <w:t>area.</w:t>
      </w:r>
      <w:r>
        <w:rPr>
          <w:spacing w:val="-15"/>
        </w:rPr>
        <w:t> </w:t>
      </w:r>
      <w:r>
        <w:rPr/>
        <w:t>This</w:t>
      </w:r>
      <w:r>
        <w:rPr>
          <w:spacing w:val="-15"/>
        </w:rPr>
        <w:t> </w:t>
      </w:r>
      <w:r>
        <w:rPr/>
        <w:t>type</w:t>
      </w:r>
      <w:r>
        <w:rPr>
          <w:spacing w:val="-14"/>
        </w:rPr>
        <w:t> </w:t>
      </w:r>
      <w:r>
        <w:rPr/>
        <w:t>of</w:t>
      </w:r>
      <w:r>
        <w:rPr>
          <w:spacing w:val="-14"/>
        </w:rPr>
        <w:t> </w:t>
      </w:r>
      <w:r>
        <w:rPr/>
        <w:t>development assumes</w:t>
      </w:r>
      <w:r>
        <w:rPr>
          <w:spacing w:val="-13"/>
        </w:rPr>
        <w:t> </w:t>
      </w:r>
      <w:r>
        <w:rPr/>
        <w:t>a</w:t>
      </w:r>
      <w:r>
        <w:rPr>
          <w:spacing w:val="-11"/>
        </w:rPr>
        <w:t> </w:t>
      </w:r>
      <w:r>
        <w:rPr/>
        <w:t>hierarchical</w:t>
      </w:r>
      <w:r>
        <w:rPr>
          <w:spacing w:val="-13"/>
        </w:rPr>
        <w:t> </w:t>
      </w:r>
      <w:r>
        <w:rPr/>
        <w:t>form</w:t>
      </w:r>
      <w:r>
        <w:rPr>
          <w:spacing w:val="-14"/>
        </w:rPr>
        <w:t> </w:t>
      </w:r>
      <w:r>
        <w:rPr/>
        <w:t>wherein</w:t>
      </w:r>
      <w:r>
        <w:rPr>
          <w:spacing w:val="-12"/>
        </w:rPr>
        <w:t> </w:t>
      </w:r>
      <w:r>
        <w:rPr/>
        <w:t>there</w:t>
      </w:r>
      <w:r>
        <w:rPr>
          <w:spacing w:val="-13"/>
        </w:rPr>
        <w:t> </w:t>
      </w:r>
      <w:r>
        <w:rPr/>
        <w:t>is</w:t>
      </w:r>
      <w:r>
        <w:rPr>
          <w:spacing w:val="-14"/>
        </w:rPr>
        <w:t> </w:t>
      </w:r>
      <w:r>
        <w:rPr/>
        <w:t>a</w:t>
      </w:r>
      <w:r>
        <w:rPr>
          <w:spacing w:val="-11"/>
        </w:rPr>
        <w:t> </w:t>
      </w:r>
      <w:r>
        <w:rPr/>
        <w:t>central</w:t>
      </w:r>
      <w:r>
        <w:rPr>
          <w:spacing w:val="-13"/>
        </w:rPr>
        <w:t> </w:t>
      </w:r>
      <w:r>
        <w:rPr/>
        <w:t>dominant</w:t>
      </w:r>
      <w:r>
        <w:rPr>
          <w:spacing w:val="-13"/>
        </w:rPr>
        <w:t> </w:t>
      </w:r>
      <w:r>
        <w:rPr/>
        <w:t>area,</w:t>
      </w:r>
      <w:r>
        <w:rPr>
          <w:spacing w:val="-14"/>
        </w:rPr>
        <w:t> </w:t>
      </w:r>
      <w:r>
        <w:rPr/>
        <w:t>which</w:t>
      </w:r>
      <w:r>
        <w:rPr>
          <w:spacing w:val="-12"/>
        </w:rPr>
        <w:t> </w:t>
      </w:r>
      <w:r>
        <w:rPr/>
        <w:t>is</w:t>
      </w:r>
      <w:r>
        <w:rPr>
          <w:spacing w:val="-12"/>
        </w:rPr>
        <w:t> </w:t>
      </w:r>
      <w:r>
        <w:rPr/>
        <w:t>supported</w:t>
      </w:r>
      <w:r>
        <w:rPr>
          <w:spacing w:val="-13"/>
        </w:rPr>
        <w:t> </w:t>
      </w:r>
      <w:r>
        <w:rPr/>
        <w:t>by</w:t>
      </w:r>
      <w:r>
        <w:rPr>
          <w:spacing w:val="-12"/>
        </w:rPr>
        <w:t> </w:t>
      </w:r>
      <w:r>
        <w:rPr/>
        <w:t>pockets</w:t>
      </w:r>
      <w:r>
        <w:rPr>
          <w:spacing w:val="-13"/>
        </w:rPr>
        <w:t> </w:t>
      </w:r>
      <w:r>
        <w:rPr/>
        <w:t>of</w:t>
      </w:r>
      <w:r>
        <w:rPr>
          <w:spacing w:val="-11"/>
        </w:rPr>
        <w:t> </w:t>
      </w:r>
      <w:r>
        <w:rPr/>
        <w:t>development</w:t>
      </w:r>
      <w:r>
        <w:rPr>
          <w:spacing w:val="-13"/>
        </w:rPr>
        <w:t> </w:t>
      </w:r>
      <w:r>
        <w:rPr/>
        <w:t>nodes</w:t>
      </w:r>
      <w:r>
        <w:rPr>
          <w:spacing w:val="-13"/>
        </w:rPr>
        <w:t> </w:t>
      </w:r>
      <w:r>
        <w:rPr/>
        <w:t>in</w:t>
      </w:r>
      <w:r>
        <w:rPr>
          <w:spacing w:val="-14"/>
        </w:rPr>
        <w:t> </w:t>
      </w:r>
      <w:r>
        <w:rPr/>
        <w:t>nearby</w:t>
      </w:r>
      <w:r>
        <w:rPr>
          <w:spacing w:val="-12"/>
        </w:rPr>
        <w:t> </w:t>
      </w:r>
      <w:r>
        <w:rPr/>
        <w:t>or</w:t>
      </w:r>
      <w:r>
        <w:rPr>
          <w:spacing w:val="-12"/>
        </w:rPr>
        <w:t> </w:t>
      </w:r>
      <w:r>
        <w:rPr/>
        <w:t>neighboring</w:t>
      </w:r>
      <w:r>
        <w:rPr>
          <w:spacing w:val="-13"/>
        </w:rPr>
        <w:t> </w:t>
      </w:r>
      <w:r>
        <w:rPr/>
        <w:t>areas.</w:t>
      </w:r>
      <w:r>
        <w:rPr>
          <w:spacing w:val="-14"/>
        </w:rPr>
        <w:t> </w:t>
      </w:r>
      <w:r>
        <w:rPr/>
        <w:t>Barangay Poblacion being the center for economic activities considered to be the major growth center of the municipality where commerce is concentrated supported by the minor growth centers of Barangays Andili, Malinawon and Nuevo Iloco. Emerging growth centers such as Barangays Tuboran and Nueva Visayas and Satellite Barangays such as Bawani, Concepcion, Salvacion, Saosao and Sawangan identified in the settlement pattern contribute to the attainment of the preferred development thrust of the municipality.</w:t>
      </w:r>
    </w:p>
    <w:p>
      <w:pPr>
        <w:pStyle w:val="BodyText"/>
      </w:pPr>
    </w:p>
    <w:p>
      <w:pPr>
        <w:pStyle w:val="BodyText"/>
        <w:ind w:right="356" w:firstLine="720"/>
        <w:jc w:val="both"/>
      </w:pPr>
      <w:r>
        <w:rPr/>
        <w:t>In introducing central and nodal approach to propel development in the municipality, connectivity is very vital. Thus, improvement of basic infrastructure and utilities like road network, power, water and communication shall be done.</w:t>
      </w:r>
    </w:p>
    <w:p>
      <w:pPr>
        <w:pStyle w:val="BodyText"/>
      </w:pPr>
    </w:p>
    <w:p>
      <w:pPr>
        <w:pStyle w:val="BodyText"/>
      </w:pPr>
    </w:p>
    <w:p>
      <w:pPr>
        <w:pStyle w:val="BodyText"/>
        <w:spacing w:before="79"/>
      </w:pPr>
    </w:p>
    <w:p>
      <w:pPr>
        <w:spacing w:before="0"/>
        <w:ind w:left="0" w:right="356" w:firstLine="0"/>
        <w:jc w:val="center"/>
        <w:rPr>
          <w:b/>
          <w:sz w:val="22"/>
        </w:rPr>
      </w:pPr>
      <w:r>
        <w:rPr>
          <w:b/>
          <w:sz w:val="22"/>
        </w:rPr>
        <w:t>SPATIAL</w:t>
      </w:r>
      <w:r>
        <w:rPr>
          <w:b/>
          <w:spacing w:val="-5"/>
          <w:sz w:val="22"/>
        </w:rPr>
        <w:t> </w:t>
      </w:r>
      <w:r>
        <w:rPr>
          <w:b/>
          <w:sz w:val="22"/>
        </w:rPr>
        <w:t>STRATEGY</w:t>
      </w:r>
      <w:r>
        <w:rPr>
          <w:b/>
          <w:spacing w:val="-3"/>
          <w:sz w:val="22"/>
        </w:rPr>
        <w:t> </w:t>
      </w:r>
      <w:r>
        <w:rPr>
          <w:b/>
          <w:spacing w:val="-2"/>
          <w:sz w:val="22"/>
        </w:rPr>
        <w:t>EVALUATION</w:t>
      </w:r>
    </w:p>
    <w:p>
      <w:pPr>
        <w:pStyle w:val="BodyText"/>
        <w:spacing w:before="6"/>
        <w:rPr>
          <w:b/>
          <w:sz w:val="6"/>
        </w:rPr>
      </w:pPr>
    </w:p>
    <w:tbl>
      <w:tblPr>
        <w:tblW w:w="0" w:type="auto"/>
        <w:jc w:val="left"/>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915"/>
        <w:gridCol w:w="1084"/>
        <w:gridCol w:w="982"/>
        <w:gridCol w:w="1614"/>
        <w:gridCol w:w="1076"/>
        <w:gridCol w:w="1614"/>
        <w:gridCol w:w="1076"/>
        <w:gridCol w:w="1635"/>
      </w:tblGrid>
      <w:tr>
        <w:trPr>
          <w:trHeight w:val="530" w:hRule="atLeast"/>
        </w:trPr>
        <w:tc>
          <w:tcPr>
            <w:tcW w:w="4915" w:type="dxa"/>
            <w:vMerge w:val="restart"/>
          </w:tcPr>
          <w:p>
            <w:pPr>
              <w:pStyle w:val="TableParagraph"/>
              <w:spacing w:before="180"/>
              <w:rPr>
                <w:b/>
                <w:sz w:val="22"/>
              </w:rPr>
            </w:pPr>
          </w:p>
          <w:p>
            <w:pPr>
              <w:pStyle w:val="TableParagraph"/>
              <w:ind w:left="4"/>
              <w:jc w:val="center"/>
              <w:rPr>
                <w:b/>
                <w:sz w:val="22"/>
              </w:rPr>
            </w:pPr>
            <w:r>
              <w:rPr>
                <w:b/>
                <w:spacing w:val="-2"/>
                <w:sz w:val="22"/>
              </w:rPr>
              <w:t>Criteria</w:t>
            </w:r>
          </w:p>
        </w:tc>
        <w:tc>
          <w:tcPr>
            <w:tcW w:w="1084" w:type="dxa"/>
            <w:vMerge w:val="restart"/>
          </w:tcPr>
          <w:p>
            <w:pPr>
              <w:pStyle w:val="TableParagraph"/>
              <w:spacing w:before="180"/>
              <w:rPr>
                <w:b/>
                <w:sz w:val="22"/>
              </w:rPr>
            </w:pPr>
          </w:p>
          <w:p>
            <w:pPr>
              <w:pStyle w:val="TableParagraph"/>
              <w:ind w:left="142"/>
              <w:rPr>
                <w:b/>
                <w:sz w:val="22"/>
              </w:rPr>
            </w:pPr>
            <w:r>
              <w:rPr>
                <w:b/>
                <w:spacing w:val="-2"/>
                <w:sz w:val="22"/>
              </w:rPr>
              <w:t>Weight</w:t>
            </w:r>
          </w:p>
        </w:tc>
        <w:tc>
          <w:tcPr>
            <w:tcW w:w="2596" w:type="dxa"/>
            <w:gridSpan w:val="2"/>
          </w:tcPr>
          <w:p>
            <w:pPr>
              <w:pStyle w:val="TableParagraph"/>
              <w:spacing w:line="266" w:lineRule="exact"/>
              <w:ind w:left="466" w:right="455" w:firstLine="2"/>
              <w:rPr>
                <w:b/>
                <w:sz w:val="22"/>
              </w:rPr>
            </w:pPr>
            <w:r>
              <w:rPr>
                <w:b/>
                <w:spacing w:val="-2"/>
                <w:sz w:val="22"/>
              </w:rPr>
              <w:t>STRIP/LINEAR DEVELOPMENT</w:t>
            </w:r>
          </w:p>
        </w:tc>
        <w:tc>
          <w:tcPr>
            <w:tcW w:w="2690" w:type="dxa"/>
            <w:gridSpan w:val="2"/>
          </w:tcPr>
          <w:p>
            <w:pPr>
              <w:pStyle w:val="TableParagraph"/>
              <w:spacing w:line="266" w:lineRule="exact"/>
              <w:ind w:left="513" w:right="503" w:firstLine="88"/>
              <w:rPr>
                <w:b/>
                <w:sz w:val="22"/>
              </w:rPr>
            </w:pPr>
            <w:r>
              <w:rPr>
                <w:b/>
                <w:spacing w:val="-2"/>
                <w:sz w:val="22"/>
              </w:rPr>
              <w:t>CONCENTRIC DEVELOPMENT</w:t>
            </w:r>
          </w:p>
        </w:tc>
        <w:tc>
          <w:tcPr>
            <w:tcW w:w="2711" w:type="dxa"/>
            <w:gridSpan w:val="2"/>
            <w:shd w:val="clear" w:color="auto" w:fill="FFFF00"/>
          </w:tcPr>
          <w:p>
            <w:pPr>
              <w:pStyle w:val="TableParagraph"/>
              <w:spacing w:before="130"/>
              <w:ind w:left="143"/>
              <w:rPr>
                <w:b/>
                <w:sz w:val="22"/>
              </w:rPr>
            </w:pPr>
            <w:r>
              <w:rPr>
                <w:b/>
                <w:sz w:val="22"/>
              </w:rPr>
              <w:t>CENTRAL</w:t>
            </w:r>
            <w:r>
              <w:rPr>
                <w:b/>
                <w:spacing w:val="-3"/>
                <w:sz w:val="22"/>
              </w:rPr>
              <w:t> </w:t>
            </w:r>
            <w:r>
              <w:rPr>
                <w:b/>
                <w:sz w:val="22"/>
              </w:rPr>
              <w:t>AND</w:t>
            </w:r>
            <w:r>
              <w:rPr>
                <w:b/>
                <w:spacing w:val="-3"/>
                <w:sz w:val="22"/>
              </w:rPr>
              <w:t> </w:t>
            </w:r>
            <w:r>
              <w:rPr>
                <w:b/>
                <w:spacing w:val="-4"/>
                <w:sz w:val="22"/>
              </w:rPr>
              <w:t>NODAL</w:t>
            </w:r>
          </w:p>
        </w:tc>
      </w:tr>
      <w:tr>
        <w:trPr>
          <w:trHeight w:val="618" w:hRule="atLeast"/>
        </w:trPr>
        <w:tc>
          <w:tcPr>
            <w:tcW w:w="4915" w:type="dxa"/>
            <w:vMerge/>
            <w:tcBorders>
              <w:top w:val="nil"/>
            </w:tcBorders>
          </w:tcPr>
          <w:p>
            <w:pPr>
              <w:rPr>
                <w:sz w:val="2"/>
                <w:szCs w:val="2"/>
              </w:rPr>
            </w:pPr>
          </w:p>
        </w:tc>
        <w:tc>
          <w:tcPr>
            <w:tcW w:w="1084" w:type="dxa"/>
            <w:vMerge/>
            <w:tcBorders>
              <w:top w:val="nil"/>
            </w:tcBorders>
          </w:tcPr>
          <w:p>
            <w:pPr>
              <w:rPr>
                <w:sz w:val="2"/>
                <w:szCs w:val="2"/>
              </w:rPr>
            </w:pPr>
          </w:p>
        </w:tc>
        <w:tc>
          <w:tcPr>
            <w:tcW w:w="982" w:type="dxa"/>
          </w:tcPr>
          <w:p>
            <w:pPr>
              <w:pStyle w:val="TableParagraph"/>
              <w:spacing w:before="174"/>
              <w:ind w:left="9" w:right="4"/>
              <w:jc w:val="center"/>
              <w:rPr>
                <w:sz w:val="22"/>
              </w:rPr>
            </w:pPr>
            <w:r>
              <w:rPr>
                <w:spacing w:val="-2"/>
                <w:sz w:val="22"/>
              </w:rPr>
              <w:t>Rating</w:t>
            </w:r>
          </w:p>
        </w:tc>
        <w:tc>
          <w:tcPr>
            <w:tcW w:w="1614" w:type="dxa"/>
          </w:tcPr>
          <w:p>
            <w:pPr>
              <w:pStyle w:val="TableParagraph"/>
              <w:spacing w:before="42"/>
              <w:ind w:left="494" w:right="336" w:hanging="150"/>
              <w:rPr>
                <w:sz w:val="22"/>
              </w:rPr>
            </w:pPr>
            <w:r>
              <w:rPr>
                <w:spacing w:val="-2"/>
                <w:sz w:val="22"/>
              </w:rPr>
              <w:t>Weighted Rating</w:t>
            </w:r>
          </w:p>
        </w:tc>
        <w:tc>
          <w:tcPr>
            <w:tcW w:w="1076" w:type="dxa"/>
          </w:tcPr>
          <w:p>
            <w:pPr>
              <w:pStyle w:val="TableParagraph"/>
              <w:spacing w:before="174"/>
              <w:ind w:left="4"/>
              <w:jc w:val="center"/>
              <w:rPr>
                <w:sz w:val="22"/>
              </w:rPr>
            </w:pPr>
            <w:r>
              <w:rPr>
                <w:spacing w:val="-2"/>
                <w:sz w:val="22"/>
              </w:rPr>
              <w:t>Rating</w:t>
            </w:r>
          </w:p>
        </w:tc>
        <w:tc>
          <w:tcPr>
            <w:tcW w:w="1614" w:type="dxa"/>
          </w:tcPr>
          <w:p>
            <w:pPr>
              <w:pStyle w:val="TableParagraph"/>
              <w:spacing w:before="42"/>
              <w:ind w:left="495" w:right="335" w:hanging="150"/>
              <w:rPr>
                <w:sz w:val="22"/>
              </w:rPr>
            </w:pPr>
            <w:r>
              <w:rPr>
                <w:spacing w:val="-2"/>
                <w:sz w:val="22"/>
              </w:rPr>
              <w:t>Weighted Rating</w:t>
            </w:r>
          </w:p>
        </w:tc>
        <w:tc>
          <w:tcPr>
            <w:tcW w:w="1076" w:type="dxa"/>
          </w:tcPr>
          <w:p>
            <w:pPr>
              <w:pStyle w:val="TableParagraph"/>
              <w:spacing w:before="174"/>
              <w:ind w:left="4"/>
              <w:jc w:val="center"/>
              <w:rPr>
                <w:sz w:val="22"/>
              </w:rPr>
            </w:pPr>
            <w:r>
              <w:rPr>
                <w:spacing w:val="-2"/>
                <w:sz w:val="22"/>
              </w:rPr>
              <w:t>Rating</w:t>
            </w:r>
          </w:p>
        </w:tc>
        <w:tc>
          <w:tcPr>
            <w:tcW w:w="1635" w:type="dxa"/>
          </w:tcPr>
          <w:p>
            <w:pPr>
              <w:pStyle w:val="TableParagraph"/>
              <w:spacing w:before="42"/>
              <w:ind w:left="505" w:right="346" w:hanging="150"/>
              <w:rPr>
                <w:sz w:val="22"/>
              </w:rPr>
            </w:pPr>
            <w:r>
              <w:rPr>
                <w:spacing w:val="-2"/>
                <w:sz w:val="22"/>
              </w:rPr>
              <w:t>Weighted Rating</w:t>
            </w:r>
          </w:p>
        </w:tc>
      </w:tr>
      <w:tr>
        <w:trPr>
          <w:trHeight w:val="1566" w:hRule="atLeast"/>
        </w:trPr>
        <w:tc>
          <w:tcPr>
            <w:tcW w:w="4915" w:type="dxa"/>
          </w:tcPr>
          <w:p>
            <w:pPr>
              <w:pStyle w:val="TableParagraph"/>
              <w:spacing w:before="118"/>
              <w:ind w:left="106" w:right="98"/>
              <w:jc w:val="both"/>
              <w:rPr>
                <w:sz w:val="22"/>
              </w:rPr>
            </w:pPr>
            <w:r>
              <w:rPr>
                <w:sz w:val="22"/>
              </w:rPr>
              <w:t>Financial capacity of the LGU to realize the spatial option (i.e. infrastructure requirements and available public investments), including investment requirements for mitigation and </w:t>
            </w:r>
            <w:r>
              <w:rPr>
                <w:spacing w:val="-2"/>
                <w:sz w:val="22"/>
              </w:rPr>
              <w:t>adaptation</w:t>
            </w:r>
          </w:p>
        </w:tc>
        <w:tc>
          <w:tcPr>
            <w:tcW w:w="1084" w:type="dxa"/>
          </w:tcPr>
          <w:p>
            <w:pPr>
              <w:pStyle w:val="TableParagraph"/>
              <w:rPr>
                <w:b/>
                <w:sz w:val="22"/>
              </w:rPr>
            </w:pPr>
          </w:p>
          <w:p>
            <w:pPr>
              <w:pStyle w:val="TableParagraph"/>
              <w:spacing w:before="117"/>
              <w:rPr>
                <w:b/>
                <w:sz w:val="22"/>
              </w:rPr>
            </w:pPr>
          </w:p>
          <w:p>
            <w:pPr>
              <w:pStyle w:val="TableParagraph"/>
              <w:ind w:left="6"/>
              <w:jc w:val="center"/>
              <w:rPr>
                <w:sz w:val="22"/>
              </w:rPr>
            </w:pPr>
            <w:r>
              <w:rPr>
                <w:spacing w:val="-5"/>
                <w:sz w:val="22"/>
              </w:rPr>
              <w:t>10%</w:t>
            </w:r>
          </w:p>
        </w:tc>
        <w:tc>
          <w:tcPr>
            <w:tcW w:w="982" w:type="dxa"/>
          </w:tcPr>
          <w:p>
            <w:pPr>
              <w:pStyle w:val="TableParagraph"/>
              <w:rPr>
                <w:b/>
                <w:sz w:val="22"/>
              </w:rPr>
            </w:pPr>
          </w:p>
          <w:p>
            <w:pPr>
              <w:pStyle w:val="TableParagraph"/>
              <w:spacing w:before="117"/>
              <w:rPr>
                <w:b/>
                <w:sz w:val="22"/>
              </w:rPr>
            </w:pPr>
          </w:p>
          <w:p>
            <w:pPr>
              <w:pStyle w:val="TableParagraph"/>
              <w:ind w:left="9" w:right="4"/>
              <w:jc w:val="center"/>
              <w:rPr>
                <w:sz w:val="22"/>
              </w:rPr>
            </w:pPr>
            <w:r>
              <w:rPr>
                <w:spacing w:val="-10"/>
                <w:sz w:val="22"/>
              </w:rPr>
              <w:t>3</w:t>
            </w:r>
          </w:p>
        </w:tc>
        <w:tc>
          <w:tcPr>
            <w:tcW w:w="1614" w:type="dxa"/>
          </w:tcPr>
          <w:p>
            <w:pPr>
              <w:pStyle w:val="TableParagraph"/>
              <w:rPr>
                <w:b/>
                <w:sz w:val="22"/>
              </w:rPr>
            </w:pPr>
          </w:p>
          <w:p>
            <w:pPr>
              <w:pStyle w:val="TableParagraph"/>
              <w:spacing w:before="117"/>
              <w:rPr>
                <w:b/>
                <w:sz w:val="22"/>
              </w:rPr>
            </w:pPr>
          </w:p>
          <w:p>
            <w:pPr>
              <w:pStyle w:val="TableParagraph"/>
              <w:ind w:left="9" w:right="4"/>
              <w:jc w:val="center"/>
              <w:rPr>
                <w:b/>
                <w:sz w:val="22"/>
              </w:rPr>
            </w:pPr>
            <w:r>
              <w:rPr>
                <w:b/>
                <w:spacing w:val="-5"/>
                <w:sz w:val="22"/>
              </w:rPr>
              <w:t>0.3</w:t>
            </w:r>
          </w:p>
        </w:tc>
        <w:tc>
          <w:tcPr>
            <w:tcW w:w="1076" w:type="dxa"/>
          </w:tcPr>
          <w:p>
            <w:pPr>
              <w:pStyle w:val="TableParagraph"/>
              <w:rPr>
                <w:b/>
                <w:sz w:val="22"/>
              </w:rPr>
            </w:pPr>
          </w:p>
          <w:p>
            <w:pPr>
              <w:pStyle w:val="TableParagraph"/>
              <w:spacing w:before="117"/>
              <w:rPr>
                <w:b/>
                <w:sz w:val="22"/>
              </w:rPr>
            </w:pPr>
          </w:p>
          <w:p>
            <w:pPr>
              <w:pStyle w:val="TableParagraph"/>
              <w:ind w:left="4"/>
              <w:jc w:val="center"/>
              <w:rPr>
                <w:sz w:val="22"/>
              </w:rPr>
            </w:pPr>
            <w:r>
              <w:rPr>
                <w:spacing w:val="-10"/>
                <w:sz w:val="22"/>
              </w:rPr>
              <w:t>3</w:t>
            </w:r>
          </w:p>
        </w:tc>
        <w:tc>
          <w:tcPr>
            <w:tcW w:w="1614" w:type="dxa"/>
          </w:tcPr>
          <w:p>
            <w:pPr>
              <w:pStyle w:val="TableParagraph"/>
              <w:rPr>
                <w:b/>
                <w:sz w:val="22"/>
              </w:rPr>
            </w:pPr>
          </w:p>
          <w:p>
            <w:pPr>
              <w:pStyle w:val="TableParagraph"/>
              <w:spacing w:before="117"/>
              <w:rPr>
                <w:b/>
                <w:sz w:val="22"/>
              </w:rPr>
            </w:pPr>
          </w:p>
          <w:p>
            <w:pPr>
              <w:pStyle w:val="TableParagraph"/>
              <w:ind w:left="9" w:right="3"/>
              <w:jc w:val="center"/>
              <w:rPr>
                <w:b/>
                <w:sz w:val="22"/>
              </w:rPr>
            </w:pPr>
            <w:r>
              <w:rPr>
                <w:b/>
                <w:spacing w:val="-5"/>
                <w:sz w:val="22"/>
              </w:rPr>
              <w:t>0.3</w:t>
            </w:r>
          </w:p>
        </w:tc>
        <w:tc>
          <w:tcPr>
            <w:tcW w:w="1076" w:type="dxa"/>
          </w:tcPr>
          <w:p>
            <w:pPr>
              <w:pStyle w:val="TableParagraph"/>
              <w:rPr>
                <w:b/>
                <w:sz w:val="22"/>
              </w:rPr>
            </w:pPr>
          </w:p>
          <w:p>
            <w:pPr>
              <w:pStyle w:val="TableParagraph"/>
              <w:spacing w:before="117"/>
              <w:rPr>
                <w:b/>
                <w:sz w:val="22"/>
              </w:rPr>
            </w:pPr>
          </w:p>
          <w:p>
            <w:pPr>
              <w:pStyle w:val="TableParagraph"/>
              <w:ind w:left="4"/>
              <w:jc w:val="center"/>
              <w:rPr>
                <w:b/>
                <w:sz w:val="22"/>
              </w:rPr>
            </w:pPr>
            <w:r>
              <w:rPr>
                <w:b/>
                <w:spacing w:val="-10"/>
                <w:sz w:val="22"/>
              </w:rPr>
              <w:t>3</w:t>
            </w:r>
          </w:p>
        </w:tc>
        <w:tc>
          <w:tcPr>
            <w:tcW w:w="1635" w:type="dxa"/>
          </w:tcPr>
          <w:p>
            <w:pPr>
              <w:pStyle w:val="TableParagraph"/>
              <w:rPr>
                <w:b/>
                <w:sz w:val="22"/>
              </w:rPr>
            </w:pPr>
          </w:p>
          <w:p>
            <w:pPr>
              <w:pStyle w:val="TableParagraph"/>
              <w:spacing w:before="117"/>
              <w:rPr>
                <w:b/>
                <w:sz w:val="22"/>
              </w:rPr>
            </w:pPr>
          </w:p>
          <w:p>
            <w:pPr>
              <w:pStyle w:val="TableParagraph"/>
              <w:ind w:left="5"/>
              <w:jc w:val="center"/>
              <w:rPr>
                <w:b/>
                <w:sz w:val="22"/>
              </w:rPr>
            </w:pPr>
            <w:r>
              <w:rPr>
                <w:b/>
                <w:spacing w:val="-5"/>
                <w:sz w:val="22"/>
              </w:rPr>
              <w:t>0.3</w:t>
            </w:r>
          </w:p>
        </w:tc>
      </w:tr>
      <w:tr>
        <w:trPr>
          <w:trHeight w:val="310" w:hRule="atLeast"/>
        </w:trPr>
        <w:tc>
          <w:tcPr>
            <w:tcW w:w="4915" w:type="dxa"/>
          </w:tcPr>
          <w:p>
            <w:pPr>
              <w:pStyle w:val="TableParagraph"/>
              <w:rPr>
                <w:rFonts w:ascii="Times New Roman"/>
                <w:sz w:val="22"/>
              </w:rPr>
            </w:pPr>
          </w:p>
        </w:tc>
        <w:tc>
          <w:tcPr>
            <w:tcW w:w="1084" w:type="dxa"/>
          </w:tcPr>
          <w:p>
            <w:pPr>
              <w:pStyle w:val="TableParagraph"/>
              <w:rPr>
                <w:rFonts w:ascii="Times New Roman"/>
                <w:sz w:val="22"/>
              </w:rPr>
            </w:pPr>
          </w:p>
        </w:tc>
        <w:tc>
          <w:tcPr>
            <w:tcW w:w="982"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35" w:type="dxa"/>
          </w:tcPr>
          <w:p>
            <w:pPr>
              <w:pStyle w:val="TableParagraph"/>
              <w:rPr>
                <w:rFonts w:ascii="Times New Roman"/>
                <w:sz w:val="22"/>
              </w:rPr>
            </w:pPr>
          </w:p>
        </w:tc>
      </w:tr>
      <w:tr>
        <w:trPr>
          <w:trHeight w:val="620" w:hRule="atLeast"/>
        </w:trPr>
        <w:tc>
          <w:tcPr>
            <w:tcW w:w="4915" w:type="dxa"/>
          </w:tcPr>
          <w:p>
            <w:pPr>
              <w:pStyle w:val="TableParagraph"/>
              <w:spacing w:before="41"/>
              <w:ind w:left="106" w:right="201"/>
              <w:rPr>
                <w:sz w:val="22"/>
              </w:rPr>
            </w:pPr>
            <w:r>
              <w:rPr>
                <w:sz w:val="22"/>
              </w:rPr>
              <w:t>Impact on general image and attractiveness of the Municipality</w:t>
            </w:r>
          </w:p>
        </w:tc>
        <w:tc>
          <w:tcPr>
            <w:tcW w:w="1084" w:type="dxa"/>
          </w:tcPr>
          <w:p>
            <w:pPr>
              <w:pStyle w:val="TableParagraph"/>
              <w:spacing w:before="176"/>
              <w:ind w:left="6"/>
              <w:jc w:val="center"/>
              <w:rPr>
                <w:sz w:val="22"/>
              </w:rPr>
            </w:pPr>
            <w:r>
              <w:rPr>
                <w:spacing w:val="-5"/>
                <w:sz w:val="22"/>
              </w:rPr>
              <w:t>10%</w:t>
            </w:r>
          </w:p>
        </w:tc>
        <w:tc>
          <w:tcPr>
            <w:tcW w:w="982" w:type="dxa"/>
          </w:tcPr>
          <w:p>
            <w:pPr>
              <w:pStyle w:val="TableParagraph"/>
              <w:spacing w:before="176"/>
              <w:ind w:left="9" w:right="4"/>
              <w:jc w:val="center"/>
              <w:rPr>
                <w:sz w:val="22"/>
              </w:rPr>
            </w:pPr>
            <w:r>
              <w:rPr>
                <w:spacing w:val="-10"/>
                <w:sz w:val="22"/>
              </w:rPr>
              <w:t>2</w:t>
            </w:r>
          </w:p>
        </w:tc>
        <w:tc>
          <w:tcPr>
            <w:tcW w:w="1614" w:type="dxa"/>
          </w:tcPr>
          <w:p>
            <w:pPr>
              <w:pStyle w:val="TableParagraph"/>
              <w:spacing w:before="176"/>
              <w:ind w:left="9" w:right="4"/>
              <w:jc w:val="center"/>
              <w:rPr>
                <w:b/>
                <w:sz w:val="22"/>
              </w:rPr>
            </w:pPr>
            <w:r>
              <w:rPr>
                <w:b/>
                <w:spacing w:val="-5"/>
                <w:sz w:val="22"/>
              </w:rPr>
              <w:t>0.2</w:t>
            </w:r>
          </w:p>
        </w:tc>
        <w:tc>
          <w:tcPr>
            <w:tcW w:w="1076" w:type="dxa"/>
          </w:tcPr>
          <w:p>
            <w:pPr>
              <w:pStyle w:val="TableParagraph"/>
              <w:spacing w:before="176"/>
              <w:ind w:left="4"/>
              <w:jc w:val="center"/>
              <w:rPr>
                <w:sz w:val="22"/>
              </w:rPr>
            </w:pPr>
            <w:r>
              <w:rPr>
                <w:spacing w:val="-10"/>
                <w:sz w:val="22"/>
              </w:rPr>
              <w:t>2</w:t>
            </w:r>
          </w:p>
        </w:tc>
        <w:tc>
          <w:tcPr>
            <w:tcW w:w="1614" w:type="dxa"/>
          </w:tcPr>
          <w:p>
            <w:pPr>
              <w:pStyle w:val="TableParagraph"/>
              <w:spacing w:before="176"/>
              <w:ind w:left="9" w:right="3"/>
              <w:jc w:val="center"/>
              <w:rPr>
                <w:b/>
                <w:sz w:val="22"/>
              </w:rPr>
            </w:pPr>
            <w:r>
              <w:rPr>
                <w:b/>
                <w:spacing w:val="-5"/>
                <w:sz w:val="22"/>
              </w:rPr>
              <w:t>0.2</w:t>
            </w:r>
          </w:p>
        </w:tc>
        <w:tc>
          <w:tcPr>
            <w:tcW w:w="1076" w:type="dxa"/>
          </w:tcPr>
          <w:p>
            <w:pPr>
              <w:pStyle w:val="TableParagraph"/>
              <w:spacing w:before="176"/>
              <w:ind w:left="4"/>
              <w:jc w:val="center"/>
              <w:rPr>
                <w:sz w:val="22"/>
              </w:rPr>
            </w:pPr>
            <w:r>
              <w:rPr>
                <w:spacing w:val="-10"/>
                <w:sz w:val="22"/>
              </w:rPr>
              <w:t>4</w:t>
            </w:r>
          </w:p>
        </w:tc>
        <w:tc>
          <w:tcPr>
            <w:tcW w:w="1635" w:type="dxa"/>
          </w:tcPr>
          <w:p>
            <w:pPr>
              <w:pStyle w:val="TableParagraph"/>
              <w:spacing w:before="176"/>
              <w:ind w:left="5"/>
              <w:jc w:val="center"/>
              <w:rPr>
                <w:b/>
                <w:sz w:val="22"/>
              </w:rPr>
            </w:pPr>
            <w:r>
              <w:rPr>
                <w:b/>
                <w:spacing w:val="-5"/>
                <w:sz w:val="22"/>
              </w:rPr>
              <w:t>0.4</w:t>
            </w:r>
          </w:p>
        </w:tc>
      </w:tr>
    </w:tbl>
    <w:p>
      <w:pPr>
        <w:pStyle w:val="TableParagraph"/>
        <w:spacing w:after="0"/>
        <w:jc w:val="center"/>
        <w:rPr>
          <w:b/>
          <w:sz w:val="22"/>
        </w:rPr>
        <w:sectPr>
          <w:pgSz w:w="18730" w:h="12250" w:orient="landscape"/>
          <w:pgMar w:header="0" w:footer="663" w:top="1380" w:bottom="2110" w:left="1440" w:right="1080"/>
        </w:sectPr>
      </w:pPr>
    </w:p>
    <w:tbl>
      <w:tblPr>
        <w:tblW w:w="0" w:type="auto"/>
        <w:jc w:val="left"/>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915"/>
        <w:gridCol w:w="1084"/>
        <w:gridCol w:w="982"/>
        <w:gridCol w:w="1614"/>
        <w:gridCol w:w="1076"/>
        <w:gridCol w:w="1614"/>
        <w:gridCol w:w="1076"/>
        <w:gridCol w:w="1635"/>
      </w:tblGrid>
      <w:tr>
        <w:trPr>
          <w:trHeight w:val="310" w:hRule="atLeast"/>
        </w:trPr>
        <w:tc>
          <w:tcPr>
            <w:tcW w:w="4915" w:type="dxa"/>
          </w:tcPr>
          <w:p>
            <w:pPr>
              <w:pStyle w:val="TableParagraph"/>
              <w:rPr>
                <w:rFonts w:ascii="Times New Roman"/>
                <w:sz w:val="22"/>
              </w:rPr>
            </w:pPr>
          </w:p>
        </w:tc>
        <w:tc>
          <w:tcPr>
            <w:tcW w:w="1084" w:type="dxa"/>
          </w:tcPr>
          <w:p>
            <w:pPr>
              <w:pStyle w:val="TableParagraph"/>
              <w:rPr>
                <w:rFonts w:ascii="Times New Roman"/>
                <w:sz w:val="22"/>
              </w:rPr>
            </w:pPr>
          </w:p>
        </w:tc>
        <w:tc>
          <w:tcPr>
            <w:tcW w:w="982"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35" w:type="dxa"/>
          </w:tcPr>
          <w:p>
            <w:pPr>
              <w:pStyle w:val="TableParagraph"/>
              <w:rPr>
                <w:rFonts w:ascii="Times New Roman"/>
                <w:sz w:val="22"/>
              </w:rPr>
            </w:pPr>
          </w:p>
        </w:tc>
      </w:tr>
      <w:tr>
        <w:trPr>
          <w:trHeight w:val="1332" w:hRule="atLeast"/>
        </w:trPr>
        <w:tc>
          <w:tcPr>
            <w:tcW w:w="4915" w:type="dxa"/>
          </w:tcPr>
          <w:p>
            <w:pPr>
              <w:pStyle w:val="TableParagraph"/>
              <w:rPr>
                <w:b/>
                <w:sz w:val="22"/>
              </w:rPr>
            </w:pPr>
          </w:p>
          <w:p>
            <w:pPr>
              <w:pStyle w:val="TableParagraph"/>
              <w:spacing w:before="1"/>
              <w:ind w:left="106" w:right="96"/>
              <w:jc w:val="both"/>
              <w:rPr>
                <w:sz w:val="22"/>
              </w:rPr>
            </w:pPr>
            <w:r>
              <w:rPr>
                <w:sz w:val="22"/>
              </w:rPr>
              <w:t>Is the effcient access and linkages between the various functional zones feasible (physically and </w:t>
            </w:r>
            <w:r>
              <w:rPr>
                <w:spacing w:val="-2"/>
                <w:sz w:val="22"/>
              </w:rPr>
              <w:t>in</w:t>
            </w:r>
            <w:r>
              <w:rPr>
                <w:spacing w:val="-11"/>
                <w:sz w:val="22"/>
              </w:rPr>
              <w:t> </w:t>
            </w:r>
            <w:r>
              <w:rPr>
                <w:spacing w:val="-2"/>
                <w:sz w:val="22"/>
              </w:rPr>
              <w:t>terms</w:t>
            </w:r>
            <w:r>
              <w:rPr>
                <w:spacing w:val="-10"/>
                <w:sz w:val="22"/>
              </w:rPr>
              <w:t> </w:t>
            </w:r>
            <w:r>
              <w:rPr>
                <w:spacing w:val="-2"/>
                <w:sz w:val="22"/>
              </w:rPr>
              <w:t>of</w:t>
            </w:r>
            <w:r>
              <w:rPr>
                <w:spacing w:val="-10"/>
                <w:sz w:val="22"/>
              </w:rPr>
              <w:t> </w:t>
            </w:r>
            <w:r>
              <w:rPr>
                <w:spacing w:val="-2"/>
                <w:sz w:val="22"/>
              </w:rPr>
              <w:t>cost</w:t>
            </w:r>
            <w:r>
              <w:rPr>
                <w:spacing w:val="-10"/>
                <w:sz w:val="22"/>
              </w:rPr>
              <w:t> </w:t>
            </w:r>
            <w:r>
              <w:rPr>
                <w:spacing w:val="-2"/>
                <w:sz w:val="22"/>
              </w:rPr>
              <w:t>and</w:t>
            </w:r>
            <w:r>
              <w:rPr>
                <w:spacing w:val="-7"/>
                <w:sz w:val="22"/>
              </w:rPr>
              <w:t> </w:t>
            </w:r>
            <w:r>
              <w:rPr>
                <w:spacing w:val="-2"/>
                <w:sz w:val="22"/>
              </w:rPr>
              <w:t>potential</w:t>
            </w:r>
            <w:r>
              <w:rPr>
                <w:spacing w:val="-10"/>
                <w:sz w:val="22"/>
              </w:rPr>
              <w:t> </w:t>
            </w:r>
            <w:r>
              <w:rPr>
                <w:spacing w:val="-2"/>
                <w:sz w:val="22"/>
              </w:rPr>
              <w:t>impacts</w:t>
            </w:r>
            <w:r>
              <w:rPr>
                <w:spacing w:val="-10"/>
                <w:sz w:val="22"/>
              </w:rPr>
              <w:t> </w:t>
            </w:r>
            <w:r>
              <w:rPr>
                <w:spacing w:val="-2"/>
                <w:sz w:val="22"/>
              </w:rPr>
              <w:t>of</w:t>
            </w:r>
            <w:r>
              <w:rPr>
                <w:spacing w:val="-9"/>
                <w:sz w:val="22"/>
              </w:rPr>
              <w:t> </w:t>
            </w:r>
            <w:r>
              <w:rPr>
                <w:spacing w:val="-2"/>
                <w:sz w:val="22"/>
              </w:rPr>
              <w:t>hazards)</w:t>
            </w:r>
          </w:p>
        </w:tc>
        <w:tc>
          <w:tcPr>
            <w:tcW w:w="1084" w:type="dxa"/>
          </w:tcPr>
          <w:p>
            <w:pPr>
              <w:pStyle w:val="TableParagraph"/>
              <w:spacing w:before="264"/>
              <w:rPr>
                <w:b/>
                <w:sz w:val="22"/>
              </w:rPr>
            </w:pPr>
          </w:p>
          <w:p>
            <w:pPr>
              <w:pStyle w:val="TableParagraph"/>
              <w:spacing w:before="1"/>
              <w:ind w:left="6"/>
              <w:jc w:val="center"/>
              <w:rPr>
                <w:sz w:val="22"/>
              </w:rPr>
            </w:pPr>
            <w:r>
              <w:rPr>
                <w:spacing w:val="-5"/>
                <w:sz w:val="22"/>
              </w:rPr>
              <w:t>5%</w:t>
            </w:r>
          </w:p>
        </w:tc>
        <w:tc>
          <w:tcPr>
            <w:tcW w:w="982" w:type="dxa"/>
          </w:tcPr>
          <w:p>
            <w:pPr>
              <w:pStyle w:val="TableParagraph"/>
              <w:spacing w:before="264"/>
              <w:rPr>
                <w:b/>
                <w:sz w:val="22"/>
              </w:rPr>
            </w:pPr>
          </w:p>
          <w:p>
            <w:pPr>
              <w:pStyle w:val="TableParagraph"/>
              <w:spacing w:before="1"/>
              <w:ind w:left="9" w:right="4"/>
              <w:jc w:val="center"/>
              <w:rPr>
                <w:sz w:val="22"/>
              </w:rPr>
            </w:pPr>
            <w:r>
              <w:rPr>
                <w:spacing w:val="-10"/>
                <w:sz w:val="22"/>
              </w:rPr>
              <w:t>2</w:t>
            </w:r>
          </w:p>
        </w:tc>
        <w:tc>
          <w:tcPr>
            <w:tcW w:w="1614" w:type="dxa"/>
          </w:tcPr>
          <w:p>
            <w:pPr>
              <w:pStyle w:val="TableParagraph"/>
              <w:spacing w:before="264"/>
              <w:rPr>
                <w:b/>
                <w:sz w:val="22"/>
              </w:rPr>
            </w:pPr>
          </w:p>
          <w:p>
            <w:pPr>
              <w:pStyle w:val="TableParagraph"/>
              <w:spacing w:before="1"/>
              <w:ind w:left="9" w:right="4"/>
              <w:jc w:val="center"/>
              <w:rPr>
                <w:b/>
                <w:sz w:val="22"/>
              </w:rPr>
            </w:pPr>
            <w:r>
              <w:rPr>
                <w:b/>
                <w:spacing w:val="-5"/>
                <w:sz w:val="22"/>
              </w:rPr>
              <w:t>0.1</w:t>
            </w:r>
          </w:p>
        </w:tc>
        <w:tc>
          <w:tcPr>
            <w:tcW w:w="1076" w:type="dxa"/>
          </w:tcPr>
          <w:p>
            <w:pPr>
              <w:pStyle w:val="TableParagraph"/>
              <w:spacing w:before="264"/>
              <w:rPr>
                <w:b/>
                <w:sz w:val="22"/>
              </w:rPr>
            </w:pPr>
          </w:p>
          <w:p>
            <w:pPr>
              <w:pStyle w:val="TableParagraph"/>
              <w:spacing w:before="1"/>
              <w:ind w:left="4"/>
              <w:jc w:val="center"/>
              <w:rPr>
                <w:sz w:val="22"/>
              </w:rPr>
            </w:pPr>
            <w:r>
              <w:rPr>
                <w:spacing w:val="-10"/>
                <w:sz w:val="22"/>
              </w:rPr>
              <w:t>3</w:t>
            </w:r>
          </w:p>
        </w:tc>
        <w:tc>
          <w:tcPr>
            <w:tcW w:w="1614" w:type="dxa"/>
          </w:tcPr>
          <w:p>
            <w:pPr>
              <w:pStyle w:val="TableParagraph"/>
              <w:spacing w:before="264"/>
              <w:rPr>
                <w:b/>
                <w:sz w:val="22"/>
              </w:rPr>
            </w:pPr>
          </w:p>
          <w:p>
            <w:pPr>
              <w:pStyle w:val="TableParagraph"/>
              <w:spacing w:before="1"/>
              <w:ind w:left="9" w:right="3"/>
              <w:jc w:val="center"/>
              <w:rPr>
                <w:b/>
                <w:sz w:val="22"/>
              </w:rPr>
            </w:pPr>
            <w:r>
              <w:rPr>
                <w:b/>
                <w:spacing w:val="-4"/>
                <w:sz w:val="22"/>
              </w:rPr>
              <w:t>0.15</w:t>
            </w:r>
          </w:p>
        </w:tc>
        <w:tc>
          <w:tcPr>
            <w:tcW w:w="1076" w:type="dxa"/>
          </w:tcPr>
          <w:p>
            <w:pPr>
              <w:pStyle w:val="TableParagraph"/>
              <w:spacing w:before="264"/>
              <w:rPr>
                <w:b/>
                <w:sz w:val="22"/>
              </w:rPr>
            </w:pPr>
          </w:p>
          <w:p>
            <w:pPr>
              <w:pStyle w:val="TableParagraph"/>
              <w:spacing w:before="1"/>
              <w:ind w:left="4"/>
              <w:jc w:val="center"/>
              <w:rPr>
                <w:sz w:val="22"/>
              </w:rPr>
            </w:pPr>
            <w:r>
              <w:rPr>
                <w:spacing w:val="-10"/>
                <w:sz w:val="22"/>
              </w:rPr>
              <w:t>3</w:t>
            </w:r>
          </w:p>
        </w:tc>
        <w:tc>
          <w:tcPr>
            <w:tcW w:w="1635" w:type="dxa"/>
          </w:tcPr>
          <w:p>
            <w:pPr>
              <w:pStyle w:val="TableParagraph"/>
              <w:spacing w:before="264"/>
              <w:rPr>
                <w:b/>
                <w:sz w:val="22"/>
              </w:rPr>
            </w:pPr>
          </w:p>
          <w:p>
            <w:pPr>
              <w:pStyle w:val="TableParagraph"/>
              <w:spacing w:before="1"/>
              <w:ind w:left="5"/>
              <w:jc w:val="center"/>
              <w:rPr>
                <w:b/>
                <w:sz w:val="22"/>
              </w:rPr>
            </w:pPr>
            <w:r>
              <w:rPr>
                <w:b/>
                <w:spacing w:val="-4"/>
                <w:sz w:val="22"/>
              </w:rPr>
              <w:t>0.15</w:t>
            </w:r>
          </w:p>
        </w:tc>
      </w:tr>
      <w:tr>
        <w:trPr>
          <w:trHeight w:val="310" w:hRule="atLeast"/>
        </w:trPr>
        <w:tc>
          <w:tcPr>
            <w:tcW w:w="4915" w:type="dxa"/>
          </w:tcPr>
          <w:p>
            <w:pPr>
              <w:pStyle w:val="TableParagraph"/>
              <w:rPr>
                <w:rFonts w:ascii="Times New Roman"/>
                <w:sz w:val="22"/>
              </w:rPr>
            </w:pPr>
          </w:p>
        </w:tc>
        <w:tc>
          <w:tcPr>
            <w:tcW w:w="1084" w:type="dxa"/>
          </w:tcPr>
          <w:p>
            <w:pPr>
              <w:pStyle w:val="TableParagraph"/>
              <w:rPr>
                <w:rFonts w:ascii="Times New Roman"/>
                <w:sz w:val="22"/>
              </w:rPr>
            </w:pPr>
          </w:p>
        </w:tc>
        <w:tc>
          <w:tcPr>
            <w:tcW w:w="982"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35" w:type="dxa"/>
          </w:tcPr>
          <w:p>
            <w:pPr>
              <w:pStyle w:val="TableParagraph"/>
              <w:rPr>
                <w:rFonts w:ascii="Times New Roman"/>
                <w:sz w:val="22"/>
              </w:rPr>
            </w:pPr>
          </w:p>
        </w:tc>
      </w:tr>
      <w:tr>
        <w:trPr>
          <w:trHeight w:val="930" w:hRule="atLeast"/>
        </w:trPr>
        <w:tc>
          <w:tcPr>
            <w:tcW w:w="4915" w:type="dxa"/>
          </w:tcPr>
          <w:p>
            <w:pPr>
              <w:pStyle w:val="TableParagraph"/>
              <w:spacing w:before="64"/>
              <w:ind w:left="106" w:right="201"/>
              <w:rPr>
                <w:sz w:val="22"/>
              </w:rPr>
            </w:pPr>
            <w:r>
              <w:rPr>
                <w:sz w:val="22"/>
              </w:rPr>
              <w:t>Will the option encourage the equitable distribution</w:t>
            </w:r>
            <w:r>
              <w:rPr>
                <w:spacing w:val="-9"/>
                <w:sz w:val="22"/>
              </w:rPr>
              <w:t> </w:t>
            </w:r>
            <w:r>
              <w:rPr>
                <w:sz w:val="22"/>
              </w:rPr>
              <w:t>of</w:t>
            </w:r>
            <w:r>
              <w:rPr>
                <w:spacing w:val="-7"/>
                <w:sz w:val="22"/>
              </w:rPr>
              <w:t> </w:t>
            </w:r>
            <w:r>
              <w:rPr>
                <w:sz w:val="22"/>
              </w:rPr>
              <w:t>economic</w:t>
            </w:r>
            <w:r>
              <w:rPr>
                <w:spacing w:val="-8"/>
                <w:sz w:val="22"/>
              </w:rPr>
              <w:t> </w:t>
            </w:r>
            <w:r>
              <w:rPr>
                <w:sz w:val="22"/>
              </w:rPr>
              <w:t>benefts</w:t>
            </w:r>
            <w:r>
              <w:rPr>
                <w:spacing w:val="-8"/>
                <w:sz w:val="22"/>
              </w:rPr>
              <w:t> </w:t>
            </w:r>
            <w:r>
              <w:rPr>
                <w:sz w:val="22"/>
              </w:rPr>
              <w:t>within</w:t>
            </w:r>
            <w:r>
              <w:rPr>
                <w:spacing w:val="-7"/>
                <w:sz w:val="22"/>
              </w:rPr>
              <w:t> </w:t>
            </w:r>
            <w:r>
              <w:rPr>
                <w:sz w:val="22"/>
              </w:rPr>
              <w:t>the </w:t>
            </w:r>
            <w:r>
              <w:rPr>
                <w:spacing w:val="-2"/>
                <w:sz w:val="22"/>
              </w:rPr>
              <w:t>municipality</w:t>
            </w:r>
          </w:p>
        </w:tc>
        <w:tc>
          <w:tcPr>
            <w:tcW w:w="1084" w:type="dxa"/>
          </w:tcPr>
          <w:p>
            <w:pPr>
              <w:pStyle w:val="TableParagraph"/>
              <w:spacing w:before="64"/>
              <w:rPr>
                <w:b/>
                <w:sz w:val="22"/>
              </w:rPr>
            </w:pPr>
          </w:p>
          <w:p>
            <w:pPr>
              <w:pStyle w:val="TableParagraph"/>
              <w:ind w:left="6"/>
              <w:jc w:val="center"/>
              <w:rPr>
                <w:sz w:val="22"/>
              </w:rPr>
            </w:pPr>
            <w:r>
              <w:rPr>
                <w:spacing w:val="-5"/>
                <w:sz w:val="22"/>
              </w:rPr>
              <w:t>5%</w:t>
            </w:r>
          </w:p>
        </w:tc>
        <w:tc>
          <w:tcPr>
            <w:tcW w:w="982" w:type="dxa"/>
          </w:tcPr>
          <w:p>
            <w:pPr>
              <w:pStyle w:val="TableParagraph"/>
              <w:spacing w:before="64"/>
              <w:rPr>
                <w:b/>
                <w:sz w:val="22"/>
              </w:rPr>
            </w:pPr>
          </w:p>
          <w:p>
            <w:pPr>
              <w:pStyle w:val="TableParagraph"/>
              <w:ind w:left="9" w:right="4"/>
              <w:jc w:val="center"/>
              <w:rPr>
                <w:sz w:val="22"/>
              </w:rPr>
            </w:pPr>
            <w:r>
              <w:rPr>
                <w:spacing w:val="-10"/>
                <w:sz w:val="22"/>
              </w:rPr>
              <w:t>2</w:t>
            </w:r>
          </w:p>
        </w:tc>
        <w:tc>
          <w:tcPr>
            <w:tcW w:w="1614" w:type="dxa"/>
          </w:tcPr>
          <w:p>
            <w:pPr>
              <w:pStyle w:val="TableParagraph"/>
              <w:spacing w:before="64"/>
              <w:rPr>
                <w:b/>
                <w:sz w:val="22"/>
              </w:rPr>
            </w:pPr>
          </w:p>
          <w:p>
            <w:pPr>
              <w:pStyle w:val="TableParagraph"/>
              <w:ind w:left="9" w:right="4"/>
              <w:jc w:val="center"/>
              <w:rPr>
                <w:b/>
                <w:sz w:val="22"/>
              </w:rPr>
            </w:pPr>
            <w:r>
              <w:rPr>
                <w:b/>
                <w:spacing w:val="-5"/>
                <w:sz w:val="22"/>
              </w:rPr>
              <w:t>0.1</w:t>
            </w:r>
          </w:p>
        </w:tc>
        <w:tc>
          <w:tcPr>
            <w:tcW w:w="1076" w:type="dxa"/>
          </w:tcPr>
          <w:p>
            <w:pPr>
              <w:pStyle w:val="TableParagraph"/>
              <w:spacing w:before="64"/>
              <w:rPr>
                <w:b/>
                <w:sz w:val="22"/>
              </w:rPr>
            </w:pPr>
          </w:p>
          <w:p>
            <w:pPr>
              <w:pStyle w:val="TableParagraph"/>
              <w:ind w:left="4"/>
              <w:jc w:val="center"/>
              <w:rPr>
                <w:sz w:val="22"/>
              </w:rPr>
            </w:pPr>
            <w:r>
              <w:rPr>
                <w:spacing w:val="-10"/>
                <w:sz w:val="22"/>
              </w:rPr>
              <w:t>4</w:t>
            </w:r>
          </w:p>
        </w:tc>
        <w:tc>
          <w:tcPr>
            <w:tcW w:w="1614" w:type="dxa"/>
          </w:tcPr>
          <w:p>
            <w:pPr>
              <w:pStyle w:val="TableParagraph"/>
              <w:spacing w:before="64"/>
              <w:rPr>
                <w:b/>
                <w:sz w:val="22"/>
              </w:rPr>
            </w:pPr>
          </w:p>
          <w:p>
            <w:pPr>
              <w:pStyle w:val="TableParagraph"/>
              <w:ind w:left="9" w:right="3"/>
              <w:jc w:val="center"/>
              <w:rPr>
                <w:b/>
                <w:sz w:val="22"/>
              </w:rPr>
            </w:pPr>
            <w:r>
              <w:rPr>
                <w:b/>
                <w:spacing w:val="-5"/>
                <w:sz w:val="22"/>
              </w:rPr>
              <w:t>0.2</w:t>
            </w:r>
          </w:p>
        </w:tc>
        <w:tc>
          <w:tcPr>
            <w:tcW w:w="1076" w:type="dxa"/>
          </w:tcPr>
          <w:p>
            <w:pPr>
              <w:pStyle w:val="TableParagraph"/>
              <w:spacing w:before="64"/>
              <w:rPr>
                <w:b/>
                <w:sz w:val="22"/>
              </w:rPr>
            </w:pPr>
          </w:p>
          <w:p>
            <w:pPr>
              <w:pStyle w:val="TableParagraph"/>
              <w:ind w:left="4"/>
              <w:jc w:val="center"/>
              <w:rPr>
                <w:sz w:val="22"/>
              </w:rPr>
            </w:pPr>
            <w:r>
              <w:rPr>
                <w:spacing w:val="-10"/>
                <w:sz w:val="22"/>
              </w:rPr>
              <w:t>3</w:t>
            </w:r>
          </w:p>
        </w:tc>
        <w:tc>
          <w:tcPr>
            <w:tcW w:w="1635" w:type="dxa"/>
          </w:tcPr>
          <w:p>
            <w:pPr>
              <w:pStyle w:val="TableParagraph"/>
              <w:spacing w:before="64"/>
              <w:rPr>
                <w:b/>
                <w:sz w:val="22"/>
              </w:rPr>
            </w:pPr>
          </w:p>
          <w:p>
            <w:pPr>
              <w:pStyle w:val="TableParagraph"/>
              <w:ind w:left="5"/>
              <w:jc w:val="center"/>
              <w:rPr>
                <w:b/>
                <w:sz w:val="22"/>
              </w:rPr>
            </w:pPr>
            <w:r>
              <w:rPr>
                <w:b/>
                <w:spacing w:val="-4"/>
                <w:sz w:val="22"/>
              </w:rPr>
              <w:t>0.15</w:t>
            </w:r>
          </w:p>
        </w:tc>
      </w:tr>
      <w:tr>
        <w:trPr>
          <w:trHeight w:val="310" w:hRule="atLeast"/>
        </w:trPr>
        <w:tc>
          <w:tcPr>
            <w:tcW w:w="4915" w:type="dxa"/>
          </w:tcPr>
          <w:p>
            <w:pPr>
              <w:pStyle w:val="TableParagraph"/>
              <w:rPr>
                <w:rFonts w:ascii="Times New Roman"/>
                <w:sz w:val="22"/>
              </w:rPr>
            </w:pPr>
          </w:p>
        </w:tc>
        <w:tc>
          <w:tcPr>
            <w:tcW w:w="1084" w:type="dxa"/>
          </w:tcPr>
          <w:p>
            <w:pPr>
              <w:pStyle w:val="TableParagraph"/>
              <w:rPr>
                <w:rFonts w:ascii="Times New Roman"/>
                <w:sz w:val="22"/>
              </w:rPr>
            </w:pPr>
          </w:p>
        </w:tc>
        <w:tc>
          <w:tcPr>
            <w:tcW w:w="982"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35" w:type="dxa"/>
          </w:tcPr>
          <w:p>
            <w:pPr>
              <w:pStyle w:val="TableParagraph"/>
              <w:rPr>
                <w:rFonts w:ascii="Times New Roman"/>
                <w:sz w:val="22"/>
              </w:rPr>
            </w:pPr>
          </w:p>
        </w:tc>
      </w:tr>
      <w:tr>
        <w:trPr>
          <w:trHeight w:val="617" w:hRule="atLeast"/>
        </w:trPr>
        <w:tc>
          <w:tcPr>
            <w:tcW w:w="4915" w:type="dxa"/>
            <w:tcBorders>
              <w:bottom w:val="single" w:sz="6" w:space="0" w:color="000000"/>
            </w:tcBorders>
          </w:tcPr>
          <w:p>
            <w:pPr>
              <w:pStyle w:val="TableParagraph"/>
              <w:spacing w:before="41"/>
              <w:ind w:left="106" w:right="201"/>
              <w:rPr>
                <w:sz w:val="22"/>
              </w:rPr>
            </w:pPr>
            <w:r>
              <w:rPr>
                <w:sz w:val="22"/>
              </w:rPr>
              <w:t>Will</w:t>
            </w:r>
            <w:r>
              <w:rPr>
                <w:spacing w:val="-8"/>
                <w:sz w:val="22"/>
              </w:rPr>
              <w:t> </w:t>
            </w:r>
            <w:r>
              <w:rPr>
                <w:sz w:val="22"/>
              </w:rPr>
              <w:t>it</w:t>
            </w:r>
            <w:r>
              <w:rPr>
                <w:spacing w:val="-7"/>
                <w:sz w:val="22"/>
              </w:rPr>
              <w:t> </w:t>
            </w:r>
            <w:r>
              <w:rPr>
                <w:sz w:val="22"/>
              </w:rPr>
              <w:t>contribute</w:t>
            </w:r>
            <w:r>
              <w:rPr>
                <w:spacing w:val="-7"/>
                <w:sz w:val="22"/>
              </w:rPr>
              <w:t> </w:t>
            </w:r>
            <w:r>
              <w:rPr>
                <w:sz w:val="22"/>
              </w:rPr>
              <w:t>to</w:t>
            </w:r>
            <w:r>
              <w:rPr>
                <w:spacing w:val="-6"/>
                <w:sz w:val="22"/>
              </w:rPr>
              <w:t> </w:t>
            </w:r>
            <w:r>
              <w:rPr>
                <w:sz w:val="22"/>
              </w:rPr>
              <w:t>ecological</w:t>
            </w:r>
            <w:r>
              <w:rPr>
                <w:spacing w:val="-7"/>
                <w:sz w:val="22"/>
              </w:rPr>
              <w:t> </w:t>
            </w:r>
            <w:r>
              <w:rPr>
                <w:sz w:val="22"/>
              </w:rPr>
              <w:t>balance</w:t>
            </w:r>
            <w:r>
              <w:rPr>
                <w:spacing w:val="-6"/>
                <w:sz w:val="22"/>
              </w:rPr>
              <w:t> </w:t>
            </w:r>
            <w:r>
              <w:rPr>
                <w:sz w:val="22"/>
              </w:rPr>
              <w:t>and </w:t>
            </w:r>
            <w:r>
              <w:rPr>
                <w:spacing w:val="-2"/>
                <w:sz w:val="22"/>
              </w:rPr>
              <w:t>stability</w:t>
            </w:r>
          </w:p>
        </w:tc>
        <w:tc>
          <w:tcPr>
            <w:tcW w:w="1084" w:type="dxa"/>
            <w:tcBorders>
              <w:bottom w:val="single" w:sz="6" w:space="0" w:color="000000"/>
            </w:tcBorders>
          </w:tcPr>
          <w:p>
            <w:pPr>
              <w:pStyle w:val="TableParagraph"/>
              <w:spacing w:before="174"/>
              <w:ind w:left="6"/>
              <w:jc w:val="center"/>
              <w:rPr>
                <w:sz w:val="22"/>
              </w:rPr>
            </w:pPr>
            <w:r>
              <w:rPr>
                <w:spacing w:val="-5"/>
                <w:sz w:val="22"/>
              </w:rPr>
              <w:t>10%</w:t>
            </w:r>
          </w:p>
        </w:tc>
        <w:tc>
          <w:tcPr>
            <w:tcW w:w="982" w:type="dxa"/>
            <w:tcBorders>
              <w:bottom w:val="single" w:sz="6" w:space="0" w:color="000000"/>
            </w:tcBorders>
          </w:tcPr>
          <w:p>
            <w:pPr>
              <w:pStyle w:val="TableParagraph"/>
              <w:spacing w:before="174"/>
              <w:ind w:left="9" w:right="4"/>
              <w:jc w:val="center"/>
              <w:rPr>
                <w:sz w:val="22"/>
              </w:rPr>
            </w:pPr>
            <w:r>
              <w:rPr>
                <w:spacing w:val="-10"/>
                <w:sz w:val="22"/>
              </w:rPr>
              <w:t>3</w:t>
            </w:r>
          </w:p>
        </w:tc>
        <w:tc>
          <w:tcPr>
            <w:tcW w:w="1614" w:type="dxa"/>
            <w:tcBorders>
              <w:bottom w:val="single" w:sz="6" w:space="0" w:color="000000"/>
            </w:tcBorders>
          </w:tcPr>
          <w:p>
            <w:pPr>
              <w:pStyle w:val="TableParagraph"/>
              <w:spacing w:before="174"/>
              <w:ind w:left="9" w:right="4"/>
              <w:jc w:val="center"/>
              <w:rPr>
                <w:b/>
                <w:sz w:val="22"/>
              </w:rPr>
            </w:pPr>
            <w:r>
              <w:rPr>
                <w:b/>
                <w:spacing w:val="-5"/>
                <w:sz w:val="22"/>
              </w:rPr>
              <w:t>0.3</w:t>
            </w:r>
          </w:p>
        </w:tc>
        <w:tc>
          <w:tcPr>
            <w:tcW w:w="1076" w:type="dxa"/>
            <w:tcBorders>
              <w:bottom w:val="single" w:sz="6" w:space="0" w:color="000000"/>
            </w:tcBorders>
          </w:tcPr>
          <w:p>
            <w:pPr>
              <w:pStyle w:val="TableParagraph"/>
              <w:spacing w:before="174"/>
              <w:ind w:left="4"/>
              <w:jc w:val="center"/>
              <w:rPr>
                <w:sz w:val="22"/>
              </w:rPr>
            </w:pPr>
            <w:r>
              <w:rPr>
                <w:spacing w:val="-10"/>
                <w:sz w:val="22"/>
              </w:rPr>
              <w:t>3</w:t>
            </w:r>
          </w:p>
        </w:tc>
        <w:tc>
          <w:tcPr>
            <w:tcW w:w="1614" w:type="dxa"/>
            <w:tcBorders>
              <w:bottom w:val="single" w:sz="6" w:space="0" w:color="000000"/>
            </w:tcBorders>
          </w:tcPr>
          <w:p>
            <w:pPr>
              <w:pStyle w:val="TableParagraph"/>
              <w:spacing w:before="174"/>
              <w:ind w:left="9" w:right="3"/>
              <w:jc w:val="center"/>
              <w:rPr>
                <w:b/>
                <w:sz w:val="22"/>
              </w:rPr>
            </w:pPr>
            <w:r>
              <w:rPr>
                <w:b/>
                <w:spacing w:val="-5"/>
                <w:sz w:val="22"/>
              </w:rPr>
              <w:t>0.3</w:t>
            </w:r>
          </w:p>
        </w:tc>
        <w:tc>
          <w:tcPr>
            <w:tcW w:w="1076" w:type="dxa"/>
            <w:tcBorders>
              <w:bottom w:val="single" w:sz="6" w:space="0" w:color="000000"/>
            </w:tcBorders>
          </w:tcPr>
          <w:p>
            <w:pPr>
              <w:pStyle w:val="TableParagraph"/>
              <w:spacing w:before="174"/>
              <w:ind w:left="4"/>
              <w:jc w:val="center"/>
              <w:rPr>
                <w:sz w:val="22"/>
              </w:rPr>
            </w:pPr>
            <w:r>
              <w:rPr>
                <w:spacing w:val="-10"/>
                <w:sz w:val="22"/>
              </w:rPr>
              <w:t>3</w:t>
            </w:r>
          </w:p>
        </w:tc>
        <w:tc>
          <w:tcPr>
            <w:tcW w:w="1635" w:type="dxa"/>
            <w:tcBorders>
              <w:bottom w:val="single" w:sz="6" w:space="0" w:color="000000"/>
            </w:tcBorders>
          </w:tcPr>
          <w:p>
            <w:pPr>
              <w:pStyle w:val="TableParagraph"/>
              <w:spacing w:before="174"/>
              <w:ind w:left="5"/>
              <w:jc w:val="center"/>
              <w:rPr>
                <w:b/>
                <w:sz w:val="22"/>
              </w:rPr>
            </w:pPr>
            <w:r>
              <w:rPr>
                <w:b/>
                <w:spacing w:val="-5"/>
                <w:sz w:val="22"/>
              </w:rPr>
              <w:t>0.3</w:t>
            </w:r>
          </w:p>
        </w:tc>
      </w:tr>
      <w:tr>
        <w:trPr>
          <w:trHeight w:val="307" w:hRule="atLeast"/>
        </w:trPr>
        <w:tc>
          <w:tcPr>
            <w:tcW w:w="4915" w:type="dxa"/>
            <w:tcBorders>
              <w:top w:val="single" w:sz="6" w:space="0" w:color="000000"/>
            </w:tcBorders>
          </w:tcPr>
          <w:p>
            <w:pPr>
              <w:pStyle w:val="TableParagraph"/>
              <w:rPr>
                <w:rFonts w:ascii="Times New Roman"/>
                <w:sz w:val="22"/>
              </w:rPr>
            </w:pPr>
          </w:p>
        </w:tc>
        <w:tc>
          <w:tcPr>
            <w:tcW w:w="1084" w:type="dxa"/>
            <w:tcBorders>
              <w:top w:val="single" w:sz="6" w:space="0" w:color="000000"/>
            </w:tcBorders>
          </w:tcPr>
          <w:p>
            <w:pPr>
              <w:pStyle w:val="TableParagraph"/>
              <w:rPr>
                <w:rFonts w:ascii="Times New Roman"/>
                <w:sz w:val="22"/>
              </w:rPr>
            </w:pPr>
          </w:p>
        </w:tc>
        <w:tc>
          <w:tcPr>
            <w:tcW w:w="982" w:type="dxa"/>
            <w:tcBorders>
              <w:top w:val="single" w:sz="6" w:space="0" w:color="000000"/>
            </w:tcBorders>
          </w:tcPr>
          <w:p>
            <w:pPr>
              <w:pStyle w:val="TableParagraph"/>
              <w:rPr>
                <w:rFonts w:ascii="Times New Roman"/>
                <w:sz w:val="22"/>
              </w:rPr>
            </w:pPr>
          </w:p>
        </w:tc>
        <w:tc>
          <w:tcPr>
            <w:tcW w:w="1614" w:type="dxa"/>
            <w:tcBorders>
              <w:top w:val="single" w:sz="6" w:space="0" w:color="000000"/>
            </w:tcBorders>
          </w:tcPr>
          <w:p>
            <w:pPr>
              <w:pStyle w:val="TableParagraph"/>
              <w:rPr>
                <w:rFonts w:ascii="Times New Roman"/>
                <w:sz w:val="22"/>
              </w:rPr>
            </w:pPr>
          </w:p>
        </w:tc>
        <w:tc>
          <w:tcPr>
            <w:tcW w:w="1076" w:type="dxa"/>
            <w:tcBorders>
              <w:top w:val="single" w:sz="6" w:space="0" w:color="000000"/>
            </w:tcBorders>
          </w:tcPr>
          <w:p>
            <w:pPr>
              <w:pStyle w:val="TableParagraph"/>
              <w:rPr>
                <w:rFonts w:ascii="Times New Roman"/>
                <w:sz w:val="22"/>
              </w:rPr>
            </w:pPr>
          </w:p>
        </w:tc>
        <w:tc>
          <w:tcPr>
            <w:tcW w:w="1614" w:type="dxa"/>
            <w:tcBorders>
              <w:top w:val="single" w:sz="6" w:space="0" w:color="000000"/>
            </w:tcBorders>
          </w:tcPr>
          <w:p>
            <w:pPr>
              <w:pStyle w:val="TableParagraph"/>
              <w:rPr>
                <w:rFonts w:ascii="Times New Roman"/>
                <w:sz w:val="22"/>
              </w:rPr>
            </w:pPr>
          </w:p>
        </w:tc>
        <w:tc>
          <w:tcPr>
            <w:tcW w:w="1076" w:type="dxa"/>
            <w:tcBorders>
              <w:top w:val="single" w:sz="6" w:space="0" w:color="000000"/>
            </w:tcBorders>
          </w:tcPr>
          <w:p>
            <w:pPr>
              <w:pStyle w:val="TableParagraph"/>
              <w:rPr>
                <w:rFonts w:ascii="Times New Roman"/>
                <w:sz w:val="22"/>
              </w:rPr>
            </w:pPr>
          </w:p>
        </w:tc>
        <w:tc>
          <w:tcPr>
            <w:tcW w:w="1635" w:type="dxa"/>
            <w:tcBorders>
              <w:top w:val="single" w:sz="6" w:space="0" w:color="000000"/>
            </w:tcBorders>
          </w:tcPr>
          <w:p>
            <w:pPr>
              <w:pStyle w:val="TableParagraph"/>
              <w:rPr>
                <w:rFonts w:ascii="Times New Roman"/>
                <w:sz w:val="22"/>
              </w:rPr>
            </w:pPr>
          </w:p>
        </w:tc>
      </w:tr>
      <w:tr>
        <w:trPr>
          <w:trHeight w:val="1383" w:hRule="atLeast"/>
        </w:trPr>
        <w:tc>
          <w:tcPr>
            <w:tcW w:w="4915" w:type="dxa"/>
          </w:tcPr>
          <w:p>
            <w:pPr>
              <w:pStyle w:val="TableParagraph"/>
              <w:spacing w:before="158"/>
              <w:ind w:left="106" w:right="819"/>
              <w:jc w:val="both"/>
              <w:rPr>
                <w:sz w:val="22"/>
              </w:rPr>
            </w:pPr>
            <w:r>
              <w:rPr>
                <w:sz w:val="22"/>
              </w:rPr>
              <w:t>Will</w:t>
            </w:r>
            <w:r>
              <w:rPr>
                <w:spacing w:val="-9"/>
                <w:sz w:val="22"/>
              </w:rPr>
              <w:t> </w:t>
            </w:r>
            <w:r>
              <w:rPr>
                <w:sz w:val="22"/>
              </w:rPr>
              <w:t>the</w:t>
            </w:r>
            <w:r>
              <w:rPr>
                <w:spacing w:val="-8"/>
                <w:sz w:val="22"/>
              </w:rPr>
              <w:t> </w:t>
            </w:r>
            <w:r>
              <w:rPr>
                <w:sz w:val="22"/>
              </w:rPr>
              <w:t>spatial</w:t>
            </w:r>
            <w:r>
              <w:rPr>
                <w:spacing w:val="-8"/>
                <w:sz w:val="22"/>
              </w:rPr>
              <w:t> </w:t>
            </w:r>
            <w:r>
              <w:rPr>
                <w:sz w:val="22"/>
              </w:rPr>
              <w:t>option</w:t>
            </w:r>
            <w:r>
              <w:rPr>
                <w:spacing w:val="-9"/>
                <w:sz w:val="22"/>
              </w:rPr>
              <w:t> </w:t>
            </w:r>
            <w:r>
              <w:rPr>
                <w:sz w:val="22"/>
              </w:rPr>
              <w:t>signifcantly</w:t>
            </w:r>
            <w:r>
              <w:rPr>
                <w:spacing w:val="-7"/>
                <w:sz w:val="22"/>
              </w:rPr>
              <w:t> </w:t>
            </w:r>
            <w:r>
              <w:rPr>
                <w:sz w:val="22"/>
              </w:rPr>
              <w:t>reduce exposure and promote long term</w:t>
            </w:r>
            <w:r>
              <w:rPr>
                <w:spacing w:val="-1"/>
                <w:sz w:val="22"/>
              </w:rPr>
              <w:t> </w:t>
            </w:r>
            <w:r>
              <w:rPr>
                <w:sz w:val="22"/>
              </w:rPr>
              <w:t>human security from natural</w:t>
            </w:r>
          </w:p>
          <w:p>
            <w:pPr>
              <w:pStyle w:val="TableParagraph"/>
              <w:spacing w:before="1"/>
              <w:ind w:left="106"/>
              <w:rPr>
                <w:sz w:val="22"/>
              </w:rPr>
            </w:pPr>
            <w:r>
              <w:rPr>
                <w:spacing w:val="-2"/>
                <w:sz w:val="22"/>
              </w:rPr>
              <w:t>hazards</w:t>
            </w:r>
          </w:p>
        </w:tc>
        <w:tc>
          <w:tcPr>
            <w:tcW w:w="1084" w:type="dxa"/>
          </w:tcPr>
          <w:p>
            <w:pPr>
              <w:pStyle w:val="TableParagraph"/>
              <w:rPr>
                <w:b/>
                <w:sz w:val="22"/>
              </w:rPr>
            </w:pPr>
          </w:p>
          <w:p>
            <w:pPr>
              <w:pStyle w:val="TableParagraph"/>
              <w:spacing w:before="24"/>
              <w:rPr>
                <w:b/>
                <w:sz w:val="22"/>
              </w:rPr>
            </w:pPr>
          </w:p>
          <w:p>
            <w:pPr>
              <w:pStyle w:val="TableParagraph"/>
              <w:ind w:left="6"/>
              <w:jc w:val="center"/>
              <w:rPr>
                <w:sz w:val="22"/>
              </w:rPr>
            </w:pPr>
            <w:r>
              <w:rPr>
                <w:spacing w:val="-5"/>
                <w:sz w:val="22"/>
              </w:rPr>
              <w:t>5%</w:t>
            </w:r>
          </w:p>
        </w:tc>
        <w:tc>
          <w:tcPr>
            <w:tcW w:w="982" w:type="dxa"/>
          </w:tcPr>
          <w:p>
            <w:pPr>
              <w:pStyle w:val="TableParagraph"/>
              <w:rPr>
                <w:b/>
                <w:sz w:val="22"/>
              </w:rPr>
            </w:pPr>
          </w:p>
          <w:p>
            <w:pPr>
              <w:pStyle w:val="TableParagraph"/>
              <w:spacing w:before="24"/>
              <w:rPr>
                <w:b/>
                <w:sz w:val="22"/>
              </w:rPr>
            </w:pPr>
          </w:p>
          <w:p>
            <w:pPr>
              <w:pStyle w:val="TableParagraph"/>
              <w:ind w:left="9" w:right="4"/>
              <w:jc w:val="center"/>
              <w:rPr>
                <w:sz w:val="22"/>
              </w:rPr>
            </w:pPr>
            <w:r>
              <w:rPr>
                <w:spacing w:val="-10"/>
                <w:sz w:val="22"/>
              </w:rPr>
              <w:t>2</w:t>
            </w:r>
          </w:p>
        </w:tc>
        <w:tc>
          <w:tcPr>
            <w:tcW w:w="1614" w:type="dxa"/>
          </w:tcPr>
          <w:p>
            <w:pPr>
              <w:pStyle w:val="TableParagraph"/>
              <w:rPr>
                <w:b/>
                <w:sz w:val="22"/>
              </w:rPr>
            </w:pPr>
          </w:p>
          <w:p>
            <w:pPr>
              <w:pStyle w:val="TableParagraph"/>
              <w:spacing w:before="24"/>
              <w:rPr>
                <w:b/>
                <w:sz w:val="22"/>
              </w:rPr>
            </w:pPr>
          </w:p>
          <w:p>
            <w:pPr>
              <w:pStyle w:val="TableParagraph"/>
              <w:ind w:left="9" w:right="4"/>
              <w:jc w:val="center"/>
              <w:rPr>
                <w:b/>
                <w:sz w:val="22"/>
              </w:rPr>
            </w:pPr>
            <w:r>
              <w:rPr>
                <w:b/>
                <w:spacing w:val="-5"/>
                <w:sz w:val="22"/>
              </w:rPr>
              <w:t>0.1</w:t>
            </w:r>
          </w:p>
        </w:tc>
        <w:tc>
          <w:tcPr>
            <w:tcW w:w="1076" w:type="dxa"/>
          </w:tcPr>
          <w:p>
            <w:pPr>
              <w:pStyle w:val="TableParagraph"/>
              <w:rPr>
                <w:b/>
                <w:sz w:val="22"/>
              </w:rPr>
            </w:pPr>
          </w:p>
          <w:p>
            <w:pPr>
              <w:pStyle w:val="TableParagraph"/>
              <w:spacing w:before="24"/>
              <w:rPr>
                <w:b/>
                <w:sz w:val="22"/>
              </w:rPr>
            </w:pPr>
          </w:p>
          <w:p>
            <w:pPr>
              <w:pStyle w:val="TableParagraph"/>
              <w:ind w:left="4"/>
              <w:jc w:val="center"/>
              <w:rPr>
                <w:sz w:val="22"/>
              </w:rPr>
            </w:pPr>
            <w:r>
              <w:rPr>
                <w:spacing w:val="-10"/>
                <w:sz w:val="22"/>
              </w:rPr>
              <w:t>4</w:t>
            </w:r>
          </w:p>
        </w:tc>
        <w:tc>
          <w:tcPr>
            <w:tcW w:w="1614" w:type="dxa"/>
          </w:tcPr>
          <w:p>
            <w:pPr>
              <w:pStyle w:val="TableParagraph"/>
              <w:rPr>
                <w:b/>
                <w:sz w:val="22"/>
              </w:rPr>
            </w:pPr>
          </w:p>
          <w:p>
            <w:pPr>
              <w:pStyle w:val="TableParagraph"/>
              <w:spacing w:before="24"/>
              <w:rPr>
                <w:b/>
                <w:sz w:val="22"/>
              </w:rPr>
            </w:pPr>
          </w:p>
          <w:p>
            <w:pPr>
              <w:pStyle w:val="TableParagraph"/>
              <w:ind w:left="9" w:right="3"/>
              <w:jc w:val="center"/>
              <w:rPr>
                <w:b/>
                <w:sz w:val="22"/>
              </w:rPr>
            </w:pPr>
            <w:r>
              <w:rPr>
                <w:b/>
                <w:spacing w:val="-5"/>
                <w:sz w:val="22"/>
              </w:rPr>
              <w:t>0.2</w:t>
            </w:r>
          </w:p>
        </w:tc>
        <w:tc>
          <w:tcPr>
            <w:tcW w:w="1076" w:type="dxa"/>
          </w:tcPr>
          <w:p>
            <w:pPr>
              <w:pStyle w:val="TableParagraph"/>
              <w:rPr>
                <w:b/>
                <w:sz w:val="22"/>
              </w:rPr>
            </w:pPr>
          </w:p>
          <w:p>
            <w:pPr>
              <w:pStyle w:val="TableParagraph"/>
              <w:spacing w:before="24"/>
              <w:rPr>
                <w:b/>
                <w:sz w:val="22"/>
              </w:rPr>
            </w:pPr>
          </w:p>
          <w:p>
            <w:pPr>
              <w:pStyle w:val="TableParagraph"/>
              <w:ind w:left="4"/>
              <w:jc w:val="center"/>
              <w:rPr>
                <w:sz w:val="22"/>
              </w:rPr>
            </w:pPr>
            <w:r>
              <w:rPr>
                <w:spacing w:val="-10"/>
                <w:sz w:val="22"/>
              </w:rPr>
              <w:t>4</w:t>
            </w:r>
          </w:p>
        </w:tc>
        <w:tc>
          <w:tcPr>
            <w:tcW w:w="1635" w:type="dxa"/>
          </w:tcPr>
          <w:p>
            <w:pPr>
              <w:pStyle w:val="TableParagraph"/>
              <w:rPr>
                <w:b/>
                <w:sz w:val="22"/>
              </w:rPr>
            </w:pPr>
          </w:p>
          <w:p>
            <w:pPr>
              <w:pStyle w:val="TableParagraph"/>
              <w:spacing w:before="24"/>
              <w:rPr>
                <w:b/>
                <w:sz w:val="22"/>
              </w:rPr>
            </w:pPr>
          </w:p>
          <w:p>
            <w:pPr>
              <w:pStyle w:val="TableParagraph"/>
              <w:ind w:left="5"/>
              <w:jc w:val="center"/>
              <w:rPr>
                <w:b/>
                <w:sz w:val="22"/>
              </w:rPr>
            </w:pPr>
            <w:r>
              <w:rPr>
                <w:b/>
                <w:spacing w:val="-5"/>
                <w:sz w:val="22"/>
              </w:rPr>
              <w:t>0.2</w:t>
            </w:r>
          </w:p>
        </w:tc>
      </w:tr>
      <w:tr>
        <w:trPr>
          <w:trHeight w:val="310" w:hRule="atLeast"/>
        </w:trPr>
        <w:tc>
          <w:tcPr>
            <w:tcW w:w="4915" w:type="dxa"/>
          </w:tcPr>
          <w:p>
            <w:pPr>
              <w:pStyle w:val="TableParagraph"/>
              <w:rPr>
                <w:rFonts w:ascii="Times New Roman"/>
                <w:sz w:val="22"/>
              </w:rPr>
            </w:pPr>
          </w:p>
        </w:tc>
        <w:tc>
          <w:tcPr>
            <w:tcW w:w="1084" w:type="dxa"/>
          </w:tcPr>
          <w:p>
            <w:pPr>
              <w:pStyle w:val="TableParagraph"/>
              <w:rPr>
                <w:rFonts w:ascii="Times New Roman"/>
                <w:sz w:val="22"/>
              </w:rPr>
            </w:pPr>
          </w:p>
        </w:tc>
        <w:tc>
          <w:tcPr>
            <w:tcW w:w="982"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35" w:type="dxa"/>
          </w:tcPr>
          <w:p>
            <w:pPr>
              <w:pStyle w:val="TableParagraph"/>
              <w:rPr>
                <w:rFonts w:ascii="Times New Roman"/>
                <w:sz w:val="22"/>
              </w:rPr>
            </w:pPr>
          </w:p>
        </w:tc>
      </w:tr>
      <w:tr>
        <w:trPr>
          <w:trHeight w:val="1080" w:hRule="atLeast"/>
        </w:trPr>
        <w:tc>
          <w:tcPr>
            <w:tcW w:w="4915" w:type="dxa"/>
          </w:tcPr>
          <w:p>
            <w:pPr>
              <w:pStyle w:val="TableParagraph"/>
              <w:spacing w:before="140"/>
              <w:ind w:left="106" w:right="329"/>
              <w:jc w:val="both"/>
              <w:rPr>
                <w:sz w:val="22"/>
              </w:rPr>
            </w:pPr>
            <w:r>
              <w:rPr>
                <w:sz w:val="22"/>
              </w:rPr>
              <w:t>Potential</w:t>
            </w:r>
            <w:r>
              <w:rPr>
                <w:spacing w:val="-4"/>
                <w:sz w:val="22"/>
              </w:rPr>
              <w:t> </w:t>
            </w:r>
            <w:r>
              <w:rPr>
                <w:sz w:val="22"/>
              </w:rPr>
              <w:t>scale</w:t>
            </w:r>
            <w:r>
              <w:rPr>
                <w:spacing w:val="-4"/>
                <w:sz w:val="22"/>
              </w:rPr>
              <w:t> </w:t>
            </w:r>
            <w:r>
              <w:rPr>
                <w:sz w:val="22"/>
              </w:rPr>
              <w:t>and</w:t>
            </w:r>
            <w:r>
              <w:rPr>
                <w:spacing w:val="-4"/>
                <w:sz w:val="22"/>
              </w:rPr>
              <w:t> </w:t>
            </w:r>
            <w:r>
              <w:rPr>
                <w:sz w:val="22"/>
              </w:rPr>
              <w:t>cost</w:t>
            </w:r>
            <w:r>
              <w:rPr>
                <w:spacing w:val="-3"/>
                <w:sz w:val="22"/>
              </w:rPr>
              <w:t> </w:t>
            </w:r>
            <w:r>
              <w:rPr>
                <w:sz w:val="22"/>
              </w:rPr>
              <w:t>for</w:t>
            </w:r>
            <w:r>
              <w:rPr>
                <w:spacing w:val="-4"/>
                <w:sz w:val="22"/>
              </w:rPr>
              <w:t> </w:t>
            </w:r>
            <w:r>
              <w:rPr>
                <w:sz w:val="22"/>
              </w:rPr>
              <w:t>disaster</w:t>
            </w:r>
            <w:r>
              <w:rPr>
                <w:spacing w:val="-3"/>
                <w:sz w:val="22"/>
              </w:rPr>
              <w:t> </w:t>
            </w:r>
            <w:r>
              <w:rPr>
                <w:sz w:val="22"/>
              </w:rPr>
              <w:t>response, recovery</w:t>
            </w:r>
            <w:r>
              <w:rPr>
                <w:spacing w:val="-7"/>
                <w:sz w:val="22"/>
              </w:rPr>
              <w:t> </w:t>
            </w:r>
            <w:r>
              <w:rPr>
                <w:sz w:val="22"/>
              </w:rPr>
              <w:t>and</w:t>
            </w:r>
            <w:r>
              <w:rPr>
                <w:spacing w:val="-7"/>
                <w:sz w:val="22"/>
              </w:rPr>
              <w:t> </w:t>
            </w:r>
            <w:r>
              <w:rPr>
                <w:sz w:val="22"/>
              </w:rPr>
              <w:t>rehabilitation</w:t>
            </w:r>
            <w:r>
              <w:rPr>
                <w:spacing w:val="-9"/>
                <w:sz w:val="22"/>
              </w:rPr>
              <w:t> </w:t>
            </w:r>
            <w:r>
              <w:rPr>
                <w:sz w:val="22"/>
              </w:rPr>
              <w:t>given</w:t>
            </w:r>
            <w:r>
              <w:rPr>
                <w:spacing w:val="-9"/>
                <w:sz w:val="22"/>
              </w:rPr>
              <w:t> </w:t>
            </w:r>
            <w:r>
              <w:rPr>
                <w:sz w:val="22"/>
              </w:rPr>
              <w:t>the</w:t>
            </w:r>
            <w:r>
              <w:rPr>
                <w:spacing w:val="-8"/>
                <w:sz w:val="22"/>
              </w:rPr>
              <w:t> </w:t>
            </w:r>
            <w:r>
              <w:rPr>
                <w:sz w:val="22"/>
              </w:rPr>
              <w:t>potential </w:t>
            </w:r>
            <w:r>
              <w:rPr>
                <w:spacing w:val="-2"/>
                <w:sz w:val="22"/>
              </w:rPr>
              <w:t>exposure</w:t>
            </w:r>
          </w:p>
        </w:tc>
        <w:tc>
          <w:tcPr>
            <w:tcW w:w="1084" w:type="dxa"/>
          </w:tcPr>
          <w:p>
            <w:pPr>
              <w:pStyle w:val="TableParagraph"/>
              <w:spacing w:before="138"/>
              <w:rPr>
                <w:b/>
                <w:sz w:val="22"/>
              </w:rPr>
            </w:pPr>
          </w:p>
          <w:p>
            <w:pPr>
              <w:pStyle w:val="TableParagraph"/>
              <w:ind w:left="6"/>
              <w:jc w:val="center"/>
              <w:rPr>
                <w:sz w:val="22"/>
              </w:rPr>
            </w:pPr>
            <w:r>
              <w:rPr>
                <w:spacing w:val="-5"/>
                <w:sz w:val="22"/>
              </w:rPr>
              <w:t>5%</w:t>
            </w:r>
          </w:p>
        </w:tc>
        <w:tc>
          <w:tcPr>
            <w:tcW w:w="982" w:type="dxa"/>
          </w:tcPr>
          <w:p>
            <w:pPr>
              <w:pStyle w:val="TableParagraph"/>
              <w:spacing w:before="138"/>
              <w:rPr>
                <w:b/>
                <w:sz w:val="22"/>
              </w:rPr>
            </w:pPr>
          </w:p>
          <w:p>
            <w:pPr>
              <w:pStyle w:val="TableParagraph"/>
              <w:ind w:left="9" w:right="4"/>
              <w:jc w:val="center"/>
              <w:rPr>
                <w:sz w:val="22"/>
              </w:rPr>
            </w:pPr>
            <w:r>
              <w:rPr>
                <w:spacing w:val="-10"/>
                <w:sz w:val="22"/>
              </w:rPr>
              <w:t>3</w:t>
            </w:r>
          </w:p>
        </w:tc>
        <w:tc>
          <w:tcPr>
            <w:tcW w:w="1614" w:type="dxa"/>
          </w:tcPr>
          <w:p>
            <w:pPr>
              <w:pStyle w:val="TableParagraph"/>
              <w:spacing w:before="138"/>
              <w:rPr>
                <w:b/>
                <w:sz w:val="22"/>
              </w:rPr>
            </w:pPr>
          </w:p>
          <w:p>
            <w:pPr>
              <w:pStyle w:val="TableParagraph"/>
              <w:ind w:left="9" w:right="4"/>
              <w:jc w:val="center"/>
              <w:rPr>
                <w:b/>
                <w:sz w:val="22"/>
              </w:rPr>
            </w:pPr>
            <w:r>
              <w:rPr>
                <w:b/>
                <w:spacing w:val="-4"/>
                <w:sz w:val="22"/>
              </w:rPr>
              <w:t>0.15</w:t>
            </w:r>
          </w:p>
        </w:tc>
        <w:tc>
          <w:tcPr>
            <w:tcW w:w="1076" w:type="dxa"/>
          </w:tcPr>
          <w:p>
            <w:pPr>
              <w:pStyle w:val="TableParagraph"/>
              <w:spacing w:before="138"/>
              <w:rPr>
                <w:b/>
                <w:sz w:val="22"/>
              </w:rPr>
            </w:pPr>
          </w:p>
          <w:p>
            <w:pPr>
              <w:pStyle w:val="TableParagraph"/>
              <w:ind w:left="4"/>
              <w:jc w:val="center"/>
              <w:rPr>
                <w:sz w:val="22"/>
              </w:rPr>
            </w:pPr>
            <w:r>
              <w:rPr>
                <w:spacing w:val="-10"/>
                <w:sz w:val="22"/>
              </w:rPr>
              <w:t>2</w:t>
            </w:r>
          </w:p>
        </w:tc>
        <w:tc>
          <w:tcPr>
            <w:tcW w:w="1614" w:type="dxa"/>
          </w:tcPr>
          <w:p>
            <w:pPr>
              <w:pStyle w:val="TableParagraph"/>
              <w:spacing w:before="138"/>
              <w:rPr>
                <w:b/>
                <w:sz w:val="22"/>
              </w:rPr>
            </w:pPr>
          </w:p>
          <w:p>
            <w:pPr>
              <w:pStyle w:val="TableParagraph"/>
              <w:ind w:left="9" w:right="3"/>
              <w:jc w:val="center"/>
              <w:rPr>
                <w:b/>
                <w:sz w:val="22"/>
              </w:rPr>
            </w:pPr>
            <w:r>
              <w:rPr>
                <w:b/>
                <w:spacing w:val="-5"/>
                <w:sz w:val="22"/>
              </w:rPr>
              <w:t>0.1</w:t>
            </w:r>
          </w:p>
        </w:tc>
        <w:tc>
          <w:tcPr>
            <w:tcW w:w="1076" w:type="dxa"/>
          </w:tcPr>
          <w:p>
            <w:pPr>
              <w:pStyle w:val="TableParagraph"/>
              <w:spacing w:before="138"/>
              <w:rPr>
                <w:b/>
                <w:sz w:val="22"/>
              </w:rPr>
            </w:pPr>
          </w:p>
          <w:p>
            <w:pPr>
              <w:pStyle w:val="TableParagraph"/>
              <w:ind w:left="4"/>
              <w:jc w:val="center"/>
              <w:rPr>
                <w:sz w:val="22"/>
              </w:rPr>
            </w:pPr>
            <w:r>
              <w:rPr>
                <w:spacing w:val="-10"/>
                <w:sz w:val="22"/>
              </w:rPr>
              <w:t>4</w:t>
            </w:r>
          </w:p>
        </w:tc>
        <w:tc>
          <w:tcPr>
            <w:tcW w:w="1635" w:type="dxa"/>
          </w:tcPr>
          <w:p>
            <w:pPr>
              <w:pStyle w:val="TableParagraph"/>
              <w:spacing w:before="138"/>
              <w:rPr>
                <w:b/>
                <w:sz w:val="22"/>
              </w:rPr>
            </w:pPr>
          </w:p>
          <w:p>
            <w:pPr>
              <w:pStyle w:val="TableParagraph"/>
              <w:ind w:left="5"/>
              <w:jc w:val="center"/>
              <w:rPr>
                <w:b/>
                <w:sz w:val="22"/>
              </w:rPr>
            </w:pPr>
            <w:r>
              <w:rPr>
                <w:b/>
                <w:spacing w:val="-5"/>
                <w:sz w:val="22"/>
              </w:rPr>
              <w:t>0.2</w:t>
            </w:r>
          </w:p>
        </w:tc>
      </w:tr>
      <w:tr>
        <w:trPr>
          <w:trHeight w:val="310" w:hRule="atLeast"/>
        </w:trPr>
        <w:tc>
          <w:tcPr>
            <w:tcW w:w="4915" w:type="dxa"/>
          </w:tcPr>
          <w:p>
            <w:pPr>
              <w:pStyle w:val="TableParagraph"/>
              <w:rPr>
                <w:rFonts w:ascii="Times New Roman"/>
                <w:sz w:val="22"/>
              </w:rPr>
            </w:pPr>
          </w:p>
        </w:tc>
        <w:tc>
          <w:tcPr>
            <w:tcW w:w="1084" w:type="dxa"/>
          </w:tcPr>
          <w:p>
            <w:pPr>
              <w:pStyle w:val="TableParagraph"/>
              <w:rPr>
                <w:rFonts w:ascii="Times New Roman"/>
                <w:sz w:val="22"/>
              </w:rPr>
            </w:pPr>
          </w:p>
        </w:tc>
        <w:tc>
          <w:tcPr>
            <w:tcW w:w="982"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35" w:type="dxa"/>
          </w:tcPr>
          <w:p>
            <w:pPr>
              <w:pStyle w:val="TableParagraph"/>
              <w:rPr>
                <w:rFonts w:ascii="Times New Roman"/>
                <w:sz w:val="22"/>
              </w:rPr>
            </w:pPr>
          </w:p>
        </w:tc>
      </w:tr>
      <w:tr>
        <w:trPr>
          <w:trHeight w:val="1857" w:hRule="atLeast"/>
        </w:trPr>
        <w:tc>
          <w:tcPr>
            <w:tcW w:w="4915" w:type="dxa"/>
          </w:tcPr>
          <w:p>
            <w:pPr>
              <w:pStyle w:val="TableParagraph"/>
              <w:ind w:left="106" w:right="201"/>
              <w:rPr>
                <w:sz w:val="22"/>
              </w:rPr>
            </w:pPr>
            <w:r>
              <w:rPr>
                <w:sz w:val="22"/>
              </w:rPr>
              <w:t>If</w:t>
            </w:r>
            <w:r>
              <w:rPr>
                <w:spacing w:val="-5"/>
                <w:sz w:val="22"/>
              </w:rPr>
              <w:t> </w:t>
            </w:r>
            <w:r>
              <w:rPr>
                <w:sz w:val="22"/>
              </w:rPr>
              <w:t>the</w:t>
            </w:r>
            <w:r>
              <w:rPr>
                <w:spacing w:val="-5"/>
                <w:sz w:val="22"/>
              </w:rPr>
              <w:t> </w:t>
            </w:r>
            <w:r>
              <w:rPr>
                <w:sz w:val="22"/>
              </w:rPr>
              <w:t>option</w:t>
            </w:r>
            <w:r>
              <w:rPr>
                <w:spacing w:val="-6"/>
                <w:sz w:val="22"/>
              </w:rPr>
              <w:t> </w:t>
            </w:r>
            <w:r>
              <w:rPr>
                <w:sz w:val="22"/>
              </w:rPr>
              <w:t>is</w:t>
            </w:r>
            <w:r>
              <w:rPr>
                <w:spacing w:val="-6"/>
                <w:sz w:val="22"/>
              </w:rPr>
              <w:t> </w:t>
            </w:r>
            <w:r>
              <w:rPr>
                <w:sz w:val="22"/>
              </w:rPr>
              <w:t>pursued,</w:t>
            </w:r>
            <w:r>
              <w:rPr>
                <w:spacing w:val="-5"/>
                <w:sz w:val="22"/>
              </w:rPr>
              <w:t> </w:t>
            </w:r>
            <w:r>
              <w:rPr>
                <w:sz w:val="22"/>
              </w:rPr>
              <w:t>are</w:t>
            </w:r>
            <w:r>
              <w:rPr>
                <w:spacing w:val="-4"/>
                <w:sz w:val="22"/>
              </w:rPr>
              <w:t> </w:t>
            </w:r>
            <w:r>
              <w:rPr>
                <w:sz w:val="22"/>
              </w:rPr>
              <w:t>current</w:t>
            </w:r>
            <w:r>
              <w:rPr>
                <w:spacing w:val="-5"/>
                <w:sz w:val="22"/>
              </w:rPr>
              <w:t> </w:t>
            </w:r>
            <w:r>
              <w:rPr>
                <w:sz w:val="22"/>
              </w:rPr>
              <w:t>and</w:t>
            </w:r>
            <w:r>
              <w:rPr>
                <w:spacing w:val="-5"/>
                <w:sz w:val="22"/>
              </w:rPr>
              <w:t> </w:t>
            </w:r>
            <w:r>
              <w:rPr>
                <w:sz w:val="22"/>
              </w:rPr>
              <w:t>future capacities enough to comply with the required </w:t>
            </w:r>
            <w:r>
              <w:rPr>
                <w:spacing w:val="-4"/>
                <w:sz w:val="22"/>
              </w:rPr>
              <w:t>risk</w:t>
            </w:r>
          </w:p>
          <w:p>
            <w:pPr>
              <w:pStyle w:val="TableParagraph"/>
              <w:ind w:left="106" w:right="201"/>
              <w:rPr>
                <w:sz w:val="22"/>
              </w:rPr>
            </w:pPr>
            <w:r>
              <w:rPr>
                <w:sz w:val="22"/>
              </w:rPr>
              <w:t>reduction</w:t>
            </w:r>
            <w:r>
              <w:rPr>
                <w:spacing w:val="-10"/>
                <w:sz w:val="22"/>
              </w:rPr>
              <w:t> </w:t>
            </w:r>
            <w:r>
              <w:rPr>
                <w:sz w:val="22"/>
              </w:rPr>
              <w:t>and</w:t>
            </w:r>
            <w:r>
              <w:rPr>
                <w:spacing w:val="-9"/>
                <w:sz w:val="22"/>
              </w:rPr>
              <w:t> </w:t>
            </w:r>
            <w:r>
              <w:rPr>
                <w:sz w:val="22"/>
              </w:rPr>
              <w:t>management</w:t>
            </w:r>
            <w:r>
              <w:rPr>
                <w:spacing w:val="-9"/>
                <w:sz w:val="22"/>
              </w:rPr>
              <w:t> </w:t>
            </w:r>
            <w:r>
              <w:rPr>
                <w:sz w:val="22"/>
              </w:rPr>
              <w:t>related</w:t>
            </w:r>
            <w:r>
              <w:rPr>
                <w:spacing w:val="-8"/>
                <w:sz w:val="22"/>
              </w:rPr>
              <w:t> </w:t>
            </w:r>
            <w:r>
              <w:rPr>
                <w:sz w:val="22"/>
              </w:rPr>
              <w:t>land</w:t>
            </w:r>
            <w:r>
              <w:rPr>
                <w:spacing w:val="-8"/>
                <w:sz w:val="22"/>
              </w:rPr>
              <w:t> </w:t>
            </w:r>
            <w:r>
              <w:rPr>
                <w:sz w:val="22"/>
              </w:rPr>
              <w:t>use and structural development regulations (building design,</w:t>
            </w:r>
          </w:p>
          <w:p>
            <w:pPr>
              <w:pStyle w:val="TableParagraph"/>
              <w:spacing w:line="247" w:lineRule="exact"/>
              <w:ind w:left="106"/>
              <w:rPr>
                <w:sz w:val="22"/>
              </w:rPr>
            </w:pPr>
            <w:r>
              <w:rPr>
                <w:sz w:val="22"/>
              </w:rPr>
              <w:t>Floor</w:t>
            </w:r>
            <w:r>
              <w:rPr>
                <w:spacing w:val="-3"/>
                <w:sz w:val="22"/>
              </w:rPr>
              <w:t> </w:t>
            </w:r>
            <w:r>
              <w:rPr>
                <w:sz w:val="22"/>
              </w:rPr>
              <w:t>Area</w:t>
            </w:r>
            <w:r>
              <w:rPr>
                <w:spacing w:val="-3"/>
                <w:sz w:val="22"/>
              </w:rPr>
              <w:t> </w:t>
            </w:r>
            <w:r>
              <w:rPr>
                <w:sz w:val="22"/>
              </w:rPr>
              <w:t>Ratio,</w:t>
            </w:r>
            <w:r>
              <w:rPr>
                <w:spacing w:val="-3"/>
                <w:sz w:val="22"/>
              </w:rPr>
              <w:t> </w:t>
            </w:r>
            <w:r>
              <w:rPr>
                <w:sz w:val="22"/>
              </w:rPr>
              <w:t>risk</w:t>
            </w:r>
            <w:r>
              <w:rPr>
                <w:spacing w:val="-3"/>
                <w:sz w:val="22"/>
              </w:rPr>
              <w:t> </w:t>
            </w:r>
            <w:r>
              <w:rPr>
                <w:sz w:val="22"/>
              </w:rPr>
              <w:t>transfer</w:t>
            </w:r>
            <w:r>
              <w:rPr>
                <w:spacing w:val="-1"/>
                <w:sz w:val="22"/>
              </w:rPr>
              <w:t> </w:t>
            </w:r>
            <w:r>
              <w:rPr>
                <w:spacing w:val="-2"/>
                <w:sz w:val="22"/>
              </w:rPr>
              <w:t>mechanisms)</w:t>
            </w:r>
          </w:p>
        </w:tc>
        <w:tc>
          <w:tcPr>
            <w:tcW w:w="1084" w:type="dxa"/>
          </w:tcPr>
          <w:p>
            <w:pPr>
              <w:pStyle w:val="TableParagraph"/>
              <w:rPr>
                <w:b/>
                <w:sz w:val="22"/>
              </w:rPr>
            </w:pPr>
          </w:p>
          <w:p>
            <w:pPr>
              <w:pStyle w:val="TableParagraph"/>
              <w:spacing w:before="262"/>
              <w:rPr>
                <w:b/>
                <w:sz w:val="22"/>
              </w:rPr>
            </w:pPr>
          </w:p>
          <w:p>
            <w:pPr>
              <w:pStyle w:val="TableParagraph"/>
              <w:ind w:left="6"/>
              <w:jc w:val="center"/>
              <w:rPr>
                <w:sz w:val="22"/>
              </w:rPr>
            </w:pPr>
            <w:r>
              <w:rPr>
                <w:spacing w:val="-5"/>
                <w:sz w:val="22"/>
              </w:rPr>
              <w:t>10%</w:t>
            </w:r>
          </w:p>
        </w:tc>
        <w:tc>
          <w:tcPr>
            <w:tcW w:w="982" w:type="dxa"/>
          </w:tcPr>
          <w:p>
            <w:pPr>
              <w:pStyle w:val="TableParagraph"/>
              <w:rPr>
                <w:b/>
                <w:sz w:val="22"/>
              </w:rPr>
            </w:pPr>
          </w:p>
          <w:p>
            <w:pPr>
              <w:pStyle w:val="TableParagraph"/>
              <w:spacing w:before="262"/>
              <w:rPr>
                <w:b/>
                <w:sz w:val="22"/>
              </w:rPr>
            </w:pPr>
          </w:p>
          <w:p>
            <w:pPr>
              <w:pStyle w:val="TableParagraph"/>
              <w:ind w:left="9" w:right="4"/>
              <w:jc w:val="center"/>
              <w:rPr>
                <w:sz w:val="22"/>
              </w:rPr>
            </w:pPr>
            <w:r>
              <w:rPr>
                <w:spacing w:val="-10"/>
                <w:sz w:val="22"/>
              </w:rPr>
              <w:t>2</w:t>
            </w:r>
          </w:p>
        </w:tc>
        <w:tc>
          <w:tcPr>
            <w:tcW w:w="1614" w:type="dxa"/>
          </w:tcPr>
          <w:p>
            <w:pPr>
              <w:pStyle w:val="TableParagraph"/>
              <w:rPr>
                <w:b/>
                <w:sz w:val="22"/>
              </w:rPr>
            </w:pPr>
          </w:p>
          <w:p>
            <w:pPr>
              <w:pStyle w:val="TableParagraph"/>
              <w:spacing w:before="262"/>
              <w:rPr>
                <w:b/>
                <w:sz w:val="22"/>
              </w:rPr>
            </w:pPr>
          </w:p>
          <w:p>
            <w:pPr>
              <w:pStyle w:val="TableParagraph"/>
              <w:ind w:left="9" w:right="4"/>
              <w:jc w:val="center"/>
              <w:rPr>
                <w:b/>
                <w:sz w:val="22"/>
              </w:rPr>
            </w:pPr>
            <w:r>
              <w:rPr>
                <w:b/>
                <w:spacing w:val="-5"/>
                <w:sz w:val="22"/>
              </w:rPr>
              <w:t>0.2</w:t>
            </w:r>
          </w:p>
        </w:tc>
        <w:tc>
          <w:tcPr>
            <w:tcW w:w="1076" w:type="dxa"/>
          </w:tcPr>
          <w:p>
            <w:pPr>
              <w:pStyle w:val="TableParagraph"/>
              <w:rPr>
                <w:b/>
                <w:sz w:val="22"/>
              </w:rPr>
            </w:pPr>
          </w:p>
          <w:p>
            <w:pPr>
              <w:pStyle w:val="TableParagraph"/>
              <w:spacing w:before="262"/>
              <w:rPr>
                <w:b/>
                <w:sz w:val="22"/>
              </w:rPr>
            </w:pPr>
          </w:p>
          <w:p>
            <w:pPr>
              <w:pStyle w:val="TableParagraph"/>
              <w:ind w:left="4"/>
              <w:jc w:val="center"/>
              <w:rPr>
                <w:sz w:val="22"/>
              </w:rPr>
            </w:pPr>
            <w:r>
              <w:rPr>
                <w:spacing w:val="-10"/>
                <w:sz w:val="22"/>
              </w:rPr>
              <w:t>3</w:t>
            </w:r>
          </w:p>
        </w:tc>
        <w:tc>
          <w:tcPr>
            <w:tcW w:w="1614" w:type="dxa"/>
          </w:tcPr>
          <w:p>
            <w:pPr>
              <w:pStyle w:val="TableParagraph"/>
              <w:rPr>
                <w:b/>
                <w:sz w:val="22"/>
              </w:rPr>
            </w:pPr>
          </w:p>
          <w:p>
            <w:pPr>
              <w:pStyle w:val="TableParagraph"/>
              <w:spacing w:before="262"/>
              <w:rPr>
                <w:b/>
                <w:sz w:val="22"/>
              </w:rPr>
            </w:pPr>
          </w:p>
          <w:p>
            <w:pPr>
              <w:pStyle w:val="TableParagraph"/>
              <w:ind w:left="9" w:right="3"/>
              <w:jc w:val="center"/>
              <w:rPr>
                <w:b/>
                <w:sz w:val="22"/>
              </w:rPr>
            </w:pPr>
            <w:r>
              <w:rPr>
                <w:b/>
                <w:spacing w:val="-5"/>
                <w:sz w:val="22"/>
              </w:rPr>
              <w:t>0.3</w:t>
            </w:r>
          </w:p>
        </w:tc>
        <w:tc>
          <w:tcPr>
            <w:tcW w:w="1076" w:type="dxa"/>
          </w:tcPr>
          <w:p>
            <w:pPr>
              <w:pStyle w:val="TableParagraph"/>
              <w:rPr>
                <w:b/>
                <w:sz w:val="22"/>
              </w:rPr>
            </w:pPr>
          </w:p>
          <w:p>
            <w:pPr>
              <w:pStyle w:val="TableParagraph"/>
              <w:spacing w:before="262"/>
              <w:rPr>
                <w:b/>
                <w:sz w:val="22"/>
              </w:rPr>
            </w:pPr>
          </w:p>
          <w:p>
            <w:pPr>
              <w:pStyle w:val="TableParagraph"/>
              <w:ind w:left="4"/>
              <w:jc w:val="center"/>
              <w:rPr>
                <w:sz w:val="22"/>
              </w:rPr>
            </w:pPr>
            <w:r>
              <w:rPr>
                <w:spacing w:val="-10"/>
                <w:sz w:val="22"/>
              </w:rPr>
              <w:t>3</w:t>
            </w:r>
          </w:p>
        </w:tc>
        <w:tc>
          <w:tcPr>
            <w:tcW w:w="1635" w:type="dxa"/>
          </w:tcPr>
          <w:p>
            <w:pPr>
              <w:pStyle w:val="TableParagraph"/>
              <w:rPr>
                <w:b/>
                <w:sz w:val="22"/>
              </w:rPr>
            </w:pPr>
          </w:p>
          <w:p>
            <w:pPr>
              <w:pStyle w:val="TableParagraph"/>
              <w:spacing w:before="262"/>
              <w:rPr>
                <w:b/>
                <w:sz w:val="22"/>
              </w:rPr>
            </w:pPr>
          </w:p>
          <w:p>
            <w:pPr>
              <w:pStyle w:val="TableParagraph"/>
              <w:ind w:left="5"/>
              <w:jc w:val="center"/>
              <w:rPr>
                <w:b/>
                <w:sz w:val="22"/>
              </w:rPr>
            </w:pPr>
            <w:r>
              <w:rPr>
                <w:b/>
                <w:spacing w:val="-5"/>
                <w:sz w:val="22"/>
              </w:rPr>
              <w:t>0.3</w:t>
            </w:r>
          </w:p>
        </w:tc>
      </w:tr>
    </w:tbl>
    <w:p>
      <w:pPr>
        <w:pStyle w:val="TableParagraph"/>
        <w:spacing w:after="0"/>
        <w:jc w:val="center"/>
        <w:rPr>
          <w:b/>
          <w:sz w:val="22"/>
        </w:rPr>
        <w:sectPr>
          <w:type w:val="continuous"/>
          <w:pgSz w:w="18730" w:h="12250" w:orient="landscape"/>
          <w:pgMar w:header="0" w:footer="663" w:top="1060" w:bottom="1843" w:left="1440" w:right="1080"/>
        </w:sectPr>
      </w:pPr>
    </w:p>
    <w:tbl>
      <w:tblPr>
        <w:tblW w:w="0" w:type="auto"/>
        <w:jc w:val="left"/>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915"/>
        <w:gridCol w:w="1084"/>
        <w:gridCol w:w="982"/>
        <w:gridCol w:w="1614"/>
        <w:gridCol w:w="1076"/>
        <w:gridCol w:w="1614"/>
        <w:gridCol w:w="1076"/>
        <w:gridCol w:w="1635"/>
      </w:tblGrid>
      <w:tr>
        <w:trPr>
          <w:trHeight w:val="310" w:hRule="atLeast"/>
        </w:trPr>
        <w:tc>
          <w:tcPr>
            <w:tcW w:w="4915" w:type="dxa"/>
          </w:tcPr>
          <w:p>
            <w:pPr>
              <w:pStyle w:val="TableParagraph"/>
              <w:rPr>
                <w:rFonts w:ascii="Times New Roman"/>
                <w:sz w:val="22"/>
              </w:rPr>
            </w:pPr>
          </w:p>
        </w:tc>
        <w:tc>
          <w:tcPr>
            <w:tcW w:w="1084" w:type="dxa"/>
          </w:tcPr>
          <w:p>
            <w:pPr>
              <w:pStyle w:val="TableParagraph"/>
              <w:rPr>
                <w:rFonts w:ascii="Times New Roman"/>
                <w:sz w:val="22"/>
              </w:rPr>
            </w:pPr>
          </w:p>
        </w:tc>
        <w:tc>
          <w:tcPr>
            <w:tcW w:w="982"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35" w:type="dxa"/>
          </w:tcPr>
          <w:p>
            <w:pPr>
              <w:pStyle w:val="TableParagraph"/>
              <w:rPr>
                <w:rFonts w:ascii="Times New Roman"/>
                <w:sz w:val="22"/>
              </w:rPr>
            </w:pPr>
          </w:p>
        </w:tc>
      </w:tr>
      <w:tr>
        <w:trPr>
          <w:trHeight w:val="620" w:hRule="atLeast"/>
        </w:trPr>
        <w:tc>
          <w:tcPr>
            <w:tcW w:w="4915" w:type="dxa"/>
          </w:tcPr>
          <w:p>
            <w:pPr>
              <w:pStyle w:val="TableParagraph"/>
              <w:spacing w:before="42"/>
              <w:ind w:left="106" w:right="201"/>
              <w:rPr>
                <w:sz w:val="22"/>
              </w:rPr>
            </w:pPr>
            <w:r>
              <w:rPr>
                <w:sz w:val="22"/>
              </w:rPr>
              <w:t>Will</w:t>
            </w:r>
            <w:r>
              <w:rPr>
                <w:spacing w:val="-8"/>
                <w:sz w:val="22"/>
              </w:rPr>
              <w:t> </w:t>
            </w:r>
            <w:r>
              <w:rPr>
                <w:sz w:val="22"/>
              </w:rPr>
              <w:t>it</w:t>
            </w:r>
            <w:r>
              <w:rPr>
                <w:spacing w:val="-7"/>
                <w:sz w:val="22"/>
              </w:rPr>
              <w:t> </w:t>
            </w:r>
            <w:r>
              <w:rPr>
                <w:sz w:val="22"/>
              </w:rPr>
              <w:t>encourage</w:t>
            </w:r>
            <w:r>
              <w:rPr>
                <w:spacing w:val="-6"/>
                <w:sz w:val="22"/>
              </w:rPr>
              <w:t> </w:t>
            </w:r>
            <w:r>
              <w:rPr>
                <w:sz w:val="22"/>
              </w:rPr>
              <w:t>the</w:t>
            </w:r>
            <w:r>
              <w:rPr>
                <w:spacing w:val="-6"/>
                <w:sz w:val="22"/>
              </w:rPr>
              <w:t> </w:t>
            </w:r>
            <w:r>
              <w:rPr>
                <w:sz w:val="22"/>
              </w:rPr>
              <w:t>preservation</w:t>
            </w:r>
            <w:r>
              <w:rPr>
                <w:spacing w:val="-8"/>
                <w:sz w:val="22"/>
              </w:rPr>
              <w:t> </w:t>
            </w:r>
            <w:r>
              <w:rPr>
                <w:sz w:val="22"/>
              </w:rPr>
              <w:t>of</w:t>
            </w:r>
            <w:r>
              <w:rPr>
                <w:spacing w:val="-6"/>
                <w:sz w:val="22"/>
              </w:rPr>
              <w:t> </w:t>
            </w:r>
            <w:r>
              <w:rPr>
                <w:sz w:val="22"/>
              </w:rPr>
              <w:t>prime agricultural areas</w:t>
            </w:r>
          </w:p>
        </w:tc>
        <w:tc>
          <w:tcPr>
            <w:tcW w:w="1084" w:type="dxa"/>
          </w:tcPr>
          <w:p>
            <w:pPr>
              <w:pStyle w:val="TableParagraph"/>
              <w:spacing w:before="176"/>
              <w:ind w:left="6"/>
              <w:jc w:val="center"/>
              <w:rPr>
                <w:sz w:val="22"/>
              </w:rPr>
            </w:pPr>
            <w:r>
              <w:rPr>
                <w:spacing w:val="-5"/>
                <w:sz w:val="22"/>
              </w:rPr>
              <w:t>15%</w:t>
            </w:r>
          </w:p>
        </w:tc>
        <w:tc>
          <w:tcPr>
            <w:tcW w:w="982" w:type="dxa"/>
          </w:tcPr>
          <w:p>
            <w:pPr>
              <w:pStyle w:val="TableParagraph"/>
              <w:spacing w:before="176"/>
              <w:ind w:left="9" w:right="4"/>
              <w:jc w:val="center"/>
              <w:rPr>
                <w:sz w:val="22"/>
              </w:rPr>
            </w:pPr>
            <w:r>
              <w:rPr>
                <w:spacing w:val="-10"/>
                <w:sz w:val="22"/>
              </w:rPr>
              <w:t>3</w:t>
            </w:r>
          </w:p>
        </w:tc>
        <w:tc>
          <w:tcPr>
            <w:tcW w:w="1614" w:type="dxa"/>
          </w:tcPr>
          <w:p>
            <w:pPr>
              <w:pStyle w:val="TableParagraph"/>
              <w:spacing w:before="176"/>
              <w:ind w:left="9" w:right="4"/>
              <w:jc w:val="center"/>
              <w:rPr>
                <w:b/>
                <w:sz w:val="22"/>
              </w:rPr>
            </w:pPr>
            <w:r>
              <w:rPr>
                <w:b/>
                <w:spacing w:val="-4"/>
                <w:sz w:val="22"/>
              </w:rPr>
              <w:t>0.45</w:t>
            </w:r>
          </w:p>
        </w:tc>
        <w:tc>
          <w:tcPr>
            <w:tcW w:w="1076" w:type="dxa"/>
          </w:tcPr>
          <w:p>
            <w:pPr>
              <w:pStyle w:val="TableParagraph"/>
              <w:spacing w:before="176"/>
              <w:ind w:left="4"/>
              <w:jc w:val="center"/>
              <w:rPr>
                <w:sz w:val="22"/>
              </w:rPr>
            </w:pPr>
            <w:r>
              <w:rPr>
                <w:spacing w:val="-10"/>
                <w:sz w:val="22"/>
              </w:rPr>
              <w:t>4</w:t>
            </w:r>
          </w:p>
        </w:tc>
        <w:tc>
          <w:tcPr>
            <w:tcW w:w="1614" w:type="dxa"/>
          </w:tcPr>
          <w:p>
            <w:pPr>
              <w:pStyle w:val="TableParagraph"/>
              <w:spacing w:before="176"/>
              <w:ind w:left="9" w:right="3"/>
              <w:jc w:val="center"/>
              <w:rPr>
                <w:b/>
                <w:sz w:val="22"/>
              </w:rPr>
            </w:pPr>
            <w:r>
              <w:rPr>
                <w:b/>
                <w:spacing w:val="-5"/>
                <w:sz w:val="22"/>
              </w:rPr>
              <w:t>0.6</w:t>
            </w:r>
          </w:p>
        </w:tc>
        <w:tc>
          <w:tcPr>
            <w:tcW w:w="1076" w:type="dxa"/>
          </w:tcPr>
          <w:p>
            <w:pPr>
              <w:pStyle w:val="TableParagraph"/>
              <w:spacing w:before="176"/>
              <w:ind w:left="4"/>
              <w:jc w:val="center"/>
              <w:rPr>
                <w:sz w:val="22"/>
              </w:rPr>
            </w:pPr>
            <w:r>
              <w:rPr>
                <w:spacing w:val="-10"/>
                <w:sz w:val="22"/>
              </w:rPr>
              <w:t>3</w:t>
            </w:r>
          </w:p>
        </w:tc>
        <w:tc>
          <w:tcPr>
            <w:tcW w:w="1635" w:type="dxa"/>
          </w:tcPr>
          <w:p>
            <w:pPr>
              <w:pStyle w:val="TableParagraph"/>
              <w:spacing w:before="176"/>
              <w:ind w:left="5"/>
              <w:jc w:val="center"/>
              <w:rPr>
                <w:b/>
                <w:sz w:val="22"/>
              </w:rPr>
            </w:pPr>
            <w:r>
              <w:rPr>
                <w:b/>
                <w:spacing w:val="-4"/>
                <w:sz w:val="22"/>
              </w:rPr>
              <w:t>0.45</w:t>
            </w:r>
          </w:p>
        </w:tc>
      </w:tr>
      <w:tr>
        <w:trPr>
          <w:trHeight w:val="310" w:hRule="atLeast"/>
        </w:trPr>
        <w:tc>
          <w:tcPr>
            <w:tcW w:w="4915" w:type="dxa"/>
          </w:tcPr>
          <w:p>
            <w:pPr>
              <w:pStyle w:val="TableParagraph"/>
              <w:rPr>
                <w:rFonts w:ascii="Times New Roman"/>
                <w:sz w:val="22"/>
              </w:rPr>
            </w:pPr>
          </w:p>
        </w:tc>
        <w:tc>
          <w:tcPr>
            <w:tcW w:w="1084" w:type="dxa"/>
          </w:tcPr>
          <w:p>
            <w:pPr>
              <w:pStyle w:val="TableParagraph"/>
              <w:rPr>
                <w:rFonts w:ascii="Times New Roman"/>
                <w:sz w:val="22"/>
              </w:rPr>
            </w:pPr>
          </w:p>
        </w:tc>
        <w:tc>
          <w:tcPr>
            <w:tcW w:w="982"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35" w:type="dxa"/>
          </w:tcPr>
          <w:p>
            <w:pPr>
              <w:pStyle w:val="TableParagraph"/>
              <w:rPr>
                <w:rFonts w:ascii="Times New Roman"/>
                <w:sz w:val="22"/>
              </w:rPr>
            </w:pPr>
          </w:p>
        </w:tc>
      </w:tr>
      <w:tr>
        <w:trPr>
          <w:trHeight w:val="763" w:hRule="atLeast"/>
        </w:trPr>
        <w:tc>
          <w:tcPr>
            <w:tcW w:w="4915" w:type="dxa"/>
          </w:tcPr>
          <w:p>
            <w:pPr>
              <w:pStyle w:val="TableParagraph"/>
              <w:spacing w:before="114"/>
              <w:ind w:left="106" w:right="201"/>
              <w:rPr>
                <w:sz w:val="22"/>
              </w:rPr>
            </w:pPr>
            <w:r>
              <w:rPr>
                <w:sz w:val="22"/>
              </w:rPr>
              <w:t>Does</w:t>
            </w:r>
            <w:r>
              <w:rPr>
                <w:spacing w:val="-7"/>
                <w:sz w:val="22"/>
              </w:rPr>
              <w:t> </w:t>
            </w:r>
            <w:r>
              <w:rPr>
                <w:sz w:val="22"/>
              </w:rPr>
              <w:t>it</w:t>
            </w:r>
            <w:r>
              <w:rPr>
                <w:spacing w:val="-7"/>
                <w:sz w:val="22"/>
              </w:rPr>
              <w:t> </w:t>
            </w:r>
            <w:r>
              <w:rPr>
                <w:sz w:val="22"/>
              </w:rPr>
              <w:t>ensure</w:t>
            </w:r>
            <w:r>
              <w:rPr>
                <w:spacing w:val="-6"/>
                <w:sz w:val="22"/>
              </w:rPr>
              <w:t> </w:t>
            </w:r>
            <w:r>
              <w:rPr>
                <w:sz w:val="22"/>
              </w:rPr>
              <w:t>the</w:t>
            </w:r>
            <w:r>
              <w:rPr>
                <w:spacing w:val="-6"/>
                <w:sz w:val="22"/>
              </w:rPr>
              <w:t> </w:t>
            </w:r>
            <w:r>
              <w:rPr>
                <w:sz w:val="22"/>
              </w:rPr>
              <w:t>uninterrupted</w:t>
            </w:r>
            <w:r>
              <w:rPr>
                <w:spacing w:val="-6"/>
                <w:sz w:val="22"/>
              </w:rPr>
              <w:t> </w:t>
            </w:r>
            <w:r>
              <w:rPr>
                <w:sz w:val="22"/>
              </w:rPr>
              <w:t>delivery</w:t>
            </w:r>
            <w:r>
              <w:rPr>
                <w:spacing w:val="-9"/>
                <w:sz w:val="22"/>
              </w:rPr>
              <w:t> </w:t>
            </w:r>
            <w:r>
              <w:rPr>
                <w:sz w:val="22"/>
              </w:rPr>
              <w:t>of basic social support services</w:t>
            </w:r>
          </w:p>
        </w:tc>
        <w:tc>
          <w:tcPr>
            <w:tcW w:w="1084" w:type="dxa"/>
          </w:tcPr>
          <w:p>
            <w:pPr>
              <w:pStyle w:val="TableParagraph"/>
              <w:spacing w:before="248"/>
              <w:ind w:left="6"/>
              <w:jc w:val="center"/>
              <w:rPr>
                <w:sz w:val="22"/>
              </w:rPr>
            </w:pPr>
            <w:r>
              <w:rPr>
                <w:spacing w:val="-5"/>
                <w:sz w:val="22"/>
              </w:rPr>
              <w:t>15%</w:t>
            </w:r>
          </w:p>
        </w:tc>
        <w:tc>
          <w:tcPr>
            <w:tcW w:w="982" w:type="dxa"/>
          </w:tcPr>
          <w:p>
            <w:pPr>
              <w:pStyle w:val="TableParagraph"/>
              <w:spacing w:before="248"/>
              <w:ind w:left="9" w:right="4"/>
              <w:jc w:val="center"/>
              <w:rPr>
                <w:sz w:val="22"/>
              </w:rPr>
            </w:pPr>
            <w:r>
              <w:rPr>
                <w:spacing w:val="-10"/>
                <w:sz w:val="22"/>
              </w:rPr>
              <w:t>4</w:t>
            </w:r>
          </w:p>
        </w:tc>
        <w:tc>
          <w:tcPr>
            <w:tcW w:w="1614" w:type="dxa"/>
          </w:tcPr>
          <w:p>
            <w:pPr>
              <w:pStyle w:val="TableParagraph"/>
              <w:spacing w:before="248"/>
              <w:ind w:left="9" w:right="4"/>
              <w:jc w:val="center"/>
              <w:rPr>
                <w:b/>
                <w:sz w:val="22"/>
              </w:rPr>
            </w:pPr>
            <w:r>
              <w:rPr>
                <w:b/>
                <w:spacing w:val="-5"/>
                <w:sz w:val="22"/>
              </w:rPr>
              <w:t>0.6</w:t>
            </w:r>
          </w:p>
        </w:tc>
        <w:tc>
          <w:tcPr>
            <w:tcW w:w="1076" w:type="dxa"/>
          </w:tcPr>
          <w:p>
            <w:pPr>
              <w:pStyle w:val="TableParagraph"/>
              <w:spacing w:before="248"/>
              <w:ind w:left="4"/>
              <w:jc w:val="center"/>
              <w:rPr>
                <w:sz w:val="22"/>
              </w:rPr>
            </w:pPr>
            <w:r>
              <w:rPr>
                <w:spacing w:val="-10"/>
                <w:sz w:val="22"/>
              </w:rPr>
              <w:t>3</w:t>
            </w:r>
          </w:p>
        </w:tc>
        <w:tc>
          <w:tcPr>
            <w:tcW w:w="1614" w:type="dxa"/>
          </w:tcPr>
          <w:p>
            <w:pPr>
              <w:pStyle w:val="TableParagraph"/>
              <w:spacing w:before="248"/>
              <w:ind w:left="9" w:right="3"/>
              <w:jc w:val="center"/>
              <w:rPr>
                <w:b/>
                <w:sz w:val="22"/>
              </w:rPr>
            </w:pPr>
            <w:r>
              <w:rPr>
                <w:b/>
                <w:spacing w:val="-4"/>
                <w:sz w:val="22"/>
              </w:rPr>
              <w:t>0.45</w:t>
            </w:r>
          </w:p>
        </w:tc>
        <w:tc>
          <w:tcPr>
            <w:tcW w:w="1076" w:type="dxa"/>
          </w:tcPr>
          <w:p>
            <w:pPr>
              <w:pStyle w:val="TableParagraph"/>
              <w:spacing w:before="248"/>
              <w:ind w:left="4"/>
              <w:jc w:val="center"/>
              <w:rPr>
                <w:sz w:val="22"/>
              </w:rPr>
            </w:pPr>
            <w:r>
              <w:rPr>
                <w:spacing w:val="-10"/>
                <w:sz w:val="22"/>
              </w:rPr>
              <w:t>3</w:t>
            </w:r>
          </w:p>
        </w:tc>
        <w:tc>
          <w:tcPr>
            <w:tcW w:w="1635" w:type="dxa"/>
          </w:tcPr>
          <w:p>
            <w:pPr>
              <w:pStyle w:val="TableParagraph"/>
              <w:spacing w:before="248"/>
              <w:ind w:left="5"/>
              <w:jc w:val="center"/>
              <w:rPr>
                <w:b/>
                <w:sz w:val="22"/>
              </w:rPr>
            </w:pPr>
            <w:r>
              <w:rPr>
                <w:b/>
                <w:spacing w:val="-4"/>
                <w:sz w:val="22"/>
              </w:rPr>
              <w:t>0.45</w:t>
            </w:r>
          </w:p>
        </w:tc>
      </w:tr>
      <w:tr>
        <w:trPr>
          <w:trHeight w:val="310" w:hRule="atLeast"/>
        </w:trPr>
        <w:tc>
          <w:tcPr>
            <w:tcW w:w="4915" w:type="dxa"/>
          </w:tcPr>
          <w:p>
            <w:pPr>
              <w:pStyle w:val="TableParagraph"/>
              <w:rPr>
                <w:rFonts w:ascii="Times New Roman"/>
                <w:sz w:val="22"/>
              </w:rPr>
            </w:pPr>
          </w:p>
        </w:tc>
        <w:tc>
          <w:tcPr>
            <w:tcW w:w="1084" w:type="dxa"/>
          </w:tcPr>
          <w:p>
            <w:pPr>
              <w:pStyle w:val="TableParagraph"/>
              <w:rPr>
                <w:rFonts w:ascii="Times New Roman"/>
                <w:sz w:val="22"/>
              </w:rPr>
            </w:pPr>
          </w:p>
        </w:tc>
        <w:tc>
          <w:tcPr>
            <w:tcW w:w="982"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14" w:type="dxa"/>
          </w:tcPr>
          <w:p>
            <w:pPr>
              <w:pStyle w:val="TableParagraph"/>
              <w:rPr>
                <w:rFonts w:ascii="Times New Roman"/>
                <w:sz w:val="22"/>
              </w:rPr>
            </w:pPr>
          </w:p>
        </w:tc>
        <w:tc>
          <w:tcPr>
            <w:tcW w:w="1076" w:type="dxa"/>
          </w:tcPr>
          <w:p>
            <w:pPr>
              <w:pStyle w:val="TableParagraph"/>
              <w:rPr>
                <w:rFonts w:ascii="Times New Roman"/>
                <w:sz w:val="22"/>
              </w:rPr>
            </w:pPr>
          </w:p>
        </w:tc>
        <w:tc>
          <w:tcPr>
            <w:tcW w:w="1635" w:type="dxa"/>
          </w:tcPr>
          <w:p>
            <w:pPr>
              <w:pStyle w:val="TableParagraph"/>
              <w:rPr>
                <w:rFonts w:ascii="Times New Roman"/>
                <w:sz w:val="22"/>
              </w:rPr>
            </w:pPr>
          </w:p>
        </w:tc>
      </w:tr>
      <w:tr>
        <w:trPr>
          <w:trHeight w:val="1097" w:hRule="atLeast"/>
        </w:trPr>
        <w:tc>
          <w:tcPr>
            <w:tcW w:w="4915" w:type="dxa"/>
          </w:tcPr>
          <w:p>
            <w:pPr>
              <w:pStyle w:val="TableParagraph"/>
              <w:spacing w:before="148"/>
              <w:ind w:left="106" w:right="201"/>
              <w:rPr>
                <w:sz w:val="22"/>
              </w:rPr>
            </w:pPr>
            <w:r>
              <w:rPr>
                <w:sz w:val="22"/>
              </w:rPr>
              <w:t>Abilityof the LGU to effetively monitor and enforce</w:t>
            </w:r>
            <w:r>
              <w:rPr>
                <w:spacing w:val="-10"/>
                <w:sz w:val="22"/>
              </w:rPr>
              <w:t> </w:t>
            </w:r>
            <w:r>
              <w:rPr>
                <w:sz w:val="22"/>
              </w:rPr>
              <w:t>required</w:t>
            </w:r>
            <w:r>
              <w:rPr>
                <w:spacing w:val="-10"/>
                <w:sz w:val="22"/>
              </w:rPr>
              <w:t> </w:t>
            </w:r>
            <w:r>
              <w:rPr>
                <w:sz w:val="22"/>
              </w:rPr>
              <w:t>development</w:t>
            </w:r>
            <w:r>
              <w:rPr>
                <w:spacing w:val="-10"/>
                <w:sz w:val="22"/>
              </w:rPr>
              <w:t> </w:t>
            </w:r>
            <w:r>
              <w:rPr>
                <w:sz w:val="22"/>
              </w:rPr>
              <w:t>regulations</w:t>
            </w:r>
            <w:r>
              <w:rPr>
                <w:spacing w:val="-10"/>
                <w:sz w:val="22"/>
              </w:rPr>
              <w:t> </w:t>
            </w:r>
            <w:r>
              <w:rPr>
                <w:sz w:val="22"/>
              </w:rPr>
              <w:t>and </w:t>
            </w:r>
            <w:r>
              <w:rPr>
                <w:spacing w:val="-2"/>
                <w:sz w:val="22"/>
              </w:rPr>
              <w:t>policies.</w:t>
            </w:r>
          </w:p>
        </w:tc>
        <w:tc>
          <w:tcPr>
            <w:tcW w:w="1084" w:type="dxa"/>
          </w:tcPr>
          <w:p>
            <w:pPr>
              <w:pStyle w:val="TableParagraph"/>
              <w:spacing w:before="148"/>
              <w:rPr>
                <w:b/>
                <w:sz w:val="22"/>
              </w:rPr>
            </w:pPr>
          </w:p>
          <w:p>
            <w:pPr>
              <w:pStyle w:val="TableParagraph"/>
              <w:ind w:left="6"/>
              <w:jc w:val="center"/>
              <w:rPr>
                <w:sz w:val="22"/>
              </w:rPr>
            </w:pPr>
            <w:r>
              <w:rPr>
                <w:spacing w:val="-5"/>
                <w:sz w:val="22"/>
              </w:rPr>
              <w:t>10%</w:t>
            </w:r>
          </w:p>
        </w:tc>
        <w:tc>
          <w:tcPr>
            <w:tcW w:w="982" w:type="dxa"/>
          </w:tcPr>
          <w:p>
            <w:pPr>
              <w:pStyle w:val="TableParagraph"/>
              <w:spacing w:before="148"/>
              <w:rPr>
                <w:b/>
                <w:sz w:val="22"/>
              </w:rPr>
            </w:pPr>
          </w:p>
          <w:p>
            <w:pPr>
              <w:pStyle w:val="TableParagraph"/>
              <w:ind w:left="9" w:right="4"/>
              <w:jc w:val="center"/>
              <w:rPr>
                <w:sz w:val="22"/>
              </w:rPr>
            </w:pPr>
            <w:r>
              <w:rPr>
                <w:spacing w:val="-10"/>
                <w:sz w:val="22"/>
              </w:rPr>
              <w:t>4</w:t>
            </w:r>
          </w:p>
        </w:tc>
        <w:tc>
          <w:tcPr>
            <w:tcW w:w="1614" w:type="dxa"/>
          </w:tcPr>
          <w:p>
            <w:pPr>
              <w:pStyle w:val="TableParagraph"/>
              <w:spacing w:before="148"/>
              <w:rPr>
                <w:b/>
                <w:sz w:val="22"/>
              </w:rPr>
            </w:pPr>
          </w:p>
          <w:p>
            <w:pPr>
              <w:pStyle w:val="TableParagraph"/>
              <w:ind w:left="9" w:right="4"/>
              <w:jc w:val="center"/>
              <w:rPr>
                <w:b/>
                <w:sz w:val="22"/>
              </w:rPr>
            </w:pPr>
            <w:r>
              <w:rPr>
                <w:b/>
                <w:spacing w:val="-5"/>
                <w:sz w:val="22"/>
              </w:rPr>
              <w:t>0.4</w:t>
            </w:r>
          </w:p>
        </w:tc>
        <w:tc>
          <w:tcPr>
            <w:tcW w:w="1076" w:type="dxa"/>
          </w:tcPr>
          <w:p>
            <w:pPr>
              <w:pStyle w:val="TableParagraph"/>
              <w:spacing w:before="148"/>
              <w:rPr>
                <w:b/>
                <w:sz w:val="22"/>
              </w:rPr>
            </w:pPr>
          </w:p>
          <w:p>
            <w:pPr>
              <w:pStyle w:val="TableParagraph"/>
              <w:ind w:left="4"/>
              <w:jc w:val="center"/>
              <w:rPr>
                <w:sz w:val="22"/>
              </w:rPr>
            </w:pPr>
            <w:r>
              <w:rPr>
                <w:spacing w:val="-10"/>
                <w:sz w:val="22"/>
              </w:rPr>
              <w:t>4</w:t>
            </w:r>
          </w:p>
        </w:tc>
        <w:tc>
          <w:tcPr>
            <w:tcW w:w="1614" w:type="dxa"/>
          </w:tcPr>
          <w:p>
            <w:pPr>
              <w:pStyle w:val="TableParagraph"/>
              <w:spacing w:before="148"/>
              <w:rPr>
                <w:b/>
                <w:sz w:val="22"/>
              </w:rPr>
            </w:pPr>
          </w:p>
          <w:p>
            <w:pPr>
              <w:pStyle w:val="TableParagraph"/>
              <w:ind w:left="9" w:right="3"/>
              <w:jc w:val="center"/>
              <w:rPr>
                <w:b/>
                <w:sz w:val="22"/>
              </w:rPr>
            </w:pPr>
            <w:r>
              <w:rPr>
                <w:b/>
                <w:spacing w:val="-5"/>
                <w:sz w:val="22"/>
              </w:rPr>
              <w:t>0.4</w:t>
            </w:r>
          </w:p>
        </w:tc>
        <w:tc>
          <w:tcPr>
            <w:tcW w:w="1076" w:type="dxa"/>
          </w:tcPr>
          <w:p>
            <w:pPr>
              <w:pStyle w:val="TableParagraph"/>
              <w:spacing w:before="148"/>
              <w:rPr>
                <w:b/>
                <w:sz w:val="22"/>
              </w:rPr>
            </w:pPr>
          </w:p>
          <w:p>
            <w:pPr>
              <w:pStyle w:val="TableParagraph"/>
              <w:ind w:left="4"/>
              <w:jc w:val="center"/>
              <w:rPr>
                <w:sz w:val="22"/>
              </w:rPr>
            </w:pPr>
            <w:r>
              <w:rPr>
                <w:spacing w:val="-10"/>
                <w:sz w:val="22"/>
              </w:rPr>
              <w:t>4</w:t>
            </w:r>
          </w:p>
        </w:tc>
        <w:tc>
          <w:tcPr>
            <w:tcW w:w="1635" w:type="dxa"/>
          </w:tcPr>
          <w:p>
            <w:pPr>
              <w:pStyle w:val="TableParagraph"/>
              <w:spacing w:before="148"/>
              <w:rPr>
                <w:b/>
                <w:sz w:val="22"/>
              </w:rPr>
            </w:pPr>
          </w:p>
          <w:p>
            <w:pPr>
              <w:pStyle w:val="TableParagraph"/>
              <w:ind w:left="5"/>
              <w:jc w:val="center"/>
              <w:rPr>
                <w:b/>
                <w:sz w:val="22"/>
              </w:rPr>
            </w:pPr>
            <w:r>
              <w:rPr>
                <w:b/>
                <w:spacing w:val="-5"/>
                <w:sz w:val="22"/>
              </w:rPr>
              <w:t>0.4</w:t>
            </w:r>
          </w:p>
        </w:tc>
      </w:tr>
      <w:tr>
        <w:trPr>
          <w:trHeight w:val="358" w:hRule="atLeast"/>
        </w:trPr>
        <w:tc>
          <w:tcPr>
            <w:tcW w:w="4915" w:type="dxa"/>
          </w:tcPr>
          <w:p>
            <w:pPr>
              <w:pStyle w:val="TableParagraph"/>
              <w:spacing w:before="44"/>
              <w:ind w:left="106"/>
              <w:rPr>
                <w:b/>
                <w:sz w:val="22"/>
              </w:rPr>
            </w:pPr>
            <w:r>
              <w:rPr>
                <w:b/>
                <w:spacing w:val="-2"/>
                <w:sz w:val="22"/>
              </w:rPr>
              <w:t>TOTAL</w:t>
            </w:r>
          </w:p>
        </w:tc>
        <w:tc>
          <w:tcPr>
            <w:tcW w:w="1084" w:type="dxa"/>
          </w:tcPr>
          <w:p>
            <w:pPr>
              <w:pStyle w:val="TableParagraph"/>
              <w:spacing w:before="44"/>
              <w:ind w:left="6"/>
              <w:jc w:val="center"/>
              <w:rPr>
                <w:b/>
                <w:sz w:val="22"/>
              </w:rPr>
            </w:pPr>
            <w:r>
              <w:rPr>
                <w:b/>
                <w:spacing w:val="-4"/>
                <w:sz w:val="22"/>
              </w:rPr>
              <w:t>100%</w:t>
            </w:r>
          </w:p>
        </w:tc>
        <w:tc>
          <w:tcPr>
            <w:tcW w:w="982" w:type="dxa"/>
          </w:tcPr>
          <w:p>
            <w:pPr>
              <w:pStyle w:val="TableParagraph"/>
              <w:rPr>
                <w:rFonts w:ascii="Times New Roman"/>
                <w:sz w:val="22"/>
              </w:rPr>
            </w:pPr>
          </w:p>
        </w:tc>
        <w:tc>
          <w:tcPr>
            <w:tcW w:w="1614" w:type="dxa"/>
          </w:tcPr>
          <w:p>
            <w:pPr>
              <w:pStyle w:val="TableParagraph"/>
              <w:spacing w:before="44"/>
              <w:ind w:left="9" w:right="4"/>
              <w:jc w:val="center"/>
              <w:rPr>
                <w:b/>
                <w:sz w:val="22"/>
              </w:rPr>
            </w:pPr>
            <w:r>
              <w:rPr>
                <w:b/>
                <w:spacing w:val="-5"/>
                <w:sz w:val="22"/>
              </w:rPr>
              <w:t>2.9</w:t>
            </w:r>
          </w:p>
        </w:tc>
        <w:tc>
          <w:tcPr>
            <w:tcW w:w="1076" w:type="dxa"/>
          </w:tcPr>
          <w:p>
            <w:pPr>
              <w:pStyle w:val="TableParagraph"/>
              <w:rPr>
                <w:rFonts w:ascii="Times New Roman"/>
                <w:sz w:val="22"/>
              </w:rPr>
            </w:pPr>
          </w:p>
        </w:tc>
        <w:tc>
          <w:tcPr>
            <w:tcW w:w="1614" w:type="dxa"/>
          </w:tcPr>
          <w:p>
            <w:pPr>
              <w:pStyle w:val="TableParagraph"/>
              <w:spacing w:before="44"/>
              <w:ind w:left="9" w:right="3"/>
              <w:jc w:val="center"/>
              <w:rPr>
                <w:b/>
                <w:sz w:val="22"/>
              </w:rPr>
            </w:pPr>
            <w:r>
              <w:rPr>
                <w:b/>
                <w:spacing w:val="-5"/>
                <w:sz w:val="22"/>
              </w:rPr>
              <w:t>3.2</w:t>
            </w:r>
          </w:p>
        </w:tc>
        <w:tc>
          <w:tcPr>
            <w:tcW w:w="1076" w:type="dxa"/>
          </w:tcPr>
          <w:p>
            <w:pPr>
              <w:pStyle w:val="TableParagraph"/>
              <w:rPr>
                <w:rFonts w:ascii="Times New Roman"/>
                <w:sz w:val="22"/>
              </w:rPr>
            </w:pPr>
          </w:p>
        </w:tc>
        <w:tc>
          <w:tcPr>
            <w:tcW w:w="1635" w:type="dxa"/>
            <w:shd w:val="clear" w:color="auto" w:fill="FFFF00"/>
          </w:tcPr>
          <w:p>
            <w:pPr>
              <w:pStyle w:val="TableParagraph"/>
              <w:spacing w:before="44"/>
              <w:ind w:left="5"/>
              <w:jc w:val="center"/>
              <w:rPr>
                <w:b/>
                <w:sz w:val="22"/>
              </w:rPr>
            </w:pPr>
            <w:r>
              <w:rPr>
                <w:b/>
                <w:spacing w:val="-5"/>
                <w:sz w:val="22"/>
              </w:rPr>
              <w:t>3.3</w:t>
            </w:r>
          </w:p>
        </w:tc>
      </w:tr>
    </w:tbl>
    <w:p>
      <w:pPr>
        <w:pStyle w:val="TableParagraph"/>
        <w:spacing w:after="0"/>
        <w:jc w:val="center"/>
        <w:rPr>
          <w:b/>
          <w:sz w:val="22"/>
        </w:rPr>
        <w:sectPr>
          <w:type w:val="continuous"/>
          <w:pgSz w:w="18730" w:h="12250" w:orient="landscape"/>
          <w:pgMar w:header="0" w:footer="663" w:top="1060" w:bottom="860" w:left="1440" w:right="1080"/>
        </w:sectPr>
      </w:pPr>
    </w:p>
    <w:p>
      <w:pPr>
        <w:pStyle w:val="Heading6"/>
        <w:numPr>
          <w:ilvl w:val="1"/>
          <w:numId w:val="44"/>
        </w:numPr>
        <w:tabs>
          <w:tab w:pos="1234" w:val="left" w:leader="none"/>
        </w:tabs>
        <w:spacing w:line="240" w:lineRule="auto" w:before="76" w:after="0"/>
        <w:ind w:left="1234" w:right="0" w:hanging="826"/>
        <w:jc w:val="left"/>
      </w:pPr>
      <w:r>
        <w:rPr/>
        <w:t>THE</w:t>
      </w:r>
      <w:r>
        <w:rPr>
          <w:spacing w:val="-6"/>
        </w:rPr>
        <w:t> </w:t>
      </w:r>
      <w:r>
        <w:rPr/>
        <w:t>CONCEPT/STRUCTURE</w:t>
      </w:r>
      <w:r>
        <w:rPr>
          <w:spacing w:val="-4"/>
        </w:rPr>
        <w:t> </w:t>
      </w:r>
      <w:r>
        <w:rPr/>
        <w:t>PLAN</w:t>
      </w:r>
      <w:r>
        <w:rPr>
          <w:spacing w:val="-2"/>
        </w:rPr>
        <w:t> </w:t>
      </w:r>
      <w:r>
        <w:rPr/>
        <w:t>OF</w:t>
      </w:r>
      <w:r>
        <w:rPr>
          <w:spacing w:val="-4"/>
        </w:rPr>
        <w:t> </w:t>
      </w:r>
      <w:r>
        <w:rPr/>
        <w:t>THE</w:t>
      </w:r>
      <w:r>
        <w:rPr>
          <w:spacing w:val="-4"/>
        </w:rPr>
        <w:t> </w:t>
      </w:r>
      <w:r>
        <w:rPr>
          <w:spacing w:val="-2"/>
        </w:rPr>
        <w:t>MUNICPALITY</w:t>
      </w:r>
    </w:p>
    <w:p>
      <w:pPr>
        <w:pStyle w:val="BodyText"/>
        <w:spacing w:before="266"/>
        <w:ind w:left="1008" w:right="69" w:firstLine="720"/>
        <w:jc w:val="both"/>
      </w:pPr>
      <w:r>
        <w:rPr/>
        <w:t>Structure</w:t>
      </w:r>
      <w:r>
        <w:rPr>
          <w:spacing w:val="-9"/>
        </w:rPr>
        <w:t> </w:t>
      </w:r>
      <w:r>
        <w:rPr/>
        <w:t>plan</w:t>
      </w:r>
      <w:r>
        <w:rPr>
          <w:spacing w:val="-9"/>
        </w:rPr>
        <w:t> </w:t>
      </w:r>
      <w:r>
        <w:rPr/>
        <w:t>map</w:t>
      </w:r>
      <w:r>
        <w:rPr>
          <w:spacing w:val="-8"/>
        </w:rPr>
        <w:t> </w:t>
      </w:r>
      <w:r>
        <w:rPr/>
        <w:t>is</w:t>
      </w:r>
      <w:r>
        <w:rPr>
          <w:spacing w:val="-9"/>
        </w:rPr>
        <w:t> </w:t>
      </w:r>
      <w:r>
        <w:rPr/>
        <w:t>a</w:t>
      </w:r>
      <w:r>
        <w:rPr>
          <w:spacing w:val="-9"/>
        </w:rPr>
        <w:t> </w:t>
      </w:r>
      <w:r>
        <w:rPr/>
        <w:t>schematic</w:t>
      </w:r>
      <w:r>
        <w:rPr>
          <w:spacing w:val="-9"/>
        </w:rPr>
        <w:t> </w:t>
      </w:r>
      <w:r>
        <w:rPr/>
        <w:t>representation</w:t>
      </w:r>
      <w:r>
        <w:rPr>
          <w:spacing w:val="-10"/>
        </w:rPr>
        <w:t> </w:t>
      </w:r>
      <w:r>
        <w:rPr/>
        <w:t>of</w:t>
      </w:r>
      <w:r>
        <w:rPr>
          <w:spacing w:val="-9"/>
        </w:rPr>
        <w:t> </w:t>
      </w:r>
      <w:r>
        <w:rPr/>
        <w:t>the</w:t>
      </w:r>
      <w:r>
        <w:rPr>
          <w:spacing w:val="-9"/>
        </w:rPr>
        <w:t> </w:t>
      </w:r>
      <w:r>
        <w:rPr/>
        <w:t>chosen</w:t>
      </w:r>
      <w:r>
        <w:rPr>
          <w:spacing w:val="-9"/>
        </w:rPr>
        <w:t> </w:t>
      </w:r>
      <w:r>
        <w:rPr/>
        <w:t>spatial</w:t>
      </w:r>
      <w:r>
        <w:rPr>
          <w:spacing w:val="-9"/>
        </w:rPr>
        <w:t> </w:t>
      </w:r>
      <w:r>
        <w:rPr/>
        <w:t>strategy.</w:t>
      </w:r>
      <w:r>
        <w:rPr>
          <w:spacing w:val="-10"/>
        </w:rPr>
        <w:t> </w:t>
      </w:r>
      <w:r>
        <w:rPr/>
        <w:t>It indicates the approximate location of areas for settlement development, location of key production systems, areas for protection and the various linkage system. In the context of DRR-CCA, the following are given emphasis: a) Indicative location of new expansion settlement areas in relation to hazard susceptibilities; b) Priority areas where mitigation and adaptation measures should be implemented for current or future settlement (expansion) areas,</w:t>
      </w:r>
      <w:r>
        <w:rPr>
          <w:spacing w:val="40"/>
        </w:rPr>
        <w:t> </w:t>
      </w:r>
      <w:r>
        <w:rPr/>
        <w:t>including</w:t>
      </w:r>
      <w:r>
        <w:rPr>
          <w:spacing w:val="40"/>
        </w:rPr>
        <w:t> </w:t>
      </w:r>
      <w:r>
        <w:rPr/>
        <w:t>production</w:t>
      </w:r>
      <w:r>
        <w:rPr>
          <w:spacing w:val="40"/>
        </w:rPr>
        <w:t> </w:t>
      </w:r>
      <w:r>
        <w:rPr/>
        <w:t>areas</w:t>
      </w:r>
      <w:r>
        <w:rPr>
          <w:spacing w:val="40"/>
        </w:rPr>
        <w:t> </w:t>
      </w:r>
      <w:r>
        <w:rPr/>
        <w:t>identified</w:t>
      </w:r>
      <w:r>
        <w:rPr>
          <w:spacing w:val="40"/>
        </w:rPr>
        <w:t> </w:t>
      </w:r>
      <w:r>
        <w:rPr/>
        <w:t>as</w:t>
      </w:r>
      <w:r>
        <w:rPr>
          <w:spacing w:val="40"/>
        </w:rPr>
        <w:t> </w:t>
      </w:r>
      <w:r>
        <w:rPr/>
        <w:t>highly vulnerable</w:t>
      </w:r>
      <w:r>
        <w:rPr>
          <w:spacing w:val="40"/>
        </w:rPr>
        <w:t> </w:t>
      </w:r>
      <w:r>
        <w:rPr/>
        <w:t>to</w:t>
      </w:r>
      <w:r>
        <w:rPr>
          <w:spacing w:val="40"/>
        </w:rPr>
        <w:t> </w:t>
      </w:r>
      <w:r>
        <w:rPr/>
        <w:t>natural</w:t>
      </w:r>
      <w:r>
        <w:rPr>
          <w:spacing w:val="-6"/>
        </w:rPr>
        <w:t> </w:t>
      </w:r>
      <w:r>
        <w:rPr/>
        <w:t>hazards</w:t>
      </w:r>
      <w:r>
        <w:rPr>
          <w:spacing w:val="-6"/>
        </w:rPr>
        <w:t> </w:t>
      </w:r>
      <w:r>
        <w:rPr/>
        <w:t>and</w:t>
      </w:r>
      <w:r>
        <w:rPr>
          <w:spacing w:val="-6"/>
        </w:rPr>
        <w:t> </w:t>
      </w:r>
      <w:r>
        <w:rPr/>
        <w:t>climate</w:t>
      </w:r>
      <w:r>
        <w:rPr>
          <w:spacing w:val="-6"/>
        </w:rPr>
        <w:t> </w:t>
      </w:r>
      <w:r>
        <w:rPr/>
        <w:t>change</w:t>
      </w:r>
      <w:r>
        <w:rPr>
          <w:spacing w:val="-6"/>
        </w:rPr>
        <w:t> </w:t>
      </w:r>
      <w:r>
        <w:rPr/>
        <w:t>impacts;</w:t>
      </w:r>
      <w:r>
        <w:rPr>
          <w:spacing w:val="-6"/>
        </w:rPr>
        <w:t> </w:t>
      </w:r>
      <w:r>
        <w:rPr/>
        <w:t>c)</w:t>
      </w:r>
      <w:r>
        <w:rPr>
          <w:spacing w:val="-6"/>
        </w:rPr>
        <w:t> </w:t>
      </w:r>
      <w:r>
        <w:rPr/>
        <w:t>Key</w:t>
      </w:r>
      <w:r>
        <w:rPr>
          <w:spacing w:val="-6"/>
        </w:rPr>
        <w:t> </w:t>
      </w:r>
      <w:r>
        <w:rPr/>
        <w:t>linkage</w:t>
      </w:r>
      <w:r>
        <w:rPr>
          <w:spacing w:val="-6"/>
        </w:rPr>
        <w:t> </w:t>
      </w:r>
      <w:r>
        <w:rPr/>
        <w:t>and</w:t>
      </w:r>
      <w:r>
        <w:rPr>
          <w:spacing w:val="-6"/>
        </w:rPr>
        <w:t> </w:t>
      </w:r>
      <w:r>
        <w:rPr/>
        <w:t>distribution</w:t>
      </w:r>
      <w:r>
        <w:rPr>
          <w:spacing w:val="-7"/>
        </w:rPr>
        <w:t> </w:t>
      </w:r>
      <w:r>
        <w:rPr/>
        <w:t>systems</w:t>
      </w:r>
      <w:r>
        <w:rPr>
          <w:spacing w:val="-7"/>
        </w:rPr>
        <w:t> </w:t>
      </w:r>
      <w:r>
        <w:rPr/>
        <w:t>with emphasis on</w:t>
      </w:r>
      <w:r>
        <w:rPr>
          <w:spacing w:val="40"/>
        </w:rPr>
        <w:t> </w:t>
      </w:r>
      <w:r>
        <w:rPr/>
        <w:t>its role for disaster risk reduction</w:t>
      </w:r>
      <w:r>
        <w:rPr>
          <w:spacing w:val="40"/>
        </w:rPr>
        <w:t> </w:t>
      </w:r>
      <w:r>
        <w:rPr/>
        <w:t>and climate change</w:t>
      </w:r>
      <w:r>
        <w:rPr>
          <w:spacing w:val="40"/>
        </w:rPr>
        <w:t> </w:t>
      </w:r>
      <w:r>
        <w:rPr/>
        <w:t>adaptation (redundant transportation routes for improved area access, response and</w:t>
      </w:r>
      <w:r>
        <w:rPr>
          <w:spacing w:val="-15"/>
        </w:rPr>
        <w:t> </w:t>
      </w:r>
      <w:r>
        <w:rPr/>
        <w:t>evacuation, back-up systems for water distribution); d) Major</w:t>
      </w:r>
      <w:r>
        <w:rPr>
          <w:spacing w:val="40"/>
        </w:rPr>
        <w:t> </w:t>
      </w:r>
      <w:r>
        <w:rPr/>
        <w:t>risk</w:t>
      </w:r>
      <w:r>
        <w:rPr>
          <w:spacing w:val="40"/>
        </w:rPr>
        <w:t> </w:t>
      </w:r>
      <w:r>
        <w:rPr/>
        <w:t>mitigation</w:t>
      </w:r>
      <w:r>
        <w:rPr>
          <w:spacing w:val="40"/>
        </w:rPr>
        <w:t> </w:t>
      </w:r>
      <w:r>
        <w:rPr/>
        <w:t>infrastructure</w:t>
      </w:r>
      <w:r>
        <w:rPr>
          <w:spacing w:val="40"/>
        </w:rPr>
        <w:t> </w:t>
      </w:r>
      <w:r>
        <w:rPr/>
        <w:t>to</w:t>
      </w:r>
      <w:r>
        <w:rPr>
          <w:spacing w:val="40"/>
        </w:rPr>
        <w:t> </w:t>
      </w:r>
      <w:r>
        <w:rPr/>
        <w:t>be established (flood control, sea walls, slope stabilization, etc.); e) Designating highly susceptible hazard areas as protection (buffer easements) or natural resource</w:t>
      </w:r>
      <w:r>
        <w:rPr>
          <w:spacing w:val="40"/>
        </w:rPr>
        <w:t> </w:t>
      </w:r>
      <w:r>
        <w:rPr/>
        <w:t>production areas (where production can be pursued if feasible); and f) Indicating</w:t>
      </w:r>
      <w:r>
        <w:rPr>
          <w:spacing w:val="40"/>
        </w:rPr>
        <w:t> </w:t>
      </w:r>
      <w:r>
        <w:rPr/>
        <w:t>key protection</w:t>
      </w:r>
      <w:r>
        <w:rPr>
          <w:spacing w:val="-9"/>
        </w:rPr>
        <w:t> </w:t>
      </w:r>
      <w:r>
        <w:rPr/>
        <w:t>areas</w:t>
      </w:r>
      <w:r>
        <w:rPr>
          <w:spacing w:val="-8"/>
        </w:rPr>
        <w:t> </w:t>
      </w:r>
      <w:r>
        <w:rPr/>
        <w:t>for</w:t>
      </w:r>
      <w:r>
        <w:rPr>
          <w:spacing w:val="-7"/>
        </w:rPr>
        <w:t> </w:t>
      </w:r>
      <w:r>
        <w:rPr/>
        <w:t>rehabilitation</w:t>
      </w:r>
      <w:r>
        <w:rPr>
          <w:spacing w:val="40"/>
        </w:rPr>
        <w:t> </w:t>
      </w:r>
      <w:r>
        <w:rPr/>
        <w:t>and</w:t>
      </w:r>
      <w:r>
        <w:rPr>
          <w:spacing w:val="-8"/>
        </w:rPr>
        <w:t> </w:t>
      </w:r>
      <w:r>
        <w:rPr/>
        <w:t>conservation</w:t>
      </w:r>
      <w:r>
        <w:rPr>
          <w:spacing w:val="40"/>
        </w:rPr>
        <w:t> </w:t>
      </w:r>
      <w:r>
        <w:rPr/>
        <w:t>with</w:t>
      </w:r>
      <w:r>
        <w:rPr>
          <w:spacing w:val="40"/>
        </w:rPr>
        <w:t> </w:t>
      </w:r>
      <w:r>
        <w:rPr/>
        <w:t>emphasis</w:t>
      </w:r>
      <w:r>
        <w:rPr>
          <w:spacing w:val="-9"/>
        </w:rPr>
        <w:t> </w:t>
      </w:r>
      <w:r>
        <w:rPr/>
        <w:t>on</w:t>
      </w:r>
      <w:r>
        <w:rPr>
          <w:spacing w:val="-7"/>
        </w:rPr>
        <w:t> </w:t>
      </w:r>
      <w:r>
        <w:rPr/>
        <w:t>its</w:t>
      </w:r>
      <w:r>
        <w:rPr>
          <w:spacing w:val="-7"/>
        </w:rPr>
        <w:t> </w:t>
      </w:r>
      <w:r>
        <w:rPr/>
        <w:t>contribution</w:t>
      </w:r>
      <w:r>
        <w:rPr>
          <w:spacing w:val="-9"/>
        </w:rPr>
        <w:t> </w:t>
      </w:r>
      <w:r>
        <w:rPr/>
        <w:t>to management of climate and disaster risks.</w:t>
      </w:r>
    </w:p>
    <w:p>
      <w:pPr>
        <w:pStyle w:val="BodyText"/>
      </w:pPr>
    </w:p>
    <w:p>
      <w:pPr>
        <w:pStyle w:val="BodyText"/>
        <w:spacing w:before="1"/>
        <w:ind w:left="1008" w:right="71" w:firstLine="720"/>
        <w:jc w:val="both"/>
      </w:pPr>
      <w:r>
        <w:rPr/>
        <w:t>Structure plan of the municipality focuses on the agricultural development considering its functional role in the province. Barangays to be considered are Bawani, Nuevo</w:t>
      </w:r>
      <w:r>
        <w:rPr>
          <w:spacing w:val="-15"/>
        </w:rPr>
        <w:t> </w:t>
      </w:r>
      <w:r>
        <w:rPr/>
        <w:t>Iloco,</w:t>
      </w:r>
      <w:r>
        <w:rPr>
          <w:spacing w:val="-13"/>
        </w:rPr>
        <w:t> </w:t>
      </w:r>
      <w:r>
        <w:rPr/>
        <w:t>Saosao,</w:t>
      </w:r>
      <w:r>
        <w:rPr>
          <w:spacing w:val="-16"/>
        </w:rPr>
        <w:t> </w:t>
      </w:r>
      <w:r>
        <w:rPr/>
        <w:t>Concepcion,</w:t>
      </w:r>
      <w:r>
        <w:rPr>
          <w:spacing w:val="-14"/>
        </w:rPr>
        <w:t> </w:t>
      </w:r>
      <w:r>
        <w:rPr/>
        <w:t>Sawangan,</w:t>
      </w:r>
      <w:r>
        <w:rPr>
          <w:spacing w:val="-16"/>
        </w:rPr>
        <w:t> </w:t>
      </w:r>
      <w:r>
        <w:rPr/>
        <w:t>Tuboran</w:t>
      </w:r>
      <w:r>
        <w:rPr>
          <w:spacing w:val="-15"/>
        </w:rPr>
        <w:t> </w:t>
      </w:r>
      <w:r>
        <w:rPr/>
        <w:t>and</w:t>
      </w:r>
      <w:r>
        <w:rPr>
          <w:spacing w:val="-15"/>
        </w:rPr>
        <w:t> </w:t>
      </w:r>
      <w:r>
        <w:rPr/>
        <w:t>Salvacion.</w:t>
      </w:r>
      <w:r>
        <w:rPr>
          <w:spacing w:val="-16"/>
        </w:rPr>
        <w:t> </w:t>
      </w:r>
      <w:r>
        <w:rPr/>
        <w:t>Barangay</w:t>
      </w:r>
      <w:r>
        <w:rPr>
          <w:spacing w:val="-14"/>
        </w:rPr>
        <w:t> </w:t>
      </w:r>
      <w:r>
        <w:rPr/>
        <w:t>Poblacion being the only urban barangay and as the center for economic activities proposed to be concentrated</w:t>
      </w:r>
      <w:r>
        <w:rPr>
          <w:spacing w:val="-5"/>
        </w:rPr>
        <w:t> </w:t>
      </w:r>
      <w:r>
        <w:rPr/>
        <w:t>with</w:t>
      </w:r>
      <w:r>
        <w:rPr>
          <w:spacing w:val="-6"/>
        </w:rPr>
        <w:t> </w:t>
      </w:r>
      <w:r>
        <w:rPr/>
        <w:t>commercial</w:t>
      </w:r>
      <w:r>
        <w:rPr>
          <w:spacing w:val="-6"/>
        </w:rPr>
        <w:t> </w:t>
      </w:r>
      <w:r>
        <w:rPr/>
        <w:t>and</w:t>
      </w:r>
      <w:r>
        <w:rPr>
          <w:spacing w:val="-5"/>
        </w:rPr>
        <w:t> </w:t>
      </w:r>
      <w:r>
        <w:rPr/>
        <w:t>residential</w:t>
      </w:r>
      <w:r>
        <w:rPr>
          <w:spacing w:val="-5"/>
        </w:rPr>
        <w:t> </w:t>
      </w:r>
      <w:r>
        <w:rPr/>
        <w:t>development.</w:t>
      </w:r>
      <w:r>
        <w:rPr>
          <w:spacing w:val="-6"/>
        </w:rPr>
        <w:t> </w:t>
      </w:r>
      <w:r>
        <w:rPr/>
        <w:t>This</w:t>
      </w:r>
      <w:r>
        <w:rPr>
          <w:spacing w:val="-6"/>
        </w:rPr>
        <w:t> </w:t>
      </w:r>
      <w:r>
        <w:rPr/>
        <w:t>will</w:t>
      </w:r>
      <w:r>
        <w:rPr>
          <w:spacing w:val="-6"/>
        </w:rPr>
        <w:t> </w:t>
      </w:r>
      <w:r>
        <w:rPr/>
        <w:t>be</w:t>
      </w:r>
      <w:r>
        <w:rPr>
          <w:spacing w:val="-5"/>
        </w:rPr>
        <w:t> </w:t>
      </w:r>
      <w:r>
        <w:rPr/>
        <w:t>supported</w:t>
      </w:r>
      <w:r>
        <w:rPr>
          <w:spacing w:val="-7"/>
        </w:rPr>
        <w:t> </w:t>
      </w:r>
      <w:r>
        <w:rPr/>
        <w:t>by</w:t>
      </w:r>
      <w:r>
        <w:rPr>
          <w:spacing w:val="-5"/>
        </w:rPr>
        <w:t> </w:t>
      </w:r>
      <w:r>
        <w:rPr/>
        <w:t>the 3 minor growth centers of the municipality which are barangays Andili, Malinawon and Nuevo Iloco. For Agri-industrialization, Barangays Nueva Visayas, Malinawon and Salvacion are being taken into consideration where development will be introduced and expanded. For industrialization, proposed development will be introduced in Barangays Tuboran, Poblacion, Nueva Visayas and Andili.</w:t>
      </w:r>
    </w:p>
    <w:p>
      <w:pPr>
        <w:pStyle w:val="BodyText"/>
        <w:spacing w:after="0"/>
        <w:jc w:val="both"/>
        <w:sectPr>
          <w:footerReference w:type="default" r:id="rId153"/>
          <w:pgSz w:w="12250" w:h="18730"/>
          <w:pgMar w:header="0" w:footer="662" w:top="1360" w:bottom="860" w:left="1440" w:right="1080"/>
        </w:sectPr>
      </w:pPr>
    </w:p>
    <w:p>
      <w:pPr>
        <w:pStyle w:val="Heading6"/>
        <w:numPr>
          <w:ilvl w:val="1"/>
          <w:numId w:val="44"/>
        </w:numPr>
        <w:tabs>
          <w:tab w:pos="1098" w:val="left" w:leader="none"/>
        </w:tabs>
        <w:spacing w:line="240" w:lineRule="auto" w:before="76" w:after="0"/>
        <w:ind w:left="1098" w:right="0" w:hanging="826"/>
        <w:jc w:val="left"/>
      </w:pPr>
      <w:r>
        <w:rPr/>
        <w:t>BALANCING</w:t>
      </w:r>
      <w:r>
        <w:rPr>
          <w:spacing w:val="-4"/>
        </w:rPr>
        <w:t> </w:t>
      </w:r>
      <w:r>
        <w:rPr/>
        <w:t>LAND</w:t>
      </w:r>
      <w:r>
        <w:rPr>
          <w:spacing w:val="-3"/>
        </w:rPr>
        <w:t> </w:t>
      </w:r>
      <w:r>
        <w:rPr/>
        <w:t>SUPPLY</w:t>
      </w:r>
      <w:r>
        <w:rPr>
          <w:spacing w:val="-4"/>
        </w:rPr>
        <w:t> </w:t>
      </w:r>
      <w:r>
        <w:rPr/>
        <w:t>AND</w:t>
      </w:r>
      <w:r>
        <w:rPr>
          <w:spacing w:val="-3"/>
        </w:rPr>
        <w:t> </w:t>
      </w:r>
      <w:r>
        <w:rPr>
          <w:spacing w:val="-2"/>
        </w:rPr>
        <w:t>DEMAND</w:t>
      </w:r>
    </w:p>
    <w:p>
      <w:pPr>
        <w:numPr>
          <w:ilvl w:val="2"/>
          <w:numId w:val="44"/>
        </w:numPr>
        <w:tabs>
          <w:tab w:pos="1833" w:val="left" w:leader="none"/>
        </w:tabs>
        <w:spacing w:before="268"/>
        <w:ind w:left="1833" w:right="0" w:hanging="825"/>
        <w:jc w:val="left"/>
        <w:rPr>
          <w:b/>
          <w:sz w:val="22"/>
        </w:rPr>
      </w:pPr>
      <w:r>
        <w:rPr>
          <w:b/>
          <w:sz w:val="22"/>
        </w:rPr>
        <w:t>Available</w:t>
      </w:r>
      <w:r>
        <w:rPr>
          <w:b/>
          <w:spacing w:val="-4"/>
          <w:sz w:val="22"/>
        </w:rPr>
        <w:t> </w:t>
      </w:r>
      <w:r>
        <w:rPr>
          <w:b/>
          <w:sz w:val="22"/>
        </w:rPr>
        <w:t>Land</w:t>
      </w:r>
      <w:r>
        <w:rPr>
          <w:b/>
          <w:spacing w:val="-2"/>
          <w:sz w:val="22"/>
        </w:rPr>
        <w:t> Supply</w:t>
      </w:r>
    </w:p>
    <w:p>
      <w:pPr>
        <w:pStyle w:val="BodyText"/>
        <w:spacing w:before="3"/>
        <w:rPr>
          <w:b/>
        </w:rPr>
      </w:pPr>
    </w:p>
    <w:p>
      <w:pPr>
        <w:pStyle w:val="BodyText"/>
        <w:ind w:left="1008" w:right="69" w:firstLine="720"/>
        <w:jc w:val="both"/>
      </w:pPr>
      <w:r>
        <w:rPr/>
        <w:t>As to the land supply, the municipality has a total land area of 16,952 hectares including the contested/other claimed areas. Of this figure, 11,138.24 hectares or 65.7 percent are constraints areas while the remaining 5,813.76 hectares or 34.3 percent are the available land supply for urban expansion/use. This indicates that there is sufficient land supply to cater the expansion of the urban land uses.</w:t>
      </w:r>
    </w:p>
    <w:p>
      <w:pPr>
        <w:pStyle w:val="BodyText"/>
        <w:spacing w:before="1"/>
      </w:pPr>
    </w:p>
    <w:p>
      <w:pPr>
        <w:spacing w:before="0" w:after="3"/>
        <w:ind w:left="1008" w:right="0" w:firstLine="0"/>
        <w:jc w:val="left"/>
        <w:rPr>
          <w:b/>
          <w:sz w:val="22"/>
        </w:rPr>
      </w:pPr>
      <w:r>
        <w:rPr>
          <w:b/>
          <w:sz w:val="22"/>
        </w:rPr>
        <w:t>Table</w:t>
      </w:r>
      <w:r>
        <w:rPr>
          <w:b/>
          <w:spacing w:val="-6"/>
          <w:sz w:val="22"/>
        </w:rPr>
        <w:t> </w:t>
      </w:r>
      <w:r>
        <w:rPr>
          <w:b/>
          <w:sz w:val="22"/>
        </w:rPr>
        <w:t>48.</w:t>
      </w:r>
      <w:r>
        <w:rPr>
          <w:b/>
          <w:spacing w:val="-2"/>
          <w:sz w:val="22"/>
        </w:rPr>
        <w:t> </w:t>
      </w:r>
      <w:r>
        <w:rPr>
          <w:b/>
          <w:sz w:val="22"/>
        </w:rPr>
        <w:t>Constraints</w:t>
      </w:r>
      <w:r>
        <w:rPr>
          <w:b/>
          <w:spacing w:val="-1"/>
          <w:sz w:val="22"/>
        </w:rPr>
        <w:t> </w:t>
      </w:r>
      <w:r>
        <w:rPr>
          <w:b/>
          <w:sz w:val="22"/>
        </w:rPr>
        <w:t>Areas</w:t>
      </w:r>
      <w:r>
        <w:rPr>
          <w:b/>
          <w:spacing w:val="-2"/>
          <w:sz w:val="22"/>
        </w:rPr>
        <w:t> </w:t>
      </w:r>
      <w:r>
        <w:rPr>
          <w:b/>
          <w:sz w:val="22"/>
        </w:rPr>
        <w:t>vs.</w:t>
      </w:r>
      <w:r>
        <w:rPr>
          <w:b/>
          <w:spacing w:val="-2"/>
          <w:sz w:val="22"/>
        </w:rPr>
        <w:t> </w:t>
      </w:r>
      <w:r>
        <w:rPr>
          <w:b/>
          <w:sz w:val="22"/>
        </w:rPr>
        <w:t>Available</w:t>
      </w:r>
      <w:r>
        <w:rPr>
          <w:b/>
          <w:spacing w:val="-4"/>
          <w:sz w:val="22"/>
        </w:rPr>
        <w:t> </w:t>
      </w:r>
      <w:r>
        <w:rPr>
          <w:b/>
          <w:sz w:val="22"/>
        </w:rPr>
        <w:t>Land</w:t>
      </w:r>
      <w:r>
        <w:rPr>
          <w:b/>
          <w:spacing w:val="-2"/>
          <w:sz w:val="22"/>
        </w:rPr>
        <w:t> Supply</w:t>
      </w:r>
    </w:p>
    <w:tbl>
      <w:tblPr>
        <w:tblW w:w="0" w:type="auto"/>
        <w:jc w:val="left"/>
        <w:tblInd w:w="10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31"/>
        <w:gridCol w:w="2251"/>
        <w:gridCol w:w="2160"/>
      </w:tblGrid>
      <w:tr>
        <w:trPr>
          <w:trHeight w:val="591" w:hRule="atLeast"/>
        </w:trPr>
        <w:tc>
          <w:tcPr>
            <w:tcW w:w="4231" w:type="dxa"/>
          </w:tcPr>
          <w:p>
            <w:pPr>
              <w:pStyle w:val="TableParagraph"/>
              <w:spacing w:before="160"/>
              <w:ind w:left="1139"/>
              <w:rPr>
                <w:b/>
                <w:sz w:val="22"/>
              </w:rPr>
            </w:pPr>
            <w:r>
              <w:rPr>
                <w:b/>
                <w:sz w:val="22"/>
              </w:rPr>
              <w:t>Constraints</w:t>
            </w:r>
            <w:r>
              <w:rPr>
                <w:b/>
                <w:spacing w:val="-4"/>
                <w:sz w:val="22"/>
              </w:rPr>
              <w:t> </w:t>
            </w:r>
            <w:r>
              <w:rPr>
                <w:b/>
                <w:spacing w:val="-2"/>
                <w:sz w:val="22"/>
              </w:rPr>
              <w:t>Areas</w:t>
            </w:r>
          </w:p>
        </w:tc>
        <w:tc>
          <w:tcPr>
            <w:tcW w:w="2251" w:type="dxa"/>
          </w:tcPr>
          <w:p>
            <w:pPr>
              <w:pStyle w:val="TableParagraph"/>
              <w:spacing w:before="160"/>
              <w:ind w:left="10" w:right="3"/>
              <w:jc w:val="center"/>
              <w:rPr>
                <w:b/>
                <w:sz w:val="22"/>
              </w:rPr>
            </w:pPr>
            <w:r>
              <w:rPr>
                <w:b/>
                <w:sz w:val="22"/>
              </w:rPr>
              <w:t>Area</w:t>
            </w:r>
            <w:r>
              <w:rPr>
                <w:b/>
                <w:spacing w:val="-3"/>
                <w:sz w:val="22"/>
              </w:rPr>
              <w:t> </w:t>
            </w:r>
            <w:r>
              <w:rPr>
                <w:b/>
                <w:sz w:val="22"/>
              </w:rPr>
              <w:t>in</w:t>
            </w:r>
            <w:r>
              <w:rPr>
                <w:b/>
                <w:spacing w:val="-1"/>
                <w:sz w:val="22"/>
              </w:rPr>
              <w:t> </w:t>
            </w:r>
            <w:r>
              <w:rPr>
                <w:b/>
                <w:spacing w:val="-2"/>
                <w:sz w:val="22"/>
              </w:rPr>
              <w:t>hectare</w:t>
            </w:r>
          </w:p>
        </w:tc>
        <w:tc>
          <w:tcPr>
            <w:tcW w:w="2160" w:type="dxa"/>
          </w:tcPr>
          <w:p>
            <w:pPr>
              <w:pStyle w:val="TableParagraph"/>
              <w:spacing w:before="160"/>
              <w:ind w:left="12"/>
              <w:jc w:val="center"/>
              <w:rPr>
                <w:b/>
                <w:sz w:val="22"/>
              </w:rPr>
            </w:pPr>
            <w:r>
              <w:rPr>
                <w:b/>
                <w:sz w:val="22"/>
              </w:rPr>
              <w:t>%</w:t>
            </w:r>
            <w:r>
              <w:rPr>
                <w:b/>
                <w:spacing w:val="-1"/>
                <w:sz w:val="22"/>
              </w:rPr>
              <w:t> </w:t>
            </w:r>
            <w:r>
              <w:rPr>
                <w:b/>
                <w:sz w:val="22"/>
              </w:rPr>
              <w:t>to</w:t>
            </w:r>
            <w:r>
              <w:rPr>
                <w:b/>
                <w:spacing w:val="-1"/>
                <w:sz w:val="22"/>
              </w:rPr>
              <w:t> </w:t>
            </w:r>
            <w:r>
              <w:rPr>
                <w:b/>
                <w:spacing w:val="-2"/>
                <w:sz w:val="22"/>
              </w:rPr>
              <w:t>total</w:t>
            </w:r>
          </w:p>
        </w:tc>
      </w:tr>
      <w:tr>
        <w:trPr>
          <w:trHeight w:val="266" w:hRule="atLeast"/>
        </w:trPr>
        <w:tc>
          <w:tcPr>
            <w:tcW w:w="4231" w:type="dxa"/>
          </w:tcPr>
          <w:p>
            <w:pPr>
              <w:pStyle w:val="TableParagraph"/>
              <w:spacing w:line="246" w:lineRule="exact"/>
              <w:ind w:left="108"/>
              <w:rPr>
                <w:sz w:val="22"/>
              </w:rPr>
            </w:pPr>
            <w:r>
              <w:rPr>
                <w:sz w:val="22"/>
              </w:rPr>
              <w:t>Forest</w:t>
            </w:r>
            <w:r>
              <w:rPr>
                <w:spacing w:val="-3"/>
                <w:sz w:val="22"/>
              </w:rPr>
              <w:t> </w:t>
            </w:r>
            <w:r>
              <w:rPr>
                <w:sz w:val="22"/>
              </w:rPr>
              <w:t>and</w:t>
            </w:r>
            <w:r>
              <w:rPr>
                <w:spacing w:val="-3"/>
                <w:sz w:val="22"/>
              </w:rPr>
              <w:t> </w:t>
            </w:r>
            <w:r>
              <w:rPr>
                <w:spacing w:val="-2"/>
                <w:sz w:val="22"/>
              </w:rPr>
              <w:t>Forestland</w:t>
            </w:r>
          </w:p>
        </w:tc>
        <w:tc>
          <w:tcPr>
            <w:tcW w:w="2251" w:type="dxa"/>
          </w:tcPr>
          <w:p>
            <w:pPr>
              <w:pStyle w:val="TableParagraph"/>
              <w:spacing w:line="246" w:lineRule="exact"/>
              <w:ind w:left="10" w:right="2"/>
              <w:jc w:val="center"/>
              <w:rPr>
                <w:sz w:val="22"/>
              </w:rPr>
            </w:pPr>
            <w:r>
              <w:rPr>
                <w:spacing w:val="-2"/>
                <w:sz w:val="22"/>
              </w:rPr>
              <w:t>4,650.09</w:t>
            </w:r>
          </w:p>
        </w:tc>
        <w:tc>
          <w:tcPr>
            <w:tcW w:w="2160" w:type="dxa"/>
          </w:tcPr>
          <w:p>
            <w:pPr>
              <w:pStyle w:val="TableParagraph"/>
              <w:spacing w:line="246" w:lineRule="exact"/>
              <w:ind w:left="12" w:right="4"/>
              <w:jc w:val="center"/>
              <w:rPr>
                <w:sz w:val="22"/>
              </w:rPr>
            </w:pPr>
            <w:r>
              <w:rPr>
                <w:spacing w:val="-4"/>
                <w:sz w:val="22"/>
              </w:rPr>
              <w:t>27.4</w:t>
            </w:r>
          </w:p>
        </w:tc>
      </w:tr>
      <w:tr>
        <w:trPr>
          <w:trHeight w:val="266" w:hRule="atLeast"/>
        </w:trPr>
        <w:tc>
          <w:tcPr>
            <w:tcW w:w="4231" w:type="dxa"/>
          </w:tcPr>
          <w:p>
            <w:pPr>
              <w:pStyle w:val="TableParagraph"/>
              <w:spacing w:line="246" w:lineRule="exact"/>
              <w:ind w:left="108"/>
              <w:rPr>
                <w:sz w:val="22"/>
              </w:rPr>
            </w:pPr>
            <w:r>
              <w:rPr>
                <w:sz w:val="22"/>
              </w:rPr>
              <w:t>18%</w:t>
            </w:r>
            <w:r>
              <w:rPr>
                <w:spacing w:val="-5"/>
                <w:sz w:val="22"/>
              </w:rPr>
              <w:t> </w:t>
            </w:r>
            <w:r>
              <w:rPr>
                <w:sz w:val="22"/>
              </w:rPr>
              <w:t>Slope</w:t>
            </w:r>
            <w:r>
              <w:rPr>
                <w:spacing w:val="-1"/>
                <w:sz w:val="22"/>
              </w:rPr>
              <w:t> </w:t>
            </w:r>
            <w:r>
              <w:rPr>
                <w:sz w:val="22"/>
              </w:rPr>
              <w:t>and </w:t>
            </w:r>
            <w:r>
              <w:rPr>
                <w:spacing w:val="-4"/>
                <w:sz w:val="22"/>
              </w:rPr>
              <w:t>Above</w:t>
            </w:r>
          </w:p>
        </w:tc>
        <w:tc>
          <w:tcPr>
            <w:tcW w:w="2251" w:type="dxa"/>
          </w:tcPr>
          <w:p>
            <w:pPr>
              <w:pStyle w:val="TableParagraph"/>
              <w:spacing w:line="246" w:lineRule="exact"/>
              <w:ind w:left="10" w:right="2"/>
              <w:jc w:val="center"/>
              <w:rPr>
                <w:sz w:val="22"/>
              </w:rPr>
            </w:pPr>
            <w:r>
              <w:rPr>
                <w:spacing w:val="-2"/>
                <w:sz w:val="22"/>
              </w:rPr>
              <w:t>1,133.19</w:t>
            </w:r>
          </w:p>
        </w:tc>
        <w:tc>
          <w:tcPr>
            <w:tcW w:w="2160" w:type="dxa"/>
          </w:tcPr>
          <w:p>
            <w:pPr>
              <w:pStyle w:val="TableParagraph"/>
              <w:spacing w:line="246" w:lineRule="exact"/>
              <w:ind w:left="12" w:right="4"/>
              <w:jc w:val="center"/>
              <w:rPr>
                <w:sz w:val="22"/>
              </w:rPr>
            </w:pPr>
            <w:r>
              <w:rPr>
                <w:spacing w:val="-5"/>
                <w:sz w:val="22"/>
              </w:rPr>
              <w:t>6.7</w:t>
            </w:r>
          </w:p>
        </w:tc>
      </w:tr>
      <w:tr>
        <w:trPr>
          <w:trHeight w:val="263" w:hRule="atLeast"/>
        </w:trPr>
        <w:tc>
          <w:tcPr>
            <w:tcW w:w="4231" w:type="dxa"/>
          </w:tcPr>
          <w:p>
            <w:pPr>
              <w:pStyle w:val="TableParagraph"/>
              <w:spacing w:line="244" w:lineRule="exact"/>
              <w:ind w:left="108"/>
              <w:rPr>
                <w:sz w:val="22"/>
              </w:rPr>
            </w:pPr>
            <w:r>
              <w:rPr>
                <w:sz w:val="22"/>
              </w:rPr>
              <w:t>High</w:t>
            </w:r>
            <w:r>
              <w:rPr>
                <w:spacing w:val="-3"/>
                <w:sz w:val="22"/>
              </w:rPr>
              <w:t> </w:t>
            </w:r>
            <w:r>
              <w:rPr>
                <w:sz w:val="22"/>
              </w:rPr>
              <w:t>risk</w:t>
            </w:r>
            <w:r>
              <w:rPr>
                <w:spacing w:val="-2"/>
                <w:sz w:val="22"/>
              </w:rPr>
              <w:t> </w:t>
            </w:r>
            <w:r>
              <w:rPr>
                <w:sz w:val="22"/>
              </w:rPr>
              <w:t>areas</w:t>
            </w:r>
            <w:r>
              <w:rPr>
                <w:spacing w:val="-2"/>
                <w:sz w:val="22"/>
              </w:rPr>
              <w:t> </w:t>
            </w:r>
            <w:r>
              <w:rPr>
                <w:sz w:val="22"/>
              </w:rPr>
              <w:t>to </w:t>
            </w:r>
            <w:r>
              <w:rPr>
                <w:spacing w:val="-2"/>
                <w:sz w:val="22"/>
              </w:rPr>
              <w:t>flooding</w:t>
            </w:r>
          </w:p>
        </w:tc>
        <w:tc>
          <w:tcPr>
            <w:tcW w:w="2251" w:type="dxa"/>
          </w:tcPr>
          <w:p>
            <w:pPr>
              <w:pStyle w:val="TableParagraph"/>
              <w:spacing w:line="244" w:lineRule="exact"/>
              <w:ind w:left="10" w:right="4"/>
              <w:jc w:val="center"/>
              <w:rPr>
                <w:sz w:val="22"/>
              </w:rPr>
            </w:pPr>
            <w:r>
              <w:rPr>
                <w:spacing w:val="-2"/>
                <w:sz w:val="22"/>
              </w:rPr>
              <w:t>775.30</w:t>
            </w:r>
          </w:p>
        </w:tc>
        <w:tc>
          <w:tcPr>
            <w:tcW w:w="2160" w:type="dxa"/>
          </w:tcPr>
          <w:p>
            <w:pPr>
              <w:pStyle w:val="TableParagraph"/>
              <w:spacing w:line="244" w:lineRule="exact"/>
              <w:ind w:left="12" w:right="4"/>
              <w:jc w:val="center"/>
              <w:rPr>
                <w:sz w:val="22"/>
              </w:rPr>
            </w:pPr>
            <w:r>
              <w:rPr>
                <w:spacing w:val="-5"/>
                <w:sz w:val="22"/>
              </w:rPr>
              <w:t>4.6</w:t>
            </w:r>
          </w:p>
        </w:tc>
      </w:tr>
      <w:tr>
        <w:trPr>
          <w:trHeight w:val="266" w:hRule="atLeast"/>
        </w:trPr>
        <w:tc>
          <w:tcPr>
            <w:tcW w:w="4231" w:type="dxa"/>
          </w:tcPr>
          <w:p>
            <w:pPr>
              <w:pStyle w:val="TableParagraph"/>
              <w:spacing w:line="246" w:lineRule="exact"/>
              <w:ind w:left="108"/>
              <w:rPr>
                <w:sz w:val="22"/>
              </w:rPr>
            </w:pPr>
            <w:r>
              <w:rPr>
                <w:sz w:val="22"/>
              </w:rPr>
              <w:t>High</w:t>
            </w:r>
            <w:r>
              <w:rPr>
                <w:spacing w:val="-3"/>
                <w:sz w:val="22"/>
              </w:rPr>
              <w:t> </w:t>
            </w:r>
            <w:r>
              <w:rPr>
                <w:sz w:val="22"/>
              </w:rPr>
              <w:t>risk</w:t>
            </w:r>
            <w:r>
              <w:rPr>
                <w:spacing w:val="-2"/>
                <w:sz w:val="22"/>
              </w:rPr>
              <w:t> </w:t>
            </w:r>
            <w:r>
              <w:rPr>
                <w:sz w:val="22"/>
              </w:rPr>
              <w:t>areas</w:t>
            </w:r>
            <w:r>
              <w:rPr>
                <w:spacing w:val="-2"/>
                <w:sz w:val="22"/>
              </w:rPr>
              <w:t> </w:t>
            </w:r>
            <w:r>
              <w:rPr>
                <w:sz w:val="22"/>
              </w:rPr>
              <w:t>to </w:t>
            </w:r>
            <w:r>
              <w:rPr>
                <w:spacing w:val="-2"/>
                <w:sz w:val="22"/>
              </w:rPr>
              <w:t>landslide</w:t>
            </w:r>
          </w:p>
        </w:tc>
        <w:tc>
          <w:tcPr>
            <w:tcW w:w="2251" w:type="dxa"/>
          </w:tcPr>
          <w:p>
            <w:pPr>
              <w:pStyle w:val="TableParagraph"/>
              <w:spacing w:line="246" w:lineRule="exact"/>
              <w:ind w:left="10" w:right="4"/>
              <w:jc w:val="center"/>
              <w:rPr>
                <w:sz w:val="22"/>
              </w:rPr>
            </w:pPr>
            <w:r>
              <w:rPr>
                <w:spacing w:val="-2"/>
                <w:sz w:val="22"/>
              </w:rPr>
              <w:t>583.42</w:t>
            </w:r>
          </w:p>
        </w:tc>
        <w:tc>
          <w:tcPr>
            <w:tcW w:w="2160" w:type="dxa"/>
          </w:tcPr>
          <w:p>
            <w:pPr>
              <w:pStyle w:val="TableParagraph"/>
              <w:spacing w:line="246" w:lineRule="exact"/>
              <w:ind w:left="12" w:right="4"/>
              <w:jc w:val="center"/>
              <w:rPr>
                <w:sz w:val="22"/>
              </w:rPr>
            </w:pPr>
            <w:r>
              <w:rPr>
                <w:spacing w:val="-5"/>
                <w:sz w:val="22"/>
              </w:rPr>
              <w:t>3.4</w:t>
            </w:r>
          </w:p>
        </w:tc>
      </w:tr>
      <w:tr>
        <w:trPr>
          <w:trHeight w:val="265" w:hRule="atLeast"/>
        </w:trPr>
        <w:tc>
          <w:tcPr>
            <w:tcW w:w="4231" w:type="dxa"/>
          </w:tcPr>
          <w:p>
            <w:pPr>
              <w:pStyle w:val="TableParagraph"/>
              <w:spacing w:line="246" w:lineRule="exact"/>
              <w:ind w:left="108"/>
              <w:rPr>
                <w:sz w:val="22"/>
              </w:rPr>
            </w:pPr>
            <w:r>
              <w:rPr>
                <w:sz w:val="22"/>
              </w:rPr>
              <w:t>Irrigated/Irrigable</w:t>
            </w:r>
            <w:r>
              <w:rPr>
                <w:spacing w:val="-13"/>
                <w:sz w:val="22"/>
              </w:rPr>
              <w:t> </w:t>
            </w:r>
            <w:r>
              <w:rPr>
                <w:spacing w:val="-4"/>
                <w:sz w:val="22"/>
              </w:rPr>
              <w:t>Areas</w:t>
            </w:r>
          </w:p>
        </w:tc>
        <w:tc>
          <w:tcPr>
            <w:tcW w:w="2251" w:type="dxa"/>
          </w:tcPr>
          <w:p>
            <w:pPr>
              <w:pStyle w:val="TableParagraph"/>
              <w:spacing w:line="246" w:lineRule="exact"/>
              <w:ind w:left="10" w:right="4"/>
              <w:jc w:val="center"/>
              <w:rPr>
                <w:sz w:val="22"/>
              </w:rPr>
            </w:pPr>
            <w:r>
              <w:rPr>
                <w:spacing w:val="-2"/>
                <w:sz w:val="22"/>
              </w:rPr>
              <w:t>890.33</w:t>
            </w:r>
          </w:p>
        </w:tc>
        <w:tc>
          <w:tcPr>
            <w:tcW w:w="2160" w:type="dxa"/>
          </w:tcPr>
          <w:p>
            <w:pPr>
              <w:pStyle w:val="TableParagraph"/>
              <w:spacing w:line="246" w:lineRule="exact"/>
              <w:ind w:left="12" w:right="4"/>
              <w:jc w:val="center"/>
              <w:rPr>
                <w:sz w:val="22"/>
              </w:rPr>
            </w:pPr>
            <w:r>
              <w:rPr>
                <w:spacing w:val="-5"/>
                <w:sz w:val="22"/>
              </w:rPr>
              <w:t>5.3</w:t>
            </w:r>
          </w:p>
        </w:tc>
      </w:tr>
      <w:tr>
        <w:trPr>
          <w:trHeight w:val="266" w:hRule="atLeast"/>
        </w:trPr>
        <w:tc>
          <w:tcPr>
            <w:tcW w:w="4231" w:type="dxa"/>
          </w:tcPr>
          <w:p>
            <w:pPr>
              <w:pStyle w:val="TableParagraph"/>
              <w:spacing w:line="246" w:lineRule="exact"/>
              <w:ind w:left="108"/>
              <w:rPr>
                <w:sz w:val="22"/>
              </w:rPr>
            </w:pPr>
            <w:r>
              <w:rPr>
                <w:sz w:val="22"/>
              </w:rPr>
              <w:t>Existing</w:t>
            </w:r>
            <w:r>
              <w:rPr>
                <w:spacing w:val="-4"/>
                <w:sz w:val="22"/>
              </w:rPr>
              <w:t> </w:t>
            </w:r>
            <w:r>
              <w:rPr>
                <w:sz w:val="22"/>
              </w:rPr>
              <w:t>Urban</w:t>
            </w:r>
            <w:r>
              <w:rPr>
                <w:spacing w:val="-4"/>
                <w:sz w:val="22"/>
              </w:rPr>
              <w:t> </w:t>
            </w:r>
            <w:r>
              <w:rPr>
                <w:sz w:val="22"/>
              </w:rPr>
              <w:t>Use/Built-up</w:t>
            </w:r>
            <w:r>
              <w:rPr>
                <w:spacing w:val="-3"/>
                <w:sz w:val="22"/>
              </w:rPr>
              <w:t> </w:t>
            </w:r>
            <w:r>
              <w:rPr>
                <w:spacing w:val="-2"/>
                <w:sz w:val="22"/>
              </w:rPr>
              <w:t>Areas</w:t>
            </w:r>
          </w:p>
        </w:tc>
        <w:tc>
          <w:tcPr>
            <w:tcW w:w="2251" w:type="dxa"/>
          </w:tcPr>
          <w:p>
            <w:pPr>
              <w:pStyle w:val="TableParagraph"/>
              <w:spacing w:line="246" w:lineRule="exact"/>
              <w:ind w:left="10" w:right="4"/>
              <w:jc w:val="center"/>
              <w:rPr>
                <w:sz w:val="22"/>
              </w:rPr>
            </w:pPr>
            <w:r>
              <w:rPr>
                <w:spacing w:val="-2"/>
                <w:sz w:val="22"/>
              </w:rPr>
              <w:t>203.84</w:t>
            </w:r>
          </w:p>
        </w:tc>
        <w:tc>
          <w:tcPr>
            <w:tcW w:w="2160" w:type="dxa"/>
          </w:tcPr>
          <w:p>
            <w:pPr>
              <w:pStyle w:val="TableParagraph"/>
              <w:spacing w:line="246" w:lineRule="exact"/>
              <w:ind w:left="12" w:right="4"/>
              <w:jc w:val="center"/>
              <w:rPr>
                <w:sz w:val="22"/>
              </w:rPr>
            </w:pPr>
            <w:r>
              <w:rPr>
                <w:spacing w:val="-5"/>
                <w:sz w:val="22"/>
              </w:rPr>
              <w:t>1.2</w:t>
            </w:r>
          </w:p>
        </w:tc>
      </w:tr>
      <w:tr>
        <w:trPr>
          <w:trHeight w:val="264" w:hRule="atLeast"/>
        </w:trPr>
        <w:tc>
          <w:tcPr>
            <w:tcW w:w="4231" w:type="dxa"/>
          </w:tcPr>
          <w:p>
            <w:pPr>
              <w:pStyle w:val="TableParagraph"/>
              <w:spacing w:line="244" w:lineRule="exact"/>
              <w:ind w:left="108"/>
              <w:rPr>
                <w:sz w:val="22"/>
              </w:rPr>
            </w:pPr>
            <w:r>
              <w:rPr>
                <w:sz w:val="22"/>
              </w:rPr>
              <w:t>Military</w:t>
            </w:r>
            <w:r>
              <w:rPr>
                <w:spacing w:val="-1"/>
                <w:sz w:val="22"/>
              </w:rPr>
              <w:t> </w:t>
            </w:r>
            <w:r>
              <w:rPr>
                <w:spacing w:val="-2"/>
                <w:sz w:val="22"/>
              </w:rPr>
              <w:t>Reservation</w:t>
            </w:r>
          </w:p>
        </w:tc>
        <w:tc>
          <w:tcPr>
            <w:tcW w:w="2251" w:type="dxa"/>
          </w:tcPr>
          <w:p>
            <w:pPr>
              <w:pStyle w:val="TableParagraph"/>
              <w:spacing w:line="244" w:lineRule="exact"/>
              <w:ind w:left="10"/>
              <w:jc w:val="center"/>
              <w:rPr>
                <w:sz w:val="22"/>
              </w:rPr>
            </w:pPr>
            <w:r>
              <w:rPr>
                <w:spacing w:val="-2"/>
                <w:sz w:val="22"/>
              </w:rPr>
              <w:t>99.22</w:t>
            </w:r>
          </w:p>
        </w:tc>
        <w:tc>
          <w:tcPr>
            <w:tcW w:w="2160" w:type="dxa"/>
          </w:tcPr>
          <w:p>
            <w:pPr>
              <w:pStyle w:val="TableParagraph"/>
              <w:spacing w:line="244" w:lineRule="exact"/>
              <w:ind w:left="12" w:right="4"/>
              <w:jc w:val="center"/>
              <w:rPr>
                <w:sz w:val="22"/>
              </w:rPr>
            </w:pPr>
            <w:r>
              <w:rPr>
                <w:spacing w:val="-5"/>
                <w:sz w:val="22"/>
              </w:rPr>
              <w:t>0.6</w:t>
            </w:r>
          </w:p>
        </w:tc>
      </w:tr>
      <w:tr>
        <w:trPr>
          <w:trHeight w:val="266" w:hRule="atLeast"/>
        </w:trPr>
        <w:tc>
          <w:tcPr>
            <w:tcW w:w="4231" w:type="dxa"/>
          </w:tcPr>
          <w:p>
            <w:pPr>
              <w:pStyle w:val="TableParagraph"/>
              <w:spacing w:line="246" w:lineRule="exact"/>
              <w:ind w:left="108"/>
              <w:rPr>
                <w:sz w:val="22"/>
              </w:rPr>
            </w:pPr>
            <w:r>
              <w:rPr>
                <w:sz w:val="22"/>
              </w:rPr>
              <w:t>Rivers</w:t>
            </w:r>
            <w:r>
              <w:rPr>
                <w:spacing w:val="-2"/>
                <w:sz w:val="22"/>
              </w:rPr>
              <w:t> </w:t>
            </w:r>
            <w:r>
              <w:rPr>
                <w:sz w:val="22"/>
              </w:rPr>
              <w:t>and</w:t>
            </w:r>
            <w:r>
              <w:rPr>
                <w:spacing w:val="-2"/>
                <w:sz w:val="22"/>
              </w:rPr>
              <w:t> Creeks</w:t>
            </w:r>
          </w:p>
        </w:tc>
        <w:tc>
          <w:tcPr>
            <w:tcW w:w="2251" w:type="dxa"/>
          </w:tcPr>
          <w:p>
            <w:pPr>
              <w:pStyle w:val="TableParagraph"/>
              <w:spacing w:line="246" w:lineRule="exact"/>
              <w:ind w:left="10" w:right="4"/>
              <w:jc w:val="center"/>
              <w:rPr>
                <w:sz w:val="22"/>
              </w:rPr>
            </w:pPr>
            <w:r>
              <w:rPr>
                <w:spacing w:val="-2"/>
                <w:sz w:val="22"/>
              </w:rPr>
              <w:t>200.60</w:t>
            </w:r>
          </w:p>
        </w:tc>
        <w:tc>
          <w:tcPr>
            <w:tcW w:w="2160" w:type="dxa"/>
          </w:tcPr>
          <w:p>
            <w:pPr>
              <w:pStyle w:val="TableParagraph"/>
              <w:spacing w:line="246" w:lineRule="exact"/>
              <w:ind w:left="12" w:right="4"/>
              <w:jc w:val="center"/>
              <w:rPr>
                <w:sz w:val="22"/>
              </w:rPr>
            </w:pPr>
            <w:r>
              <w:rPr>
                <w:spacing w:val="-5"/>
                <w:sz w:val="22"/>
              </w:rPr>
              <w:t>1.2</w:t>
            </w:r>
          </w:p>
        </w:tc>
      </w:tr>
      <w:tr>
        <w:trPr>
          <w:trHeight w:val="265" w:hRule="atLeast"/>
        </w:trPr>
        <w:tc>
          <w:tcPr>
            <w:tcW w:w="4231" w:type="dxa"/>
          </w:tcPr>
          <w:p>
            <w:pPr>
              <w:pStyle w:val="TableParagraph"/>
              <w:spacing w:line="246" w:lineRule="exact"/>
              <w:ind w:left="108"/>
              <w:rPr>
                <w:sz w:val="22"/>
              </w:rPr>
            </w:pPr>
            <w:r>
              <w:rPr>
                <w:sz w:val="22"/>
              </w:rPr>
              <w:t>Contested</w:t>
            </w:r>
            <w:r>
              <w:rPr>
                <w:spacing w:val="-6"/>
                <w:sz w:val="22"/>
              </w:rPr>
              <w:t> </w:t>
            </w:r>
            <w:r>
              <w:rPr>
                <w:spacing w:val="-4"/>
                <w:sz w:val="22"/>
              </w:rPr>
              <w:t>Area</w:t>
            </w:r>
          </w:p>
        </w:tc>
        <w:tc>
          <w:tcPr>
            <w:tcW w:w="2251" w:type="dxa"/>
          </w:tcPr>
          <w:p>
            <w:pPr>
              <w:pStyle w:val="TableParagraph"/>
              <w:spacing w:line="246" w:lineRule="exact"/>
              <w:ind w:left="10" w:right="2"/>
              <w:jc w:val="center"/>
              <w:rPr>
                <w:sz w:val="22"/>
              </w:rPr>
            </w:pPr>
            <w:r>
              <w:rPr>
                <w:spacing w:val="-2"/>
                <w:sz w:val="22"/>
              </w:rPr>
              <w:t>2,602.25</w:t>
            </w:r>
          </w:p>
        </w:tc>
        <w:tc>
          <w:tcPr>
            <w:tcW w:w="2160" w:type="dxa"/>
          </w:tcPr>
          <w:p>
            <w:pPr>
              <w:pStyle w:val="TableParagraph"/>
              <w:spacing w:line="246" w:lineRule="exact"/>
              <w:ind w:left="12" w:right="4"/>
              <w:jc w:val="center"/>
              <w:rPr>
                <w:sz w:val="22"/>
              </w:rPr>
            </w:pPr>
            <w:r>
              <w:rPr>
                <w:spacing w:val="-4"/>
                <w:sz w:val="22"/>
              </w:rPr>
              <w:t>15.4</w:t>
            </w:r>
          </w:p>
        </w:tc>
      </w:tr>
      <w:tr>
        <w:trPr>
          <w:trHeight w:val="266" w:hRule="atLeast"/>
        </w:trPr>
        <w:tc>
          <w:tcPr>
            <w:tcW w:w="4231" w:type="dxa"/>
          </w:tcPr>
          <w:p>
            <w:pPr>
              <w:pStyle w:val="TableParagraph"/>
              <w:spacing w:line="246" w:lineRule="exact"/>
              <w:ind w:left="108"/>
              <w:rPr>
                <w:b/>
                <w:sz w:val="22"/>
              </w:rPr>
            </w:pPr>
            <w:r>
              <w:rPr>
                <w:b/>
                <w:sz w:val="22"/>
              </w:rPr>
              <w:t>Total</w:t>
            </w:r>
            <w:r>
              <w:rPr>
                <w:b/>
                <w:spacing w:val="-3"/>
                <w:sz w:val="22"/>
              </w:rPr>
              <w:t> </w:t>
            </w:r>
            <w:r>
              <w:rPr>
                <w:b/>
                <w:sz w:val="22"/>
              </w:rPr>
              <w:t>Constraints</w:t>
            </w:r>
            <w:r>
              <w:rPr>
                <w:b/>
                <w:spacing w:val="-3"/>
                <w:sz w:val="22"/>
              </w:rPr>
              <w:t> </w:t>
            </w:r>
            <w:r>
              <w:rPr>
                <w:b/>
                <w:spacing w:val="-4"/>
                <w:sz w:val="22"/>
              </w:rPr>
              <w:t>Area</w:t>
            </w:r>
          </w:p>
        </w:tc>
        <w:tc>
          <w:tcPr>
            <w:tcW w:w="2251" w:type="dxa"/>
          </w:tcPr>
          <w:p>
            <w:pPr>
              <w:pStyle w:val="TableParagraph"/>
              <w:spacing w:line="246" w:lineRule="exact"/>
              <w:ind w:left="10" w:right="2"/>
              <w:jc w:val="center"/>
              <w:rPr>
                <w:b/>
                <w:sz w:val="22"/>
              </w:rPr>
            </w:pPr>
            <w:r>
              <w:rPr>
                <w:b/>
                <w:spacing w:val="-2"/>
                <w:sz w:val="22"/>
              </w:rPr>
              <w:t>11,138.24</w:t>
            </w:r>
          </w:p>
        </w:tc>
        <w:tc>
          <w:tcPr>
            <w:tcW w:w="2160" w:type="dxa"/>
          </w:tcPr>
          <w:p>
            <w:pPr>
              <w:pStyle w:val="TableParagraph"/>
              <w:spacing w:line="246" w:lineRule="exact"/>
              <w:ind w:left="12" w:right="2"/>
              <w:jc w:val="center"/>
              <w:rPr>
                <w:b/>
                <w:sz w:val="22"/>
              </w:rPr>
            </w:pPr>
            <w:r>
              <w:rPr>
                <w:b/>
                <w:spacing w:val="-4"/>
                <w:sz w:val="22"/>
              </w:rPr>
              <w:t>65.7</w:t>
            </w:r>
          </w:p>
        </w:tc>
      </w:tr>
      <w:tr>
        <w:trPr>
          <w:trHeight w:val="265" w:hRule="atLeast"/>
        </w:trPr>
        <w:tc>
          <w:tcPr>
            <w:tcW w:w="4231" w:type="dxa"/>
          </w:tcPr>
          <w:p>
            <w:pPr>
              <w:pStyle w:val="TableParagraph"/>
              <w:spacing w:line="246" w:lineRule="exact"/>
              <w:ind w:left="108"/>
              <w:rPr>
                <w:sz w:val="22"/>
              </w:rPr>
            </w:pPr>
            <w:r>
              <w:rPr>
                <w:sz w:val="22"/>
              </w:rPr>
              <w:t>Total</w:t>
            </w:r>
            <w:r>
              <w:rPr>
                <w:spacing w:val="-4"/>
                <w:sz w:val="22"/>
              </w:rPr>
              <w:t> </w:t>
            </w:r>
            <w:r>
              <w:rPr>
                <w:sz w:val="22"/>
              </w:rPr>
              <w:t>Municipality</w:t>
            </w:r>
            <w:r>
              <w:rPr>
                <w:spacing w:val="-3"/>
                <w:sz w:val="22"/>
              </w:rPr>
              <w:t> </w:t>
            </w:r>
            <w:r>
              <w:rPr>
                <w:spacing w:val="-4"/>
                <w:sz w:val="22"/>
              </w:rPr>
              <w:t>Area</w:t>
            </w:r>
          </w:p>
        </w:tc>
        <w:tc>
          <w:tcPr>
            <w:tcW w:w="2251" w:type="dxa"/>
          </w:tcPr>
          <w:p>
            <w:pPr>
              <w:pStyle w:val="TableParagraph"/>
              <w:spacing w:line="246" w:lineRule="exact"/>
              <w:ind w:left="10" w:right="2"/>
              <w:jc w:val="center"/>
              <w:rPr>
                <w:rFonts w:ascii="Verdana"/>
                <w:b/>
                <w:i/>
                <w:sz w:val="23"/>
              </w:rPr>
            </w:pPr>
            <w:r>
              <w:rPr>
                <w:rFonts w:ascii="Verdana"/>
                <w:b/>
                <w:i/>
                <w:spacing w:val="-2"/>
                <w:w w:val="95"/>
                <w:sz w:val="23"/>
              </w:rPr>
              <w:t>16,952.00</w:t>
            </w:r>
          </w:p>
        </w:tc>
        <w:tc>
          <w:tcPr>
            <w:tcW w:w="2160" w:type="dxa"/>
          </w:tcPr>
          <w:p>
            <w:pPr>
              <w:pStyle w:val="TableParagraph"/>
              <w:rPr>
                <w:rFonts w:ascii="Times New Roman"/>
                <w:sz w:val="18"/>
              </w:rPr>
            </w:pPr>
          </w:p>
        </w:tc>
      </w:tr>
      <w:tr>
        <w:trPr>
          <w:trHeight w:val="264" w:hRule="atLeast"/>
        </w:trPr>
        <w:tc>
          <w:tcPr>
            <w:tcW w:w="4231" w:type="dxa"/>
          </w:tcPr>
          <w:p>
            <w:pPr>
              <w:pStyle w:val="TableParagraph"/>
              <w:spacing w:line="244" w:lineRule="exact"/>
              <w:ind w:left="108"/>
              <w:rPr>
                <w:b/>
                <w:sz w:val="22"/>
              </w:rPr>
            </w:pPr>
            <w:r>
              <w:rPr>
                <w:b/>
                <w:sz w:val="22"/>
              </w:rPr>
              <w:t>Less:</w:t>
            </w:r>
            <w:r>
              <w:rPr>
                <w:b/>
                <w:spacing w:val="-3"/>
                <w:sz w:val="22"/>
              </w:rPr>
              <w:t> </w:t>
            </w:r>
            <w:r>
              <w:rPr>
                <w:b/>
                <w:sz w:val="22"/>
              </w:rPr>
              <w:t>Total</w:t>
            </w:r>
            <w:r>
              <w:rPr>
                <w:b/>
                <w:spacing w:val="-3"/>
                <w:sz w:val="22"/>
              </w:rPr>
              <w:t> </w:t>
            </w:r>
            <w:r>
              <w:rPr>
                <w:b/>
                <w:sz w:val="22"/>
              </w:rPr>
              <w:t>Constraints</w:t>
            </w:r>
            <w:r>
              <w:rPr>
                <w:b/>
                <w:spacing w:val="-2"/>
                <w:sz w:val="22"/>
              </w:rPr>
              <w:t> Areas</w:t>
            </w:r>
          </w:p>
        </w:tc>
        <w:tc>
          <w:tcPr>
            <w:tcW w:w="2251" w:type="dxa"/>
          </w:tcPr>
          <w:p>
            <w:pPr>
              <w:pStyle w:val="TableParagraph"/>
              <w:spacing w:line="244" w:lineRule="exact"/>
              <w:ind w:left="10" w:right="2"/>
              <w:jc w:val="center"/>
              <w:rPr>
                <w:sz w:val="23"/>
              </w:rPr>
            </w:pPr>
            <w:r>
              <w:rPr>
                <w:spacing w:val="-2"/>
                <w:sz w:val="23"/>
              </w:rPr>
              <w:t>11,138.24</w:t>
            </w:r>
          </w:p>
        </w:tc>
        <w:tc>
          <w:tcPr>
            <w:tcW w:w="2160" w:type="dxa"/>
          </w:tcPr>
          <w:p>
            <w:pPr>
              <w:pStyle w:val="TableParagraph"/>
              <w:rPr>
                <w:rFonts w:ascii="Times New Roman"/>
                <w:sz w:val="18"/>
              </w:rPr>
            </w:pPr>
          </w:p>
        </w:tc>
      </w:tr>
      <w:tr>
        <w:trPr>
          <w:trHeight w:val="531" w:hRule="atLeast"/>
        </w:trPr>
        <w:tc>
          <w:tcPr>
            <w:tcW w:w="4231" w:type="dxa"/>
          </w:tcPr>
          <w:p>
            <w:pPr>
              <w:pStyle w:val="TableParagraph"/>
              <w:spacing w:line="266" w:lineRule="exact"/>
              <w:ind w:left="108" w:right="86"/>
              <w:rPr>
                <w:b/>
                <w:sz w:val="22"/>
              </w:rPr>
            </w:pPr>
            <w:r>
              <w:rPr>
                <w:b/>
                <w:sz w:val="22"/>
              </w:rPr>
              <w:t>TOTAL</w:t>
            </w:r>
            <w:r>
              <w:rPr>
                <w:b/>
                <w:spacing w:val="-14"/>
                <w:sz w:val="22"/>
              </w:rPr>
              <w:t> </w:t>
            </w:r>
            <w:r>
              <w:rPr>
                <w:b/>
                <w:sz w:val="22"/>
              </w:rPr>
              <w:t>AVAILABLE</w:t>
            </w:r>
            <w:r>
              <w:rPr>
                <w:b/>
                <w:spacing w:val="-13"/>
                <w:sz w:val="22"/>
              </w:rPr>
              <w:t> </w:t>
            </w:r>
            <w:r>
              <w:rPr>
                <w:b/>
                <w:sz w:val="22"/>
              </w:rPr>
              <w:t>LAND</w:t>
            </w:r>
            <w:r>
              <w:rPr>
                <w:b/>
                <w:spacing w:val="-14"/>
                <w:sz w:val="22"/>
              </w:rPr>
              <w:t> </w:t>
            </w:r>
            <w:r>
              <w:rPr>
                <w:b/>
                <w:sz w:val="22"/>
              </w:rPr>
              <w:t>SUPPLY FOR URBAN EXPANSION/USE</w:t>
            </w:r>
          </w:p>
        </w:tc>
        <w:tc>
          <w:tcPr>
            <w:tcW w:w="2251" w:type="dxa"/>
          </w:tcPr>
          <w:p>
            <w:pPr>
              <w:pStyle w:val="TableParagraph"/>
              <w:spacing w:before="132"/>
              <w:ind w:left="10" w:right="2"/>
              <w:jc w:val="center"/>
              <w:rPr>
                <w:b/>
                <w:sz w:val="22"/>
              </w:rPr>
            </w:pPr>
            <w:r>
              <w:rPr>
                <w:b/>
                <w:spacing w:val="-2"/>
                <w:sz w:val="22"/>
              </w:rPr>
              <w:t>5,813.76</w:t>
            </w:r>
          </w:p>
        </w:tc>
        <w:tc>
          <w:tcPr>
            <w:tcW w:w="2160" w:type="dxa"/>
          </w:tcPr>
          <w:p>
            <w:pPr>
              <w:pStyle w:val="TableParagraph"/>
              <w:spacing w:before="132"/>
              <w:ind w:left="12" w:right="2"/>
              <w:jc w:val="center"/>
              <w:rPr>
                <w:b/>
                <w:sz w:val="22"/>
              </w:rPr>
            </w:pPr>
            <w:r>
              <w:rPr>
                <w:b/>
                <w:spacing w:val="-4"/>
                <w:sz w:val="22"/>
              </w:rPr>
              <w:t>34.3</w:t>
            </w:r>
          </w:p>
        </w:tc>
      </w:tr>
    </w:tbl>
    <w:p>
      <w:pPr>
        <w:pStyle w:val="BodyText"/>
        <w:spacing w:before="31"/>
        <w:rPr>
          <w:b/>
          <w:sz w:val="20"/>
        </w:rPr>
      </w:pPr>
    </w:p>
    <w:tbl>
      <w:tblPr>
        <w:tblW w:w="0" w:type="auto"/>
        <w:jc w:val="left"/>
        <w:tblInd w:w="10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81"/>
        <w:gridCol w:w="3061"/>
      </w:tblGrid>
      <w:tr>
        <w:trPr>
          <w:trHeight w:val="263" w:hRule="atLeast"/>
        </w:trPr>
        <w:tc>
          <w:tcPr>
            <w:tcW w:w="5581" w:type="dxa"/>
          </w:tcPr>
          <w:p>
            <w:pPr>
              <w:pStyle w:val="TableParagraph"/>
              <w:spacing w:line="244" w:lineRule="exact"/>
              <w:ind w:left="8"/>
              <w:jc w:val="center"/>
              <w:rPr>
                <w:b/>
                <w:sz w:val="22"/>
              </w:rPr>
            </w:pPr>
            <w:r>
              <w:rPr>
                <w:b/>
                <w:spacing w:val="-2"/>
                <w:sz w:val="22"/>
              </w:rPr>
              <w:t>Particulars</w:t>
            </w:r>
          </w:p>
        </w:tc>
        <w:tc>
          <w:tcPr>
            <w:tcW w:w="3061" w:type="dxa"/>
          </w:tcPr>
          <w:p>
            <w:pPr>
              <w:pStyle w:val="TableParagraph"/>
              <w:spacing w:line="244" w:lineRule="exact"/>
              <w:ind w:left="9"/>
              <w:jc w:val="center"/>
              <w:rPr>
                <w:b/>
                <w:sz w:val="22"/>
              </w:rPr>
            </w:pPr>
            <w:r>
              <w:rPr>
                <w:b/>
                <w:sz w:val="22"/>
              </w:rPr>
              <w:t>Area</w:t>
            </w:r>
            <w:r>
              <w:rPr>
                <w:b/>
                <w:spacing w:val="-1"/>
                <w:sz w:val="22"/>
              </w:rPr>
              <w:t> </w:t>
            </w:r>
            <w:r>
              <w:rPr>
                <w:b/>
                <w:spacing w:val="-2"/>
                <w:sz w:val="22"/>
              </w:rPr>
              <w:t>(has.)</w:t>
            </w:r>
          </w:p>
        </w:tc>
      </w:tr>
      <w:tr>
        <w:trPr>
          <w:trHeight w:val="266" w:hRule="atLeast"/>
        </w:trPr>
        <w:tc>
          <w:tcPr>
            <w:tcW w:w="5581" w:type="dxa"/>
          </w:tcPr>
          <w:p>
            <w:pPr>
              <w:pStyle w:val="TableParagraph"/>
              <w:spacing w:line="246" w:lineRule="exact"/>
              <w:ind w:left="108"/>
              <w:rPr>
                <w:sz w:val="22"/>
              </w:rPr>
            </w:pPr>
            <w:r>
              <w:rPr>
                <w:sz w:val="22"/>
              </w:rPr>
              <w:t>Total</w:t>
            </w:r>
            <w:r>
              <w:rPr>
                <w:spacing w:val="-4"/>
                <w:sz w:val="22"/>
              </w:rPr>
              <w:t> </w:t>
            </w:r>
            <w:r>
              <w:rPr>
                <w:sz w:val="22"/>
              </w:rPr>
              <w:t>Municipality</w:t>
            </w:r>
            <w:r>
              <w:rPr>
                <w:spacing w:val="-3"/>
                <w:sz w:val="22"/>
              </w:rPr>
              <w:t> </w:t>
            </w:r>
            <w:r>
              <w:rPr>
                <w:spacing w:val="-4"/>
                <w:sz w:val="22"/>
              </w:rPr>
              <w:t>Area</w:t>
            </w:r>
          </w:p>
        </w:tc>
        <w:tc>
          <w:tcPr>
            <w:tcW w:w="3061" w:type="dxa"/>
          </w:tcPr>
          <w:p>
            <w:pPr>
              <w:pStyle w:val="TableParagraph"/>
              <w:spacing w:line="246" w:lineRule="exact"/>
              <w:ind w:left="9"/>
              <w:jc w:val="center"/>
              <w:rPr>
                <w:sz w:val="22"/>
              </w:rPr>
            </w:pPr>
            <w:r>
              <w:rPr>
                <w:spacing w:val="-2"/>
                <w:sz w:val="22"/>
              </w:rPr>
              <w:t>16,952</w:t>
            </w:r>
          </w:p>
        </w:tc>
      </w:tr>
      <w:tr>
        <w:trPr>
          <w:trHeight w:val="265" w:hRule="atLeast"/>
        </w:trPr>
        <w:tc>
          <w:tcPr>
            <w:tcW w:w="5581" w:type="dxa"/>
          </w:tcPr>
          <w:p>
            <w:pPr>
              <w:pStyle w:val="TableParagraph"/>
              <w:spacing w:line="246" w:lineRule="exact"/>
              <w:ind w:left="108"/>
              <w:rPr>
                <w:sz w:val="22"/>
              </w:rPr>
            </w:pPr>
            <w:r>
              <w:rPr>
                <w:sz w:val="22"/>
              </w:rPr>
              <w:t>Less:</w:t>
            </w:r>
            <w:r>
              <w:rPr>
                <w:spacing w:val="-5"/>
                <w:sz w:val="22"/>
              </w:rPr>
              <w:t> </w:t>
            </w:r>
            <w:r>
              <w:rPr>
                <w:sz w:val="22"/>
              </w:rPr>
              <w:t>Total</w:t>
            </w:r>
            <w:r>
              <w:rPr>
                <w:spacing w:val="-4"/>
                <w:sz w:val="22"/>
              </w:rPr>
              <w:t> </w:t>
            </w:r>
            <w:r>
              <w:rPr>
                <w:sz w:val="22"/>
              </w:rPr>
              <w:t>Constraint</w:t>
            </w:r>
            <w:r>
              <w:rPr>
                <w:spacing w:val="-4"/>
                <w:sz w:val="22"/>
              </w:rPr>
              <w:t> </w:t>
            </w:r>
            <w:r>
              <w:rPr>
                <w:spacing w:val="-2"/>
                <w:sz w:val="22"/>
              </w:rPr>
              <w:t>Areas</w:t>
            </w:r>
          </w:p>
        </w:tc>
        <w:tc>
          <w:tcPr>
            <w:tcW w:w="3061" w:type="dxa"/>
          </w:tcPr>
          <w:p>
            <w:pPr>
              <w:pStyle w:val="TableParagraph"/>
              <w:spacing w:line="246" w:lineRule="exact"/>
              <w:ind w:left="9" w:right="2"/>
              <w:jc w:val="center"/>
              <w:rPr>
                <w:sz w:val="22"/>
              </w:rPr>
            </w:pPr>
            <w:r>
              <w:rPr>
                <w:spacing w:val="-2"/>
                <w:sz w:val="22"/>
              </w:rPr>
              <w:t>11,138.24</w:t>
            </w:r>
          </w:p>
        </w:tc>
      </w:tr>
      <w:tr>
        <w:trPr>
          <w:trHeight w:val="266" w:hRule="atLeast"/>
        </w:trPr>
        <w:tc>
          <w:tcPr>
            <w:tcW w:w="5581" w:type="dxa"/>
          </w:tcPr>
          <w:p>
            <w:pPr>
              <w:pStyle w:val="TableParagraph"/>
              <w:spacing w:line="246" w:lineRule="exact"/>
              <w:ind w:left="108"/>
              <w:rPr>
                <w:sz w:val="22"/>
              </w:rPr>
            </w:pPr>
            <w:r>
              <w:rPr>
                <w:sz w:val="22"/>
              </w:rPr>
              <w:t>Total</w:t>
            </w:r>
            <w:r>
              <w:rPr>
                <w:spacing w:val="-6"/>
                <w:sz w:val="22"/>
              </w:rPr>
              <w:t> </w:t>
            </w:r>
            <w:r>
              <w:rPr>
                <w:sz w:val="22"/>
              </w:rPr>
              <w:t>Available</w:t>
            </w:r>
            <w:r>
              <w:rPr>
                <w:spacing w:val="-2"/>
                <w:sz w:val="22"/>
              </w:rPr>
              <w:t> </w:t>
            </w:r>
            <w:r>
              <w:rPr>
                <w:sz w:val="22"/>
              </w:rPr>
              <w:t>Land</w:t>
            </w:r>
            <w:r>
              <w:rPr>
                <w:spacing w:val="-1"/>
                <w:sz w:val="22"/>
              </w:rPr>
              <w:t> </w:t>
            </w:r>
            <w:r>
              <w:rPr>
                <w:sz w:val="22"/>
              </w:rPr>
              <w:t>Supply</w:t>
            </w:r>
            <w:r>
              <w:rPr>
                <w:spacing w:val="-2"/>
                <w:sz w:val="22"/>
              </w:rPr>
              <w:t> </w:t>
            </w:r>
            <w:r>
              <w:rPr>
                <w:sz w:val="22"/>
              </w:rPr>
              <w:t>for</w:t>
            </w:r>
            <w:r>
              <w:rPr>
                <w:spacing w:val="-1"/>
                <w:sz w:val="22"/>
              </w:rPr>
              <w:t> </w:t>
            </w:r>
            <w:r>
              <w:rPr>
                <w:sz w:val="22"/>
              </w:rPr>
              <w:t>Urban</w:t>
            </w:r>
            <w:r>
              <w:rPr>
                <w:spacing w:val="-2"/>
                <w:sz w:val="22"/>
              </w:rPr>
              <w:t> Expansion/Use</w:t>
            </w:r>
          </w:p>
        </w:tc>
        <w:tc>
          <w:tcPr>
            <w:tcW w:w="3061" w:type="dxa"/>
          </w:tcPr>
          <w:p>
            <w:pPr>
              <w:pStyle w:val="TableParagraph"/>
              <w:spacing w:line="246" w:lineRule="exact"/>
              <w:ind w:left="9" w:right="2"/>
              <w:jc w:val="center"/>
              <w:rPr>
                <w:sz w:val="22"/>
              </w:rPr>
            </w:pPr>
            <w:r>
              <w:rPr>
                <w:spacing w:val="-2"/>
                <w:sz w:val="22"/>
              </w:rPr>
              <w:t>5,813.76</w:t>
            </w:r>
          </w:p>
        </w:tc>
      </w:tr>
      <w:tr>
        <w:trPr>
          <w:trHeight w:val="266" w:hRule="atLeast"/>
        </w:trPr>
        <w:tc>
          <w:tcPr>
            <w:tcW w:w="5581" w:type="dxa"/>
          </w:tcPr>
          <w:p>
            <w:pPr>
              <w:pStyle w:val="TableParagraph"/>
              <w:spacing w:line="246" w:lineRule="exact"/>
              <w:ind w:left="108"/>
              <w:rPr>
                <w:sz w:val="22"/>
              </w:rPr>
            </w:pPr>
            <w:r>
              <w:rPr>
                <w:sz w:val="22"/>
              </w:rPr>
              <w:t>Total</w:t>
            </w:r>
            <w:r>
              <w:rPr>
                <w:spacing w:val="-6"/>
                <w:sz w:val="22"/>
              </w:rPr>
              <w:t> </w:t>
            </w:r>
            <w:r>
              <w:rPr>
                <w:sz w:val="22"/>
              </w:rPr>
              <w:t>Land</w:t>
            </w:r>
            <w:r>
              <w:rPr>
                <w:spacing w:val="-3"/>
                <w:sz w:val="22"/>
              </w:rPr>
              <w:t> </w:t>
            </w:r>
            <w:r>
              <w:rPr>
                <w:sz w:val="22"/>
              </w:rPr>
              <w:t>Demand/Area</w:t>
            </w:r>
            <w:r>
              <w:rPr>
                <w:spacing w:val="-3"/>
                <w:sz w:val="22"/>
              </w:rPr>
              <w:t> </w:t>
            </w:r>
            <w:r>
              <w:rPr>
                <w:spacing w:val="-2"/>
                <w:sz w:val="22"/>
              </w:rPr>
              <w:t>Requirement</w:t>
            </w:r>
          </w:p>
        </w:tc>
        <w:tc>
          <w:tcPr>
            <w:tcW w:w="3061" w:type="dxa"/>
          </w:tcPr>
          <w:p>
            <w:pPr>
              <w:pStyle w:val="TableParagraph"/>
              <w:spacing w:line="246" w:lineRule="exact"/>
              <w:ind w:left="9"/>
              <w:jc w:val="center"/>
              <w:rPr>
                <w:sz w:val="22"/>
              </w:rPr>
            </w:pPr>
            <w:r>
              <w:rPr>
                <w:spacing w:val="-2"/>
                <w:sz w:val="22"/>
              </w:rPr>
              <w:t>297.67019</w:t>
            </w:r>
          </w:p>
        </w:tc>
      </w:tr>
      <w:tr>
        <w:trPr>
          <w:trHeight w:val="263" w:hRule="atLeast"/>
        </w:trPr>
        <w:tc>
          <w:tcPr>
            <w:tcW w:w="5581" w:type="dxa"/>
          </w:tcPr>
          <w:p>
            <w:pPr>
              <w:pStyle w:val="TableParagraph"/>
              <w:spacing w:line="244" w:lineRule="exact"/>
              <w:ind w:left="108"/>
              <w:rPr>
                <w:sz w:val="22"/>
              </w:rPr>
            </w:pPr>
            <w:r>
              <w:rPr>
                <w:sz w:val="22"/>
              </w:rPr>
              <w:t>Existing</w:t>
            </w:r>
            <w:r>
              <w:rPr>
                <w:spacing w:val="-1"/>
                <w:sz w:val="22"/>
              </w:rPr>
              <w:t> </w:t>
            </w:r>
            <w:r>
              <w:rPr>
                <w:sz w:val="22"/>
              </w:rPr>
              <w:t>Land</w:t>
            </w:r>
            <w:r>
              <w:rPr>
                <w:spacing w:val="-2"/>
                <w:sz w:val="22"/>
              </w:rPr>
              <w:t> </w:t>
            </w:r>
            <w:r>
              <w:rPr>
                <w:spacing w:val="-5"/>
                <w:sz w:val="22"/>
              </w:rPr>
              <w:t>Use</w:t>
            </w:r>
          </w:p>
        </w:tc>
        <w:tc>
          <w:tcPr>
            <w:tcW w:w="3061" w:type="dxa"/>
          </w:tcPr>
          <w:p>
            <w:pPr>
              <w:pStyle w:val="TableParagraph"/>
              <w:spacing w:line="244" w:lineRule="exact"/>
              <w:ind w:left="9"/>
              <w:jc w:val="center"/>
              <w:rPr>
                <w:sz w:val="22"/>
              </w:rPr>
            </w:pPr>
            <w:r>
              <w:rPr>
                <w:spacing w:val="-2"/>
                <w:sz w:val="22"/>
              </w:rPr>
              <w:t>250.399</w:t>
            </w:r>
          </w:p>
        </w:tc>
      </w:tr>
      <w:tr>
        <w:trPr>
          <w:trHeight w:val="266" w:hRule="atLeast"/>
        </w:trPr>
        <w:tc>
          <w:tcPr>
            <w:tcW w:w="5581" w:type="dxa"/>
          </w:tcPr>
          <w:p>
            <w:pPr>
              <w:pStyle w:val="TableParagraph"/>
              <w:spacing w:line="246" w:lineRule="exact"/>
              <w:ind w:left="108"/>
              <w:rPr>
                <w:sz w:val="22"/>
              </w:rPr>
            </w:pPr>
            <w:r>
              <w:rPr>
                <w:sz w:val="22"/>
              </w:rPr>
              <w:t>Total</w:t>
            </w:r>
            <w:r>
              <w:rPr>
                <w:spacing w:val="-3"/>
                <w:sz w:val="22"/>
              </w:rPr>
              <w:t> </w:t>
            </w:r>
            <w:r>
              <w:rPr>
                <w:sz w:val="22"/>
              </w:rPr>
              <w:t>Additional</w:t>
            </w:r>
            <w:r>
              <w:rPr>
                <w:spacing w:val="-1"/>
                <w:sz w:val="22"/>
              </w:rPr>
              <w:t> </w:t>
            </w:r>
            <w:r>
              <w:rPr>
                <w:sz w:val="22"/>
              </w:rPr>
              <w:t>Area</w:t>
            </w:r>
            <w:r>
              <w:rPr>
                <w:spacing w:val="-3"/>
                <w:sz w:val="22"/>
              </w:rPr>
              <w:t> </w:t>
            </w:r>
            <w:r>
              <w:rPr>
                <w:spacing w:val="-2"/>
                <w:sz w:val="22"/>
              </w:rPr>
              <w:t>Requirement</w:t>
            </w:r>
          </w:p>
        </w:tc>
        <w:tc>
          <w:tcPr>
            <w:tcW w:w="3061" w:type="dxa"/>
          </w:tcPr>
          <w:p>
            <w:pPr>
              <w:pStyle w:val="TableParagraph"/>
              <w:spacing w:line="246" w:lineRule="exact"/>
              <w:ind w:left="9"/>
              <w:jc w:val="center"/>
              <w:rPr>
                <w:sz w:val="22"/>
              </w:rPr>
            </w:pPr>
            <w:r>
              <w:rPr>
                <w:spacing w:val="-2"/>
                <w:sz w:val="22"/>
              </w:rPr>
              <w:t>102.4785</w:t>
            </w:r>
          </w:p>
        </w:tc>
      </w:tr>
    </w:tbl>
    <w:p>
      <w:pPr>
        <w:pStyle w:val="TableParagraph"/>
        <w:spacing w:after="0" w:line="246" w:lineRule="exact"/>
        <w:jc w:val="center"/>
        <w:rPr>
          <w:sz w:val="22"/>
        </w:rPr>
        <w:sectPr>
          <w:pgSz w:w="12250" w:h="18730"/>
          <w:pgMar w:header="0" w:footer="662" w:top="1360" w:bottom="860" w:left="1440" w:right="1080"/>
        </w:sectPr>
      </w:pPr>
    </w:p>
    <w:p>
      <w:pPr>
        <w:spacing w:before="118"/>
        <w:ind w:left="0" w:right="0" w:firstLine="0"/>
        <w:jc w:val="left"/>
        <w:rPr>
          <w:b/>
          <w:sz w:val="20"/>
        </w:rPr>
      </w:pPr>
      <w:r>
        <w:rPr>
          <w:b/>
          <w:sz w:val="20"/>
        </w:rPr>
        <mc:AlternateContent>
          <mc:Choice Requires="wps">
            <w:drawing>
              <wp:anchor distT="0" distB="0" distL="0" distR="0" allowOverlap="1" layoutInCell="1" locked="0" behindDoc="0" simplePos="0" relativeHeight="15777280">
                <wp:simplePos x="0" y="0"/>
                <wp:positionH relativeFrom="page">
                  <wp:posOffset>895350</wp:posOffset>
                </wp:positionH>
                <wp:positionV relativeFrom="page">
                  <wp:posOffset>7294562</wp:posOffset>
                </wp:positionV>
                <wp:extent cx="9870440" cy="56515"/>
                <wp:effectExtent l="0" t="0" r="0" b="0"/>
                <wp:wrapNone/>
                <wp:docPr id="370" name="Graphic 370"/>
                <wp:cNvGraphicFramePr>
                  <a:graphicFrameLocks/>
                </wp:cNvGraphicFramePr>
                <a:graphic>
                  <a:graphicData uri="http://schemas.microsoft.com/office/word/2010/wordprocessingShape">
                    <wps:wsp>
                      <wps:cNvPr id="370" name="Graphic 370"/>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15777280" id="docshape304"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b/>
          <w:sz w:val="20"/>
        </w:rPr>
        <w:t>Figure</w:t>
      </w:r>
      <w:r>
        <w:rPr>
          <w:b/>
          <w:spacing w:val="-5"/>
          <w:sz w:val="20"/>
        </w:rPr>
        <w:t> </w:t>
      </w:r>
      <w:r>
        <w:rPr>
          <w:b/>
          <w:sz w:val="20"/>
        </w:rPr>
        <w:t>43.</w:t>
      </w:r>
      <w:r>
        <w:rPr>
          <w:b/>
          <w:spacing w:val="53"/>
          <w:sz w:val="20"/>
        </w:rPr>
        <w:t> </w:t>
      </w:r>
      <w:r>
        <w:rPr>
          <w:b/>
          <w:sz w:val="20"/>
        </w:rPr>
        <w:t>Structure/Concept</w:t>
      </w:r>
      <w:r>
        <w:rPr>
          <w:b/>
          <w:spacing w:val="-2"/>
          <w:sz w:val="20"/>
        </w:rPr>
        <w:t> </w:t>
      </w:r>
      <w:r>
        <w:rPr>
          <w:b/>
          <w:sz w:val="20"/>
        </w:rPr>
        <w:t>Plan</w:t>
      </w:r>
      <w:r>
        <w:rPr>
          <w:b/>
          <w:spacing w:val="-4"/>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35968">
            <wp:simplePos x="0" y="0"/>
            <wp:positionH relativeFrom="page">
              <wp:posOffset>1419081</wp:posOffset>
            </wp:positionH>
            <wp:positionV relativeFrom="paragraph">
              <wp:posOffset>70479</wp:posOffset>
            </wp:positionV>
            <wp:extent cx="8681043" cy="5897880"/>
            <wp:effectExtent l="0" t="0" r="0" b="0"/>
            <wp:wrapTopAndBottom/>
            <wp:docPr id="371" name="Image 371"/>
            <wp:cNvGraphicFramePr>
              <a:graphicFrameLocks/>
            </wp:cNvGraphicFramePr>
            <a:graphic>
              <a:graphicData uri="http://schemas.openxmlformats.org/drawingml/2006/picture">
                <pic:pic>
                  <pic:nvPicPr>
                    <pic:cNvPr id="371" name="Image 371"/>
                    <pic:cNvPicPr/>
                  </pic:nvPicPr>
                  <pic:blipFill>
                    <a:blip r:embed="rId155"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footerReference w:type="default" r:id="rId154"/>
          <w:pgSz w:w="18730" w:h="12250" w:orient="landscape"/>
          <w:pgMar w:header="0" w:footer="445" w:top="1380" w:bottom="640" w:left="2160" w:right="2520"/>
        </w:sectPr>
      </w:pPr>
    </w:p>
    <w:p>
      <w:pPr>
        <w:numPr>
          <w:ilvl w:val="2"/>
          <w:numId w:val="44"/>
        </w:numPr>
        <w:tabs>
          <w:tab w:pos="1112" w:val="left" w:leader="none"/>
        </w:tabs>
        <w:spacing w:before="76"/>
        <w:ind w:left="1112" w:right="0" w:hanging="824"/>
        <w:jc w:val="left"/>
        <w:rPr>
          <w:b/>
          <w:sz w:val="22"/>
        </w:rPr>
      </w:pPr>
      <w:r>
        <w:rPr>
          <w:b/>
          <w:sz w:val="22"/>
        </w:rPr>
        <w:t>Additional</w:t>
      </w:r>
      <w:r>
        <w:rPr>
          <w:b/>
          <w:spacing w:val="-3"/>
          <w:sz w:val="22"/>
        </w:rPr>
        <w:t> </w:t>
      </w:r>
      <w:r>
        <w:rPr>
          <w:b/>
          <w:sz w:val="22"/>
        </w:rPr>
        <w:t>Area</w:t>
      </w:r>
      <w:r>
        <w:rPr>
          <w:b/>
          <w:spacing w:val="-3"/>
          <w:sz w:val="22"/>
        </w:rPr>
        <w:t> </w:t>
      </w:r>
      <w:r>
        <w:rPr>
          <w:b/>
          <w:spacing w:val="-2"/>
          <w:sz w:val="22"/>
        </w:rPr>
        <w:t>Requirement</w:t>
      </w:r>
    </w:p>
    <w:p>
      <w:pPr>
        <w:pStyle w:val="BodyText"/>
        <w:spacing w:before="180"/>
        <w:ind w:left="288" w:right="68" w:firstLine="719"/>
        <w:jc w:val="both"/>
      </w:pPr>
      <w:r>
        <w:rPr>
          <w:color w:val="0D0D0D"/>
        </w:rPr>
        <w:t>Shown in the table below are the land use requirements for the urban expansion in the municipality, per land use category and by barangay. A total of 102.4785 hectares land area is required within the planning period for urban expansion. With the available land supply of 5,813.76 hectares, as presented in 2.10.1, the additional area requirement can be accommodated.</w:t>
      </w:r>
      <w:r>
        <w:rPr>
          <w:color w:val="0D0D0D"/>
          <w:spacing w:val="-2"/>
        </w:rPr>
        <w:t> </w:t>
      </w:r>
      <w:r>
        <w:rPr>
          <w:color w:val="0D0D0D"/>
        </w:rPr>
        <w:t>The</w:t>
      </w:r>
      <w:r>
        <w:rPr>
          <w:color w:val="0D0D0D"/>
          <w:spacing w:val="-1"/>
        </w:rPr>
        <w:t> </w:t>
      </w:r>
      <w:r>
        <w:rPr>
          <w:color w:val="0D0D0D"/>
        </w:rPr>
        <w:t>largest</w:t>
      </w:r>
      <w:r>
        <w:rPr>
          <w:color w:val="0D0D0D"/>
          <w:spacing w:val="-1"/>
        </w:rPr>
        <w:t> </w:t>
      </w:r>
      <w:r>
        <w:rPr>
          <w:color w:val="0D0D0D"/>
        </w:rPr>
        <w:t>land</w:t>
      </w:r>
      <w:r>
        <w:rPr>
          <w:color w:val="0D0D0D"/>
          <w:spacing w:val="-1"/>
        </w:rPr>
        <w:t> </w:t>
      </w:r>
      <w:r>
        <w:rPr>
          <w:color w:val="0D0D0D"/>
        </w:rPr>
        <w:t>use requirement</w:t>
      </w:r>
      <w:r>
        <w:rPr>
          <w:color w:val="0D0D0D"/>
          <w:spacing w:val="-1"/>
        </w:rPr>
        <w:t> </w:t>
      </w:r>
      <w:r>
        <w:rPr>
          <w:color w:val="0D0D0D"/>
        </w:rPr>
        <w:t>is</w:t>
      </w:r>
      <w:r>
        <w:rPr>
          <w:color w:val="0D0D0D"/>
          <w:spacing w:val="-2"/>
        </w:rPr>
        <w:t> </w:t>
      </w:r>
      <w:r>
        <w:rPr>
          <w:color w:val="0D0D0D"/>
        </w:rPr>
        <w:t>recorded</w:t>
      </w:r>
      <w:r>
        <w:rPr>
          <w:color w:val="0D0D0D"/>
          <w:spacing w:val="-2"/>
        </w:rPr>
        <w:t> </w:t>
      </w:r>
      <w:r>
        <w:rPr>
          <w:color w:val="0D0D0D"/>
        </w:rPr>
        <w:t>in</w:t>
      </w:r>
      <w:r>
        <w:rPr>
          <w:color w:val="0D0D0D"/>
          <w:spacing w:val="-2"/>
        </w:rPr>
        <w:t> </w:t>
      </w:r>
      <w:r>
        <w:rPr>
          <w:color w:val="0D0D0D"/>
        </w:rPr>
        <w:t>Barangay</w:t>
      </w:r>
      <w:r>
        <w:rPr>
          <w:color w:val="0D0D0D"/>
          <w:spacing w:val="-1"/>
        </w:rPr>
        <w:t> </w:t>
      </w:r>
      <w:r>
        <w:rPr>
          <w:color w:val="0D0D0D"/>
        </w:rPr>
        <w:t>Poblacion</w:t>
      </w:r>
      <w:r>
        <w:rPr>
          <w:color w:val="0D0D0D"/>
          <w:spacing w:val="-3"/>
        </w:rPr>
        <w:t> </w:t>
      </w:r>
      <w:r>
        <w:rPr>
          <w:color w:val="0D0D0D"/>
        </w:rPr>
        <w:t>with</w:t>
      </w:r>
      <w:r>
        <w:rPr>
          <w:color w:val="0D0D0D"/>
          <w:spacing w:val="-1"/>
        </w:rPr>
        <w:t> </w:t>
      </w:r>
      <w:r>
        <w:rPr>
          <w:color w:val="0D0D0D"/>
        </w:rPr>
        <w:t>a</w:t>
      </w:r>
      <w:r>
        <w:rPr>
          <w:color w:val="0D0D0D"/>
          <w:spacing w:val="-1"/>
        </w:rPr>
        <w:t> </w:t>
      </w:r>
      <w:r>
        <w:rPr>
          <w:color w:val="0D0D0D"/>
        </w:rPr>
        <w:t>total of 18.2479 hectares</w:t>
      </w:r>
      <w:r>
        <w:rPr>
          <w:color w:val="0D0D0D"/>
          <w:spacing w:val="-1"/>
        </w:rPr>
        <w:t> </w:t>
      </w:r>
      <w:r>
        <w:rPr>
          <w:color w:val="0D0D0D"/>
        </w:rPr>
        <w:t>followed by</w:t>
      </w:r>
      <w:r>
        <w:rPr>
          <w:color w:val="0D0D0D"/>
          <w:spacing w:val="-1"/>
        </w:rPr>
        <w:t> </w:t>
      </w:r>
      <w:r>
        <w:rPr>
          <w:color w:val="0D0D0D"/>
        </w:rPr>
        <w:t>Barangay Saosao with 17.3253 hectares. The smallest land use requirement</w:t>
      </w:r>
      <w:r>
        <w:rPr>
          <w:color w:val="0D0D0D"/>
          <w:spacing w:val="-18"/>
        </w:rPr>
        <w:t> </w:t>
      </w:r>
      <w:r>
        <w:rPr>
          <w:color w:val="0D0D0D"/>
        </w:rPr>
        <w:t>is</w:t>
      </w:r>
      <w:r>
        <w:rPr>
          <w:color w:val="0D0D0D"/>
          <w:spacing w:val="-17"/>
        </w:rPr>
        <w:t> </w:t>
      </w:r>
      <w:r>
        <w:rPr>
          <w:color w:val="0D0D0D"/>
        </w:rPr>
        <w:t>recorded</w:t>
      </w:r>
      <w:r>
        <w:rPr>
          <w:color w:val="0D0D0D"/>
          <w:spacing w:val="-17"/>
        </w:rPr>
        <w:t> </w:t>
      </w:r>
      <w:r>
        <w:rPr>
          <w:color w:val="0D0D0D"/>
        </w:rPr>
        <w:t>in</w:t>
      </w:r>
      <w:r>
        <w:rPr>
          <w:color w:val="0D0D0D"/>
          <w:spacing w:val="-17"/>
        </w:rPr>
        <w:t> </w:t>
      </w:r>
      <w:r>
        <w:rPr>
          <w:color w:val="0D0D0D"/>
        </w:rPr>
        <w:t>Barangay</w:t>
      </w:r>
      <w:r>
        <w:rPr>
          <w:color w:val="0D0D0D"/>
          <w:spacing w:val="-17"/>
        </w:rPr>
        <w:t> </w:t>
      </w:r>
      <w:r>
        <w:rPr>
          <w:color w:val="0D0D0D"/>
        </w:rPr>
        <w:t>Sawangan</w:t>
      </w:r>
      <w:r>
        <w:rPr>
          <w:color w:val="0D0D0D"/>
          <w:spacing w:val="-18"/>
        </w:rPr>
        <w:t> </w:t>
      </w:r>
      <w:r>
        <w:rPr>
          <w:color w:val="0D0D0D"/>
        </w:rPr>
        <w:t>with</w:t>
      </w:r>
      <w:r>
        <w:rPr>
          <w:color w:val="0D0D0D"/>
          <w:spacing w:val="-17"/>
        </w:rPr>
        <w:t> </w:t>
      </w:r>
      <w:r>
        <w:rPr>
          <w:color w:val="0D0D0D"/>
        </w:rPr>
        <w:t>3.8749</w:t>
      </w:r>
      <w:r>
        <w:rPr>
          <w:color w:val="0D0D0D"/>
          <w:spacing w:val="-17"/>
        </w:rPr>
        <w:t> </w:t>
      </w:r>
      <w:r>
        <w:rPr>
          <w:color w:val="0D0D0D"/>
        </w:rPr>
        <w:t>hectares</w:t>
      </w:r>
      <w:r>
        <w:rPr>
          <w:color w:val="0D0D0D"/>
          <w:spacing w:val="-17"/>
        </w:rPr>
        <w:t> </w:t>
      </w:r>
      <w:r>
        <w:rPr>
          <w:color w:val="0D0D0D"/>
        </w:rPr>
        <w:t>and</w:t>
      </w:r>
      <w:r>
        <w:rPr>
          <w:color w:val="0D0D0D"/>
          <w:spacing w:val="-17"/>
        </w:rPr>
        <w:t> </w:t>
      </w:r>
      <w:r>
        <w:rPr>
          <w:color w:val="0D0D0D"/>
        </w:rPr>
        <w:t>in</w:t>
      </w:r>
      <w:r>
        <w:rPr>
          <w:color w:val="0D0D0D"/>
          <w:spacing w:val="-17"/>
        </w:rPr>
        <w:t> </w:t>
      </w:r>
      <w:r>
        <w:rPr>
          <w:color w:val="0D0D0D"/>
        </w:rPr>
        <w:t>Barangay</w:t>
      </w:r>
      <w:r>
        <w:rPr>
          <w:color w:val="0D0D0D"/>
          <w:spacing w:val="-17"/>
        </w:rPr>
        <w:t> </w:t>
      </w:r>
      <w:r>
        <w:rPr>
          <w:color w:val="0D0D0D"/>
        </w:rPr>
        <w:t>Concepcion with 3.9450 hectares.</w:t>
      </w:r>
    </w:p>
    <w:p>
      <w:pPr>
        <w:pStyle w:val="BodyText"/>
      </w:pPr>
    </w:p>
    <w:p>
      <w:pPr>
        <w:spacing w:before="1" w:after="3"/>
        <w:ind w:left="288" w:right="0" w:firstLine="0"/>
        <w:jc w:val="left"/>
        <w:rPr>
          <w:b/>
          <w:sz w:val="22"/>
        </w:rPr>
      </w:pPr>
      <w:r>
        <w:rPr>
          <w:b/>
          <w:sz w:val="22"/>
        </w:rPr>
        <w:t>Table</w:t>
      </w:r>
      <w:r>
        <w:rPr>
          <w:b/>
          <w:spacing w:val="-5"/>
          <w:sz w:val="22"/>
        </w:rPr>
        <w:t> </w:t>
      </w:r>
      <w:r>
        <w:rPr>
          <w:b/>
          <w:sz w:val="22"/>
        </w:rPr>
        <w:t>49.</w:t>
      </w:r>
      <w:r>
        <w:rPr>
          <w:b/>
          <w:spacing w:val="-3"/>
          <w:sz w:val="22"/>
        </w:rPr>
        <w:t> </w:t>
      </w:r>
      <w:r>
        <w:rPr>
          <w:b/>
          <w:sz w:val="22"/>
        </w:rPr>
        <w:t>Additional</w:t>
      </w:r>
      <w:r>
        <w:rPr>
          <w:b/>
          <w:spacing w:val="-3"/>
          <w:sz w:val="22"/>
        </w:rPr>
        <w:t> </w:t>
      </w:r>
      <w:r>
        <w:rPr>
          <w:b/>
          <w:sz w:val="22"/>
        </w:rPr>
        <w:t>Urban</w:t>
      </w:r>
      <w:r>
        <w:rPr>
          <w:b/>
          <w:spacing w:val="-4"/>
          <w:sz w:val="22"/>
        </w:rPr>
        <w:t> </w:t>
      </w:r>
      <w:r>
        <w:rPr>
          <w:b/>
          <w:sz w:val="22"/>
        </w:rPr>
        <w:t>Land</w:t>
      </w:r>
      <w:r>
        <w:rPr>
          <w:b/>
          <w:spacing w:val="-2"/>
          <w:sz w:val="22"/>
        </w:rPr>
        <w:t> </w:t>
      </w:r>
      <w:r>
        <w:rPr>
          <w:b/>
          <w:sz w:val="22"/>
        </w:rPr>
        <w:t>Area</w:t>
      </w:r>
      <w:r>
        <w:rPr>
          <w:b/>
          <w:spacing w:val="-2"/>
          <w:sz w:val="22"/>
        </w:rPr>
        <w:t> Requirement</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0"/>
        <w:gridCol w:w="1664"/>
        <w:gridCol w:w="1620"/>
        <w:gridCol w:w="1170"/>
        <w:gridCol w:w="1037"/>
        <w:gridCol w:w="2250"/>
      </w:tblGrid>
      <w:tr>
        <w:trPr>
          <w:trHeight w:val="1207" w:hRule="atLeast"/>
        </w:trPr>
        <w:tc>
          <w:tcPr>
            <w:tcW w:w="1610" w:type="dxa"/>
            <w:vMerge w:val="restart"/>
          </w:tcPr>
          <w:p>
            <w:pPr>
              <w:pStyle w:val="TableParagraph"/>
              <w:rPr>
                <w:b/>
                <w:sz w:val="20"/>
              </w:rPr>
            </w:pPr>
          </w:p>
          <w:p>
            <w:pPr>
              <w:pStyle w:val="TableParagraph"/>
              <w:rPr>
                <w:b/>
                <w:sz w:val="20"/>
              </w:rPr>
            </w:pPr>
          </w:p>
          <w:p>
            <w:pPr>
              <w:pStyle w:val="TableParagraph"/>
              <w:spacing w:before="55"/>
              <w:rPr>
                <w:b/>
                <w:sz w:val="20"/>
              </w:rPr>
            </w:pPr>
          </w:p>
          <w:p>
            <w:pPr>
              <w:pStyle w:val="TableParagraph"/>
              <w:ind w:left="239"/>
              <w:rPr>
                <w:b/>
                <w:sz w:val="20"/>
              </w:rPr>
            </w:pPr>
            <w:r>
              <w:rPr>
                <w:b/>
                <w:spacing w:val="-2"/>
                <w:sz w:val="20"/>
              </w:rPr>
              <w:t>BARANGAY</w:t>
            </w:r>
          </w:p>
        </w:tc>
        <w:tc>
          <w:tcPr>
            <w:tcW w:w="1664" w:type="dxa"/>
          </w:tcPr>
          <w:p>
            <w:pPr>
              <w:pStyle w:val="TableParagraph"/>
              <w:spacing w:before="118"/>
              <w:rPr>
                <w:b/>
                <w:sz w:val="20"/>
              </w:rPr>
            </w:pPr>
          </w:p>
          <w:p>
            <w:pPr>
              <w:pStyle w:val="TableParagraph"/>
              <w:ind w:left="280" w:firstLine="44"/>
              <w:rPr>
                <w:b/>
                <w:sz w:val="20"/>
              </w:rPr>
            </w:pPr>
            <w:r>
              <w:rPr>
                <w:b/>
                <w:sz w:val="20"/>
              </w:rPr>
              <w:t>LAND USE </w:t>
            </w:r>
            <w:r>
              <w:rPr>
                <w:b/>
                <w:spacing w:val="-2"/>
                <w:sz w:val="20"/>
              </w:rPr>
              <w:t>CATEGORY</w:t>
            </w:r>
          </w:p>
        </w:tc>
        <w:tc>
          <w:tcPr>
            <w:tcW w:w="1620" w:type="dxa"/>
          </w:tcPr>
          <w:p>
            <w:pPr>
              <w:pStyle w:val="TableParagraph"/>
              <w:spacing w:before="240"/>
              <w:ind w:left="113" w:right="103" w:hanging="1"/>
              <w:jc w:val="center"/>
              <w:rPr>
                <w:b/>
                <w:sz w:val="20"/>
              </w:rPr>
            </w:pPr>
            <w:r>
              <w:rPr>
                <w:b/>
                <w:spacing w:val="-4"/>
                <w:sz w:val="20"/>
              </w:rPr>
              <w:t>AREA </w:t>
            </w:r>
            <w:r>
              <w:rPr>
                <w:b/>
                <w:spacing w:val="-2"/>
                <w:sz w:val="20"/>
              </w:rPr>
              <w:t>REQUIREMEN</w:t>
            </w:r>
          </w:p>
          <w:p>
            <w:pPr>
              <w:pStyle w:val="TableParagraph"/>
              <w:spacing w:line="240" w:lineRule="exact"/>
              <w:ind w:left="12" w:right="5"/>
              <w:jc w:val="center"/>
              <w:rPr>
                <w:b/>
                <w:sz w:val="20"/>
              </w:rPr>
            </w:pPr>
            <w:r>
              <w:rPr>
                <w:b/>
                <w:sz w:val="20"/>
              </w:rPr>
              <w:t>T</w:t>
            </w:r>
            <w:r>
              <w:rPr>
                <w:b/>
                <w:spacing w:val="-2"/>
                <w:sz w:val="20"/>
              </w:rPr>
              <w:t> (ha.)</w:t>
            </w:r>
          </w:p>
        </w:tc>
        <w:tc>
          <w:tcPr>
            <w:tcW w:w="1170" w:type="dxa"/>
          </w:tcPr>
          <w:p>
            <w:pPr>
              <w:pStyle w:val="TableParagraph"/>
              <w:spacing w:before="240"/>
              <w:ind w:left="109" w:right="101" w:firstLine="46"/>
              <w:jc w:val="both"/>
              <w:rPr>
                <w:b/>
                <w:sz w:val="20"/>
              </w:rPr>
            </w:pPr>
            <w:r>
              <w:rPr>
                <w:b/>
                <w:spacing w:val="-2"/>
                <w:sz w:val="20"/>
              </w:rPr>
              <w:t>EXISTIN </w:t>
            </w:r>
            <w:r>
              <w:rPr>
                <w:b/>
                <w:sz w:val="20"/>
              </w:rPr>
              <w:t>G LAND USE</w:t>
            </w:r>
            <w:r>
              <w:rPr>
                <w:b/>
                <w:spacing w:val="-2"/>
                <w:sz w:val="20"/>
              </w:rPr>
              <w:t> (ha.)</w:t>
            </w:r>
          </w:p>
        </w:tc>
        <w:tc>
          <w:tcPr>
            <w:tcW w:w="1037" w:type="dxa"/>
          </w:tcPr>
          <w:p>
            <w:pPr>
              <w:pStyle w:val="TableParagraph"/>
              <w:ind w:left="123" w:right="117" w:firstLine="2"/>
              <w:jc w:val="center"/>
              <w:rPr>
                <w:b/>
                <w:sz w:val="20"/>
              </w:rPr>
            </w:pPr>
            <w:r>
              <w:rPr>
                <w:b/>
                <w:spacing w:val="-4"/>
                <w:sz w:val="20"/>
              </w:rPr>
              <w:t>AREA </w:t>
            </w:r>
            <w:r>
              <w:rPr>
                <w:b/>
                <w:spacing w:val="-2"/>
                <w:sz w:val="20"/>
              </w:rPr>
              <w:t>ADJUST </w:t>
            </w:r>
            <w:r>
              <w:rPr>
                <w:b/>
                <w:spacing w:val="-4"/>
                <w:sz w:val="20"/>
              </w:rPr>
              <w:t>MENT </w:t>
            </w:r>
            <w:r>
              <w:rPr>
                <w:b/>
                <w:spacing w:val="-2"/>
                <w:sz w:val="20"/>
              </w:rPr>
              <w:t>AFTER</w:t>
            </w:r>
          </w:p>
          <w:p>
            <w:pPr>
              <w:pStyle w:val="TableParagraph"/>
              <w:spacing w:line="224" w:lineRule="exact"/>
              <w:ind w:left="9"/>
              <w:jc w:val="center"/>
              <w:rPr>
                <w:b/>
                <w:sz w:val="20"/>
              </w:rPr>
            </w:pPr>
            <w:r>
              <w:rPr>
                <w:b/>
                <w:spacing w:val="-4"/>
                <w:sz w:val="20"/>
              </w:rPr>
              <w:t>CDRA</w:t>
            </w:r>
          </w:p>
        </w:tc>
        <w:tc>
          <w:tcPr>
            <w:tcW w:w="2250" w:type="dxa"/>
          </w:tcPr>
          <w:p>
            <w:pPr>
              <w:pStyle w:val="TableParagraph"/>
              <w:spacing w:before="118"/>
              <w:ind w:left="120" w:right="114" w:firstLine="4"/>
              <w:jc w:val="center"/>
              <w:rPr>
                <w:b/>
                <w:sz w:val="20"/>
              </w:rPr>
            </w:pPr>
            <w:r>
              <w:rPr>
                <w:b/>
                <w:sz w:val="20"/>
              </w:rPr>
              <w:t>ADDITONAL AREA REQUIREMENT TO BE</w:t>
            </w:r>
            <w:r>
              <w:rPr>
                <w:b/>
                <w:spacing w:val="-13"/>
                <w:sz w:val="20"/>
              </w:rPr>
              <w:t> </w:t>
            </w:r>
            <w:r>
              <w:rPr>
                <w:b/>
                <w:sz w:val="20"/>
              </w:rPr>
              <w:t>PLOTTED</w:t>
            </w:r>
            <w:r>
              <w:rPr>
                <w:b/>
                <w:spacing w:val="-14"/>
                <w:sz w:val="20"/>
              </w:rPr>
              <w:t> </w:t>
            </w:r>
            <w:r>
              <w:rPr>
                <w:b/>
                <w:sz w:val="20"/>
              </w:rPr>
              <w:t>IN</w:t>
            </w:r>
            <w:r>
              <w:rPr>
                <w:b/>
                <w:spacing w:val="-14"/>
                <w:sz w:val="20"/>
              </w:rPr>
              <w:t> </w:t>
            </w:r>
            <w:r>
              <w:rPr>
                <w:b/>
                <w:sz w:val="20"/>
              </w:rPr>
              <w:t>THE </w:t>
            </w:r>
            <w:r>
              <w:rPr>
                <w:b/>
                <w:spacing w:val="-4"/>
                <w:sz w:val="20"/>
              </w:rPr>
              <w:t>MAP</w:t>
            </w:r>
          </w:p>
        </w:tc>
      </w:tr>
      <w:tr>
        <w:trPr>
          <w:trHeight w:val="590" w:hRule="atLeast"/>
        </w:trPr>
        <w:tc>
          <w:tcPr>
            <w:tcW w:w="1610" w:type="dxa"/>
            <w:vMerge/>
            <w:tcBorders>
              <w:top w:val="nil"/>
            </w:tcBorders>
          </w:tcPr>
          <w:p>
            <w:pPr>
              <w:rPr>
                <w:sz w:val="2"/>
                <w:szCs w:val="2"/>
              </w:rPr>
            </w:pPr>
          </w:p>
        </w:tc>
        <w:tc>
          <w:tcPr>
            <w:tcW w:w="1664" w:type="dxa"/>
          </w:tcPr>
          <w:p>
            <w:pPr>
              <w:pStyle w:val="TableParagraph"/>
              <w:spacing w:before="172"/>
              <w:ind w:left="4"/>
              <w:jc w:val="center"/>
              <w:rPr>
                <w:sz w:val="20"/>
              </w:rPr>
            </w:pPr>
            <w:r>
              <w:rPr>
                <w:spacing w:val="-5"/>
                <w:sz w:val="20"/>
              </w:rPr>
              <w:t>(A)</w:t>
            </w:r>
          </w:p>
        </w:tc>
        <w:tc>
          <w:tcPr>
            <w:tcW w:w="1620" w:type="dxa"/>
          </w:tcPr>
          <w:p>
            <w:pPr>
              <w:pStyle w:val="TableParagraph"/>
              <w:spacing w:before="172"/>
              <w:ind w:left="12" w:right="4"/>
              <w:jc w:val="center"/>
              <w:rPr>
                <w:sz w:val="20"/>
              </w:rPr>
            </w:pPr>
            <w:r>
              <w:rPr>
                <w:spacing w:val="-5"/>
                <w:sz w:val="20"/>
              </w:rPr>
              <w:t>(B)</w:t>
            </w:r>
          </w:p>
        </w:tc>
        <w:tc>
          <w:tcPr>
            <w:tcW w:w="1170" w:type="dxa"/>
          </w:tcPr>
          <w:p>
            <w:pPr>
              <w:pStyle w:val="TableParagraph"/>
              <w:spacing w:before="172"/>
              <w:ind w:left="385"/>
              <w:rPr>
                <w:sz w:val="20"/>
              </w:rPr>
            </w:pPr>
            <w:r>
              <w:rPr>
                <w:sz w:val="20"/>
              </w:rPr>
              <w:t>(</w:t>
            </w:r>
            <w:r>
              <w:rPr>
                <w:spacing w:val="-2"/>
                <w:sz w:val="20"/>
              </w:rPr>
              <w:t> </w:t>
            </w:r>
            <w:r>
              <w:rPr>
                <w:sz w:val="20"/>
              </w:rPr>
              <w:t>C</w:t>
            </w:r>
            <w:r>
              <w:rPr>
                <w:spacing w:val="-1"/>
                <w:sz w:val="20"/>
              </w:rPr>
              <w:t> </w:t>
            </w:r>
            <w:r>
              <w:rPr>
                <w:spacing w:val="-10"/>
                <w:sz w:val="20"/>
              </w:rPr>
              <w:t>)</w:t>
            </w:r>
          </w:p>
        </w:tc>
        <w:tc>
          <w:tcPr>
            <w:tcW w:w="1037" w:type="dxa"/>
          </w:tcPr>
          <w:p>
            <w:pPr>
              <w:pStyle w:val="TableParagraph"/>
              <w:spacing w:before="172"/>
              <w:ind w:left="9" w:right="1"/>
              <w:jc w:val="center"/>
              <w:rPr>
                <w:sz w:val="20"/>
              </w:rPr>
            </w:pPr>
            <w:r>
              <w:rPr>
                <w:spacing w:val="-5"/>
                <w:sz w:val="20"/>
              </w:rPr>
              <w:t>(D)</w:t>
            </w:r>
          </w:p>
        </w:tc>
        <w:tc>
          <w:tcPr>
            <w:tcW w:w="2250" w:type="dxa"/>
          </w:tcPr>
          <w:p>
            <w:pPr>
              <w:pStyle w:val="TableParagraph"/>
              <w:spacing w:before="50"/>
              <w:ind w:left="787" w:right="779" w:firstLine="141"/>
              <w:rPr>
                <w:sz w:val="20"/>
              </w:rPr>
            </w:pPr>
            <w:r>
              <w:rPr>
                <w:sz w:val="20"/>
              </w:rPr>
              <w:t>( E ) </w:t>
            </w:r>
            <w:r>
              <w:rPr>
                <w:spacing w:val="-2"/>
                <w:sz w:val="20"/>
              </w:rPr>
              <w:t>(B-C-</w:t>
            </w:r>
            <w:r>
              <w:rPr>
                <w:spacing w:val="-2"/>
                <w:sz w:val="20"/>
              </w:rPr>
              <w:t>D)</w:t>
            </w:r>
          </w:p>
        </w:tc>
      </w:tr>
      <w:tr>
        <w:trPr>
          <w:trHeight w:val="290" w:hRule="atLeast"/>
        </w:trPr>
        <w:tc>
          <w:tcPr>
            <w:tcW w:w="1610" w:type="dxa"/>
            <w:vMerge w:val="restart"/>
          </w:tcPr>
          <w:p>
            <w:pPr>
              <w:pStyle w:val="TableParagraph"/>
              <w:rPr>
                <w:b/>
                <w:sz w:val="20"/>
              </w:rPr>
            </w:pPr>
          </w:p>
          <w:p>
            <w:pPr>
              <w:pStyle w:val="TableParagraph"/>
              <w:rPr>
                <w:b/>
                <w:sz w:val="20"/>
              </w:rPr>
            </w:pPr>
          </w:p>
          <w:p>
            <w:pPr>
              <w:pStyle w:val="TableParagraph"/>
              <w:rPr>
                <w:b/>
                <w:sz w:val="20"/>
              </w:rPr>
            </w:pPr>
          </w:p>
          <w:p>
            <w:pPr>
              <w:pStyle w:val="TableParagraph"/>
              <w:spacing w:before="136"/>
              <w:rPr>
                <w:b/>
                <w:sz w:val="20"/>
              </w:rPr>
            </w:pPr>
          </w:p>
          <w:p>
            <w:pPr>
              <w:pStyle w:val="TableParagraph"/>
              <w:ind w:left="107"/>
              <w:rPr>
                <w:sz w:val="20"/>
              </w:rPr>
            </w:pPr>
            <w:r>
              <w:rPr>
                <w:spacing w:val="-2"/>
                <w:sz w:val="20"/>
              </w:rPr>
              <w:t>ANDILI</w:t>
            </w:r>
          </w:p>
        </w:tc>
        <w:tc>
          <w:tcPr>
            <w:tcW w:w="1664" w:type="dxa"/>
          </w:tcPr>
          <w:p>
            <w:pPr>
              <w:pStyle w:val="TableParagraph"/>
              <w:spacing w:line="224" w:lineRule="exact" w:before="46"/>
              <w:ind w:left="107"/>
              <w:rPr>
                <w:sz w:val="20"/>
              </w:rPr>
            </w:pPr>
            <w:r>
              <w:rPr>
                <w:spacing w:val="-2"/>
                <w:sz w:val="20"/>
              </w:rPr>
              <w:t>Residential</w:t>
            </w:r>
          </w:p>
        </w:tc>
        <w:tc>
          <w:tcPr>
            <w:tcW w:w="1620" w:type="dxa"/>
          </w:tcPr>
          <w:p>
            <w:pPr>
              <w:pStyle w:val="TableParagraph"/>
              <w:spacing w:line="224" w:lineRule="exact" w:before="46"/>
              <w:ind w:right="95"/>
              <w:jc w:val="right"/>
              <w:rPr>
                <w:sz w:val="20"/>
              </w:rPr>
            </w:pPr>
            <w:r>
              <w:rPr>
                <w:spacing w:val="-2"/>
                <w:sz w:val="20"/>
              </w:rPr>
              <w:t>12.775</w:t>
            </w:r>
          </w:p>
        </w:tc>
        <w:tc>
          <w:tcPr>
            <w:tcW w:w="1170" w:type="dxa"/>
          </w:tcPr>
          <w:p>
            <w:pPr>
              <w:pStyle w:val="TableParagraph"/>
              <w:spacing w:line="224" w:lineRule="exact" w:before="46"/>
              <w:ind w:right="95"/>
              <w:jc w:val="right"/>
              <w:rPr>
                <w:sz w:val="20"/>
              </w:rPr>
            </w:pPr>
            <w:r>
              <w:rPr>
                <w:spacing w:val="-2"/>
                <w:sz w:val="20"/>
              </w:rPr>
              <w:t>10.429</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2.346</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Commercial</w:t>
            </w:r>
          </w:p>
        </w:tc>
        <w:tc>
          <w:tcPr>
            <w:tcW w:w="1620" w:type="dxa"/>
          </w:tcPr>
          <w:p>
            <w:pPr>
              <w:pStyle w:val="TableParagraph"/>
              <w:spacing w:line="224" w:lineRule="exact" w:before="46"/>
              <w:ind w:right="95"/>
              <w:jc w:val="right"/>
              <w:rPr>
                <w:sz w:val="20"/>
              </w:rPr>
            </w:pPr>
            <w:r>
              <w:rPr>
                <w:spacing w:val="-2"/>
                <w:sz w:val="20"/>
              </w:rPr>
              <w:t>0.214635</w:t>
            </w:r>
          </w:p>
        </w:tc>
        <w:tc>
          <w:tcPr>
            <w:tcW w:w="1170" w:type="dxa"/>
          </w:tcPr>
          <w:p>
            <w:pPr>
              <w:pStyle w:val="TableParagraph"/>
              <w:spacing w:line="224" w:lineRule="exact" w:before="46"/>
              <w:ind w:right="95"/>
              <w:jc w:val="right"/>
              <w:rPr>
                <w:sz w:val="20"/>
              </w:rPr>
            </w:pPr>
            <w:r>
              <w:rPr>
                <w:spacing w:val="-4"/>
                <w:sz w:val="20"/>
              </w:rPr>
              <w:t>1.04</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-0.825365</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Institutional</w:t>
            </w:r>
          </w:p>
        </w:tc>
        <w:tc>
          <w:tcPr>
            <w:tcW w:w="1620" w:type="dxa"/>
          </w:tcPr>
          <w:p>
            <w:pPr>
              <w:pStyle w:val="TableParagraph"/>
              <w:rPr>
                <w:rFonts w:ascii="Times New Roman"/>
                <w:sz w:val="20"/>
              </w:rPr>
            </w:pPr>
          </w:p>
        </w:tc>
        <w:tc>
          <w:tcPr>
            <w:tcW w:w="1170" w:type="dxa"/>
          </w:tcPr>
          <w:p>
            <w:pPr>
              <w:pStyle w:val="TableParagraph"/>
              <w:spacing w:line="224" w:lineRule="exact" w:before="46"/>
              <w:ind w:right="95"/>
              <w:jc w:val="right"/>
              <w:rPr>
                <w:sz w:val="20"/>
              </w:rPr>
            </w:pPr>
            <w:r>
              <w:rPr>
                <w:spacing w:val="-2"/>
                <w:sz w:val="20"/>
              </w:rPr>
              <w:t>1.698</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-1.698</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Agri-Industrial</w:t>
            </w:r>
          </w:p>
        </w:tc>
        <w:tc>
          <w:tcPr>
            <w:tcW w:w="1620" w:type="dxa"/>
          </w:tcPr>
          <w:p>
            <w:pPr>
              <w:pStyle w:val="TableParagraph"/>
              <w:spacing w:line="224" w:lineRule="exact" w:before="46"/>
              <w:ind w:right="95"/>
              <w:jc w:val="right"/>
              <w:rPr>
                <w:sz w:val="20"/>
              </w:rPr>
            </w:pPr>
            <w:r>
              <w:rPr>
                <w:spacing w:val="-2"/>
                <w:sz w:val="20"/>
              </w:rPr>
              <w:t>4.3448</w:t>
            </w:r>
          </w:p>
        </w:tc>
        <w:tc>
          <w:tcPr>
            <w:tcW w:w="1170" w:type="dxa"/>
          </w:tcPr>
          <w:p>
            <w:pPr>
              <w:pStyle w:val="TableParagraph"/>
              <w:spacing w:line="224" w:lineRule="exact" w:before="46"/>
              <w:ind w:right="95"/>
              <w:jc w:val="right"/>
              <w:rPr>
                <w:sz w:val="20"/>
              </w:rPr>
            </w:pPr>
            <w:r>
              <w:rPr>
                <w:spacing w:val="-2"/>
                <w:sz w:val="20"/>
              </w:rPr>
              <w:t>0.053</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4.2918</w:t>
            </w:r>
          </w:p>
        </w:tc>
      </w:tr>
      <w:tr>
        <w:trPr>
          <w:trHeight w:val="481" w:hRule="atLeast"/>
        </w:trPr>
        <w:tc>
          <w:tcPr>
            <w:tcW w:w="1610" w:type="dxa"/>
            <w:vMerge/>
            <w:tcBorders>
              <w:top w:val="nil"/>
            </w:tcBorders>
          </w:tcPr>
          <w:p>
            <w:pPr>
              <w:rPr>
                <w:sz w:val="2"/>
                <w:szCs w:val="2"/>
              </w:rPr>
            </w:pPr>
          </w:p>
        </w:tc>
        <w:tc>
          <w:tcPr>
            <w:tcW w:w="1664" w:type="dxa"/>
          </w:tcPr>
          <w:p>
            <w:pPr>
              <w:pStyle w:val="TableParagraph"/>
              <w:spacing w:line="240" w:lineRule="exact"/>
              <w:ind w:left="107"/>
              <w:rPr>
                <w:sz w:val="20"/>
              </w:rPr>
            </w:pPr>
            <w:r>
              <w:rPr>
                <w:sz w:val="20"/>
              </w:rPr>
              <w:t>Parks and </w:t>
            </w:r>
            <w:r>
              <w:rPr>
                <w:spacing w:val="-2"/>
                <w:sz w:val="20"/>
              </w:rPr>
              <w:t>Recreation</w:t>
            </w:r>
          </w:p>
        </w:tc>
        <w:tc>
          <w:tcPr>
            <w:tcW w:w="1620" w:type="dxa"/>
          </w:tcPr>
          <w:p>
            <w:pPr>
              <w:pStyle w:val="TableParagraph"/>
              <w:spacing w:line="224" w:lineRule="exact" w:before="238"/>
              <w:ind w:right="95"/>
              <w:jc w:val="right"/>
              <w:rPr>
                <w:sz w:val="20"/>
              </w:rPr>
            </w:pPr>
            <w:r>
              <w:rPr>
                <w:spacing w:val="-2"/>
                <w:sz w:val="20"/>
              </w:rPr>
              <w:t>2.7155</w:t>
            </w:r>
          </w:p>
        </w:tc>
        <w:tc>
          <w:tcPr>
            <w:tcW w:w="1170" w:type="dxa"/>
          </w:tcPr>
          <w:p>
            <w:pPr>
              <w:pStyle w:val="TableParagraph"/>
              <w:spacing w:line="224" w:lineRule="exact" w:before="238"/>
              <w:ind w:right="95"/>
              <w:jc w:val="right"/>
              <w:rPr>
                <w:sz w:val="20"/>
              </w:rPr>
            </w:pPr>
            <w:r>
              <w:rPr>
                <w:spacing w:val="-2"/>
                <w:sz w:val="20"/>
              </w:rPr>
              <w:t>1.089</w:t>
            </w:r>
          </w:p>
        </w:tc>
        <w:tc>
          <w:tcPr>
            <w:tcW w:w="1037" w:type="dxa"/>
          </w:tcPr>
          <w:p>
            <w:pPr>
              <w:pStyle w:val="TableParagraph"/>
              <w:rPr>
                <w:rFonts w:ascii="Times New Roman"/>
                <w:sz w:val="20"/>
              </w:rPr>
            </w:pPr>
          </w:p>
        </w:tc>
        <w:tc>
          <w:tcPr>
            <w:tcW w:w="2250" w:type="dxa"/>
          </w:tcPr>
          <w:p>
            <w:pPr>
              <w:pStyle w:val="TableParagraph"/>
              <w:spacing w:line="224" w:lineRule="exact" w:before="238"/>
              <w:ind w:right="96"/>
              <w:jc w:val="right"/>
              <w:rPr>
                <w:sz w:val="20"/>
              </w:rPr>
            </w:pPr>
            <w:r>
              <w:rPr>
                <w:spacing w:val="-2"/>
                <w:sz w:val="20"/>
              </w:rPr>
              <w:t>1.6265</w:t>
            </w: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pacing w:val="-2"/>
                <w:sz w:val="20"/>
              </w:rPr>
              <w:t>Infrastructure/ Utilities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298" w:hRule="atLeast"/>
        </w:trPr>
        <w:tc>
          <w:tcPr>
            <w:tcW w:w="1610" w:type="dxa"/>
            <w:vMerge/>
            <w:tcBorders>
              <w:top w:val="nil"/>
            </w:tcBorders>
          </w:tcPr>
          <w:p>
            <w:pPr>
              <w:rPr>
                <w:sz w:val="2"/>
                <w:szCs w:val="2"/>
              </w:rPr>
            </w:pPr>
          </w:p>
        </w:tc>
        <w:tc>
          <w:tcPr>
            <w:tcW w:w="1664" w:type="dxa"/>
          </w:tcPr>
          <w:p>
            <w:pPr>
              <w:pStyle w:val="TableParagraph"/>
              <w:spacing w:line="222" w:lineRule="exact" w:before="56"/>
              <w:ind w:right="284"/>
              <w:jc w:val="right"/>
              <w:rPr>
                <w:sz w:val="20"/>
              </w:rPr>
            </w:pPr>
            <w:r>
              <w:rPr>
                <w:sz w:val="20"/>
              </w:rPr>
              <w:t>Rural</w:t>
            </w:r>
            <w:r>
              <w:rPr>
                <w:spacing w:val="-3"/>
                <w:sz w:val="20"/>
              </w:rPr>
              <w:t> </w:t>
            </w:r>
            <w:r>
              <w:rPr>
                <w:spacing w:val="-2"/>
                <w:sz w:val="20"/>
              </w:rPr>
              <w:t>Areas</w:t>
            </w:r>
          </w:p>
        </w:tc>
        <w:tc>
          <w:tcPr>
            <w:tcW w:w="1620" w:type="dxa"/>
          </w:tcPr>
          <w:p>
            <w:pPr>
              <w:pStyle w:val="TableParagraph"/>
              <w:spacing w:line="222" w:lineRule="exact" w:before="56"/>
              <w:ind w:right="95"/>
              <w:jc w:val="right"/>
              <w:rPr>
                <w:sz w:val="20"/>
              </w:rPr>
            </w:pPr>
            <w:r>
              <w:rPr>
                <w:spacing w:val="-2"/>
                <w:sz w:val="20"/>
              </w:rPr>
              <w:t>7.728315</w:t>
            </w:r>
          </w:p>
        </w:tc>
        <w:tc>
          <w:tcPr>
            <w:tcW w:w="1170" w:type="dxa"/>
          </w:tcPr>
          <w:p>
            <w:pPr>
              <w:pStyle w:val="TableParagraph"/>
              <w:spacing w:line="222" w:lineRule="exact" w:before="56"/>
              <w:ind w:right="95"/>
              <w:jc w:val="right"/>
              <w:rPr>
                <w:sz w:val="20"/>
              </w:rPr>
            </w:pPr>
            <w:r>
              <w:rPr>
                <w:spacing w:val="-2"/>
                <w:sz w:val="20"/>
              </w:rPr>
              <w:t>8.478</w:t>
            </w:r>
          </w:p>
        </w:tc>
        <w:tc>
          <w:tcPr>
            <w:tcW w:w="1037" w:type="dxa"/>
          </w:tcPr>
          <w:p>
            <w:pPr>
              <w:pStyle w:val="TableParagraph"/>
              <w:rPr>
                <w:rFonts w:ascii="Times New Roman"/>
                <w:sz w:val="20"/>
              </w:rPr>
            </w:pPr>
          </w:p>
        </w:tc>
        <w:tc>
          <w:tcPr>
            <w:tcW w:w="2250" w:type="dxa"/>
          </w:tcPr>
          <w:p>
            <w:pPr>
              <w:pStyle w:val="TableParagraph"/>
              <w:spacing w:line="222" w:lineRule="exact" w:before="56"/>
              <w:ind w:right="96"/>
              <w:jc w:val="right"/>
              <w:rPr>
                <w:sz w:val="20"/>
              </w:rPr>
            </w:pPr>
            <w:r>
              <w:rPr>
                <w:spacing w:val="-2"/>
                <w:sz w:val="20"/>
              </w:rPr>
              <w:t>-0.749685</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32" w:lineRule="exact" w:before="48"/>
              <w:ind w:left="107"/>
              <w:rPr>
                <w:sz w:val="21"/>
              </w:rPr>
            </w:pPr>
            <w:r>
              <w:rPr>
                <w:spacing w:val="-7"/>
                <w:sz w:val="21"/>
              </w:rPr>
              <w:t>Sub-</w:t>
            </w:r>
            <w:r>
              <w:rPr>
                <w:spacing w:val="-2"/>
                <w:sz w:val="21"/>
              </w:rPr>
              <w:t>total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spacing w:line="232" w:lineRule="exact" w:before="48"/>
              <w:ind w:right="96"/>
              <w:jc w:val="right"/>
              <w:rPr>
                <w:sz w:val="21"/>
              </w:rPr>
            </w:pPr>
            <w:r>
              <w:rPr>
                <w:spacing w:val="-2"/>
                <w:sz w:val="21"/>
              </w:rPr>
              <w:t>8.2643</w:t>
            </w:r>
          </w:p>
        </w:tc>
      </w:tr>
      <w:tr>
        <w:trPr>
          <w:trHeight w:val="290" w:hRule="atLeast"/>
        </w:trPr>
        <w:tc>
          <w:tcPr>
            <w:tcW w:w="1610" w:type="dxa"/>
            <w:vMerge w:val="restart"/>
          </w:tcPr>
          <w:p>
            <w:pPr>
              <w:pStyle w:val="TableParagraph"/>
              <w:rPr>
                <w:b/>
                <w:sz w:val="20"/>
              </w:rPr>
            </w:pPr>
          </w:p>
          <w:p>
            <w:pPr>
              <w:pStyle w:val="TableParagraph"/>
              <w:rPr>
                <w:b/>
                <w:sz w:val="20"/>
              </w:rPr>
            </w:pPr>
          </w:p>
          <w:p>
            <w:pPr>
              <w:pStyle w:val="TableParagraph"/>
              <w:rPr>
                <w:b/>
                <w:sz w:val="20"/>
              </w:rPr>
            </w:pPr>
          </w:p>
          <w:p>
            <w:pPr>
              <w:pStyle w:val="TableParagraph"/>
              <w:spacing w:before="138"/>
              <w:rPr>
                <w:b/>
                <w:sz w:val="20"/>
              </w:rPr>
            </w:pPr>
          </w:p>
          <w:p>
            <w:pPr>
              <w:pStyle w:val="TableParagraph"/>
              <w:ind w:left="107"/>
              <w:rPr>
                <w:sz w:val="20"/>
              </w:rPr>
            </w:pPr>
            <w:r>
              <w:rPr>
                <w:spacing w:val="-2"/>
                <w:sz w:val="20"/>
              </w:rPr>
              <w:t>BAWANI</w:t>
            </w:r>
          </w:p>
        </w:tc>
        <w:tc>
          <w:tcPr>
            <w:tcW w:w="1664" w:type="dxa"/>
          </w:tcPr>
          <w:p>
            <w:pPr>
              <w:pStyle w:val="TableParagraph"/>
              <w:spacing w:line="222" w:lineRule="exact" w:before="48"/>
              <w:ind w:left="107"/>
              <w:rPr>
                <w:sz w:val="20"/>
              </w:rPr>
            </w:pPr>
            <w:r>
              <w:rPr>
                <w:spacing w:val="-2"/>
                <w:sz w:val="20"/>
              </w:rPr>
              <w:t>Residential</w:t>
            </w:r>
          </w:p>
        </w:tc>
        <w:tc>
          <w:tcPr>
            <w:tcW w:w="1620" w:type="dxa"/>
          </w:tcPr>
          <w:p>
            <w:pPr>
              <w:pStyle w:val="TableParagraph"/>
              <w:spacing w:line="222" w:lineRule="exact" w:before="48"/>
              <w:ind w:right="95"/>
              <w:jc w:val="right"/>
              <w:rPr>
                <w:sz w:val="20"/>
              </w:rPr>
            </w:pPr>
            <w:r>
              <w:rPr>
                <w:spacing w:val="-2"/>
                <w:sz w:val="20"/>
              </w:rPr>
              <w:t>4.4086</w:t>
            </w:r>
          </w:p>
        </w:tc>
        <w:tc>
          <w:tcPr>
            <w:tcW w:w="1170" w:type="dxa"/>
          </w:tcPr>
          <w:p>
            <w:pPr>
              <w:pStyle w:val="TableParagraph"/>
              <w:spacing w:line="222" w:lineRule="exact" w:before="48"/>
              <w:ind w:right="95"/>
              <w:jc w:val="right"/>
              <w:rPr>
                <w:sz w:val="20"/>
              </w:rPr>
            </w:pPr>
            <w:r>
              <w:rPr>
                <w:spacing w:val="-2"/>
                <w:sz w:val="20"/>
              </w:rPr>
              <w:t>4.617</w:t>
            </w:r>
          </w:p>
        </w:tc>
        <w:tc>
          <w:tcPr>
            <w:tcW w:w="1037" w:type="dxa"/>
          </w:tcPr>
          <w:p>
            <w:pPr>
              <w:pStyle w:val="TableParagraph"/>
              <w:rPr>
                <w:rFonts w:ascii="Times New Roman"/>
                <w:sz w:val="20"/>
              </w:rPr>
            </w:pPr>
          </w:p>
        </w:tc>
        <w:tc>
          <w:tcPr>
            <w:tcW w:w="2250" w:type="dxa"/>
          </w:tcPr>
          <w:p>
            <w:pPr>
              <w:pStyle w:val="TableParagraph"/>
              <w:spacing w:line="222" w:lineRule="exact" w:before="48"/>
              <w:ind w:right="96"/>
              <w:jc w:val="right"/>
              <w:rPr>
                <w:sz w:val="20"/>
              </w:rPr>
            </w:pPr>
            <w:r>
              <w:rPr>
                <w:spacing w:val="-2"/>
                <w:sz w:val="20"/>
              </w:rPr>
              <w:t>-0.2084</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2" w:lineRule="exact" w:before="48"/>
              <w:ind w:left="107"/>
              <w:rPr>
                <w:sz w:val="20"/>
              </w:rPr>
            </w:pPr>
            <w:r>
              <w:rPr>
                <w:spacing w:val="-2"/>
                <w:sz w:val="20"/>
              </w:rPr>
              <w:t>Commercial</w:t>
            </w:r>
          </w:p>
        </w:tc>
        <w:tc>
          <w:tcPr>
            <w:tcW w:w="1620" w:type="dxa"/>
          </w:tcPr>
          <w:p>
            <w:pPr>
              <w:pStyle w:val="TableParagraph"/>
              <w:spacing w:line="222" w:lineRule="exact" w:before="48"/>
              <w:ind w:right="95"/>
              <w:jc w:val="right"/>
              <w:rPr>
                <w:sz w:val="20"/>
              </w:rPr>
            </w:pPr>
            <w:r>
              <w:rPr>
                <w:spacing w:val="-2"/>
                <w:sz w:val="20"/>
              </w:rPr>
              <w:t>0.083115</w:t>
            </w:r>
          </w:p>
        </w:tc>
        <w:tc>
          <w:tcPr>
            <w:tcW w:w="1170" w:type="dxa"/>
          </w:tcPr>
          <w:p>
            <w:pPr>
              <w:pStyle w:val="TableParagraph"/>
              <w:spacing w:line="222" w:lineRule="exact" w:before="48"/>
              <w:ind w:right="95"/>
              <w:jc w:val="right"/>
              <w:rPr>
                <w:sz w:val="20"/>
              </w:rPr>
            </w:pPr>
            <w:r>
              <w:rPr>
                <w:spacing w:val="-2"/>
                <w:sz w:val="20"/>
              </w:rPr>
              <w:t>0.064</w:t>
            </w:r>
          </w:p>
        </w:tc>
        <w:tc>
          <w:tcPr>
            <w:tcW w:w="1037" w:type="dxa"/>
          </w:tcPr>
          <w:p>
            <w:pPr>
              <w:pStyle w:val="TableParagraph"/>
              <w:rPr>
                <w:rFonts w:ascii="Times New Roman"/>
                <w:sz w:val="20"/>
              </w:rPr>
            </w:pPr>
          </w:p>
        </w:tc>
        <w:tc>
          <w:tcPr>
            <w:tcW w:w="2250" w:type="dxa"/>
          </w:tcPr>
          <w:p>
            <w:pPr>
              <w:pStyle w:val="TableParagraph"/>
              <w:spacing w:line="222" w:lineRule="exact" w:before="48"/>
              <w:ind w:right="96"/>
              <w:jc w:val="right"/>
              <w:rPr>
                <w:sz w:val="20"/>
              </w:rPr>
            </w:pPr>
            <w:r>
              <w:rPr>
                <w:spacing w:val="-2"/>
                <w:sz w:val="20"/>
              </w:rPr>
              <w:t>0.019115</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2" w:lineRule="exact" w:before="48"/>
              <w:ind w:left="107"/>
              <w:rPr>
                <w:sz w:val="20"/>
              </w:rPr>
            </w:pPr>
            <w:r>
              <w:rPr>
                <w:spacing w:val="-2"/>
                <w:sz w:val="20"/>
              </w:rPr>
              <w:t>Institutional</w:t>
            </w:r>
          </w:p>
        </w:tc>
        <w:tc>
          <w:tcPr>
            <w:tcW w:w="1620" w:type="dxa"/>
          </w:tcPr>
          <w:p>
            <w:pPr>
              <w:pStyle w:val="TableParagraph"/>
              <w:rPr>
                <w:rFonts w:ascii="Times New Roman"/>
                <w:sz w:val="20"/>
              </w:rPr>
            </w:pPr>
          </w:p>
        </w:tc>
        <w:tc>
          <w:tcPr>
            <w:tcW w:w="1170" w:type="dxa"/>
          </w:tcPr>
          <w:p>
            <w:pPr>
              <w:pStyle w:val="TableParagraph"/>
              <w:spacing w:line="222" w:lineRule="exact" w:before="48"/>
              <w:ind w:right="95"/>
              <w:jc w:val="right"/>
              <w:rPr>
                <w:sz w:val="20"/>
              </w:rPr>
            </w:pPr>
            <w:r>
              <w:rPr>
                <w:spacing w:val="-2"/>
                <w:sz w:val="20"/>
              </w:rPr>
              <w:t>0.588</w:t>
            </w:r>
          </w:p>
        </w:tc>
        <w:tc>
          <w:tcPr>
            <w:tcW w:w="1037" w:type="dxa"/>
          </w:tcPr>
          <w:p>
            <w:pPr>
              <w:pStyle w:val="TableParagraph"/>
              <w:rPr>
                <w:rFonts w:ascii="Times New Roman"/>
                <w:sz w:val="20"/>
              </w:rPr>
            </w:pPr>
          </w:p>
        </w:tc>
        <w:tc>
          <w:tcPr>
            <w:tcW w:w="2250" w:type="dxa"/>
          </w:tcPr>
          <w:p>
            <w:pPr>
              <w:pStyle w:val="TableParagraph"/>
              <w:spacing w:line="222" w:lineRule="exact" w:before="48"/>
              <w:ind w:right="96"/>
              <w:jc w:val="right"/>
              <w:rPr>
                <w:sz w:val="20"/>
              </w:rPr>
            </w:pPr>
            <w:r>
              <w:rPr>
                <w:spacing w:val="-2"/>
                <w:sz w:val="20"/>
              </w:rPr>
              <w:t>-0.588</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2" w:lineRule="exact" w:before="48"/>
              <w:ind w:left="107"/>
              <w:rPr>
                <w:sz w:val="20"/>
              </w:rPr>
            </w:pPr>
            <w:r>
              <w:rPr>
                <w:spacing w:val="-2"/>
                <w:sz w:val="20"/>
              </w:rPr>
              <w:t>Agri-Industrial</w:t>
            </w:r>
          </w:p>
        </w:tc>
        <w:tc>
          <w:tcPr>
            <w:tcW w:w="1620" w:type="dxa"/>
          </w:tcPr>
          <w:p>
            <w:pPr>
              <w:pStyle w:val="TableParagraph"/>
              <w:spacing w:line="222" w:lineRule="exact" w:before="48"/>
              <w:ind w:right="95"/>
              <w:jc w:val="right"/>
              <w:rPr>
                <w:sz w:val="20"/>
              </w:rPr>
            </w:pPr>
            <w:r>
              <w:rPr>
                <w:spacing w:val="-2"/>
                <w:sz w:val="20"/>
              </w:rPr>
              <w:t>1.732</w:t>
            </w:r>
          </w:p>
        </w:tc>
        <w:tc>
          <w:tcPr>
            <w:tcW w:w="1170" w:type="dxa"/>
          </w:tcPr>
          <w:p>
            <w:pPr>
              <w:pStyle w:val="TableParagraph"/>
              <w:spacing w:line="222" w:lineRule="exact" w:before="48"/>
              <w:ind w:right="95"/>
              <w:jc w:val="right"/>
              <w:rPr>
                <w:sz w:val="20"/>
              </w:rPr>
            </w:pPr>
            <w:r>
              <w:rPr>
                <w:spacing w:val="-2"/>
                <w:sz w:val="20"/>
              </w:rPr>
              <w:t>0.058</w:t>
            </w:r>
          </w:p>
        </w:tc>
        <w:tc>
          <w:tcPr>
            <w:tcW w:w="1037" w:type="dxa"/>
          </w:tcPr>
          <w:p>
            <w:pPr>
              <w:pStyle w:val="TableParagraph"/>
              <w:rPr>
                <w:rFonts w:ascii="Times New Roman"/>
                <w:sz w:val="20"/>
              </w:rPr>
            </w:pPr>
          </w:p>
        </w:tc>
        <w:tc>
          <w:tcPr>
            <w:tcW w:w="2250" w:type="dxa"/>
          </w:tcPr>
          <w:p>
            <w:pPr>
              <w:pStyle w:val="TableParagraph"/>
              <w:spacing w:line="222" w:lineRule="exact" w:before="48"/>
              <w:ind w:right="96"/>
              <w:jc w:val="right"/>
              <w:rPr>
                <w:sz w:val="20"/>
              </w:rPr>
            </w:pPr>
            <w:r>
              <w:rPr>
                <w:spacing w:val="-2"/>
                <w:sz w:val="20"/>
              </w:rPr>
              <w:t>1.674</w:t>
            </w:r>
          </w:p>
        </w:tc>
      </w:tr>
      <w:tr>
        <w:trPr>
          <w:trHeight w:val="484"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z w:val="20"/>
              </w:rPr>
              <w:t>Parks and </w:t>
            </w:r>
            <w:r>
              <w:rPr>
                <w:spacing w:val="-2"/>
                <w:sz w:val="20"/>
              </w:rPr>
              <w:t>Recreation</w:t>
            </w:r>
          </w:p>
        </w:tc>
        <w:tc>
          <w:tcPr>
            <w:tcW w:w="1620" w:type="dxa"/>
          </w:tcPr>
          <w:p>
            <w:pPr>
              <w:pStyle w:val="TableParagraph"/>
              <w:spacing w:line="224" w:lineRule="exact" w:before="240"/>
              <w:ind w:right="95"/>
              <w:jc w:val="right"/>
              <w:rPr>
                <w:sz w:val="20"/>
              </w:rPr>
            </w:pPr>
            <w:r>
              <w:rPr>
                <w:spacing w:val="-2"/>
                <w:sz w:val="20"/>
              </w:rPr>
              <w:t>1.0825</w:t>
            </w:r>
          </w:p>
        </w:tc>
        <w:tc>
          <w:tcPr>
            <w:tcW w:w="1170" w:type="dxa"/>
          </w:tcPr>
          <w:p>
            <w:pPr>
              <w:pStyle w:val="TableParagraph"/>
              <w:spacing w:line="224" w:lineRule="exact" w:before="240"/>
              <w:ind w:right="95"/>
              <w:jc w:val="right"/>
              <w:rPr>
                <w:sz w:val="20"/>
              </w:rPr>
            </w:pPr>
            <w:r>
              <w:rPr>
                <w:spacing w:val="-2"/>
                <w:sz w:val="20"/>
              </w:rPr>
              <w:t>0.214</w:t>
            </w:r>
          </w:p>
        </w:tc>
        <w:tc>
          <w:tcPr>
            <w:tcW w:w="1037" w:type="dxa"/>
          </w:tcPr>
          <w:p>
            <w:pPr>
              <w:pStyle w:val="TableParagraph"/>
              <w:rPr>
                <w:rFonts w:ascii="Times New Roman"/>
                <w:sz w:val="20"/>
              </w:rPr>
            </w:pPr>
          </w:p>
        </w:tc>
        <w:tc>
          <w:tcPr>
            <w:tcW w:w="2250" w:type="dxa"/>
          </w:tcPr>
          <w:p>
            <w:pPr>
              <w:pStyle w:val="TableParagraph"/>
              <w:spacing w:line="224" w:lineRule="exact" w:before="240"/>
              <w:ind w:right="96"/>
              <w:jc w:val="right"/>
              <w:rPr>
                <w:sz w:val="20"/>
              </w:rPr>
            </w:pPr>
            <w:r>
              <w:rPr>
                <w:spacing w:val="-2"/>
                <w:sz w:val="20"/>
              </w:rPr>
              <w:t>0.8685</w:t>
            </w: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40" w:lineRule="exact"/>
              <w:ind w:left="107"/>
              <w:rPr>
                <w:sz w:val="20"/>
              </w:rPr>
            </w:pPr>
            <w:r>
              <w:rPr>
                <w:spacing w:val="-2"/>
                <w:sz w:val="20"/>
              </w:rPr>
              <w:t>Infrastructure/ Utilities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24" w:lineRule="exact" w:before="56"/>
              <w:ind w:right="284"/>
              <w:jc w:val="right"/>
              <w:rPr>
                <w:sz w:val="20"/>
              </w:rPr>
            </w:pPr>
            <w:r>
              <w:rPr>
                <w:sz w:val="20"/>
              </w:rPr>
              <w:t>Rural</w:t>
            </w:r>
            <w:r>
              <w:rPr>
                <w:spacing w:val="-3"/>
                <w:sz w:val="20"/>
              </w:rPr>
              <w:t> </w:t>
            </w:r>
            <w:r>
              <w:rPr>
                <w:spacing w:val="-2"/>
                <w:sz w:val="20"/>
              </w:rPr>
              <w:t>Areas</w:t>
            </w:r>
          </w:p>
        </w:tc>
        <w:tc>
          <w:tcPr>
            <w:tcW w:w="1620" w:type="dxa"/>
          </w:tcPr>
          <w:p>
            <w:pPr>
              <w:pStyle w:val="TableParagraph"/>
              <w:spacing w:line="224" w:lineRule="exact" w:before="56"/>
              <w:ind w:right="95"/>
              <w:jc w:val="right"/>
              <w:rPr>
                <w:sz w:val="20"/>
              </w:rPr>
            </w:pPr>
            <w:r>
              <w:rPr>
                <w:spacing w:val="-2"/>
                <w:sz w:val="20"/>
              </w:rPr>
              <w:t>14.90082</w:t>
            </w:r>
          </w:p>
        </w:tc>
        <w:tc>
          <w:tcPr>
            <w:tcW w:w="1170" w:type="dxa"/>
          </w:tcPr>
          <w:p>
            <w:pPr>
              <w:pStyle w:val="TableParagraph"/>
              <w:spacing w:line="224" w:lineRule="exact" w:before="56"/>
              <w:ind w:right="95"/>
              <w:jc w:val="right"/>
              <w:rPr>
                <w:sz w:val="20"/>
              </w:rPr>
            </w:pPr>
            <w:r>
              <w:rPr>
                <w:spacing w:val="-2"/>
                <w:sz w:val="20"/>
              </w:rPr>
              <w:t>6.969</w:t>
            </w:r>
          </w:p>
        </w:tc>
        <w:tc>
          <w:tcPr>
            <w:tcW w:w="1037" w:type="dxa"/>
          </w:tcPr>
          <w:p>
            <w:pPr>
              <w:pStyle w:val="TableParagraph"/>
              <w:rPr>
                <w:rFonts w:ascii="Times New Roman"/>
                <w:sz w:val="20"/>
              </w:rPr>
            </w:pPr>
          </w:p>
        </w:tc>
        <w:tc>
          <w:tcPr>
            <w:tcW w:w="2250" w:type="dxa"/>
          </w:tcPr>
          <w:p>
            <w:pPr>
              <w:pStyle w:val="TableParagraph"/>
              <w:spacing w:line="224" w:lineRule="exact" w:before="56"/>
              <w:ind w:right="96"/>
              <w:jc w:val="right"/>
              <w:rPr>
                <w:sz w:val="20"/>
              </w:rPr>
            </w:pPr>
            <w:r>
              <w:rPr>
                <w:spacing w:val="-2"/>
                <w:sz w:val="20"/>
              </w:rPr>
              <w:t>7.93182</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34" w:lineRule="exact" w:before="46"/>
              <w:ind w:left="107"/>
              <w:rPr>
                <w:sz w:val="21"/>
              </w:rPr>
            </w:pPr>
            <w:r>
              <w:rPr>
                <w:spacing w:val="-7"/>
                <w:sz w:val="21"/>
              </w:rPr>
              <w:t>Sub-</w:t>
            </w:r>
            <w:r>
              <w:rPr>
                <w:spacing w:val="-2"/>
                <w:sz w:val="21"/>
              </w:rPr>
              <w:t>total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spacing w:line="234" w:lineRule="exact" w:before="46"/>
              <w:ind w:right="96"/>
              <w:jc w:val="right"/>
              <w:rPr>
                <w:sz w:val="21"/>
              </w:rPr>
            </w:pPr>
            <w:r>
              <w:rPr>
                <w:spacing w:val="-2"/>
                <w:sz w:val="21"/>
              </w:rPr>
              <w:t>10.4934</w:t>
            </w:r>
          </w:p>
        </w:tc>
      </w:tr>
      <w:tr>
        <w:trPr>
          <w:trHeight w:val="290" w:hRule="atLeast"/>
        </w:trPr>
        <w:tc>
          <w:tcPr>
            <w:tcW w:w="1610" w:type="dxa"/>
            <w:vMerge w:val="restart"/>
          </w:tcPr>
          <w:p>
            <w:pPr>
              <w:pStyle w:val="TableParagraph"/>
              <w:rPr>
                <w:b/>
                <w:sz w:val="20"/>
              </w:rPr>
            </w:pPr>
          </w:p>
          <w:p>
            <w:pPr>
              <w:pStyle w:val="TableParagraph"/>
              <w:rPr>
                <w:b/>
                <w:sz w:val="20"/>
              </w:rPr>
            </w:pPr>
          </w:p>
          <w:p>
            <w:pPr>
              <w:pStyle w:val="TableParagraph"/>
              <w:rPr>
                <w:b/>
                <w:sz w:val="20"/>
              </w:rPr>
            </w:pPr>
          </w:p>
          <w:p>
            <w:pPr>
              <w:pStyle w:val="TableParagraph"/>
              <w:spacing w:before="80"/>
              <w:rPr>
                <w:b/>
                <w:sz w:val="20"/>
              </w:rPr>
            </w:pPr>
          </w:p>
          <w:p>
            <w:pPr>
              <w:pStyle w:val="TableParagraph"/>
              <w:ind w:left="107"/>
              <w:rPr>
                <w:sz w:val="20"/>
              </w:rPr>
            </w:pPr>
            <w:r>
              <w:rPr>
                <w:spacing w:val="-2"/>
                <w:sz w:val="20"/>
              </w:rPr>
              <w:t>CONCEPCION</w:t>
            </w:r>
          </w:p>
        </w:tc>
        <w:tc>
          <w:tcPr>
            <w:tcW w:w="1664" w:type="dxa"/>
          </w:tcPr>
          <w:p>
            <w:pPr>
              <w:pStyle w:val="TableParagraph"/>
              <w:spacing w:line="224" w:lineRule="exact" w:before="46"/>
              <w:ind w:left="107"/>
              <w:rPr>
                <w:sz w:val="20"/>
              </w:rPr>
            </w:pPr>
            <w:r>
              <w:rPr>
                <w:spacing w:val="-2"/>
                <w:sz w:val="20"/>
              </w:rPr>
              <w:t>Residential</w:t>
            </w:r>
          </w:p>
        </w:tc>
        <w:tc>
          <w:tcPr>
            <w:tcW w:w="1620" w:type="dxa"/>
          </w:tcPr>
          <w:p>
            <w:pPr>
              <w:pStyle w:val="TableParagraph"/>
              <w:spacing w:line="224" w:lineRule="exact" w:before="46"/>
              <w:ind w:right="95"/>
              <w:jc w:val="right"/>
              <w:rPr>
                <w:sz w:val="20"/>
              </w:rPr>
            </w:pPr>
            <w:r>
              <w:rPr>
                <w:spacing w:val="-2"/>
                <w:sz w:val="20"/>
              </w:rPr>
              <w:t>2.587</w:t>
            </w:r>
          </w:p>
        </w:tc>
        <w:tc>
          <w:tcPr>
            <w:tcW w:w="1170" w:type="dxa"/>
          </w:tcPr>
          <w:p>
            <w:pPr>
              <w:pStyle w:val="TableParagraph"/>
              <w:spacing w:line="224" w:lineRule="exact" w:before="46"/>
              <w:ind w:right="95"/>
              <w:jc w:val="right"/>
              <w:rPr>
                <w:sz w:val="20"/>
              </w:rPr>
            </w:pPr>
            <w:r>
              <w:rPr>
                <w:spacing w:val="-2"/>
                <w:sz w:val="20"/>
              </w:rPr>
              <w:t>2.282</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0.305</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Commercial</w:t>
            </w:r>
          </w:p>
        </w:tc>
        <w:tc>
          <w:tcPr>
            <w:tcW w:w="1620" w:type="dxa"/>
          </w:tcPr>
          <w:p>
            <w:pPr>
              <w:pStyle w:val="TableParagraph"/>
              <w:spacing w:line="224" w:lineRule="exact" w:before="46"/>
              <w:ind w:right="95"/>
              <w:jc w:val="right"/>
              <w:rPr>
                <w:sz w:val="20"/>
              </w:rPr>
            </w:pPr>
            <w:r>
              <w:rPr>
                <w:spacing w:val="-2"/>
                <w:sz w:val="20"/>
              </w:rPr>
              <w:t>0.03999</w:t>
            </w:r>
          </w:p>
        </w:tc>
        <w:tc>
          <w:tcPr>
            <w:tcW w:w="1170" w:type="dxa"/>
          </w:tcPr>
          <w:p>
            <w:pPr>
              <w:pStyle w:val="TableParagraph"/>
              <w:spacing w:line="224" w:lineRule="exact" w:before="46"/>
              <w:ind w:right="95"/>
              <w:jc w:val="right"/>
              <w:rPr>
                <w:sz w:val="20"/>
              </w:rPr>
            </w:pPr>
            <w:r>
              <w:rPr>
                <w:spacing w:val="-2"/>
                <w:sz w:val="20"/>
              </w:rPr>
              <w:t>0.025</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0.01499</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Institutional</w:t>
            </w:r>
          </w:p>
        </w:tc>
        <w:tc>
          <w:tcPr>
            <w:tcW w:w="1620" w:type="dxa"/>
          </w:tcPr>
          <w:p>
            <w:pPr>
              <w:pStyle w:val="TableParagraph"/>
              <w:rPr>
                <w:rFonts w:ascii="Times New Roman"/>
                <w:sz w:val="20"/>
              </w:rPr>
            </w:pPr>
          </w:p>
        </w:tc>
        <w:tc>
          <w:tcPr>
            <w:tcW w:w="1170" w:type="dxa"/>
          </w:tcPr>
          <w:p>
            <w:pPr>
              <w:pStyle w:val="TableParagraph"/>
              <w:spacing w:line="224" w:lineRule="exact" w:before="46"/>
              <w:ind w:right="95"/>
              <w:jc w:val="right"/>
              <w:rPr>
                <w:sz w:val="20"/>
              </w:rPr>
            </w:pPr>
            <w:r>
              <w:rPr>
                <w:spacing w:val="-2"/>
                <w:sz w:val="20"/>
              </w:rPr>
              <w:t>0.231</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-0.231</w:t>
            </w:r>
          </w:p>
        </w:tc>
      </w:tr>
      <w:tr>
        <w:trPr>
          <w:trHeight w:val="483"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z w:val="20"/>
              </w:rPr>
              <w:t>Parks and </w:t>
            </w:r>
            <w:r>
              <w:rPr>
                <w:spacing w:val="-2"/>
                <w:sz w:val="20"/>
              </w:rPr>
              <w:t>Recreation</w:t>
            </w:r>
          </w:p>
        </w:tc>
        <w:tc>
          <w:tcPr>
            <w:tcW w:w="1620" w:type="dxa"/>
          </w:tcPr>
          <w:p>
            <w:pPr>
              <w:pStyle w:val="TableParagraph"/>
              <w:spacing w:line="224" w:lineRule="exact" w:before="239"/>
              <w:ind w:right="95"/>
              <w:jc w:val="right"/>
              <w:rPr>
                <w:sz w:val="20"/>
              </w:rPr>
            </w:pPr>
            <w:r>
              <w:rPr>
                <w:spacing w:val="-2"/>
                <w:sz w:val="20"/>
              </w:rPr>
              <w:t>0.622</w:t>
            </w:r>
          </w:p>
        </w:tc>
        <w:tc>
          <w:tcPr>
            <w:tcW w:w="1170" w:type="dxa"/>
          </w:tcPr>
          <w:p>
            <w:pPr>
              <w:pStyle w:val="TableParagraph"/>
              <w:spacing w:line="224" w:lineRule="exact" w:before="239"/>
              <w:ind w:right="95"/>
              <w:jc w:val="right"/>
              <w:rPr>
                <w:sz w:val="20"/>
              </w:rPr>
            </w:pPr>
            <w:r>
              <w:rPr>
                <w:spacing w:val="-2"/>
                <w:sz w:val="20"/>
              </w:rPr>
              <w:t>0.128</w:t>
            </w:r>
          </w:p>
        </w:tc>
        <w:tc>
          <w:tcPr>
            <w:tcW w:w="1037" w:type="dxa"/>
          </w:tcPr>
          <w:p>
            <w:pPr>
              <w:pStyle w:val="TableParagraph"/>
              <w:rPr>
                <w:rFonts w:ascii="Times New Roman"/>
                <w:sz w:val="20"/>
              </w:rPr>
            </w:pPr>
          </w:p>
        </w:tc>
        <w:tc>
          <w:tcPr>
            <w:tcW w:w="2250" w:type="dxa"/>
          </w:tcPr>
          <w:p>
            <w:pPr>
              <w:pStyle w:val="TableParagraph"/>
              <w:spacing w:line="224" w:lineRule="exact" w:before="239"/>
              <w:ind w:right="96"/>
              <w:jc w:val="right"/>
              <w:rPr>
                <w:sz w:val="20"/>
              </w:rPr>
            </w:pPr>
            <w:r>
              <w:rPr>
                <w:spacing w:val="-2"/>
                <w:sz w:val="20"/>
              </w:rPr>
              <w:t>0.494</w:t>
            </w:r>
          </w:p>
        </w:tc>
      </w:tr>
      <w:tr>
        <w:trPr>
          <w:trHeight w:val="481" w:hRule="atLeast"/>
        </w:trPr>
        <w:tc>
          <w:tcPr>
            <w:tcW w:w="1610" w:type="dxa"/>
            <w:vMerge/>
            <w:tcBorders>
              <w:top w:val="nil"/>
            </w:tcBorders>
          </w:tcPr>
          <w:p>
            <w:pPr>
              <w:rPr>
                <w:sz w:val="2"/>
                <w:szCs w:val="2"/>
              </w:rPr>
            </w:pPr>
          </w:p>
        </w:tc>
        <w:tc>
          <w:tcPr>
            <w:tcW w:w="1664" w:type="dxa"/>
          </w:tcPr>
          <w:p>
            <w:pPr>
              <w:pStyle w:val="TableParagraph"/>
              <w:spacing w:line="240" w:lineRule="exact"/>
              <w:ind w:left="107"/>
              <w:rPr>
                <w:sz w:val="20"/>
              </w:rPr>
            </w:pPr>
            <w:r>
              <w:rPr>
                <w:spacing w:val="-2"/>
                <w:sz w:val="20"/>
              </w:rPr>
              <w:t>Infrastructure/ Utilities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24" w:lineRule="exact" w:before="56"/>
              <w:ind w:right="285"/>
              <w:jc w:val="right"/>
              <w:rPr>
                <w:sz w:val="20"/>
              </w:rPr>
            </w:pPr>
            <w:r>
              <w:rPr>
                <w:sz w:val="20"/>
              </w:rPr>
              <w:t>Rural</w:t>
            </w:r>
            <w:r>
              <w:rPr>
                <w:spacing w:val="-4"/>
                <w:sz w:val="20"/>
              </w:rPr>
              <w:t> </w:t>
            </w:r>
            <w:r>
              <w:rPr>
                <w:spacing w:val="-2"/>
                <w:sz w:val="20"/>
              </w:rPr>
              <w:t>Areas</w:t>
            </w:r>
          </w:p>
        </w:tc>
        <w:tc>
          <w:tcPr>
            <w:tcW w:w="1620" w:type="dxa"/>
          </w:tcPr>
          <w:p>
            <w:pPr>
              <w:pStyle w:val="TableParagraph"/>
              <w:spacing w:line="224" w:lineRule="exact" w:before="56"/>
              <w:ind w:right="95"/>
              <w:jc w:val="right"/>
              <w:rPr>
                <w:sz w:val="20"/>
              </w:rPr>
            </w:pPr>
            <w:r>
              <w:rPr>
                <w:spacing w:val="-2"/>
                <w:sz w:val="20"/>
              </w:rPr>
              <w:t>5.71896</w:t>
            </w:r>
          </w:p>
        </w:tc>
        <w:tc>
          <w:tcPr>
            <w:tcW w:w="1170" w:type="dxa"/>
          </w:tcPr>
          <w:p>
            <w:pPr>
              <w:pStyle w:val="TableParagraph"/>
              <w:spacing w:line="224" w:lineRule="exact" w:before="56"/>
              <w:ind w:right="95"/>
              <w:jc w:val="right"/>
              <w:rPr>
                <w:sz w:val="20"/>
              </w:rPr>
            </w:pPr>
            <w:r>
              <w:rPr>
                <w:spacing w:val="-2"/>
                <w:sz w:val="20"/>
              </w:rPr>
              <w:t>2.588</w:t>
            </w:r>
          </w:p>
        </w:tc>
        <w:tc>
          <w:tcPr>
            <w:tcW w:w="1037" w:type="dxa"/>
          </w:tcPr>
          <w:p>
            <w:pPr>
              <w:pStyle w:val="TableParagraph"/>
              <w:rPr>
                <w:rFonts w:ascii="Times New Roman"/>
                <w:sz w:val="20"/>
              </w:rPr>
            </w:pPr>
          </w:p>
        </w:tc>
        <w:tc>
          <w:tcPr>
            <w:tcW w:w="2250" w:type="dxa"/>
          </w:tcPr>
          <w:p>
            <w:pPr>
              <w:pStyle w:val="TableParagraph"/>
              <w:spacing w:line="224" w:lineRule="exact" w:before="56"/>
              <w:ind w:right="96"/>
              <w:jc w:val="right"/>
              <w:rPr>
                <w:sz w:val="20"/>
              </w:rPr>
            </w:pPr>
            <w:r>
              <w:rPr>
                <w:spacing w:val="-2"/>
                <w:sz w:val="20"/>
              </w:rPr>
              <w:t>3.13096</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34" w:lineRule="exact" w:before="46"/>
              <w:ind w:left="107"/>
              <w:rPr>
                <w:sz w:val="21"/>
              </w:rPr>
            </w:pPr>
            <w:r>
              <w:rPr>
                <w:spacing w:val="-7"/>
                <w:sz w:val="21"/>
              </w:rPr>
              <w:t>Sub-</w:t>
            </w:r>
            <w:r>
              <w:rPr>
                <w:spacing w:val="-2"/>
                <w:sz w:val="21"/>
              </w:rPr>
              <w:t>total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spacing w:line="234" w:lineRule="exact" w:before="46"/>
              <w:ind w:right="96"/>
              <w:jc w:val="right"/>
              <w:rPr>
                <w:sz w:val="21"/>
              </w:rPr>
            </w:pPr>
            <w:r>
              <w:rPr>
                <w:spacing w:val="-2"/>
                <w:sz w:val="21"/>
              </w:rPr>
              <w:t>3.9450</w:t>
            </w:r>
          </w:p>
        </w:tc>
      </w:tr>
      <w:tr>
        <w:trPr>
          <w:trHeight w:val="290" w:hRule="atLeast"/>
        </w:trPr>
        <w:tc>
          <w:tcPr>
            <w:tcW w:w="1610" w:type="dxa"/>
            <w:vMerge w:val="restart"/>
          </w:tcPr>
          <w:p>
            <w:pPr>
              <w:pStyle w:val="TableParagraph"/>
              <w:rPr>
                <w:b/>
                <w:sz w:val="20"/>
              </w:rPr>
            </w:pPr>
          </w:p>
          <w:p>
            <w:pPr>
              <w:pStyle w:val="TableParagraph"/>
              <w:spacing w:before="117"/>
              <w:rPr>
                <w:b/>
                <w:sz w:val="20"/>
              </w:rPr>
            </w:pPr>
          </w:p>
          <w:p>
            <w:pPr>
              <w:pStyle w:val="TableParagraph"/>
              <w:ind w:left="107"/>
              <w:rPr>
                <w:sz w:val="20"/>
              </w:rPr>
            </w:pPr>
            <w:r>
              <w:rPr>
                <w:spacing w:val="-2"/>
                <w:sz w:val="20"/>
              </w:rPr>
              <w:t>MALINAWON</w:t>
            </w:r>
          </w:p>
        </w:tc>
        <w:tc>
          <w:tcPr>
            <w:tcW w:w="1664" w:type="dxa"/>
          </w:tcPr>
          <w:p>
            <w:pPr>
              <w:pStyle w:val="TableParagraph"/>
              <w:spacing w:line="224" w:lineRule="exact" w:before="46"/>
              <w:ind w:left="107"/>
              <w:rPr>
                <w:sz w:val="20"/>
              </w:rPr>
            </w:pPr>
            <w:r>
              <w:rPr>
                <w:spacing w:val="-2"/>
                <w:sz w:val="20"/>
              </w:rPr>
              <w:t>Residential</w:t>
            </w:r>
          </w:p>
        </w:tc>
        <w:tc>
          <w:tcPr>
            <w:tcW w:w="1620" w:type="dxa"/>
          </w:tcPr>
          <w:p>
            <w:pPr>
              <w:pStyle w:val="TableParagraph"/>
              <w:spacing w:line="224" w:lineRule="exact" w:before="46"/>
              <w:ind w:right="95"/>
              <w:jc w:val="right"/>
              <w:rPr>
                <w:sz w:val="20"/>
              </w:rPr>
            </w:pPr>
            <w:r>
              <w:rPr>
                <w:spacing w:val="-2"/>
                <w:sz w:val="20"/>
              </w:rPr>
              <w:t>6.101</w:t>
            </w:r>
          </w:p>
        </w:tc>
        <w:tc>
          <w:tcPr>
            <w:tcW w:w="1170" w:type="dxa"/>
          </w:tcPr>
          <w:p>
            <w:pPr>
              <w:pStyle w:val="TableParagraph"/>
              <w:spacing w:line="224" w:lineRule="exact" w:before="46"/>
              <w:ind w:right="95"/>
              <w:jc w:val="right"/>
              <w:rPr>
                <w:sz w:val="20"/>
              </w:rPr>
            </w:pPr>
            <w:r>
              <w:rPr>
                <w:spacing w:val="-2"/>
                <w:sz w:val="20"/>
              </w:rPr>
              <w:t>5.464</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0.637</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Commercial</w:t>
            </w:r>
          </w:p>
        </w:tc>
        <w:tc>
          <w:tcPr>
            <w:tcW w:w="1620" w:type="dxa"/>
          </w:tcPr>
          <w:p>
            <w:pPr>
              <w:pStyle w:val="TableParagraph"/>
              <w:spacing w:line="224" w:lineRule="exact" w:before="46"/>
              <w:ind w:right="95"/>
              <w:jc w:val="right"/>
              <w:rPr>
                <w:sz w:val="20"/>
              </w:rPr>
            </w:pPr>
            <w:r>
              <w:rPr>
                <w:spacing w:val="-2"/>
                <w:sz w:val="20"/>
              </w:rPr>
              <w:t>0.15432</w:t>
            </w:r>
          </w:p>
        </w:tc>
        <w:tc>
          <w:tcPr>
            <w:tcW w:w="1170" w:type="dxa"/>
          </w:tcPr>
          <w:p>
            <w:pPr>
              <w:pStyle w:val="TableParagraph"/>
              <w:spacing w:line="224" w:lineRule="exact" w:before="46"/>
              <w:ind w:right="95"/>
              <w:jc w:val="right"/>
              <w:rPr>
                <w:sz w:val="20"/>
              </w:rPr>
            </w:pPr>
            <w:r>
              <w:rPr>
                <w:spacing w:val="-2"/>
                <w:sz w:val="20"/>
              </w:rPr>
              <w:t>0.534</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-0.37968</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Institutional</w:t>
            </w:r>
          </w:p>
        </w:tc>
        <w:tc>
          <w:tcPr>
            <w:tcW w:w="1620" w:type="dxa"/>
          </w:tcPr>
          <w:p>
            <w:pPr>
              <w:pStyle w:val="TableParagraph"/>
              <w:rPr>
                <w:rFonts w:ascii="Times New Roman"/>
                <w:sz w:val="20"/>
              </w:rPr>
            </w:pPr>
          </w:p>
        </w:tc>
        <w:tc>
          <w:tcPr>
            <w:tcW w:w="1170" w:type="dxa"/>
          </w:tcPr>
          <w:p>
            <w:pPr>
              <w:pStyle w:val="TableParagraph"/>
              <w:spacing w:line="224" w:lineRule="exact" w:before="46"/>
              <w:ind w:right="95"/>
              <w:jc w:val="right"/>
              <w:rPr>
                <w:sz w:val="20"/>
              </w:rPr>
            </w:pPr>
            <w:r>
              <w:rPr>
                <w:spacing w:val="-4"/>
                <w:sz w:val="20"/>
              </w:rPr>
              <w:t>0.45</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w:t>
            </w:r>
            <w:r>
              <w:rPr>
                <w:spacing w:val="-4"/>
                <w:sz w:val="20"/>
              </w:rPr>
              <w:t>0.45</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Agri-Industrial</w:t>
            </w:r>
          </w:p>
        </w:tc>
        <w:tc>
          <w:tcPr>
            <w:tcW w:w="1620" w:type="dxa"/>
          </w:tcPr>
          <w:p>
            <w:pPr>
              <w:pStyle w:val="TableParagraph"/>
              <w:spacing w:line="224" w:lineRule="exact" w:before="46"/>
              <w:ind w:right="95"/>
              <w:jc w:val="right"/>
              <w:rPr>
                <w:sz w:val="20"/>
              </w:rPr>
            </w:pPr>
            <w:r>
              <w:rPr>
                <w:spacing w:val="-2"/>
                <w:sz w:val="20"/>
              </w:rPr>
              <w:t>2.4984</w:t>
            </w:r>
          </w:p>
        </w:tc>
        <w:tc>
          <w:tcPr>
            <w:tcW w:w="1170" w:type="dxa"/>
          </w:tcPr>
          <w:p>
            <w:pPr>
              <w:pStyle w:val="TableParagraph"/>
              <w:spacing w:line="224" w:lineRule="exact" w:before="46"/>
              <w:ind w:right="95"/>
              <w:jc w:val="right"/>
              <w:rPr>
                <w:sz w:val="20"/>
              </w:rPr>
            </w:pPr>
            <w:r>
              <w:rPr>
                <w:spacing w:val="-2"/>
                <w:sz w:val="20"/>
              </w:rPr>
              <w:t>1.886</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0.6124</w:t>
            </w:r>
          </w:p>
        </w:tc>
      </w:tr>
      <w:tr>
        <w:trPr>
          <w:trHeight w:val="481"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z w:val="20"/>
              </w:rPr>
              <w:t>Parks and </w:t>
            </w:r>
            <w:r>
              <w:rPr>
                <w:spacing w:val="-2"/>
                <w:sz w:val="20"/>
              </w:rPr>
              <w:t>Recreation</w:t>
            </w:r>
          </w:p>
        </w:tc>
        <w:tc>
          <w:tcPr>
            <w:tcW w:w="1620" w:type="dxa"/>
          </w:tcPr>
          <w:p>
            <w:pPr>
              <w:pStyle w:val="TableParagraph"/>
              <w:spacing w:line="222" w:lineRule="exact" w:before="240"/>
              <w:ind w:right="95"/>
              <w:jc w:val="right"/>
              <w:rPr>
                <w:sz w:val="20"/>
              </w:rPr>
            </w:pPr>
            <w:r>
              <w:rPr>
                <w:spacing w:val="-2"/>
                <w:sz w:val="20"/>
              </w:rPr>
              <w:t>1.5615</w:t>
            </w:r>
          </w:p>
        </w:tc>
        <w:tc>
          <w:tcPr>
            <w:tcW w:w="1170" w:type="dxa"/>
          </w:tcPr>
          <w:p>
            <w:pPr>
              <w:pStyle w:val="TableParagraph"/>
              <w:spacing w:line="222" w:lineRule="exact" w:before="240"/>
              <w:ind w:right="95"/>
              <w:jc w:val="right"/>
              <w:rPr>
                <w:sz w:val="20"/>
              </w:rPr>
            </w:pPr>
            <w:r>
              <w:rPr>
                <w:spacing w:val="-2"/>
                <w:sz w:val="20"/>
              </w:rPr>
              <w:t>0.188</w:t>
            </w:r>
          </w:p>
        </w:tc>
        <w:tc>
          <w:tcPr>
            <w:tcW w:w="1037" w:type="dxa"/>
          </w:tcPr>
          <w:p>
            <w:pPr>
              <w:pStyle w:val="TableParagraph"/>
              <w:rPr>
                <w:rFonts w:ascii="Times New Roman"/>
                <w:sz w:val="20"/>
              </w:rPr>
            </w:pPr>
          </w:p>
        </w:tc>
        <w:tc>
          <w:tcPr>
            <w:tcW w:w="2250" w:type="dxa"/>
          </w:tcPr>
          <w:p>
            <w:pPr>
              <w:pStyle w:val="TableParagraph"/>
              <w:spacing w:line="222" w:lineRule="exact" w:before="240"/>
              <w:ind w:right="96"/>
              <w:jc w:val="right"/>
              <w:rPr>
                <w:sz w:val="20"/>
              </w:rPr>
            </w:pPr>
            <w:r>
              <w:rPr>
                <w:spacing w:val="-2"/>
                <w:sz w:val="20"/>
              </w:rPr>
              <w:t>1.3735</w:t>
            </w:r>
          </w:p>
        </w:tc>
      </w:tr>
      <w:tr>
        <w:trPr>
          <w:trHeight w:val="481"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pacing w:val="-2"/>
                <w:sz w:val="20"/>
              </w:rPr>
              <w:t>Infrastructure/ Utilities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288" w:hRule="atLeast"/>
        </w:trPr>
        <w:tc>
          <w:tcPr>
            <w:tcW w:w="1610" w:type="dxa"/>
            <w:vMerge/>
            <w:tcBorders>
              <w:top w:val="nil"/>
            </w:tcBorders>
          </w:tcPr>
          <w:p>
            <w:pPr>
              <w:rPr>
                <w:sz w:val="2"/>
                <w:szCs w:val="2"/>
              </w:rPr>
            </w:pPr>
          </w:p>
        </w:tc>
        <w:tc>
          <w:tcPr>
            <w:tcW w:w="1664" w:type="dxa"/>
          </w:tcPr>
          <w:p>
            <w:pPr>
              <w:pStyle w:val="TableParagraph"/>
              <w:spacing w:line="224" w:lineRule="exact" w:before="44"/>
              <w:ind w:right="284"/>
              <w:jc w:val="right"/>
              <w:rPr>
                <w:sz w:val="20"/>
              </w:rPr>
            </w:pPr>
            <w:r>
              <w:rPr>
                <w:sz w:val="20"/>
              </w:rPr>
              <w:t>Rural</w:t>
            </w:r>
            <w:r>
              <w:rPr>
                <w:spacing w:val="-3"/>
                <w:sz w:val="20"/>
              </w:rPr>
              <w:t> </w:t>
            </w:r>
            <w:r>
              <w:rPr>
                <w:spacing w:val="-2"/>
                <w:sz w:val="20"/>
              </w:rPr>
              <w:t>Areas</w:t>
            </w:r>
          </w:p>
        </w:tc>
        <w:tc>
          <w:tcPr>
            <w:tcW w:w="1620" w:type="dxa"/>
          </w:tcPr>
          <w:p>
            <w:pPr>
              <w:pStyle w:val="TableParagraph"/>
              <w:spacing w:line="224" w:lineRule="exact" w:before="44"/>
              <w:ind w:right="96"/>
              <w:jc w:val="right"/>
              <w:rPr>
                <w:sz w:val="20"/>
              </w:rPr>
            </w:pPr>
            <w:r>
              <w:rPr>
                <w:spacing w:val="-2"/>
                <w:sz w:val="20"/>
              </w:rPr>
              <w:t>11.299335</w:t>
            </w:r>
          </w:p>
        </w:tc>
        <w:tc>
          <w:tcPr>
            <w:tcW w:w="1170" w:type="dxa"/>
          </w:tcPr>
          <w:p>
            <w:pPr>
              <w:pStyle w:val="TableParagraph"/>
              <w:spacing w:line="224" w:lineRule="exact" w:before="44"/>
              <w:ind w:right="95"/>
              <w:jc w:val="right"/>
              <w:rPr>
                <w:sz w:val="20"/>
              </w:rPr>
            </w:pPr>
            <w:r>
              <w:rPr>
                <w:spacing w:val="-2"/>
                <w:sz w:val="20"/>
              </w:rPr>
              <w:t>8.954</w:t>
            </w:r>
          </w:p>
        </w:tc>
        <w:tc>
          <w:tcPr>
            <w:tcW w:w="1037" w:type="dxa"/>
          </w:tcPr>
          <w:p>
            <w:pPr>
              <w:pStyle w:val="TableParagraph"/>
              <w:rPr>
                <w:rFonts w:ascii="Times New Roman"/>
                <w:sz w:val="20"/>
              </w:rPr>
            </w:pPr>
          </w:p>
        </w:tc>
        <w:tc>
          <w:tcPr>
            <w:tcW w:w="2250" w:type="dxa"/>
          </w:tcPr>
          <w:p>
            <w:pPr>
              <w:pStyle w:val="TableParagraph"/>
              <w:spacing w:line="224" w:lineRule="exact" w:before="44"/>
              <w:ind w:right="96"/>
              <w:jc w:val="right"/>
              <w:rPr>
                <w:sz w:val="20"/>
              </w:rPr>
            </w:pPr>
            <w:r>
              <w:rPr>
                <w:spacing w:val="-2"/>
                <w:sz w:val="20"/>
              </w:rPr>
              <w:t>2.345335</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z w:val="20"/>
              </w:rPr>
              <w:t>Special</w:t>
            </w:r>
            <w:r>
              <w:rPr>
                <w:spacing w:val="-3"/>
                <w:sz w:val="20"/>
              </w:rPr>
              <w:t> </w:t>
            </w:r>
            <w:r>
              <w:rPr>
                <w:spacing w:val="-4"/>
                <w:sz w:val="20"/>
              </w:rPr>
              <w:t>Uses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bl>
    <w:p>
      <w:pPr>
        <w:pStyle w:val="BodyText"/>
        <w:rPr>
          <w:b/>
          <w:sz w:val="20"/>
        </w:rPr>
      </w:pPr>
    </w:p>
    <w:p>
      <w:pPr>
        <w:pStyle w:val="BodyText"/>
        <w:spacing w:before="6"/>
        <w:rPr>
          <w:b/>
          <w:sz w:val="20"/>
        </w:rPr>
      </w:pPr>
      <w:r>
        <w:rPr>
          <w:b/>
          <w:sz w:val="20"/>
        </w:rPr>
        <mc:AlternateContent>
          <mc:Choice Requires="wps">
            <w:drawing>
              <wp:anchor distT="0" distB="0" distL="0" distR="0" allowOverlap="1" layoutInCell="1" locked="0" behindDoc="1" simplePos="0" relativeHeight="487636992">
                <wp:simplePos x="0" y="0"/>
                <wp:positionH relativeFrom="page">
                  <wp:posOffset>1078547</wp:posOffset>
                </wp:positionH>
                <wp:positionV relativeFrom="paragraph">
                  <wp:posOffset>172342</wp:posOffset>
                </wp:positionV>
                <wp:extent cx="5755005" cy="55880"/>
                <wp:effectExtent l="0" t="0" r="0" b="0"/>
                <wp:wrapTopAndBottom/>
                <wp:docPr id="374" name="Graphic 374"/>
                <wp:cNvGraphicFramePr>
                  <a:graphicFrameLocks/>
                </wp:cNvGraphicFramePr>
                <a:graphic>
                  <a:graphicData uri="http://schemas.microsoft.com/office/word/2010/wordprocessingShape">
                    <wps:wsp>
                      <wps:cNvPr id="374" name="Graphic 374"/>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13.570311pt;width:453.15pt;height:4.4pt;mso-position-horizontal-relative:page;mso-position-vertical-relative:paragraph;z-index:-15679488;mso-wrap-distance-left:0;mso-wrap-distance-right:0" id="docshape307" coordorigin="1699,271" coordsize="9063,88" path="m10761,345l1699,345,1699,359,10761,359,10761,345xm10761,271l1699,271,1699,331,10761,331,10761,271xe" filled="true" fillcolor="#612322" stroked="false">
                <v:path arrowok="t"/>
                <v:fill type="solid"/>
                <w10:wrap type="topAndBottom"/>
              </v:shape>
            </w:pict>
          </mc:Fallback>
        </mc:AlternateContent>
      </w:r>
    </w:p>
    <w:p>
      <w:pPr>
        <w:pStyle w:val="BodyText"/>
        <w:spacing w:after="0"/>
        <w:rPr>
          <w:b/>
          <w:sz w:val="20"/>
        </w:rPr>
        <w:sectPr>
          <w:footerReference w:type="default" r:id="rId156"/>
          <w:pgSz w:w="12250" w:h="18730"/>
          <w:pgMar w:header="0" w:footer="295" w:top="1360" w:bottom="480" w:left="1440" w:right="1080"/>
          <w:pgNumType w:start="127"/>
        </w:sect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0"/>
        <w:gridCol w:w="1664"/>
        <w:gridCol w:w="1620"/>
        <w:gridCol w:w="1170"/>
        <w:gridCol w:w="1037"/>
        <w:gridCol w:w="2250"/>
      </w:tblGrid>
      <w:tr>
        <w:trPr>
          <w:trHeight w:val="300" w:hRule="atLeast"/>
        </w:trPr>
        <w:tc>
          <w:tcPr>
            <w:tcW w:w="1610" w:type="dxa"/>
            <w:vMerge w:val="restart"/>
          </w:tcPr>
          <w:p>
            <w:pPr>
              <w:pStyle w:val="TableParagraph"/>
              <w:rPr>
                <w:rFonts w:ascii="Times New Roman"/>
                <w:sz w:val="20"/>
              </w:rPr>
            </w:pPr>
          </w:p>
        </w:tc>
        <w:tc>
          <w:tcPr>
            <w:tcW w:w="1664" w:type="dxa"/>
          </w:tcPr>
          <w:p>
            <w:pPr>
              <w:pStyle w:val="TableParagraph"/>
              <w:spacing w:line="224" w:lineRule="exact" w:before="56"/>
              <w:ind w:left="355"/>
              <w:rPr>
                <w:sz w:val="20"/>
              </w:rPr>
            </w:pPr>
            <w:r>
              <w:rPr>
                <w:spacing w:val="-2"/>
                <w:sz w:val="20"/>
              </w:rPr>
              <w:t>Cemetery</w:t>
            </w:r>
          </w:p>
        </w:tc>
        <w:tc>
          <w:tcPr>
            <w:tcW w:w="1620" w:type="dxa"/>
          </w:tcPr>
          <w:p>
            <w:pPr>
              <w:pStyle w:val="TableParagraph"/>
              <w:rPr>
                <w:rFonts w:ascii="Times New Roman"/>
                <w:sz w:val="20"/>
              </w:rPr>
            </w:pPr>
          </w:p>
        </w:tc>
        <w:tc>
          <w:tcPr>
            <w:tcW w:w="1170" w:type="dxa"/>
          </w:tcPr>
          <w:p>
            <w:pPr>
              <w:pStyle w:val="TableParagraph"/>
              <w:spacing w:line="224" w:lineRule="exact" w:before="56"/>
              <w:ind w:right="95"/>
              <w:jc w:val="right"/>
              <w:rPr>
                <w:sz w:val="20"/>
              </w:rPr>
            </w:pPr>
            <w:r>
              <w:rPr>
                <w:spacing w:val="-2"/>
                <w:sz w:val="20"/>
              </w:rPr>
              <w:t>1.766</w:t>
            </w:r>
          </w:p>
        </w:tc>
        <w:tc>
          <w:tcPr>
            <w:tcW w:w="1037" w:type="dxa"/>
          </w:tcPr>
          <w:p>
            <w:pPr>
              <w:pStyle w:val="TableParagraph"/>
              <w:rPr>
                <w:rFonts w:ascii="Times New Roman"/>
                <w:sz w:val="20"/>
              </w:rPr>
            </w:pPr>
          </w:p>
        </w:tc>
        <w:tc>
          <w:tcPr>
            <w:tcW w:w="2250" w:type="dxa"/>
          </w:tcPr>
          <w:p>
            <w:pPr>
              <w:pStyle w:val="TableParagraph"/>
              <w:spacing w:line="224" w:lineRule="exact" w:before="56"/>
              <w:ind w:right="96"/>
              <w:jc w:val="right"/>
              <w:rPr>
                <w:sz w:val="20"/>
              </w:rPr>
            </w:pPr>
            <w:r>
              <w:rPr>
                <w:spacing w:val="-2"/>
                <w:sz w:val="20"/>
              </w:rPr>
              <w:t>-1.766</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34" w:lineRule="exact" w:before="46"/>
              <w:ind w:left="107"/>
              <w:rPr>
                <w:sz w:val="21"/>
              </w:rPr>
            </w:pPr>
            <w:r>
              <w:rPr>
                <w:spacing w:val="-7"/>
                <w:sz w:val="21"/>
              </w:rPr>
              <w:t>Sub-</w:t>
            </w:r>
            <w:r>
              <w:rPr>
                <w:spacing w:val="-2"/>
                <w:sz w:val="21"/>
              </w:rPr>
              <w:t>total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spacing w:line="234" w:lineRule="exact" w:before="46"/>
              <w:ind w:right="96"/>
              <w:jc w:val="right"/>
              <w:rPr>
                <w:sz w:val="21"/>
              </w:rPr>
            </w:pPr>
            <w:r>
              <w:rPr>
                <w:spacing w:val="-2"/>
                <w:sz w:val="21"/>
              </w:rPr>
              <w:t>4.9682</w:t>
            </w:r>
          </w:p>
        </w:tc>
      </w:tr>
      <w:tr>
        <w:trPr>
          <w:trHeight w:val="290" w:hRule="atLeast"/>
        </w:trPr>
        <w:tc>
          <w:tcPr>
            <w:tcW w:w="1610" w:type="dxa"/>
            <w:vMerge w:val="restart"/>
          </w:tcPr>
          <w:p>
            <w:pPr>
              <w:pStyle w:val="TableParagraph"/>
              <w:rPr>
                <w:b/>
                <w:sz w:val="20"/>
              </w:rPr>
            </w:pPr>
          </w:p>
          <w:p>
            <w:pPr>
              <w:pStyle w:val="TableParagraph"/>
              <w:rPr>
                <w:b/>
                <w:sz w:val="20"/>
              </w:rPr>
            </w:pPr>
          </w:p>
          <w:p>
            <w:pPr>
              <w:pStyle w:val="TableParagraph"/>
              <w:rPr>
                <w:b/>
                <w:sz w:val="20"/>
              </w:rPr>
            </w:pPr>
          </w:p>
          <w:p>
            <w:pPr>
              <w:pStyle w:val="TableParagraph"/>
              <w:spacing w:before="206"/>
              <w:rPr>
                <w:b/>
                <w:sz w:val="20"/>
              </w:rPr>
            </w:pPr>
          </w:p>
          <w:p>
            <w:pPr>
              <w:pStyle w:val="TableParagraph"/>
              <w:spacing w:before="1"/>
              <w:ind w:left="107" w:right="715"/>
              <w:rPr>
                <w:sz w:val="20"/>
              </w:rPr>
            </w:pPr>
            <w:r>
              <w:rPr>
                <w:spacing w:val="-4"/>
                <w:sz w:val="20"/>
              </w:rPr>
              <w:t>NUEVA </w:t>
            </w:r>
            <w:r>
              <w:rPr>
                <w:spacing w:val="-2"/>
                <w:sz w:val="20"/>
              </w:rPr>
              <w:t>VISAYAS</w:t>
            </w:r>
          </w:p>
        </w:tc>
        <w:tc>
          <w:tcPr>
            <w:tcW w:w="1664" w:type="dxa"/>
          </w:tcPr>
          <w:p>
            <w:pPr>
              <w:pStyle w:val="TableParagraph"/>
              <w:spacing w:line="224" w:lineRule="exact" w:before="46"/>
              <w:ind w:left="107"/>
              <w:rPr>
                <w:sz w:val="20"/>
              </w:rPr>
            </w:pPr>
            <w:r>
              <w:rPr>
                <w:spacing w:val="-2"/>
                <w:sz w:val="20"/>
              </w:rPr>
              <w:t>Residential</w:t>
            </w:r>
          </w:p>
        </w:tc>
        <w:tc>
          <w:tcPr>
            <w:tcW w:w="1620" w:type="dxa"/>
          </w:tcPr>
          <w:p>
            <w:pPr>
              <w:pStyle w:val="TableParagraph"/>
              <w:spacing w:line="224" w:lineRule="exact" w:before="46"/>
              <w:ind w:right="95"/>
              <w:jc w:val="right"/>
              <w:rPr>
                <w:sz w:val="20"/>
              </w:rPr>
            </w:pPr>
            <w:r>
              <w:rPr>
                <w:spacing w:val="-2"/>
                <w:sz w:val="20"/>
              </w:rPr>
              <w:t>5.304</w:t>
            </w:r>
          </w:p>
        </w:tc>
        <w:tc>
          <w:tcPr>
            <w:tcW w:w="1170" w:type="dxa"/>
          </w:tcPr>
          <w:p>
            <w:pPr>
              <w:pStyle w:val="TableParagraph"/>
              <w:spacing w:line="224" w:lineRule="exact" w:before="46"/>
              <w:ind w:right="95"/>
              <w:jc w:val="right"/>
              <w:rPr>
                <w:sz w:val="20"/>
              </w:rPr>
            </w:pPr>
            <w:r>
              <w:rPr>
                <w:spacing w:val="-2"/>
                <w:sz w:val="20"/>
              </w:rPr>
              <w:t>4.777</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0.527</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Commercial</w:t>
            </w:r>
          </w:p>
        </w:tc>
        <w:tc>
          <w:tcPr>
            <w:tcW w:w="1620" w:type="dxa"/>
          </w:tcPr>
          <w:p>
            <w:pPr>
              <w:pStyle w:val="TableParagraph"/>
              <w:spacing w:line="224" w:lineRule="exact" w:before="46"/>
              <w:ind w:right="95"/>
              <w:jc w:val="right"/>
              <w:rPr>
                <w:sz w:val="20"/>
              </w:rPr>
            </w:pPr>
            <w:r>
              <w:rPr>
                <w:spacing w:val="-2"/>
                <w:sz w:val="20"/>
              </w:rPr>
              <w:t>0.10548</w:t>
            </w:r>
          </w:p>
        </w:tc>
        <w:tc>
          <w:tcPr>
            <w:tcW w:w="1170" w:type="dxa"/>
          </w:tcPr>
          <w:p>
            <w:pPr>
              <w:pStyle w:val="TableParagraph"/>
              <w:spacing w:line="224" w:lineRule="exact" w:before="46"/>
              <w:ind w:right="95"/>
              <w:jc w:val="right"/>
              <w:rPr>
                <w:sz w:val="20"/>
              </w:rPr>
            </w:pPr>
            <w:r>
              <w:rPr>
                <w:spacing w:val="-2"/>
                <w:sz w:val="20"/>
              </w:rPr>
              <w:t>0.133</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-0.02752</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Institutional</w:t>
            </w:r>
          </w:p>
        </w:tc>
        <w:tc>
          <w:tcPr>
            <w:tcW w:w="1620" w:type="dxa"/>
          </w:tcPr>
          <w:p>
            <w:pPr>
              <w:pStyle w:val="TableParagraph"/>
              <w:rPr>
                <w:rFonts w:ascii="Times New Roman"/>
                <w:sz w:val="20"/>
              </w:rPr>
            </w:pPr>
          </w:p>
        </w:tc>
        <w:tc>
          <w:tcPr>
            <w:tcW w:w="1170" w:type="dxa"/>
          </w:tcPr>
          <w:p>
            <w:pPr>
              <w:pStyle w:val="TableParagraph"/>
              <w:spacing w:line="224" w:lineRule="exact" w:before="46"/>
              <w:ind w:right="95"/>
              <w:jc w:val="right"/>
              <w:rPr>
                <w:sz w:val="20"/>
              </w:rPr>
            </w:pPr>
            <w:r>
              <w:rPr>
                <w:spacing w:val="-2"/>
                <w:sz w:val="20"/>
              </w:rPr>
              <w:t>0.637</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-0.637</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Industrial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39" w:lineRule="exact"/>
              <w:ind w:left="355"/>
              <w:rPr>
                <w:sz w:val="20"/>
              </w:rPr>
            </w:pPr>
            <w:r>
              <w:rPr>
                <w:sz w:val="20"/>
              </w:rPr>
              <w:t>I</w:t>
            </w:r>
            <w:r>
              <w:rPr>
                <w:spacing w:val="-1"/>
                <w:sz w:val="20"/>
              </w:rPr>
              <w:t> </w:t>
            </w:r>
            <w:r>
              <w:rPr>
                <w:sz w:val="20"/>
              </w:rPr>
              <w:t>-</w:t>
            </w:r>
            <w:r>
              <w:rPr>
                <w:spacing w:val="-2"/>
                <w:sz w:val="20"/>
              </w:rPr>
              <w:t> </w:t>
            </w:r>
            <w:r>
              <w:rPr>
                <w:sz w:val="20"/>
              </w:rPr>
              <w:t>1 (.8 ha.</w:t>
            </w:r>
            <w:r>
              <w:rPr>
                <w:spacing w:val="-2"/>
                <w:sz w:val="20"/>
              </w:rPr>
              <w:t> </w:t>
            </w:r>
            <w:r>
              <w:rPr>
                <w:spacing w:val="-10"/>
                <w:sz w:val="20"/>
              </w:rPr>
              <w:t>/</w:t>
            </w:r>
          </w:p>
          <w:p>
            <w:pPr>
              <w:pStyle w:val="TableParagraph"/>
              <w:spacing w:line="222" w:lineRule="exact"/>
              <w:ind w:left="107"/>
              <w:rPr>
                <w:sz w:val="20"/>
              </w:rPr>
            </w:pPr>
            <w:r>
              <w:rPr>
                <w:sz w:val="20"/>
              </w:rPr>
              <w:t>1000</w:t>
            </w:r>
            <w:r>
              <w:rPr>
                <w:spacing w:val="-2"/>
                <w:sz w:val="20"/>
              </w:rPr>
              <w:t> </w:t>
            </w:r>
            <w:r>
              <w:rPr>
                <w:spacing w:val="-4"/>
                <w:sz w:val="20"/>
              </w:rPr>
              <w:t>pop)</w:t>
            </w:r>
          </w:p>
        </w:tc>
        <w:tc>
          <w:tcPr>
            <w:tcW w:w="1620" w:type="dxa"/>
          </w:tcPr>
          <w:p>
            <w:pPr>
              <w:pStyle w:val="TableParagraph"/>
              <w:spacing w:line="222" w:lineRule="exact" w:before="240"/>
              <w:ind w:right="95"/>
              <w:jc w:val="right"/>
              <w:rPr>
                <w:sz w:val="20"/>
              </w:rPr>
            </w:pPr>
            <w:r>
              <w:rPr>
                <w:spacing w:val="-2"/>
                <w:sz w:val="20"/>
              </w:rPr>
              <w:t>2.0712</w:t>
            </w:r>
          </w:p>
        </w:tc>
        <w:tc>
          <w:tcPr>
            <w:tcW w:w="1170" w:type="dxa"/>
          </w:tcPr>
          <w:p>
            <w:pPr>
              <w:pStyle w:val="TableParagraph"/>
              <w:spacing w:line="222" w:lineRule="exact" w:before="240"/>
              <w:ind w:right="95"/>
              <w:jc w:val="right"/>
              <w:rPr>
                <w:sz w:val="20"/>
              </w:rPr>
            </w:pPr>
            <w:r>
              <w:rPr>
                <w:spacing w:val="-2"/>
                <w:sz w:val="20"/>
              </w:rPr>
              <w:t>0.088</w:t>
            </w:r>
          </w:p>
        </w:tc>
        <w:tc>
          <w:tcPr>
            <w:tcW w:w="1037" w:type="dxa"/>
          </w:tcPr>
          <w:p>
            <w:pPr>
              <w:pStyle w:val="TableParagraph"/>
              <w:rPr>
                <w:rFonts w:ascii="Times New Roman"/>
                <w:sz w:val="20"/>
              </w:rPr>
            </w:pPr>
          </w:p>
        </w:tc>
        <w:tc>
          <w:tcPr>
            <w:tcW w:w="2250" w:type="dxa"/>
          </w:tcPr>
          <w:p>
            <w:pPr>
              <w:pStyle w:val="TableParagraph"/>
              <w:spacing w:line="222" w:lineRule="exact" w:before="240"/>
              <w:ind w:right="96"/>
              <w:jc w:val="right"/>
              <w:rPr>
                <w:sz w:val="20"/>
              </w:rPr>
            </w:pPr>
            <w:r>
              <w:rPr>
                <w:spacing w:val="-2"/>
                <w:sz w:val="20"/>
              </w:rPr>
              <w:t>1.9832</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2" w:lineRule="exact" w:before="48"/>
              <w:ind w:left="107"/>
              <w:rPr>
                <w:sz w:val="20"/>
              </w:rPr>
            </w:pPr>
            <w:r>
              <w:rPr>
                <w:spacing w:val="-2"/>
                <w:sz w:val="20"/>
              </w:rPr>
              <w:t>Agri-Industrial</w:t>
            </w:r>
          </w:p>
        </w:tc>
        <w:tc>
          <w:tcPr>
            <w:tcW w:w="1620" w:type="dxa"/>
          </w:tcPr>
          <w:p>
            <w:pPr>
              <w:pStyle w:val="TableParagraph"/>
              <w:spacing w:line="222" w:lineRule="exact" w:before="48"/>
              <w:ind w:right="95"/>
              <w:jc w:val="right"/>
              <w:rPr>
                <w:sz w:val="20"/>
              </w:rPr>
            </w:pPr>
            <w:r>
              <w:rPr>
                <w:spacing w:val="-2"/>
                <w:sz w:val="20"/>
              </w:rPr>
              <w:t>2.0712</w:t>
            </w:r>
          </w:p>
        </w:tc>
        <w:tc>
          <w:tcPr>
            <w:tcW w:w="1170" w:type="dxa"/>
          </w:tcPr>
          <w:p>
            <w:pPr>
              <w:pStyle w:val="TableParagraph"/>
              <w:spacing w:line="222" w:lineRule="exact" w:before="48"/>
              <w:ind w:right="95"/>
              <w:jc w:val="right"/>
              <w:rPr>
                <w:sz w:val="20"/>
              </w:rPr>
            </w:pPr>
            <w:r>
              <w:rPr>
                <w:spacing w:val="-2"/>
                <w:sz w:val="20"/>
              </w:rPr>
              <w:t>1.146</w:t>
            </w:r>
          </w:p>
        </w:tc>
        <w:tc>
          <w:tcPr>
            <w:tcW w:w="1037" w:type="dxa"/>
          </w:tcPr>
          <w:p>
            <w:pPr>
              <w:pStyle w:val="TableParagraph"/>
              <w:rPr>
                <w:rFonts w:ascii="Times New Roman"/>
                <w:sz w:val="20"/>
              </w:rPr>
            </w:pPr>
          </w:p>
        </w:tc>
        <w:tc>
          <w:tcPr>
            <w:tcW w:w="2250" w:type="dxa"/>
          </w:tcPr>
          <w:p>
            <w:pPr>
              <w:pStyle w:val="TableParagraph"/>
              <w:spacing w:line="222" w:lineRule="exact" w:before="48"/>
              <w:ind w:right="96"/>
              <w:jc w:val="right"/>
              <w:rPr>
                <w:sz w:val="20"/>
              </w:rPr>
            </w:pPr>
            <w:r>
              <w:rPr>
                <w:spacing w:val="-2"/>
                <w:sz w:val="20"/>
              </w:rPr>
              <w:t>0.9252</w:t>
            </w:r>
          </w:p>
        </w:tc>
      </w:tr>
      <w:tr>
        <w:trPr>
          <w:trHeight w:val="484"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z w:val="20"/>
              </w:rPr>
              <w:t>Parks and </w:t>
            </w:r>
            <w:r>
              <w:rPr>
                <w:spacing w:val="-2"/>
                <w:sz w:val="20"/>
              </w:rPr>
              <w:t>Recreation</w:t>
            </w:r>
          </w:p>
        </w:tc>
        <w:tc>
          <w:tcPr>
            <w:tcW w:w="1620" w:type="dxa"/>
          </w:tcPr>
          <w:p>
            <w:pPr>
              <w:pStyle w:val="TableParagraph"/>
              <w:spacing w:line="224" w:lineRule="exact" w:before="240"/>
              <w:ind w:right="95"/>
              <w:jc w:val="right"/>
              <w:rPr>
                <w:sz w:val="20"/>
              </w:rPr>
            </w:pPr>
            <w:r>
              <w:rPr>
                <w:spacing w:val="-2"/>
                <w:sz w:val="20"/>
              </w:rPr>
              <w:t>1.2945</w:t>
            </w:r>
          </w:p>
        </w:tc>
        <w:tc>
          <w:tcPr>
            <w:tcW w:w="1170" w:type="dxa"/>
          </w:tcPr>
          <w:p>
            <w:pPr>
              <w:pStyle w:val="TableParagraph"/>
              <w:spacing w:line="224" w:lineRule="exact" w:before="240"/>
              <w:ind w:right="95"/>
              <w:jc w:val="right"/>
              <w:rPr>
                <w:sz w:val="20"/>
              </w:rPr>
            </w:pPr>
            <w:r>
              <w:rPr>
                <w:spacing w:val="-2"/>
                <w:sz w:val="20"/>
              </w:rPr>
              <w:t>0.251</w:t>
            </w:r>
          </w:p>
        </w:tc>
        <w:tc>
          <w:tcPr>
            <w:tcW w:w="1037" w:type="dxa"/>
          </w:tcPr>
          <w:p>
            <w:pPr>
              <w:pStyle w:val="TableParagraph"/>
              <w:rPr>
                <w:rFonts w:ascii="Times New Roman"/>
                <w:sz w:val="20"/>
              </w:rPr>
            </w:pPr>
          </w:p>
        </w:tc>
        <w:tc>
          <w:tcPr>
            <w:tcW w:w="2250" w:type="dxa"/>
          </w:tcPr>
          <w:p>
            <w:pPr>
              <w:pStyle w:val="TableParagraph"/>
              <w:spacing w:line="224" w:lineRule="exact" w:before="240"/>
              <w:ind w:right="96"/>
              <w:jc w:val="right"/>
              <w:rPr>
                <w:sz w:val="20"/>
              </w:rPr>
            </w:pPr>
            <w:r>
              <w:rPr>
                <w:spacing w:val="-2"/>
                <w:sz w:val="20"/>
              </w:rPr>
              <w:t>1.0435</w:t>
            </w: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pacing w:val="-2"/>
                <w:sz w:val="20"/>
              </w:rPr>
              <w:t>Infrastructure/ Utilities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298" w:hRule="atLeast"/>
        </w:trPr>
        <w:tc>
          <w:tcPr>
            <w:tcW w:w="1610" w:type="dxa"/>
            <w:vMerge/>
            <w:tcBorders>
              <w:top w:val="nil"/>
            </w:tcBorders>
          </w:tcPr>
          <w:p>
            <w:pPr>
              <w:rPr>
                <w:sz w:val="2"/>
                <w:szCs w:val="2"/>
              </w:rPr>
            </w:pPr>
          </w:p>
        </w:tc>
        <w:tc>
          <w:tcPr>
            <w:tcW w:w="1664" w:type="dxa"/>
          </w:tcPr>
          <w:p>
            <w:pPr>
              <w:pStyle w:val="TableParagraph"/>
              <w:spacing w:line="222" w:lineRule="exact" w:before="56"/>
              <w:ind w:left="355"/>
              <w:rPr>
                <w:sz w:val="20"/>
              </w:rPr>
            </w:pPr>
            <w:r>
              <w:rPr>
                <w:sz w:val="20"/>
              </w:rPr>
              <w:t>Rural</w:t>
            </w:r>
            <w:r>
              <w:rPr>
                <w:spacing w:val="-4"/>
                <w:sz w:val="20"/>
              </w:rPr>
              <w:t> </w:t>
            </w:r>
            <w:r>
              <w:rPr>
                <w:spacing w:val="-2"/>
                <w:sz w:val="20"/>
              </w:rPr>
              <w:t>Areas</w:t>
            </w:r>
          </w:p>
        </w:tc>
        <w:tc>
          <w:tcPr>
            <w:tcW w:w="1620" w:type="dxa"/>
          </w:tcPr>
          <w:p>
            <w:pPr>
              <w:pStyle w:val="TableParagraph"/>
              <w:spacing w:line="222" w:lineRule="exact" w:before="56"/>
              <w:ind w:right="95"/>
              <w:jc w:val="right"/>
              <w:rPr>
                <w:sz w:val="20"/>
              </w:rPr>
            </w:pPr>
            <w:r>
              <w:rPr>
                <w:spacing w:val="-2"/>
                <w:sz w:val="20"/>
              </w:rPr>
              <w:t>9.784065</w:t>
            </w:r>
          </w:p>
        </w:tc>
        <w:tc>
          <w:tcPr>
            <w:tcW w:w="1170" w:type="dxa"/>
          </w:tcPr>
          <w:p>
            <w:pPr>
              <w:pStyle w:val="TableParagraph"/>
              <w:spacing w:line="222" w:lineRule="exact" w:before="56"/>
              <w:ind w:right="95"/>
              <w:jc w:val="right"/>
              <w:rPr>
                <w:sz w:val="20"/>
              </w:rPr>
            </w:pPr>
            <w:r>
              <w:rPr>
                <w:spacing w:val="-2"/>
                <w:sz w:val="20"/>
              </w:rPr>
              <w:t>7.073</w:t>
            </w:r>
          </w:p>
        </w:tc>
        <w:tc>
          <w:tcPr>
            <w:tcW w:w="1037" w:type="dxa"/>
          </w:tcPr>
          <w:p>
            <w:pPr>
              <w:pStyle w:val="TableParagraph"/>
              <w:rPr>
                <w:rFonts w:ascii="Times New Roman"/>
                <w:sz w:val="20"/>
              </w:rPr>
            </w:pPr>
          </w:p>
        </w:tc>
        <w:tc>
          <w:tcPr>
            <w:tcW w:w="2250" w:type="dxa"/>
          </w:tcPr>
          <w:p>
            <w:pPr>
              <w:pStyle w:val="TableParagraph"/>
              <w:spacing w:line="222" w:lineRule="exact" w:before="56"/>
              <w:ind w:right="96"/>
              <w:jc w:val="right"/>
              <w:rPr>
                <w:sz w:val="20"/>
              </w:rPr>
            </w:pPr>
            <w:r>
              <w:rPr>
                <w:spacing w:val="-2"/>
                <w:sz w:val="20"/>
              </w:rPr>
              <w:t>2.711065</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32" w:lineRule="exact" w:before="48"/>
              <w:ind w:left="107"/>
              <w:rPr>
                <w:sz w:val="21"/>
              </w:rPr>
            </w:pPr>
            <w:r>
              <w:rPr>
                <w:spacing w:val="-7"/>
                <w:sz w:val="21"/>
              </w:rPr>
              <w:t>Sub-</w:t>
            </w:r>
            <w:r>
              <w:rPr>
                <w:spacing w:val="-2"/>
                <w:sz w:val="21"/>
              </w:rPr>
              <w:t>total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spacing w:line="232" w:lineRule="exact" w:before="48"/>
              <w:ind w:right="96"/>
              <w:jc w:val="right"/>
              <w:rPr>
                <w:sz w:val="21"/>
              </w:rPr>
            </w:pPr>
            <w:r>
              <w:rPr>
                <w:spacing w:val="-2"/>
                <w:sz w:val="21"/>
              </w:rPr>
              <w:t>7.1900</w:t>
            </w:r>
          </w:p>
        </w:tc>
      </w:tr>
      <w:tr>
        <w:trPr>
          <w:trHeight w:val="290" w:hRule="atLeast"/>
        </w:trPr>
        <w:tc>
          <w:tcPr>
            <w:tcW w:w="1610" w:type="dxa"/>
            <w:vMerge w:val="restart"/>
          </w:tcPr>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15"/>
              <w:rPr>
                <w:b/>
                <w:sz w:val="20"/>
              </w:rPr>
            </w:pPr>
          </w:p>
          <w:p>
            <w:pPr>
              <w:pStyle w:val="TableParagraph"/>
              <w:ind w:left="107"/>
              <w:rPr>
                <w:sz w:val="20"/>
              </w:rPr>
            </w:pPr>
            <w:r>
              <w:rPr>
                <w:sz w:val="20"/>
              </w:rPr>
              <w:t>NUEVO</w:t>
            </w:r>
            <w:r>
              <w:rPr>
                <w:spacing w:val="1"/>
                <w:sz w:val="20"/>
              </w:rPr>
              <w:t> </w:t>
            </w:r>
            <w:r>
              <w:rPr>
                <w:spacing w:val="-2"/>
                <w:sz w:val="20"/>
              </w:rPr>
              <w:t>ILOCO</w:t>
            </w:r>
          </w:p>
        </w:tc>
        <w:tc>
          <w:tcPr>
            <w:tcW w:w="1664" w:type="dxa"/>
          </w:tcPr>
          <w:p>
            <w:pPr>
              <w:pStyle w:val="TableParagraph"/>
              <w:spacing w:line="222" w:lineRule="exact" w:before="48"/>
              <w:ind w:left="107"/>
              <w:rPr>
                <w:sz w:val="20"/>
              </w:rPr>
            </w:pPr>
            <w:r>
              <w:rPr>
                <w:spacing w:val="-2"/>
                <w:sz w:val="20"/>
              </w:rPr>
              <w:t>Residential</w:t>
            </w:r>
          </w:p>
        </w:tc>
        <w:tc>
          <w:tcPr>
            <w:tcW w:w="1620" w:type="dxa"/>
          </w:tcPr>
          <w:p>
            <w:pPr>
              <w:pStyle w:val="TableParagraph"/>
              <w:spacing w:line="222" w:lineRule="exact" w:before="48"/>
              <w:ind w:right="95"/>
              <w:jc w:val="right"/>
              <w:rPr>
                <w:sz w:val="20"/>
              </w:rPr>
            </w:pPr>
            <w:r>
              <w:rPr>
                <w:spacing w:val="-2"/>
                <w:sz w:val="20"/>
              </w:rPr>
              <w:t>12.609</w:t>
            </w:r>
          </w:p>
        </w:tc>
        <w:tc>
          <w:tcPr>
            <w:tcW w:w="1170" w:type="dxa"/>
          </w:tcPr>
          <w:p>
            <w:pPr>
              <w:pStyle w:val="TableParagraph"/>
              <w:spacing w:line="222" w:lineRule="exact" w:before="48"/>
              <w:ind w:right="95"/>
              <w:jc w:val="right"/>
              <w:rPr>
                <w:sz w:val="20"/>
              </w:rPr>
            </w:pPr>
            <w:r>
              <w:rPr>
                <w:spacing w:val="-2"/>
                <w:sz w:val="20"/>
              </w:rPr>
              <w:t>11.02</w:t>
            </w:r>
          </w:p>
        </w:tc>
        <w:tc>
          <w:tcPr>
            <w:tcW w:w="1037" w:type="dxa"/>
          </w:tcPr>
          <w:p>
            <w:pPr>
              <w:pStyle w:val="TableParagraph"/>
              <w:rPr>
                <w:rFonts w:ascii="Times New Roman"/>
                <w:sz w:val="20"/>
              </w:rPr>
            </w:pPr>
          </w:p>
        </w:tc>
        <w:tc>
          <w:tcPr>
            <w:tcW w:w="2250" w:type="dxa"/>
          </w:tcPr>
          <w:p>
            <w:pPr>
              <w:pStyle w:val="TableParagraph"/>
              <w:spacing w:line="222" w:lineRule="exact" w:before="48"/>
              <w:ind w:right="96"/>
              <w:jc w:val="right"/>
              <w:rPr>
                <w:sz w:val="20"/>
              </w:rPr>
            </w:pPr>
            <w:r>
              <w:rPr>
                <w:spacing w:val="-2"/>
                <w:sz w:val="20"/>
              </w:rPr>
              <w:t>1.589</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2" w:lineRule="exact" w:before="47"/>
              <w:ind w:left="107"/>
              <w:rPr>
                <w:sz w:val="20"/>
              </w:rPr>
            </w:pPr>
            <w:r>
              <w:rPr>
                <w:spacing w:val="-2"/>
                <w:sz w:val="20"/>
              </w:rPr>
              <w:t>Commercial</w:t>
            </w:r>
          </w:p>
        </w:tc>
        <w:tc>
          <w:tcPr>
            <w:tcW w:w="1620" w:type="dxa"/>
          </w:tcPr>
          <w:p>
            <w:pPr>
              <w:pStyle w:val="TableParagraph"/>
              <w:spacing w:line="222" w:lineRule="exact" w:before="47"/>
              <w:ind w:right="95"/>
              <w:jc w:val="right"/>
              <w:rPr>
                <w:sz w:val="20"/>
              </w:rPr>
            </w:pPr>
            <w:r>
              <w:rPr>
                <w:spacing w:val="-2"/>
                <w:sz w:val="20"/>
              </w:rPr>
              <w:t>0.23397</w:t>
            </w:r>
          </w:p>
        </w:tc>
        <w:tc>
          <w:tcPr>
            <w:tcW w:w="1170" w:type="dxa"/>
          </w:tcPr>
          <w:p>
            <w:pPr>
              <w:pStyle w:val="TableParagraph"/>
              <w:spacing w:line="222" w:lineRule="exact" w:before="47"/>
              <w:ind w:right="95"/>
              <w:jc w:val="right"/>
              <w:rPr>
                <w:sz w:val="20"/>
              </w:rPr>
            </w:pPr>
            <w:r>
              <w:rPr>
                <w:spacing w:val="-2"/>
                <w:sz w:val="20"/>
              </w:rPr>
              <w:t>0.963</w:t>
            </w:r>
          </w:p>
        </w:tc>
        <w:tc>
          <w:tcPr>
            <w:tcW w:w="1037" w:type="dxa"/>
          </w:tcPr>
          <w:p>
            <w:pPr>
              <w:pStyle w:val="TableParagraph"/>
              <w:rPr>
                <w:rFonts w:ascii="Times New Roman"/>
                <w:sz w:val="20"/>
              </w:rPr>
            </w:pPr>
          </w:p>
        </w:tc>
        <w:tc>
          <w:tcPr>
            <w:tcW w:w="2250" w:type="dxa"/>
          </w:tcPr>
          <w:p>
            <w:pPr>
              <w:pStyle w:val="TableParagraph"/>
              <w:spacing w:line="222" w:lineRule="exact" w:before="47"/>
              <w:ind w:right="96"/>
              <w:jc w:val="right"/>
              <w:rPr>
                <w:sz w:val="20"/>
              </w:rPr>
            </w:pPr>
            <w:r>
              <w:rPr>
                <w:spacing w:val="-2"/>
                <w:sz w:val="20"/>
              </w:rPr>
              <w:t>-0.72903</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2" w:lineRule="exact" w:before="48"/>
              <w:ind w:left="107"/>
              <w:rPr>
                <w:sz w:val="20"/>
              </w:rPr>
            </w:pPr>
            <w:r>
              <w:rPr>
                <w:spacing w:val="-2"/>
                <w:sz w:val="20"/>
              </w:rPr>
              <w:t>Institutional</w:t>
            </w:r>
          </w:p>
        </w:tc>
        <w:tc>
          <w:tcPr>
            <w:tcW w:w="1620" w:type="dxa"/>
          </w:tcPr>
          <w:p>
            <w:pPr>
              <w:pStyle w:val="TableParagraph"/>
              <w:rPr>
                <w:rFonts w:ascii="Times New Roman"/>
                <w:sz w:val="20"/>
              </w:rPr>
            </w:pPr>
          </w:p>
        </w:tc>
        <w:tc>
          <w:tcPr>
            <w:tcW w:w="1170" w:type="dxa"/>
          </w:tcPr>
          <w:p>
            <w:pPr>
              <w:pStyle w:val="TableParagraph"/>
              <w:spacing w:line="222" w:lineRule="exact" w:before="48"/>
              <w:ind w:right="95"/>
              <w:jc w:val="right"/>
              <w:rPr>
                <w:sz w:val="20"/>
              </w:rPr>
            </w:pPr>
            <w:r>
              <w:rPr>
                <w:spacing w:val="-2"/>
                <w:sz w:val="20"/>
              </w:rPr>
              <w:t>0.978</w:t>
            </w:r>
          </w:p>
        </w:tc>
        <w:tc>
          <w:tcPr>
            <w:tcW w:w="1037" w:type="dxa"/>
          </w:tcPr>
          <w:p>
            <w:pPr>
              <w:pStyle w:val="TableParagraph"/>
              <w:rPr>
                <w:rFonts w:ascii="Times New Roman"/>
                <w:sz w:val="20"/>
              </w:rPr>
            </w:pPr>
          </w:p>
        </w:tc>
        <w:tc>
          <w:tcPr>
            <w:tcW w:w="2250" w:type="dxa"/>
          </w:tcPr>
          <w:p>
            <w:pPr>
              <w:pStyle w:val="TableParagraph"/>
              <w:spacing w:line="222" w:lineRule="exact" w:before="48"/>
              <w:ind w:right="96"/>
              <w:jc w:val="right"/>
              <w:rPr>
                <w:sz w:val="20"/>
              </w:rPr>
            </w:pPr>
            <w:r>
              <w:rPr>
                <w:spacing w:val="-2"/>
                <w:sz w:val="20"/>
              </w:rPr>
              <w:t>-0.978</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2" w:lineRule="exact" w:before="48"/>
              <w:ind w:left="107"/>
              <w:rPr>
                <w:sz w:val="20"/>
              </w:rPr>
            </w:pPr>
            <w:r>
              <w:rPr>
                <w:spacing w:val="-2"/>
                <w:sz w:val="20"/>
              </w:rPr>
              <w:t>Agri-Industrial</w:t>
            </w:r>
          </w:p>
        </w:tc>
        <w:tc>
          <w:tcPr>
            <w:tcW w:w="1620" w:type="dxa"/>
          </w:tcPr>
          <w:p>
            <w:pPr>
              <w:pStyle w:val="TableParagraph"/>
              <w:spacing w:line="222" w:lineRule="exact" w:before="48"/>
              <w:ind w:right="95"/>
              <w:jc w:val="right"/>
              <w:rPr>
                <w:sz w:val="20"/>
              </w:rPr>
            </w:pPr>
            <w:r>
              <w:rPr>
                <w:spacing w:val="-2"/>
                <w:sz w:val="20"/>
              </w:rPr>
              <w:t>4.0392</w:t>
            </w:r>
          </w:p>
        </w:tc>
        <w:tc>
          <w:tcPr>
            <w:tcW w:w="1170" w:type="dxa"/>
          </w:tcPr>
          <w:p>
            <w:pPr>
              <w:pStyle w:val="TableParagraph"/>
              <w:spacing w:line="222" w:lineRule="exact" w:before="48"/>
              <w:ind w:right="95"/>
              <w:jc w:val="right"/>
              <w:rPr>
                <w:sz w:val="20"/>
              </w:rPr>
            </w:pPr>
            <w:r>
              <w:rPr>
                <w:spacing w:val="-2"/>
                <w:sz w:val="20"/>
              </w:rPr>
              <w:t>0.131</w:t>
            </w:r>
          </w:p>
        </w:tc>
        <w:tc>
          <w:tcPr>
            <w:tcW w:w="1037" w:type="dxa"/>
          </w:tcPr>
          <w:p>
            <w:pPr>
              <w:pStyle w:val="TableParagraph"/>
              <w:rPr>
                <w:rFonts w:ascii="Times New Roman"/>
                <w:sz w:val="20"/>
              </w:rPr>
            </w:pPr>
          </w:p>
        </w:tc>
        <w:tc>
          <w:tcPr>
            <w:tcW w:w="2250" w:type="dxa"/>
          </w:tcPr>
          <w:p>
            <w:pPr>
              <w:pStyle w:val="TableParagraph"/>
              <w:spacing w:line="222" w:lineRule="exact" w:before="48"/>
              <w:ind w:right="96"/>
              <w:jc w:val="right"/>
              <w:rPr>
                <w:sz w:val="20"/>
              </w:rPr>
            </w:pPr>
            <w:r>
              <w:rPr>
                <w:spacing w:val="-2"/>
                <w:sz w:val="20"/>
              </w:rPr>
              <w:t>3.9082</w:t>
            </w:r>
          </w:p>
        </w:tc>
      </w:tr>
      <w:tr>
        <w:trPr>
          <w:trHeight w:val="483"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z w:val="20"/>
              </w:rPr>
              <w:t>Parks and </w:t>
            </w:r>
            <w:r>
              <w:rPr>
                <w:spacing w:val="-2"/>
                <w:sz w:val="20"/>
              </w:rPr>
              <w:t>Recreation</w:t>
            </w:r>
          </w:p>
        </w:tc>
        <w:tc>
          <w:tcPr>
            <w:tcW w:w="1620" w:type="dxa"/>
          </w:tcPr>
          <w:p>
            <w:pPr>
              <w:pStyle w:val="TableParagraph"/>
              <w:spacing w:line="224" w:lineRule="exact" w:before="240"/>
              <w:ind w:right="95"/>
              <w:jc w:val="right"/>
              <w:rPr>
                <w:sz w:val="20"/>
              </w:rPr>
            </w:pPr>
            <w:r>
              <w:rPr>
                <w:spacing w:val="-2"/>
                <w:sz w:val="20"/>
              </w:rPr>
              <w:t>2.5245</w:t>
            </w:r>
          </w:p>
        </w:tc>
        <w:tc>
          <w:tcPr>
            <w:tcW w:w="1170" w:type="dxa"/>
          </w:tcPr>
          <w:p>
            <w:pPr>
              <w:pStyle w:val="TableParagraph"/>
              <w:spacing w:line="224" w:lineRule="exact" w:before="240"/>
              <w:ind w:right="95"/>
              <w:jc w:val="right"/>
              <w:rPr>
                <w:sz w:val="20"/>
              </w:rPr>
            </w:pPr>
            <w:r>
              <w:rPr>
                <w:spacing w:val="-2"/>
                <w:sz w:val="20"/>
              </w:rPr>
              <w:t>0.507</w:t>
            </w:r>
          </w:p>
        </w:tc>
        <w:tc>
          <w:tcPr>
            <w:tcW w:w="1037" w:type="dxa"/>
          </w:tcPr>
          <w:p>
            <w:pPr>
              <w:pStyle w:val="TableParagraph"/>
              <w:rPr>
                <w:rFonts w:ascii="Times New Roman"/>
                <w:sz w:val="20"/>
              </w:rPr>
            </w:pPr>
          </w:p>
        </w:tc>
        <w:tc>
          <w:tcPr>
            <w:tcW w:w="2250" w:type="dxa"/>
          </w:tcPr>
          <w:p>
            <w:pPr>
              <w:pStyle w:val="TableParagraph"/>
              <w:spacing w:line="224" w:lineRule="exact" w:before="240"/>
              <w:ind w:right="96"/>
              <w:jc w:val="right"/>
              <w:rPr>
                <w:sz w:val="20"/>
              </w:rPr>
            </w:pPr>
            <w:r>
              <w:rPr>
                <w:spacing w:val="-2"/>
                <w:sz w:val="20"/>
              </w:rPr>
              <w:t>2.0175</w:t>
            </w: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40" w:lineRule="exact"/>
              <w:ind w:left="107"/>
              <w:rPr>
                <w:sz w:val="20"/>
              </w:rPr>
            </w:pPr>
            <w:r>
              <w:rPr>
                <w:spacing w:val="-2"/>
                <w:sz w:val="20"/>
              </w:rPr>
              <w:t>Infrastructure/ Utilities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355"/>
              <w:rPr>
                <w:sz w:val="20"/>
              </w:rPr>
            </w:pPr>
            <w:r>
              <w:rPr>
                <w:sz w:val="20"/>
              </w:rPr>
              <w:t>Rural</w:t>
            </w:r>
            <w:r>
              <w:rPr>
                <w:spacing w:val="-3"/>
                <w:sz w:val="20"/>
              </w:rPr>
              <w:t> </w:t>
            </w:r>
            <w:r>
              <w:rPr>
                <w:spacing w:val="-2"/>
                <w:sz w:val="20"/>
              </w:rPr>
              <w:t>Areas</w:t>
            </w:r>
          </w:p>
        </w:tc>
        <w:tc>
          <w:tcPr>
            <w:tcW w:w="1620" w:type="dxa"/>
          </w:tcPr>
          <w:p>
            <w:pPr>
              <w:pStyle w:val="TableParagraph"/>
              <w:spacing w:line="224" w:lineRule="exact" w:before="46"/>
              <w:ind w:right="95"/>
              <w:jc w:val="right"/>
              <w:rPr>
                <w:sz w:val="20"/>
              </w:rPr>
            </w:pPr>
            <w:r>
              <w:rPr>
                <w:spacing w:val="-2"/>
                <w:sz w:val="20"/>
              </w:rPr>
              <w:t>17.69028</w:t>
            </w:r>
          </w:p>
        </w:tc>
        <w:tc>
          <w:tcPr>
            <w:tcW w:w="1170" w:type="dxa"/>
          </w:tcPr>
          <w:p>
            <w:pPr>
              <w:pStyle w:val="TableParagraph"/>
              <w:spacing w:line="224" w:lineRule="exact" w:before="46"/>
              <w:ind w:right="95"/>
              <w:jc w:val="right"/>
              <w:rPr>
                <w:sz w:val="20"/>
              </w:rPr>
            </w:pPr>
            <w:r>
              <w:rPr>
                <w:spacing w:val="-2"/>
                <w:sz w:val="20"/>
              </w:rPr>
              <w:t>11.412</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6.27828</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z w:val="20"/>
              </w:rPr>
              <w:t>Special</w:t>
            </w:r>
            <w:r>
              <w:rPr>
                <w:spacing w:val="-3"/>
                <w:sz w:val="20"/>
              </w:rPr>
              <w:t> </w:t>
            </w:r>
            <w:r>
              <w:rPr>
                <w:spacing w:val="-4"/>
                <w:sz w:val="20"/>
              </w:rPr>
              <w:t>Uses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24" w:lineRule="exact" w:before="56"/>
              <w:ind w:left="355"/>
              <w:rPr>
                <w:sz w:val="20"/>
              </w:rPr>
            </w:pPr>
            <w:r>
              <w:rPr>
                <w:spacing w:val="-2"/>
                <w:sz w:val="20"/>
              </w:rPr>
              <w:t>Cemetery</w:t>
            </w:r>
          </w:p>
        </w:tc>
        <w:tc>
          <w:tcPr>
            <w:tcW w:w="1620" w:type="dxa"/>
          </w:tcPr>
          <w:p>
            <w:pPr>
              <w:pStyle w:val="TableParagraph"/>
              <w:rPr>
                <w:rFonts w:ascii="Times New Roman"/>
                <w:sz w:val="20"/>
              </w:rPr>
            </w:pPr>
          </w:p>
        </w:tc>
        <w:tc>
          <w:tcPr>
            <w:tcW w:w="1170" w:type="dxa"/>
          </w:tcPr>
          <w:p>
            <w:pPr>
              <w:pStyle w:val="TableParagraph"/>
              <w:spacing w:line="224" w:lineRule="exact" w:before="56"/>
              <w:ind w:right="95"/>
              <w:jc w:val="right"/>
              <w:rPr>
                <w:sz w:val="20"/>
              </w:rPr>
            </w:pPr>
            <w:r>
              <w:rPr>
                <w:spacing w:val="-2"/>
                <w:sz w:val="20"/>
              </w:rPr>
              <w:t>1.999</w:t>
            </w:r>
          </w:p>
        </w:tc>
        <w:tc>
          <w:tcPr>
            <w:tcW w:w="1037" w:type="dxa"/>
          </w:tcPr>
          <w:p>
            <w:pPr>
              <w:pStyle w:val="TableParagraph"/>
              <w:rPr>
                <w:rFonts w:ascii="Times New Roman"/>
                <w:sz w:val="20"/>
              </w:rPr>
            </w:pPr>
          </w:p>
        </w:tc>
        <w:tc>
          <w:tcPr>
            <w:tcW w:w="2250" w:type="dxa"/>
          </w:tcPr>
          <w:p>
            <w:pPr>
              <w:pStyle w:val="TableParagraph"/>
              <w:spacing w:line="224" w:lineRule="exact" w:before="56"/>
              <w:ind w:right="96"/>
              <w:jc w:val="right"/>
              <w:rPr>
                <w:sz w:val="20"/>
              </w:rPr>
            </w:pPr>
            <w:r>
              <w:rPr>
                <w:spacing w:val="-2"/>
                <w:sz w:val="20"/>
              </w:rPr>
              <w:t>-1.999</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34" w:lineRule="exact" w:before="46"/>
              <w:ind w:left="107"/>
              <w:rPr>
                <w:sz w:val="21"/>
              </w:rPr>
            </w:pPr>
            <w:r>
              <w:rPr>
                <w:spacing w:val="-7"/>
                <w:sz w:val="21"/>
              </w:rPr>
              <w:t>Sub-</w:t>
            </w:r>
            <w:r>
              <w:rPr>
                <w:spacing w:val="-2"/>
                <w:sz w:val="21"/>
              </w:rPr>
              <w:t>total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spacing w:line="234" w:lineRule="exact" w:before="46"/>
              <w:ind w:right="96"/>
              <w:jc w:val="right"/>
              <w:rPr>
                <w:sz w:val="21"/>
              </w:rPr>
            </w:pPr>
            <w:r>
              <w:rPr>
                <w:spacing w:val="-2"/>
                <w:sz w:val="21"/>
              </w:rPr>
              <w:t>13.7930</w:t>
            </w:r>
          </w:p>
        </w:tc>
      </w:tr>
      <w:tr>
        <w:trPr>
          <w:trHeight w:val="290" w:hRule="atLeast"/>
        </w:trPr>
        <w:tc>
          <w:tcPr>
            <w:tcW w:w="1610" w:type="dxa"/>
            <w:vMerge w:val="restart"/>
          </w:tcPr>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72"/>
              <w:rPr>
                <w:b/>
                <w:sz w:val="20"/>
              </w:rPr>
            </w:pPr>
          </w:p>
          <w:p>
            <w:pPr>
              <w:pStyle w:val="TableParagraph"/>
              <w:spacing w:before="1"/>
              <w:ind w:left="107"/>
              <w:rPr>
                <w:sz w:val="20"/>
              </w:rPr>
            </w:pPr>
            <w:r>
              <w:rPr>
                <w:spacing w:val="-2"/>
                <w:sz w:val="20"/>
              </w:rPr>
              <w:t>POBLACION</w:t>
            </w:r>
          </w:p>
        </w:tc>
        <w:tc>
          <w:tcPr>
            <w:tcW w:w="1664" w:type="dxa"/>
          </w:tcPr>
          <w:p>
            <w:pPr>
              <w:pStyle w:val="TableParagraph"/>
              <w:spacing w:line="224" w:lineRule="exact" w:before="46"/>
              <w:ind w:left="107"/>
              <w:rPr>
                <w:sz w:val="20"/>
              </w:rPr>
            </w:pPr>
            <w:r>
              <w:rPr>
                <w:spacing w:val="-2"/>
                <w:sz w:val="20"/>
              </w:rPr>
              <w:t>Residential</w:t>
            </w:r>
          </w:p>
        </w:tc>
        <w:tc>
          <w:tcPr>
            <w:tcW w:w="1620" w:type="dxa"/>
          </w:tcPr>
          <w:p>
            <w:pPr>
              <w:pStyle w:val="TableParagraph"/>
              <w:spacing w:line="224" w:lineRule="exact" w:before="46"/>
              <w:ind w:right="95"/>
              <w:jc w:val="right"/>
              <w:rPr>
                <w:sz w:val="20"/>
              </w:rPr>
            </w:pPr>
            <w:r>
              <w:rPr>
                <w:spacing w:val="-2"/>
                <w:sz w:val="20"/>
              </w:rPr>
              <w:t>21.83</w:t>
            </w:r>
          </w:p>
        </w:tc>
        <w:tc>
          <w:tcPr>
            <w:tcW w:w="1170" w:type="dxa"/>
          </w:tcPr>
          <w:p>
            <w:pPr>
              <w:pStyle w:val="TableParagraph"/>
              <w:spacing w:line="224" w:lineRule="exact" w:before="46"/>
              <w:ind w:right="95"/>
              <w:jc w:val="right"/>
              <w:rPr>
                <w:sz w:val="20"/>
              </w:rPr>
            </w:pPr>
            <w:r>
              <w:rPr>
                <w:spacing w:val="-2"/>
                <w:sz w:val="20"/>
              </w:rPr>
              <w:t>20.26</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4"/>
                <w:sz w:val="20"/>
              </w:rPr>
              <w:t>1.57</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Commercial</w:t>
            </w:r>
          </w:p>
        </w:tc>
        <w:tc>
          <w:tcPr>
            <w:tcW w:w="1620" w:type="dxa"/>
          </w:tcPr>
          <w:p>
            <w:pPr>
              <w:pStyle w:val="TableParagraph"/>
              <w:spacing w:line="224" w:lineRule="exact" w:before="46"/>
              <w:ind w:right="95"/>
              <w:jc w:val="right"/>
              <w:rPr>
                <w:sz w:val="20"/>
              </w:rPr>
            </w:pPr>
            <w:r>
              <w:rPr>
                <w:spacing w:val="-2"/>
                <w:sz w:val="20"/>
              </w:rPr>
              <w:t>0.537975</w:t>
            </w:r>
          </w:p>
        </w:tc>
        <w:tc>
          <w:tcPr>
            <w:tcW w:w="1170" w:type="dxa"/>
          </w:tcPr>
          <w:p>
            <w:pPr>
              <w:pStyle w:val="TableParagraph"/>
              <w:spacing w:line="224" w:lineRule="exact" w:before="46"/>
              <w:ind w:right="95"/>
              <w:jc w:val="right"/>
              <w:rPr>
                <w:sz w:val="20"/>
              </w:rPr>
            </w:pPr>
            <w:r>
              <w:rPr>
                <w:spacing w:val="-2"/>
                <w:sz w:val="20"/>
              </w:rPr>
              <w:t>4.459</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-3.921025</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Institutional</w:t>
            </w:r>
          </w:p>
        </w:tc>
        <w:tc>
          <w:tcPr>
            <w:tcW w:w="1620" w:type="dxa"/>
          </w:tcPr>
          <w:p>
            <w:pPr>
              <w:pStyle w:val="TableParagraph"/>
              <w:rPr>
                <w:rFonts w:ascii="Times New Roman"/>
                <w:sz w:val="20"/>
              </w:rPr>
            </w:pPr>
          </w:p>
        </w:tc>
        <w:tc>
          <w:tcPr>
            <w:tcW w:w="1170" w:type="dxa"/>
          </w:tcPr>
          <w:p>
            <w:pPr>
              <w:pStyle w:val="TableParagraph"/>
              <w:spacing w:line="224" w:lineRule="exact" w:before="46"/>
              <w:ind w:right="95"/>
              <w:jc w:val="right"/>
              <w:rPr>
                <w:sz w:val="20"/>
              </w:rPr>
            </w:pPr>
            <w:r>
              <w:rPr>
                <w:spacing w:val="-2"/>
                <w:sz w:val="20"/>
              </w:rPr>
              <w:t>3.906</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-3.906</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Agri-Industrial</w:t>
            </w:r>
          </w:p>
        </w:tc>
        <w:tc>
          <w:tcPr>
            <w:tcW w:w="1620" w:type="dxa"/>
          </w:tcPr>
          <w:p>
            <w:pPr>
              <w:pStyle w:val="TableParagraph"/>
              <w:spacing w:line="224" w:lineRule="exact" w:before="46"/>
              <w:ind w:right="95"/>
              <w:jc w:val="right"/>
              <w:rPr>
                <w:sz w:val="20"/>
              </w:rPr>
            </w:pPr>
            <w:r>
              <w:rPr>
                <w:spacing w:val="-2"/>
                <w:sz w:val="20"/>
              </w:rPr>
              <w:t>9.3576</w:t>
            </w:r>
          </w:p>
        </w:tc>
        <w:tc>
          <w:tcPr>
            <w:tcW w:w="1170" w:type="dxa"/>
          </w:tcPr>
          <w:p>
            <w:pPr>
              <w:pStyle w:val="TableParagraph"/>
              <w:spacing w:line="224" w:lineRule="exact" w:before="46"/>
              <w:ind w:right="95"/>
              <w:jc w:val="right"/>
              <w:rPr>
                <w:sz w:val="20"/>
              </w:rPr>
            </w:pPr>
            <w:r>
              <w:rPr>
                <w:spacing w:val="-2"/>
                <w:sz w:val="20"/>
              </w:rPr>
              <w:t>4.073</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5.2846</w:t>
            </w: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z w:val="20"/>
              </w:rPr>
              <w:t>Parks and </w:t>
            </w:r>
            <w:r>
              <w:rPr>
                <w:spacing w:val="-2"/>
                <w:sz w:val="20"/>
              </w:rPr>
              <w:t>Recreation</w:t>
            </w:r>
          </w:p>
        </w:tc>
        <w:tc>
          <w:tcPr>
            <w:tcW w:w="1620" w:type="dxa"/>
          </w:tcPr>
          <w:p>
            <w:pPr>
              <w:pStyle w:val="TableParagraph"/>
              <w:spacing w:line="222" w:lineRule="exact" w:before="240"/>
              <w:ind w:right="95"/>
              <w:jc w:val="right"/>
              <w:rPr>
                <w:sz w:val="20"/>
              </w:rPr>
            </w:pPr>
            <w:r>
              <w:rPr>
                <w:spacing w:val="-2"/>
                <w:sz w:val="20"/>
              </w:rPr>
              <w:t>5.8485</w:t>
            </w:r>
          </w:p>
        </w:tc>
        <w:tc>
          <w:tcPr>
            <w:tcW w:w="1170" w:type="dxa"/>
          </w:tcPr>
          <w:p>
            <w:pPr>
              <w:pStyle w:val="TableParagraph"/>
              <w:spacing w:line="222" w:lineRule="exact" w:before="240"/>
              <w:ind w:right="95"/>
              <w:jc w:val="right"/>
              <w:rPr>
                <w:sz w:val="20"/>
              </w:rPr>
            </w:pPr>
            <w:r>
              <w:rPr>
                <w:spacing w:val="-2"/>
                <w:sz w:val="20"/>
              </w:rPr>
              <w:t>1.968</w:t>
            </w:r>
          </w:p>
        </w:tc>
        <w:tc>
          <w:tcPr>
            <w:tcW w:w="1037" w:type="dxa"/>
          </w:tcPr>
          <w:p>
            <w:pPr>
              <w:pStyle w:val="TableParagraph"/>
              <w:rPr>
                <w:rFonts w:ascii="Times New Roman"/>
                <w:sz w:val="20"/>
              </w:rPr>
            </w:pPr>
          </w:p>
        </w:tc>
        <w:tc>
          <w:tcPr>
            <w:tcW w:w="2250" w:type="dxa"/>
          </w:tcPr>
          <w:p>
            <w:pPr>
              <w:pStyle w:val="TableParagraph"/>
              <w:spacing w:line="222" w:lineRule="exact" w:before="240"/>
              <w:ind w:right="96"/>
              <w:jc w:val="right"/>
              <w:rPr>
                <w:sz w:val="20"/>
              </w:rPr>
            </w:pPr>
            <w:r>
              <w:rPr>
                <w:spacing w:val="-2"/>
                <w:sz w:val="20"/>
              </w:rPr>
              <w:t>3.8805</w:t>
            </w: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pacing w:val="-2"/>
                <w:sz w:val="20"/>
              </w:rPr>
              <w:t>Infrastructure/ Utilities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289" w:hRule="atLeast"/>
        </w:trPr>
        <w:tc>
          <w:tcPr>
            <w:tcW w:w="1610" w:type="dxa"/>
            <w:vMerge/>
            <w:tcBorders>
              <w:top w:val="nil"/>
            </w:tcBorders>
          </w:tcPr>
          <w:p>
            <w:pPr>
              <w:rPr>
                <w:sz w:val="2"/>
                <w:szCs w:val="2"/>
              </w:rPr>
            </w:pPr>
          </w:p>
        </w:tc>
        <w:tc>
          <w:tcPr>
            <w:tcW w:w="1664" w:type="dxa"/>
          </w:tcPr>
          <w:p>
            <w:pPr>
              <w:pStyle w:val="TableParagraph"/>
              <w:spacing w:line="224" w:lineRule="exact" w:before="44"/>
              <w:ind w:left="355"/>
              <w:rPr>
                <w:sz w:val="20"/>
              </w:rPr>
            </w:pPr>
            <w:r>
              <w:rPr>
                <w:sz w:val="20"/>
              </w:rPr>
              <w:t>Urban</w:t>
            </w:r>
            <w:r>
              <w:rPr>
                <w:spacing w:val="-4"/>
                <w:sz w:val="20"/>
              </w:rPr>
              <w:t> </w:t>
            </w:r>
            <w:r>
              <w:rPr>
                <w:spacing w:val="-2"/>
                <w:sz w:val="20"/>
              </w:rPr>
              <w:t>Areas</w:t>
            </w:r>
          </w:p>
        </w:tc>
        <w:tc>
          <w:tcPr>
            <w:tcW w:w="1620" w:type="dxa"/>
          </w:tcPr>
          <w:p>
            <w:pPr>
              <w:pStyle w:val="TableParagraph"/>
              <w:spacing w:line="224" w:lineRule="exact" w:before="44"/>
              <w:ind w:right="95"/>
              <w:jc w:val="right"/>
              <w:rPr>
                <w:sz w:val="20"/>
              </w:rPr>
            </w:pPr>
            <w:r>
              <w:rPr>
                <w:spacing w:val="-2"/>
                <w:sz w:val="20"/>
              </w:rPr>
              <w:t>28.0728</w:t>
            </w:r>
          </w:p>
        </w:tc>
        <w:tc>
          <w:tcPr>
            <w:tcW w:w="1170" w:type="dxa"/>
          </w:tcPr>
          <w:p>
            <w:pPr>
              <w:pStyle w:val="TableParagraph"/>
              <w:spacing w:line="224" w:lineRule="exact" w:before="44"/>
              <w:ind w:right="95"/>
              <w:jc w:val="right"/>
              <w:rPr>
                <w:sz w:val="20"/>
              </w:rPr>
            </w:pPr>
            <w:r>
              <w:rPr>
                <w:spacing w:val="-2"/>
                <w:sz w:val="20"/>
              </w:rPr>
              <w:t>20.56</w:t>
            </w:r>
          </w:p>
        </w:tc>
        <w:tc>
          <w:tcPr>
            <w:tcW w:w="1037" w:type="dxa"/>
          </w:tcPr>
          <w:p>
            <w:pPr>
              <w:pStyle w:val="TableParagraph"/>
              <w:rPr>
                <w:rFonts w:ascii="Times New Roman"/>
                <w:sz w:val="20"/>
              </w:rPr>
            </w:pPr>
          </w:p>
        </w:tc>
        <w:tc>
          <w:tcPr>
            <w:tcW w:w="2250" w:type="dxa"/>
          </w:tcPr>
          <w:p>
            <w:pPr>
              <w:pStyle w:val="TableParagraph"/>
              <w:spacing w:line="224" w:lineRule="exact" w:before="44"/>
              <w:ind w:right="96"/>
              <w:jc w:val="right"/>
              <w:rPr>
                <w:sz w:val="20"/>
              </w:rPr>
            </w:pPr>
            <w:r>
              <w:rPr>
                <w:spacing w:val="-2"/>
                <w:sz w:val="20"/>
              </w:rPr>
              <w:t>7.5128</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z w:val="20"/>
              </w:rPr>
              <w:t>Special</w:t>
            </w:r>
            <w:r>
              <w:rPr>
                <w:spacing w:val="-3"/>
                <w:sz w:val="20"/>
              </w:rPr>
              <w:t> </w:t>
            </w:r>
            <w:r>
              <w:rPr>
                <w:spacing w:val="-4"/>
                <w:sz w:val="20"/>
              </w:rPr>
              <w:t>Uses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355"/>
              <w:rPr>
                <w:sz w:val="20"/>
              </w:rPr>
            </w:pPr>
            <w:r>
              <w:rPr>
                <w:spacing w:val="-2"/>
                <w:sz w:val="20"/>
              </w:rPr>
              <w:t>Cemetery</w:t>
            </w:r>
          </w:p>
        </w:tc>
        <w:tc>
          <w:tcPr>
            <w:tcW w:w="1620" w:type="dxa"/>
          </w:tcPr>
          <w:p>
            <w:pPr>
              <w:pStyle w:val="TableParagraph"/>
              <w:rPr>
                <w:rFonts w:ascii="Times New Roman"/>
                <w:sz w:val="20"/>
              </w:rPr>
            </w:pPr>
          </w:p>
        </w:tc>
        <w:tc>
          <w:tcPr>
            <w:tcW w:w="1170" w:type="dxa"/>
          </w:tcPr>
          <w:p>
            <w:pPr>
              <w:pStyle w:val="TableParagraph"/>
              <w:spacing w:line="224" w:lineRule="exact" w:before="46"/>
              <w:ind w:right="95"/>
              <w:jc w:val="right"/>
              <w:rPr>
                <w:sz w:val="20"/>
              </w:rPr>
            </w:pPr>
            <w:r>
              <w:rPr>
                <w:spacing w:val="-2"/>
                <w:sz w:val="20"/>
              </w:rPr>
              <w:t>1.103</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-1.103</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24" w:lineRule="exact" w:before="56"/>
              <w:ind w:left="355"/>
              <w:rPr>
                <w:sz w:val="20"/>
              </w:rPr>
            </w:pPr>
            <w:r>
              <w:rPr>
                <w:spacing w:val="-2"/>
                <w:sz w:val="20"/>
              </w:rPr>
              <w:t>Cockpit</w:t>
            </w:r>
          </w:p>
        </w:tc>
        <w:tc>
          <w:tcPr>
            <w:tcW w:w="1620" w:type="dxa"/>
          </w:tcPr>
          <w:p>
            <w:pPr>
              <w:pStyle w:val="TableParagraph"/>
              <w:rPr>
                <w:rFonts w:ascii="Times New Roman"/>
                <w:sz w:val="20"/>
              </w:rPr>
            </w:pPr>
          </w:p>
        </w:tc>
        <w:tc>
          <w:tcPr>
            <w:tcW w:w="1170" w:type="dxa"/>
          </w:tcPr>
          <w:p>
            <w:pPr>
              <w:pStyle w:val="TableParagraph"/>
              <w:spacing w:line="224" w:lineRule="exact" w:before="56"/>
              <w:ind w:right="95"/>
              <w:jc w:val="right"/>
              <w:rPr>
                <w:sz w:val="20"/>
              </w:rPr>
            </w:pPr>
            <w:r>
              <w:rPr>
                <w:spacing w:val="-2"/>
                <w:sz w:val="20"/>
              </w:rPr>
              <w:t>0.096</w:t>
            </w:r>
          </w:p>
        </w:tc>
        <w:tc>
          <w:tcPr>
            <w:tcW w:w="1037" w:type="dxa"/>
          </w:tcPr>
          <w:p>
            <w:pPr>
              <w:pStyle w:val="TableParagraph"/>
              <w:rPr>
                <w:rFonts w:ascii="Times New Roman"/>
                <w:sz w:val="20"/>
              </w:rPr>
            </w:pPr>
          </w:p>
        </w:tc>
        <w:tc>
          <w:tcPr>
            <w:tcW w:w="2250" w:type="dxa"/>
          </w:tcPr>
          <w:p>
            <w:pPr>
              <w:pStyle w:val="TableParagraph"/>
              <w:spacing w:line="224" w:lineRule="exact" w:before="56"/>
              <w:ind w:right="96"/>
              <w:jc w:val="right"/>
              <w:rPr>
                <w:sz w:val="20"/>
              </w:rPr>
            </w:pPr>
            <w:r>
              <w:rPr>
                <w:spacing w:val="-2"/>
                <w:sz w:val="20"/>
              </w:rPr>
              <w:t>-0.096</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34" w:lineRule="exact" w:before="46"/>
              <w:ind w:left="107"/>
              <w:rPr>
                <w:sz w:val="21"/>
              </w:rPr>
            </w:pPr>
            <w:r>
              <w:rPr>
                <w:spacing w:val="-7"/>
                <w:sz w:val="21"/>
              </w:rPr>
              <w:t>Sub-</w:t>
            </w:r>
            <w:r>
              <w:rPr>
                <w:spacing w:val="-2"/>
                <w:sz w:val="21"/>
              </w:rPr>
              <w:t>total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spacing w:line="234" w:lineRule="exact" w:before="46"/>
              <w:ind w:right="96"/>
              <w:jc w:val="right"/>
              <w:rPr>
                <w:sz w:val="21"/>
              </w:rPr>
            </w:pPr>
            <w:r>
              <w:rPr>
                <w:spacing w:val="-2"/>
                <w:sz w:val="21"/>
              </w:rPr>
              <w:t>18.2479</w:t>
            </w:r>
          </w:p>
        </w:tc>
      </w:tr>
      <w:tr>
        <w:trPr>
          <w:trHeight w:val="290" w:hRule="atLeast"/>
        </w:trPr>
        <w:tc>
          <w:tcPr>
            <w:tcW w:w="1610" w:type="dxa"/>
            <w:vMerge w:val="restart"/>
          </w:tcPr>
          <w:p>
            <w:pPr>
              <w:pStyle w:val="TableParagraph"/>
              <w:rPr>
                <w:b/>
                <w:sz w:val="20"/>
              </w:rPr>
            </w:pPr>
          </w:p>
          <w:p>
            <w:pPr>
              <w:pStyle w:val="TableParagraph"/>
              <w:rPr>
                <w:b/>
                <w:sz w:val="20"/>
              </w:rPr>
            </w:pPr>
          </w:p>
          <w:p>
            <w:pPr>
              <w:pStyle w:val="TableParagraph"/>
              <w:rPr>
                <w:b/>
                <w:sz w:val="20"/>
              </w:rPr>
            </w:pPr>
          </w:p>
          <w:p>
            <w:pPr>
              <w:pStyle w:val="TableParagraph"/>
              <w:spacing w:before="138"/>
              <w:rPr>
                <w:b/>
                <w:sz w:val="20"/>
              </w:rPr>
            </w:pPr>
          </w:p>
          <w:p>
            <w:pPr>
              <w:pStyle w:val="TableParagraph"/>
              <w:ind w:left="107"/>
              <w:rPr>
                <w:sz w:val="20"/>
              </w:rPr>
            </w:pPr>
            <w:r>
              <w:rPr>
                <w:spacing w:val="-2"/>
                <w:sz w:val="20"/>
              </w:rPr>
              <w:t>SALVACION</w:t>
            </w:r>
          </w:p>
        </w:tc>
        <w:tc>
          <w:tcPr>
            <w:tcW w:w="1664" w:type="dxa"/>
          </w:tcPr>
          <w:p>
            <w:pPr>
              <w:pStyle w:val="TableParagraph"/>
              <w:spacing w:line="224" w:lineRule="exact" w:before="46"/>
              <w:ind w:left="107"/>
              <w:rPr>
                <w:sz w:val="20"/>
              </w:rPr>
            </w:pPr>
            <w:r>
              <w:rPr>
                <w:spacing w:val="-2"/>
                <w:sz w:val="20"/>
              </w:rPr>
              <w:t>Residential</w:t>
            </w:r>
          </w:p>
        </w:tc>
        <w:tc>
          <w:tcPr>
            <w:tcW w:w="1620" w:type="dxa"/>
          </w:tcPr>
          <w:p>
            <w:pPr>
              <w:pStyle w:val="TableParagraph"/>
              <w:spacing w:line="224" w:lineRule="exact" w:before="46"/>
              <w:ind w:right="95"/>
              <w:jc w:val="right"/>
              <w:rPr>
                <w:sz w:val="20"/>
              </w:rPr>
            </w:pPr>
            <w:r>
              <w:rPr>
                <w:spacing w:val="-2"/>
                <w:sz w:val="20"/>
              </w:rPr>
              <w:t>3.355</w:t>
            </w:r>
          </w:p>
        </w:tc>
        <w:tc>
          <w:tcPr>
            <w:tcW w:w="1170" w:type="dxa"/>
          </w:tcPr>
          <w:p>
            <w:pPr>
              <w:pStyle w:val="TableParagraph"/>
              <w:spacing w:line="224" w:lineRule="exact" w:before="46"/>
              <w:ind w:right="95"/>
              <w:jc w:val="right"/>
              <w:rPr>
                <w:sz w:val="20"/>
              </w:rPr>
            </w:pPr>
            <w:r>
              <w:rPr>
                <w:spacing w:val="-2"/>
                <w:sz w:val="20"/>
              </w:rPr>
              <w:t>3.361</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-0.006</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Commercial</w:t>
            </w:r>
          </w:p>
        </w:tc>
        <w:tc>
          <w:tcPr>
            <w:tcW w:w="1620" w:type="dxa"/>
          </w:tcPr>
          <w:p>
            <w:pPr>
              <w:pStyle w:val="TableParagraph"/>
              <w:spacing w:line="224" w:lineRule="exact" w:before="46"/>
              <w:ind w:right="95"/>
              <w:jc w:val="right"/>
              <w:rPr>
                <w:sz w:val="20"/>
              </w:rPr>
            </w:pPr>
            <w:r>
              <w:rPr>
                <w:spacing w:val="-2"/>
                <w:sz w:val="20"/>
              </w:rPr>
              <w:t>0.07428</w:t>
            </w:r>
          </w:p>
        </w:tc>
        <w:tc>
          <w:tcPr>
            <w:tcW w:w="1170" w:type="dxa"/>
          </w:tcPr>
          <w:p>
            <w:pPr>
              <w:pStyle w:val="TableParagraph"/>
              <w:spacing w:line="224" w:lineRule="exact" w:before="46"/>
              <w:ind w:right="95"/>
              <w:jc w:val="right"/>
              <w:rPr>
                <w:sz w:val="20"/>
              </w:rPr>
            </w:pPr>
            <w:r>
              <w:rPr>
                <w:spacing w:val="-2"/>
                <w:sz w:val="20"/>
              </w:rPr>
              <w:t>0.163</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-0.08872</w:t>
            </w:r>
          </w:p>
        </w:tc>
      </w:tr>
      <w:tr>
        <w:trPr>
          <w:trHeight w:val="289"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Institutional</w:t>
            </w:r>
          </w:p>
        </w:tc>
        <w:tc>
          <w:tcPr>
            <w:tcW w:w="1620" w:type="dxa"/>
          </w:tcPr>
          <w:p>
            <w:pPr>
              <w:pStyle w:val="TableParagraph"/>
              <w:rPr>
                <w:rFonts w:ascii="Times New Roman"/>
                <w:sz w:val="20"/>
              </w:rPr>
            </w:pPr>
          </w:p>
        </w:tc>
        <w:tc>
          <w:tcPr>
            <w:tcW w:w="1170" w:type="dxa"/>
          </w:tcPr>
          <w:p>
            <w:pPr>
              <w:pStyle w:val="TableParagraph"/>
              <w:spacing w:line="224" w:lineRule="exact" w:before="46"/>
              <w:ind w:right="95"/>
              <w:jc w:val="right"/>
              <w:rPr>
                <w:sz w:val="20"/>
              </w:rPr>
            </w:pPr>
            <w:r>
              <w:rPr>
                <w:spacing w:val="-2"/>
                <w:sz w:val="20"/>
              </w:rPr>
              <w:t>0.364</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-0.364</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Agri-Industrial</w:t>
            </w:r>
          </w:p>
        </w:tc>
        <w:tc>
          <w:tcPr>
            <w:tcW w:w="1620" w:type="dxa"/>
          </w:tcPr>
          <w:p>
            <w:pPr>
              <w:pStyle w:val="TableParagraph"/>
              <w:spacing w:line="224" w:lineRule="exact" w:before="46"/>
              <w:ind w:right="95"/>
              <w:jc w:val="right"/>
              <w:rPr>
                <w:sz w:val="20"/>
              </w:rPr>
            </w:pPr>
            <w:r>
              <w:rPr>
                <w:spacing w:val="-2"/>
                <w:sz w:val="20"/>
              </w:rPr>
              <w:t>2.0104</w:t>
            </w:r>
          </w:p>
        </w:tc>
        <w:tc>
          <w:tcPr>
            <w:tcW w:w="1170" w:type="dxa"/>
          </w:tcPr>
          <w:p>
            <w:pPr>
              <w:pStyle w:val="TableParagraph"/>
              <w:spacing w:line="224" w:lineRule="exact" w:before="46"/>
              <w:ind w:right="95"/>
              <w:jc w:val="right"/>
              <w:rPr>
                <w:sz w:val="20"/>
              </w:rPr>
            </w:pPr>
            <w:r>
              <w:rPr>
                <w:spacing w:val="-2"/>
                <w:sz w:val="20"/>
              </w:rPr>
              <w:t>0.734</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1.2764</w:t>
            </w: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z w:val="20"/>
              </w:rPr>
              <w:t>Parks and </w:t>
            </w:r>
            <w:r>
              <w:rPr>
                <w:spacing w:val="-2"/>
                <w:sz w:val="20"/>
              </w:rPr>
              <w:t>Recreation</w:t>
            </w:r>
          </w:p>
        </w:tc>
        <w:tc>
          <w:tcPr>
            <w:tcW w:w="1620" w:type="dxa"/>
          </w:tcPr>
          <w:p>
            <w:pPr>
              <w:pStyle w:val="TableParagraph"/>
              <w:spacing w:line="222" w:lineRule="exact" w:before="240"/>
              <w:ind w:right="95"/>
              <w:jc w:val="right"/>
              <w:rPr>
                <w:sz w:val="20"/>
              </w:rPr>
            </w:pPr>
            <w:r>
              <w:rPr>
                <w:spacing w:val="-2"/>
                <w:sz w:val="20"/>
              </w:rPr>
              <w:t>1.2565</w:t>
            </w:r>
          </w:p>
        </w:tc>
        <w:tc>
          <w:tcPr>
            <w:tcW w:w="1170" w:type="dxa"/>
          </w:tcPr>
          <w:p>
            <w:pPr>
              <w:pStyle w:val="TableParagraph"/>
              <w:spacing w:line="222" w:lineRule="exact" w:before="240"/>
              <w:ind w:right="95"/>
              <w:jc w:val="right"/>
              <w:rPr>
                <w:sz w:val="20"/>
              </w:rPr>
            </w:pPr>
            <w:r>
              <w:rPr>
                <w:spacing w:val="-4"/>
                <w:sz w:val="20"/>
              </w:rPr>
              <w:t>0.33</w:t>
            </w:r>
          </w:p>
        </w:tc>
        <w:tc>
          <w:tcPr>
            <w:tcW w:w="1037" w:type="dxa"/>
          </w:tcPr>
          <w:p>
            <w:pPr>
              <w:pStyle w:val="TableParagraph"/>
              <w:rPr>
                <w:rFonts w:ascii="Times New Roman"/>
                <w:sz w:val="20"/>
              </w:rPr>
            </w:pPr>
          </w:p>
        </w:tc>
        <w:tc>
          <w:tcPr>
            <w:tcW w:w="2250" w:type="dxa"/>
          </w:tcPr>
          <w:p>
            <w:pPr>
              <w:pStyle w:val="TableParagraph"/>
              <w:spacing w:line="222" w:lineRule="exact" w:before="240"/>
              <w:ind w:right="96"/>
              <w:jc w:val="right"/>
              <w:rPr>
                <w:sz w:val="20"/>
              </w:rPr>
            </w:pPr>
            <w:r>
              <w:rPr>
                <w:spacing w:val="-2"/>
                <w:sz w:val="20"/>
              </w:rPr>
              <w:t>0.9265</w:t>
            </w:r>
          </w:p>
        </w:tc>
      </w:tr>
      <w:tr>
        <w:trPr>
          <w:trHeight w:val="481"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pacing w:val="-2"/>
                <w:sz w:val="20"/>
              </w:rPr>
              <w:t>Infrastructure/ Utilities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298" w:hRule="atLeast"/>
        </w:trPr>
        <w:tc>
          <w:tcPr>
            <w:tcW w:w="1610" w:type="dxa"/>
            <w:vMerge/>
            <w:tcBorders>
              <w:top w:val="nil"/>
            </w:tcBorders>
          </w:tcPr>
          <w:p>
            <w:pPr>
              <w:rPr>
                <w:sz w:val="2"/>
                <w:szCs w:val="2"/>
              </w:rPr>
            </w:pPr>
          </w:p>
        </w:tc>
        <w:tc>
          <w:tcPr>
            <w:tcW w:w="1664" w:type="dxa"/>
          </w:tcPr>
          <w:p>
            <w:pPr>
              <w:pStyle w:val="TableParagraph"/>
              <w:spacing w:line="224" w:lineRule="exact" w:before="54"/>
              <w:ind w:left="355"/>
              <w:rPr>
                <w:sz w:val="20"/>
              </w:rPr>
            </w:pPr>
            <w:r>
              <w:rPr>
                <w:sz w:val="20"/>
              </w:rPr>
              <w:t>Rural</w:t>
            </w:r>
            <w:r>
              <w:rPr>
                <w:spacing w:val="-3"/>
                <w:sz w:val="20"/>
              </w:rPr>
              <w:t> </w:t>
            </w:r>
            <w:r>
              <w:rPr>
                <w:spacing w:val="-2"/>
                <w:sz w:val="20"/>
              </w:rPr>
              <w:t>Areas</w:t>
            </w:r>
          </w:p>
        </w:tc>
        <w:tc>
          <w:tcPr>
            <w:tcW w:w="1620" w:type="dxa"/>
          </w:tcPr>
          <w:p>
            <w:pPr>
              <w:pStyle w:val="TableParagraph"/>
              <w:spacing w:line="224" w:lineRule="exact" w:before="54"/>
              <w:ind w:right="95"/>
              <w:jc w:val="right"/>
              <w:rPr>
                <w:sz w:val="20"/>
              </w:rPr>
            </w:pPr>
            <w:r>
              <w:rPr>
                <w:spacing w:val="-2"/>
                <w:sz w:val="20"/>
              </w:rPr>
              <w:t>12.84921</w:t>
            </w:r>
          </w:p>
        </w:tc>
        <w:tc>
          <w:tcPr>
            <w:tcW w:w="1170" w:type="dxa"/>
          </w:tcPr>
          <w:p>
            <w:pPr>
              <w:pStyle w:val="TableParagraph"/>
              <w:spacing w:line="224" w:lineRule="exact" w:before="54"/>
              <w:ind w:right="95"/>
              <w:jc w:val="right"/>
              <w:rPr>
                <w:sz w:val="20"/>
              </w:rPr>
            </w:pPr>
            <w:r>
              <w:rPr>
                <w:spacing w:val="-4"/>
                <w:sz w:val="20"/>
              </w:rPr>
              <w:t>7.61</w:t>
            </w:r>
          </w:p>
        </w:tc>
        <w:tc>
          <w:tcPr>
            <w:tcW w:w="1037" w:type="dxa"/>
          </w:tcPr>
          <w:p>
            <w:pPr>
              <w:pStyle w:val="TableParagraph"/>
              <w:rPr>
                <w:rFonts w:ascii="Times New Roman"/>
                <w:sz w:val="20"/>
              </w:rPr>
            </w:pPr>
          </w:p>
        </w:tc>
        <w:tc>
          <w:tcPr>
            <w:tcW w:w="2250" w:type="dxa"/>
          </w:tcPr>
          <w:p>
            <w:pPr>
              <w:pStyle w:val="TableParagraph"/>
              <w:spacing w:line="224" w:lineRule="exact" w:before="54"/>
              <w:ind w:right="96"/>
              <w:jc w:val="right"/>
              <w:rPr>
                <w:sz w:val="20"/>
              </w:rPr>
            </w:pPr>
            <w:r>
              <w:rPr>
                <w:spacing w:val="-2"/>
                <w:sz w:val="20"/>
              </w:rPr>
              <w:t>5.23921</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34" w:lineRule="exact" w:before="46"/>
              <w:ind w:left="107"/>
              <w:rPr>
                <w:sz w:val="21"/>
              </w:rPr>
            </w:pPr>
            <w:r>
              <w:rPr>
                <w:spacing w:val="-7"/>
                <w:sz w:val="21"/>
              </w:rPr>
              <w:t>Sub-</w:t>
            </w:r>
            <w:r>
              <w:rPr>
                <w:spacing w:val="-2"/>
                <w:sz w:val="21"/>
              </w:rPr>
              <w:t>total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spacing w:line="234" w:lineRule="exact" w:before="46"/>
              <w:ind w:right="96"/>
              <w:jc w:val="right"/>
              <w:rPr>
                <w:sz w:val="21"/>
              </w:rPr>
            </w:pPr>
            <w:r>
              <w:rPr>
                <w:spacing w:val="-2"/>
                <w:sz w:val="21"/>
              </w:rPr>
              <w:t>7.4421</w:t>
            </w:r>
          </w:p>
        </w:tc>
      </w:tr>
      <w:tr>
        <w:trPr>
          <w:trHeight w:val="290" w:hRule="atLeast"/>
        </w:trPr>
        <w:tc>
          <w:tcPr>
            <w:tcW w:w="1610" w:type="dxa"/>
            <w:vMerge w:val="restart"/>
          </w:tcPr>
          <w:p>
            <w:pPr>
              <w:pStyle w:val="TableParagraph"/>
              <w:spacing w:before="232"/>
              <w:ind w:left="107"/>
              <w:rPr>
                <w:sz w:val="20"/>
              </w:rPr>
            </w:pPr>
            <w:r>
              <w:rPr>
                <w:spacing w:val="-2"/>
                <w:sz w:val="20"/>
              </w:rPr>
              <w:t>SAOSAO</w:t>
            </w:r>
          </w:p>
        </w:tc>
        <w:tc>
          <w:tcPr>
            <w:tcW w:w="1664" w:type="dxa"/>
          </w:tcPr>
          <w:p>
            <w:pPr>
              <w:pStyle w:val="TableParagraph"/>
              <w:spacing w:line="224" w:lineRule="exact" w:before="46"/>
              <w:ind w:left="107"/>
              <w:rPr>
                <w:sz w:val="20"/>
              </w:rPr>
            </w:pPr>
            <w:r>
              <w:rPr>
                <w:spacing w:val="-2"/>
                <w:sz w:val="20"/>
              </w:rPr>
              <w:t>Residential</w:t>
            </w:r>
          </w:p>
        </w:tc>
        <w:tc>
          <w:tcPr>
            <w:tcW w:w="1620" w:type="dxa"/>
          </w:tcPr>
          <w:p>
            <w:pPr>
              <w:pStyle w:val="TableParagraph"/>
              <w:spacing w:line="224" w:lineRule="exact" w:before="46"/>
              <w:ind w:right="95"/>
              <w:jc w:val="right"/>
              <w:rPr>
                <w:sz w:val="20"/>
              </w:rPr>
            </w:pPr>
            <w:r>
              <w:rPr>
                <w:spacing w:val="-2"/>
                <w:sz w:val="20"/>
              </w:rPr>
              <w:t>10.963</w:t>
            </w:r>
          </w:p>
        </w:tc>
        <w:tc>
          <w:tcPr>
            <w:tcW w:w="1170" w:type="dxa"/>
          </w:tcPr>
          <w:p>
            <w:pPr>
              <w:pStyle w:val="TableParagraph"/>
              <w:spacing w:line="224" w:lineRule="exact" w:before="46"/>
              <w:ind w:right="95"/>
              <w:jc w:val="right"/>
              <w:rPr>
                <w:sz w:val="20"/>
              </w:rPr>
            </w:pPr>
            <w:r>
              <w:rPr>
                <w:spacing w:val="-2"/>
                <w:sz w:val="20"/>
              </w:rPr>
              <w:t>9.042</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1.921</w:t>
            </w:r>
          </w:p>
        </w:tc>
      </w:tr>
      <w:tr>
        <w:trPr>
          <w:trHeight w:val="289"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Commercial</w:t>
            </w:r>
          </w:p>
        </w:tc>
        <w:tc>
          <w:tcPr>
            <w:tcW w:w="1620" w:type="dxa"/>
          </w:tcPr>
          <w:p>
            <w:pPr>
              <w:pStyle w:val="TableParagraph"/>
              <w:spacing w:line="224" w:lineRule="exact" w:before="46"/>
              <w:ind w:right="95"/>
              <w:jc w:val="right"/>
              <w:rPr>
                <w:sz w:val="20"/>
              </w:rPr>
            </w:pPr>
            <w:r>
              <w:rPr>
                <w:spacing w:val="-2"/>
                <w:sz w:val="20"/>
              </w:rPr>
              <w:t>0.181275</w:t>
            </w:r>
          </w:p>
        </w:tc>
        <w:tc>
          <w:tcPr>
            <w:tcW w:w="1170" w:type="dxa"/>
          </w:tcPr>
          <w:p>
            <w:pPr>
              <w:pStyle w:val="TableParagraph"/>
              <w:spacing w:line="224" w:lineRule="exact" w:before="46"/>
              <w:ind w:right="95"/>
              <w:jc w:val="right"/>
              <w:rPr>
                <w:sz w:val="20"/>
              </w:rPr>
            </w:pPr>
            <w:r>
              <w:rPr>
                <w:spacing w:val="-2"/>
                <w:sz w:val="20"/>
              </w:rPr>
              <w:t>0.267</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-0.085725</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Institutional</w:t>
            </w:r>
          </w:p>
        </w:tc>
        <w:tc>
          <w:tcPr>
            <w:tcW w:w="1620" w:type="dxa"/>
          </w:tcPr>
          <w:p>
            <w:pPr>
              <w:pStyle w:val="TableParagraph"/>
              <w:rPr>
                <w:rFonts w:ascii="Times New Roman"/>
                <w:sz w:val="20"/>
              </w:rPr>
            </w:pPr>
          </w:p>
        </w:tc>
        <w:tc>
          <w:tcPr>
            <w:tcW w:w="1170" w:type="dxa"/>
          </w:tcPr>
          <w:p>
            <w:pPr>
              <w:pStyle w:val="TableParagraph"/>
              <w:spacing w:line="224" w:lineRule="exact" w:before="46"/>
              <w:ind w:right="95"/>
              <w:jc w:val="right"/>
              <w:rPr>
                <w:sz w:val="20"/>
              </w:rPr>
            </w:pPr>
            <w:r>
              <w:rPr>
                <w:spacing w:val="-2"/>
                <w:sz w:val="20"/>
              </w:rPr>
              <w:t>0.732</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-0.732</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Agri-Industrial</w:t>
            </w:r>
          </w:p>
        </w:tc>
        <w:tc>
          <w:tcPr>
            <w:tcW w:w="1620" w:type="dxa"/>
          </w:tcPr>
          <w:p>
            <w:pPr>
              <w:pStyle w:val="TableParagraph"/>
              <w:spacing w:line="224" w:lineRule="exact" w:before="46"/>
              <w:ind w:right="95"/>
              <w:jc w:val="right"/>
              <w:rPr>
                <w:sz w:val="20"/>
              </w:rPr>
            </w:pPr>
            <w:r>
              <w:rPr>
                <w:spacing w:val="-2"/>
                <w:sz w:val="20"/>
              </w:rPr>
              <w:t>1.3504</w:t>
            </w:r>
          </w:p>
        </w:tc>
        <w:tc>
          <w:tcPr>
            <w:tcW w:w="1170" w:type="dxa"/>
          </w:tcPr>
          <w:p>
            <w:pPr>
              <w:pStyle w:val="TableParagraph"/>
              <w:spacing w:line="224" w:lineRule="exact" w:before="46"/>
              <w:ind w:right="95"/>
              <w:jc w:val="right"/>
              <w:rPr>
                <w:sz w:val="20"/>
              </w:rPr>
            </w:pPr>
            <w:r>
              <w:rPr>
                <w:spacing w:val="-2"/>
                <w:sz w:val="20"/>
              </w:rPr>
              <w:t>0.131</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1.2194</w:t>
            </w: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40" w:lineRule="exact"/>
              <w:ind w:left="107"/>
              <w:rPr>
                <w:sz w:val="20"/>
              </w:rPr>
            </w:pPr>
            <w:r>
              <w:rPr>
                <w:sz w:val="20"/>
              </w:rPr>
              <w:t>Parks and </w:t>
            </w:r>
            <w:r>
              <w:rPr>
                <w:spacing w:val="-2"/>
                <w:sz w:val="20"/>
              </w:rPr>
              <w:t>Recreation</w:t>
            </w:r>
          </w:p>
        </w:tc>
        <w:tc>
          <w:tcPr>
            <w:tcW w:w="1620" w:type="dxa"/>
          </w:tcPr>
          <w:p>
            <w:pPr>
              <w:pStyle w:val="TableParagraph"/>
              <w:spacing w:line="224" w:lineRule="exact" w:before="238"/>
              <w:ind w:right="95"/>
              <w:jc w:val="right"/>
              <w:rPr>
                <w:sz w:val="20"/>
              </w:rPr>
            </w:pPr>
            <w:r>
              <w:rPr>
                <w:spacing w:val="-2"/>
                <w:sz w:val="20"/>
              </w:rPr>
              <w:t>0.844</w:t>
            </w:r>
          </w:p>
        </w:tc>
        <w:tc>
          <w:tcPr>
            <w:tcW w:w="1170" w:type="dxa"/>
          </w:tcPr>
          <w:p>
            <w:pPr>
              <w:pStyle w:val="TableParagraph"/>
              <w:spacing w:line="224" w:lineRule="exact" w:before="238"/>
              <w:ind w:right="95"/>
              <w:jc w:val="right"/>
              <w:rPr>
                <w:sz w:val="20"/>
              </w:rPr>
            </w:pPr>
            <w:r>
              <w:rPr>
                <w:spacing w:val="-2"/>
                <w:sz w:val="20"/>
              </w:rPr>
              <w:t>0.419</w:t>
            </w:r>
          </w:p>
        </w:tc>
        <w:tc>
          <w:tcPr>
            <w:tcW w:w="1037" w:type="dxa"/>
          </w:tcPr>
          <w:p>
            <w:pPr>
              <w:pStyle w:val="TableParagraph"/>
              <w:rPr>
                <w:rFonts w:ascii="Times New Roman"/>
                <w:sz w:val="20"/>
              </w:rPr>
            </w:pPr>
          </w:p>
        </w:tc>
        <w:tc>
          <w:tcPr>
            <w:tcW w:w="2250" w:type="dxa"/>
          </w:tcPr>
          <w:p>
            <w:pPr>
              <w:pStyle w:val="TableParagraph"/>
              <w:spacing w:line="224" w:lineRule="exact" w:before="238"/>
              <w:ind w:right="96"/>
              <w:jc w:val="right"/>
              <w:rPr>
                <w:sz w:val="20"/>
              </w:rPr>
            </w:pPr>
            <w:r>
              <w:rPr>
                <w:spacing w:val="-2"/>
                <w:sz w:val="20"/>
              </w:rPr>
              <w:t>0.425</w:t>
            </w:r>
          </w:p>
        </w:tc>
      </w:tr>
    </w:tbl>
    <w:p>
      <w:pPr>
        <w:pStyle w:val="TableParagraph"/>
        <w:spacing w:after="0" w:line="224" w:lineRule="exact"/>
        <w:jc w:val="right"/>
        <w:rPr>
          <w:sz w:val="20"/>
        </w:rPr>
        <w:sectPr>
          <w:footerReference w:type="default" r:id="rId157"/>
          <w:pgSz w:w="12250" w:h="18730"/>
          <w:pgMar w:header="0" w:footer="662" w:top="1420" w:bottom="1234" w:left="1440" w:right="1080"/>
        </w:sect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0"/>
        <w:gridCol w:w="1664"/>
        <w:gridCol w:w="1620"/>
        <w:gridCol w:w="1170"/>
        <w:gridCol w:w="1037"/>
        <w:gridCol w:w="2250"/>
      </w:tblGrid>
      <w:tr>
        <w:trPr>
          <w:trHeight w:val="482" w:hRule="atLeast"/>
        </w:trPr>
        <w:tc>
          <w:tcPr>
            <w:tcW w:w="1610" w:type="dxa"/>
            <w:vMerge w:val="restart"/>
          </w:tcPr>
          <w:p>
            <w:pPr>
              <w:pStyle w:val="TableParagraph"/>
              <w:rPr>
                <w:rFonts w:ascii="Times New Roman"/>
                <w:sz w:val="20"/>
              </w:rPr>
            </w:pPr>
          </w:p>
        </w:tc>
        <w:tc>
          <w:tcPr>
            <w:tcW w:w="1664" w:type="dxa"/>
          </w:tcPr>
          <w:p>
            <w:pPr>
              <w:pStyle w:val="TableParagraph"/>
              <w:spacing w:line="242" w:lineRule="exact"/>
              <w:ind w:left="107"/>
              <w:rPr>
                <w:sz w:val="20"/>
              </w:rPr>
            </w:pPr>
            <w:r>
              <w:rPr>
                <w:spacing w:val="-2"/>
                <w:sz w:val="20"/>
              </w:rPr>
              <w:t>Infrastructure/ Utilities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285" w:hRule="atLeast"/>
        </w:trPr>
        <w:tc>
          <w:tcPr>
            <w:tcW w:w="1610" w:type="dxa"/>
            <w:vMerge/>
            <w:tcBorders>
              <w:top w:val="nil"/>
            </w:tcBorders>
          </w:tcPr>
          <w:p>
            <w:pPr>
              <w:rPr>
                <w:sz w:val="2"/>
                <w:szCs w:val="2"/>
              </w:rPr>
            </w:pPr>
          </w:p>
        </w:tc>
        <w:tc>
          <w:tcPr>
            <w:tcW w:w="1664" w:type="dxa"/>
            <w:tcBorders>
              <w:bottom w:val="single" w:sz="6" w:space="0" w:color="000000"/>
            </w:tcBorders>
          </w:tcPr>
          <w:p>
            <w:pPr>
              <w:pStyle w:val="TableParagraph"/>
              <w:spacing w:line="220" w:lineRule="exact" w:before="46"/>
              <w:ind w:right="284"/>
              <w:jc w:val="right"/>
              <w:rPr>
                <w:sz w:val="20"/>
              </w:rPr>
            </w:pPr>
            <w:r>
              <w:rPr>
                <w:sz w:val="20"/>
              </w:rPr>
              <w:t>Rural</w:t>
            </w:r>
            <w:r>
              <w:rPr>
                <w:spacing w:val="-3"/>
                <w:sz w:val="20"/>
              </w:rPr>
              <w:t> </w:t>
            </w:r>
            <w:r>
              <w:rPr>
                <w:spacing w:val="-2"/>
                <w:sz w:val="20"/>
              </w:rPr>
              <w:t>Areas</w:t>
            </w:r>
          </w:p>
        </w:tc>
        <w:tc>
          <w:tcPr>
            <w:tcW w:w="1620" w:type="dxa"/>
            <w:tcBorders>
              <w:bottom w:val="single" w:sz="6" w:space="0" w:color="000000"/>
            </w:tcBorders>
          </w:tcPr>
          <w:p>
            <w:pPr>
              <w:pStyle w:val="TableParagraph"/>
              <w:spacing w:line="220" w:lineRule="exact" w:before="46"/>
              <w:ind w:right="96"/>
              <w:jc w:val="right"/>
              <w:rPr>
                <w:sz w:val="20"/>
              </w:rPr>
            </w:pPr>
            <w:r>
              <w:rPr>
                <w:spacing w:val="-2"/>
                <w:sz w:val="20"/>
              </w:rPr>
              <w:t>26.715915</w:t>
            </w:r>
          </w:p>
        </w:tc>
        <w:tc>
          <w:tcPr>
            <w:tcW w:w="1170" w:type="dxa"/>
            <w:tcBorders>
              <w:bottom w:val="single" w:sz="6" w:space="0" w:color="000000"/>
            </w:tcBorders>
          </w:tcPr>
          <w:p>
            <w:pPr>
              <w:pStyle w:val="TableParagraph"/>
              <w:spacing w:line="220" w:lineRule="exact" w:before="46"/>
              <w:ind w:right="95"/>
              <w:jc w:val="right"/>
              <w:rPr>
                <w:sz w:val="20"/>
              </w:rPr>
            </w:pPr>
            <w:r>
              <w:rPr>
                <w:spacing w:val="-2"/>
                <w:sz w:val="20"/>
              </w:rPr>
              <w:t>12.956</w:t>
            </w:r>
          </w:p>
        </w:tc>
        <w:tc>
          <w:tcPr>
            <w:tcW w:w="1037" w:type="dxa"/>
            <w:tcBorders>
              <w:bottom w:val="single" w:sz="6" w:space="0" w:color="000000"/>
            </w:tcBorders>
          </w:tcPr>
          <w:p>
            <w:pPr>
              <w:pStyle w:val="TableParagraph"/>
              <w:rPr>
                <w:rFonts w:ascii="Times New Roman"/>
                <w:sz w:val="20"/>
              </w:rPr>
            </w:pPr>
          </w:p>
        </w:tc>
        <w:tc>
          <w:tcPr>
            <w:tcW w:w="2250" w:type="dxa"/>
            <w:tcBorders>
              <w:bottom w:val="single" w:sz="6" w:space="0" w:color="000000"/>
            </w:tcBorders>
          </w:tcPr>
          <w:p>
            <w:pPr>
              <w:pStyle w:val="TableParagraph"/>
              <w:spacing w:line="220" w:lineRule="exact" w:before="46"/>
              <w:ind w:right="96"/>
              <w:jc w:val="right"/>
              <w:rPr>
                <w:sz w:val="20"/>
              </w:rPr>
            </w:pPr>
            <w:r>
              <w:rPr>
                <w:spacing w:val="-2"/>
                <w:sz w:val="20"/>
              </w:rPr>
              <w:t>13.759915</w:t>
            </w:r>
          </w:p>
        </w:tc>
      </w:tr>
      <w:tr>
        <w:trPr>
          <w:trHeight w:val="481" w:hRule="atLeast"/>
        </w:trPr>
        <w:tc>
          <w:tcPr>
            <w:tcW w:w="1610" w:type="dxa"/>
            <w:vMerge/>
            <w:tcBorders>
              <w:top w:val="nil"/>
            </w:tcBorders>
          </w:tcPr>
          <w:p>
            <w:pPr>
              <w:rPr>
                <w:sz w:val="2"/>
                <w:szCs w:val="2"/>
              </w:rPr>
            </w:pPr>
          </w:p>
        </w:tc>
        <w:tc>
          <w:tcPr>
            <w:tcW w:w="1664" w:type="dxa"/>
            <w:tcBorders>
              <w:top w:val="single" w:sz="6" w:space="0" w:color="000000"/>
            </w:tcBorders>
          </w:tcPr>
          <w:p>
            <w:pPr>
              <w:pStyle w:val="TableParagraph"/>
              <w:spacing w:line="242" w:lineRule="exact"/>
              <w:ind w:left="355" w:right="577"/>
              <w:rPr>
                <w:sz w:val="20"/>
              </w:rPr>
            </w:pPr>
            <w:r>
              <w:rPr>
                <w:spacing w:val="-2"/>
                <w:sz w:val="20"/>
              </w:rPr>
              <w:t>Sanitary Landfill</w:t>
            </w:r>
          </w:p>
        </w:tc>
        <w:tc>
          <w:tcPr>
            <w:tcW w:w="1620" w:type="dxa"/>
            <w:tcBorders>
              <w:top w:val="single" w:sz="6" w:space="0" w:color="000000"/>
            </w:tcBorders>
          </w:tcPr>
          <w:p>
            <w:pPr>
              <w:pStyle w:val="TableParagraph"/>
              <w:rPr>
                <w:rFonts w:ascii="Times New Roman"/>
                <w:sz w:val="20"/>
              </w:rPr>
            </w:pPr>
          </w:p>
        </w:tc>
        <w:tc>
          <w:tcPr>
            <w:tcW w:w="1170" w:type="dxa"/>
            <w:tcBorders>
              <w:top w:val="single" w:sz="6" w:space="0" w:color="000000"/>
            </w:tcBorders>
          </w:tcPr>
          <w:p>
            <w:pPr>
              <w:pStyle w:val="TableParagraph"/>
              <w:spacing w:line="224" w:lineRule="exact" w:before="237"/>
              <w:ind w:right="95"/>
              <w:jc w:val="right"/>
              <w:rPr>
                <w:sz w:val="20"/>
              </w:rPr>
            </w:pPr>
            <w:r>
              <w:rPr>
                <w:spacing w:val="-2"/>
                <w:sz w:val="20"/>
              </w:rPr>
              <w:t>3.953</w:t>
            </w:r>
          </w:p>
        </w:tc>
        <w:tc>
          <w:tcPr>
            <w:tcW w:w="1037" w:type="dxa"/>
            <w:tcBorders>
              <w:top w:val="single" w:sz="6" w:space="0" w:color="000000"/>
            </w:tcBorders>
          </w:tcPr>
          <w:p>
            <w:pPr>
              <w:pStyle w:val="TableParagraph"/>
              <w:rPr>
                <w:rFonts w:ascii="Times New Roman"/>
                <w:sz w:val="20"/>
              </w:rPr>
            </w:pPr>
          </w:p>
        </w:tc>
        <w:tc>
          <w:tcPr>
            <w:tcW w:w="2250" w:type="dxa"/>
            <w:tcBorders>
              <w:top w:val="single" w:sz="6" w:space="0" w:color="000000"/>
            </w:tcBorders>
          </w:tcPr>
          <w:p>
            <w:pPr>
              <w:pStyle w:val="TableParagraph"/>
              <w:spacing w:line="224" w:lineRule="exact" w:before="237"/>
              <w:ind w:right="96"/>
              <w:jc w:val="right"/>
              <w:rPr>
                <w:sz w:val="20"/>
              </w:rPr>
            </w:pPr>
            <w:r>
              <w:rPr>
                <w:spacing w:val="-2"/>
                <w:sz w:val="20"/>
              </w:rPr>
              <w:t>-3.953</w:t>
            </w:r>
          </w:p>
        </w:tc>
      </w:tr>
      <w:tr>
        <w:trPr>
          <w:trHeight w:val="288" w:hRule="atLeast"/>
        </w:trPr>
        <w:tc>
          <w:tcPr>
            <w:tcW w:w="1610" w:type="dxa"/>
            <w:vMerge/>
            <w:tcBorders>
              <w:top w:val="nil"/>
            </w:tcBorders>
          </w:tcPr>
          <w:p>
            <w:pPr>
              <w:rPr>
                <w:sz w:val="2"/>
                <w:szCs w:val="2"/>
              </w:rPr>
            </w:pPr>
          </w:p>
        </w:tc>
        <w:tc>
          <w:tcPr>
            <w:tcW w:w="1664" w:type="dxa"/>
          </w:tcPr>
          <w:p>
            <w:pPr>
              <w:pStyle w:val="TableParagraph"/>
              <w:spacing w:line="224" w:lineRule="exact" w:before="43"/>
              <w:ind w:left="107"/>
              <w:rPr>
                <w:sz w:val="20"/>
              </w:rPr>
            </w:pPr>
            <w:r>
              <w:rPr>
                <w:sz w:val="20"/>
              </w:rPr>
              <w:t>Special</w:t>
            </w:r>
            <w:r>
              <w:rPr>
                <w:spacing w:val="-3"/>
                <w:sz w:val="20"/>
              </w:rPr>
              <w:t> </w:t>
            </w:r>
            <w:r>
              <w:rPr>
                <w:spacing w:val="-4"/>
                <w:sz w:val="20"/>
              </w:rPr>
              <w:t>Uses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24" w:lineRule="exact" w:before="56"/>
              <w:ind w:left="355"/>
              <w:rPr>
                <w:sz w:val="20"/>
              </w:rPr>
            </w:pPr>
            <w:r>
              <w:rPr>
                <w:spacing w:val="-2"/>
                <w:sz w:val="20"/>
              </w:rPr>
              <w:t>Cemetery</w:t>
            </w:r>
          </w:p>
        </w:tc>
        <w:tc>
          <w:tcPr>
            <w:tcW w:w="1620" w:type="dxa"/>
          </w:tcPr>
          <w:p>
            <w:pPr>
              <w:pStyle w:val="TableParagraph"/>
              <w:rPr>
                <w:rFonts w:ascii="Times New Roman"/>
                <w:sz w:val="20"/>
              </w:rPr>
            </w:pPr>
          </w:p>
        </w:tc>
        <w:tc>
          <w:tcPr>
            <w:tcW w:w="1170" w:type="dxa"/>
          </w:tcPr>
          <w:p>
            <w:pPr>
              <w:pStyle w:val="TableParagraph"/>
              <w:spacing w:line="224" w:lineRule="exact" w:before="56"/>
              <w:ind w:right="95"/>
              <w:jc w:val="right"/>
              <w:rPr>
                <w:sz w:val="20"/>
              </w:rPr>
            </w:pPr>
            <w:r>
              <w:rPr>
                <w:spacing w:val="-2"/>
                <w:sz w:val="20"/>
              </w:rPr>
              <w:t>1.494</w:t>
            </w:r>
          </w:p>
        </w:tc>
        <w:tc>
          <w:tcPr>
            <w:tcW w:w="1037" w:type="dxa"/>
          </w:tcPr>
          <w:p>
            <w:pPr>
              <w:pStyle w:val="TableParagraph"/>
              <w:rPr>
                <w:rFonts w:ascii="Times New Roman"/>
                <w:sz w:val="20"/>
              </w:rPr>
            </w:pPr>
          </w:p>
        </w:tc>
        <w:tc>
          <w:tcPr>
            <w:tcW w:w="2250" w:type="dxa"/>
          </w:tcPr>
          <w:p>
            <w:pPr>
              <w:pStyle w:val="TableParagraph"/>
              <w:spacing w:line="224" w:lineRule="exact" w:before="56"/>
              <w:ind w:right="96"/>
              <w:jc w:val="right"/>
              <w:rPr>
                <w:sz w:val="20"/>
              </w:rPr>
            </w:pPr>
            <w:r>
              <w:rPr>
                <w:spacing w:val="-2"/>
                <w:sz w:val="20"/>
              </w:rPr>
              <w:t>-1.494</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34" w:lineRule="exact" w:before="46"/>
              <w:ind w:left="107"/>
              <w:rPr>
                <w:sz w:val="21"/>
              </w:rPr>
            </w:pPr>
            <w:r>
              <w:rPr>
                <w:spacing w:val="-7"/>
                <w:sz w:val="21"/>
              </w:rPr>
              <w:t>Sub-</w:t>
            </w:r>
            <w:r>
              <w:rPr>
                <w:spacing w:val="-2"/>
                <w:sz w:val="21"/>
              </w:rPr>
              <w:t>total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spacing w:line="234" w:lineRule="exact" w:before="46"/>
              <w:ind w:right="96"/>
              <w:jc w:val="right"/>
              <w:rPr>
                <w:sz w:val="21"/>
              </w:rPr>
            </w:pPr>
            <w:r>
              <w:rPr>
                <w:spacing w:val="-2"/>
                <w:sz w:val="21"/>
              </w:rPr>
              <w:t>17.3253</w:t>
            </w:r>
          </w:p>
        </w:tc>
      </w:tr>
      <w:tr>
        <w:trPr>
          <w:trHeight w:val="290" w:hRule="atLeast"/>
        </w:trPr>
        <w:tc>
          <w:tcPr>
            <w:tcW w:w="1610" w:type="dxa"/>
            <w:vMerge w:val="restart"/>
          </w:tcPr>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12"/>
              <w:rPr>
                <w:b/>
                <w:sz w:val="20"/>
              </w:rPr>
            </w:pPr>
          </w:p>
          <w:p>
            <w:pPr>
              <w:pStyle w:val="TableParagraph"/>
              <w:spacing w:before="1"/>
              <w:ind w:left="107"/>
              <w:rPr>
                <w:sz w:val="20"/>
              </w:rPr>
            </w:pPr>
            <w:r>
              <w:rPr>
                <w:spacing w:val="-2"/>
                <w:sz w:val="20"/>
              </w:rPr>
              <w:t>SAWANGAN</w:t>
            </w:r>
          </w:p>
        </w:tc>
        <w:tc>
          <w:tcPr>
            <w:tcW w:w="1664" w:type="dxa"/>
          </w:tcPr>
          <w:p>
            <w:pPr>
              <w:pStyle w:val="TableParagraph"/>
              <w:spacing w:line="224" w:lineRule="exact" w:before="46"/>
              <w:ind w:left="107"/>
              <w:rPr>
                <w:sz w:val="20"/>
              </w:rPr>
            </w:pPr>
            <w:r>
              <w:rPr>
                <w:spacing w:val="-2"/>
                <w:sz w:val="20"/>
              </w:rPr>
              <w:t>Residential</w:t>
            </w:r>
          </w:p>
        </w:tc>
        <w:tc>
          <w:tcPr>
            <w:tcW w:w="1620" w:type="dxa"/>
          </w:tcPr>
          <w:p>
            <w:pPr>
              <w:pStyle w:val="TableParagraph"/>
              <w:spacing w:line="224" w:lineRule="exact" w:before="46"/>
              <w:ind w:right="95"/>
              <w:jc w:val="right"/>
              <w:rPr>
                <w:sz w:val="20"/>
              </w:rPr>
            </w:pPr>
            <w:r>
              <w:rPr>
                <w:spacing w:val="-2"/>
                <w:sz w:val="20"/>
              </w:rPr>
              <w:t>5.118</w:t>
            </w:r>
          </w:p>
        </w:tc>
        <w:tc>
          <w:tcPr>
            <w:tcW w:w="1170" w:type="dxa"/>
          </w:tcPr>
          <w:p>
            <w:pPr>
              <w:pStyle w:val="TableParagraph"/>
              <w:spacing w:line="224" w:lineRule="exact" w:before="46"/>
              <w:ind w:right="95"/>
              <w:jc w:val="right"/>
              <w:rPr>
                <w:sz w:val="20"/>
              </w:rPr>
            </w:pPr>
            <w:r>
              <w:rPr>
                <w:spacing w:val="-2"/>
                <w:sz w:val="20"/>
              </w:rPr>
              <w:t>4.407</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0.711</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Commercial</w:t>
            </w:r>
          </w:p>
        </w:tc>
        <w:tc>
          <w:tcPr>
            <w:tcW w:w="1620" w:type="dxa"/>
          </w:tcPr>
          <w:p>
            <w:pPr>
              <w:pStyle w:val="TableParagraph"/>
              <w:spacing w:line="224" w:lineRule="exact" w:before="46"/>
              <w:ind w:right="95"/>
              <w:jc w:val="right"/>
              <w:rPr>
                <w:sz w:val="20"/>
              </w:rPr>
            </w:pPr>
            <w:r>
              <w:rPr>
                <w:spacing w:val="-2"/>
                <w:sz w:val="20"/>
              </w:rPr>
              <w:t>0.097425</w:t>
            </w:r>
          </w:p>
        </w:tc>
        <w:tc>
          <w:tcPr>
            <w:tcW w:w="1170" w:type="dxa"/>
          </w:tcPr>
          <w:p>
            <w:pPr>
              <w:pStyle w:val="TableParagraph"/>
              <w:spacing w:line="224" w:lineRule="exact" w:before="46"/>
              <w:ind w:right="95"/>
              <w:jc w:val="right"/>
              <w:rPr>
                <w:sz w:val="20"/>
              </w:rPr>
            </w:pPr>
            <w:r>
              <w:rPr>
                <w:spacing w:val="-2"/>
                <w:sz w:val="20"/>
              </w:rPr>
              <w:t>0.697</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-0.599575</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Institutional</w:t>
            </w:r>
          </w:p>
        </w:tc>
        <w:tc>
          <w:tcPr>
            <w:tcW w:w="1620" w:type="dxa"/>
          </w:tcPr>
          <w:p>
            <w:pPr>
              <w:pStyle w:val="TableParagraph"/>
              <w:rPr>
                <w:rFonts w:ascii="Times New Roman"/>
                <w:sz w:val="20"/>
              </w:rPr>
            </w:pPr>
          </w:p>
        </w:tc>
        <w:tc>
          <w:tcPr>
            <w:tcW w:w="1170" w:type="dxa"/>
          </w:tcPr>
          <w:p>
            <w:pPr>
              <w:pStyle w:val="TableParagraph"/>
              <w:spacing w:line="224" w:lineRule="exact" w:before="46"/>
              <w:ind w:right="95"/>
              <w:jc w:val="right"/>
              <w:rPr>
                <w:sz w:val="20"/>
              </w:rPr>
            </w:pPr>
            <w:r>
              <w:rPr>
                <w:spacing w:val="-2"/>
                <w:sz w:val="20"/>
              </w:rPr>
              <w:t>0.466</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-0.466</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Agri-Industrial</w:t>
            </w:r>
          </w:p>
        </w:tc>
        <w:tc>
          <w:tcPr>
            <w:tcW w:w="1620" w:type="dxa"/>
          </w:tcPr>
          <w:p>
            <w:pPr>
              <w:pStyle w:val="TableParagraph"/>
              <w:spacing w:line="224" w:lineRule="exact" w:before="46"/>
              <w:ind w:right="95"/>
              <w:jc w:val="right"/>
              <w:rPr>
                <w:sz w:val="20"/>
              </w:rPr>
            </w:pPr>
            <w:r>
              <w:rPr>
                <w:spacing w:val="-2"/>
                <w:sz w:val="20"/>
              </w:rPr>
              <w:t>2.0984</w:t>
            </w:r>
          </w:p>
        </w:tc>
        <w:tc>
          <w:tcPr>
            <w:tcW w:w="1170" w:type="dxa"/>
          </w:tcPr>
          <w:p>
            <w:pPr>
              <w:pStyle w:val="TableParagraph"/>
              <w:spacing w:line="224" w:lineRule="exact" w:before="46"/>
              <w:ind w:right="95"/>
              <w:jc w:val="right"/>
              <w:rPr>
                <w:sz w:val="20"/>
              </w:rPr>
            </w:pPr>
            <w:r>
              <w:rPr>
                <w:spacing w:val="-2"/>
                <w:sz w:val="20"/>
              </w:rPr>
              <w:t>0.031</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2.0674</w:t>
            </w: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z w:val="20"/>
              </w:rPr>
              <w:t>Parks and </w:t>
            </w:r>
            <w:r>
              <w:rPr>
                <w:spacing w:val="-2"/>
                <w:sz w:val="20"/>
              </w:rPr>
              <w:t>Recreation</w:t>
            </w:r>
          </w:p>
        </w:tc>
        <w:tc>
          <w:tcPr>
            <w:tcW w:w="1620" w:type="dxa"/>
          </w:tcPr>
          <w:p>
            <w:pPr>
              <w:pStyle w:val="TableParagraph"/>
              <w:spacing w:line="222" w:lineRule="exact" w:before="239"/>
              <w:ind w:right="95"/>
              <w:jc w:val="right"/>
              <w:rPr>
                <w:sz w:val="20"/>
              </w:rPr>
            </w:pPr>
            <w:r>
              <w:rPr>
                <w:spacing w:val="-2"/>
                <w:sz w:val="20"/>
              </w:rPr>
              <w:t>1.3115</w:t>
            </w:r>
          </w:p>
        </w:tc>
        <w:tc>
          <w:tcPr>
            <w:tcW w:w="1170" w:type="dxa"/>
          </w:tcPr>
          <w:p>
            <w:pPr>
              <w:pStyle w:val="TableParagraph"/>
              <w:spacing w:line="222" w:lineRule="exact" w:before="239"/>
              <w:ind w:right="95"/>
              <w:jc w:val="right"/>
              <w:rPr>
                <w:sz w:val="20"/>
              </w:rPr>
            </w:pPr>
            <w:r>
              <w:rPr>
                <w:spacing w:val="-2"/>
                <w:sz w:val="20"/>
              </w:rPr>
              <w:t>0.215</w:t>
            </w:r>
          </w:p>
        </w:tc>
        <w:tc>
          <w:tcPr>
            <w:tcW w:w="1037" w:type="dxa"/>
          </w:tcPr>
          <w:p>
            <w:pPr>
              <w:pStyle w:val="TableParagraph"/>
              <w:rPr>
                <w:rFonts w:ascii="Times New Roman"/>
                <w:sz w:val="20"/>
              </w:rPr>
            </w:pPr>
          </w:p>
        </w:tc>
        <w:tc>
          <w:tcPr>
            <w:tcW w:w="2250" w:type="dxa"/>
          </w:tcPr>
          <w:p>
            <w:pPr>
              <w:pStyle w:val="TableParagraph"/>
              <w:spacing w:line="222" w:lineRule="exact" w:before="239"/>
              <w:ind w:right="96"/>
              <w:jc w:val="right"/>
              <w:rPr>
                <w:sz w:val="20"/>
              </w:rPr>
            </w:pPr>
            <w:r>
              <w:rPr>
                <w:spacing w:val="-2"/>
                <w:sz w:val="20"/>
              </w:rPr>
              <w:t>1.0965</w:t>
            </w:r>
          </w:p>
        </w:tc>
      </w:tr>
      <w:tr>
        <w:trPr>
          <w:trHeight w:val="481"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pacing w:val="-2"/>
                <w:sz w:val="20"/>
              </w:rPr>
              <w:t>Infrastructure/ Utilities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288" w:hRule="atLeast"/>
        </w:trPr>
        <w:tc>
          <w:tcPr>
            <w:tcW w:w="1610" w:type="dxa"/>
            <w:vMerge/>
            <w:tcBorders>
              <w:top w:val="nil"/>
            </w:tcBorders>
          </w:tcPr>
          <w:p>
            <w:pPr>
              <w:rPr>
                <w:sz w:val="2"/>
                <w:szCs w:val="2"/>
              </w:rPr>
            </w:pPr>
          </w:p>
        </w:tc>
        <w:tc>
          <w:tcPr>
            <w:tcW w:w="1664" w:type="dxa"/>
          </w:tcPr>
          <w:p>
            <w:pPr>
              <w:pStyle w:val="TableParagraph"/>
              <w:spacing w:line="224" w:lineRule="exact" w:before="44"/>
              <w:ind w:right="284"/>
              <w:jc w:val="right"/>
              <w:rPr>
                <w:sz w:val="20"/>
              </w:rPr>
            </w:pPr>
            <w:r>
              <w:rPr>
                <w:sz w:val="20"/>
              </w:rPr>
              <w:t>Rural</w:t>
            </w:r>
            <w:r>
              <w:rPr>
                <w:spacing w:val="-3"/>
                <w:sz w:val="20"/>
              </w:rPr>
              <w:t> </w:t>
            </w:r>
            <w:r>
              <w:rPr>
                <w:spacing w:val="-2"/>
                <w:sz w:val="20"/>
              </w:rPr>
              <w:t>Areas</w:t>
            </w:r>
          </w:p>
        </w:tc>
        <w:tc>
          <w:tcPr>
            <w:tcW w:w="1620" w:type="dxa"/>
          </w:tcPr>
          <w:p>
            <w:pPr>
              <w:pStyle w:val="TableParagraph"/>
              <w:spacing w:line="224" w:lineRule="exact" w:before="44"/>
              <w:ind w:right="95"/>
              <w:jc w:val="right"/>
              <w:rPr>
                <w:sz w:val="20"/>
              </w:rPr>
            </w:pPr>
            <w:r>
              <w:rPr>
                <w:spacing w:val="-2"/>
                <w:sz w:val="20"/>
              </w:rPr>
              <w:t>5.51031</w:t>
            </w:r>
          </w:p>
        </w:tc>
        <w:tc>
          <w:tcPr>
            <w:tcW w:w="1170" w:type="dxa"/>
          </w:tcPr>
          <w:p>
            <w:pPr>
              <w:pStyle w:val="TableParagraph"/>
              <w:spacing w:line="224" w:lineRule="exact" w:before="44"/>
              <w:ind w:right="95"/>
              <w:jc w:val="right"/>
              <w:rPr>
                <w:sz w:val="20"/>
              </w:rPr>
            </w:pPr>
            <w:r>
              <w:rPr>
                <w:spacing w:val="-2"/>
                <w:sz w:val="20"/>
              </w:rPr>
              <w:t>12.261</w:t>
            </w:r>
          </w:p>
        </w:tc>
        <w:tc>
          <w:tcPr>
            <w:tcW w:w="1037" w:type="dxa"/>
          </w:tcPr>
          <w:p>
            <w:pPr>
              <w:pStyle w:val="TableParagraph"/>
              <w:rPr>
                <w:rFonts w:ascii="Times New Roman"/>
                <w:sz w:val="20"/>
              </w:rPr>
            </w:pPr>
          </w:p>
        </w:tc>
        <w:tc>
          <w:tcPr>
            <w:tcW w:w="2250" w:type="dxa"/>
          </w:tcPr>
          <w:p>
            <w:pPr>
              <w:pStyle w:val="TableParagraph"/>
              <w:spacing w:line="224" w:lineRule="exact" w:before="44"/>
              <w:ind w:right="96"/>
              <w:jc w:val="right"/>
              <w:rPr>
                <w:sz w:val="20"/>
              </w:rPr>
            </w:pPr>
            <w:r>
              <w:rPr>
                <w:spacing w:val="-2"/>
                <w:sz w:val="20"/>
              </w:rPr>
              <w:t>-6.75069</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z w:val="20"/>
              </w:rPr>
              <w:t>Special</w:t>
            </w:r>
            <w:r>
              <w:rPr>
                <w:spacing w:val="-3"/>
                <w:sz w:val="20"/>
              </w:rPr>
              <w:t> </w:t>
            </w:r>
            <w:r>
              <w:rPr>
                <w:spacing w:val="-4"/>
                <w:sz w:val="20"/>
              </w:rPr>
              <w:t>Uses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24" w:lineRule="exact" w:before="56"/>
              <w:ind w:left="355"/>
              <w:rPr>
                <w:sz w:val="20"/>
              </w:rPr>
            </w:pPr>
            <w:r>
              <w:rPr>
                <w:spacing w:val="-2"/>
                <w:sz w:val="20"/>
              </w:rPr>
              <w:t>Cemetery</w:t>
            </w:r>
          </w:p>
        </w:tc>
        <w:tc>
          <w:tcPr>
            <w:tcW w:w="1620" w:type="dxa"/>
          </w:tcPr>
          <w:p>
            <w:pPr>
              <w:pStyle w:val="TableParagraph"/>
              <w:rPr>
                <w:rFonts w:ascii="Times New Roman"/>
                <w:sz w:val="20"/>
              </w:rPr>
            </w:pPr>
          </w:p>
        </w:tc>
        <w:tc>
          <w:tcPr>
            <w:tcW w:w="1170" w:type="dxa"/>
          </w:tcPr>
          <w:p>
            <w:pPr>
              <w:pStyle w:val="TableParagraph"/>
              <w:spacing w:line="224" w:lineRule="exact" w:before="56"/>
              <w:ind w:right="95"/>
              <w:jc w:val="right"/>
              <w:rPr>
                <w:sz w:val="20"/>
              </w:rPr>
            </w:pPr>
            <w:r>
              <w:rPr>
                <w:spacing w:val="-2"/>
                <w:sz w:val="20"/>
              </w:rPr>
              <w:t>0.679</w:t>
            </w:r>
          </w:p>
        </w:tc>
        <w:tc>
          <w:tcPr>
            <w:tcW w:w="1037" w:type="dxa"/>
          </w:tcPr>
          <w:p>
            <w:pPr>
              <w:pStyle w:val="TableParagraph"/>
              <w:rPr>
                <w:rFonts w:ascii="Times New Roman"/>
                <w:sz w:val="20"/>
              </w:rPr>
            </w:pPr>
          </w:p>
        </w:tc>
        <w:tc>
          <w:tcPr>
            <w:tcW w:w="2250" w:type="dxa"/>
          </w:tcPr>
          <w:p>
            <w:pPr>
              <w:pStyle w:val="TableParagraph"/>
              <w:spacing w:line="224" w:lineRule="exact" w:before="56"/>
              <w:ind w:right="96"/>
              <w:jc w:val="right"/>
              <w:rPr>
                <w:sz w:val="20"/>
              </w:rPr>
            </w:pPr>
            <w:r>
              <w:rPr>
                <w:spacing w:val="-2"/>
                <w:sz w:val="20"/>
              </w:rPr>
              <w:t>-0.679</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34" w:lineRule="exact" w:before="46"/>
              <w:ind w:left="107"/>
              <w:rPr>
                <w:sz w:val="21"/>
              </w:rPr>
            </w:pPr>
            <w:r>
              <w:rPr>
                <w:spacing w:val="-7"/>
                <w:sz w:val="21"/>
              </w:rPr>
              <w:t>Sub-</w:t>
            </w:r>
            <w:r>
              <w:rPr>
                <w:spacing w:val="-2"/>
                <w:sz w:val="21"/>
              </w:rPr>
              <w:t>total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spacing w:line="234" w:lineRule="exact" w:before="46"/>
              <w:ind w:right="96"/>
              <w:jc w:val="right"/>
              <w:rPr>
                <w:sz w:val="21"/>
              </w:rPr>
            </w:pPr>
            <w:r>
              <w:rPr>
                <w:spacing w:val="-2"/>
                <w:sz w:val="21"/>
              </w:rPr>
              <w:t>3.8749</w:t>
            </w:r>
          </w:p>
        </w:tc>
      </w:tr>
      <w:tr>
        <w:trPr>
          <w:trHeight w:val="290" w:hRule="atLeast"/>
        </w:trPr>
        <w:tc>
          <w:tcPr>
            <w:tcW w:w="1610" w:type="dxa"/>
            <w:vMerge w:val="restart"/>
          </w:tcPr>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215"/>
              <w:rPr>
                <w:b/>
                <w:sz w:val="20"/>
              </w:rPr>
            </w:pPr>
          </w:p>
          <w:p>
            <w:pPr>
              <w:pStyle w:val="TableParagraph"/>
              <w:ind w:left="107"/>
              <w:rPr>
                <w:sz w:val="20"/>
              </w:rPr>
            </w:pPr>
            <w:r>
              <w:rPr>
                <w:spacing w:val="-2"/>
                <w:sz w:val="20"/>
              </w:rPr>
              <w:t>TUBORAN</w:t>
            </w:r>
          </w:p>
        </w:tc>
        <w:tc>
          <w:tcPr>
            <w:tcW w:w="1664" w:type="dxa"/>
          </w:tcPr>
          <w:p>
            <w:pPr>
              <w:pStyle w:val="TableParagraph"/>
              <w:spacing w:line="224" w:lineRule="exact" w:before="46"/>
              <w:ind w:left="107"/>
              <w:rPr>
                <w:sz w:val="20"/>
              </w:rPr>
            </w:pPr>
            <w:r>
              <w:rPr>
                <w:spacing w:val="-2"/>
                <w:sz w:val="20"/>
              </w:rPr>
              <w:t>Residential</w:t>
            </w:r>
          </w:p>
        </w:tc>
        <w:tc>
          <w:tcPr>
            <w:tcW w:w="1620" w:type="dxa"/>
          </w:tcPr>
          <w:p>
            <w:pPr>
              <w:pStyle w:val="TableParagraph"/>
              <w:spacing w:line="224" w:lineRule="exact" w:before="46"/>
              <w:ind w:right="95"/>
              <w:jc w:val="right"/>
              <w:rPr>
                <w:sz w:val="20"/>
              </w:rPr>
            </w:pPr>
            <w:r>
              <w:rPr>
                <w:spacing w:val="-2"/>
                <w:sz w:val="20"/>
              </w:rPr>
              <w:t>7.187</w:t>
            </w:r>
          </w:p>
        </w:tc>
        <w:tc>
          <w:tcPr>
            <w:tcW w:w="1170" w:type="dxa"/>
          </w:tcPr>
          <w:p>
            <w:pPr>
              <w:pStyle w:val="TableParagraph"/>
              <w:spacing w:line="224" w:lineRule="exact" w:before="46"/>
              <w:ind w:right="95"/>
              <w:jc w:val="right"/>
              <w:rPr>
                <w:sz w:val="20"/>
              </w:rPr>
            </w:pPr>
            <w:r>
              <w:rPr>
                <w:spacing w:val="-4"/>
                <w:sz w:val="20"/>
              </w:rPr>
              <w:t>6.31</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0.877</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Commercial</w:t>
            </w:r>
          </w:p>
        </w:tc>
        <w:tc>
          <w:tcPr>
            <w:tcW w:w="1620" w:type="dxa"/>
          </w:tcPr>
          <w:p>
            <w:pPr>
              <w:pStyle w:val="TableParagraph"/>
              <w:spacing w:line="224" w:lineRule="exact" w:before="46"/>
              <w:ind w:right="95"/>
              <w:jc w:val="right"/>
              <w:rPr>
                <w:sz w:val="20"/>
              </w:rPr>
            </w:pPr>
            <w:r>
              <w:rPr>
                <w:spacing w:val="-2"/>
                <w:sz w:val="20"/>
              </w:rPr>
              <w:t>0.118365</w:t>
            </w:r>
          </w:p>
        </w:tc>
        <w:tc>
          <w:tcPr>
            <w:tcW w:w="1170" w:type="dxa"/>
          </w:tcPr>
          <w:p>
            <w:pPr>
              <w:pStyle w:val="TableParagraph"/>
              <w:spacing w:line="224" w:lineRule="exact" w:before="46"/>
              <w:ind w:right="95"/>
              <w:jc w:val="right"/>
              <w:rPr>
                <w:sz w:val="20"/>
              </w:rPr>
            </w:pPr>
            <w:r>
              <w:rPr>
                <w:spacing w:val="-2"/>
                <w:sz w:val="20"/>
              </w:rPr>
              <w:t>0.297</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-0.178635</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Institutional</w:t>
            </w:r>
          </w:p>
        </w:tc>
        <w:tc>
          <w:tcPr>
            <w:tcW w:w="1620" w:type="dxa"/>
          </w:tcPr>
          <w:p>
            <w:pPr>
              <w:pStyle w:val="TableParagraph"/>
              <w:rPr>
                <w:rFonts w:ascii="Times New Roman"/>
                <w:sz w:val="20"/>
              </w:rPr>
            </w:pPr>
          </w:p>
        </w:tc>
        <w:tc>
          <w:tcPr>
            <w:tcW w:w="1170" w:type="dxa"/>
          </w:tcPr>
          <w:p>
            <w:pPr>
              <w:pStyle w:val="TableParagraph"/>
              <w:spacing w:line="224" w:lineRule="exact" w:before="46"/>
              <w:ind w:right="95"/>
              <w:jc w:val="right"/>
              <w:rPr>
                <w:sz w:val="20"/>
              </w:rPr>
            </w:pPr>
            <w:r>
              <w:rPr>
                <w:spacing w:val="-2"/>
                <w:sz w:val="20"/>
              </w:rPr>
              <w:t>0.886</w:t>
            </w:r>
          </w:p>
        </w:tc>
        <w:tc>
          <w:tcPr>
            <w:tcW w:w="1037" w:type="dxa"/>
          </w:tcPr>
          <w:p>
            <w:pPr>
              <w:pStyle w:val="TableParagraph"/>
              <w:rPr>
                <w:rFonts w:ascii="Times New Roman"/>
                <w:sz w:val="20"/>
              </w:rPr>
            </w:pPr>
          </w:p>
        </w:tc>
        <w:tc>
          <w:tcPr>
            <w:tcW w:w="2250" w:type="dxa"/>
          </w:tcPr>
          <w:p>
            <w:pPr>
              <w:pStyle w:val="TableParagraph"/>
              <w:spacing w:line="224" w:lineRule="exact" w:before="46"/>
              <w:ind w:right="96"/>
              <w:jc w:val="right"/>
              <w:rPr>
                <w:sz w:val="20"/>
              </w:rPr>
            </w:pPr>
            <w:r>
              <w:rPr>
                <w:spacing w:val="-2"/>
                <w:sz w:val="20"/>
              </w:rPr>
              <w:t>-0.886</w:t>
            </w: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40" w:lineRule="exact"/>
              <w:ind w:left="107"/>
              <w:rPr>
                <w:sz w:val="20"/>
              </w:rPr>
            </w:pPr>
            <w:r>
              <w:rPr>
                <w:spacing w:val="-2"/>
                <w:sz w:val="20"/>
              </w:rPr>
              <w:t>Special Institutional</w:t>
            </w:r>
          </w:p>
        </w:tc>
        <w:tc>
          <w:tcPr>
            <w:tcW w:w="1620" w:type="dxa"/>
          </w:tcPr>
          <w:p>
            <w:pPr>
              <w:pStyle w:val="TableParagraph"/>
              <w:rPr>
                <w:rFonts w:ascii="Times New Roman"/>
                <w:sz w:val="20"/>
              </w:rPr>
            </w:pPr>
          </w:p>
        </w:tc>
        <w:tc>
          <w:tcPr>
            <w:tcW w:w="1170" w:type="dxa"/>
          </w:tcPr>
          <w:p>
            <w:pPr>
              <w:pStyle w:val="TableParagraph"/>
              <w:spacing w:line="224" w:lineRule="exact" w:before="238"/>
              <w:ind w:right="95"/>
              <w:jc w:val="right"/>
              <w:rPr>
                <w:sz w:val="20"/>
              </w:rPr>
            </w:pPr>
            <w:r>
              <w:rPr>
                <w:spacing w:val="-2"/>
                <w:sz w:val="20"/>
              </w:rPr>
              <w:t>2.952</w:t>
            </w: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4" w:lineRule="exact" w:before="46"/>
              <w:ind w:left="107"/>
              <w:rPr>
                <w:sz w:val="20"/>
              </w:rPr>
            </w:pPr>
            <w:r>
              <w:rPr>
                <w:spacing w:val="-2"/>
                <w:sz w:val="20"/>
              </w:rPr>
              <w:t>Industrial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39" w:lineRule="exact"/>
              <w:ind w:left="355"/>
              <w:rPr>
                <w:sz w:val="20"/>
              </w:rPr>
            </w:pPr>
            <w:r>
              <w:rPr>
                <w:sz w:val="20"/>
              </w:rPr>
              <w:t>I</w:t>
            </w:r>
            <w:r>
              <w:rPr>
                <w:spacing w:val="-1"/>
                <w:sz w:val="20"/>
              </w:rPr>
              <w:t> </w:t>
            </w:r>
            <w:r>
              <w:rPr>
                <w:sz w:val="20"/>
              </w:rPr>
              <w:t>-</w:t>
            </w:r>
            <w:r>
              <w:rPr>
                <w:spacing w:val="-2"/>
                <w:sz w:val="20"/>
              </w:rPr>
              <w:t> </w:t>
            </w:r>
            <w:r>
              <w:rPr>
                <w:sz w:val="20"/>
              </w:rPr>
              <w:t>1 (.8 ha.</w:t>
            </w:r>
            <w:r>
              <w:rPr>
                <w:spacing w:val="-2"/>
                <w:sz w:val="20"/>
              </w:rPr>
              <w:t> </w:t>
            </w:r>
            <w:r>
              <w:rPr>
                <w:spacing w:val="-10"/>
                <w:sz w:val="20"/>
              </w:rPr>
              <w:t>/</w:t>
            </w:r>
          </w:p>
          <w:p>
            <w:pPr>
              <w:pStyle w:val="TableParagraph"/>
              <w:spacing w:line="222" w:lineRule="exact"/>
              <w:ind w:left="107"/>
              <w:rPr>
                <w:sz w:val="20"/>
              </w:rPr>
            </w:pPr>
            <w:r>
              <w:rPr>
                <w:sz w:val="20"/>
              </w:rPr>
              <w:t>1000</w:t>
            </w:r>
            <w:r>
              <w:rPr>
                <w:spacing w:val="-2"/>
                <w:sz w:val="20"/>
              </w:rPr>
              <w:t> </w:t>
            </w:r>
            <w:r>
              <w:rPr>
                <w:spacing w:val="-4"/>
                <w:sz w:val="20"/>
              </w:rPr>
              <w:t>pop)</w:t>
            </w:r>
          </w:p>
        </w:tc>
        <w:tc>
          <w:tcPr>
            <w:tcW w:w="1620" w:type="dxa"/>
          </w:tcPr>
          <w:p>
            <w:pPr>
              <w:pStyle w:val="TableParagraph"/>
              <w:spacing w:line="222" w:lineRule="exact" w:before="240"/>
              <w:ind w:right="95"/>
              <w:jc w:val="right"/>
              <w:rPr>
                <w:sz w:val="20"/>
              </w:rPr>
            </w:pPr>
            <w:r>
              <w:rPr>
                <w:spacing w:val="-2"/>
                <w:sz w:val="20"/>
              </w:rPr>
              <w:t>2.4592</w:t>
            </w:r>
          </w:p>
        </w:tc>
        <w:tc>
          <w:tcPr>
            <w:tcW w:w="1170" w:type="dxa"/>
          </w:tcPr>
          <w:p>
            <w:pPr>
              <w:pStyle w:val="TableParagraph"/>
              <w:spacing w:line="222" w:lineRule="exact" w:before="240"/>
              <w:ind w:right="95"/>
              <w:jc w:val="right"/>
              <w:rPr>
                <w:sz w:val="20"/>
              </w:rPr>
            </w:pPr>
            <w:r>
              <w:rPr>
                <w:spacing w:val="-4"/>
                <w:sz w:val="20"/>
              </w:rPr>
              <w:t>0.06</w:t>
            </w:r>
          </w:p>
        </w:tc>
        <w:tc>
          <w:tcPr>
            <w:tcW w:w="1037" w:type="dxa"/>
          </w:tcPr>
          <w:p>
            <w:pPr>
              <w:pStyle w:val="TableParagraph"/>
              <w:rPr>
                <w:rFonts w:ascii="Times New Roman"/>
                <w:sz w:val="20"/>
              </w:rPr>
            </w:pPr>
          </w:p>
        </w:tc>
        <w:tc>
          <w:tcPr>
            <w:tcW w:w="2250" w:type="dxa"/>
          </w:tcPr>
          <w:p>
            <w:pPr>
              <w:pStyle w:val="TableParagraph"/>
              <w:spacing w:line="222" w:lineRule="exact" w:before="240"/>
              <w:ind w:right="96"/>
              <w:jc w:val="right"/>
              <w:rPr>
                <w:sz w:val="20"/>
              </w:rPr>
            </w:pPr>
            <w:r>
              <w:rPr>
                <w:spacing w:val="-2"/>
                <w:sz w:val="20"/>
              </w:rPr>
              <w:t>2.3992</w:t>
            </w:r>
          </w:p>
        </w:tc>
      </w:tr>
      <w:tr>
        <w:trPr>
          <w:trHeight w:val="290" w:hRule="atLeast"/>
        </w:trPr>
        <w:tc>
          <w:tcPr>
            <w:tcW w:w="1610" w:type="dxa"/>
            <w:vMerge/>
            <w:tcBorders>
              <w:top w:val="nil"/>
            </w:tcBorders>
          </w:tcPr>
          <w:p>
            <w:pPr>
              <w:rPr>
                <w:sz w:val="2"/>
                <w:szCs w:val="2"/>
              </w:rPr>
            </w:pPr>
          </w:p>
        </w:tc>
        <w:tc>
          <w:tcPr>
            <w:tcW w:w="1664" w:type="dxa"/>
          </w:tcPr>
          <w:p>
            <w:pPr>
              <w:pStyle w:val="TableParagraph"/>
              <w:spacing w:line="222" w:lineRule="exact" w:before="48"/>
              <w:ind w:left="107"/>
              <w:rPr>
                <w:sz w:val="20"/>
              </w:rPr>
            </w:pPr>
            <w:r>
              <w:rPr>
                <w:spacing w:val="-2"/>
                <w:sz w:val="20"/>
              </w:rPr>
              <w:t>Agri-Industrial</w:t>
            </w:r>
          </w:p>
        </w:tc>
        <w:tc>
          <w:tcPr>
            <w:tcW w:w="1620" w:type="dxa"/>
          </w:tcPr>
          <w:p>
            <w:pPr>
              <w:pStyle w:val="TableParagraph"/>
              <w:spacing w:line="222" w:lineRule="exact" w:before="48"/>
              <w:ind w:right="95"/>
              <w:jc w:val="right"/>
              <w:rPr>
                <w:sz w:val="20"/>
              </w:rPr>
            </w:pPr>
            <w:r>
              <w:rPr>
                <w:spacing w:val="-2"/>
                <w:sz w:val="20"/>
              </w:rPr>
              <w:t>2.4592</w:t>
            </w:r>
          </w:p>
        </w:tc>
        <w:tc>
          <w:tcPr>
            <w:tcW w:w="1170" w:type="dxa"/>
          </w:tcPr>
          <w:p>
            <w:pPr>
              <w:pStyle w:val="TableParagraph"/>
              <w:spacing w:line="222" w:lineRule="exact" w:before="48"/>
              <w:ind w:right="97"/>
              <w:jc w:val="right"/>
              <w:rPr>
                <w:sz w:val="20"/>
              </w:rPr>
            </w:pPr>
            <w:r>
              <w:rPr>
                <w:spacing w:val="-10"/>
                <w:sz w:val="20"/>
              </w:rPr>
              <w:t>0</w:t>
            </w:r>
          </w:p>
        </w:tc>
        <w:tc>
          <w:tcPr>
            <w:tcW w:w="1037" w:type="dxa"/>
          </w:tcPr>
          <w:p>
            <w:pPr>
              <w:pStyle w:val="TableParagraph"/>
              <w:rPr>
                <w:rFonts w:ascii="Times New Roman"/>
                <w:sz w:val="20"/>
              </w:rPr>
            </w:pPr>
          </w:p>
        </w:tc>
        <w:tc>
          <w:tcPr>
            <w:tcW w:w="2250" w:type="dxa"/>
          </w:tcPr>
          <w:p>
            <w:pPr>
              <w:pStyle w:val="TableParagraph"/>
              <w:spacing w:line="222" w:lineRule="exact" w:before="48"/>
              <w:ind w:right="96"/>
              <w:jc w:val="right"/>
              <w:rPr>
                <w:sz w:val="20"/>
              </w:rPr>
            </w:pPr>
            <w:r>
              <w:rPr>
                <w:spacing w:val="-2"/>
                <w:sz w:val="20"/>
              </w:rPr>
              <w:t>2.4592</w:t>
            </w:r>
          </w:p>
        </w:tc>
      </w:tr>
      <w:tr>
        <w:trPr>
          <w:trHeight w:val="483"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z w:val="20"/>
              </w:rPr>
              <w:t>Parks and </w:t>
            </w:r>
            <w:r>
              <w:rPr>
                <w:spacing w:val="-2"/>
                <w:sz w:val="20"/>
              </w:rPr>
              <w:t>Recreation</w:t>
            </w:r>
          </w:p>
        </w:tc>
        <w:tc>
          <w:tcPr>
            <w:tcW w:w="1620" w:type="dxa"/>
          </w:tcPr>
          <w:p>
            <w:pPr>
              <w:pStyle w:val="TableParagraph"/>
              <w:spacing w:line="224" w:lineRule="exact" w:before="240"/>
              <w:ind w:right="95"/>
              <w:jc w:val="right"/>
              <w:rPr>
                <w:sz w:val="20"/>
              </w:rPr>
            </w:pPr>
            <w:r>
              <w:rPr>
                <w:spacing w:val="-2"/>
                <w:sz w:val="20"/>
              </w:rPr>
              <w:t>1.537</w:t>
            </w:r>
          </w:p>
        </w:tc>
        <w:tc>
          <w:tcPr>
            <w:tcW w:w="1170" w:type="dxa"/>
          </w:tcPr>
          <w:p>
            <w:pPr>
              <w:pStyle w:val="TableParagraph"/>
              <w:spacing w:line="224" w:lineRule="exact" w:before="240"/>
              <w:ind w:right="95"/>
              <w:jc w:val="right"/>
              <w:rPr>
                <w:sz w:val="20"/>
              </w:rPr>
            </w:pPr>
            <w:r>
              <w:rPr>
                <w:spacing w:val="-2"/>
                <w:sz w:val="20"/>
              </w:rPr>
              <w:t>0.338</w:t>
            </w:r>
          </w:p>
        </w:tc>
        <w:tc>
          <w:tcPr>
            <w:tcW w:w="1037" w:type="dxa"/>
          </w:tcPr>
          <w:p>
            <w:pPr>
              <w:pStyle w:val="TableParagraph"/>
              <w:rPr>
                <w:rFonts w:ascii="Times New Roman"/>
                <w:sz w:val="20"/>
              </w:rPr>
            </w:pPr>
          </w:p>
        </w:tc>
        <w:tc>
          <w:tcPr>
            <w:tcW w:w="2250" w:type="dxa"/>
          </w:tcPr>
          <w:p>
            <w:pPr>
              <w:pStyle w:val="TableParagraph"/>
              <w:spacing w:line="224" w:lineRule="exact" w:before="240"/>
              <w:ind w:right="96"/>
              <w:jc w:val="right"/>
              <w:rPr>
                <w:sz w:val="20"/>
              </w:rPr>
            </w:pPr>
            <w:r>
              <w:rPr>
                <w:spacing w:val="-2"/>
                <w:sz w:val="20"/>
              </w:rPr>
              <w:t>1.199</w:t>
            </w:r>
          </w:p>
        </w:tc>
      </w:tr>
      <w:tr>
        <w:trPr>
          <w:trHeight w:val="482" w:hRule="atLeast"/>
        </w:trPr>
        <w:tc>
          <w:tcPr>
            <w:tcW w:w="1610" w:type="dxa"/>
            <w:vMerge/>
            <w:tcBorders>
              <w:top w:val="nil"/>
            </w:tcBorders>
          </w:tcPr>
          <w:p>
            <w:pPr>
              <w:rPr>
                <w:sz w:val="2"/>
                <w:szCs w:val="2"/>
              </w:rPr>
            </w:pPr>
          </w:p>
        </w:tc>
        <w:tc>
          <w:tcPr>
            <w:tcW w:w="1664" w:type="dxa"/>
          </w:tcPr>
          <w:p>
            <w:pPr>
              <w:pStyle w:val="TableParagraph"/>
              <w:spacing w:line="242" w:lineRule="exact"/>
              <w:ind w:left="107"/>
              <w:rPr>
                <w:sz w:val="20"/>
              </w:rPr>
            </w:pPr>
            <w:r>
              <w:rPr>
                <w:spacing w:val="-2"/>
                <w:sz w:val="20"/>
              </w:rPr>
              <w:t>Infrastructure/ Utilities</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rPr>
                <w:rFonts w:ascii="Times New Roman"/>
                <w:sz w:val="20"/>
              </w:rPr>
            </w:pPr>
          </w:p>
        </w:tc>
      </w:tr>
      <w:tr>
        <w:trPr>
          <w:trHeight w:val="298" w:hRule="atLeast"/>
        </w:trPr>
        <w:tc>
          <w:tcPr>
            <w:tcW w:w="1610" w:type="dxa"/>
            <w:vMerge/>
            <w:tcBorders>
              <w:top w:val="nil"/>
            </w:tcBorders>
          </w:tcPr>
          <w:p>
            <w:pPr>
              <w:rPr>
                <w:sz w:val="2"/>
                <w:szCs w:val="2"/>
              </w:rPr>
            </w:pPr>
          </w:p>
        </w:tc>
        <w:tc>
          <w:tcPr>
            <w:tcW w:w="1664" w:type="dxa"/>
          </w:tcPr>
          <w:p>
            <w:pPr>
              <w:pStyle w:val="TableParagraph"/>
              <w:spacing w:line="222" w:lineRule="exact" w:before="56"/>
              <w:ind w:right="284"/>
              <w:jc w:val="right"/>
              <w:rPr>
                <w:sz w:val="20"/>
              </w:rPr>
            </w:pPr>
            <w:r>
              <w:rPr>
                <w:sz w:val="20"/>
              </w:rPr>
              <w:t>Rural</w:t>
            </w:r>
            <w:r>
              <w:rPr>
                <w:spacing w:val="-3"/>
                <w:sz w:val="20"/>
              </w:rPr>
              <w:t> </w:t>
            </w:r>
            <w:r>
              <w:rPr>
                <w:spacing w:val="-2"/>
                <w:sz w:val="20"/>
              </w:rPr>
              <w:t>Areas</w:t>
            </w:r>
          </w:p>
        </w:tc>
        <w:tc>
          <w:tcPr>
            <w:tcW w:w="1620" w:type="dxa"/>
          </w:tcPr>
          <w:p>
            <w:pPr>
              <w:pStyle w:val="TableParagraph"/>
              <w:spacing w:line="222" w:lineRule="exact" w:before="56"/>
              <w:ind w:right="95"/>
              <w:jc w:val="right"/>
              <w:rPr>
                <w:sz w:val="20"/>
              </w:rPr>
            </w:pPr>
            <w:r>
              <w:rPr>
                <w:spacing w:val="-2"/>
                <w:sz w:val="20"/>
              </w:rPr>
              <w:t>6.23175</w:t>
            </w:r>
          </w:p>
        </w:tc>
        <w:tc>
          <w:tcPr>
            <w:tcW w:w="1170" w:type="dxa"/>
          </w:tcPr>
          <w:p>
            <w:pPr>
              <w:pStyle w:val="TableParagraph"/>
              <w:spacing w:line="222" w:lineRule="exact" w:before="56"/>
              <w:ind w:right="95"/>
              <w:jc w:val="right"/>
              <w:rPr>
                <w:sz w:val="20"/>
              </w:rPr>
            </w:pPr>
            <w:r>
              <w:rPr>
                <w:spacing w:val="-2"/>
                <w:sz w:val="20"/>
              </w:rPr>
              <w:t>21.911</w:t>
            </w:r>
          </w:p>
        </w:tc>
        <w:tc>
          <w:tcPr>
            <w:tcW w:w="1037" w:type="dxa"/>
          </w:tcPr>
          <w:p>
            <w:pPr>
              <w:pStyle w:val="TableParagraph"/>
              <w:rPr>
                <w:rFonts w:ascii="Times New Roman"/>
                <w:sz w:val="20"/>
              </w:rPr>
            </w:pPr>
          </w:p>
        </w:tc>
        <w:tc>
          <w:tcPr>
            <w:tcW w:w="2250" w:type="dxa"/>
          </w:tcPr>
          <w:p>
            <w:pPr>
              <w:pStyle w:val="TableParagraph"/>
              <w:spacing w:line="222" w:lineRule="exact" w:before="56"/>
              <w:ind w:right="96"/>
              <w:jc w:val="right"/>
              <w:rPr>
                <w:sz w:val="20"/>
              </w:rPr>
            </w:pPr>
            <w:r>
              <w:rPr>
                <w:spacing w:val="-2"/>
                <w:sz w:val="20"/>
              </w:rPr>
              <w:t>-15.67925</w:t>
            </w:r>
          </w:p>
        </w:tc>
      </w:tr>
      <w:tr>
        <w:trPr>
          <w:trHeight w:val="300" w:hRule="atLeast"/>
        </w:trPr>
        <w:tc>
          <w:tcPr>
            <w:tcW w:w="1610" w:type="dxa"/>
            <w:vMerge/>
            <w:tcBorders>
              <w:top w:val="nil"/>
            </w:tcBorders>
          </w:tcPr>
          <w:p>
            <w:pPr>
              <w:rPr>
                <w:sz w:val="2"/>
                <w:szCs w:val="2"/>
              </w:rPr>
            </w:pPr>
          </w:p>
        </w:tc>
        <w:tc>
          <w:tcPr>
            <w:tcW w:w="1664" w:type="dxa"/>
          </w:tcPr>
          <w:p>
            <w:pPr>
              <w:pStyle w:val="TableParagraph"/>
              <w:spacing w:line="232" w:lineRule="exact" w:before="48"/>
              <w:ind w:left="107"/>
              <w:rPr>
                <w:sz w:val="21"/>
              </w:rPr>
            </w:pPr>
            <w:r>
              <w:rPr>
                <w:spacing w:val="-7"/>
                <w:sz w:val="21"/>
              </w:rPr>
              <w:t>Sub-</w:t>
            </w:r>
            <w:r>
              <w:rPr>
                <w:spacing w:val="-2"/>
                <w:sz w:val="21"/>
              </w:rPr>
              <w:t>total</w:t>
            </w:r>
          </w:p>
        </w:tc>
        <w:tc>
          <w:tcPr>
            <w:tcW w:w="1620" w:type="dxa"/>
          </w:tcPr>
          <w:p>
            <w:pPr>
              <w:pStyle w:val="TableParagraph"/>
              <w:rPr>
                <w:rFonts w:ascii="Times New Roman"/>
                <w:sz w:val="20"/>
              </w:rPr>
            </w:pPr>
          </w:p>
        </w:tc>
        <w:tc>
          <w:tcPr>
            <w:tcW w:w="1170" w:type="dxa"/>
          </w:tcPr>
          <w:p>
            <w:pPr>
              <w:pStyle w:val="TableParagraph"/>
              <w:rPr>
                <w:rFonts w:ascii="Times New Roman"/>
                <w:sz w:val="20"/>
              </w:rPr>
            </w:pPr>
          </w:p>
        </w:tc>
        <w:tc>
          <w:tcPr>
            <w:tcW w:w="1037" w:type="dxa"/>
          </w:tcPr>
          <w:p>
            <w:pPr>
              <w:pStyle w:val="TableParagraph"/>
              <w:rPr>
                <w:rFonts w:ascii="Times New Roman"/>
                <w:sz w:val="20"/>
              </w:rPr>
            </w:pPr>
          </w:p>
        </w:tc>
        <w:tc>
          <w:tcPr>
            <w:tcW w:w="2250" w:type="dxa"/>
          </w:tcPr>
          <w:p>
            <w:pPr>
              <w:pStyle w:val="TableParagraph"/>
              <w:spacing w:line="232" w:lineRule="exact" w:before="48"/>
              <w:ind w:right="96"/>
              <w:jc w:val="right"/>
              <w:rPr>
                <w:sz w:val="21"/>
              </w:rPr>
            </w:pPr>
            <w:r>
              <w:rPr>
                <w:spacing w:val="-2"/>
                <w:sz w:val="21"/>
              </w:rPr>
              <w:t>6.9344</w:t>
            </w:r>
          </w:p>
        </w:tc>
      </w:tr>
      <w:tr>
        <w:trPr>
          <w:trHeight w:val="300" w:hRule="atLeast"/>
        </w:trPr>
        <w:tc>
          <w:tcPr>
            <w:tcW w:w="1610" w:type="dxa"/>
          </w:tcPr>
          <w:p>
            <w:pPr>
              <w:pStyle w:val="TableParagraph"/>
              <w:spacing w:line="222" w:lineRule="exact" w:before="58"/>
              <w:ind w:left="107"/>
              <w:rPr>
                <w:b/>
                <w:sz w:val="20"/>
              </w:rPr>
            </w:pPr>
            <w:r>
              <w:rPr>
                <w:b/>
                <w:spacing w:val="-2"/>
                <w:sz w:val="20"/>
              </w:rPr>
              <w:t>TOTAL</w:t>
            </w:r>
          </w:p>
        </w:tc>
        <w:tc>
          <w:tcPr>
            <w:tcW w:w="1664" w:type="dxa"/>
          </w:tcPr>
          <w:p>
            <w:pPr>
              <w:pStyle w:val="TableParagraph"/>
              <w:rPr>
                <w:rFonts w:ascii="Times New Roman"/>
                <w:sz w:val="20"/>
              </w:rPr>
            </w:pPr>
          </w:p>
        </w:tc>
        <w:tc>
          <w:tcPr>
            <w:tcW w:w="1620" w:type="dxa"/>
          </w:tcPr>
          <w:p>
            <w:pPr>
              <w:pStyle w:val="TableParagraph"/>
              <w:spacing w:line="222" w:lineRule="exact" w:before="58"/>
              <w:ind w:right="95"/>
              <w:jc w:val="right"/>
              <w:rPr>
                <w:b/>
                <w:sz w:val="20"/>
              </w:rPr>
            </w:pPr>
            <w:r>
              <w:rPr>
                <w:b/>
                <w:spacing w:val="-2"/>
                <w:sz w:val="20"/>
              </w:rPr>
              <w:t>297.67019</w:t>
            </w:r>
          </w:p>
        </w:tc>
        <w:tc>
          <w:tcPr>
            <w:tcW w:w="1170" w:type="dxa"/>
          </w:tcPr>
          <w:p>
            <w:pPr>
              <w:pStyle w:val="TableParagraph"/>
              <w:spacing w:line="222" w:lineRule="exact" w:before="58"/>
              <w:ind w:right="95"/>
              <w:jc w:val="right"/>
              <w:rPr>
                <w:b/>
                <w:sz w:val="20"/>
              </w:rPr>
            </w:pPr>
            <w:r>
              <w:rPr>
                <w:b/>
                <w:spacing w:val="-2"/>
                <w:sz w:val="20"/>
              </w:rPr>
              <w:t>250.399</w:t>
            </w:r>
          </w:p>
        </w:tc>
        <w:tc>
          <w:tcPr>
            <w:tcW w:w="1037" w:type="dxa"/>
          </w:tcPr>
          <w:p>
            <w:pPr>
              <w:pStyle w:val="TableParagraph"/>
              <w:rPr>
                <w:rFonts w:ascii="Times New Roman"/>
                <w:sz w:val="20"/>
              </w:rPr>
            </w:pPr>
          </w:p>
        </w:tc>
        <w:tc>
          <w:tcPr>
            <w:tcW w:w="2250" w:type="dxa"/>
          </w:tcPr>
          <w:p>
            <w:pPr>
              <w:pStyle w:val="TableParagraph"/>
              <w:spacing w:line="222" w:lineRule="exact" w:before="58"/>
              <w:ind w:right="96"/>
              <w:jc w:val="right"/>
              <w:rPr>
                <w:b/>
                <w:sz w:val="20"/>
              </w:rPr>
            </w:pPr>
            <w:r>
              <w:rPr>
                <w:b/>
                <w:spacing w:val="-2"/>
                <w:sz w:val="20"/>
              </w:rPr>
              <w:t>102.4785</w:t>
            </w:r>
          </w:p>
        </w:tc>
      </w:tr>
    </w:tbl>
    <w:p>
      <w:pPr>
        <w:spacing w:before="10"/>
        <w:ind w:left="288" w:right="0" w:firstLine="0"/>
        <w:jc w:val="left"/>
        <w:rPr>
          <w:sz w:val="21"/>
        </w:rPr>
      </w:pPr>
      <w:r>
        <w:rPr>
          <w:spacing w:val="-4"/>
          <w:sz w:val="21"/>
        </w:rPr>
        <w:t>Source:</w:t>
      </w:r>
      <w:r>
        <w:rPr>
          <w:spacing w:val="-12"/>
          <w:sz w:val="21"/>
        </w:rPr>
        <w:t> </w:t>
      </w:r>
      <w:r>
        <w:rPr>
          <w:spacing w:val="-4"/>
          <w:sz w:val="21"/>
        </w:rPr>
        <w:t>Municipal</w:t>
      </w:r>
      <w:r>
        <w:rPr>
          <w:spacing w:val="-10"/>
          <w:sz w:val="21"/>
        </w:rPr>
        <w:t> </w:t>
      </w:r>
      <w:r>
        <w:rPr>
          <w:spacing w:val="-4"/>
          <w:sz w:val="21"/>
        </w:rPr>
        <w:t>Planning</w:t>
      </w:r>
      <w:r>
        <w:rPr>
          <w:spacing w:val="-11"/>
          <w:sz w:val="21"/>
        </w:rPr>
        <w:t> </w:t>
      </w:r>
      <w:r>
        <w:rPr>
          <w:spacing w:val="-4"/>
          <w:sz w:val="21"/>
        </w:rPr>
        <w:t>and</w:t>
      </w:r>
      <w:r>
        <w:rPr>
          <w:spacing w:val="-11"/>
          <w:sz w:val="21"/>
        </w:rPr>
        <w:t> </w:t>
      </w:r>
      <w:r>
        <w:rPr>
          <w:spacing w:val="-4"/>
          <w:sz w:val="21"/>
        </w:rPr>
        <w:t>Dev’t.</w:t>
      </w:r>
      <w:r>
        <w:rPr>
          <w:spacing w:val="-12"/>
          <w:sz w:val="21"/>
        </w:rPr>
        <w:t> </w:t>
      </w:r>
      <w:r>
        <w:rPr>
          <w:spacing w:val="-4"/>
          <w:sz w:val="21"/>
        </w:rPr>
        <w:t>Office</w:t>
      </w:r>
    </w:p>
    <w:p>
      <w:pPr>
        <w:spacing w:after="0"/>
        <w:jc w:val="left"/>
        <w:rPr>
          <w:sz w:val="21"/>
        </w:rPr>
        <w:sectPr>
          <w:type w:val="continuous"/>
          <w:pgSz w:w="12250" w:h="18730"/>
          <w:pgMar w:header="0" w:footer="662" w:top="1420" w:bottom="860" w:left="1440" w:right="1080"/>
        </w:sectPr>
      </w:pPr>
    </w:p>
    <w:p>
      <w:pPr>
        <w:numPr>
          <w:ilvl w:val="2"/>
          <w:numId w:val="44"/>
        </w:numPr>
        <w:tabs>
          <w:tab w:pos="1110" w:val="left" w:leader="none"/>
        </w:tabs>
        <w:spacing w:before="76"/>
        <w:ind w:left="1110" w:right="0" w:hanging="822"/>
        <w:jc w:val="left"/>
        <w:rPr>
          <w:b/>
          <w:sz w:val="22"/>
        </w:rPr>
      </w:pPr>
      <w:r>
        <w:rPr>
          <w:b/>
          <w:sz w:val="22"/>
        </w:rPr>
        <w:t>Strategic</w:t>
      </w:r>
      <w:r>
        <w:rPr>
          <w:b/>
          <w:spacing w:val="-5"/>
          <w:sz w:val="22"/>
        </w:rPr>
        <w:t> </w:t>
      </w:r>
      <w:r>
        <w:rPr>
          <w:b/>
          <w:sz w:val="22"/>
        </w:rPr>
        <w:t>Interventions</w:t>
      </w:r>
      <w:r>
        <w:rPr>
          <w:b/>
          <w:spacing w:val="-1"/>
          <w:sz w:val="22"/>
        </w:rPr>
        <w:t> </w:t>
      </w:r>
      <w:r>
        <w:rPr>
          <w:b/>
          <w:sz w:val="22"/>
        </w:rPr>
        <w:t>for</w:t>
      </w:r>
      <w:r>
        <w:rPr>
          <w:b/>
          <w:spacing w:val="-1"/>
          <w:sz w:val="22"/>
        </w:rPr>
        <w:t> </w:t>
      </w:r>
      <w:r>
        <w:rPr>
          <w:b/>
          <w:sz w:val="22"/>
        </w:rPr>
        <w:t>the</w:t>
      </w:r>
      <w:r>
        <w:rPr>
          <w:b/>
          <w:spacing w:val="-3"/>
          <w:sz w:val="22"/>
        </w:rPr>
        <w:t> </w:t>
      </w:r>
      <w:r>
        <w:rPr>
          <w:b/>
          <w:sz w:val="22"/>
        </w:rPr>
        <w:t>Availability</w:t>
      </w:r>
      <w:r>
        <w:rPr>
          <w:b/>
          <w:spacing w:val="-2"/>
          <w:sz w:val="22"/>
        </w:rPr>
        <w:t> </w:t>
      </w:r>
      <w:r>
        <w:rPr>
          <w:b/>
          <w:sz w:val="22"/>
        </w:rPr>
        <w:t>of </w:t>
      </w:r>
      <w:r>
        <w:rPr>
          <w:b/>
          <w:spacing w:val="-2"/>
          <w:sz w:val="22"/>
        </w:rPr>
        <w:t>Lands</w:t>
      </w:r>
    </w:p>
    <w:p>
      <w:pPr>
        <w:pStyle w:val="BodyText"/>
        <w:rPr>
          <w:b/>
        </w:rPr>
      </w:pPr>
    </w:p>
    <w:p>
      <w:pPr>
        <w:pStyle w:val="ListParagraph"/>
        <w:numPr>
          <w:ilvl w:val="0"/>
          <w:numId w:val="56"/>
        </w:numPr>
        <w:tabs>
          <w:tab w:pos="1366" w:val="left" w:leader="none"/>
          <w:tab w:pos="1368" w:val="left" w:leader="none"/>
        </w:tabs>
        <w:spacing w:line="240" w:lineRule="auto" w:before="0" w:after="0"/>
        <w:ind w:left="1368" w:right="69" w:hanging="361"/>
        <w:jc w:val="both"/>
        <w:rPr>
          <w:sz w:val="22"/>
        </w:rPr>
      </w:pPr>
      <w:r>
        <w:rPr>
          <w:b/>
          <w:sz w:val="22"/>
        </w:rPr>
        <w:t>The Zoning Ordinance. </w:t>
      </w:r>
      <w:r>
        <w:rPr>
          <w:sz w:val="22"/>
        </w:rPr>
        <w:t>The Zoning Ordinance shall serve as the strategic intervention in the implementation of the Land Use Plan. It is a regulatory measure which is enacted to identify the various land use districts or zones, designate the allowable uses therein and prescribe physical and performance standards based on the approved general and urban land use plans as reflected in the Comprehensive Land Use Plan of the municipality.</w:t>
      </w:r>
    </w:p>
    <w:p>
      <w:pPr>
        <w:pStyle w:val="BodyText"/>
      </w:pPr>
    </w:p>
    <w:p>
      <w:pPr>
        <w:pStyle w:val="ListParagraph"/>
        <w:numPr>
          <w:ilvl w:val="0"/>
          <w:numId w:val="56"/>
        </w:numPr>
        <w:tabs>
          <w:tab w:pos="1365" w:val="left" w:leader="none"/>
          <w:tab w:pos="1368" w:val="left" w:leader="none"/>
        </w:tabs>
        <w:spacing w:line="240" w:lineRule="auto" w:before="0" w:after="0"/>
        <w:ind w:left="1368" w:right="69" w:hanging="361"/>
        <w:jc w:val="both"/>
        <w:rPr>
          <w:sz w:val="22"/>
        </w:rPr>
      </w:pPr>
      <w:r>
        <w:rPr>
          <w:b/>
          <w:sz w:val="22"/>
        </w:rPr>
        <w:t>The Local Development Investment Program (LDIP). </w:t>
      </w:r>
      <w:r>
        <w:rPr>
          <w:sz w:val="22"/>
        </w:rPr>
        <w:t>Local Development Investment</w:t>
      </w:r>
      <w:r>
        <w:rPr>
          <w:spacing w:val="-15"/>
          <w:sz w:val="22"/>
        </w:rPr>
        <w:t> </w:t>
      </w:r>
      <w:r>
        <w:rPr>
          <w:sz w:val="22"/>
        </w:rPr>
        <w:t>Program</w:t>
      </w:r>
      <w:r>
        <w:rPr>
          <w:spacing w:val="-16"/>
          <w:sz w:val="22"/>
        </w:rPr>
        <w:t> </w:t>
      </w:r>
      <w:r>
        <w:rPr>
          <w:sz w:val="22"/>
        </w:rPr>
        <w:t>(LDIP)</w:t>
      </w:r>
      <w:r>
        <w:rPr>
          <w:spacing w:val="-16"/>
          <w:sz w:val="22"/>
        </w:rPr>
        <w:t> </w:t>
      </w:r>
      <w:r>
        <w:rPr>
          <w:sz w:val="22"/>
        </w:rPr>
        <w:t>is</w:t>
      </w:r>
      <w:r>
        <w:rPr>
          <w:spacing w:val="-14"/>
          <w:sz w:val="22"/>
        </w:rPr>
        <w:t> </w:t>
      </w:r>
      <w:r>
        <w:rPr>
          <w:sz w:val="22"/>
        </w:rPr>
        <w:t>a</w:t>
      </w:r>
      <w:r>
        <w:rPr>
          <w:spacing w:val="-15"/>
          <w:sz w:val="22"/>
        </w:rPr>
        <w:t> </w:t>
      </w:r>
      <w:r>
        <w:rPr>
          <w:sz w:val="22"/>
        </w:rPr>
        <w:t>3-year</w:t>
      </w:r>
      <w:r>
        <w:rPr>
          <w:spacing w:val="-14"/>
          <w:sz w:val="22"/>
        </w:rPr>
        <w:t> </w:t>
      </w:r>
      <w:r>
        <w:rPr>
          <w:sz w:val="22"/>
        </w:rPr>
        <w:t>planning</w:t>
      </w:r>
      <w:r>
        <w:rPr>
          <w:spacing w:val="-15"/>
          <w:sz w:val="22"/>
        </w:rPr>
        <w:t> </w:t>
      </w:r>
      <w:r>
        <w:rPr>
          <w:sz w:val="22"/>
        </w:rPr>
        <w:t>document</w:t>
      </w:r>
      <w:r>
        <w:rPr>
          <w:spacing w:val="-15"/>
          <w:sz w:val="22"/>
        </w:rPr>
        <w:t> </w:t>
      </w:r>
      <w:r>
        <w:rPr>
          <w:sz w:val="22"/>
        </w:rPr>
        <w:t>that</w:t>
      </w:r>
      <w:r>
        <w:rPr>
          <w:spacing w:val="-13"/>
          <w:sz w:val="22"/>
        </w:rPr>
        <w:t> </w:t>
      </w:r>
      <w:r>
        <w:rPr>
          <w:sz w:val="22"/>
        </w:rPr>
        <w:t>ranks</w:t>
      </w:r>
      <w:r>
        <w:rPr>
          <w:spacing w:val="-15"/>
          <w:sz w:val="22"/>
        </w:rPr>
        <w:t> </w:t>
      </w:r>
      <w:r>
        <w:rPr>
          <w:sz w:val="22"/>
        </w:rPr>
        <w:t>priority</w:t>
      </w:r>
      <w:r>
        <w:rPr>
          <w:spacing w:val="-15"/>
          <w:sz w:val="22"/>
        </w:rPr>
        <w:t> </w:t>
      </w:r>
      <w:r>
        <w:rPr>
          <w:sz w:val="22"/>
        </w:rPr>
        <w:t>projects, programs and activities (PPAs) identified in the Comprehensive Land Use Plan/Comprehensive Development Plan for implementation especially projects protecting our lands/structures (flood control measures, greening program, retrofitting, etc).</w:t>
      </w:r>
    </w:p>
    <w:p>
      <w:pPr>
        <w:pStyle w:val="ListParagraph"/>
        <w:numPr>
          <w:ilvl w:val="0"/>
          <w:numId w:val="56"/>
        </w:numPr>
        <w:tabs>
          <w:tab w:pos="1366" w:val="left" w:leader="none"/>
          <w:tab w:pos="1368" w:val="left" w:leader="none"/>
        </w:tabs>
        <w:spacing w:line="240" w:lineRule="auto" w:before="265" w:after="0"/>
        <w:ind w:left="1368" w:right="71" w:hanging="361"/>
        <w:jc w:val="both"/>
        <w:rPr>
          <w:sz w:val="22"/>
        </w:rPr>
      </w:pPr>
      <w:r>
        <w:rPr>
          <w:b/>
          <w:sz w:val="22"/>
        </w:rPr>
        <w:t>Eminent Domain. </w:t>
      </w:r>
      <w:r>
        <w:rPr>
          <w:sz w:val="22"/>
        </w:rPr>
        <w:t>This is a strategic intervention that allows the government to expropriate</w:t>
      </w:r>
      <w:r>
        <w:rPr>
          <w:spacing w:val="-8"/>
          <w:sz w:val="22"/>
        </w:rPr>
        <w:t> </w:t>
      </w:r>
      <w:r>
        <w:rPr>
          <w:sz w:val="22"/>
        </w:rPr>
        <w:t>land</w:t>
      </w:r>
      <w:r>
        <w:rPr>
          <w:spacing w:val="-9"/>
          <w:sz w:val="22"/>
        </w:rPr>
        <w:t> </w:t>
      </w:r>
      <w:r>
        <w:rPr>
          <w:sz w:val="22"/>
        </w:rPr>
        <w:t>if</w:t>
      </w:r>
      <w:r>
        <w:rPr>
          <w:spacing w:val="-9"/>
          <w:sz w:val="22"/>
        </w:rPr>
        <w:t> </w:t>
      </w:r>
      <w:r>
        <w:rPr>
          <w:sz w:val="22"/>
        </w:rPr>
        <w:t>such</w:t>
      </w:r>
      <w:r>
        <w:rPr>
          <w:spacing w:val="-8"/>
          <w:sz w:val="22"/>
        </w:rPr>
        <w:t> </w:t>
      </w:r>
      <w:r>
        <w:rPr>
          <w:sz w:val="22"/>
        </w:rPr>
        <w:t>land</w:t>
      </w:r>
      <w:r>
        <w:rPr>
          <w:spacing w:val="-9"/>
          <w:sz w:val="22"/>
        </w:rPr>
        <w:t> </w:t>
      </w:r>
      <w:r>
        <w:rPr>
          <w:sz w:val="22"/>
        </w:rPr>
        <w:t>has</w:t>
      </w:r>
      <w:r>
        <w:rPr>
          <w:spacing w:val="-6"/>
          <w:sz w:val="22"/>
        </w:rPr>
        <w:t> </w:t>
      </w:r>
      <w:r>
        <w:rPr>
          <w:sz w:val="22"/>
        </w:rPr>
        <w:t>been</w:t>
      </w:r>
      <w:r>
        <w:rPr>
          <w:spacing w:val="-9"/>
          <w:sz w:val="22"/>
        </w:rPr>
        <w:t> </w:t>
      </w:r>
      <w:r>
        <w:rPr>
          <w:sz w:val="22"/>
        </w:rPr>
        <w:t>determined</w:t>
      </w:r>
      <w:r>
        <w:rPr>
          <w:spacing w:val="-7"/>
          <w:sz w:val="22"/>
        </w:rPr>
        <w:t> </w:t>
      </w:r>
      <w:r>
        <w:rPr>
          <w:sz w:val="22"/>
        </w:rPr>
        <w:t>or</w:t>
      </w:r>
      <w:r>
        <w:rPr>
          <w:spacing w:val="-7"/>
          <w:sz w:val="22"/>
        </w:rPr>
        <w:t> </w:t>
      </w:r>
      <w:r>
        <w:rPr>
          <w:sz w:val="22"/>
        </w:rPr>
        <w:t>proved</w:t>
      </w:r>
      <w:r>
        <w:rPr>
          <w:spacing w:val="-7"/>
          <w:sz w:val="22"/>
        </w:rPr>
        <w:t> </w:t>
      </w:r>
      <w:r>
        <w:rPr>
          <w:sz w:val="22"/>
        </w:rPr>
        <w:t>to</w:t>
      </w:r>
      <w:r>
        <w:rPr>
          <w:spacing w:val="-9"/>
          <w:sz w:val="22"/>
        </w:rPr>
        <w:t> </w:t>
      </w:r>
      <w:r>
        <w:rPr>
          <w:sz w:val="22"/>
        </w:rPr>
        <w:t>have</w:t>
      </w:r>
      <w:r>
        <w:rPr>
          <w:spacing w:val="-8"/>
          <w:sz w:val="22"/>
        </w:rPr>
        <w:t> </w:t>
      </w:r>
      <w:r>
        <w:rPr>
          <w:sz w:val="22"/>
        </w:rPr>
        <w:t>a</w:t>
      </w:r>
      <w:r>
        <w:rPr>
          <w:spacing w:val="-8"/>
          <w:sz w:val="22"/>
        </w:rPr>
        <w:t> </w:t>
      </w:r>
      <w:r>
        <w:rPr>
          <w:sz w:val="22"/>
        </w:rPr>
        <w:t>use</w:t>
      </w:r>
      <w:r>
        <w:rPr>
          <w:spacing w:val="-6"/>
          <w:sz w:val="22"/>
        </w:rPr>
        <w:t> </w:t>
      </w:r>
      <w:r>
        <w:rPr>
          <w:sz w:val="22"/>
        </w:rPr>
        <w:t>that</w:t>
      </w:r>
      <w:r>
        <w:rPr>
          <w:spacing w:val="-8"/>
          <w:sz w:val="22"/>
        </w:rPr>
        <w:t> </w:t>
      </w:r>
      <w:r>
        <w:rPr>
          <w:sz w:val="22"/>
        </w:rPr>
        <w:t>would benefit a better majority.</w:t>
      </w:r>
    </w:p>
    <w:p>
      <w:pPr>
        <w:pStyle w:val="BodyText"/>
      </w:pPr>
    </w:p>
    <w:p>
      <w:pPr>
        <w:pStyle w:val="ListParagraph"/>
        <w:numPr>
          <w:ilvl w:val="0"/>
          <w:numId w:val="56"/>
        </w:numPr>
        <w:tabs>
          <w:tab w:pos="1366" w:val="left" w:leader="none"/>
          <w:tab w:pos="1368" w:val="left" w:leader="none"/>
        </w:tabs>
        <w:spacing w:line="240" w:lineRule="auto" w:before="0" w:after="0"/>
        <w:ind w:left="1368" w:right="70" w:hanging="361"/>
        <w:jc w:val="both"/>
        <w:rPr>
          <w:sz w:val="22"/>
        </w:rPr>
      </w:pPr>
      <w:r>
        <w:rPr>
          <w:b/>
          <w:sz w:val="22"/>
        </w:rPr>
        <w:t>Revenue Code/Taxation. </w:t>
      </w:r>
      <w:r>
        <w:rPr>
          <w:sz w:val="22"/>
        </w:rPr>
        <w:t>Taxes are considered revenue generating measures to finance</w:t>
      </w:r>
      <w:r>
        <w:rPr>
          <w:spacing w:val="-1"/>
          <w:sz w:val="22"/>
        </w:rPr>
        <w:t> </w:t>
      </w:r>
      <w:r>
        <w:rPr>
          <w:sz w:val="22"/>
        </w:rPr>
        <w:t>the</w:t>
      </w:r>
      <w:r>
        <w:rPr>
          <w:spacing w:val="-2"/>
          <w:sz w:val="22"/>
        </w:rPr>
        <w:t> </w:t>
      </w:r>
      <w:r>
        <w:rPr>
          <w:sz w:val="22"/>
        </w:rPr>
        <w:t>programs</w:t>
      </w:r>
      <w:r>
        <w:rPr>
          <w:spacing w:val="-2"/>
          <w:sz w:val="22"/>
        </w:rPr>
        <w:t> </w:t>
      </w:r>
      <w:r>
        <w:rPr>
          <w:sz w:val="22"/>
        </w:rPr>
        <w:t>and</w:t>
      </w:r>
      <w:r>
        <w:rPr>
          <w:spacing w:val="-1"/>
          <w:sz w:val="22"/>
        </w:rPr>
        <w:t> </w:t>
      </w:r>
      <w:r>
        <w:rPr>
          <w:sz w:val="22"/>
        </w:rPr>
        <w:t>projects</w:t>
      </w:r>
      <w:r>
        <w:rPr>
          <w:spacing w:val="-2"/>
          <w:sz w:val="22"/>
        </w:rPr>
        <w:t> </w:t>
      </w:r>
      <w:r>
        <w:rPr>
          <w:sz w:val="22"/>
        </w:rPr>
        <w:t>of</w:t>
      </w:r>
      <w:r>
        <w:rPr>
          <w:spacing w:val="-1"/>
          <w:sz w:val="22"/>
        </w:rPr>
        <w:t> </w:t>
      </w:r>
      <w:r>
        <w:rPr>
          <w:sz w:val="22"/>
        </w:rPr>
        <w:t>the</w:t>
      </w:r>
      <w:r>
        <w:rPr>
          <w:spacing w:val="-3"/>
          <w:sz w:val="22"/>
        </w:rPr>
        <w:t> </w:t>
      </w:r>
      <w:r>
        <w:rPr>
          <w:sz w:val="22"/>
        </w:rPr>
        <w:t>municipality’s</w:t>
      </w:r>
      <w:r>
        <w:rPr>
          <w:spacing w:val="-2"/>
          <w:sz w:val="22"/>
        </w:rPr>
        <w:t> </w:t>
      </w:r>
      <w:r>
        <w:rPr>
          <w:sz w:val="22"/>
        </w:rPr>
        <w:t>development</w:t>
      </w:r>
      <w:r>
        <w:rPr>
          <w:spacing w:val="-2"/>
          <w:sz w:val="22"/>
        </w:rPr>
        <w:t> </w:t>
      </w:r>
      <w:r>
        <w:rPr>
          <w:sz w:val="22"/>
        </w:rPr>
        <w:t>plan</w:t>
      </w:r>
      <w:r>
        <w:rPr>
          <w:spacing w:val="-2"/>
          <w:sz w:val="22"/>
        </w:rPr>
        <w:t> </w:t>
      </w:r>
      <w:r>
        <w:rPr>
          <w:sz w:val="22"/>
        </w:rPr>
        <w:t>but</w:t>
      </w:r>
      <w:r>
        <w:rPr>
          <w:spacing w:val="-1"/>
          <w:sz w:val="22"/>
        </w:rPr>
        <w:t> </w:t>
      </w:r>
      <w:r>
        <w:rPr>
          <w:sz w:val="22"/>
        </w:rPr>
        <w:t>also</w:t>
      </w:r>
      <w:r>
        <w:rPr>
          <w:spacing w:val="-1"/>
          <w:sz w:val="22"/>
        </w:rPr>
        <w:t> </w:t>
      </w:r>
      <w:r>
        <w:rPr>
          <w:sz w:val="22"/>
        </w:rPr>
        <w:t>as a way to encourage and discourage certain activities in the municipality. Aside from financing</w:t>
      </w:r>
      <w:r>
        <w:rPr>
          <w:spacing w:val="-6"/>
          <w:sz w:val="22"/>
        </w:rPr>
        <w:t> </w:t>
      </w:r>
      <w:r>
        <w:rPr>
          <w:sz w:val="22"/>
        </w:rPr>
        <w:t>programs</w:t>
      </w:r>
      <w:r>
        <w:rPr>
          <w:spacing w:val="-6"/>
          <w:sz w:val="22"/>
        </w:rPr>
        <w:t> </w:t>
      </w:r>
      <w:r>
        <w:rPr>
          <w:sz w:val="22"/>
        </w:rPr>
        <w:t>and</w:t>
      </w:r>
      <w:r>
        <w:rPr>
          <w:spacing w:val="-6"/>
          <w:sz w:val="22"/>
        </w:rPr>
        <w:t> </w:t>
      </w:r>
      <w:r>
        <w:rPr>
          <w:sz w:val="22"/>
        </w:rPr>
        <w:t>projects,</w:t>
      </w:r>
      <w:r>
        <w:rPr>
          <w:spacing w:val="-6"/>
          <w:sz w:val="22"/>
        </w:rPr>
        <w:t> </w:t>
      </w:r>
      <w:r>
        <w:rPr>
          <w:sz w:val="22"/>
        </w:rPr>
        <w:t>taxation</w:t>
      </w:r>
      <w:r>
        <w:rPr>
          <w:spacing w:val="-8"/>
          <w:sz w:val="22"/>
        </w:rPr>
        <w:t> </w:t>
      </w:r>
      <w:r>
        <w:rPr>
          <w:sz w:val="22"/>
        </w:rPr>
        <w:t>has</w:t>
      </w:r>
      <w:r>
        <w:rPr>
          <w:spacing w:val="-6"/>
          <w:sz w:val="22"/>
        </w:rPr>
        <w:t> </w:t>
      </w:r>
      <w:r>
        <w:rPr>
          <w:sz w:val="22"/>
        </w:rPr>
        <w:t>the</w:t>
      </w:r>
      <w:r>
        <w:rPr>
          <w:spacing w:val="-6"/>
          <w:sz w:val="22"/>
        </w:rPr>
        <w:t> </w:t>
      </w:r>
      <w:r>
        <w:rPr>
          <w:sz w:val="22"/>
        </w:rPr>
        <w:t>added</w:t>
      </w:r>
      <w:r>
        <w:rPr>
          <w:spacing w:val="-6"/>
          <w:sz w:val="22"/>
        </w:rPr>
        <w:t> </w:t>
      </w:r>
      <w:r>
        <w:rPr>
          <w:sz w:val="22"/>
        </w:rPr>
        <w:t>purpose</w:t>
      </w:r>
      <w:r>
        <w:rPr>
          <w:spacing w:val="-6"/>
          <w:sz w:val="22"/>
        </w:rPr>
        <w:t> </w:t>
      </w:r>
      <w:r>
        <w:rPr>
          <w:sz w:val="22"/>
        </w:rPr>
        <w:t>of</w:t>
      </w:r>
      <w:r>
        <w:rPr>
          <w:spacing w:val="-6"/>
          <w:sz w:val="22"/>
        </w:rPr>
        <w:t> </w:t>
      </w:r>
      <w:r>
        <w:rPr>
          <w:sz w:val="22"/>
        </w:rPr>
        <w:t>influencing</w:t>
      </w:r>
      <w:r>
        <w:rPr>
          <w:spacing w:val="-6"/>
          <w:sz w:val="22"/>
        </w:rPr>
        <w:t> </w:t>
      </w:r>
      <w:r>
        <w:rPr>
          <w:sz w:val="22"/>
        </w:rPr>
        <w:t>types of</w:t>
      </w:r>
      <w:r>
        <w:rPr>
          <w:spacing w:val="-8"/>
          <w:sz w:val="22"/>
        </w:rPr>
        <w:t> </w:t>
      </w:r>
      <w:r>
        <w:rPr>
          <w:sz w:val="22"/>
        </w:rPr>
        <w:t>development</w:t>
      </w:r>
      <w:r>
        <w:rPr>
          <w:spacing w:val="-8"/>
          <w:sz w:val="22"/>
        </w:rPr>
        <w:t> </w:t>
      </w:r>
      <w:r>
        <w:rPr>
          <w:sz w:val="22"/>
        </w:rPr>
        <w:t>in</w:t>
      </w:r>
      <w:r>
        <w:rPr>
          <w:spacing w:val="-7"/>
          <w:sz w:val="22"/>
        </w:rPr>
        <w:t> </w:t>
      </w:r>
      <w:r>
        <w:rPr>
          <w:sz w:val="22"/>
        </w:rPr>
        <w:t>specific</w:t>
      </w:r>
      <w:r>
        <w:rPr>
          <w:spacing w:val="-8"/>
          <w:sz w:val="22"/>
        </w:rPr>
        <w:t> </w:t>
      </w:r>
      <w:r>
        <w:rPr>
          <w:sz w:val="22"/>
        </w:rPr>
        <w:t>areas</w:t>
      </w:r>
      <w:r>
        <w:rPr>
          <w:spacing w:val="-8"/>
          <w:sz w:val="22"/>
        </w:rPr>
        <w:t> </w:t>
      </w:r>
      <w:r>
        <w:rPr>
          <w:sz w:val="22"/>
        </w:rPr>
        <w:t>like</w:t>
      </w:r>
      <w:r>
        <w:rPr>
          <w:spacing w:val="-8"/>
          <w:sz w:val="22"/>
        </w:rPr>
        <w:t> </w:t>
      </w:r>
      <w:r>
        <w:rPr>
          <w:sz w:val="22"/>
        </w:rPr>
        <w:t>granting</w:t>
      </w:r>
      <w:r>
        <w:rPr>
          <w:spacing w:val="-8"/>
          <w:sz w:val="22"/>
        </w:rPr>
        <w:t> </w:t>
      </w:r>
      <w:r>
        <w:rPr>
          <w:sz w:val="22"/>
        </w:rPr>
        <w:t>tax</w:t>
      </w:r>
      <w:r>
        <w:rPr>
          <w:spacing w:val="-7"/>
          <w:sz w:val="22"/>
        </w:rPr>
        <w:t> </w:t>
      </w:r>
      <w:r>
        <w:rPr>
          <w:sz w:val="22"/>
        </w:rPr>
        <w:t>exemption</w:t>
      </w:r>
      <w:r>
        <w:rPr>
          <w:spacing w:val="-9"/>
          <w:sz w:val="22"/>
        </w:rPr>
        <w:t> </w:t>
      </w:r>
      <w:r>
        <w:rPr>
          <w:sz w:val="22"/>
        </w:rPr>
        <w:t>or</w:t>
      </w:r>
      <w:r>
        <w:rPr>
          <w:spacing w:val="-6"/>
          <w:sz w:val="22"/>
        </w:rPr>
        <w:t> </w:t>
      </w:r>
      <w:r>
        <w:rPr>
          <w:sz w:val="22"/>
        </w:rPr>
        <w:t>tax</w:t>
      </w:r>
      <w:r>
        <w:rPr>
          <w:spacing w:val="-7"/>
          <w:sz w:val="22"/>
        </w:rPr>
        <w:t> </w:t>
      </w:r>
      <w:r>
        <w:rPr>
          <w:sz w:val="22"/>
        </w:rPr>
        <w:t>holidays</w:t>
      </w:r>
      <w:r>
        <w:rPr>
          <w:spacing w:val="-8"/>
          <w:sz w:val="22"/>
        </w:rPr>
        <w:t> </w:t>
      </w:r>
      <w:r>
        <w:rPr>
          <w:sz w:val="22"/>
        </w:rPr>
        <w:t>for</w:t>
      </w:r>
      <w:r>
        <w:rPr>
          <w:spacing w:val="-6"/>
          <w:sz w:val="22"/>
        </w:rPr>
        <w:t> </w:t>
      </w:r>
      <w:r>
        <w:rPr>
          <w:sz w:val="22"/>
        </w:rPr>
        <w:t>bigger </w:t>
      </w:r>
      <w:r>
        <w:rPr>
          <w:spacing w:val="-2"/>
          <w:sz w:val="22"/>
        </w:rPr>
        <w:t>investments.</w:t>
      </w:r>
    </w:p>
    <w:p>
      <w:pPr>
        <w:pStyle w:val="BodyText"/>
        <w:spacing w:before="1"/>
      </w:pPr>
    </w:p>
    <w:p>
      <w:pPr>
        <w:pStyle w:val="ListParagraph"/>
        <w:numPr>
          <w:ilvl w:val="0"/>
          <w:numId w:val="56"/>
        </w:numPr>
        <w:tabs>
          <w:tab w:pos="1366" w:val="left" w:leader="none"/>
          <w:tab w:pos="1368" w:val="left" w:leader="none"/>
        </w:tabs>
        <w:spacing w:line="240" w:lineRule="auto" w:before="0" w:after="0"/>
        <w:ind w:left="1368" w:right="69" w:hanging="361"/>
        <w:jc w:val="both"/>
        <w:rPr>
          <w:sz w:val="22"/>
        </w:rPr>
      </w:pPr>
      <w:r>
        <w:rPr>
          <w:b/>
          <w:sz w:val="22"/>
        </w:rPr>
        <w:t>Police Power</w:t>
      </w:r>
      <w:r>
        <w:rPr>
          <w:sz w:val="22"/>
        </w:rPr>
        <w:t>. One of the implementation tools of the local government is its police power.</w:t>
      </w:r>
      <w:r>
        <w:rPr>
          <w:spacing w:val="-1"/>
          <w:sz w:val="22"/>
        </w:rPr>
        <w:t> </w:t>
      </w:r>
      <w:r>
        <w:rPr>
          <w:sz w:val="22"/>
        </w:rPr>
        <w:t>Municipal</w:t>
      </w:r>
      <w:r>
        <w:rPr>
          <w:spacing w:val="-1"/>
          <w:sz w:val="22"/>
        </w:rPr>
        <w:t> </w:t>
      </w:r>
      <w:r>
        <w:rPr>
          <w:sz w:val="22"/>
        </w:rPr>
        <w:t>ordinances would</w:t>
      </w:r>
      <w:r>
        <w:rPr>
          <w:spacing w:val="-1"/>
          <w:sz w:val="22"/>
        </w:rPr>
        <w:t> </w:t>
      </w:r>
      <w:r>
        <w:rPr>
          <w:sz w:val="22"/>
        </w:rPr>
        <w:t>protect the</w:t>
      </w:r>
      <w:r>
        <w:rPr>
          <w:spacing w:val="-1"/>
          <w:sz w:val="22"/>
        </w:rPr>
        <w:t> </w:t>
      </w:r>
      <w:r>
        <w:rPr>
          <w:sz w:val="22"/>
        </w:rPr>
        <w:t>safety, health, welfare and interest of its constituency. Police power covers such regulatory measures as zoning, building and subdivision standards, grant or deny issuance of municipal permits and environmental protection ordinances, etc. The police power regulations are usually enforced through the issuance or non-issuance of permits to applicants who want to build on, develop, improve or change the land uses of his property.</w:t>
      </w:r>
    </w:p>
    <w:p>
      <w:pPr>
        <w:pStyle w:val="BodyText"/>
      </w:pPr>
    </w:p>
    <w:p>
      <w:pPr>
        <w:pStyle w:val="ListParagraph"/>
        <w:numPr>
          <w:ilvl w:val="0"/>
          <w:numId w:val="56"/>
        </w:numPr>
        <w:tabs>
          <w:tab w:pos="1365" w:val="left" w:leader="none"/>
          <w:tab w:pos="1368" w:val="left" w:leader="none"/>
        </w:tabs>
        <w:spacing w:line="240" w:lineRule="auto" w:before="0" w:after="0"/>
        <w:ind w:left="1368" w:right="71" w:hanging="361"/>
        <w:jc w:val="both"/>
        <w:rPr>
          <w:sz w:val="22"/>
        </w:rPr>
      </w:pPr>
      <w:r>
        <w:rPr>
          <w:b/>
          <w:sz w:val="22"/>
        </w:rPr>
        <w:t>Encourage</w:t>
      </w:r>
      <w:r>
        <w:rPr>
          <w:b/>
          <w:spacing w:val="-17"/>
          <w:sz w:val="22"/>
        </w:rPr>
        <w:t> </w:t>
      </w:r>
      <w:r>
        <w:rPr>
          <w:b/>
          <w:sz w:val="22"/>
        </w:rPr>
        <w:t>investments</w:t>
      </w:r>
      <w:r>
        <w:rPr>
          <w:b/>
          <w:spacing w:val="-16"/>
          <w:sz w:val="22"/>
        </w:rPr>
        <w:t> </w:t>
      </w:r>
      <w:r>
        <w:rPr>
          <w:b/>
          <w:sz w:val="22"/>
        </w:rPr>
        <w:t>of</w:t>
      </w:r>
      <w:r>
        <w:rPr>
          <w:b/>
          <w:spacing w:val="-15"/>
          <w:sz w:val="22"/>
        </w:rPr>
        <w:t> </w:t>
      </w:r>
      <w:r>
        <w:rPr>
          <w:b/>
          <w:sz w:val="22"/>
        </w:rPr>
        <w:t>commercial</w:t>
      </w:r>
      <w:r>
        <w:rPr>
          <w:b/>
          <w:spacing w:val="-16"/>
          <w:sz w:val="22"/>
        </w:rPr>
        <w:t> </w:t>
      </w:r>
      <w:r>
        <w:rPr>
          <w:b/>
          <w:sz w:val="22"/>
        </w:rPr>
        <w:t>buildings</w:t>
      </w:r>
      <w:r>
        <w:rPr>
          <w:b/>
          <w:spacing w:val="-16"/>
          <w:sz w:val="22"/>
        </w:rPr>
        <w:t> </w:t>
      </w:r>
      <w:r>
        <w:rPr>
          <w:b/>
          <w:sz w:val="22"/>
        </w:rPr>
        <w:t>within</w:t>
      </w:r>
      <w:r>
        <w:rPr>
          <w:b/>
          <w:spacing w:val="-16"/>
          <w:sz w:val="22"/>
        </w:rPr>
        <w:t> </w:t>
      </w:r>
      <w:r>
        <w:rPr>
          <w:b/>
          <w:sz w:val="22"/>
        </w:rPr>
        <w:t>the</w:t>
      </w:r>
      <w:r>
        <w:rPr>
          <w:b/>
          <w:spacing w:val="-16"/>
          <w:sz w:val="22"/>
        </w:rPr>
        <w:t> </w:t>
      </w:r>
      <w:r>
        <w:rPr>
          <w:b/>
          <w:sz w:val="22"/>
        </w:rPr>
        <w:t>Central</w:t>
      </w:r>
      <w:r>
        <w:rPr>
          <w:b/>
          <w:spacing w:val="-16"/>
          <w:sz w:val="22"/>
        </w:rPr>
        <w:t> </w:t>
      </w:r>
      <w:r>
        <w:rPr>
          <w:b/>
          <w:sz w:val="22"/>
        </w:rPr>
        <w:t>Business District.</w:t>
      </w:r>
      <w:r>
        <w:rPr>
          <w:b/>
          <w:spacing w:val="-6"/>
          <w:sz w:val="22"/>
        </w:rPr>
        <w:t> </w:t>
      </w:r>
      <w:r>
        <w:rPr>
          <w:sz w:val="22"/>
        </w:rPr>
        <w:t>To</w:t>
      </w:r>
      <w:r>
        <w:rPr>
          <w:spacing w:val="-3"/>
          <w:sz w:val="22"/>
        </w:rPr>
        <w:t> </w:t>
      </w:r>
      <w:r>
        <w:rPr>
          <w:sz w:val="22"/>
        </w:rPr>
        <w:t>maintain</w:t>
      </w:r>
      <w:r>
        <w:rPr>
          <w:spacing w:val="-6"/>
          <w:sz w:val="22"/>
        </w:rPr>
        <w:t> </w:t>
      </w:r>
      <w:r>
        <w:rPr>
          <w:sz w:val="22"/>
        </w:rPr>
        <w:t>the</w:t>
      </w:r>
      <w:r>
        <w:rPr>
          <w:spacing w:val="-4"/>
          <w:sz w:val="22"/>
        </w:rPr>
        <w:t> </w:t>
      </w:r>
      <w:r>
        <w:rPr>
          <w:sz w:val="22"/>
        </w:rPr>
        <w:t>attractiveness</w:t>
      </w:r>
      <w:r>
        <w:rPr>
          <w:spacing w:val="-5"/>
          <w:sz w:val="22"/>
        </w:rPr>
        <w:t> </w:t>
      </w:r>
      <w:r>
        <w:rPr>
          <w:sz w:val="22"/>
        </w:rPr>
        <w:t>of</w:t>
      </w:r>
      <w:r>
        <w:rPr>
          <w:spacing w:val="-5"/>
          <w:sz w:val="22"/>
        </w:rPr>
        <w:t> </w:t>
      </w:r>
      <w:r>
        <w:rPr>
          <w:sz w:val="22"/>
        </w:rPr>
        <w:t>the</w:t>
      </w:r>
      <w:r>
        <w:rPr>
          <w:spacing w:val="-5"/>
          <w:sz w:val="22"/>
        </w:rPr>
        <w:t> </w:t>
      </w:r>
      <w:r>
        <w:rPr>
          <w:sz w:val="22"/>
        </w:rPr>
        <w:t>Central</w:t>
      </w:r>
      <w:r>
        <w:rPr>
          <w:spacing w:val="-5"/>
          <w:sz w:val="22"/>
        </w:rPr>
        <w:t> </w:t>
      </w:r>
      <w:r>
        <w:rPr>
          <w:sz w:val="22"/>
        </w:rPr>
        <w:t>Business</w:t>
      </w:r>
      <w:r>
        <w:rPr>
          <w:spacing w:val="-6"/>
          <w:sz w:val="22"/>
        </w:rPr>
        <w:t> </w:t>
      </w:r>
      <w:r>
        <w:rPr>
          <w:sz w:val="22"/>
        </w:rPr>
        <w:t>District</w:t>
      </w:r>
      <w:r>
        <w:rPr>
          <w:spacing w:val="-5"/>
          <w:sz w:val="22"/>
        </w:rPr>
        <w:t> </w:t>
      </w:r>
      <w:r>
        <w:rPr>
          <w:sz w:val="22"/>
        </w:rPr>
        <w:t>(CBD),</w:t>
      </w:r>
      <w:r>
        <w:rPr>
          <w:spacing w:val="-4"/>
          <w:sz w:val="22"/>
        </w:rPr>
        <w:t> </w:t>
      </w:r>
      <w:r>
        <w:rPr>
          <w:sz w:val="22"/>
        </w:rPr>
        <w:t>mixed type of development should be encouraged in the area. More shops, finance establishments</w:t>
      </w:r>
      <w:r>
        <w:rPr>
          <w:spacing w:val="-2"/>
          <w:sz w:val="22"/>
        </w:rPr>
        <w:t> </w:t>
      </w:r>
      <w:r>
        <w:rPr>
          <w:sz w:val="22"/>
        </w:rPr>
        <w:t>and eateries/restaurants</w:t>
      </w:r>
      <w:r>
        <w:rPr>
          <w:spacing w:val="-1"/>
          <w:sz w:val="22"/>
        </w:rPr>
        <w:t> </w:t>
      </w:r>
      <w:r>
        <w:rPr>
          <w:sz w:val="22"/>
        </w:rPr>
        <w:t>that</w:t>
      </w:r>
      <w:r>
        <w:rPr>
          <w:spacing w:val="-1"/>
          <w:sz w:val="22"/>
        </w:rPr>
        <w:t> </w:t>
      </w:r>
      <w:r>
        <w:rPr>
          <w:sz w:val="22"/>
        </w:rPr>
        <w:t>will</w:t>
      </w:r>
      <w:r>
        <w:rPr>
          <w:spacing w:val="-2"/>
          <w:sz w:val="22"/>
        </w:rPr>
        <w:t> </w:t>
      </w:r>
      <w:r>
        <w:rPr>
          <w:sz w:val="22"/>
        </w:rPr>
        <w:t>cater</w:t>
      </w:r>
      <w:r>
        <w:rPr>
          <w:spacing w:val="-1"/>
          <w:sz w:val="22"/>
        </w:rPr>
        <w:t> </w:t>
      </w:r>
      <w:r>
        <w:rPr>
          <w:sz w:val="22"/>
        </w:rPr>
        <w:t>the</w:t>
      </w:r>
      <w:r>
        <w:rPr>
          <w:spacing w:val="-2"/>
          <w:sz w:val="22"/>
        </w:rPr>
        <w:t> </w:t>
      </w:r>
      <w:r>
        <w:rPr>
          <w:sz w:val="22"/>
        </w:rPr>
        <w:t>needs</w:t>
      </w:r>
      <w:r>
        <w:rPr>
          <w:spacing w:val="-1"/>
          <w:sz w:val="22"/>
        </w:rPr>
        <w:t> </w:t>
      </w:r>
      <w:r>
        <w:rPr>
          <w:sz w:val="22"/>
        </w:rPr>
        <w:t>of</w:t>
      </w:r>
      <w:r>
        <w:rPr>
          <w:spacing w:val="-1"/>
          <w:sz w:val="22"/>
        </w:rPr>
        <w:t> </w:t>
      </w:r>
      <w:r>
        <w:rPr>
          <w:sz w:val="22"/>
        </w:rPr>
        <w:t>the</w:t>
      </w:r>
      <w:r>
        <w:rPr>
          <w:spacing w:val="-2"/>
          <w:sz w:val="22"/>
        </w:rPr>
        <w:t> </w:t>
      </w:r>
      <w:r>
        <w:rPr>
          <w:sz w:val="22"/>
        </w:rPr>
        <w:t>residents are to</w:t>
      </w:r>
      <w:r>
        <w:rPr>
          <w:spacing w:val="-5"/>
          <w:sz w:val="22"/>
        </w:rPr>
        <w:t> </w:t>
      </w:r>
      <w:r>
        <w:rPr>
          <w:sz w:val="22"/>
        </w:rPr>
        <w:t>be</w:t>
      </w:r>
      <w:r>
        <w:rPr>
          <w:spacing w:val="-6"/>
          <w:sz w:val="22"/>
        </w:rPr>
        <w:t> </w:t>
      </w:r>
      <w:r>
        <w:rPr>
          <w:sz w:val="22"/>
        </w:rPr>
        <w:t>established</w:t>
      </w:r>
      <w:r>
        <w:rPr>
          <w:spacing w:val="-6"/>
          <w:sz w:val="22"/>
        </w:rPr>
        <w:t> </w:t>
      </w:r>
      <w:r>
        <w:rPr>
          <w:sz w:val="22"/>
        </w:rPr>
        <w:t>in</w:t>
      </w:r>
      <w:r>
        <w:rPr>
          <w:spacing w:val="-7"/>
          <w:sz w:val="22"/>
        </w:rPr>
        <w:t> </w:t>
      </w:r>
      <w:r>
        <w:rPr>
          <w:sz w:val="22"/>
        </w:rPr>
        <w:t>the</w:t>
      </w:r>
      <w:r>
        <w:rPr>
          <w:spacing w:val="-6"/>
          <w:sz w:val="22"/>
        </w:rPr>
        <w:t> </w:t>
      </w:r>
      <w:r>
        <w:rPr>
          <w:sz w:val="22"/>
        </w:rPr>
        <w:t>area</w:t>
      </w:r>
      <w:r>
        <w:rPr>
          <w:spacing w:val="-6"/>
          <w:sz w:val="22"/>
        </w:rPr>
        <w:t> </w:t>
      </w:r>
      <w:r>
        <w:rPr>
          <w:sz w:val="22"/>
        </w:rPr>
        <w:t>or</w:t>
      </w:r>
      <w:r>
        <w:rPr>
          <w:spacing w:val="-5"/>
          <w:sz w:val="22"/>
        </w:rPr>
        <w:t> </w:t>
      </w:r>
      <w:r>
        <w:rPr>
          <w:sz w:val="22"/>
        </w:rPr>
        <w:t>construction</w:t>
      </w:r>
      <w:r>
        <w:rPr>
          <w:spacing w:val="-7"/>
          <w:sz w:val="22"/>
        </w:rPr>
        <w:t> </w:t>
      </w:r>
      <w:r>
        <w:rPr>
          <w:sz w:val="22"/>
        </w:rPr>
        <w:t>of</w:t>
      </w:r>
      <w:r>
        <w:rPr>
          <w:spacing w:val="-6"/>
          <w:sz w:val="22"/>
        </w:rPr>
        <w:t> </w:t>
      </w:r>
      <w:r>
        <w:rPr>
          <w:sz w:val="22"/>
        </w:rPr>
        <w:t>residential</w:t>
      </w:r>
      <w:r>
        <w:rPr>
          <w:spacing w:val="-5"/>
          <w:sz w:val="22"/>
        </w:rPr>
        <w:t> </w:t>
      </w:r>
      <w:r>
        <w:rPr>
          <w:sz w:val="22"/>
        </w:rPr>
        <w:t>or</w:t>
      </w:r>
      <w:r>
        <w:rPr>
          <w:spacing w:val="-5"/>
          <w:sz w:val="22"/>
        </w:rPr>
        <w:t> </w:t>
      </w:r>
      <w:r>
        <w:rPr>
          <w:sz w:val="22"/>
        </w:rPr>
        <w:t>accommodation</w:t>
      </w:r>
      <w:r>
        <w:rPr>
          <w:spacing w:val="-7"/>
          <w:sz w:val="22"/>
        </w:rPr>
        <w:t> </w:t>
      </w:r>
      <w:r>
        <w:rPr>
          <w:sz w:val="22"/>
        </w:rPr>
        <w:t>facilities (such as boarding houses/apartments/hotel) to enliven the commercial and service </w:t>
      </w:r>
      <w:r>
        <w:rPr>
          <w:spacing w:val="-2"/>
          <w:sz w:val="22"/>
        </w:rPr>
        <w:t>industries.</w:t>
      </w:r>
    </w:p>
    <w:p>
      <w:pPr>
        <w:pStyle w:val="BodyText"/>
      </w:pPr>
    </w:p>
    <w:p>
      <w:pPr>
        <w:pStyle w:val="ListParagraph"/>
        <w:numPr>
          <w:ilvl w:val="0"/>
          <w:numId w:val="56"/>
        </w:numPr>
        <w:tabs>
          <w:tab w:pos="1366" w:val="left" w:leader="none"/>
          <w:tab w:pos="1368" w:val="left" w:leader="none"/>
        </w:tabs>
        <w:spacing w:line="240" w:lineRule="auto" w:before="0" w:after="0"/>
        <w:ind w:left="1368" w:right="69" w:hanging="361"/>
        <w:jc w:val="both"/>
        <w:rPr>
          <w:sz w:val="22"/>
        </w:rPr>
      </w:pPr>
      <w:r>
        <w:rPr>
          <w:b/>
          <w:sz w:val="22"/>
        </w:rPr>
        <w:t>Increase Density of Zones to accommodate more development. </w:t>
      </w:r>
      <w:r>
        <w:rPr>
          <w:sz w:val="22"/>
        </w:rPr>
        <w:t>Just at the outskirts of the CBD are lands designated for residential use per previous Comprehensive Land Use Plan. These can accommodate more residences which are now slowly subdivided by landowners to residential lots. These show that there is interest from the landowners to accommodate more residences within their subdivisions. This offers an opportunity for compact development and shorter commuting distances for residents.</w:t>
      </w:r>
    </w:p>
    <w:p>
      <w:pPr>
        <w:pStyle w:val="ListParagraph"/>
        <w:numPr>
          <w:ilvl w:val="0"/>
          <w:numId w:val="56"/>
        </w:numPr>
        <w:tabs>
          <w:tab w:pos="1366" w:val="left" w:leader="none"/>
          <w:tab w:pos="1368" w:val="left" w:leader="none"/>
        </w:tabs>
        <w:spacing w:line="240" w:lineRule="auto" w:before="265" w:after="0"/>
        <w:ind w:left="1368" w:right="68" w:hanging="361"/>
        <w:jc w:val="both"/>
        <w:rPr>
          <w:sz w:val="22"/>
        </w:rPr>
      </w:pPr>
      <w:r>
        <w:rPr>
          <w:sz w:val="22"/>
        </w:rPr>
        <w:t>Increase in use density (densification) e.g., infilling of vacant lots, vertical (high-rise) development, redevelopment.</w:t>
      </w:r>
    </w:p>
    <w:p>
      <w:pPr>
        <w:pStyle w:val="BodyText"/>
        <w:spacing w:before="2"/>
      </w:pPr>
    </w:p>
    <w:p>
      <w:pPr>
        <w:pStyle w:val="ListParagraph"/>
        <w:numPr>
          <w:ilvl w:val="0"/>
          <w:numId w:val="56"/>
        </w:numPr>
        <w:tabs>
          <w:tab w:pos="1367" w:val="left" w:leader="none"/>
        </w:tabs>
        <w:spacing w:line="240" w:lineRule="auto" w:before="0" w:after="0"/>
        <w:ind w:left="1367" w:right="0" w:hanging="359"/>
        <w:jc w:val="left"/>
        <w:rPr>
          <w:sz w:val="22"/>
        </w:rPr>
      </w:pPr>
      <w:r>
        <w:rPr>
          <w:sz w:val="22"/>
        </w:rPr>
        <w:t>Reclamation</w:t>
      </w:r>
      <w:r>
        <w:rPr>
          <w:spacing w:val="-4"/>
          <w:sz w:val="22"/>
        </w:rPr>
        <w:t> </w:t>
      </w:r>
      <w:r>
        <w:rPr>
          <w:sz w:val="22"/>
        </w:rPr>
        <w:t>subject</w:t>
      </w:r>
      <w:r>
        <w:rPr>
          <w:spacing w:val="-1"/>
          <w:sz w:val="22"/>
        </w:rPr>
        <w:t> </w:t>
      </w:r>
      <w:r>
        <w:rPr>
          <w:sz w:val="22"/>
        </w:rPr>
        <w:t>to</w:t>
      </w:r>
      <w:r>
        <w:rPr>
          <w:spacing w:val="-3"/>
          <w:sz w:val="22"/>
        </w:rPr>
        <w:t> </w:t>
      </w:r>
      <w:r>
        <w:rPr>
          <w:sz w:val="22"/>
        </w:rPr>
        <w:t>environmental</w:t>
      </w:r>
      <w:r>
        <w:rPr>
          <w:spacing w:val="-2"/>
          <w:sz w:val="22"/>
        </w:rPr>
        <w:t> </w:t>
      </w:r>
      <w:r>
        <w:rPr>
          <w:sz w:val="22"/>
        </w:rPr>
        <w:t>and</w:t>
      </w:r>
      <w:r>
        <w:rPr>
          <w:spacing w:val="-2"/>
          <w:sz w:val="22"/>
        </w:rPr>
        <w:t> </w:t>
      </w:r>
      <w:r>
        <w:rPr>
          <w:sz w:val="22"/>
        </w:rPr>
        <w:t>other</w:t>
      </w:r>
      <w:r>
        <w:rPr>
          <w:spacing w:val="-2"/>
          <w:sz w:val="22"/>
        </w:rPr>
        <w:t> </w:t>
      </w:r>
      <w:r>
        <w:rPr>
          <w:sz w:val="22"/>
        </w:rPr>
        <w:t>laws</w:t>
      </w:r>
      <w:r>
        <w:rPr>
          <w:spacing w:val="-2"/>
          <w:sz w:val="22"/>
        </w:rPr>
        <w:t> </w:t>
      </w:r>
      <w:r>
        <w:rPr>
          <w:sz w:val="22"/>
        </w:rPr>
        <w:t>and</w:t>
      </w:r>
      <w:r>
        <w:rPr>
          <w:spacing w:val="-2"/>
          <w:sz w:val="22"/>
        </w:rPr>
        <w:t> regulations.</w:t>
      </w:r>
    </w:p>
    <w:p>
      <w:pPr>
        <w:pStyle w:val="ListParagraph"/>
        <w:numPr>
          <w:ilvl w:val="0"/>
          <w:numId w:val="56"/>
        </w:numPr>
        <w:tabs>
          <w:tab w:pos="1368" w:val="left" w:leader="none"/>
        </w:tabs>
        <w:spacing w:line="240" w:lineRule="auto" w:before="265" w:after="0"/>
        <w:ind w:left="1368" w:right="74" w:hanging="361"/>
        <w:jc w:val="both"/>
        <w:rPr>
          <w:sz w:val="22"/>
        </w:rPr>
      </w:pPr>
      <w:r>
        <w:rPr>
          <w:sz w:val="22"/>
        </w:rPr>
        <w:t>Possible conversion of development constrained areas with the least perceived negative impact and subject to appropriate mitigating measures.</w:t>
      </w:r>
    </w:p>
    <w:p>
      <w:pPr>
        <w:pStyle w:val="ListParagraph"/>
        <w:spacing w:after="0" w:line="240" w:lineRule="auto"/>
        <w:jc w:val="both"/>
        <w:rPr>
          <w:sz w:val="22"/>
        </w:rPr>
        <w:sectPr>
          <w:pgSz w:w="12250" w:h="18730"/>
          <w:pgMar w:header="0" w:footer="662" w:top="1360" w:bottom="860" w:left="1440" w:right="1080"/>
        </w:sectPr>
      </w:pPr>
    </w:p>
    <w:p>
      <w:pPr>
        <w:pStyle w:val="Heading6"/>
        <w:numPr>
          <w:ilvl w:val="1"/>
          <w:numId w:val="44"/>
        </w:numPr>
        <w:tabs>
          <w:tab w:pos="1098" w:val="left" w:leader="none"/>
        </w:tabs>
        <w:spacing w:line="240" w:lineRule="auto" w:before="76" w:after="0"/>
        <w:ind w:left="1098" w:right="0" w:hanging="826"/>
        <w:jc w:val="left"/>
      </w:pPr>
      <w:r>
        <w:rPr/>
        <w:t>THE</w:t>
      </w:r>
      <w:r>
        <w:rPr>
          <w:spacing w:val="-5"/>
        </w:rPr>
        <w:t> </w:t>
      </w:r>
      <w:r>
        <w:rPr/>
        <w:t>PROPOSED</w:t>
      </w:r>
      <w:r>
        <w:rPr>
          <w:spacing w:val="-2"/>
        </w:rPr>
        <w:t> </w:t>
      </w:r>
      <w:r>
        <w:rPr/>
        <w:t>LAND</w:t>
      </w:r>
      <w:r>
        <w:rPr>
          <w:spacing w:val="-4"/>
        </w:rPr>
        <w:t> </w:t>
      </w:r>
      <w:r>
        <w:rPr/>
        <w:t>AND</w:t>
      </w:r>
      <w:r>
        <w:rPr>
          <w:spacing w:val="-3"/>
        </w:rPr>
        <w:t> </w:t>
      </w:r>
      <w:r>
        <w:rPr/>
        <w:t>WATER</w:t>
      </w:r>
      <w:r>
        <w:rPr>
          <w:spacing w:val="-4"/>
        </w:rPr>
        <w:t> </w:t>
      </w:r>
      <w:r>
        <w:rPr/>
        <w:t>USE</w:t>
      </w:r>
      <w:r>
        <w:rPr>
          <w:spacing w:val="-3"/>
        </w:rPr>
        <w:t> </w:t>
      </w:r>
      <w:r>
        <w:rPr>
          <w:spacing w:val="-2"/>
        </w:rPr>
        <w:t>ANALYSIS</w:t>
      </w:r>
    </w:p>
    <w:p>
      <w:pPr>
        <w:pStyle w:val="BodyText"/>
        <w:spacing w:before="266"/>
        <w:ind w:left="288" w:right="70" w:firstLine="719"/>
        <w:jc w:val="both"/>
      </w:pPr>
      <w:r>
        <w:rPr/>
        <w:t>This</w:t>
      </w:r>
      <w:r>
        <w:rPr>
          <w:spacing w:val="-14"/>
        </w:rPr>
        <w:t> </w:t>
      </w:r>
      <w:r>
        <w:rPr/>
        <w:t>component</w:t>
      </w:r>
      <w:r>
        <w:rPr>
          <w:spacing w:val="-13"/>
        </w:rPr>
        <w:t> </w:t>
      </w:r>
      <w:r>
        <w:rPr/>
        <w:t>of</w:t>
      </w:r>
      <w:r>
        <w:rPr>
          <w:spacing w:val="-13"/>
        </w:rPr>
        <w:t> </w:t>
      </w:r>
      <w:r>
        <w:rPr/>
        <w:t>the</w:t>
      </w:r>
      <w:r>
        <w:rPr>
          <w:spacing w:val="-13"/>
        </w:rPr>
        <w:t> </w:t>
      </w:r>
      <w:r>
        <w:rPr/>
        <w:t>Land</w:t>
      </w:r>
      <w:r>
        <w:rPr>
          <w:spacing w:val="-13"/>
        </w:rPr>
        <w:t> </w:t>
      </w:r>
      <w:r>
        <w:rPr/>
        <w:t>Use</w:t>
      </w:r>
      <w:r>
        <w:rPr>
          <w:spacing w:val="-13"/>
        </w:rPr>
        <w:t> </w:t>
      </w:r>
      <w:r>
        <w:rPr/>
        <w:t>Plan,</w:t>
      </w:r>
      <w:r>
        <w:rPr>
          <w:spacing w:val="-14"/>
        </w:rPr>
        <w:t> </w:t>
      </w:r>
      <w:r>
        <w:rPr/>
        <w:t>designates</w:t>
      </w:r>
      <w:r>
        <w:rPr>
          <w:spacing w:val="-13"/>
        </w:rPr>
        <w:t> </w:t>
      </w:r>
      <w:r>
        <w:rPr/>
        <w:t>broad</w:t>
      </w:r>
      <w:r>
        <w:rPr>
          <w:spacing w:val="-13"/>
        </w:rPr>
        <w:t> </w:t>
      </w:r>
      <w:r>
        <w:rPr/>
        <w:t>land</w:t>
      </w:r>
      <w:r>
        <w:rPr>
          <w:spacing w:val="-14"/>
        </w:rPr>
        <w:t> </w:t>
      </w:r>
      <w:r>
        <w:rPr/>
        <w:t>areas</w:t>
      </w:r>
      <w:r>
        <w:rPr>
          <w:spacing w:val="-13"/>
        </w:rPr>
        <w:t> </w:t>
      </w:r>
      <w:r>
        <w:rPr/>
        <w:t>of</w:t>
      </w:r>
      <w:r>
        <w:rPr>
          <w:spacing w:val="-13"/>
        </w:rPr>
        <w:t> </w:t>
      </w:r>
      <w:r>
        <w:rPr/>
        <w:t>the</w:t>
      </w:r>
      <w:r>
        <w:rPr>
          <w:spacing w:val="-13"/>
        </w:rPr>
        <w:t> </w:t>
      </w:r>
      <w:r>
        <w:rPr/>
        <w:t>municipality</w:t>
      </w:r>
      <w:r>
        <w:rPr>
          <w:spacing w:val="-13"/>
        </w:rPr>
        <w:t> </w:t>
      </w:r>
      <w:r>
        <w:rPr/>
        <w:t>into its</w:t>
      </w:r>
      <w:r>
        <w:rPr>
          <w:spacing w:val="-9"/>
        </w:rPr>
        <w:t> </w:t>
      </w:r>
      <w:r>
        <w:rPr/>
        <w:t>functional</w:t>
      </w:r>
      <w:r>
        <w:rPr>
          <w:spacing w:val="-8"/>
        </w:rPr>
        <w:t> </w:t>
      </w:r>
      <w:r>
        <w:rPr/>
        <w:t>uses</w:t>
      </w:r>
      <w:r>
        <w:rPr>
          <w:spacing w:val="-8"/>
        </w:rPr>
        <w:t> </w:t>
      </w:r>
      <w:r>
        <w:rPr/>
        <w:t>with</w:t>
      </w:r>
      <w:r>
        <w:rPr>
          <w:spacing w:val="-9"/>
        </w:rPr>
        <w:t> </w:t>
      </w:r>
      <w:r>
        <w:rPr/>
        <w:t>the</w:t>
      </w:r>
      <w:r>
        <w:rPr>
          <w:spacing w:val="-8"/>
        </w:rPr>
        <w:t> </w:t>
      </w:r>
      <w:r>
        <w:rPr/>
        <w:t>identified</w:t>
      </w:r>
      <w:r>
        <w:rPr>
          <w:spacing w:val="-8"/>
        </w:rPr>
        <w:t> </w:t>
      </w:r>
      <w:r>
        <w:rPr/>
        <w:t>development</w:t>
      </w:r>
      <w:r>
        <w:rPr>
          <w:spacing w:val="-9"/>
        </w:rPr>
        <w:t> </w:t>
      </w:r>
      <w:r>
        <w:rPr/>
        <w:t>regulations</w:t>
      </w:r>
      <w:r>
        <w:rPr>
          <w:spacing w:val="-9"/>
        </w:rPr>
        <w:t> </w:t>
      </w:r>
      <w:r>
        <w:rPr/>
        <w:t>and</w:t>
      </w:r>
      <w:r>
        <w:rPr>
          <w:spacing w:val="-9"/>
        </w:rPr>
        <w:t> </w:t>
      </w:r>
      <w:r>
        <w:rPr/>
        <w:t>limitations.</w:t>
      </w:r>
      <w:r>
        <w:rPr>
          <w:spacing w:val="-8"/>
        </w:rPr>
        <w:t> </w:t>
      </w:r>
      <w:r>
        <w:rPr/>
        <w:t>The</w:t>
      </w:r>
      <w:r>
        <w:rPr>
          <w:spacing w:val="-5"/>
        </w:rPr>
        <w:t> </w:t>
      </w:r>
      <w:r>
        <w:rPr/>
        <w:t>plan</w:t>
      </w:r>
      <w:r>
        <w:rPr>
          <w:spacing w:val="-6"/>
        </w:rPr>
        <w:t> </w:t>
      </w:r>
      <w:r>
        <w:rPr/>
        <w:t>identifies areas suitable for urban development such as growth centers, industrial areas among others; prescribes areas where development must be properly and carefully regulated, conserved, and </w:t>
      </w:r>
      <w:r>
        <w:rPr>
          <w:spacing w:val="-2"/>
        </w:rPr>
        <w:t>preserved.</w:t>
      </w:r>
    </w:p>
    <w:p>
      <w:pPr>
        <w:pStyle w:val="BodyText"/>
        <w:spacing w:before="265"/>
        <w:ind w:left="1008"/>
      </w:pPr>
      <w:r>
        <w:rPr/>
        <w:t>This</w:t>
      </w:r>
      <w:r>
        <w:rPr>
          <w:spacing w:val="-7"/>
        </w:rPr>
        <w:t> </w:t>
      </w:r>
      <w:r>
        <w:rPr/>
        <w:t>proposed</w:t>
      </w:r>
      <w:r>
        <w:rPr>
          <w:spacing w:val="-2"/>
        </w:rPr>
        <w:t> </w:t>
      </w:r>
      <w:r>
        <w:rPr/>
        <w:t>General</w:t>
      </w:r>
      <w:r>
        <w:rPr>
          <w:spacing w:val="-4"/>
        </w:rPr>
        <w:t> </w:t>
      </w:r>
      <w:r>
        <w:rPr/>
        <w:t>Land</w:t>
      </w:r>
      <w:r>
        <w:rPr>
          <w:spacing w:val="-3"/>
        </w:rPr>
        <w:t> </w:t>
      </w:r>
      <w:r>
        <w:rPr/>
        <w:t>Use</w:t>
      </w:r>
      <w:r>
        <w:rPr>
          <w:spacing w:val="-3"/>
        </w:rPr>
        <w:t> </w:t>
      </w:r>
      <w:r>
        <w:rPr/>
        <w:t>Plan</w:t>
      </w:r>
      <w:r>
        <w:rPr>
          <w:spacing w:val="-4"/>
        </w:rPr>
        <w:t> </w:t>
      </w:r>
      <w:r>
        <w:rPr/>
        <w:t>outlines</w:t>
      </w:r>
      <w:r>
        <w:rPr>
          <w:spacing w:val="-3"/>
        </w:rPr>
        <w:t> </w:t>
      </w:r>
      <w:r>
        <w:rPr/>
        <w:t>the</w:t>
      </w:r>
      <w:r>
        <w:rPr>
          <w:spacing w:val="-2"/>
        </w:rPr>
        <w:t> </w:t>
      </w:r>
      <w:r>
        <w:rPr/>
        <w:t>following</w:t>
      </w:r>
      <w:r>
        <w:rPr>
          <w:spacing w:val="-2"/>
        </w:rPr>
        <w:t> </w:t>
      </w:r>
      <w:r>
        <w:rPr/>
        <w:t>land</w:t>
      </w:r>
      <w:r>
        <w:rPr>
          <w:spacing w:val="-2"/>
        </w:rPr>
        <w:t> </w:t>
      </w:r>
      <w:r>
        <w:rPr/>
        <w:t>use</w:t>
      </w:r>
      <w:r>
        <w:rPr>
          <w:spacing w:val="-3"/>
        </w:rPr>
        <w:t> </w:t>
      </w:r>
      <w:r>
        <w:rPr>
          <w:spacing w:val="-2"/>
        </w:rPr>
        <w:t>categories:</w:t>
      </w:r>
    </w:p>
    <w:p>
      <w:pPr>
        <w:pStyle w:val="ListParagraph"/>
        <w:numPr>
          <w:ilvl w:val="0"/>
          <w:numId w:val="57"/>
        </w:numPr>
        <w:tabs>
          <w:tab w:pos="1366" w:val="left" w:leader="none"/>
        </w:tabs>
        <w:spacing w:line="240" w:lineRule="auto" w:before="0" w:after="0"/>
        <w:ind w:left="1366" w:right="0" w:hanging="358"/>
        <w:jc w:val="left"/>
        <w:rPr>
          <w:sz w:val="22"/>
        </w:rPr>
      </w:pPr>
      <w:r>
        <w:rPr>
          <w:spacing w:val="-2"/>
          <w:sz w:val="22"/>
        </w:rPr>
        <w:t>Forest</w:t>
      </w:r>
    </w:p>
    <w:p>
      <w:pPr>
        <w:pStyle w:val="ListParagraph"/>
        <w:numPr>
          <w:ilvl w:val="0"/>
          <w:numId w:val="57"/>
        </w:numPr>
        <w:tabs>
          <w:tab w:pos="1366" w:val="left" w:leader="none"/>
        </w:tabs>
        <w:spacing w:line="240" w:lineRule="auto" w:before="1" w:after="0"/>
        <w:ind w:left="1366" w:right="0" w:hanging="358"/>
        <w:jc w:val="left"/>
        <w:rPr>
          <w:sz w:val="22"/>
        </w:rPr>
      </w:pPr>
      <w:r>
        <w:rPr>
          <w:spacing w:val="-2"/>
          <w:sz w:val="22"/>
        </w:rPr>
        <w:t>Easement</w:t>
      </w:r>
    </w:p>
    <w:p>
      <w:pPr>
        <w:pStyle w:val="ListParagraph"/>
        <w:numPr>
          <w:ilvl w:val="0"/>
          <w:numId w:val="57"/>
        </w:numPr>
        <w:tabs>
          <w:tab w:pos="1366" w:val="left" w:leader="none"/>
        </w:tabs>
        <w:spacing w:line="265" w:lineRule="exact" w:before="0" w:after="0"/>
        <w:ind w:left="1366" w:right="0" w:hanging="358"/>
        <w:jc w:val="left"/>
        <w:rPr>
          <w:sz w:val="22"/>
        </w:rPr>
      </w:pPr>
      <w:r>
        <w:rPr>
          <w:spacing w:val="-2"/>
          <w:sz w:val="22"/>
        </w:rPr>
        <w:t>Agriculture</w:t>
      </w:r>
    </w:p>
    <w:p>
      <w:pPr>
        <w:pStyle w:val="ListParagraph"/>
        <w:numPr>
          <w:ilvl w:val="0"/>
          <w:numId w:val="57"/>
        </w:numPr>
        <w:tabs>
          <w:tab w:pos="1366" w:val="left" w:leader="none"/>
        </w:tabs>
        <w:spacing w:line="265" w:lineRule="exact" w:before="0" w:after="0"/>
        <w:ind w:left="1366" w:right="0" w:hanging="358"/>
        <w:jc w:val="left"/>
        <w:rPr>
          <w:sz w:val="22"/>
        </w:rPr>
      </w:pPr>
      <w:r>
        <w:rPr>
          <w:sz w:val="22"/>
        </w:rPr>
        <w:t>Water</w:t>
      </w:r>
      <w:r>
        <w:rPr>
          <w:spacing w:val="-4"/>
          <w:sz w:val="22"/>
        </w:rPr>
        <w:t> </w:t>
      </w:r>
      <w:r>
        <w:rPr>
          <w:spacing w:val="-5"/>
          <w:sz w:val="22"/>
        </w:rPr>
        <w:t>Use</w:t>
      </w:r>
    </w:p>
    <w:p>
      <w:pPr>
        <w:pStyle w:val="ListParagraph"/>
        <w:numPr>
          <w:ilvl w:val="0"/>
          <w:numId w:val="57"/>
        </w:numPr>
        <w:tabs>
          <w:tab w:pos="1366" w:val="left" w:leader="none"/>
        </w:tabs>
        <w:spacing w:line="240" w:lineRule="auto" w:before="0" w:after="0"/>
        <w:ind w:left="1366" w:right="0" w:hanging="358"/>
        <w:jc w:val="left"/>
        <w:rPr>
          <w:sz w:val="22"/>
        </w:rPr>
      </w:pPr>
      <w:r>
        <w:rPr>
          <w:sz w:val="22"/>
        </w:rPr>
        <w:t>Urban</w:t>
      </w:r>
      <w:r>
        <w:rPr>
          <w:spacing w:val="-1"/>
          <w:sz w:val="22"/>
        </w:rPr>
        <w:t> </w:t>
      </w:r>
      <w:r>
        <w:rPr>
          <w:spacing w:val="-5"/>
          <w:sz w:val="22"/>
        </w:rPr>
        <w:t>Use</w:t>
      </w:r>
    </w:p>
    <w:p>
      <w:pPr>
        <w:pStyle w:val="ListParagraph"/>
        <w:numPr>
          <w:ilvl w:val="0"/>
          <w:numId w:val="57"/>
        </w:numPr>
        <w:tabs>
          <w:tab w:pos="1366" w:val="left" w:leader="none"/>
        </w:tabs>
        <w:spacing w:line="240" w:lineRule="auto" w:before="1" w:after="0"/>
        <w:ind w:left="1366" w:right="0" w:hanging="358"/>
        <w:jc w:val="left"/>
        <w:rPr>
          <w:sz w:val="22"/>
        </w:rPr>
      </w:pPr>
      <w:r>
        <w:rPr>
          <w:spacing w:val="-2"/>
          <w:sz w:val="22"/>
        </w:rPr>
        <w:t>Buffer</w:t>
      </w:r>
    </w:p>
    <w:p>
      <w:pPr>
        <w:pStyle w:val="ListParagraph"/>
        <w:numPr>
          <w:ilvl w:val="0"/>
          <w:numId w:val="57"/>
        </w:numPr>
        <w:tabs>
          <w:tab w:pos="1366" w:val="left" w:leader="none"/>
        </w:tabs>
        <w:spacing w:line="240" w:lineRule="auto" w:before="0" w:after="0"/>
        <w:ind w:left="1366" w:right="0" w:hanging="358"/>
        <w:jc w:val="left"/>
        <w:rPr>
          <w:sz w:val="22"/>
        </w:rPr>
      </w:pPr>
      <w:r>
        <w:rPr>
          <w:spacing w:val="-2"/>
          <w:sz w:val="22"/>
        </w:rPr>
        <w:t>Cemetery</w:t>
      </w:r>
    </w:p>
    <w:p>
      <w:pPr>
        <w:pStyle w:val="BodyText"/>
        <w:spacing w:before="3"/>
      </w:pPr>
    </w:p>
    <w:p>
      <w:pPr>
        <w:pStyle w:val="BodyText"/>
        <w:ind w:left="288" w:right="68" w:firstLine="719"/>
        <w:jc w:val="both"/>
      </w:pPr>
      <w:r>
        <w:rPr/>
        <w:t>Within the next 10-year plan period (2020-2029), the municipality needs a total of 7,856.548 hectares for agriculture. It is 54.76 percent of the total land area which needs the biggest</w:t>
      </w:r>
      <w:r>
        <w:rPr>
          <w:spacing w:val="-15"/>
        </w:rPr>
        <w:t> </w:t>
      </w:r>
      <w:r>
        <w:rPr/>
        <w:t>area</w:t>
      </w:r>
      <w:r>
        <w:rPr>
          <w:spacing w:val="-14"/>
        </w:rPr>
        <w:t> </w:t>
      </w:r>
      <w:r>
        <w:rPr/>
        <w:t>allocation</w:t>
      </w:r>
      <w:r>
        <w:rPr>
          <w:spacing w:val="-16"/>
        </w:rPr>
        <w:t> </w:t>
      </w:r>
      <w:r>
        <w:rPr/>
        <w:t>to</w:t>
      </w:r>
      <w:r>
        <w:rPr>
          <w:spacing w:val="-14"/>
        </w:rPr>
        <w:t> </w:t>
      </w:r>
      <w:r>
        <w:rPr/>
        <w:t>ensure</w:t>
      </w:r>
      <w:r>
        <w:rPr>
          <w:spacing w:val="-15"/>
        </w:rPr>
        <w:t> </w:t>
      </w:r>
      <w:r>
        <w:rPr/>
        <w:t>food</w:t>
      </w:r>
      <w:r>
        <w:rPr>
          <w:spacing w:val="-15"/>
        </w:rPr>
        <w:t> </w:t>
      </w:r>
      <w:r>
        <w:rPr/>
        <w:t>sufficiency</w:t>
      </w:r>
      <w:r>
        <w:rPr>
          <w:spacing w:val="-15"/>
        </w:rPr>
        <w:t> </w:t>
      </w:r>
      <w:r>
        <w:rPr/>
        <w:t>and</w:t>
      </w:r>
      <w:r>
        <w:rPr>
          <w:spacing w:val="-15"/>
        </w:rPr>
        <w:t> </w:t>
      </w:r>
      <w:r>
        <w:rPr/>
        <w:t>security</w:t>
      </w:r>
      <w:r>
        <w:rPr>
          <w:spacing w:val="-15"/>
        </w:rPr>
        <w:t> </w:t>
      </w:r>
      <w:r>
        <w:rPr/>
        <w:t>in</w:t>
      </w:r>
      <w:r>
        <w:rPr>
          <w:spacing w:val="-16"/>
        </w:rPr>
        <w:t> </w:t>
      </w:r>
      <w:r>
        <w:rPr/>
        <w:t>the</w:t>
      </w:r>
      <w:r>
        <w:rPr>
          <w:spacing w:val="-15"/>
        </w:rPr>
        <w:t> </w:t>
      </w:r>
      <w:r>
        <w:rPr/>
        <w:t>municipality.</w:t>
      </w:r>
      <w:r>
        <w:rPr>
          <w:spacing w:val="-16"/>
        </w:rPr>
        <w:t> </w:t>
      </w:r>
      <w:r>
        <w:rPr/>
        <w:t>This</w:t>
      </w:r>
      <w:r>
        <w:rPr>
          <w:spacing w:val="-16"/>
        </w:rPr>
        <w:t> </w:t>
      </w:r>
      <w:r>
        <w:rPr/>
        <w:t>is</w:t>
      </w:r>
      <w:r>
        <w:rPr>
          <w:spacing w:val="-16"/>
        </w:rPr>
        <w:t> </w:t>
      </w:r>
      <w:r>
        <w:rPr/>
        <w:t>comprise of 955.995 hectares agriculture protection area and </w:t>
      </w:r>
      <w:r>
        <w:rPr>
          <w:color w:val="0D0D0D"/>
        </w:rPr>
        <w:t>6,900.553 </w:t>
      </w:r>
      <w:r>
        <w:rPr/>
        <w:t>hectares agriculture production </w:t>
      </w:r>
      <w:r>
        <w:rPr>
          <w:spacing w:val="-2"/>
        </w:rPr>
        <w:t>area.</w:t>
      </w:r>
    </w:p>
    <w:p>
      <w:pPr>
        <w:pStyle w:val="BodyText"/>
        <w:spacing w:before="265"/>
        <w:ind w:left="288" w:right="66" w:firstLine="719"/>
        <w:jc w:val="both"/>
      </w:pPr>
      <w:r>
        <w:rPr/>
        <w:t>Forestal</w:t>
      </w:r>
      <w:r>
        <w:rPr>
          <w:spacing w:val="-16"/>
        </w:rPr>
        <w:t> </w:t>
      </w:r>
      <w:r>
        <w:rPr/>
        <w:t>area</w:t>
      </w:r>
      <w:r>
        <w:rPr>
          <w:spacing w:val="-16"/>
        </w:rPr>
        <w:t> </w:t>
      </w:r>
      <w:r>
        <w:rPr/>
        <w:t>requires</w:t>
      </w:r>
      <w:r>
        <w:rPr>
          <w:spacing w:val="-16"/>
        </w:rPr>
        <w:t> </w:t>
      </w:r>
      <w:r>
        <w:rPr/>
        <w:t>the</w:t>
      </w:r>
      <w:r>
        <w:rPr>
          <w:spacing w:val="-15"/>
        </w:rPr>
        <w:t> </w:t>
      </w:r>
      <w:r>
        <w:rPr/>
        <w:t>second</w:t>
      </w:r>
      <w:r>
        <w:rPr>
          <w:spacing w:val="-16"/>
        </w:rPr>
        <w:t> </w:t>
      </w:r>
      <w:r>
        <w:rPr/>
        <w:t>biggest</w:t>
      </w:r>
      <w:r>
        <w:rPr>
          <w:spacing w:val="-14"/>
        </w:rPr>
        <w:t> </w:t>
      </w:r>
      <w:r>
        <w:rPr/>
        <w:t>land</w:t>
      </w:r>
      <w:r>
        <w:rPr>
          <w:spacing w:val="-17"/>
        </w:rPr>
        <w:t> </w:t>
      </w:r>
      <w:r>
        <w:rPr/>
        <w:t>allocation</w:t>
      </w:r>
      <w:r>
        <w:rPr>
          <w:spacing w:val="-17"/>
        </w:rPr>
        <w:t> </w:t>
      </w:r>
      <w:r>
        <w:rPr/>
        <w:t>with</w:t>
      </w:r>
      <w:r>
        <w:rPr>
          <w:spacing w:val="-17"/>
        </w:rPr>
        <w:t> </w:t>
      </w:r>
      <w:r>
        <w:rPr/>
        <w:t>a</w:t>
      </w:r>
      <w:r>
        <w:rPr>
          <w:spacing w:val="-14"/>
        </w:rPr>
        <w:t> </w:t>
      </w:r>
      <w:r>
        <w:rPr/>
        <w:t>total</w:t>
      </w:r>
      <w:r>
        <w:rPr>
          <w:spacing w:val="-16"/>
        </w:rPr>
        <w:t> </w:t>
      </w:r>
      <w:r>
        <w:rPr/>
        <w:t>of</w:t>
      </w:r>
      <w:r>
        <w:rPr>
          <w:spacing w:val="-16"/>
        </w:rPr>
        <w:t> </w:t>
      </w:r>
      <w:r>
        <w:rPr/>
        <w:t>4,337.845</w:t>
      </w:r>
      <w:r>
        <w:rPr>
          <w:spacing w:val="-15"/>
        </w:rPr>
        <w:t> </w:t>
      </w:r>
      <w:r>
        <w:rPr/>
        <w:t>or</w:t>
      </w:r>
      <w:r>
        <w:rPr>
          <w:spacing w:val="-15"/>
        </w:rPr>
        <w:t> </w:t>
      </w:r>
      <w:r>
        <w:rPr/>
        <w:t>30.23 percent of the total land area. This allocation is primarily intended for the production of timber producing tree species, agro-forestry and other non-timber species like bamboo or rattan to supply the raw material requirements in the municipality. Crop production is also allowed in the production</w:t>
      </w:r>
      <w:r>
        <w:rPr>
          <w:spacing w:val="-1"/>
        </w:rPr>
        <w:t> </w:t>
      </w:r>
      <w:r>
        <w:rPr/>
        <w:t>forest provided that forest resources will</w:t>
      </w:r>
      <w:r>
        <w:rPr>
          <w:spacing w:val="-1"/>
        </w:rPr>
        <w:t> </w:t>
      </w:r>
      <w:r>
        <w:rPr/>
        <w:t>be managed and utilized sustainably. There was</w:t>
      </w:r>
      <w:r>
        <w:rPr>
          <w:spacing w:val="-12"/>
        </w:rPr>
        <w:t> </w:t>
      </w:r>
      <w:r>
        <w:rPr/>
        <w:t>no</w:t>
      </w:r>
      <w:r>
        <w:rPr>
          <w:spacing w:val="-12"/>
        </w:rPr>
        <w:t> </w:t>
      </w:r>
      <w:r>
        <w:rPr/>
        <w:t>identified</w:t>
      </w:r>
      <w:r>
        <w:rPr>
          <w:spacing w:val="-12"/>
        </w:rPr>
        <w:t> </w:t>
      </w:r>
      <w:r>
        <w:rPr/>
        <w:t>protection</w:t>
      </w:r>
      <w:r>
        <w:rPr>
          <w:spacing w:val="-13"/>
        </w:rPr>
        <w:t> </w:t>
      </w:r>
      <w:r>
        <w:rPr/>
        <w:t>forest</w:t>
      </w:r>
      <w:r>
        <w:rPr>
          <w:spacing w:val="-12"/>
        </w:rPr>
        <w:t> </w:t>
      </w:r>
      <w:r>
        <w:rPr/>
        <w:t>area</w:t>
      </w:r>
      <w:r>
        <w:rPr>
          <w:spacing w:val="-12"/>
        </w:rPr>
        <w:t> </w:t>
      </w:r>
      <w:r>
        <w:rPr/>
        <w:t>in</w:t>
      </w:r>
      <w:r>
        <w:rPr>
          <w:spacing w:val="-13"/>
        </w:rPr>
        <w:t> </w:t>
      </w:r>
      <w:r>
        <w:rPr/>
        <w:t>the</w:t>
      </w:r>
      <w:r>
        <w:rPr>
          <w:spacing w:val="-12"/>
        </w:rPr>
        <w:t> </w:t>
      </w:r>
      <w:r>
        <w:rPr/>
        <w:t>municipality.</w:t>
      </w:r>
      <w:r>
        <w:rPr>
          <w:spacing w:val="-13"/>
        </w:rPr>
        <w:t> </w:t>
      </w:r>
      <w:r>
        <w:rPr/>
        <w:t>Land</w:t>
      </w:r>
      <w:r>
        <w:rPr>
          <w:spacing w:val="-12"/>
        </w:rPr>
        <w:t> </w:t>
      </w:r>
      <w:r>
        <w:rPr/>
        <w:t>areas</w:t>
      </w:r>
      <w:r>
        <w:rPr>
          <w:spacing w:val="-12"/>
        </w:rPr>
        <w:t> </w:t>
      </w:r>
      <w:r>
        <w:rPr/>
        <w:t>with</w:t>
      </w:r>
      <w:r>
        <w:rPr>
          <w:spacing w:val="-13"/>
        </w:rPr>
        <w:t> </w:t>
      </w:r>
      <w:r>
        <w:rPr/>
        <w:t>50%</w:t>
      </w:r>
      <w:r>
        <w:rPr>
          <w:spacing w:val="-13"/>
        </w:rPr>
        <w:t> </w:t>
      </w:r>
      <w:r>
        <w:rPr/>
        <w:t>slope</w:t>
      </w:r>
      <w:r>
        <w:rPr>
          <w:spacing w:val="-12"/>
        </w:rPr>
        <w:t> </w:t>
      </w:r>
      <w:r>
        <w:rPr/>
        <w:t>and</w:t>
      </w:r>
      <w:r>
        <w:rPr>
          <w:spacing w:val="-12"/>
        </w:rPr>
        <w:t> </w:t>
      </w:r>
      <w:r>
        <w:rPr/>
        <w:t>above 1000 masl are within the contested area between Mawab and Nabunturan.</w:t>
      </w:r>
    </w:p>
    <w:p>
      <w:pPr>
        <w:pStyle w:val="BodyText"/>
        <w:spacing w:before="1"/>
      </w:pPr>
    </w:p>
    <w:p>
      <w:pPr>
        <w:pStyle w:val="BodyText"/>
        <w:ind w:left="288" w:right="66" w:firstLine="719"/>
        <w:jc w:val="both"/>
      </w:pPr>
      <w:r>
        <w:rPr/>
        <w:t>Urban</w:t>
      </w:r>
      <w:r>
        <w:rPr>
          <w:spacing w:val="-4"/>
        </w:rPr>
        <w:t> </w:t>
      </w:r>
      <w:r>
        <w:rPr/>
        <w:t>use</w:t>
      </w:r>
      <w:r>
        <w:rPr>
          <w:spacing w:val="-4"/>
        </w:rPr>
        <w:t> </w:t>
      </w:r>
      <w:r>
        <w:rPr/>
        <w:t>areas</w:t>
      </w:r>
      <w:r>
        <w:rPr>
          <w:spacing w:val="-5"/>
        </w:rPr>
        <w:t> </w:t>
      </w:r>
      <w:r>
        <w:rPr/>
        <w:t>allocated</w:t>
      </w:r>
      <w:r>
        <w:rPr>
          <w:spacing w:val="-4"/>
        </w:rPr>
        <w:t> </w:t>
      </w:r>
      <w:r>
        <w:rPr/>
        <w:t>with</w:t>
      </w:r>
      <w:r>
        <w:rPr>
          <w:spacing w:val="-3"/>
        </w:rPr>
        <w:t> </w:t>
      </w:r>
      <w:r>
        <w:rPr/>
        <w:t>1,260.756</w:t>
      </w:r>
      <w:r>
        <w:rPr>
          <w:spacing w:val="-3"/>
        </w:rPr>
        <w:t> </w:t>
      </w:r>
      <w:r>
        <w:rPr/>
        <w:t>hectares</w:t>
      </w:r>
      <w:r>
        <w:rPr>
          <w:spacing w:val="-4"/>
        </w:rPr>
        <w:t> </w:t>
      </w:r>
      <w:r>
        <w:rPr/>
        <w:t>or</w:t>
      </w:r>
      <w:r>
        <w:rPr>
          <w:spacing w:val="-3"/>
        </w:rPr>
        <w:t> </w:t>
      </w:r>
      <w:r>
        <w:rPr/>
        <w:t>8.80</w:t>
      </w:r>
      <w:r>
        <w:rPr>
          <w:spacing w:val="-4"/>
        </w:rPr>
        <w:t> </w:t>
      </w:r>
      <w:r>
        <w:rPr/>
        <w:t>percent</w:t>
      </w:r>
      <w:r>
        <w:rPr>
          <w:spacing w:val="-4"/>
        </w:rPr>
        <w:t> </w:t>
      </w:r>
      <w:r>
        <w:rPr/>
        <w:t>of</w:t>
      </w:r>
      <w:r>
        <w:rPr>
          <w:spacing w:val="-4"/>
        </w:rPr>
        <w:t> </w:t>
      </w:r>
      <w:r>
        <w:rPr/>
        <w:t>the</w:t>
      </w:r>
      <w:r>
        <w:rPr>
          <w:spacing w:val="-4"/>
        </w:rPr>
        <w:t> </w:t>
      </w:r>
      <w:r>
        <w:rPr/>
        <w:t>total</w:t>
      </w:r>
      <w:r>
        <w:rPr>
          <w:spacing w:val="-5"/>
        </w:rPr>
        <w:t> </w:t>
      </w:r>
      <w:r>
        <w:rPr/>
        <w:t>land</w:t>
      </w:r>
      <w:r>
        <w:rPr>
          <w:spacing w:val="-4"/>
        </w:rPr>
        <w:t> </w:t>
      </w:r>
      <w:r>
        <w:rPr/>
        <w:t>area. This</w:t>
      </w:r>
      <w:r>
        <w:rPr>
          <w:spacing w:val="-15"/>
        </w:rPr>
        <w:t> </w:t>
      </w:r>
      <w:r>
        <w:rPr/>
        <w:t>will</w:t>
      </w:r>
      <w:r>
        <w:rPr>
          <w:spacing w:val="-16"/>
        </w:rPr>
        <w:t> </w:t>
      </w:r>
      <w:r>
        <w:rPr/>
        <w:t>be</w:t>
      </w:r>
      <w:r>
        <w:rPr>
          <w:spacing w:val="-14"/>
        </w:rPr>
        <w:t> </w:t>
      </w:r>
      <w:r>
        <w:rPr/>
        <w:t>distributed</w:t>
      </w:r>
      <w:r>
        <w:rPr>
          <w:spacing w:val="-16"/>
        </w:rPr>
        <w:t> </w:t>
      </w:r>
      <w:r>
        <w:rPr/>
        <w:t>to</w:t>
      </w:r>
      <w:r>
        <w:rPr>
          <w:spacing w:val="-15"/>
        </w:rPr>
        <w:t> </w:t>
      </w:r>
      <w:r>
        <w:rPr/>
        <w:t>residential</w:t>
      </w:r>
      <w:r>
        <w:rPr>
          <w:spacing w:val="-16"/>
        </w:rPr>
        <w:t> </w:t>
      </w:r>
      <w:r>
        <w:rPr/>
        <w:t>area</w:t>
      </w:r>
      <w:r>
        <w:rPr>
          <w:spacing w:val="-13"/>
        </w:rPr>
        <w:t> </w:t>
      </w:r>
      <w:r>
        <w:rPr/>
        <w:t>which</w:t>
      </w:r>
      <w:r>
        <w:rPr>
          <w:spacing w:val="-17"/>
        </w:rPr>
        <w:t> </w:t>
      </w:r>
      <w:r>
        <w:rPr/>
        <w:t>shares</w:t>
      </w:r>
      <w:r>
        <w:rPr>
          <w:spacing w:val="-16"/>
        </w:rPr>
        <w:t> </w:t>
      </w:r>
      <w:r>
        <w:rPr/>
        <w:t>the</w:t>
      </w:r>
      <w:r>
        <w:rPr>
          <w:spacing w:val="-16"/>
        </w:rPr>
        <w:t> </w:t>
      </w:r>
      <w:r>
        <w:rPr/>
        <w:t>widest</w:t>
      </w:r>
      <w:r>
        <w:rPr>
          <w:spacing w:val="-16"/>
        </w:rPr>
        <w:t> </w:t>
      </w:r>
      <w:r>
        <w:rPr/>
        <w:t>area</w:t>
      </w:r>
      <w:r>
        <w:rPr>
          <w:spacing w:val="-16"/>
        </w:rPr>
        <w:t> </w:t>
      </w:r>
      <w:r>
        <w:rPr/>
        <w:t>of</w:t>
      </w:r>
      <w:r>
        <w:rPr>
          <w:spacing w:val="-12"/>
        </w:rPr>
        <w:t> </w:t>
      </w:r>
      <w:r>
        <w:rPr>
          <w:color w:val="0D0D0D"/>
        </w:rPr>
        <w:t>417.237</w:t>
      </w:r>
      <w:r>
        <w:rPr>
          <w:color w:val="0D0D0D"/>
          <w:spacing w:val="-14"/>
        </w:rPr>
        <w:t> </w:t>
      </w:r>
      <w:r>
        <w:rPr/>
        <w:t>or</w:t>
      </w:r>
      <w:r>
        <w:rPr>
          <w:spacing w:val="-16"/>
        </w:rPr>
        <w:t> </w:t>
      </w:r>
      <w:r>
        <w:rPr/>
        <w:t>2.91</w:t>
      </w:r>
      <w:r>
        <w:rPr>
          <w:spacing w:val="-15"/>
        </w:rPr>
        <w:t> </w:t>
      </w:r>
      <w:r>
        <w:rPr/>
        <w:t>percent of</w:t>
      </w:r>
      <w:r>
        <w:rPr>
          <w:spacing w:val="-18"/>
        </w:rPr>
        <w:t> </w:t>
      </w:r>
      <w:r>
        <w:rPr/>
        <w:t>the</w:t>
      </w:r>
      <w:r>
        <w:rPr>
          <w:spacing w:val="-17"/>
        </w:rPr>
        <w:t> </w:t>
      </w:r>
      <w:r>
        <w:rPr/>
        <w:t>total</w:t>
      </w:r>
      <w:r>
        <w:rPr>
          <w:spacing w:val="-17"/>
        </w:rPr>
        <w:t> </w:t>
      </w:r>
      <w:r>
        <w:rPr/>
        <w:t>urban</w:t>
      </w:r>
      <w:r>
        <w:rPr>
          <w:spacing w:val="-17"/>
        </w:rPr>
        <w:t> </w:t>
      </w:r>
      <w:r>
        <w:rPr/>
        <w:t>use</w:t>
      </w:r>
      <w:r>
        <w:rPr>
          <w:spacing w:val="-17"/>
        </w:rPr>
        <w:t> </w:t>
      </w:r>
      <w:r>
        <w:rPr/>
        <w:t>area.</w:t>
      </w:r>
      <w:r>
        <w:rPr>
          <w:spacing w:val="-18"/>
        </w:rPr>
        <w:t> </w:t>
      </w:r>
      <w:r>
        <w:rPr/>
        <w:t>This</w:t>
      </w:r>
      <w:r>
        <w:rPr>
          <w:spacing w:val="-17"/>
        </w:rPr>
        <w:t> </w:t>
      </w:r>
      <w:r>
        <w:rPr/>
        <w:t>will</w:t>
      </w:r>
      <w:r>
        <w:rPr>
          <w:spacing w:val="-17"/>
        </w:rPr>
        <w:t> </w:t>
      </w:r>
      <w:r>
        <w:rPr/>
        <w:t>be</w:t>
      </w:r>
      <w:r>
        <w:rPr>
          <w:spacing w:val="-16"/>
        </w:rPr>
        <w:t> </w:t>
      </w:r>
      <w:r>
        <w:rPr/>
        <w:t>followed</w:t>
      </w:r>
      <w:r>
        <w:rPr>
          <w:spacing w:val="-17"/>
        </w:rPr>
        <w:t> </w:t>
      </w:r>
      <w:r>
        <w:rPr/>
        <w:t>with</w:t>
      </w:r>
      <w:r>
        <w:rPr>
          <w:spacing w:val="-17"/>
        </w:rPr>
        <w:t> </w:t>
      </w:r>
      <w:r>
        <w:rPr/>
        <w:t>infrastructure</w:t>
      </w:r>
      <w:r>
        <w:rPr>
          <w:spacing w:val="-17"/>
        </w:rPr>
        <w:t> </w:t>
      </w:r>
      <w:r>
        <w:rPr/>
        <w:t>computed</w:t>
      </w:r>
      <w:r>
        <w:rPr>
          <w:spacing w:val="-17"/>
        </w:rPr>
        <w:t> </w:t>
      </w:r>
      <w:r>
        <w:rPr/>
        <w:t>at</w:t>
      </w:r>
      <w:r>
        <w:rPr>
          <w:spacing w:val="-18"/>
        </w:rPr>
        <w:t> </w:t>
      </w:r>
      <w:r>
        <w:rPr/>
        <w:t>300.546</w:t>
      </w:r>
      <w:r>
        <w:rPr>
          <w:spacing w:val="-16"/>
        </w:rPr>
        <w:t> </w:t>
      </w:r>
      <w:r>
        <w:rPr/>
        <w:t>hectares or 2.09 percent of the total urban use area. Institutional and special institutional uses allotted with a total of 146.914 or 1.02 percent of the total urban use area for municipal/barangay government</w:t>
      </w:r>
      <w:r>
        <w:rPr>
          <w:spacing w:val="-7"/>
        </w:rPr>
        <w:t> </w:t>
      </w:r>
      <w:r>
        <w:rPr/>
        <w:t>structures,</w:t>
      </w:r>
      <w:r>
        <w:rPr>
          <w:spacing w:val="-8"/>
        </w:rPr>
        <w:t> </w:t>
      </w:r>
      <w:r>
        <w:rPr/>
        <w:t>schools,</w:t>
      </w:r>
      <w:r>
        <w:rPr>
          <w:spacing w:val="-8"/>
        </w:rPr>
        <w:t> </w:t>
      </w:r>
      <w:r>
        <w:rPr/>
        <w:t>clinics</w:t>
      </w:r>
      <w:r>
        <w:rPr>
          <w:spacing w:val="-7"/>
        </w:rPr>
        <w:t> </w:t>
      </w:r>
      <w:r>
        <w:rPr/>
        <w:t>and</w:t>
      </w:r>
      <w:r>
        <w:rPr>
          <w:spacing w:val="-7"/>
        </w:rPr>
        <w:t> </w:t>
      </w:r>
      <w:r>
        <w:rPr/>
        <w:t>hospitals,</w:t>
      </w:r>
      <w:r>
        <w:rPr>
          <w:spacing w:val="-8"/>
        </w:rPr>
        <w:t> </w:t>
      </w:r>
      <w:r>
        <w:rPr/>
        <w:t>churches</w:t>
      </w:r>
      <w:r>
        <w:rPr>
          <w:spacing w:val="-7"/>
        </w:rPr>
        <w:t> </w:t>
      </w:r>
      <w:r>
        <w:rPr/>
        <w:t>and</w:t>
      </w:r>
      <w:r>
        <w:rPr>
          <w:spacing w:val="-7"/>
        </w:rPr>
        <w:t> </w:t>
      </w:r>
      <w:r>
        <w:rPr/>
        <w:t>other</w:t>
      </w:r>
      <w:r>
        <w:rPr>
          <w:spacing w:val="-6"/>
        </w:rPr>
        <w:t> </w:t>
      </w:r>
      <w:r>
        <w:rPr/>
        <w:t>institutional</w:t>
      </w:r>
      <w:r>
        <w:rPr>
          <w:spacing w:val="-7"/>
        </w:rPr>
        <w:t> </w:t>
      </w:r>
      <w:r>
        <w:rPr/>
        <w:t>facilities.</w:t>
      </w:r>
      <w:r>
        <w:rPr>
          <w:spacing w:val="-8"/>
        </w:rPr>
        <w:t> </w:t>
      </w:r>
      <w:r>
        <w:rPr/>
        <w:t>A total of 137.124 hectares or .96 percent of the total urban use area will be allocated for the expansion</w:t>
      </w:r>
      <w:r>
        <w:rPr>
          <w:spacing w:val="-9"/>
        </w:rPr>
        <w:t> </w:t>
      </w:r>
      <w:r>
        <w:rPr/>
        <w:t>of</w:t>
      </w:r>
      <w:r>
        <w:rPr>
          <w:spacing w:val="-8"/>
        </w:rPr>
        <w:t> </w:t>
      </w:r>
      <w:r>
        <w:rPr/>
        <w:t>agri-industrial.</w:t>
      </w:r>
      <w:r>
        <w:rPr>
          <w:spacing w:val="-9"/>
        </w:rPr>
        <w:t> </w:t>
      </w:r>
      <w:r>
        <w:rPr/>
        <w:t>For</w:t>
      </w:r>
      <w:r>
        <w:rPr>
          <w:spacing w:val="-8"/>
        </w:rPr>
        <w:t> </w:t>
      </w:r>
      <w:r>
        <w:rPr/>
        <w:t>commercial</w:t>
      </w:r>
      <w:r>
        <w:rPr>
          <w:spacing w:val="-8"/>
        </w:rPr>
        <w:t> </w:t>
      </w:r>
      <w:r>
        <w:rPr/>
        <w:t>area,</w:t>
      </w:r>
      <w:r>
        <w:rPr>
          <w:spacing w:val="-9"/>
        </w:rPr>
        <w:t> </w:t>
      </w:r>
      <w:r>
        <w:rPr/>
        <w:t>a</w:t>
      </w:r>
      <w:r>
        <w:rPr>
          <w:spacing w:val="-10"/>
        </w:rPr>
        <w:t> </w:t>
      </w:r>
      <w:r>
        <w:rPr/>
        <w:t>total</w:t>
      </w:r>
      <w:r>
        <w:rPr>
          <w:spacing w:val="-11"/>
        </w:rPr>
        <w:t> </w:t>
      </w:r>
      <w:r>
        <w:rPr/>
        <w:t>of</w:t>
      </w:r>
      <w:r>
        <w:rPr>
          <w:spacing w:val="-8"/>
        </w:rPr>
        <w:t> </w:t>
      </w:r>
      <w:r>
        <w:rPr/>
        <w:t>86.241</w:t>
      </w:r>
      <w:r>
        <w:rPr>
          <w:spacing w:val="-9"/>
        </w:rPr>
        <w:t> </w:t>
      </w:r>
      <w:r>
        <w:rPr/>
        <w:t>hectares</w:t>
      </w:r>
      <w:r>
        <w:rPr>
          <w:spacing w:val="-8"/>
        </w:rPr>
        <w:t> </w:t>
      </w:r>
      <w:r>
        <w:rPr/>
        <w:t>or</w:t>
      </w:r>
      <w:r>
        <w:rPr>
          <w:spacing w:val="-8"/>
        </w:rPr>
        <w:t> </w:t>
      </w:r>
      <w:r>
        <w:rPr/>
        <w:t>.60</w:t>
      </w:r>
      <w:r>
        <w:rPr>
          <w:spacing w:val="-8"/>
        </w:rPr>
        <w:t> </w:t>
      </w:r>
      <w:r>
        <w:rPr/>
        <w:t>percent</w:t>
      </w:r>
      <w:r>
        <w:rPr>
          <w:spacing w:val="-8"/>
        </w:rPr>
        <w:t> </w:t>
      </w:r>
      <w:r>
        <w:rPr/>
        <w:t>of</w:t>
      </w:r>
      <w:r>
        <w:rPr>
          <w:spacing w:val="-10"/>
        </w:rPr>
        <w:t> </w:t>
      </w:r>
      <w:r>
        <w:rPr/>
        <w:t>the total urban use area is being allotted with Barangay Poblacion with the widest shares being the central business district and the only urban barangay in the municipality. Industrial area has an allocation of </w:t>
      </w:r>
      <w:r>
        <w:rPr>
          <w:color w:val="0D0D0D"/>
        </w:rPr>
        <w:t>89.182 </w:t>
      </w:r>
      <w:r>
        <w:rPr/>
        <w:t>hectares or .62 percent of the total urban use area for its development and expansion</w:t>
      </w:r>
      <w:r>
        <w:rPr>
          <w:spacing w:val="-8"/>
        </w:rPr>
        <w:t> </w:t>
      </w:r>
      <w:r>
        <w:rPr/>
        <w:t>with</w:t>
      </w:r>
      <w:r>
        <w:rPr>
          <w:spacing w:val="-8"/>
        </w:rPr>
        <w:t> </w:t>
      </w:r>
      <w:r>
        <w:rPr/>
        <w:t>Barangay</w:t>
      </w:r>
      <w:r>
        <w:rPr>
          <w:spacing w:val="-6"/>
        </w:rPr>
        <w:t> </w:t>
      </w:r>
      <w:r>
        <w:rPr/>
        <w:t>Nueva</w:t>
      </w:r>
      <w:r>
        <w:rPr>
          <w:spacing w:val="-7"/>
        </w:rPr>
        <w:t> </w:t>
      </w:r>
      <w:r>
        <w:rPr/>
        <w:t>Visayas</w:t>
      </w:r>
      <w:r>
        <w:rPr>
          <w:spacing w:val="-8"/>
        </w:rPr>
        <w:t> </w:t>
      </w:r>
      <w:r>
        <w:rPr/>
        <w:t>with</w:t>
      </w:r>
      <w:r>
        <w:rPr>
          <w:spacing w:val="-8"/>
        </w:rPr>
        <w:t> </w:t>
      </w:r>
      <w:r>
        <w:rPr/>
        <w:t>the</w:t>
      </w:r>
      <w:r>
        <w:rPr>
          <w:spacing w:val="-7"/>
        </w:rPr>
        <w:t> </w:t>
      </w:r>
      <w:r>
        <w:rPr/>
        <w:t>widest</w:t>
      </w:r>
      <w:r>
        <w:rPr>
          <w:spacing w:val="-7"/>
        </w:rPr>
        <w:t> </w:t>
      </w:r>
      <w:r>
        <w:rPr/>
        <w:t>share.</w:t>
      </w:r>
      <w:r>
        <w:rPr>
          <w:spacing w:val="-8"/>
        </w:rPr>
        <w:t> </w:t>
      </w:r>
      <w:r>
        <w:rPr/>
        <w:t>The</w:t>
      </w:r>
      <w:r>
        <w:rPr>
          <w:spacing w:val="-7"/>
        </w:rPr>
        <w:t> </w:t>
      </w:r>
      <w:r>
        <w:rPr/>
        <w:t>municipality</w:t>
      </w:r>
      <w:r>
        <w:rPr>
          <w:spacing w:val="-7"/>
        </w:rPr>
        <w:t> </w:t>
      </w:r>
      <w:r>
        <w:rPr/>
        <w:t>has</w:t>
      </w:r>
      <w:r>
        <w:rPr>
          <w:spacing w:val="-7"/>
        </w:rPr>
        <w:t> </w:t>
      </w:r>
      <w:r>
        <w:rPr/>
        <w:t>also</w:t>
      </w:r>
      <w:r>
        <w:rPr>
          <w:spacing w:val="-7"/>
        </w:rPr>
        <w:t> </w:t>
      </w:r>
      <w:r>
        <w:rPr/>
        <w:t>allotted an area for development of socialized housing with a total of 22.516 hectares or .16 percent of the</w:t>
      </w:r>
      <w:r>
        <w:rPr>
          <w:spacing w:val="-4"/>
        </w:rPr>
        <w:t> </w:t>
      </w:r>
      <w:r>
        <w:rPr/>
        <w:t>total</w:t>
      </w:r>
      <w:r>
        <w:rPr>
          <w:spacing w:val="-5"/>
        </w:rPr>
        <w:t> </w:t>
      </w:r>
      <w:r>
        <w:rPr/>
        <w:t>urban</w:t>
      </w:r>
      <w:r>
        <w:rPr>
          <w:spacing w:val="-3"/>
        </w:rPr>
        <w:t> </w:t>
      </w:r>
      <w:r>
        <w:rPr/>
        <w:t>use</w:t>
      </w:r>
      <w:r>
        <w:rPr>
          <w:spacing w:val="-2"/>
        </w:rPr>
        <w:t> </w:t>
      </w:r>
      <w:r>
        <w:rPr/>
        <w:t>area.</w:t>
      </w:r>
      <w:r>
        <w:rPr>
          <w:spacing w:val="-5"/>
        </w:rPr>
        <w:t> </w:t>
      </w:r>
      <w:r>
        <w:rPr/>
        <w:t>Parks</w:t>
      </w:r>
      <w:r>
        <w:rPr>
          <w:spacing w:val="-4"/>
        </w:rPr>
        <w:t> </w:t>
      </w:r>
      <w:r>
        <w:rPr/>
        <w:t>and</w:t>
      </w:r>
      <w:r>
        <w:rPr>
          <w:spacing w:val="-4"/>
        </w:rPr>
        <w:t> </w:t>
      </w:r>
      <w:r>
        <w:rPr/>
        <w:t>recreation</w:t>
      </w:r>
      <w:r>
        <w:rPr>
          <w:spacing w:val="-5"/>
        </w:rPr>
        <w:t> </w:t>
      </w:r>
      <w:r>
        <w:rPr/>
        <w:t>shares</w:t>
      </w:r>
      <w:r>
        <w:rPr>
          <w:spacing w:val="-4"/>
        </w:rPr>
        <w:t> </w:t>
      </w:r>
      <w:r>
        <w:rPr/>
        <w:t>about</w:t>
      </w:r>
      <w:r>
        <w:rPr>
          <w:spacing w:val="-4"/>
        </w:rPr>
        <w:t> </w:t>
      </w:r>
      <w:r>
        <w:rPr/>
        <w:t>1.122</w:t>
      </w:r>
      <w:r>
        <w:rPr>
          <w:spacing w:val="-2"/>
        </w:rPr>
        <w:t> </w:t>
      </w:r>
      <w:r>
        <w:rPr/>
        <w:t>hectares</w:t>
      </w:r>
      <w:r>
        <w:rPr>
          <w:spacing w:val="-4"/>
        </w:rPr>
        <w:t> </w:t>
      </w:r>
      <w:r>
        <w:rPr/>
        <w:t>or</w:t>
      </w:r>
      <w:r>
        <w:rPr>
          <w:spacing w:val="-3"/>
        </w:rPr>
        <w:t> </w:t>
      </w:r>
      <w:r>
        <w:rPr/>
        <w:t>.01</w:t>
      </w:r>
      <w:r>
        <w:rPr>
          <w:spacing w:val="-2"/>
        </w:rPr>
        <w:t> </w:t>
      </w:r>
      <w:r>
        <w:rPr/>
        <w:t>percent</w:t>
      </w:r>
      <w:r>
        <w:rPr>
          <w:spacing w:val="-4"/>
        </w:rPr>
        <w:t> </w:t>
      </w:r>
      <w:r>
        <w:rPr/>
        <w:t>of</w:t>
      </w:r>
      <w:r>
        <w:rPr>
          <w:spacing w:val="-4"/>
        </w:rPr>
        <w:t> </w:t>
      </w:r>
      <w:r>
        <w:rPr/>
        <w:t>the total urban use area. For tourism, a total of .615 hectare or .004 percent of the total urban use area is allotted for the development of said use located at Barangay Bawani. Mahayahay Cave located</w:t>
      </w:r>
      <w:r>
        <w:rPr>
          <w:spacing w:val="-9"/>
        </w:rPr>
        <w:t> </w:t>
      </w:r>
      <w:r>
        <w:rPr/>
        <w:t>in</w:t>
      </w:r>
      <w:r>
        <w:rPr>
          <w:spacing w:val="-11"/>
        </w:rPr>
        <w:t> </w:t>
      </w:r>
      <w:r>
        <w:rPr/>
        <w:t>Barangay</w:t>
      </w:r>
      <w:r>
        <w:rPr>
          <w:spacing w:val="-9"/>
        </w:rPr>
        <w:t> </w:t>
      </w:r>
      <w:r>
        <w:rPr/>
        <w:t>Tuboran</w:t>
      </w:r>
      <w:r>
        <w:rPr>
          <w:spacing w:val="-10"/>
        </w:rPr>
        <w:t> </w:t>
      </w:r>
      <w:r>
        <w:rPr/>
        <w:t>with</w:t>
      </w:r>
      <w:r>
        <w:rPr>
          <w:spacing w:val="-9"/>
        </w:rPr>
        <w:t> </w:t>
      </w:r>
      <w:r>
        <w:rPr/>
        <w:t>an</w:t>
      </w:r>
      <w:r>
        <w:rPr>
          <w:spacing w:val="-8"/>
        </w:rPr>
        <w:t> </w:t>
      </w:r>
      <w:r>
        <w:rPr/>
        <w:t>exit</w:t>
      </w:r>
      <w:r>
        <w:rPr>
          <w:spacing w:val="-10"/>
        </w:rPr>
        <w:t> </w:t>
      </w:r>
      <w:r>
        <w:rPr/>
        <w:t>point</w:t>
      </w:r>
      <w:r>
        <w:rPr>
          <w:spacing w:val="-8"/>
        </w:rPr>
        <w:t> </w:t>
      </w:r>
      <w:r>
        <w:rPr/>
        <w:t>in</w:t>
      </w:r>
      <w:r>
        <w:rPr>
          <w:spacing w:val="-9"/>
        </w:rPr>
        <w:t> </w:t>
      </w:r>
      <w:r>
        <w:rPr/>
        <w:t>Barangay</w:t>
      </w:r>
      <w:r>
        <w:rPr>
          <w:spacing w:val="-9"/>
        </w:rPr>
        <w:t> </w:t>
      </w:r>
      <w:r>
        <w:rPr/>
        <w:t>Salvacion</w:t>
      </w:r>
      <w:r>
        <w:rPr>
          <w:spacing w:val="-11"/>
        </w:rPr>
        <w:t> </w:t>
      </w:r>
      <w:r>
        <w:rPr/>
        <w:t>is</w:t>
      </w:r>
      <w:r>
        <w:rPr>
          <w:spacing w:val="-11"/>
        </w:rPr>
        <w:t> </w:t>
      </w:r>
      <w:r>
        <w:rPr/>
        <w:t>an</w:t>
      </w:r>
      <w:r>
        <w:rPr>
          <w:spacing w:val="-5"/>
        </w:rPr>
        <w:t> </w:t>
      </w:r>
      <w:r>
        <w:rPr/>
        <w:t>identified</w:t>
      </w:r>
      <w:r>
        <w:rPr>
          <w:spacing w:val="-9"/>
        </w:rPr>
        <w:t> </w:t>
      </w:r>
      <w:r>
        <w:rPr/>
        <w:t>tourist</w:t>
      </w:r>
      <w:r>
        <w:rPr>
          <w:spacing w:val="-10"/>
        </w:rPr>
        <w:t> </w:t>
      </w:r>
      <w:r>
        <w:rPr/>
        <w:t>spot. However, the cave is within the military reservation area of the municipality, thus restricting tourism</w:t>
      </w:r>
      <w:r>
        <w:rPr>
          <w:spacing w:val="-18"/>
        </w:rPr>
        <w:t> </w:t>
      </w:r>
      <w:r>
        <w:rPr/>
        <w:t>activities</w:t>
      </w:r>
      <w:r>
        <w:rPr>
          <w:spacing w:val="-16"/>
        </w:rPr>
        <w:t> </w:t>
      </w:r>
      <w:r>
        <w:rPr/>
        <w:t>to</w:t>
      </w:r>
      <w:r>
        <w:rPr>
          <w:spacing w:val="-13"/>
        </w:rPr>
        <w:t> </w:t>
      </w:r>
      <w:r>
        <w:rPr/>
        <w:t>be</w:t>
      </w:r>
      <w:r>
        <w:rPr>
          <w:spacing w:val="-16"/>
        </w:rPr>
        <w:t> </w:t>
      </w:r>
      <w:r>
        <w:rPr/>
        <w:t>conducted</w:t>
      </w:r>
      <w:r>
        <w:rPr>
          <w:spacing w:val="-16"/>
        </w:rPr>
        <w:t> </w:t>
      </w:r>
      <w:r>
        <w:rPr/>
        <w:t>in</w:t>
      </w:r>
      <w:r>
        <w:rPr>
          <w:spacing w:val="-16"/>
        </w:rPr>
        <w:t> </w:t>
      </w:r>
      <w:r>
        <w:rPr/>
        <w:t>the</w:t>
      </w:r>
      <w:r>
        <w:rPr>
          <w:spacing w:val="-15"/>
        </w:rPr>
        <w:t> </w:t>
      </w:r>
      <w:r>
        <w:rPr/>
        <w:t>site</w:t>
      </w:r>
      <w:r>
        <w:rPr>
          <w:spacing w:val="-16"/>
        </w:rPr>
        <w:t> </w:t>
      </w:r>
      <w:r>
        <w:rPr/>
        <w:t>due</w:t>
      </w:r>
      <w:r>
        <w:rPr>
          <w:spacing w:val="-15"/>
        </w:rPr>
        <w:t> </w:t>
      </w:r>
      <w:r>
        <w:rPr/>
        <w:t>to</w:t>
      </w:r>
      <w:r>
        <w:rPr>
          <w:spacing w:val="-15"/>
        </w:rPr>
        <w:t> </w:t>
      </w:r>
      <w:r>
        <w:rPr/>
        <w:t>certain</w:t>
      </w:r>
      <w:r>
        <w:rPr>
          <w:spacing w:val="-12"/>
        </w:rPr>
        <w:t> </w:t>
      </w:r>
      <w:r>
        <w:rPr/>
        <w:t>rules</w:t>
      </w:r>
      <w:r>
        <w:rPr>
          <w:spacing w:val="-16"/>
        </w:rPr>
        <w:t> </w:t>
      </w:r>
      <w:r>
        <w:rPr/>
        <w:t>and</w:t>
      </w:r>
      <w:r>
        <w:rPr>
          <w:spacing w:val="-15"/>
        </w:rPr>
        <w:t> </w:t>
      </w:r>
      <w:r>
        <w:rPr/>
        <w:t>regulations</w:t>
      </w:r>
      <w:r>
        <w:rPr>
          <w:spacing w:val="-16"/>
        </w:rPr>
        <w:t> </w:t>
      </w:r>
      <w:r>
        <w:rPr/>
        <w:t>to</w:t>
      </w:r>
      <w:r>
        <w:rPr>
          <w:spacing w:val="-11"/>
        </w:rPr>
        <w:t> </w:t>
      </w:r>
      <w:r>
        <w:rPr/>
        <w:t>be</w:t>
      </w:r>
      <w:r>
        <w:rPr>
          <w:spacing w:val="-16"/>
        </w:rPr>
        <w:t> </w:t>
      </w:r>
      <w:r>
        <w:rPr/>
        <w:t>considered. A</w:t>
      </w:r>
      <w:r>
        <w:rPr>
          <w:spacing w:val="-8"/>
        </w:rPr>
        <w:t> </w:t>
      </w:r>
      <w:r>
        <w:rPr/>
        <w:t>total</w:t>
      </w:r>
      <w:r>
        <w:rPr>
          <w:spacing w:val="-9"/>
        </w:rPr>
        <w:t> </w:t>
      </w:r>
      <w:r>
        <w:rPr/>
        <w:t>of</w:t>
      </w:r>
      <w:r>
        <w:rPr>
          <w:spacing w:val="-8"/>
        </w:rPr>
        <w:t> </w:t>
      </w:r>
      <w:r>
        <w:rPr>
          <w:color w:val="0D0D0D"/>
        </w:rPr>
        <w:t>59.259</w:t>
      </w:r>
      <w:r>
        <w:rPr>
          <w:color w:val="0D0D0D"/>
          <w:spacing w:val="-8"/>
        </w:rPr>
        <w:t> </w:t>
      </w:r>
      <w:r>
        <w:rPr/>
        <w:t>hectares</w:t>
      </w:r>
      <w:r>
        <w:rPr>
          <w:spacing w:val="-8"/>
        </w:rPr>
        <w:t> </w:t>
      </w:r>
      <w:r>
        <w:rPr/>
        <w:t>buffer</w:t>
      </w:r>
      <w:r>
        <w:rPr>
          <w:spacing w:val="-8"/>
        </w:rPr>
        <w:t> </w:t>
      </w:r>
      <w:r>
        <w:rPr/>
        <w:t>area</w:t>
      </w:r>
      <w:r>
        <w:rPr>
          <w:spacing w:val="-8"/>
        </w:rPr>
        <w:t> </w:t>
      </w:r>
      <w:r>
        <w:rPr/>
        <w:t>or</w:t>
      </w:r>
      <w:r>
        <w:rPr>
          <w:spacing w:val="-8"/>
        </w:rPr>
        <w:t> </w:t>
      </w:r>
      <w:r>
        <w:rPr/>
        <w:t>.41</w:t>
      </w:r>
      <w:r>
        <w:rPr>
          <w:spacing w:val="-8"/>
        </w:rPr>
        <w:t> </w:t>
      </w:r>
      <w:r>
        <w:rPr/>
        <w:t>percent</w:t>
      </w:r>
      <w:r>
        <w:rPr>
          <w:spacing w:val="-8"/>
        </w:rPr>
        <w:t> </w:t>
      </w:r>
      <w:r>
        <w:rPr/>
        <w:t>of</w:t>
      </w:r>
      <w:r>
        <w:rPr>
          <w:spacing w:val="-8"/>
        </w:rPr>
        <w:t> </w:t>
      </w:r>
      <w:r>
        <w:rPr/>
        <w:t>the</w:t>
      </w:r>
      <w:r>
        <w:rPr>
          <w:spacing w:val="-8"/>
        </w:rPr>
        <w:t> </w:t>
      </w:r>
      <w:r>
        <w:rPr/>
        <w:t>total</w:t>
      </w:r>
      <w:r>
        <w:rPr>
          <w:spacing w:val="-9"/>
        </w:rPr>
        <w:t> </w:t>
      </w:r>
      <w:r>
        <w:rPr/>
        <w:t>urban</w:t>
      </w:r>
      <w:r>
        <w:rPr>
          <w:spacing w:val="-9"/>
        </w:rPr>
        <w:t> </w:t>
      </w:r>
      <w:r>
        <w:rPr/>
        <w:t>use</w:t>
      </w:r>
      <w:r>
        <w:rPr>
          <w:spacing w:val="-8"/>
        </w:rPr>
        <w:t> </w:t>
      </w:r>
      <w:r>
        <w:rPr/>
        <w:t>area</w:t>
      </w:r>
      <w:r>
        <w:rPr>
          <w:spacing w:val="-8"/>
        </w:rPr>
        <w:t> </w:t>
      </w:r>
      <w:r>
        <w:rPr/>
        <w:t>composed</w:t>
      </w:r>
      <w:r>
        <w:rPr>
          <w:spacing w:val="-8"/>
        </w:rPr>
        <w:t> </w:t>
      </w:r>
      <w:r>
        <w:rPr/>
        <w:t>of</w:t>
      </w:r>
      <w:r>
        <w:rPr>
          <w:spacing w:val="-8"/>
        </w:rPr>
        <w:t> </w:t>
      </w:r>
      <w:r>
        <w:rPr/>
        <w:t>50- meter</w:t>
      </w:r>
      <w:r>
        <w:rPr>
          <w:spacing w:val="-2"/>
        </w:rPr>
        <w:t> </w:t>
      </w:r>
      <w:r>
        <w:rPr/>
        <w:t>for</w:t>
      </w:r>
      <w:r>
        <w:rPr>
          <w:spacing w:val="-2"/>
        </w:rPr>
        <w:t> </w:t>
      </w:r>
      <w:r>
        <w:rPr/>
        <w:t>industrial</w:t>
      </w:r>
      <w:r>
        <w:rPr>
          <w:spacing w:val="-3"/>
        </w:rPr>
        <w:t> </w:t>
      </w:r>
      <w:r>
        <w:rPr/>
        <w:t>area,</w:t>
      </w:r>
      <w:r>
        <w:rPr>
          <w:spacing w:val="-4"/>
        </w:rPr>
        <w:t> </w:t>
      </w:r>
      <w:r>
        <w:rPr/>
        <w:t>40-meter</w:t>
      </w:r>
      <w:r>
        <w:rPr>
          <w:spacing w:val="-2"/>
        </w:rPr>
        <w:t> </w:t>
      </w:r>
      <w:r>
        <w:rPr/>
        <w:t>for</w:t>
      </w:r>
      <w:r>
        <w:rPr>
          <w:spacing w:val="-2"/>
        </w:rPr>
        <w:t> </w:t>
      </w:r>
      <w:r>
        <w:rPr/>
        <w:t>agri-industrial</w:t>
      </w:r>
      <w:r>
        <w:rPr>
          <w:spacing w:val="-3"/>
        </w:rPr>
        <w:t> </w:t>
      </w:r>
      <w:r>
        <w:rPr/>
        <w:t>area,</w:t>
      </w:r>
      <w:r>
        <w:rPr>
          <w:spacing w:val="-4"/>
        </w:rPr>
        <w:t> </w:t>
      </w:r>
      <w:r>
        <w:rPr/>
        <w:t>25-meter</w:t>
      </w:r>
      <w:r>
        <w:rPr>
          <w:spacing w:val="-2"/>
        </w:rPr>
        <w:t> </w:t>
      </w:r>
      <w:r>
        <w:rPr/>
        <w:t>for</w:t>
      </w:r>
      <w:r>
        <w:rPr>
          <w:spacing w:val="-2"/>
        </w:rPr>
        <w:t> </w:t>
      </w:r>
      <w:r>
        <w:rPr/>
        <w:t>cemetery</w:t>
      </w:r>
      <w:r>
        <w:rPr>
          <w:spacing w:val="-5"/>
        </w:rPr>
        <w:t> </w:t>
      </w:r>
      <w:r>
        <w:rPr/>
        <w:t>area</w:t>
      </w:r>
      <w:r>
        <w:rPr>
          <w:spacing w:val="-3"/>
        </w:rPr>
        <w:t> </w:t>
      </w:r>
      <w:r>
        <w:rPr/>
        <w:t>and</w:t>
      </w:r>
      <w:r>
        <w:rPr>
          <w:spacing w:val="-3"/>
        </w:rPr>
        <w:t> </w:t>
      </w:r>
      <w:r>
        <w:rPr/>
        <w:t>100- meter for sanitary landfill area is allocated from residential and agricultural uses.</w:t>
      </w:r>
    </w:p>
    <w:p>
      <w:pPr>
        <w:pStyle w:val="BodyText"/>
      </w:pPr>
    </w:p>
    <w:p>
      <w:pPr>
        <w:pStyle w:val="BodyText"/>
        <w:ind w:left="288" w:right="68" w:firstLine="719"/>
        <w:jc w:val="both"/>
      </w:pPr>
      <w:r>
        <w:rPr/>
        <w:t>A total of 605.392 hectares or 4.22 percent of the total land use is being allocated for easements. This includes the river/creek easement with 5-meter easement in urban area, 20- meter easement in agricultural area and 40-meter easement in forestal area.</w:t>
      </w:r>
    </w:p>
    <w:p>
      <w:pPr>
        <w:pStyle w:val="BodyText"/>
      </w:pPr>
    </w:p>
    <w:p>
      <w:pPr>
        <w:pStyle w:val="BodyText"/>
        <w:ind w:left="288" w:right="72" w:firstLine="719"/>
        <w:jc w:val="both"/>
      </w:pPr>
      <w:r>
        <w:rPr/>
        <w:t>Water</w:t>
      </w:r>
      <w:r>
        <w:rPr>
          <w:spacing w:val="-2"/>
        </w:rPr>
        <w:t> </w:t>
      </w:r>
      <w:r>
        <w:rPr/>
        <w:t>use</w:t>
      </w:r>
      <w:r>
        <w:rPr>
          <w:spacing w:val="-3"/>
        </w:rPr>
        <w:t> </w:t>
      </w:r>
      <w:r>
        <w:rPr/>
        <w:t>in</w:t>
      </w:r>
      <w:r>
        <w:rPr>
          <w:spacing w:val="-4"/>
        </w:rPr>
        <w:t> </w:t>
      </w:r>
      <w:r>
        <w:rPr/>
        <w:t>the</w:t>
      </w:r>
      <w:r>
        <w:rPr>
          <w:spacing w:val="-2"/>
        </w:rPr>
        <w:t> </w:t>
      </w:r>
      <w:r>
        <w:rPr/>
        <w:t>municipality</w:t>
      </w:r>
      <w:r>
        <w:rPr>
          <w:spacing w:val="-3"/>
        </w:rPr>
        <w:t> </w:t>
      </w:r>
      <w:r>
        <w:rPr/>
        <w:t>has</w:t>
      </w:r>
      <w:r>
        <w:rPr>
          <w:spacing w:val="-2"/>
        </w:rPr>
        <w:t> </w:t>
      </w:r>
      <w:r>
        <w:rPr/>
        <w:t>a</w:t>
      </w:r>
      <w:r>
        <w:rPr>
          <w:spacing w:val="-1"/>
        </w:rPr>
        <w:t> </w:t>
      </w:r>
      <w:r>
        <w:rPr/>
        <w:t>total</w:t>
      </w:r>
      <w:r>
        <w:rPr>
          <w:spacing w:val="-2"/>
        </w:rPr>
        <w:t> </w:t>
      </w:r>
      <w:r>
        <w:rPr/>
        <w:t>of</w:t>
      </w:r>
      <w:r>
        <w:rPr>
          <w:spacing w:val="-2"/>
        </w:rPr>
        <w:t> </w:t>
      </w:r>
      <w:r>
        <w:rPr/>
        <w:t>281.964</w:t>
      </w:r>
      <w:r>
        <w:rPr>
          <w:spacing w:val="-2"/>
        </w:rPr>
        <w:t> </w:t>
      </w:r>
      <w:r>
        <w:rPr/>
        <w:t>hectares</w:t>
      </w:r>
      <w:r>
        <w:rPr>
          <w:spacing w:val="-1"/>
        </w:rPr>
        <w:t> </w:t>
      </w:r>
      <w:r>
        <w:rPr/>
        <w:t>or</w:t>
      </w:r>
      <w:r>
        <w:rPr>
          <w:spacing w:val="-2"/>
        </w:rPr>
        <w:t> </w:t>
      </w:r>
      <w:r>
        <w:rPr/>
        <w:t>1.96</w:t>
      </w:r>
      <w:r>
        <w:rPr>
          <w:spacing w:val="-3"/>
        </w:rPr>
        <w:t> </w:t>
      </w:r>
      <w:r>
        <w:rPr/>
        <w:t>percent</w:t>
      </w:r>
      <w:r>
        <w:rPr>
          <w:spacing w:val="-2"/>
        </w:rPr>
        <w:t> </w:t>
      </w:r>
      <w:r>
        <w:rPr/>
        <w:t>of</w:t>
      </w:r>
      <w:r>
        <w:rPr>
          <w:spacing w:val="-1"/>
        </w:rPr>
        <w:t> </w:t>
      </w:r>
      <w:r>
        <w:rPr/>
        <w:t>the</w:t>
      </w:r>
      <w:r>
        <w:rPr>
          <w:spacing w:val="-2"/>
        </w:rPr>
        <w:t> </w:t>
      </w:r>
      <w:r>
        <w:rPr/>
        <w:t>total land</w:t>
      </w:r>
      <w:r>
        <w:rPr>
          <w:spacing w:val="29"/>
        </w:rPr>
        <w:t> </w:t>
      </w:r>
      <w:r>
        <w:rPr/>
        <w:t>area</w:t>
      </w:r>
      <w:r>
        <w:rPr>
          <w:spacing w:val="30"/>
        </w:rPr>
        <w:t> </w:t>
      </w:r>
      <w:r>
        <w:rPr/>
        <w:t>comprise</w:t>
      </w:r>
      <w:r>
        <w:rPr>
          <w:spacing w:val="27"/>
        </w:rPr>
        <w:t> </w:t>
      </w:r>
      <w:r>
        <w:rPr/>
        <w:t>of</w:t>
      </w:r>
      <w:r>
        <w:rPr>
          <w:spacing w:val="30"/>
        </w:rPr>
        <w:t> </w:t>
      </w:r>
      <w:r>
        <w:rPr/>
        <w:t>water</w:t>
      </w:r>
      <w:r>
        <w:rPr>
          <w:spacing w:val="30"/>
        </w:rPr>
        <w:t> </w:t>
      </w:r>
      <w:r>
        <w:rPr/>
        <w:t>protection</w:t>
      </w:r>
      <w:r>
        <w:rPr>
          <w:spacing w:val="30"/>
        </w:rPr>
        <w:t> </w:t>
      </w:r>
      <w:r>
        <w:rPr/>
        <w:t>which</w:t>
      </w:r>
      <w:r>
        <w:rPr>
          <w:spacing w:val="29"/>
        </w:rPr>
        <w:t> </w:t>
      </w:r>
      <w:r>
        <w:rPr/>
        <w:t>includes</w:t>
      </w:r>
      <w:r>
        <w:rPr>
          <w:spacing w:val="29"/>
        </w:rPr>
        <w:t> </w:t>
      </w:r>
      <w:r>
        <w:rPr/>
        <w:t>the</w:t>
      </w:r>
      <w:r>
        <w:rPr>
          <w:spacing w:val="31"/>
        </w:rPr>
        <w:t> </w:t>
      </w:r>
      <w:r>
        <w:rPr/>
        <w:t>rivers</w:t>
      </w:r>
      <w:r>
        <w:rPr>
          <w:spacing w:val="29"/>
        </w:rPr>
        <w:t> </w:t>
      </w:r>
      <w:r>
        <w:rPr/>
        <w:t>and</w:t>
      </w:r>
      <w:r>
        <w:rPr>
          <w:spacing w:val="30"/>
        </w:rPr>
        <w:t> </w:t>
      </w:r>
      <w:r>
        <w:rPr/>
        <w:t>creeks</w:t>
      </w:r>
      <w:r>
        <w:rPr>
          <w:spacing w:val="29"/>
        </w:rPr>
        <w:t> </w:t>
      </w:r>
      <w:r>
        <w:rPr/>
        <w:t>with</w:t>
      </w:r>
      <w:r>
        <w:rPr>
          <w:spacing w:val="29"/>
        </w:rPr>
        <w:t> </w:t>
      </w:r>
      <w:r>
        <w:rPr/>
        <w:t>an</w:t>
      </w:r>
      <w:r>
        <w:rPr>
          <w:spacing w:val="29"/>
        </w:rPr>
        <w:t> </w:t>
      </w:r>
      <w:r>
        <w:rPr/>
        <w:t>area</w:t>
      </w:r>
      <w:r>
        <w:rPr>
          <w:spacing w:val="30"/>
        </w:rPr>
        <w:t> </w:t>
      </w:r>
      <w:r>
        <w:rPr/>
        <w:t>of</w:t>
      </w:r>
    </w:p>
    <w:p>
      <w:pPr>
        <w:pStyle w:val="BodyText"/>
        <w:spacing w:after="0"/>
        <w:jc w:val="both"/>
        <w:sectPr>
          <w:pgSz w:w="12250" w:h="18730"/>
          <w:pgMar w:header="0" w:footer="662" w:top="1360" w:bottom="860" w:left="1440" w:right="1080"/>
        </w:sectPr>
      </w:pPr>
    </w:p>
    <w:p>
      <w:pPr>
        <w:pStyle w:val="BodyText"/>
        <w:spacing w:before="76"/>
        <w:ind w:left="288" w:right="71"/>
        <w:jc w:val="both"/>
      </w:pPr>
      <w:r>
        <w:rPr/>
        <w:t>269.383</w:t>
      </w:r>
      <w:r>
        <w:rPr>
          <w:spacing w:val="-14"/>
        </w:rPr>
        <w:t> </w:t>
      </w:r>
      <w:r>
        <w:rPr/>
        <w:t>hectares</w:t>
      </w:r>
      <w:r>
        <w:rPr>
          <w:spacing w:val="-13"/>
        </w:rPr>
        <w:t> </w:t>
      </w:r>
      <w:r>
        <w:rPr/>
        <w:t>or</w:t>
      </w:r>
      <w:r>
        <w:rPr>
          <w:spacing w:val="-14"/>
        </w:rPr>
        <w:t> </w:t>
      </w:r>
      <w:r>
        <w:rPr/>
        <w:t>1.88</w:t>
      </w:r>
      <w:r>
        <w:rPr>
          <w:spacing w:val="-13"/>
        </w:rPr>
        <w:t> </w:t>
      </w:r>
      <w:r>
        <w:rPr/>
        <w:t>percent</w:t>
      </w:r>
      <w:r>
        <w:rPr>
          <w:spacing w:val="-13"/>
        </w:rPr>
        <w:t> </w:t>
      </w:r>
      <w:r>
        <w:rPr/>
        <w:t>of</w:t>
      </w:r>
      <w:r>
        <w:rPr>
          <w:spacing w:val="-13"/>
        </w:rPr>
        <w:t> </w:t>
      </w:r>
      <w:r>
        <w:rPr/>
        <w:t>the</w:t>
      </w:r>
      <w:r>
        <w:rPr>
          <w:spacing w:val="-13"/>
        </w:rPr>
        <w:t> </w:t>
      </w:r>
      <w:r>
        <w:rPr/>
        <w:t>total</w:t>
      </w:r>
      <w:r>
        <w:rPr>
          <w:spacing w:val="-13"/>
        </w:rPr>
        <w:t> </w:t>
      </w:r>
      <w:r>
        <w:rPr/>
        <w:t>water</w:t>
      </w:r>
      <w:r>
        <w:rPr>
          <w:spacing w:val="-12"/>
        </w:rPr>
        <w:t> </w:t>
      </w:r>
      <w:r>
        <w:rPr/>
        <w:t>use</w:t>
      </w:r>
      <w:r>
        <w:rPr>
          <w:spacing w:val="-13"/>
        </w:rPr>
        <w:t> </w:t>
      </w:r>
      <w:r>
        <w:rPr/>
        <w:t>area</w:t>
      </w:r>
      <w:r>
        <w:rPr>
          <w:spacing w:val="-13"/>
        </w:rPr>
        <w:t> </w:t>
      </w:r>
      <w:r>
        <w:rPr/>
        <w:t>and</w:t>
      </w:r>
      <w:r>
        <w:rPr>
          <w:spacing w:val="-13"/>
        </w:rPr>
        <w:t> </w:t>
      </w:r>
      <w:r>
        <w:rPr/>
        <w:t>water</w:t>
      </w:r>
      <w:r>
        <w:rPr>
          <w:spacing w:val="-12"/>
        </w:rPr>
        <w:t> </w:t>
      </w:r>
      <w:r>
        <w:rPr/>
        <w:t>production</w:t>
      </w:r>
      <w:r>
        <w:rPr>
          <w:spacing w:val="-16"/>
        </w:rPr>
        <w:t> </w:t>
      </w:r>
      <w:r>
        <w:rPr/>
        <w:t>which</w:t>
      </w:r>
      <w:r>
        <w:rPr>
          <w:spacing w:val="-14"/>
        </w:rPr>
        <w:t> </w:t>
      </w:r>
      <w:r>
        <w:rPr/>
        <w:t>includes fish ponds and small water impounding with an area of 12.581 hectares or .09 percent of the total water use.</w:t>
      </w:r>
    </w:p>
    <w:p>
      <w:pPr>
        <w:pStyle w:val="BodyText"/>
      </w:pPr>
    </w:p>
    <w:p>
      <w:pPr>
        <w:pStyle w:val="BodyText"/>
        <w:ind w:left="1008"/>
      </w:pPr>
      <w:r>
        <w:rPr/>
        <w:t>An</w:t>
      </w:r>
      <w:r>
        <w:rPr>
          <w:spacing w:val="-6"/>
        </w:rPr>
        <w:t> </w:t>
      </w:r>
      <w:r>
        <w:rPr/>
        <w:t>allocation</w:t>
      </w:r>
      <w:r>
        <w:rPr>
          <w:spacing w:val="-4"/>
        </w:rPr>
        <w:t> </w:t>
      </w:r>
      <w:r>
        <w:rPr/>
        <w:t>of</w:t>
      </w:r>
      <w:r>
        <w:rPr>
          <w:spacing w:val="-1"/>
        </w:rPr>
        <w:t> </w:t>
      </w:r>
      <w:r>
        <w:rPr/>
        <w:t>7.659</w:t>
      </w:r>
      <w:r>
        <w:rPr>
          <w:spacing w:val="-3"/>
        </w:rPr>
        <w:t> </w:t>
      </w:r>
      <w:r>
        <w:rPr/>
        <w:t>hectares</w:t>
      </w:r>
      <w:r>
        <w:rPr>
          <w:spacing w:val="-3"/>
        </w:rPr>
        <w:t> </w:t>
      </w:r>
      <w:r>
        <w:rPr/>
        <w:t>or</w:t>
      </w:r>
      <w:r>
        <w:rPr>
          <w:spacing w:val="-1"/>
        </w:rPr>
        <w:t> </w:t>
      </w:r>
      <w:r>
        <w:rPr/>
        <w:t>.05</w:t>
      </w:r>
      <w:r>
        <w:rPr>
          <w:spacing w:val="-3"/>
        </w:rPr>
        <w:t> </w:t>
      </w:r>
      <w:r>
        <w:rPr/>
        <w:t>percent</w:t>
      </w:r>
      <w:r>
        <w:rPr>
          <w:spacing w:val="-2"/>
        </w:rPr>
        <w:t> </w:t>
      </w:r>
      <w:r>
        <w:rPr/>
        <w:t>of</w:t>
      </w:r>
      <w:r>
        <w:rPr>
          <w:spacing w:val="-1"/>
        </w:rPr>
        <w:t> </w:t>
      </w:r>
      <w:r>
        <w:rPr/>
        <w:t>the</w:t>
      </w:r>
      <w:r>
        <w:rPr>
          <w:spacing w:val="-2"/>
        </w:rPr>
        <w:t> </w:t>
      </w:r>
      <w:r>
        <w:rPr/>
        <w:t>total</w:t>
      </w:r>
      <w:r>
        <w:rPr>
          <w:spacing w:val="-3"/>
        </w:rPr>
        <w:t> </w:t>
      </w:r>
      <w:r>
        <w:rPr/>
        <w:t>land</w:t>
      </w:r>
      <w:r>
        <w:rPr>
          <w:spacing w:val="-2"/>
        </w:rPr>
        <w:t> </w:t>
      </w:r>
      <w:r>
        <w:rPr/>
        <w:t>area</w:t>
      </w:r>
      <w:r>
        <w:rPr>
          <w:spacing w:val="-3"/>
        </w:rPr>
        <w:t> </w:t>
      </w:r>
      <w:r>
        <w:rPr/>
        <w:t>for</w:t>
      </w:r>
      <w:r>
        <w:rPr>
          <w:spacing w:val="-2"/>
        </w:rPr>
        <w:t> </w:t>
      </w:r>
      <w:r>
        <w:rPr/>
        <w:t>cemetery</w:t>
      </w:r>
      <w:r>
        <w:rPr>
          <w:spacing w:val="-1"/>
        </w:rPr>
        <w:t> </w:t>
      </w:r>
      <w:r>
        <w:rPr>
          <w:spacing w:val="-4"/>
        </w:rPr>
        <w:t>use.</w:t>
      </w:r>
    </w:p>
    <w:p>
      <w:pPr>
        <w:pStyle w:val="BodyText"/>
        <w:spacing w:before="1"/>
      </w:pPr>
    </w:p>
    <w:p>
      <w:pPr>
        <w:spacing w:before="0"/>
        <w:ind w:left="288" w:right="0" w:firstLine="0"/>
        <w:jc w:val="left"/>
        <w:rPr>
          <w:b/>
          <w:sz w:val="22"/>
        </w:rPr>
      </w:pPr>
      <w:r>
        <w:rPr>
          <w:b/>
          <w:sz w:val="22"/>
        </w:rPr>
        <w:t>Table</w:t>
      </w:r>
      <w:r>
        <w:rPr>
          <w:b/>
          <w:spacing w:val="-4"/>
          <w:sz w:val="22"/>
        </w:rPr>
        <w:t> </w:t>
      </w:r>
      <w:r>
        <w:rPr>
          <w:b/>
          <w:sz w:val="22"/>
        </w:rPr>
        <w:t>50.</w:t>
      </w:r>
      <w:r>
        <w:rPr>
          <w:b/>
          <w:spacing w:val="-3"/>
          <w:sz w:val="22"/>
        </w:rPr>
        <w:t> </w:t>
      </w:r>
      <w:r>
        <w:rPr>
          <w:b/>
          <w:sz w:val="22"/>
        </w:rPr>
        <w:t>Proposed</w:t>
      </w:r>
      <w:r>
        <w:rPr>
          <w:b/>
          <w:spacing w:val="-2"/>
          <w:sz w:val="22"/>
        </w:rPr>
        <w:t> </w:t>
      </w:r>
      <w:r>
        <w:rPr>
          <w:b/>
          <w:sz w:val="22"/>
        </w:rPr>
        <w:t>Land</w:t>
      </w:r>
      <w:r>
        <w:rPr>
          <w:b/>
          <w:spacing w:val="-2"/>
          <w:sz w:val="22"/>
        </w:rPr>
        <w:t> </w:t>
      </w:r>
      <w:r>
        <w:rPr>
          <w:b/>
          <w:sz w:val="22"/>
        </w:rPr>
        <w:t>and</w:t>
      </w:r>
      <w:r>
        <w:rPr>
          <w:b/>
          <w:spacing w:val="-2"/>
          <w:sz w:val="22"/>
        </w:rPr>
        <w:t> </w:t>
      </w:r>
      <w:r>
        <w:rPr>
          <w:b/>
          <w:sz w:val="22"/>
        </w:rPr>
        <w:t>Water Uses,</w:t>
      </w:r>
      <w:r>
        <w:rPr>
          <w:b/>
          <w:spacing w:val="-2"/>
          <w:sz w:val="22"/>
        </w:rPr>
        <w:t> </w:t>
      </w:r>
      <w:r>
        <w:rPr>
          <w:b/>
          <w:sz w:val="22"/>
        </w:rPr>
        <w:t>2020-</w:t>
      </w:r>
      <w:r>
        <w:rPr>
          <w:b/>
          <w:spacing w:val="-4"/>
          <w:sz w:val="22"/>
        </w:rPr>
        <w:t>2029</w:t>
      </w:r>
    </w:p>
    <w:tbl>
      <w:tblPr>
        <w:tblW w:w="0" w:type="auto"/>
        <w:jc w:val="left"/>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1"/>
        <w:gridCol w:w="1801"/>
        <w:gridCol w:w="1621"/>
        <w:gridCol w:w="1802"/>
        <w:gridCol w:w="1621"/>
      </w:tblGrid>
      <w:tr>
        <w:trPr>
          <w:trHeight w:val="440" w:hRule="atLeast"/>
        </w:trPr>
        <w:tc>
          <w:tcPr>
            <w:tcW w:w="2521" w:type="dxa"/>
            <w:vMerge w:val="restart"/>
          </w:tcPr>
          <w:p>
            <w:pPr>
              <w:pStyle w:val="TableParagraph"/>
              <w:spacing w:before="264"/>
              <w:ind w:left="227"/>
              <w:rPr>
                <w:b/>
                <w:sz w:val="22"/>
              </w:rPr>
            </w:pPr>
            <w:r>
              <w:rPr>
                <w:b/>
                <w:sz w:val="22"/>
              </w:rPr>
              <w:t>Land</w:t>
            </w:r>
            <w:r>
              <w:rPr>
                <w:b/>
                <w:spacing w:val="-4"/>
                <w:sz w:val="22"/>
              </w:rPr>
              <w:t> </w:t>
            </w:r>
            <w:r>
              <w:rPr>
                <w:b/>
                <w:sz w:val="22"/>
              </w:rPr>
              <w:t>Use</w:t>
            </w:r>
            <w:r>
              <w:rPr>
                <w:b/>
                <w:spacing w:val="-2"/>
                <w:sz w:val="22"/>
              </w:rPr>
              <w:t> Category</w:t>
            </w:r>
          </w:p>
        </w:tc>
        <w:tc>
          <w:tcPr>
            <w:tcW w:w="3422" w:type="dxa"/>
            <w:gridSpan w:val="2"/>
          </w:tcPr>
          <w:p>
            <w:pPr>
              <w:pStyle w:val="TableParagraph"/>
              <w:spacing w:before="85"/>
              <w:ind w:left="9" w:right="4"/>
              <w:jc w:val="center"/>
              <w:rPr>
                <w:b/>
                <w:sz w:val="22"/>
              </w:rPr>
            </w:pPr>
            <w:r>
              <w:rPr>
                <w:b/>
                <w:spacing w:val="-2"/>
                <w:sz w:val="22"/>
              </w:rPr>
              <w:t>Existing</w:t>
            </w:r>
          </w:p>
        </w:tc>
        <w:tc>
          <w:tcPr>
            <w:tcW w:w="3423" w:type="dxa"/>
            <w:gridSpan w:val="2"/>
          </w:tcPr>
          <w:p>
            <w:pPr>
              <w:pStyle w:val="TableParagraph"/>
              <w:spacing w:before="85"/>
              <w:ind w:left="6"/>
              <w:jc w:val="center"/>
              <w:rPr>
                <w:b/>
                <w:sz w:val="22"/>
              </w:rPr>
            </w:pPr>
            <w:r>
              <w:rPr>
                <w:b/>
                <w:spacing w:val="-2"/>
                <w:sz w:val="22"/>
              </w:rPr>
              <w:t>Proposed</w:t>
            </w:r>
          </w:p>
        </w:tc>
      </w:tr>
      <w:tr>
        <w:trPr>
          <w:trHeight w:val="620" w:hRule="atLeast"/>
        </w:trPr>
        <w:tc>
          <w:tcPr>
            <w:tcW w:w="2521" w:type="dxa"/>
            <w:vMerge/>
            <w:tcBorders>
              <w:top w:val="nil"/>
            </w:tcBorders>
          </w:tcPr>
          <w:p>
            <w:pPr>
              <w:rPr>
                <w:sz w:val="2"/>
                <w:szCs w:val="2"/>
              </w:rPr>
            </w:pPr>
          </w:p>
        </w:tc>
        <w:tc>
          <w:tcPr>
            <w:tcW w:w="1801" w:type="dxa"/>
          </w:tcPr>
          <w:p>
            <w:pPr>
              <w:pStyle w:val="TableParagraph"/>
              <w:spacing w:before="44"/>
              <w:ind w:left="324" w:firstLine="322"/>
              <w:rPr>
                <w:b/>
                <w:sz w:val="22"/>
              </w:rPr>
            </w:pPr>
            <w:r>
              <w:rPr>
                <w:b/>
                <w:spacing w:val="-4"/>
                <w:sz w:val="22"/>
              </w:rPr>
              <w:t>Area </w:t>
            </w:r>
            <w:r>
              <w:rPr>
                <w:b/>
                <w:spacing w:val="-2"/>
                <w:sz w:val="22"/>
              </w:rPr>
              <w:t>(hectares)</w:t>
            </w:r>
          </w:p>
        </w:tc>
        <w:tc>
          <w:tcPr>
            <w:tcW w:w="1621" w:type="dxa"/>
          </w:tcPr>
          <w:p>
            <w:pPr>
              <w:pStyle w:val="TableParagraph"/>
              <w:spacing w:before="175"/>
              <w:ind w:left="220"/>
              <w:rPr>
                <w:b/>
                <w:sz w:val="22"/>
              </w:rPr>
            </w:pPr>
            <w:r>
              <w:rPr>
                <w:b/>
                <w:sz w:val="22"/>
              </w:rPr>
              <w:t>%</w:t>
            </w:r>
            <w:r>
              <w:rPr>
                <w:b/>
                <w:spacing w:val="-1"/>
                <w:sz w:val="22"/>
              </w:rPr>
              <w:t> </w:t>
            </w:r>
            <w:r>
              <w:rPr>
                <w:b/>
                <w:sz w:val="22"/>
              </w:rPr>
              <w:t>to</w:t>
            </w:r>
            <w:r>
              <w:rPr>
                <w:b/>
                <w:spacing w:val="-1"/>
                <w:sz w:val="22"/>
              </w:rPr>
              <w:t> </w:t>
            </w:r>
            <w:r>
              <w:rPr>
                <w:b/>
                <w:spacing w:val="-2"/>
                <w:sz w:val="22"/>
              </w:rPr>
              <w:t>Total</w:t>
            </w:r>
          </w:p>
        </w:tc>
        <w:tc>
          <w:tcPr>
            <w:tcW w:w="1802" w:type="dxa"/>
          </w:tcPr>
          <w:p>
            <w:pPr>
              <w:pStyle w:val="TableParagraph"/>
              <w:spacing w:before="44"/>
              <w:ind w:left="322" w:firstLine="322"/>
              <w:rPr>
                <w:b/>
                <w:sz w:val="22"/>
              </w:rPr>
            </w:pPr>
            <w:r>
              <w:rPr>
                <w:b/>
                <w:spacing w:val="-4"/>
                <w:sz w:val="22"/>
              </w:rPr>
              <w:t>Area </w:t>
            </w:r>
            <w:r>
              <w:rPr>
                <w:b/>
                <w:spacing w:val="-2"/>
                <w:sz w:val="22"/>
              </w:rPr>
              <w:t>(hectares)</w:t>
            </w:r>
          </w:p>
        </w:tc>
        <w:tc>
          <w:tcPr>
            <w:tcW w:w="1621" w:type="dxa"/>
          </w:tcPr>
          <w:p>
            <w:pPr>
              <w:pStyle w:val="TableParagraph"/>
              <w:spacing w:before="175"/>
              <w:ind w:left="217"/>
              <w:rPr>
                <w:b/>
                <w:sz w:val="22"/>
              </w:rPr>
            </w:pPr>
            <w:r>
              <w:rPr>
                <w:b/>
                <w:sz w:val="22"/>
              </w:rPr>
              <w:t>%</w:t>
            </w:r>
            <w:r>
              <w:rPr>
                <w:b/>
                <w:spacing w:val="-1"/>
                <w:sz w:val="22"/>
              </w:rPr>
              <w:t> </w:t>
            </w:r>
            <w:r>
              <w:rPr>
                <w:b/>
                <w:sz w:val="22"/>
              </w:rPr>
              <w:t>to</w:t>
            </w:r>
            <w:r>
              <w:rPr>
                <w:b/>
                <w:spacing w:val="-1"/>
                <w:sz w:val="22"/>
              </w:rPr>
              <w:t> </w:t>
            </w:r>
            <w:r>
              <w:rPr>
                <w:b/>
                <w:spacing w:val="-2"/>
                <w:sz w:val="22"/>
              </w:rPr>
              <w:t>Total</w:t>
            </w:r>
          </w:p>
        </w:tc>
      </w:tr>
      <w:tr>
        <w:trPr>
          <w:trHeight w:val="265" w:hRule="atLeast"/>
        </w:trPr>
        <w:tc>
          <w:tcPr>
            <w:tcW w:w="2521" w:type="dxa"/>
          </w:tcPr>
          <w:p>
            <w:pPr>
              <w:pStyle w:val="TableParagraph"/>
              <w:spacing w:line="246" w:lineRule="exact"/>
              <w:ind w:left="109"/>
              <w:rPr>
                <w:sz w:val="22"/>
              </w:rPr>
            </w:pPr>
            <w:r>
              <w:rPr>
                <w:spacing w:val="-2"/>
                <w:sz w:val="22"/>
              </w:rPr>
              <w:t>Forest</w:t>
            </w:r>
          </w:p>
        </w:tc>
        <w:tc>
          <w:tcPr>
            <w:tcW w:w="1801" w:type="dxa"/>
          </w:tcPr>
          <w:p>
            <w:pPr>
              <w:pStyle w:val="TableParagraph"/>
              <w:spacing w:line="246" w:lineRule="exact"/>
              <w:ind w:left="108"/>
              <w:rPr>
                <w:b/>
                <w:sz w:val="22"/>
              </w:rPr>
            </w:pPr>
            <w:r>
              <w:rPr>
                <w:b/>
                <w:spacing w:val="-2"/>
                <w:sz w:val="22"/>
              </w:rPr>
              <w:t>4,585.094</w:t>
            </w:r>
          </w:p>
        </w:tc>
        <w:tc>
          <w:tcPr>
            <w:tcW w:w="1621" w:type="dxa"/>
          </w:tcPr>
          <w:p>
            <w:pPr>
              <w:pStyle w:val="TableParagraph"/>
              <w:spacing w:line="246" w:lineRule="exact"/>
              <w:ind w:left="108"/>
              <w:rPr>
                <w:b/>
                <w:sz w:val="22"/>
              </w:rPr>
            </w:pPr>
            <w:r>
              <w:rPr>
                <w:b/>
                <w:spacing w:val="-2"/>
                <w:sz w:val="22"/>
              </w:rPr>
              <w:t>31.95</w:t>
            </w:r>
          </w:p>
        </w:tc>
        <w:tc>
          <w:tcPr>
            <w:tcW w:w="1802" w:type="dxa"/>
          </w:tcPr>
          <w:p>
            <w:pPr>
              <w:pStyle w:val="TableParagraph"/>
              <w:spacing w:line="246" w:lineRule="exact"/>
              <w:ind w:left="107"/>
              <w:rPr>
                <w:b/>
                <w:sz w:val="22"/>
              </w:rPr>
            </w:pPr>
            <w:r>
              <w:rPr>
                <w:b/>
                <w:spacing w:val="-2"/>
                <w:sz w:val="22"/>
              </w:rPr>
              <w:t>4,337.845</w:t>
            </w:r>
          </w:p>
        </w:tc>
        <w:tc>
          <w:tcPr>
            <w:tcW w:w="1621" w:type="dxa"/>
          </w:tcPr>
          <w:p>
            <w:pPr>
              <w:pStyle w:val="TableParagraph"/>
              <w:spacing w:line="246" w:lineRule="exact"/>
              <w:ind w:left="105"/>
              <w:rPr>
                <w:b/>
                <w:sz w:val="22"/>
              </w:rPr>
            </w:pPr>
            <w:r>
              <w:rPr>
                <w:b/>
                <w:spacing w:val="-2"/>
                <w:sz w:val="22"/>
              </w:rPr>
              <w:t>30.23</w:t>
            </w:r>
          </w:p>
        </w:tc>
      </w:tr>
      <w:tr>
        <w:trPr>
          <w:trHeight w:val="266" w:hRule="atLeast"/>
        </w:trPr>
        <w:tc>
          <w:tcPr>
            <w:tcW w:w="2521" w:type="dxa"/>
          </w:tcPr>
          <w:p>
            <w:pPr>
              <w:pStyle w:val="TableParagraph"/>
              <w:spacing w:line="246" w:lineRule="exact"/>
              <w:ind w:left="109"/>
              <w:rPr>
                <w:sz w:val="22"/>
              </w:rPr>
            </w:pPr>
            <w:r>
              <w:rPr>
                <w:sz w:val="22"/>
              </w:rPr>
              <w:t>Easement</w:t>
            </w:r>
            <w:r>
              <w:rPr>
                <w:spacing w:val="-2"/>
                <w:sz w:val="22"/>
              </w:rPr>
              <w:t> </w:t>
            </w:r>
            <w:r>
              <w:rPr>
                <w:spacing w:val="-4"/>
                <w:sz w:val="22"/>
              </w:rPr>
              <w:t>Area</w:t>
            </w:r>
          </w:p>
        </w:tc>
        <w:tc>
          <w:tcPr>
            <w:tcW w:w="1801" w:type="dxa"/>
          </w:tcPr>
          <w:p>
            <w:pPr>
              <w:pStyle w:val="TableParagraph"/>
              <w:rPr>
                <w:rFonts w:ascii="Times New Roman"/>
                <w:sz w:val="18"/>
              </w:rPr>
            </w:pPr>
          </w:p>
        </w:tc>
        <w:tc>
          <w:tcPr>
            <w:tcW w:w="1621" w:type="dxa"/>
          </w:tcPr>
          <w:p>
            <w:pPr>
              <w:pStyle w:val="TableParagraph"/>
              <w:rPr>
                <w:rFonts w:ascii="Times New Roman"/>
                <w:sz w:val="18"/>
              </w:rPr>
            </w:pPr>
          </w:p>
        </w:tc>
        <w:tc>
          <w:tcPr>
            <w:tcW w:w="1802" w:type="dxa"/>
          </w:tcPr>
          <w:p>
            <w:pPr>
              <w:pStyle w:val="TableParagraph"/>
              <w:spacing w:line="246" w:lineRule="exact"/>
              <w:ind w:left="107"/>
              <w:rPr>
                <w:b/>
                <w:sz w:val="22"/>
              </w:rPr>
            </w:pPr>
            <w:r>
              <w:rPr>
                <w:b/>
                <w:spacing w:val="-2"/>
                <w:sz w:val="22"/>
              </w:rPr>
              <w:t>605.392</w:t>
            </w:r>
          </w:p>
        </w:tc>
        <w:tc>
          <w:tcPr>
            <w:tcW w:w="1621" w:type="dxa"/>
          </w:tcPr>
          <w:p>
            <w:pPr>
              <w:pStyle w:val="TableParagraph"/>
              <w:spacing w:line="246" w:lineRule="exact"/>
              <w:ind w:left="105"/>
              <w:rPr>
                <w:b/>
                <w:sz w:val="22"/>
              </w:rPr>
            </w:pPr>
            <w:r>
              <w:rPr>
                <w:b/>
                <w:spacing w:val="-4"/>
                <w:sz w:val="22"/>
              </w:rPr>
              <w:t>4.22</w:t>
            </w:r>
          </w:p>
        </w:tc>
      </w:tr>
      <w:tr>
        <w:trPr>
          <w:trHeight w:val="266" w:hRule="atLeast"/>
        </w:trPr>
        <w:tc>
          <w:tcPr>
            <w:tcW w:w="2521" w:type="dxa"/>
          </w:tcPr>
          <w:p>
            <w:pPr>
              <w:pStyle w:val="TableParagraph"/>
              <w:spacing w:line="246" w:lineRule="exact"/>
              <w:ind w:left="109"/>
              <w:rPr>
                <w:sz w:val="22"/>
              </w:rPr>
            </w:pPr>
            <w:r>
              <w:rPr>
                <w:spacing w:val="-2"/>
                <w:sz w:val="22"/>
              </w:rPr>
              <w:t>Agriculture</w:t>
            </w:r>
          </w:p>
        </w:tc>
        <w:tc>
          <w:tcPr>
            <w:tcW w:w="1801" w:type="dxa"/>
          </w:tcPr>
          <w:p>
            <w:pPr>
              <w:pStyle w:val="TableParagraph"/>
              <w:spacing w:line="246" w:lineRule="exact"/>
              <w:ind w:left="108"/>
              <w:rPr>
                <w:b/>
                <w:sz w:val="22"/>
              </w:rPr>
            </w:pPr>
            <w:r>
              <w:rPr>
                <w:b/>
                <w:spacing w:val="-2"/>
                <w:sz w:val="22"/>
              </w:rPr>
              <w:t>8,923.52</w:t>
            </w:r>
          </w:p>
        </w:tc>
        <w:tc>
          <w:tcPr>
            <w:tcW w:w="1621" w:type="dxa"/>
          </w:tcPr>
          <w:p>
            <w:pPr>
              <w:pStyle w:val="TableParagraph"/>
              <w:spacing w:line="246" w:lineRule="exact"/>
              <w:ind w:left="108"/>
              <w:rPr>
                <w:b/>
                <w:sz w:val="22"/>
              </w:rPr>
            </w:pPr>
            <w:r>
              <w:rPr>
                <w:b/>
                <w:spacing w:val="-2"/>
                <w:sz w:val="22"/>
              </w:rPr>
              <w:t>62.18</w:t>
            </w:r>
          </w:p>
        </w:tc>
        <w:tc>
          <w:tcPr>
            <w:tcW w:w="1802" w:type="dxa"/>
          </w:tcPr>
          <w:p>
            <w:pPr>
              <w:pStyle w:val="TableParagraph"/>
              <w:spacing w:line="246" w:lineRule="exact"/>
              <w:ind w:left="107"/>
              <w:rPr>
                <w:b/>
                <w:sz w:val="22"/>
              </w:rPr>
            </w:pPr>
            <w:r>
              <w:rPr>
                <w:b/>
                <w:spacing w:val="-2"/>
                <w:sz w:val="22"/>
              </w:rPr>
              <w:t>7,856.548</w:t>
            </w:r>
          </w:p>
        </w:tc>
        <w:tc>
          <w:tcPr>
            <w:tcW w:w="1621" w:type="dxa"/>
          </w:tcPr>
          <w:p>
            <w:pPr>
              <w:pStyle w:val="TableParagraph"/>
              <w:spacing w:line="246" w:lineRule="exact"/>
              <w:ind w:left="105"/>
              <w:rPr>
                <w:b/>
                <w:sz w:val="22"/>
              </w:rPr>
            </w:pPr>
            <w:r>
              <w:rPr>
                <w:b/>
                <w:spacing w:val="-2"/>
                <w:sz w:val="22"/>
              </w:rPr>
              <w:t>54.76</w:t>
            </w:r>
          </w:p>
        </w:tc>
      </w:tr>
      <w:tr>
        <w:trPr>
          <w:trHeight w:val="265" w:hRule="atLeast"/>
        </w:trPr>
        <w:tc>
          <w:tcPr>
            <w:tcW w:w="2521" w:type="dxa"/>
          </w:tcPr>
          <w:p>
            <w:pPr>
              <w:pStyle w:val="TableParagraph"/>
              <w:spacing w:line="246" w:lineRule="exact"/>
              <w:ind w:left="177"/>
              <w:rPr>
                <w:sz w:val="22"/>
              </w:rPr>
            </w:pPr>
            <w:r>
              <w:rPr>
                <w:sz w:val="22"/>
              </w:rPr>
              <w:t>-</w:t>
            </w:r>
            <w:r>
              <w:rPr>
                <w:spacing w:val="-1"/>
                <w:sz w:val="22"/>
              </w:rPr>
              <w:t> </w:t>
            </w:r>
            <w:r>
              <w:rPr>
                <w:spacing w:val="-2"/>
                <w:sz w:val="22"/>
              </w:rPr>
              <w:t>Protection</w:t>
            </w:r>
          </w:p>
        </w:tc>
        <w:tc>
          <w:tcPr>
            <w:tcW w:w="1801" w:type="dxa"/>
          </w:tcPr>
          <w:p>
            <w:pPr>
              <w:pStyle w:val="TableParagraph"/>
              <w:spacing w:line="246" w:lineRule="exact"/>
              <w:ind w:right="97"/>
              <w:jc w:val="right"/>
              <w:rPr>
                <w:sz w:val="22"/>
              </w:rPr>
            </w:pPr>
            <w:r>
              <w:rPr>
                <w:spacing w:val="-2"/>
                <w:sz w:val="22"/>
              </w:rPr>
              <w:t>890.332</w:t>
            </w:r>
          </w:p>
        </w:tc>
        <w:tc>
          <w:tcPr>
            <w:tcW w:w="1621" w:type="dxa"/>
          </w:tcPr>
          <w:p>
            <w:pPr>
              <w:pStyle w:val="TableParagraph"/>
              <w:spacing w:line="246" w:lineRule="exact"/>
              <w:ind w:right="96"/>
              <w:jc w:val="right"/>
              <w:rPr>
                <w:sz w:val="22"/>
              </w:rPr>
            </w:pPr>
            <w:r>
              <w:rPr>
                <w:spacing w:val="-4"/>
                <w:sz w:val="22"/>
              </w:rPr>
              <w:t>6.20</w:t>
            </w:r>
          </w:p>
        </w:tc>
        <w:tc>
          <w:tcPr>
            <w:tcW w:w="1802" w:type="dxa"/>
          </w:tcPr>
          <w:p>
            <w:pPr>
              <w:pStyle w:val="TableParagraph"/>
              <w:spacing w:line="246" w:lineRule="exact"/>
              <w:ind w:right="100"/>
              <w:jc w:val="right"/>
              <w:rPr>
                <w:sz w:val="22"/>
              </w:rPr>
            </w:pPr>
            <w:r>
              <w:rPr>
                <w:spacing w:val="-2"/>
                <w:sz w:val="22"/>
              </w:rPr>
              <w:t>955.995</w:t>
            </w:r>
          </w:p>
        </w:tc>
        <w:tc>
          <w:tcPr>
            <w:tcW w:w="1621" w:type="dxa"/>
          </w:tcPr>
          <w:p>
            <w:pPr>
              <w:pStyle w:val="TableParagraph"/>
              <w:spacing w:line="246" w:lineRule="exact"/>
              <w:ind w:right="99"/>
              <w:jc w:val="right"/>
              <w:rPr>
                <w:sz w:val="22"/>
              </w:rPr>
            </w:pPr>
            <w:r>
              <w:rPr>
                <w:spacing w:val="-4"/>
                <w:sz w:val="22"/>
              </w:rPr>
              <w:t>6.66</w:t>
            </w:r>
          </w:p>
        </w:tc>
      </w:tr>
      <w:tr>
        <w:trPr>
          <w:trHeight w:val="264" w:hRule="atLeast"/>
        </w:trPr>
        <w:tc>
          <w:tcPr>
            <w:tcW w:w="2521" w:type="dxa"/>
          </w:tcPr>
          <w:p>
            <w:pPr>
              <w:pStyle w:val="TableParagraph"/>
              <w:spacing w:line="244" w:lineRule="exact"/>
              <w:ind w:left="177"/>
              <w:rPr>
                <w:sz w:val="22"/>
              </w:rPr>
            </w:pPr>
            <w:r>
              <w:rPr>
                <w:color w:val="0D0D0D"/>
                <w:sz w:val="22"/>
              </w:rPr>
              <w:t>-</w:t>
            </w:r>
            <w:r>
              <w:rPr>
                <w:color w:val="0D0D0D"/>
                <w:spacing w:val="-1"/>
                <w:sz w:val="22"/>
              </w:rPr>
              <w:t> </w:t>
            </w:r>
            <w:r>
              <w:rPr>
                <w:color w:val="0D0D0D"/>
                <w:spacing w:val="-2"/>
                <w:sz w:val="22"/>
              </w:rPr>
              <w:t>Production</w:t>
            </w:r>
          </w:p>
        </w:tc>
        <w:tc>
          <w:tcPr>
            <w:tcW w:w="1801" w:type="dxa"/>
          </w:tcPr>
          <w:p>
            <w:pPr>
              <w:pStyle w:val="TableParagraph"/>
              <w:spacing w:line="244" w:lineRule="exact"/>
              <w:ind w:right="98"/>
              <w:jc w:val="right"/>
              <w:rPr>
                <w:sz w:val="22"/>
              </w:rPr>
            </w:pPr>
            <w:r>
              <w:rPr>
                <w:color w:val="0D0D0D"/>
                <w:spacing w:val="-2"/>
                <w:sz w:val="22"/>
              </w:rPr>
              <w:t>8,033.188</w:t>
            </w:r>
          </w:p>
        </w:tc>
        <w:tc>
          <w:tcPr>
            <w:tcW w:w="1621" w:type="dxa"/>
          </w:tcPr>
          <w:p>
            <w:pPr>
              <w:pStyle w:val="TableParagraph"/>
              <w:spacing w:line="244" w:lineRule="exact"/>
              <w:ind w:right="96"/>
              <w:jc w:val="right"/>
              <w:rPr>
                <w:sz w:val="22"/>
              </w:rPr>
            </w:pPr>
            <w:r>
              <w:rPr>
                <w:color w:val="0D0D0D"/>
                <w:spacing w:val="-2"/>
                <w:sz w:val="22"/>
              </w:rPr>
              <w:t>55.98</w:t>
            </w:r>
          </w:p>
        </w:tc>
        <w:tc>
          <w:tcPr>
            <w:tcW w:w="1802" w:type="dxa"/>
          </w:tcPr>
          <w:p>
            <w:pPr>
              <w:pStyle w:val="TableParagraph"/>
              <w:spacing w:line="244" w:lineRule="exact"/>
              <w:ind w:right="100"/>
              <w:jc w:val="right"/>
              <w:rPr>
                <w:sz w:val="22"/>
              </w:rPr>
            </w:pPr>
            <w:r>
              <w:rPr>
                <w:color w:val="0D0D0D"/>
                <w:spacing w:val="-2"/>
                <w:sz w:val="22"/>
              </w:rPr>
              <w:t>6,900.553</w:t>
            </w:r>
          </w:p>
        </w:tc>
        <w:tc>
          <w:tcPr>
            <w:tcW w:w="1621" w:type="dxa"/>
          </w:tcPr>
          <w:p>
            <w:pPr>
              <w:pStyle w:val="TableParagraph"/>
              <w:spacing w:line="244" w:lineRule="exact"/>
              <w:ind w:right="99"/>
              <w:jc w:val="right"/>
              <w:rPr>
                <w:sz w:val="22"/>
              </w:rPr>
            </w:pPr>
            <w:r>
              <w:rPr>
                <w:color w:val="0D0D0D"/>
                <w:spacing w:val="-2"/>
                <w:sz w:val="22"/>
              </w:rPr>
              <w:t>48.10</w:t>
            </w:r>
          </w:p>
        </w:tc>
      </w:tr>
      <w:tr>
        <w:trPr>
          <w:trHeight w:val="265" w:hRule="atLeast"/>
        </w:trPr>
        <w:tc>
          <w:tcPr>
            <w:tcW w:w="2521" w:type="dxa"/>
          </w:tcPr>
          <w:p>
            <w:pPr>
              <w:pStyle w:val="TableParagraph"/>
              <w:spacing w:line="246" w:lineRule="exact"/>
              <w:ind w:left="109"/>
              <w:rPr>
                <w:sz w:val="22"/>
              </w:rPr>
            </w:pPr>
            <w:r>
              <w:rPr>
                <w:spacing w:val="-2"/>
                <w:sz w:val="22"/>
              </w:rPr>
              <w:t>Water</w:t>
            </w:r>
          </w:p>
        </w:tc>
        <w:tc>
          <w:tcPr>
            <w:tcW w:w="1801" w:type="dxa"/>
          </w:tcPr>
          <w:p>
            <w:pPr>
              <w:pStyle w:val="TableParagraph"/>
              <w:spacing w:line="246" w:lineRule="exact"/>
              <w:ind w:left="108"/>
              <w:rPr>
                <w:b/>
                <w:sz w:val="22"/>
              </w:rPr>
            </w:pPr>
            <w:r>
              <w:rPr>
                <w:b/>
                <w:spacing w:val="-2"/>
                <w:sz w:val="22"/>
              </w:rPr>
              <w:t>218.356</w:t>
            </w:r>
          </w:p>
        </w:tc>
        <w:tc>
          <w:tcPr>
            <w:tcW w:w="1621" w:type="dxa"/>
          </w:tcPr>
          <w:p>
            <w:pPr>
              <w:pStyle w:val="TableParagraph"/>
              <w:spacing w:line="246" w:lineRule="exact"/>
              <w:ind w:left="108"/>
              <w:rPr>
                <w:b/>
                <w:sz w:val="22"/>
              </w:rPr>
            </w:pPr>
            <w:r>
              <w:rPr>
                <w:b/>
                <w:spacing w:val="-4"/>
                <w:sz w:val="22"/>
              </w:rPr>
              <w:t>1.52</w:t>
            </w:r>
          </w:p>
        </w:tc>
        <w:tc>
          <w:tcPr>
            <w:tcW w:w="1802" w:type="dxa"/>
          </w:tcPr>
          <w:p>
            <w:pPr>
              <w:pStyle w:val="TableParagraph"/>
              <w:spacing w:line="246" w:lineRule="exact"/>
              <w:ind w:left="107"/>
              <w:rPr>
                <w:b/>
                <w:sz w:val="22"/>
              </w:rPr>
            </w:pPr>
            <w:r>
              <w:rPr>
                <w:b/>
                <w:spacing w:val="-2"/>
                <w:sz w:val="22"/>
              </w:rPr>
              <w:t>281.964</w:t>
            </w:r>
          </w:p>
        </w:tc>
        <w:tc>
          <w:tcPr>
            <w:tcW w:w="1621" w:type="dxa"/>
          </w:tcPr>
          <w:p>
            <w:pPr>
              <w:pStyle w:val="TableParagraph"/>
              <w:spacing w:line="246" w:lineRule="exact"/>
              <w:ind w:left="105"/>
              <w:rPr>
                <w:b/>
                <w:sz w:val="22"/>
              </w:rPr>
            </w:pPr>
            <w:r>
              <w:rPr>
                <w:b/>
                <w:spacing w:val="-4"/>
                <w:sz w:val="22"/>
              </w:rPr>
              <w:t>1.96</w:t>
            </w:r>
          </w:p>
        </w:tc>
      </w:tr>
      <w:tr>
        <w:trPr>
          <w:trHeight w:val="266" w:hRule="atLeast"/>
        </w:trPr>
        <w:tc>
          <w:tcPr>
            <w:tcW w:w="2521" w:type="dxa"/>
          </w:tcPr>
          <w:p>
            <w:pPr>
              <w:pStyle w:val="TableParagraph"/>
              <w:spacing w:line="246" w:lineRule="exact"/>
              <w:ind w:left="177"/>
              <w:rPr>
                <w:sz w:val="22"/>
              </w:rPr>
            </w:pPr>
            <w:r>
              <w:rPr>
                <w:sz w:val="22"/>
              </w:rPr>
              <w:t>-</w:t>
            </w:r>
            <w:r>
              <w:rPr>
                <w:spacing w:val="-1"/>
                <w:sz w:val="22"/>
              </w:rPr>
              <w:t> </w:t>
            </w:r>
            <w:r>
              <w:rPr>
                <w:spacing w:val="-2"/>
                <w:sz w:val="22"/>
              </w:rPr>
              <w:t>Protection</w:t>
            </w:r>
          </w:p>
        </w:tc>
        <w:tc>
          <w:tcPr>
            <w:tcW w:w="1801" w:type="dxa"/>
          </w:tcPr>
          <w:p>
            <w:pPr>
              <w:pStyle w:val="TableParagraph"/>
              <w:spacing w:line="246" w:lineRule="exact"/>
              <w:ind w:right="97"/>
              <w:jc w:val="right"/>
              <w:rPr>
                <w:sz w:val="22"/>
              </w:rPr>
            </w:pPr>
            <w:r>
              <w:rPr>
                <w:spacing w:val="-2"/>
                <w:sz w:val="22"/>
              </w:rPr>
              <w:t>200.597</w:t>
            </w:r>
          </w:p>
        </w:tc>
        <w:tc>
          <w:tcPr>
            <w:tcW w:w="1621" w:type="dxa"/>
          </w:tcPr>
          <w:p>
            <w:pPr>
              <w:pStyle w:val="TableParagraph"/>
              <w:spacing w:line="246" w:lineRule="exact"/>
              <w:ind w:right="96"/>
              <w:jc w:val="right"/>
              <w:rPr>
                <w:sz w:val="22"/>
              </w:rPr>
            </w:pPr>
            <w:r>
              <w:rPr>
                <w:spacing w:val="-4"/>
                <w:sz w:val="22"/>
              </w:rPr>
              <w:t>1.40</w:t>
            </w:r>
          </w:p>
        </w:tc>
        <w:tc>
          <w:tcPr>
            <w:tcW w:w="1802" w:type="dxa"/>
          </w:tcPr>
          <w:p>
            <w:pPr>
              <w:pStyle w:val="TableParagraph"/>
              <w:spacing w:line="246" w:lineRule="exact"/>
              <w:ind w:right="100"/>
              <w:jc w:val="right"/>
              <w:rPr>
                <w:sz w:val="22"/>
              </w:rPr>
            </w:pPr>
            <w:r>
              <w:rPr>
                <w:spacing w:val="-2"/>
                <w:sz w:val="22"/>
              </w:rPr>
              <w:t>269.383</w:t>
            </w:r>
          </w:p>
        </w:tc>
        <w:tc>
          <w:tcPr>
            <w:tcW w:w="1621" w:type="dxa"/>
          </w:tcPr>
          <w:p>
            <w:pPr>
              <w:pStyle w:val="TableParagraph"/>
              <w:spacing w:line="246" w:lineRule="exact"/>
              <w:ind w:right="99"/>
              <w:jc w:val="right"/>
              <w:rPr>
                <w:sz w:val="22"/>
              </w:rPr>
            </w:pPr>
            <w:r>
              <w:rPr>
                <w:spacing w:val="-4"/>
                <w:sz w:val="22"/>
              </w:rPr>
              <w:t>1.88</w:t>
            </w:r>
          </w:p>
        </w:tc>
      </w:tr>
      <w:tr>
        <w:trPr>
          <w:trHeight w:val="265" w:hRule="atLeast"/>
        </w:trPr>
        <w:tc>
          <w:tcPr>
            <w:tcW w:w="2521" w:type="dxa"/>
          </w:tcPr>
          <w:p>
            <w:pPr>
              <w:pStyle w:val="TableParagraph"/>
              <w:spacing w:line="246" w:lineRule="exact"/>
              <w:ind w:left="177"/>
              <w:rPr>
                <w:sz w:val="22"/>
              </w:rPr>
            </w:pPr>
            <w:r>
              <w:rPr>
                <w:sz w:val="22"/>
              </w:rPr>
              <w:t>-</w:t>
            </w:r>
            <w:r>
              <w:rPr>
                <w:spacing w:val="-1"/>
                <w:sz w:val="22"/>
              </w:rPr>
              <w:t> </w:t>
            </w:r>
            <w:r>
              <w:rPr>
                <w:spacing w:val="-2"/>
                <w:sz w:val="22"/>
              </w:rPr>
              <w:t>Production</w:t>
            </w:r>
          </w:p>
        </w:tc>
        <w:tc>
          <w:tcPr>
            <w:tcW w:w="1801" w:type="dxa"/>
          </w:tcPr>
          <w:p>
            <w:pPr>
              <w:pStyle w:val="TableParagraph"/>
              <w:spacing w:line="246" w:lineRule="exact"/>
              <w:ind w:right="97"/>
              <w:jc w:val="right"/>
              <w:rPr>
                <w:sz w:val="22"/>
              </w:rPr>
            </w:pPr>
            <w:r>
              <w:rPr>
                <w:spacing w:val="-2"/>
                <w:sz w:val="22"/>
              </w:rPr>
              <w:t>17.759</w:t>
            </w:r>
          </w:p>
        </w:tc>
        <w:tc>
          <w:tcPr>
            <w:tcW w:w="1621" w:type="dxa"/>
          </w:tcPr>
          <w:p>
            <w:pPr>
              <w:pStyle w:val="TableParagraph"/>
              <w:spacing w:line="246" w:lineRule="exact"/>
              <w:ind w:right="96"/>
              <w:jc w:val="right"/>
              <w:rPr>
                <w:sz w:val="22"/>
              </w:rPr>
            </w:pPr>
            <w:r>
              <w:rPr>
                <w:spacing w:val="-4"/>
                <w:sz w:val="22"/>
              </w:rPr>
              <w:t>0.12</w:t>
            </w:r>
          </w:p>
        </w:tc>
        <w:tc>
          <w:tcPr>
            <w:tcW w:w="1802" w:type="dxa"/>
          </w:tcPr>
          <w:p>
            <w:pPr>
              <w:pStyle w:val="TableParagraph"/>
              <w:spacing w:line="246" w:lineRule="exact"/>
              <w:ind w:right="100"/>
              <w:jc w:val="right"/>
              <w:rPr>
                <w:sz w:val="22"/>
              </w:rPr>
            </w:pPr>
            <w:r>
              <w:rPr>
                <w:spacing w:val="-2"/>
                <w:sz w:val="22"/>
              </w:rPr>
              <w:t>12.581</w:t>
            </w:r>
          </w:p>
        </w:tc>
        <w:tc>
          <w:tcPr>
            <w:tcW w:w="1621" w:type="dxa"/>
          </w:tcPr>
          <w:p>
            <w:pPr>
              <w:pStyle w:val="TableParagraph"/>
              <w:spacing w:line="246" w:lineRule="exact"/>
              <w:ind w:right="99"/>
              <w:jc w:val="right"/>
              <w:rPr>
                <w:sz w:val="22"/>
              </w:rPr>
            </w:pPr>
            <w:r>
              <w:rPr>
                <w:spacing w:val="-4"/>
                <w:sz w:val="22"/>
              </w:rPr>
              <w:t>0.09</w:t>
            </w:r>
          </w:p>
        </w:tc>
      </w:tr>
      <w:tr>
        <w:trPr>
          <w:trHeight w:val="264" w:hRule="atLeast"/>
        </w:trPr>
        <w:tc>
          <w:tcPr>
            <w:tcW w:w="2521" w:type="dxa"/>
          </w:tcPr>
          <w:p>
            <w:pPr>
              <w:pStyle w:val="TableParagraph"/>
              <w:spacing w:line="245" w:lineRule="exact"/>
              <w:ind w:left="109"/>
              <w:rPr>
                <w:sz w:val="22"/>
              </w:rPr>
            </w:pPr>
            <w:r>
              <w:rPr>
                <w:sz w:val="22"/>
              </w:rPr>
              <w:t>Urban</w:t>
            </w:r>
            <w:r>
              <w:rPr>
                <w:spacing w:val="-1"/>
                <w:sz w:val="22"/>
              </w:rPr>
              <w:t> </w:t>
            </w:r>
            <w:r>
              <w:rPr>
                <w:spacing w:val="-2"/>
                <w:sz w:val="22"/>
              </w:rPr>
              <w:t>Areas</w:t>
            </w:r>
          </w:p>
        </w:tc>
        <w:tc>
          <w:tcPr>
            <w:tcW w:w="1801" w:type="dxa"/>
          </w:tcPr>
          <w:p>
            <w:pPr>
              <w:pStyle w:val="TableParagraph"/>
              <w:spacing w:line="245" w:lineRule="exact"/>
              <w:ind w:left="108"/>
              <w:rPr>
                <w:b/>
                <w:sz w:val="22"/>
              </w:rPr>
            </w:pPr>
            <w:r>
              <w:rPr>
                <w:b/>
                <w:spacing w:val="-2"/>
                <w:sz w:val="22"/>
              </w:rPr>
              <w:t>560.026</w:t>
            </w:r>
          </w:p>
        </w:tc>
        <w:tc>
          <w:tcPr>
            <w:tcW w:w="1621" w:type="dxa"/>
          </w:tcPr>
          <w:p>
            <w:pPr>
              <w:pStyle w:val="TableParagraph"/>
              <w:spacing w:line="245" w:lineRule="exact"/>
              <w:ind w:left="108"/>
              <w:rPr>
                <w:b/>
                <w:sz w:val="22"/>
              </w:rPr>
            </w:pPr>
            <w:r>
              <w:rPr>
                <w:b/>
                <w:spacing w:val="-4"/>
                <w:sz w:val="22"/>
              </w:rPr>
              <w:t>3.90</w:t>
            </w:r>
          </w:p>
        </w:tc>
        <w:tc>
          <w:tcPr>
            <w:tcW w:w="1802" w:type="dxa"/>
          </w:tcPr>
          <w:p>
            <w:pPr>
              <w:pStyle w:val="TableParagraph"/>
              <w:spacing w:line="245" w:lineRule="exact"/>
              <w:ind w:left="107"/>
              <w:rPr>
                <w:b/>
                <w:sz w:val="22"/>
              </w:rPr>
            </w:pPr>
            <w:r>
              <w:rPr>
                <w:b/>
                <w:spacing w:val="-2"/>
                <w:sz w:val="22"/>
              </w:rPr>
              <w:t>1,260.756</w:t>
            </w:r>
          </w:p>
        </w:tc>
        <w:tc>
          <w:tcPr>
            <w:tcW w:w="1621" w:type="dxa"/>
          </w:tcPr>
          <w:p>
            <w:pPr>
              <w:pStyle w:val="TableParagraph"/>
              <w:spacing w:line="245" w:lineRule="exact"/>
              <w:ind w:left="105"/>
              <w:rPr>
                <w:b/>
                <w:sz w:val="22"/>
              </w:rPr>
            </w:pPr>
            <w:r>
              <w:rPr>
                <w:b/>
                <w:spacing w:val="-4"/>
                <w:sz w:val="22"/>
              </w:rPr>
              <w:t>8.80</w:t>
            </w:r>
          </w:p>
        </w:tc>
      </w:tr>
      <w:tr>
        <w:trPr>
          <w:trHeight w:val="265" w:hRule="atLeast"/>
        </w:trPr>
        <w:tc>
          <w:tcPr>
            <w:tcW w:w="2521" w:type="dxa"/>
          </w:tcPr>
          <w:p>
            <w:pPr>
              <w:pStyle w:val="TableParagraph"/>
              <w:spacing w:line="246" w:lineRule="exact"/>
              <w:ind w:left="177"/>
              <w:rPr>
                <w:sz w:val="22"/>
              </w:rPr>
            </w:pPr>
            <w:r>
              <w:rPr>
                <w:color w:val="0D0D0D"/>
                <w:sz w:val="22"/>
              </w:rPr>
              <w:t>-</w:t>
            </w:r>
            <w:r>
              <w:rPr>
                <w:color w:val="0D0D0D"/>
                <w:spacing w:val="-1"/>
                <w:sz w:val="22"/>
              </w:rPr>
              <w:t> </w:t>
            </w:r>
            <w:r>
              <w:rPr>
                <w:color w:val="0D0D0D"/>
                <w:spacing w:val="-2"/>
                <w:sz w:val="22"/>
              </w:rPr>
              <w:t>Residential</w:t>
            </w:r>
          </w:p>
        </w:tc>
        <w:tc>
          <w:tcPr>
            <w:tcW w:w="1801" w:type="dxa"/>
          </w:tcPr>
          <w:p>
            <w:pPr>
              <w:pStyle w:val="TableParagraph"/>
              <w:spacing w:line="246" w:lineRule="exact"/>
              <w:ind w:right="97"/>
              <w:jc w:val="right"/>
              <w:rPr>
                <w:sz w:val="22"/>
              </w:rPr>
            </w:pPr>
            <w:r>
              <w:rPr>
                <w:color w:val="0D0D0D"/>
                <w:spacing w:val="-2"/>
                <w:sz w:val="22"/>
              </w:rPr>
              <w:t>81.969</w:t>
            </w:r>
          </w:p>
        </w:tc>
        <w:tc>
          <w:tcPr>
            <w:tcW w:w="1621" w:type="dxa"/>
          </w:tcPr>
          <w:p>
            <w:pPr>
              <w:pStyle w:val="TableParagraph"/>
              <w:spacing w:line="246" w:lineRule="exact"/>
              <w:ind w:right="96"/>
              <w:jc w:val="right"/>
              <w:rPr>
                <w:sz w:val="22"/>
              </w:rPr>
            </w:pPr>
            <w:r>
              <w:rPr>
                <w:color w:val="0D0D0D"/>
                <w:spacing w:val="-2"/>
                <w:sz w:val="22"/>
              </w:rPr>
              <w:t>14.64</w:t>
            </w:r>
          </w:p>
        </w:tc>
        <w:tc>
          <w:tcPr>
            <w:tcW w:w="1802" w:type="dxa"/>
          </w:tcPr>
          <w:p>
            <w:pPr>
              <w:pStyle w:val="TableParagraph"/>
              <w:spacing w:line="246" w:lineRule="exact"/>
              <w:ind w:right="100"/>
              <w:jc w:val="right"/>
              <w:rPr>
                <w:sz w:val="22"/>
              </w:rPr>
            </w:pPr>
            <w:r>
              <w:rPr>
                <w:color w:val="0D0D0D"/>
                <w:spacing w:val="-2"/>
                <w:sz w:val="22"/>
              </w:rPr>
              <w:t>417.237</w:t>
            </w:r>
          </w:p>
        </w:tc>
        <w:tc>
          <w:tcPr>
            <w:tcW w:w="1621" w:type="dxa"/>
          </w:tcPr>
          <w:p>
            <w:pPr>
              <w:pStyle w:val="TableParagraph"/>
              <w:spacing w:line="246" w:lineRule="exact"/>
              <w:ind w:right="99"/>
              <w:jc w:val="right"/>
              <w:rPr>
                <w:sz w:val="22"/>
              </w:rPr>
            </w:pPr>
            <w:r>
              <w:rPr>
                <w:color w:val="0D0D0D"/>
                <w:spacing w:val="-4"/>
                <w:sz w:val="22"/>
              </w:rPr>
              <w:t>2.91</w:t>
            </w:r>
          </w:p>
        </w:tc>
      </w:tr>
      <w:tr>
        <w:trPr>
          <w:trHeight w:val="266" w:hRule="atLeast"/>
        </w:trPr>
        <w:tc>
          <w:tcPr>
            <w:tcW w:w="2521" w:type="dxa"/>
          </w:tcPr>
          <w:p>
            <w:pPr>
              <w:pStyle w:val="TableParagraph"/>
              <w:spacing w:line="246" w:lineRule="exact"/>
              <w:ind w:left="177"/>
              <w:rPr>
                <w:sz w:val="22"/>
              </w:rPr>
            </w:pPr>
            <w:r>
              <w:rPr>
                <w:sz w:val="22"/>
              </w:rPr>
              <w:t>-</w:t>
            </w:r>
            <w:r>
              <w:rPr>
                <w:spacing w:val="-2"/>
                <w:sz w:val="22"/>
              </w:rPr>
              <w:t> </w:t>
            </w:r>
            <w:r>
              <w:rPr>
                <w:sz w:val="22"/>
              </w:rPr>
              <w:t>Socialized</w:t>
            </w:r>
            <w:r>
              <w:rPr>
                <w:spacing w:val="-1"/>
                <w:sz w:val="22"/>
              </w:rPr>
              <w:t> </w:t>
            </w:r>
            <w:r>
              <w:rPr>
                <w:spacing w:val="-2"/>
                <w:sz w:val="22"/>
              </w:rPr>
              <w:t>Housing</w:t>
            </w:r>
          </w:p>
        </w:tc>
        <w:tc>
          <w:tcPr>
            <w:tcW w:w="1801" w:type="dxa"/>
          </w:tcPr>
          <w:p>
            <w:pPr>
              <w:pStyle w:val="TableParagraph"/>
              <w:spacing w:line="246" w:lineRule="exact"/>
              <w:ind w:right="96"/>
              <w:jc w:val="right"/>
              <w:rPr>
                <w:sz w:val="22"/>
              </w:rPr>
            </w:pPr>
            <w:r>
              <w:rPr>
                <w:spacing w:val="-10"/>
                <w:sz w:val="22"/>
              </w:rPr>
              <w:t>-</w:t>
            </w:r>
          </w:p>
        </w:tc>
        <w:tc>
          <w:tcPr>
            <w:tcW w:w="1621" w:type="dxa"/>
          </w:tcPr>
          <w:p>
            <w:pPr>
              <w:pStyle w:val="TableParagraph"/>
              <w:spacing w:line="246" w:lineRule="exact"/>
              <w:ind w:right="97"/>
              <w:jc w:val="right"/>
              <w:rPr>
                <w:sz w:val="22"/>
              </w:rPr>
            </w:pPr>
            <w:r>
              <w:rPr>
                <w:spacing w:val="-10"/>
                <w:sz w:val="22"/>
              </w:rPr>
              <w:t>-</w:t>
            </w:r>
          </w:p>
        </w:tc>
        <w:tc>
          <w:tcPr>
            <w:tcW w:w="1802" w:type="dxa"/>
          </w:tcPr>
          <w:p>
            <w:pPr>
              <w:pStyle w:val="TableParagraph"/>
              <w:spacing w:line="246" w:lineRule="exact"/>
              <w:ind w:right="100"/>
              <w:jc w:val="right"/>
              <w:rPr>
                <w:sz w:val="22"/>
              </w:rPr>
            </w:pPr>
            <w:r>
              <w:rPr>
                <w:spacing w:val="-2"/>
                <w:sz w:val="22"/>
              </w:rPr>
              <w:t>22.516</w:t>
            </w:r>
          </w:p>
        </w:tc>
        <w:tc>
          <w:tcPr>
            <w:tcW w:w="1621" w:type="dxa"/>
          </w:tcPr>
          <w:p>
            <w:pPr>
              <w:pStyle w:val="TableParagraph"/>
              <w:spacing w:line="246" w:lineRule="exact"/>
              <w:ind w:right="99"/>
              <w:jc w:val="right"/>
              <w:rPr>
                <w:sz w:val="22"/>
              </w:rPr>
            </w:pPr>
            <w:r>
              <w:rPr>
                <w:spacing w:val="-4"/>
                <w:sz w:val="22"/>
              </w:rPr>
              <w:t>0.16</w:t>
            </w:r>
          </w:p>
        </w:tc>
      </w:tr>
      <w:tr>
        <w:trPr>
          <w:trHeight w:val="265" w:hRule="atLeast"/>
        </w:trPr>
        <w:tc>
          <w:tcPr>
            <w:tcW w:w="2521" w:type="dxa"/>
          </w:tcPr>
          <w:p>
            <w:pPr>
              <w:pStyle w:val="TableParagraph"/>
              <w:spacing w:line="246" w:lineRule="exact"/>
              <w:ind w:left="177"/>
              <w:rPr>
                <w:sz w:val="22"/>
              </w:rPr>
            </w:pPr>
            <w:r>
              <w:rPr>
                <w:sz w:val="22"/>
              </w:rPr>
              <w:t>-</w:t>
            </w:r>
            <w:r>
              <w:rPr>
                <w:spacing w:val="-1"/>
                <w:sz w:val="22"/>
              </w:rPr>
              <w:t> </w:t>
            </w:r>
            <w:r>
              <w:rPr>
                <w:spacing w:val="-2"/>
                <w:sz w:val="22"/>
              </w:rPr>
              <w:t>Commercial</w:t>
            </w:r>
          </w:p>
        </w:tc>
        <w:tc>
          <w:tcPr>
            <w:tcW w:w="1801" w:type="dxa"/>
          </w:tcPr>
          <w:p>
            <w:pPr>
              <w:pStyle w:val="TableParagraph"/>
              <w:spacing w:line="246" w:lineRule="exact"/>
              <w:ind w:right="95"/>
              <w:jc w:val="right"/>
              <w:rPr>
                <w:sz w:val="22"/>
              </w:rPr>
            </w:pPr>
            <w:r>
              <w:rPr>
                <w:spacing w:val="-4"/>
                <w:sz w:val="22"/>
              </w:rPr>
              <w:t>8.642</w:t>
            </w:r>
          </w:p>
        </w:tc>
        <w:tc>
          <w:tcPr>
            <w:tcW w:w="1621" w:type="dxa"/>
          </w:tcPr>
          <w:p>
            <w:pPr>
              <w:pStyle w:val="TableParagraph"/>
              <w:spacing w:line="246" w:lineRule="exact"/>
              <w:ind w:right="96"/>
              <w:jc w:val="right"/>
              <w:rPr>
                <w:sz w:val="22"/>
              </w:rPr>
            </w:pPr>
            <w:r>
              <w:rPr>
                <w:spacing w:val="-4"/>
                <w:sz w:val="22"/>
              </w:rPr>
              <w:t>1.54</w:t>
            </w:r>
          </w:p>
        </w:tc>
        <w:tc>
          <w:tcPr>
            <w:tcW w:w="1802" w:type="dxa"/>
          </w:tcPr>
          <w:p>
            <w:pPr>
              <w:pStyle w:val="TableParagraph"/>
              <w:spacing w:line="246" w:lineRule="exact"/>
              <w:ind w:right="100"/>
              <w:jc w:val="right"/>
              <w:rPr>
                <w:sz w:val="22"/>
              </w:rPr>
            </w:pPr>
            <w:r>
              <w:rPr>
                <w:spacing w:val="-2"/>
                <w:sz w:val="22"/>
              </w:rPr>
              <w:t>86.241</w:t>
            </w:r>
          </w:p>
        </w:tc>
        <w:tc>
          <w:tcPr>
            <w:tcW w:w="1621" w:type="dxa"/>
          </w:tcPr>
          <w:p>
            <w:pPr>
              <w:pStyle w:val="TableParagraph"/>
              <w:spacing w:line="246" w:lineRule="exact"/>
              <w:ind w:right="99"/>
              <w:jc w:val="right"/>
              <w:rPr>
                <w:sz w:val="22"/>
              </w:rPr>
            </w:pPr>
            <w:r>
              <w:rPr>
                <w:spacing w:val="-4"/>
                <w:sz w:val="22"/>
              </w:rPr>
              <w:t>0.60</w:t>
            </w:r>
          </w:p>
        </w:tc>
      </w:tr>
      <w:tr>
        <w:trPr>
          <w:trHeight w:val="264" w:hRule="atLeast"/>
        </w:trPr>
        <w:tc>
          <w:tcPr>
            <w:tcW w:w="2521" w:type="dxa"/>
          </w:tcPr>
          <w:p>
            <w:pPr>
              <w:pStyle w:val="TableParagraph"/>
              <w:spacing w:line="244" w:lineRule="exact"/>
              <w:ind w:left="177"/>
              <w:rPr>
                <w:sz w:val="22"/>
              </w:rPr>
            </w:pPr>
            <w:r>
              <w:rPr>
                <w:sz w:val="22"/>
              </w:rPr>
              <w:t>-</w:t>
            </w:r>
            <w:r>
              <w:rPr>
                <w:spacing w:val="-1"/>
                <w:sz w:val="22"/>
              </w:rPr>
              <w:t> </w:t>
            </w:r>
            <w:r>
              <w:rPr>
                <w:spacing w:val="-2"/>
                <w:sz w:val="22"/>
              </w:rPr>
              <w:t>Institutional</w:t>
            </w:r>
          </w:p>
        </w:tc>
        <w:tc>
          <w:tcPr>
            <w:tcW w:w="1801" w:type="dxa"/>
          </w:tcPr>
          <w:p>
            <w:pPr>
              <w:pStyle w:val="TableParagraph"/>
              <w:spacing w:line="244" w:lineRule="exact"/>
              <w:ind w:right="97"/>
              <w:jc w:val="right"/>
              <w:rPr>
                <w:sz w:val="22"/>
              </w:rPr>
            </w:pPr>
            <w:r>
              <w:rPr>
                <w:spacing w:val="-2"/>
                <w:sz w:val="22"/>
              </w:rPr>
              <w:t>13.888</w:t>
            </w:r>
          </w:p>
        </w:tc>
        <w:tc>
          <w:tcPr>
            <w:tcW w:w="1621" w:type="dxa"/>
          </w:tcPr>
          <w:p>
            <w:pPr>
              <w:pStyle w:val="TableParagraph"/>
              <w:spacing w:line="244" w:lineRule="exact"/>
              <w:ind w:right="96"/>
              <w:jc w:val="right"/>
              <w:rPr>
                <w:sz w:val="22"/>
              </w:rPr>
            </w:pPr>
            <w:r>
              <w:rPr>
                <w:spacing w:val="-4"/>
                <w:sz w:val="22"/>
              </w:rPr>
              <w:t>2.48</w:t>
            </w:r>
          </w:p>
        </w:tc>
        <w:tc>
          <w:tcPr>
            <w:tcW w:w="1802" w:type="dxa"/>
          </w:tcPr>
          <w:p>
            <w:pPr>
              <w:pStyle w:val="TableParagraph"/>
              <w:spacing w:line="244" w:lineRule="exact"/>
              <w:ind w:right="100"/>
              <w:jc w:val="right"/>
              <w:rPr>
                <w:sz w:val="22"/>
              </w:rPr>
            </w:pPr>
            <w:r>
              <w:rPr>
                <w:spacing w:val="-2"/>
                <w:sz w:val="22"/>
              </w:rPr>
              <w:t>50.697</w:t>
            </w:r>
          </w:p>
        </w:tc>
        <w:tc>
          <w:tcPr>
            <w:tcW w:w="1621" w:type="dxa"/>
          </w:tcPr>
          <w:p>
            <w:pPr>
              <w:pStyle w:val="TableParagraph"/>
              <w:spacing w:line="244" w:lineRule="exact"/>
              <w:ind w:right="99"/>
              <w:jc w:val="right"/>
              <w:rPr>
                <w:sz w:val="22"/>
              </w:rPr>
            </w:pPr>
            <w:r>
              <w:rPr>
                <w:spacing w:val="-4"/>
                <w:sz w:val="22"/>
              </w:rPr>
              <w:t>0.35</w:t>
            </w:r>
          </w:p>
        </w:tc>
      </w:tr>
      <w:tr>
        <w:trPr>
          <w:trHeight w:val="265" w:hRule="atLeast"/>
        </w:trPr>
        <w:tc>
          <w:tcPr>
            <w:tcW w:w="2521" w:type="dxa"/>
          </w:tcPr>
          <w:p>
            <w:pPr>
              <w:pStyle w:val="TableParagraph"/>
              <w:spacing w:line="246" w:lineRule="exact"/>
              <w:ind w:left="177"/>
              <w:rPr>
                <w:sz w:val="22"/>
              </w:rPr>
            </w:pPr>
            <w:r>
              <w:rPr>
                <w:sz w:val="22"/>
              </w:rPr>
              <w:t>-</w:t>
            </w:r>
            <w:r>
              <w:rPr>
                <w:spacing w:val="-3"/>
                <w:sz w:val="22"/>
              </w:rPr>
              <w:t> </w:t>
            </w:r>
            <w:r>
              <w:rPr>
                <w:sz w:val="22"/>
              </w:rPr>
              <w:t>Special</w:t>
            </w:r>
            <w:r>
              <w:rPr>
                <w:spacing w:val="-2"/>
                <w:sz w:val="22"/>
              </w:rPr>
              <w:t> Institutional</w:t>
            </w:r>
          </w:p>
        </w:tc>
        <w:tc>
          <w:tcPr>
            <w:tcW w:w="1801" w:type="dxa"/>
          </w:tcPr>
          <w:p>
            <w:pPr>
              <w:pStyle w:val="TableParagraph"/>
              <w:spacing w:line="246" w:lineRule="exact"/>
              <w:ind w:right="96"/>
              <w:jc w:val="right"/>
              <w:rPr>
                <w:sz w:val="22"/>
              </w:rPr>
            </w:pPr>
            <w:r>
              <w:rPr>
                <w:spacing w:val="-10"/>
                <w:sz w:val="22"/>
              </w:rPr>
              <w:t>-</w:t>
            </w:r>
          </w:p>
        </w:tc>
        <w:tc>
          <w:tcPr>
            <w:tcW w:w="1621" w:type="dxa"/>
          </w:tcPr>
          <w:p>
            <w:pPr>
              <w:pStyle w:val="TableParagraph"/>
              <w:spacing w:line="246" w:lineRule="exact"/>
              <w:ind w:right="97"/>
              <w:jc w:val="right"/>
              <w:rPr>
                <w:sz w:val="22"/>
              </w:rPr>
            </w:pPr>
            <w:r>
              <w:rPr>
                <w:spacing w:val="-10"/>
                <w:sz w:val="22"/>
              </w:rPr>
              <w:t>-</w:t>
            </w:r>
          </w:p>
        </w:tc>
        <w:tc>
          <w:tcPr>
            <w:tcW w:w="1802" w:type="dxa"/>
          </w:tcPr>
          <w:p>
            <w:pPr>
              <w:pStyle w:val="TableParagraph"/>
              <w:spacing w:line="246" w:lineRule="exact"/>
              <w:ind w:right="100"/>
              <w:jc w:val="right"/>
              <w:rPr>
                <w:sz w:val="22"/>
              </w:rPr>
            </w:pPr>
            <w:r>
              <w:rPr>
                <w:spacing w:val="-2"/>
                <w:sz w:val="22"/>
              </w:rPr>
              <w:t>96.217</w:t>
            </w:r>
          </w:p>
        </w:tc>
        <w:tc>
          <w:tcPr>
            <w:tcW w:w="1621" w:type="dxa"/>
          </w:tcPr>
          <w:p>
            <w:pPr>
              <w:pStyle w:val="TableParagraph"/>
              <w:spacing w:line="246" w:lineRule="exact"/>
              <w:ind w:right="99"/>
              <w:jc w:val="right"/>
              <w:rPr>
                <w:sz w:val="22"/>
              </w:rPr>
            </w:pPr>
            <w:r>
              <w:rPr>
                <w:spacing w:val="-4"/>
                <w:sz w:val="22"/>
              </w:rPr>
              <w:t>0.67</w:t>
            </w:r>
          </w:p>
        </w:tc>
      </w:tr>
      <w:tr>
        <w:trPr>
          <w:trHeight w:val="266" w:hRule="atLeast"/>
        </w:trPr>
        <w:tc>
          <w:tcPr>
            <w:tcW w:w="2521" w:type="dxa"/>
          </w:tcPr>
          <w:p>
            <w:pPr>
              <w:pStyle w:val="TableParagraph"/>
              <w:spacing w:line="246" w:lineRule="exact"/>
              <w:ind w:left="177"/>
              <w:rPr>
                <w:sz w:val="22"/>
              </w:rPr>
            </w:pPr>
            <w:r>
              <w:rPr>
                <w:sz w:val="22"/>
              </w:rPr>
              <w:t>-</w:t>
            </w:r>
            <w:r>
              <w:rPr>
                <w:spacing w:val="-3"/>
                <w:sz w:val="22"/>
              </w:rPr>
              <w:t> </w:t>
            </w:r>
            <w:r>
              <w:rPr>
                <w:sz w:val="22"/>
              </w:rPr>
              <w:t>Agri-</w:t>
            </w:r>
            <w:r>
              <w:rPr>
                <w:spacing w:val="-2"/>
                <w:sz w:val="22"/>
              </w:rPr>
              <w:t>Industrial</w:t>
            </w:r>
          </w:p>
        </w:tc>
        <w:tc>
          <w:tcPr>
            <w:tcW w:w="1801" w:type="dxa"/>
          </w:tcPr>
          <w:p>
            <w:pPr>
              <w:pStyle w:val="TableParagraph"/>
              <w:spacing w:line="246" w:lineRule="exact"/>
              <w:ind w:right="95"/>
              <w:jc w:val="right"/>
              <w:rPr>
                <w:sz w:val="22"/>
              </w:rPr>
            </w:pPr>
            <w:r>
              <w:rPr>
                <w:spacing w:val="-4"/>
                <w:sz w:val="22"/>
              </w:rPr>
              <w:t>8.243</w:t>
            </w:r>
          </w:p>
        </w:tc>
        <w:tc>
          <w:tcPr>
            <w:tcW w:w="1621" w:type="dxa"/>
          </w:tcPr>
          <w:p>
            <w:pPr>
              <w:pStyle w:val="TableParagraph"/>
              <w:spacing w:line="246" w:lineRule="exact"/>
              <w:ind w:right="96"/>
              <w:jc w:val="right"/>
              <w:rPr>
                <w:sz w:val="22"/>
              </w:rPr>
            </w:pPr>
            <w:r>
              <w:rPr>
                <w:spacing w:val="-4"/>
                <w:sz w:val="22"/>
              </w:rPr>
              <w:t>1.47</w:t>
            </w:r>
          </w:p>
        </w:tc>
        <w:tc>
          <w:tcPr>
            <w:tcW w:w="1802" w:type="dxa"/>
          </w:tcPr>
          <w:p>
            <w:pPr>
              <w:pStyle w:val="TableParagraph"/>
              <w:spacing w:line="246" w:lineRule="exact"/>
              <w:ind w:right="100"/>
              <w:jc w:val="right"/>
              <w:rPr>
                <w:sz w:val="22"/>
              </w:rPr>
            </w:pPr>
            <w:r>
              <w:rPr>
                <w:spacing w:val="-2"/>
                <w:sz w:val="22"/>
              </w:rPr>
              <w:t>137.124</w:t>
            </w:r>
          </w:p>
        </w:tc>
        <w:tc>
          <w:tcPr>
            <w:tcW w:w="1621" w:type="dxa"/>
          </w:tcPr>
          <w:p>
            <w:pPr>
              <w:pStyle w:val="TableParagraph"/>
              <w:spacing w:line="246" w:lineRule="exact"/>
              <w:ind w:right="99"/>
              <w:jc w:val="right"/>
              <w:rPr>
                <w:sz w:val="22"/>
              </w:rPr>
            </w:pPr>
            <w:r>
              <w:rPr>
                <w:spacing w:val="-4"/>
                <w:sz w:val="22"/>
              </w:rPr>
              <w:t>0.96</w:t>
            </w:r>
          </w:p>
        </w:tc>
      </w:tr>
      <w:tr>
        <w:trPr>
          <w:trHeight w:val="266" w:hRule="atLeast"/>
        </w:trPr>
        <w:tc>
          <w:tcPr>
            <w:tcW w:w="2521" w:type="dxa"/>
          </w:tcPr>
          <w:p>
            <w:pPr>
              <w:pStyle w:val="TableParagraph"/>
              <w:spacing w:line="246" w:lineRule="exact"/>
              <w:ind w:left="177"/>
              <w:rPr>
                <w:sz w:val="22"/>
              </w:rPr>
            </w:pPr>
            <w:r>
              <w:rPr>
                <w:color w:val="0D0D0D"/>
                <w:sz w:val="22"/>
              </w:rPr>
              <w:t>-</w:t>
            </w:r>
            <w:r>
              <w:rPr>
                <w:color w:val="0D0D0D"/>
                <w:spacing w:val="-1"/>
                <w:sz w:val="22"/>
              </w:rPr>
              <w:t> </w:t>
            </w:r>
            <w:r>
              <w:rPr>
                <w:color w:val="0D0D0D"/>
                <w:spacing w:val="-2"/>
                <w:sz w:val="22"/>
              </w:rPr>
              <w:t>Industrial</w:t>
            </w:r>
          </w:p>
        </w:tc>
        <w:tc>
          <w:tcPr>
            <w:tcW w:w="1801" w:type="dxa"/>
          </w:tcPr>
          <w:p>
            <w:pPr>
              <w:pStyle w:val="TableParagraph"/>
              <w:spacing w:line="246" w:lineRule="exact"/>
              <w:ind w:right="95"/>
              <w:jc w:val="right"/>
              <w:rPr>
                <w:sz w:val="22"/>
              </w:rPr>
            </w:pPr>
            <w:r>
              <w:rPr>
                <w:color w:val="0D0D0D"/>
                <w:spacing w:val="-4"/>
                <w:sz w:val="22"/>
              </w:rPr>
              <w:t>0.148</w:t>
            </w:r>
          </w:p>
        </w:tc>
        <w:tc>
          <w:tcPr>
            <w:tcW w:w="1621" w:type="dxa"/>
          </w:tcPr>
          <w:p>
            <w:pPr>
              <w:pStyle w:val="TableParagraph"/>
              <w:spacing w:line="246" w:lineRule="exact"/>
              <w:ind w:right="96"/>
              <w:jc w:val="right"/>
              <w:rPr>
                <w:sz w:val="22"/>
              </w:rPr>
            </w:pPr>
            <w:r>
              <w:rPr>
                <w:color w:val="0D0D0D"/>
                <w:spacing w:val="-4"/>
                <w:sz w:val="22"/>
              </w:rPr>
              <w:t>0.03</w:t>
            </w:r>
          </w:p>
        </w:tc>
        <w:tc>
          <w:tcPr>
            <w:tcW w:w="1802" w:type="dxa"/>
          </w:tcPr>
          <w:p>
            <w:pPr>
              <w:pStyle w:val="TableParagraph"/>
              <w:spacing w:line="246" w:lineRule="exact"/>
              <w:ind w:right="100"/>
              <w:jc w:val="right"/>
              <w:rPr>
                <w:sz w:val="22"/>
              </w:rPr>
            </w:pPr>
            <w:r>
              <w:rPr>
                <w:color w:val="0D0D0D"/>
                <w:spacing w:val="-2"/>
                <w:sz w:val="22"/>
              </w:rPr>
              <w:t>89.182</w:t>
            </w:r>
          </w:p>
        </w:tc>
        <w:tc>
          <w:tcPr>
            <w:tcW w:w="1621" w:type="dxa"/>
          </w:tcPr>
          <w:p>
            <w:pPr>
              <w:pStyle w:val="TableParagraph"/>
              <w:spacing w:line="246" w:lineRule="exact"/>
              <w:ind w:right="99"/>
              <w:jc w:val="right"/>
              <w:rPr>
                <w:sz w:val="22"/>
              </w:rPr>
            </w:pPr>
            <w:r>
              <w:rPr>
                <w:color w:val="0D0D0D"/>
                <w:spacing w:val="-4"/>
                <w:sz w:val="22"/>
              </w:rPr>
              <w:t>0.62</w:t>
            </w:r>
          </w:p>
        </w:tc>
      </w:tr>
      <w:tr>
        <w:trPr>
          <w:trHeight w:val="265" w:hRule="atLeast"/>
        </w:trPr>
        <w:tc>
          <w:tcPr>
            <w:tcW w:w="2521" w:type="dxa"/>
          </w:tcPr>
          <w:p>
            <w:pPr>
              <w:pStyle w:val="TableParagraph"/>
              <w:spacing w:line="246" w:lineRule="exact"/>
              <w:ind w:left="177"/>
              <w:rPr>
                <w:sz w:val="22"/>
              </w:rPr>
            </w:pPr>
            <w:r>
              <w:rPr>
                <w:sz w:val="22"/>
              </w:rPr>
              <w:t>-</w:t>
            </w:r>
            <w:r>
              <w:rPr>
                <w:spacing w:val="-2"/>
                <w:sz w:val="22"/>
              </w:rPr>
              <w:t> </w:t>
            </w:r>
            <w:r>
              <w:rPr>
                <w:sz w:val="22"/>
              </w:rPr>
              <w:t>Parks</w:t>
            </w:r>
            <w:r>
              <w:rPr>
                <w:spacing w:val="-1"/>
                <w:sz w:val="22"/>
              </w:rPr>
              <w:t> </w:t>
            </w:r>
            <w:r>
              <w:rPr>
                <w:sz w:val="22"/>
              </w:rPr>
              <w:t>and </w:t>
            </w:r>
            <w:r>
              <w:rPr>
                <w:spacing w:val="-2"/>
                <w:sz w:val="22"/>
              </w:rPr>
              <w:t>Recreation</w:t>
            </w:r>
          </w:p>
        </w:tc>
        <w:tc>
          <w:tcPr>
            <w:tcW w:w="1801" w:type="dxa"/>
          </w:tcPr>
          <w:p>
            <w:pPr>
              <w:pStyle w:val="TableParagraph"/>
              <w:spacing w:line="246" w:lineRule="exact"/>
              <w:ind w:right="95"/>
              <w:jc w:val="right"/>
              <w:rPr>
                <w:sz w:val="22"/>
              </w:rPr>
            </w:pPr>
            <w:r>
              <w:rPr>
                <w:spacing w:val="-4"/>
                <w:sz w:val="22"/>
              </w:rPr>
              <w:t>5.647</w:t>
            </w:r>
          </w:p>
        </w:tc>
        <w:tc>
          <w:tcPr>
            <w:tcW w:w="1621" w:type="dxa"/>
          </w:tcPr>
          <w:p>
            <w:pPr>
              <w:pStyle w:val="TableParagraph"/>
              <w:spacing w:line="246" w:lineRule="exact"/>
              <w:ind w:right="96"/>
              <w:jc w:val="right"/>
              <w:rPr>
                <w:sz w:val="22"/>
              </w:rPr>
            </w:pPr>
            <w:r>
              <w:rPr>
                <w:spacing w:val="-4"/>
                <w:sz w:val="22"/>
              </w:rPr>
              <w:t>1.01</w:t>
            </w:r>
          </w:p>
        </w:tc>
        <w:tc>
          <w:tcPr>
            <w:tcW w:w="1802" w:type="dxa"/>
          </w:tcPr>
          <w:p>
            <w:pPr>
              <w:pStyle w:val="TableParagraph"/>
              <w:spacing w:line="246" w:lineRule="exact"/>
              <w:ind w:right="98"/>
              <w:jc w:val="right"/>
              <w:rPr>
                <w:sz w:val="22"/>
              </w:rPr>
            </w:pPr>
            <w:r>
              <w:rPr>
                <w:spacing w:val="-4"/>
                <w:sz w:val="22"/>
              </w:rPr>
              <w:t>1.122</w:t>
            </w:r>
          </w:p>
        </w:tc>
        <w:tc>
          <w:tcPr>
            <w:tcW w:w="1621" w:type="dxa"/>
          </w:tcPr>
          <w:p>
            <w:pPr>
              <w:pStyle w:val="TableParagraph"/>
              <w:spacing w:line="246" w:lineRule="exact"/>
              <w:ind w:right="99"/>
              <w:jc w:val="right"/>
              <w:rPr>
                <w:sz w:val="22"/>
              </w:rPr>
            </w:pPr>
            <w:r>
              <w:rPr>
                <w:spacing w:val="-4"/>
                <w:sz w:val="22"/>
              </w:rPr>
              <w:t>0.01</w:t>
            </w:r>
          </w:p>
        </w:tc>
      </w:tr>
      <w:tr>
        <w:trPr>
          <w:trHeight w:val="264" w:hRule="atLeast"/>
        </w:trPr>
        <w:tc>
          <w:tcPr>
            <w:tcW w:w="2521" w:type="dxa"/>
          </w:tcPr>
          <w:p>
            <w:pPr>
              <w:pStyle w:val="TableParagraph"/>
              <w:spacing w:line="244" w:lineRule="exact"/>
              <w:ind w:left="177"/>
              <w:rPr>
                <w:sz w:val="22"/>
              </w:rPr>
            </w:pPr>
            <w:r>
              <w:rPr>
                <w:sz w:val="22"/>
              </w:rPr>
              <w:t>-</w:t>
            </w:r>
            <w:r>
              <w:rPr>
                <w:spacing w:val="-1"/>
                <w:sz w:val="22"/>
              </w:rPr>
              <w:t> </w:t>
            </w:r>
            <w:r>
              <w:rPr>
                <w:spacing w:val="-2"/>
                <w:sz w:val="22"/>
              </w:rPr>
              <w:t>Infrastructure</w:t>
            </w:r>
          </w:p>
        </w:tc>
        <w:tc>
          <w:tcPr>
            <w:tcW w:w="1801" w:type="dxa"/>
          </w:tcPr>
          <w:p>
            <w:pPr>
              <w:pStyle w:val="TableParagraph"/>
              <w:spacing w:line="244" w:lineRule="exact"/>
              <w:ind w:right="97"/>
              <w:jc w:val="right"/>
              <w:rPr>
                <w:sz w:val="22"/>
              </w:rPr>
            </w:pPr>
            <w:r>
              <w:rPr>
                <w:spacing w:val="-2"/>
                <w:sz w:val="22"/>
              </w:rPr>
              <w:t>133.853</w:t>
            </w:r>
          </w:p>
        </w:tc>
        <w:tc>
          <w:tcPr>
            <w:tcW w:w="1621" w:type="dxa"/>
          </w:tcPr>
          <w:p>
            <w:pPr>
              <w:pStyle w:val="TableParagraph"/>
              <w:spacing w:line="244" w:lineRule="exact"/>
              <w:ind w:right="96"/>
              <w:jc w:val="right"/>
              <w:rPr>
                <w:sz w:val="22"/>
              </w:rPr>
            </w:pPr>
            <w:r>
              <w:rPr>
                <w:spacing w:val="-2"/>
                <w:sz w:val="22"/>
              </w:rPr>
              <w:t>23.90</w:t>
            </w:r>
          </w:p>
        </w:tc>
        <w:tc>
          <w:tcPr>
            <w:tcW w:w="1802" w:type="dxa"/>
          </w:tcPr>
          <w:p>
            <w:pPr>
              <w:pStyle w:val="TableParagraph"/>
              <w:spacing w:line="244" w:lineRule="exact"/>
              <w:ind w:right="100"/>
              <w:jc w:val="right"/>
              <w:rPr>
                <w:sz w:val="22"/>
              </w:rPr>
            </w:pPr>
            <w:r>
              <w:rPr>
                <w:spacing w:val="-2"/>
                <w:sz w:val="22"/>
              </w:rPr>
              <w:t>300.546</w:t>
            </w:r>
          </w:p>
        </w:tc>
        <w:tc>
          <w:tcPr>
            <w:tcW w:w="1621" w:type="dxa"/>
          </w:tcPr>
          <w:p>
            <w:pPr>
              <w:pStyle w:val="TableParagraph"/>
              <w:spacing w:line="244" w:lineRule="exact"/>
              <w:ind w:right="99"/>
              <w:jc w:val="right"/>
              <w:rPr>
                <w:sz w:val="22"/>
              </w:rPr>
            </w:pPr>
            <w:r>
              <w:rPr>
                <w:spacing w:val="-4"/>
                <w:sz w:val="22"/>
              </w:rPr>
              <w:t>2.09</w:t>
            </w:r>
          </w:p>
        </w:tc>
      </w:tr>
      <w:tr>
        <w:trPr>
          <w:trHeight w:val="265" w:hRule="atLeast"/>
        </w:trPr>
        <w:tc>
          <w:tcPr>
            <w:tcW w:w="2521" w:type="dxa"/>
          </w:tcPr>
          <w:p>
            <w:pPr>
              <w:pStyle w:val="TableParagraph"/>
              <w:spacing w:line="246" w:lineRule="exact"/>
              <w:ind w:left="177"/>
              <w:rPr>
                <w:sz w:val="22"/>
              </w:rPr>
            </w:pPr>
            <w:r>
              <w:rPr>
                <w:sz w:val="22"/>
              </w:rPr>
              <w:t>-</w:t>
            </w:r>
            <w:r>
              <w:rPr>
                <w:spacing w:val="-2"/>
                <w:sz w:val="22"/>
              </w:rPr>
              <w:t> </w:t>
            </w:r>
            <w:r>
              <w:rPr>
                <w:sz w:val="22"/>
              </w:rPr>
              <w:t>Open</w:t>
            </w:r>
            <w:r>
              <w:rPr>
                <w:spacing w:val="-3"/>
                <w:sz w:val="22"/>
              </w:rPr>
              <w:t> </w:t>
            </w:r>
            <w:r>
              <w:rPr>
                <w:spacing w:val="-2"/>
                <w:sz w:val="22"/>
              </w:rPr>
              <w:t>Space</w:t>
            </w:r>
          </w:p>
        </w:tc>
        <w:tc>
          <w:tcPr>
            <w:tcW w:w="1801" w:type="dxa"/>
          </w:tcPr>
          <w:p>
            <w:pPr>
              <w:pStyle w:val="TableParagraph"/>
              <w:spacing w:line="246" w:lineRule="exact"/>
              <w:ind w:right="97"/>
              <w:jc w:val="right"/>
              <w:rPr>
                <w:sz w:val="22"/>
              </w:rPr>
            </w:pPr>
            <w:r>
              <w:rPr>
                <w:spacing w:val="-2"/>
                <w:sz w:val="22"/>
              </w:rPr>
              <w:t>296.546</w:t>
            </w:r>
          </w:p>
        </w:tc>
        <w:tc>
          <w:tcPr>
            <w:tcW w:w="1621" w:type="dxa"/>
          </w:tcPr>
          <w:p>
            <w:pPr>
              <w:pStyle w:val="TableParagraph"/>
              <w:spacing w:line="246" w:lineRule="exact"/>
              <w:ind w:right="96"/>
              <w:jc w:val="right"/>
              <w:rPr>
                <w:sz w:val="22"/>
              </w:rPr>
            </w:pPr>
            <w:r>
              <w:rPr>
                <w:spacing w:val="-2"/>
                <w:sz w:val="22"/>
              </w:rPr>
              <w:t>52.95</w:t>
            </w:r>
          </w:p>
        </w:tc>
        <w:tc>
          <w:tcPr>
            <w:tcW w:w="1802" w:type="dxa"/>
          </w:tcPr>
          <w:p>
            <w:pPr>
              <w:pStyle w:val="TableParagraph"/>
              <w:rPr>
                <w:rFonts w:ascii="Times New Roman"/>
                <w:sz w:val="18"/>
              </w:rPr>
            </w:pPr>
          </w:p>
        </w:tc>
        <w:tc>
          <w:tcPr>
            <w:tcW w:w="1621" w:type="dxa"/>
          </w:tcPr>
          <w:p>
            <w:pPr>
              <w:pStyle w:val="TableParagraph"/>
              <w:rPr>
                <w:rFonts w:ascii="Times New Roman"/>
                <w:sz w:val="18"/>
              </w:rPr>
            </w:pPr>
          </w:p>
        </w:tc>
      </w:tr>
      <w:tr>
        <w:trPr>
          <w:trHeight w:val="266" w:hRule="atLeast"/>
        </w:trPr>
        <w:tc>
          <w:tcPr>
            <w:tcW w:w="2521" w:type="dxa"/>
          </w:tcPr>
          <w:p>
            <w:pPr>
              <w:pStyle w:val="TableParagraph"/>
              <w:spacing w:line="246" w:lineRule="exact"/>
              <w:ind w:left="177"/>
              <w:rPr>
                <w:sz w:val="22"/>
              </w:rPr>
            </w:pPr>
            <w:r>
              <w:rPr>
                <w:sz w:val="22"/>
              </w:rPr>
              <w:t>-</w:t>
            </w:r>
            <w:r>
              <w:rPr>
                <w:spacing w:val="-4"/>
                <w:sz w:val="22"/>
              </w:rPr>
              <w:t> </w:t>
            </w:r>
            <w:r>
              <w:rPr>
                <w:sz w:val="22"/>
              </w:rPr>
              <w:t>Tourism</w:t>
            </w:r>
            <w:r>
              <w:rPr>
                <w:spacing w:val="-1"/>
                <w:sz w:val="22"/>
              </w:rPr>
              <w:t> </w:t>
            </w:r>
            <w:r>
              <w:rPr>
                <w:spacing w:val="-4"/>
                <w:sz w:val="22"/>
              </w:rPr>
              <w:t>Area</w:t>
            </w:r>
          </w:p>
        </w:tc>
        <w:tc>
          <w:tcPr>
            <w:tcW w:w="1801" w:type="dxa"/>
          </w:tcPr>
          <w:p>
            <w:pPr>
              <w:pStyle w:val="TableParagraph"/>
              <w:spacing w:line="246" w:lineRule="exact"/>
              <w:ind w:right="96"/>
              <w:jc w:val="right"/>
              <w:rPr>
                <w:sz w:val="22"/>
              </w:rPr>
            </w:pPr>
            <w:r>
              <w:rPr>
                <w:spacing w:val="-10"/>
                <w:sz w:val="22"/>
              </w:rPr>
              <w:t>-</w:t>
            </w:r>
          </w:p>
        </w:tc>
        <w:tc>
          <w:tcPr>
            <w:tcW w:w="1621" w:type="dxa"/>
          </w:tcPr>
          <w:p>
            <w:pPr>
              <w:pStyle w:val="TableParagraph"/>
              <w:spacing w:line="246" w:lineRule="exact"/>
              <w:ind w:right="97"/>
              <w:jc w:val="right"/>
              <w:rPr>
                <w:sz w:val="22"/>
              </w:rPr>
            </w:pPr>
            <w:r>
              <w:rPr>
                <w:spacing w:val="-10"/>
                <w:sz w:val="22"/>
              </w:rPr>
              <w:t>-</w:t>
            </w:r>
          </w:p>
        </w:tc>
        <w:tc>
          <w:tcPr>
            <w:tcW w:w="1802" w:type="dxa"/>
          </w:tcPr>
          <w:p>
            <w:pPr>
              <w:pStyle w:val="TableParagraph"/>
              <w:spacing w:line="246" w:lineRule="exact"/>
              <w:ind w:right="98"/>
              <w:jc w:val="right"/>
              <w:rPr>
                <w:sz w:val="22"/>
              </w:rPr>
            </w:pPr>
            <w:r>
              <w:rPr>
                <w:spacing w:val="-4"/>
                <w:sz w:val="22"/>
              </w:rPr>
              <w:t>0.615</w:t>
            </w:r>
          </w:p>
        </w:tc>
        <w:tc>
          <w:tcPr>
            <w:tcW w:w="1621" w:type="dxa"/>
          </w:tcPr>
          <w:p>
            <w:pPr>
              <w:pStyle w:val="TableParagraph"/>
              <w:spacing w:line="246" w:lineRule="exact"/>
              <w:ind w:right="99"/>
              <w:jc w:val="right"/>
              <w:rPr>
                <w:sz w:val="22"/>
              </w:rPr>
            </w:pPr>
            <w:r>
              <w:rPr>
                <w:spacing w:val="-4"/>
                <w:sz w:val="22"/>
              </w:rPr>
              <w:t>0.004</w:t>
            </w:r>
          </w:p>
        </w:tc>
      </w:tr>
      <w:tr>
        <w:trPr>
          <w:trHeight w:val="266" w:hRule="atLeast"/>
        </w:trPr>
        <w:tc>
          <w:tcPr>
            <w:tcW w:w="2521" w:type="dxa"/>
          </w:tcPr>
          <w:p>
            <w:pPr>
              <w:pStyle w:val="TableParagraph"/>
              <w:spacing w:line="246" w:lineRule="exact"/>
              <w:ind w:left="177"/>
              <w:rPr>
                <w:sz w:val="22"/>
              </w:rPr>
            </w:pPr>
            <w:r>
              <w:rPr>
                <w:sz w:val="22"/>
              </w:rPr>
              <w:t>-</w:t>
            </w:r>
            <w:r>
              <w:rPr>
                <w:spacing w:val="-4"/>
                <w:sz w:val="22"/>
              </w:rPr>
              <w:t> </w:t>
            </w:r>
            <w:r>
              <w:rPr>
                <w:sz w:val="22"/>
              </w:rPr>
              <w:t>Buffer</w:t>
            </w:r>
            <w:r>
              <w:rPr>
                <w:spacing w:val="-3"/>
                <w:sz w:val="22"/>
              </w:rPr>
              <w:t> </w:t>
            </w:r>
            <w:r>
              <w:rPr>
                <w:spacing w:val="-4"/>
                <w:sz w:val="22"/>
              </w:rPr>
              <w:t>area</w:t>
            </w:r>
          </w:p>
        </w:tc>
        <w:tc>
          <w:tcPr>
            <w:tcW w:w="1801" w:type="dxa"/>
          </w:tcPr>
          <w:p>
            <w:pPr>
              <w:pStyle w:val="TableParagraph"/>
              <w:spacing w:line="246" w:lineRule="exact"/>
              <w:ind w:right="96"/>
              <w:jc w:val="right"/>
              <w:rPr>
                <w:sz w:val="22"/>
              </w:rPr>
            </w:pPr>
            <w:r>
              <w:rPr>
                <w:spacing w:val="-10"/>
                <w:sz w:val="22"/>
              </w:rPr>
              <w:t>-</w:t>
            </w:r>
          </w:p>
        </w:tc>
        <w:tc>
          <w:tcPr>
            <w:tcW w:w="1621" w:type="dxa"/>
          </w:tcPr>
          <w:p>
            <w:pPr>
              <w:pStyle w:val="TableParagraph"/>
              <w:spacing w:line="246" w:lineRule="exact"/>
              <w:ind w:right="97"/>
              <w:jc w:val="right"/>
              <w:rPr>
                <w:sz w:val="22"/>
              </w:rPr>
            </w:pPr>
            <w:r>
              <w:rPr>
                <w:spacing w:val="-10"/>
                <w:sz w:val="22"/>
              </w:rPr>
              <w:t>-</w:t>
            </w:r>
          </w:p>
        </w:tc>
        <w:tc>
          <w:tcPr>
            <w:tcW w:w="1802" w:type="dxa"/>
          </w:tcPr>
          <w:p>
            <w:pPr>
              <w:pStyle w:val="TableParagraph"/>
              <w:spacing w:line="246" w:lineRule="exact"/>
              <w:ind w:right="100"/>
              <w:jc w:val="right"/>
              <w:rPr>
                <w:sz w:val="22"/>
              </w:rPr>
            </w:pPr>
            <w:r>
              <w:rPr>
                <w:color w:val="0D0D0D"/>
                <w:spacing w:val="-2"/>
                <w:sz w:val="22"/>
              </w:rPr>
              <w:t>59.259</w:t>
            </w:r>
          </w:p>
        </w:tc>
        <w:tc>
          <w:tcPr>
            <w:tcW w:w="1621" w:type="dxa"/>
          </w:tcPr>
          <w:p>
            <w:pPr>
              <w:pStyle w:val="TableParagraph"/>
              <w:spacing w:line="246" w:lineRule="exact"/>
              <w:ind w:right="99"/>
              <w:jc w:val="right"/>
              <w:rPr>
                <w:sz w:val="22"/>
              </w:rPr>
            </w:pPr>
            <w:r>
              <w:rPr>
                <w:color w:val="0D0D0D"/>
                <w:spacing w:val="-4"/>
                <w:sz w:val="22"/>
              </w:rPr>
              <w:t>0.41</w:t>
            </w:r>
          </w:p>
        </w:tc>
      </w:tr>
      <w:tr>
        <w:trPr>
          <w:trHeight w:val="263" w:hRule="atLeast"/>
        </w:trPr>
        <w:tc>
          <w:tcPr>
            <w:tcW w:w="2521" w:type="dxa"/>
          </w:tcPr>
          <w:p>
            <w:pPr>
              <w:pStyle w:val="TableParagraph"/>
              <w:spacing w:line="244" w:lineRule="exact"/>
              <w:ind w:left="109"/>
              <w:rPr>
                <w:sz w:val="22"/>
              </w:rPr>
            </w:pPr>
            <w:r>
              <w:rPr>
                <w:sz w:val="22"/>
              </w:rPr>
              <w:t>Special</w:t>
            </w:r>
            <w:r>
              <w:rPr>
                <w:spacing w:val="-4"/>
                <w:sz w:val="22"/>
              </w:rPr>
              <w:t> Uses</w:t>
            </w:r>
          </w:p>
        </w:tc>
        <w:tc>
          <w:tcPr>
            <w:tcW w:w="1801" w:type="dxa"/>
          </w:tcPr>
          <w:p>
            <w:pPr>
              <w:pStyle w:val="TableParagraph"/>
              <w:rPr>
                <w:rFonts w:ascii="Times New Roman"/>
                <w:sz w:val="18"/>
              </w:rPr>
            </w:pPr>
          </w:p>
        </w:tc>
        <w:tc>
          <w:tcPr>
            <w:tcW w:w="1621" w:type="dxa"/>
          </w:tcPr>
          <w:p>
            <w:pPr>
              <w:pStyle w:val="TableParagraph"/>
              <w:rPr>
                <w:rFonts w:ascii="Times New Roman"/>
                <w:sz w:val="18"/>
              </w:rPr>
            </w:pPr>
          </w:p>
        </w:tc>
        <w:tc>
          <w:tcPr>
            <w:tcW w:w="1802" w:type="dxa"/>
          </w:tcPr>
          <w:p>
            <w:pPr>
              <w:pStyle w:val="TableParagraph"/>
              <w:rPr>
                <w:rFonts w:ascii="Times New Roman"/>
                <w:sz w:val="18"/>
              </w:rPr>
            </w:pPr>
          </w:p>
        </w:tc>
        <w:tc>
          <w:tcPr>
            <w:tcW w:w="1621" w:type="dxa"/>
          </w:tcPr>
          <w:p>
            <w:pPr>
              <w:pStyle w:val="TableParagraph"/>
              <w:rPr>
                <w:rFonts w:ascii="Times New Roman"/>
                <w:sz w:val="18"/>
              </w:rPr>
            </w:pPr>
          </w:p>
        </w:tc>
      </w:tr>
      <w:tr>
        <w:trPr>
          <w:trHeight w:val="266" w:hRule="atLeast"/>
        </w:trPr>
        <w:tc>
          <w:tcPr>
            <w:tcW w:w="2521" w:type="dxa"/>
          </w:tcPr>
          <w:p>
            <w:pPr>
              <w:pStyle w:val="TableParagraph"/>
              <w:spacing w:line="246" w:lineRule="exact"/>
              <w:ind w:left="177"/>
              <w:rPr>
                <w:sz w:val="22"/>
              </w:rPr>
            </w:pPr>
            <w:r>
              <w:rPr>
                <w:sz w:val="22"/>
              </w:rPr>
              <w:t>-</w:t>
            </w:r>
            <w:r>
              <w:rPr>
                <w:spacing w:val="-3"/>
                <w:sz w:val="22"/>
              </w:rPr>
              <w:t> </w:t>
            </w:r>
            <w:r>
              <w:rPr>
                <w:spacing w:val="-2"/>
                <w:sz w:val="22"/>
              </w:rPr>
              <w:t>Cockpit</w:t>
            </w:r>
          </w:p>
        </w:tc>
        <w:tc>
          <w:tcPr>
            <w:tcW w:w="1801" w:type="dxa"/>
          </w:tcPr>
          <w:p>
            <w:pPr>
              <w:pStyle w:val="TableParagraph"/>
              <w:spacing w:line="246" w:lineRule="exact"/>
              <w:ind w:right="95"/>
              <w:jc w:val="right"/>
              <w:rPr>
                <w:sz w:val="22"/>
              </w:rPr>
            </w:pPr>
            <w:r>
              <w:rPr>
                <w:spacing w:val="-4"/>
                <w:sz w:val="22"/>
              </w:rPr>
              <w:t>0.096</w:t>
            </w:r>
          </w:p>
        </w:tc>
        <w:tc>
          <w:tcPr>
            <w:tcW w:w="1621" w:type="dxa"/>
          </w:tcPr>
          <w:p>
            <w:pPr>
              <w:pStyle w:val="TableParagraph"/>
              <w:spacing w:line="246" w:lineRule="exact"/>
              <w:ind w:right="96"/>
              <w:jc w:val="right"/>
              <w:rPr>
                <w:sz w:val="22"/>
              </w:rPr>
            </w:pPr>
            <w:r>
              <w:rPr>
                <w:spacing w:val="-4"/>
                <w:sz w:val="22"/>
              </w:rPr>
              <w:t>0.02</w:t>
            </w:r>
          </w:p>
        </w:tc>
        <w:tc>
          <w:tcPr>
            <w:tcW w:w="1802" w:type="dxa"/>
          </w:tcPr>
          <w:p>
            <w:pPr>
              <w:pStyle w:val="TableParagraph"/>
              <w:rPr>
                <w:rFonts w:ascii="Times New Roman"/>
                <w:sz w:val="18"/>
              </w:rPr>
            </w:pPr>
          </w:p>
        </w:tc>
        <w:tc>
          <w:tcPr>
            <w:tcW w:w="1621" w:type="dxa"/>
          </w:tcPr>
          <w:p>
            <w:pPr>
              <w:pStyle w:val="TableParagraph"/>
              <w:rPr>
                <w:rFonts w:ascii="Times New Roman"/>
                <w:sz w:val="18"/>
              </w:rPr>
            </w:pPr>
          </w:p>
        </w:tc>
      </w:tr>
      <w:tr>
        <w:trPr>
          <w:trHeight w:val="266" w:hRule="atLeast"/>
        </w:trPr>
        <w:tc>
          <w:tcPr>
            <w:tcW w:w="2521" w:type="dxa"/>
          </w:tcPr>
          <w:p>
            <w:pPr>
              <w:pStyle w:val="TableParagraph"/>
              <w:spacing w:line="246" w:lineRule="exact"/>
              <w:ind w:left="177"/>
              <w:rPr>
                <w:sz w:val="22"/>
              </w:rPr>
            </w:pPr>
            <w:r>
              <w:rPr>
                <w:sz w:val="22"/>
              </w:rPr>
              <w:t>-</w:t>
            </w:r>
            <w:r>
              <w:rPr>
                <w:spacing w:val="-5"/>
                <w:sz w:val="22"/>
              </w:rPr>
              <w:t> </w:t>
            </w:r>
            <w:r>
              <w:rPr>
                <w:sz w:val="22"/>
              </w:rPr>
              <w:t>Sanitary</w:t>
            </w:r>
            <w:r>
              <w:rPr>
                <w:spacing w:val="-1"/>
                <w:sz w:val="22"/>
              </w:rPr>
              <w:t> </w:t>
            </w:r>
            <w:r>
              <w:rPr>
                <w:spacing w:val="-2"/>
                <w:sz w:val="22"/>
              </w:rPr>
              <w:t>Landfill</w:t>
            </w:r>
          </w:p>
        </w:tc>
        <w:tc>
          <w:tcPr>
            <w:tcW w:w="1801" w:type="dxa"/>
          </w:tcPr>
          <w:p>
            <w:pPr>
              <w:pStyle w:val="TableParagraph"/>
              <w:spacing w:line="246" w:lineRule="exact"/>
              <w:ind w:right="95"/>
              <w:jc w:val="right"/>
              <w:rPr>
                <w:sz w:val="22"/>
              </w:rPr>
            </w:pPr>
            <w:r>
              <w:rPr>
                <w:spacing w:val="-4"/>
                <w:sz w:val="22"/>
              </w:rPr>
              <w:t>3.953</w:t>
            </w:r>
          </w:p>
        </w:tc>
        <w:tc>
          <w:tcPr>
            <w:tcW w:w="1621" w:type="dxa"/>
          </w:tcPr>
          <w:p>
            <w:pPr>
              <w:pStyle w:val="TableParagraph"/>
              <w:spacing w:line="246" w:lineRule="exact"/>
              <w:ind w:right="96"/>
              <w:jc w:val="right"/>
              <w:rPr>
                <w:sz w:val="22"/>
              </w:rPr>
            </w:pPr>
            <w:r>
              <w:rPr>
                <w:spacing w:val="-4"/>
                <w:sz w:val="22"/>
              </w:rPr>
              <w:t>0.71</w:t>
            </w:r>
          </w:p>
        </w:tc>
        <w:tc>
          <w:tcPr>
            <w:tcW w:w="1802" w:type="dxa"/>
          </w:tcPr>
          <w:p>
            <w:pPr>
              <w:pStyle w:val="TableParagraph"/>
              <w:rPr>
                <w:rFonts w:ascii="Times New Roman"/>
                <w:sz w:val="18"/>
              </w:rPr>
            </w:pPr>
          </w:p>
        </w:tc>
        <w:tc>
          <w:tcPr>
            <w:tcW w:w="1621" w:type="dxa"/>
          </w:tcPr>
          <w:p>
            <w:pPr>
              <w:pStyle w:val="TableParagraph"/>
              <w:rPr>
                <w:rFonts w:ascii="Times New Roman"/>
                <w:sz w:val="18"/>
              </w:rPr>
            </w:pPr>
          </w:p>
        </w:tc>
      </w:tr>
      <w:tr>
        <w:trPr>
          <w:trHeight w:val="266" w:hRule="atLeast"/>
        </w:trPr>
        <w:tc>
          <w:tcPr>
            <w:tcW w:w="2521" w:type="dxa"/>
          </w:tcPr>
          <w:p>
            <w:pPr>
              <w:pStyle w:val="TableParagraph"/>
              <w:spacing w:line="247" w:lineRule="exact"/>
              <w:ind w:left="177"/>
              <w:rPr>
                <w:sz w:val="22"/>
              </w:rPr>
            </w:pPr>
            <w:r>
              <w:rPr>
                <w:sz w:val="22"/>
              </w:rPr>
              <w:t>-</w:t>
            </w:r>
            <w:r>
              <w:rPr>
                <w:spacing w:val="-1"/>
                <w:sz w:val="22"/>
              </w:rPr>
              <w:t> </w:t>
            </w:r>
            <w:r>
              <w:rPr>
                <w:spacing w:val="-2"/>
                <w:sz w:val="22"/>
              </w:rPr>
              <w:t>Cemetery</w:t>
            </w:r>
          </w:p>
        </w:tc>
        <w:tc>
          <w:tcPr>
            <w:tcW w:w="1801" w:type="dxa"/>
          </w:tcPr>
          <w:p>
            <w:pPr>
              <w:pStyle w:val="TableParagraph"/>
              <w:spacing w:line="247" w:lineRule="exact"/>
              <w:ind w:right="95"/>
              <w:jc w:val="right"/>
              <w:rPr>
                <w:sz w:val="22"/>
              </w:rPr>
            </w:pPr>
            <w:r>
              <w:rPr>
                <w:spacing w:val="-4"/>
                <w:sz w:val="22"/>
              </w:rPr>
              <w:t>7.041</w:t>
            </w:r>
          </w:p>
        </w:tc>
        <w:tc>
          <w:tcPr>
            <w:tcW w:w="1621" w:type="dxa"/>
          </w:tcPr>
          <w:p>
            <w:pPr>
              <w:pStyle w:val="TableParagraph"/>
              <w:spacing w:line="247" w:lineRule="exact"/>
              <w:ind w:right="96"/>
              <w:jc w:val="right"/>
              <w:rPr>
                <w:sz w:val="22"/>
              </w:rPr>
            </w:pPr>
            <w:r>
              <w:rPr>
                <w:spacing w:val="-4"/>
                <w:sz w:val="22"/>
              </w:rPr>
              <w:t>1.26</w:t>
            </w:r>
          </w:p>
        </w:tc>
        <w:tc>
          <w:tcPr>
            <w:tcW w:w="1802" w:type="dxa"/>
          </w:tcPr>
          <w:p>
            <w:pPr>
              <w:pStyle w:val="TableParagraph"/>
              <w:spacing w:line="247" w:lineRule="exact"/>
              <w:ind w:left="107"/>
              <w:rPr>
                <w:b/>
                <w:sz w:val="22"/>
              </w:rPr>
            </w:pPr>
            <w:r>
              <w:rPr>
                <w:b/>
                <w:spacing w:val="-4"/>
                <w:sz w:val="22"/>
              </w:rPr>
              <w:t>7.659</w:t>
            </w:r>
          </w:p>
        </w:tc>
        <w:tc>
          <w:tcPr>
            <w:tcW w:w="1621" w:type="dxa"/>
          </w:tcPr>
          <w:p>
            <w:pPr>
              <w:pStyle w:val="TableParagraph"/>
              <w:spacing w:line="247" w:lineRule="exact"/>
              <w:ind w:left="105"/>
              <w:rPr>
                <w:b/>
                <w:sz w:val="22"/>
              </w:rPr>
            </w:pPr>
            <w:r>
              <w:rPr>
                <w:b/>
                <w:spacing w:val="-4"/>
                <w:sz w:val="22"/>
              </w:rPr>
              <w:t>0.05</w:t>
            </w:r>
          </w:p>
        </w:tc>
      </w:tr>
      <w:tr>
        <w:trPr>
          <w:trHeight w:val="266" w:hRule="atLeast"/>
        </w:trPr>
        <w:tc>
          <w:tcPr>
            <w:tcW w:w="2521" w:type="dxa"/>
          </w:tcPr>
          <w:p>
            <w:pPr>
              <w:pStyle w:val="TableParagraph"/>
              <w:spacing w:line="246" w:lineRule="exact"/>
              <w:ind w:left="109"/>
              <w:rPr>
                <w:sz w:val="22"/>
              </w:rPr>
            </w:pPr>
            <w:r>
              <w:rPr>
                <w:sz w:val="22"/>
              </w:rPr>
              <w:t>Mining</w:t>
            </w:r>
            <w:r>
              <w:rPr>
                <w:spacing w:val="-2"/>
                <w:sz w:val="22"/>
              </w:rPr>
              <w:t> </w:t>
            </w:r>
            <w:r>
              <w:rPr>
                <w:sz w:val="22"/>
              </w:rPr>
              <w:t>and</w:t>
            </w:r>
            <w:r>
              <w:rPr>
                <w:spacing w:val="-2"/>
                <w:sz w:val="22"/>
              </w:rPr>
              <w:t> Quarrying</w:t>
            </w:r>
          </w:p>
        </w:tc>
        <w:tc>
          <w:tcPr>
            <w:tcW w:w="1801" w:type="dxa"/>
          </w:tcPr>
          <w:p>
            <w:pPr>
              <w:pStyle w:val="TableParagraph"/>
              <w:spacing w:line="246" w:lineRule="exact"/>
              <w:ind w:left="108"/>
              <w:rPr>
                <w:b/>
                <w:sz w:val="22"/>
              </w:rPr>
            </w:pPr>
            <w:r>
              <w:rPr>
                <w:b/>
                <w:spacing w:val="-2"/>
                <w:sz w:val="22"/>
              </w:rPr>
              <w:t>63.17</w:t>
            </w:r>
          </w:p>
        </w:tc>
        <w:tc>
          <w:tcPr>
            <w:tcW w:w="1621" w:type="dxa"/>
          </w:tcPr>
          <w:p>
            <w:pPr>
              <w:pStyle w:val="TableParagraph"/>
              <w:spacing w:line="246" w:lineRule="exact"/>
              <w:ind w:left="108"/>
              <w:rPr>
                <w:b/>
                <w:sz w:val="22"/>
              </w:rPr>
            </w:pPr>
            <w:r>
              <w:rPr>
                <w:b/>
                <w:spacing w:val="-4"/>
                <w:sz w:val="22"/>
              </w:rPr>
              <w:t>0.44</w:t>
            </w:r>
          </w:p>
        </w:tc>
        <w:tc>
          <w:tcPr>
            <w:tcW w:w="1802" w:type="dxa"/>
          </w:tcPr>
          <w:p>
            <w:pPr>
              <w:pStyle w:val="TableParagraph"/>
              <w:rPr>
                <w:rFonts w:ascii="Times New Roman"/>
                <w:sz w:val="18"/>
              </w:rPr>
            </w:pPr>
          </w:p>
        </w:tc>
        <w:tc>
          <w:tcPr>
            <w:tcW w:w="1621" w:type="dxa"/>
          </w:tcPr>
          <w:p>
            <w:pPr>
              <w:pStyle w:val="TableParagraph"/>
              <w:rPr>
                <w:rFonts w:ascii="Times New Roman"/>
                <w:sz w:val="18"/>
              </w:rPr>
            </w:pPr>
          </w:p>
        </w:tc>
      </w:tr>
      <w:tr>
        <w:trPr>
          <w:trHeight w:val="376" w:hRule="atLeast"/>
        </w:trPr>
        <w:tc>
          <w:tcPr>
            <w:tcW w:w="2521" w:type="dxa"/>
          </w:tcPr>
          <w:p>
            <w:pPr>
              <w:pStyle w:val="TableParagraph"/>
              <w:spacing w:before="52"/>
              <w:ind w:left="9"/>
              <w:jc w:val="center"/>
              <w:rPr>
                <w:b/>
                <w:sz w:val="22"/>
              </w:rPr>
            </w:pPr>
            <w:r>
              <w:rPr>
                <w:b/>
                <w:spacing w:val="-2"/>
                <w:sz w:val="22"/>
              </w:rPr>
              <w:t>TOTAL</w:t>
            </w:r>
          </w:p>
        </w:tc>
        <w:tc>
          <w:tcPr>
            <w:tcW w:w="1801" w:type="dxa"/>
          </w:tcPr>
          <w:p>
            <w:pPr>
              <w:pStyle w:val="TableParagraph"/>
              <w:spacing w:before="52"/>
              <w:ind w:left="270"/>
              <w:rPr>
                <w:b/>
                <w:sz w:val="22"/>
              </w:rPr>
            </w:pPr>
            <w:r>
              <w:rPr>
                <w:b/>
                <w:spacing w:val="-2"/>
                <w:sz w:val="22"/>
              </w:rPr>
              <w:t>14,350.165</w:t>
            </w:r>
          </w:p>
        </w:tc>
        <w:tc>
          <w:tcPr>
            <w:tcW w:w="1621" w:type="dxa"/>
          </w:tcPr>
          <w:p>
            <w:pPr>
              <w:pStyle w:val="TableParagraph"/>
              <w:spacing w:before="52"/>
              <w:ind w:left="9"/>
              <w:jc w:val="center"/>
              <w:rPr>
                <w:b/>
                <w:sz w:val="22"/>
              </w:rPr>
            </w:pPr>
            <w:r>
              <w:rPr>
                <w:b/>
                <w:spacing w:val="-5"/>
                <w:sz w:val="22"/>
              </w:rPr>
              <w:t>100</w:t>
            </w:r>
          </w:p>
        </w:tc>
        <w:tc>
          <w:tcPr>
            <w:tcW w:w="1802" w:type="dxa"/>
          </w:tcPr>
          <w:p>
            <w:pPr>
              <w:pStyle w:val="TableParagraph"/>
              <w:spacing w:before="52"/>
              <w:ind w:left="268"/>
              <w:rPr>
                <w:b/>
                <w:sz w:val="22"/>
              </w:rPr>
            </w:pPr>
            <w:r>
              <w:rPr>
                <w:b/>
                <w:spacing w:val="-2"/>
                <w:sz w:val="22"/>
              </w:rPr>
              <w:t>14,350.165</w:t>
            </w:r>
          </w:p>
        </w:tc>
        <w:tc>
          <w:tcPr>
            <w:tcW w:w="1621" w:type="dxa"/>
          </w:tcPr>
          <w:p>
            <w:pPr>
              <w:pStyle w:val="TableParagraph"/>
              <w:spacing w:before="52"/>
              <w:ind w:left="9" w:right="6"/>
              <w:jc w:val="center"/>
              <w:rPr>
                <w:b/>
                <w:sz w:val="22"/>
              </w:rPr>
            </w:pPr>
            <w:r>
              <w:rPr>
                <w:b/>
                <w:spacing w:val="-5"/>
                <w:sz w:val="22"/>
              </w:rPr>
              <w:t>100</w:t>
            </w:r>
          </w:p>
        </w:tc>
      </w:tr>
    </w:tbl>
    <w:p>
      <w:pPr>
        <w:spacing w:before="0"/>
        <w:ind w:left="288" w:right="0" w:firstLine="0"/>
        <w:jc w:val="left"/>
        <w:rPr>
          <w:sz w:val="21"/>
        </w:rPr>
      </w:pPr>
      <w:r>
        <w:rPr>
          <w:spacing w:val="-4"/>
          <w:sz w:val="21"/>
        </w:rPr>
        <w:t>Source:</w:t>
      </w:r>
      <w:r>
        <w:rPr>
          <w:spacing w:val="-12"/>
          <w:sz w:val="21"/>
        </w:rPr>
        <w:t> </w:t>
      </w:r>
      <w:r>
        <w:rPr>
          <w:spacing w:val="-4"/>
          <w:sz w:val="21"/>
        </w:rPr>
        <w:t>Municipal</w:t>
      </w:r>
      <w:r>
        <w:rPr>
          <w:spacing w:val="-10"/>
          <w:sz w:val="21"/>
        </w:rPr>
        <w:t> </w:t>
      </w:r>
      <w:r>
        <w:rPr>
          <w:spacing w:val="-4"/>
          <w:sz w:val="21"/>
        </w:rPr>
        <w:t>Planning</w:t>
      </w:r>
      <w:r>
        <w:rPr>
          <w:spacing w:val="-12"/>
          <w:sz w:val="21"/>
        </w:rPr>
        <w:t> </w:t>
      </w:r>
      <w:r>
        <w:rPr>
          <w:spacing w:val="-4"/>
          <w:sz w:val="21"/>
        </w:rPr>
        <w:t>and</w:t>
      </w:r>
      <w:r>
        <w:rPr>
          <w:spacing w:val="-11"/>
          <w:sz w:val="21"/>
        </w:rPr>
        <w:t> </w:t>
      </w:r>
      <w:r>
        <w:rPr>
          <w:spacing w:val="-4"/>
          <w:sz w:val="21"/>
        </w:rPr>
        <w:t>Dev’t</w:t>
      </w:r>
      <w:r>
        <w:rPr>
          <w:spacing w:val="-11"/>
          <w:sz w:val="21"/>
        </w:rPr>
        <w:t> </w:t>
      </w:r>
      <w:r>
        <w:rPr>
          <w:spacing w:val="-4"/>
          <w:sz w:val="21"/>
        </w:rPr>
        <w:t>Office</w:t>
      </w:r>
    </w:p>
    <w:p>
      <w:pPr>
        <w:spacing w:after="0"/>
        <w:jc w:val="left"/>
        <w:rPr>
          <w:sz w:val="21"/>
        </w:rPr>
        <w:sectPr>
          <w:pgSz w:w="12250" w:h="18730"/>
          <w:pgMar w:header="0" w:footer="662" w:top="1360" w:bottom="860" w:left="1440" w:right="1080"/>
        </w:sectPr>
      </w:pPr>
    </w:p>
    <w:p>
      <w:pPr>
        <w:pStyle w:val="BodyText"/>
      </w:pPr>
    </w:p>
    <w:p>
      <w:pPr>
        <w:pStyle w:val="BodyText"/>
      </w:pPr>
    </w:p>
    <w:p>
      <w:pPr>
        <w:pStyle w:val="BodyText"/>
      </w:pPr>
    </w:p>
    <w:p>
      <w:pPr>
        <w:pStyle w:val="BodyText"/>
        <w:spacing w:before="160"/>
      </w:pPr>
    </w:p>
    <w:p>
      <w:pPr>
        <w:pStyle w:val="Heading9"/>
        <w:ind w:left="1080"/>
      </w:pPr>
      <w:r>
        <w:rPr/>
        <w:t>PROPOSED</w:t>
      </w:r>
      <w:r>
        <w:rPr>
          <w:spacing w:val="-7"/>
        </w:rPr>
        <w:t> </w:t>
      </w:r>
      <w:r>
        <w:rPr/>
        <w:t>LAND</w:t>
      </w:r>
      <w:r>
        <w:rPr>
          <w:spacing w:val="-4"/>
        </w:rPr>
        <w:t> </w:t>
      </w:r>
      <w:r>
        <w:rPr/>
        <w:t>AND</w:t>
      </w:r>
      <w:r>
        <w:rPr>
          <w:spacing w:val="-3"/>
        </w:rPr>
        <w:t> </w:t>
      </w:r>
      <w:r>
        <w:rPr/>
        <w:t>WATER</w:t>
      </w:r>
      <w:r>
        <w:rPr>
          <w:spacing w:val="-3"/>
        </w:rPr>
        <w:t> </w:t>
      </w:r>
      <w:r>
        <w:rPr/>
        <w:t>USE</w:t>
      </w:r>
      <w:r>
        <w:rPr>
          <w:spacing w:val="-2"/>
        </w:rPr>
        <w:t> </w:t>
      </w:r>
      <w:r>
        <w:rPr/>
        <w:t>BY</w:t>
      </w:r>
      <w:r>
        <w:rPr>
          <w:spacing w:val="-3"/>
        </w:rPr>
        <w:t> </w:t>
      </w:r>
      <w:r>
        <w:rPr>
          <w:spacing w:val="-2"/>
        </w:rPr>
        <w:t>BARANGAY</w:t>
      </w:r>
    </w:p>
    <w:p>
      <w:pPr>
        <w:pStyle w:val="BodyText"/>
        <w:spacing w:before="265"/>
        <w:rPr>
          <w:b/>
        </w:rPr>
      </w:pPr>
    </w:p>
    <w:p>
      <w:pPr>
        <w:spacing w:before="0" w:after="3"/>
        <w:ind w:left="1080" w:right="0" w:firstLine="0"/>
        <w:jc w:val="left"/>
        <w:rPr>
          <w:b/>
          <w:sz w:val="22"/>
        </w:rPr>
      </w:pPr>
      <w:r>
        <w:rPr>
          <w:b/>
          <w:sz w:val="22"/>
        </w:rPr>
        <w:t>Table</w:t>
      </w:r>
      <w:r>
        <w:rPr>
          <w:b/>
          <w:spacing w:val="-4"/>
          <w:sz w:val="22"/>
        </w:rPr>
        <w:t> </w:t>
      </w:r>
      <w:r>
        <w:rPr>
          <w:b/>
          <w:sz w:val="22"/>
        </w:rPr>
        <w:t>51.</w:t>
      </w:r>
      <w:r>
        <w:rPr>
          <w:b/>
          <w:spacing w:val="-2"/>
          <w:sz w:val="22"/>
        </w:rPr>
        <w:t> </w:t>
      </w:r>
      <w:r>
        <w:rPr>
          <w:b/>
          <w:sz w:val="22"/>
        </w:rPr>
        <w:t>Proposed</w:t>
      </w:r>
      <w:r>
        <w:rPr>
          <w:b/>
          <w:spacing w:val="-3"/>
          <w:sz w:val="22"/>
        </w:rPr>
        <w:t> </w:t>
      </w:r>
      <w:r>
        <w:rPr>
          <w:b/>
          <w:sz w:val="22"/>
        </w:rPr>
        <w:t>Land</w:t>
      </w:r>
      <w:r>
        <w:rPr>
          <w:b/>
          <w:spacing w:val="-2"/>
          <w:sz w:val="22"/>
        </w:rPr>
        <w:t> </w:t>
      </w:r>
      <w:r>
        <w:rPr>
          <w:b/>
          <w:sz w:val="22"/>
        </w:rPr>
        <w:t>and</w:t>
      </w:r>
      <w:r>
        <w:rPr>
          <w:b/>
          <w:spacing w:val="-3"/>
          <w:sz w:val="22"/>
        </w:rPr>
        <w:t> </w:t>
      </w:r>
      <w:r>
        <w:rPr>
          <w:b/>
          <w:sz w:val="22"/>
        </w:rPr>
        <w:t>Water</w:t>
      </w:r>
      <w:r>
        <w:rPr>
          <w:b/>
          <w:spacing w:val="2"/>
          <w:sz w:val="22"/>
        </w:rPr>
        <w:t> </w:t>
      </w:r>
      <w:r>
        <w:rPr>
          <w:b/>
          <w:sz w:val="22"/>
        </w:rPr>
        <w:t>use</w:t>
      </w:r>
      <w:r>
        <w:rPr>
          <w:b/>
          <w:spacing w:val="-3"/>
          <w:sz w:val="22"/>
        </w:rPr>
        <w:t> </w:t>
      </w:r>
      <w:r>
        <w:rPr>
          <w:b/>
          <w:sz w:val="22"/>
        </w:rPr>
        <w:t>By Barangay,</w:t>
      </w:r>
      <w:r>
        <w:rPr>
          <w:b/>
          <w:spacing w:val="-1"/>
          <w:sz w:val="22"/>
        </w:rPr>
        <w:t> </w:t>
      </w:r>
      <w:r>
        <w:rPr>
          <w:b/>
          <w:sz w:val="22"/>
        </w:rPr>
        <w:t>2020-</w:t>
      </w:r>
      <w:r>
        <w:rPr>
          <w:b/>
          <w:spacing w:val="-4"/>
          <w:sz w:val="22"/>
        </w:rPr>
        <w:t>2029</w:t>
      </w:r>
    </w:p>
    <w:tbl>
      <w:tblPr>
        <w:tblW w:w="0" w:type="auto"/>
        <w:jc w:val="left"/>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4"/>
        <w:gridCol w:w="1081"/>
        <w:gridCol w:w="990"/>
        <w:gridCol w:w="1086"/>
        <w:gridCol w:w="984"/>
        <w:gridCol w:w="810"/>
        <w:gridCol w:w="990"/>
        <w:gridCol w:w="810"/>
        <w:gridCol w:w="900"/>
        <w:gridCol w:w="810"/>
        <w:gridCol w:w="901"/>
        <w:gridCol w:w="900"/>
        <w:gridCol w:w="900"/>
        <w:gridCol w:w="810"/>
        <w:gridCol w:w="810"/>
        <w:gridCol w:w="990"/>
        <w:gridCol w:w="900"/>
        <w:gridCol w:w="900"/>
        <w:gridCol w:w="882"/>
      </w:tblGrid>
      <w:tr>
        <w:trPr>
          <w:trHeight w:val="263" w:hRule="atLeast"/>
        </w:trPr>
        <w:tc>
          <w:tcPr>
            <w:tcW w:w="1434" w:type="dxa"/>
            <w:vMerge w:val="restart"/>
          </w:tcPr>
          <w:p>
            <w:pPr>
              <w:pStyle w:val="TableParagraph"/>
              <w:rPr>
                <w:b/>
                <w:sz w:val="20"/>
              </w:rPr>
            </w:pPr>
          </w:p>
          <w:p>
            <w:pPr>
              <w:pStyle w:val="TableParagraph"/>
              <w:spacing w:before="152"/>
              <w:rPr>
                <w:b/>
                <w:sz w:val="20"/>
              </w:rPr>
            </w:pPr>
          </w:p>
          <w:p>
            <w:pPr>
              <w:pStyle w:val="TableParagraph"/>
              <w:spacing w:before="1"/>
              <w:ind w:left="58"/>
              <w:rPr>
                <w:b/>
                <w:sz w:val="20"/>
              </w:rPr>
            </w:pPr>
            <w:r>
              <w:rPr>
                <w:b/>
                <w:spacing w:val="-2"/>
                <w:sz w:val="20"/>
              </w:rPr>
              <w:t>BARANGAY</w:t>
            </w:r>
          </w:p>
        </w:tc>
        <w:tc>
          <w:tcPr>
            <w:tcW w:w="1081" w:type="dxa"/>
            <w:vMerge w:val="restart"/>
          </w:tcPr>
          <w:p>
            <w:pPr>
              <w:pStyle w:val="TableParagraph"/>
              <w:rPr>
                <w:b/>
                <w:sz w:val="20"/>
              </w:rPr>
            </w:pPr>
          </w:p>
          <w:p>
            <w:pPr>
              <w:pStyle w:val="TableParagraph"/>
              <w:spacing w:before="23"/>
              <w:rPr>
                <w:b/>
                <w:sz w:val="20"/>
              </w:rPr>
            </w:pPr>
          </w:p>
          <w:p>
            <w:pPr>
              <w:pStyle w:val="TableParagraph"/>
              <w:spacing w:line="259" w:lineRule="auto"/>
              <w:ind w:left="58"/>
              <w:rPr>
                <w:sz w:val="20"/>
              </w:rPr>
            </w:pPr>
            <w:r>
              <w:rPr>
                <w:spacing w:val="-2"/>
                <w:sz w:val="20"/>
              </w:rPr>
              <w:t>Production Forest</w:t>
            </w:r>
          </w:p>
        </w:tc>
        <w:tc>
          <w:tcPr>
            <w:tcW w:w="2076" w:type="dxa"/>
            <w:gridSpan w:val="2"/>
          </w:tcPr>
          <w:p>
            <w:pPr>
              <w:pStyle w:val="TableParagraph"/>
              <w:spacing w:line="244" w:lineRule="exact"/>
              <w:ind w:left="134"/>
              <w:rPr>
                <w:b/>
                <w:sz w:val="22"/>
              </w:rPr>
            </w:pPr>
            <w:r>
              <w:rPr>
                <w:b/>
                <w:sz w:val="22"/>
              </w:rPr>
              <w:t>Agriculture</w:t>
            </w:r>
            <w:r>
              <w:rPr>
                <w:b/>
                <w:spacing w:val="-11"/>
                <w:sz w:val="22"/>
              </w:rPr>
              <w:t> </w:t>
            </w:r>
            <w:r>
              <w:rPr>
                <w:b/>
                <w:spacing w:val="-4"/>
                <w:sz w:val="22"/>
              </w:rPr>
              <w:t>Area</w:t>
            </w:r>
          </w:p>
        </w:tc>
        <w:tc>
          <w:tcPr>
            <w:tcW w:w="1794" w:type="dxa"/>
            <w:gridSpan w:val="2"/>
          </w:tcPr>
          <w:p>
            <w:pPr>
              <w:pStyle w:val="TableParagraph"/>
              <w:spacing w:line="244" w:lineRule="exact"/>
              <w:ind w:left="324"/>
              <w:rPr>
                <w:b/>
                <w:sz w:val="22"/>
              </w:rPr>
            </w:pPr>
            <w:r>
              <w:rPr>
                <w:b/>
                <w:sz w:val="22"/>
              </w:rPr>
              <w:t>Water </w:t>
            </w:r>
            <w:r>
              <w:rPr>
                <w:b/>
                <w:spacing w:val="-5"/>
                <w:sz w:val="22"/>
              </w:rPr>
              <w:t>Use</w:t>
            </w:r>
          </w:p>
        </w:tc>
        <w:tc>
          <w:tcPr>
            <w:tcW w:w="10621" w:type="dxa"/>
            <w:gridSpan w:val="12"/>
          </w:tcPr>
          <w:p>
            <w:pPr>
              <w:pStyle w:val="TableParagraph"/>
              <w:spacing w:line="244" w:lineRule="exact"/>
              <w:ind w:left="8"/>
              <w:jc w:val="center"/>
              <w:rPr>
                <w:b/>
                <w:sz w:val="22"/>
              </w:rPr>
            </w:pPr>
            <w:r>
              <w:rPr>
                <w:b/>
                <w:sz w:val="22"/>
              </w:rPr>
              <w:t>Urban</w:t>
            </w:r>
            <w:r>
              <w:rPr>
                <w:b/>
                <w:spacing w:val="-3"/>
                <w:sz w:val="22"/>
              </w:rPr>
              <w:t> </w:t>
            </w:r>
            <w:r>
              <w:rPr>
                <w:b/>
                <w:sz w:val="22"/>
              </w:rPr>
              <w:t>Use</w:t>
            </w:r>
            <w:r>
              <w:rPr>
                <w:b/>
                <w:spacing w:val="-2"/>
                <w:sz w:val="22"/>
              </w:rPr>
              <w:t> Areas</w:t>
            </w:r>
          </w:p>
        </w:tc>
        <w:tc>
          <w:tcPr>
            <w:tcW w:w="882" w:type="dxa"/>
            <w:vMerge w:val="restart"/>
          </w:tcPr>
          <w:p>
            <w:pPr>
              <w:pStyle w:val="TableParagraph"/>
              <w:rPr>
                <w:b/>
                <w:sz w:val="18"/>
              </w:rPr>
            </w:pPr>
          </w:p>
          <w:p>
            <w:pPr>
              <w:pStyle w:val="TableParagraph"/>
              <w:spacing w:before="213"/>
              <w:rPr>
                <w:b/>
                <w:sz w:val="18"/>
              </w:rPr>
            </w:pPr>
          </w:p>
          <w:p>
            <w:pPr>
              <w:pStyle w:val="TableParagraph"/>
              <w:ind w:left="62"/>
              <w:rPr>
                <w:sz w:val="18"/>
              </w:rPr>
            </w:pPr>
            <w:r>
              <w:rPr>
                <w:spacing w:val="-2"/>
                <w:sz w:val="18"/>
              </w:rPr>
              <w:t>Cemetery</w:t>
            </w:r>
          </w:p>
        </w:tc>
      </w:tr>
      <w:tr>
        <w:trPr>
          <w:trHeight w:val="1422" w:hRule="atLeast"/>
        </w:trPr>
        <w:tc>
          <w:tcPr>
            <w:tcW w:w="1434" w:type="dxa"/>
            <w:vMerge/>
            <w:tcBorders>
              <w:top w:val="nil"/>
            </w:tcBorders>
          </w:tcPr>
          <w:p>
            <w:pPr>
              <w:rPr>
                <w:sz w:val="2"/>
                <w:szCs w:val="2"/>
              </w:rPr>
            </w:pPr>
          </w:p>
        </w:tc>
        <w:tc>
          <w:tcPr>
            <w:tcW w:w="1081" w:type="dxa"/>
            <w:vMerge/>
            <w:tcBorders>
              <w:top w:val="nil"/>
            </w:tcBorders>
          </w:tcPr>
          <w:p>
            <w:pPr>
              <w:rPr>
                <w:sz w:val="2"/>
                <w:szCs w:val="2"/>
              </w:rPr>
            </w:pPr>
          </w:p>
        </w:tc>
        <w:tc>
          <w:tcPr>
            <w:tcW w:w="990" w:type="dxa"/>
          </w:tcPr>
          <w:p>
            <w:pPr>
              <w:pStyle w:val="TableParagraph"/>
              <w:spacing w:before="176"/>
              <w:rPr>
                <w:b/>
                <w:sz w:val="18"/>
              </w:rPr>
            </w:pPr>
          </w:p>
          <w:p>
            <w:pPr>
              <w:pStyle w:val="TableParagraph"/>
              <w:spacing w:line="261" w:lineRule="auto"/>
              <w:ind w:left="66" w:firstLine="28"/>
              <w:rPr>
                <w:sz w:val="18"/>
              </w:rPr>
            </w:pPr>
            <w:r>
              <w:rPr>
                <w:spacing w:val="-2"/>
                <w:sz w:val="18"/>
              </w:rPr>
              <w:t>Protection Agriculture</w:t>
            </w:r>
          </w:p>
        </w:tc>
        <w:tc>
          <w:tcPr>
            <w:tcW w:w="1086" w:type="dxa"/>
          </w:tcPr>
          <w:p>
            <w:pPr>
              <w:pStyle w:val="TableParagraph"/>
              <w:spacing w:before="176"/>
              <w:rPr>
                <w:b/>
                <w:sz w:val="18"/>
              </w:rPr>
            </w:pPr>
          </w:p>
          <w:p>
            <w:pPr>
              <w:pStyle w:val="TableParagraph"/>
              <w:spacing w:line="261" w:lineRule="auto"/>
              <w:ind w:left="112" w:firstLine="5"/>
              <w:rPr>
                <w:sz w:val="18"/>
              </w:rPr>
            </w:pPr>
            <w:r>
              <w:rPr>
                <w:spacing w:val="-2"/>
                <w:sz w:val="18"/>
              </w:rPr>
              <w:t>Production Agriculture</w:t>
            </w:r>
          </w:p>
        </w:tc>
        <w:tc>
          <w:tcPr>
            <w:tcW w:w="984" w:type="dxa"/>
          </w:tcPr>
          <w:p>
            <w:pPr>
              <w:pStyle w:val="TableParagraph"/>
              <w:spacing w:before="176"/>
              <w:rPr>
                <w:b/>
                <w:sz w:val="18"/>
              </w:rPr>
            </w:pPr>
          </w:p>
          <w:p>
            <w:pPr>
              <w:pStyle w:val="TableParagraph"/>
              <w:spacing w:line="261" w:lineRule="auto"/>
              <w:ind w:left="254" w:hanging="163"/>
              <w:rPr>
                <w:sz w:val="18"/>
              </w:rPr>
            </w:pPr>
            <w:r>
              <w:rPr>
                <w:spacing w:val="-2"/>
                <w:sz w:val="18"/>
              </w:rPr>
              <w:t>Protection Water</w:t>
            </w:r>
          </w:p>
        </w:tc>
        <w:tc>
          <w:tcPr>
            <w:tcW w:w="810" w:type="dxa"/>
          </w:tcPr>
          <w:p>
            <w:pPr>
              <w:pStyle w:val="TableParagraph"/>
              <w:spacing w:before="60"/>
              <w:rPr>
                <w:b/>
                <w:sz w:val="18"/>
              </w:rPr>
            </w:pPr>
          </w:p>
          <w:p>
            <w:pPr>
              <w:pStyle w:val="TableParagraph"/>
              <w:spacing w:line="259" w:lineRule="auto"/>
              <w:ind w:left="82" w:right="68"/>
              <w:jc w:val="center"/>
              <w:rPr>
                <w:sz w:val="18"/>
              </w:rPr>
            </w:pPr>
            <w:r>
              <w:rPr>
                <w:spacing w:val="-2"/>
                <w:sz w:val="18"/>
              </w:rPr>
              <w:t>Producti </w:t>
            </w:r>
            <w:r>
              <w:rPr>
                <w:spacing w:val="-6"/>
                <w:sz w:val="18"/>
              </w:rPr>
              <w:t>on </w:t>
            </w:r>
            <w:r>
              <w:rPr>
                <w:spacing w:val="-2"/>
                <w:sz w:val="18"/>
              </w:rPr>
              <w:t>Water</w:t>
            </w:r>
          </w:p>
        </w:tc>
        <w:tc>
          <w:tcPr>
            <w:tcW w:w="990" w:type="dxa"/>
          </w:tcPr>
          <w:p>
            <w:pPr>
              <w:pStyle w:val="TableParagraph"/>
              <w:spacing w:before="176"/>
              <w:rPr>
                <w:b/>
                <w:sz w:val="18"/>
              </w:rPr>
            </w:pPr>
          </w:p>
          <w:p>
            <w:pPr>
              <w:pStyle w:val="TableParagraph"/>
              <w:spacing w:line="261" w:lineRule="auto"/>
              <w:ind w:left="315" w:hanging="250"/>
              <w:rPr>
                <w:sz w:val="18"/>
              </w:rPr>
            </w:pPr>
            <w:r>
              <w:rPr>
                <w:spacing w:val="-2"/>
                <w:sz w:val="18"/>
              </w:rPr>
              <w:t>Residential </w:t>
            </w:r>
            <w:r>
              <w:rPr>
                <w:spacing w:val="-4"/>
                <w:sz w:val="18"/>
              </w:rPr>
              <w:t>Area</w:t>
            </w:r>
          </w:p>
        </w:tc>
        <w:tc>
          <w:tcPr>
            <w:tcW w:w="810" w:type="dxa"/>
          </w:tcPr>
          <w:p>
            <w:pPr>
              <w:pStyle w:val="TableParagraph"/>
              <w:spacing w:before="60"/>
              <w:rPr>
                <w:b/>
                <w:sz w:val="18"/>
              </w:rPr>
            </w:pPr>
          </w:p>
          <w:p>
            <w:pPr>
              <w:pStyle w:val="TableParagraph"/>
              <w:spacing w:line="259" w:lineRule="auto"/>
              <w:ind w:left="68" w:right="55"/>
              <w:jc w:val="center"/>
              <w:rPr>
                <w:sz w:val="18"/>
              </w:rPr>
            </w:pPr>
            <w:r>
              <w:rPr>
                <w:spacing w:val="-2"/>
                <w:sz w:val="18"/>
              </w:rPr>
              <w:t>Socialize </w:t>
            </w:r>
            <w:r>
              <w:rPr>
                <w:spacing w:val="-10"/>
                <w:sz w:val="18"/>
              </w:rPr>
              <w:t>d </w:t>
            </w:r>
            <w:r>
              <w:rPr>
                <w:spacing w:val="-2"/>
                <w:sz w:val="18"/>
              </w:rPr>
              <w:t>Housing</w:t>
            </w:r>
          </w:p>
        </w:tc>
        <w:tc>
          <w:tcPr>
            <w:tcW w:w="900" w:type="dxa"/>
          </w:tcPr>
          <w:p>
            <w:pPr>
              <w:pStyle w:val="TableParagraph"/>
              <w:spacing w:before="176"/>
              <w:rPr>
                <w:b/>
                <w:sz w:val="18"/>
              </w:rPr>
            </w:pPr>
          </w:p>
          <w:p>
            <w:pPr>
              <w:pStyle w:val="TableParagraph"/>
              <w:spacing w:line="261" w:lineRule="auto"/>
              <w:ind w:left="152" w:right="59" w:hanging="78"/>
              <w:rPr>
                <w:sz w:val="18"/>
              </w:rPr>
            </w:pPr>
            <w:r>
              <w:rPr>
                <w:spacing w:val="-2"/>
                <w:sz w:val="18"/>
              </w:rPr>
              <w:t>Commerc </w:t>
            </w:r>
            <w:r>
              <w:rPr>
                <w:sz w:val="18"/>
              </w:rPr>
              <w:t>ial Area</w:t>
            </w:r>
          </w:p>
        </w:tc>
        <w:tc>
          <w:tcPr>
            <w:tcW w:w="810" w:type="dxa"/>
          </w:tcPr>
          <w:p>
            <w:pPr>
              <w:pStyle w:val="TableParagraph"/>
              <w:spacing w:before="176"/>
              <w:rPr>
                <w:b/>
                <w:sz w:val="18"/>
              </w:rPr>
            </w:pPr>
          </w:p>
          <w:p>
            <w:pPr>
              <w:pStyle w:val="TableParagraph"/>
              <w:spacing w:line="261" w:lineRule="auto"/>
              <w:ind w:left="128" w:right="84" w:hanging="30"/>
              <w:rPr>
                <w:sz w:val="18"/>
              </w:rPr>
            </w:pPr>
            <w:r>
              <w:rPr>
                <w:spacing w:val="-2"/>
                <w:sz w:val="18"/>
              </w:rPr>
              <w:t>Industri </w:t>
            </w:r>
            <w:r>
              <w:rPr>
                <w:sz w:val="18"/>
              </w:rPr>
              <w:t>al </w:t>
            </w:r>
            <w:r>
              <w:rPr>
                <w:spacing w:val="-4"/>
                <w:sz w:val="18"/>
              </w:rPr>
              <w:t>Area</w:t>
            </w:r>
          </w:p>
        </w:tc>
        <w:tc>
          <w:tcPr>
            <w:tcW w:w="901" w:type="dxa"/>
          </w:tcPr>
          <w:p>
            <w:pPr>
              <w:pStyle w:val="TableParagraph"/>
              <w:spacing w:before="60"/>
              <w:rPr>
                <w:b/>
                <w:sz w:val="18"/>
              </w:rPr>
            </w:pPr>
          </w:p>
          <w:p>
            <w:pPr>
              <w:pStyle w:val="TableParagraph"/>
              <w:spacing w:line="259" w:lineRule="auto"/>
              <w:ind w:left="75" w:right="64" w:firstLine="2"/>
              <w:jc w:val="center"/>
              <w:rPr>
                <w:sz w:val="18"/>
              </w:rPr>
            </w:pPr>
            <w:r>
              <w:rPr>
                <w:spacing w:val="-2"/>
                <w:sz w:val="18"/>
              </w:rPr>
              <w:t>Agri- Industrial </w:t>
            </w:r>
            <w:r>
              <w:rPr>
                <w:spacing w:val="-4"/>
                <w:sz w:val="18"/>
              </w:rPr>
              <w:t>Area</w:t>
            </w:r>
          </w:p>
        </w:tc>
        <w:tc>
          <w:tcPr>
            <w:tcW w:w="900" w:type="dxa"/>
          </w:tcPr>
          <w:p>
            <w:pPr>
              <w:pStyle w:val="TableParagraph"/>
              <w:spacing w:before="176"/>
              <w:rPr>
                <w:b/>
                <w:sz w:val="18"/>
              </w:rPr>
            </w:pPr>
          </w:p>
          <w:p>
            <w:pPr>
              <w:pStyle w:val="TableParagraph"/>
              <w:spacing w:line="261" w:lineRule="auto"/>
              <w:ind w:left="122" w:hanging="26"/>
              <w:rPr>
                <w:sz w:val="18"/>
              </w:rPr>
            </w:pPr>
            <w:r>
              <w:rPr>
                <w:spacing w:val="-2"/>
                <w:sz w:val="18"/>
              </w:rPr>
              <w:t>Institutio </w:t>
            </w:r>
            <w:r>
              <w:rPr>
                <w:sz w:val="18"/>
              </w:rPr>
              <w:t>nal</w:t>
            </w:r>
            <w:r>
              <w:rPr>
                <w:spacing w:val="-1"/>
                <w:sz w:val="18"/>
              </w:rPr>
              <w:t> </w:t>
            </w:r>
            <w:r>
              <w:rPr>
                <w:spacing w:val="-4"/>
                <w:sz w:val="18"/>
              </w:rPr>
              <w:t>Area</w:t>
            </w:r>
          </w:p>
        </w:tc>
        <w:tc>
          <w:tcPr>
            <w:tcW w:w="900" w:type="dxa"/>
          </w:tcPr>
          <w:p>
            <w:pPr>
              <w:pStyle w:val="TableParagraph"/>
              <w:spacing w:before="60"/>
              <w:rPr>
                <w:b/>
                <w:sz w:val="18"/>
              </w:rPr>
            </w:pPr>
          </w:p>
          <w:p>
            <w:pPr>
              <w:pStyle w:val="TableParagraph"/>
              <w:spacing w:line="259" w:lineRule="auto"/>
              <w:ind w:left="96" w:right="81" w:hanging="3"/>
              <w:jc w:val="center"/>
              <w:rPr>
                <w:sz w:val="18"/>
              </w:rPr>
            </w:pPr>
            <w:r>
              <w:rPr>
                <w:spacing w:val="-2"/>
                <w:sz w:val="18"/>
              </w:rPr>
              <w:t>Special Institutio </w:t>
            </w:r>
            <w:r>
              <w:rPr>
                <w:sz w:val="18"/>
              </w:rPr>
              <w:t>nal Area</w:t>
            </w:r>
          </w:p>
        </w:tc>
        <w:tc>
          <w:tcPr>
            <w:tcW w:w="810" w:type="dxa"/>
          </w:tcPr>
          <w:p>
            <w:pPr>
              <w:pStyle w:val="TableParagraph"/>
              <w:spacing w:line="259" w:lineRule="auto" w:before="160"/>
              <w:ind w:left="82" w:right="72"/>
              <w:jc w:val="center"/>
              <w:rPr>
                <w:sz w:val="18"/>
              </w:rPr>
            </w:pPr>
            <w:r>
              <w:rPr>
                <w:spacing w:val="-2"/>
                <w:sz w:val="18"/>
              </w:rPr>
              <w:t>Parks </w:t>
            </w:r>
            <w:r>
              <w:rPr>
                <w:spacing w:val="-4"/>
                <w:sz w:val="18"/>
              </w:rPr>
              <w:t>and </w:t>
            </w:r>
            <w:r>
              <w:rPr>
                <w:spacing w:val="-2"/>
                <w:sz w:val="18"/>
              </w:rPr>
              <w:t>Recreati </w:t>
            </w:r>
            <w:r>
              <w:rPr>
                <w:sz w:val="18"/>
              </w:rPr>
              <w:t>on </w:t>
            </w:r>
            <w:r>
              <w:rPr>
                <w:spacing w:val="-4"/>
                <w:sz w:val="18"/>
              </w:rPr>
              <w:t>Area</w:t>
            </w:r>
          </w:p>
        </w:tc>
        <w:tc>
          <w:tcPr>
            <w:tcW w:w="810" w:type="dxa"/>
          </w:tcPr>
          <w:p>
            <w:pPr>
              <w:pStyle w:val="TableParagraph"/>
              <w:spacing w:before="176"/>
              <w:rPr>
                <w:b/>
                <w:sz w:val="18"/>
              </w:rPr>
            </w:pPr>
          </w:p>
          <w:p>
            <w:pPr>
              <w:pStyle w:val="TableParagraph"/>
              <w:spacing w:line="261" w:lineRule="auto"/>
              <w:ind w:left="224" w:right="69" w:hanging="140"/>
              <w:rPr>
                <w:sz w:val="18"/>
              </w:rPr>
            </w:pPr>
            <w:r>
              <w:rPr>
                <w:spacing w:val="-2"/>
                <w:sz w:val="18"/>
              </w:rPr>
              <w:t>Tourism </w:t>
            </w:r>
            <w:r>
              <w:rPr>
                <w:spacing w:val="-4"/>
                <w:sz w:val="18"/>
              </w:rPr>
              <w:t>Area</w:t>
            </w:r>
          </w:p>
        </w:tc>
        <w:tc>
          <w:tcPr>
            <w:tcW w:w="990" w:type="dxa"/>
          </w:tcPr>
          <w:p>
            <w:pPr>
              <w:pStyle w:val="TableParagraph"/>
              <w:spacing w:line="259" w:lineRule="auto" w:before="160"/>
              <w:ind w:left="78" w:right="67"/>
              <w:jc w:val="center"/>
              <w:rPr>
                <w:sz w:val="18"/>
              </w:rPr>
            </w:pPr>
            <w:r>
              <w:rPr>
                <w:spacing w:val="-2"/>
                <w:sz w:val="18"/>
              </w:rPr>
              <w:t>Infrastruct </w:t>
            </w:r>
            <w:r>
              <w:rPr>
                <w:spacing w:val="-4"/>
                <w:sz w:val="18"/>
              </w:rPr>
              <w:t>ure</w:t>
            </w:r>
            <w:r>
              <w:rPr>
                <w:spacing w:val="40"/>
                <w:sz w:val="18"/>
              </w:rPr>
              <w:t> </w:t>
            </w:r>
            <w:r>
              <w:rPr>
                <w:spacing w:val="-2"/>
                <w:sz w:val="18"/>
              </w:rPr>
              <w:t>Utilities </w:t>
            </w:r>
            <w:r>
              <w:rPr>
                <w:spacing w:val="-4"/>
                <w:sz w:val="18"/>
              </w:rPr>
              <w:t>Area</w:t>
            </w:r>
          </w:p>
        </w:tc>
        <w:tc>
          <w:tcPr>
            <w:tcW w:w="900" w:type="dxa"/>
          </w:tcPr>
          <w:p>
            <w:pPr>
              <w:pStyle w:val="TableParagraph"/>
              <w:spacing w:before="176"/>
              <w:rPr>
                <w:b/>
                <w:sz w:val="18"/>
              </w:rPr>
            </w:pPr>
          </w:p>
          <w:p>
            <w:pPr>
              <w:pStyle w:val="TableParagraph"/>
              <w:spacing w:line="261" w:lineRule="auto"/>
              <w:ind w:left="269" w:right="45" w:hanging="206"/>
              <w:rPr>
                <w:sz w:val="18"/>
              </w:rPr>
            </w:pPr>
            <w:r>
              <w:rPr>
                <w:spacing w:val="-2"/>
                <w:sz w:val="18"/>
              </w:rPr>
              <w:t>Easement </w:t>
            </w:r>
            <w:r>
              <w:rPr>
                <w:spacing w:val="-4"/>
                <w:sz w:val="18"/>
              </w:rPr>
              <w:t>Area</w:t>
            </w:r>
          </w:p>
        </w:tc>
        <w:tc>
          <w:tcPr>
            <w:tcW w:w="900" w:type="dxa"/>
          </w:tcPr>
          <w:p>
            <w:pPr>
              <w:pStyle w:val="TableParagraph"/>
              <w:spacing w:before="176"/>
              <w:rPr>
                <w:b/>
                <w:sz w:val="18"/>
              </w:rPr>
            </w:pPr>
          </w:p>
          <w:p>
            <w:pPr>
              <w:pStyle w:val="TableParagraph"/>
              <w:spacing w:line="261" w:lineRule="auto"/>
              <w:ind w:left="277" w:right="190" w:hanging="66"/>
              <w:rPr>
                <w:sz w:val="18"/>
              </w:rPr>
            </w:pPr>
            <w:r>
              <w:rPr>
                <w:spacing w:val="-2"/>
                <w:sz w:val="18"/>
              </w:rPr>
              <w:t>Buffer </w:t>
            </w:r>
            <w:r>
              <w:rPr>
                <w:spacing w:val="-4"/>
                <w:sz w:val="18"/>
              </w:rPr>
              <w:t>area</w:t>
            </w:r>
          </w:p>
        </w:tc>
        <w:tc>
          <w:tcPr>
            <w:tcW w:w="882" w:type="dxa"/>
            <w:vMerge/>
            <w:tcBorders>
              <w:top w:val="nil"/>
            </w:tcBorders>
          </w:tcPr>
          <w:p>
            <w:pPr>
              <w:rPr>
                <w:sz w:val="2"/>
                <w:szCs w:val="2"/>
              </w:rPr>
            </w:pPr>
          </w:p>
        </w:tc>
      </w:tr>
      <w:tr>
        <w:trPr>
          <w:trHeight w:val="420" w:hRule="atLeast"/>
        </w:trPr>
        <w:tc>
          <w:tcPr>
            <w:tcW w:w="1434" w:type="dxa"/>
          </w:tcPr>
          <w:p>
            <w:pPr>
              <w:pStyle w:val="TableParagraph"/>
              <w:spacing w:line="239" w:lineRule="exact"/>
              <w:ind w:left="58"/>
              <w:rPr>
                <w:sz w:val="20"/>
              </w:rPr>
            </w:pPr>
            <w:r>
              <w:rPr>
                <w:spacing w:val="-2"/>
                <w:sz w:val="20"/>
              </w:rPr>
              <w:t>Andili</w:t>
            </w:r>
          </w:p>
        </w:tc>
        <w:tc>
          <w:tcPr>
            <w:tcW w:w="1081" w:type="dxa"/>
          </w:tcPr>
          <w:p>
            <w:pPr>
              <w:pStyle w:val="TableParagraph"/>
              <w:spacing w:line="239" w:lineRule="exact"/>
              <w:ind w:right="45"/>
              <w:jc w:val="right"/>
              <w:rPr>
                <w:sz w:val="20"/>
              </w:rPr>
            </w:pPr>
            <w:r>
              <w:rPr>
                <w:spacing w:val="-2"/>
                <w:sz w:val="20"/>
              </w:rPr>
              <w:t>921.698</w:t>
            </w:r>
          </w:p>
        </w:tc>
        <w:tc>
          <w:tcPr>
            <w:tcW w:w="990" w:type="dxa"/>
          </w:tcPr>
          <w:p>
            <w:pPr>
              <w:pStyle w:val="TableParagraph"/>
              <w:rPr>
                <w:rFonts w:ascii="Times New Roman"/>
                <w:sz w:val="18"/>
              </w:rPr>
            </w:pPr>
          </w:p>
        </w:tc>
        <w:tc>
          <w:tcPr>
            <w:tcW w:w="1086" w:type="dxa"/>
          </w:tcPr>
          <w:p>
            <w:pPr>
              <w:pStyle w:val="TableParagraph"/>
              <w:spacing w:line="239" w:lineRule="exact"/>
              <w:ind w:right="47"/>
              <w:jc w:val="right"/>
              <w:rPr>
                <w:sz w:val="20"/>
              </w:rPr>
            </w:pPr>
            <w:r>
              <w:rPr>
                <w:spacing w:val="-2"/>
                <w:sz w:val="20"/>
              </w:rPr>
              <w:t>361.324</w:t>
            </w:r>
          </w:p>
        </w:tc>
        <w:tc>
          <w:tcPr>
            <w:tcW w:w="984" w:type="dxa"/>
          </w:tcPr>
          <w:p>
            <w:pPr>
              <w:pStyle w:val="TableParagraph"/>
              <w:spacing w:line="239" w:lineRule="exact"/>
              <w:ind w:right="44"/>
              <w:jc w:val="right"/>
              <w:rPr>
                <w:sz w:val="20"/>
              </w:rPr>
            </w:pPr>
            <w:r>
              <w:rPr>
                <w:spacing w:val="-2"/>
                <w:sz w:val="20"/>
              </w:rPr>
              <w:t>20.291</w:t>
            </w: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82.683</w:t>
            </w:r>
          </w:p>
        </w:tc>
        <w:tc>
          <w:tcPr>
            <w:tcW w:w="810" w:type="dxa"/>
          </w:tcPr>
          <w:p>
            <w:pPr>
              <w:pStyle w:val="TableParagraph"/>
              <w:spacing w:line="239" w:lineRule="exact"/>
              <w:ind w:right="44"/>
              <w:jc w:val="right"/>
              <w:rPr>
                <w:sz w:val="20"/>
              </w:rPr>
            </w:pPr>
            <w:r>
              <w:rPr>
                <w:spacing w:val="-2"/>
                <w:sz w:val="20"/>
              </w:rPr>
              <w:t>0.962</w:t>
            </w:r>
          </w:p>
        </w:tc>
        <w:tc>
          <w:tcPr>
            <w:tcW w:w="900" w:type="dxa"/>
          </w:tcPr>
          <w:p>
            <w:pPr>
              <w:pStyle w:val="TableParagraph"/>
              <w:spacing w:line="239" w:lineRule="exact"/>
              <w:ind w:right="44"/>
              <w:jc w:val="right"/>
              <w:rPr>
                <w:sz w:val="20"/>
              </w:rPr>
            </w:pPr>
            <w:r>
              <w:rPr>
                <w:spacing w:val="-2"/>
                <w:sz w:val="20"/>
              </w:rPr>
              <w:t>16.723</w:t>
            </w:r>
          </w:p>
        </w:tc>
        <w:tc>
          <w:tcPr>
            <w:tcW w:w="810" w:type="dxa"/>
          </w:tcPr>
          <w:p>
            <w:pPr>
              <w:pStyle w:val="TableParagraph"/>
              <w:spacing w:line="239" w:lineRule="exact"/>
              <w:ind w:right="44"/>
              <w:jc w:val="right"/>
              <w:rPr>
                <w:sz w:val="20"/>
              </w:rPr>
            </w:pPr>
            <w:r>
              <w:rPr>
                <w:spacing w:val="-2"/>
                <w:sz w:val="20"/>
              </w:rPr>
              <w:t>36.10</w:t>
            </w:r>
          </w:p>
        </w:tc>
        <w:tc>
          <w:tcPr>
            <w:tcW w:w="901" w:type="dxa"/>
          </w:tcPr>
          <w:p>
            <w:pPr>
              <w:pStyle w:val="TableParagraph"/>
              <w:rPr>
                <w:rFonts w:ascii="Times New Roman"/>
                <w:sz w:val="18"/>
              </w:rPr>
            </w:pPr>
          </w:p>
        </w:tc>
        <w:tc>
          <w:tcPr>
            <w:tcW w:w="900" w:type="dxa"/>
          </w:tcPr>
          <w:p>
            <w:pPr>
              <w:pStyle w:val="TableParagraph"/>
              <w:spacing w:line="239" w:lineRule="exact"/>
              <w:ind w:right="44"/>
              <w:jc w:val="right"/>
              <w:rPr>
                <w:sz w:val="20"/>
              </w:rPr>
            </w:pPr>
            <w:r>
              <w:rPr>
                <w:spacing w:val="-2"/>
                <w:sz w:val="20"/>
              </w:rPr>
              <w:t>5.672</w:t>
            </w: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18.201</w:t>
            </w:r>
          </w:p>
        </w:tc>
        <w:tc>
          <w:tcPr>
            <w:tcW w:w="900" w:type="dxa"/>
          </w:tcPr>
          <w:p>
            <w:pPr>
              <w:pStyle w:val="TableParagraph"/>
              <w:spacing w:line="239" w:lineRule="exact"/>
              <w:ind w:right="44"/>
              <w:jc w:val="right"/>
              <w:rPr>
                <w:sz w:val="20"/>
              </w:rPr>
            </w:pPr>
            <w:r>
              <w:rPr>
                <w:spacing w:val="-2"/>
                <w:sz w:val="20"/>
              </w:rPr>
              <w:t>111.995</w:t>
            </w:r>
          </w:p>
        </w:tc>
        <w:tc>
          <w:tcPr>
            <w:tcW w:w="900" w:type="dxa"/>
          </w:tcPr>
          <w:p>
            <w:pPr>
              <w:pStyle w:val="TableParagraph"/>
              <w:spacing w:line="239" w:lineRule="exact"/>
              <w:ind w:right="44"/>
              <w:jc w:val="right"/>
              <w:rPr>
                <w:sz w:val="20"/>
              </w:rPr>
            </w:pPr>
            <w:r>
              <w:rPr>
                <w:spacing w:val="-2"/>
                <w:sz w:val="20"/>
              </w:rPr>
              <w:t>2.347</w:t>
            </w:r>
          </w:p>
        </w:tc>
        <w:tc>
          <w:tcPr>
            <w:tcW w:w="882" w:type="dxa"/>
          </w:tcPr>
          <w:p>
            <w:pPr>
              <w:pStyle w:val="TableParagraph"/>
              <w:rPr>
                <w:rFonts w:ascii="Times New Roman"/>
                <w:sz w:val="18"/>
              </w:rPr>
            </w:pPr>
          </w:p>
        </w:tc>
      </w:tr>
      <w:tr>
        <w:trPr>
          <w:trHeight w:val="420" w:hRule="atLeast"/>
        </w:trPr>
        <w:tc>
          <w:tcPr>
            <w:tcW w:w="1434" w:type="dxa"/>
          </w:tcPr>
          <w:p>
            <w:pPr>
              <w:pStyle w:val="TableParagraph"/>
              <w:spacing w:line="239" w:lineRule="exact"/>
              <w:ind w:left="58"/>
              <w:rPr>
                <w:sz w:val="20"/>
              </w:rPr>
            </w:pPr>
            <w:r>
              <w:rPr>
                <w:spacing w:val="-2"/>
                <w:sz w:val="20"/>
              </w:rPr>
              <w:t>Bawani</w:t>
            </w:r>
          </w:p>
        </w:tc>
        <w:tc>
          <w:tcPr>
            <w:tcW w:w="1081" w:type="dxa"/>
          </w:tcPr>
          <w:p>
            <w:pPr>
              <w:pStyle w:val="TableParagraph"/>
              <w:rPr>
                <w:rFonts w:ascii="Times New Roman"/>
                <w:sz w:val="18"/>
              </w:rPr>
            </w:pPr>
          </w:p>
        </w:tc>
        <w:tc>
          <w:tcPr>
            <w:tcW w:w="990" w:type="dxa"/>
          </w:tcPr>
          <w:p>
            <w:pPr>
              <w:pStyle w:val="TableParagraph"/>
              <w:spacing w:line="239" w:lineRule="exact"/>
              <w:ind w:right="45"/>
              <w:jc w:val="right"/>
              <w:rPr>
                <w:sz w:val="20"/>
              </w:rPr>
            </w:pPr>
            <w:r>
              <w:rPr>
                <w:spacing w:val="-2"/>
                <w:sz w:val="20"/>
              </w:rPr>
              <w:t>217.068</w:t>
            </w:r>
          </w:p>
        </w:tc>
        <w:tc>
          <w:tcPr>
            <w:tcW w:w="1086" w:type="dxa"/>
          </w:tcPr>
          <w:p>
            <w:pPr>
              <w:pStyle w:val="TableParagraph"/>
              <w:spacing w:line="239" w:lineRule="exact"/>
              <w:ind w:right="47"/>
              <w:jc w:val="right"/>
              <w:rPr>
                <w:sz w:val="20"/>
              </w:rPr>
            </w:pPr>
            <w:r>
              <w:rPr>
                <w:spacing w:val="-2"/>
                <w:sz w:val="20"/>
              </w:rPr>
              <w:t>709.507</w:t>
            </w:r>
          </w:p>
        </w:tc>
        <w:tc>
          <w:tcPr>
            <w:tcW w:w="984" w:type="dxa"/>
          </w:tcPr>
          <w:p>
            <w:pPr>
              <w:pStyle w:val="TableParagraph"/>
              <w:spacing w:line="239" w:lineRule="exact"/>
              <w:ind w:right="44"/>
              <w:jc w:val="right"/>
              <w:rPr>
                <w:sz w:val="20"/>
              </w:rPr>
            </w:pPr>
            <w:r>
              <w:rPr>
                <w:spacing w:val="-2"/>
                <w:sz w:val="20"/>
              </w:rPr>
              <w:t>7.661</w:t>
            </w: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19.442</w:t>
            </w:r>
          </w:p>
        </w:tc>
        <w:tc>
          <w:tcPr>
            <w:tcW w:w="810" w:type="dxa"/>
          </w:tcPr>
          <w:p>
            <w:pPr>
              <w:pStyle w:val="TableParagraph"/>
              <w:rPr>
                <w:rFonts w:ascii="Times New Roman"/>
                <w:sz w:val="18"/>
              </w:rPr>
            </w:pPr>
          </w:p>
        </w:tc>
        <w:tc>
          <w:tcPr>
            <w:tcW w:w="900" w:type="dxa"/>
          </w:tcPr>
          <w:p>
            <w:pPr>
              <w:pStyle w:val="TableParagraph"/>
              <w:spacing w:line="239" w:lineRule="exact"/>
              <w:ind w:right="44"/>
              <w:jc w:val="right"/>
              <w:rPr>
                <w:sz w:val="20"/>
              </w:rPr>
            </w:pPr>
            <w:r>
              <w:rPr>
                <w:spacing w:val="-2"/>
                <w:sz w:val="20"/>
              </w:rPr>
              <w:t>4.277</w:t>
            </w:r>
          </w:p>
        </w:tc>
        <w:tc>
          <w:tcPr>
            <w:tcW w:w="810" w:type="dxa"/>
          </w:tcPr>
          <w:p>
            <w:pPr>
              <w:pStyle w:val="TableParagraph"/>
              <w:rPr>
                <w:rFonts w:ascii="Times New Roman"/>
                <w:sz w:val="18"/>
              </w:rPr>
            </w:pPr>
          </w:p>
        </w:tc>
        <w:tc>
          <w:tcPr>
            <w:tcW w:w="901" w:type="dxa"/>
          </w:tcPr>
          <w:p>
            <w:pPr>
              <w:pStyle w:val="TableParagraph"/>
              <w:rPr>
                <w:rFonts w:ascii="Times New Roman"/>
                <w:sz w:val="18"/>
              </w:rPr>
            </w:pPr>
          </w:p>
        </w:tc>
        <w:tc>
          <w:tcPr>
            <w:tcW w:w="900" w:type="dxa"/>
          </w:tcPr>
          <w:p>
            <w:pPr>
              <w:pStyle w:val="TableParagraph"/>
              <w:spacing w:line="239" w:lineRule="exact"/>
              <w:ind w:right="44"/>
              <w:jc w:val="right"/>
              <w:rPr>
                <w:sz w:val="20"/>
              </w:rPr>
            </w:pPr>
            <w:r>
              <w:rPr>
                <w:spacing w:val="-2"/>
                <w:sz w:val="20"/>
              </w:rPr>
              <w:t>8.518</w:t>
            </w: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810" w:type="dxa"/>
          </w:tcPr>
          <w:p>
            <w:pPr>
              <w:pStyle w:val="TableParagraph"/>
              <w:spacing w:line="239" w:lineRule="exact"/>
              <w:ind w:left="254"/>
              <w:rPr>
                <w:sz w:val="20"/>
              </w:rPr>
            </w:pPr>
            <w:r>
              <w:rPr>
                <w:spacing w:val="-2"/>
                <w:sz w:val="20"/>
              </w:rPr>
              <w:t>0.615</w:t>
            </w:r>
          </w:p>
        </w:tc>
        <w:tc>
          <w:tcPr>
            <w:tcW w:w="990" w:type="dxa"/>
          </w:tcPr>
          <w:p>
            <w:pPr>
              <w:pStyle w:val="TableParagraph"/>
              <w:spacing w:line="239" w:lineRule="exact"/>
              <w:ind w:right="44"/>
              <w:jc w:val="right"/>
              <w:rPr>
                <w:sz w:val="20"/>
              </w:rPr>
            </w:pPr>
            <w:r>
              <w:rPr>
                <w:spacing w:val="-2"/>
                <w:sz w:val="20"/>
              </w:rPr>
              <w:t>18.182</w:t>
            </w:r>
          </w:p>
        </w:tc>
        <w:tc>
          <w:tcPr>
            <w:tcW w:w="900" w:type="dxa"/>
          </w:tcPr>
          <w:p>
            <w:pPr>
              <w:pStyle w:val="TableParagraph"/>
              <w:spacing w:line="239" w:lineRule="exact"/>
              <w:ind w:right="44"/>
              <w:jc w:val="right"/>
              <w:rPr>
                <w:sz w:val="20"/>
              </w:rPr>
            </w:pPr>
            <w:r>
              <w:rPr>
                <w:spacing w:val="-2"/>
                <w:sz w:val="20"/>
              </w:rPr>
              <w:t>35.183</w:t>
            </w:r>
          </w:p>
        </w:tc>
        <w:tc>
          <w:tcPr>
            <w:tcW w:w="900" w:type="dxa"/>
          </w:tcPr>
          <w:p>
            <w:pPr>
              <w:pStyle w:val="TableParagraph"/>
              <w:rPr>
                <w:rFonts w:ascii="Times New Roman"/>
                <w:sz w:val="18"/>
              </w:rPr>
            </w:pPr>
          </w:p>
        </w:tc>
        <w:tc>
          <w:tcPr>
            <w:tcW w:w="882" w:type="dxa"/>
          </w:tcPr>
          <w:p>
            <w:pPr>
              <w:pStyle w:val="TableParagraph"/>
              <w:rPr>
                <w:rFonts w:ascii="Times New Roman"/>
                <w:sz w:val="18"/>
              </w:rPr>
            </w:pPr>
          </w:p>
        </w:tc>
      </w:tr>
      <w:tr>
        <w:trPr>
          <w:trHeight w:val="422" w:hRule="atLeast"/>
        </w:trPr>
        <w:tc>
          <w:tcPr>
            <w:tcW w:w="1434" w:type="dxa"/>
          </w:tcPr>
          <w:p>
            <w:pPr>
              <w:pStyle w:val="TableParagraph"/>
              <w:spacing w:line="239" w:lineRule="exact"/>
              <w:ind w:left="58"/>
              <w:rPr>
                <w:sz w:val="20"/>
              </w:rPr>
            </w:pPr>
            <w:r>
              <w:rPr>
                <w:spacing w:val="-2"/>
                <w:sz w:val="20"/>
              </w:rPr>
              <w:t>Concepcion</w:t>
            </w:r>
          </w:p>
        </w:tc>
        <w:tc>
          <w:tcPr>
            <w:tcW w:w="1081" w:type="dxa"/>
          </w:tcPr>
          <w:p>
            <w:pPr>
              <w:pStyle w:val="TableParagraph"/>
              <w:spacing w:line="239" w:lineRule="exact"/>
              <w:ind w:right="45"/>
              <w:jc w:val="right"/>
              <w:rPr>
                <w:sz w:val="20"/>
              </w:rPr>
            </w:pPr>
            <w:r>
              <w:rPr>
                <w:spacing w:val="-2"/>
                <w:sz w:val="20"/>
              </w:rPr>
              <w:t>347.041</w:t>
            </w:r>
          </w:p>
        </w:tc>
        <w:tc>
          <w:tcPr>
            <w:tcW w:w="990" w:type="dxa"/>
          </w:tcPr>
          <w:p>
            <w:pPr>
              <w:pStyle w:val="TableParagraph"/>
              <w:rPr>
                <w:rFonts w:ascii="Times New Roman"/>
                <w:sz w:val="18"/>
              </w:rPr>
            </w:pPr>
          </w:p>
        </w:tc>
        <w:tc>
          <w:tcPr>
            <w:tcW w:w="1086" w:type="dxa"/>
          </w:tcPr>
          <w:p>
            <w:pPr>
              <w:pStyle w:val="TableParagraph"/>
              <w:spacing w:line="239" w:lineRule="exact"/>
              <w:ind w:right="47"/>
              <w:jc w:val="right"/>
              <w:rPr>
                <w:sz w:val="20"/>
              </w:rPr>
            </w:pPr>
            <w:r>
              <w:rPr>
                <w:spacing w:val="-2"/>
                <w:sz w:val="20"/>
              </w:rPr>
              <w:t>336.682</w:t>
            </w:r>
          </w:p>
        </w:tc>
        <w:tc>
          <w:tcPr>
            <w:tcW w:w="984" w:type="dxa"/>
          </w:tcPr>
          <w:p>
            <w:pPr>
              <w:pStyle w:val="TableParagraph"/>
              <w:spacing w:line="239" w:lineRule="exact"/>
              <w:ind w:right="44"/>
              <w:jc w:val="right"/>
              <w:rPr>
                <w:sz w:val="20"/>
              </w:rPr>
            </w:pPr>
            <w:r>
              <w:rPr>
                <w:spacing w:val="-2"/>
                <w:sz w:val="20"/>
              </w:rPr>
              <w:t>12.447</w:t>
            </w: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12.529</w:t>
            </w:r>
          </w:p>
        </w:tc>
        <w:tc>
          <w:tcPr>
            <w:tcW w:w="810" w:type="dxa"/>
          </w:tcPr>
          <w:p>
            <w:pPr>
              <w:pStyle w:val="TableParagraph"/>
              <w:rPr>
                <w:rFonts w:ascii="Times New Roman"/>
                <w:sz w:val="18"/>
              </w:rPr>
            </w:pP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901" w:type="dxa"/>
          </w:tcPr>
          <w:p>
            <w:pPr>
              <w:pStyle w:val="TableParagraph"/>
              <w:rPr>
                <w:rFonts w:ascii="Times New Roman"/>
                <w:sz w:val="18"/>
              </w:rPr>
            </w:pPr>
          </w:p>
        </w:tc>
        <w:tc>
          <w:tcPr>
            <w:tcW w:w="900" w:type="dxa"/>
          </w:tcPr>
          <w:p>
            <w:pPr>
              <w:pStyle w:val="TableParagraph"/>
              <w:spacing w:line="239" w:lineRule="exact"/>
              <w:ind w:right="44"/>
              <w:jc w:val="right"/>
              <w:rPr>
                <w:sz w:val="20"/>
              </w:rPr>
            </w:pPr>
            <w:r>
              <w:rPr>
                <w:spacing w:val="-2"/>
                <w:sz w:val="20"/>
              </w:rPr>
              <w:t>1.086</w:t>
            </w: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8.436</w:t>
            </w:r>
          </w:p>
        </w:tc>
        <w:tc>
          <w:tcPr>
            <w:tcW w:w="900" w:type="dxa"/>
          </w:tcPr>
          <w:p>
            <w:pPr>
              <w:pStyle w:val="TableParagraph"/>
              <w:spacing w:line="239" w:lineRule="exact"/>
              <w:ind w:right="44"/>
              <w:jc w:val="right"/>
              <w:rPr>
                <w:sz w:val="20"/>
              </w:rPr>
            </w:pPr>
            <w:r>
              <w:rPr>
                <w:spacing w:val="-2"/>
                <w:sz w:val="20"/>
              </w:rPr>
              <w:t>33.247</w:t>
            </w:r>
          </w:p>
        </w:tc>
        <w:tc>
          <w:tcPr>
            <w:tcW w:w="900" w:type="dxa"/>
          </w:tcPr>
          <w:p>
            <w:pPr>
              <w:pStyle w:val="TableParagraph"/>
              <w:rPr>
                <w:rFonts w:ascii="Times New Roman"/>
                <w:sz w:val="18"/>
              </w:rPr>
            </w:pPr>
          </w:p>
        </w:tc>
        <w:tc>
          <w:tcPr>
            <w:tcW w:w="882" w:type="dxa"/>
          </w:tcPr>
          <w:p>
            <w:pPr>
              <w:pStyle w:val="TableParagraph"/>
              <w:rPr>
                <w:rFonts w:ascii="Times New Roman"/>
                <w:sz w:val="18"/>
              </w:rPr>
            </w:pPr>
          </w:p>
        </w:tc>
      </w:tr>
      <w:tr>
        <w:trPr>
          <w:trHeight w:val="420" w:hRule="atLeast"/>
        </w:trPr>
        <w:tc>
          <w:tcPr>
            <w:tcW w:w="1434" w:type="dxa"/>
          </w:tcPr>
          <w:p>
            <w:pPr>
              <w:pStyle w:val="TableParagraph"/>
              <w:spacing w:line="239" w:lineRule="exact"/>
              <w:ind w:left="58"/>
              <w:rPr>
                <w:sz w:val="20"/>
              </w:rPr>
            </w:pPr>
            <w:r>
              <w:rPr>
                <w:spacing w:val="-2"/>
                <w:sz w:val="20"/>
              </w:rPr>
              <w:t>Malinawon</w:t>
            </w:r>
          </w:p>
        </w:tc>
        <w:tc>
          <w:tcPr>
            <w:tcW w:w="1081" w:type="dxa"/>
          </w:tcPr>
          <w:p>
            <w:pPr>
              <w:pStyle w:val="TableParagraph"/>
              <w:spacing w:line="239" w:lineRule="exact"/>
              <w:ind w:right="45"/>
              <w:jc w:val="right"/>
              <w:rPr>
                <w:sz w:val="20"/>
              </w:rPr>
            </w:pPr>
            <w:r>
              <w:rPr>
                <w:spacing w:val="-2"/>
                <w:sz w:val="20"/>
              </w:rPr>
              <w:t>477.068</w:t>
            </w:r>
          </w:p>
        </w:tc>
        <w:tc>
          <w:tcPr>
            <w:tcW w:w="990" w:type="dxa"/>
          </w:tcPr>
          <w:p>
            <w:pPr>
              <w:pStyle w:val="TableParagraph"/>
              <w:spacing w:line="239" w:lineRule="exact"/>
              <w:ind w:right="44"/>
              <w:jc w:val="right"/>
              <w:rPr>
                <w:sz w:val="20"/>
              </w:rPr>
            </w:pPr>
            <w:r>
              <w:rPr>
                <w:spacing w:val="-2"/>
                <w:sz w:val="20"/>
              </w:rPr>
              <w:t>32.98</w:t>
            </w:r>
          </w:p>
        </w:tc>
        <w:tc>
          <w:tcPr>
            <w:tcW w:w="1086" w:type="dxa"/>
          </w:tcPr>
          <w:p>
            <w:pPr>
              <w:pStyle w:val="TableParagraph"/>
              <w:spacing w:line="239" w:lineRule="exact"/>
              <w:ind w:right="47"/>
              <w:jc w:val="right"/>
              <w:rPr>
                <w:sz w:val="20"/>
              </w:rPr>
            </w:pPr>
            <w:r>
              <w:rPr>
                <w:spacing w:val="-2"/>
                <w:sz w:val="20"/>
              </w:rPr>
              <w:t>670.052</w:t>
            </w:r>
          </w:p>
        </w:tc>
        <w:tc>
          <w:tcPr>
            <w:tcW w:w="984" w:type="dxa"/>
          </w:tcPr>
          <w:p>
            <w:pPr>
              <w:pStyle w:val="TableParagraph"/>
              <w:spacing w:line="239" w:lineRule="exact"/>
              <w:ind w:right="44"/>
              <w:jc w:val="right"/>
              <w:rPr>
                <w:sz w:val="20"/>
              </w:rPr>
            </w:pPr>
            <w:r>
              <w:rPr>
                <w:spacing w:val="-2"/>
                <w:sz w:val="20"/>
              </w:rPr>
              <w:t>7.427</w:t>
            </w: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35.092</w:t>
            </w:r>
          </w:p>
        </w:tc>
        <w:tc>
          <w:tcPr>
            <w:tcW w:w="810" w:type="dxa"/>
          </w:tcPr>
          <w:p>
            <w:pPr>
              <w:pStyle w:val="TableParagraph"/>
              <w:rPr>
                <w:rFonts w:ascii="Times New Roman"/>
                <w:sz w:val="18"/>
              </w:rPr>
            </w:pPr>
          </w:p>
        </w:tc>
        <w:tc>
          <w:tcPr>
            <w:tcW w:w="900" w:type="dxa"/>
          </w:tcPr>
          <w:p>
            <w:pPr>
              <w:pStyle w:val="TableParagraph"/>
              <w:spacing w:line="239" w:lineRule="exact"/>
              <w:ind w:right="44"/>
              <w:jc w:val="right"/>
              <w:rPr>
                <w:sz w:val="20"/>
              </w:rPr>
            </w:pPr>
            <w:r>
              <w:rPr>
                <w:spacing w:val="-2"/>
                <w:sz w:val="20"/>
              </w:rPr>
              <w:t>11.227</w:t>
            </w:r>
          </w:p>
        </w:tc>
        <w:tc>
          <w:tcPr>
            <w:tcW w:w="810" w:type="dxa"/>
          </w:tcPr>
          <w:p>
            <w:pPr>
              <w:pStyle w:val="TableParagraph"/>
              <w:rPr>
                <w:rFonts w:ascii="Times New Roman"/>
                <w:sz w:val="18"/>
              </w:rPr>
            </w:pPr>
          </w:p>
        </w:tc>
        <w:tc>
          <w:tcPr>
            <w:tcW w:w="901" w:type="dxa"/>
          </w:tcPr>
          <w:p>
            <w:pPr>
              <w:pStyle w:val="TableParagraph"/>
              <w:spacing w:line="239" w:lineRule="exact"/>
              <w:ind w:right="45"/>
              <w:jc w:val="right"/>
              <w:rPr>
                <w:sz w:val="20"/>
              </w:rPr>
            </w:pPr>
            <w:r>
              <w:rPr>
                <w:spacing w:val="-2"/>
                <w:sz w:val="20"/>
              </w:rPr>
              <w:t>3.702</w:t>
            </w:r>
          </w:p>
        </w:tc>
        <w:tc>
          <w:tcPr>
            <w:tcW w:w="900" w:type="dxa"/>
          </w:tcPr>
          <w:p>
            <w:pPr>
              <w:pStyle w:val="TableParagraph"/>
              <w:spacing w:line="239" w:lineRule="exact"/>
              <w:ind w:right="44"/>
              <w:jc w:val="right"/>
              <w:rPr>
                <w:sz w:val="20"/>
              </w:rPr>
            </w:pPr>
            <w:r>
              <w:rPr>
                <w:spacing w:val="-2"/>
                <w:sz w:val="20"/>
              </w:rPr>
              <w:t>1.293</w:t>
            </w: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19.383</w:t>
            </w:r>
          </w:p>
        </w:tc>
        <w:tc>
          <w:tcPr>
            <w:tcW w:w="900" w:type="dxa"/>
          </w:tcPr>
          <w:p>
            <w:pPr>
              <w:pStyle w:val="TableParagraph"/>
              <w:spacing w:line="239" w:lineRule="exact"/>
              <w:ind w:right="44"/>
              <w:jc w:val="right"/>
              <w:rPr>
                <w:sz w:val="20"/>
              </w:rPr>
            </w:pPr>
            <w:r>
              <w:rPr>
                <w:spacing w:val="-2"/>
                <w:sz w:val="20"/>
              </w:rPr>
              <w:t>20.405</w:t>
            </w:r>
          </w:p>
        </w:tc>
        <w:tc>
          <w:tcPr>
            <w:tcW w:w="900" w:type="dxa"/>
          </w:tcPr>
          <w:p>
            <w:pPr>
              <w:pStyle w:val="TableParagraph"/>
              <w:spacing w:line="239" w:lineRule="exact"/>
              <w:ind w:right="44"/>
              <w:jc w:val="right"/>
              <w:rPr>
                <w:sz w:val="20"/>
              </w:rPr>
            </w:pPr>
            <w:r>
              <w:rPr>
                <w:spacing w:val="-2"/>
                <w:sz w:val="20"/>
              </w:rPr>
              <w:t>0.742</w:t>
            </w:r>
          </w:p>
        </w:tc>
        <w:tc>
          <w:tcPr>
            <w:tcW w:w="882" w:type="dxa"/>
          </w:tcPr>
          <w:p>
            <w:pPr>
              <w:pStyle w:val="TableParagraph"/>
              <w:spacing w:line="239" w:lineRule="exact"/>
              <w:ind w:right="44"/>
              <w:jc w:val="right"/>
              <w:rPr>
                <w:sz w:val="20"/>
              </w:rPr>
            </w:pPr>
            <w:r>
              <w:rPr>
                <w:spacing w:val="-2"/>
                <w:sz w:val="20"/>
              </w:rPr>
              <w:t>1.697</w:t>
            </w:r>
          </w:p>
        </w:tc>
      </w:tr>
      <w:tr>
        <w:trPr>
          <w:trHeight w:val="420" w:hRule="atLeast"/>
        </w:trPr>
        <w:tc>
          <w:tcPr>
            <w:tcW w:w="1434" w:type="dxa"/>
          </w:tcPr>
          <w:p>
            <w:pPr>
              <w:pStyle w:val="TableParagraph"/>
              <w:spacing w:line="239" w:lineRule="exact"/>
              <w:ind w:left="58"/>
              <w:rPr>
                <w:sz w:val="20"/>
              </w:rPr>
            </w:pPr>
            <w:r>
              <w:rPr>
                <w:sz w:val="20"/>
              </w:rPr>
              <w:t>Nueva</w:t>
            </w:r>
            <w:r>
              <w:rPr>
                <w:spacing w:val="-3"/>
                <w:sz w:val="20"/>
              </w:rPr>
              <w:t> </w:t>
            </w:r>
            <w:r>
              <w:rPr>
                <w:spacing w:val="-2"/>
                <w:sz w:val="20"/>
              </w:rPr>
              <w:t>Visayas</w:t>
            </w:r>
          </w:p>
        </w:tc>
        <w:tc>
          <w:tcPr>
            <w:tcW w:w="1081" w:type="dxa"/>
          </w:tcPr>
          <w:p>
            <w:pPr>
              <w:pStyle w:val="TableParagraph"/>
              <w:spacing w:line="239" w:lineRule="exact"/>
              <w:ind w:right="45"/>
              <w:jc w:val="right"/>
              <w:rPr>
                <w:sz w:val="20"/>
              </w:rPr>
            </w:pPr>
            <w:r>
              <w:rPr>
                <w:spacing w:val="-2"/>
                <w:sz w:val="20"/>
              </w:rPr>
              <w:t>454.699</w:t>
            </w:r>
          </w:p>
        </w:tc>
        <w:tc>
          <w:tcPr>
            <w:tcW w:w="990" w:type="dxa"/>
          </w:tcPr>
          <w:p>
            <w:pPr>
              <w:pStyle w:val="TableParagraph"/>
              <w:spacing w:line="239" w:lineRule="exact"/>
              <w:ind w:right="44"/>
              <w:jc w:val="right"/>
              <w:rPr>
                <w:sz w:val="20"/>
              </w:rPr>
            </w:pPr>
            <w:r>
              <w:rPr>
                <w:spacing w:val="-2"/>
                <w:sz w:val="20"/>
              </w:rPr>
              <w:t>12.503</w:t>
            </w:r>
          </w:p>
        </w:tc>
        <w:tc>
          <w:tcPr>
            <w:tcW w:w="1086" w:type="dxa"/>
          </w:tcPr>
          <w:p>
            <w:pPr>
              <w:pStyle w:val="TableParagraph"/>
              <w:spacing w:line="239" w:lineRule="exact"/>
              <w:ind w:right="47"/>
              <w:jc w:val="right"/>
              <w:rPr>
                <w:sz w:val="20"/>
              </w:rPr>
            </w:pPr>
            <w:r>
              <w:rPr>
                <w:spacing w:val="-2"/>
                <w:sz w:val="20"/>
              </w:rPr>
              <w:t>520.672</w:t>
            </w:r>
          </w:p>
        </w:tc>
        <w:tc>
          <w:tcPr>
            <w:tcW w:w="984" w:type="dxa"/>
          </w:tcPr>
          <w:p>
            <w:pPr>
              <w:pStyle w:val="TableParagraph"/>
              <w:spacing w:line="239" w:lineRule="exact"/>
              <w:ind w:right="44"/>
              <w:jc w:val="right"/>
              <w:rPr>
                <w:sz w:val="20"/>
              </w:rPr>
            </w:pPr>
            <w:r>
              <w:rPr>
                <w:spacing w:val="-2"/>
                <w:sz w:val="20"/>
              </w:rPr>
              <w:t>52.365</w:t>
            </w: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31.824</w:t>
            </w:r>
          </w:p>
        </w:tc>
        <w:tc>
          <w:tcPr>
            <w:tcW w:w="810" w:type="dxa"/>
          </w:tcPr>
          <w:p>
            <w:pPr>
              <w:pStyle w:val="TableParagraph"/>
              <w:rPr>
                <w:rFonts w:ascii="Times New Roman"/>
                <w:sz w:val="18"/>
              </w:rPr>
            </w:pPr>
          </w:p>
        </w:tc>
        <w:tc>
          <w:tcPr>
            <w:tcW w:w="900" w:type="dxa"/>
          </w:tcPr>
          <w:p>
            <w:pPr>
              <w:pStyle w:val="TableParagraph"/>
              <w:spacing w:line="239" w:lineRule="exact"/>
              <w:ind w:right="44"/>
              <w:jc w:val="right"/>
              <w:rPr>
                <w:sz w:val="20"/>
              </w:rPr>
            </w:pPr>
            <w:r>
              <w:rPr>
                <w:spacing w:val="-4"/>
                <w:sz w:val="20"/>
              </w:rPr>
              <w:t>4.73</w:t>
            </w:r>
          </w:p>
        </w:tc>
        <w:tc>
          <w:tcPr>
            <w:tcW w:w="810" w:type="dxa"/>
          </w:tcPr>
          <w:p>
            <w:pPr>
              <w:pStyle w:val="TableParagraph"/>
              <w:spacing w:line="239" w:lineRule="exact"/>
              <w:ind w:right="44"/>
              <w:jc w:val="right"/>
              <w:rPr>
                <w:sz w:val="20"/>
              </w:rPr>
            </w:pPr>
            <w:r>
              <w:rPr>
                <w:spacing w:val="-2"/>
                <w:sz w:val="20"/>
              </w:rPr>
              <w:t>30.601</w:t>
            </w:r>
          </w:p>
        </w:tc>
        <w:tc>
          <w:tcPr>
            <w:tcW w:w="901" w:type="dxa"/>
          </w:tcPr>
          <w:p>
            <w:pPr>
              <w:pStyle w:val="TableParagraph"/>
              <w:spacing w:line="239" w:lineRule="exact"/>
              <w:ind w:right="45"/>
              <w:jc w:val="right"/>
              <w:rPr>
                <w:sz w:val="20"/>
              </w:rPr>
            </w:pPr>
            <w:r>
              <w:rPr>
                <w:spacing w:val="-2"/>
                <w:sz w:val="20"/>
              </w:rPr>
              <w:t>29.945</w:t>
            </w:r>
          </w:p>
        </w:tc>
        <w:tc>
          <w:tcPr>
            <w:tcW w:w="900" w:type="dxa"/>
          </w:tcPr>
          <w:p>
            <w:pPr>
              <w:pStyle w:val="TableParagraph"/>
              <w:spacing w:line="239" w:lineRule="exact"/>
              <w:ind w:right="44"/>
              <w:jc w:val="right"/>
              <w:rPr>
                <w:sz w:val="20"/>
              </w:rPr>
            </w:pPr>
            <w:r>
              <w:rPr>
                <w:spacing w:val="-2"/>
                <w:sz w:val="20"/>
              </w:rPr>
              <w:t>5.833</w:t>
            </w: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13.259</w:t>
            </w:r>
          </w:p>
        </w:tc>
        <w:tc>
          <w:tcPr>
            <w:tcW w:w="900" w:type="dxa"/>
          </w:tcPr>
          <w:p>
            <w:pPr>
              <w:pStyle w:val="TableParagraph"/>
              <w:spacing w:line="239" w:lineRule="exact"/>
              <w:ind w:right="44"/>
              <w:jc w:val="right"/>
              <w:rPr>
                <w:sz w:val="20"/>
              </w:rPr>
            </w:pPr>
            <w:r>
              <w:rPr>
                <w:spacing w:val="-2"/>
                <w:sz w:val="20"/>
              </w:rPr>
              <w:t>69.623</w:t>
            </w:r>
          </w:p>
        </w:tc>
        <w:tc>
          <w:tcPr>
            <w:tcW w:w="900" w:type="dxa"/>
          </w:tcPr>
          <w:p>
            <w:pPr>
              <w:pStyle w:val="TableParagraph"/>
              <w:spacing w:line="239" w:lineRule="exact"/>
              <w:ind w:right="44"/>
              <w:jc w:val="right"/>
              <w:rPr>
                <w:sz w:val="20"/>
              </w:rPr>
            </w:pPr>
            <w:r>
              <w:rPr>
                <w:spacing w:val="-2"/>
                <w:sz w:val="20"/>
              </w:rPr>
              <w:t>15.419</w:t>
            </w:r>
          </w:p>
        </w:tc>
        <w:tc>
          <w:tcPr>
            <w:tcW w:w="882" w:type="dxa"/>
          </w:tcPr>
          <w:p>
            <w:pPr>
              <w:pStyle w:val="TableParagraph"/>
              <w:rPr>
                <w:rFonts w:ascii="Times New Roman"/>
                <w:sz w:val="18"/>
              </w:rPr>
            </w:pPr>
          </w:p>
        </w:tc>
      </w:tr>
      <w:tr>
        <w:trPr>
          <w:trHeight w:val="421" w:hRule="atLeast"/>
        </w:trPr>
        <w:tc>
          <w:tcPr>
            <w:tcW w:w="1434" w:type="dxa"/>
          </w:tcPr>
          <w:p>
            <w:pPr>
              <w:pStyle w:val="TableParagraph"/>
              <w:spacing w:line="239" w:lineRule="exact"/>
              <w:ind w:left="58"/>
              <w:rPr>
                <w:sz w:val="20"/>
              </w:rPr>
            </w:pPr>
            <w:r>
              <w:rPr>
                <w:sz w:val="20"/>
              </w:rPr>
              <w:t>Nuevo</w:t>
            </w:r>
            <w:r>
              <w:rPr>
                <w:spacing w:val="-1"/>
                <w:sz w:val="20"/>
              </w:rPr>
              <w:t> </w:t>
            </w:r>
            <w:r>
              <w:rPr>
                <w:spacing w:val="-2"/>
                <w:sz w:val="20"/>
              </w:rPr>
              <w:t>Iloco</w:t>
            </w:r>
          </w:p>
        </w:tc>
        <w:tc>
          <w:tcPr>
            <w:tcW w:w="1081" w:type="dxa"/>
          </w:tcPr>
          <w:p>
            <w:pPr>
              <w:pStyle w:val="TableParagraph"/>
              <w:spacing w:line="239" w:lineRule="exact"/>
              <w:ind w:right="45"/>
              <w:jc w:val="right"/>
              <w:rPr>
                <w:sz w:val="20"/>
              </w:rPr>
            </w:pPr>
            <w:r>
              <w:rPr>
                <w:spacing w:val="-2"/>
                <w:sz w:val="20"/>
              </w:rPr>
              <w:t>148.128</w:t>
            </w:r>
          </w:p>
        </w:tc>
        <w:tc>
          <w:tcPr>
            <w:tcW w:w="990" w:type="dxa"/>
          </w:tcPr>
          <w:p>
            <w:pPr>
              <w:pStyle w:val="TableParagraph"/>
              <w:spacing w:line="239" w:lineRule="exact"/>
              <w:ind w:right="45"/>
              <w:jc w:val="right"/>
              <w:rPr>
                <w:sz w:val="20"/>
              </w:rPr>
            </w:pPr>
            <w:r>
              <w:rPr>
                <w:spacing w:val="-2"/>
                <w:sz w:val="20"/>
              </w:rPr>
              <w:t>318.569</w:t>
            </w:r>
          </w:p>
        </w:tc>
        <w:tc>
          <w:tcPr>
            <w:tcW w:w="1086" w:type="dxa"/>
          </w:tcPr>
          <w:p>
            <w:pPr>
              <w:pStyle w:val="TableParagraph"/>
              <w:spacing w:line="239" w:lineRule="exact"/>
              <w:ind w:right="46"/>
              <w:jc w:val="right"/>
              <w:rPr>
                <w:sz w:val="20"/>
              </w:rPr>
            </w:pPr>
            <w:r>
              <w:rPr>
                <w:spacing w:val="-2"/>
                <w:sz w:val="20"/>
              </w:rPr>
              <w:t>749.16</w:t>
            </w:r>
          </w:p>
        </w:tc>
        <w:tc>
          <w:tcPr>
            <w:tcW w:w="984" w:type="dxa"/>
          </w:tcPr>
          <w:p>
            <w:pPr>
              <w:pStyle w:val="TableParagraph"/>
              <w:spacing w:line="239" w:lineRule="exact"/>
              <w:ind w:right="44"/>
              <w:jc w:val="right"/>
              <w:rPr>
                <w:sz w:val="20"/>
              </w:rPr>
            </w:pPr>
            <w:r>
              <w:rPr>
                <w:spacing w:val="-2"/>
                <w:sz w:val="20"/>
              </w:rPr>
              <w:t>11.125</w:t>
            </w: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44.82</w:t>
            </w:r>
          </w:p>
        </w:tc>
        <w:tc>
          <w:tcPr>
            <w:tcW w:w="810" w:type="dxa"/>
          </w:tcPr>
          <w:p>
            <w:pPr>
              <w:pStyle w:val="TableParagraph"/>
              <w:rPr>
                <w:rFonts w:ascii="Times New Roman"/>
                <w:sz w:val="18"/>
              </w:rPr>
            </w:pPr>
          </w:p>
        </w:tc>
        <w:tc>
          <w:tcPr>
            <w:tcW w:w="900" w:type="dxa"/>
          </w:tcPr>
          <w:p>
            <w:pPr>
              <w:pStyle w:val="TableParagraph"/>
              <w:spacing w:line="239" w:lineRule="exact"/>
              <w:ind w:right="44"/>
              <w:jc w:val="right"/>
              <w:rPr>
                <w:sz w:val="20"/>
              </w:rPr>
            </w:pPr>
            <w:r>
              <w:rPr>
                <w:spacing w:val="-2"/>
                <w:sz w:val="20"/>
              </w:rPr>
              <w:t>6.497</w:t>
            </w:r>
          </w:p>
        </w:tc>
        <w:tc>
          <w:tcPr>
            <w:tcW w:w="810" w:type="dxa"/>
          </w:tcPr>
          <w:p>
            <w:pPr>
              <w:pStyle w:val="TableParagraph"/>
              <w:rPr>
                <w:rFonts w:ascii="Times New Roman"/>
                <w:sz w:val="18"/>
              </w:rPr>
            </w:pPr>
          </w:p>
        </w:tc>
        <w:tc>
          <w:tcPr>
            <w:tcW w:w="901" w:type="dxa"/>
          </w:tcPr>
          <w:p>
            <w:pPr>
              <w:pStyle w:val="TableParagraph"/>
              <w:spacing w:line="239" w:lineRule="exact"/>
              <w:ind w:right="45"/>
              <w:jc w:val="right"/>
              <w:rPr>
                <w:sz w:val="20"/>
              </w:rPr>
            </w:pPr>
            <w:r>
              <w:rPr>
                <w:spacing w:val="-2"/>
                <w:sz w:val="20"/>
              </w:rPr>
              <w:t>0.322</w:t>
            </w:r>
          </w:p>
        </w:tc>
        <w:tc>
          <w:tcPr>
            <w:tcW w:w="900" w:type="dxa"/>
          </w:tcPr>
          <w:p>
            <w:pPr>
              <w:pStyle w:val="TableParagraph"/>
              <w:spacing w:line="239" w:lineRule="exact"/>
              <w:ind w:right="44"/>
              <w:jc w:val="right"/>
              <w:rPr>
                <w:sz w:val="20"/>
              </w:rPr>
            </w:pPr>
            <w:r>
              <w:rPr>
                <w:spacing w:val="-2"/>
                <w:sz w:val="20"/>
              </w:rPr>
              <w:t>5.634</w:t>
            </w: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22.135</w:t>
            </w:r>
          </w:p>
        </w:tc>
        <w:tc>
          <w:tcPr>
            <w:tcW w:w="900" w:type="dxa"/>
          </w:tcPr>
          <w:p>
            <w:pPr>
              <w:pStyle w:val="TableParagraph"/>
              <w:spacing w:line="239" w:lineRule="exact"/>
              <w:ind w:right="44"/>
              <w:jc w:val="right"/>
              <w:rPr>
                <w:sz w:val="20"/>
              </w:rPr>
            </w:pPr>
            <w:r>
              <w:rPr>
                <w:spacing w:val="-2"/>
                <w:sz w:val="20"/>
              </w:rPr>
              <w:t>72.78</w:t>
            </w:r>
          </w:p>
        </w:tc>
        <w:tc>
          <w:tcPr>
            <w:tcW w:w="900" w:type="dxa"/>
          </w:tcPr>
          <w:p>
            <w:pPr>
              <w:pStyle w:val="TableParagraph"/>
              <w:spacing w:line="239" w:lineRule="exact"/>
              <w:ind w:right="44"/>
              <w:jc w:val="right"/>
              <w:rPr>
                <w:sz w:val="20"/>
              </w:rPr>
            </w:pPr>
            <w:r>
              <w:rPr>
                <w:spacing w:val="-2"/>
                <w:sz w:val="20"/>
              </w:rPr>
              <w:t>2.475</w:t>
            </w:r>
          </w:p>
        </w:tc>
        <w:tc>
          <w:tcPr>
            <w:tcW w:w="882" w:type="dxa"/>
          </w:tcPr>
          <w:p>
            <w:pPr>
              <w:pStyle w:val="TableParagraph"/>
              <w:spacing w:line="239" w:lineRule="exact"/>
              <w:ind w:right="43"/>
              <w:jc w:val="right"/>
              <w:rPr>
                <w:sz w:val="20"/>
              </w:rPr>
            </w:pPr>
            <w:r>
              <w:rPr>
                <w:spacing w:val="-5"/>
                <w:sz w:val="20"/>
              </w:rPr>
              <w:t>2.1</w:t>
            </w:r>
          </w:p>
        </w:tc>
      </w:tr>
      <w:tr>
        <w:trPr>
          <w:trHeight w:val="420" w:hRule="atLeast"/>
        </w:trPr>
        <w:tc>
          <w:tcPr>
            <w:tcW w:w="1434" w:type="dxa"/>
          </w:tcPr>
          <w:p>
            <w:pPr>
              <w:pStyle w:val="TableParagraph"/>
              <w:spacing w:line="239" w:lineRule="exact"/>
              <w:ind w:left="58"/>
              <w:rPr>
                <w:sz w:val="20"/>
              </w:rPr>
            </w:pPr>
            <w:r>
              <w:rPr>
                <w:spacing w:val="-2"/>
                <w:sz w:val="20"/>
              </w:rPr>
              <w:t>Poblacion</w:t>
            </w:r>
          </w:p>
        </w:tc>
        <w:tc>
          <w:tcPr>
            <w:tcW w:w="1081" w:type="dxa"/>
          </w:tcPr>
          <w:p>
            <w:pPr>
              <w:pStyle w:val="TableParagraph"/>
              <w:rPr>
                <w:rFonts w:ascii="Times New Roman"/>
                <w:sz w:val="18"/>
              </w:rPr>
            </w:pPr>
          </w:p>
        </w:tc>
        <w:tc>
          <w:tcPr>
            <w:tcW w:w="990" w:type="dxa"/>
          </w:tcPr>
          <w:p>
            <w:pPr>
              <w:pStyle w:val="TableParagraph"/>
              <w:spacing w:line="239" w:lineRule="exact"/>
              <w:ind w:right="45"/>
              <w:jc w:val="right"/>
              <w:rPr>
                <w:sz w:val="20"/>
              </w:rPr>
            </w:pPr>
            <w:r>
              <w:rPr>
                <w:spacing w:val="-2"/>
                <w:sz w:val="20"/>
              </w:rPr>
              <w:t>254.022</w:t>
            </w:r>
          </w:p>
        </w:tc>
        <w:tc>
          <w:tcPr>
            <w:tcW w:w="1086" w:type="dxa"/>
          </w:tcPr>
          <w:p>
            <w:pPr>
              <w:pStyle w:val="TableParagraph"/>
              <w:spacing w:line="239" w:lineRule="exact"/>
              <w:ind w:right="47"/>
              <w:jc w:val="right"/>
              <w:rPr>
                <w:sz w:val="20"/>
              </w:rPr>
            </w:pPr>
            <w:r>
              <w:rPr>
                <w:spacing w:val="-2"/>
                <w:sz w:val="20"/>
              </w:rPr>
              <w:t>598.761</w:t>
            </w:r>
          </w:p>
        </w:tc>
        <w:tc>
          <w:tcPr>
            <w:tcW w:w="984" w:type="dxa"/>
          </w:tcPr>
          <w:p>
            <w:pPr>
              <w:pStyle w:val="TableParagraph"/>
              <w:spacing w:line="239" w:lineRule="exact"/>
              <w:ind w:right="44"/>
              <w:jc w:val="right"/>
              <w:rPr>
                <w:sz w:val="20"/>
              </w:rPr>
            </w:pPr>
            <w:r>
              <w:rPr>
                <w:spacing w:val="-2"/>
                <w:sz w:val="20"/>
              </w:rPr>
              <w:t>17.418</w:t>
            </w: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104.095</w:t>
            </w:r>
          </w:p>
        </w:tc>
        <w:tc>
          <w:tcPr>
            <w:tcW w:w="810" w:type="dxa"/>
          </w:tcPr>
          <w:p>
            <w:pPr>
              <w:pStyle w:val="TableParagraph"/>
              <w:spacing w:line="239" w:lineRule="exact"/>
              <w:ind w:right="132"/>
              <w:jc w:val="right"/>
              <w:rPr>
                <w:sz w:val="20"/>
              </w:rPr>
            </w:pPr>
            <w:r>
              <w:rPr>
                <w:spacing w:val="-2"/>
                <w:sz w:val="20"/>
              </w:rPr>
              <w:t>21.554</w:t>
            </w:r>
          </w:p>
        </w:tc>
        <w:tc>
          <w:tcPr>
            <w:tcW w:w="900" w:type="dxa"/>
          </w:tcPr>
          <w:p>
            <w:pPr>
              <w:pStyle w:val="TableParagraph"/>
              <w:spacing w:line="239" w:lineRule="exact"/>
              <w:ind w:right="44"/>
              <w:jc w:val="right"/>
              <w:rPr>
                <w:sz w:val="20"/>
              </w:rPr>
            </w:pPr>
            <w:r>
              <w:rPr>
                <w:spacing w:val="-2"/>
                <w:sz w:val="20"/>
              </w:rPr>
              <w:t>40.387</w:t>
            </w:r>
          </w:p>
        </w:tc>
        <w:tc>
          <w:tcPr>
            <w:tcW w:w="810" w:type="dxa"/>
          </w:tcPr>
          <w:p>
            <w:pPr>
              <w:pStyle w:val="TableParagraph"/>
              <w:spacing w:line="239" w:lineRule="exact"/>
              <w:ind w:right="44"/>
              <w:jc w:val="right"/>
              <w:rPr>
                <w:sz w:val="20"/>
              </w:rPr>
            </w:pPr>
            <w:r>
              <w:rPr>
                <w:spacing w:val="-2"/>
                <w:sz w:val="20"/>
              </w:rPr>
              <w:t>5.081</w:t>
            </w:r>
          </w:p>
        </w:tc>
        <w:tc>
          <w:tcPr>
            <w:tcW w:w="901" w:type="dxa"/>
          </w:tcPr>
          <w:p>
            <w:pPr>
              <w:pStyle w:val="TableParagraph"/>
              <w:spacing w:line="239" w:lineRule="exact"/>
              <w:ind w:right="45"/>
              <w:jc w:val="right"/>
              <w:rPr>
                <w:sz w:val="20"/>
              </w:rPr>
            </w:pPr>
            <w:r>
              <w:rPr>
                <w:spacing w:val="-2"/>
                <w:sz w:val="20"/>
              </w:rPr>
              <w:t>12.79</w:t>
            </w:r>
          </w:p>
        </w:tc>
        <w:tc>
          <w:tcPr>
            <w:tcW w:w="900" w:type="dxa"/>
          </w:tcPr>
          <w:p>
            <w:pPr>
              <w:pStyle w:val="TableParagraph"/>
              <w:spacing w:line="239" w:lineRule="exact"/>
              <w:ind w:right="44"/>
              <w:jc w:val="right"/>
              <w:rPr>
                <w:sz w:val="20"/>
              </w:rPr>
            </w:pPr>
            <w:r>
              <w:rPr>
                <w:spacing w:val="-2"/>
                <w:sz w:val="20"/>
              </w:rPr>
              <w:t>12.442</w:t>
            </w:r>
          </w:p>
        </w:tc>
        <w:tc>
          <w:tcPr>
            <w:tcW w:w="900" w:type="dxa"/>
          </w:tcPr>
          <w:p>
            <w:pPr>
              <w:pStyle w:val="TableParagraph"/>
              <w:rPr>
                <w:rFonts w:ascii="Times New Roman"/>
                <w:sz w:val="18"/>
              </w:rPr>
            </w:pPr>
          </w:p>
        </w:tc>
        <w:tc>
          <w:tcPr>
            <w:tcW w:w="810" w:type="dxa"/>
          </w:tcPr>
          <w:p>
            <w:pPr>
              <w:pStyle w:val="TableParagraph"/>
              <w:spacing w:line="239" w:lineRule="exact"/>
              <w:ind w:left="58"/>
              <w:rPr>
                <w:sz w:val="20"/>
              </w:rPr>
            </w:pPr>
            <w:r>
              <w:rPr>
                <w:spacing w:val="-2"/>
                <w:sz w:val="20"/>
              </w:rPr>
              <w:t>1.122</w:t>
            </w: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53.662</w:t>
            </w:r>
          </w:p>
        </w:tc>
        <w:tc>
          <w:tcPr>
            <w:tcW w:w="900" w:type="dxa"/>
          </w:tcPr>
          <w:p>
            <w:pPr>
              <w:pStyle w:val="TableParagraph"/>
              <w:spacing w:line="239" w:lineRule="exact"/>
              <w:ind w:right="44"/>
              <w:jc w:val="right"/>
              <w:rPr>
                <w:sz w:val="20"/>
              </w:rPr>
            </w:pPr>
            <w:r>
              <w:rPr>
                <w:spacing w:val="-2"/>
                <w:sz w:val="20"/>
              </w:rPr>
              <w:t>56.806</w:t>
            </w:r>
          </w:p>
        </w:tc>
        <w:tc>
          <w:tcPr>
            <w:tcW w:w="900" w:type="dxa"/>
          </w:tcPr>
          <w:p>
            <w:pPr>
              <w:pStyle w:val="TableParagraph"/>
              <w:spacing w:line="239" w:lineRule="exact"/>
              <w:ind w:right="44"/>
              <w:jc w:val="right"/>
              <w:rPr>
                <w:sz w:val="20"/>
              </w:rPr>
            </w:pPr>
            <w:r>
              <w:rPr>
                <w:spacing w:val="-2"/>
                <w:sz w:val="20"/>
              </w:rPr>
              <w:t>8.357</w:t>
            </w:r>
          </w:p>
        </w:tc>
        <w:tc>
          <w:tcPr>
            <w:tcW w:w="882" w:type="dxa"/>
          </w:tcPr>
          <w:p>
            <w:pPr>
              <w:pStyle w:val="TableParagraph"/>
              <w:spacing w:line="239" w:lineRule="exact"/>
              <w:ind w:right="44"/>
              <w:jc w:val="right"/>
              <w:rPr>
                <w:sz w:val="20"/>
              </w:rPr>
            </w:pPr>
            <w:r>
              <w:rPr>
                <w:spacing w:val="-2"/>
                <w:sz w:val="20"/>
              </w:rPr>
              <w:t>1.243</w:t>
            </w:r>
          </w:p>
        </w:tc>
      </w:tr>
      <w:tr>
        <w:trPr>
          <w:trHeight w:val="420" w:hRule="atLeast"/>
        </w:trPr>
        <w:tc>
          <w:tcPr>
            <w:tcW w:w="1434" w:type="dxa"/>
          </w:tcPr>
          <w:p>
            <w:pPr>
              <w:pStyle w:val="TableParagraph"/>
              <w:spacing w:line="239" w:lineRule="exact"/>
              <w:ind w:left="58"/>
              <w:rPr>
                <w:sz w:val="20"/>
              </w:rPr>
            </w:pPr>
            <w:r>
              <w:rPr>
                <w:spacing w:val="-2"/>
                <w:sz w:val="20"/>
              </w:rPr>
              <w:t>Salvacion</w:t>
            </w:r>
          </w:p>
        </w:tc>
        <w:tc>
          <w:tcPr>
            <w:tcW w:w="1081" w:type="dxa"/>
          </w:tcPr>
          <w:p>
            <w:pPr>
              <w:pStyle w:val="TableParagraph"/>
              <w:spacing w:line="239" w:lineRule="exact"/>
              <w:ind w:right="44"/>
              <w:jc w:val="right"/>
              <w:rPr>
                <w:sz w:val="20"/>
              </w:rPr>
            </w:pPr>
            <w:r>
              <w:rPr>
                <w:spacing w:val="-2"/>
                <w:sz w:val="20"/>
              </w:rPr>
              <w:t>63.527</w:t>
            </w:r>
          </w:p>
        </w:tc>
        <w:tc>
          <w:tcPr>
            <w:tcW w:w="990" w:type="dxa"/>
          </w:tcPr>
          <w:p>
            <w:pPr>
              <w:pStyle w:val="TableParagraph"/>
              <w:rPr>
                <w:rFonts w:ascii="Times New Roman"/>
                <w:sz w:val="18"/>
              </w:rPr>
            </w:pPr>
          </w:p>
        </w:tc>
        <w:tc>
          <w:tcPr>
            <w:tcW w:w="1086" w:type="dxa"/>
          </w:tcPr>
          <w:p>
            <w:pPr>
              <w:pStyle w:val="TableParagraph"/>
              <w:spacing w:line="239" w:lineRule="exact"/>
              <w:ind w:right="47"/>
              <w:jc w:val="right"/>
              <w:rPr>
                <w:sz w:val="20"/>
              </w:rPr>
            </w:pPr>
            <w:r>
              <w:rPr>
                <w:spacing w:val="-2"/>
                <w:sz w:val="20"/>
              </w:rPr>
              <w:t>732.269</w:t>
            </w:r>
          </w:p>
        </w:tc>
        <w:tc>
          <w:tcPr>
            <w:tcW w:w="984" w:type="dxa"/>
          </w:tcPr>
          <w:p>
            <w:pPr>
              <w:pStyle w:val="TableParagraph"/>
              <w:spacing w:line="239" w:lineRule="exact"/>
              <w:ind w:right="44"/>
              <w:jc w:val="right"/>
              <w:rPr>
                <w:sz w:val="20"/>
              </w:rPr>
            </w:pPr>
            <w:r>
              <w:rPr>
                <w:spacing w:val="-2"/>
                <w:sz w:val="20"/>
              </w:rPr>
              <w:t>7.835</w:t>
            </w: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13.124</w:t>
            </w:r>
          </w:p>
        </w:tc>
        <w:tc>
          <w:tcPr>
            <w:tcW w:w="810" w:type="dxa"/>
          </w:tcPr>
          <w:p>
            <w:pPr>
              <w:pStyle w:val="TableParagraph"/>
              <w:rPr>
                <w:rFonts w:ascii="Times New Roman"/>
                <w:sz w:val="18"/>
              </w:rPr>
            </w:pP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901" w:type="dxa"/>
          </w:tcPr>
          <w:p>
            <w:pPr>
              <w:pStyle w:val="TableParagraph"/>
              <w:spacing w:line="239" w:lineRule="exact"/>
              <w:ind w:right="45"/>
              <w:jc w:val="right"/>
              <w:rPr>
                <w:sz w:val="20"/>
              </w:rPr>
            </w:pPr>
            <w:r>
              <w:rPr>
                <w:spacing w:val="-2"/>
                <w:sz w:val="20"/>
              </w:rPr>
              <w:t>87.936</w:t>
            </w:r>
          </w:p>
        </w:tc>
        <w:tc>
          <w:tcPr>
            <w:tcW w:w="900" w:type="dxa"/>
          </w:tcPr>
          <w:p>
            <w:pPr>
              <w:pStyle w:val="TableParagraph"/>
              <w:spacing w:line="239" w:lineRule="exact"/>
              <w:ind w:right="44"/>
              <w:jc w:val="right"/>
              <w:rPr>
                <w:sz w:val="20"/>
              </w:rPr>
            </w:pPr>
            <w:r>
              <w:rPr>
                <w:spacing w:val="-2"/>
                <w:sz w:val="20"/>
              </w:rPr>
              <w:t>0.771</w:t>
            </w: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19.741</w:t>
            </w:r>
          </w:p>
        </w:tc>
        <w:tc>
          <w:tcPr>
            <w:tcW w:w="900" w:type="dxa"/>
          </w:tcPr>
          <w:p>
            <w:pPr>
              <w:pStyle w:val="TableParagraph"/>
              <w:spacing w:line="239" w:lineRule="exact"/>
              <w:ind w:right="44"/>
              <w:jc w:val="right"/>
              <w:rPr>
                <w:sz w:val="20"/>
              </w:rPr>
            </w:pPr>
            <w:r>
              <w:rPr>
                <w:spacing w:val="-2"/>
                <w:sz w:val="20"/>
              </w:rPr>
              <w:t>15.59</w:t>
            </w:r>
          </w:p>
        </w:tc>
        <w:tc>
          <w:tcPr>
            <w:tcW w:w="900" w:type="dxa"/>
          </w:tcPr>
          <w:p>
            <w:pPr>
              <w:pStyle w:val="TableParagraph"/>
              <w:spacing w:line="239" w:lineRule="exact"/>
              <w:ind w:right="44"/>
              <w:jc w:val="right"/>
              <w:rPr>
                <w:sz w:val="20"/>
              </w:rPr>
            </w:pPr>
            <w:r>
              <w:rPr>
                <w:spacing w:val="-2"/>
                <w:sz w:val="20"/>
              </w:rPr>
              <w:t>8.702</w:t>
            </w:r>
          </w:p>
        </w:tc>
        <w:tc>
          <w:tcPr>
            <w:tcW w:w="882" w:type="dxa"/>
          </w:tcPr>
          <w:p>
            <w:pPr>
              <w:pStyle w:val="TableParagraph"/>
              <w:rPr>
                <w:rFonts w:ascii="Times New Roman"/>
                <w:sz w:val="18"/>
              </w:rPr>
            </w:pPr>
          </w:p>
        </w:tc>
      </w:tr>
      <w:tr>
        <w:trPr>
          <w:trHeight w:val="420" w:hRule="atLeast"/>
        </w:trPr>
        <w:tc>
          <w:tcPr>
            <w:tcW w:w="1434" w:type="dxa"/>
          </w:tcPr>
          <w:p>
            <w:pPr>
              <w:pStyle w:val="TableParagraph"/>
              <w:spacing w:line="239" w:lineRule="exact"/>
              <w:ind w:left="58"/>
              <w:rPr>
                <w:sz w:val="20"/>
              </w:rPr>
            </w:pPr>
            <w:r>
              <w:rPr>
                <w:spacing w:val="-2"/>
                <w:sz w:val="20"/>
              </w:rPr>
              <w:t>Saosao</w:t>
            </w:r>
          </w:p>
        </w:tc>
        <w:tc>
          <w:tcPr>
            <w:tcW w:w="1081" w:type="dxa"/>
          </w:tcPr>
          <w:p>
            <w:pPr>
              <w:pStyle w:val="TableParagraph"/>
              <w:spacing w:line="239" w:lineRule="exact"/>
              <w:ind w:right="45"/>
              <w:jc w:val="right"/>
              <w:rPr>
                <w:sz w:val="20"/>
              </w:rPr>
            </w:pPr>
            <w:r>
              <w:rPr>
                <w:spacing w:val="-2"/>
                <w:sz w:val="20"/>
              </w:rPr>
              <w:t>506.931</w:t>
            </w:r>
          </w:p>
        </w:tc>
        <w:tc>
          <w:tcPr>
            <w:tcW w:w="990" w:type="dxa"/>
          </w:tcPr>
          <w:p>
            <w:pPr>
              <w:pStyle w:val="TableParagraph"/>
              <w:spacing w:line="239" w:lineRule="exact"/>
              <w:ind w:right="45"/>
              <w:jc w:val="right"/>
              <w:rPr>
                <w:sz w:val="20"/>
              </w:rPr>
            </w:pPr>
            <w:r>
              <w:rPr>
                <w:spacing w:val="-2"/>
                <w:sz w:val="20"/>
              </w:rPr>
              <w:t>120.853</w:t>
            </w:r>
          </w:p>
        </w:tc>
        <w:tc>
          <w:tcPr>
            <w:tcW w:w="1086" w:type="dxa"/>
          </w:tcPr>
          <w:p>
            <w:pPr>
              <w:pStyle w:val="TableParagraph"/>
              <w:spacing w:line="239" w:lineRule="exact"/>
              <w:ind w:right="46"/>
              <w:jc w:val="right"/>
              <w:rPr>
                <w:sz w:val="20"/>
              </w:rPr>
            </w:pPr>
            <w:r>
              <w:rPr>
                <w:spacing w:val="-2"/>
                <w:sz w:val="20"/>
              </w:rPr>
              <w:t>1543.606</w:t>
            </w:r>
          </w:p>
        </w:tc>
        <w:tc>
          <w:tcPr>
            <w:tcW w:w="984" w:type="dxa"/>
          </w:tcPr>
          <w:p>
            <w:pPr>
              <w:pStyle w:val="TableParagraph"/>
              <w:spacing w:line="239" w:lineRule="exact"/>
              <w:ind w:right="44"/>
              <w:jc w:val="right"/>
              <w:rPr>
                <w:sz w:val="20"/>
              </w:rPr>
            </w:pPr>
            <w:r>
              <w:rPr>
                <w:spacing w:val="-2"/>
                <w:sz w:val="20"/>
              </w:rPr>
              <w:t>12.392</w:t>
            </w:r>
          </w:p>
        </w:tc>
        <w:tc>
          <w:tcPr>
            <w:tcW w:w="810" w:type="dxa"/>
          </w:tcPr>
          <w:p>
            <w:pPr>
              <w:pStyle w:val="TableParagraph"/>
              <w:spacing w:line="239" w:lineRule="exact"/>
              <w:ind w:right="74"/>
              <w:jc w:val="center"/>
              <w:rPr>
                <w:sz w:val="20"/>
              </w:rPr>
            </w:pPr>
            <w:r>
              <w:rPr>
                <w:spacing w:val="-2"/>
                <w:sz w:val="20"/>
              </w:rPr>
              <w:t>12.581</w:t>
            </w:r>
          </w:p>
        </w:tc>
        <w:tc>
          <w:tcPr>
            <w:tcW w:w="990" w:type="dxa"/>
          </w:tcPr>
          <w:p>
            <w:pPr>
              <w:pStyle w:val="TableParagraph"/>
              <w:spacing w:line="239" w:lineRule="exact"/>
              <w:ind w:right="44"/>
              <w:jc w:val="right"/>
              <w:rPr>
                <w:sz w:val="20"/>
              </w:rPr>
            </w:pPr>
            <w:r>
              <w:rPr>
                <w:spacing w:val="-2"/>
                <w:sz w:val="20"/>
              </w:rPr>
              <w:t>39.673</w:t>
            </w:r>
          </w:p>
        </w:tc>
        <w:tc>
          <w:tcPr>
            <w:tcW w:w="810" w:type="dxa"/>
          </w:tcPr>
          <w:p>
            <w:pPr>
              <w:pStyle w:val="TableParagraph"/>
              <w:rPr>
                <w:rFonts w:ascii="Times New Roman"/>
                <w:sz w:val="18"/>
              </w:rPr>
            </w:pP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901" w:type="dxa"/>
          </w:tcPr>
          <w:p>
            <w:pPr>
              <w:pStyle w:val="TableParagraph"/>
              <w:spacing w:line="239" w:lineRule="exact"/>
              <w:ind w:right="45"/>
              <w:jc w:val="right"/>
              <w:rPr>
                <w:sz w:val="20"/>
              </w:rPr>
            </w:pPr>
            <w:r>
              <w:rPr>
                <w:spacing w:val="-2"/>
                <w:sz w:val="20"/>
              </w:rPr>
              <w:t>2.429</w:t>
            </w:r>
          </w:p>
        </w:tc>
        <w:tc>
          <w:tcPr>
            <w:tcW w:w="900" w:type="dxa"/>
          </w:tcPr>
          <w:p>
            <w:pPr>
              <w:pStyle w:val="TableParagraph"/>
              <w:spacing w:line="239" w:lineRule="exact"/>
              <w:ind w:right="44"/>
              <w:jc w:val="right"/>
              <w:rPr>
                <w:sz w:val="20"/>
              </w:rPr>
            </w:pPr>
            <w:r>
              <w:rPr>
                <w:spacing w:val="-2"/>
                <w:sz w:val="20"/>
              </w:rPr>
              <w:t>4.036</w:t>
            </w: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30.689</w:t>
            </w:r>
          </w:p>
        </w:tc>
        <w:tc>
          <w:tcPr>
            <w:tcW w:w="900" w:type="dxa"/>
          </w:tcPr>
          <w:p>
            <w:pPr>
              <w:pStyle w:val="TableParagraph"/>
              <w:spacing w:line="239" w:lineRule="exact"/>
              <w:ind w:right="44"/>
              <w:jc w:val="right"/>
              <w:rPr>
                <w:sz w:val="20"/>
              </w:rPr>
            </w:pPr>
            <w:r>
              <w:rPr>
                <w:spacing w:val="-2"/>
                <w:sz w:val="20"/>
              </w:rPr>
              <w:t>60.521</w:t>
            </w:r>
          </w:p>
        </w:tc>
        <w:tc>
          <w:tcPr>
            <w:tcW w:w="900" w:type="dxa"/>
          </w:tcPr>
          <w:p>
            <w:pPr>
              <w:pStyle w:val="TableParagraph"/>
              <w:spacing w:line="239" w:lineRule="exact"/>
              <w:ind w:right="44"/>
              <w:jc w:val="right"/>
              <w:rPr>
                <w:sz w:val="20"/>
              </w:rPr>
            </w:pPr>
            <w:r>
              <w:rPr>
                <w:spacing w:val="-2"/>
                <w:sz w:val="20"/>
              </w:rPr>
              <w:t>15.048</w:t>
            </w:r>
          </w:p>
        </w:tc>
        <w:tc>
          <w:tcPr>
            <w:tcW w:w="882" w:type="dxa"/>
          </w:tcPr>
          <w:p>
            <w:pPr>
              <w:pStyle w:val="TableParagraph"/>
              <w:spacing w:line="239" w:lineRule="exact"/>
              <w:ind w:right="44"/>
              <w:jc w:val="right"/>
              <w:rPr>
                <w:sz w:val="20"/>
              </w:rPr>
            </w:pPr>
            <w:r>
              <w:rPr>
                <w:spacing w:val="-2"/>
                <w:sz w:val="20"/>
              </w:rPr>
              <w:t>1.494</w:t>
            </w:r>
          </w:p>
        </w:tc>
      </w:tr>
      <w:tr>
        <w:trPr>
          <w:trHeight w:val="422" w:hRule="atLeast"/>
        </w:trPr>
        <w:tc>
          <w:tcPr>
            <w:tcW w:w="1434" w:type="dxa"/>
          </w:tcPr>
          <w:p>
            <w:pPr>
              <w:pStyle w:val="TableParagraph"/>
              <w:spacing w:line="239" w:lineRule="exact"/>
              <w:ind w:left="58"/>
              <w:rPr>
                <w:sz w:val="20"/>
              </w:rPr>
            </w:pPr>
            <w:r>
              <w:rPr>
                <w:spacing w:val="-2"/>
                <w:sz w:val="20"/>
              </w:rPr>
              <w:t>Sawangan</w:t>
            </w:r>
          </w:p>
        </w:tc>
        <w:tc>
          <w:tcPr>
            <w:tcW w:w="1081" w:type="dxa"/>
          </w:tcPr>
          <w:p>
            <w:pPr>
              <w:pStyle w:val="TableParagraph"/>
              <w:spacing w:line="239" w:lineRule="exact"/>
              <w:ind w:right="45"/>
              <w:jc w:val="right"/>
              <w:rPr>
                <w:sz w:val="20"/>
              </w:rPr>
            </w:pPr>
            <w:r>
              <w:rPr>
                <w:spacing w:val="-2"/>
                <w:sz w:val="20"/>
              </w:rPr>
              <w:t>756.135</w:t>
            </w:r>
          </w:p>
        </w:tc>
        <w:tc>
          <w:tcPr>
            <w:tcW w:w="990" w:type="dxa"/>
          </w:tcPr>
          <w:p>
            <w:pPr>
              <w:pStyle w:val="TableParagraph"/>
              <w:rPr>
                <w:rFonts w:ascii="Times New Roman"/>
                <w:sz w:val="18"/>
              </w:rPr>
            </w:pPr>
          </w:p>
        </w:tc>
        <w:tc>
          <w:tcPr>
            <w:tcW w:w="1086" w:type="dxa"/>
          </w:tcPr>
          <w:p>
            <w:pPr>
              <w:pStyle w:val="TableParagraph"/>
              <w:spacing w:line="239" w:lineRule="exact"/>
              <w:ind w:right="47"/>
              <w:jc w:val="right"/>
              <w:rPr>
                <w:sz w:val="20"/>
              </w:rPr>
            </w:pPr>
            <w:r>
              <w:rPr>
                <w:spacing w:val="-2"/>
                <w:sz w:val="20"/>
              </w:rPr>
              <w:t>302.597</w:t>
            </w:r>
          </w:p>
        </w:tc>
        <w:tc>
          <w:tcPr>
            <w:tcW w:w="984" w:type="dxa"/>
          </w:tcPr>
          <w:p>
            <w:pPr>
              <w:pStyle w:val="TableParagraph"/>
              <w:spacing w:line="239" w:lineRule="exact"/>
              <w:ind w:right="44"/>
              <w:jc w:val="right"/>
              <w:rPr>
                <w:sz w:val="20"/>
              </w:rPr>
            </w:pPr>
            <w:r>
              <w:rPr>
                <w:spacing w:val="-2"/>
                <w:sz w:val="20"/>
              </w:rPr>
              <w:t>57.891</w:t>
            </w: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18.16</w:t>
            </w:r>
          </w:p>
        </w:tc>
        <w:tc>
          <w:tcPr>
            <w:tcW w:w="810" w:type="dxa"/>
          </w:tcPr>
          <w:p>
            <w:pPr>
              <w:pStyle w:val="TableParagraph"/>
              <w:rPr>
                <w:rFonts w:ascii="Times New Roman"/>
                <w:sz w:val="18"/>
              </w:rPr>
            </w:pPr>
          </w:p>
        </w:tc>
        <w:tc>
          <w:tcPr>
            <w:tcW w:w="900" w:type="dxa"/>
          </w:tcPr>
          <w:p>
            <w:pPr>
              <w:pStyle w:val="TableParagraph"/>
              <w:spacing w:line="239" w:lineRule="exact"/>
              <w:ind w:right="43"/>
              <w:jc w:val="right"/>
              <w:rPr>
                <w:sz w:val="20"/>
              </w:rPr>
            </w:pPr>
            <w:r>
              <w:rPr>
                <w:spacing w:val="-5"/>
                <w:sz w:val="20"/>
              </w:rPr>
              <w:t>2.4</w:t>
            </w:r>
          </w:p>
        </w:tc>
        <w:tc>
          <w:tcPr>
            <w:tcW w:w="810" w:type="dxa"/>
          </w:tcPr>
          <w:p>
            <w:pPr>
              <w:pStyle w:val="TableParagraph"/>
              <w:spacing w:line="239" w:lineRule="exact"/>
              <w:ind w:right="44"/>
              <w:jc w:val="right"/>
              <w:rPr>
                <w:sz w:val="20"/>
              </w:rPr>
            </w:pPr>
            <w:r>
              <w:rPr>
                <w:spacing w:val="-2"/>
                <w:sz w:val="20"/>
              </w:rPr>
              <w:t>3.081</w:t>
            </w:r>
          </w:p>
        </w:tc>
        <w:tc>
          <w:tcPr>
            <w:tcW w:w="901" w:type="dxa"/>
          </w:tcPr>
          <w:p>
            <w:pPr>
              <w:pStyle w:val="TableParagraph"/>
              <w:rPr>
                <w:rFonts w:ascii="Times New Roman"/>
                <w:sz w:val="18"/>
              </w:rPr>
            </w:pPr>
          </w:p>
        </w:tc>
        <w:tc>
          <w:tcPr>
            <w:tcW w:w="900" w:type="dxa"/>
          </w:tcPr>
          <w:p>
            <w:pPr>
              <w:pStyle w:val="TableParagraph"/>
              <w:spacing w:line="239" w:lineRule="exact"/>
              <w:ind w:right="44"/>
              <w:jc w:val="right"/>
              <w:rPr>
                <w:sz w:val="20"/>
              </w:rPr>
            </w:pPr>
            <w:r>
              <w:rPr>
                <w:spacing w:val="-2"/>
                <w:sz w:val="20"/>
              </w:rPr>
              <w:t>2.325</w:t>
            </w:r>
          </w:p>
        </w:tc>
        <w:tc>
          <w:tcPr>
            <w:tcW w:w="900" w:type="dxa"/>
          </w:tcPr>
          <w:p>
            <w:pPr>
              <w:pStyle w:val="TableParagraph"/>
              <w:rPr>
                <w:rFonts w:ascii="Times New Roman"/>
                <w:sz w:val="18"/>
              </w:rPr>
            </w:pPr>
          </w:p>
        </w:tc>
        <w:tc>
          <w:tcPr>
            <w:tcW w:w="810" w:type="dxa"/>
          </w:tcPr>
          <w:p>
            <w:pPr>
              <w:pStyle w:val="TableParagraph"/>
              <w:rPr>
                <w:rFonts w:ascii="Times New Roman"/>
                <w:sz w:val="18"/>
              </w:rPr>
            </w:pP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42.538</w:t>
            </w:r>
          </w:p>
        </w:tc>
        <w:tc>
          <w:tcPr>
            <w:tcW w:w="900" w:type="dxa"/>
          </w:tcPr>
          <w:p>
            <w:pPr>
              <w:pStyle w:val="TableParagraph"/>
              <w:spacing w:line="239" w:lineRule="exact"/>
              <w:ind w:right="44"/>
              <w:jc w:val="right"/>
              <w:rPr>
                <w:sz w:val="20"/>
              </w:rPr>
            </w:pPr>
            <w:r>
              <w:rPr>
                <w:spacing w:val="-2"/>
                <w:sz w:val="20"/>
              </w:rPr>
              <w:t>49.494</w:t>
            </w:r>
          </w:p>
        </w:tc>
        <w:tc>
          <w:tcPr>
            <w:tcW w:w="900" w:type="dxa"/>
          </w:tcPr>
          <w:p>
            <w:pPr>
              <w:pStyle w:val="TableParagraph"/>
              <w:spacing w:line="239" w:lineRule="exact"/>
              <w:ind w:right="44"/>
              <w:jc w:val="right"/>
              <w:rPr>
                <w:sz w:val="20"/>
              </w:rPr>
            </w:pPr>
            <w:r>
              <w:rPr>
                <w:spacing w:val="-2"/>
                <w:sz w:val="20"/>
              </w:rPr>
              <w:t>0.975</w:t>
            </w:r>
          </w:p>
        </w:tc>
        <w:tc>
          <w:tcPr>
            <w:tcW w:w="882" w:type="dxa"/>
          </w:tcPr>
          <w:p>
            <w:pPr>
              <w:pStyle w:val="TableParagraph"/>
              <w:spacing w:line="239" w:lineRule="exact"/>
              <w:ind w:right="44"/>
              <w:jc w:val="right"/>
              <w:rPr>
                <w:sz w:val="20"/>
              </w:rPr>
            </w:pPr>
            <w:r>
              <w:rPr>
                <w:spacing w:val="-2"/>
                <w:sz w:val="20"/>
              </w:rPr>
              <w:t>1.125</w:t>
            </w:r>
          </w:p>
        </w:tc>
      </w:tr>
      <w:tr>
        <w:trPr>
          <w:trHeight w:val="419" w:hRule="atLeast"/>
        </w:trPr>
        <w:tc>
          <w:tcPr>
            <w:tcW w:w="1434" w:type="dxa"/>
          </w:tcPr>
          <w:p>
            <w:pPr>
              <w:pStyle w:val="TableParagraph"/>
              <w:spacing w:line="239" w:lineRule="exact"/>
              <w:ind w:left="58"/>
              <w:rPr>
                <w:sz w:val="20"/>
              </w:rPr>
            </w:pPr>
            <w:r>
              <w:rPr>
                <w:spacing w:val="-2"/>
                <w:sz w:val="20"/>
              </w:rPr>
              <w:t>Tuboran</w:t>
            </w:r>
          </w:p>
        </w:tc>
        <w:tc>
          <w:tcPr>
            <w:tcW w:w="1081" w:type="dxa"/>
          </w:tcPr>
          <w:p>
            <w:pPr>
              <w:pStyle w:val="TableParagraph"/>
              <w:spacing w:line="239" w:lineRule="exact"/>
              <w:ind w:right="45"/>
              <w:jc w:val="right"/>
              <w:rPr>
                <w:sz w:val="20"/>
              </w:rPr>
            </w:pPr>
            <w:r>
              <w:rPr>
                <w:spacing w:val="-2"/>
                <w:sz w:val="20"/>
              </w:rPr>
              <w:t>662.618</w:t>
            </w:r>
          </w:p>
        </w:tc>
        <w:tc>
          <w:tcPr>
            <w:tcW w:w="990" w:type="dxa"/>
          </w:tcPr>
          <w:p>
            <w:pPr>
              <w:pStyle w:val="TableParagraph"/>
              <w:rPr>
                <w:rFonts w:ascii="Times New Roman"/>
                <w:sz w:val="18"/>
              </w:rPr>
            </w:pPr>
          </w:p>
        </w:tc>
        <w:tc>
          <w:tcPr>
            <w:tcW w:w="1086" w:type="dxa"/>
          </w:tcPr>
          <w:p>
            <w:pPr>
              <w:pStyle w:val="TableParagraph"/>
              <w:spacing w:line="239" w:lineRule="exact"/>
              <w:ind w:right="47"/>
              <w:jc w:val="right"/>
              <w:rPr>
                <w:sz w:val="20"/>
              </w:rPr>
            </w:pPr>
            <w:r>
              <w:rPr>
                <w:spacing w:val="-2"/>
                <w:sz w:val="20"/>
              </w:rPr>
              <w:t>375.923</w:t>
            </w:r>
          </w:p>
        </w:tc>
        <w:tc>
          <w:tcPr>
            <w:tcW w:w="984" w:type="dxa"/>
          </w:tcPr>
          <w:p>
            <w:pPr>
              <w:pStyle w:val="TableParagraph"/>
              <w:spacing w:line="239" w:lineRule="exact"/>
              <w:ind w:right="44"/>
              <w:jc w:val="right"/>
              <w:rPr>
                <w:sz w:val="20"/>
              </w:rPr>
            </w:pPr>
            <w:r>
              <w:rPr>
                <w:spacing w:val="-2"/>
                <w:sz w:val="20"/>
              </w:rPr>
              <w:t>62.531</w:t>
            </w: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15.795</w:t>
            </w:r>
          </w:p>
        </w:tc>
        <w:tc>
          <w:tcPr>
            <w:tcW w:w="810" w:type="dxa"/>
          </w:tcPr>
          <w:p>
            <w:pPr>
              <w:pStyle w:val="TableParagraph"/>
              <w:rPr>
                <w:rFonts w:ascii="Times New Roman"/>
                <w:sz w:val="18"/>
              </w:rPr>
            </w:pPr>
          </w:p>
        </w:tc>
        <w:tc>
          <w:tcPr>
            <w:tcW w:w="900" w:type="dxa"/>
          </w:tcPr>
          <w:p>
            <w:pPr>
              <w:pStyle w:val="TableParagraph"/>
              <w:rPr>
                <w:rFonts w:ascii="Times New Roman"/>
                <w:sz w:val="18"/>
              </w:rPr>
            </w:pPr>
          </w:p>
        </w:tc>
        <w:tc>
          <w:tcPr>
            <w:tcW w:w="810" w:type="dxa"/>
          </w:tcPr>
          <w:p>
            <w:pPr>
              <w:pStyle w:val="TableParagraph"/>
              <w:spacing w:line="239" w:lineRule="exact"/>
              <w:ind w:right="44"/>
              <w:jc w:val="right"/>
              <w:rPr>
                <w:sz w:val="20"/>
              </w:rPr>
            </w:pPr>
            <w:r>
              <w:rPr>
                <w:spacing w:val="-2"/>
                <w:sz w:val="20"/>
              </w:rPr>
              <w:t>14.319</w:t>
            </w:r>
          </w:p>
        </w:tc>
        <w:tc>
          <w:tcPr>
            <w:tcW w:w="901" w:type="dxa"/>
          </w:tcPr>
          <w:p>
            <w:pPr>
              <w:pStyle w:val="TableParagraph"/>
              <w:rPr>
                <w:rFonts w:ascii="Times New Roman"/>
                <w:sz w:val="18"/>
              </w:rPr>
            </w:pPr>
          </w:p>
        </w:tc>
        <w:tc>
          <w:tcPr>
            <w:tcW w:w="900" w:type="dxa"/>
          </w:tcPr>
          <w:p>
            <w:pPr>
              <w:pStyle w:val="TableParagraph"/>
              <w:spacing w:line="239" w:lineRule="exact"/>
              <w:ind w:right="44"/>
              <w:jc w:val="right"/>
              <w:rPr>
                <w:sz w:val="20"/>
              </w:rPr>
            </w:pPr>
            <w:r>
              <w:rPr>
                <w:spacing w:val="-2"/>
                <w:sz w:val="20"/>
              </w:rPr>
              <w:t>3.087</w:t>
            </w:r>
          </w:p>
        </w:tc>
        <w:tc>
          <w:tcPr>
            <w:tcW w:w="900" w:type="dxa"/>
          </w:tcPr>
          <w:p>
            <w:pPr>
              <w:pStyle w:val="TableParagraph"/>
              <w:spacing w:line="239" w:lineRule="exact"/>
              <w:ind w:left="58"/>
              <w:rPr>
                <w:sz w:val="20"/>
              </w:rPr>
            </w:pPr>
            <w:r>
              <w:rPr>
                <w:spacing w:val="-2"/>
                <w:sz w:val="20"/>
              </w:rPr>
              <w:t>96.217</w:t>
            </w:r>
          </w:p>
        </w:tc>
        <w:tc>
          <w:tcPr>
            <w:tcW w:w="810" w:type="dxa"/>
          </w:tcPr>
          <w:p>
            <w:pPr>
              <w:pStyle w:val="TableParagraph"/>
              <w:rPr>
                <w:rFonts w:ascii="Times New Roman"/>
                <w:sz w:val="18"/>
              </w:rPr>
            </w:pPr>
          </w:p>
        </w:tc>
        <w:tc>
          <w:tcPr>
            <w:tcW w:w="810" w:type="dxa"/>
          </w:tcPr>
          <w:p>
            <w:pPr>
              <w:pStyle w:val="TableParagraph"/>
              <w:rPr>
                <w:rFonts w:ascii="Times New Roman"/>
                <w:sz w:val="18"/>
              </w:rPr>
            </w:pPr>
          </w:p>
        </w:tc>
        <w:tc>
          <w:tcPr>
            <w:tcW w:w="990" w:type="dxa"/>
          </w:tcPr>
          <w:p>
            <w:pPr>
              <w:pStyle w:val="TableParagraph"/>
              <w:spacing w:line="239" w:lineRule="exact"/>
              <w:ind w:right="44"/>
              <w:jc w:val="right"/>
              <w:rPr>
                <w:sz w:val="20"/>
              </w:rPr>
            </w:pPr>
            <w:r>
              <w:rPr>
                <w:spacing w:val="-2"/>
                <w:sz w:val="20"/>
              </w:rPr>
              <w:t>53.062</w:t>
            </w:r>
          </w:p>
        </w:tc>
        <w:tc>
          <w:tcPr>
            <w:tcW w:w="900" w:type="dxa"/>
          </w:tcPr>
          <w:p>
            <w:pPr>
              <w:pStyle w:val="TableParagraph"/>
              <w:spacing w:line="239" w:lineRule="exact"/>
              <w:ind w:right="44"/>
              <w:jc w:val="right"/>
              <w:rPr>
                <w:sz w:val="20"/>
              </w:rPr>
            </w:pPr>
            <w:r>
              <w:rPr>
                <w:spacing w:val="-2"/>
                <w:sz w:val="20"/>
              </w:rPr>
              <w:t>79.748</w:t>
            </w:r>
          </w:p>
        </w:tc>
        <w:tc>
          <w:tcPr>
            <w:tcW w:w="900" w:type="dxa"/>
          </w:tcPr>
          <w:p>
            <w:pPr>
              <w:pStyle w:val="TableParagraph"/>
              <w:spacing w:line="239" w:lineRule="exact"/>
              <w:ind w:right="44"/>
              <w:jc w:val="right"/>
              <w:rPr>
                <w:sz w:val="20"/>
              </w:rPr>
            </w:pPr>
            <w:r>
              <w:rPr>
                <w:spacing w:val="-2"/>
                <w:sz w:val="20"/>
              </w:rPr>
              <w:t>5.194</w:t>
            </w:r>
          </w:p>
        </w:tc>
        <w:tc>
          <w:tcPr>
            <w:tcW w:w="882" w:type="dxa"/>
          </w:tcPr>
          <w:p>
            <w:pPr>
              <w:pStyle w:val="TableParagraph"/>
              <w:rPr>
                <w:rFonts w:ascii="Times New Roman"/>
                <w:sz w:val="18"/>
              </w:rPr>
            </w:pPr>
          </w:p>
        </w:tc>
      </w:tr>
      <w:tr>
        <w:trPr>
          <w:trHeight w:val="385" w:hRule="atLeast"/>
        </w:trPr>
        <w:tc>
          <w:tcPr>
            <w:tcW w:w="1434" w:type="dxa"/>
          </w:tcPr>
          <w:p>
            <w:pPr>
              <w:pStyle w:val="TableParagraph"/>
              <w:spacing w:before="82"/>
              <w:ind w:left="425"/>
              <w:rPr>
                <w:b/>
                <w:sz w:val="18"/>
              </w:rPr>
            </w:pPr>
            <w:r>
              <w:rPr>
                <w:b/>
                <w:spacing w:val="-4"/>
                <w:sz w:val="18"/>
              </w:rPr>
              <w:t>TOTAL</w:t>
            </w:r>
          </w:p>
        </w:tc>
        <w:tc>
          <w:tcPr>
            <w:tcW w:w="1081" w:type="dxa"/>
          </w:tcPr>
          <w:p>
            <w:pPr>
              <w:pStyle w:val="TableParagraph"/>
              <w:spacing w:before="82"/>
              <w:ind w:right="73"/>
              <w:jc w:val="right"/>
              <w:rPr>
                <w:b/>
                <w:sz w:val="18"/>
              </w:rPr>
            </w:pPr>
            <w:r>
              <w:rPr>
                <w:b/>
                <w:spacing w:val="-2"/>
                <w:sz w:val="18"/>
              </w:rPr>
              <w:t>4,337.845</w:t>
            </w:r>
          </w:p>
        </w:tc>
        <w:tc>
          <w:tcPr>
            <w:tcW w:w="990" w:type="dxa"/>
          </w:tcPr>
          <w:p>
            <w:pPr>
              <w:pStyle w:val="TableParagraph"/>
              <w:spacing w:before="82"/>
              <w:ind w:left="122"/>
              <w:rPr>
                <w:b/>
                <w:sz w:val="18"/>
              </w:rPr>
            </w:pPr>
            <w:r>
              <w:rPr>
                <w:b/>
                <w:spacing w:val="-2"/>
                <w:sz w:val="18"/>
              </w:rPr>
              <w:t>955.995</w:t>
            </w:r>
          </w:p>
        </w:tc>
        <w:tc>
          <w:tcPr>
            <w:tcW w:w="1086" w:type="dxa"/>
          </w:tcPr>
          <w:p>
            <w:pPr>
              <w:pStyle w:val="TableParagraph"/>
              <w:spacing w:before="82"/>
              <w:ind w:right="103"/>
              <w:jc w:val="right"/>
              <w:rPr>
                <w:b/>
                <w:sz w:val="18"/>
              </w:rPr>
            </w:pPr>
            <w:r>
              <w:rPr>
                <w:b/>
                <w:spacing w:val="-2"/>
                <w:sz w:val="18"/>
              </w:rPr>
              <w:t>6,900.553</w:t>
            </w:r>
          </w:p>
        </w:tc>
        <w:tc>
          <w:tcPr>
            <w:tcW w:w="984" w:type="dxa"/>
          </w:tcPr>
          <w:p>
            <w:pPr>
              <w:pStyle w:val="TableParagraph"/>
              <w:spacing w:before="82"/>
              <w:ind w:left="120"/>
              <w:rPr>
                <w:b/>
                <w:sz w:val="18"/>
              </w:rPr>
            </w:pPr>
            <w:r>
              <w:rPr>
                <w:b/>
                <w:spacing w:val="-2"/>
                <w:sz w:val="18"/>
              </w:rPr>
              <w:t>269.383</w:t>
            </w:r>
          </w:p>
        </w:tc>
        <w:tc>
          <w:tcPr>
            <w:tcW w:w="810" w:type="dxa"/>
          </w:tcPr>
          <w:p>
            <w:pPr>
              <w:pStyle w:val="TableParagraph"/>
              <w:spacing w:before="82"/>
              <w:ind w:left="9"/>
              <w:jc w:val="center"/>
              <w:rPr>
                <w:b/>
                <w:sz w:val="18"/>
              </w:rPr>
            </w:pPr>
            <w:r>
              <w:rPr>
                <w:b/>
                <w:spacing w:val="-2"/>
                <w:sz w:val="18"/>
              </w:rPr>
              <w:t>12.581</w:t>
            </w:r>
          </w:p>
        </w:tc>
        <w:tc>
          <w:tcPr>
            <w:tcW w:w="990" w:type="dxa"/>
          </w:tcPr>
          <w:p>
            <w:pPr>
              <w:pStyle w:val="TableParagraph"/>
              <w:spacing w:before="82"/>
              <w:ind w:left="122"/>
              <w:rPr>
                <w:b/>
                <w:sz w:val="18"/>
              </w:rPr>
            </w:pPr>
            <w:r>
              <w:rPr>
                <w:b/>
                <w:spacing w:val="-2"/>
                <w:sz w:val="18"/>
              </w:rPr>
              <w:t>417.237</w:t>
            </w:r>
          </w:p>
        </w:tc>
        <w:tc>
          <w:tcPr>
            <w:tcW w:w="810" w:type="dxa"/>
          </w:tcPr>
          <w:p>
            <w:pPr>
              <w:pStyle w:val="TableParagraph"/>
              <w:spacing w:before="82"/>
              <w:ind w:right="78"/>
              <w:jc w:val="right"/>
              <w:rPr>
                <w:b/>
                <w:sz w:val="18"/>
              </w:rPr>
            </w:pPr>
            <w:r>
              <w:rPr>
                <w:b/>
                <w:spacing w:val="-2"/>
                <w:sz w:val="18"/>
              </w:rPr>
              <w:t>22.516</w:t>
            </w:r>
          </w:p>
        </w:tc>
        <w:tc>
          <w:tcPr>
            <w:tcW w:w="900" w:type="dxa"/>
          </w:tcPr>
          <w:p>
            <w:pPr>
              <w:pStyle w:val="TableParagraph"/>
              <w:spacing w:before="82"/>
              <w:ind w:left="135"/>
              <w:rPr>
                <w:b/>
                <w:sz w:val="18"/>
              </w:rPr>
            </w:pPr>
            <w:r>
              <w:rPr>
                <w:b/>
                <w:spacing w:val="-2"/>
                <w:sz w:val="18"/>
              </w:rPr>
              <w:t>86.241</w:t>
            </w:r>
          </w:p>
        </w:tc>
        <w:tc>
          <w:tcPr>
            <w:tcW w:w="810" w:type="dxa"/>
          </w:tcPr>
          <w:p>
            <w:pPr>
              <w:pStyle w:val="TableParagraph"/>
              <w:spacing w:before="82"/>
              <w:ind w:right="78"/>
              <w:jc w:val="right"/>
              <w:rPr>
                <w:b/>
                <w:sz w:val="18"/>
              </w:rPr>
            </w:pPr>
            <w:r>
              <w:rPr>
                <w:b/>
                <w:spacing w:val="-2"/>
                <w:sz w:val="18"/>
              </w:rPr>
              <w:t>89.182</w:t>
            </w:r>
          </w:p>
        </w:tc>
        <w:tc>
          <w:tcPr>
            <w:tcW w:w="901" w:type="dxa"/>
          </w:tcPr>
          <w:p>
            <w:pPr>
              <w:pStyle w:val="TableParagraph"/>
              <w:spacing w:before="82"/>
              <w:ind w:right="67"/>
              <w:jc w:val="right"/>
              <w:rPr>
                <w:b/>
                <w:sz w:val="18"/>
              </w:rPr>
            </w:pPr>
            <w:r>
              <w:rPr>
                <w:b/>
                <w:spacing w:val="-2"/>
                <w:sz w:val="18"/>
              </w:rPr>
              <w:t>137.124</w:t>
            </w:r>
          </w:p>
        </w:tc>
        <w:tc>
          <w:tcPr>
            <w:tcW w:w="900" w:type="dxa"/>
          </w:tcPr>
          <w:p>
            <w:pPr>
              <w:pStyle w:val="TableParagraph"/>
              <w:spacing w:before="82"/>
              <w:ind w:left="134"/>
              <w:rPr>
                <w:b/>
                <w:sz w:val="18"/>
              </w:rPr>
            </w:pPr>
            <w:r>
              <w:rPr>
                <w:b/>
                <w:spacing w:val="-2"/>
                <w:sz w:val="18"/>
              </w:rPr>
              <w:t>50.697</w:t>
            </w:r>
          </w:p>
        </w:tc>
        <w:tc>
          <w:tcPr>
            <w:tcW w:w="900" w:type="dxa"/>
          </w:tcPr>
          <w:p>
            <w:pPr>
              <w:pStyle w:val="TableParagraph"/>
              <w:spacing w:before="82"/>
              <w:ind w:left="134"/>
              <w:rPr>
                <w:b/>
                <w:sz w:val="18"/>
              </w:rPr>
            </w:pPr>
            <w:r>
              <w:rPr>
                <w:b/>
                <w:spacing w:val="-2"/>
                <w:sz w:val="18"/>
              </w:rPr>
              <w:t>96.217</w:t>
            </w:r>
          </w:p>
        </w:tc>
        <w:tc>
          <w:tcPr>
            <w:tcW w:w="810" w:type="dxa"/>
          </w:tcPr>
          <w:p>
            <w:pPr>
              <w:pStyle w:val="TableParagraph"/>
              <w:spacing w:before="82"/>
              <w:ind w:left="148"/>
              <w:rPr>
                <w:b/>
                <w:sz w:val="18"/>
              </w:rPr>
            </w:pPr>
            <w:r>
              <w:rPr>
                <w:b/>
                <w:spacing w:val="-2"/>
                <w:sz w:val="18"/>
              </w:rPr>
              <w:t>1.122</w:t>
            </w:r>
          </w:p>
        </w:tc>
        <w:tc>
          <w:tcPr>
            <w:tcW w:w="810" w:type="dxa"/>
          </w:tcPr>
          <w:p>
            <w:pPr>
              <w:pStyle w:val="TableParagraph"/>
              <w:spacing w:before="82"/>
              <w:ind w:left="148"/>
              <w:rPr>
                <w:b/>
                <w:sz w:val="18"/>
              </w:rPr>
            </w:pPr>
            <w:r>
              <w:rPr>
                <w:b/>
                <w:spacing w:val="-2"/>
                <w:sz w:val="18"/>
              </w:rPr>
              <w:t>0.615</w:t>
            </w:r>
          </w:p>
        </w:tc>
        <w:tc>
          <w:tcPr>
            <w:tcW w:w="990" w:type="dxa"/>
          </w:tcPr>
          <w:p>
            <w:pPr>
              <w:pStyle w:val="TableParagraph"/>
              <w:spacing w:before="82"/>
              <w:ind w:left="122"/>
              <w:rPr>
                <w:b/>
                <w:sz w:val="18"/>
              </w:rPr>
            </w:pPr>
            <w:r>
              <w:rPr>
                <w:b/>
                <w:spacing w:val="-2"/>
                <w:sz w:val="18"/>
              </w:rPr>
              <w:t>299.288</w:t>
            </w:r>
          </w:p>
        </w:tc>
        <w:tc>
          <w:tcPr>
            <w:tcW w:w="900" w:type="dxa"/>
          </w:tcPr>
          <w:p>
            <w:pPr>
              <w:pStyle w:val="TableParagraph"/>
              <w:spacing w:before="82"/>
              <w:ind w:right="66"/>
              <w:jc w:val="right"/>
              <w:rPr>
                <w:b/>
                <w:sz w:val="18"/>
              </w:rPr>
            </w:pPr>
            <w:r>
              <w:rPr>
                <w:b/>
                <w:spacing w:val="-2"/>
                <w:sz w:val="18"/>
              </w:rPr>
              <w:t>605.392</w:t>
            </w:r>
          </w:p>
        </w:tc>
        <w:tc>
          <w:tcPr>
            <w:tcW w:w="900" w:type="dxa"/>
          </w:tcPr>
          <w:p>
            <w:pPr>
              <w:pStyle w:val="TableParagraph"/>
              <w:spacing w:before="82"/>
              <w:ind w:left="135"/>
              <w:rPr>
                <w:b/>
                <w:sz w:val="18"/>
              </w:rPr>
            </w:pPr>
            <w:r>
              <w:rPr>
                <w:b/>
                <w:spacing w:val="-2"/>
                <w:sz w:val="18"/>
              </w:rPr>
              <w:t>59.525</w:t>
            </w:r>
          </w:p>
        </w:tc>
        <w:tc>
          <w:tcPr>
            <w:tcW w:w="882" w:type="dxa"/>
          </w:tcPr>
          <w:p>
            <w:pPr>
              <w:pStyle w:val="TableParagraph"/>
              <w:spacing w:before="82"/>
              <w:ind w:left="185"/>
              <w:rPr>
                <w:b/>
                <w:sz w:val="18"/>
              </w:rPr>
            </w:pPr>
            <w:r>
              <w:rPr>
                <w:b/>
                <w:spacing w:val="-2"/>
                <w:sz w:val="18"/>
              </w:rPr>
              <w:t>7.659</w:t>
            </w:r>
          </w:p>
        </w:tc>
      </w:tr>
    </w:tbl>
    <w:p>
      <w:pPr>
        <w:pStyle w:val="BodyText"/>
        <w:rPr>
          <w:b/>
          <w:sz w:val="20"/>
        </w:rPr>
      </w:pPr>
    </w:p>
    <w:p>
      <w:pPr>
        <w:pStyle w:val="BodyText"/>
        <w:rPr>
          <w:b/>
          <w:sz w:val="20"/>
        </w:rPr>
      </w:pPr>
    </w:p>
    <w:p>
      <w:pPr>
        <w:pStyle w:val="BodyText"/>
        <w:spacing w:before="38"/>
        <w:rPr>
          <w:b/>
          <w:sz w:val="20"/>
        </w:rPr>
      </w:pPr>
      <w:r>
        <w:rPr>
          <w:b/>
          <w:sz w:val="20"/>
        </w:rPr>
        <mc:AlternateContent>
          <mc:Choice Requires="wps">
            <w:drawing>
              <wp:anchor distT="0" distB="0" distL="0" distR="0" allowOverlap="1" layoutInCell="1" locked="0" behindDoc="1" simplePos="0" relativeHeight="487637504">
                <wp:simplePos x="0" y="0"/>
                <wp:positionH relativeFrom="page">
                  <wp:posOffset>895350</wp:posOffset>
                </wp:positionH>
                <wp:positionV relativeFrom="paragraph">
                  <wp:posOffset>192662</wp:posOffset>
                </wp:positionV>
                <wp:extent cx="9870440" cy="55880"/>
                <wp:effectExtent l="0" t="0" r="0" b="0"/>
                <wp:wrapTopAndBottom/>
                <wp:docPr id="380" name="Graphic 380"/>
                <wp:cNvGraphicFramePr>
                  <a:graphicFrameLocks/>
                </wp:cNvGraphicFramePr>
                <a:graphic>
                  <a:graphicData uri="http://schemas.microsoft.com/office/word/2010/wordprocessingShape">
                    <wps:wsp>
                      <wps:cNvPr id="380" name="Graphic 380"/>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15.17031pt;width:777.2pt;height:4.4pt;mso-position-horizontal-relative:page;mso-position-vertical-relative:paragraph;z-index:-15678976;mso-wrap-distance-left:0;mso-wrap-distance-right:0" id="docshape313" coordorigin="1410,303" coordsize="15544,88" path="m16954,377l1410,377,1410,391,16954,391,16954,377xm16954,303l1410,303,1410,363,16954,363,16954,303xe" filled="true" fillcolor="#612322" stroked="false">
                <v:path arrowok="t"/>
                <v:fill type="solid"/>
                <w10:wrap type="topAndBottom"/>
              </v:shape>
            </w:pict>
          </mc:Fallback>
        </mc:AlternateContent>
      </w:r>
    </w:p>
    <w:p>
      <w:pPr>
        <w:pStyle w:val="BodyText"/>
        <w:spacing w:after="0"/>
        <w:rPr>
          <w:b/>
          <w:sz w:val="20"/>
        </w:rPr>
        <w:sectPr>
          <w:footerReference w:type="default" r:id="rId158"/>
          <w:pgSz w:w="18730" w:h="12250" w:orient="landscape"/>
          <w:pgMar w:header="0" w:footer="633" w:top="1380" w:bottom="820" w:left="360" w:right="360"/>
        </w:sectPr>
      </w:pPr>
    </w:p>
    <w:p>
      <w:pPr>
        <w:spacing w:before="118"/>
        <w:ind w:left="1800" w:right="0" w:firstLine="0"/>
        <w:jc w:val="left"/>
        <w:rPr>
          <w:b/>
          <w:sz w:val="20"/>
        </w:rPr>
      </w:pPr>
      <w:r>
        <w:rPr>
          <w:b/>
          <w:sz w:val="20"/>
        </w:rPr>
        <w:t>Figure</w:t>
      </w:r>
      <w:r>
        <w:rPr>
          <w:b/>
          <w:spacing w:val="-6"/>
          <w:sz w:val="20"/>
        </w:rPr>
        <w:t> </w:t>
      </w:r>
      <w:r>
        <w:rPr>
          <w:b/>
          <w:sz w:val="20"/>
        </w:rPr>
        <w:t>44.</w:t>
      </w:r>
      <w:r>
        <w:rPr>
          <w:b/>
          <w:spacing w:val="52"/>
          <w:sz w:val="20"/>
        </w:rPr>
        <w:t> </w:t>
      </w:r>
      <w:r>
        <w:rPr>
          <w:b/>
          <w:sz w:val="20"/>
        </w:rPr>
        <w:t>General</w:t>
      </w:r>
      <w:r>
        <w:rPr>
          <w:b/>
          <w:spacing w:val="-1"/>
          <w:sz w:val="20"/>
        </w:rPr>
        <w:t> </w:t>
      </w:r>
      <w:r>
        <w:rPr>
          <w:b/>
          <w:sz w:val="20"/>
        </w:rPr>
        <w:t>Proposed</w:t>
      </w:r>
      <w:r>
        <w:rPr>
          <w:b/>
          <w:spacing w:val="-2"/>
          <w:sz w:val="20"/>
        </w:rPr>
        <w:t> </w:t>
      </w:r>
      <w:r>
        <w:rPr>
          <w:b/>
          <w:sz w:val="20"/>
        </w:rPr>
        <w:t>Land</w:t>
      </w:r>
      <w:r>
        <w:rPr>
          <w:b/>
          <w:spacing w:val="-3"/>
          <w:sz w:val="20"/>
        </w:rPr>
        <w:t> </w:t>
      </w:r>
      <w:r>
        <w:rPr>
          <w:b/>
          <w:sz w:val="20"/>
        </w:rPr>
        <w:t>and</w:t>
      </w:r>
      <w:r>
        <w:rPr>
          <w:b/>
          <w:spacing w:val="-1"/>
          <w:sz w:val="20"/>
        </w:rPr>
        <w:t> </w:t>
      </w:r>
      <w:r>
        <w:rPr>
          <w:b/>
          <w:sz w:val="20"/>
        </w:rPr>
        <w:t>Water</w:t>
      </w:r>
      <w:r>
        <w:rPr>
          <w:b/>
          <w:spacing w:val="-3"/>
          <w:sz w:val="20"/>
        </w:rPr>
        <w:t> </w:t>
      </w:r>
      <w:r>
        <w:rPr>
          <w:b/>
          <w:sz w:val="20"/>
        </w:rPr>
        <w:t>Use</w:t>
      </w:r>
      <w:r>
        <w:rPr>
          <w:b/>
          <w:spacing w:val="-1"/>
          <w:sz w:val="20"/>
        </w:rPr>
        <w:t> </w:t>
      </w:r>
      <w:r>
        <w:rPr>
          <w:b/>
          <w:spacing w:val="-5"/>
          <w:sz w:val="20"/>
        </w:rPr>
        <w:t>Map</w:t>
      </w:r>
    </w:p>
    <w:p>
      <w:pPr>
        <w:pStyle w:val="BodyText"/>
        <w:spacing w:before="2"/>
        <w:rPr>
          <w:b/>
          <w:sz w:val="7"/>
        </w:rPr>
      </w:pPr>
      <w:r>
        <w:rPr>
          <w:b/>
          <w:sz w:val="7"/>
        </w:rPr>
        <w:drawing>
          <wp:anchor distT="0" distB="0" distL="0" distR="0" allowOverlap="1" layoutInCell="1" locked="0" behindDoc="1" simplePos="0" relativeHeight="487638016">
            <wp:simplePos x="0" y="0"/>
            <wp:positionH relativeFrom="page">
              <wp:posOffset>1419081</wp:posOffset>
            </wp:positionH>
            <wp:positionV relativeFrom="paragraph">
              <wp:posOffset>70479</wp:posOffset>
            </wp:positionV>
            <wp:extent cx="8681043" cy="5897880"/>
            <wp:effectExtent l="0" t="0" r="0" b="0"/>
            <wp:wrapTopAndBottom/>
            <wp:docPr id="384" name="Image 384"/>
            <wp:cNvGraphicFramePr>
              <a:graphicFrameLocks/>
            </wp:cNvGraphicFramePr>
            <a:graphic>
              <a:graphicData uri="http://schemas.openxmlformats.org/drawingml/2006/picture">
                <pic:pic>
                  <pic:nvPicPr>
                    <pic:cNvPr id="384" name="Image 384"/>
                    <pic:cNvPicPr/>
                  </pic:nvPicPr>
                  <pic:blipFill>
                    <a:blip r:embed="rId160"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footerReference w:type="default" r:id="rId159"/>
          <w:pgSz w:w="18730" w:h="12250" w:orient="landscape"/>
          <w:pgMar w:header="0" w:footer="475" w:top="1380" w:bottom="660" w:left="360" w:right="360"/>
          <w:pgNumType w:start="134"/>
        </w:sectPr>
      </w:pPr>
    </w:p>
    <w:p>
      <w:pPr>
        <w:spacing w:before="118"/>
        <w:ind w:left="1800" w:right="0" w:firstLine="0"/>
        <w:jc w:val="left"/>
        <w:rPr>
          <w:b/>
          <w:sz w:val="20"/>
        </w:rPr>
      </w:pPr>
      <w:r>
        <w:rPr>
          <w:b/>
          <w:sz w:val="20"/>
        </w:rPr>
        <w:t>Figure</w:t>
      </w:r>
      <w:r>
        <w:rPr>
          <w:b/>
          <w:spacing w:val="-6"/>
          <w:sz w:val="20"/>
        </w:rPr>
        <w:t> </w:t>
      </w:r>
      <w:r>
        <w:rPr>
          <w:b/>
          <w:sz w:val="20"/>
        </w:rPr>
        <w:t>45.</w:t>
      </w:r>
      <w:r>
        <w:rPr>
          <w:b/>
          <w:spacing w:val="54"/>
          <w:sz w:val="20"/>
        </w:rPr>
        <w:t> </w:t>
      </w:r>
      <w:r>
        <w:rPr>
          <w:b/>
          <w:sz w:val="20"/>
        </w:rPr>
        <w:t>Proposed</w:t>
      </w:r>
      <w:r>
        <w:rPr>
          <w:b/>
          <w:spacing w:val="-2"/>
          <w:sz w:val="20"/>
        </w:rPr>
        <w:t> </w:t>
      </w:r>
      <w:r>
        <w:rPr>
          <w:b/>
          <w:sz w:val="20"/>
        </w:rPr>
        <w:t>Land</w:t>
      </w:r>
      <w:r>
        <w:rPr>
          <w:b/>
          <w:spacing w:val="-2"/>
          <w:sz w:val="20"/>
        </w:rPr>
        <w:t> </w:t>
      </w:r>
      <w:r>
        <w:rPr>
          <w:b/>
          <w:sz w:val="20"/>
        </w:rPr>
        <w:t>and</w:t>
      </w:r>
      <w:r>
        <w:rPr>
          <w:b/>
          <w:spacing w:val="-3"/>
          <w:sz w:val="20"/>
        </w:rPr>
        <w:t> </w:t>
      </w:r>
      <w:r>
        <w:rPr>
          <w:b/>
          <w:sz w:val="20"/>
        </w:rPr>
        <w:t>Water</w:t>
      </w:r>
      <w:r>
        <w:rPr>
          <w:b/>
          <w:spacing w:val="-2"/>
          <w:sz w:val="20"/>
        </w:rPr>
        <w:t> </w:t>
      </w:r>
      <w:r>
        <w:rPr>
          <w:b/>
          <w:sz w:val="20"/>
        </w:rPr>
        <w:t>Use</w:t>
      </w:r>
      <w:r>
        <w:rPr>
          <w:b/>
          <w:spacing w:val="-2"/>
          <w:sz w:val="20"/>
        </w:rPr>
        <w:t> </w:t>
      </w:r>
      <w:r>
        <w:rPr>
          <w:b/>
          <w:sz w:val="20"/>
        </w:rPr>
        <w:t>Map</w:t>
      </w:r>
      <w:r>
        <w:rPr>
          <w:b/>
          <w:spacing w:val="1"/>
          <w:sz w:val="20"/>
        </w:rPr>
        <w:t> </w:t>
      </w:r>
      <w:r>
        <w:rPr>
          <w:b/>
          <w:sz w:val="20"/>
        </w:rPr>
        <w:t>of</w:t>
      </w:r>
      <w:r>
        <w:rPr>
          <w:b/>
          <w:spacing w:val="-3"/>
          <w:sz w:val="20"/>
        </w:rPr>
        <w:t> </w:t>
      </w:r>
      <w:r>
        <w:rPr>
          <w:b/>
          <w:sz w:val="20"/>
        </w:rPr>
        <w:t>Barangay</w:t>
      </w:r>
      <w:r>
        <w:rPr>
          <w:b/>
          <w:spacing w:val="-1"/>
          <w:sz w:val="20"/>
        </w:rPr>
        <w:t> </w:t>
      </w:r>
      <w:r>
        <w:rPr>
          <w:b/>
          <w:spacing w:val="-2"/>
          <w:sz w:val="20"/>
        </w:rPr>
        <w:t>Andili</w:t>
      </w:r>
    </w:p>
    <w:p>
      <w:pPr>
        <w:pStyle w:val="BodyText"/>
        <w:spacing w:before="2"/>
        <w:rPr>
          <w:b/>
          <w:sz w:val="7"/>
        </w:rPr>
      </w:pPr>
      <w:r>
        <w:rPr>
          <w:b/>
          <w:sz w:val="7"/>
        </w:rPr>
        <w:drawing>
          <wp:anchor distT="0" distB="0" distL="0" distR="0" allowOverlap="1" layoutInCell="1" locked="0" behindDoc="1" simplePos="0" relativeHeight="487638528">
            <wp:simplePos x="0" y="0"/>
            <wp:positionH relativeFrom="page">
              <wp:posOffset>1419081</wp:posOffset>
            </wp:positionH>
            <wp:positionV relativeFrom="paragraph">
              <wp:posOffset>70479</wp:posOffset>
            </wp:positionV>
            <wp:extent cx="8681043" cy="5897880"/>
            <wp:effectExtent l="0" t="0" r="0" b="0"/>
            <wp:wrapTopAndBottom/>
            <wp:docPr id="385" name="Image 385"/>
            <wp:cNvGraphicFramePr>
              <a:graphicFrameLocks/>
            </wp:cNvGraphicFramePr>
            <a:graphic>
              <a:graphicData uri="http://schemas.openxmlformats.org/drawingml/2006/picture">
                <pic:pic>
                  <pic:nvPicPr>
                    <pic:cNvPr id="385" name="Image 385"/>
                    <pic:cNvPicPr/>
                  </pic:nvPicPr>
                  <pic:blipFill>
                    <a:blip r:embed="rId161"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360" w:right="360"/>
        </w:sectPr>
      </w:pPr>
    </w:p>
    <w:p>
      <w:pPr>
        <w:spacing w:before="118"/>
        <w:ind w:left="1800" w:right="0" w:firstLine="0"/>
        <w:jc w:val="left"/>
        <w:rPr>
          <w:b/>
          <w:sz w:val="20"/>
        </w:rPr>
      </w:pPr>
      <w:r>
        <w:rPr>
          <w:b/>
          <w:sz w:val="20"/>
        </w:rPr>
        <w:t>Figure</w:t>
      </w:r>
      <w:r>
        <w:rPr>
          <w:b/>
          <w:spacing w:val="-6"/>
          <w:sz w:val="20"/>
        </w:rPr>
        <w:t> </w:t>
      </w:r>
      <w:r>
        <w:rPr>
          <w:b/>
          <w:sz w:val="20"/>
        </w:rPr>
        <w:t>46.</w:t>
      </w:r>
      <w:r>
        <w:rPr>
          <w:b/>
          <w:spacing w:val="54"/>
          <w:sz w:val="20"/>
        </w:rPr>
        <w:t> </w:t>
      </w:r>
      <w:r>
        <w:rPr>
          <w:b/>
          <w:sz w:val="20"/>
        </w:rPr>
        <w:t>Proposed</w:t>
      </w:r>
      <w:r>
        <w:rPr>
          <w:b/>
          <w:spacing w:val="-2"/>
          <w:sz w:val="20"/>
        </w:rPr>
        <w:t> </w:t>
      </w:r>
      <w:r>
        <w:rPr>
          <w:b/>
          <w:sz w:val="20"/>
        </w:rPr>
        <w:t>Land</w:t>
      </w:r>
      <w:r>
        <w:rPr>
          <w:b/>
          <w:spacing w:val="-2"/>
          <w:sz w:val="20"/>
        </w:rPr>
        <w:t> </w:t>
      </w:r>
      <w:r>
        <w:rPr>
          <w:b/>
          <w:sz w:val="20"/>
        </w:rPr>
        <w:t>and</w:t>
      </w:r>
      <w:r>
        <w:rPr>
          <w:b/>
          <w:spacing w:val="-2"/>
          <w:sz w:val="20"/>
        </w:rPr>
        <w:t> </w:t>
      </w:r>
      <w:r>
        <w:rPr>
          <w:b/>
          <w:sz w:val="20"/>
        </w:rPr>
        <w:t>Water</w:t>
      </w:r>
      <w:r>
        <w:rPr>
          <w:b/>
          <w:spacing w:val="-3"/>
          <w:sz w:val="20"/>
        </w:rPr>
        <w:t> </w:t>
      </w:r>
      <w:r>
        <w:rPr>
          <w:b/>
          <w:sz w:val="20"/>
        </w:rPr>
        <w:t>Use</w:t>
      </w:r>
      <w:r>
        <w:rPr>
          <w:b/>
          <w:spacing w:val="-2"/>
          <w:sz w:val="20"/>
        </w:rPr>
        <w:t> </w:t>
      </w:r>
      <w:r>
        <w:rPr>
          <w:b/>
          <w:sz w:val="20"/>
        </w:rPr>
        <w:t>Map</w:t>
      </w:r>
      <w:r>
        <w:rPr>
          <w:b/>
          <w:spacing w:val="1"/>
          <w:sz w:val="20"/>
        </w:rPr>
        <w:t> </w:t>
      </w:r>
      <w:r>
        <w:rPr>
          <w:b/>
          <w:sz w:val="20"/>
        </w:rPr>
        <w:t>of Barangay</w:t>
      </w:r>
      <w:r>
        <w:rPr>
          <w:b/>
          <w:spacing w:val="-1"/>
          <w:sz w:val="20"/>
        </w:rPr>
        <w:t> </w:t>
      </w:r>
      <w:r>
        <w:rPr>
          <w:b/>
          <w:spacing w:val="-2"/>
          <w:sz w:val="20"/>
        </w:rPr>
        <w:t>Bawani</w:t>
      </w:r>
    </w:p>
    <w:p>
      <w:pPr>
        <w:pStyle w:val="BodyText"/>
        <w:spacing w:before="2"/>
        <w:rPr>
          <w:b/>
          <w:sz w:val="7"/>
        </w:rPr>
      </w:pPr>
      <w:r>
        <w:rPr>
          <w:b/>
          <w:sz w:val="7"/>
        </w:rPr>
        <w:drawing>
          <wp:anchor distT="0" distB="0" distL="0" distR="0" allowOverlap="1" layoutInCell="1" locked="0" behindDoc="1" simplePos="0" relativeHeight="487639040">
            <wp:simplePos x="0" y="0"/>
            <wp:positionH relativeFrom="page">
              <wp:posOffset>1419081</wp:posOffset>
            </wp:positionH>
            <wp:positionV relativeFrom="paragraph">
              <wp:posOffset>70479</wp:posOffset>
            </wp:positionV>
            <wp:extent cx="8681043" cy="5897880"/>
            <wp:effectExtent l="0" t="0" r="0" b="0"/>
            <wp:wrapTopAndBottom/>
            <wp:docPr id="386" name="Image 386"/>
            <wp:cNvGraphicFramePr>
              <a:graphicFrameLocks/>
            </wp:cNvGraphicFramePr>
            <a:graphic>
              <a:graphicData uri="http://schemas.openxmlformats.org/drawingml/2006/picture">
                <pic:pic>
                  <pic:nvPicPr>
                    <pic:cNvPr id="386" name="Image 386"/>
                    <pic:cNvPicPr/>
                  </pic:nvPicPr>
                  <pic:blipFill>
                    <a:blip r:embed="rId162"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360" w:right="360"/>
        </w:sectPr>
      </w:pPr>
    </w:p>
    <w:p>
      <w:pPr>
        <w:spacing w:before="118"/>
        <w:ind w:left="1800" w:right="0" w:firstLine="0"/>
        <w:jc w:val="left"/>
        <w:rPr>
          <w:b/>
          <w:sz w:val="20"/>
        </w:rPr>
      </w:pPr>
      <w:r>
        <w:rPr>
          <w:b/>
          <w:sz w:val="20"/>
        </w:rPr>
        <w:t>Figure</w:t>
      </w:r>
      <w:r>
        <w:rPr>
          <w:b/>
          <w:spacing w:val="-6"/>
          <w:sz w:val="20"/>
        </w:rPr>
        <w:t> </w:t>
      </w:r>
      <w:r>
        <w:rPr>
          <w:b/>
          <w:sz w:val="20"/>
        </w:rPr>
        <w:t>47.</w:t>
      </w:r>
      <w:r>
        <w:rPr>
          <w:b/>
          <w:spacing w:val="54"/>
          <w:sz w:val="20"/>
        </w:rPr>
        <w:t> </w:t>
      </w:r>
      <w:r>
        <w:rPr>
          <w:b/>
          <w:sz w:val="20"/>
        </w:rPr>
        <w:t>Proposed</w:t>
      </w:r>
      <w:r>
        <w:rPr>
          <w:b/>
          <w:spacing w:val="-2"/>
          <w:sz w:val="20"/>
        </w:rPr>
        <w:t> </w:t>
      </w:r>
      <w:r>
        <w:rPr>
          <w:b/>
          <w:sz w:val="20"/>
        </w:rPr>
        <w:t>Land</w:t>
      </w:r>
      <w:r>
        <w:rPr>
          <w:b/>
          <w:spacing w:val="-2"/>
          <w:sz w:val="20"/>
        </w:rPr>
        <w:t> </w:t>
      </w:r>
      <w:r>
        <w:rPr>
          <w:b/>
          <w:sz w:val="20"/>
        </w:rPr>
        <w:t>and</w:t>
      </w:r>
      <w:r>
        <w:rPr>
          <w:b/>
          <w:spacing w:val="-2"/>
          <w:sz w:val="20"/>
        </w:rPr>
        <w:t> </w:t>
      </w:r>
      <w:r>
        <w:rPr>
          <w:b/>
          <w:sz w:val="20"/>
        </w:rPr>
        <w:t>Water</w:t>
      </w:r>
      <w:r>
        <w:rPr>
          <w:b/>
          <w:spacing w:val="-3"/>
          <w:sz w:val="20"/>
        </w:rPr>
        <w:t> </w:t>
      </w:r>
      <w:r>
        <w:rPr>
          <w:b/>
          <w:sz w:val="20"/>
        </w:rPr>
        <w:t>Use</w:t>
      </w:r>
      <w:r>
        <w:rPr>
          <w:b/>
          <w:spacing w:val="-2"/>
          <w:sz w:val="20"/>
        </w:rPr>
        <w:t> </w:t>
      </w:r>
      <w:r>
        <w:rPr>
          <w:b/>
          <w:sz w:val="20"/>
        </w:rPr>
        <w:t>Map</w:t>
      </w:r>
      <w:r>
        <w:rPr>
          <w:b/>
          <w:spacing w:val="1"/>
          <w:sz w:val="20"/>
        </w:rPr>
        <w:t> </w:t>
      </w:r>
      <w:r>
        <w:rPr>
          <w:b/>
          <w:sz w:val="20"/>
        </w:rPr>
        <w:t>of Barangay</w:t>
      </w:r>
      <w:r>
        <w:rPr>
          <w:b/>
          <w:spacing w:val="-1"/>
          <w:sz w:val="20"/>
        </w:rPr>
        <w:t> </w:t>
      </w:r>
      <w:r>
        <w:rPr>
          <w:b/>
          <w:spacing w:val="-2"/>
          <w:sz w:val="20"/>
        </w:rPr>
        <w:t>Concepcion</w:t>
      </w:r>
    </w:p>
    <w:p>
      <w:pPr>
        <w:pStyle w:val="BodyText"/>
        <w:spacing w:before="2"/>
        <w:rPr>
          <w:b/>
          <w:sz w:val="7"/>
        </w:rPr>
      </w:pPr>
      <w:r>
        <w:rPr>
          <w:b/>
          <w:sz w:val="7"/>
        </w:rPr>
        <w:drawing>
          <wp:anchor distT="0" distB="0" distL="0" distR="0" allowOverlap="1" layoutInCell="1" locked="0" behindDoc="1" simplePos="0" relativeHeight="487639552">
            <wp:simplePos x="0" y="0"/>
            <wp:positionH relativeFrom="page">
              <wp:posOffset>1419081</wp:posOffset>
            </wp:positionH>
            <wp:positionV relativeFrom="paragraph">
              <wp:posOffset>70479</wp:posOffset>
            </wp:positionV>
            <wp:extent cx="8681043" cy="5897880"/>
            <wp:effectExtent l="0" t="0" r="0" b="0"/>
            <wp:wrapTopAndBottom/>
            <wp:docPr id="387" name="Image 387"/>
            <wp:cNvGraphicFramePr>
              <a:graphicFrameLocks/>
            </wp:cNvGraphicFramePr>
            <a:graphic>
              <a:graphicData uri="http://schemas.openxmlformats.org/drawingml/2006/picture">
                <pic:pic>
                  <pic:nvPicPr>
                    <pic:cNvPr id="387" name="Image 387"/>
                    <pic:cNvPicPr/>
                  </pic:nvPicPr>
                  <pic:blipFill>
                    <a:blip r:embed="rId163"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360" w:right="360"/>
        </w:sectPr>
      </w:pPr>
    </w:p>
    <w:p>
      <w:pPr>
        <w:spacing w:before="118"/>
        <w:ind w:left="1800" w:right="0" w:firstLine="0"/>
        <w:jc w:val="left"/>
        <w:rPr>
          <w:b/>
          <w:sz w:val="20"/>
        </w:rPr>
      </w:pPr>
      <w:r>
        <w:rPr>
          <w:b/>
          <w:sz w:val="20"/>
        </w:rPr>
        <w:t>Figure</w:t>
      </w:r>
      <w:r>
        <w:rPr>
          <w:b/>
          <w:spacing w:val="-6"/>
          <w:sz w:val="20"/>
        </w:rPr>
        <w:t> </w:t>
      </w:r>
      <w:r>
        <w:rPr>
          <w:b/>
          <w:sz w:val="20"/>
        </w:rPr>
        <w:t>48.</w:t>
      </w:r>
      <w:r>
        <w:rPr>
          <w:b/>
          <w:spacing w:val="54"/>
          <w:sz w:val="20"/>
        </w:rPr>
        <w:t> </w:t>
      </w:r>
      <w:r>
        <w:rPr>
          <w:b/>
          <w:sz w:val="20"/>
        </w:rPr>
        <w:t>Proposed</w:t>
      </w:r>
      <w:r>
        <w:rPr>
          <w:b/>
          <w:spacing w:val="-2"/>
          <w:sz w:val="20"/>
        </w:rPr>
        <w:t> </w:t>
      </w:r>
      <w:r>
        <w:rPr>
          <w:b/>
          <w:sz w:val="20"/>
        </w:rPr>
        <w:t>Land</w:t>
      </w:r>
      <w:r>
        <w:rPr>
          <w:b/>
          <w:spacing w:val="-2"/>
          <w:sz w:val="20"/>
        </w:rPr>
        <w:t> </w:t>
      </w:r>
      <w:r>
        <w:rPr>
          <w:b/>
          <w:sz w:val="20"/>
        </w:rPr>
        <w:t>and</w:t>
      </w:r>
      <w:r>
        <w:rPr>
          <w:b/>
          <w:spacing w:val="-2"/>
          <w:sz w:val="20"/>
        </w:rPr>
        <w:t> </w:t>
      </w:r>
      <w:r>
        <w:rPr>
          <w:b/>
          <w:sz w:val="20"/>
        </w:rPr>
        <w:t>Water</w:t>
      </w:r>
      <w:r>
        <w:rPr>
          <w:b/>
          <w:spacing w:val="-3"/>
          <w:sz w:val="20"/>
        </w:rPr>
        <w:t> </w:t>
      </w:r>
      <w:r>
        <w:rPr>
          <w:b/>
          <w:sz w:val="20"/>
        </w:rPr>
        <w:t>Use</w:t>
      </w:r>
      <w:r>
        <w:rPr>
          <w:b/>
          <w:spacing w:val="-2"/>
          <w:sz w:val="20"/>
        </w:rPr>
        <w:t> </w:t>
      </w:r>
      <w:r>
        <w:rPr>
          <w:b/>
          <w:sz w:val="20"/>
        </w:rPr>
        <w:t>Map</w:t>
      </w:r>
      <w:r>
        <w:rPr>
          <w:b/>
          <w:spacing w:val="1"/>
          <w:sz w:val="20"/>
        </w:rPr>
        <w:t> </w:t>
      </w:r>
      <w:r>
        <w:rPr>
          <w:b/>
          <w:sz w:val="20"/>
        </w:rPr>
        <w:t>of Barangay</w:t>
      </w:r>
      <w:r>
        <w:rPr>
          <w:b/>
          <w:spacing w:val="-1"/>
          <w:sz w:val="20"/>
        </w:rPr>
        <w:t> </w:t>
      </w:r>
      <w:r>
        <w:rPr>
          <w:b/>
          <w:spacing w:val="-2"/>
          <w:sz w:val="20"/>
        </w:rPr>
        <w:t>Malinawon</w:t>
      </w:r>
    </w:p>
    <w:p>
      <w:pPr>
        <w:pStyle w:val="BodyText"/>
        <w:spacing w:before="2"/>
        <w:rPr>
          <w:b/>
          <w:sz w:val="7"/>
        </w:rPr>
      </w:pPr>
      <w:r>
        <w:rPr>
          <w:b/>
          <w:sz w:val="7"/>
        </w:rPr>
        <w:drawing>
          <wp:anchor distT="0" distB="0" distL="0" distR="0" allowOverlap="1" layoutInCell="1" locked="0" behindDoc="1" simplePos="0" relativeHeight="487640064">
            <wp:simplePos x="0" y="0"/>
            <wp:positionH relativeFrom="page">
              <wp:posOffset>1419081</wp:posOffset>
            </wp:positionH>
            <wp:positionV relativeFrom="paragraph">
              <wp:posOffset>70479</wp:posOffset>
            </wp:positionV>
            <wp:extent cx="8681043" cy="5897880"/>
            <wp:effectExtent l="0" t="0" r="0" b="0"/>
            <wp:wrapTopAndBottom/>
            <wp:docPr id="388" name="Image 388"/>
            <wp:cNvGraphicFramePr>
              <a:graphicFrameLocks/>
            </wp:cNvGraphicFramePr>
            <a:graphic>
              <a:graphicData uri="http://schemas.openxmlformats.org/drawingml/2006/picture">
                <pic:pic>
                  <pic:nvPicPr>
                    <pic:cNvPr id="388" name="Image 388"/>
                    <pic:cNvPicPr/>
                  </pic:nvPicPr>
                  <pic:blipFill>
                    <a:blip r:embed="rId164"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360" w:right="360"/>
        </w:sectPr>
      </w:pPr>
    </w:p>
    <w:p>
      <w:pPr>
        <w:spacing w:before="118"/>
        <w:ind w:left="1800" w:right="0" w:firstLine="0"/>
        <w:jc w:val="left"/>
        <w:rPr>
          <w:b/>
          <w:sz w:val="20"/>
        </w:rPr>
      </w:pPr>
      <w:r>
        <w:rPr>
          <w:b/>
          <w:sz w:val="20"/>
        </w:rPr>
        <w:t>Figure</w:t>
      </w:r>
      <w:r>
        <w:rPr>
          <w:b/>
          <w:spacing w:val="-6"/>
          <w:sz w:val="20"/>
        </w:rPr>
        <w:t> </w:t>
      </w:r>
      <w:r>
        <w:rPr>
          <w:b/>
          <w:sz w:val="20"/>
        </w:rPr>
        <w:t>49.</w:t>
      </w:r>
      <w:r>
        <w:rPr>
          <w:b/>
          <w:spacing w:val="54"/>
          <w:sz w:val="20"/>
        </w:rPr>
        <w:t> </w:t>
      </w:r>
      <w:r>
        <w:rPr>
          <w:b/>
          <w:sz w:val="20"/>
        </w:rPr>
        <w:t>Proposed</w:t>
      </w:r>
      <w:r>
        <w:rPr>
          <w:b/>
          <w:spacing w:val="-2"/>
          <w:sz w:val="20"/>
        </w:rPr>
        <w:t> </w:t>
      </w:r>
      <w:r>
        <w:rPr>
          <w:b/>
          <w:sz w:val="20"/>
        </w:rPr>
        <w:t>Land</w:t>
      </w:r>
      <w:r>
        <w:rPr>
          <w:b/>
          <w:spacing w:val="-2"/>
          <w:sz w:val="20"/>
        </w:rPr>
        <w:t> </w:t>
      </w:r>
      <w:r>
        <w:rPr>
          <w:b/>
          <w:sz w:val="20"/>
        </w:rPr>
        <w:t>and</w:t>
      </w:r>
      <w:r>
        <w:rPr>
          <w:b/>
          <w:spacing w:val="-2"/>
          <w:sz w:val="20"/>
        </w:rPr>
        <w:t> </w:t>
      </w:r>
      <w:r>
        <w:rPr>
          <w:b/>
          <w:sz w:val="20"/>
        </w:rPr>
        <w:t>Water</w:t>
      </w:r>
      <w:r>
        <w:rPr>
          <w:b/>
          <w:spacing w:val="-3"/>
          <w:sz w:val="20"/>
        </w:rPr>
        <w:t> </w:t>
      </w:r>
      <w:r>
        <w:rPr>
          <w:b/>
          <w:sz w:val="20"/>
        </w:rPr>
        <w:t>Use</w:t>
      </w:r>
      <w:r>
        <w:rPr>
          <w:b/>
          <w:spacing w:val="-2"/>
          <w:sz w:val="20"/>
        </w:rPr>
        <w:t> </w:t>
      </w:r>
      <w:r>
        <w:rPr>
          <w:b/>
          <w:sz w:val="20"/>
        </w:rPr>
        <w:t>Map</w:t>
      </w:r>
      <w:r>
        <w:rPr>
          <w:b/>
          <w:spacing w:val="1"/>
          <w:sz w:val="20"/>
        </w:rPr>
        <w:t> </w:t>
      </w:r>
      <w:r>
        <w:rPr>
          <w:b/>
          <w:sz w:val="20"/>
        </w:rPr>
        <w:t>of Barangay</w:t>
      </w:r>
      <w:r>
        <w:rPr>
          <w:b/>
          <w:spacing w:val="-1"/>
          <w:sz w:val="20"/>
        </w:rPr>
        <w:t> </w:t>
      </w:r>
      <w:r>
        <w:rPr>
          <w:b/>
          <w:sz w:val="20"/>
        </w:rPr>
        <w:t>Nueva</w:t>
      </w:r>
      <w:r>
        <w:rPr>
          <w:b/>
          <w:spacing w:val="-1"/>
          <w:sz w:val="20"/>
        </w:rPr>
        <w:t> </w:t>
      </w:r>
      <w:r>
        <w:rPr>
          <w:b/>
          <w:spacing w:val="-2"/>
          <w:sz w:val="20"/>
        </w:rPr>
        <w:t>Visayas</w:t>
      </w:r>
    </w:p>
    <w:p>
      <w:pPr>
        <w:pStyle w:val="BodyText"/>
        <w:spacing w:before="2"/>
        <w:rPr>
          <w:b/>
          <w:sz w:val="7"/>
        </w:rPr>
      </w:pPr>
      <w:r>
        <w:rPr>
          <w:b/>
          <w:sz w:val="7"/>
        </w:rPr>
        <w:drawing>
          <wp:anchor distT="0" distB="0" distL="0" distR="0" allowOverlap="1" layoutInCell="1" locked="0" behindDoc="1" simplePos="0" relativeHeight="487640576">
            <wp:simplePos x="0" y="0"/>
            <wp:positionH relativeFrom="page">
              <wp:posOffset>1419081</wp:posOffset>
            </wp:positionH>
            <wp:positionV relativeFrom="paragraph">
              <wp:posOffset>70479</wp:posOffset>
            </wp:positionV>
            <wp:extent cx="8681043" cy="5897880"/>
            <wp:effectExtent l="0" t="0" r="0" b="0"/>
            <wp:wrapTopAndBottom/>
            <wp:docPr id="389" name="Image 389"/>
            <wp:cNvGraphicFramePr>
              <a:graphicFrameLocks/>
            </wp:cNvGraphicFramePr>
            <a:graphic>
              <a:graphicData uri="http://schemas.openxmlformats.org/drawingml/2006/picture">
                <pic:pic>
                  <pic:nvPicPr>
                    <pic:cNvPr id="389" name="Image 389"/>
                    <pic:cNvPicPr/>
                  </pic:nvPicPr>
                  <pic:blipFill>
                    <a:blip r:embed="rId165"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360" w:right="360"/>
        </w:sectPr>
      </w:pPr>
    </w:p>
    <w:p>
      <w:pPr>
        <w:spacing w:before="118"/>
        <w:ind w:left="1800" w:right="0" w:firstLine="0"/>
        <w:jc w:val="left"/>
        <w:rPr>
          <w:b/>
          <w:sz w:val="20"/>
        </w:rPr>
      </w:pPr>
      <w:r>
        <w:rPr>
          <w:b/>
          <w:sz w:val="20"/>
        </w:rPr>
        <w:t>Figure</w:t>
      </w:r>
      <w:r>
        <w:rPr>
          <w:b/>
          <w:spacing w:val="-6"/>
          <w:sz w:val="20"/>
        </w:rPr>
        <w:t> </w:t>
      </w:r>
      <w:r>
        <w:rPr>
          <w:b/>
          <w:sz w:val="20"/>
        </w:rPr>
        <w:t>50.</w:t>
      </w:r>
      <w:r>
        <w:rPr>
          <w:b/>
          <w:spacing w:val="54"/>
          <w:sz w:val="20"/>
        </w:rPr>
        <w:t> </w:t>
      </w:r>
      <w:r>
        <w:rPr>
          <w:b/>
          <w:sz w:val="20"/>
        </w:rPr>
        <w:t>Proposed</w:t>
      </w:r>
      <w:r>
        <w:rPr>
          <w:b/>
          <w:spacing w:val="-2"/>
          <w:sz w:val="20"/>
        </w:rPr>
        <w:t> </w:t>
      </w:r>
      <w:r>
        <w:rPr>
          <w:b/>
          <w:sz w:val="20"/>
        </w:rPr>
        <w:t>Land</w:t>
      </w:r>
      <w:r>
        <w:rPr>
          <w:b/>
          <w:spacing w:val="-3"/>
          <w:sz w:val="20"/>
        </w:rPr>
        <w:t> </w:t>
      </w:r>
      <w:r>
        <w:rPr>
          <w:b/>
          <w:sz w:val="20"/>
        </w:rPr>
        <w:t>and</w:t>
      </w:r>
      <w:r>
        <w:rPr>
          <w:b/>
          <w:spacing w:val="-2"/>
          <w:sz w:val="20"/>
        </w:rPr>
        <w:t> </w:t>
      </w:r>
      <w:r>
        <w:rPr>
          <w:b/>
          <w:sz w:val="20"/>
        </w:rPr>
        <w:t>Water</w:t>
      </w:r>
      <w:r>
        <w:rPr>
          <w:b/>
          <w:spacing w:val="-2"/>
          <w:sz w:val="20"/>
        </w:rPr>
        <w:t> </w:t>
      </w:r>
      <w:r>
        <w:rPr>
          <w:b/>
          <w:sz w:val="20"/>
        </w:rPr>
        <w:t>Use</w:t>
      </w:r>
      <w:r>
        <w:rPr>
          <w:b/>
          <w:spacing w:val="-2"/>
          <w:sz w:val="20"/>
        </w:rPr>
        <w:t> </w:t>
      </w:r>
      <w:r>
        <w:rPr>
          <w:b/>
          <w:sz w:val="20"/>
        </w:rPr>
        <w:t>Map of Barangay</w:t>
      </w:r>
      <w:r>
        <w:rPr>
          <w:b/>
          <w:spacing w:val="-1"/>
          <w:sz w:val="20"/>
        </w:rPr>
        <w:t> </w:t>
      </w:r>
      <w:r>
        <w:rPr>
          <w:b/>
          <w:sz w:val="20"/>
        </w:rPr>
        <w:t>Nuevo</w:t>
      </w:r>
      <w:r>
        <w:rPr>
          <w:b/>
          <w:spacing w:val="-1"/>
          <w:sz w:val="20"/>
        </w:rPr>
        <w:t> </w:t>
      </w:r>
      <w:r>
        <w:rPr>
          <w:b/>
          <w:spacing w:val="-2"/>
          <w:sz w:val="20"/>
        </w:rPr>
        <w:t>Iloco</w:t>
      </w:r>
    </w:p>
    <w:p>
      <w:pPr>
        <w:pStyle w:val="BodyText"/>
        <w:spacing w:before="2"/>
        <w:rPr>
          <w:b/>
          <w:sz w:val="7"/>
        </w:rPr>
      </w:pPr>
      <w:r>
        <w:rPr>
          <w:b/>
          <w:sz w:val="7"/>
        </w:rPr>
        <w:drawing>
          <wp:anchor distT="0" distB="0" distL="0" distR="0" allowOverlap="1" layoutInCell="1" locked="0" behindDoc="1" simplePos="0" relativeHeight="487641088">
            <wp:simplePos x="0" y="0"/>
            <wp:positionH relativeFrom="page">
              <wp:posOffset>1419081</wp:posOffset>
            </wp:positionH>
            <wp:positionV relativeFrom="paragraph">
              <wp:posOffset>70479</wp:posOffset>
            </wp:positionV>
            <wp:extent cx="8681043" cy="5897880"/>
            <wp:effectExtent l="0" t="0" r="0" b="0"/>
            <wp:wrapTopAndBottom/>
            <wp:docPr id="390" name="Image 390"/>
            <wp:cNvGraphicFramePr>
              <a:graphicFrameLocks/>
            </wp:cNvGraphicFramePr>
            <a:graphic>
              <a:graphicData uri="http://schemas.openxmlformats.org/drawingml/2006/picture">
                <pic:pic>
                  <pic:nvPicPr>
                    <pic:cNvPr id="390" name="Image 390"/>
                    <pic:cNvPicPr/>
                  </pic:nvPicPr>
                  <pic:blipFill>
                    <a:blip r:embed="rId166"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360" w:right="360"/>
        </w:sectPr>
      </w:pPr>
    </w:p>
    <w:p>
      <w:pPr>
        <w:spacing w:before="118"/>
        <w:ind w:left="1800" w:right="0" w:firstLine="0"/>
        <w:jc w:val="left"/>
        <w:rPr>
          <w:b/>
          <w:sz w:val="20"/>
        </w:rPr>
      </w:pPr>
      <w:r>
        <w:rPr>
          <w:b/>
          <w:sz w:val="20"/>
        </w:rPr>
        <w:t>Figure</w:t>
      </w:r>
      <w:r>
        <w:rPr>
          <w:b/>
          <w:spacing w:val="-6"/>
          <w:sz w:val="20"/>
        </w:rPr>
        <w:t> </w:t>
      </w:r>
      <w:r>
        <w:rPr>
          <w:b/>
          <w:sz w:val="20"/>
        </w:rPr>
        <w:t>51.</w:t>
      </w:r>
      <w:r>
        <w:rPr>
          <w:b/>
          <w:spacing w:val="54"/>
          <w:sz w:val="20"/>
        </w:rPr>
        <w:t> </w:t>
      </w:r>
      <w:r>
        <w:rPr>
          <w:b/>
          <w:sz w:val="20"/>
        </w:rPr>
        <w:t>Proposed</w:t>
      </w:r>
      <w:r>
        <w:rPr>
          <w:b/>
          <w:spacing w:val="-2"/>
          <w:sz w:val="20"/>
        </w:rPr>
        <w:t> </w:t>
      </w:r>
      <w:r>
        <w:rPr>
          <w:b/>
          <w:sz w:val="20"/>
        </w:rPr>
        <w:t>Land</w:t>
      </w:r>
      <w:r>
        <w:rPr>
          <w:b/>
          <w:spacing w:val="-2"/>
          <w:sz w:val="20"/>
        </w:rPr>
        <w:t> </w:t>
      </w:r>
      <w:r>
        <w:rPr>
          <w:b/>
          <w:sz w:val="20"/>
        </w:rPr>
        <w:t>and</w:t>
      </w:r>
      <w:r>
        <w:rPr>
          <w:b/>
          <w:spacing w:val="-2"/>
          <w:sz w:val="20"/>
        </w:rPr>
        <w:t> </w:t>
      </w:r>
      <w:r>
        <w:rPr>
          <w:b/>
          <w:sz w:val="20"/>
        </w:rPr>
        <w:t>Water</w:t>
      </w:r>
      <w:r>
        <w:rPr>
          <w:b/>
          <w:spacing w:val="-3"/>
          <w:sz w:val="20"/>
        </w:rPr>
        <w:t> </w:t>
      </w:r>
      <w:r>
        <w:rPr>
          <w:b/>
          <w:sz w:val="20"/>
        </w:rPr>
        <w:t>Use</w:t>
      </w:r>
      <w:r>
        <w:rPr>
          <w:b/>
          <w:spacing w:val="-2"/>
          <w:sz w:val="20"/>
        </w:rPr>
        <w:t> </w:t>
      </w:r>
      <w:r>
        <w:rPr>
          <w:b/>
          <w:sz w:val="20"/>
        </w:rPr>
        <w:t>Map</w:t>
      </w:r>
      <w:r>
        <w:rPr>
          <w:b/>
          <w:spacing w:val="1"/>
          <w:sz w:val="20"/>
        </w:rPr>
        <w:t> </w:t>
      </w:r>
      <w:r>
        <w:rPr>
          <w:b/>
          <w:sz w:val="20"/>
        </w:rPr>
        <w:t>of Barangay</w:t>
      </w:r>
      <w:r>
        <w:rPr>
          <w:b/>
          <w:spacing w:val="-1"/>
          <w:sz w:val="20"/>
        </w:rPr>
        <w:t> </w:t>
      </w:r>
      <w:r>
        <w:rPr>
          <w:b/>
          <w:spacing w:val="-2"/>
          <w:sz w:val="20"/>
        </w:rPr>
        <w:t>Poblacion</w:t>
      </w:r>
    </w:p>
    <w:p>
      <w:pPr>
        <w:pStyle w:val="BodyText"/>
        <w:spacing w:before="2"/>
        <w:rPr>
          <w:b/>
          <w:sz w:val="7"/>
        </w:rPr>
      </w:pPr>
      <w:r>
        <w:rPr>
          <w:b/>
          <w:sz w:val="7"/>
        </w:rPr>
        <w:drawing>
          <wp:anchor distT="0" distB="0" distL="0" distR="0" allowOverlap="1" layoutInCell="1" locked="0" behindDoc="1" simplePos="0" relativeHeight="487641600">
            <wp:simplePos x="0" y="0"/>
            <wp:positionH relativeFrom="page">
              <wp:posOffset>1419081</wp:posOffset>
            </wp:positionH>
            <wp:positionV relativeFrom="paragraph">
              <wp:posOffset>70479</wp:posOffset>
            </wp:positionV>
            <wp:extent cx="8681043" cy="5897880"/>
            <wp:effectExtent l="0" t="0" r="0" b="0"/>
            <wp:wrapTopAndBottom/>
            <wp:docPr id="391" name="Image 391"/>
            <wp:cNvGraphicFramePr>
              <a:graphicFrameLocks/>
            </wp:cNvGraphicFramePr>
            <a:graphic>
              <a:graphicData uri="http://schemas.openxmlformats.org/drawingml/2006/picture">
                <pic:pic>
                  <pic:nvPicPr>
                    <pic:cNvPr id="391" name="Image 391"/>
                    <pic:cNvPicPr/>
                  </pic:nvPicPr>
                  <pic:blipFill>
                    <a:blip r:embed="rId167"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360" w:right="360"/>
        </w:sectPr>
      </w:pPr>
    </w:p>
    <w:p>
      <w:pPr>
        <w:spacing w:before="118"/>
        <w:ind w:left="1800" w:right="0" w:firstLine="0"/>
        <w:jc w:val="left"/>
        <w:rPr>
          <w:b/>
          <w:sz w:val="20"/>
        </w:rPr>
      </w:pPr>
      <w:r>
        <w:rPr>
          <w:b/>
          <w:sz w:val="20"/>
        </w:rPr>
        <w:t>Figure</w:t>
      </w:r>
      <w:r>
        <w:rPr>
          <w:b/>
          <w:spacing w:val="-6"/>
          <w:sz w:val="20"/>
        </w:rPr>
        <w:t> </w:t>
      </w:r>
      <w:r>
        <w:rPr>
          <w:b/>
          <w:sz w:val="20"/>
        </w:rPr>
        <w:t>52.</w:t>
      </w:r>
      <w:r>
        <w:rPr>
          <w:b/>
          <w:spacing w:val="53"/>
          <w:sz w:val="20"/>
        </w:rPr>
        <w:t> </w:t>
      </w:r>
      <w:r>
        <w:rPr>
          <w:b/>
          <w:sz w:val="20"/>
        </w:rPr>
        <w:t>Proposed</w:t>
      </w:r>
      <w:r>
        <w:rPr>
          <w:b/>
          <w:spacing w:val="-2"/>
          <w:sz w:val="20"/>
        </w:rPr>
        <w:t> </w:t>
      </w:r>
      <w:r>
        <w:rPr>
          <w:b/>
          <w:sz w:val="20"/>
        </w:rPr>
        <w:t>Land</w:t>
      </w:r>
      <w:r>
        <w:rPr>
          <w:b/>
          <w:spacing w:val="-2"/>
          <w:sz w:val="20"/>
        </w:rPr>
        <w:t> </w:t>
      </w:r>
      <w:r>
        <w:rPr>
          <w:b/>
          <w:sz w:val="20"/>
        </w:rPr>
        <w:t>and</w:t>
      </w:r>
      <w:r>
        <w:rPr>
          <w:b/>
          <w:spacing w:val="-3"/>
          <w:sz w:val="20"/>
        </w:rPr>
        <w:t> </w:t>
      </w:r>
      <w:r>
        <w:rPr>
          <w:b/>
          <w:sz w:val="20"/>
        </w:rPr>
        <w:t>Water</w:t>
      </w:r>
      <w:r>
        <w:rPr>
          <w:b/>
          <w:spacing w:val="-2"/>
          <w:sz w:val="20"/>
        </w:rPr>
        <w:t> </w:t>
      </w:r>
      <w:r>
        <w:rPr>
          <w:b/>
          <w:sz w:val="20"/>
        </w:rPr>
        <w:t>Use</w:t>
      </w:r>
      <w:r>
        <w:rPr>
          <w:b/>
          <w:spacing w:val="-2"/>
          <w:sz w:val="20"/>
        </w:rPr>
        <w:t> </w:t>
      </w:r>
      <w:r>
        <w:rPr>
          <w:b/>
          <w:sz w:val="20"/>
        </w:rPr>
        <w:t>Map of Barangay</w:t>
      </w:r>
      <w:r>
        <w:rPr>
          <w:b/>
          <w:spacing w:val="-1"/>
          <w:sz w:val="20"/>
        </w:rPr>
        <w:t> </w:t>
      </w:r>
      <w:r>
        <w:rPr>
          <w:b/>
          <w:spacing w:val="-2"/>
          <w:sz w:val="20"/>
        </w:rPr>
        <w:t>Salvacion</w:t>
      </w:r>
    </w:p>
    <w:p>
      <w:pPr>
        <w:pStyle w:val="BodyText"/>
        <w:spacing w:before="2"/>
        <w:rPr>
          <w:b/>
          <w:sz w:val="7"/>
        </w:rPr>
      </w:pPr>
      <w:r>
        <w:rPr>
          <w:b/>
          <w:sz w:val="7"/>
        </w:rPr>
        <w:drawing>
          <wp:anchor distT="0" distB="0" distL="0" distR="0" allowOverlap="1" layoutInCell="1" locked="0" behindDoc="1" simplePos="0" relativeHeight="487642112">
            <wp:simplePos x="0" y="0"/>
            <wp:positionH relativeFrom="page">
              <wp:posOffset>1419081</wp:posOffset>
            </wp:positionH>
            <wp:positionV relativeFrom="paragraph">
              <wp:posOffset>70479</wp:posOffset>
            </wp:positionV>
            <wp:extent cx="8681043" cy="5897880"/>
            <wp:effectExtent l="0" t="0" r="0" b="0"/>
            <wp:wrapTopAndBottom/>
            <wp:docPr id="392" name="Image 392"/>
            <wp:cNvGraphicFramePr>
              <a:graphicFrameLocks/>
            </wp:cNvGraphicFramePr>
            <a:graphic>
              <a:graphicData uri="http://schemas.openxmlformats.org/drawingml/2006/picture">
                <pic:pic>
                  <pic:nvPicPr>
                    <pic:cNvPr id="392" name="Image 392"/>
                    <pic:cNvPicPr/>
                  </pic:nvPicPr>
                  <pic:blipFill>
                    <a:blip r:embed="rId168"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360" w:right="360"/>
        </w:sectPr>
      </w:pPr>
    </w:p>
    <w:p>
      <w:pPr>
        <w:spacing w:before="118"/>
        <w:ind w:left="1800" w:right="0" w:firstLine="0"/>
        <w:jc w:val="left"/>
        <w:rPr>
          <w:b/>
          <w:sz w:val="20"/>
        </w:rPr>
      </w:pPr>
      <w:r>
        <w:rPr>
          <w:b/>
          <w:sz w:val="20"/>
        </w:rPr>
        <w:t>Figure</w:t>
      </w:r>
      <w:r>
        <w:rPr>
          <w:b/>
          <w:spacing w:val="-6"/>
          <w:sz w:val="20"/>
        </w:rPr>
        <w:t> </w:t>
      </w:r>
      <w:r>
        <w:rPr>
          <w:b/>
          <w:sz w:val="20"/>
        </w:rPr>
        <w:t>53.</w:t>
      </w:r>
      <w:r>
        <w:rPr>
          <w:b/>
          <w:spacing w:val="54"/>
          <w:sz w:val="20"/>
        </w:rPr>
        <w:t> </w:t>
      </w:r>
      <w:r>
        <w:rPr>
          <w:b/>
          <w:sz w:val="20"/>
        </w:rPr>
        <w:t>Proposed</w:t>
      </w:r>
      <w:r>
        <w:rPr>
          <w:b/>
          <w:spacing w:val="-2"/>
          <w:sz w:val="20"/>
        </w:rPr>
        <w:t> </w:t>
      </w:r>
      <w:r>
        <w:rPr>
          <w:b/>
          <w:sz w:val="20"/>
        </w:rPr>
        <w:t>Land</w:t>
      </w:r>
      <w:r>
        <w:rPr>
          <w:b/>
          <w:spacing w:val="-2"/>
          <w:sz w:val="20"/>
        </w:rPr>
        <w:t> </w:t>
      </w:r>
      <w:r>
        <w:rPr>
          <w:b/>
          <w:sz w:val="20"/>
        </w:rPr>
        <w:t>and</w:t>
      </w:r>
      <w:r>
        <w:rPr>
          <w:b/>
          <w:spacing w:val="-2"/>
          <w:sz w:val="20"/>
        </w:rPr>
        <w:t> </w:t>
      </w:r>
      <w:r>
        <w:rPr>
          <w:b/>
          <w:sz w:val="20"/>
        </w:rPr>
        <w:t>Water</w:t>
      </w:r>
      <w:r>
        <w:rPr>
          <w:b/>
          <w:spacing w:val="-3"/>
          <w:sz w:val="20"/>
        </w:rPr>
        <w:t> </w:t>
      </w:r>
      <w:r>
        <w:rPr>
          <w:b/>
          <w:sz w:val="20"/>
        </w:rPr>
        <w:t>Use</w:t>
      </w:r>
      <w:r>
        <w:rPr>
          <w:b/>
          <w:spacing w:val="-2"/>
          <w:sz w:val="20"/>
        </w:rPr>
        <w:t> </w:t>
      </w:r>
      <w:r>
        <w:rPr>
          <w:b/>
          <w:sz w:val="20"/>
        </w:rPr>
        <w:t>Map</w:t>
      </w:r>
      <w:r>
        <w:rPr>
          <w:b/>
          <w:spacing w:val="1"/>
          <w:sz w:val="20"/>
        </w:rPr>
        <w:t> </w:t>
      </w:r>
      <w:r>
        <w:rPr>
          <w:b/>
          <w:sz w:val="20"/>
        </w:rPr>
        <w:t>of Barangay</w:t>
      </w:r>
      <w:r>
        <w:rPr>
          <w:b/>
          <w:spacing w:val="-1"/>
          <w:sz w:val="20"/>
        </w:rPr>
        <w:t> </w:t>
      </w:r>
      <w:r>
        <w:rPr>
          <w:b/>
          <w:spacing w:val="-2"/>
          <w:sz w:val="20"/>
        </w:rPr>
        <w:t>Saosao</w:t>
      </w:r>
    </w:p>
    <w:p>
      <w:pPr>
        <w:pStyle w:val="BodyText"/>
        <w:spacing w:before="2"/>
        <w:rPr>
          <w:b/>
          <w:sz w:val="7"/>
        </w:rPr>
      </w:pPr>
      <w:r>
        <w:rPr>
          <w:b/>
          <w:sz w:val="7"/>
        </w:rPr>
        <w:drawing>
          <wp:anchor distT="0" distB="0" distL="0" distR="0" allowOverlap="1" layoutInCell="1" locked="0" behindDoc="1" simplePos="0" relativeHeight="487642624">
            <wp:simplePos x="0" y="0"/>
            <wp:positionH relativeFrom="page">
              <wp:posOffset>1419081</wp:posOffset>
            </wp:positionH>
            <wp:positionV relativeFrom="paragraph">
              <wp:posOffset>70479</wp:posOffset>
            </wp:positionV>
            <wp:extent cx="8681043" cy="5897880"/>
            <wp:effectExtent l="0" t="0" r="0" b="0"/>
            <wp:wrapTopAndBottom/>
            <wp:docPr id="393" name="Image 393"/>
            <wp:cNvGraphicFramePr>
              <a:graphicFrameLocks/>
            </wp:cNvGraphicFramePr>
            <a:graphic>
              <a:graphicData uri="http://schemas.openxmlformats.org/drawingml/2006/picture">
                <pic:pic>
                  <pic:nvPicPr>
                    <pic:cNvPr id="393" name="Image 393"/>
                    <pic:cNvPicPr/>
                  </pic:nvPicPr>
                  <pic:blipFill>
                    <a:blip r:embed="rId169"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360" w:right="360"/>
        </w:sectPr>
      </w:pPr>
    </w:p>
    <w:p>
      <w:pPr>
        <w:spacing w:before="118"/>
        <w:ind w:left="1800" w:right="0" w:firstLine="0"/>
        <w:jc w:val="left"/>
        <w:rPr>
          <w:b/>
          <w:sz w:val="20"/>
        </w:rPr>
      </w:pPr>
      <w:r>
        <w:rPr>
          <w:b/>
          <w:sz w:val="20"/>
        </w:rPr>
        <w:t>Figure</w:t>
      </w:r>
      <w:r>
        <w:rPr>
          <w:b/>
          <w:spacing w:val="-6"/>
          <w:sz w:val="20"/>
        </w:rPr>
        <w:t> </w:t>
      </w:r>
      <w:r>
        <w:rPr>
          <w:b/>
          <w:sz w:val="20"/>
        </w:rPr>
        <w:t>54.</w:t>
      </w:r>
      <w:r>
        <w:rPr>
          <w:b/>
          <w:spacing w:val="54"/>
          <w:sz w:val="20"/>
        </w:rPr>
        <w:t> </w:t>
      </w:r>
      <w:r>
        <w:rPr>
          <w:b/>
          <w:sz w:val="20"/>
        </w:rPr>
        <w:t>Proposed</w:t>
      </w:r>
      <w:r>
        <w:rPr>
          <w:b/>
          <w:spacing w:val="-2"/>
          <w:sz w:val="20"/>
        </w:rPr>
        <w:t> </w:t>
      </w:r>
      <w:r>
        <w:rPr>
          <w:b/>
          <w:sz w:val="20"/>
        </w:rPr>
        <w:t>Land</w:t>
      </w:r>
      <w:r>
        <w:rPr>
          <w:b/>
          <w:spacing w:val="-2"/>
          <w:sz w:val="20"/>
        </w:rPr>
        <w:t> </w:t>
      </w:r>
      <w:r>
        <w:rPr>
          <w:b/>
          <w:sz w:val="20"/>
        </w:rPr>
        <w:t>and</w:t>
      </w:r>
      <w:r>
        <w:rPr>
          <w:b/>
          <w:spacing w:val="-2"/>
          <w:sz w:val="20"/>
        </w:rPr>
        <w:t> </w:t>
      </w:r>
      <w:r>
        <w:rPr>
          <w:b/>
          <w:sz w:val="20"/>
        </w:rPr>
        <w:t>Water</w:t>
      </w:r>
      <w:r>
        <w:rPr>
          <w:b/>
          <w:spacing w:val="-3"/>
          <w:sz w:val="20"/>
        </w:rPr>
        <w:t> </w:t>
      </w:r>
      <w:r>
        <w:rPr>
          <w:b/>
          <w:sz w:val="20"/>
        </w:rPr>
        <w:t>Use</w:t>
      </w:r>
      <w:r>
        <w:rPr>
          <w:b/>
          <w:spacing w:val="-2"/>
          <w:sz w:val="20"/>
        </w:rPr>
        <w:t> </w:t>
      </w:r>
      <w:r>
        <w:rPr>
          <w:b/>
          <w:sz w:val="20"/>
        </w:rPr>
        <w:t>Map</w:t>
      </w:r>
      <w:r>
        <w:rPr>
          <w:b/>
          <w:spacing w:val="1"/>
          <w:sz w:val="20"/>
        </w:rPr>
        <w:t> </w:t>
      </w:r>
      <w:r>
        <w:rPr>
          <w:b/>
          <w:sz w:val="20"/>
        </w:rPr>
        <w:t>of Barangay</w:t>
      </w:r>
      <w:r>
        <w:rPr>
          <w:b/>
          <w:spacing w:val="-1"/>
          <w:sz w:val="20"/>
        </w:rPr>
        <w:t> </w:t>
      </w:r>
      <w:r>
        <w:rPr>
          <w:b/>
          <w:spacing w:val="-2"/>
          <w:sz w:val="20"/>
        </w:rPr>
        <w:t>Sawangan</w:t>
      </w:r>
    </w:p>
    <w:p>
      <w:pPr>
        <w:pStyle w:val="BodyText"/>
        <w:spacing w:before="2"/>
        <w:rPr>
          <w:b/>
          <w:sz w:val="7"/>
        </w:rPr>
      </w:pPr>
      <w:r>
        <w:rPr>
          <w:b/>
          <w:sz w:val="7"/>
        </w:rPr>
        <w:drawing>
          <wp:anchor distT="0" distB="0" distL="0" distR="0" allowOverlap="1" layoutInCell="1" locked="0" behindDoc="1" simplePos="0" relativeHeight="487643136">
            <wp:simplePos x="0" y="0"/>
            <wp:positionH relativeFrom="page">
              <wp:posOffset>1419081</wp:posOffset>
            </wp:positionH>
            <wp:positionV relativeFrom="paragraph">
              <wp:posOffset>70479</wp:posOffset>
            </wp:positionV>
            <wp:extent cx="8681043" cy="5897880"/>
            <wp:effectExtent l="0" t="0" r="0" b="0"/>
            <wp:wrapTopAndBottom/>
            <wp:docPr id="394" name="Image 394"/>
            <wp:cNvGraphicFramePr>
              <a:graphicFrameLocks/>
            </wp:cNvGraphicFramePr>
            <a:graphic>
              <a:graphicData uri="http://schemas.openxmlformats.org/drawingml/2006/picture">
                <pic:pic>
                  <pic:nvPicPr>
                    <pic:cNvPr id="394" name="Image 394"/>
                    <pic:cNvPicPr/>
                  </pic:nvPicPr>
                  <pic:blipFill>
                    <a:blip r:embed="rId170"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360" w:right="360"/>
        </w:sectPr>
      </w:pPr>
    </w:p>
    <w:p>
      <w:pPr>
        <w:spacing w:before="118"/>
        <w:ind w:left="1800" w:right="0" w:firstLine="0"/>
        <w:jc w:val="left"/>
        <w:rPr>
          <w:b/>
          <w:sz w:val="20"/>
        </w:rPr>
      </w:pPr>
      <w:r>
        <w:rPr>
          <w:b/>
          <w:sz w:val="20"/>
        </w:rPr>
        <w:t>Figure</w:t>
      </w:r>
      <w:r>
        <w:rPr>
          <w:b/>
          <w:spacing w:val="-6"/>
          <w:sz w:val="20"/>
        </w:rPr>
        <w:t> </w:t>
      </w:r>
      <w:r>
        <w:rPr>
          <w:b/>
          <w:sz w:val="20"/>
        </w:rPr>
        <w:t>55.</w:t>
      </w:r>
      <w:r>
        <w:rPr>
          <w:b/>
          <w:spacing w:val="54"/>
          <w:sz w:val="20"/>
        </w:rPr>
        <w:t> </w:t>
      </w:r>
      <w:r>
        <w:rPr>
          <w:b/>
          <w:sz w:val="20"/>
        </w:rPr>
        <w:t>Proposed</w:t>
      </w:r>
      <w:r>
        <w:rPr>
          <w:b/>
          <w:spacing w:val="-2"/>
          <w:sz w:val="20"/>
        </w:rPr>
        <w:t> </w:t>
      </w:r>
      <w:r>
        <w:rPr>
          <w:b/>
          <w:sz w:val="20"/>
        </w:rPr>
        <w:t>Land</w:t>
      </w:r>
      <w:r>
        <w:rPr>
          <w:b/>
          <w:spacing w:val="-2"/>
          <w:sz w:val="20"/>
        </w:rPr>
        <w:t> </w:t>
      </w:r>
      <w:r>
        <w:rPr>
          <w:b/>
          <w:sz w:val="20"/>
        </w:rPr>
        <w:t>and</w:t>
      </w:r>
      <w:r>
        <w:rPr>
          <w:b/>
          <w:spacing w:val="-2"/>
          <w:sz w:val="20"/>
        </w:rPr>
        <w:t> </w:t>
      </w:r>
      <w:r>
        <w:rPr>
          <w:b/>
          <w:sz w:val="20"/>
        </w:rPr>
        <w:t>Water</w:t>
      </w:r>
      <w:r>
        <w:rPr>
          <w:b/>
          <w:spacing w:val="-3"/>
          <w:sz w:val="20"/>
        </w:rPr>
        <w:t> </w:t>
      </w:r>
      <w:r>
        <w:rPr>
          <w:b/>
          <w:sz w:val="20"/>
        </w:rPr>
        <w:t>Use</w:t>
      </w:r>
      <w:r>
        <w:rPr>
          <w:b/>
          <w:spacing w:val="-2"/>
          <w:sz w:val="20"/>
        </w:rPr>
        <w:t> </w:t>
      </w:r>
      <w:r>
        <w:rPr>
          <w:b/>
          <w:sz w:val="20"/>
        </w:rPr>
        <w:t>Map</w:t>
      </w:r>
      <w:r>
        <w:rPr>
          <w:b/>
          <w:spacing w:val="1"/>
          <w:sz w:val="20"/>
        </w:rPr>
        <w:t> </w:t>
      </w:r>
      <w:r>
        <w:rPr>
          <w:b/>
          <w:sz w:val="20"/>
        </w:rPr>
        <w:t>of Barangay</w:t>
      </w:r>
      <w:r>
        <w:rPr>
          <w:b/>
          <w:spacing w:val="-1"/>
          <w:sz w:val="20"/>
        </w:rPr>
        <w:t> </w:t>
      </w:r>
      <w:r>
        <w:rPr>
          <w:b/>
          <w:spacing w:val="-2"/>
          <w:sz w:val="20"/>
        </w:rPr>
        <w:t>Tuboran</w:t>
      </w:r>
    </w:p>
    <w:p>
      <w:pPr>
        <w:pStyle w:val="BodyText"/>
        <w:spacing w:before="2"/>
        <w:rPr>
          <w:b/>
          <w:sz w:val="7"/>
        </w:rPr>
      </w:pPr>
      <w:r>
        <w:rPr>
          <w:b/>
          <w:sz w:val="7"/>
        </w:rPr>
        <w:drawing>
          <wp:anchor distT="0" distB="0" distL="0" distR="0" allowOverlap="1" layoutInCell="1" locked="0" behindDoc="1" simplePos="0" relativeHeight="487643648">
            <wp:simplePos x="0" y="0"/>
            <wp:positionH relativeFrom="page">
              <wp:posOffset>1419081</wp:posOffset>
            </wp:positionH>
            <wp:positionV relativeFrom="paragraph">
              <wp:posOffset>70479</wp:posOffset>
            </wp:positionV>
            <wp:extent cx="8681043" cy="5897880"/>
            <wp:effectExtent l="0" t="0" r="0" b="0"/>
            <wp:wrapTopAndBottom/>
            <wp:docPr id="395" name="Image 395"/>
            <wp:cNvGraphicFramePr>
              <a:graphicFrameLocks/>
            </wp:cNvGraphicFramePr>
            <a:graphic>
              <a:graphicData uri="http://schemas.openxmlformats.org/drawingml/2006/picture">
                <pic:pic>
                  <pic:nvPicPr>
                    <pic:cNvPr id="395" name="Image 395"/>
                    <pic:cNvPicPr/>
                  </pic:nvPicPr>
                  <pic:blipFill>
                    <a:blip r:embed="rId171" cstate="print"/>
                    <a:stretch>
                      <a:fillRect/>
                    </a:stretch>
                  </pic:blipFill>
                  <pic:spPr>
                    <a:xfrm>
                      <a:off x="0" y="0"/>
                      <a:ext cx="8681043" cy="5897880"/>
                    </a:xfrm>
                    <a:prstGeom prst="rect">
                      <a:avLst/>
                    </a:prstGeom>
                  </pic:spPr>
                </pic:pic>
              </a:graphicData>
            </a:graphic>
          </wp:anchor>
        </w:drawing>
      </w:r>
    </w:p>
    <w:p>
      <w:pPr>
        <w:pStyle w:val="BodyText"/>
        <w:spacing w:after="0"/>
        <w:rPr>
          <w:b/>
          <w:sz w:val="7"/>
        </w:rPr>
        <w:sectPr>
          <w:pgSz w:w="18730" w:h="12250" w:orient="landscape"/>
          <w:pgMar w:header="0" w:footer="475" w:top="1380" w:bottom="660" w:left="360" w:right="360"/>
        </w:sectPr>
      </w:pPr>
    </w:p>
    <w:p>
      <w:pPr>
        <w:pStyle w:val="Heading6"/>
        <w:numPr>
          <w:ilvl w:val="1"/>
          <w:numId w:val="44"/>
        </w:numPr>
        <w:tabs>
          <w:tab w:pos="1098" w:val="left" w:leader="none"/>
        </w:tabs>
        <w:spacing w:line="240" w:lineRule="auto" w:before="76" w:after="0"/>
        <w:ind w:left="1098" w:right="0" w:hanging="826"/>
        <w:jc w:val="left"/>
      </w:pPr>
      <w:r>
        <w:rPr/>
        <w:t>LAND</w:t>
      </w:r>
      <w:r>
        <w:rPr>
          <w:spacing w:val="-4"/>
        </w:rPr>
        <w:t> </w:t>
      </w:r>
      <w:r>
        <w:rPr/>
        <w:t>USE</w:t>
      </w:r>
      <w:r>
        <w:rPr>
          <w:spacing w:val="-3"/>
        </w:rPr>
        <w:t> </w:t>
      </w:r>
      <w:r>
        <w:rPr>
          <w:spacing w:val="-2"/>
        </w:rPr>
        <w:t>POLICIES</w:t>
      </w:r>
    </w:p>
    <w:p>
      <w:pPr>
        <w:pStyle w:val="BodyText"/>
        <w:spacing w:before="266"/>
        <w:ind w:left="288" w:right="68" w:firstLine="719"/>
        <w:jc w:val="both"/>
      </w:pPr>
      <w:r>
        <w:rPr/>
        <w:t>Land use is the predominant activity or function on a specific land area or location at a given</w:t>
      </w:r>
      <w:r>
        <w:rPr>
          <w:spacing w:val="-3"/>
        </w:rPr>
        <w:t> </w:t>
      </w:r>
      <w:r>
        <w:rPr/>
        <w:t>time;</w:t>
      </w:r>
      <w:r>
        <w:rPr>
          <w:spacing w:val="-2"/>
        </w:rPr>
        <w:t> </w:t>
      </w:r>
      <w:r>
        <w:rPr/>
        <w:t>the</w:t>
      </w:r>
      <w:r>
        <w:rPr>
          <w:spacing w:val="-1"/>
        </w:rPr>
        <w:t> </w:t>
      </w:r>
      <w:r>
        <w:rPr/>
        <w:t>manner</w:t>
      </w:r>
      <w:r>
        <w:rPr>
          <w:spacing w:val="-1"/>
        </w:rPr>
        <w:t> </w:t>
      </w:r>
      <w:r>
        <w:rPr/>
        <w:t>of</w:t>
      </w:r>
      <w:r>
        <w:rPr>
          <w:spacing w:val="-2"/>
        </w:rPr>
        <w:t> </w:t>
      </w:r>
      <w:r>
        <w:rPr/>
        <w:t>utilization</w:t>
      </w:r>
      <w:r>
        <w:rPr>
          <w:spacing w:val="-3"/>
        </w:rPr>
        <w:t> </w:t>
      </w:r>
      <w:r>
        <w:rPr/>
        <w:t>of</w:t>
      </w:r>
      <w:r>
        <w:rPr>
          <w:spacing w:val="-1"/>
        </w:rPr>
        <w:t> </w:t>
      </w:r>
      <w:r>
        <w:rPr/>
        <w:t>land,</w:t>
      </w:r>
      <w:r>
        <w:rPr>
          <w:spacing w:val="-3"/>
        </w:rPr>
        <w:t> </w:t>
      </w:r>
      <w:r>
        <w:rPr/>
        <w:t>including</w:t>
      </w:r>
      <w:r>
        <w:rPr>
          <w:spacing w:val="-1"/>
        </w:rPr>
        <w:t> </w:t>
      </w:r>
      <w:r>
        <w:rPr/>
        <w:t>its</w:t>
      </w:r>
      <w:r>
        <w:rPr>
          <w:spacing w:val="-2"/>
        </w:rPr>
        <w:t> </w:t>
      </w:r>
      <w:r>
        <w:rPr/>
        <w:t>allocation,</w:t>
      </w:r>
      <w:r>
        <w:rPr>
          <w:spacing w:val="-4"/>
        </w:rPr>
        <w:t> </w:t>
      </w:r>
      <w:r>
        <w:rPr/>
        <w:t>development</w:t>
      </w:r>
      <w:r>
        <w:rPr>
          <w:spacing w:val="-1"/>
        </w:rPr>
        <w:t> </w:t>
      </w:r>
      <w:r>
        <w:rPr/>
        <w:t>management; refers to man’s activities on the land where settlements, agriculture, forestry, mining and quarrying,</w:t>
      </w:r>
      <w:r>
        <w:rPr>
          <w:spacing w:val="-5"/>
        </w:rPr>
        <w:t> </w:t>
      </w:r>
      <w:r>
        <w:rPr/>
        <w:t>grazing</w:t>
      </w:r>
      <w:r>
        <w:rPr>
          <w:spacing w:val="-5"/>
        </w:rPr>
        <w:t> </w:t>
      </w:r>
      <w:r>
        <w:rPr/>
        <w:t>and</w:t>
      </w:r>
      <w:r>
        <w:rPr>
          <w:spacing w:val="-5"/>
        </w:rPr>
        <w:t> </w:t>
      </w:r>
      <w:r>
        <w:rPr/>
        <w:t>water</w:t>
      </w:r>
      <w:r>
        <w:rPr>
          <w:spacing w:val="-4"/>
        </w:rPr>
        <w:t> </w:t>
      </w:r>
      <w:r>
        <w:rPr/>
        <w:t>uses</w:t>
      </w:r>
      <w:r>
        <w:rPr>
          <w:spacing w:val="-5"/>
        </w:rPr>
        <w:t> </w:t>
      </w:r>
      <w:r>
        <w:rPr/>
        <w:t>are</w:t>
      </w:r>
      <w:r>
        <w:rPr>
          <w:spacing w:val="-5"/>
        </w:rPr>
        <w:t> </w:t>
      </w:r>
      <w:r>
        <w:rPr/>
        <w:t>the</w:t>
      </w:r>
      <w:r>
        <w:rPr>
          <w:spacing w:val="-5"/>
        </w:rPr>
        <w:t> </w:t>
      </w:r>
      <w:r>
        <w:rPr/>
        <w:t>most</w:t>
      </w:r>
      <w:r>
        <w:rPr>
          <w:spacing w:val="-5"/>
        </w:rPr>
        <w:t> </w:t>
      </w:r>
      <w:r>
        <w:rPr/>
        <w:t>predominant.</w:t>
      </w:r>
      <w:r>
        <w:rPr>
          <w:spacing w:val="-4"/>
        </w:rPr>
        <w:t> </w:t>
      </w:r>
      <w:r>
        <w:rPr/>
        <w:t>This</w:t>
      </w:r>
      <w:r>
        <w:rPr>
          <w:spacing w:val="-4"/>
        </w:rPr>
        <w:t> </w:t>
      </w:r>
      <w:r>
        <w:rPr/>
        <w:t>part</w:t>
      </w:r>
      <w:r>
        <w:rPr>
          <w:spacing w:val="-5"/>
        </w:rPr>
        <w:t> </w:t>
      </w:r>
      <w:r>
        <w:rPr/>
        <w:t>of</w:t>
      </w:r>
      <w:r>
        <w:rPr>
          <w:spacing w:val="-5"/>
        </w:rPr>
        <w:t> </w:t>
      </w:r>
      <w:r>
        <w:rPr/>
        <w:t>the</w:t>
      </w:r>
      <w:r>
        <w:rPr>
          <w:spacing w:val="-5"/>
        </w:rPr>
        <w:t> </w:t>
      </w:r>
      <w:r>
        <w:rPr/>
        <w:t>plan</w:t>
      </w:r>
      <w:r>
        <w:rPr>
          <w:spacing w:val="-4"/>
        </w:rPr>
        <w:t> </w:t>
      </w:r>
      <w:r>
        <w:rPr/>
        <w:t>provides</w:t>
      </w:r>
      <w:r>
        <w:rPr>
          <w:spacing w:val="-5"/>
        </w:rPr>
        <w:t> </w:t>
      </w:r>
      <w:r>
        <w:rPr/>
        <w:t>land use</w:t>
      </w:r>
      <w:r>
        <w:rPr>
          <w:spacing w:val="-17"/>
        </w:rPr>
        <w:t> </w:t>
      </w:r>
      <w:r>
        <w:rPr/>
        <w:t>policy</w:t>
      </w:r>
      <w:r>
        <w:rPr>
          <w:spacing w:val="-16"/>
        </w:rPr>
        <w:t> </w:t>
      </w:r>
      <w:r>
        <w:rPr/>
        <w:t>options</w:t>
      </w:r>
      <w:r>
        <w:rPr>
          <w:spacing w:val="-17"/>
        </w:rPr>
        <w:t> </w:t>
      </w:r>
      <w:r>
        <w:rPr/>
        <w:t>that</w:t>
      </w:r>
      <w:r>
        <w:rPr>
          <w:spacing w:val="-17"/>
        </w:rPr>
        <w:t> </w:t>
      </w:r>
      <w:r>
        <w:rPr/>
        <w:t>will</w:t>
      </w:r>
      <w:r>
        <w:rPr>
          <w:spacing w:val="-17"/>
        </w:rPr>
        <w:t> </w:t>
      </w:r>
      <w:r>
        <w:rPr/>
        <w:t>serve</w:t>
      </w:r>
      <w:r>
        <w:rPr>
          <w:spacing w:val="-17"/>
        </w:rPr>
        <w:t> </w:t>
      </w:r>
      <w:r>
        <w:rPr/>
        <w:t>as</w:t>
      </w:r>
      <w:r>
        <w:rPr>
          <w:spacing w:val="-17"/>
        </w:rPr>
        <w:t> </w:t>
      </w:r>
      <w:r>
        <w:rPr/>
        <w:t>guide</w:t>
      </w:r>
      <w:r>
        <w:rPr>
          <w:spacing w:val="-17"/>
        </w:rPr>
        <w:t> </w:t>
      </w:r>
      <w:r>
        <w:rPr/>
        <w:t>for</w:t>
      </w:r>
      <w:r>
        <w:rPr>
          <w:spacing w:val="-16"/>
        </w:rPr>
        <w:t> </w:t>
      </w:r>
      <w:r>
        <w:rPr/>
        <w:t>the</w:t>
      </w:r>
      <w:r>
        <w:rPr>
          <w:spacing w:val="-17"/>
        </w:rPr>
        <w:t> </w:t>
      </w:r>
      <w:r>
        <w:rPr/>
        <w:t>enactment</w:t>
      </w:r>
      <w:r>
        <w:rPr>
          <w:spacing w:val="-17"/>
        </w:rPr>
        <w:t> </w:t>
      </w:r>
      <w:r>
        <w:rPr/>
        <w:t>of</w:t>
      </w:r>
      <w:r>
        <w:rPr>
          <w:spacing w:val="-17"/>
        </w:rPr>
        <w:t> </w:t>
      </w:r>
      <w:r>
        <w:rPr/>
        <w:t>the</w:t>
      </w:r>
      <w:r>
        <w:rPr>
          <w:spacing w:val="-17"/>
        </w:rPr>
        <w:t> </w:t>
      </w:r>
      <w:r>
        <w:rPr/>
        <w:t>municipality’s</w:t>
      </w:r>
      <w:r>
        <w:rPr>
          <w:spacing w:val="-18"/>
        </w:rPr>
        <w:t> </w:t>
      </w:r>
      <w:r>
        <w:rPr/>
        <w:t>zoning</w:t>
      </w:r>
      <w:r>
        <w:rPr>
          <w:spacing w:val="-16"/>
        </w:rPr>
        <w:t> </w:t>
      </w:r>
      <w:r>
        <w:rPr/>
        <w:t>ordinance and other regulatory measures. Presented below are the set of general land use policies drawn up</w:t>
      </w:r>
      <w:r>
        <w:rPr>
          <w:spacing w:val="-15"/>
        </w:rPr>
        <w:t> </w:t>
      </w:r>
      <w:r>
        <w:rPr/>
        <w:t>to</w:t>
      </w:r>
      <w:r>
        <w:rPr>
          <w:spacing w:val="-14"/>
        </w:rPr>
        <w:t> </w:t>
      </w:r>
      <w:r>
        <w:rPr/>
        <w:t>guide</w:t>
      </w:r>
      <w:r>
        <w:rPr>
          <w:spacing w:val="-15"/>
        </w:rPr>
        <w:t> </w:t>
      </w:r>
      <w:r>
        <w:rPr/>
        <w:t>the</w:t>
      </w:r>
      <w:r>
        <w:rPr>
          <w:spacing w:val="-13"/>
        </w:rPr>
        <w:t> </w:t>
      </w:r>
      <w:r>
        <w:rPr/>
        <w:t>municipality’s</w:t>
      </w:r>
      <w:r>
        <w:rPr>
          <w:spacing w:val="-16"/>
        </w:rPr>
        <w:t> </w:t>
      </w:r>
      <w:r>
        <w:rPr/>
        <w:t>land</w:t>
      </w:r>
      <w:r>
        <w:rPr>
          <w:spacing w:val="-16"/>
        </w:rPr>
        <w:t> </w:t>
      </w:r>
      <w:r>
        <w:rPr/>
        <w:t>use</w:t>
      </w:r>
      <w:r>
        <w:rPr>
          <w:spacing w:val="-15"/>
        </w:rPr>
        <w:t> </w:t>
      </w:r>
      <w:r>
        <w:rPr/>
        <w:t>in</w:t>
      </w:r>
      <w:r>
        <w:rPr>
          <w:spacing w:val="-14"/>
        </w:rPr>
        <w:t> </w:t>
      </w:r>
      <w:r>
        <w:rPr/>
        <w:t>order</w:t>
      </w:r>
      <w:r>
        <w:rPr>
          <w:spacing w:val="-14"/>
        </w:rPr>
        <w:t> </w:t>
      </w:r>
      <w:r>
        <w:rPr/>
        <w:t>to</w:t>
      </w:r>
      <w:r>
        <w:rPr>
          <w:spacing w:val="-14"/>
        </w:rPr>
        <w:t> </w:t>
      </w:r>
      <w:r>
        <w:rPr/>
        <w:t>promote</w:t>
      </w:r>
      <w:r>
        <w:rPr>
          <w:spacing w:val="-15"/>
        </w:rPr>
        <w:t> </w:t>
      </w:r>
      <w:r>
        <w:rPr/>
        <w:t>development</w:t>
      </w:r>
      <w:r>
        <w:rPr>
          <w:spacing w:val="-15"/>
        </w:rPr>
        <w:t> </w:t>
      </w:r>
      <w:r>
        <w:rPr/>
        <w:t>while</w:t>
      </w:r>
      <w:r>
        <w:rPr>
          <w:spacing w:val="-15"/>
        </w:rPr>
        <w:t> </w:t>
      </w:r>
      <w:r>
        <w:rPr/>
        <w:t>minimizing</w:t>
      </w:r>
      <w:r>
        <w:rPr>
          <w:spacing w:val="-15"/>
        </w:rPr>
        <w:t> </w:t>
      </w:r>
      <w:r>
        <w:rPr/>
        <w:t>adverse effect to environment, to enable land to efficiently and effectively used for its intended use and to complement and enhance the existing landscape character.</w:t>
      </w:r>
    </w:p>
    <w:p>
      <w:pPr>
        <w:pStyle w:val="BodyText"/>
        <w:spacing w:before="265"/>
      </w:pPr>
    </w:p>
    <w:p>
      <w:pPr>
        <w:numPr>
          <w:ilvl w:val="0"/>
          <w:numId w:val="58"/>
        </w:numPr>
        <w:tabs>
          <w:tab w:pos="1007" w:val="left" w:leader="none"/>
        </w:tabs>
        <w:spacing w:before="0"/>
        <w:ind w:left="1007" w:right="0" w:hanging="359"/>
        <w:jc w:val="left"/>
        <w:rPr>
          <w:b/>
          <w:sz w:val="22"/>
        </w:rPr>
      </w:pPr>
      <w:r>
        <w:rPr>
          <w:b/>
          <w:sz w:val="22"/>
        </w:rPr>
        <w:t>Production</w:t>
      </w:r>
      <w:r>
        <w:rPr>
          <w:b/>
          <w:spacing w:val="-10"/>
          <w:sz w:val="22"/>
        </w:rPr>
        <w:t> </w:t>
      </w:r>
      <w:r>
        <w:rPr>
          <w:b/>
          <w:spacing w:val="-2"/>
          <w:sz w:val="22"/>
        </w:rPr>
        <w:t>Forest</w:t>
      </w:r>
    </w:p>
    <w:p>
      <w:pPr>
        <w:pStyle w:val="BodyText"/>
        <w:spacing w:before="1"/>
        <w:rPr>
          <w:b/>
        </w:rPr>
      </w:pPr>
    </w:p>
    <w:p>
      <w:pPr>
        <w:pStyle w:val="ListParagraph"/>
        <w:numPr>
          <w:ilvl w:val="1"/>
          <w:numId w:val="58"/>
        </w:numPr>
        <w:tabs>
          <w:tab w:pos="1365" w:val="left" w:leader="none"/>
          <w:tab w:pos="1368" w:val="left" w:leader="none"/>
        </w:tabs>
        <w:spacing w:line="240" w:lineRule="auto" w:before="0" w:after="0"/>
        <w:ind w:left="1368" w:right="71" w:hanging="361"/>
        <w:jc w:val="left"/>
        <w:rPr>
          <w:sz w:val="22"/>
        </w:rPr>
      </w:pPr>
      <w:r>
        <w:rPr>
          <w:sz w:val="22"/>
        </w:rPr>
        <w:t>Massive</w:t>
      </w:r>
      <w:r>
        <w:rPr>
          <w:spacing w:val="-4"/>
          <w:sz w:val="22"/>
        </w:rPr>
        <w:t> </w:t>
      </w:r>
      <w:r>
        <w:rPr>
          <w:sz w:val="22"/>
        </w:rPr>
        <w:t>reforestation</w:t>
      </w:r>
      <w:r>
        <w:rPr>
          <w:spacing w:val="-5"/>
          <w:sz w:val="22"/>
        </w:rPr>
        <w:t> </w:t>
      </w:r>
      <w:r>
        <w:rPr>
          <w:sz w:val="22"/>
        </w:rPr>
        <w:t>of</w:t>
      </w:r>
      <w:r>
        <w:rPr>
          <w:spacing w:val="-3"/>
          <w:sz w:val="22"/>
        </w:rPr>
        <w:t> </w:t>
      </w:r>
      <w:r>
        <w:rPr>
          <w:sz w:val="22"/>
        </w:rPr>
        <w:t>severely</w:t>
      </w:r>
      <w:r>
        <w:rPr>
          <w:spacing w:val="-3"/>
          <w:sz w:val="22"/>
        </w:rPr>
        <w:t> </w:t>
      </w:r>
      <w:r>
        <w:rPr>
          <w:sz w:val="22"/>
        </w:rPr>
        <w:t>denuded</w:t>
      </w:r>
      <w:r>
        <w:rPr>
          <w:spacing w:val="-4"/>
          <w:sz w:val="22"/>
        </w:rPr>
        <w:t> </w:t>
      </w:r>
      <w:r>
        <w:rPr>
          <w:sz w:val="22"/>
        </w:rPr>
        <w:t>forestland</w:t>
      </w:r>
      <w:r>
        <w:rPr>
          <w:spacing w:val="-4"/>
          <w:sz w:val="22"/>
        </w:rPr>
        <w:t> </w:t>
      </w:r>
      <w:r>
        <w:rPr>
          <w:sz w:val="22"/>
        </w:rPr>
        <w:t>to</w:t>
      </w:r>
      <w:r>
        <w:rPr>
          <w:spacing w:val="-3"/>
          <w:sz w:val="22"/>
        </w:rPr>
        <w:t> </w:t>
      </w:r>
      <w:r>
        <w:rPr>
          <w:sz w:val="22"/>
        </w:rPr>
        <w:t>conserve</w:t>
      </w:r>
      <w:r>
        <w:rPr>
          <w:spacing w:val="-4"/>
          <w:sz w:val="22"/>
        </w:rPr>
        <w:t> </w:t>
      </w:r>
      <w:r>
        <w:rPr>
          <w:sz w:val="22"/>
        </w:rPr>
        <w:t>and</w:t>
      </w:r>
      <w:r>
        <w:rPr>
          <w:spacing w:val="-4"/>
          <w:sz w:val="22"/>
        </w:rPr>
        <w:t> </w:t>
      </w:r>
      <w:r>
        <w:rPr>
          <w:sz w:val="22"/>
        </w:rPr>
        <w:t>prevent</w:t>
      </w:r>
      <w:r>
        <w:rPr>
          <w:spacing w:val="-4"/>
          <w:sz w:val="22"/>
        </w:rPr>
        <w:t> </w:t>
      </w:r>
      <w:r>
        <w:rPr>
          <w:sz w:val="22"/>
        </w:rPr>
        <w:t>further soil erosion and siltation of river beds;</w:t>
      </w:r>
    </w:p>
    <w:p>
      <w:pPr>
        <w:pStyle w:val="ListParagraph"/>
        <w:numPr>
          <w:ilvl w:val="1"/>
          <w:numId w:val="58"/>
        </w:numPr>
        <w:tabs>
          <w:tab w:pos="1366" w:val="left" w:leader="none"/>
        </w:tabs>
        <w:spacing w:line="264" w:lineRule="exact" w:before="0" w:after="0"/>
        <w:ind w:left="1366" w:right="0" w:hanging="358"/>
        <w:jc w:val="left"/>
        <w:rPr>
          <w:sz w:val="22"/>
        </w:rPr>
      </w:pPr>
      <w:r>
        <w:rPr>
          <w:sz w:val="22"/>
        </w:rPr>
        <w:t>Introduction</w:t>
      </w:r>
      <w:r>
        <w:rPr>
          <w:spacing w:val="-8"/>
          <w:sz w:val="22"/>
        </w:rPr>
        <w:t> </w:t>
      </w:r>
      <w:r>
        <w:rPr>
          <w:sz w:val="22"/>
        </w:rPr>
        <w:t>and</w:t>
      </w:r>
      <w:r>
        <w:rPr>
          <w:spacing w:val="-4"/>
          <w:sz w:val="22"/>
        </w:rPr>
        <w:t> </w:t>
      </w:r>
      <w:r>
        <w:rPr>
          <w:sz w:val="22"/>
        </w:rPr>
        <w:t>promotion</w:t>
      </w:r>
      <w:r>
        <w:rPr>
          <w:spacing w:val="-5"/>
          <w:sz w:val="22"/>
        </w:rPr>
        <w:t> </w:t>
      </w:r>
      <w:r>
        <w:rPr>
          <w:sz w:val="22"/>
        </w:rPr>
        <w:t>of</w:t>
      </w:r>
      <w:r>
        <w:rPr>
          <w:spacing w:val="-3"/>
          <w:sz w:val="22"/>
        </w:rPr>
        <w:t> </w:t>
      </w:r>
      <w:r>
        <w:rPr>
          <w:sz w:val="22"/>
        </w:rPr>
        <w:t>integrated</w:t>
      </w:r>
      <w:r>
        <w:rPr>
          <w:spacing w:val="-6"/>
          <w:sz w:val="22"/>
        </w:rPr>
        <w:t> </w:t>
      </w:r>
      <w:r>
        <w:rPr>
          <w:sz w:val="22"/>
        </w:rPr>
        <w:t>agro-forestry</w:t>
      </w:r>
      <w:r>
        <w:rPr>
          <w:spacing w:val="-3"/>
          <w:sz w:val="22"/>
        </w:rPr>
        <w:t> </w:t>
      </w:r>
      <w:r>
        <w:rPr>
          <w:sz w:val="22"/>
        </w:rPr>
        <w:t>activities</w:t>
      </w:r>
      <w:r>
        <w:rPr>
          <w:spacing w:val="-4"/>
          <w:sz w:val="22"/>
        </w:rPr>
        <w:t> </w:t>
      </w:r>
      <w:r>
        <w:rPr>
          <w:sz w:val="22"/>
        </w:rPr>
        <w:t>in</w:t>
      </w:r>
      <w:r>
        <w:rPr>
          <w:spacing w:val="-5"/>
          <w:sz w:val="22"/>
        </w:rPr>
        <w:t> </w:t>
      </w:r>
      <w:r>
        <w:rPr>
          <w:sz w:val="22"/>
        </w:rPr>
        <w:t>the</w:t>
      </w:r>
      <w:r>
        <w:rPr>
          <w:spacing w:val="-3"/>
          <w:sz w:val="22"/>
        </w:rPr>
        <w:t> </w:t>
      </w:r>
      <w:r>
        <w:rPr>
          <w:spacing w:val="-2"/>
          <w:sz w:val="22"/>
        </w:rPr>
        <w:t>forestland;</w:t>
      </w:r>
    </w:p>
    <w:p>
      <w:pPr>
        <w:pStyle w:val="ListParagraph"/>
        <w:numPr>
          <w:ilvl w:val="1"/>
          <w:numId w:val="58"/>
        </w:numPr>
        <w:tabs>
          <w:tab w:pos="1365" w:val="left" w:leader="none"/>
          <w:tab w:pos="1368" w:val="left" w:leader="none"/>
        </w:tabs>
        <w:spacing w:line="240" w:lineRule="auto" w:before="1" w:after="0"/>
        <w:ind w:left="1368" w:right="74" w:hanging="361"/>
        <w:jc w:val="left"/>
        <w:rPr>
          <w:sz w:val="22"/>
        </w:rPr>
      </w:pPr>
      <w:r>
        <w:rPr>
          <w:sz w:val="22"/>
        </w:rPr>
        <w:t>Strict</w:t>
      </w:r>
      <w:r>
        <w:rPr>
          <w:spacing w:val="40"/>
          <w:sz w:val="22"/>
        </w:rPr>
        <w:t> </w:t>
      </w:r>
      <w:r>
        <w:rPr>
          <w:sz w:val="22"/>
        </w:rPr>
        <w:t>implementation</w:t>
      </w:r>
      <w:r>
        <w:rPr>
          <w:spacing w:val="40"/>
          <w:sz w:val="22"/>
        </w:rPr>
        <w:t> </w:t>
      </w:r>
      <w:r>
        <w:rPr>
          <w:sz w:val="22"/>
        </w:rPr>
        <w:t>of</w:t>
      </w:r>
      <w:r>
        <w:rPr>
          <w:spacing w:val="40"/>
          <w:sz w:val="22"/>
        </w:rPr>
        <w:t> </w:t>
      </w:r>
      <w:r>
        <w:rPr>
          <w:sz w:val="22"/>
        </w:rPr>
        <w:t>DENR</w:t>
      </w:r>
      <w:r>
        <w:rPr>
          <w:spacing w:val="40"/>
          <w:sz w:val="22"/>
        </w:rPr>
        <w:t> </w:t>
      </w:r>
      <w:r>
        <w:rPr>
          <w:sz w:val="22"/>
        </w:rPr>
        <w:t>rules</w:t>
      </w:r>
      <w:r>
        <w:rPr>
          <w:spacing w:val="40"/>
          <w:sz w:val="22"/>
        </w:rPr>
        <w:t> </w:t>
      </w:r>
      <w:r>
        <w:rPr>
          <w:sz w:val="22"/>
        </w:rPr>
        <w:t>and</w:t>
      </w:r>
      <w:r>
        <w:rPr>
          <w:spacing w:val="40"/>
          <w:sz w:val="22"/>
        </w:rPr>
        <w:t> </w:t>
      </w:r>
      <w:r>
        <w:rPr>
          <w:sz w:val="22"/>
        </w:rPr>
        <w:t>policies</w:t>
      </w:r>
      <w:r>
        <w:rPr>
          <w:spacing w:val="40"/>
          <w:sz w:val="22"/>
        </w:rPr>
        <w:t> </w:t>
      </w:r>
      <w:r>
        <w:rPr>
          <w:sz w:val="22"/>
        </w:rPr>
        <w:t>on</w:t>
      </w:r>
      <w:r>
        <w:rPr>
          <w:spacing w:val="40"/>
          <w:sz w:val="22"/>
        </w:rPr>
        <w:t> </w:t>
      </w:r>
      <w:r>
        <w:rPr>
          <w:sz w:val="22"/>
        </w:rPr>
        <w:t>conservation,</w:t>
      </w:r>
      <w:r>
        <w:rPr>
          <w:spacing w:val="40"/>
          <w:sz w:val="22"/>
        </w:rPr>
        <w:t> </w:t>
      </w:r>
      <w:r>
        <w:rPr>
          <w:sz w:val="22"/>
        </w:rPr>
        <w:t>protection</w:t>
      </w:r>
      <w:r>
        <w:rPr>
          <w:spacing w:val="40"/>
          <w:sz w:val="22"/>
        </w:rPr>
        <w:t> </w:t>
      </w:r>
      <w:r>
        <w:rPr>
          <w:sz w:val="22"/>
        </w:rPr>
        <w:t>and utilization of natural resources in the forestland;</w:t>
      </w:r>
    </w:p>
    <w:p>
      <w:pPr>
        <w:pStyle w:val="ListParagraph"/>
        <w:numPr>
          <w:ilvl w:val="1"/>
          <w:numId w:val="58"/>
        </w:numPr>
        <w:tabs>
          <w:tab w:pos="1366" w:val="left" w:leader="none"/>
        </w:tabs>
        <w:spacing w:line="265" w:lineRule="exact" w:before="1" w:after="0"/>
        <w:ind w:left="1366" w:right="0" w:hanging="358"/>
        <w:jc w:val="left"/>
        <w:rPr>
          <w:sz w:val="22"/>
        </w:rPr>
      </w:pPr>
      <w:r>
        <w:rPr>
          <w:sz w:val="22"/>
        </w:rPr>
        <w:t>Mobilization</w:t>
      </w:r>
      <w:r>
        <w:rPr>
          <w:spacing w:val="-7"/>
          <w:sz w:val="22"/>
        </w:rPr>
        <w:t> </w:t>
      </w:r>
      <w:r>
        <w:rPr>
          <w:sz w:val="22"/>
        </w:rPr>
        <w:t>of</w:t>
      </w:r>
      <w:r>
        <w:rPr>
          <w:spacing w:val="-3"/>
          <w:sz w:val="22"/>
        </w:rPr>
        <w:t> </w:t>
      </w:r>
      <w:r>
        <w:rPr>
          <w:sz w:val="22"/>
        </w:rPr>
        <w:t>people’s</w:t>
      </w:r>
      <w:r>
        <w:rPr>
          <w:spacing w:val="-5"/>
          <w:sz w:val="22"/>
        </w:rPr>
        <w:t> </w:t>
      </w:r>
      <w:r>
        <w:rPr>
          <w:sz w:val="22"/>
        </w:rPr>
        <w:t>participation</w:t>
      </w:r>
      <w:r>
        <w:rPr>
          <w:spacing w:val="-5"/>
          <w:sz w:val="22"/>
        </w:rPr>
        <w:t> </w:t>
      </w:r>
      <w:r>
        <w:rPr>
          <w:sz w:val="22"/>
        </w:rPr>
        <w:t>in</w:t>
      </w:r>
      <w:r>
        <w:rPr>
          <w:spacing w:val="-4"/>
          <w:sz w:val="22"/>
        </w:rPr>
        <w:t> </w:t>
      </w:r>
      <w:r>
        <w:rPr>
          <w:sz w:val="22"/>
        </w:rPr>
        <w:t>the</w:t>
      </w:r>
      <w:r>
        <w:rPr>
          <w:spacing w:val="-4"/>
          <w:sz w:val="22"/>
        </w:rPr>
        <w:t> </w:t>
      </w:r>
      <w:r>
        <w:rPr>
          <w:sz w:val="22"/>
        </w:rPr>
        <w:t>conservation</w:t>
      </w:r>
      <w:r>
        <w:rPr>
          <w:spacing w:val="-5"/>
          <w:sz w:val="22"/>
        </w:rPr>
        <w:t> </w:t>
      </w:r>
      <w:r>
        <w:rPr>
          <w:sz w:val="22"/>
        </w:rPr>
        <w:t>of</w:t>
      </w:r>
      <w:r>
        <w:rPr>
          <w:spacing w:val="-3"/>
          <w:sz w:val="22"/>
        </w:rPr>
        <w:t> </w:t>
      </w:r>
      <w:r>
        <w:rPr>
          <w:sz w:val="22"/>
        </w:rPr>
        <w:t>forest</w:t>
      </w:r>
      <w:r>
        <w:rPr>
          <w:spacing w:val="-3"/>
          <w:sz w:val="22"/>
        </w:rPr>
        <w:t> </w:t>
      </w:r>
      <w:r>
        <w:rPr>
          <w:spacing w:val="-2"/>
          <w:sz w:val="22"/>
        </w:rPr>
        <w:t>resources;</w:t>
      </w:r>
    </w:p>
    <w:p>
      <w:pPr>
        <w:pStyle w:val="ListParagraph"/>
        <w:numPr>
          <w:ilvl w:val="1"/>
          <w:numId w:val="58"/>
        </w:numPr>
        <w:tabs>
          <w:tab w:pos="1365" w:val="left" w:leader="none"/>
          <w:tab w:pos="1368" w:val="left" w:leader="none"/>
        </w:tabs>
        <w:spacing w:line="240" w:lineRule="auto" w:before="0" w:after="0"/>
        <w:ind w:left="1368" w:right="74" w:hanging="361"/>
        <w:jc w:val="left"/>
        <w:rPr>
          <w:sz w:val="22"/>
        </w:rPr>
      </w:pPr>
      <w:r>
        <w:rPr>
          <w:sz w:val="22"/>
        </w:rPr>
        <w:t>Maximize</w:t>
      </w:r>
      <w:r>
        <w:rPr>
          <w:spacing w:val="-7"/>
          <w:sz w:val="22"/>
        </w:rPr>
        <w:t> </w:t>
      </w:r>
      <w:r>
        <w:rPr>
          <w:sz w:val="22"/>
        </w:rPr>
        <w:t>the</w:t>
      </w:r>
      <w:r>
        <w:rPr>
          <w:spacing w:val="-6"/>
          <w:sz w:val="22"/>
        </w:rPr>
        <w:t> </w:t>
      </w:r>
      <w:r>
        <w:rPr>
          <w:sz w:val="22"/>
        </w:rPr>
        <w:t>utilization</w:t>
      </w:r>
      <w:r>
        <w:rPr>
          <w:spacing w:val="-7"/>
          <w:sz w:val="22"/>
        </w:rPr>
        <w:t> </w:t>
      </w:r>
      <w:r>
        <w:rPr>
          <w:sz w:val="22"/>
        </w:rPr>
        <w:t>and</w:t>
      </w:r>
      <w:r>
        <w:rPr>
          <w:spacing w:val="-5"/>
          <w:sz w:val="22"/>
        </w:rPr>
        <w:t> </w:t>
      </w:r>
      <w:r>
        <w:rPr>
          <w:sz w:val="22"/>
        </w:rPr>
        <w:t>management</w:t>
      </w:r>
      <w:r>
        <w:rPr>
          <w:spacing w:val="-6"/>
          <w:sz w:val="22"/>
        </w:rPr>
        <w:t> </w:t>
      </w:r>
      <w:r>
        <w:rPr>
          <w:sz w:val="22"/>
        </w:rPr>
        <w:t>of</w:t>
      </w:r>
      <w:r>
        <w:rPr>
          <w:spacing w:val="-7"/>
          <w:sz w:val="22"/>
        </w:rPr>
        <w:t> </w:t>
      </w:r>
      <w:r>
        <w:rPr>
          <w:sz w:val="22"/>
        </w:rPr>
        <w:t>forest</w:t>
      </w:r>
      <w:r>
        <w:rPr>
          <w:spacing w:val="-7"/>
          <w:sz w:val="22"/>
        </w:rPr>
        <w:t> </w:t>
      </w:r>
      <w:r>
        <w:rPr>
          <w:sz w:val="22"/>
        </w:rPr>
        <w:t>products</w:t>
      </w:r>
      <w:r>
        <w:rPr>
          <w:spacing w:val="-8"/>
          <w:sz w:val="22"/>
        </w:rPr>
        <w:t> </w:t>
      </w:r>
      <w:r>
        <w:rPr>
          <w:sz w:val="22"/>
        </w:rPr>
        <w:t>to</w:t>
      </w:r>
      <w:r>
        <w:rPr>
          <w:spacing w:val="-6"/>
          <w:sz w:val="22"/>
        </w:rPr>
        <w:t> </w:t>
      </w:r>
      <w:r>
        <w:rPr>
          <w:sz w:val="22"/>
        </w:rPr>
        <w:t>alleviate</w:t>
      </w:r>
      <w:r>
        <w:rPr>
          <w:spacing w:val="-7"/>
          <w:sz w:val="22"/>
        </w:rPr>
        <w:t> </w:t>
      </w:r>
      <w:r>
        <w:rPr>
          <w:sz w:val="22"/>
        </w:rPr>
        <w:t>the</w:t>
      </w:r>
      <w:r>
        <w:rPr>
          <w:spacing w:val="-7"/>
          <w:sz w:val="22"/>
        </w:rPr>
        <w:t> </w:t>
      </w:r>
      <w:r>
        <w:rPr>
          <w:sz w:val="22"/>
        </w:rPr>
        <w:t>economic condition of the populace;</w:t>
      </w:r>
    </w:p>
    <w:p>
      <w:pPr>
        <w:pStyle w:val="ListParagraph"/>
        <w:numPr>
          <w:ilvl w:val="1"/>
          <w:numId w:val="58"/>
        </w:numPr>
        <w:tabs>
          <w:tab w:pos="1366" w:val="left" w:leader="none"/>
        </w:tabs>
        <w:spacing w:line="240" w:lineRule="auto" w:before="0" w:after="0"/>
        <w:ind w:left="1366" w:right="0" w:hanging="358"/>
        <w:jc w:val="left"/>
        <w:rPr>
          <w:sz w:val="22"/>
        </w:rPr>
      </w:pPr>
      <w:r>
        <w:rPr>
          <w:sz w:val="22"/>
        </w:rPr>
        <w:t>Establish</w:t>
      </w:r>
      <w:r>
        <w:rPr>
          <w:spacing w:val="-8"/>
          <w:sz w:val="22"/>
        </w:rPr>
        <w:t> </w:t>
      </w:r>
      <w:r>
        <w:rPr>
          <w:sz w:val="22"/>
        </w:rPr>
        <w:t>barangay</w:t>
      </w:r>
      <w:r>
        <w:rPr>
          <w:spacing w:val="-4"/>
          <w:sz w:val="22"/>
        </w:rPr>
        <w:t> </w:t>
      </w:r>
      <w:r>
        <w:rPr>
          <w:sz w:val="22"/>
        </w:rPr>
        <w:t>nurseries</w:t>
      </w:r>
      <w:r>
        <w:rPr>
          <w:spacing w:val="-5"/>
          <w:sz w:val="22"/>
        </w:rPr>
        <w:t> </w:t>
      </w:r>
      <w:r>
        <w:rPr>
          <w:sz w:val="22"/>
        </w:rPr>
        <w:t>particularly</w:t>
      </w:r>
      <w:r>
        <w:rPr>
          <w:spacing w:val="-5"/>
          <w:sz w:val="22"/>
        </w:rPr>
        <w:t> </w:t>
      </w:r>
      <w:r>
        <w:rPr>
          <w:sz w:val="22"/>
        </w:rPr>
        <w:t>in</w:t>
      </w:r>
      <w:r>
        <w:rPr>
          <w:spacing w:val="-5"/>
          <w:sz w:val="22"/>
        </w:rPr>
        <w:t> </w:t>
      </w:r>
      <w:r>
        <w:rPr>
          <w:sz w:val="22"/>
        </w:rPr>
        <w:t>the</w:t>
      </w:r>
      <w:r>
        <w:rPr>
          <w:spacing w:val="-5"/>
          <w:sz w:val="22"/>
        </w:rPr>
        <w:t> </w:t>
      </w:r>
      <w:r>
        <w:rPr>
          <w:sz w:val="22"/>
        </w:rPr>
        <w:t>barangays</w:t>
      </w:r>
      <w:r>
        <w:rPr>
          <w:spacing w:val="-4"/>
          <w:sz w:val="22"/>
        </w:rPr>
        <w:t> </w:t>
      </w:r>
      <w:r>
        <w:rPr>
          <w:sz w:val="22"/>
        </w:rPr>
        <w:t>with</w:t>
      </w:r>
      <w:r>
        <w:rPr>
          <w:spacing w:val="-5"/>
          <w:sz w:val="22"/>
        </w:rPr>
        <w:t> </w:t>
      </w:r>
      <w:r>
        <w:rPr>
          <w:spacing w:val="-2"/>
          <w:sz w:val="22"/>
        </w:rPr>
        <w:t>forestland;</w:t>
      </w:r>
    </w:p>
    <w:p>
      <w:pPr>
        <w:pStyle w:val="ListParagraph"/>
        <w:numPr>
          <w:ilvl w:val="1"/>
          <w:numId w:val="58"/>
        </w:numPr>
        <w:tabs>
          <w:tab w:pos="1366" w:val="left" w:leader="none"/>
        </w:tabs>
        <w:spacing w:line="265" w:lineRule="exact" w:before="0" w:after="0"/>
        <w:ind w:left="1366" w:right="0" w:hanging="358"/>
        <w:jc w:val="left"/>
        <w:rPr>
          <w:sz w:val="22"/>
        </w:rPr>
      </w:pPr>
      <w:r>
        <w:rPr>
          <w:sz w:val="22"/>
        </w:rPr>
        <w:t>Allocate</w:t>
      </w:r>
      <w:r>
        <w:rPr>
          <w:spacing w:val="-6"/>
          <w:sz w:val="22"/>
        </w:rPr>
        <w:t> </w:t>
      </w:r>
      <w:r>
        <w:rPr>
          <w:sz w:val="22"/>
        </w:rPr>
        <w:t>regular</w:t>
      </w:r>
      <w:r>
        <w:rPr>
          <w:spacing w:val="-4"/>
          <w:sz w:val="22"/>
        </w:rPr>
        <w:t> </w:t>
      </w:r>
      <w:r>
        <w:rPr>
          <w:sz w:val="22"/>
        </w:rPr>
        <w:t>financial</w:t>
      </w:r>
      <w:r>
        <w:rPr>
          <w:spacing w:val="-5"/>
          <w:sz w:val="22"/>
        </w:rPr>
        <w:t> </w:t>
      </w:r>
      <w:r>
        <w:rPr>
          <w:sz w:val="22"/>
        </w:rPr>
        <w:t>support</w:t>
      </w:r>
      <w:r>
        <w:rPr>
          <w:spacing w:val="-3"/>
          <w:sz w:val="22"/>
        </w:rPr>
        <w:t> </w:t>
      </w:r>
      <w:r>
        <w:rPr>
          <w:sz w:val="22"/>
        </w:rPr>
        <w:t>for</w:t>
      </w:r>
      <w:r>
        <w:rPr>
          <w:spacing w:val="-4"/>
          <w:sz w:val="22"/>
        </w:rPr>
        <w:t> </w:t>
      </w:r>
      <w:r>
        <w:rPr>
          <w:sz w:val="22"/>
        </w:rPr>
        <w:t>various</w:t>
      </w:r>
      <w:r>
        <w:rPr>
          <w:spacing w:val="-5"/>
          <w:sz w:val="22"/>
        </w:rPr>
        <w:t> </w:t>
      </w:r>
      <w:r>
        <w:rPr>
          <w:sz w:val="22"/>
        </w:rPr>
        <w:t>forestry</w:t>
      </w:r>
      <w:r>
        <w:rPr>
          <w:spacing w:val="-3"/>
          <w:sz w:val="22"/>
        </w:rPr>
        <w:t> </w:t>
      </w:r>
      <w:r>
        <w:rPr>
          <w:sz w:val="22"/>
        </w:rPr>
        <w:t>programs</w:t>
      </w:r>
      <w:r>
        <w:rPr>
          <w:spacing w:val="-4"/>
          <w:sz w:val="22"/>
        </w:rPr>
        <w:t> </w:t>
      </w:r>
      <w:r>
        <w:rPr>
          <w:sz w:val="22"/>
        </w:rPr>
        <w:t>and</w:t>
      </w:r>
      <w:r>
        <w:rPr>
          <w:spacing w:val="-4"/>
          <w:sz w:val="22"/>
        </w:rPr>
        <w:t> </w:t>
      </w:r>
      <w:r>
        <w:rPr>
          <w:spacing w:val="-2"/>
          <w:sz w:val="22"/>
        </w:rPr>
        <w:t>projects;</w:t>
      </w:r>
    </w:p>
    <w:p>
      <w:pPr>
        <w:pStyle w:val="ListParagraph"/>
        <w:numPr>
          <w:ilvl w:val="1"/>
          <w:numId w:val="58"/>
        </w:numPr>
        <w:tabs>
          <w:tab w:pos="1365" w:val="left" w:leader="none"/>
          <w:tab w:pos="1368" w:val="left" w:leader="none"/>
        </w:tabs>
        <w:spacing w:line="240" w:lineRule="auto" w:before="0" w:after="0"/>
        <w:ind w:left="1368" w:right="76" w:hanging="361"/>
        <w:jc w:val="both"/>
        <w:rPr>
          <w:sz w:val="22"/>
        </w:rPr>
      </w:pPr>
      <w:r>
        <w:rPr>
          <w:sz w:val="22"/>
        </w:rPr>
        <w:t>Enhance strong collaboration and cooperation between and among local adjacent municipal LGUs, national agencies, NGO’s and PO’s in the wholistic forestlands </w:t>
      </w:r>
      <w:r>
        <w:rPr>
          <w:spacing w:val="-2"/>
          <w:sz w:val="22"/>
        </w:rPr>
        <w:t>development;</w:t>
      </w:r>
    </w:p>
    <w:p>
      <w:pPr>
        <w:pStyle w:val="ListParagraph"/>
        <w:numPr>
          <w:ilvl w:val="1"/>
          <w:numId w:val="58"/>
        </w:numPr>
        <w:tabs>
          <w:tab w:pos="1365" w:val="left" w:leader="none"/>
          <w:tab w:pos="1368" w:val="left" w:leader="none"/>
        </w:tabs>
        <w:spacing w:line="240" w:lineRule="auto" w:before="1" w:after="0"/>
        <w:ind w:left="1368" w:right="72" w:hanging="361"/>
        <w:jc w:val="both"/>
        <w:rPr>
          <w:sz w:val="22"/>
        </w:rPr>
      </w:pPr>
      <w:r>
        <w:rPr>
          <w:sz w:val="22"/>
        </w:rPr>
        <w:t>Increase the awareness level of the constituents through progressive Education, Information Campaign on forestry development;</w:t>
      </w:r>
    </w:p>
    <w:p>
      <w:pPr>
        <w:pStyle w:val="ListParagraph"/>
        <w:numPr>
          <w:ilvl w:val="1"/>
          <w:numId w:val="58"/>
        </w:numPr>
        <w:tabs>
          <w:tab w:pos="1364" w:val="left" w:leader="none"/>
          <w:tab w:pos="1368" w:val="left" w:leader="none"/>
        </w:tabs>
        <w:spacing w:line="240" w:lineRule="auto" w:before="0" w:after="0"/>
        <w:ind w:left="1368" w:right="78" w:hanging="361"/>
        <w:jc w:val="both"/>
        <w:rPr>
          <w:sz w:val="22"/>
        </w:rPr>
      </w:pPr>
      <w:r>
        <w:rPr>
          <w:sz w:val="22"/>
        </w:rPr>
        <w:t>Introduce tailored fit livelihood projects and programs for the indigenous people and upland farmers to lessen their dependence on forestland products.</w:t>
      </w:r>
    </w:p>
    <w:p>
      <w:pPr>
        <w:pStyle w:val="BodyText"/>
        <w:spacing w:before="2"/>
      </w:pPr>
    </w:p>
    <w:p>
      <w:pPr>
        <w:numPr>
          <w:ilvl w:val="0"/>
          <w:numId w:val="58"/>
        </w:numPr>
        <w:tabs>
          <w:tab w:pos="1007" w:val="left" w:leader="none"/>
        </w:tabs>
        <w:spacing w:before="0"/>
        <w:ind w:left="1007" w:right="0" w:hanging="359"/>
        <w:jc w:val="left"/>
        <w:rPr>
          <w:b/>
          <w:sz w:val="22"/>
        </w:rPr>
      </w:pPr>
      <w:r>
        <w:rPr>
          <w:b/>
          <w:spacing w:val="-2"/>
          <w:sz w:val="22"/>
        </w:rPr>
        <w:t>Agriculture</w:t>
      </w:r>
    </w:p>
    <w:p>
      <w:pPr>
        <w:pStyle w:val="BodyText"/>
        <w:spacing w:before="19"/>
        <w:rPr>
          <w:b/>
        </w:rPr>
      </w:pPr>
    </w:p>
    <w:p>
      <w:pPr>
        <w:pStyle w:val="ListParagraph"/>
        <w:numPr>
          <w:ilvl w:val="1"/>
          <w:numId w:val="58"/>
        </w:numPr>
        <w:tabs>
          <w:tab w:pos="1366" w:val="left" w:leader="none"/>
        </w:tabs>
        <w:spacing w:line="265" w:lineRule="exact" w:before="0" w:after="0"/>
        <w:ind w:left="1366" w:right="0" w:hanging="358"/>
        <w:jc w:val="left"/>
        <w:rPr>
          <w:sz w:val="22"/>
        </w:rPr>
      </w:pPr>
      <w:r>
        <w:rPr>
          <w:sz w:val="22"/>
        </w:rPr>
        <w:t>Organic</w:t>
      </w:r>
      <w:r>
        <w:rPr>
          <w:spacing w:val="-6"/>
          <w:sz w:val="22"/>
        </w:rPr>
        <w:t> </w:t>
      </w:r>
      <w:r>
        <w:rPr>
          <w:sz w:val="22"/>
        </w:rPr>
        <w:t>agriculture</w:t>
      </w:r>
      <w:r>
        <w:rPr>
          <w:spacing w:val="-3"/>
          <w:sz w:val="22"/>
        </w:rPr>
        <w:t> </w:t>
      </w:r>
      <w:r>
        <w:rPr>
          <w:sz w:val="22"/>
        </w:rPr>
        <w:t>shall</w:t>
      </w:r>
      <w:r>
        <w:rPr>
          <w:spacing w:val="-3"/>
          <w:sz w:val="22"/>
        </w:rPr>
        <w:t> </w:t>
      </w:r>
      <w:r>
        <w:rPr>
          <w:sz w:val="22"/>
        </w:rPr>
        <w:t>be</w:t>
      </w:r>
      <w:r>
        <w:rPr>
          <w:spacing w:val="-3"/>
          <w:sz w:val="22"/>
        </w:rPr>
        <w:t> </w:t>
      </w:r>
      <w:r>
        <w:rPr>
          <w:sz w:val="22"/>
        </w:rPr>
        <w:t>promoted</w:t>
      </w:r>
      <w:r>
        <w:rPr>
          <w:spacing w:val="-2"/>
          <w:sz w:val="22"/>
        </w:rPr>
        <w:t> </w:t>
      </w:r>
      <w:r>
        <w:rPr>
          <w:sz w:val="22"/>
        </w:rPr>
        <w:t>to</w:t>
      </w:r>
      <w:r>
        <w:rPr>
          <w:spacing w:val="-3"/>
          <w:sz w:val="22"/>
        </w:rPr>
        <w:t> </w:t>
      </w:r>
      <w:r>
        <w:rPr>
          <w:sz w:val="22"/>
        </w:rPr>
        <w:t>protect</w:t>
      </w:r>
      <w:r>
        <w:rPr>
          <w:spacing w:val="-3"/>
          <w:sz w:val="22"/>
        </w:rPr>
        <w:t> </w:t>
      </w:r>
      <w:r>
        <w:rPr>
          <w:sz w:val="22"/>
        </w:rPr>
        <w:t>and</w:t>
      </w:r>
      <w:r>
        <w:rPr>
          <w:spacing w:val="-3"/>
          <w:sz w:val="22"/>
        </w:rPr>
        <w:t> </w:t>
      </w:r>
      <w:r>
        <w:rPr>
          <w:sz w:val="22"/>
        </w:rPr>
        <w:t>maintain</w:t>
      </w:r>
      <w:r>
        <w:rPr>
          <w:spacing w:val="-2"/>
          <w:sz w:val="22"/>
        </w:rPr>
        <w:t> </w:t>
      </w:r>
      <w:r>
        <w:rPr>
          <w:sz w:val="22"/>
        </w:rPr>
        <w:t>ecological</w:t>
      </w:r>
      <w:r>
        <w:rPr>
          <w:spacing w:val="-4"/>
          <w:sz w:val="22"/>
        </w:rPr>
        <w:t> </w:t>
      </w:r>
      <w:r>
        <w:rPr>
          <w:spacing w:val="-2"/>
          <w:sz w:val="22"/>
        </w:rPr>
        <w:t>balance;</w:t>
      </w:r>
    </w:p>
    <w:p>
      <w:pPr>
        <w:pStyle w:val="ListParagraph"/>
        <w:numPr>
          <w:ilvl w:val="1"/>
          <w:numId w:val="58"/>
        </w:numPr>
        <w:tabs>
          <w:tab w:pos="1365" w:val="left" w:leader="none"/>
          <w:tab w:pos="1368" w:val="left" w:leader="none"/>
        </w:tabs>
        <w:spacing w:line="240" w:lineRule="auto" w:before="0" w:after="0"/>
        <w:ind w:left="1368" w:right="76" w:hanging="361"/>
        <w:jc w:val="left"/>
        <w:rPr>
          <w:sz w:val="22"/>
        </w:rPr>
      </w:pPr>
      <w:r>
        <w:rPr>
          <w:sz w:val="22"/>
        </w:rPr>
        <w:t>Limit</w:t>
      </w:r>
      <w:r>
        <w:rPr>
          <w:spacing w:val="40"/>
          <w:sz w:val="22"/>
        </w:rPr>
        <w:t> </w:t>
      </w:r>
      <w:r>
        <w:rPr>
          <w:sz w:val="22"/>
        </w:rPr>
        <w:t>exportable</w:t>
      </w:r>
      <w:r>
        <w:rPr>
          <w:spacing w:val="40"/>
          <w:sz w:val="22"/>
        </w:rPr>
        <w:t> </w:t>
      </w:r>
      <w:r>
        <w:rPr>
          <w:sz w:val="22"/>
        </w:rPr>
        <w:t>banana</w:t>
      </w:r>
      <w:r>
        <w:rPr>
          <w:spacing w:val="40"/>
          <w:sz w:val="22"/>
        </w:rPr>
        <w:t> </w:t>
      </w:r>
      <w:r>
        <w:rPr>
          <w:sz w:val="22"/>
        </w:rPr>
        <w:t>plantation</w:t>
      </w:r>
      <w:r>
        <w:rPr>
          <w:spacing w:val="40"/>
          <w:sz w:val="22"/>
        </w:rPr>
        <w:t> </w:t>
      </w:r>
      <w:r>
        <w:rPr>
          <w:sz w:val="22"/>
        </w:rPr>
        <w:t>in</w:t>
      </w:r>
      <w:r>
        <w:rPr>
          <w:spacing w:val="40"/>
          <w:sz w:val="22"/>
        </w:rPr>
        <w:t> </w:t>
      </w:r>
      <w:r>
        <w:rPr>
          <w:sz w:val="22"/>
        </w:rPr>
        <w:t>areas</w:t>
      </w:r>
      <w:r>
        <w:rPr>
          <w:spacing w:val="40"/>
          <w:sz w:val="22"/>
        </w:rPr>
        <w:t> </w:t>
      </w:r>
      <w:r>
        <w:rPr>
          <w:sz w:val="22"/>
        </w:rPr>
        <w:t>with</w:t>
      </w:r>
      <w:r>
        <w:rPr>
          <w:spacing w:val="40"/>
          <w:sz w:val="22"/>
        </w:rPr>
        <w:t> </w:t>
      </w:r>
      <w:r>
        <w:rPr>
          <w:sz w:val="22"/>
        </w:rPr>
        <w:t>slope</w:t>
      </w:r>
      <w:r>
        <w:rPr>
          <w:spacing w:val="40"/>
          <w:sz w:val="22"/>
        </w:rPr>
        <w:t> </w:t>
      </w:r>
      <w:r>
        <w:rPr>
          <w:sz w:val="22"/>
        </w:rPr>
        <w:t>not</w:t>
      </w:r>
      <w:r>
        <w:rPr>
          <w:spacing w:val="40"/>
          <w:sz w:val="22"/>
        </w:rPr>
        <w:t> </w:t>
      </w:r>
      <w:r>
        <w:rPr>
          <w:sz w:val="22"/>
        </w:rPr>
        <w:t>more</w:t>
      </w:r>
      <w:r>
        <w:rPr>
          <w:spacing w:val="40"/>
          <w:sz w:val="22"/>
        </w:rPr>
        <w:t> </w:t>
      </w:r>
      <w:r>
        <w:rPr>
          <w:sz w:val="22"/>
        </w:rPr>
        <w:t>than</w:t>
      </w:r>
      <w:r>
        <w:rPr>
          <w:spacing w:val="40"/>
          <w:sz w:val="22"/>
        </w:rPr>
        <w:t> </w:t>
      </w:r>
      <w:r>
        <w:rPr>
          <w:sz w:val="22"/>
        </w:rPr>
        <w:t>18%</w:t>
      </w:r>
      <w:r>
        <w:rPr>
          <w:spacing w:val="40"/>
          <w:sz w:val="22"/>
        </w:rPr>
        <w:t> </w:t>
      </w:r>
      <w:r>
        <w:rPr>
          <w:sz w:val="22"/>
        </w:rPr>
        <w:t>and elevation of 1000 meters above sea level;</w:t>
      </w:r>
    </w:p>
    <w:p>
      <w:pPr>
        <w:pStyle w:val="ListParagraph"/>
        <w:numPr>
          <w:ilvl w:val="1"/>
          <w:numId w:val="58"/>
        </w:numPr>
        <w:tabs>
          <w:tab w:pos="1366" w:val="left" w:leader="none"/>
        </w:tabs>
        <w:spacing w:line="240" w:lineRule="auto" w:before="1" w:after="0"/>
        <w:ind w:left="1366" w:right="0" w:hanging="358"/>
        <w:jc w:val="left"/>
        <w:rPr>
          <w:sz w:val="22"/>
        </w:rPr>
      </w:pPr>
      <w:r>
        <w:rPr>
          <w:sz w:val="22"/>
        </w:rPr>
        <w:t>Introduce</w:t>
      </w:r>
      <w:r>
        <w:rPr>
          <w:spacing w:val="-5"/>
          <w:sz w:val="22"/>
        </w:rPr>
        <w:t> </w:t>
      </w:r>
      <w:r>
        <w:rPr>
          <w:sz w:val="22"/>
        </w:rPr>
        <w:t>climate</w:t>
      </w:r>
      <w:r>
        <w:rPr>
          <w:spacing w:val="-2"/>
          <w:sz w:val="22"/>
        </w:rPr>
        <w:t> </w:t>
      </w:r>
      <w:r>
        <w:rPr>
          <w:sz w:val="22"/>
        </w:rPr>
        <w:t>change</w:t>
      </w:r>
      <w:r>
        <w:rPr>
          <w:spacing w:val="-2"/>
          <w:sz w:val="22"/>
        </w:rPr>
        <w:t> </w:t>
      </w:r>
      <w:r>
        <w:rPr>
          <w:sz w:val="22"/>
        </w:rPr>
        <w:t>resilient</w:t>
      </w:r>
      <w:r>
        <w:rPr>
          <w:spacing w:val="-3"/>
          <w:sz w:val="22"/>
        </w:rPr>
        <w:t> </w:t>
      </w:r>
      <w:r>
        <w:rPr>
          <w:sz w:val="22"/>
        </w:rPr>
        <w:t>crops</w:t>
      </w:r>
      <w:r>
        <w:rPr>
          <w:spacing w:val="-3"/>
          <w:sz w:val="22"/>
        </w:rPr>
        <w:t> </w:t>
      </w:r>
      <w:r>
        <w:rPr>
          <w:sz w:val="22"/>
        </w:rPr>
        <w:t>and</w:t>
      </w:r>
      <w:r>
        <w:rPr>
          <w:spacing w:val="-3"/>
          <w:sz w:val="22"/>
        </w:rPr>
        <w:t> </w:t>
      </w:r>
      <w:r>
        <w:rPr>
          <w:sz w:val="22"/>
        </w:rPr>
        <w:t>cropping</w:t>
      </w:r>
      <w:r>
        <w:rPr>
          <w:spacing w:val="-1"/>
          <w:sz w:val="22"/>
        </w:rPr>
        <w:t> </w:t>
      </w:r>
      <w:r>
        <w:rPr>
          <w:spacing w:val="-2"/>
          <w:sz w:val="22"/>
        </w:rPr>
        <w:t>pattern;</w:t>
      </w:r>
    </w:p>
    <w:p>
      <w:pPr>
        <w:pStyle w:val="ListParagraph"/>
        <w:numPr>
          <w:ilvl w:val="1"/>
          <w:numId w:val="58"/>
        </w:numPr>
        <w:tabs>
          <w:tab w:pos="1365" w:val="left" w:leader="none"/>
          <w:tab w:pos="1368" w:val="left" w:leader="none"/>
        </w:tabs>
        <w:spacing w:line="240" w:lineRule="auto" w:before="0" w:after="0"/>
        <w:ind w:left="1368" w:right="75" w:hanging="361"/>
        <w:jc w:val="left"/>
        <w:rPr>
          <w:sz w:val="22"/>
        </w:rPr>
      </w:pPr>
      <w:r>
        <w:rPr>
          <w:sz w:val="22"/>
        </w:rPr>
        <w:t>Prevent</w:t>
      </w:r>
      <w:r>
        <w:rPr>
          <w:spacing w:val="-13"/>
          <w:sz w:val="22"/>
        </w:rPr>
        <w:t> </w:t>
      </w:r>
      <w:r>
        <w:rPr>
          <w:sz w:val="22"/>
        </w:rPr>
        <w:t>incompatible</w:t>
      </w:r>
      <w:r>
        <w:rPr>
          <w:spacing w:val="-15"/>
          <w:sz w:val="22"/>
        </w:rPr>
        <w:t> </w:t>
      </w:r>
      <w:r>
        <w:rPr>
          <w:sz w:val="22"/>
        </w:rPr>
        <w:t>activity</w:t>
      </w:r>
      <w:r>
        <w:rPr>
          <w:spacing w:val="-13"/>
          <w:sz w:val="22"/>
        </w:rPr>
        <w:t> </w:t>
      </w:r>
      <w:r>
        <w:rPr>
          <w:sz w:val="22"/>
        </w:rPr>
        <w:t>by</w:t>
      </w:r>
      <w:r>
        <w:rPr>
          <w:spacing w:val="-13"/>
          <w:sz w:val="22"/>
        </w:rPr>
        <w:t> </w:t>
      </w:r>
      <w:r>
        <w:rPr>
          <w:sz w:val="22"/>
        </w:rPr>
        <w:t>applying</w:t>
      </w:r>
      <w:r>
        <w:rPr>
          <w:spacing w:val="-11"/>
          <w:sz w:val="22"/>
        </w:rPr>
        <w:t> </w:t>
      </w:r>
      <w:r>
        <w:rPr>
          <w:sz w:val="22"/>
        </w:rPr>
        <w:t>stricter</w:t>
      </w:r>
      <w:r>
        <w:rPr>
          <w:spacing w:val="-12"/>
          <w:sz w:val="22"/>
        </w:rPr>
        <w:t> </w:t>
      </w:r>
      <w:r>
        <w:rPr>
          <w:sz w:val="22"/>
        </w:rPr>
        <w:t>controls</w:t>
      </w:r>
      <w:r>
        <w:rPr>
          <w:spacing w:val="-13"/>
          <w:sz w:val="22"/>
        </w:rPr>
        <w:t> </w:t>
      </w:r>
      <w:r>
        <w:rPr>
          <w:sz w:val="22"/>
        </w:rPr>
        <w:t>to</w:t>
      </w:r>
      <w:r>
        <w:rPr>
          <w:spacing w:val="-12"/>
          <w:sz w:val="22"/>
        </w:rPr>
        <w:t> </w:t>
      </w:r>
      <w:r>
        <w:rPr>
          <w:sz w:val="22"/>
        </w:rPr>
        <w:t>forms</w:t>
      </w:r>
      <w:r>
        <w:rPr>
          <w:spacing w:val="-13"/>
          <w:sz w:val="22"/>
        </w:rPr>
        <w:t> </w:t>
      </w:r>
      <w:r>
        <w:rPr>
          <w:sz w:val="22"/>
        </w:rPr>
        <w:t>of</w:t>
      </w:r>
      <w:r>
        <w:rPr>
          <w:spacing w:val="-13"/>
          <w:sz w:val="22"/>
        </w:rPr>
        <w:t> </w:t>
      </w:r>
      <w:r>
        <w:rPr>
          <w:sz w:val="22"/>
        </w:rPr>
        <w:t>development</w:t>
      </w:r>
      <w:r>
        <w:rPr>
          <w:spacing w:val="-11"/>
          <w:sz w:val="22"/>
        </w:rPr>
        <w:t> </w:t>
      </w:r>
      <w:r>
        <w:rPr>
          <w:sz w:val="22"/>
        </w:rPr>
        <w:t>not directly related to agriculture production or its values-adding activities;</w:t>
      </w:r>
    </w:p>
    <w:p>
      <w:pPr>
        <w:pStyle w:val="ListParagraph"/>
        <w:numPr>
          <w:ilvl w:val="1"/>
          <w:numId w:val="58"/>
        </w:numPr>
        <w:tabs>
          <w:tab w:pos="1366" w:val="left" w:leader="none"/>
        </w:tabs>
        <w:spacing w:line="264" w:lineRule="exact" w:before="0" w:after="0"/>
        <w:ind w:left="1366" w:right="0" w:hanging="358"/>
        <w:jc w:val="left"/>
        <w:rPr>
          <w:sz w:val="22"/>
        </w:rPr>
      </w:pPr>
      <w:r>
        <w:rPr>
          <w:sz w:val="22"/>
        </w:rPr>
        <w:t>Intensify</w:t>
      </w:r>
      <w:r>
        <w:rPr>
          <w:spacing w:val="-4"/>
          <w:sz w:val="22"/>
        </w:rPr>
        <w:t> </w:t>
      </w:r>
      <w:r>
        <w:rPr>
          <w:sz w:val="22"/>
        </w:rPr>
        <w:t>and</w:t>
      </w:r>
      <w:r>
        <w:rPr>
          <w:spacing w:val="-3"/>
          <w:sz w:val="22"/>
        </w:rPr>
        <w:t> </w:t>
      </w:r>
      <w:r>
        <w:rPr>
          <w:sz w:val="22"/>
        </w:rPr>
        <w:t>diversify</w:t>
      </w:r>
      <w:r>
        <w:rPr>
          <w:spacing w:val="-3"/>
          <w:sz w:val="22"/>
        </w:rPr>
        <w:t> </w:t>
      </w:r>
      <w:r>
        <w:rPr>
          <w:sz w:val="22"/>
        </w:rPr>
        <w:t>crop</w:t>
      </w:r>
      <w:r>
        <w:rPr>
          <w:spacing w:val="-3"/>
          <w:sz w:val="22"/>
        </w:rPr>
        <w:t> </w:t>
      </w:r>
      <w:r>
        <w:rPr>
          <w:sz w:val="22"/>
        </w:rPr>
        <w:t>production</w:t>
      </w:r>
      <w:r>
        <w:rPr>
          <w:spacing w:val="-1"/>
          <w:sz w:val="22"/>
        </w:rPr>
        <w:t> </w:t>
      </w:r>
      <w:r>
        <w:rPr>
          <w:sz w:val="22"/>
        </w:rPr>
        <w:t>in</w:t>
      </w:r>
      <w:r>
        <w:rPr>
          <w:spacing w:val="-4"/>
          <w:sz w:val="22"/>
        </w:rPr>
        <w:t> </w:t>
      </w:r>
      <w:r>
        <w:rPr>
          <w:sz w:val="22"/>
        </w:rPr>
        <w:t>CARP</w:t>
      </w:r>
      <w:r>
        <w:rPr>
          <w:spacing w:val="-3"/>
          <w:sz w:val="22"/>
        </w:rPr>
        <w:t> </w:t>
      </w:r>
      <w:r>
        <w:rPr>
          <w:sz w:val="22"/>
        </w:rPr>
        <w:t>covered</w:t>
      </w:r>
      <w:r>
        <w:rPr>
          <w:spacing w:val="-2"/>
          <w:sz w:val="22"/>
        </w:rPr>
        <w:t> areas;</w:t>
      </w:r>
    </w:p>
    <w:p>
      <w:pPr>
        <w:pStyle w:val="ListParagraph"/>
        <w:numPr>
          <w:ilvl w:val="1"/>
          <w:numId w:val="58"/>
        </w:numPr>
        <w:tabs>
          <w:tab w:pos="1365" w:val="left" w:leader="none"/>
          <w:tab w:pos="1368" w:val="left" w:leader="none"/>
        </w:tabs>
        <w:spacing w:line="240" w:lineRule="auto" w:before="1" w:after="0"/>
        <w:ind w:left="1368" w:right="68" w:hanging="361"/>
        <w:jc w:val="both"/>
        <w:rPr>
          <w:sz w:val="22"/>
        </w:rPr>
      </w:pPr>
      <w:r>
        <w:rPr>
          <w:sz w:val="22"/>
        </w:rPr>
        <w:t>Provide agricultural support facilities and service, such as post-harvest facilities, demonstration farms and nurseries;</w:t>
      </w:r>
    </w:p>
    <w:p>
      <w:pPr>
        <w:pStyle w:val="ListParagraph"/>
        <w:numPr>
          <w:ilvl w:val="1"/>
          <w:numId w:val="58"/>
        </w:numPr>
        <w:tabs>
          <w:tab w:pos="1365" w:val="left" w:leader="none"/>
          <w:tab w:pos="1368" w:val="left" w:leader="none"/>
        </w:tabs>
        <w:spacing w:line="240" w:lineRule="auto" w:before="0" w:after="0"/>
        <w:ind w:left="1368" w:right="73" w:hanging="361"/>
        <w:jc w:val="both"/>
        <w:rPr>
          <w:sz w:val="22"/>
        </w:rPr>
      </w:pPr>
      <w:r>
        <w:rPr>
          <w:sz w:val="22"/>
        </w:rPr>
        <w:t>Provide</w:t>
      </w:r>
      <w:r>
        <w:rPr>
          <w:spacing w:val="-8"/>
          <w:sz w:val="22"/>
        </w:rPr>
        <w:t> </w:t>
      </w:r>
      <w:r>
        <w:rPr>
          <w:sz w:val="22"/>
        </w:rPr>
        <w:t>agriculturist</w:t>
      </w:r>
      <w:r>
        <w:rPr>
          <w:spacing w:val="-8"/>
          <w:sz w:val="22"/>
        </w:rPr>
        <w:t> </w:t>
      </w:r>
      <w:r>
        <w:rPr>
          <w:sz w:val="22"/>
        </w:rPr>
        <w:t>important</w:t>
      </w:r>
      <w:r>
        <w:rPr>
          <w:spacing w:val="-8"/>
          <w:sz w:val="22"/>
        </w:rPr>
        <w:t> </w:t>
      </w:r>
      <w:r>
        <w:rPr>
          <w:sz w:val="22"/>
        </w:rPr>
        <w:t>infrastructure</w:t>
      </w:r>
      <w:r>
        <w:rPr>
          <w:spacing w:val="-8"/>
          <w:sz w:val="22"/>
        </w:rPr>
        <w:t> </w:t>
      </w:r>
      <w:r>
        <w:rPr>
          <w:sz w:val="22"/>
        </w:rPr>
        <w:t>facilities</w:t>
      </w:r>
      <w:r>
        <w:rPr>
          <w:spacing w:val="-8"/>
          <w:sz w:val="22"/>
        </w:rPr>
        <w:t> </w:t>
      </w:r>
      <w:r>
        <w:rPr>
          <w:sz w:val="22"/>
        </w:rPr>
        <w:t>that</w:t>
      </w:r>
      <w:r>
        <w:rPr>
          <w:spacing w:val="-8"/>
          <w:sz w:val="22"/>
        </w:rPr>
        <w:t> </w:t>
      </w:r>
      <w:r>
        <w:rPr>
          <w:sz w:val="22"/>
        </w:rPr>
        <w:t>include</w:t>
      </w:r>
      <w:r>
        <w:rPr>
          <w:spacing w:val="-8"/>
          <w:sz w:val="22"/>
        </w:rPr>
        <w:t> </w:t>
      </w:r>
      <w:r>
        <w:rPr>
          <w:sz w:val="22"/>
        </w:rPr>
        <w:t>commend</w:t>
      </w:r>
      <w:r>
        <w:rPr>
          <w:spacing w:val="-7"/>
          <w:sz w:val="22"/>
        </w:rPr>
        <w:t> </w:t>
      </w:r>
      <w:r>
        <w:rPr>
          <w:sz w:val="22"/>
        </w:rPr>
        <w:t>irrigation facilities and all weather farm to market roads;</w:t>
      </w:r>
    </w:p>
    <w:p>
      <w:pPr>
        <w:pStyle w:val="ListParagraph"/>
        <w:numPr>
          <w:ilvl w:val="1"/>
          <w:numId w:val="58"/>
        </w:numPr>
        <w:tabs>
          <w:tab w:pos="1365" w:val="left" w:leader="none"/>
          <w:tab w:pos="1368" w:val="left" w:leader="none"/>
        </w:tabs>
        <w:spacing w:line="240" w:lineRule="auto" w:before="0" w:after="0"/>
        <w:ind w:left="1368" w:right="73" w:hanging="361"/>
        <w:jc w:val="both"/>
        <w:rPr>
          <w:sz w:val="22"/>
        </w:rPr>
      </w:pPr>
      <w:r>
        <w:rPr>
          <w:sz w:val="22"/>
        </w:rPr>
        <w:t>Provide social welfare and development programs and projects like health services and potable water supply;</w:t>
      </w:r>
    </w:p>
    <w:p>
      <w:pPr>
        <w:pStyle w:val="ListParagraph"/>
        <w:numPr>
          <w:ilvl w:val="1"/>
          <w:numId w:val="58"/>
        </w:numPr>
        <w:tabs>
          <w:tab w:pos="1365" w:val="left" w:leader="none"/>
          <w:tab w:pos="1368" w:val="left" w:leader="none"/>
        </w:tabs>
        <w:spacing w:line="240" w:lineRule="auto" w:before="0" w:after="0"/>
        <w:ind w:left="1368" w:right="71" w:hanging="361"/>
        <w:jc w:val="both"/>
        <w:rPr>
          <w:sz w:val="22"/>
        </w:rPr>
      </w:pPr>
      <w:r>
        <w:rPr>
          <w:sz w:val="22"/>
        </w:rPr>
        <w:t>Enhance</w:t>
      </w:r>
      <w:r>
        <w:rPr>
          <w:spacing w:val="-6"/>
          <w:sz w:val="22"/>
        </w:rPr>
        <w:t> </w:t>
      </w:r>
      <w:r>
        <w:rPr>
          <w:sz w:val="22"/>
        </w:rPr>
        <w:t>the</w:t>
      </w:r>
      <w:r>
        <w:rPr>
          <w:spacing w:val="-6"/>
          <w:sz w:val="22"/>
        </w:rPr>
        <w:t> </w:t>
      </w:r>
      <w:r>
        <w:rPr>
          <w:sz w:val="22"/>
        </w:rPr>
        <w:t>working</w:t>
      </w:r>
      <w:r>
        <w:rPr>
          <w:spacing w:val="-7"/>
          <w:sz w:val="22"/>
        </w:rPr>
        <w:t> </w:t>
      </w:r>
      <w:r>
        <w:rPr>
          <w:sz w:val="22"/>
        </w:rPr>
        <w:t>between</w:t>
      </w:r>
      <w:r>
        <w:rPr>
          <w:spacing w:val="-6"/>
          <w:sz w:val="22"/>
        </w:rPr>
        <w:t> </w:t>
      </w:r>
      <w:r>
        <w:rPr>
          <w:sz w:val="22"/>
        </w:rPr>
        <w:t>and</w:t>
      </w:r>
      <w:r>
        <w:rPr>
          <w:spacing w:val="-6"/>
          <w:sz w:val="22"/>
        </w:rPr>
        <w:t> </w:t>
      </w:r>
      <w:r>
        <w:rPr>
          <w:sz w:val="22"/>
        </w:rPr>
        <w:t>among</w:t>
      </w:r>
      <w:r>
        <w:rPr>
          <w:spacing w:val="-6"/>
          <w:sz w:val="22"/>
        </w:rPr>
        <w:t> </w:t>
      </w:r>
      <w:r>
        <w:rPr>
          <w:sz w:val="22"/>
        </w:rPr>
        <w:t>the</w:t>
      </w:r>
      <w:r>
        <w:rPr>
          <w:spacing w:val="-6"/>
          <w:sz w:val="22"/>
        </w:rPr>
        <w:t> </w:t>
      </w:r>
      <w:r>
        <w:rPr>
          <w:sz w:val="22"/>
        </w:rPr>
        <w:t>municipality</w:t>
      </w:r>
      <w:r>
        <w:rPr>
          <w:spacing w:val="-6"/>
          <w:sz w:val="22"/>
        </w:rPr>
        <w:t> </w:t>
      </w:r>
      <w:r>
        <w:rPr>
          <w:sz w:val="22"/>
        </w:rPr>
        <w:t>of</w:t>
      </w:r>
      <w:r>
        <w:rPr>
          <w:spacing w:val="-6"/>
          <w:sz w:val="22"/>
        </w:rPr>
        <w:t> </w:t>
      </w:r>
      <w:r>
        <w:rPr>
          <w:sz w:val="22"/>
        </w:rPr>
        <w:t>DAR</w:t>
      </w:r>
      <w:r>
        <w:rPr>
          <w:spacing w:val="-7"/>
          <w:sz w:val="22"/>
        </w:rPr>
        <w:t> </w:t>
      </w:r>
      <w:r>
        <w:rPr>
          <w:sz w:val="22"/>
        </w:rPr>
        <w:t>and</w:t>
      </w:r>
      <w:r>
        <w:rPr>
          <w:spacing w:val="-6"/>
          <w:sz w:val="22"/>
        </w:rPr>
        <w:t> </w:t>
      </w:r>
      <w:r>
        <w:rPr>
          <w:sz w:val="22"/>
        </w:rPr>
        <w:t>other</w:t>
      </w:r>
      <w:r>
        <w:rPr>
          <w:spacing w:val="-5"/>
          <w:sz w:val="22"/>
        </w:rPr>
        <w:t> </w:t>
      </w:r>
      <w:r>
        <w:rPr>
          <w:sz w:val="22"/>
        </w:rPr>
        <w:t>National line agencies in speedy completion of land transfer and non–land transfer activities;</w:t>
      </w:r>
    </w:p>
    <w:p>
      <w:pPr>
        <w:pStyle w:val="ListParagraph"/>
        <w:numPr>
          <w:ilvl w:val="1"/>
          <w:numId w:val="58"/>
        </w:numPr>
        <w:tabs>
          <w:tab w:pos="1364" w:val="left" w:leader="none"/>
          <w:tab w:pos="1368" w:val="left" w:leader="none"/>
        </w:tabs>
        <w:spacing w:line="240" w:lineRule="auto" w:before="0" w:after="0"/>
        <w:ind w:left="1368" w:right="72" w:hanging="361"/>
        <w:jc w:val="both"/>
        <w:rPr>
          <w:sz w:val="22"/>
        </w:rPr>
      </w:pPr>
      <w:r>
        <w:rPr>
          <w:sz w:val="22"/>
        </w:rPr>
        <w:t>Facilitate effective implementation of new policies and guidelines on land valuation which is the major bottleneck in land acquisition;</w:t>
      </w:r>
    </w:p>
    <w:p>
      <w:pPr>
        <w:pStyle w:val="ListParagraph"/>
        <w:numPr>
          <w:ilvl w:val="1"/>
          <w:numId w:val="58"/>
        </w:numPr>
        <w:tabs>
          <w:tab w:pos="1364" w:val="left" w:leader="none"/>
          <w:tab w:pos="1368" w:val="left" w:leader="none"/>
        </w:tabs>
        <w:spacing w:line="240" w:lineRule="auto" w:before="0" w:after="0"/>
        <w:ind w:left="1368" w:right="69" w:hanging="361"/>
        <w:jc w:val="both"/>
        <w:rPr>
          <w:sz w:val="22"/>
        </w:rPr>
      </w:pPr>
      <w:r>
        <w:rPr>
          <w:sz w:val="22"/>
        </w:rPr>
        <w:t>Institutionalize a more efficient and responsive strategy in accomplishing set targets on land distribution;</w:t>
      </w:r>
    </w:p>
    <w:p>
      <w:pPr>
        <w:pStyle w:val="ListParagraph"/>
        <w:numPr>
          <w:ilvl w:val="1"/>
          <w:numId w:val="58"/>
        </w:numPr>
        <w:tabs>
          <w:tab w:pos="1364" w:val="left" w:leader="none"/>
          <w:tab w:pos="1368" w:val="left" w:leader="none"/>
        </w:tabs>
        <w:spacing w:line="240" w:lineRule="auto" w:before="0" w:after="0"/>
        <w:ind w:left="1368" w:right="69" w:hanging="361"/>
        <w:jc w:val="both"/>
        <w:rPr>
          <w:sz w:val="22"/>
        </w:rPr>
      </w:pPr>
      <w:r>
        <w:rPr>
          <w:sz w:val="22"/>
        </w:rPr>
        <w:t>Provide</w:t>
      </w:r>
      <w:r>
        <w:rPr>
          <w:spacing w:val="-7"/>
          <w:sz w:val="22"/>
        </w:rPr>
        <w:t> </w:t>
      </w:r>
      <w:r>
        <w:rPr>
          <w:sz w:val="22"/>
        </w:rPr>
        <w:t>support</w:t>
      </w:r>
      <w:r>
        <w:rPr>
          <w:spacing w:val="-7"/>
          <w:sz w:val="22"/>
        </w:rPr>
        <w:t> </w:t>
      </w:r>
      <w:r>
        <w:rPr>
          <w:sz w:val="22"/>
        </w:rPr>
        <w:t>to</w:t>
      </w:r>
      <w:r>
        <w:rPr>
          <w:spacing w:val="-6"/>
          <w:sz w:val="22"/>
        </w:rPr>
        <w:t> </w:t>
      </w:r>
      <w:r>
        <w:rPr>
          <w:sz w:val="22"/>
        </w:rPr>
        <w:t>NGO’s</w:t>
      </w:r>
      <w:r>
        <w:rPr>
          <w:spacing w:val="-8"/>
          <w:sz w:val="22"/>
        </w:rPr>
        <w:t> </w:t>
      </w:r>
      <w:r>
        <w:rPr>
          <w:sz w:val="22"/>
        </w:rPr>
        <w:t>to</w:t>
      </w:r>
      <w:r>
        <w:rPr>
          <w:spacing w:val="-6"/>
          <w:sz w:val="22"/>
        </w:rPr>
        <w:t> </w:t>
      </w:r>
      <w:r>
        <w:rPr>
          <w:sz w:val="22"/>
        </w:rPr>
        <w:t>become</w:t>
      </w:r>
      <w:r>
        <w:rPr>
          <w:spacing w:val="-7"/>
          <w:sz w:val="22"/>
        </w:rPr>
        <w:t> </w:t>
      </w:r>
      <w:r>
        <w:rPr>
          <w:sz w:val="22"/>
        </w:rPr>
        <w:t>active</w:t>
      </w:r>
      <w:r>
        <w:rPr>
          <w:spacing w:val="-7"/>
          <w:sz w:val="22"/>
        </w:rPr>
        <w:t> </w:t>
      </w:r>
      <w:r>
        <w:rPr>
          <w:sz w:val="22"/>
        </w:rPr>
        <w:t>partners</w:t>
      </w:r>
      <w:r>
        <w:rPr>
          <w:spacing w:val="-8"/>
          <w:sz w:val="22"/>
        </w:rPr>
        <w:t> </w:t>
      </w:r>
      <w:r>
        <w:rPr>
          <w:sz w:val="22"/>
        </w:rPr>
        <w:t>with</w:t>
      </w:r>
      <w:r>
        <w:rPr>
          <w:spacing w:val="-8"/>
          <w:sz w:val="22"/>
        </w:rPr>
        <w:t> </w:t>
      </w:r>
      <w:r>
        <w:rPr>
          <w:sz w:val="22"/>
        </w:rPr>
        <w:t>DAR</w:t>
      </w:r>
      <w:r>
        <w:rPr>
          <w:spacing w:val="-8"/>
          <w:sz w:val="22"/>
        </w:rPr>
        <w:t> </w:t>
      </w:r>
      <w:r>
        <w:rPr>
          <w:sz w:val="22"/>
        </w:rPr>
        <w:t>and</w:t>
      </w:r>
      <w:r>
        <w:rPr>
          <w:spacing w:val="-7"/>
          <w:sz w:val="22"/>
        </w:rPr>
        <w:t> </w:t>
      </w:r>
      <w:r>
        <w:rPr>
          <w:sz w:val="22"/>
        </w:rPr>
        <w:t>other</w:t>
      </w:r>
      <w:r>
        <w:rPr>
          <w:spacing w:val="-6"/>
          <w:sz w:val="22"/>
        </w:rPr>
        <w:t> </w:t>
      </w:r>
      <w:r>
        <w:rPr>
          <w:sz w:val="22"/>
        </w:rPr>
        <w:t>line</w:t>
      </w:r>
      <w:r>
        <w:rPr>
          <w:spacing w:val="-7"/>
          <w:sz w:val="22"/>
        </w:rPr>
        <w:t> </w:t>
      </w:r>
      <w:r>
        <w:rPr>
          <w:sz w:val="22"/>
        </w:rPr>
        <w:t>agencies in providing support service delivery to the beneficiaries, in educating farmer beneficiaries to redirect their priorities and outlook as a new land owners and in organizing a viable association or cooperative;</w:t>
      </w:r>
    </w:p>
    <w:p>
      <w:pPr>
        <w:pStyle w:val="ListParagraph"/>
        <w:numPr>
          <w:ilvl w:val="1"/>
          <w:numId w:val="58"/>
        </w:numPr>
        <w:tabs>
          <w:tab w:pos="1364" w:val="left" w:leader="none"/>
          <w:tab w:pos="1368" w:val="left" w:leader="none"/>
        </w:tabs>
        <w:spacing w:line="240" w:lineRule="auto" w:before="0" w:after="0"/>
        <w:ind w:left="1368" w:right="75" w:hanging="361"/>
        <w:jc w:val="both"/>
        <w:rPr>
          <w:sz w:val="22"/>
        </w:rPr>
      </w:pPr>
      <w:r>
        <w:rPr>
          <w:sz w:val="22"/>
        </w:rPr>
        <w:t>Promote people organization’s involvement in the planning, implementation, monitoring and evaluation of the extent of compliance of the CARP directives;</w:t>
      </w:r>
    </w:p>
    <w:p>
      <w:pPr>
        <w:pStyle w:val="ListParagraph"/>
        <w:spacing w:after="0" w:line="240" w:lineRule="auto"/>
        <w:jc w:val="both"/>
        <w:rPr>
          <w:sz w:val="22"/>
        </w:rPr>
        <w:sectPr>
          <w:footerReference w:type="default" r:id="rId172"/>
          <w:pgSz w:w="12250" w:h="18730"/>
          <w:pgMar w:header="0" w:footer="662" w:top="1360" w:bottom="860" w:left="1440" w:right="1080"/>
        </w:sectPr>
      </w:pPr>
    </w:p>
    <w:p>
      <w:pPr>
        <w:pStyle w:val="ListParagraph"/>
        <w:numPr>
          <w:ilvl w:val="1"/>
          <w:numId w:val="58"/>
        </w:numPr>
        <w:tabs>
          <w:tab w:pos="1365" w:val="left" w:leader="none"/>
        </w:tabs>
        <w:spacing w:line="240" w:lineRule="auto" w:before="76" w:after="0"/>
        <w:ind w:left="1365" w:right="0" w:hanging="357"/>
        <w:jc w:val="both"/>
        <w:rPr>
          <w:sz w:val="22"/>
        </w:rPr>
      </w:pPr>
      <w:r>
        <w:rPr>
          <w:sz w:val="22"/>
        </w:rPr>
        <w:t>Provide</w:t>
      </w:r>
      <w:r>
        <w:rPr>
          <w:spacing w:val="-5"/>
          <w:sz w:val="22"/>
        </w:rPr>
        <w:t> </w:t>
      </w:r>
      <w:r>
        <w:rPr>
          <w:sz w:val="22"/>
        </w:rPr>
        <w:t>social</w:t>
      </w:r>
      <w:r>
        <w:rPr>
          <w:spacing w:val="-5"/>
          <w:sz w:val="22"/>
        </w:rPr>
        <w:t> </w:t>
      </w:r>
      <w:r>
        <w:rPr>
          <w:sz w:val="22"/>
        </w:rPr>
        <w:t>infrastructure</w:t>
      </w:r>
      <w:r>
        <w:rPr>
          <w:spacing w:val="-3"/>
          <w:sz w:val="22"/>
        </w:rPr>
        <w:t> </w:t>
      </w:r>
      <w:r>
        <w:rPr>
          <w:sz w:val="22"/>
        </w:rPr>
        <w:t>support</w:t>
      </w:r>
      <w:r>
        <w:rPr>
          <w:spacing w:val="-4"/>
          <w:sz w:val="22"/>
        </w:rPr>
        <w:t> </w:t>
      </w:r>
      <w:r>
        <w:rPr>
          <w:sz w:val="22"/>
        </w:rPr>
        <w:t>facilities</w:t>
      </w:r>
      <w:r>
        <w:rPr>
          <w:spacing w:val="-4"/>
          <w:sz w:val="22"/>
        </w:rPr>
        <w:t> </w:t>
      </w:r>
      <w:r>
        <w:rPr>
          <w:sz w:val="22"/>
        </w:rPr>
        <w:t>to</w:t>
      </w:r>
      <w:r>
        <w:rPr>
          <w:spacing w:val="-4"/>
          <w:sz w:val="22"/>
        </w:rPr>
        <w:t> </w:t>
      </w:r>
      <w:r>
        <w:rPr>
          <w:sz w:val="22"/>
        </w:rPr>
        <w:t>ARC’s</w:t>
      </w:r>
      <w:r>
        <w:rPr>
          <w:spacing w:val="-6"/>
          <w:sz w:val="22"/>
        </w:rPr>
        <w:t> </w:t>
      </w:r>
      <w:r>
        <w:rPr>
          <w:spacing w:val="-2"/>
          <w:sz w:val="22"/>
        </w:rPr>
        <w:t>areas;</w:t>
      </w:r>
    </w:p>
    <w:p>
      <w:pPr>
        <w:pStyle w:val="ListParagraph"/>
        <w:numPr>
          <w:ilvl w:val="1"/>
          <w:numId w:val="58"/>
        </w:numPr>
        <w:tabs>
          <w:tab w:pos="1364" w:val="left" w:leader="none"/>
          <w:tab w:pos="1368" w:val="left" w:leader="none"/>
        </w:tabs>
        <w:spacing w:line="240" w:lineRule="auto" w:before="0" w:after="0"/>
        <w:ind w:left="1368" w:right="72" w:hanging="361"/>
        <w:jc w:val="both"/>
        <w:rPr>
          <w:sz w:val="22"/>
        </w:rPr>
      </w:pPr>
      <w:r>
        <w:rPr>
          <w:sz w:val="22"/>
        </w:rPr>
        <w:t>Coordinate</w:t>
      </w:r>
      <w:r>
        <w:rPr>
          <w:spacing w:val="-5"/>
          <w:sz w:val="22"/>
        </w:rPr>
        <w:t> </w:t>
      </w:r>
      <w:r>
        <w:rPr>
          <w:sz w:val="22"/>
        </w:rPr>
        <w:t>with</w:t>
      </w:r>
      <w:r>
        <w:rPr>
          <w:spacing w:val="-6"/>
          <w:sz w:val="22"/>
        </w:rPr>
        <w:t> </w:t>
      </w:r>
      <w:r>
        <w:rPr>
          <w:sz w:val="22"/>
        </w:rPr>
        <w:t>the</w:t>
      </w:r>
      <w:r>
        <w:rPr>
          <w:spacing w:val="-5"/>
          <w:sz w:val="22"/>
        </w:rPr>
        <w:t> </w:t>
      </w:r>
      <w:r>
        <w:rPr>
          <w:sz w:val="22"/>
        </w:rPr>
        <w:t>Department</w:t>
      </w:r>
      <w:r>
        <w:rPr>
          <w:spacing w:val="-5"/>
          <w:sz w:val="22"/>
        </w:rPr>
        <w:t> </w:t>
      </w:r>
      <w:r>
        <w:rPr>
          <w:sz w:val="22"/>
        </w:rPr>
        <w:t>of</w:t>
      </w:r>
      <w:r>
        <w:rPr>
          <w:spacing w:val="-5"/>
          <w:sz w:val="22"/>
        </w:rPr>
        <w:t> </w:t>
      </w:r>
      <w:r>
        <w:rPr>
          <w:sz w:val="22"/>
        </w:rPr>
        <w:t>Trade</w:t>
      </w:r>
      <w:r>
        <w:rPr>
          <w:spacing w:val="-7"/>
          <w:sz w:val="22"/>
        </w:rPr>
        <w:t> </w:t>
      </w:r>
      <w:r>
        <w:rPr>
          <w:sz w:val="22"/>
        </w:rPr>
        <w:t>and</w:t>
      </w:r>
      <w:r>
        <w:rPr>
          <w:spacing w:val="-5"/>
          <w:sz w:val="22"/>
        </w:rPr>
        <w:t> </w:t>
      </w:r>
      <w:r>
        <w:rPr>
          <w:sz w:val="22"/>
        </w:rPr>
        <w:t>Industry</w:t>
      </w:r>
      <w:r>
        <w:rPr>
          <w:spacing w:val="-5"/>
          <w:sz w:val="22"/>
        </w:rPr>
        <w:t> </w:t>
      </w:r>
      <w:r>
        <w:rPr>
          <w:sz w:val="22"/>
        </w:rPr>
        <w:t>(DTI)</w:t>
      </w:r>
      <w:r>
        <w:rPr>
          <w:spacing w:val="-5"/>
          <w:sz w:val="22"/>
        </w:rPr>
        <w:t> </w:t>
      </w:r>
      <w:r>
        <w:rPr>
          <w:sz w:val="22"/>
        </w:rPr>
        <w:t>for</w:t>
      </w:r>
      <w:r>
        <w:rPr>
          <w:spacing w:val="-4"/>
          <w:sz w:val="22"/>
        </w:rPr>
        <w:t> </w:t>
      </w:r>
      <w:r>
        <w:rPr>
          <w:sz w:val="22"/>
        </w:rPr>
        <w:t>the</w:t>
      </w:r>
      <w:r>
        <w:rPr>
          <w:spacing w:val="-5"/>
          <w:sz w:val="22"/>
        </w:rPr>
        <w:t> </w:t>
      </w:r>
      <w:r>
        <w:rPr>
          <w:sz w:val="22"/>
        </w:rPr>
        <w:t>establishment</w:t>
      </w:r>
      <w:r>
        <w:rPr>
          <w:spacing w:val="-5"/>
          <w:sz w:val="22"/>
        </w:rPr>
        <w:t> </w:t>
      </w:r>
      <w:r>
        <w:rPr>
          <w:sz w:val="22"/>
        </w:rPr>
        <w:t>of Municipal Agri-Products Price Watch Monitoring Center;</w:t>
      </w:r>
    </w:p>
    <w:p>
      <w:pPr>
        <w:pStyle w:val="ListParagraph"/>
        <w:numPr>
          <w:ilvl w:val="1"/>
          <w:numId w:val="58"/>
        </w:numPr>
        <w:tabs>
          <w:tab w:pos="1364" w:val="left" w:leader="none"/>
          <w:tab w:pos="1368" w:val="left" w:leader="none"/>
        </w:tabs>
        <w:spacing w:line="240" w:lineRule="auto" w:before="0" w:after="0"/>
        <w:ind w:left="1368" w:right="68" w:hanging="361"/>
        <w:jc w:val="both"/>
        <w:rPr>
          <w:sz w:val="22"/>
        </w:rPr>
      </w:pPr>
      <w:r>
        <w:rPr>
          <w:sz w:val="22"/>
        </w:rPr>
        <w:t>Provide</w:t>
      </w:r>
      <w:r>
        <w:rPr>
          <w:spacing w:val="-5"/>
          <w:sz w:val="22"/>
        </w:rPr>
        <w:t> </w:t>
      </w:r>
      <w:r>
        <w:rPr>
          <w:sz w:val="22"/>
        </w:rPr>
        <w:t>and</w:t>
      </w:r>
      <w:r>
        <w:rPr>
          <w:spacing w:val="-5"/>
          <w:sz w:val="22"/>
        </w:rPr>
        <w:t> </w:t>
      </w:r>
      <w:r>
        <w:rPr>
          <w:sz w:val="22"/>
        </w:rPr>
        <w:t>promote</w:t>
      </w:r>
      <w:r>
        <w:rPr>
          <w:spacing w:val="-7"/>
          <w:sz w:val="22"/>
        </w:rPr>
        <w:t> </w:t>
      </w:r>
      <w:r>
        <w:rPr>
          <w:sz w:val="22"/>
        </w:rPr>
        <w:t>investment</w:t>
      </w:r>
      <w:r>
        <w:rPr>
          <w:spacing w:val="-3"/>
          <w:sz w:val="22"/>
        </w:rPr>
        <w:t> </w:t>
      </w:r>
      <w:r>
        <w:rPr>
          <w:sz w:val="22"/>
        </w:rPr>
        <w:t>environment</w:t>
      </w:r>
      <w:r>
        <w:rPr>
          <w:spacing w:val="-5"/>
          <w:sz w:val="22"/>
        </w:rPr>
        <w:t> </w:t>
      </w:r>
      <w:r>
        <w:rPr>
          <w:sz w:val="22"/>
        </w:rPr>
        <w:t>and</w:t>
      </w:r>
      <w:r>
        <w:rPr>
          <w:spacing w:val="-3"/>
          <w:sz w:val="22"/>
        </w:rPr>
        <w:t> </w:t>
      </w:r>
      <w:r>
        <w:rPr>
          <w:sz w:val="22"/>
        </w:rPr>
        <w:t>incentives</w:t>
      </w:r>
      <w:r>
        <w:rPr>
          <w:spacing w:val="-2"/>
          <w:sz w:val="22"/>
        </w:rPr>
        <w:t> </w:t>
      </w:r>
      <w:r>
        <w:rPr>
          <w:sz w:val="22"/>
        </w:rPr>
        <w:t>for</w:t>
      </w:r>
      <w:r>
        <w:rPr>
          <w:spacing w:val="-4"/>
          <w:sz w:val="22"/>
        </w:rPr>
        <w:t> </w:t>
      </w:r>
      <w:r>
        <w:rPr>
          <w:sz w:val="22"/>
        </w:rPr>
        <w:t>the</w:t>
      </w:r>
      <w:r>
        <w:rPr>
          <w:spacing w:val="-5"/>
          <w:sz w:val="22"/>
        </w:rPr>
        <w:t> </w:t>
      </w:r>
      <w:r>
        <w:rPr>
          <w:sz w:val="22"/>
        </w:rPr>
        <w:t>establishment</w:t>
      </w:r>
      <w:r>
        <w:rPr>
          <w:spacing w:val="-5"/>
          <w:sz w:val="22"/>
        </w:rPr>
        <w:t> </w:t>
      </w:r>
      <w:r>
        <w:rPr>
          <w:sz w:val="22"/>
        </w:rPr>
        <w:t>of value agri-products processing industry;</w:t>
      </w:r>
    </w:p>
    <w:p>
      <w:pPr>
        <w:pStyle w:val="ListParagraph"/>
        <w:numPr>
          <w:ilvl w:val="1"/>
          <w:numId w:val="58"/>
        </w:numPr>
        <w:tabs>
          <w:tab w:pos="1364" w:val="left" w:leader="none"/>
          <w:tab w:pos="1368" w:val="left" w:leader="none"/>
        </w:tabs>
        <w:spacing w:line="240" w:lineRule="auto" w:before="0" w:after="0"/>
        <w:ind w:left="1368" w:right="70" w:hanging="361"/>
        <w:jc w:val="both"/>
        <w:rPr>
          <w:sz w:val="22"/>
        </w:rPr>
      </w:pPr>
      <w:r>
        <w:rPr>
          <w:sz w:val="22"/>
        </w:rPr>
        <w:t>Put</w:t>
      </w:r>
      <w:r>
        <w:rPr>
          <w:spacing w:val="-6"/>
          <w:sz w:val="22"/>
        </w:rPr>
        <w:t> </w:t>
      </w:r>
      <w:r>
        <w:rPr>
          <w:sz w:val="22"/>
        </w:rPr>
        <w:t>in</w:t>
      </w:r>
      <w:r>
        <w:rPr>
          <w:spacing w:val="-7"/>
          <w:sz w:val="22"/>
        </w:rPr>
        <w:t> </w:t>
      </w:r>
      <w:r>
        <w:rPr>
          <w:sz w:val="22"/>
        </w:rPr>
        <w:t>place</w:t>
      </w:r>
      <w:r>
        <w:rPr>
          <w:spacing w:val="-6"/>
          <w:sz w:val="22"/>
        </w:rPr>
        <w:t> </w:t>
      </w:r>
      <w:r>
        <w:rPr>
          <w:sz w:val="22"/>
        </w:rPr>
        <w:t>mechanisms</w:t>
      </w:r>
      <w:r>
        <w:rPr>
          <w:spacing w:val="-7"/>
          <w:sz w:val="22"/>
        </w:rPr>
        <w:t> </w:t>
      </w:r>
      <w:r>
        <w:rPr>
          <w:sz w:val="22"/>
        </w:rPr>
        <w:t>to</w:t>
      </w:r>
      <w:r>
        <w:rPr>
          <w:spacing w:val="-5"/>
          <w:sz w:val="22"/>
        </w:rPr>
        <w:t> </w:t>
      </w:r>
      <w:r>
        <w:rPr>
          <w:sz w:val="22"/>
        </w:rPr>
        <w:t>restrict</w:t>
      </w:r>
      <w:r>
        <w:rPr>
          <w:spacing w:val="-6"/>
          <w:sz w:val="22"/>
        </w:rPr>
        <w:t> </w:t>
      </w:r>
      <w:r>
        <w:rPr>
          <w:sz w:val="22"/>
        </w:rPr>
        <w:t>the</w:t>
      </w:r>
      <w:r>
        <w:rPr>
          <w:spacing w:val="-6"/>
          <w:sz w:val="22"/>
        </w:rPr>
        <w:t> </w:t>
      </w:r>
      <w:r>
        <w:rPr>
          <w:sz w:val="22"/>
        </w:rPr>
        <w:t>conversion</w:t>
      </w:r>
      <w:r>
        <w:rPr>
          <w:spacing w:val="-7"/>
          <w:sz w:val="22"/>
        </w:rPr>
        <w:t> </w:t>
      </w:r>
      <w:r>
        <w:rPr>
          <w:sz w:val="22"/>
        </w:rPr>
        <w:t>of</w:t>
      </w:r>
      <w:r>
        <w:rPr>
          <w:spacing w:val="-6"/>
          <w:sz w:val="22"/>
        </w:rPr>
        <w:t> </w:t>
      </w:r>
      <w:r>
        <w:rPr>
          <w:sz w:val="22"/>
        </w:rPr>
        <w:t>potential</w:t>
      </w:r>
      <w:r>
        <w:rPr>
          <w:spacing w:val="-6"/>
          <w:sz w:val="22"/>
        </w:rPr>
        <w:t> </w:t>
      </w:r>
      <w:r>
        <w:rPr>
          <w:sz w:val="22"/>
        </w:rPr>
        <w:t>rice</w:t>
      </w:r>
      <w:r>
        <w:rPr>
          <w:spacing w:val="-6"/>
          <w:sz w:val="22"/>
        </w:rPr>
        <w:t> </w:t>
      </w:r>
      <w:r>
        <w:rPr>
          <w:sz w:val="22"/>
        </w:rPr>
        <w:t>field</w:t>
      </w:r>
      <w:r>
        <w:rPr>
          <w:spacing w:val="-6"/>
          <w:sz w:val="22"/>
        </w:rPr>
        <w:t> </w:t>
      </w:r>
      <w:r>
        <w:rPr>
          <w:sz w:val="22"/>
        </w:rPr>
        <w:t>and</w:t>
      </w:r>
      <w:r>
        <w:rPr>
          <w:spacing w:val="-6"/>
          <w:sz w:val="22"/>
        </w:rPr>
        <w:t> </w:t>
      </w:r>
      <w:r>
        <w:rPr>
          <w:sz w:val="22"/>
        </w:rPr>
        <w:t>fish</w:t>
      </w:r>
      <w:r>
        <w:rPr>
          <w:spacing w:val="-7"/>
          <w:sz w:val="22"/>
        </w:rPr>
        <w:t> </w:t>
      </w:r>
      <w:r>
        <w:rPr>
          <w:sz w:val="22"/>
        </w:rPr>
        <w:t>pond areas</w:t>
      </w:r>
      <w:r>
        <w:rPr>
          <w:spacing w:val="-6"/>
          <w:sz w:val="22"/>
        </w:rPr>
        <w:t> </w:t>
      </w:r>
      <w:r>
        <w:rPr>
          <w:sz w:val="22"/>
        </w:rPr>
        <w:t>to</w:t>
      </w:r>
      <w:r>
        <w:rPr>
          <w:spacing w:val="-4"/>
          <w:sz w:val="22"/>
        </w:rPr>
        <w:t> </w:t>
      </w:r>
      <w:r>
        <w:rPr>
          <w:sz w:val="22"/>
        </w:rPr>
        <w:t>other</w:t>
      </w:r>
      <w:r>
        <w:rPr>
          <w:spacing w:val="-5"/>
          <w:sz w:val="22"/>
        </w:rPr>
        <w:t> </w:t>
      </w:r>
      <w:r>
        <w:rPr>
          <w:sz w:val="22"/>
        </w:rPr>
        <w:t>non-agricultural</w:t>
      </w:r>
      <w:r>
        <w:rPr>
          <w:spacing w:val="-6"/>
          <w:sz w:val="22"/>
        </w:rPr>
        <w:t> </w:t>
      </w:r>
      <w:r>
        <w:rPr>
          <w:sz w:val="22"/>
        </w:rPr>
        <w:t>uses</w:t>
      </w:r>
      <w:r>
        <w:rPr>
          <w:spacing w:val="-5"/>
          <w:sz w:val="22"/>
        </w:rPr>
        <w:t> </w:t>
      </w:r>
      <w:r>
        <w:rPr>
          <w:sz w:val="22"/>
        </w:rPr>
        <w:t>to</w:t>
      </w:r>
      <w:r>
        <w:rPr>
          <w:spacing w:val="-4"/>
          <w:sz w:val="22"/>
        </w:rPr>
        <w:t> </w:t>
      </w:r>
      <w:r>
        <w:rPr>
          <w:sz w:val="22"/>
        </w:rPr>
        <w:t>ensure</w:t>
      </w:r>
      <w:r>
        <w:rPr>
          <w:spacing w:val="-5"/>
          <w:sz w:val="22"/>
        </w:rPr>
        <w:t> </w:t>
      </w:r>
      <w:r>
        <w:rPr>
          <w:sz w:val="22"/>
        </w:rPr>
        <w:t>the</w:t>
      </w:r>
      <w:r>
        <w:rPr>
          <w:spacing w:val="-5"/>
          <w:sz w:val="22"/>
        </w:rPr>
        <w:t> </w:t>
      </w:r>
      <w:r>
        <w:rPr>
          <w:sz w:val="22"/>
        </w:rPr>
        <w:t>expansion</w:t>
      </w:r>
      <w:r>
        <w:rPr>
          <w:spacing w:val="-6"/>
          <w:sz w:val="22"/>
        </w:rPr>
        <w:t> </w:t>
      </w:r>
      <w:r>
        <w:rPr>
          <w:sz w:val="22"/>
        </w:rPr>
        <w:t>of</w:t>
      </w:r>
      <w:r>
        <w:rPr>
          <w:spacing w:val="-5"/>
          <w:sz w:val="22"/>
        </w:rPr>
        <w:t> </w:t>
      </w:r>
      <w:r>
        <w:rPr>
          <w:sz w:val="22"/>
        </w:rPr>
        <w:t>areas</w:t>
      </w:r>
      <w:r>
        <w:rPr>
          <w:spacing w:val="-6"/>
          <w:sz w:val="22"/>
        </w:rPr>
        <w:t> </w:t>
      </w:r>
      <w:r>
        <w:rPr>
          <w:sz w:val="22"/>
        </w:rPr>
        <w:t>for</w:t>
      </w:r>
      <w:r>
        <w:rPr>
          <w:spacing w:val="-6"/>
          <w:sz w:val="22"/>
        </w:rPr>
        <w:t> </w:t>
      </w:r>
      <w:r>
        <w:rPr>
          <w:sz w:val="22"/>
        </w:rPr>
        <w:t>rice</w:t>
      </w:r>
      <w:r>
        <w:rPr>
          <w:spacing w:val="-5"/>
          <w:sz w:val="22"/>
        </w:rPr>
        <w:t> </w:t>
      </w:r>
      <w:r>
        <w:rPr>
          <w:sz w:val="22"/>
        </w:rPr>
        <w:t>and</w:t>
      </w:r>
      <w:r>
        <w:rPr>
          <w:spacing w:val="-5"/>
          <w:sz w:val="22"/>
        </w:rPr>
        <w:t> </w:t>
      </w:r>
      <w:r>
        <w:rPr>
          <w:sz w:val="22"/>
        </w:rPr>
        <w:t>fish </w:t>
      </w:r>
      <w:r>
        <w:rPr>
          <w:spacing w:val="-2"/>
          <w:sz w:val="22"/>
        </w:rPr>
        <w:t>production;</w:t>
      </w:r>
    </w:p>
    <w:p>
      <w:pPr>
        <w:pStyle w:val="ListParagraph"/>
        <w:numPr>
          <w:ilvl w:val="1"/>
          <w:numId w:val="58"/>
        </w:numPr>
        <w:tabs>
          <w:tab w:pos="1364" w:val="left" w:leader="none"/>
          <w:tab w:pos="1368" w:val="left" w:leader="none"/>
        </w:tabs>
        <w:spacing w:line="240" w:lineRule="auto" w:before="0" w:after="0"/>
        <w:ind w:left="1368" w:right="72" w:hanging="361"/>
        <w:jc w:val="both"/>
        <w:rPr>
          <w:sz w:val="22"/>
        </w:rPr>
      </w:pPr>
      <w:r>
        <w:rPr>
          <w:sz w:val="22"/>
        </w:rPr>
        <w:t>Disallow/Discourage the crop shifting of rice fields to other crops such as banana (Cavendish) to sustain surplus in rice production;</w:t>
      </w:r>
    </w:p>
    <w:p>
      <w:pPr>
        <w:pStyle w:val="ListParagraph"/>
        <w:numPr>
          <w:ilvl w:val="1"/>
          <w:numId w:val="58"/>
        </w:numPr>
        <w:tabs>
          <w:tab w:pos="1364" w:val="left" w:leader="none"/>
          <w:tab w:pos="1368" w:val="left" w:leader="none"/>
        </w:tabs>
        <w:spacing w:line="240" w:lineRule="auto" w:before="1" w:after="0"/>
        <w:ind w:left="1368" w:right="70" w:hanging="361"/>
        <w:jc w:val="both"/>
        <w:rPr>
          <w:sz w:val="22"/>
        </w:rPr>
      </w:pPr>
      <w:r>
        <w:rPr>
          <w:sz w:val="22"/>
        </w:rPr>
        <w:t>Empower and enhance the knowledge, skills and abilities of the</w:t>
      </w:r>
      <w:r>
        <w:rPr>
          <w:spacing w:val="40"/>
          <w:sz w:val="22"/>
        </w:rPr>
        <w:t> </w:t>
      </w:r>
      <w:r>
        <w:rPr>
          <w:sz w:val="22"/>
        </w:rPr>
        <w:t>Agricultural Technologist to ensure effectiveness in the conduct of techno-transfer programs and activities on modern farming</w:t>
      </w:r>
      <w:r>
        <w:rPr>
          <w:spacing w:val="40"/>
          <w:sz w:val="22"/>
        </w:rPr>
        <w:t> </w:t>
      </w:r>
      <w:r>
        <w:rPr>
          <w:sz w:val="22"/>
        </w:rPr>
        <w:t>technologies and innovations;</w:t>
      </w:r>
    </w:p>
    <w:p>
      <w:pPr>
        <w:pStyle w:val="ListParagraph"/>
        <w:numPr>
          <w:ilvl w:val="1"/>
          <w:numId w:val="58"/>
        </w:numPr>
        <w:tabs>
          <w:tab w:pos="1364" w:val="left" w:leader="none"/>
          <w:tab w:pos="1368" w:val="left" w:leader="none"/>
        </w:tabs>
        <w:spacing w:line="240" w:lineRule="auto" w:before="0" w:after="0"/>
        <w:ind w:left="1368" w:right="74" w:hanging="361"/>
        <w:jc w:val="both"/>
        <w:rPr>
          <w:sz w:val="22"/>
        </w:rPr>
      </w:pPr>
      <w:r>
        <w:rPr>
          <w:sz w:val="22"/>
        </w:rPr>
        <w:t>Provide/Upgrade incentives/subsidies</w:t>
      </w:r>
      <w:r>
        <w:rPr>
          <w:spacing w:val="-1"/>
          <w:sz w:val="22"/>
        </w:rPr>
        <w:t> </w:t>
      </w:r>
      <w:r>
        <w:rPr>
          <w:sz w:val="22"/>
        </w:rPr>
        <w:t>to both</w:t>
      </w:r>
      <w:r>
        <w:rPr>
          <w:spacing w:val="-1"/>
          <w:sz w:val="22"/>
        </w:rPr>
        <w:t> </w:t>
      </w:r>
      <w:r>
        <w:rPr>
          <w:sz w:val="22"/>
        </w:rPr>
        <w:t>backyard and commercial</w:t>
      </w:r>
      <w:r>
        <w:rPr>
          <w:spacing w:val="-1"/>
          <w:sz w:val="22"/>
        </w:rPr>
        <w:t> </w:t>
      </w:r>
      <w:r>
        <w:rPr>
          <w:sz w:val="22"/>
        </w:rPr>
        <w:t>livestock and poultry raisers/producers;</w:t>
      </w:r>
    </w:p>
    <w:p>
      <w:pPr>
        <w:pStyle w:val="ListParagraph"/>
        <w:numPr>
          <w:ilvl w:val="1"/>
          <w:numId w:val="58"/>
        </w:numPr>
        <w:tabs>
          <w:tab w:pos="1364" w:val="left" w:leader="none"/>
          <w:tab w:pos="1368" w:val="left" w:leader="none"/>
        </w:tabs>
        <w:spacing w:line="240" w:lineRule="auto" w:before="0" w:after="0"/>
        <w:ind w:left="1368" w:right="70" w:hanging="361"/>
        <w:jc w:val="both"/>
        <w:rPr>
          <w:sz w:val="22"/>
        </w:rPr>
      </w:pPr>
      <w:r>
        <w:rPr>
          <w:sz w:val="22"/>
        </w:rPr>
        <w:t>Support/Strengthen the organized farmers’ associations and cooperatives to ensure their active participation in agricultural development endeavors of the municipality;</w:t>
      </w:r>
    </w:p>
    <w:p>
      <w:pPr>
        <w:pStyle w:val="ListParagraph"/>
        <w:numPr>
          <w:ilvl w:val="1"/>
          <w:numId w:val="58"/>
        </w:numPr>
        <w:tabs>
          <w:tab w:pos="1365" w:val="left" w:leader="none"/>
        </w:tabs>
        <w:spacing w:line="264" w:lineRule="exact" w:before="0" w:after="0"/>
        <w:ind w:left="1365" w:right="0" w:hanging="357"/>
        <w:jc w:val="both"/>
        <w:rPr>
          <w:sz w:val="22"/>
        </w:rPr>
      </w:pPr>
      <w:r>
        <w:rPr>
          <w:sz w:val="22"/>
        </w:rPr>
        <w:t>Institutionalize</w:t>
      </w:r>
      <w:r>
        <w:rPr>
          <w:spacing w:val="-8"/>
          <w:sz w:val="22"/>
        </w:rPr>
        <w:t> </w:t>
      </w:r>
      <w:r>
        <w:rPr>
          <w:sz w:val="22"/>
        </w:rPr>
        <w:t>the</w:t>
      </w:r>
      <w:r>
        <w:rPr>
          <w:spacing w:val="-6"/>
          <w:sz w:val="22"/>
        </w:rPr>
        <w:t> </w:t>
      </w:r>
      <w:r>
        <w:rPr>
          <w:sz w:val="22"/>
        </w:rPr>
        <w:t>adoption</w:t>
      </w:r>
      <w:r>
        <w:rPr>
          <w:spacing w:val="-6"/>
          <w:sz w:val="22"/>
        </w:rPr>
        <w:t> </w:t>
      </w:r>
      <w:r>
        <w:rPr>
          <w:sz w:val="22"/>
        </w:rPr>
        <w:t>of</w:t>
      </w:r>
      <w:r>
        <w:rPr>
          <w:spacing w:val="-5"/>
          <w:sz w:val="22"/>
        </w:rPr>
        <w:t> </w:t>
      </w:r>
      <w:r>
        <w:rPr>
          <w:sz w:val="22"/>
        </w:rPr>
        <w:t>ecologically</w:t>
      </w:r>
      <w:r>
        <w:rPr>
          <w:spacing w:val="-5"/>
          <w:sz w:val="22"/>
        </w:rPr>
        <w:t> </w:t>
      </w:r>
      <w:r>
        <w:rPr>
          <w:sz w:val="22"/>
        </w:rPr>
        <w:t>friendly</w:t>
      </w:r>
      <w:r>
        <w:rPr>
          <w:spacing w:val="-5"/>
          <w:sz w:val="22"/>
        </w:rPr>
        <w:t> </w:t>
      </w:r>
      <w:r>
        <w:rPr>
          <w:sz w:val="22"/>
        </w:rPr>
        <w:t>agricultural</w:t>
      </w:r>
      <w:r>
        <w:rPr>
          <w:spacing w:val="-6"/>
          <w:sz w:val="22"/>
        </w:rPr>
        <w:t> </w:t>
      </w:r>
      <w:r>
        <w:rPr>
          <w:spacing w:val="-2"/>
          <w:sz w:val="22"/>
        </w:rPr>
        <w:t>technology;</w:t>
      </w:r>
    </w:p>
    <w:p>
      <w:pPr>
        <w:pStyle w:val="ListParagraph"/>
        <w:numPr>
          <w:ilvl w:val="1"/>
          <w:numId w:val="58"/>
        </w:numPr>
        <w:tabs>
          <w:tab w:pos="1365" w:val="left" w:leader="none"/>
        </w:tabs>
        <w:spacing w:line="240" w:lineRule="auto" w:before="0" w:after="0"/>
        <w:ind w:left="1365" w:right="0" w:hanging="357"/>
        <w:jc w:val="both"/>
        <w:rPr>
          <w:sz w:val="22"/>
        </w:rPr>
      </w:pPr>
      <w:r>
        <w:rPr>
          <w:sz w:val="22"/>
        </w:rPr>
        <w:t>Strict</w:t>
      </w:r>
      <w:r>
        <w:rPr>
          <w:spacing w:val="-4"/>
          <w:sz w:val="22"/>
        </w:rPr>
        <w:t> </w:t>
      </w:r>
      <w:r>
        <w:rPr>
          <w:sz w:val="22"/>
        </w:rPr>
        <w:t>implementation</w:t>
      </w:r>
      <w:r>
        <w:rPr>
          <w:spacing w:val="-5"/>
          <w:sz w:val="22"/>
        </w:rPr>
        <w:t> </w:t>
      </w:r>
      <w:r>
        <w:rPr>
          <w:sz w:val="22"/>
        </w:rPr>
        <w:t>of</w:t>
      </w:r>
      <w:r>
        <w:rPr>
          <w:spacing w:val="-2"/>
          <w:sz w:val="22"/>
        </w:rPr>
        <w:t> </w:t>
      </w:r>
      <w:r>
        <w:rPr>
          <w:sz w:val="22"/>
        </w:rPr>
        <w:t>the</w:t>
      </w:r>
      <w:r>
        <w:rPr>
          <w:spacing w:val="-5"/>
          <w:sz w:val="22"/>
        </w:rPr>
        <w:t> </w:t>
      </w:r>
      <w:r>
        <w:rPr>
          <w:sz w:val="22"/>
        </w:rPr>
        <w:t>Agricultural</w:t>
      </w:r>
      <w:r>
        <w:rPr>
          <w:spacing w:val="-3"/>
          <w:sz w:val="22"/>
        </w:rPr>
        <w:t> </w:t>
      </w:r>
      <w:r>
        <w:rPr>
          <w:sz w:val="22"/>
        </w:rPr>
        <w:t>and</w:t>
      </w:r>
      <w:r>
        <w:rPr>
          <w:spacing w:val="-3"/>
          <w:sz w:val="22"/>
        </w:rPr>
        <w:t> </w:t>
      </w:r>
      <w:r>
        <w:rPr>
          <w:sz w:val="22"/>
        </w:rPr>
        <w:t>Fishery</w:t>
      </w:r>
      <w:r>
        <w:rPr>
          <w:spacing w:val="-3"/>
          <w:sz w:val="22"/>
        </w:rPr>
        <w:t> </w:t>
      </w:r>
      <w:r>
        <w:rPr>
          <w:sz w:val="22"/>
        </w:rPr>
        <w:t>Modernization</w:t>
      </w:r>
      <w:r>
        <w:rPr>
          <w:spacing w:val="-5"/>
          <w:sz w:val="22"/>
        </w:rPr>
        <w:t> </w:t>
      </w:r>
      <w:r>
        <w:rPr>
          <w:sz w:val="22"/>
        </w:rPr>
        <w:t>Act</w:t>
      </w:r>
      <w:r>
        <w:rPr>
          <w:spacing w:val="-2"/>
          <w:sz w:val="22"/>
        </w:rPr>
        <w:t> (AFMA);</w:t>
      </w:r>
    </w:p>
    <w:p>
      <w:pPr>
        <w:pStyle w:val="ListParagraph"/>
        <w:numPr>
          <w:ilvl w:val="1"/>
          <w:numId w:val="58"/>
        </w:numPr>
        <w:tabs>
          <w:tab w:pos="1364" w:val="left" w:leader="none"/>
          <w:tab w:pos="1368" w:val="left" w:leader="none"/>
        </w:tabs>
        <w:spacing w:line="240" w:lineRule="auto" w:before="1" w:after="0"/>
        <w:ind w:left="1368" w:right="74" w:hanging="361"/>
        <w:jc w:val="left"/>
        <w:rPr>
          <w:sz w:val="22"/>
        </w:rPr>
      </w:pPr>
      <w:r>
        <w:rPr>
          <w:sz w:val="22"/>
        </w:rPr>
        <w:t>Enhance,</w:t>
      </w:r>
      <w:r>
        <w:rPr>
          <w:spacing w:val="80"/>
          <w:sz w:val="22"/>
        </w:rPr>
        <w:t> </w:t>
      </w:r>
      <w:r>
        <w:rPr>
          <w:sz w:val="22"/>
        </w:rPr>
        <w:t>strengthen</w:t>
      </w:r>
      <w:r>
        <w:rPr>
          <w:spacing w:val="80"/>
          <w:sz w:val="22"/>
        </w:rPr>
        <w:t> </w:t>
      </w:r>
      <w:r>
        <w:rPr>
          <w:sz w:val="22"/>
        </w:rPr>
        <w:t>and</w:t>
      </w:r>
      <w:r>
        <w:rPr>
          <w:spacing w:val="80"/>
          <w:sz w:val="22"/>
        </w:rPr>
        <w:t> </w:t>
      </w:r>
      <w:r>
        <w:rPr>
          <w:sz w:val="22"/>
        </w:rPr>
        <w:t>systematize</w:t>
      </w:r>
      <w:r>
        <w:rPr>
          <w:spacing w:val="80"/>
          <w:sz w:val="22"/>
        </w:rPr>
        <w:t> </w:t>
      </w:r>
      <w:r>
        <w:rPr>
          <w:sz w:val="22"/>
        </w:rPr>
        <w:t>research</w:t>
      </w:r>
      <w:r>
        <w:rPr>
          <w:spacing w:val="80"/>
          <w:sz w:val="22"/>
        </w:rPr>
        <w:t> </w:t>
      </w:r>
      <w:r>
        <w:rPr>
          <w:sz w:val="22"/>
        </w:rPr>
        <w:t>and</w:t>
      </w:r>
      <w:r>
        <w:rPr>
          <w:spacing w:val="80"/>
          <w:sz w:val="22"/>
        </w:rPr>
        <w:t> </w:t>
      </w:r>
      <w:r>
        <w:rPr>
          <w:sz w:val="22"/>
        </w:rPr>
        <w:t>development</w:t>
      </w:r>
      <w:r>
        <w:rPr>
          <w:spacing w:val="80"/>
          <w:sz w:val="22"/>
        </w:rPr>
        <w:t> </w:t>
      </w:r>
      <w:r>
        <w:rPr>
          <w:sz w:val="22"/>
        </w:rPr>
        <w:t>pursuits</w:t>
      </w:r>
      <w:r>
        <w:rPr>
          <w:spacing w:val="80"/>
          <w:sz w:val="22"/>
        </w:rPr>
        <w:t> </w:t>
      </w:r>
      <w:r>
        <w:rPr>
          <w:sz w:val="22"/>
        </w:rPr>
        <w:t>on agriculture and fishery production;</w:t>
      </w:r>
    </w:p>
    <w:p>
      <w:pPr>
        <w:pStyle w:val="ListParagraph"/>
        <w:numPr>
          <w:ilvl w:val="1"/>
          <w:numId w:val="58"/>
        </w:numPr>
        <w:tabs>
          <w:tab w:pos="1364" w:val="left" w:leader="none"/>
          <w:tab w:pos="1368" w:val="left" w:leader="none"/>
        </w:tabs>
        <w:spacing w:line="240" w:lineRule="auto" w:before="0" w:after="0"/>
        <w:ind w:left="1368" w:right="71" w:hanging="361"/>
        <w:jc w:val="left"/>
        <w:rPr>
          <w:sz w:val="22"/>
        </w:rPr>
      </w:pPr>
      <w:r>
        <w:rPr>
          <w:sz w:val="22"/>
        </w:rPr>
        <w:t>Provision</w:t>
      </w:r>
      <w:r>
        <w:rPr>
          <w:spacing w:val="-9"/>
          <w:sz w:val="22"/>
        </w:rPr>
        <w:t> </w:t>
      </w:r>
      <w:r>
        <w:rPr>
          <w:sz w:val="22"/>
        </w:rPr>
        <w:t>of</w:t>
      </w:r>
      <w:r>
        <w:rPr>
          <w:spacing w:val="-9"/>
          <w:sz w:val="22"/>
        </w:rPr>
        <w:t> </w:t>
      </w:r>
      <w:r>
        <w:rPr>
          <w:sz w:val="22"/>
        </w:rPr>
        <w:t>adequate</w:t>
      </w:r>
      <w:r>
        <w:rPr>
          <w:spacing w:val="-9"/>
          <w:sz w:val="22"/>
        </w:rPr>
        <w:t> </w:t>
      </w:r>
      <w:r>
        <w:rPr>
          <w:sz w:val="22"/>
        </w:rPr>
        <w:t>agri-infra</w:t>
      </w:r>
      <w:r>
        <w:rPr>
          <w:spacing w:val="-9"/>
          <w:sz w:val="22"/>
        </w:rPr>
        <w:t> </w:t>
      </w:r>
      <w:r>
        <w:rPr>
          <w:sz w:val="22"/>
        </w:rPr>
        <w:t>support</w:t>
      </w:r>
      <w:r>
        <w:rPr>
          <w:spacing w:val="-9"/>
          <w:sz w:val="22"/>
        </w:rPr>
        <w:t> </w:t>
      </w:r>
      <w:r>
        <w:rPr>
          <w:sz w:val="22"/>
        </w:rPr>
        <w:t>facilities</w:t>
      </w:r>
      <w:r>
        <w:rPr>
          <w:spacing w:val="-9"/>
          <w:sz w:val="22"/>
        </w:rPr>
        <w:t> </w:t>
      </w:r>
      <w:r>
        <w:rPr>
          <w:sz w:val="22"/>
        </w:rPr>
        <w:t>i.e.</w:t>
      </w:r>
      <w:r>
        <w:rPr>
          <w:spacing w:val="-8"/>
          <w:sz w:val="22"/>
        </w:rPr>
        <w:t> </w:t>
      </w:r>
      <w:r>
        <w:rPr>
          <w:sz w:val="22"/>
        </w:rPr>
        <w:t>irrigation</w:t>
      </w:r>
      <w:r>
        <w:rPr>
          <w:spacing w:val="-10"/>
          <w:sz w:val="22"/>
        </w:rPr>
        <w:t> </w:t>
      </w:r>
      <w:r>
        <w:rPr>
          <w:sz w:val="22"/>
        </w:rPr>
        <w:t>system,</w:t>
      </w:r>
      <w:r>
        <w:rPr>
          <w:spacing w:val="-10"/>
          <w:sz w:val="22"/>
        </w:rPr>
        <w:t> </w:t>
      </w:r>
      <w:r>
        <w:rPr>
          <w:sz w:val="22"/>
        </w:rPr>
        <w:t>farm</w:t>
      </w:r>
      <w:r>
        <w:rPr>
          <w:spacing w:val="-8"/>
          <w:sz w:val="22"/>
        </w:rPr>
        <w:t> </w:t>
      </w:r>
      <w:r>
        <w:rPr>
          <w:sz w:val="22"/>
        </w:rPr>
        <w:t>to</w:t>
      </w:r>
      <w:r>
        <w:rPr>
          <w:spacing w:val="-8"/>
          <w:sz w:val="22"/>
        </w:rPr>
        <w:t> </w:t>
      </w:r>
      <w:r>
        <w:rPr>
          <w:sz w:val="22"/>
        </w:rPr>
        <w:t>market roads, pre and post-harvest facilities and the likes;</w:t>
      </w:r>
    </w:p>
    <w:p>
      <w:pPr>
        <w:pStyle w:val="ListParagraph"/>
        <w:numPr>
          <w:ilvl w:val="1"/>
          <w:numId w:val="58"/>
        </w:numPr>
        <w:tabs>
          <w:tab w:pos="1365" w:val="left" w:leader="none"/>
        </w:tabs>
        <w:spacing w:line="240" w:lineRule="auto" w:before="0" w:after="0"/>
        <w:ind w:left="1365" w:right="0" w:hanging="357"/>
        <w:jc w:val="left"/>
        <w:rPr>
          <w:sz w:val="22"/>
        </w:rPr>
      </w:pPr>
      <w:r>
        <w:rPr>
          <w:sz w:val="22"/>
        </w:rPr>
        <w:t>Integrate</w:t>
      </w:r>
      <w:r>
        <w:rPr>
          <w:spacing w:val="-6"/>
          <w:sz w:val="22"/>
        </w:rPr>
        <w:t> </w:t>
      </w:r>
      <w:r>
        <w:rPr>
          <w:sz w:val="22"/>
        </w:rPr>
        <w:t>livestock</w:t>
      </w:r>
      <w:r>
        <w:rPr>
          <w:spacing w:val="-3"/>
          <w:sz w:val="22"/>
        </w:rPr>
        <w:t> </w:t>
      </w:r>
      <w:r>
        <w:rPr>
          <w:sz w:val="22"/>
        </w:rPr>
        <w:t>raising</w:t>
      </w:r>
      <w:r>
        <w:rPr>
          <w:spacing w:val="-3"/>
          <w:sz w:val="22"/>
        </w:rPr>
        <w:t> </w:t>
      </w:r>
      <w:r>
        <w:rPr>
          <w:sz w:val="22"/>
        </w:rPr>
        <w:t>activities</w:t>
      </w:r>
      <w:r>
        <w:rPr>
          <w:spacing w:val="-4"/>
          <w:sz w:val="22"/>
        </w:rPr>
        <w:t> </w:t>
      </w:r>
      <w:r>
        <w:rPr>
          <w:sz w:val="22"/>
        </w:rPr>
        <w:t>in</w:t>
      </w:r>
      <w:r>
        <w:rPr>
          <w:spacing w:val="-5"/>
          <w:sz w:val="22"/>
        </w:rPr>
        <w:t> </w:t>
      </w:r>
      <w:r>
        <w:rPr>
          <w:sz w:val="22"/>
        </w:rPr>
        <w:t>coconut</w:t>
      </w:r>
      <w:r>
        <w:rPr>
          <w:spacing w:val="-4"/>
          <w:sz w:val="22"/>
        </w:rPr>
        <w:t> </w:t>
      </w:r>
      <w:r>
        <w:rPr>
          <w:sz w:val="22"/>
        </w:rPr>
        <w:t>and</w:t>
      </w:r>
      <w:r>
        <w:rPr>
          <w:spacing w:val="-4"/>
          <w:sz w:val="22"/>
        </w:rPr>
        <w:t> </w:t>
      </w:r>
      <w:r>
        <w:rPr>
          <w:sz w:val="22"/>
        </w:rPr>
        <w:t>fruit</w:t>
      </w:r>
      <w:r>
        <w:rPr>
          <w:spacing w:val="-4"/>
          <w:sz w:val="22"/>
        </w:rPr>
        <w:t> </w:t>
      </w:r>
      <w:r>
        <w:rPr>
          <w:sz w:val="22"/>
        </w:rPr>
        <w:t>bearing</w:t>
      </w:r>
      <w:r>
        <w:rPr>
          <w:spacing w:val="-3"/>
          <w:sz w:val="22"/>
        </w:rPr>
        <w:t> </w:t>
      </w:r>
      <w:r>
        <w:rPr>
          <w:sz w:val="22"/>
        </w:rPr>
        <w:t>trees</w:t>
      </w:r>
      <w:r>
        <w:rPr>
          <w:spacing w:val="-3"/>
          <w:sz w:val="22"/>
        </w:rPr>
        <w:t> </w:t>
      </w:r>
      <w:r>
        <w:rPr>
          <w:spacing w:val="-2"/>
          <w:sz w:val="22"/>
        </w:rPr>
        <w:t>farm;</w:t>
      </w:r>
    </w:p>
    <w:p>
      <w:pPr>
        <w:pStyle w:val="ListParagraph"/>
        <w:numPr>
          <w:ilvl w:val="1"/>
          <w:numId w:val="58"/>
        </w:numPr>
        <w:tabs>
          <w:tab w:pos="1364" w:val="left" w:leader="none"/>
          <w:tab w:pos="1368" w:val="left" w:leader="none"/>
        </w:tabs>
        <w:spacing w:line="240" w:lineRule="auto" w:before="1" w:after="0"/>
        <w:ind w:left="1368" w:right="72" w:hanging="361"/>
        <w:jc w:val="left"/>
        <w:rPr>
          <w:sz w:val="22"/>
        </w:rPr>
      </w:pPr>
      <w:r>
        <w:rPr>
          <w:sz w:val="22"/>
        </w:rPr>
        <w:t>Introduce</w:t>
      </w:r>
      <w:r>
        <w:rPr>
          <w:spacing w:val="-10"/>
          <w:sz w:val="22"/>
        </w:rPr>
        <w:t> </w:t>
      </w:r>
      <w:r>
        <w:rPr>
          <w:sz w:val="22"/>
        </w:rPr>
        <w:t>and</w:t>
      </w:r>
      <w:r>
        <w:rPr>
          <w:spacing w:val="-10"/>
          <w:sz w:val="22"/>
        </w:rPr>
        <w:t> </w:t>
      </w:r>
      <w:r>
        <w:rPr>
          <w:sz w:val="22"/>
        </w:rPr>
        <w:t>promote</w:t>
      </w:r>
      <w:r>
        <w:rPr>
          <w:spacing w:val="-10"/>
          <w:sz w:val="22"/>
        </w:rPr>
        <w:t> </w:t>
      </w:r>
      <w:r>
        <w:rPr>
          <w:sz w:val="22"/>
        </w:rPr>
        <w:t>integrated</w:t>
      </w:r>
      <w:r>
        <w:rPr>
          <w:spacing w:val="-10"/>
          <w:sz w:val="22"/>
        </w:rPr>
        <w:t> </w:t>
      </w:r>
      <w:r>
        <w:rPr>
          <w:sz w:val="22"/>
        </w:rPr>
        <w:t>inter-cropping</w:t>
      </w:r>
      <w:r>
        <w:rPr>
          <w:spacing w:val="-10"/>
          <w:sz w:val="22"/>
        </w:rPr>
        <w:t> </w:t>
      </w:r>
      <w:r>
        <w:rPr>
          <w:sz w:val="22"/>
        </w:rPr>
        <w:t>approach</w:t>
      </w:r>
      <w:r>
        <w:rPr>
          <w:spacing w:val="-10"/>
          <w:sz w:val="22"/>
        </w:rPr>
        <w:t> </w:t>
      </w:r>
      <w:r>
        <w:rPr>
          <w:sz w:val="22"/>
        </w:rPr>
        <w:t>particularly</w:t>
      </w:r>
      <w:r>
        <w:rPr>
          <w:spacing w:val="-10"/>
          <w:sz w:val="22"/>
        </w:rPr>
        <w:t> </w:t>
      </w:r>
      <w:r>
        <w:rPr>
          <w:sz w:val="22"/>
        </w:rPr>
        <w:t>in</w:t>
      </w:r>
      <w:r>
        <w:rPr>
          <w:spacing w:val="-11"/>
          <w:sz w:val="22"/>
        </w:rPr>
        <w:t> </w:t>
      </w:r>
      <w:r>
        <w:rPr>
          <w:sz w:val="22"/>
        </w:rPr>
        <w:t>coconut</w:t>
      </w:r>
      <w:r>
        <w:rPr>
          <w:spacing w:val="-12"/>
          <w:sz w:val="22"/>
        </w:rPr>
        <w:t> </w:t>
      </w:r>
      <w:r>
        <w:rPr>
          <w:sz w:val="22"/>
        </w:rPr>
        <w:t>and fruit tree farms;</w:t>
      </w:r>
    </w:p>
    <w:p>
      <w:pPr>
        <w:pStyle w:val="ListParagraph"/>
        <w:numPr>
          <w:ilvl w:val="1"/>
          <w:numId w:val="58"/>
        </w:numPr>
        <w:tabs>
          <w:tab w:pos="1364" w:val="left" w:leader="none"/>
          <w:tab w:pos="1368" w:val="left" w:leader="none"/>
        </w:tabs>
        <w:spacing w:line="240" w:lineRule="auto" w:before="0" w:after="0"/>
        <w:ind w:left="1368" w:right="69" w:hanging="361"/>
        <w:jc w:val="left"/>
        <w:rPr>
          <w:sz w:val="22"/>
        </w:rPr>
      </w:pPr>
      <w:r>
        <w:rPr>
          <w:sz w:val="22"/>
        </w:rPr>
        <w:t>Promote</w:t>
      </w:r>
      <w:r>
        <w:rPr>
          <w:spacing w:val="-7"/>
          <w:sz w:val="22"/>
        </w:rPr>
        <w:t> </w:t>
      </w:r>
      <w:r>
        <w:rPr>
          <w:sz w:val="22"/>
        </w:rPr>
        <w:t>the</w:t>
      </w:r>
      <w:r>
        <w:rPr>
          <w:spacing w:val="-7"/>
          <w:sz w:val="22"/>
        </w:rPr>
        <w:t> </w:t>
      </w:r>
      <w:r>
        <w:rPr>
          <w:sz w:val="22"/>
        </w:rPr>
        <w:t>production</w:t>
      </w:r>
      <w:r>
        <w:rPr>
          <w:spacing w:val="-7"/>
          <w:sz w:val="22"/>
        </w:rPr>
        <w:t> </w:t>
      </w:r>
      <w:r>
        <w:rPr>
          <w:sz w:val="22"/>
        </w:rPr>
        <w:t>or</w:t>
      </w:r>
      <w:r>
        <w:rPr>
          <w:spacing w:val="-6"/>
          <w:sz w:val="22"/>
        </w:rPr>
        <w:t> </w:t>
      </w:r>
      <w:r>
        <w:rPr>
          <w:sz w:val="22"/>
        </w:rPr>
        <w:t>use</w:t>
      </w:r>
      <w:r>
        <w:rPr>
          <w:spacing w:val="-5"/>
          <w:sz w:val="22"/>
        </w:rPr>
        <w:t> </w:t>
      </w:r>
      <w:r>
        <w:rPr>
          <w:sz w:val="22"/>
        </w:rPr>
        <w:t>of</w:t>
      </w:r>
      <w:r>
        <w:rPr>
          <w:spacing w:val="-7"/>
          <w:sz w:val="22"/>
        </w:rPr>
        <w:t> </w:t>
      </w:r>
      <w:r>
        <w:rPr>
          <w:sz w:val="22"/>
        </w:rPr>
        <w:t>relatively</w:t>
      </w:r>
      <w:r>
        <w:rPr>
          <w:spacing w:val="-7"/>
          <w:sz w:val="22"/>
        </w:rPr>
        <w:t> </w:t>
      </w:r>
      <w:r>
        <w:rPr>
          <w:sz w:val="22"/>
        </w:rPr>
        <w:t>cheaper</w:t>
      </w:r>
      <w:r>
        <w:rPr>
          <w:spacing w:val="-6"/>
          <w:sz w:val="22"/>
        </w:rPr>
        <w:t> </w:t>
      </w:r>
      <w:r>
        <w:rPr>
          <w:sz w:val="22"/>
        </w:rPr>
        <w:t>organic</w:t>
      </w:r>
      <w:r>
        <w:rPr>
          <w:spacing w:val="-7"/>
          <w:sz w:val="22"/>
        </w:rPr>
        <w:t> </w:t>
      </w:r>
      <w:r>
        <w:rPr>
          <w:sz w:val="22"/>
        </w:rPr>
        <w:t>fertilizers</w:t>
      </w:r>
      <w:r>
        <w:rPr>
          <w:spacing w:val="-8"/>
          <w:sz w:val="22"/>
        </w:rPr>
        <w:t> </w:t>
      </w:r>
      <w:r>
        <w:rPr>
          <w:sz w:val="22"/>
        </w:rPr>
        <w:t>to</w:t>
      </w:r>
      <w:r>
        <w:rPr>
          <w:spacing w:val="-1"/>
          <w:sz w:val="22"/>
        </w:rPr>
        <w:t> </w:t>
      </w:r>
      <w:r>
        <w:rPr>
          <w:sz w:val="22"/>
        </w:rPr>
        <w:t>improve</w:t>
      </w:r>
      <w:r>
        <w:rPr>
          <w:spacing w:val="-7"/>
          <w:sz w:val="22"/>
        </w:rPr>
        <w:t> </w:t>
      </w:r>
      <w:r>
        <w:rPr>
          <w:sz w:val="22"/>
        </w:rPr>
        <w:t>land </w:t>
      </w:r>
      <w:r>
        <w:rPr>
          <w:spacing w:val="-2"/>
          <w:sz w:val="22"/>
        </w:rPr>
        <w:t>capability;</w:t>
      </w:r>
    </w:p>
    <w:p>
      <w:pPr>
        <w:pStyle w:val="ListParagraph"/>
        <w:numPr>
          <w:ilvl w:val="1"/>
          <w:numId w:val="58"/>
        </w:numPr>
        <w:tabs>
          <w:tab w:pos="1365" w:val="left" w:leader="none"/>
        </w:tabs>
        <w:spacing w:line="265" w:lineRule="exact" w:before="0" w:after="0"/>
        <w:ind w:left="1365" w:right="0" w:hanging="357"/>
        <w:jc w:val="left"/>
        <w:rPr>
          <w:sz w:val="22"/>
        </w:rPr>
      </w:pPr>
      <w:r>
        <w:rPr>
          <w:sz w:val="22"/>
        </w:rPr>
        <w:t>Establish</w:t>
      </w:r>
      <w:r>
        <w:rPr>
          <w:spacing w:val="-6"/>
          <w:sz w:val="22"/>
        </w:rPr>
        <w:t> </w:t>
      </w:r>
      <w:r>
        <w:rPr>
          <w:sz w:val="22"/>
        </w:rPr>
        <w:t>demonstration</w:t>
      </w:r>
      <w:r>
        <w:rPr>
          <w:spacing w:val="-5"/>
          <w:sz w:val="22"/>
        </w:rPr>
        <w:t> </w:t>
      </w:r>
      <w:r>
        <w:rPr>
          <w:sz w:val="22"/>
        </w:rPr>
        <w:t>farms</w:t>
      </w:r>
      <w:r>
        <w:rPr>
          <w:spacing w:val="-5"/>
          <w:sz w:val="22"/>
        </w:rPr>
        <w:t> </w:t>
      </w:r>
      <w:r>
        <w:rPr>
          <w:sz w:val="22"/>
        </w:rPr>
        <w:t>and</w:t>
      </w:r>
      <w:r>
        <w:rPr>
          <w:spacing w:val="-4"/>
          <w:sz w:val="22"/>
        </w:rPr>
        <w:t> </w:t>
      </w:r>
      <w:r>
        <w:rPr>
          <w:spacing w:val="-2"/>
          <w:sz w:val="22"/>
        </w:rPr>
        <w:t>nurseries;</w:t>
      </w:r>
    </w:p>
    <w:p>
      <w:pPr>
        <w:pStyle w:val="ListParagraph"/>
        <w:numPr>
          <w:ilvl w:val="1"/>
          <w:numId w:val="58"/>
        </w:numPr>
        <w:tabs>
          <w:tab w:pos="1365" w:val="left" w:leader="none"/>
        </w:tabs>
        <w:spacing w:line="265" w:lineRule="exact" w:before="0" w:after="0"/>
        <w:ind w:left="1365" w:right="0" w:hanging="357"/>
        <w:jc w:val="left"/>
        <w:rPr>
          <w:sz w:val="22"/>
        </w:rPr>
      </w:pPr>
      <w:r>
        <w:rPr>
          <w:sz w:val="22"/>
        </w:rPr>
        <w:t>Provide</w:t>
      </w:r>
      <w:r>
        <w:rPr>
          <w:spacing w:val="-17"/>
          <w:sz w:val="22"/>
        </w:rPr>
        <w:t> </w:t>
      </w:r>
      <w:r>
        <w:rPr>
          <w:sz w:val="22"/>
        </w:rPr>
        <w:t>alternative</w:t>
      </w:r>
      <w:r>
        <w:rPr>
          <w:spacing w:val="-14"/>
          <w:sz w:val="22"/>
        </w:rPr>
        <w:t> </w:t>
      </w:r>
      <w:r>
        <w:rPr>
          <w:sz w:val="22"/>
        </w:rPr>
        <w:t>livelihood</w:t>
      </w:r>
      <w:r>
        <w:rPr>
          <w:spacing w:val="-15"/>
          <w:sz w:val="22"/>
        </w:rPr>
        <w:t> </w:t>
      </w:r>
      <w:r>
        <w:rPr>
          <w:sz w:val="22"/>
        </w:rPr>
        <w:t>programs</w:t>
      </w:r>
      <w:r>
        <w:rPr>
          <w:spacing w:val="-15"/>
          <w:sz w:val="22"/>
        </w:rPr>
        <w:t> </w:t>
      </w:r>
      <w:r>
        <w:rPr>
          <w:sz w:val="22"/>
        </w:rPr>
        <w:t>and</w:t>
      </w:r>
      <w:r>
        <w:rPr>
          <w:spacing w:val="-15"/>
          <w:sz w:val="22"/>
        </w:rPr>
        <w:t> </w:t>
      </w:r>
      <w:r>
        <w:rPr>
          <w:sz w:val="22"/>
        </w:rPr>
        <w:t>activities</w:t>
      </w:r>
      <w:r>
        <w:rPr>
          <w:spacing w:val="-14"/>
          <w:sz w:val="22"/>
        </w:rPr>
        <w:t> </w:t>
      </w:r>
      <w:r>
        <w:rPr>
          <w:sz w:val="22"/>
        </w:rPr>
        <w:t>to</w:t>
      </w:r>
      <w:r>
        <w:rPr>
          <w:spacing w:val="-14"/>
          <w:sz w:val="22"/>
        </w:rPr>
        <w:t> </w:t>
      </w:r>
      <w:r>
        <w:rPr>
          <w:sz w:val="22"/>
        </w:rPr>
        <w:t>augment</w:t>
      </w:r>
      <w:r>
        <w:rPr>
          <w:spacing w:val="-14"/>
          <w:sz w:val="22"/>
        </w:rPr>
        <w:t> </w:t>
      </w:r>
      <w:r>
        <w:rPr>
          <w:sz w:val="22"/>
        </w:rPr>
        <w:t>farmers</w:t>
      </w:r>
      <w:r>
        <w:rPr>
          <w:spacing w:val="-15"/>
          <w:sz w:val="22"/>
        </w:rPr>
        <w:t> </w:t>
      </w:r>
      <w:r>
        <w:rPr>
          <w:sz w:val="22"/>
        </w:rPr>
        <w:t>income;</w:t>
      </w:r>
      <w:r>
        <w:rPr>
          <w:spacing w:val="-12"/>
          <w:sz w:val="22"/>
        </w:rPr>
        <w:t> </w:t>
      </w:r>
      <w:r>
        <w:rPr>
          <w:spacing w:val="-5"/>
          <w:sz w:val="22"/>
        </w:rPr>
        <w:t>and</w:t>
      </w:r>
    </w:p>
    <w:p>
      <w:pPr>
        <w:pStyle w:val="ListParagraph"/>
        <w:numPr>
          <w:ilvl w:val="1"/>
          <w:numId w:val="58"/>
        </w:numPr>
        <w:tabs>
          <w:tab w:pos="1365" w:val="left" w:leader="none"/>
        </w:tabs>
        <w:spacing w:line="240" w:lineRule="auto" w:before="0" w:after="0"/>
        <w:ind w:left="1365" w:right="0" w:hanging="357"/>
        <w:jc w:val="left"/>
        <w:rPr>
          <w:sz w:val="22"/>
        </w:rPr>
      </w:pPr>
      <w:r>
        <w:rPr>
          <w:sz w:val="22"/>
        </w:rPr>
        <w:t>Establish</w:t>
      </w:r>
      <w:r>
        <w:rPr>
          <w:spacing w:val="-7"/>
          <w:sz w:val="22"/>
        </w:rPr>
        <w:t> </w:t>
      </w:r>
      <w:r>
        <w:rPr>
          <w:sz w:val="22"/>
        </w:rPr>
        <w:t>one-stop</w:t>
      </w:r>
      <w:r>
        <w:rPr>
          <w:spacing w:val="-3"/>
          <w:sz w:val="22"/>
        </w:rPr>
        <w:t> </w:t>
      </w:r>
      <w:r>
        <w:rPr>
          <w:sz w:val="22"/>
        </w:rPr>
        <w:t>shop</w:t>
      </w:r>
      <w:r>
        <w:rPr>
          <w:spacing w:val="-4"/>
          <w:sz w:val="22"/>
        </w:rPr>
        <w:t> </w:t>
      </w:r>
      <w:r>
        <w:rPr>
          <w:sz w:val="22"/>
        </w:rPr>
        <w:t>agri-products</w:t>
      </w:r>
      <w:r>
        <w:rPr>
          <w:spacing w:val="-4"/>
          <w:sz w:val="22"/>
        </w:rPr>
        <w:t> </w:t>
      </w:r>
      <w:r>
        <w:rPr>
          <w:sz w:val="22"/>
        </w:rPr>
        <w:t>marketing</w:t>
      </w:r>
      <w:r>
        <w:rPr>
          <w:spacing w:val="-4"/>
          <w:sz w:val="22"/>
        </w:rPr>
        <w:t> </w:t>
      </w:r>
      <w:r>
        <w:rPr>
          <w:sz w:val="22"/>
        </w:rPr>
        <w:t>and</w:t>
      </w:r>
      <w:r>
        <w:rPr>
          <w:spacing w:val="-4"/>
          <w:sz w:val="22"/>
        </w:rPr>
        <w:t> </w:t>
      </w:r>
      <w:r>
        <w:rPr>
          <w:sz w:val="22"/>
        </w:rPr>
        <w:t>information</w:t>
      </w:r>
      <w:r>
        <w:rPr>
          <w:spacing w:val="-4"/>
          <w:sz w:val="22"/>
        </w:rPr>
        <w:t> </w:t>
      </w:r>
      <w:r>
        <w:rPr>
          <w:spacing w:val="-2"/>
          <w:sz w:val="22"/>
        </w:rPr>
        <w:t>enter.</w:t>
      </w:r>
    </w:p>
    <w:p>
      <w:pPr>
        <w:pStyle w:val="BodyText"/>
        <w:spacing w:before="181"/>
      </w:pPr>
    </w:p>
    <w:p>
      <w:pPr>
        <w:numPr>
          <w:ilvl w:val="0"/>
          <w:numId w:val="58"/>
        </w:numPr>
        <w:tabs>
          <w:tab w:pos="1007" w:val="left" w:leader="none"/>
        </w:tabs>
        <w:spacing w:before="0"/>
        <w:ind w:left="1007" w:right="0" w:hanging="359"/>
        <w:jc w:val="left"/>
        <w:rPr>
          <w:b/>
          <w:sz w:val="22"/>
        </w:rPr>
      </w:pPr>
      <w:r>
        <w:rPr>
          <w:b/>
          <w:sz w:val="22"/>
        </w:rPr>
        <w:t>Protection</w:t>
      </w:r>
      <w:r>
        <w:rPr>
          <w:b/>
          <w:spacing w:val="-4"/>
          <w:sz w:val="22"/>
        </w:rPr>
        <w:t> </w:t>
      </w:r>
      <w:r>
        <w:rPr>
          <w:b/>
          <w:sz w:val="22"/>
        </w:rPr>
        <w:t>Water/Rivers</w:t>
      </w:r>
      <w:r>
        <w:rPr>
          <w:b/>
          <w:spacing w:val="-2"/>
          <w:sz w:val="22"/>
        </w:rPr>
        <w:t> </w:t>
      </w:r>
      <w:r>
        <w:rPr>
          <w:b/>
          <w:sz w:val="22"/>
        </w:rPr>
        <w:t>and</w:t>
      </w:r>
      <w:r>
        <w:rPr>
          <w:b/>
          <w:spacing w:val="-3"/>
          <w:sz w:val="22"/>
        </w:rPr>
        <w:t> </w:t>
      </w:r>
      <w:r>
        <w:rPr>
          <w:b/>
          <w:spacing w:val="-2"/>
          <w:sz w:val="22"/>
        </w:rPr>
        <w:t>Creeks</w:t>
      </w:r>
    </w:p>
    <w:p>
      <w:pPr>
        <w:pStyle w:val="BodyText"/>
        <w:rPr>
          <w:b/>
        </w:rPr>
      </w:pPr>
    </w:p>
    <w:p>
      <w:pPr>
        <w:pStyle w:val="ListParagraph"/>
        <w:numPr>
          <w:ilvl w:val="1"/>
          <w:numId w:val="58"/>
        </w:numPr>
        <w:tabs>
          <w:tab w:pos="1365" w:val="left" w:leader="none"/>
          <w:tab w:pos="1368" w:val="left" w:leader="none"/>
        </w:tabs>
        <w:spacing w:line="240" w:lineRule="auto" w:before="1" w:after="0"/>
        <w:ind w:left="1368" w:right="73" w:hanging="361"/>
        <w:jc w:val="left"/>
        <w:rPr>
          <w:sz w:val="22"/>
        </w:rPr>
      </w:pPr>
      <w:r>
        <w:rPr>
          <w:sz w:val="22"/>
        </w:rPr>
        <w:t>Establish river bank protection measures (i.e. construction of dike, straightening of rivers and creeks and improvement of drainage system);</w:t>
      </w:r>
    </w:p>
    <w:p>
      <w:pPr>
        <w:pStyle w:val="ListParagraph"/>
        <w:numPr>
          <w:ilvl w:val="1"/>
          <w:numId w:val="58"/>
        </w:numPr>
        <w:tabs>
          <w:tab w:pos="1365" w:val="left" w:leader="none"/>
          <w:tab w:pos="1368" w:val="left" w:leader="none"/>
        </w:tabs>
        <w:spacing w:line="240" w:lineRule="auto" w:before="0" w:after="0"/>
        <w:ind w:left="1368" w:right="71" w:hanging="361"/>
        <w:jc w:val="left"/>
        <w:rPr>
          <w:sz w:val="22"/>
        </w:rPr>
      </w:pPr>
      <w:r>
        <w:rPr>
          <w:sz w:val="22"/>
        </w:rPr>
        <w:t>Rehabilitate</w:t>
      </w:r>
      <w:r>
        <w:rPr>
          <w:spacing w:val="-12"/>
          <w:sz w:val="22"/>
        </w:rPr>
        <w:t> </w:t>
      </w:r>
      <w:r>
        <w:rPr>
          <w:sz w:val="22"/>
        </w:rPr>
        <w:t>critical</w:t>
      </w:r>
      <w:r>
        <w:rPr>
          <w:spacing w:val="-14"/>
          <w:sz w:val="22"/>
        </w:rPr>
        <w:t> </w:t>
      </w:r>
      <w:r>
        <w:rPr>
          <w:sz w:val="22"/>
        </w:rPr>
        <w:t>water</w:t>
      </w:r>
      <w:r>
        <w:rPr>
          <w:spacing w:val="-11"/>
          <w:sz w:val="22"/>
        </w:rPr>
        <w:t> </w:t>
      </w:r>
      <w:r>
        <w:rPr>
          <w:sz w:val="22"/>
        </w:rPr>
        <w:t>bodies/protect</w:t>
      </w:r>
      <w:r>
        <w:rPr>
          <w:spacing w:val="-14"/>
          <w:sz w:val="22"/>
        </w:rPr>
        <w:t> </w:t>
      </w:r>
      <w:r>
        <w:rPr>
          <w:sz w:val="22"/>
        </w:rPr>
        <w:t>waterways</w:t>
      </w:r>
      <w:r>
        <w:rPr>
          <w:spacing w:val="-12"/>
          <w:sz w:val="22"/>
        </w:rPr>
        <w:t> </w:t>
      </w:r>
      <w:r>
        <w:rPr>
          <w:sz w:val="22"/>
        </w:rPr>
        <w:t>and</w:t>
      </w:r>
      <w:r>
        <w:rPr>
          <w:spacing w:val="-12"/>
          <w:sz w:val="22"/>
        </w:rPr>
        <w:t> </w:t>
      </w:r>
      <w:r>
        <w:rPr>
          <w:sz w:val="22"/>
        </w:rPr>
        <w:t>legal</w:t>
      </w:r>
      <w:r>
        <w:rPr>
          <w:spacing w:val="-14"/>
          <w:sz w:val="22"/>
        </w:rPr>
        <w:t> </w:t>
      </w:r>
      <w:r>
        <w:rPr>
          <w:sz w:val="22"/>
        </w:rPr>
        <w:t>easements</w:t>
      </w:r>
      <w:r>
        <w:rPr>
          <w:spacing w:val="-12"/>
          <w:sz w:val="22"/>
        </w:rPr>
        <w:t> </w:t>
      </w:r>
      <w:r>
        <w:rPr>
          <w:sz w:val="22"/>
        </w:rPr>
        <w:t>through</w:t>
      </w:r>
      <w:r>
        <w:rPr>
          <w:spacing w:val="-13"/>
          <w:sz w:val="22"/>
        </w:rPr>
        <w:t> </w:t>
      </w:r>
      <w:r>
        <w:rPr>
          <w:sz w:val="22"/>
        </w:rPr>
        <w:t>tree planting and vegetative protection;</w:t>
      </w:r>
    </w:p>
    <w:p>
      <w:pPr>
        <w:pStyle w:val="ListParagraph"/>
        <w:numPr>
          <w:ilvl w:val="1"/>
          <w:numId w:val="58"/>
        </w:numPr>
        <w:tabs>
          <w:tab w:pos="1365" w:val="left" w:leader="none"/>
          <w:tab w:pos="1368" w:val="left" w:leader="none"/>
        </w:tabs>
        <w:spacing w:line="240" w:lineRule="auto" w:before="0" w:after="0"/>
        <w:ind w:left="1368" w:right="74" w:hanging="361"/>
        <w:jc w:val="left"/>
        <w:rPr>
          <w:sz w:val="22"/>
        </w:rPr>
      </w:pPr>
      <w:r>
        <w:rPr>
          <w:sz w:val="22"/>
        </w:rPr>
        <w:t>Strict implementation of RA 9275 or the Clean Water Act to improve the quality of</w:t>
      </w:r>
      <w:r>
        <w:rPr>
          <w:spacing w:val="80"/>
          <w:sz w:val="22"/>
        </w:rPr>
        <w:t> </w:t>
      </w:r>
      <w:r>
        <w:rPr>
          <w:sz w:val="22"/>
        </w:rPr>
        <w:t>water bodies and RA 9002 or the Solid Waste Management Act;</w:t>
      </w:r>
    </w:p>
    <w:p>
      <w:pPr>
        <w:pStyle w:val="ListParagraph"/>
        <w:numPr>
          <w:ilvl w:val="1"/>
          <w:numId w:val="58"/>
        </w:numPr>
        <w:tabs>
          <w:tab w:pos="1365" w:val="left" w:leader="none"/>
          <w:tab w:pos="1368" w:val="left" w:leader="none"/>
        </w:tabs>
        <w:spacing w:line="240" w:lineRule="auto" w:before="0" w:after="0"/>
        <w:ind w:left="1368" w:right="77" w:hanging="361"/>
        <w:jc w:val="left"/>
        <w:rPr>
          <w:sz w:val="22"/>
        </w:rPr>
      </w:pPr>
      <w:r>
        <w:rPr>
          <w:sz w:val="22"/>
        </w:rPr>
        <w:t>Enforcement of water code in order to recover legal easements: 5 meters for urban uses, 20 meters for agricultural use and 40 meters for forest use;</w:t>
      </w:r>
    </w:p>
    <w:p>
      <w:pPr>
        <w:pStyle w:val="ListParagraph"/>
        <w:numPr>
          <w:ilvl w:val="1"/>
          <w:numId w:val="58"/>
        </w:numPr>
        <w:tabs>
          <w:tab w:pos="1366" w:val="left" w:leader="none"/>
        </w:tabs>
        <w:spacing w:line="240" w:lineRule="auto" w:before="0" w:after="0"/>
        <w:ind w:left="1366" w:right="0" w:hanging="358"/>
        <w:jc w:val="left"/>
        <w:rPr>
          <w:sz w:val="22"/>
        </w:rPr>
      </w:pPr>
      <w:r>
        <w:rPr>
          <w:sz w:val="22"/>
        </w:rPr>
        <w:t>Implementation</w:t>
      </w:r>
      <w:r>
        <w:rPr>
          <w:spacing w:val="-5"/>
          <w:sz w:val="22"/>
        </w:rPr>
        <w:t> </w:t>
      </w:r>
      <w:r>
        <w:rPr>
          <w:sz w:val="22"/>
        </w:rPr>
        <w:t>of</w:t>
      </w:r>
      <w:r>
        <w:rPr>
          <w:spacing w:val="-1"/>
          <w:sz w:val="22"/>
        </w:rPr>
        <w:t> </w:t>
      </w:r>
      <w:r>
        <w:rPr>
          <w:sz w:val="22"/>
        </w:rPr>
        <w:t>No</w:t>
      </w:r>
      <w:r>
        <w:rPr>
          <w:spacing w:val="-1"/>
          <w:sz w:val="22"/>
        </w:rPr>
        <w:t> </w:t>
      </w:r>
      <w:r>
        <w:rPr>
          <w:sz w:val="22"/>
        </w:rPr>
        <w:t>Build</w:t>
      </w:r>
      <w:r>
        <w:rPr>
          <w:spacing w:val="-1"/>
          <w:sz w:val="22"/>
        </w:rPr>
        <w:t> </w:t>
      </w:r>
      <w:r>
        <w:rPr>
          <w:sz w:val="22"/>
        </w:rPr>
        <w:t>Up</w:t>
      </w:r>
      <w:r>
        <w:rPr>
          <w:spacing w:val="-1"/>
          <w:sz w:val="22"/>
        </w:rPr>
        <w:t> </w:t>
      </w:r>
      <w:r>
        <w:rPr>
          <w:sz w:val="22"/>
        </w:rPr>
        <w:t>Zone</w:t>
      </w:r>
      <w:r>
        <w:rPr>
          <w:spacing w:val="-2"/>
          <w:sz w:val="22"/>
        </w:rPr>
        <w:t> </w:t>
      </w:r>
      <w:r>
        <w:rPr>
          <w:sz w:val="22"/>
        </w:rPr>
        <w:t>on</w:t>
      </w:r>
      <w:r>
        <w:rPr>
          <w:spacing w:val="-2"/>
          <w:sz w:val="22"/>
        </w:rPr>
        <w:t> </w:t>
      </w:r>
      <w:r>
        <w:rPr>
          <w:sz w:val="22"/>
        </w:rPr>
        <w:t>the</w:t>
      </w:r>
      <w:r>
        <w:rPr>
          <w:spacing w:val="-1"/>
          <w:sz w:val="22"/>
        </w:rPr>
        <w:t> </w:t>
      </w:r>
      <w:r>
        <w:rPr>
          <w:sz w:val="22"/>
        </w:rPr>
        <w:t>riparian</w:t>
      </w:r>
      <w:r>
        <w:rPr>
          <w:spacing w:val="-2"/>
          <w:sz w:val="22"/>
        </w:rPr>
        <w:t> zone;</w:t>
      </w:r>
    </w:p>
    <w:p>
      <w:pPr>
        <w:pStyle w:val="ListParagraph"/>
        <w:numPr>
          <w:ilvl w:val="1"/>
          <w:numId w:val="58"/>
        </w:numPr>
        <w:tabs>
          <w:tab w:pos="1365" w:val="left" w:leader="none"/>
          <w:tab w:pos="1368" w:val="left" w:leader="none"/>
        </w:tabs>
        <w:spacing w:line="240" w:lineRule="auto" w:before="0" w:after="0"/>
        <w:ind w:left="1368" w:right="76" w:hanging="361"/>
        <w:jc w:val="both"/>
        <w:rPr>
          <w:sz w:val="22"/>
        </w:rPr>
      </w:pPr>
      <w:r>
        <w:rPr>
          <w:sz w:val="22"/>
        </w:rPr>
        <w:t>Develop portion/s along waterways as linear or pocket parks</w:t>
      </w:r>
      <w:r>
        <w:rPr>
          <w:spacing w:val="-1"/>
          <w:sz w:val="22"/>
        </w:rPr>
        <w:t> </w:t>
      </w:r>
      <w:r>
        <w:rPr>
          <w:sz w:val="22"/>
        </w:rPr>
        <w:t>and recreational spaces for community use;</w:t>
      </w:r>
    </w:p>
    <w:p>
      <w:pPr>
        <w:pStyle w:val="ListParagraph"/>
        <w:numPr>
          <w:ilvl w:val="1"/>
          <w:numId w:val="58"/>
        </w:numPr>
        <w:tabs>
          <w:tab w:pos="1365" w:val="left" w:leader="none"/>
          <w:tab w:pos="1368" w:val="left" w:leader="none"/>
        </w:tabs>
        <w:spacing w:line="240" w:lineRule="auto" w:before="0" w:after="0"/>
        <w:ind w:left="1368" w:right="71" w:hanging="361"/>
        <w:jc w:val="both"/>
        <w:rPr>
          <w:sz w:val="22"/>
        </w:rPr>
      </w:pPr>
      <w:r>
        <w:rPr>
          <w:sz w:val="22"/>
        </w:rPr>
        <w:t>Activities</w:t>
      </w:r>
      <w:r>
        <w:rPr>
          <w:spacing w:val="-5"/>
          <w:sz w:val="22"/>
        </w:rPr>
        <w:t> </w:t>
      </w:r>
      <w:r>
        <w:rPr>
          <w:sz w:val="22"/>
        </w:rPr>
        <w:t>that</w:t>
      </w:r>
      <w:r>
        <w:rPr>
          <w:spacing w:val="-5"/>
          <w:sz w:val="22"/>
        </w:rPr>
        <w:t> </w:t>
      </w:r>
      <w:r>
        <w:rPr>
          <w:sz w:val="22"/>
        </w:rPr>
        <w:t>are</w:t>
      </w:r>
      <w:r>
        <w:rPr>
          <w:spacing w:val="-5"/>
          <w:sz w:val="22"/>
        </w:rPr>
        <w:t> </w:t>
      </w:r>
      <w:r>
        <w:rPr>
          <w:sz w:val="22"/>
        </w:rPr>
        <w:t>highly</w:t>
      </w:r>
      <w:r>
        <w:rPr>
          <w:spacing w:val="-5"/>
          <w:sz w:val="22"/>
        </w:rPr>
        <w:t> </w:t>
      </w:r>
      <w:r>
        <w:rPr>
          <w:sz w:val="22"/>
        </w:rPr>
        <w:t>pollutive</w:t>
      </w:r>
      <w:r>
        <w:rPr>
          <w:spacing w:val="-5"/>
          <w:sz w:val="22"/>
        </w:rPr>
        <w:t> </w:t>
      </w:r>
      <w:r>
        <w:rPr>
          <w:sz w:val="22"/>
        </w:rPr>
        <w:t>will</w:t>
      </w:r>
      <w:r>
        <w:rPr>
          <w:spacing w:val="-4"/>
          <w:sz w:val="22"/>
        </w:rPr>
        <w:t> </w:t>
      </w:r>
      <w:r>
        <w:rPr>
          <w:sz w:val="22"/>
        </w:rPr>
        <w:t>be</w:t>
      </w:r>
      <w:r>
        <w:rPr>
          <w:spacing w:val="-5"/>
          <w:sz w:val="22"/>
        </w:rPr>
        <w:t> </w:t>
      </w:r>
      <w:r>
        <w:rPr>
          <w:sz w:val="22"/>
        </w:rPr>
        <w:t>prohibited</w:t>
      </w:r>
      <w:r>
        <w:rPr>
          <w:spacing w:val="-5"/>
          <w:sz w:val="22"/>
        </w:rPr>
        <w:t> </w:t>
      </w:r>
      <w:r>
        <w:rPr>
          <w:sz w:val="22"/>
        </w:rPr>
        <w:t>over</w:t>
      </w:r>
      <w:r>
        <w:rPr>
          <w:spacing w:val="-4"/>
          <w:sz w:val="22"/>
        </w:rPr>
        <w:t> </w:t>
      </w:r>
      <w:r>
        <w:rPr>
          <w:sz w:val="22"/>
        </w:rPr>
        <w:t>the</w:t>
      </w:r>
      <w:r>
        <w:rPr>
          <w:spacing w:val="-5"/>
          <w:sz w:val="22"/>
        </w:rPr>
        <w:t> </w:t>
      </w:r>
      <w:r>
        <w:rPr>
          <w:sz w:val="22"/>
        </w:rPr>
        <w:t>identified</w:t>
      </w:r>
      <w:r>
        <w:rPr>
          <w:spacing w:val="-5"/>
          <w:sz w:val="22"/>
        </w:rPr>
        <w:t> </w:t>
      </w:r>
      <w:r>
        <w:rPr>
          <w:sz w:val="22"/>
        </w:rPr>
        <w:t>water</w:t>
      </w:r>
      <w:r>
        <w:rPr>
          <w:spacing w:val="-4"/>
          <w:sz w:val="22"/>
        </w:rPr>
        <w:t> </w:t>
      </w:r>
      <w:r>
        <w:rPr>
          <w:sz w:val="22"/>
        </w:rPr>
        <w:t>resource </w:t>
      </w:r>
      <w:r>
        <w:rPr>
          <w:spacing w:val="-4"/>
          <w:sz w:val="22"/>
        </w:rPr>
        <w:t>area;</w:t>
      </w:r>
    </w:p>
    <w:p>
      <w:pPr>
        <w:pStyle w:val="ListParagraph"/>
        <w:numPr>
          <w:ilvl w:val="1"/>
          <w:numId w:val="58"/>
        </w:numPr>
        <w:tabs>
          <w:tab w:pos="1365" w:val="left" w:leader="none"/>
          <w:tab w:pos="1368" w:val="left" w:leader="none"/>
        </w:tabs>
        <w:spacing w:line="240" w:lineRule="auto" w:before="0" w:after="0"/>
        <w:ind w:left="1368" w:right="76" w:hanging="361"/>
        <w:jc w:val="both"/>
        <w:rPr>
          <w:sz w:val="22"/>
        </w:rPr>
      </w:pPr>
      <w:r>
        <w:rPr>
          <w:sz w:val="22"/>
        </w:rPr>
        <w:t>Allow people’s full and active participation in the sustainable development, conservation, utilization and management of the water resources through the strengthening of water associations and fisherfolks association.</w:t>
      </w:r>
    </w:p>
    <w:p>
      <w:pPr>
        <w:pStyle w:val="ListParagraph"/>
        <w:numPr>
          <w:ilvl w:val="1"/>
          <w:numId w:val="58"/>
        </w:numPr>
        <w:tabs>
          <w:tab w:pos="1365" w:val="left" w:leader="none"/>
          <w:tab w:pos="1368" w:val="left" w:leader="none"/>
        </w:tabs>
        <w:spacing w:line="240" w:lineRule="auto" w:before="0" w:after="0"/>
        <w:ind w:left="1368" w:right="69" w:hanging="361"/>
        <w:jc w:val="both"/>
        <w:rPr>
          <w:sz w:val="22"/>
        </w:rPr>
      </w:pPr>
      <w:r>
        <w:rPr>
          <w:sz w:val="22"/>
        </w:rPr>
        <w:t>Encourage</w:t>
      </w:r>
      <w:r>
        <w:rPr>
          <w:spacing w:val="-14"/>
          <w:sz w:val="22"/>
        </w:rPr>
        <w:t> </w:t>
      </w:r>
      <w:r>
        <w:rPr>
          <w:sz w:val="22"/>
        </w:rPr>
        <w:t>agro-forestry</w:t>
      </w:r>
      <w:r>
        <w:rPr>
          <w:spacing w:val="-14"/>
          <w:sz w:val="22"/>
        </w:rPr>
        <w:t> </w:t>
      </w:r>
      <w:r>
        <w:rPr>
          <w:sz w:val="22"/>
        </w:rPr>
        <w:t>projects</w:t>
      </w:r>
      <w:r>
        <w:rPr>
          <w:spacing w:val="-14"/>
          <w:sz w:val="22"/>
        </w:rPr>
        <w:t> </w:t>
      </w:r>
      <w:r>
        <w:rPr>
          <w:sz w:val="22"/>
        </w:rPr>
        <w:t>in</w:t>
      </w:r>
      <w:r>
        <w:rPr>
          <w:spacing w:val="-15"/>
          <w:sz w:val="22"/>
        </w:rPr>
        <w:t> </w:t>
      </w:r>
      <w:r>
        <w:rPr>
          <w:sz w:val="22"/>
        </w:rPr>
        <w:t>flood</w:t>
      </w:r>
      <w:r>
        <w:rPr>
          <w:spacing w:val="-13"/>
          <w:sz w:val="22"/>
        </w:rPr>
        <w:t> </w:t>
      </w:r>
      <w:r>
        <w:rPr>
          <w:sz w:val="22"/>
        </w:rPr>
        <w:t>prone</w:t>
      </w:r>
      <w:r>
        <w:rPr>
          <w:spacing w:val="-14"/>
          <w:sz w:val="22"/>
        </w:rPr>
        <w:t> </w:t>
      </w:r>
      <w:r>
        <w:rPr>
          <w:sz w:val="22"/>
        </w:rPr>
        <w:t>areas</w:t>
      </w:r>
      <w:r>
        <w:rPr>
          <w:spacing w:val="-14"/>
          <w:sz w:val="22"/>
        </w:rPr>
        <w:t> </w:t>
      </w:r>
      <w:r>
        <w:rPr>
          <w:sz w:val="22"/>
        </w:rPr>
        <w:t>to</w:t>
      </w:r>
      <w:r>
        <w:rPr>
          <w:spacing w:val="-13"/>
          <w:sz w:val="22"/>
        </w:rPr>
        <w:t> </w:t>
      </w:r>
      <w:r>
        <w:rPr>
          <w:sz w:val="22"/>
        </w:rPr>
        <w:t>minimize</w:t>
      </w:r>
      <w:r>
        <w:rPr>
          <w:spacing w:val="-14"/>
          <w:sz w:val="22"/>
        </w:rPr>
        <w:t> </w:t>
      </w:r>
      <w:r>
        <w:rPr>
          <w:sz w:val="22"/>
        </w:rPr>
        <w:t>settlement</w:t>
      </w:r>
      <w:r>
        <w:rPr>
          <w:spacing w:val="-14"/>
          <w:sz w:val="22"/>
        </w:rPr>
        <w:t> </w:t>
      </w:r>
      <w:r>
        <w:rPr>
          <w:sz w:val="22"/>
        </w:rPr>
        <w:t>area</w:t>
      </w:r>
      <w:r>
        <w:rPr>
          <w:spacing w:val="-13"/>
          <w:sz w:val="22"/>
        </w:rPr>
        <w:t> </w:t>
      </w:r>
      <w:r>
        <w:rPr>
          <w:sz w:val="22"/>
        </w:rPr>
        <w:t>and population exposure;</w:t>
      </w:r>
    </w:p>
    <w:p>
      <w:pPr>
        <w:pStyle w:val="ListParagraph"/>
        <w:numPr>
          <w:ilvl w:val="1"/>
          <w:numId w:val="58"/>
        </w:numPr>
        <w:tabs>
          <w:tab w:pos="1365" w:val="left" w:leader="none"/>
        </w:tabs>
        <w:spacing w:line="240" w:lineRule="auto" w:before="1" w:after="0"/>
        <w:ind w:left="1365" w:right="0" w:hanging="357"/>
        <w:jc w:val="both"/>
        <w:rPr>
          <w:sz w:val="22"/>
        </w:rPr>
      </w:pPr>
      <w:r>
        <w:rPr>
          <w:sz w:val="22"/>
        </w:rPr>
        <w:t>Formulate</w:t>
      </w:r>
      <w:r>
        <w:rPr>
          <w:spacing w:val="-5"/>
          <w:sz w:val="22"/>
        </w:rPr>
        <w:t> </w:t>
      </w:r>
      <w:r>
        <w:rPr>
          <w:sz w:val="22"/>
        </w:rPr>
        <w:t>a</w:t>
      </w:r>
      <w:r>
        <w:rPr>
          <w:spacing w:val="-4"/>
          <w:sz w:val="22"/>
        </w:rPr>
        <w:t> </w:t>
      </w:r>
      <w:r>
        <w:rPr>
          <w:sz w:val="22"/>
        </w:rPr>
        <w:t>flood</w:t>
      </w:r>
      <w:r>
        <w:rPr>
          <w:spacing w:val="-5"/>
          <w:sz w:val="22"/>
        </w:rPr>
        <w:t> </w:t>
      </w:r>
      <w:r>
        <w:rPr>
          <w:sz w:val="22"/>
        </w:rPr>
        <w:t>risk</w:t>
      </w:r>
      <w:r>
        <w:rPr>
          <w:spacing w:val="-4"/>
          <w:sz w:val="22"/>
        </w:rPr>
        <w:t> </w:t>
      </w:r>
      <w:r>
        <w:rPr>
          <w:sz w:val="22"/>
        </w:rPr>
        <w:t>management</w:t>
      </w:r>
      <w:r>
        <w:rPr>
          <w:spacing w:val="-4"/>
          <w:sz w:val="22"/>
        </w:rPr>
        <w:t> </w:t>
      </w:r>
      <w:r>
        <w:rPr>
          <w:spacing w:val="-2"/>
          <w:sz w:val="22"/>
        </w:rPr>
        <w:t>plan;</w:t>
      </w:r>
    </w:p>
    <w:p>
      <w:pPr>
        <w:pStyle w:val="ListParagraph"/>
        <w:numPr>
          <w:ilvl w:val="1"/>
          <w:numId w:val="58"/>
        </w:numPr>
        <w:tabs>
          <w:tab w:pos="1364" w:val="left" w:leader="none"/>
          <w:tab w:pos="1368" w:val="left" w:leader="none"/>
        </w:tabs>
        <w:spacing w:line="240" w:lineRule="auto" w:before="0" w:after="0"/>
        <w:ind w:left="1368" w:right="77" w:hanging="361"/>
        <w:jc w:val="left"/>
        <w:rPr>
          <w:sz w:val="22"/>
        </w:rPr>
      </w:pPr>
      <w:r>
        <w:rPr>
          <w:sz w:val="22"/>
        </w:rPr>
        <w:t>Monitor</w:t>
      </w:r>
      <w:r>
        <w:rPr>
          <w:spacing w:val="35"/>
          <w:sz w:val="22"/>
        </w:rPr>
        <w:t> </w:t>
      </w:r>
      <w:r>
        <w:rPr>
          <w:sz w:val="22"/>
        </w:rPr>
        <w:t>the</w:t>
      </w:r>
      <w:r>
        <w:rPr>
          <w:spacing w:val="35"/>
          <w:sz w:val="22"/>
        </w:rPr>
        <w:t> </w:t>
      </w:r>
      <w:r>
        <w:rPr>
          <w:sz w:val="22"/>
        </w:rPr>
        <w:t>quality</w:t>
      </w:r>
      <w:r>
        <w:rPr>
          <w:spacing w:val="35"/>
          <w:sz w:val="22"/>
        </w:rPr>
        <w:t> </w:t>
      </w:r>
      <w:r>
        <w:rPr>
          <w:sz w:val="22"/>
        </w:rPr>
        <w:t>of</w:t>
      </w:r>
      <w:r>
        <w:rPr>
          <w:spacing w:val="35"/>
          <w:sz w:val="22"/>
        </w:rPr>
        <w:t> </w:t>
      </w:r>
      <w:r>
        <w:rPr>
          <w:sz w:val="22"/>
        </w:rPr>
        <w:t>water</w:t>
      </w:r>
      <w:r>
        <w:rPr>
          <w:spacing w:val="36"/>
          <w:sz w:val="22"/>
        </w:rPr>
        <w:t> </w:t>
      </w:r>
      <w:r>
        <w:rPr>
          <w:sz w:val="22"/>
        </w:rPr>
        <w:t>at</w:t>
      </w:r>
      <w:r>
        <w:rPr>
          <w:spacing w:val="36"/>
          <w:sz w:val="22"/>
        </w:rPr>
        <w:t> </w:t>
      </w:r>
      <w:r>
        <w:rPr>
          <w:sz w:val="22"/>
        </w:rPr>
        <w:t>regular</w:t>
      </w:r>
      <w:r>
        <w:rPr>
          <w:spacing w:val="33"/>
          <w:sz w:val="22"/>
        </w:rPr>
        <w:t> </w:t>
      </w:r>
      <w:r>
        <w:rPr>
          <w:sz w:val="22"/>
        </w:rPr>
        <w:t>frequency</w:t>
      </w:r>
      <w:r>
        <w:rPr>
          <w:spacing w:val="35"/>
          <w:sz w:val="22"/>
        </w:rPr>
        <w:t> </w:t>
      </w:r>
      <w:r>
        <w:rPr>
          <w:sz w:val="22"/>
        </w:rPr>
        <w:t>for</w:t>
      </w:r>
      <w:r>
        <w:rPr>
          <w:spacing w:val="36"/>
          <w:sz w:val="22"/>
        </w:rPr>
        <w:t> </w:t>
      </w:r>
      <w:r>
        <w:rPr>
          <w:sz w:val="22"/>
        </w:rPr>
        <w:t>decision</w:t>
      </w:r>
      <w:r>
        <w:rPr>
          <w:spacing w:val="35"/>
          <w:sz w:val="22"/>
        </w:rPr>
        <w:t> </w:t>
      </w:r>
      <w:r>
        <w:rPr>
          <w:sz w:val="22"/>
        </w:rPr>
        <w:t>making</w:t>
      </w:r>
      <w:r>
        <w:rPr>
          <w:spacing w:val="35"/>
          <w:sz w:val="22"/>
        </w:rPr>
        <w:t> </w:t>
      </w:r>
      <w:r>
        <w:rPr>
          <w:sz w:val="22"/>
        </w:rPr>
        <w:t>whether</w:t>
      </w:r>
      <w:r>
        <w:rPr>
          <w:spacing w:val="38"/>
          <w:sz w:val="22"/>
        </w:rPr>
        <w:t> </w:t>
      </w:r>
      <w:r>
        <w:rPr>
          <w:sz w:val="22"/>
        </w:rPr>
        <w:t>to institute management interventions to improve quality;</w:t>
      </w:r>
    </w:p>
    <w:p>
      <w:pPr>
        <w:pStyle w:val="ListParagraph"/>
        <w:numPr>
          <w:ilvl w:val="1"/>
          <w:numId w:val="58"/>
        </w:numPr>
        <w:tabs>
          <w:tab w:pos="1364" w:val="left" w:leader="none"/>
          <w:tab w:pos="1368" w:val="left" w:leader="none"/>
        </w:tabs>
        <w:spacing w:line="240" w:lineRule="auto" w:before="0" w:after="0"/>
        <w:ind w:left="1368" w:right="74" w:hanging="361"/>
        <w:jc w:val="left"/>
        <w:rPr>
          <w:sz w:val="22"/>
        </w:rPr>
      </w:pPr>
      <w:r>
        <w:rPr>
          <w:sz w:val="22"/>
        </w:rPr>
        <w:t>Establish redundant/back-up and looping systems as alternative systems for access and distribution;</w:t>
      </w:r>
    </w:p>
    <w:p>
      <w:pPr>
        <w:pStyle w:val="ListParagraph"/>
        <w:numPr>
          <w:ilvl w:val="1"/>
          <w:numId w:val="58"/>
        </w:numPr>
        <w:tabs>
          <w:tab w:pos="1364" w:val="left" w:leader="none"/>
          <w:tab w:pos="1368" w:val="left" w:leader="none"/>
        </w:tabs>
        <w:spacing w:line="240" w:lineRule="auto" w:before="0" w:after="0"/>
        <w:ind w:left="1368" w:right="75" w:hanging="361"/>
        <w:jc w:val="left"/>
        <w:rPr>
          <w:sz w:val="22"/>
        </w:rPr>
      </w:pPr>
      <w:r>
        <w:rPr>
          <w:sz w:val="22"/>
        </w:rPr>
        <w:t>Prioritize</w:t>
      </w:r>
      <w:r>
        <w:rPr>
          <w:spacing w:val="-2"/>
          <w:sz w:val="22"/>
        </w:rPr>
        <w:t> </w:t>
      </w:r>
      <w:r>
        <w:rPr>
          <w:sz w:val="22"/>
        </w:rPr>
        <w:t>the</w:t>
      </w:r>
      <w:r>
        <w:rPr>
          <w:spacing w:val="-2"/>
          <w:sz w:val="22"/>
        </w:rPr>
        <w:t> </w:t>
      </w:r>
      <w:r>
        <w:rPr>
          <w:sz w:val="22"/>
        </w:rPr>
        <w:t>development</w:t>
      </w:r>
      <w:r>
        <w:rPr>
          <w:spacing w:val="-3"/>
          <w:sz w:val="22"/>
        </w:rPr>
        <w:t> </w:t>
      </w:r>
      <w:r>
        <w:rPr>
          <w:sz w:val="22"/>
        </w:rPr>
        <w:t>and</w:t>
      </w:r>
      <w:r>
        <w:rPr>
          <w:spacing w:val="-1"/>
          <w:sz w:val="22"/>
        </w:rPr>
        <w:t> </w:t>
      </w:r>
      <w:r>
        <w:rPr>
          <w:sz w:val="22"/>
        </w:rPr>
        <w:t>protection</w:t>
      </w:r>
      <w:r>
        <w:rPr>
          <w:spacing w:val="-4"/>
          <w:sz w:val="22"/>
        </w:rPr>
        <w:t> </w:t>
      </w:r>
      <w:r>
        <w:rPr>
          <w:sz w:val="22"/>
        </w:rPr>
        <w:t>of</w:t>
      </w:r>
      <w:r>
        <w:rPr>
          <w:spacing w:val="-2"/>
          <w:sz w:val="22"/>
        </w:rPr>
        <w:t> </w:t>
      </w:r>
      <w:r>
        <w:rPr>
          <w:sz w:val="22"/>
        </w:rPr>
        <w:t>potential</w:t>
      </w:r>
      <w:r>
        <w:rPr>
          <w:spacing w:val="-3"/>
          <w:sz w:val="22"/>
        </w:rPr>
        <w:t> </w:t>
      </w:r>
      <w:r>
        <w:rPr>
          <w:sz w:val="22"/>
        </w:rPr>
        <w:t>spring</w:t>
      </w:r>
      <w:r>
        <w:rPr>
          <w:spacing w:val="-2"/>
          <w:sz w:val="22"/>
        </w:rPr>
        <w:t> </w:t>
      </w:r>
      <w:r>
        <w:rPr>
          <w:sz w:val="22"/>
        </w:rPr>
        <w:t>sources</w:t>
      </w:r>
      <w:r>
        <w:rPr>
          <w:spacing w:val="-3"/>
          <w:sz w:val="22"/>
        </w:rPr>
        <w:t> </w:t>
      </w:r>
      <w:r>
        <w:rPr>
          <w:sz w:val="22"/>
        </w:rPr>
        <w:t>and</w:t>
      </w:r>
      <w:r>
        <w:rPr>
          <w:spacing w:val="-3"/>
          <w:sz w:val="22"/>
        </w:rPr>
        <w:t> </w:t>
      </w:r>
      <w:r>
        <w:rPr>
          <w:sz w:val="22"/>
        </w:rPr>
        <w:t>other</w:t>
      </w:r>
      <w:r>
        <w:rPr>
          <w:spacing w:val="-2"/>
          <w:sz w:val="22"/>
        </w:rPr>
        <w:t> </w:t>
      </w:r>
      <w:r>
        <w:rPr>
          <w:sz w:val="22"/>
        </w:rPr>
        <w:t>water </w:t>
      </w:r>
      <w:r>
        <w:rPr>
          <w:spacing w:val="-2"/>
          <w:sz w:val="22"/>
        </w:rPr>
        <w:t>resources;</w:t>
      </w:r>
    </w:p>
    <w:p>
      <w:pPr>
        <w:pStyle w:val="ListParagraph"/>
        <w:spacing w:after="0" w:line="240" w:lineRule="auto"/>
        <w:jc w:val="left"/>
        <w:rPr>
          <w:sz w:val="22"/>
        </w:rPr>
        <w:sectPr>
          <w:pgSz w:w="12250" w:h="18730"/>
          <w:pgMar w:header="0" w:footer="662" w:top="1360" w:bottom="860" w:left="1440" w:right="1080"/>
        </w:sectPr>
      </w:pPr>
    </w:p>
    <w:p>
      <w:pPr>
        <w:pStyle w:val="ListParagraph"/>
        <w:numPr>
          <w:ilvl w:val="1"/>
          <w:numId w:val="58"/>
        </w:numPr>
        <w:tabs>
          <w:tab w:pos="1365" w:val="left" w:leader="none"/>
        </w:tabs>
        <w:spacing w:line="240" w:lineRule="auto" w:before="76" w:after="0"/>
        <w:ind w:left="1365" w:right="0" w:hanging="357"/>
        <w:jc w:val="left"/>
        <w:rPr>
          <w:sz w:val="22"/>
        </w:rPr>
      </w:pPr>
      <w:r>
        <w:rPr>
          <w:sz w:val="22"/>
        </w:rPr>
        <w:t>Protect</w:t>
      </w:r>
      <w:r>
        <w:rPr>
          <w:spacing w:val="-5"/>
          <w:sz w:val="22"/>
        </w:rPr>
        <w:t> </w:t>
      </w:r>
      <w:r>
        <w:rPr>
          <w:sz w:val="22"/>
        </w:rPr>
        <w:t>and</w:t>
      </w:r>
      <w:r>
        <w:rPr>
          <w:spacing w:val="-3"/>
          <w:sz w:val="22"/>
        </w:rPr>
        <w:t> </w:t>
      </w:r>
      <w:r>
        <w:rPr>
          <w:sz w:val="22"/>
        </w:rPr>
        <w:t>rehabilitate</w:t>
      </w:r>
      <w:r>
        <w:rPr>
          <w:spacing w:val="-3"/>
          <w:sz w:val="22"/>
        </w:rPr>
        <w:t> </w:t>
      </w:r>
      <w:r>
        <w:rPr>
          <w:sz w:val="22"/>
        </w:rPr>
        <w:t>watershed</w:t>
      </w:r>
      <w:r>
        <w:rPr>
          <w:spacing w:val="-2"/>
          <w:sz w:val="22"/>
        </w:rPr>
        <w:t> areas;</w:t>
      </w:r>
    </w:p>
    <w:p>
      <w:pPr>
        <w:pStyle w:val="ListParagraph"/>
        <w:numPr>
          <w:ilvl w:val="1"/>
          <w:numId w:val="58"/>
        </w:numPr>
        <w:tabs>
          <w:tab w:pos="1365" w:val="left" w:leader="none"/>
        </w:tabs>
        <w:spacing w:line="240" w:lineRule="auto" w:before="0" w:after="0"/>
        <w:ind w:left="1365" w:right="0" w:hanging="357"/>
        <w:jc w:val="left"/>
        <w:rPr>
          <w:sz w:val="22"/>
        </w:rPr>
      </w:pPr>
      <w:r>
        <w:rPr>
          <w:sz w:val="22"/>
        </w:rPr>
        <w:t>Require</w:t>
      </w:r>
      <w:r>
        <w:rPr>
          <w:spacing w:val="-6"/>
          <w:sz w:val="22"/>
        </w:rPr>
        <w:t> </w:t>
      </w:r>
      <w:r>
        <w:rPr>
          <w:sz w:val="22"/>
        </w:rPr>
        <w:t>and</w:t>
      </w:r>
      <w:r>
        <w:rPr>
          <w:spacing w:val="-4"/>
          <w:sz w:val="22"/>
        </w:rPr>
        <w:t> </w:t>
      </w:r>
      <w:r>
        <w:rPr>
          <w:sz w:val="22"/>
        </w:rPr>
        <w:t>monitor</w:t>
      </w:r>
      <w:r>
        <w:rPr>
          <w:spacing w:val="-3"/>
          <w:sz w:val="22"/>
        </w:rPr>
        <w:t> </w:t>
      </w:r>
      <w:r>
        <w:rPr>
          <w:sz w:val="22"/>
        </w:rPr>
        <w:t>anti-pollution</w:t>
      </w:r>
      <w:r>
        <w:rPr>
          <w:spacing w:val="-4"/>
          <w:sz w:val="22"/>
        </w:rPr>
        <w:t> </w:t>
      </w:r>
      <w:r>
        <w:rPr>
          <w:sz w:val="22"/>
        </w:rPr>
        <w:t>devices</w:t>
      </w:r>
      <w:r>
        <w:rPr>
          <w:spacing w:val="-3"/>
          <w:sz w:val="22"/>
        </w:rPr>
        <w:t> </w:t>
      </w:r>
      <w:r>
        <w:rPr>
          <w:sz w:val="22"/>
        </w:rPr>
        <w:t>in</w:t>
      </w:r>
      <w:r>
        <w:rPr>
          <w:spacing w:val="-5"/>
          <w:sz w:val="22"/>
        </w:rPr>
        <w:t> </w:t>
      </w:r>
      <w:r>
        <w:rPr>
          <w:sz w:val="22"/>
        </w:rPr>
        <w:t>pollutant</w:t>
      </w:r>
      <w:r>
        <w:rPr>
          <w:spacing w:val="-1"/>
          <w:sz w:val="22"/>
        </w:rPr>
        <w:t> </w:t>
      </w:r>
      <w:r>
        <w:rPr>
          <w:spacing w:val="-2"/>
          <w:sz w:val="22"/>
        </w:rPr>
        <w:t>industries;</w:t>
      </w:r>
    </w:p>
    <w:p>
      <w:pPr>
        <w:pStyle w:val="ListParagraph"/>
        <w:numPr>
          <w:ilvl w:val="1"/>
          <w:numId w:val="58"/>
        </w:numPr>
        <w:tabs>
          <w:tab w:pos="1365" w:val="left" w:leader="none"/>
        </w:tabs>
        <w:spacing w:line="240" w:lineRule="auto" w:before="0" w:after="0"/>
        <w:ind w:left="1365" w:right="0" w:hanging="357"/>
        <w:jc w:val="left"/>
        <w:rPr>
          <w:sz w:val="22"/>
        </w:rPr>
      </w:pPr>
      <w:r>
        <w:rPr>
          <w:sz w:val="22"/>
        </w:rPr>
        <w:t>Conduct</w:t>
      </w:r>
      <w:r>
        <w:rPr>
          <w:spacing w:val="-4"/>
          <w:sz w:val="22"/>
        </w:rPr>
        <w:t> </w:t>
      </w:r>
      <w:r>
        <w:rPr>
          <w:sz w:val="22"/>
        </w:rPr>
        <w:t>information</w:t>
      </w:r>
      <w:r>
        <w:rPr>
          <w:spacing w:val="-2"/>
          <w:sz w:val="22"/>
        </w:rPr>
        <w:t> </w:t>
      </w:r>
      <w:r>
        <w:rPr>
          <w:sz w:val="22"/>
        </w:rPr>
        <w:t>and</w:t>
      </w:r>
      <w:r>
        <w:rPr>
          <w:spacing w:val="-1"/>
          <w:sz w:val="22"/>
        </w:rPr>
        <w:t> </w:t>
      </w:r>
      <w:r>
        <w:rPr>
          <w:sz w:val="22"/>
        </w:rPr>
        <w:t>education</w:t>
      </w:r>
      <w:r>
        <w:rPr>
          <w:spacing w:val="-4"/>
          <w:sz w:val="22"/>
        </w:rPr>
        <w:t> </w:t>
      </w:r>
      <w:r>
        <w:rPr>
          <w:sz w:val="22"/>
        </w:rPr>
        <w:t>campaign</w:t>
      </w:r>
      <w:r>
        <w:rPr>
          <w:spacing w:val="-3"/>
          <w:sz w:val="22"/>
        </w:rPr>
        <w:t> </w:t>
      </w:r>
      <w:r>
        <w:rPr>
          <w:sz w:val="22"/>
        </w:rPr>
        <w:t>on</w:t>
      </w:r>
      <w:r>
        <w:rPr>
          <w:spacing w:val="-3"/>
          <w:sz w:val="22"/>
        </w:rPr>
        <w:t> </w:t>
      </w:r>
      <w:r>
        <w:rPr>
          <w:sz w:val="22"/>
        </w:rPr>
        <w:t>environmental</w:t>
      </w:r>
      <w:r>
        <w:rPr>
          <w:spacing w:val="-2"/>
          <w:sz w:val="22"/>
        </w:rPr>
        <w:t> protection.</w:t>
      </w:r>
    </w:p>
    <w:p>
      <w:pPr>
        <w:pStyle w:val="BodyText"/>
      </w:pPr>
    </w:p>
    <w:p>
      <w:pPr>
        <w:pStyle w:val="BodyText"/>
      </w:pPr>
    </w:p>
    <w:p>
      <w:pPr>
        <w:numPr>
          <w:ilvl w:val="0"/>
          <w:numId w:val="58"/>
        </w:numPr>
        <w:tabs>
          <w:tab w:pos="1007" w:val="left" w:leader="none"/>
        </w:tabs>
        <w:spacing w:before="0"/>
        <w:ind w:left="1007" w:right="0" w:hanging="359"/>
        <w:jc w:val="left"/>
        <w:rPr>
          <w:b/>
          <w:sz w:val="22"/>
        </w:rPr>
      </w:pPr>
      <w:r>
        <w:rPr>
          <w:b/>
          <w:spacing w:val="-2"/>
          <w:sz w:val="22"/>
        </w:rPr>
        <w:t>Residential</w:t>
      </w:r>
    </w:p>
    <w:p>
      <w:pPr>
        <w:pStyle w:val="ListParagraph"/>
        <w:numPr>
          <w:ilvl w:val="1"/>
          <w:numId w:val="58"/>
        </w:numPr>
        <w:tabs>
          <w:tab w:pos="1365" w:val="left" w:leader="none"/>
          <w:tab w:pos="1368" w:val="left" w:leader="none"/>
        </w:tabs>
        <w:spacing w:line="240" w:lineRule="auto" w:before="265" w:after="0"/>
        <w:ind w:left="1368" w:right="69" w:hanging="361"/>
        <w:jc w:val="both"/>
        <w:rPr>
          <w:sz w:val="22"/>
        </w:rPr>
      </w:pPr>
      <w:r>
        <w:rPr>
          <w:sz w:val="22"/>
        </w:rPr>
        <w:t>Encourage</w:t>
      </w:r>
      <w:r>
        <w:rPr>
          <w:spacing w:val="-12"/>
          <w:sz w:val="22"/>
        </w:rPr>
        <w:t> </w:t>
      </w:r>
      <w:r>
        <w:rPr>
          <w:sz w:val="22"/>
        </w:rPr>
        <w:t>Low</w:t>
      </w:r>
      <w:r>
        <w:rPr>
          <w:spacing w:val="-12"/>
          <w:sz w:val="22"/>
        </w:rPr>
        <w:t> </w:t>
      </w:r>
      <w:r>
        <w:rPr>
          <w:sz w:val="22"/>
        </w:rPr>
        <w:t>Density</w:t>
      </w:r>
      <w:r>
        <w:rPr>
          <w:spacing w:val="-12"/>
          <w:sz w:val="22"/>
        </w:rPr>
        <w:t> </w:t>
      </w:r>
      <w:r>
        <w:rPr>
          <w:sz w:val="22"/>
        </w:rPr>
        <w:t>development</w:t>
      </w:r>
      <w:r>
        <w:rPr>
          <w:spacing w:val="-12"/>
          <w:sz w:val="22"/>
        </w:rPr>
        <w:t> </w:t>
      </w:r>
      <w:r>
        <w:rPr>
          <w:sz w:val="22"/>
        </w:rPr>
        <w:t>in</w:t>
      </w:r>
      <w:r>
        <w:rPr>
          <w:spacing w:val="-12"/>
          <w:sz w:val="22"/>
        </w:rPr>
        <w:t> </w:t>
      </w:r>
      <w:r>
        <w:rPr>
          <w:sz w:val="22"/>
        </w:rPr>
        <w:t>highly</w:t>
      </w:r>
      <w:r>
        <w:rPr>
          <w:spacing w:val="-12"/>
          <w:sz w:val="22"/>
        </w:rPr>
        <w:t> </w:t>
      </w:r>
      <w:r>
        <w:rPr>
          <w:sz w:val="22"/>
        </w:rPr>
        <w:t>susceptible</w:t>
      </w:r>
      <w:r>
        <w:rPr>
          <w:spacing w:val="-12"/>
          <w:sz w:val="22"/>
        </w:rPr>
        <w:t> </w:t>
      </w:r>
      <w:r>
        <w:rPr>
          <w:sz w:val="22"/>
        </w:rPr>
        <w:t>areas</w:t>
      </w:r>
      <w:r>
        <w:rPr>
          <w:spacing w:val="-12"/>
          <w:sz w:val="22"/>
        </w:rPr>
        <w:t> </w:t>
      </w:r>
      <w:r>
        <w:rPr>
          <w:sz w:val="22"/>
        </w:rPr>
        <w:t>and</w:t>
      </w:r>
      <w:r>
        <w:rPr>
          <w:spacing w:val="-12"/>
          <w:sz w:val="22"/>
        </w:rPr>
        <w:t> </w:t>
      </w:r>
      <w:r>
        <w:rPr>
          <w:sz w:val="22"/>
        </w:rPr>
        <w:t>moderate</w:t>
      </w:r>
      <w:r>
        <w:rPr>
          <w:spacing w:val="-13"/>
          <w:sz w:val="22"/>
        </w:rPr>
        <w:t> </w:t>
      </w:r>
      <w:r>
        <w:rPr>
          <w:sz w:val="22"/>
        </w:rPr>
        <w:t>to</w:t>
      </w:r>
      <w:r>
        <w:rPr>
          <w:spacing w:val="-11"/>
          <w:sz w:val="22"/>
        </w:rPr>
        <w:t> </w:t>
      </w:r>
      <w:r>
        <w:rPr>
          <w:sz w:val="22"/>
        </w:rPr>
        <w:t>high density development in areas less susceptible to floods and landslide assuming building</w:t>
      </w:r>
      <w:r>
        <w:rPr>
          <w:spacing w:val="-3"/>
          <w:sz w:val="22"/>
        </w:rPr>
        <w:t> </w:t>
      </w:r>
      <w:r>
        <w:rPr>
          <w:sz w:val="22"/>
        </w:rPr>
        <w:t>design</w:t>
      </w:r>
      <w:r>
        <w:rPr>
          <w:spacing w:val="-3"/>
          <w:sz w:val="22"/>
        </w:rPr>
        <w:t> </w:t>
      </w:r>
      <w:r>
        <w:rPr>
          <w:sz w:val="22"/>
        </w:rPr>
        <w:t>standards/regulation</w:t>
      </w:r>
      <w:r>
        <w:rPr>
          <w:spacing w:val="-5"/>
          <w:sz w:val="22"/>
        </w:rPr>
        <w:t> </w:t>
      </w:r>
      <w:r>
        <w:rPr>
          <w:sz w:val="22"/>
        </w:rPr>
        <w:t>are</w:t>
      </w:r>
      <w:r>
        <w:rPr>
          <w:spacing w:val="-3"/>
          <w:sz w:val="22"/>
        </w:rPr>
        <w:t> </w:t>
      </w:r>
      <w:r>
        <w:rPr>
          <w:sz w:val="22"/>
        </w:rPr>
        <w:t>followed.</w:t>
      </w:r>
      <w:r>
        <w:rPr>
          <w:spacing w:val="-4"/>
          <w:sz w:val="22"/>
        </w:rPr>
        <w:t> </w:t>
      </w:r>
      <w:r>
        <w:rPr>
          <w:sz w:val="22"/>
        </w:rPr>
        <w:t>Density</w:t>
      </w:r>
      <w:r>
        <w:rPr>
          <w:spacing w:val="-4"/>
          <w:sz w:val="22"/>
        </w:rPr>
        <w:t> </w:t>
      </w:r>
      <w:r>
        <w:rPr>
          <w:sz w:val="22"/>
        </w:rPr>
        <w:t>and</w:t>
      </w:r>
      <w:r>
        <w:rPr>
          <w:spacing w:val="-4"/>
          <w:sz w:val="22"/>
        </w:rPr>
        <w:t> </w:t>
      </w:r>
      <w:r>
        <w:rPr>
          <w:sz w:val="22"/>
        </w:rPr>
        <w:t>bulk</w:t>
      </w:r>
      <w:r>
        <w:rPr>
          <w:spacing w:val="-3"/>
          <w:sz w:val="22"/>
        </w:rPr>
        <w:t> </w:t>
      </w:r>
      <w:r>
        <w:rPr>
          <w:sz w:val="22"/>
        </w:rPr>
        <w:t>control</w:t>
      </w:r>
      <w:r>
        <w:rPr>
          <w:spacing w:val="-4"/>
          <w:sz w:val="22"/>
        </w:rPr>
        <w:t> </w:t>
      </w:r>
      <w:r>
        <w:rPr>
          <w:sz w:val="22"/>
        </w:rPr>
        <w:t>measures include Floor Area Ratio, minimum lot sizes and building height restrictions;</w:t>
      </w:r>
    </w:p>
    <w:p>
      <w:pPr>
        <w:pStyle w:val="ListParagraph"/>
        <w:numPr>
          <w:ilvl w:val="1"/>
          <w:numId w:val="58"/>
        </w:numPr>
        <w:tabs>
          <w:tab w:pos="1366" w:val="left" w:leader="none"/>
        </w:tabs>
        <w:spacing w:line="265" w:lineRule="exact" w:before="2" w:after="0"/>
        <w:ind w:left="1366" w:right="0" w:hanging="358"/>
        <w:jc w:val="both"/>
        <w:rPr>
          <w:sz w:val="22"/>
        </w:rPr>
      </w:pPr>
      <w:r>
        <w:rPr>
          <w:sz w:val="22"/>
        </w:rPr>
        <w:t>Situate</w:t>
      </w:r>
      <w:r>
        <w:rPr>
          <w:spacing w:val="-5"/>
          <w:sz w:val="22"/>
        </w:rPr>
        <w:t> </w:t>
      </w:r>
      <w:r>
        <w:rPr>
          <w:sz w:val="22"/>
        </w:rPr>
        <w:t>propose</w:t>
      </w:r>
      <w:r>
        <w:rPr>
          <w:spacing w:val="-4"/>
          <w:sz w:val="22"/>
        </w:rPr>
        <w:t> </w:t>
      </w:r>
      <w:r>
        <w:rPr>
          <w:sz w:val="22"/>
        </w:rPr>
        <w:t>settlement</w:t>
      </w:r>
      <w:r>
        <w:rPr>
          <w:spacing w:val="-2"/>
          <w:sz w:val="22"/>
        </w:rPr>
        <w:t> </w:t>
      </w:r>
      <w:r>
        <w:rPr>
          <w:sz w:val="22"/>
        </w:rPr>
        <w:t>areas</w:t>
      </w:r>
      <w:r>
        <w:rPr>
          <w:spacing w:val="-4"/>
          <w:sz w:val="22"/>
        </w:rPr>
        <w:t> </w:t>
      </w:r>
      <w:r>
        <w:rPr>
          <w:sz w:val="22"/>
        </w:rPr>
        <w:t>outside</w:t>
      </w:r>
      <w:r>
        <w:rPr>
          <w:spacing w:val="-2"/>
          <w:sz w:val="22"/>
        </w:rPr>
        <w:t> </w:t>
      </w:r>
      <w:r>
        <w:rPr>
          <w:sz w:val="22"/>
        </w:rPr>
        <w:t>of</w:t>
      </w:r>
      <w:r>
        <w:rPr>
          <w:spacing w:val="-2"/>
          <w:sz w:val="22"/>
        </w:rPr>
        <w:t> </w:t>
      </w:r>
      <w:r>
        <w:rPr>
          <w:sz w:val="22"/>
        </w:rPr>
        <w:t>flood</w:t>
      </w:r>
      <w:r>
        <w:rPr>
          <w:spacing w:val="-3"/>
          <w:sz w:val="22"/>
        </w:rPr>
        <w:t> </w:t>
      </w:r>
      <w:r>
        <w:rPr>
          <w:sz w:val="22"/>
        </w:rPr>
        <w:t>and</w:t>
      </w:r>
      <w:r>
        <w:rPr>
          <w:spacing w:val="-2"/>
          <w:sz w:val="22"/>
        </w:rPr>
        <w:t> </w:t>
      </w:r>
      <w:r>
        <w:rPr>
          <w:sz w:val="22"/>
        </w:rPr>
        <w:t>landslide</w:t>
      </w:r>
      <w:r>
        <w:rPr>
          <w:spacing w:val="-3"/>
          <w:sz w:val="22"/>
        </w:rPr>
        <w:t> </w:t>
      </w:r>
      <w:r>
        <w:rPr>
          <w:sz w:val="22"/>
        </w:rPr>
        <w:t>prone</w:t>
      </w:r>
      <w:r>
        <w:rPr>
          <w:spacing w:val="-3"/>
          <w:sz w:val="22"/>
        </w:rPr>
        <w:t> </w:t>
      </w:r>
      <w:r>
        <w:rPr>
          <w:spacing w:val="-2"/>
          <w:sz w:val="22"/>
        </w:rPr>
        <w:t>areas;</w:t>
      </w:r>
    </w:p>
    <w:p>
      <w:pPr>
        <w:pStyle w:val="ListParagraph"/>
        <w:numPr>
          <w:ilvl w:val="1"/>
          <w:numId w:val="58"/>
        </w:numPr>
        <w:tabs>
          <w:tab w:pos="1365" w:val="left" w:leader="none"/>
          <w:tab w:pos="1368" w:val="left" w:leader="none"/>
        </w:tabs>
        <w:spacing w:line="240" w:lineRule="auto" w:before="0" w:after="0"/>
        <w:ind w:left="1368" w:right="73" w:hanging="361"/>
        <w:jc w:val="both"/>
        <w:rPr>
          <w:sz w:val="22"/>
        </w:rPr>
      </w:pPr>
      <w:r>
        <w:rPr>
          <w:sz w:val="22"/>
        </w:rPr>
        <w:t>Institute risk mitigation measures such as density control and building design regulations, establishment of evacuation routes, and/or establishment of dikes and other flood and landslide control infrastructure;</w:t>
      </w:r>
    </w:p>
    <w:p>
      <w:pPr>
        <w:pStyle w:val="ListParagraph"/>
        <w:numPr>
          <w:ilvl w:val="1"/>
          <w:numId w:val="58"/>
        </w:numPr>
        <w:tabs>
          <w:tab w:pos="1365" w:val="left" w:leader="none"/>
          <w:tab w:pos="1368" w:val="left" w:leader="none"/>
        </w:tabs>
        <w:spacing w:line="240" w:lineRule="auto" w:before="0" w:after="0"/>
        <w:ind w:left="1368" w:right="71" w:hanging="361"/>
        <w:jc w:val="both"/>
        <w:rPr>
          <w:sz w:val="22"/>
        </w:rPr>
      </w:pPr>
      <w:r>
        <w:rPr>
          <w:sz w:val="22"/>
        </w:rPr>
        <w:t>Redirect</w:t>
      </w:r>
      <w:r>
        <w:rPr>
          <w:spacing w:val="-10"/>
          <w:sz w:val="22"/>
        </w:rPr>
        <w:t> </w:t>
      </w:r>
      <w:r>
        <w:rPr>
          <w:sz w:val="22"/>
        </w:rPr>
        <w:t>settlement</w:t>
      </w:r>
      <w:r>
        <w:rPr>
          <w:spacing w:val="-11"/>
          <w:sz w:val="22"/>
        </w:rPr>
        <w:t> </w:t>
      </w:r>
      <w:r>
        <w:rPr>
          <w:sz w:val="22"/>
        </w:rPr>
        <w:t>growth</w:t>
      </w:r>
      <w:r>
        <w:rPr>
          <w:spacing w:val="-11"/>
          <w:sz w:val="22"/>
        </w:rPr>
        <w:t> </w:t>
      </w:r>
      <w:r>
        <w:rPr>
          <w:sz w:val="22"/>
        </w:rPr>
        <w:t>by</w:t>
      </w:r>
      <w:r>
        <w:rPr>
          <w:spacing w:val="-11"/>
          <w:sz w:val="22"/>
        </w:rPr>
        <w:t> </w:t>
      </w:r>
      <w:r>
        <w:rPr>
          <w:sz w:val="22"/>
        </w:rPr>
        <w:t>locating</w:t>
      </w:r>
      <w:r>
        <w:rPr>
          <w:spacing w:val="-12"/>
          <w:sz w:val="22"/>
        </w:rPr>
        <w:t> </w:t>
      </w:r>
      <w:r>
        <w:rPr>
          <w:sz w:val="22"/>
        </w:rPr>
        <w:t>propulsive</w:t>
      </w:r>
      <w:r>
        <w:rPr>
          <w:spacing w:val="-11"/>
          <w:sz w:val="22"/>
        </w:rPr>
        <w:t> </w:t>
      </w:r>
      <w:r>
        <w:rPr>
          <w:sz w:val="22"/>
        </w:rPr>
        <w:t>centers</w:t>
      </w:r>
      <w:r>
        <w:rPr>
          <w:spacing w:val="-11"/>
          <w:sz w:val="22"/>
        </w:rPr>
        <w:t> </w:t>
      </w:r>
      <w:r>
        <w:rPr>
          <w:sz w:val="22"/>
        </w:rPr>
        <w:t>and</w:t>
      </w:r>
      <w:r>
        <w:rPr>
          <w:spacing w:val="-11"/>
          <w:sz w:val="22"/>
        </w:rPr>
        <w:t> </w:t>
      </w:r>
      <w:r>
        <w:rPr>
          <w:sz w:val="22"/>
        </w:rPr>
        <w:t>central</w:t>
      </w:r>
      <w:r>
        <w:rPr>
          <w:spacing w:val="-11"/>
          <w:sz w:val="22"/>
        </w:rPr>
        <w:t> </w:t>
      </w:r>
      <w:r>
        <w:rPr>
          <w:sz w:val="22"/>
        </w:rPr>
        <w:t>facilities</w:t>
      </w:r>
      <w:r>
        <w:rPr>
          <w:spacing w:val="-11"/>
          <w:sz w:val="22"/>
        </w:rPr>
        <w:t> </w:t>
      </w:r>
      <w:r>
        <w:rPr>
          <w:sz w:val="22"/>
        </w:rPr>
        <w:t>outside or in low susceptible flood and landslide areas where risks can be managed within acceptable levels;</w:t>
      </w:r>
    </w:p>
    <w:p>
      <w:pPr>
        <w:pStyle w:val="ListParagraph"/>
        <w:numPr>
          <w:ilvl w:val="1"/>
          <w:numId w:val="58"/>
        </w:numPr>
        <w:tabs>
          <w:tab w:pos="1366" w:val="left" w:leader="none"/>
        </w:tabs>
        <w:spacing w:line="265" w:lineRule="exact" w:before="0" w:after="0"/>
        <w:ind w:left="1366" w:right="0" w:hanging="358"/>
        <w:jc w:val="both"/>
        <w:rPr>
          <w:sz w:val="22"/>
        </w:rPr>
      </w:pPr>
      <w:r>
        <w:rPr>
          <w:sz w:val="22"/>
        </w:rPr>
        <w:t>Develop</w:t>
      </w:r>
      <w:r>
        <w:rPr>
          <w:spacing w:val="-4"/>
          <w:sz w:val="22"/>
        </w:rPr>
        <w:t> </w:t>
      </w:r>
      <w:r>
        <w:rPr>
          <w:sz w:val="22"/>
        </w:rPr>
        <w:t>innovative,</w:t>
      </w:r>
      <w:r>
        <w:rPr>
          <w:spacing w:val="-4"/>
          <w:sz w:val="22"/>
        </w:rPr>
        <w:t> </w:t>
      </w:r>
      <w:r>
        <w:rPr>
          <w:sz w:val="22"/>
        </w:rPr>
        <w:t>affordable</w:t>
      </w:r>
      <w:r>
        <w:rPr>
          <w:spacing w:val="-3"/>
          <w:sz w:val="22"/>
        </w:rPr>
        <w:t> </w:t>
      </w:r>
      <w:r>
        <w:rPr>
          <w:sz w:val="22"/>
        </w:rPr>
        <w:t>and</w:t>
      </w:r>
      <w:r>
        <w:rPr>
          <w:spacing w:val="-3"/>
          <w:sz w:val="22"/>
        </w:rPr>
        <w:t> </w:t>
      </w:r>
      <w:r>
        <w:rPr>
          <w:sz w:val="22"/>
        </w:rPr>
        <w:t>sustainable</w:t>
      </w:r>
      <w:r>
        <w:rPr>
          <w:spacing w:val="-3"/>
          <w:sz w:val="22"/>
        </w:rPr>
        <w:t> </w:t>
      </w:r>
      <w:r>
        <w:rPr>
          <w:spacing w:val="-2"/>
          <w:sz w:val="22"/>
        </w:rPr>
        <w:t>housing;</w:t>
      </w:r>
    </w:p>
    <w:p>
      <w:pPr>
        <w:pStyle w:val="ListParagraph"/>
        <w:numPr>
          <w:ilvl w:val="1"/>
          <w:numId w:val="58"/>
        </w:numPr>
        <w:tabs>
          <w:tab w:pos="1365" w:val="left" w:leader="none"/>
          <w:tab w:pos="1368" w:val="left" w:leader="none"/>
        </w:tabs>
        <w:spacing w:line="240" w:lineRule="auto" w:before="1" w:after="0"/>
        <w:ind w:left="1368" w:right="71" w:hanging="361"/>
        <w:jc w:val="both"/>
        <w:rPr>
          <w:sz w:val="22"/>
        </w:rPr>
      </w:pPr>
      <w:r>
        <w:rPr>
          <w:sz w:val="22"/>
        </w:rPr>
        <w:t>Require green space/built in the following: Residential - equivalent to 5% of the lot </w:t>
      </w:r>
      <w:r>
        <w:rPr>
          <w:spacing w:val="-4"/>
          <w:sz w:val="22"/>
        </w:rPr>
        <w:t>area;</w:t>
      </w:r>
    </w:p>
    <w:p>
      <w:pPr>
        <w:pStyle w:val="ListParagraph"/>
        <w:numPr>
          <w:ilvl w:val="1"/>
          <w:numId w:val="58"/>
        </w:numPr>
        <w:tabs>
          <w:tab w:pos="1365" w:val="left" w:leader="none"/>
          <w:tab w:pos="1368" w:val="left" w:leader="none"/>
        </w:tabs>
        <w:spacing w:line="240" w:lineRule="auto" w:before="0" w:after="0"/>
        <w:ind w:left="1368" w:right="68" w:hanging="361"/>
        <w:jc w:val="both"/>
        <w:rPr>
          <w:sz w:val="22"/>
        </w:rPr>
      </w:pPr>
      <w:r>
        <w:rPr>
          <w:sz w:val="22"/>
        </w:rPr>
        <w:t>Land banking for the expansion of municipal government centre and for the development of in-barangay resettlement sites to accommodate families within high risk areas;</w:t>
      </w:r>
    </w:p>
    <w:p>
      <w:pPr>
        <w:pStyle w:val="ListParagraph"/>
        <w:numPr>
          <w:ilvl w:val="1"/>
          <w:numId w:val="58"/>
        </w:numPr>
        <w:tabs>
          <w:tab w:pos="1365" w:val="left" w:leader="none"/>
          <w:tab w:pos="1368" w:val="left" w:leader="none"/>
        </w:tabs>
        <w:spacing w:line="240" w:lineRule="auto" w:before="1" w:after="0"/>
        <w:ind w:left="1368" w:right="75" w:hanging="361"/>
        <w:jc w:val="both"/>
        <w:rPr>
          <w:sz w:val="22"/>
        </w:rPr>
      </w:pPr>
      <w:r>
        <w:rPr>
          <w:sz w:val="22"/>
        </w:rPr>
        <w:t>Encourage and strengthen government and private partnership in the provision of resilient and affordable housing;</w:t>
      </w:r>
    </w:p>
    <w:p>
      <w:pPr>
        <w:pStyle w:val="ListParagraph"/>
        <w:numPr>
          <w:ilvl w:val="1"/>
          <w:numId w:val="58"/>
        </w:numPr>
        <w:tabs>
          <w:tab w:pos="1365" w:val="left" w:leader="none"/>
          <w:tab w:pos="1368" w:val="left" w:leader="none"/>
        </w:tabs>
        <w:spacing w:line="240" w:lineRule="auto" w:before="0" w:after="0"/>
        <w:ind w:left="1368" w:right="72" w:hanging="361"/>
        <w:jc w:val="both"/>
        <w:rPr>
          <w:sz w:val="22"/>
        </w:rPr>
      </w:pPr>
      <w:r>
        <w:rPr>
          <w:sz w:val="22"/>
        </w:rPr>
        <w:t>Protect residential areas from conflicting uses such as toxic and industries like ore processing, piggery and other heavy industry;</w:t>
      </w:r>
    </w:p>
    <w:p>
      <w:pPr>
        <w:pStyle w:val="ListParagraph"/>
        <w:numPr>
          <w:ilvl w:val="1"/>
          <w:numId w:val="58"/>
        </w:numPr>
        <w:tabs>
          <w:tab w:pos="1364" w:val="left" w:leader="none"/>
          <w:tab w:pos="1368" w:val="left" w:leader="none"/>
        </w:tabs>
        <w:spacing w:line="240" w:lineRule="auto" w:before="0" w:after="0"/>
        <w:ind w:left="1368" w:right="74" w:hanging="361"/>
        <w:jc w:val="both"/>
        <w:rPr>
          <w:sz w:val="22"/>
        </w:rPr>
      </w:pPr>
      <w:r>
        <w:rPr>
          <w:sz w:val="22"/>
        </w:rPr>
        <w:t>Strict implementation of the National Building Code and integration of green architecture for new buildings shall be observed;</w:t>
      </w:r>
    </w:p>
    <w:p>
      <w:pPr>
        <w:pStyle w:val="ListParagraph"/>
        <w:numPr>
          <w:ilvl w:val="1"/>
          <w:numId w:val="58"/>
        </w:numPr>
        <w:tabs>
          <w:tab w:pos="1365" w:val="left" w:leader="none"/>
        </w:tabs>
        <w:spacing w:line="264" w:lineRule="exact" w:before="0" w:after="0"/>
        <w:ind w:left="1365" w:right="0" w:hanging="357"/>
        <w:jc w:val="both"/>
        <w:rPr>
          <w:sz w:val="22"/>
        </w:rPr>
      </w:pPr>
      <w:r>
        <w:rPr>
          <w:sz w:val="22"/>
        </w:rPr>
        <w:t>Construction</w:t>
      </w:r>
      <w:r>
        <w:rPr>
          <w:spacing w:val="-4"/>
          <w:sz w:val="22"/>
        </w:rPr>
        <w:t> </w:t>
      </w:r>
      <w:r>
        <w:rPr>
          <w:sz w:val="22"/>
        </w:rPr>
        <w:t>of</w:t>
      </w:r>
      <w:r>
        <w:rPr>
          <w:spacing w:val="-2"/>
          <w:sz w:val="22"/>
        </w:rPr>
        <w:t> </w:t>
      </w:r>
      <w:r>
        <w:rPr>
          <w:sz w:val="22"/>
        </w:rPr>
        <w:t>an</w:t>
      </w:r>
      <w:r>
        <w:rPr>
          <w:spacing w:val="-4"/>
          <w:sz w:val="22"/>
        </w:rPr>
        <w:t> </w:t>
      </w:r>
      <w:r>
        <w:rPr>
          <w:sz w:val="22"/>
        </w:rPr>
        <w:t>Evacuation</w:t>
      </w:r>
      <w:r>
        <w:rPr>
          <w:spacing w:val="-4"/>
          <w:sz w:val="22"/>
        </w:rPr>
        <w:t> </w:t>
      </w:r>
      <w:r>
        <w:rPr>
          <w:sz w:val="22"/>
        </w:rPr>
        <w:t>Center</w:t>
      </w:r>
      <w:r>
        <w:rPr>
          <w:spacing w:val="-1"/>
          <w:sz w:val="22"/>
        </w:rPr>
        <w:t> </w:t>
      </w:r>
      <w:r>
        <w:rPr>
          <w:sz w:val="22"/>
        </w:rPr>
        <w:t>shall</w:t>
      </w:r>
      <w:r>
        <w:rPr>
          <w:spacing w:val="-3"/>
          <w:sz w:val="22"/>
        </w:rPr>
        <w:t> </w:t>
      </w:r>
      <w:r>
        <w:rPr>
          <w:sz w:val="22"/>
        </w:rPr>
        <w:t>be</w:t>
      </w:r>
      <w:r>
        <w:rPr>
          <w:spacing w:val="-2"/>
          <w:sz w:val="22"/>
        </w:rPr>
        <w:t> </w:t>
      </w:r>
      <w:r>
        <w:rPr>
          <w:sz w:val="22"/>
        </w:rPr>
        <w:t>given</w:t>
      </w:r>
      <w:r>
        <w:rPr>
          <w:spacing w:val="-3"/>
          <w:sz w:val="22"/>
        </w:rPr>
        <w:t> </w:t>
      </w:r>
      <w:r>
        <w:rPr>
          <w:spacing w:val="-2"/>
          <w:sz w:val="22"/>
        </w:rPr>
        <w:t>priority;</w:t>
      </w:r>
    </w:p>
    <w:p>
      <w:pPr>
        <w:pStyle w:val="ListParagraph"/>
        <w:numPr>
          <w:ilvl w:val="1"/>
          <w:numId w:val="58"/>
        </w:numPr>
        <w:tabs>
          <w:tab w:pos="1364" w:val="left" w:leader="none"/>
          <w:tab w:pos="1368" w:val="left" w:leader="none"/>
        </w:tabs>
        <w:spacing w:line="240" w:lineRule="auto" w:before="0" w:after="0"/>
        <w:ind w:left="1368" w:right="75" w:hanging="361"/>
        <w:jc w:val="both"/>
        <w:rPr>
          <w:sz w:val="22"/>
        </w:rPr>
      </w:pPr>
      <w:r>
        <w:rPr>
          <w:sz w:val="22"/>
        </w:rPr>
        <w:t>Improve the integration of ecologically sensitive design principles into housing </w:t>
      </w:r>
      <w:r>
        <w:rPr>
          <w:spacing w:val="-2"/>
          <w:sz w:val="22"/>
        </w:rPr>
        <w:t>development;</w:t>
      </w:r>
    </w:p>
    <w:p>
      <w:pPr>
        <w:pStyle w:val="ListParagraph"/>
        <w:numPr>
          <w:ilvl w:val="1"/>
          <w:numId w:val="58"/>
        </w:numPr>
        <w:tabs>
          <w:tab w:pos="1364" w:val="left" w:leader="none"/>
          <w:tab w:pos="1368" w:val="left" w:leader="none"/>
        </w:tabs>
        <w:spacing w:line="240" w:lineRule="auto" w:before="1" w:after="0"/>
        <w:ind w:left="1368" w:right="73" w:hanging="361"/>
        <w:jc w:val="both"/>
        <w:rPr>
          <w:sz w:val="22"/>
        </w:rPr>
      </w:pPr>
      <w:r>
        <w:rPr>
          <w:sz w:val="22"/>
        </w:rPr>
        <w:t>Discourage residential development in areas with high susceptibility to flooding and </w:t>
      </w:r>
      <w:r>
        <w:rPr>
          <w:spacing w:val="-2"/>
          <w:sz w:val="22"/>
        </w:rPr>
        <w:t>landslide;</w:t>
      </w:r>
    </w:p>
    <w:p>
      <w:pPr>
        <w:pStyle w:val="ListParagraph"/>
        <w:numPr>
          <w:ilvl w:val="1"/>
          <w:numId w:val="58"/>
        </w:numPr>
        <w:tabs>
          <w:tab w:pos="1364" w:val="left" w:leader="none"/>
          <w:tab w:pos="1368" w:val="left" w:leader="none"/>
        </w:tabs>
        <w:spacing w:line="240" w:lineRule="auto" w:before="0" w:after="0"/>
        <w:ind w:left="1368" w:right="69" w:hanging="361"/>
        <w:jc w:val="both"/>
        <w:rPr>
          <w:sz w:val="22"/>
        </w:rPr>
      </w:pPr>
      <w:r>
        <w:rPr>
          <w:sz w:val="22"/>
        </w:rPr>
        <w:t>Existing residential developments shall be required/advised to adapt and implement mitigating measures such as flood proofing technologies and other appropriate protective actions.</w:t>
      </w:r>
    </w:p>
    <w:p>
      <w:pPr>
        <w:numPr>
          <w:ilvl w:val="0"/>
          <w:numId w:val="58"/>
        </w:numPr>
        <w:tabs>
          <w:tab w:pos="1007" w:val="left" w:leader="none"/>
        </w:tabs>
        <w:spacing w:before="265"/>
        <w:ind w:left="1007" w:right="0" w:hanging="359"/>
        <w:jc w:val="left"/>
        <w:rPr>
          <w:b/>
          <w:sz w:val="22"/>
        </w:rPr>
      </w:pPr>
      <w:r>
        <w:rPr>
          <w:b/>
          <w:spacing w:val="-2"/>
          <w:sz w:val="22"/>
        </w:rPr>
        <w:t>Commercial</w:t>
      </w:r>
    </w:p>
    <w:p>
      <w:pPr>
        <w:pStyle w:val="BodyText"/>
        <w:rPr>
          <w:b/>
        </w:rPr>
      </w:pPr>
    </w:p>
    <w:p>
      <w:pPr>
        <w:pStyle w:val="ListParagraph"/>
        <w:numPr>
          <w:ilvl w:val="1"/>
          <w:numId w:val="58"/>
        </w:numPr>
        <w:tabs>
          <w:tab w:pos="1365" w:val="left" w:leader="none"/>
          <w:tab w:pos="1368" w:val="left" w:leader="none"/>
        </w:tabs>
        <w:spacing w:line="240" w:lineRule="auto" w:before="0" w:after="0"/>
        <w:ind w:left="1368" w:right="72" w:hanging="361"/>
        <w:jc w:val="both"/>
        <w:rPr>
          <w:sz w:val="22"/>
        </w:rPr>
      </w:pPr>
      <w:r>
        <w:rPr>
          <w:sz w:val="22"/>
        </w:rPr>
        <w:t>Require green space/belt equivalent to 5% of the Commercial, Institutional and Industrial lots – or reduction of greenhouse gas emission (energy consumption, and </w:t>
      </w:r>
      <w:r>
        <w:rPr>
          <w:spacing w:val="-2"/>
          <w:sz w:val="22"/>
        </w:rPr>
        <w:t>etc.);</w:t>
      </w:r>
    </w:p>
    <w:p>
      <w:pPr>
        <w:pStyle w:val="BodyText"/>
      </w:pPr>
    </w:p>
    <w:p>
      <w:pPr>
        <w:numPr>
          <w:ilvl w:val="0"/>
          <w:numId w:val="58"/>
        </w:numPr>
        <w:tabs>
          <w:tab w:pos="1006" w:val="left" w:leader="none"/>
        </w:tabs>
        <w:spacing w:before="0"/>
        <w:ind w:left="1006" w:right="0" w:hanging="358"/>
        <w:jc w:val="left"/>
        <w:rPr>
          <w:b/>
          <w:sz w:val="22"/>
        </w:rPr>
      </w:pPr>
      <w:r>
        <w:rPr>
          <w:b/>
          <w:spacing w:val="-2"/>
          <w:sz w:val="22"/>
        </w:rPr>
        <w:t>Industrial</w:t>
      </w:r>
    </w:p>
    <w:p>
      <w:pPr>
        <w:pStyle w:val="ListParagraph"/>
        <w:numPr>
          <w:ilvl w:val="1"/>
          <w:numId w:val="58"/>
        </w:numPr>
        <w:tabs>
          <w:tab w:pos="1365" w:val="left" w:leader="none"/>
          <w:tab w:pos="1368" w:val="left" w:leader="none"/>
        </w:tabs>
        <w:spacing w:line="240" w:lineRule="auto" w:before="265" w:after="0"/>
        <w:ind w:left="1368" w:right="68" w:hanging="361"/>
        <w:jc w:val="both"/>
        <w:rPr>
          <w:sz w:val="22"/>
        </w:rPr>
      </w:pPr>
      <w:r>
        <w:rPr>
          <w:sz w:val="22"/>
        </w:rPr>
        <w:t>Buffer</w:t>
      </w:r>
      <w:r>
        <w:rPr>
          <w:spacing w:val="-13"/>
          <w:sz w:val="22"/>
        </w:rPr>
        <w:t> </w:t>
      </w:r>
      <w:r>
        <w:rPr>
          <w:sz w:val="22"/>
        </w:rPr>
        <w:t>of</w:t>
      </w:r>
      <w:r>
        <w:rPr>
          <w:spacing w:val="-13"/>
          <w:sz w:val="22"/>
        </w:rPr>
        <w:t> </w:t>
      </w:r>
      <w:r>
        <w:rPr>
          <w:sz w:val="22"/>
        </w:rPr>
        <w:t>50</w:t>
      </w:r>
      <w:r>
        <w:rPr>
          <w:spacing w:val="-13"/>
          <w:sz w:val="22"/>
        </w:rPr>
        <w:t> </w:t>
      </w:r>
      <w:r>
        <w:rPr>
          <w:sz w:val="22"/>
        </w:rPr>
        <w:t>meters</w:t>
      </w:r>
      <w:r>
        <w:rPr>
          <w:spacing w:val="-13"/>
          <w:sz w:val="22"/>
        </w:rPr>
        <w:t> </w:t>
      </w:r>
      <w:r>
        <w:rPr>
          <w:sz w:val="22"/>
        </w:rPr>
        <w:t>shall</w:t>
      </w:r>
      <w:r>
        <w:rPr>
          <w:spacing w:val="-13"/>
          <w:sz w:val="22"/>
        </w:rPr>
        <w:t> </w:t>
      </w:r>
      <w:r>
        <w:rPr>
          <w:sz w:val="22"/>
        </w:rPr>
        <w:t>be</w:t>
      </w:r>
      <w:r>
        <w:rPr>
          <w:spacing w:val="-13"/>
          <w:sz w:val="22"/>
        </w:rPr>
        <w:t> </w:t>
      </w:r>
      <w:r>
        <w:rPr>
          <w:sz w:val="22"/>
        </w:rPr>
        <w:t>established</w:t>
      </w:r>
      <w:r>
        <w:rPr>
          <w:spacing w:val="-13"/>
          <w:sz w:val="22"/>
        </w:rPr>
        <w:t> </w:t>
      </w:r>
      <w:r>
        <w:rPr>
          <w:sz w:val="22"/>
        </w:rPr>
        <w:t>surrounding</w:t>
      </w:r>
      <w:r>
        <w:rPr>
          <w:spacing w:val="-13"/>
          <w:sz w:val="22"/>
        </w:rPr>
        <w:t> </w:t>
      </w:r>
      <w:r>
        <w:rPr>
          <w:sz w:val="22"/>
        </w:rPr>
        <w:t>the</w:t>
      </w:r>
      <w:r>
        <w:rPr>
          <w:spacing w:val="-13"/>
          <w:sz w:val="22"/>
        </w:rPr>
        <w:t> </w:t>
      </w:r>
      <w:r>
        <w:rPr>
          <w:sz w:val="22"/>
        </w:rPr>
        <w:t>I-2</w:t>
      </w:r>
      <w:r>
        <w:rPr>
          <w:spacing w:val="-13"/>
          <w:sz w:val="22"/>
        </w:rPr>
        <w:t> </w:t>
      </w:r>
      <w:r>
        <w:rPr>
          <w:sz w:val="22"/>
        </w:rPr>
        <w:t>Zone;</w:t>
      </w:r>
      <w:r>
        <w:rPr>
          <w:spacing w:val="-13"/>
          <w:sz w:val="22"/>
        </w:rPr>
        <w:t> </w:t>
      </w:r>
      <w:r>
        <w:rPr>
          <w:sz w:val="22"/>
        </w:rPr>
        <w:t>Provide</w:t>
      </w:r>
      <w:r>
        <w:rPr>
          <w:spacing w:val="-13"/>
          <w:sz w:val="22"/>
        </w:rPr>
        <w:t> </w:t>
      </w:r>
      <w:r>
        <w:rPr>
          <w:sz w:val="22"/>
        </w:rPr>
        <w:t>appropriate infrastructure and utilities in industrial zone to meet the desire of investors;</w:t>
      </w:r>
    </w:p>
    <w:p>
      <w:pPr>
        <w:pStyle w:val="ListParagraph"/>
        <w:numPr>
          <w:ilvl w:val="1"/>
          <w:numId w:val="58"/>
        </w:numPr>
        <w:tabs>
          <w:tab w:pos="1366" w:val="left" w:leader="none"/>
        </w:tabs>
        <w:spacing w:line="240" w:lineRule="auto" w:before="0" w:after="0"/>
        <w:ind w:left="1366" w:right="0" w:hanging="358"/>
        <w:jc w:val="left"/>
        <w:rPr>
          <w:sz w:val="22"/>
        </w:rPr>
      </w:pPr>
      <w:r>
        <w:rPr>
          <w:sz w:val="22"/>
        </w:rPr>
        <w:t>Promote</w:t>
      </w:r>
      <w:r>
        <w:rPr>
          <w:spacing w:val="-6"/>
          <w:sz w:val="22"/>
        </w:rPr>
        <w:t> </w:t>
      </w:r>
      <w:r>
        <w:rPr>
          <w:sz w:val="22"/>
        </w:rPr>
        <w:t>sustainable</w:t>
      </w:r>
      <w:r>
        <w:rPr>
          <w:spacing w:val="-4"/>
          <w:sz w:val="22"/>
        </w:rPr>
        <w:t> </w:t>
      </w:r>
      <w:r>
        <w:rPr>
          <w:sz w:val="22"/>
        </w:rPr>
        <w:t>industrial</w:t>
      </w:r>
      <w:r>
        <w:rPr>
          <w:spacing w:val="-4"/>
          <w:sz w:val="22"/>
        </w:rPr>
        <w:t> </w:t>
      </w:r>
      <w:r>
        <w:rPr>
          <w:sz w:val="22"/>
        </w:rPr>
        <w:t>practices,</w:t>
      </w:r>
      <w:r>
        <w:rPr>
          <w:spacing w:val="-6"/>
          <w:sz w:val="22"/>
        </w:rPr>
        <w:t> </w:t>
      </w:r>
      <w:r>
        <w:rPr>
          <w:sz w:val="22"/>
        </w:rPr>
        <w:t>such</w:t>
      </w:r>
      <w:r>
        <w:rPr>
          <w:spacing w:val="-4"/>
          <w:sz w:val="22"/>
        </w:rPr>
        <w:t> </w:t>
      </w:r>
      <w:r>
        <w:rPr>
          <w:sz w:val="22"/>
        </w:rPr>
        <w:t>as</w:t>
      </w:r>
      <w:r>
        <w:rPr>
          <w:spacing w:val="-3"/>
          <w:sz w:val="22"/>
        </w:rPr>
        <w:t> </w:t>
      </w:r>
      <w:r>
        <w:rPr>
          <w:sz w:val="22"/>
        </w:rPr>
        <w:t>industrial</w:t>
      </w:r>
      <w:r>
        <w:rPr>
          <w:spacing w:val="-4"/>
          <w:sz w:val="22"/>
        </w:rPr>
        <w:t> </w:t>
      </w:r>
      <w:r>
        <w:rPr>
          <w:spacing w:val="-2"/>
          <w:sz w:val="22"/>
        </w:rPr>
        <w:t>ecology.</w:t>
      </w:r>
    </w:p>
    <w:p>
      <w:pPr>
        <w:pStyle w:val="ListParagraph"/>
        <w:spacing w:after="0" w:line="240" w:lineRule="auto"/>
        <w:jc w:val="left"/>
        <w:rPr>
          <w:sz w:val="22"/>
        </w:rPr>
        <w:sectPr>
          <w:pgSz w:w="12250" w:h="18730"/>
          <w:pgMar w:header="0" w:footer="662" w:top="1360" w:bottom="860" w:left="1440" w:right="1080"/>
        </w:sectPr>
      </w:pPr>
    </w:p>
    <w:p>
      <w:pPr>
        <w:numPr>
          <w:ilvl w:val="0"/>
          <w:numId w:val="58"/>
        </w:numPr>
        <w:tabs>
          <w:tab w:pos="1007" w:val="left" w:leader="none"/>
        </w:tabs>
        <w:spacing w:before="82"/>
        <w:ind w:left="1007" w:right="0" w:hanging="359"/>
        <w:jc w:val="left"/>
        <w:rPr>
          <w:b/>
          <w:sz w:val="22"/>
        </w:rPr>
      </w:pPr>
      <w:r>
        <w:rPr>
          <w:b/>
          <w:spacing w:val="-2"/>
          <w:sz w:val="22"/>
        </w:rPr>
        <w:t>Institutional</w:t>
      </w:r>
    </w:p>
    <w:p>
      <w:pPr>
        <w:pStyle w:val="ListParagraph"/>
        <w:numPr>
          <w:ilvl w:val="1"/>
          <w:numId w:val="58"/>
        </w:numPr>
        <w:tabs>
          <w:tab w:pos="1365" w:val="left" w:leader="none"/>
          <w:tab w:pos="1368" w:val="left" w:leader="none"/>
        </w:tabs>
        <w:spacing w:line="240" w:lineRule="auto" w:before="264" w:after="0"/>
        <w:ind w:left="1368" w:right="69" w:hanging="361"/>
        <w:jc w:val="both"/>
        <w:rPr>
          <w:sz w:val="22"/>
        </w:rPr>
      </w:pPr>
      <w:r>
        <w:rPr>
          <w:sz w:val="22"/>
        </w:rPr>
        <w:t>For critical point facilities (i.e. hospital, municipal hall, fire/police stations, evacuation sites,</w:t>
      </w:r>
      <w:r>
        <w:rPr>
          <w:spacing w:val="-12"/>
          <w:sz w:val="22"/>
        </w:rPr>
        <w:t> </w:t>
      </w:r>
      <w:r>
        <w:rPr>
          <w:sz w:val="22"/>
        </w:rPr>
        <w:t>schools,</w:t>
      </w:r>
      <w:r>
        <w:rPr>
          <w:spacing w:val="-12"/>
          <w:sz w:val="22"/>
        </w:rPr>
        <w:t> </w:t>
      </w:r>
      <w:r>
        <w:rPr>
          <w:sz w:val="22"/>
        </w:rPr>
        <w:t>barangay</w:t>
      </w:r>
      <w:r>
        <w:rPr>
          <w:spacing w:val="-11"/>
          <w:sz w:val="22"/>
        </w:rPr>
        <w:t> </w:t>
      </w:r>
      <w:r>
        <w:rPr>
          <w:sz w:val="22"/>
        </w:rPr>
        <w:t>hall,</w:t>
      </w:r>
      <w:r>
        <w:rPr>
          <w:spacing w:val="-12"/>
          <w:sz w:val="22"/>
        </w:rPr>
        <w:t> </w:t>
      </w:r>
      <w:r>
        <w:rPr>
          <w:sz w:val="22"/>
        </w:rPr>
        <w:t>day</w:t>
      </w:r>
      <w:r>
        <w:rPr>
          <w:spacing w:val="-11"/>
          <w:sz w:val="22"/>
        </w:rPr>
        <w:t> </w:t>
      </w:r>
      <w:r>
        <w:rPr>
          <w:sz w:val="22"/>
        </w:rPr>
        <w:t>care</w:t>
      </w:r>
      <w:r>
        <w:rPr>
          <w:spacing w:val="-11"/>
          <w:sz w:val="22"/>
        </w:rPr>
        <w:t> </w:t>
      </w:r>
      <w:r>
        <w:rPr>
          <w:sz w:val="22"/>
        </w:rPr>
        <w:t>center</w:t>
      </w:r>
      <w:r>
        <w:rPr>
          <w:spacing w:val="-11"/>
          <w:sz w:val="22"/>
        </w:rPr>
        <w:t> </w:t>
      </w:r>
      <w:r>
        <w:rPr>
          <w:sz w:val="22"/>
        </w:rPr>
        <w:t>and</w:t>
      </w:r>
      <w:r>
        <w:rPr>
          <w:spacing w:val="-11"/>
          <w:sz w:val="22"/>
        </w:rPr>
        <w:t> </w:t>
      </w:r>
      <w:r>
        <w:rPr>
          <w:sz w:val="22"/>
        </w:rPr>
        <w:t>other</w:t>
      </w:r>
      <w:r>
        <w:rPr>
          <w:spacing w:val="-10"/>
          <w:sz w:val="22"/>
        </w:rPr>
        <w:t> </w:t>
      </w:r>
      <w:r>
        <w:rPr>
          <w:sz w:val="22"/>
        </w:rPr>
        <w:t>government</w:t>
      </w:r>
      <w:r>
        <w:rPr>
          <w:spacing w:val="-11"/>
          <w:sz w:val="22"/>
        </w:rPr>
        <w:t> </w:t>
      </w:r>
      <w:r>
        <w:rPr>
          <w:sz w:val="22"/>
        </w:rPr>
        <w:t>buildings),</w:t>
      </w:r>
      <w:r>
        <w:rPr>
          <w:spacing w:val="-10"/>
          <w:sz w:val="22"/>
        </w:rPr>
        <w:t> </w:t>
      </w:r>
      <w:r>
        <w:rPr>
          <w:sz w:val="22"/>
        </w:rPr>
        <w:t>higher protection standards will be required, where free boards are above the 2050 base flood elevation;</w:t>
      </w:r>
    </w:p>
    <w:p>
      <w:pPr>
        <w:pStyle w:val="ListParagraph"/>
        <w:numPr>
          <w:ilvl w:val="1"/>
          <w:numId w:val="58"/>
        </w:numPr>
        <w:tabs>
          <w:tab w:pos="1366" w:val="left" w:leader="none"/>
        </w:tabs>
        <w:spacing w:line="240" w:lineRule="auto" w:before="0" w:after="0"/>
        <w:ind w:left="1366" w:right="0" w:hanging="358"/>
        <w:jc w:val="both"/>
        <w:rPr>
          <w:sz w:val="22"/>
        </w:rPr>
      </w:pPr>
      <w:r>
        <w:rPr>
          <w:sz w:val="22"/>
        </w:rPr>
        <w:t>Design</w:t>
      </w:r>
      <w:r>
        <w:rPr>
          <w:spacing w:val="-6"/>
          <w:sz w:val="22"/>
        </w:rPr>
        <w:t> </w:t>
      </w:r>
      <w:r>
        <w:rPr>
          <w:sz w:val="22"/>
        </w:rPr>
        <w:t>should</w:t>
      </w:r>
      <w:r>
        <w:rPr>
          <w:spacing w:val="-3"/>
          <w:sz w:val="22"/>
        </w:rPr>
        <w:t> </w:t>
      </w:r>
      <w:r>
        <w:rPr>
          <w:sz w:val="22"/>
        </w:rPr>
        <w:t>also</w:t>
      </w:r>
      <w:r>
        <w:rPr>
          <w:spacing w:val="-2"/>
          <w:sz w:val="22"/>
        </w:rPr>
        <w:t> </w:t>
      </w:r>
      <w:r>
        <w:rPr>
          <w:sz w:val="22"/>
        </w:rPr>
        <w:t>account</w:t>
      </w:r>
      <w:r>
        <w:rPr>
          <w:spacing w:val="-1"/>
          <w:sz w:val="22"/>
        </w:rPr>
        <w:t> </w:t>
      </w:r>
      <w:r>
        <w:rPr>
          <w:sz w:val="22"/>
        </w:rPr>
        <w:t>for</w:t>
      </w:r>
      <w:r>
        <w:rPr>
          <w:spacing w:val="-2"/>
          <w:sz w:val="22"/>
        </w:rPr>
        <w:t> </w:t>
      </w:r>
      <w:r>
        <w:rPr>
          <w:sz w:val="22"/>
        </w:rPr>
        <w:t>the</w:t>
      </w:r>
      <w:r>
        <w:rPr>
          <w:spacing w:val="-3"/>
          <w:sz w:val="22"/>
        </w:rPr>
        <w:t> </w:t>
      </w:r>
      <w:r>
        <w:rPr>
          <w:sz w:val="22"/>
        </w:rPr>
        <w:t>expected</w:t>
      </w:r>
      <w:r>
        <w:rPr>
          <w:spacing w:val="-2"/>
          <w:sz w:val="22"/>
        </w:rPr>
        <w:t> </w:t>
      </w:r>
      <w:r>
        <w:rPr>
          <w:sz w:val="22"/>
        </w:rPr>
        <w:t>flood</w:t>
      </w:r>
      <w:r>
        <w:rPr>
          <w:spacing w:val="-2"/>
          <w:sz w:val="22"/>
        </w:rPr>
        <w:t> </w:t>
      </w:r>
      <w:r>
        <w:rPr>
          <w:sz w:val="22"/>
        </w:rPr>
        <w:t>water</w:t>
      </w:r>
      <w:r>
        <w:rPr>
          <w:spacing w:val="-3"/>
          <w:sz w:val="22"/>
        </w:rPr>
        <w:t> </w:t>
      </w:r>
      <w:r>
        <w:rPr>
          <w:sz w:val="22"/>
        </w:rPr>
        <w:t>flow</w:t>
      </w:r>
      <w:r>
        <w:rPr>
          <w:spacing w:val="-3"/>
          <w:sz w:val="22"/>
        </w:rPr>
        <w:t> </w:t>
      </w:r>
      <w:r>
        <w:rPr>
          <w:sz w:val="22"/>
        </w:rPr>
        <w:t>velocity</w:t>
      </w:r>
      <w:r>
        <w:rPr>
          <w:spacing w:val="-2"/>
          <w:sz w:val="22"/>
        </w:rPr>
        <w:t> </w:t>
      </w:r>
      <w:r>
        <w:rPr>
          <w:sz w:val="22"/>
        </w:rPr>
        <w:t>and</w:t>
      </w:r>
      <w:r>
        <w:rPr>
          <w:spacing w:val="-2"/>
          <w:sz w:val="22"/>
        </w:rPr>
        <w:t> direction;</w:t>
      </w:r>
    </w:p>
    <w:p>
      <w:pPr>
        <w:pStyle w:val="ListParagraph"/>
        <w:numPr>
          <w:ilvl w:val="1"/>
          <w:numId w:val="58"/>
        </w:numPr>
        <w:tabs>
          <w:tab w:pos="1366" w:val="left" w:leader="none"/>
        </w:tabs>
        <w:spacing w:line="240" w:lineRule="auto" w:before="1" w:after="0"/>
        <w:ind w:left="1366" w:right="0" w:hanging="358"/>
        <w:jc w:val="both"/>
        <w:rPr>
          <w:sz w:val="22"/>
        </w:rPr>
      </w:pPr>
      <w:r>
        <w:rPr>
          <w:sz w:val="22"/>
        </w:rPr>
        <w:t>Promotion</w:t>
      </w:r>
      <w:r>
        <w:rPr>
          <w:spacing w:val="-6"/>
          <w:sz w:val="22"/>
        </w:rPr>
        <w:t> </w:t>
      </w:r>
      <w:r>
        <w:rPr>
          <w:sz w:val="22"/>
        </w:rPr>
        <w:t>of</w:t>
      </w:r>
      <w:r>
        <w:rPr>
          <w:spacing w:val="-2"/>
          <w:sz w:val="22"/>
        </w:rPr>
        <w:t> </w:t>
      </w:r>
      <w:r>
        <w:rPr>
          <w:sz w:val="22"/>
        </w:rPr>
        <w:t>climate</w:t>
      </w:r>
      <w:r>
        <w:rPr>
          <w:spacing w:val="-4"/>
          <w:sz w:val="22"/>
        </w:rPr>
        <w:t> </w:t>
      </w:r>
      <w:r>
        <w:rPr>
          <w:sz w:val="22"/>
        </w:rPr>
        <w:t>adoptive</w:t>
      </w:r>
      <w:r>
        <w:rPr>
          <w:spacing w:val="-3"/>
          <w:sz w:val="22"/>
        </w:rPr>
        <w:t> </w:t>
      </w:r>
      <w:r>
        <w:rPr>
          <w:sz w:val="22"/>
        </w:rPr>
        <w:t>design</w:t>
      </w:r>
      <w:r>
        <w:rPr>
          <w:spacing w:val="-2"/>
          <w:sz w:val="22"/>
        </w:rPr>
        <w:t> </w:t>
      </w:r>
      <w:r>
        <w:rPr>
          <w:sz w:val="22"/>
        </w:rPr>
        <w:t>and</w:t>
      </w:r>
      <w:r>
        <w:rPr>
          <w:spacing w:val="-3"/>
          <w:sz w:val="22"/>
        </w:rPr>
        <w:t> </w:t>
      </w:r>
      <w:r>
        <w:rPr>
          <w:sz w:val="22"/>
        </w:rPr>
        <w:t>materials</w:t>
      </w:r>
      <w:r>
        <w:rPr>
          <w:spacing w:val="-3"/>
          <w:sz w:val="22"/>
        </w:rPr>
        <w:t> </w:t>
      </w:r>
      <w:r>
        <w:rPr>
          <w:sz w:val="22"/>
        </w:rPr>
        <w:t>to</w:t>
      </w:r>
      <w:r>
        <w:rPr>
          <w:spacing w:val="-2"/>
          <w:sz w:val="22"/>
        </w:rPr>
        <w:t> </w:t>
      </w:r>
      <w:r>
        <w:rPr>
          <w:sz w:val="22"/>
        </w:rPr>
        <w:t>reduce</w:t>
      </w:r>
      <w:r>
        <w:rPr>
          <w:spacing w:val="-2"/>
          <w:sz w:val="22"/>
        </w:rPr>
        <w:t> </w:t>
      </w:r>
      <w:r>
        <w:rPr>
          <w:sz w:val="22"/>
        </w:rPr>
        <w:t>use</w:t>
      </w:r>
      <w:r>
        <w:rPr>
          <w:spacing w:val="-3"/>
          <w:sz w:val="22"/>
        </w:rPr>
        <w:t> </w:t>
      </w:r>
      <w:r>
        <w:rPr>
          <w:sz w:val="22"/>
        </w:rPr>
        <w:t>of</w:t>
      </w:r>
      <w:r>
        <w:rPr>
          <w:spacing w:val="-1"/>
          <w:sz w:val="22"/>
        </w:rPr>
        <w:t> </w:t>
      </w:r>
      <w:r>
        <w:rPr>
          <w:spacing w:val="-2"/>
          <w:sz w:val="22"/>
        </w:rPr>
        <w:t>electricity;</w:t>
      </w:r>
    </w:p>
    <w:p>
      <w:pPr>
        <w:pStyle w:val="ListParagraph"/>
        <w:numPr>
          <w:ilvl w:val="1"/>
          <w:numId w:val="58"/>
        </w:numPr>
        <w:tabs>
          <w:tab w:pos="1366" w:val="left" w:leader="none"/>
        </w:tabs>
        <w:spacing w:line="240" w:lineRule="auto" w:before="0" w:after="0"/>
        <w:ind w:left="1366" w:right="0" w:hanging="358"/>
        <w:jc w:val="both"/>
        <w:rPr>
          <w:sz w:val="22"/>
        </w:rPr>
      </w:pPr>
      <w:r>
        <w:rPr>
          <w:sz w:val="22"/>
        </w:rPr>
        <w:t>Foundation</w:t>
      </w:r>
      <w:r>
        <w:rPr>
          <w:spacing w:val="-16"/>
          <w:sz w:val="22"/>
        </w:rPr>
        <w:t> </w:t>
      </w:r>
      <w:r>
        <w:rPr>
          <w:sz w:val="22"/>
        </w:rPr>
        <w:t>of</w:t>
      </w:r>
      <w:r>
        <w:rPr>
          <w:spacing w:val="-13"/>
          <w:sz w:val="22"/>
        </w:rPr>
        <w:t> </w:t>
      </w:r>
      <w:r>
        <w:rPr>
          <w:sz w:val="22"/>
        </w:rPr>
        <w:t>buildings</w:t>
      </w:r>
      <w:r>
        <w:rPr>
          <w:spacing w:val="-12"/>
          <w:sz w:val="22"/>
        </w:rPr>
        <w:t> </w:t>
      </w:r>
      <w:r>
        <w:rPr>
          <w:sz w:val="22"/>
        </w:rPr>
        <w:t>should</w:t>
      </w:r>
      <w:r>
        <w:rPr>
          <w:spacing w:val="-14"/>
          <w:sz w:val="22"/>
        </w:rPr>
        <w:t> </w:t>
      </w:r>
      <w:r>
        <w:rPr>
          <w:sz w:val="22"/>
        </w:rPr>
        <w:t>be</w:t>
      </w:r>
      <w:r>
        <w:rPr>
          <w:spacing w:val="-12"/>
          <w:sz w:val="22"/>
        </w:rPr>
        <w:t> </w:t>
      </w:r>
      <w:r>
        <w:rPr>
          <w:sz w:val="22"/>
        </w:rPr>
        <w:t>constructed</w:t>
      </w:r>
      <w:r>
        <w:rPr>
          <w:spacing w:val="-13"/>
          <w:sz w:val="22"/>
        </w:rPr>
        <w:t> </w:t>
      </w:r>
      <w:r>
        <w:rPr>
          <w:sz w:val="22"/>
        </w:rPr>
        <w:t>to</w:t>
      </w:r>
      <w:r>
        <w:rPr>
          <w:spacing w:val="-12"/>
          <w:sz w:val="22"/>
        </w:rPr>
        <w:t> </w:t>
      </w:r>
      <w:r>
        <w:rPr>
          <w:sz w:val="22"/>
        </w:rPr>
        <w:t>account</w:t>
      </w:r>
      <w:r>
        <w:rPr>
          <w:spacing w:val="-12"/>
          <w:sz w:val="22"/>
        </w:rPr>
        <w:t> </w:t>
      </w:r>
      <w:r>
        <w:rPr>
          <w:sz w:val="22"/>
        </w:rPr>
        <w:t>for</w:t>
      </w:r>
      <w:r>
        <w:rPr>
          <w:spacing w:val="-12"/>
          <w:sz w:val="22"/>
        </w:rPr>
        <w:t> </w:t>
      </w:r>
      <w:r>
        <w:rPr>
          <w:sz w:val="22"/>
        </w:rPr>
        <w:t>erosion,</w:t>
      </w:r>
      <w:r>
        <w:rPr>
          <w:spacing w:val="-13"/>
          <w:sz w:val="22"/>
        </w:rPr>
        <w:t> </w:t>
      </w:r>
      <w:r>
        <w:rPr>
          <w:sz w:val="22"/>
        </w:rPr>
        <w:t>scour</w:t>
      </w:r>
      <w:r>
        <w:rPr>
          <w:spacing w:val="-13"/>
          <w:sz w:val="22"/>
        </w:rPr>
        <w:t> </w:t>
      </w:r>
      <w:r>
        <w:rPr>
          <w:sz w:val="22"/>
        </w:rPr>
        <w:t>or</w:t>
      </w:r>
      <w:r>
        <w:rPr>
          <w:spacing w:val="-11"/>
          <w:sz w:val="22"/>
        </w:rPr>
        <w:t> </w:t>
      </w:r>
      <w:r>
        <w:rPr>
          <w:spacing w:val="-2"/>
          <w:sz w:val="22"/>
        </w:rPr>
        <w:t>setting;</w:t>
      </w:r>
    </w:p>
    <w:p>
      <w:pPr>
        <w:pStyle w:val="ListParagraph"/>
        <w:numPr>
          <w:ilvl w:val="1"/>
          <w:numId w:val="58"/>
        </w:numPr>
        <w:tabs>
          <w:tab w:pos="1366" w:val="left" w:leader="none"/>
        </w:tabs>
        <w:spacing w:line="240" w:lineRule="auto" w:before="1" w:after="0"/>
        <w:ind w:left="1366" w:right="0" w:hanging="358"/>
        <w:jc w:val="both"/>
        <w:rPr>
          <w:sz w:val="22"/>
        </w:rPr>
      </w:pPr>
      <w:r>
        <w:rPr>
          <w:sz w:val="22"/>
        </w:rPr>
        <w:t>Encourage</w:t>
      </w:r>
      <w:r>
        <w:rPr>
          <w:spacing w:val="-3"/>
          <w:sz w:val="22"/>
        </w:rPr>
        <w:t> </w:t>
      </w:r>
      <w:r>
        <w:rPr>
          <w:sz w:val="22"/>
        </w:rPr>
        <w:t>onsite</w:t>
      </w:r>
      <w:r>
        <w:rPr>
          <w:spacing w:val="-3"/>
          <w:sz w:val="22"/>
        </w:rPr>
        <w:t> </w:t>
      </w:r>
      <w:r>
        <w:rPr>
          <w:sz w:val="22"/>
        </w:rPr>
        <w:t>water</w:t>
      </w:r>
      <w:r>
        <w:rPr>
          <w:spacing w:val="-4"/>
          <w:sz w:val="22"/>
        </w:rPr>
        <w:t> </w:t>
      </w:r>
      <w:r>
        <w:rPr>
          <w:sz w:val="22"/>
        </w:rPr>
        <w:t>storage</w:t>
      </w:r>
      <w:r>
        <w:rPr>
          <w:spacing w:val="-2"/>
          <w:sz w:val="22"/>
        </w:rPr>
        <w:t> facilities;</w:t>
      </w:r>
    </w:p>
    <w:p>
      <w:pPr>
        <w:pStyle w:val="ListParagraph"/>
        <w:numPr>
          <w:ilvl w:val="1"/>
          <w:numId w:val="58"/>
        </w:numPr>
        <w:tabs>
          <w:tab w:pos="1365" w:val="left" w:leader="none"/>
          <w:tab w:pos="1368" w:val="left" w:leader="none"/>
        </w:tabs>
        <w:spacing w:line="240" w:lineRule="auto" w:before="0" w:after="0"/>
        <w:ind w:left="1368" w:right="71" w:hanging="361"/>
        <w:jc w:val="both"/>
        <w:rPr>
          <w:sz w:val="22"/>
        </w:rPr>
      </w:pPr>
      <w:r>
        <w:rPr>
          <w:sz w:val="22"/>
        </w:rPr>
        <w:t>Require retrofitting of existing buildings high-risk or highly vulnerable buildings using recommended building design standards as prescribed in the Building Code and the Structural Code of the Philippines;</w:t>
      </w:r>
    </w:p>
    <w:p>
      <w:pPr>
        <w:pStyle w:val="ListParagraph"/>
        <w:numPr>
          <w:ilvl w:val="1"/>
          <w:numId w:val="58"/>
        </w:numPr>
        <w:tabs>
          <w:tab w:pos="1365" w:val="left" w:leader="none"/>
          <w:tab w:pos="1368" w:val="left" w:leader="none"/>
        </w:tabs>
        <w:spacing w:line="240" w:lineRule="auto" w:before="0" w:after="0"/>
        <w:ind w:left="1368" w:right="76" w:hanging="361"/>
        <w:jc w:val="both"/>
        <w:rPr>
          <w:sz w:val="22"/>
        </w:rPr>
      </w:pPr>
      <w:r>
        <w:rPr>
          <w:sz w:val="22"/>
        </w:rPr>
        <w:t>When buildings and/or areas are totally damaged by floods, consider other options like relocation;</w:t>
      </w:r>
    </w:p>
    <w:p>
      <w:pPr>
        <w:pStyle w:val="ListParagraph"/>
        <w:numPr>
          <w:ilvl w:val="1"/>
          <w:numId w:val="58"/>
        </w:numPr>
        <w:tabs>
          <w:tab w:pos="1365" w:val="left" w:leader="none"/>
          <w:tab w:pos="1368" w:val="left" w:leader="none"/>
        </w:tabs>
        <w:spacing w:line="240" w:lineRule="auto" w:before="0" w:after="0"/>
        <w:ind w:left="1368" w:right="71" w:hanging="361"/>
        <w:jc w:val="both"/>
        <w:rPr>
          <w:sz w:val="22"/>
        </w:rPr>
      </w:pPr>
      <w:r>
        <w:rPr>
          <w:sz w:val="22"/>
        </w:rPr>
        <w:t>Construction of dike, retaining wall, drainage system, and straightening of rivers to protect hazard exposed elements.</w:t>
      </w:r>
    </w:p>
    <w:p>
      <w:pPr>
        <w:pStyle w:val="BodyText"/>
      </w:pPr>
    </w:p>
    <w:p>
      <w:pPr>
        <w:numPr>
          <w:ilvl w:val="0"/>
          <w:numId w:val="58"/>
        </w:numPr>
        <w:tabs>
          <w:tab w:pos="1007" w:val="left" w:leader="none"/>
        </w:tabs>
        <w:spacing w:before="0"/>
        <w:ind w:left="1007" w:right="0" w:hanging="359"/>
        <w:jc w:val="left"/>
        <w:rPr>
          <w:b/>
          <w:sz w:val="22"/>
        </w:rPr>
      </w:pPr>
      <w:r>
        <w:rPr>
          <w:b/>
          <w:sz w:val="22"/>
        </w:rPr>
        <w:t>Parks</w:t>
      </w:r>
      <w:r>
        <w:rPr>
          <w:b/>
          <w:spacing w:val="-1"/>
          <w:sz w:val="22"/>
        </w:rPr>
        <w:t> </w:t>
      </w:r>
      <w:r>
        <w:rPr>
          <w:b/>
          <w:sz w:val="22"/>
        </w:rPr>
        <w:t>and</w:t>
      </w:r>
      <w:r>
        <w:rPr>
          <w:b/>
          <w:spacing w:val="-2"/>
          <w:sz w:val="22"/>
        </w:rPr>
        <w:t> Playgrounds</w:t>
      </w:r>
    </w:p>
    <w:p>
      <w:pPr>
        <w:pStyle w:val="ListParagraph"/>
        <w:numPr>
          <w:ilvl w:val="1"/>
          <w:numId w:val="58"/>
        </w:numPr>
        <w:tabs>
          <w:tab w:pos="1366" w:val="left" w:leader="none"/>
        </w:tabs>
        <w:spacing w:line="240" w:lineRule="auto" w:before="265" w:after="0"/>
        <w:ind w:left="1366" w:right="0" w:hanging="358"/>
        <w:jc w:val="both"/>
        <w:rPr>
          <w:sz w:val="22"/>
        </w:rPr>
      </w:pPr>
      <w:r>
        <w:rPr>
          <w:sz w:val="22"/>
        </w:rPr>
        <w:t>Open</w:t>
      </w:r>
      <w:r>
        <w:rPr>
          <w:spacing w:val="-4"/>
          <w:sz w:val="22"/>
        </w:rPr>
        <w:t> </w:t>
      </w:r>
      <w:r>
        <w:rPr>
          <w:sz w:val="22"/>
        </w:rPr>
        <w:t>spaces,</w:t>
      </w:r>
      <w:r>
        <w:rPr>
          <w:spacing w:val="-4"/>
          <w:sz w:val="22"/>
        </w:rPr>
        <w:t> </w:t>
      </w:r>
      <w:r>
        <w:rPr>
          <w:sz w:val="22"/>
        </w:rPr>
        <w:t>buffer</w:t>
      </w:r>
      <w:r>
        <w:rPr>
          <w:spacing w:val="-2"/>
          <w:sz w:val="22"/>
        </w:rPr>
        <w:t> </w:t>
      </w:r>
      <w:r>
        <w:rPr>
          <w:sz w:val="22"/>
        </w:rPr>
        <w:t>strip</w:t>
      </w:r>
      <w:r>
        <w:rPr>
          <w:spacing w:val="-3"/>
          <w:sz w:val="22"/>
        </w:rPr>
        <w:t> </w:t>
      </w:r>
      <w:r>
        <w:rPr>
          <w:sz w:val="22"/>
        </w:rPr>
        <w:t>and</w:t>
      </w:r>
      <w:r>
        <w:rPr>
          <w:spacing w:val="-3"/>
          <w:sz w:val="22"/>
        </w:rPr>
        <w:t> </w:t>
      </w:r>
      <w:r>
        <w:rPr>
          <w:sz w:val="22"/>
        </w:rPr>
        <w:t>riparian</w:t>
      </w:r>
      <w:r>
        <w:rPr>
          <w:spacing w:val="-3"/>
          <w:sz w:val="22"/>
        </w:rPr>
        <w:t> </w:t>
      </w:r>
      <w:r>
        <w:rPr>
          <w:sz w:val="22"/>
        </w:rPr>
        <w:t>are</w:t>
      </w:r>
      <w:r>
        <w:rPr>
          <w:spacing w:val="-5"/>
          <w:sz w:val="22"/>
        </w:rPr>
        <w:t> </w:t>
      </w:r>
      <w:r>
        <w:rPr>
          <w:sz w:val="22"/>
        </w:rPr>
        <w:t>NO</w:t>
      </w:r>
      <w:r>
        <w:rPr>
          <w:spacing w:val="-2"/>
          <w:sz w:val="22"/>
        </w:rPr>
        <w:t> </w:t>
      </w:r>
      <w:r>
        <w:rPr>
          <w:sz w:val="22"/>
        </w:rPr>
        <w:t>Build </w:t>
      </w:r>
      <w:r>
        <w:rPr>
          <w:spacing w:val="-2"/>
          <w:sz w:val="22"/>
        </w:rPr>
        <w:t>Zone;</w:t>
      </w:r>
    </w:p>
    <w:p>
      <w:pPr>
        <w:pStyle w:val="ListParagraph"/>
        <w:numPr>
          <w:ilvl w:val="1"/>
          <w:numId w:val="58"/>
        </w:numPr>
        <w:tabs>
          <w:tab w:pos="1366" w:val="left" w:leader="none"/>
        </w:tabs>
        <w:spacing w:line="240" w:lineRule="auto" w:before="0" w:after="0"/>
        <w:ind w:left="1366" w:right="0" w:hanging="358"/>
        <w:jc w:val="both"/>
        <w:rPr>
          <w:sz w:val="22"/>
        </w:rPr>
      </w:pPr>
      <w:r>
        <w:rPr>
          <w:sz w:val="22"/>
        </w:rPr>
        <w:t>Buffer</w:t>
      </w:r>
      <w:r>
        <w:rPr>
          <w:spacing w:val="-4"/>
          <w:sz w:val="22"/>
        </w:rPr>
        <w:t> </w:t>
      </w:r>
      <w:r>
        <w:rPr>
          <w:sz w:val="22"/>
        </w:rPr>
        <w:t>strips</w:t>
      </w:r>
      <w:r>
        <w:rPr>
          <w:spacing w:val="-4"/>
          <w:sz w:val="22"/>
        </w:rPr>
        <w:t> </w:t>
      </w:r>
      <w:r>
        <w:rPr>
          <w:sz w:val="22"/>
        </w:rPr>
        <w:t>shall</w:t>
      </w:r>
      <w:r>
        <w:rPr>
          <w:spacing w:val="-3"/>
          <w:sz w:val="22"/>
        </w:rPr>
        <w:t> </w:t>
      </w:r>
      <w:r>
        <w:rPr>
          <w:sz w:val="22"/>
        </w:rPr>
        <w:t>be</w:t>
      </w:r>
      <w:r>
        <w:rPr>
          <w:spacing w:val="-2"/>
          <w:sz w:val="22"/>
        </w:rPr>
        <w:t> </w:t>
      </w:r>
      <w:r>
        <w:rPr>
          <w:sz w:val="22"/>
        </w:rPr>
        <w:t>developed</w:t>
      </w:r>
      <w:r>
        <w:rPr>
          <w:spacing w:val="-2"/>
          <w:sz w:val="22"/>
        </w:rPr>
        <w:t> </w:t>
      </w:r>
      <w:r>
        <w:rPr>
          <w:sz w:val="22"/>
        </w:rPr>
        <w:t>as</w:t>
      </w:r>
      <w:r>
        <w:rPr>
          <w:spacing w:val="-3"/>
          <w:sz w:val="22"/>
        </w:rPr>
        <w:t> </w:t>
      </w:r>
      <w:r>
        <w:rPr>
          <w:spacing w:val="-2"/>
          <w:sz w:val="22"/>
        </w:rPr>
        <w:t>Greenbelt;</w:t>
      </w:r>
    </w:p>
    <w:p>
      <w:pPr>
        <w:pStyle w:val="ListParagraph"/>
        <w:numPr>
          <w:ilvl w:val="1"/>
          <w:numId w:val="58"/>
        </w:numPr>
        <w:tabs>
          <w:tab w:pos="1365" w:val="left" w:leader="none"/>
          <w:tab w:pos="1368" w:val="left" w:leader="none"/>
        </w:tabs>
        <w:spacing w:line="240" w:lineRule="auto" w:before="1" w:after="0"/>
        <w:ind w:left="1368" w:right="70" w:hanging="361"/>
        <w:jc w:val="both"/>
        <w:rPr>
          <w:sz w:val="22"/>
        </w:rPr>
      </w:pPr>
      <w:r>
        <w:rPr>
          <w:sz w:val="22"/>
        </w:rPr>
        <w:t>Consider the development of community gardens particularly in areas with minimal local open space;</w:t>
      </w:r>
    </w:p>
    <w:p>
      <w:pPr>
        <w:pStyle w:val="ListParagraph"/>
        <w:numPr>
          <w:ilvl w:val="1"/>
          <w:numId w:val="58"/>
        </w:numPr>
        <w:tabs>
          <w:tab w:pos="1365" w:val="left" w:leader="none"/>
          <w:tab w:pos="1368" w:val="left" w:leader="none"/>
        </w:tabs>
        <w:spacing w:line="240" w:lineRule="auto" w:before="0" w:after="0"/>
        <w:ind w:left="1368" w:right="76" w:hanging="361"/>
        <w:jc w:val="both"/>
        <w:rPr>
          <w:sz w:val="22"/>
        </w:rPr>
      </w:pPr>
      <w:r>
        <w:rPr>
          <w:sz w:val="22"/>
        </w:rPr>
        <w:t>Open spaces, buffer strip and riparian are NO Build Zone and shall be developed as </w:t>
      </w:r>
      <w:r>
        <w:rPr>
          <w:spacing w:val="-2"/>
          <w:sz w:val="22"/>
        </w:rPr>
        <w:t>Greenbelt;</w:t>
      </w:r>
    </w:p>
    <w:p>
      <w:pPr>
        <w:pStyle w:val="ListParagraph"/>
        <w:numPr>
          <w:ilvl w:val="1"/>
          <w:numId w:val="58"/>
        </w:numPr>
        <w:tabs>
          <w:tab w:pos="1365" w:val="left" w:leader="none"/>
          <w:tab w:pos="1368" w:val="left" w:leader="none"/>
        </w:tabs>
        <w:spacing w:line="240" w:lineRule="auto" w:before="0" w:after="0"/>
        <w:ind w:left="1368" w:right="74" w:hanging="361"/>
        <w:jc w:val="both"/>
        <w:rPr>
          <w:sz w:val="22"/>
        </w:rPr>
      </w:pPr>
      <w:r>
        <w:rPr>
          <w:sz w:val="22"/>
        </w:rPr>
        <w:t>Develop the existing oval ground into a recreational park with a mix of recreational, leisure and tourism related opportunities;</w:t>
      </w:r>
    </w:p>
    <w:p>
      <w:pPr>
        <w:pStyle w:val="ListParagraph"/>
        <w:numPr>
          <w:ilvl w:val="1"/>
          <w:numId w:val="58"/>
        </w:numPr>
        <w:tabs>
          <w:tab w:pos="1365" w:val="left" w:leader="none"/>
          <w:tab w:pos="1368" w:val="left" w:leader="none"/>
        </w:tabs>
        <w:spacing w:line="240" w:lineRule="auto" w:before="0" w:after="0"/>
        <w:ind w:left="1368" w:right="76" w:hanging="361"/>
        <w:jc w:val="both"/>
        <w:rPr>
          <w:sz w:val="22"/>
        </w:rPr>
      </w:pPr>
      <w:r>
        <w:rPr>
          <w:sz w:val="22"/>
        </w:rPr>
        <w:t>Design open space and recreation facilities to cater for people with special needs, including people of different cultures, ages or with disabilities;</w:t>
      </w:r>
    </w:p>
    <w:p>
      <w:pPr>
        <w:pStyle w:val="ListParagraph"/>
        <w:numPr>
          <w:ilvl w:val="1"/>
          <w:numId w:val="58"/>
        </w:numPr>
        <w:tabs>
          <w:tab w:pos="1365" w:val="left" w:leader="none"/>
          <w:tab w:pos="1368" w:val="left" w:leader="none"/>
        </w:tabs>
        <w:spacing w:line="240" w:lineRule="auto" w:before="0" w:after="0"/>
        <w:ind w:left="1368" w:right="72" w:hanging="361"/>
        <w:jc w:val="both"/>
        <w:rPr>
          <w:sz w:val="22"/>
        </w:rPr>
      </w:pPr>
      <w:r>
        <w:rPr>
          <w:sz w:val="22"/>
        </w:rPr>
        <w:t>Ensure that open space development enhances and incorporates the surrounding environment without modifying or compromising conservation, recreation and landscape values.</w:t>
      </w:r>
    </w:p>
    <w:p>
      <w:pPr>
        <w:pStyle w:val="ListParagraph"/>
        <w:spacing w:after="0" w:line="240" w:lineRule="auto"/>
        <w:jc w:val="both"/>
        <w:rPr>
          <w:sz w:val="22"/>
        </w:rPr>
        <w:sectPr>
          <w:pgSz w:w="12250" w:h="18730"/>
          <w:pgMar w:header="0" w:footer="662" w:top="1620" w:bottom="860" w:left="1440" w:right="1080"/>
        </w:sectPr>
      </w:pPr>
    </w:p>
    <w:p>
      <w:pPr>
        <w:pStyle w:val="Heading6"/>
        <w:numPr>
          <w:ilvl w:val="1"/>
          <w:numId w:val="44"/>
        </w:numPr>
        <w:tabs>
          <w:tab w:pos="1006" w:val="left" w:leader="none"/>
        </w:tabs>
        <w:spacing w:line="240" w:lineRule="auto" w:before="82" w:after="0"/>
        <w:ind w:left="1006" w:right="0" w:hanging="718"/>
        <w:jc w:val="left"/>
      </w:pPr>
      <w:r>
        <w:rPr/>
        <w:t>PRIORITY</w:t>
      </w:r>
      <w:r>
        <w:rPr>
          <w:spacing w:val="-5"/>
        </w:rPr>
        <w:t> </w:t>
      </w:r>
      <w:r>
        <w:rPr/>
        <w:t>PROGRAMS</w:t>
      </w:r>
      <w:r>
        <w:rPr>
          <w:spacing w:val="-5"/>
        </w:rPr>
        <w:t> </w:t>
      </w:r>
      <w:r>
        <w:rPr/>
        <w:t>AND</w:t>
      </w:r>
      <w:r>
        <w:rPr>
          <w:spacing w:val="-5"/>
        </w:rPr>
        <w:t> </w:t>
      </w:r>
      <w:r>
        <w:rPr>
          <w:spacing w:val="-2"/>
        </w:rPr>
        <w:t>PROJECTS</w:t>
      </w:r>
    </w:p>
    <w:p>
      <w:pPr>
        <w:numPr>
          <w:ilvl w:val="2"/>
          <w:numId w:val="44"/>
        </w:numPr>
        <w:tabs>
          <w:tab w:pos="1831" w:val="left" w:leader="none"/>
        </w:tabs>
        <w:spacing w:before="265"/>
        <w:ind w:left="1831" w:right="0" w:hanging="823"/>
        <w:jc w:val="left"/>
        <w:rPr>
          <w:b/>
          <w:sz w:val="22"/>
        </w:rPr>
      </w:pPr>
      <w:r>
        <w:rPr>
          <w:b/>
          <w:sz w:val="22"/>
        </w:rPr>
        <w:t>Ecosystem</w:t>
      </w:r>
      <w:r>
        <w:rPr>
          <w:b/>
          <w:spacing w:val="-3"/>
          <w:sz w:val="22"/>
        </w:rPr>
        <w:t> </w:t>
      </w:r>
      <w:r>
        <w:rPr>
          <w:b/>
          <w:sz w:val="22"/>
        </w:rPr>
        <w:t>Analysis:</w:t>
      </w:r>
      <w:r>
        <w:rPr>
          <w:b/>
          <w:spacing w:val="-3"/>
          <w:sz w:val="22"/>
        </w:rPr>
        <w:t> </w:t>
      </w:r>
      <w:r>
        <w:rPr>
          <w:b/>
          <w:sz w:val="22"/>
        </w:rPr>
        <w:t>Forest</w:t>
      </w:r>
      <w:r>
        <w:rPr>
          <w:b/>
          <w:spacing w:val="-2"/>
          <w:sz w:val="22"/>
        </w:rPr>
        <w:t> </w:t>
      </w:r>
      <w:r>
        <w:rPr>
          <w:b/>
          <w:sz w:val="22"/>
        </w:rPr>
        <w:t>and</w:t>
      </w:r>
      <w:r>
        <w:rPr>
          <w:b/>
          <w:spacing w:val="-3"/>
          <w:sz w:val="22"/>
        </w:rPr>
        <w:t> </w:t>
      </w:r>
      <w:r>
        <w:rPr>
          <w:b/>
          <w:sz w:val="22"/>
        </w:rPr>
        <w:t>Water</w:t>
      </w:r>
      <w:r>
        <w:rPr>
          <w:b/>
          <w:spacing w:val="-1"/>
          <w:sz w:val="22"/>
        </w:rPr>
        <w:t> </w:t>
      </w:r>
      <w:r>
        <w:rPr>
          <w:b/>
          <w:spacing w:val="-2"/>
          <w:sz w:val="22"/>
        </w:rPr>
        <w:t>Bodies</w:t>
      </w:r>
    </w:p>
    <w:p>
      <w:pPr>
        <w:pStyle w:val="BodyText"/>
        <w:rPr>
          <w:b/>
        </w:rPr>
      </w:pPr>
    </w:p>
    <w:p>
      <w:pPr>
        <w:pStyle w:val="ListParagraph"/>
        <w:numPr>
          <w:ilvl w:val="0"/>
          <w:numId w:val="59"/>
        </w:numPr>
        <w:tabs>
          <w:tab w:pos="2086" w:val="left" w:leader="none"/>
        </w:tabs>
        <w:spacing w:line="240" w:lineRule="auto" w:before="0" w:after="0"/>
        <w:ind w:left="2086" w:right="0" w:hanging="358"/>
        <w:jc w:val="left"/>
        <w:rPr>
          <w:sz w:val="22"/>
        </w:rPr>
      </w:pPr>
      <w:r>
        <w:rPr>
          <w:sz w:val="22"/>
        </w:rPr>
        <w:t>Soil</w:t>
      </w:r>
      <w:r>
        <w:rPr>
          <w:spacing w:val="-5"/>
          <w:sz w:val="22"/>
        </w:rPr>
        <w:t> </w:t>
      </w:r>
      <w:r>
        <w:rPr>
          <w:sz w:val="22"/>
        </w:rPr>
        <w:t>Conservation</w:t>
      </w:r>
      <w:r>
        <w:rPr>
          <w:spacing w:val="-5"/>
          <w:sz w:val="22"/>
        </w:rPr>
        <w:t> </w:t>
      </w:r>
      <w:r>
        <w:rPr>
          <w:sz w:val="22"/>
        </w:rPr>
        <w:t>and</w:t>
      </w:r>
      <w:r>
        <w:rPr>
          <w:spacing w:val="-3"/>
          <w:sz w:val="22"/>
        </w:rPr>
        <w:t> </w:t>
      </w:r>
      <w:r>
        <w:rPr>
          <w:sz w:val="22"/>
        </w:rPr>
        <w:t>Water</w:t>
      </w:r>
      <w:r>
        <w:rPr>
          <w:spacing w:val="-4"/>
          <w:sz w:val="22"/>
        </w:rPr>
        <w:t> </w:t>
      </w:r>
      <w:r>
        <w:rPr>
          <w:sz w:val="22"/>
        </w:rPr>
        <w:t>Management</w:t>
      </w:r>
      <w:r>
        <w:rPr>
          <w:spacing w:val="-2"/>
          <w:sz w:val="22"/>
        </w:rPr>
        <w:t> Program;</w:t>
      </w:r>
    </w:p>
    <w:p>
      <w:pPr>
        <w:pStyle w:val="ListParagraph"/>
        <w:numPr>
          <w:ilvl w:val="0"/>
          <w:numId w:val="59"/>
        </w:numPr>
        <w:tabs>
          <w:tab w:pos="2086" w:val="left" w:leader="none"/>
        </w:tabs>
        <w:spacing w:line="265" w:lineRule="exact" w:before="1" w:after="0"/>
        <w:ind w:left="2086" w:right="0" w:hanging="358"/>
        <w:jc w:val="left"/>
        <w:rPr>
          <w:sz w:val="22"/>
        </w:rPr>
      </w:pPr>
      <w:r>
        <w:rPr>
          <w:sz w:val="22"/>
        </w:rPr>
        <w:t>Social</w:t>
      </w:r>
      <w:r>
        <w:rPr>
          <w:spacing w:val="-7"/>
          <w:sz w:val="22"/>
        </w:rPr>
        <w:t> </w:t>
      </w:r>
      <w:r>
        <w:rPr>
          <w:sz w:val="22"/>
        </w:rPr>
        <w:t>Responsibility</w:t>
      </w:r>
      <w:r>
        <w:rPr>
          <w:spacing w:val="-3"/>
          <w:sz w:val="22"/>
        </w:rPr>
        <w:t> </w:t>
      </w:r>
      <w:r>
        <w:rPr>
          <w:sz w:val="22"/>
        </w:rPr>
        <w:t>Awareness</w:t>
      </w:r>
      <w:r>
        <w:rPr>
          <w:spacing w:val="-4"/>
          <w:sz w:val="22"/>
        </w:rPr>
        <w:t> </w:t>
      </w:r>
      <w:r>
        <w:rPr>
          <w:sz w:val="22"/>
        </w:rPr>
        <w:t>Development</w:t>
      </w:r>
      <w:r>
        <w:rPr>
          <w:spacing w:val="-4"/>
          <w:sz w:val="22"/>
        </w:rPr>
        <w:t> </w:t>
      </w:r>
      <w:r>
        <w:rPr>
          <w:spacing w:val="-2"/>
          <w:sz w:val="22"/>
        </w:rPr>
        <w:t>Program;</w:t>
      </w:r>
    </w:p>
    <w:p>
      <w:pPr>
        <w:pStyle w:val="ListParagraph"/>
        <w:numPr>
          <w:ilvl w:val="0"/>
          <w:numId w:val="59"/>
        </w:numPr>
        <w:tabs>
          <w:tab w:pos="2086" w:val="left" w:leader="none"/>
        </w:tabs>
        <w:spacing w:line="265" w:lineRule="exact" w:before="0" w:after="0"/>
        <w:ind w:left="2086" w:right="0" w:hanging="358"/>
        <w:jc w:val="left"/>
        <w:rPr>
          <w:sz w:val="22"/>
        </w:rPr>
      </w:pPr>
      <w:r>
        <w:rPr>
          <w:sz w:val="22"/>
        </w:rPr>
        <w:t>Upland</w:t>
      </w:r>
      <w:r>
        <w:rPr>
          <w:spacing w:val="-7"/>
          <w:sz w:val="22"/>
        </w:rPr>
        <w:t> </w:t>
      </w:r>
      <w:r>
        <w:rPr>
          <w:sz w:val="22"/>
        </w:rPr>
        <w:t>Livelihood</w:t>
      </w:r>
      <w:r>
        <w:rPr>
          <w:spacing w:val="-3"/>
          <w:sz w:val="22"/>
        </w:rPr>
        <w:t> </w:t>
      </w:r>
      <w:r>
        <w:rPr>
          <w:sz w:val="22"/>
        </w:rPr>
        <w:t>Development</w:t>
      </w:r>
      <w:r>
        <w:rPr>
          <w:spacing w:val="-4"/>
          <w:sz w:val="22"/>
        </w:rPr>
        <w:t> </w:t>
      </w:r>
      <w:r>
        <w:rPr>
          <w:spacing w:val="-2"/>
          <w:sz w:val="22"/>
        </w:rPr>
        <w:t>Program;</w:t>
      </w:r>
    </w:p>
    <w:p>
      <w:pPr>
        <w:pStyle w:val="ListParagraph"/>
        <w:numPr>
          <w:ilvl w:val="0"/>
          <w:numId w:val="59"/>
        </w:numPr>
        <w:tabs>
          <w:tab w:pos="2086" w:val="left" w:leader="none"/>
        </w:tabs>
        <w:spacing w:line="240" w:lineRule="auto" w:before="0" w:after="0"/>
        <w:ind w:left="2086" w:right="0" w:hanging="358"/>
        <w:jc w:val="left"/>
        <w:rPr>
          <w:sz w:val="22"/>
        </w:rPr>
      </w:pPr>
      <w:r>
        <w:rPr>
          <w:sz w:val="22"/>
        </w:rPr>
        <w:t>Bantay</w:t>
      </w:r>
      <w:r>
        <w:rPr>
          <w:spacing w:val="-2"/>
          <w:sz w:val="22"/>
        </w:rPr>
        <w:t> </w:t>
      </w:r>
      <w:r>
        <w:rPr>
          <w:sz w:val="22"/>
        </w:rPr>
        <w:t>Gubat</w:t>
      </w:r>
      <w:r>
        <w:rPr>
          <w:spacing w:val="-2"/>
          <w:sz w:val="22"/>
        </w:rPr>
        <w:t> Program;</w:t>
      </w:r>
    </w:p>
    <w:p>
      <w:pPr>
        <w:pStyle w:val="ListParagraph"/>
        <w:numPr>
          <w:ilvl w:val="0"/>
          <w:numId w:val="59"/>
        </w:numPr>
        <w:tabs>
          <w:tab w:pos="2086" w:val="left" w:leader="none"/>
        </w:tabs>
        <w:spacing w:line="240" w:lineRule="auto" w:before="1" w:after="0"/>
        <w:ind w:left="2086" w:right="0" w:hanging="358"/>
        <w:jc w:val="left"/>
        <w:rPr>
          <w:sz w:val="22"/>
        </w:rPr>
      </w:pPr>
      <w:r>
        <w:rPr>
          <w:sz w:val="22"/>
        </w:rPr>
        <w:t>Protection</w:t>
      </w:r>
      <w:r>
        <w:rPr>
          <w:spacing w:val="-5"/>
          <w:sz w:val="22"/>
        </w:rPr>
        <w:t> </w:t>
      </w:r>
      <w:r>
        <w:rPr>
          <w:sz w:val="22"/>
        </w:rPr>
        <w:t>and</w:t>
      </w:r>
      <w:r>
        <w:rPr>
          <w:spacing w:val="-4"/>
          <w:sz w:val="22"/>
        </w:rPr>
        <w:t> </w:t>
      </w:r>
      <w:r>
        <w:rPr>
          <w:sz w:val="22"/>
        </w:rPr>
        <w:t>Rehabilitation</w:t>
      </w:r>
      <w:r>
        <w:rPr>
          <w:spacing w:val="-5"/>
          <w:sz w:val="22"/>
        </w:rPr>
        <w:t> </w:t>
      </w:r>
      <w:r>
        <w:rPr>
          <w:sz w:val="22"/>
        </w:rPr>
        <w:t>of</w:t>
      </w:r>
      <w:r>
        <w:rPr>
          <w:spacing w:val="-3"/>
          <w:sz w:val="22"/>
        </w:rPr>
        <w:t> </w:t>
      </w:r>
      <w:r>
        <w:rPr>
          <w:sz w:val="22"/>
        </w:rPr>
        <w:t>Watershed</w:t>
      </w:r>
      <w:r>
        <w:rPr>
          <w:spacing w:val="-3"/>
          <w:sz w:val="22"/>
        </w:rPr>
        <w:t> </w:t>
      </w:r>
      <w:r>
        <w:rPr>
          <w:sz w:val="22"/>
        </w:rPr>
        <w:t>Areas</w:t>
      </w:r>
      <w:r>
        <w:rPr>
          <w:spacing w:val="-3"/>
          <w:sz w:val="22"/>
        </w:rPr>
        <w:t> </w:t>
      </w:r>
      <w:r>
        <w:rPr>
          <w:spacing w:val="-2"/>
          <w:sz w:val="22"/>
        </w:rPr>
        <w:t>Program;</w:t>
      </w:r>
    </w:p>
    <w:p>
      <w:pPr>
        <w:pStyle w:val="ListParagraph"/>
        <w:numPr>
          <w:ilvl w:val="0"/>
          <w:numId w:val="59"/>
        </w:numPr>
        <w:tabs>
          <w:tab w:pos="2086" w:val="left" w:leader="none"/>
        </w:tabs>
        <w:spacing w:line="240" w:lineRule="auto" w:before="0" w:after="0"/>
        <w:ind w:left="2086" w:right="0" w:hanging="358"/>
        <w:jc w:val="left"/>
        <w:rPr>
          <w:sz w:val="22"/>
        </w:rPr>
      </w:pPr>
      <w:r>
        <w:rPr>
          <w:sz w:val="22"/>
        </w:rPr>
        <w:t>Environmental</w:t>
      </w:r>
      <w:r>
        <w:rPr>
          <w:spacing w:val="-8"/>
          <w:sz w:val="22"/>
        </w:rPr>
        <w:t> </w:t>
      </w:r>
      <w:r>
        <w:rPr>
          <w:sz w:val="22"/>
        </w:rPr>
        <w:t>Law</w:t>
      </w:r>
      <w:r>
        <w:rPr>
          <w:spacing w:val="-6"/>
          <w:sz w:val="22"/>
        </w:rPr>
        <w:t> </w:t>
      </w:r>
      <w:r>
        <w:rPr>
          <w:sz w:val="22"/>
        </w:rPr>
        <w:t>Enforcement</w:t>
      </w:r>
      <w:r>
        <w:rPr>
          <w:spacing w:val="-5"/>
          <w:sz w:val="22"/>
        </w:rPr>
        <w:t> </w:t>
      </w:r>
      <w:r>
        <w:rPr>
          <w:spacing w:val="-2"/>
          <w:sz w:val="22"/>
        </w:rPr>
        <w:t>Program;</w:t>
      </w:r>
    </w:p>
    <w:p>
      <w:pPr>
        <w:pStyle w:val="ListParagraph"/>
        <w:numPr>
          <w:ilvl w:val="0"/>
          <w:numId w:val="59"/>
        </w:numPr>
        <w:tabs>
          <w:tab w:pos="2086" w:val="left" w:leader="none"/>
        </w:tabs>
        <w:spacing w:line="240" w:lineRule="auto" w:before="0" w:after="0"/>
        <w:ind w:left="2086" w:right="0" w:hanging="358"/>
        <w:jc w:val="left"/>
        <w:rPr>
          <w:sz w:val="22"/>
        </w:rPr>
      </w:pPr>
      <w:r>
        <w:rPr>
          <w:sz w:val="22"/>
        </w:rPr>
        <w:t>Establishment</w:t>
      </w:r>
      <w:r>
        <w:rPr>
          <w:spacing w:val="-5"/>
          <w:sz w:val="22"/>
        </w:rPr>
        <w:t> </w:t>
      </w:r>
      <w:r>
        <w:rPr>
          <w:sz w:val="22"/>
        </w:rPr>
        <w:t>of</w:t>
      </w:r>
      <w:r>
        <w:rPr>
          <w:spacing w:val="-4"/>
          <w:sz w:val="22"/>
        </w:rPr>
        <w:t> </w:t>
      </w:r>
      <w:r>
        <w:rPr>
          <w:sz w:val="22"/>
        </w:rPr>
        <w:t>Buffer</w:t>
      </w:r>
      <w:r>
        <w:rPr>
          <w:spacing w:val="-3"/>
          <w:sz w:val="22"/>
        </w:rPr>
        <w:t> </w:t>
      </w:r>
      <w:r>
        <w:rPr>
          <w:spacing w:val="-2"/>
          <w:sz w:val="22"/>
        </w:rPr>
        <w:t>Zones.</w:t>
      </w:r>
    </w:p>
    <w:p>
      <w:pPr>
        <w:pStyle w:val="ListParagraph"/>
        <w:numPr>
          <w:ilvl w:val="2"/>
          <w:numId w:val="44"/>
        </w:numPr>
        <w:tabs>
          <w:tab w:pos="1855" w:val="left" w:leader="none"/>
        </w:tabs>
        <w:spacing w:line="240" w:lineRule="auto" w:before="265" w:after="0"/>
        <w:ind w:left="1855" w:right="0" w:hanging="847"/>
        <w:jc w:val="left"/>
        <w:rPr>
          <w:b/>
          <w:sz w:val="22"/>
        </w:rPr>
      </w:pPr>
      <w:r>
        <w:rPr>
          <w:b/>
          <w:sz w:val="22"/>
        </w:rPr>
        <w:t>Sectoral</w:t>
      </w:r>
      <w:r>
        <w:rPr>
          <w:b/>
          <w:spacing w:val="-4"/>
          <w:sz w:val="22"/>
        </w:rPr>
        <w:t> </w:t>
      </w:r>
      <w:r>
        <w:rPr>
          <w:b/>
          <w:spacing w:val="-2"/>
          <w:sz w:val="22"/>
        </w:rPr>
        <w:t>Studies</w:t>
      </w:r>
    </w:p>
    <w:p>
      <w:pPr>
        <w:pStyle w:val="BodyText"/>
        <w:spacing w:before="1"/>
        <w:rPr>
          <w:b/>
        </w:rPr>
      </w:pPr>
    </w:p>
    <w:p>
      <w:pPr>
        <w:pStyle w:val="ListParagraph"/>
        <w:numPr>
          <w:ilvl w:val="3"/>
          <w:numId w:val="44"/>
        </w:numPr>
        <w:tabs>
          <w:tab w:pos="2447" w:val="left" w:leader="none"/>
        </w:tabs>
        <w:spacing w:line="240" w:lineRule="auto" w:before="0" w:after="0"/>
        <w:ind w:left="2447" w:right="0" w:hanging="1079"/>
        <w:jc w:val="left"/>
        <w:rPr>
          <w:b/>
          <w:sz w:val="22"/>
        </w:rPr>
      </w:pPr>
      <w:r>
        <w:rPr>
          <w:b/>
          <w:spacing w:val="-2"/>
          <w:sz w:val="22"/>
        </w:rPr>
        <w:t>Economic:</w:t>
      </w:r>
    </w:p>
    <w:p>
      <w:pPr>
        <w:pStyle w:val="ListParagraph"/>
        <w:numPr>
          <w:ilvl w:val="0"/>
          <w:numId w:val="60"/>
        </w:numPr>
        <w:tabs>
          <w:tab w:pos="1727" w:val="left" w:leader="none"/>
        </w:tabs>
        <w:spacing w:line="240" w:lineRule="auto" w:before="264" w:after="0"/>
        <w:ind w:left="1727" w:right="0" w:hanging="359"/>
        <w:jc w:val="left"/>
        <w:rPr>
          <w:b/>
          <w:sz w:val="22"/>
        </w:rPr>
      </w:pPr>
      <w:r>
        <w:rPr>
          <w:b/>
          <w:sz w:val="22"/>
        </w:rPr>
        <w:t>Agriculture</w:t>
      </w:r>
      <w:r>
        <w:rPr>
          <w:b/>
          <w:spacing w:val="-6"/>
          <w:sz w:val="22"/>
        </w:rPr>
        <w:t> </w:t>
      </w:r>
      <w:r>
        <w:rPr>
          <w:b/>
          <w:sz w:val="22"/>
        </w:rPr>
        <w:t>and</w:t>
      </w:r>
      <w:r>
        <w:rPr>
          <w:b/>
          <w:spacing w:val="-5"/>
          <w:sz w:val="22"/>
        </w:rPr>
        <w:t> </w:t>
      </w:r>
      <w:r>
        <w:rPr>
          <w:b/>
          <w:spacing w:val="-2"/>
          <w:sz w:val="22"/>
        </w:rPr>
        <w:t>Agrarian:</w:t>
      </w:r>
    </w:p>
    <w:p>
      <w:pPr>
        <w:pStyle w:val="BodyText"/>
        <w:spacing w:before="2"/>
        <w:rPr>
          <w:b/>
        </w:rPr>
      </w:pPr>
    </w:p>
    <w:p>
      <w:pPr>
        <w:pStyle w:val="ListParagraph"/>
        <w:numPr>
          <w:ilvl w:val="1"/>
          <w:numId w:val="60"/>
        </w:numPr>
        <w:tabs>
          <w:tab w:pos="2086" w:val="left" w:leader="none"/>
        </w:tabs>
        <w:spacing w:line="240" w:lineRule="auto" w:before="0" w:after="0"/>
        <w:ind w:left="2086" w:right="0" w:hanging="358"/>
        <w:jc w:val="left"/>
        <w:rPr>
          <w:b/>
          <w:sz w:val="22"/>
        </w:rPr>
      </w:pPr>
      <w:r>
        <w:rPr>
          <w:b/>
          <w:sz w:val="22"/>
        </w:rPr>
        <w:t>Agricultural</w:t>
      </w:r>
      <w:r>
        <w:rPr>
          <w:b/>
          <w:spacing w:val="-6"/>
          <w:sz w:val="22"/>
        </w:rPr>
        <w:t> </w:t>
      </w:r>
      <w:r>
        <w:rPr>
          <w:b/>
          <w:sz w:val="22"/>
        </w:rPr>
        <w:t>Capability</w:t>
      </w:r>
      <w:r>
        <w:rPr>
          <w:b/>
          <w:spacing w:val="-5"/>
          <w:sz w:val="22"/>
        </w:rPr>
        <w:t> </w:t>
      </w:r>
      <w:r>
        <w:rPr>
          <w:b/>
          <w:sz w:val="22"/>
        </w:rPr>
        <w:t>Building</w:t>
      </w:r>
      <w:r>
        <w:rPr>
          <w:b/>
          <w:spacing w:val="-6"/>
          <w:sz w:val="22"/>
        </w:rPr>
        <w:t> </w:t>
      </w:r>
      <w:r>
        <w:rPr>
          <w:b/>
          <w:sz w:val="22"/>
        </w:rPr>
        <w:t>Development</w:t>
      </w:r>
      <w:r>
        <w:rPr>
          <w:b/>
          <w:spacing w:val="-5"/>
          <w:sz w:val="22"/>
        </w:rPr>
        <w:t> </w:t>
      </w:r>
      <w:r>
        <w:rPr>
          <w:b/>
          <w:spacing w:val="-2"/>
          <w:sz w:val="22"/>
        </w:rPr>
        <w:t>Program;</w:t>
      </w:r>
    </w:p>
    <w:p>
      <w:pPr>
        <w:pStyle w:val="ListParagraph"/>
        <w:numPr>
          <w:ilvl w:val="2"/>
          <w:numId w:val="60"/>
        </w:numPr>
        <w:tabs>
          <w:tab w:pos="3168" w:val="left" w:leader="none"/>
        </w:tabs>
        <w:spacing w:line="265" w:lineRule="exact" w:before="0" w:after="0"/>
        <w:ind w:left="3168" w:right="0" w:hanging="720"/>
        <w:jc w:val="left"/>
        <w:rPr>
          <w:sz w:val="22"/>
        </w:rPr>
      </w:pPr>
      <w:r>
        <w:rPr>
          <w:sz w:val="22"/>
        </w:rPr>
        <w:t>IPM</w:t>
      </w:r>
      <w:r>
        <w:rPr>
          <w:spacing w:val="-1"/>
          <w:sz w:val="22"/>
        </w:rPr>
        <w:t> </w:t>
      </w:r>
      <w:r>
        <w:rPr>
          <w:sz w:val="22"/>
        </w:rPr>
        <w:t>on</w:t>
      </w:r>
      <w:r>
        <w:rPr>
          <w:spacing w:val="-2"/>
          <w:sz w:val="22"/>
        </w:rPr>
        <w:t> </w:t>
      </w:r>
      <w:r>
        <w:rPr>
          <w:sz w:val="22"/>
        </w:rPr>
        <w:t>rice,</w:t>
      </w:r>
      <w:r>
        <w:rPr>
          <w:spacing w:val="-1"/>
          <w:sz w:val="22"/>
        </w:rPr>
        <w:t> </w:t>
      </w:r>
      <w:r>
        <w:rPr>
          <w:sz w:val="22"/>
        </w:rPr>
        <w:t>corn</w:t>
      </w:r>
      <w:r>
        <w:rPr>
          <w:spacing w:val="-2"/>
          <w:sz w:val="22"/>
        </w:rPr>
        <w:t> </w:t>
      </w:r>
      <w:r>
        <w:rPr>
          <w:sz w:val="22"/>
        </w:rPr>
        <w:t>and</w:t>
      </w:r>
      <w:r>
        <w:rPr>
          <w:spacing w:val="-1"/>
          <w:sz w:val="22"/>
        </w:rPr>
        <w:t> </w:t>
      </w:r>
      <w:r>
        <w:rPr>
          <w:spacing w:val="-2"/>
          <w:sz w:val="22"/>
        </w:rPr>
        <w:t>vegetable</w:t>
      </w:r>
    </w:p>
    <w:p>
      <w:pPr>
        <w:pStyle w:val="ListParagraph"/>
        <w:numPr>
          <w:ilvl w:val="2"/>
          <w:numId w:val="60"/>
        </w:numPr>
        <w:tabs>
          <w:tab w:pos="3168" w:val="left" w:leader="none"/>
        </w:tabs>
        <w:spacing w:line="265" w:lineRule="exact" w:before="0" w:after="0"/>
        <w:ind w:left="3168" w:right="0" w:hanging="720"/>
        <w:jc w:val="left"/>
        <w:rPr>
          <w:sz w:val="22"/>
        </w:rPr>
      </w:pPr>
      <w:r>
        <w:rPr>
          <w:sz w:val="22"/>
        </w:rPr>
        <w:t>Livestock</w:t>
      </w:r>
      <w:r>
        <w:rPr>
          <w:spacing w:val="-4"/>
          <w:sz w:val="22"/>
        </w:rPr>
        <w:t> </w:t>
      </w:r>
      <w:r>
        <w:rPr>
          <w:sz w:val="22"/>
        </w:rPr>
        <w:t>and</w:t>
      </w:r>
      <w:r>
        <w:rPr>
          <w:spacing w:val="-3"/>
          <w:sz w:val="22"/>
        </w:rPr>
        <w:t> </w:t>
      </w:r>
      <w:r>
        <w:rPr>
          <w:sz w:val="22"/>
        </w:rPr>
        <w:t>poultry</w:t>
      </w:r>
      <w:r>
        <w:rPr>
          <w:spacing w:val="-3"/>
          <w:sz w:val="22"/>
        </w:rPr>
        <w:t> </w:t>
      </w:r>
      <w:r>
        <w:rPr>
          <w:spacing w:val="-2"/>
          <w:sz w:val="22"/>
        </w:rPr>
        <w:t>production</w:t>
      </w:r>
    </w:p>
    <w:p>
      <w:pPr>
        <w:pStyle w:val="ListParagraph"/>
        <w:numPr>
          <w:ilvl w:val="2"/>
          <w:numId w:val="60"/>
        </w:numPr>
        <w:tabs>
          <w:tab w:pos="3168" w:val="left" w:leader="none"/>
        </w:tabs>
        <w:spacing w:line="240" w:lineRule="auto" w:before="1" w:after="0"/>
        <w:ind w:left="3168" w:right="0" w:hanging="720"/>
        <w:jc w:val="left"/>
        <w:rPr>
          <w:sz w:val="22"/>
        </w:rPr>
      </w:pPr>
      <w:r>
        <w:rPr>
          <w:sz w:val="22"/>
        </w:rPr>
        <w:t>Sustainable</w:t>
      </w:r>
      <w:r>
        <w:rPr>
          <w:spacing w:val="-6"/>
          <w:sz w:val="22"/>
        </w:rPr>
        <w:t> </w:t>
      </w:r>
      <w:r>
        <w:rPr>
          <w:sz w:val="22"/>
        </w:rPr>
        <w:t>agri-farming</w:t>
      </w:r>
      <w:r>
        <w:rPr>
          <w:spacing w:val="-4"/>
          <w:sz w:val="22"/>
        </w:rPr>
        <w:t> </w:t>
      </w:r>
      <w:r>
        <w:rPr>
          <w:spacing w:val="-2"/>
          <w:sz w:val="22"/>
        </w:rPr>
        <w:t>approach</w:t>
      </w:r>
    </w:p>
    <w:p>
      <w:pPr>
        <w:pStyle w:val="ListParagraph"/>
        <w:numPr>
          <w:ilvl w:val="2"/>
          <w:numId w:val="60"/>
        </w:numPr>
        <w:tabs>
          <w:tab w:pos="3168" w:val="left" w:leader="none"/>
        </w:tabs>
        <w:spacing w:line="240" w:lineRule="auto" w:before="0" w:after="0"/>
        <w:ind w:left="3168" w:right="0" w:hanging="720"/>
        <w:jc w:val="left"/>
        <w:rPr>
          <w:sz w:val="22"/>
        </w:rPr>
      </w:pPr>
      <w:r>
        <w:rPr>
          <w:sz w:val="22"/>
        </w:rPr>
        <w:t>Root</w:t>
      </w:r>
      <w:r>
        <w:rPr>
          <w:spacing w:val="-6"/>
          <w:sz w:val="22"/>
        </w:rPr>
        <w:t> </w:t>
      </w:r>
      <w:r>
        <w:rPr>
          <w:sz w:val="22"/>
        </w:rPr>
        <w:t>crops</w:t>
      </w:r>
      <w:r>
        <w:rPr>
          <w:spacing w:val="-3"/>
          <w:sz w:val="22"/>
        </w:rPr>
        <w:t> </w:t>
      </w:r>
      <w:r>
        <w:rPr>
          <w:sz w:val="22"/>
        </w:rPr>
        <w:t>processing</w:t>
      </w:r>
      <w:r>
        <w:rPr>
          <w:spacing w:val="-2"/>
          <w:sz w:val="22"/>
        </w:rPr>
        <w:t> </w:t>
      </w:r>
      <w:r>
        <w:rPr>
          <w:sz w:val="22"/>
        </w:rPr>
        <w:t>and</w:t>
      </w:r>
      <w:r>
        <w:rPr>
          <w:spacing w:val="-2"/>
          <w:sz w:val="22"/>
        </w:rPr>
        <w:t> utilization</w:t>
      </w:r>
    </w:p>
    <w:p>
      <w:pPr>
        <w:pStyle w:val="ListParagraph"/>
        <w:numPr>
          <w:ilvl w:val="1"/>
          <w:numId w:val="60"/>
        </w:numPr>
        <w:tabs>
          <w:tab w:pos="2086" w:val="left" w:leader="none"/>
        </w:tabs>
        <w:spacing w:line="240" w:lineRule="auto" w:before="265" w:after="0"/>
        <w:ind w:left="2086" w:right="0" w:hanging="358"/>
        <w:jc w:val="left"/>
        <w:rPr>
          <w:sz w:val="22"/>
        </w:rPr>
      </w:pPr>
      <w:r>
        <w:rPr>
          <w:sz w:val="22"/>
        </w:rPr>
        <w:t>Diversified</w:t>
      </w:r>
      <w:r>
        <w:rPr>
          <w:spacing w:val="-6"/>
          <w:sz w:val="22"/>
        </w:rPr>
        <w:t> </w:t>
      </w:r>
      <w:r>
        <w:rPr>
          <w:sz w:val="22"/>
        </w:rPr>
        <w:t>Agricultural</w:t>
      </w:r>
      <w:r>
        <w:rPr>
          <w:spacing w:val="-5"/>
          <w:sz w:val="22"/>
        </w:rPr>
        <w:t> </w:t>
      </w:r>
      <w:r>
        <w:rPr>
          <w:sz w:val="22"/>
        </w:rPr>
        <w:t>Crop</w:t>
      </w:r>
      <w:r>
        <w:rPr>
          <w:spacing w:val="-3"/>
          <w:sz w:val="22"/>
        </w:rPr>
        <w:t> </w:t>
      </w:r>
      <w:r>
        <w:rPr>
          <w:sz w:val="22"/>
        </w:rPr>
        <w:t>Production</w:t>
      </w:r>
      <w:r>
        <w:rPr>
          <w:spacing w:val="-5"/>
          <w:sz w:val="22"/>
        </w:rPr>
        <w:t> </w:t>
      </w:r>
      <w:r>
        <w:rPr>
          <w:sz w:val="22"/>
        </w:rPr>
        <w:t>and</w:t>
      </w:r>
      <w:r>
        <w:rPr>
          <w:spacing w:val="-4"/>
          <w:sz w:val="22"/>
        </w:rPr>
        <w:t> </w:t>
      </w:r>
      <w:r>
        <w:rPr>
          <w:sz w:val="22"/>
        </w:rPr>
        <w:t>development</w:t>
      </w:r>
      <w:r>
        <w:rPr>
          <w:spacing w:val="-4"/>
          <w:sz w:val="22"/>
        </w:rPr>
        <w:t> </w:t>
      </w:r>
      <w:r>
        <w:rPr>
          <w:spacing w:val="-2"/>
          <w:sz w:val="22"/>
        </w:rPr>
        <w:t>Program;</w:t>
      </w:r>
    </w:p>
    <w:p>
      <w:pPr>
        <w:pStyle w:val="ListParagraph"/>
        <w:numPr>
          <w:ilvl w:val="1"/>
          <w:numId w:val="60"/>
        </w:numPr>
        <w:tabs>
          <w:tab w:pos="2086" w:val="left" w:leader="none"/>
        </w:tabs>
        <w:spacing w:line="240" w:lineRule="auto" w:before="0" w:after="0"/>
        <w:ind w:left="2086" w:right="0" w:hanging="358"/>
        <w:jc w:val="left"/>
        <w:rPr>
          <w:sz w:val="22"/>
        </w:rPr>
      </w:pPr>
      <w:r>
        <w:rPr>
          <w:sz w:val="22"/>
        </w:rPr>
        <w:t>Livestock</w:t>
      </w:r>
      <w:r>
        <w:rPr>
          <w:spacing w:val="-5"/>
          <w:sz w:val="22"/>
        </w:rPr>
        <w:t> </w:t>
      </w:r>
      <w:r>
        <w:rPr>
          <w:sz w:val="22"/>
        </w:rPr>
        <w:t>and</w:t>
      </w:r>
      <w:r>
        <w:rPr>
          <w:spacing w:val="-4"/>
          <w:sz w:val="22"/>
        </w:rPr>
        <w:t> </w:t>
      </w:r>
      <w:r>
        <w:rPr>
          <w:sz w:val="22"/>
        </w:rPr>
        <w:t>Poultry</w:t>
      </w:r>
      <w:r>
        <w:rPr>
          <w:spacing w:val="-3"/>
          <w:sz w:val="22"/>
        </w:rPr>
        <w:t> </w:t>
      </w:r>
      <w:r>
        <w:rPr>
          <w:sz w:val="22"/>
        </w:rPr>
        <w:t>Production</w:t>
      </w:r>
      <w:r>
        <w:rPr>
          <w:spacing w:val="-5"/>
          <w:sz w:val="22"/>
        </w:rPr>
        <w:t> </w:t>
      </w:r>
      <w:r>
        <w:rPr>
          <w:sz w:val="22"/>
        </w:rPr>
        <w:t>and</w:t>
      </w:r>
      <w:r>
        <w:rPr>
          <w:spacing w:val="-4"/>
          <w:sz w:val="22"/>
        </w:rPr>
        <w:t> </w:t>
      </w:r>
      <w:r>
        <w:rPr>
          <w:sz w:val="22"/>
        </w:rPr>
        <w:t>Development</w:t>
      </w:r>
      <w:r>
        <w:rPr>
          <w:spacing w:val="-2"/>
          <w:sz w:val="22"/>
        </w:rPr>
        <w:t> Program;</w:t>
      </w:r>
    </w:p>
    <w:p>
      <w:pPr>
        <w:pStyle w:val="ListParagraph"/>
        <w:numPr>
          <w:ilvl w:val="1"/>
          <w:numId w:val="60"/>
        </w:numPr>
        <w:tabs>
          <w:tab w:pos="2086" w:val="left" w:leader="none"/>
        </w:tabs>
        <w:spacing w:line="240" w:lineRule="auto" w:before="1" w:after="0"/>
        <w:ind w:left="2086" w:right="0" w:hanging="358"/>
        <w:jc w:val="left"/>
        <w:rPr>
          <w:sz w:val="22"/>
        </w:rPr>
      </w:pPr>
      <w:r>
        <w:rPr>
          <w:sz w:val="22"/>
        </w:rPr>
        <w:t>In-land</w:t>
      </w:r>
      <w:r>
        <w:rPr>
          <w:spacing w:val="-6"/>
          <w:sz w:val="22"/>
        </w:rPr>
        <w:t> </w:t>
      </w:r>
      <w:r>
        <w:rPr>
          <w:sz w:val="22"/>
        </w:rPr>
        <w:t>Fisheries</w:t>
      </w:r>
      <w:r>
        <w:rPr>
          <w:spacing w:val="-5"/>
          <w:sz w:val="22"/>
        </w:rPr>
        <w:t> </w:t>
      </w:r>
      <w:r>
        <w:rPr>
          <w:sz w:val="22"/>
        </w:rPr>
        <w:t>Production</w:t>
      </w:r>
      <w:r>
        <w:rPr>
          <w:spacing w:val="-4"/>
          <w:sz w:val="22"/>
        </w:rPr>
        <w:t> </w:t>
      </w:r>
      <w:r>
        <w:rPr>
          <w:sz w:val="22"/>
        </w:rPr>
        <w:t>and</w:t>
      </w:r>
      <w:r>
        <w:rPr>
          <w:spacing w:val="-4"/>
          <w:sz w:val="22"/>
        </w:rPr>
        <w:t> </w:t>
      </w:r>
      <w:r>
        <w:rPr>
          <w:sz w:val="22"/>
        </w:rPr>
        <w:t>Development</w:t>
      </w:r>
      <w:r>
        <w:rPr>
          <w:spacing w:val="-3"/>
          <w:sz w:val="22"/>
        </w:rPr>
        <w:t> </w:t>
      </w:r>
      <w:r>
        <w:rPr>
          <w:spacing w:val="-2"/>
          <w:sz w:val="22"/>
        </w:rPr>
        <w:t>Program;</w:t>
      </w:r>
    </w:p>
    <w:p>
      <w:pPr>
        <w:pStyle w:val="ListParagraph"/>
        <w:numPr>
          <w:ilvl w:val="1"/>
          <w:numId w:val="60"/>
        </w:numPr>
        <w:tabs>
          <w:tab w:pos="2086" w:val="left" w:leader="none"/>
          <w:tab w:pos="2088" w:val="left" w:leader="none"/>
        </w:tabs>
        <w:spacing w:line="240" w:lineRule="auto" w:before="0" w:after="0"/>
        <w:ind w:left="2088" w:right="67" w:hanging="360"/>
        <w:jc w:val="left"/>
        <w:rPr>
          <w:sz w:val="22"/>
        </w:rPr>
      </w:pPr>
      <w:r>
        <w:rPr>
          <w:sz w:val="22"/>
        </w:rPr>
        <w:t>Demo</w:t>
      </w:r>
      <w:r>
        <w:rPr>
          <w:spacing w:val="-5"/>
          <w:sz w:val="22"/>
        </w:rPr>
        <w:t> </w:t>
      </w:r>
      <w:r>
        <w:rPr>
          <w:sz w:val="22"/>
        </w:rPr>
        <w:t>Farm/Nurseries</w:t>
      </w:r>
      <w:r>
        <w:rPr>
          <w:spacing w:val="-6"/>
          <w:sz w:val="22"/>
        </w:rPr>
        <w:t> </w:t>
      </w:r>
      <w:r>
        <w:rPr>
          <w:sz w:val="22"/>
        </w:rPr>
        <w:t>Development</w:t>
      </w:r>
      <w:r>
        <w:rPr>
          <w:spacing w:val="-5"/>
          <w:sz w:val="22"/>
        </w:rPr>
        <w:t> </w:t>
      </w:r>
      <w:r>
        <w:rPr>
          <w:sz w:val="22"/>
        </w:rPr>
        <w:t>Program</w:t>
      </w:r>
      <w:r>
        <w:rPr>
          <w:spacing w:val="-5"/>
          <w:sz w:val="22"/>
        </w:rPr>
        <w:t> </w:t>
      </w:r>
      <w:r>
        <w:rPr>
          <w:sz w:val="22"/>
        </w:rPr>
        <w:t>(SALT,</w:t>
      </w:r>
      <w:r>
        <w:rPr>
          <w:spacing w:val="-6"/>
          <w:sz w:val="22"/>
        </w:rPr>
        <w:t> </w:t>
      </w:r>
      <w:r>
        <w:rPr>
          <w:sz w:val="22"/>
        </w:rPr>
        <w:t>HVCC</w:t>
      </w:r>
      <w:r>
        <w:rPr>
          <w:spacing w:val="-5"/>
          <w:sz w:val="22"/>
        </w:rPr>
        <w:t> </w:t>
      </w:r>
      <w:r>
        <w:rPr>
          <w:sz w:val="22"/>
        </w:rPr>
        <w:t>and</w:t>
      </w:r>
      <w:r>
        <w:rPr>
          <w:spacing w:val="-4"/>
          <w:sz w:val="22"/>
        </w:rPr>
        <w:t> </w:t>
      </w:r>
      <w:r>
        <w:rPr>
          <w:sz w:val="22"/>
        </w:rPr>
        <w:t>Multi-cropping </w:t>
      </w:r>
      <w:r>
        <w:rPr>
          <w:spacing w:val="-2"/>
          <w:sz w:val="22"/>
        </w:rPr>
        <w:t>method);</w:t>
      </w:r>
    </w:p>
    <w:p>
      <w:pPr>
        <w:pStyle w:val="ListParagraph"/>
        <w:numPr>
          <w:ilvl w:val="1"/>
          <w:numId w:val="60"/>
        </w:numPr>
        <w:tabs>
          <w:tab w:pos="2086" w:val="left" w:leader="none"/>
        </w:tabs>
        <w:spacing w:line="264" w:lineRule="exact" w:before="0" w:after="0"/>
        <w:ind w:left="2086" w:right="0" w:hanging="358"/>
        <w:jc w:val="left"/>
        <w:rPr>
          <w:sz w:val="22"/>
        </w:rPr>
      </w:pPr>
      <w:r>
        <w:rPr>
          <w:sz w:val="22"/>
        </w:rPr>
        <w:t>Livestock</w:t>
      </w:r>
      <w:r>
        <w:rPr>
          <w:spacing w:val="-3"/>
          <w:sz w:val="22"/>
        </w:rPr>
        <w:t> </w:t>
      </w:r>
      <w:r>
        <w:rPr>
          <w:sz w:val="22"/>
        </w:rPr>
        <w:t>and</w:t>
      </w:r>
      <w:r>
        <w:rPr>
          <w:spacing w:val="-4"/>
          <w:sz w:val="22"/>
        </w:rPr>
        <w:t> </w:t>
      </w:r>
      <w:r>
        <w:rPr>
          <w:sz w:val="22"/>
        </w:rPr>
        <w:t>Poultry</w:t>
      </w:r>
      <w:r>
        <w:rPr>
          <w:spacing w:val="-3"/>
          <w:sz w:val="22"/>
        </w:rPr>
        <w:t> </w:t>
      </w:r>
      <w:r>
        <w:rPr>
          <w:sz w:val="22"/>
        </w:rPr>
        <w:t>Dispersal</w:t>
      </w:r>
      <w:r>
        <w:rPr>
          <w:spacing w:val="-3"/>
          <w:sz w:val="22"/>
        </w:rPr>
        <w:t> </w:t>
      </w:r>
      <w:r>
        <w:rPr>
          <w:spacing w:val="-2"/>
          <w:sz w:val="22"/>
        </w:rPr>
        <w:t>Program;</w:t>
      </w:r>
    </w:p>
    <w:p>
      <w:pPr>
        <w:pStyle w:val="ListParagraph"/>
        <w:numPr>
          <w:ilvl w:val="1"/>
          <w:numId w:val="60"/>
        </w:numPr>
        <w:tabs>
          <w:tab w:pos="2086" w:val="left" w:leader="none"/>
        </w:tabs>
        <w:spacing w:line="240" w:lineRule="auto" w:before="0" w:after="0"/>
        <w:ind w:left="2086" w:right="0" w:hanging="358"/>
        <w:jc w:val="left"/>
        <w:rPr>
          <w:sz w:val="22"/>
        </w:rPr>
      </w:pPr>
      <w:r>
        <w:rPr>
          <w:sz w:val="22"/>
        </w:rPr>
        <w:t>Rice,</w:t>
      </w:r>
      <w:r>
        <w:rPr>
          <w:spacing w:val="-5"/>
          <w:sz w:val="22"/>
        </w:rPr>
        <w:t> </w:t>
      </w:r>
      <w:r>
        <w:rPr>
          <w:sz w:val="22"/>
        </w:rPr>
        <w:t>Corn</w:t>
      </w:r>
      <w:r>
        <w:rPr>
          <w:spacing w:val="-5"/>
          <w:sz w:val="22"/>
        </w:rPr>
        <w:t> </w:t>
      </w:r>
      <w:r>
        <w:rPr>
          <w:sz w:val="22"/>
        </w:rPr>
        <w:t>and</w:t>
      </w:r>
      <w:r>
        <w:rPr>
          <w:spacing w:val="-3"/>
          <w:sz w:val="22"/>
        </w:rPr>
        <w:t> </w:t>
      </w:r>
      <w:r>
        <w:rPr>
          <w:sz w:val="22"/>
        </w:rPr>
        <w:t>Vegetable</w:t>
      </w:r>
      <w:r>
        <w:rPr>
          <w:spacing w:val="-3"/>
          <w:sz w:val="22"/>
        </w:rPr>
        <w:t> </w:t>
      </w:r>
      <w:r>
        <w:rPr>
          <w:sz w:val="22"/>
        </w:rPr>
        <w:t>Seeds</w:t>
      </w:r>
      <w:r>
        <w:rPr>
          <w:spacing w:val="-4"/>
          <w:sz w:val="22"/>
        </w:rPr>
        <w:t> </w:t>
      </w:r>
      <w:r>
        <w:rPr>
          <w:sz w:val="22"/>
        </w:rPr>
        <w:t>Distribution</w:t>
      </w:r>
      <w:r>
        <w:rPr>
          <w:spacing w:val="-4"/>
          <w:sz w:val="22"/>
        </w:rPr>
        <w:t> </w:t>
      </w:r>
      <w:r>
        <w:rPr>
          <w:spacing w:val="-2"/>
          <w:sz w:val="22"/>
        </w:rPr>
        <w:t>Program;</w:t>
      </w:r>
    </w:p>
    <w:p>
      <w:pPr>
        <w:pStyle w:val="ListParagraph"/>
        <w:numPr>
          <w:ilvl w:val="1"/>
          <w:numId w:val="60"/>
        </w:numPr>
        <w:tabs>
          <w:tab w:pos="2086" w:val="left" w:leader="none"/>
        </w:tabs>
        <w:spacing w:line="240" w:lineRule="auto" w:before="1" w:after="0"/>
        <w:ind w:left="2086" w:right="0" w:hanging="358"/>
        <w:jc w:val="left"/>
        <w:rPr>
          <w:sz w:val="22"/>
        </w:rPr>
      </w:pPr>
      <w:r>
        <w:rPr>
          <w:sz w:val="22"/>
        </w:rPr>
        <w:t>Artificial</w:t>
      </w:r>
      <w:r>
        <w:rPr>
          <w:spacing w:val="-4"/>
          <w:sz w:val="22"/>
        </w:rPr>
        <w:t> </w:t>
      </w:r>
      <w:r>
        <w:rPr>
          <w:sz w:val="22"/>
        </w:rPr>
        <w:t>Breeding</w:t>
      </w:r>
      <w:r>
        <w:rPr>
          <w:spacing w:val="-3"/>
          <w:sz w:val="22"/>
        </w:rPr>
        <w:t> </w:t>
      </w:r>
      <w:r>
        <w:rPr>
          <w:sz w:val="22"/>
        </w:rPr>
        <w:t>Center</w:t>
      </w:r>
      <w:r>
        <w:rPr>
          <w:spacing w:val="-4"/>
          <w:sz w:val="22"/>
        </w:rPr>
        <w:t> </w:t>
      </w:r>
      <w:r>
        <w:rPr>
          <w:sz w:val="22"/>
        </w:rPr>
        <w:t>Development</w:t>
      </w:r>
      <w:r>
        <w:rPr>
          <w:spacing w:val="-3"/>
          <w:sz w:val="22"/>
        </w:rPr>
        <w:t> </w:t>
      </w:r>
      <w:r>
        <w:rPr>
          <w:spacing w:val="-2"/>
          <w:sz w:val="22"/>
        </w:rPr>
        <w:t>Program;</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Small</w:t>
      </w:r>
      <w:r>
        <w:rPr>
          <w:spacing w:val="-4"/>
          <w:sz w:val="22"/>
        </w:rPr>
        <w:t> </w:t>
      </w:r>
      <w:r>
        <w:rPr>
          <w:sz w:val="22"/>
        </w:rPr>
        <w:t>Water</w:t>
      </w:r>
      <w:r>
        <w:rPr>
          <w:spacing w:val="-3"/>
          <w:sz w:val="22"/>
        </w:rPr>
        <w:t> </w:t>
      </w:r>
      <w:r>
        <w:rPr>
          <w:sz w:val="22"/>
        </w:rPr>
        <w:t>Impounding</w:t>
      </w:r>
      <w:r>
        <w:rPr>
          <w:spacing w:val="-2"/>
          <w:sz w:val="22"/>
        </w:rPr>
        <w:t> Project;</w:t>
      </w:r>
    </w:p>
    <w:p>
      <w:pPr>
        <w:pStyle w:val="ListParagraph"/>
        <w:numPr>
          <w:ilvl w:val="1"/>
          <w:numId w:val="60"/>
        </w:numPr>
        <w:tabs>
          <w:tab w:pos="2085" w:val="left" w:leader="none"/>
        </w:tabs>
        <w:spacing w:line="265" w:lineRule="exact" w:before="0" w:after="0"/>
        <w:ind w:left="2085" w:right="0" w:hanging="357"/>
        <w:jc w:val="left"/>
        <w:rPr>
          <w:sz w:val="22"/>
        </w:rPr>
      </w:pPr>
      <w:r>
        <w:rPr>
          <w:sz w:val="22"/>
        </w:rPr>
        <w:t>Fingerlings</w:t>
      </w:r>
      <w:r>
        <w:rPr>
          <w:spacing w:val="-6"/>
          <w:sz w:val="22"/>
        </w:rPr>
        <w:t> </w:t>
      </w:r>
      <w:r>
        <w:rPr>
          <w:sz w:val="22"/>
        </w:rPr>
        <w:t>Production</w:t>
      </w:r>
      <w:r>
        <w:rPr>
          <w:spacing w:val="-5"/>
          <w:sz w:val="22"/>
        </w:rPr>
        <w:t> </w:t>
      </w:r>
      <w:r>
        <w:rPr>
          <w:sz w:val="22"/>
        </w:rPr>
        <w:t>and</w:t>
      </w:r>
      <w:r>
        <w:rPr>
          <w:spacing w:val="-4"/>
          <w:sz w:val="22"/>
        </w:rPr>
        <w:t> </w:t>
      </w:r>
      <w:r>
        <w:rPr>
          <w:sz w:val="22"/>
        </w:rPr>
        <w:t>Dispersal</w:t>
      </w:r>
      <w:r>
        <w:rPr>
          <w:spacing w:val="-4"/>
          <w:sz w:val="22"/>
        </w:rPr>
        <w:t> </w:t>
      </w:r>
      <w:r>
        <w:rPr>
          <w:spacing w:val="-2"/>
          <w:sz w:val="22"/>
        </w:rPr>
        <w:t>Program;</w:t>
      </w:r>
    </w:p>
    <w:p>
      <w:pPr>
        <w:pStyle w:val="ListParagraph"/>
        <w:numPr>
          <w:ilvl w:val="1"/>
          <w:numId w:val="60"/>
        </w:numPr>
        <w:tabs>
          <w:tab w:pos="2085" w:val="left" w:leader="none"/>
        </w:tabs>
        <w:spacing w:line="240" w:lineRule="auto" w:before="1" w:after="0"/>
        <w:ind w:left="2085" w:right="0" w:hanging="357"/>
        <w:jc w:val="left"/>
        <w:rPr>
          <w:sz w:val="22"/>
        </w:rPr>
      </w:pPr>
      <w:r>
        <w:rPr>
          <w:sz w:val="22"/>
        </w:rPr>
        <w:t>Watershed</w:t>
      </w:r>
      <w:r>
        <w:rPr>
          <w:spacing w:val="-4"/>
          <w:sz w:val="22"/>
        </w:rPr>
        <w:t> </w:t>
      </w:r>
      <w:r>
        <w:rPr>
          <w:sz w:val="22"/>
        </w:rPr>
        <w:t>Conservation,</w:t>
      </w:r>
      <w:r>
        <w:rPr>
          <w:spacing w:val="-5"/>
          <w:sz w:val="22"/>
        </w:rPr>
        <w:t> </w:t>
      </w:r>
      <w:r>
        <w:rPr>
          <w:sz w:val="22"/>
        </w:rPr>
        <w:t>Protection,</w:t>
      </w:r>
      <w:r>
        <w:rPr>
          <w:spacing w:val="-5"/>
          <w:sz w:val="22"/>
        </w:rPr>
        <w:t> </w:t>
      </w:r>
      <w:r>
        <w:rPr>
          <w:sz w:val="22"/>
        </w:rPr>
        <w:t>Utilization</w:t>
      </w:r>
      <w:r>
        <w:rPr>
          <w:spacing w:val="-6"/>
          <w:sz w:val="22"/>
        </w:rPr>
        <w:t> </w:t>
      </w:r>
      <w:r>
        <w:rPr>
          <w:sz w:val="22"/>
        </w:rPr>
        <w:t>and</w:t>
      </w:r>
      <w:r>
        <w:rPr>
          <w:spacing w:val="-2"/>
          <w:sz w:val="22"/>
        </w:rPr>
        <w:t> </w:t>
      </w:r>
      <w:r>
        <w:rPr>
          <w:sz w:val="22"/>
        </w:rPr>
        <w:t>Development</w:t>
      </w:r>
      <w:r>
        <w:rPr>
          <w:spacing w:val="-4"/>
          <w:sz w:val="22"/>
        </w:rPr>
        <w:t> </w:t>
      </w:r>
      <w:r>
        <w:rPr>
          <w:spacing w:val="-2"/>
          <w:sz w:val="22"/>
        </w:rPr>
        <w:t>Program;</w:t>
      </w:r>
    </w:p>
    <w:p>
      <w:pPr>
        <w:pStyle w:val="ListParagraph"/>
        <w:numPr>
          <w:ilvl w:val="1"/>
          <w:numId w:val="60"/>
        </w:numPr>
        <w:tabs>
          <w:tab w:pos="2085" w:val="left" w:leader="none"/>
        </w:tabs>
        <w:spacing w:line="240" w:lineRule="auto" w:before="1" w:after="0"/>
        <w:ind w:left="2085" w:right="0" w:hanging="357"/>
        <w:jc w:val="left"/>
        <w:rPr>
          <w:sz w:val="22"/>
        </w:rPr>
      </w:pPr>
      <w:r>
        <w:rPr>
          <w:sz w:val="22"/>
        </w:rPr>
        <w:t>Pre</w:t>
      </w:r>
      <w:r>
        <w:rPr>
          <w:spacing w:val="-6"/>
          <w:sz w:val="22"/>
        </w:rPr>
        <w:t> </w:t>
      </w:r>
      <w:r>
        <w:rPr>
          <w:sz w:val="22"/>
        </w:rPr>
        <w:t>and</w:t>
      </w:r>
      <w:r>
        <w:rPr>
          <w:spacing w:val="-3"/>
          <w:sz w:val="22"/>
        </w:rPr>
        <w:t> </w:t>
      </w:r>
      <w:r>
        <w:rPr>
          <w:sz w:val="22"/>
        </w:rPr>
        <w:t>Post-Harvest</w:t>
      </w:r>
      <w:r>
        <w:rPr>
          <w:spacing w:val="-7"/>
          <w:sz w:val="22"/>
        </w:rPr>
        <w:t> </w:t>
      </w:r>
      <w:r>
        <w:rPr>
          <w:sz w:val="22"/>
        </w:rPr>
        <w:t>Facilities</w:t>
      </w:r>
      <w:r>
        <w:rPr>
          <w:spacing w:val="-3"/>
          <w:sz w:val="22"/>
        </w:rPr>
        <w:t> </w:t>
      </w:r>
      <w:r>
        <w:rPr>
          <w:sz w:val="22"/>
        </w:rPr>
        <w:t>Development</w:t>
      </w:r>
      <w:r>
        <w:rPr>
          <w:spacing w:val="-4"/>
          <w:sz w:val="22"/>
        </w:rPr>
        <w:t> </w:t>
      </w:r>
      <w:r>
        <w:rPr>
          <w:spacing w:val="-2"/>
          <w:sz w:val="22"/>
        </w:rPr>
        <w:t>Program.</w:t>
      </w:r>
    </w:p>
    <w:p>
      <w:pPr>
        <w:numPr>
          <w:ilvl w:val="0"/>
          <w:numId w:val="60"/>
        </w:numPr>
        <w:tabs>
          <w:tab w:pos="1727" w:val="left" w:leader="none"/>
        </w:tabs>
        <w:spacing w:before="264"/>
        <w:ind w:left="1727" w:right="0" w:hanging="359"/>
        <w:jc w:val="left"/>
        <w:rPr>
          <w:b/>
          <w:sz w:val="22"/>
        </w:rPr>
      </w:pPr>
      <w:r>
        <w:rPr>
          <w:b/>
          <w:spacing w:val="-2"/>
          <w:sz w:val="22"/>
        </w:rPr>
        <w:t>Forestry:</w:t>
      </w:r>
    </w:p>
    <w:p>
      <w:pPr>
        <w:pStyle w:val="BodyText"/>
        <w:spacing w:before="1"/>
        <w:rPr>
          <w:b/>
        </w:rPr>
      </w:pPr>
    </w:p>
    <w:p>
      <w:pPr>
        <w:pStyle w:val="ListParagraph"/>
        <w:numPr>
          <w:ilvl w:val="1"/>
          <w:numId w:val="60"/>
        </w:numPr>
        <w:tabs>
          <w:tab w:pos="2086" w:val="left" w:leader="none"/>
        </w:tabs>
        <w:spacing w:line="240" w:lineRule="auto" w:before="0" w:after="0"/>
        <w:ind w:left="2086" w:right="0" w:hanging="358"/>
        <w:jc w:val="left"/>
        <w:rPr>
          <w:sz w:val="22"/>
        </w:rPr>
      </w:pPr>
      <w:r>
        <w:rPr>
          <w:sz w:val="22"/>
        </w:rPr>
        <w:t>Community</w:t>
      </w:r>
      <w:r>
        <w:rPr>
          <w:spacing w:val="-4"/>
          <w:sz w:val="22"/>
        </w:rPr>
        <w:t> </w:t>
      </w:r>
      <w:r>
        <w:rPr>
          <w:sz w:val="22"/>
        </w:rPr>
        <w:t>Based</w:t>
      </w:r>
      <w:r>
        <w:rPr>
          <w:spacing w:val="-4"/>
          <w:sz w:val="22"/>
        </w:rPr>
        <w:t> </w:t>
      </w:r>
      <w:r>
        <w:rPr>
          <w:sz w:val="22"/>
        </w:rPr>
        <w:t>Forest</w:t>
      </w:r>
      <w:r>
        <w:rPr>
          <w:spacing w:val="-4"/>
          <w:sz w:val="22"/>
        </w:rPr>
        <w:t> </w:t>
      </w:r>
      <w:r>
        <w:rPr>
          <w:sz w:val="22"/>
        </w:rPr>
        <w:t>Management</w:t>
      </w:r>
      <w:r>
        <w:rPr>
          <w:spacing w:val="-4"/>
          <w:sz w:val="22"/>
        </w:rPr>
        <w:t> </w:t>
      </w:r>
      <w:r>
        <w:rPr>
          <w:sz w:val="22"/>
        </w:rPr>
        <w:t>Programs</w:t>
      </w:r>
      <w:r>
        <w:rPr>
          <w:spacing w:val="-5"/>
          <w:sz w:val="22"/>
        </w:rPr>
        <w:t> </w:t>
      </w:r>
      <w:r>
        <w:rPr>
          <w:spacing w:val="-2"/>
          <w:sz w:val="22"/>
        </w:rPr>
        <w:t>(CBFMP)</w:t>
      </w:r>
    </w:p>
    <w:p>
      <w:pPr>
        <w:pStyle w:val="ListParagraph"/>
        <w:numPr>
          <w:ilvl w:val="1"/>
          <w:numId w:val="60"/>
        </w:numPr>
        <w:tabs>
          <w:tab w:pos="2086" w:val="left" w:leader="none"/>
        </w:tabs>
        <w:spacing w:line="240" w:lineRule="auto" w:before="1" w:after="0"/>
        <w:ind w:left="2086" w:right="0" w:hanging="358"/>
        <w:jc w:val="left"/>
        <w:rPr>
          <w:sz w:val="22"/>
        </w:rPr>
      </w:pPr>
      <w:r>
        <w:rPr>
          <w:sz w:val="22"/>
        </w:rPr>
        <w:t>Integrated</w:t>
      </w:r>
      <w:r>
        <w:rPr>
          <w:spacing w:val="-5"/>
          <w:sz w:val="22"/>
        </w:rPr>
        <w:t> </w:t>
      </w:r>
      <w:r>
        <w:rPr>
          <w:sz w:val="22"/>
        </w:rPr>
        <w:t>Social</w:t>
      </w:r>
      <w:r>
        <w:rPr>
          <w:spacing w:val="-4"/>
          <w:sz w:val="22"/>
        </w:rPr>
        <w:t> </w:t>
      </w:r>
      <w:r>
        <w:rPr>
          <w:sz w:val="22"/>
        </w:rPr>
        <w:t>Forestry</w:t>
      </w:r>
      <w:r>
        <w:rPr>
          <w:spacing w:val="-4"/>
          <w:sz w:val="22"/>
        </w:rPr>
        <w:t> </w:t>
      </w:r>
      <w:r>
        <w:rPr>
          <w:spacing w:val="-2"/>
          <w:sz w:val="22"/>
        </w:rPr>
        <w:t>Program</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Community</w:t>
      </w:r>
      <w:r>
        <w:rPr>
          <w:spacing w:val="-5"/>
          <w:sz w:val="22"/>
        </w:rPr>
        <w:t> </w:t>
      </w:r>
      <w:r>
        <w:rPr>
          <w:sz w:val="22"/>
        </w:rPr>
        <w:t>Forestry</w:t>
      </w:r>
      <w:r>
        <w:rPr>
          <w:spacing w:val="-4"/>
          <w:sz w:val="22"/>
        </w:rPr>
        <w:t> </w:t>
      </w:r>
      <w:r>
        <w:rPr>
          <w:spacing w:val="-2"/>
          <w:sz w:val="22"/>
        </w:rPr>
        <w:t>Program</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Agro-forestry</w:t>
      </w:r>
      <w:r>
        <w:rPr>
          <w:spacing w:val="-5"/>
          <w:sz w:val="22"/>
        </w:rPr>
        <w:t> </w:t>
      </w:r>
      <w:r>
        <w:rPr>
          <w:spacing w:val="-2"/>
          <w:sz w:val="22"/>
        </w:rPr>
        <w:t>Program</w:t>
      </w:r>
    </w:p>
    <w:p>
      <w:pPr>
        <w:pStyle w:val="ListParagraph"/>
        <w:numPr>
          <w:ilvl w:val="1"/>
          <w:numId w:val="60"/>
        </w:numPr>
        <w:tabs>
          <w:tab w:pos="2086" w:val="left" w:leader="none"/>
        </w:tabs>
        <w:spacing w:line="240" w:lineRule="auto" w:before="1" w:after="0"/>
        <w:ind w:left="2086" w:right="0" w:hanging="358"/>
        <w:jc w:val="left"/>
        <w:rPr>
          <w:sz w:val="22"/>
        </w:rPr>
      </w:pPr>
      <w:r>
        <w:rPr>
          <w:sz w:val="22"/>
        </w:rPr>
        <w:t>CBFM</w:t>
      </w:r>
      <w:r>
        <w:rPr>
          <w:spacing w:val="-5"/>
          <w:sz w:val="22"/>
        </w:rPr>
        <w:t> </w:t>
      </w:r>
      <w:r>
        <w:rPr>
          <w:sz w:val="22"/>
        </w:rPr>
        <w:t>Nurseries</w:t>
      </w:r>
      <w:r>
        <w:rPr>
          <w:spacing w:val="-6"/>
          <w:sz w:val="22"/>
        </w:rPr>
        <w:t> </w:t>
      </w:r>
      <w:r>
        <w:rPr>
          <w:sz w:val="22"/>
        </w:rPr>
        <w:t>development</w:t>
      </w:r>
      <w:r>
        <w:rPr>
          <w:spacing w:val="-4"/>
          <w:sz w:val="22"/>
        </w:rPr>
        <w:t> </w:t>
      </w:r>
      <w:r>
        <w:rPr>
          <w:spacing w:val="-2"/>
          <w:sz w:val="22"/>
        </w:rPr>
        <w:t>Program</w:t>
      </w:r>
    </w:p>
    <w:p>
      <w:pPr>
        <w:pStyle w:val="ListParagraph"/>
        <w:numPr>
          <w:ilvl w:val="1"/>
          <w:numId w:val="60"/>
        </w:numPr>
        <w:tabs>
          <w:tab w:pos="2086" w:val="left" w:leader="none"/>
        </w:tabs>
        <w:spacing w:line="240" w:lineRule="auto" w:before="0" w:after="0"/>
        <w:ind w:left="2086" w:right="0" w:hanging="358"/>
        <w:jc w:val="left"/>
        <w:rPr>
          <w:sz w:val="22"/>
        </w:rPr>
      </w:pPr>
      <w:r>
        <w:rPr>
          <w:sz w:val="22"/>
        </w:rPr>
        <w:t>Sustainable</w:t>
      </w:r>
      <w:r>
        <w:rPr>
          <w:spacing w:val="-5"/>
          <w:sz w:val="22"/>
        </w:rPr>
        <w:t> </w:t>
      </w:r>
      <w:r>
        <w:rPr>
          <w:sz w:val="22"/>
        </w:rPr>
        <w:t>Forest</w:t>
      </w:r>
      <w:r>
        <w:rPr>
          <w:spacing w:val="-5"/>
          <w:sz w:val="22"/>
        </w:rPr>
        <w:t> </w:t>
      </w:r>
      <w:r>
        <w:rPr>
          <w:sz w:val="22"/>
        </w:rPr>
        <w:t>Management</w:t>
      </w:r>
      <w:r>
        <w:rPr>
          <w:spacing w:val="-4"/>
          <w:sz w:val="22"/>
        </w:rPr>
        <w:t> </w:t>
      </w:r>
      <w:r>
        <w:rPr>
          <w:spacing w:val="-2"/>
          <w:sz w:val="22"/>
        </w:rPr>
        <w:t>Program</w:t>
      </w:r>
    </w:p>
    <w:p>
      <w:pPr>
        <w:numPr>
          <w:ilvl w:val="0"/>
          <w:numId w:val="60"/>
        </w:numPr>
        <w:tabs>
          <w:tab w:pos="1727" w:val="left" w:leader="none"/>
        </w:tabs>
        <w:spacing w:before="264"/>
        <w:ind w:left="1727" w:right="0" w:hanging="359"/>
        <w:jc w:val="left"/>
        <w:rPr>
          <w:b/>
          <w:sz w:val="22"/>
        </w:rPr>
      </w:pPr>
      <w:r>
        <w:rPr>
          <w:b/>
          <w:sz w:val="22"/>
        </w:rPr>
        <w:t>Trade</w:t>
      </w:r>
      <w:r>
        <w:rPr>
          <w:b/>
          <w:spacing w:val="-3"/>
          <w:sz w:val="22"/>
        </w:rPr>
        <w:t> </w:t>
      </w:r>
      <w:r>
        <w:rPr>
          <w:b/>
          <w:sz w:val="22"/>
        </w:rPr>
        <w:t>and</w:t>
      </w:r>
      <w:r>
        <w:rPr>
          <w:b/>
          <w:spacing w:val="-1"/>
          <w:sz w:val="22"/>
        </w:rPr>
        <w:t> </w:t>
      </w:r>
      <w:r>
        <w:rPr>
          <w:b/>
          <w:spacing w:val="-2"/>
          <w:sz w:val="22"/>
        </w:rPr>
        <w:t>Commerce:</w:t>
      </w:r>
    </w:p>
    <w:p>
      <w:pPr>
        <w:pStyle w:val="BodyText"/>
        <w:spacing w:before="1"/>
        <w:rPr>
          <w:b/>
        </w:rPr>
      </w:pPr>
    </w:p>
    <w:p>
      <w:pPr>
        <w:pStyle w:val="ListParagraph"/>
        <w:numPr>
          <w:ilvl w:val="1"/>
          <w:numId w:val="60"/>
        </w:numPr>
        <w:tabs>
          <w:tab w:pos="2086" w:val="left" w:leader="none"/>
        </w:tabs>
        <w:spacing w:line="240" w:lineRule="auto" w:before="0" w:after="0"/>
        <w:ind w:left="2086" w:right="0" w:hanging="358"/>
        <w:jc w:val="left"/>
        <w:rPr>
          <w:sz w:val="22"/>
        </w:rPr>
      </w:pPr>
      <w:r>
        <w:rPr>
          <w:sz w:val="22"/>
        </w:rPr>
        <w:t>Business</w:t>
      </w:r>
      <w:r>
        <w:rPr>
          <w:spacing w:val="-4"/>
          <w:sz w:val="22"/>
        </w:rPr>
        <w:t> </w:t>
      </w:r>
      <w:r>
        <w:rPr>
          <w:sz w:val="22"/>
        </w:rPr>
        <w:t>Investment</w:t>
      </w:r>
      <w:r>
        <w:rPr>
          <w:spacing w:val="-3"/>
          <w:sz w:val="22"/>
        </w:rPr>
        <w:t> </w:t>
      </w:r>
      <w:r>
        <w:rPr>
          <w:sz w:val="22"/>
        </w:rPr>
        <w:t>Promotion</w:t>
      </w:r>
      <w:r>
        <w:rPr>
          <w:spacing w:val="-4"/>
          <w:sz w:val="22"/>
        </w:rPr>
        <w:t> </w:t>
      </w:r>
      <w:r>
        <w:rPr>
          <w:spacing w:val="-2"/>
          <w:sz w:val="22"/>
        </w:rPr>
        <w:t>Program</w:t>
      </w:r>
    </w:p>
    <w:p>
      <w:pPr>
        <w:pStyle w:val="ListParagraph"/>
        <w:numPr>
          <w:ilvl w:val="1"/>
          <w:numId w:val="60"/>
        </w:numPr>
        <w:tabs>
          <w:tab w:pos="2086" w:val="left" w:leader="none"/>
        </w:tabs>
        <w:spacing w:line="240" w:lineRule="auto" w:before="1" w:after="0"/>
        <w:ind w:left="2086" w:right="0" w:hanging="358"/>
        <w:jc w:val="left"/>
        <w:rPr>
          <w:sz w:val="22"/>
        </w:rPr>
      </w:pPr>
      <w:r>
        <w:rPr>
          <w:sz w:val="22"/>
        </w:rPr>
        <w:t>Business</w:t>
      </w:r>
      <w:r>
        <w:rPr>
          <w:spacing w:val="-3"/>
          <w:sz w:val="22"/>
        </w:rPr>
        <w:t> </w:t>
      </w:r>
      <w:r>
        <w:rPr>
          <w:sz w:val="22"/>
        </w:rPr>
        <w:t>Networking</w:t>
      </w:r>
      <w:r>
        <w:rPr>
          <w:spacing w:val="-5"/>
          <w:sz w:val="22"/>
        </w:rPr>
        <w:t> </w:t>
      </w:r>
      <w:r>
        <w:rPr>
          <w:sz w:val="22"/>
        </w:rPr>
        <w:t>and</w:t>
      </w:r>
      <w:r>
        <w:rPr>
          <w:spacing w:val="-3"/>
          <w:sz w:val="22"/>
        </w:rPr>
        <w:t> </w:t>
      </w:r>
      <w:r>
        <w:rPr>
          <w:sz w:val="22"/>
        </w:rPr>
        <w:t>Linkage</w:t>
      </w:r>
      <w:r>
        <w:rPr>
          <w:spacing w:val="-2"/>
          <w:sz w:val="22"/>
        </w:rPr>
        <w:t> Program</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Commercial</w:t>
      </w:r>
      <w:r>
        <w:rPr>
          <w:spacing w:val="-6"/>
          <w:sz w:val="22"/>
        </w:rPr>
        <w:t> </w:t>
      </w:r>
      <w:r>
        <w:rPr>
          <w:sz w:val="22"/>
        </w:rPr>
        <w:t>Land</w:t>
      </w:r>
      <w:r>
        <w:rPr>
          <w:spacing w:val="-2"/>
          <w:sz w:val="22"/>
        </w:rPr>
        <w:t> </w:t>
      </w:r>
      <w:r>
        <w:rPr>
          <w:sz w:val="22"/>
        </w:rPr>
        <w:t>Acquisition</w:t>
      </w:r>
      <w:r>
        <w:rPr>
          <w:spacing w:val="-4"/>
          <w:sz w:val="22"/>
        </w:rPr>
        <w:t> </w:t>
      </w:r>
      <w:r>
        <w:rPr>
          <w:sz w:val="22"/>
        </w:rPr>
        <w:t>and</w:t>
      </w:r>
      <w:r>
        <w:rPr>
          <w:spacing w:val="-3"/>
          <w:sz w:val="22"/>
        </w:rPr>
        <w:t> </w:t>
      </w:r>
      <w:r>
        <w:rPr>
          <w:sz w:val="22"/>
        </w:rPr>
        <w:t>Development</w:t>
      </w:r>
      <w:r>
        <w:rPr>
          <w:spacing w:val="-2"/>
          <w:sz w:val="22"/>
        </w:rPr>
        <w:t> Project</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Development</w:t>
      </w:r>
      <w:r>
        <w:rPr>
          <w:spacing w:val="-3"/>
          <w:sz w:val="22"/>
        </w:rPr>
        <w:t> </w:t>
      </w:r>
      <w:r>
        <w:rPr>
          <w:sz w:val="22"/>
        </w:rPr>
        <w:t>of</w:t>
      </w:r>
      <w:r>
        <w:rPr>
          <w:spacing w:val="-2"/>
          <w:sz w:val="22"/>
        </w:rPr>
        <w:t> </w:t>
      </w:r>
      <w:r>
        <w:rPr>
          <w:sz w:val="22"/>
        </w:rPr>
        <w:t>Public</w:t>
      </w:r>
      <w:r>
        <w:rPr>
          <w:spacing w:val="-2"/>
          <w:sz w:val="22"/>
        </w:rPr>
        <w:t> Market</w:t>
      </w:r>
    </w:p>
    <w:p>
      <w:pPr>
        <w:pStyle w:val="ListParagraph"/>
        <w:numPr>
          <w:ilvl w:val="1"/>
          <w:numId w:val="60"/>
        </w:numPr>
        <w:tabs>
          <w:tab w:pos="2086" w:val="left" w:leader="none"/>
        </w:tabs>
        <w:spacing w:line="240" w:lineRule="auto" w:before="1" w:after="0"/>
        <w:ind w:left="2086" w:right="0" w:hanging="358"/>
        <w:jc w:val="left"/>
        <w:rPr>
          <w:sz w:val="22"/>
        </w:rPr>
      </w:pPr>
      <w:r>
        <w:rPr>
          <w:sz w:val="22"/>
        </w:rPr>
        <w:t>Construction</w:t>
      </w:r>
      <w:r>
        <w:rPr>
          <w:spacing w:val="-6"/>
          <w:sz w:val="22"/>
        </w:rPr>
        <w:t> </w:t>
      </w:r>
      <w:r>
        <w:rPr>
          <w:sz w:val="22"/>
        </w:rPr>
        <w:t>of</w:t>
      </w:r>
      <w:r>
        <w:rPr>
          <w:spacing w:val="-3"/>
          <w:sz w:val="22"/>
        </w:rPr>
        <w:t> </w:t>
      </w:r>
      <w:r>
        <w:rPr>
          <w:sz w:val="22"/>
        </w:rPr>
        <w:t>Public</w:t>
      </w:r>
      <w:r>
        <w:rPr>
          <w:spacing w:val="-3"/>
          <w:sz w:val="22"/>
        </w:rPr>
        <w:t> </w:t>
      </w:r>
      <w:r>
        <w:rPr>
          <w:sz w:val="22"/>
        </w:rPr>
        <w:t>Commercial</w:t>
      </w:r>
      <w:r>
        <w:rPr>
          <w:spacing w:val="-6"/>
          <w:sz w:val="22"/>
        </w:rPr>
        <w:t> </w:t>
      </w:r>
      <w:r>
        <w:rPr>
          <w:sz w:val="22"/>
        </w:rPr>
        <w:t>Buildings</w:t>
      </w:r>
      <w:r>
        <w:rPr>
          <w:spacing w:val="-3"/>
          <w:sz w:val="22"/>
        </w:rPr>
        <w:t> </w:t>
      </w:r>
      <w:r>
        <w:rPr>
          <w:sz w:val="22"/>
        </w:rPr>
        <w:t>and</w:t>
      </w:r>
      <w:r>
        <w:rPr>
          <w:spacing w:val="-3"/>
          <w:sz w:val="22"/>
        </w:rPr>
        <w:t> </w:t>
      </w:r>
      <w:r>
        <w:rPr>
          <w:sz w:val="22"/>
        </w:rPr>
        <w:t>Facilities</w:t>
      </w:r>
      <w:r>
        <w:rPr>
          <w:spacing w:val="-4"/>
          <w:sz w:val="22"/>
        </w:rPr>
        <w:t> </w:t>
      </w:r>
      <w:r>
        <w:rPr>
          <w:spacing w:val="-2"/>
          <w:sz w:val="22"/>
        </w:rPr>
        <w:t>Project</w:t>
      </w:r>
    </w:p>
    <w:p>
      <w:pPr>
        <w:pStyle w:val="ListParagraph"/>
        <w:numPr>
          <w:ilvl w:val="1"/>
          <w:numId w:val="60"/>
        </w:numPr>
        <w:tabs>
          <w:tab w:pos="2086" w:val="left" w:leader="none"/>
        </w:tabs>
        <w:spacing w:line="240" w:lineRule="auto" w:before="1" w:after="0"/>
        <w:ind w:left="2086" w:right="0" w:hanging="358"/>
        <w:jc w:val="left"/>
        <w:rPr>
          <w:sz w:val="22"/>
        </w:rPr>
      </w:pPr>
      <w:r>
        <w:rPr>
          <w:sz w:val="22"/>
        </w:rPr>
        <w:t>Entrepreneurship</w:t>
      </w:r>
      <w:r>
        <w:rPr>
          <w:spacing w:val="-6"/>
          <w:sz w:val="22"/>
        </w:rPr>
        <w:t> </w:t>
      </w:r>
      <w:r>
        <w:rPr>
          <w:sz w:val="22"/>
        </w:rPr>
        <w:t>Development</w:t>
      </w:r>
      <w:r>
        <w:rPr>
          <w:spacing w:val="-5"/>
          <w:sz w:val="22"/>
        </w:rPr>
        <w:t> </w:t>
      </w:r>
      <w:r>
        <w:rPr>
          <w:spacing w:val="-2"/>
          <w:sz w:val="22"/>
        </w:rPr>
        <w:t>Program</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Business</w:t>
      </w:r>
      <w:r>
        <w:rPr>
          <w:spacing w:val="-3"/>
          <w:sz w:val="22"/>
        </w:rPr>
        <w:t> </w:t>
      </w:r>
      <w:r>
        <w:rPr>
          <w:sz w:val="22"/>
        </w:rPr>
        <w:t>Information,</w:t>
      </w:r>
      <w:r>
        <w:rPr>
          <w:spacing w:val="-4"/>
          <w:sz w:val="22"/>
        </w:rPr>
        <w:t> </w:t>
      </w:r>
      <w:r>
        <w:rPr>
          <w:sz w:val="22"/>
        </w:rPr>
        <w:t>Education</w:t>
      </w:r>
      <w:r>
        <w:rPr>
          <w:spacing w:val="-4"/>
          <w:sz w:val="22"/>
        </w:rPr>
        <w:t> </w:t>
      </w:r>
      <w:r>
        <w:rPr>
          <w:sz w:val="22"/>
        </w:rPr>
        <w:t>and</w:t>
      </w:r>
      <w:r>
        <w:rPr>
          <w:spacing w:val="-2"/>
          <w:sz w:val="22"/>
        </w:rPr>
        <w:t> </w:t>
      </w:r>
      <w:r>
        <w:rPr>
          <w:sz w:val="22"/>
        </w:rPr>
        <w:t>Campaign</w:t>
      </w:r>
      <w:r>
        <w:rPr>
          <w:spacing w:val="-3"/>
          <w:sz w:val="22"/>
        </w:rPr>
        <w:t> </w:t>
      </w:r>
      <w:r>
        <w:rPr>
          <w:spacing w:val="-2"/>
          <w:sz w:val="22"/>
        </w:rPr>
        <w:t>Program</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Establishment</w:t>
      </w:r>
      <w:r>
        <w:rPr>
          <w:spacing w:val="-4"/>
          <w:sz w:val="22"/>
        </w:rPr>
        <w:t> </w:t>
      </w:r>
      <w:r>
        <w:rPr>
          <w:sz w:val="22"/>
        </w:rPr>
        <w:t>of</w:t>
      </w:r>
      <w:r>
        <w:rPr>
          <w:spacing w:val="-3"/>
          <w:sz w:val="22"/>
        </w:rPr>
        <w:t> </w:t>
      </w:r>
      <w:r>
        <w:rPr>
          <w:sz w:val="22"/>
        </w:rPr>
        <w:t>One-stop</w:t>
      </w:r>
      <w:r>
        <w:rPr>
          <w:spacing w:val="-2"/>
          <w:sz w:val="22"/>
        </w:rPr>
        <w:t> </w:t>
      </w:r>
      <w:r>
        <w:rPr>
          <w:sz w:val="22"/>
        </w:rPr>
        <w:t>Business</w:t>
      </w:r>
      <w:r>
        <w:rPr>
          <w:spacing w:val="-4"/>
          <w:sz w:val="22"/>
        </w:rPr>
        <w:t> </w:t>
      </w:r>
      <w:r>
        <w:rPr>
          <w:sz w:val="22"/>
        </w:rPr>
        <w:t>Information</w:t>
      </w:r>
      <w:r>
        <w:rPr>
          <w:spacing w:val="-4"/>
          <w:sz w:val="22"/>
        </w:rPr>
        <w:t> </w:t>
      </w:r>
      <w:r>
        <w:rPr>
          <w:spacing w:val="-2"/>
          <w:sz w:val="22"/>
        </w:rPr>
        <w:t>Center</w:t>
      </w:r>
    </w:p>
    <w:p>
      <w:pPr>
        <w:pStyle w:val="ListParagraph"/>
        <w:numPr>
          <w:ilvl w:val="1"/>
          <w:numId w:val="60"/>
        </w:numPr>
        <w:tabs>
          <w:tab w:pos="2086" w:val="left" w:leader="none"/>
        </w:tabs>
        <w:spacing w:line="240" w:lineRule="auto" w:before="0" w:after="0"/>
        <w:ind w:left="2086" w:right="0" w:hanging="358"/>
        <w:jc w:val="left"/>
        <w:rPr>
          <w:sz w:val="22"/>
        </w:rPr>
      </w:pPr>
      <w:r>
        <w:rPr>
          <w:sz w:val="22"/>
        </w:rPr>
        <w:t>Business</w:t>
      </w:r>
      <w:r>
        <w:rPr>
          <w:spacing w:val="-8"/>
          <w:sz w:val="22"/>
        </w:rPr>
        <w:t> </w:t>
      </w:r>
      <w:r>
        <w:rPr>
          <w:sz w:val="22"/>
        </w:rPr>
        <w:t>Conference</w:t>
      </w:r>
      <w:r>
        <w:rPr>
          <w:spacing w:val="-4"/>
          <w:sz w:val="22"/>
        </w:rPr>
        <w:t> </w:t>
      </w:r>
      <w:r>
        <w:rPr>
          <w:sz w:val="22"/>
        </w:rPr>
        <w:t>Roadshow</w:t>
      </w:r>
      <w:r>
        <w:rPr>
          <w:spacing w:val="-4"/>
          <w:sz w:val="22"/>
        </w:rPr>
        <w:t> </w:t>
      </w:r>
      <w:r>
        <w:rPr>
          <w:spacing w:val="-2"/>
          <w:sz w:val="22"/>
        </w:rPr>
        <w:t>Program</w:t>
      </w:r>
    </w:p>
    <w:p>
      <w:pPr>
        <w:pStyle w:val="ListParagraph"/>
        <w:numPr>
          <w:ilvl w:val="1"/>
          <w:numId w:val="60"/>
        </w:numPr>
        <w:tabs>
          <w:tab w:pos="2085" w:val="left" w:leader="none"/>
        </w:tabs>
        <w:spacing w:line="240" w:lineRule="auto" w:before="1" w:after="0"/>
        <w:ind w:left="2085" w:right="0" w:hanging="357"/>
        <w:jc w:val="left"/>
        <w:rPr>
          <w:sz w:val="22"/>
        </w:rPr>
      </w:pPr>
      <w:r>
        <w:rPr>
          <w:sz w:val="22"/>
        </w:rPr>
        <w:t>Development</w:t>
      </w:r>
      <w:r>
        <w:rPr>
          <w:spacing w:val="-4"/>
          <w:sz w:val="22"/>
        </w:rPr>
        <w:t> </w:t>
      </w:r>
      <w:r>
        <w:rPr>
          <w:sz w:val="22"/>
        </w:rPr>
        <w:t>of</w:t>
      </w:r>
      <w:r>
        <w:rPr>
          <w:spacing w:val="-3"/>
          <w:sz w:val="22"/>
        </w:rPr>
        <w:t> </w:t>
      </w:r>
      <w:r>
        <w:rPr>
          <w:sz w:val="22"/>
        </w:rPr>
        <w:t>Public</w:t>
      </w:r>
      <w:r>
        <w:rPr>
          <w:spacing w:val="-3"/>
          <w:sz w:val="22"/>
        </w:rPr>
        <w:t> </w:t>
      </w:r>
      <w:r>
        <w:rPr>
          <w:sz w:val="22"/>
        </w:rPr>
        <w:t>Transport</w:t>
      </w:r>
      <w:r>
        <w:rPr>
          <w:spacing w:val="-2"/>
          <w:sz w:val="22"/>
        </w:rPr>
        <w:t> Terminal</w:t>
      </w:r>
    </w:p>
    <w:p>
      <w:pPr>
        <w:pStyle w:val="ListParagraph"/>
        <w:spacing w:after="0" w:line="240" w:lineRule="auto"/>
        <w:jc w:val="left"/>
        <w:rPr>
          <w:sz w:val="22"/>
        </w:rPr>
        <w:sectPr>
          <w:pgSz w:w="12250" w:h="18730"/>
          <w:pgMar w:header="0" w:footer="662" w:top="1620" w:bottom="860" w:left="1440" w:right="1080"/>
        </w:sectPr>
      </w:pPr>
    </w:p>
    <w:p>
      <w:pPr>
        <w:numPr>
          <w:ilvl w:val="0"/>
          <w:numId w:val="60"/>
        </w:numPr>
        <w:tabs>
          <w:tab w:pos="1727" w:val="left" w:leader="none"/>
        </w:tabs>
        <w:spacing w:before="76"/>
        <w:ind w:left="1727" w:right="0" w:hanging="359"/>
        <w:jc w:val="left"/>
        <w:rPr>
          <w:b/>
          <w:sz w:val="22"/>
        </w:rPr>
      </w:pPr>
      <w:r>
        <w:rPr>
          <w:b/>
          <w:spacing w:val="-2"/>
          <w:sz w:val="22"/>
        </w:rPr>
        <w:t>Industry:</w:t>
      </w:r>
    </w:p>
    <w:p>
      <w:pPr>
        <w:pStyle w:val="BodyText"/>
        <w:rPr>
          <w:b/>
        </w:rPr>
      </w:pPr>
    </w:p>
    <w:p>
      <w:pPr>
        <w:pStyle w:val="ListParagraph"/>
        <w:numPr>
          <w:ilvl w:val="1"/>
          <w:numId w:val="60"/>
        </w:numPr>
        <w:tabs>
          <w:tab w:pos="2086" w:val="left" w:leader="none"/>
        </w:tabs>
        <w:spacing w:line="265" w:lineRule="exact" w:before="0" w:after="0"/>
        <w:ind w:left="2086" w:right="0" w:hanging="358"/>
        <w:jc w:val="left"/>
        <w:rPr>
          <w:sz w:val="22"/>
        </w:rPr>
      </w:pPr>
      <w:r>
        <w:rPr>
          <w:sz w:val="22"/>
        </w:rPr>
        <w:t>Industrial</w:t>
      </w:r>
      <w:r>
        <w:rPr>
          <w:spacing w:val="-4"/>
          <w:sz w:val="22"/>
        </w:rPr>
        <w:t> </w:t>
      </w:r>
      <w:r>
        <w:rPr>
          <w:sz w:val="22"/>
        </w:rPr>
        <w:t>Area</w:t>
      </w:r>
      <w:r>
        <w:rPr>
          <w:spacing w:val="-4"/>
          <w:sz w:val="22"/>
        </w:rPr>
        <w:t> </w:t>
      </w:r>
      <w:r>
        <w:rPr>
          <w:sz w:val="22"/>
        </w:rPr>
        <w:t>Expansion</w:t>
      </w:r>
      <w:r>
        <w:rPr>
          <w:spacing w:val="-4"/>
          <w:sz w:val="22"/>
        </w:rPr>
        <w:t> </w:t>
      </w:r>
      <w:r>
        <w:rPr>
          <w:sz w:val="22"/>
        </w:rPr>
        <w:t>Development</w:t>
      </w:r>
      <w:r>
        <w:rPr>
          <w:spacing w:val="-2"/>
          <w:sz w:val="22"/>
        </w:rPr>
        <w:t> Project</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Municipal</w:t>
      </w:r>
      <w:r>
        <w:rPr>
          <w:spacing w:val="-8"/>
          <w:sz w:val="22"/>
        </w:rPr>
        <w:t> </w:t>
      </w:r>
      <w:r>
        <w:rPr>
          <w:sz w:val="22"/>
        </w:rPr>
        <w:t>Industry</w:t>
      </w:r>
      <w:r>
        <w:rPr>
          <w:spacing w:val="-3"/>
          <w:sz w:val="22"/>
        </w:rPr>
        <w:t> </w:t>
      </w:r>
      <w:r>
        <w:rPr>
          <w:sz w:val="22"/>
        </w:rPr>
        <w:t>Development</w:t>
      </w:r>
      <w:r>
        <w:rPr>
          <w:spacing w:val="-3"/>
          <w:sz w:val="22"/>
        </w:rPr>
        <w:t> </w:t>
      </w:r>
      <w:r>
        <w:rPr>
          <w:spacing w:val="-2"/>
          <w:sz w:val="22"/>
        </w:rPr>
        <w:t>Program</w:t>
      </w:r>
    </w:p>
    <w:p>
      <w:pPr>
        <w:pStyle w:val="ListParagraph"/>
        <w:numPr>
          <w:ilvl w:val="1"/>
          <w:numId w:val="60"/>
        </w:numPr>
        <w:tabs>
          <w:tab w:pos="2086" w:val="left" w:leader="none"/>
        </w:tabs>
        <w:spacing w:line="240" w:lineRule="auto" w:before="1" w:after="0"/>
        <w:ind w:left="2086" w:right="0" w:hanging="358"/>
        <w:jc w:val="left"/>
        <w:rPr>
          <w:sz w:val="22"/>
        </w:rPr>
      </w:pPr>
      <w:r>
        <w:rPr>
          <w:sz w:val="22"/>
        </w:rPr>
        <w:t>Industry</w:t>
      </w:r>
      <w:r>
        <w:rPr>
          <w:spacing w:val="-7"/>
          <w:sz w:val="22"/>
        </w:rPr>
        <w:t> </w:t>
      </w:r>
      <w:r>
        <w:rPr>
          <w:sz w:val="22"/>
        </w:rPr>
        <w:t>Information</w:t>
      </w:r>
      <w:r>
        <w:rPr>
          <w:spacing w:val="-5"/>
          <w:sz w:val="22"/>
        </w:rPr>
        <w:t> </w:t>
      </w:r>
      <w:r>
        <w:rPr>
          <w:sz w:val="22"/>
        </w:rPr>
        <w:t>Build-up</w:t>
      </w:r>
      <w:r>
        <w:rPr>
          <w:spacing w:val="-4"/>
          <w:sz w:val="22"/>
        </w:rPr>
        <w:t> </w:t>
      </w:r>
      <w:r>
        <w:rPr>
          <w:sz w:val="22"/>
        </w:rPr>
        <w:t>Center</w:t>
      </w:r>
      <w:r>
        <w:rPr>
          <w:spacing w:val="-4"/>
          <w:sz w:val="22"/>
        </w:rPr>
        <w:t> </w:t>
      </w:r>
      <w:r>
        <w:rPr>
          <w:spacing w:val="-2"/>
          <w:sz w:val="22"/>
        </w:rPr>
        <w:t>Program</w:t>
      </w:r>
    </w:p>
    <w:p>
      <w:pPr>
        <w:pStyle w:val="ListParagraph"/>
        <w:numPr>
          <w:ilvl w:val="1"/>
          <w:numId w:val="60"/>
        </w:numPr>
        <w:tabs>
          <w:tab w:pos="2086" w:val="left" w:leader="none"/>
        </w:tabs>
        <w:spacing w:line="240" w:lineRule="auto" w:before="1" w:after="0"/>
        <w:ind w:left="2086" w:right="0" w:hanging="358"/>
        <w:jc w:val="left"/>
        <w:rPr>
          <w:sz w:val="22"/>
        </w:rPr>
      </w:pPr>
      <w:r>
        <w:rPr>
          <w:sz w:val="22"/>
        </w:rPr>
        <w:t>Industry</w:t>
      </w:r>
      <w:r>
        <w:rPr>
          <w:spacing w:val="-5"/>
          <w:sz w:val="22"/>
        </w:rPr>
        <w:t> </w:t>
      </w:r>
      <w:r>
        <w:rPr>
          <w:sz w:val="22"/>
        </w:rPr>
        <w:t>Technology</w:t>
      </w:r>
      <w:r>
        <w:rPr>
          <w:spacing w:val="-6"/>
          <w:sz w:val="22"/>
        </w:rPr>
        <w:t> </w:t>
      </w:r>
      <w:r>
        <w:rPr>
          <w:sz w:val="22"/>
        </w:rPr>
        <w:t>Transfer</w:t>
      </w:r>
      <w:r>
        <w:rPr>
          <w:spacing w:val="-4"/>
          <w:sz w:val="22"/>
        </w:rPr>
        <w:t> </w:t>
      </w:r>
      <w:r>
        <w:rPr>
          <w:spacing w:val="-2"/>
          <w:sz w:val="22"/>
        </w:rPr>
        <w:t>Program</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Industrial</w:t>
      </w:r>
      <w:r>
        <w:rPr>
          <w:spacing w:val="-5"/>
          <w:sz w:val="22"/>
        </w:rPr>
        <w:t> </w:t>
      </w:r>
      <w:r>
        <w:rPr>
          <w:sz w:val="22"/>
        </w:rPr>
        <w:t>Zone</w:t>
      </w:r>
      <w:r>
        <w:rPr>
          <w:spacing w:val="-5"/>
          <w:sz w:val="22"/>
        </w:rPr>
        <w:t> </w:t>
      </w:r>
      <w:r>
        <w:rPr>
          <w:sz w:val="22"/>
        </w:rPr>
        <w:t>Development</w:t>
      </w:r>
      <w:r>
        <w:rPr>
          <w:spacing w:val="-5"/>
          <w:sz w:val="22"/>
        </w:rPr>
        <w:t> </w:t>
      </w:r>
      <w:r>
        <w:rPr>
          <w:spacing w:val="-2"/>
          <w:sz w:val="22"/>
        </w:rPr>
        <w:t>Program</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Agro-industrial</w:t>
      </w:r>
      <w:r>
        <w:rPr>
          <w:spacing w:val="-8"/>
          <w:sz w:val="22"/>
        </w:rPr>
        <w:t> </w:t>
      </w:r>
      <w:r>
        <w:rPr>
          <w:sz w:val="22"/>
        </w:rPr>
        <w:t>Development</w:t>
      </w:r>
      <w:r>
        <w:rPr>
          <w:spacing w:val="-8"/>
          <w:sz w:val="22"/>
        </w:rPr>
        <w:t> </w:t>
      </w:r>
      <w:r>
        <w:rPr>
          <w:spacing w:val="-2"/>
          <w:sz w:val="22"/>
        </w:rPr>
        <w:t>Program</w:t>
      </w:r>
    </w:p>
    <w:p>
      <w:pPr>
        <w:pStyle w:val="ListParagraph"/>
        <w:numPr>
          <w:ilvl w:val="1"/>
          <w:numId w:val="60"/>
        </w:numPr>
        <w:tabs>
          <w:tab w:pos="2086" w:val="left" w:leader="none"/>
        </w:tabs>
        <w:spacing w:line="240" w:lineRule="auto" w:before="1" w:after="0"/>
        <w:ind w:left="2086" w:right="0" w:hanging="358"/>
        <w:jc w:val="left"/>
        <w:rPr>
          <w:sz w:val="22"/>
        </w:rPr>
      </w:pPr>
      <w:r>
        <w:rPr>
          <w:sz w:val="22"/>
        </w:rPr>
        <w:t>Entrepreneurship</w:t>
      </w:r>
      <w:r>
        <w:rPr>
          <w:spacing w:val="-6"/>
          <w:sz w:val="22"/>
        </w:rPr>
        <w:t> </w:t>
      </w:r>
      <w:r>
        <w:rPr>
          <w:sz w:val="22"/>
        </w:rPr>
        <w:t>Skills</w:t>
      </w:r>
      <w:r>
        <w:rPr>
          <w:spacing w:val="-5"/>
          <w:sz w:val="22"/>
        </w:rPr>
        <w:t> </w:t>
      </w:r>
      <w:r>
        <w:rPr>
          <w:sz w:val="22"/>
        </w:rPr>
        <w:t>Development</w:t>
      </w:r>
      <w:r>
        <w:rPr>
          <w:spacing w:val="-5"/>
          <w:sz w:val="22"/>
        </w:rPr>
        <w:t> </w:t>
      </w:r>
      <w:r>
        <w:rPr>
          <w:spacing w:val="-2"/>
          <w:sz w:val="22"/>
        </w:rPr>
        <w:t>Program</w:t>
      </w:r>
    </w:p>
    <w:p>
      <w:pPr>
        <w:pStyle w:val="ListParagraph"/>
        <w:numPr>
          <w:ilvl w:val="1"/>
          <w:numId w:val="60"/>
        </w:numPr>
        <w:tabs>
          <w:tab w:pos="2086" w:val="left" w:leader="none"/>
        </w:tabs>
        <w:spacing w:line="240" w:lineRule="auto" w:before="0" w:after="0"/>
        <w:ind w:left="2086" w:right="0" w:hanging="358"/>
        <w:jc w:val="left"/>
        <w:rPr>
          <w:sz w:val="22"/>
        </w:rPr>
      </w:pPr>
      <w:r>
        <w:rPr>
          <w:sz w:val="22"/>
        </w:rPr>
        <w:t>Industry</w:t>
      </w:r>
      <w:r>
        <w:rPr>
          <w:spacing w:val="-4"/>
          <w:sz w:val="22"/>
        </w:rPr>
        <w:t> </w:t>
      </w:r>
      <w:r>
        <w:rPr>
          <w:sz w:val="22"/>
        </w:rPr>
        <w:t>Infra-Support</w:t>
      </w:r>
      <w:r>
        <w:rPr>
          <w:spacing w:val="-4"/>
          <w:sz w:val="22"/>
        </w:rPr>
        <w:t> </w:t>
      </w:r>
      <w:r>
        <w:rPr>
          <w:sz w:val="22"/>
        </w:rPr>
        <w:t>Development</w:t>
      </w:r>
      <w:r>
        <w:rPr>
          <w:spacing w:val="-4"/>
          <w:sz w:val="22"/>
        </w:rPr>
        <w:t> </w:t>
      </w:r>
      <w:r>
        <w:rPr>
          <w:spacing w:val="-2"/>
          <w:sz w:val="22"/>
        </w:rPr>
        <w:t>Program</w:t>
      </w:r>
    </w:p>
    <w:p>
      <w:pPr>
        <w:pStyle w:val="ListParagraph"/>
        <w:numPr>
          <w:ilvl w:val="1"/>
          <w:numId w:val="60"/>
        </w:numPr>
        <w:tabs>
          <w:tab w:pos="2086" w:val="left" w:leader="none"/>
        </w:tabs>
        <w:spacing w:line="240" w:lineRule="auto" w:before="0" w:after="0"/>
        <w:ind w:left="2086" w:right="0" w:hanging="358"/>
        <w:jc w:val="left"/>
        <w:rPr>
          <w:sz w:val="22"/>
        </w:rPr>
      </w:pPr>
      <w:r>
        <w:rPr>
          <w:sz w:val="22"/>
        </w:rPr>
        <w:t>Industrial</w:t>
      </w:r>
      <w:r>
        <w:rPr>
          <w:spacing w:val="-6"/>
          <w:sz w:val="22"/>
        </w:rPr>
        <w:t> </w:t>
      </w:r>
      <w:r>
        <w:rPr>
          <w:sz w:val="22"/>
        </w:rPr>
        <w:t>Technology</w:t>
      </w:r>
      <w:r>
        <w:rPr>
          <w:spacing w:val="-3"/>
          <w:sz w:val="22"/>
        </w:rPr>
        <w:t> </w:t>
      </w:r>
      <w:r>
        <w:rPr>
          <w:sz w:val="22"/>
        </w:rPr>
        <w:t>and</w:t>
      </w:r>
      <w:r>
        <w:rPr>
          <w:spacing w:val="-3"/>
          <w:sz w:val="22"/>
        </w:rPr>
        <w:t> </w:t>
      </w:r>
      <w:r>
        <w:rPr>
          <w:sz w:val="22"/>
        </w:rPr>
        <w:t>Value</w:t>
      </w:r>
      <w:r>
        <w:rPr>
          <w:spacing w:val="-5"/>
          <w:sz w:val="22"/>
        </w:rPr>
        <w:t> </w:t>
      </w:r>
      <w:r>
        <w:rPr>
          <w:sz w:val="22"/>
        </w:rPr>
        <w:t>Added</w:t>
      </w:r>
      <w:r>
        <w:rPr>
          <w:spacing w:val="-2"/>
          <w:sz w:val="22"/>
        </w:rPr>
        <w:t> </w:t>
      </w:r>
      <w:r>
        <w:rPr>
          <w:sz w:val="22"/>
        </w:rPr>
        <w:t>Development</w:t>
      </w:r>
      <w:r>
        <w:rPr>
          <w:spacing w:val="-2"/>
          <w:sz w:val="22"/>
        </w:rPr>
        <w:t> Program</w:t>
      </w:r>
    </w:p>
    <w:p>
      <w:pPr>
        <w:pStyle w:val="ListParagraph"/>
        <w:numPr>
          <w:ilvl w:val="1"/>
          <w:numId w:val="60"/>
        </w:numPr>
        <w:tabs>
          <w:tab w:pos="2085" w:val="left" w:leader="none"/>
        </w:tabs>
        <w:spacing w:line="265" w:lineRule="exact" w:before="1" w:after="0"/>
        <w:ind w:left="2085" w:right="0" w:hanging="357"/>
        <w:jc w:val="left"/>
        <w:rPr>
          <w:sz w:val="22"/>
        </w:rPr>
      </w:pPr>
      <w:r>
        <w:rPr>
          <w:sz w:val="22"/>
        </w:rPr>
        <w:t>Industrial</w:t>
      </w:r>
      <w:r>
        <w:rPr>
          <w:spacing w:val="-4"/>
          <w:sz w:val="22"/>
        </w:rPr>
        <w:t> </w:t>
      </w:r>
      <w:r>
        <w:rPr>
          <w:sz w:val="22"/>
        </w:rPr>
        <w:t>Skills</w:t>
      </w:r>
      <w:r>
        <w:rPr>
          <w:spacing w:val="-5"/>
          <w:sz w:val="22"/>
        </w:rPr>
        <w:t> </w:t>
      </w:r>
      <w:r>
        <w:rPr>
          <w:sz w:val="22"/>
        </w:rPr>
        <w:t>Development</w:t>
      </w:r>
      <w:r>
        <w:rPr>
          <w:spacing w:val="-2"/>
          <w:sz w:val="22"/>
        </w:rPr>
        <w:t> Program</w:t>
      </w:r>
    </w:p>
    <w:p>
      <w:pPr>
        <w:pStyle w:val="ListParagraph"/>
        <w:numPr>
          <w:ilvl w:val="1"/>
          <w:numId w:val="60"/>
        </w:numPr>
        <w:tabs>
          <w:tab w:pos="2085" w:val="left" w:leader="none"/>
        </w:tabs>
        <w:spacing w:line="265" w:lineRule="exact" w:before="0" w:after="0"/>
        <w:ind w:left="2085" w:right="0" w:hanging="357"/>
        <w:jc w:val="left"/>
        <w:rPr>
          <w:sz w:val="22"/>
        </w:rPr>
      </w:pPr>
      <w:r>
        <w:rPr>
          <w:sz w:val="22"/>
        </w:rPr>
        <w:t>Education</w:t>
      </w:r>
      <w:r>
        <w:rPr>
          <w:spacing w:val="-5"/>
          <w:sz w:val="22"/>
        </w:rPr>
        <w:t> </w:t>
      </w:r>
      <w:r>
        <w:rPr>
          <w:sz w:val="22"/>
        </w:rPr>
        <w:t>and</w:t>
      </w:r>
      <w:r>
        <w:rPr>
          <w:spacing w:val="-3"/>
          <w:sz w:val="22"/>
        </w:rPr>
        <w:t> </w:t>
      </w:r>
      <w:r>
        <w:rPr>
          <w:sz w:val="22"/>
        </w:rPr>
        <w:t>Information</w:t>
      </w:r>
      <w:r>
        <w:rPr>
          <w:spacing w:val="-4"/>
          <w:sz w:val="22"/>
        </w:rPr>
        <w:t> </w:t>
      </w:r>
      <w:r>
        <w:rPr>
          <w:sz w:val="22"/>
        </w:rPr>
        <w:t>Campaign</w:t>
      </w:r>
      <w:r>
        <w:rPr>
          <w:spacing w:val="-5"/>
          <w:sz w:val="22"/>
        </w:rPr>
        <w:t> </w:t>
      </w:r>
      <w:r>
        <w:rPr>
          <w:sz w:val="22"/>
        </w:rPr>
        <w:t>for</w:t>
      </w:r>
      <w:r>
        <w:rPr>
          <w:spacing w:val="-2"/>
          <w:sz w:val="22"/>
        </w:rPr>
        <w:t> </w:t>
      </w:r>
      <w:r>
        <w:rPr>
          <w:sz w:val="22"/>
        </w:rPr>
        <w:t>Industrial</w:t>
      </w:r>
      <w:r>
        <w:rPr>
          <w:spacing w:val="-3"/>
          <w:sz w:val="22"/>
        </w:rPr>
        <w:t> </w:t>
      </w:r>
      <w:r>
        <w:rPr>
          <w:sz w:val="22"/>
        </w:rPr>
        <w:t>Development</w:t>
      </w:r>
      <w:r>
        <w:rPr>
          <w:spacing w:val="-3"/>
          <w:sz w:val="22"/>
        </w:rPr>
        <w:t> </w:t>
      </w:r>
      <w:r>
        <w:rPr>
          <w:spacing w:val="-2"/>
          <w:sz w:val="22"/>
        </w:rPr>
        <w:t>Program</w:t>
      </w:r>
    </w:p>
    <w:p>
      <w:pPr>
        <w:pStyle w:val="BodyText"/>
        <w:spacing w:before="1"/>
      </w:pPr>
    </w:p>
    <w:p>
      <w:pPr>
        <w:numPr>
          <w:ilvl w:val="0"/>
          <w:numId w:val="60"/>
        </w:numPr>
        <w:tabs>
          <w:tab w:pos="1727" w:val="left" w:leader="none"/>
        </w:tabs>
        <w:spacing w:before="0"/>
        <w:ind w:left="1727" w:right="0" w:hanging="359"/>
        <w:jc w:val="left"/>
        <w:rPr>
          <w:b/>
          <w:sz w:val="22"/>
        </w:rPr>
      </w:pPr>
      <w:r>
        <w:rPr>
          <w:b/>
          <w:spacing w:val="-2"/>
          <w:sz w:val="22"/>
        </w:rPr>
        <w:t>Tourism:</w:t>
      </w:r>
    </w:p>
    <w:p>
      <w:pPr>
        <w:pStyle w:val="ListParagraph"/>
        <w:numPr>
          <w:ilvl w:val="1"/>
          <w:numId w:val="60"/>
        </w:numPr>
        <w:tabs>
          <w:tab w:pos="2086" w:val="left" w:leader="none"/>
        </w:tabs>
        <w:spacing w:line="240" w:lineRule="auto" w:before="264" w:after="0"/>
        <w:ind w:left="2086" w:right="0" w:hanging="358"/>
        <w:jc w:val="left"/>
        <w:rPr>
          <w:sz w:val="22"/>
        </w:rPr>
      </w:pPr>
      <w:r>
        <w:rPr>
          <w:sz w:val="22"/>
        </w:rPr>
        <w:t>View</w:t>
      </w:r>
      <w:r>
        <w:rPr>
          <w:spacing w:val="-5"/>
          <w:sz w:val="22"/>
        </w:rPr>
        <w:t> </w:t>
      </w:r>
      <w:r>
        <w:rPr>
          <w:sz w:val="22"/>
        </w:rPr>
        <w:t>Deck</w:t>
      </w:r>
      <w:r>
        <w:rPr>
          <w:spacing w:val="-5"/>
          <w:sz w:val="22"/>
        </w:rPr>
        <w:t> </w:t>
      </w:r>
      <w:r>
        <w:rPr>
          <w:sz w:val="22"/>
        </w:rPr>
        <w:t>Development</w:t>
      </w:r>
      <w:r>
        <w:rPr>
          <w:spacing w:val="-4"/>
          <w:sz w:val="22"/>
        </w:rPr>
        <w:t> </w:t>
      </w:r>
      <w:r>
        <w:rPr>
          <w:spacing w:val="-2"/>
          <w:sz w:val="22"/>
        </w:rPr>
        <w:t>Project</w:t>
      </w:r>
    </w:p>
    <w:p>
      <w:pPr>
        <w:pStyle w:val="ListParagraph"/>
        <w:numPr>
          <w:ilvl w:val="1"/>
          <w:numId w:val="60"/>
        </w:numPr>
        <w:tabs>
          <w:tab w:pos="2086" w:val="left" w:leader="none"/>
        </w:tabs>
        <w:spacing w:line="240" w:lineRule="auto" w:before="1" w:after="0"/>
        <w:ind w:left="2086" w:right="0" w:hanging="358"/>
        <w:jc w:val="left"/>
        <w:rPr>
          <w:sz w:val="22"/>
        </w:rPr>
      </w:pPr>
      <w:r>
        <w:rPr>
          <w:sz w:val="22"/>
        </w:rPr>
        <w:t>Tourist</w:t>
      </w:r>
      <w:r>
        <w:rPr>
          <w:spacing w:val="-7"/>
          <w:sz w:val="22"/>
        </w:rPr>
        <w:t> </w:t>
      </w:r>
      <w:r>
        <w:rPr>
          <w:sz w:val="22"/>
        </w:rPr>
        <w:t>Destinations</w:t>
      </w:r>
      <w:r>
        <w:rPr>
          <w:spacing w:val="-6"/>
          <w:sz w:val="22"/>
        </w:rPr>
        <w:t> </w:t>
      </w:r>
      <w:r>
        <w:rPr>
          <w:sz w:val="22"/>
        </w:rPr>
        <w:t>Development</w:t>
      </w:r>
      <w:r>
        <w:rPr>
          <w:spacing w:val="-6"/>
          <w:sz w:val="22"/>
        </w:rPr>
        <w:t> </w:t>
      </w:r>
      <w:r>
        <w:rPr>
          <w:spacing w:val="-2"/>
          <w:sz w:val="22"/>
        </w:rPr>
        <w:t>Projects</w:t>
      </w:r>
    </w:p>
    <w:p>
      <w:pPr>
        <w:pStyle w:val="ListParagraph"/>
        <w:numPr>
          <w:ilvl w:val="1"/>
          <w:numId w:val="60"/>
        </w:numPr>
        <w:tabs>
          <w:tab w:pos="2086" w:val="left" w:leader="none"/>
        </w:tabs>
        <w:spacing w:line="240" w:lineRule="auto" w:before="0" w:after="0"/>
        <w:ind w:left="2086" w:right="0" w:hanging="358"/>
        <w:jc w:val="left"/>
        <w:rPr>
          <w:sz w:val="22"/>
        </w:rPr>
      </w:pPr>
      <w:r>
        <w:rPr>
          <w:sz w:val="22"/>
        </w:rPr>
        <w:t>Tourism</w:t>
      </w:r>
      <w:r>
        <w:rPr>
          <w:spacing w:val="-5"/>
          <w:sz w:val="22"/>
        </w:rPr>
        <w:t> </w:t>
      </w:r>
      <w:r>
        <w:rPr>
          <w:sz w:val="22"/>
        </w:rPr>
        <w:t>Promotion</w:t>
      </w:r>
      <w:r>
        <w:rPr>
          <w:spacing w:val="-4"/>
          <w:sz w:val="22"/>
        </w:rPr>
        <w:t> </w:t>
      </w:r>
      <w:r>
        <w:rPr>
          <w:spacing w:val="-2"/>
          <w:sz w:val="22"/>
        </w:rPr>
        <w:t>Program</w:t>
      </w:r>
    </w:p>
    <w:p>
      <w:pPr>
        <w:pStyle w:val="ListParagraph"/>
        <w:numPr>
          <w:ilvl w:val="1"/>
          <w:numId w:val="60"/>
        </w:numPr>
        <w:tabs>
          <w:tab w:pos="2086" w:val="left" w:leader="none"/>
        </w:tabs>
        <w:spacing w:line="265" w:lineRule="exact" w:before="1" w:after="0"/>
        <w:ind w:left="2086" w:right="0" w:hanging="358"/>
        <w:jc w:val="left"/>
        <w:rPr>
          <w:sz w:val="22"/>
        </w:rPr>
      </w:pPr>
      <w:r>
        <w:rPr>
          <w:sz w:val="22"/>
        </w:rPr>
        <w:t>Formulation</w:t>
      </w:r>
      <w:r>
        <w:rPr>
          <w:spacing w:val="-4"/>
          <w:sz w:val="22"/>
        </w:rPr>
        <w:t> </w:t>
      </w:r>
      <w:r>
        <w:rPr>
          <w:sz w:val="22"/>
        </w:rPr>
        <w:t>of</w:t>
      </w:r>
      <w:r>
        <w:rPr>
          <w:spacing w:val="-2"/>
          <w:sz w:val="22"/>
        </w:rPr>
        <w:t> </w:t>
      </w:r>
      <w:r>
        <w:rPr>
          <w:sz w:val="22"/>
        </w:rPr>
        <w:t>Municipal</w:t>
      </w:r>
      <w:r>
        <w:rPr>
          <w:spacing w:val="-3"/>
          <w:sz w:val="22"/>
        </w:rPr>
        <w:t> </w:t>
      </w:r>
      <w:r>
        <w:rPr>
          <w:sz w:val="22"/>
        </w:rPr>
        <w:t>Tourism</w:t>
      </w:r>
      <w:r>
        <w:rPr>
          <w:spacing w:val="-4"/>
          <w:sz w:val="22"/>
        </w:rPr>
        <w:t> </w:t>
      </w:r>
      <w:r>
        <w:rPr>
          <w:sz w:val="22"/>
        </w:rPr>
        <w:t>Master</w:t>
      </w:r>
      <w:r>
        <w:rPr>
          <w:spacing w:val="-3"/>
          <w:sz w:val="22"/>
        </w:rPr>
        <w:t> </w:t>
      </w:r>
      <w:r>
        <w:rPr>
          <w:sz w:val="22"/>
        </w:rPr>
        <w:t>Plan</w:t>
      </w:r>
      <w:r>
        <w:rPr>
          <w:spacing w:val="-3"/>
          <w:sz w:val="22"/>
        </w:rPr>
        <w:t> </w:t>
      </w:r>
      <w:r>
        <w:rPr>
          <w:spacing w:val="-2"/>
          <w:sz w:val="22"/>
        </w:rPr>
        <w:t>Project</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Municipal</w:t>
      </w:r>
      <w:r>
        <w:rPr>
          <w:spacing w:val="-4"/>
          <w:sz w:val="22"/>
        </w:rPr>
        <w:t> </w:t>
      </w:r>
      <w:r>
        <w:rPr>
          <w:sz w:val="22"/>
        </w:rPr>
        <w:t>Tourism</w:t>
      </w:r>
      <w:r>
        <w:rPr>
          <w:spacing w:val="-5"/>
          <w:sz w:val="22"/>
        </w:rPr>
        <w:t> </w:t>
      </w:r>
      <w:r>
        <w:rPr>
          <w:sz w:val="22"/>
        </w:rPr>
        <w:t>Investment</w:t>
      </w:r>
      <w:r>
        <w:rPr>
          <w:spacing w:val="-2"/>
          <w:sz w:val="22"/>
        </w:rPr>
        <w:t> </w:t>
      </w:r>
      <w:r>
        <w:rPr>
          <w:sz w:val="22"/>
        </w:rPr>
        <w:t>Incentive</w:t>
      </w:r>
      <w:r>
        <w:rPr>
          <w:spacing w:val="-1"/>
          <w:sz w:val="22"/>
        </w:rPr>
        <w:t> </w:t>
      </w:r>
      <w:r>
        <w:rPr>
          <w:sz w:val="22"/>
        </w:rPr>
        <w:t>Code</w:t>
      </w:r>
      <w:r>
        <w:rPr>
          <w:spacing w:val="-2"/>
          <w:sz w:val="22"/>
        </w:rPr>
        <w:t> Project</w:t>
      </w:r>
    </w:p>
    <w:p>
      <w:pPr>
        <w:pStyle w:val="ListParagraph"/>
        <w:numPr>
          <w:ilvl w:val="1"/>
          <w:numId w:val="60"/>
        </w:numPr>
        <w:tabs>
          <w:tab w:pos="2086" w:val="left" w:leader="none"/>
        </w:tabs>
        <w:spacing w:line="240" w:lineRule="auto" w:before="1" w:after="0"/>
        <w:ind w:left="2086" w:right="0" w:hanging="358"/>
        <w:jc w:val="left"/>
        <w:rPr>
          <w:sz w:val="22"/>
        </w:rPr>
      </w:pPr>
      <w:r>
        <w:rPr>
          <w:sz w:val="22"/>
        </w:rPr>
        <w:t>Tourism</w:t>
      </w:r>
      <w:r>
        <w:rPr>
          <w:spacing w:val="-7"/>
          <w:sz w:val="22"/>
        </w:rPr>
        <w:t> </w:t>
      </w:r>
      <w:r>
        <w:rPr>
          <w:sz w:val="22"/>
        </w:rPr>
        <w:t>Infrastructure</w:t>
      </w:r>
      <w:r>
        <w:rPr>
          <w:spacing w:val="-4"/>
          <w:sz w:val="22"/>
        </w:rPr>
        <w:t> </w:t>
      </w:r>
      <w:r>
        <w:rPr>
          <w:sz w:val="22"/>
        </w:rPr>
        <w:t>Support</w:t>
      </w:r>
      <w:r>
        <w:rPr>
          <w:spacing w:val="-4"/>
          <w:sz w:val="22"/>
        </w:rPr>
        <w:t> </w:t>
      </w:r>
      <w:r>
        <w:rPr>
          <w:sz w:val="22"/>
        </w:rPr>
        <w:t>Facilities</w:t>
      </w:r>
      <w:r>
        <w:rPr>
          <w:spacing w:val="-5"/>
          <w:sz w:val="22"/>
        </w:rPr>
        <w:t> </w:t>
      </w:r>
      <w:r>
        <w:rPr>
          <w:sz w:val="22"/>
        </w:rPr>
        <w:t>and</w:t>
      </w:r>
      <w:r>
        <w:rPr>
          <w:spacing w:val="-3"/>
          <w:sz w:val="22"/>
        </w:rPr>
        <w:t> </w:t>
      </w:r>
      <w:r>
        <w:rPr>
          <w:sz w:val="22"/>
        </w:rPr>
        <w:t>Utilities</w:t>
      </w:r>
      <w:r>
        <w:rPr>
          <w:spacing w:val="-4"/>
          <w:sz w:val="22"/>
        </w:rPr>
        <w:t> </w:t>
      </w:r>
      <w:r>
        <w:rPr>
          <w:sz w:val="22"/>
        </w:rPr>
        <w:t>Development</w:t>
      </w:r>
      <w:r>
        <w:rPr>
          <w:spacing w:val="-4"/>
          <w:sz w:val="22"/>
        </w:rPr>
        <w:t> </w:t>
      </w:r>
      <w:r>
        <w:rPr>
          <w:spacing w:val="-2"/>
          <w:sz w:val="22"/>
        </w:rPr>
        <w:t>Project</w:t>
      </w:r>
    </w:p>
    <w:p>
      <w:pPr>
        <w:pStyle w:val="ListParagraph"/>
        <w:numPr>
          <w:ilvl w:val="1"/>
          <w:numId w:val="60"/>
        </w:numPr>
        <w:tabs>
          <w:tab w:pos="2086" w:val="left" w:leader="none"/>
        </w:tabs>
        <w:spacing w:line="240" w:lineRule="auto" w:before="0" w:after="0"/>
        <w:ind w:left="2086" w:right="0" w:hanging="358"/>
        <w:jc w:val="left"/>
        <w:rPr>
          <w:sz w:val="22"/>
        </w:rPr>
      </w:pPr>
      <w:r>
        <w:rPr>
          <w:sz w:val="22"/>
        </w:rPr>
        <w:t>Tourism</w:t>
      </w:r>
      <w:r>
        <w:rPr>
          <w:spacing w:val="-5"/>
          <w:sz w:val="22"/>
        </w:rPr>
        <w:t> </w:t>
      </w:r>
      <w:r>
        <w:rPr>
          <w:sz w:val="22"/>
        </w:rPr>
        <w:t>Management</w:t>
      </w:r>
      <w:r>
        <w:rPr>
          <w:spacing w:val="-2"/>
          <w:sz w:val="22"/>
        </w:rPr>
        <w:t> </w:t>
      </w:r>
      <w:r>
        <w:rPr>
          <w:sz w:val="22"/>
        </w:rPr>
        <w:t>Enhancement</w:t>
      </w:r>
      <w:r>
        <w:rPr>
          <w:spacing w:val="-1"/>
          <w:sz w:val="22"/>
        </w:rPr>
        <w:t> </w:t>
      </w:r>
      <w:r>
        <w:rPr>
          <w:spacing w:val="-2"/>
          <w:sz w:val="22"/>
        </w:rPr>
        <w:t>Program</w:t>
      </w:r>
    </w:p>
    <w:p>
      <w:pPr>
        <w:pStyle w:val="ListParagraph"/>
        <w:numPr>
          <w:ilvl w:val="1"/>
          <w:numId w:val="60"/>
        </w:numPr>
        <w:tabs>
          <w:tab w:pos="2086" w:val="left" w:leader="none"/>
        </w:tabs>
        <w:spacing w:line="240" w:lineRule="auto" w:before="1" w:after="0"/>
        <w:ind w:left="2086" w:right="0" w:hanging="358"/>
        <w:jc w:val="left"/>
        <w:rPr>
          <w:sz w:val="22"/>
        </w:rPr>
      </w:pPr>
      <w:r>
        <w:rPr>
          <w:sz w:val="22"/>
        </w:rPr>
        <w:t>Tourism</w:t>
      </w:r>
      <w:r>
        <w:rPr>
          <w:spacing w:val="-6"/>
          <w:sz w:val="22"/>
        </w:rPr>
        <w:t> </w:t>
      </w:r>
      <w:r>
        <w:rPr>
          <w:sz w:val="22"/>
        </w:rPr>
        <w:t>Development</w:t>
      </w:r>
      <w:r>
        <w:rPr>
          <w:spacing w:val="-4"/>
          <w:sz w:val="22"/>
        </w:rPr>
        <w:t> </w:t>
      </w:r>
      <w:r>
        <w:rPr>
          <w:sz w:val="22"/>
        </w:rPr>
        <w:t>Networking</w:t>
      </w:r>
      <w:r>
        <w:rPr>
          <w:spacing w:val="-2"/>
          <w:sz w:val="22"/>
        </w:rPr>
        <w:t> Program</w:t>
      </w:r>
    </w:p>
    <w:p>
      <w:pPr>
        <w:pStyle w:val="ListParagraph"/>
        <w:numPr>
          <w:ilvl w:val="1"/>
          <w:numId w:val="60"/>
        </w:numPr>
        <w:tabs>
          <w:tab w:pos="2086" w:val="left" w:leader="none"/>
        </w:tabs>
        <w:spacing w:line="265" w:lineRule="exact" w:before="0" w:after="0"/>
        <w:ind w:left="2086" w:right="0" w:hanging="358"/>
        <w:jc w:val="left"/>
        <w:rPr>
          <w:sz w:val="22"/>
        </w:rPr>
      </w:pPr>
      <w:r>
        <w:rPr>
          <w:sz w:val="22"/>
        </w:rPr>
        <w:t>Sto.</w:t>
      </w:r>
      <w:r>
        <w:rPr>
          <w:spacing w:val="-4"/>
          <w:sz w:val="22"/>
        </w:rPr>
        <w:t> </w:t>
      </w:r>
      <w:r>
        <w:rPr>
          <w:sz w:val="22"/>
        </w:rPr>
        <w:t>Niño</w:t>
      </w:r>
      <w:r>
        <w:rPr>
          <w:spacing w:val="-2"/>
          <w:sz w:val="22"/>
        </w:rPr>
        <w:t> </w:t>
      </w:r>
      <w:r>
        <w:rPr>
          <w:sz w:val="22"/>
        </w:rPr>
        <w:t>Hot</w:t>
      </w:r>
      <w:r>
        <w:rPr>
          <w:spacing w:val="-2"/>
          <w:sz w:val="22"/>
        </w:rPr>
        <w:t> </w:t>
      </w:r>
      <w:r>
        <w:rPr>
          <w:sz w:val="22"/>
        </w:rPr>
        <w:t>Spring</w:t>
      </w:r>
      <w:r>
        <w:rPr>
          <w:spacing w:val="-2"/>
          <w:sz w:val="22"/>
        </w:rPr>
        <w:t> </w:t>
      </w:r>
      <w:r>
        <w:rPr>
          <w:sz w:val="22"/>
        </w:rPr>
        <w:t>Development</w:t>
      </w:r>
      <w:r>
        <w:rPr>
          <w:spacing w:val="-3"/>
          <w:sz w:val="22"/>
        </w:rPr>
        <w:t> </w:t>
      </w:r>
      <w:r>
        <w:rPr>
          <w:spacing w:val="-2"/>
          <w:sz w:val="22"/>
        </w:rPr>
        <w:t>Project</w:t>
      </w:r>
    </w:p>
    <w:p>
      <w:pPr>
        <w:pStyle w:val="ListParagraph"/>
        <w:numPr>
          <w:ilvl w:val="1"/>
          <w:numId w:val="60"/>
        </w:numPr>
        <w:tabs>
          <w:tab w:pos="2085" w:val="left" w:leader="none"/>
        </w:tabs>
        <w:spacing w:line="265" w:lineRule="exact" w:before="0" w:after="0"/>
        <w:ind w:left="2085" w:right="0" w:hanging="357"/>
        <w:jc w:val="left"/>
        <w:rPr>
          <w:sz w:val="22"/>
        </w:rPr>
      </w:pPr>
      <w:r>
        <w:rPr>
          <w:sz w:val="22"/>
        </w:rPr>
        <w:t>Cawa-cawa</w:t>
      </w:r>
      <w:r>
        <w:rPr>
          <w:spacing w:val="-6"/>
          <w:sz w:val="22"/>
        </w:rPr>
        <w:t> </w:t>
      </w:r>
      <w:r>
        <w:rPr>
          <w:sz w:val="22"/>
        </w:rPr>
        <w:t>Waterfalls</w:t>
      </w:r>
      <w:r>
        <w:rPr>
          <w:spacing w:val="-7"/>
          <w:sz w:val="22"/>
        </w:rPr>
        <w:t> </w:t>
      </w:r>
      <w:r>
        <w:rPr>
          <w:sz w:val="22"/>
        </w:rPr>
        <w:t>Development</w:t>
      </w:r>
      <w:r>
        <w:rPr>
          <w:spacing w:val="-6"/>
          <w:sz w:val="22"/>
        </w:rPr>
        <w:t> </w:t>
      </w:r>
      <w:r>
        <w:rPr>
          <w:spacing w:val="-2"/>
          <w:sz w:val="22"/>
        </w:rPr>
        <w:t>Project</w:t>
      </w:r>
    </w:p>
    <w:p>
      <w:pPr>
        <w:pStyle w:val="ListParagraph"/>
        <w:numPr>
          <w:ilvl w:val="1"/>
          <w:numId w:val="60"/>
        </w:numPr>
        <w:tabs>
          <w:tab w:pos="2085" w:val="left" w:leader="none"/>
        </w:tabs>
        <w:spacing w:line="240" w:lineRule="auto" w:before="0" w:after="0"/>
        <w:ind w:left="2085" w:right="0" w:hanging="357"/>
        <w:jc w:val="left"/>
        <w:rPr>
          <w:sz w:val="22"/>
        </w:rPr>
      </w:pPr>
      <w:r>
        <w:rPr>
          <w:sz w:val="22"/>
        </w:rPr>
        <w:t>Tuboran</w:t>
      </w:r>
      <w:r>
        <w:rPr>
          <w:spacing w:val="-4"/>
          <w:sz w:val="22"/>
        </w:rPr>
        <w:t> </w:t>
      </w:r>
      <w:r>
        <w:rPr>
          <w:sz w:val="22"/>
        </w:rPr>
        <w:t>Caves</w:t>
      </w:r>
      <w:r>
        <w:rPr>
          <w:spacing w:val="-4"/>
          <w:sz w:val="22"/>
        </w:rPr>
        <w:t> </w:t>
      </w:r>
      <w:r>
        <w:rPr>
          <w:sz w:val="22"/>
        </w:rPr>
        <w:t>Development</w:t>
      </w:r>
      <w:r>
        <w:rPr>
          <w:spacing w:val="-3"/>
          <w:sz w:val="22"/>
        </w:rPr>
        <w:t> </w:t>
      </w:r>
      <w:r>
        <w:rPr>
          <w:spacing w:val="-2"/>
          <w:sz w:val="22"/>
        </w:rPr>
        <w:t>Project</w:t>
      </w:r>
    </w:p>
    <w:p>
      <w:pPr>
        <w:pStyle w:val="ListParagraph"/>
        <w:numPr>
          <w:ilvl w:val="1"/>
          <w:numId w:val="60"/>
        </w:numPr>
        <w:tabs>
          <w:tab w:pos="2085" w:val="left" w:leader="none"/>
        </w:tabs>
        <w:spacing w:line="240" w:lineRule="auto" w:before="1" w:after="0"/>
        <w:ind w:left="2085" w:right="0" w:hanging="357"/>
        <w:jc w:val="left"/>
        <w:rPr>
          <w:sz w:val="22"/>
        </w:rPr>
      </w:pPr>
      <w:r>
        <w:rPr>
          <w:sz w:val="22"/>
        </w:rPr>
        <w:t>Kaputian</w:t>
      </w:r>
      <w:r>
        <w:rPr>
          <w:spacing w:val="-6"/>
          <w:sz w:val="22"/>
        </w:rPr>
        <w:t> </w:t>
      </w:r>
      <w:r>
        <w:rPr>
          <w:sz w:val="22"/>
        </w:rPr>
        <w:t>Waterfalls</w:t>
      </w:r>
      <w:r>
        <w:rPr>
          <w:spacing w:val="-6"/>
          <w:sz w:val="22"/>
        </w:rPr>
        <w:t> </w:t>
      </w:r>
      <w:r>
        <w:rPr>
          <w:sz w:val="22"/>
        </w:rPr>
        <w:t>Development</w:t>
      </w:r>
      <w:r>
        <w:rPr>
          <w:spacing w:val="-2"/>
          <w:sz w:val="22"/>
        </w:rPr>
        <w:t> Project</w:t>
      </w:r>
    </w:p>
    <w:p>
      <w:pPr>
        <w:pStyle w:val="ListParagraph"/>
        <w:numPr>
          <w:ilvl w:val="1"/>
          <w:numId w:val="60"/>
        </w:numPr>
        <w:tabs>
          <w:tab w:pos="2085" w:val="left" w:leader="none"/>
        </w:tabs>
        <w:spacing w:line="265" w:lineRule="exact" w:before="0" w:after="0"/>
        <w:ind w:left="2085" w:right="0" w:hanging="357"/>
        <w:jc w:val="left"/>
        <w:rPr>
          <w:sz w:val="22"/>
        </w:rPr>
      </w:pPr>
      <w:r>
        <w:rPr>
          <w:sz w:val="22"/>
        </w:rPr>
        <w:t>One-Stop-Municipal</w:t>
      </w:r>
      <w:r>
        <w:rPr>
          <w:spacing w:val="-5"/>
          <w:sz w:val="22"/>
        </w:rPr>
        <w:t> </w:t>
      </w:r>
      <w:r>
        <w:rPr>
          <w:sz w:val="22"/>
        </w:rPr>
        <w:t>Tourism</w:t>
      </w:r>
      <w:r>
        <w:rPr>
          <w:spacing w:val="-6"/>
          <w:sz w:val="22"/>
        </w:rPr>
        <w:t> </w:t>
      </w:r>
      <w:r>
        <w:rPr>
          <w:sz w:val="22"/>
        </w:rPr>
        <w:t>Information</w:t>
      </w:r>
      <w:r>
        <w:rPr>
          <w:spacing w:val="-3"/>
          <w:sz w:val="22"/>
        </w:rPr>
        <w:t> </w:t>
      </w:r>
      <w:r>
        <w:rPr>
          <w:sz w:val="22"/>
        </w:rPr>
        <w:t>Center</w:t>
      </w:r>
      <w:r>
        <w:rPr>
          <w:spacing w:val="-3"/>
          <w:sz w:val="22"/>
        </w:rPr>
        <w:t> </w:t>
      </w:r>
      <w:r>
        <w:rPr>
          <w:spacing w:val="-2"/>
          <w:sz w:val="22"/>
        </w:rPr>
        <w:t>Program</w:t>
      </w:r>
    </w:p>
    <w:p>
      <w:pPr>
        <w:pStyle w:val="ListParagraph"/>
        <w:numPr>
          <w:ilvl w:val="1"/>
          <w:numId w:val="60"/>
        </w:numPr>
        <w:tabs>
          <w:tab w:pos="2085" w:val="left" w:leader="none"/>
        </w:tabs>
        <w:spacing w:line="265" w:lineRule="exact" w:before="0" w:after="0"/>
        <w:ind w:left="2085" w:right="0" w:hanging="357"/>
        <w:jc w:val="left"/>
        <w:rPr>
          <w:sz w:val="22"/>
        </w:rPr>
      </w:pPr>
      <w:r>
        <w:rPr>
          <w:sz w:val="22"/>
        </w:rPr>
        <w:t>Annual</w:t>
      </w:r>
      <w:r>
        <w:rPr>
          <w:spacing w:val="-3"/>
          <w:sz w:val="22"/>
        </w:rPr>
        <w:t> </w:t>
      </w:r>
      <w:r>
        <w:rPr>
          <w:sz w:val="22"/>
        </w:rPr>
        <w:t>Cultural</w:t>
      </w:r>
      <w:r>
        <w:rPr>
          <w:spacing w:val="-4"/>
          <w:sz w:val="22"/>
        </w:rPr>
        <w:t> </w:t>
      </w:r>
      <w:r>
        <w:rPr>
          <w:sz w:val="22"/>
        </w:rPr>
        <w:t>Festivity</w:t>
      </w:r>
      <w:r>
        <w:rPr>
          <w:spacing w:val="-1"/>
          <w:sz w:val="22"/>
        </w:rPr>
        <w:t> </w:t>
      </w:r>
      <w:r>
        <w:rPr>
          <w:spacing w:val="-2"/>
          <w:sz w:val="22"/>
        </w:rPr>
        <w:t>Program</w:t>
      </w:r>
    </w:p>
    <w:p>
      <w:pPr>
        <w:pStyle w:val="ListParagraph"/>
        <w:numPr>
          <w:ilvl w:val="1"/>
          <w:numId w:val="60"/>
        </w:numPr>
        <w:tabs>
          <w:tab w:pos="2085" w:val="left" w:leader="none"/>
        </w:tabs>
        <w:spacing w:line="240" w:lineRule="auto" w:before="1" w:after="0"/>
        <w:ind w:left="2085" w:right="0" w:hanging="357"/>
        <w:jc w:val="left"/>
        <w:rPr>
          <w:sz w:val="22"/>
        </w:rPr>
      </w:pPr>
      <w:r>
        <w:rPr>
          <w:sz w:val="22"/>
        </w:rPr>
        <w:t>Establishment</w:t>
      </w:r>
      <w:r>
        <w:rPr>
          <w:spacing w:val="-4"/>
          <w:sz w:val="22"/>
        </w:rPr>
        <w:t> </w:t>
      </w:r>
      <w:r>
        <w:rPr>
          <w:sz w:val="22"/>
        </w:rPr>
        <w:t>of</w:t>
      </w:r>
      <w:r>
        <w:rPr>
          <w:spacing w:val="-2"/>
          <w:sz w:val="22"/>
        </w:rPr>
        <w:t> </w:t>
      </w:r>
      <w:r>
        <w:rPr>
          <w:sz w:val="22"/>
        </w:rPr>
        <w:t>Municipal</w:t>
      </w:r>
      <w:r>
        <w:rPr>
          <w:spacing w:val="-4"/>
          <w:sz w:val="22"/>
        </w:rPr>
        <w:t> </w:t>
      </w:r>
      <w:r>
        <w:rPr>
          <w:sz w:val="22"/>
        </w:rPr>
        <w:t>Tourism</w:t>
      </w:r>
      <w:r>
        <w:rPr>
          <w:spacing w:val="-5"/>
          <w:sz w:val="22"/>
        </w:rPr>
        <w:t> </w:t>
      </w:r>
      <w:r>
        <w:rPr>
          <w:spacing w:val="-2"/>
          <w:sz w:val="22"/>
        </w:rPr>
        <w:t>Office</w:t>
      </w:r>
    </w:p>
    <w:p>
      <w:pPr>
        <w:pStyle w:val="ListParagraph"/>
        <w:numPr>
          <w:ilvl w:val="1"/>
          <w:numId w:val="60"/>
        </w:numPr>
        <w:tabs>
          <w:tab w:pos="2085" w:val="left" w:leader="none"/>
        </w:tabs>
        <w:spacing w:line="240" w:lineRule="auto" w:before="0" w:after="0"/>
        <w:ind w:left="2085" w:right="0" w:hanging="357"/>
        <w:jc w:val="left"/>
        <w:rPr>
          <w:sz w:val="22"/>
        </w:rPr>
      </w:pPr>
      <w:r>
        <w:rPr>
          <w:sz w:val="22"/>
        </w:rPr>
        <w:t>Annual</w:t>
      </w:r>
      <w:r>
        <w:rPr>
          <w:spacing w:val="-4"/>
          <w:sz w:val="22"/>
        </w:rPr>
        <w:t> </w:t>
      </w:r>
      <w:r>
        <w:rPr>
          <w:sz w:val="22"/>
        </w:rPr>
        <w:t>Tourism</w:t>
      </w:r>
      <w:r>
        <w:rPr>
          <w:spacing w:val="-6"/>
          <w:sz w:val="22"/>
        </w:rPr>
        <w:t> </w:t>
      </w:r>
      <w:r>
        <w:rPr>
          <w:sz w:val="22"/>
        </w:rPr>
        <w:t>Industry</w:t>
      </w:r>
      <w:r>
        <w:rPr>
          <w:spacing w:val="-3"/>
          <w:sz w:val="22"/>
        </w:rPr>
        <w:t> </w:t>
      </w:r>
      <w:r>
        <w:rPr>
          <w:sz w:val="22"/>
        </w:rPr>
        <w:t>Business</w:t>
      </w:r>
      <w:r>
        <w:rPr>
          <w:spacing w:val="-4"/>
          <w:sz w:val="22"/>
        </w:rPr>
        <w:t> </w:t>
      </w:r>
      <w:r>
        <w:rPr>
          <w:sz w:val="22"/>
        </w:rPr>
        <w:t>Conference</w:t>
      </w:r>
      <w:r>
        <w:rPr>
          <w:spacing w:val="-3"/>
          <w:sz w:val="22"/>
        </w:rPr>
        <w:t> </w:t>
      </w:r>
      <w:r>
        <w:rPr>
          <w:spacing w:val="-2"/>
          <w:sz w:val="22"/>
        </w:rPr>
        <w:t>Forum</w:t>
      </w:r>
    </w:p>
    <w:p>
      <w:pPr>
        <w:pStyle w:val="ListParagraph"/>
        <w:numPr>
          <w:ilvl w:val="1"/>
          <w:numId w:val="60"/>
        </w:numPr>
        <w:tabs>
          <w:tab w:pos="2085" w:val="left" w:leader="none"/>
        </w:tabs>
        <w:spacing w:line="240" w:lineRule="auto" w:before="1" w:after="0"/>
        <w:ind w:left="2085" w:right="0" w:hanging="357"/>
        <w:jc w:val="left"/>
        <w:rPr>
          <w:sz w:val="22"/>
        </w:rPr>
      </w:pPr>
      <w:r>
        <w:rPr>
          <w:sz w:val="22"/>
        </w:rPr>
        <w:t>Tourism</w:t>
      </w:r>
      <w:r>
        <w:rPr>
          <w:spacing w:val="-6"/>
          <w:sz w:val="22"/>
        </w:rPr>
        <w:t> </w:t>
      </w:r>
      <w:r>
        <w:rPr>
          <w:sz w:val="22"/>
        </w:rPr>
        <w:t>Advocacy</w:t>
      </w:r>
      <w:r>
        <w:rPr>
          <w:spacing w:val="-2"/>
          <w:sz w:val="22"/>
        </w:rPr>
        <w:t> Program</w:t>
      </w:r>
    </w:p>
    <w:p>
      <w:pPr>
        <w:numPr>
          <w:ilvl w:val="3"/>
          <w:numId w:val="61"/>
        </w:numPr>
        <w:tabs>
          <w:tab w:pos="2447" w:val="left" w:leader="none"/>
        </w:tabs>
        <w:spacing w:before="264"/>
        <w:ind w:left="2447" w:right="0" w:hanging="1079"/>
        <w:jc w:val="left"/>
        <w:rPr>
          <w:b/>
          <w:sz w:val="22"/>
        </w:rPr>
      </w:pPr>
      <w:r>
        <w:rPr>
          <w:b/>
          <w:spacing w:val="-2"/>
          <w:sz w:val="22"/>
        </w:rPr>
        <w:t>Social:</w:t>
      </w:r>
    </w:p>
    <w:p>
      <w:pPr>
        <w:pStyle w:val="BodyText"/>
        <w:spacing w:before="1"/>
        <w:rPr>
          <w:b/>
        </w:rPr>
      </w:pPr>
    </w:p>
    <w:p>
      <w:pPr>
        <w:pStyle w:val="ListParagraph"/>
        <w:numPr>
          <w:ilvl w:val="0"/>
          <w:numId w:val="62"/>
        </w:numPr>
        <w:tabs>
          <w:tab w:pos="1727" w:val="left" w:leader="none"/>
        </w:tabs>
        <w:spacing w:line="240" w:lineRule="auto" w:before="0" w:after="0"/>
        <w:ind w:left="1727" w:right="0" w:hanging="359"/>
        <w:jc w:val="left"/>
        <w:rPr>
          <w:b/>
          <w:sz w:val="22"/>
        </w:rPr>
      </w:pPr>
      <w:r>
        <w:rPr>
          <w:b/>
          <w:spacing w:val="-2"/>
          <w:sz w:val="22"/>
        </w:rPr>
        <w:t>Health:</w:t>
      </w:r>
    </w:p>
    <w:p>
      <w:pPr>
        <w:pStyle w:val="ListParagraph"/>
        <w:numPr>
          <w:ilvl w:val="1"/>
          <w:numId w:val="62"/>
        </w:numPr>
        <w:tabs>
          <w:tab w:pos="2086" w:val="left" w:leader="none"/>
        </w:tabs>
        <w:spacing w:line="240" w:lineRule="auto" w:before="265" w:after="0"/>
        <w:ind w:left="2086" w:right="0" w:hanging="358"/>
        <w:jc w:val="left"/>
        <w:rPr>
          <w:sz w:val="22"/>
        </w:rPr>
      </w:pPr>
      <w:r>
        <w:rPr>
          <w:sz w:val="22"/>
        </w:rPr>
        <w:t>Upgrading</w:t>
      </w:r>
      <w:r>
        <w:rPr>
          <w:spacing w:val="-5"/>
          <w:sz w:val="22"/>
        </w:rPr>
        <w:t> </w:t>
      </w:r>
      <w:r>
        <w:rPr>
          <w:sz w:val="22"/>
        </w:rPr>
        <w:t>of</w:t>
      </w:r>
      <w:r>
        <w:rPr>
          <w:spacing w:val="-4"/>
          <w:sz w:val="22"/>
        </w:rPr>
        <w:t> </w:t>
      </w:r>
      <w:r>
        <w:rPr>
          <w:sz w:val="22"/>
        </w:rPr>
        <w:t>Barangay</w:t>
      </w:r>
      <w:r>
        <w:rPr>
          <w:spacing w:val="-4"/>
          <w:sz w:val="22"/>
        </w:rPr>
        <w:t> </w:t>
      </w:r>
      <w:r>
        <w:rPr>
          <w:sz w:val="22"/>
        </w:rPr>
        <w:t>Health</w:t>
      </w:r>
      <w:r>
        <w:rPr>
          <w:spacing w:val="-4"/>
          <w:sz w:val="22"/>
        </w:rPr>
        <w:t> </w:t>
      </w:r>
      <w:r>
        <w:rPr>
          <w:sz w:val="22"/>
        </w:rPr>
        <w:t>Stations</w:t>
      </w:r>
      <w:r>
        <w:rPr>
          <w:spacing w:val="-4"/>
          <w:sz w:val="22"/>
        </w:rPr>
        <w:t> </w:t>
      </w:r>
      <w:r>
        <w:rPr>
          <w:spacing w:val="-2"/>
          <w:sz w:val="22"/>
        </w:rPr>
        <w:t>Program</w:t>
      </w:r>
    </w:p>
    <w:p>
      <w:pPr>
        <w:pStyle w:val="ListParagraph"/>
        <w:numPr>
          <w:ilvl w:val="1"/>
          <w:numId w:val="62"/>
        </w:numPr>
        <w:tabs>
          <w:tab w:pos="2086" w:val="left" w:leader="none"/>
        </w:tabs>
        <w:spacing w:line="240" w:lineRule="auto" w:before="1" w:after="0"/>
        <w:ind w:left="2086" w:right="0" w:hanging="358"/>
        <w:jc w:val="left"/>
        <w:rPr>
          <w:sz w:val="22"/>
        </w:rPr>
      </w:pPr>
      <w:r>
        <w:rPr>
          <w:sz w:val="22"/>
        </w:rPr>
        <w:t>Disease</w:t>
      </w:r>
      <w:r>
        <w:rPr>
          <w:spacing w:val="-4"/>
          <w:sz w:val="22"/>
        </w:rPr>
        <w:t> </w:t>
      </w:r>
      <w:r>
        <w:rPr>
          <w:sz w:val="22"/>
        </w:rPr>
        <w:t>Prevention</w:t>
      </w:r>
      <w:r>
        <w:rPr>
          <w:spacing w:val="-5"/>
          <w:sz w:val="22"/>
        </w:rPr>
        <w:t> </w:t>
      </w:r>
      <w:r>
        <w:rPr>
          <w:sz w:val="22"/>
        </w:rPr>
        <w:t>and</w:t>
      </w:r>
      <w:r>
        <w:rPr>
          <w:spacing w:val="-4"/>
          <w:sz w:val="22"/>
        </w:rPr>
        <w:t> </w:t>
      </w:r>
      <w:r>
        <w:rPr>
          <w:sz w:val="22"/>
        </w:rPr>
        <w:t>Control</w:t>
      </w:r>
      <w:r>
        <w:rPr>
          <w:spacing w:val="-4"/>
          <w:sz w:val="22"/>
        </w:rPr>
        <w:t> </w:t>
      </w:r>
      <w:r>
        <w:rPr>
          <w:spacing w:val="-2"/>
          <w:sz w:val="22"/>
        </w:rPr>
        <w:t>Program</w:t>
      </w:r>
    </w:p>
    <w:p>
      <w:pPr>
        <w:pStyle w:val="ListParagraph"/>
        <w:numPr>
          <w:ilvl w:val="1"/>
          <w:numId w:val="62"/>
        </w:numPr>
        <w:tabs>
          <w:tab w:pos="2086" w:val="left" w:leader="none"/>
        </w:tabs>
        <w:spacing w:line="240" w:lineRule="auto" w:before="0" w:after="0"/>
        <w:ind w:left="2086" w:right="0" w:hanging="358"/>
        <w:jc w:val="left"/>
        <w:rPr>
          <w:sz w:val="22"/>
        </w:rPr>
      </w:pPr>
      <w:r>
        <w:rPr>
          <w:sz w:val="22"/>
        </w:rPr>
        <w:t>Maternal</w:t>
      </w:r>
      <w:r>
        <w:rPr>
          <w:spacing w:val="-3"/>
          <w:sz w:val="22"/>
        </w:rPr>
        <w:t> </w:t>
      </w:r>
      <w:r>
        <w:rPr>
          <w:sz w:val="22"/>
        </w:rPr>
        <w:t>and</w:t>
      </w:r>
      <w:r>
        <w:rPr>
          <w:spacing w:val="-2"/>
          <w:sz w:val="22"/>
        </w:rPr>
        <w:t> </w:t>
      </w:r>
      <w:r>
        <w:rPr>
          <w:sz w:val="22"/>
        </w:rPr>
        <w:t>Child</w:t>
      </w:r>
      <w:r>
        <w:rPr>
          <w:spacing w:val="-1"/>
          <w:sz w:val="22"/>
        </w:rPr>
        <w:t> </w:t>
      </w:r>
      <w:r>
        <w:rPr>
          <w:sz w:val="22"/>
        </w:rPr>
        <w:t>Health</w:t>
      </w:r>
      <w:r>
        <w:rPr>
          <w:spacing w:val="-3"/>
          <w:sz w:val="22"/>
        </w:rPr>
        <w:t> </w:t>
      </w:r>
      <w:r>
        <w:rPr>
          <w:sz w:val="22"/>
        </w:rPr>
        <w:t>Care</w:t>
      </w:r>
      <w:r>
        <w:rPr>
          <w:spacing w:val="-1"/>
          <w:sz w:val="22"/>
        </w:rPr>
        <w:t> </w:t>
      </w:r>
      <w:r>
        <w:rPr>
          <w:spacing w:val="-2"/>
          <w:sz w:val="22"/>
        </w:rPr>
        <w:t>Program</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Family</w:t>
      </w:r>
      <w:r>
        <w:rPr>
          <w:spacing w:val="-4"/>
          <w:sz w:val="22"/>
        </w:rPr>
        <w:t> </w:t>
      </w:r>
      <w:r>
        <w:rPr>
          <w:sz w:val="22"/>
        </w:rPr>
        <w:t>Health</w:t>
      </w:r>
      <w:r>
        <w:rPr>
          <w:spacing w:val="-2"/>
          <w:sz w:val="22"/>
        </w:rPr>
        <w:t> </w:t>
      </w:r>
      <w:r>
        <w:rPr>
          <w:sz w:val="22"/>
        </w:rPr>
        <w:t>Care</w:t>
      </w:r>
      <w:r>
        <w:rPr>
          <w:spacing w:val="-1"/>
          <w:sz w:val="22"/>
        </w:rPr>
        <w:t> </w:t>
      </w:r>
      <w:r>
        <w:rPr>
          <w:sz w:val="22"/>
        </w:rPr>
        <w:t>and</w:t>
      </w:r>
      <w:r>
        <w:rPr>
          <w:spacing w:val="-2"/>
          <w:sz w:val="22"/>
        </w:rPr>
        <w:t> </w:t>
      </w:r>
      <w:r>
        <w:rPr>
          <w:sz w:val="22"/>
        </w:rPr>
        <w:t>Welfare</w:t>
      </w:r>
      <w:r>
        <w:rPr>
          <w:spacing w:val="-1"/>
          <w:sz w:val="22"/>
        </w:rPr>
        <w:t> </w:t>
      </w:r>
      <w:r>
        <w:rPr>
          <w:spacing w:val="-2"/>
          <w:sz w:val="22"/>
        </w:rPr>
        <w:t>Program</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Dental</w:t>
      </w:r>
      <w:r>
        <w:rPr>
          <w:spacing w:val="-2"/>
          <w:sz w:val="22"/>
        </w:rPr>
        <w:t> </w:t>
      </w:r>
      <w:r>
        <w:rPr>
          <w:sz w:val="22"/>
        </w:rPr>
        <w:t>Health</w:t>
      </w:r>
      <w:r>
        <w:rPr>
          <w:spacing w:val="-2"/>
          <w:sz w:val="22"/>
        </w:rPr>
        <w:t> </w:t>
      </w:r>
      <w:r>
        <w:rPr>
          <w:sz w:val="22"/>
        </w:rPr>
        <w:t>Care </w:t>
      </w:r>
      <w:r>
        <w:rPr>
          <w:spacing w:val="-2"/>
          <w:sz w:val="22"/>
        </w:rPr>
        <w:t>Program</w:t>
      </w:r>
    </w:p>
    <w:p>
      <w:pPr>
        <w:pStyle w:val="ListParagraph"/>
        <w:numPr>
          <w:ilvl w:val="1"/>
          <w:numId w:val="62"/>
        </w:numPr>
        <w:tabs>
          <w:tab w:pos="2086" w:val="left" w:leader="none"/>
        </w:tabs>
        <w:spacing w:line="240" w:lineRule="auto" w:before="1" w:after="0"/>
        <w:ind w:left="2086" w:right="0" w:hanging="358"/>
        <w:jc w:val="left"/>
        <w:rPr>
          <w:sz w:val="22"/>
        </w:rPr>
      </w:pPr>
      <w:r>
        <w:rPr>
          <w:sz w:val="22"/>
        </w:rPr>
        <w:t>Primary</w:t>
      </w:r>
      <w:r>
        <w:rPr>
          <w:spacing w:val="-2"/>
          <w:sz w:val="22"/>
        </w:rPr>
        <w:t> </w:t>
      </w:r>
      <w:r>
        <w:rPr>
          <w:sz w:val="22"/>
        </w:rPr>
        <w:t>Health</w:t>
      </w:r>
      <w:r>
        <w:rPr>
          <w:spacing w:val="-4"/>
          <w:sz w:val="22"/>
        </w:rPr>
        <w:t> </w:t>
      </w:r>
      <w:r>
        <w:rPr>
          <w:sz w:val="22"/>
        </w:rPr>
        <w:t>Care</w:t>
      </w:r>
      <w:r>
        <w:rPr>
          <w:spacing w:val="-1"/>
          <w:sz w:val="22"/>
        </w:rPr>
        <w:t> </w:t>
      </w:r>
      <w:r>
        <w:rPr>
          <w:spacing w:val="-2"/>
          <w:sz w:val="22"/>
        </w:rPr>
        <w:t>Program</w:t>
      </w:r>
    </w:p>
    <w:p>
      <w:pPr>
        <w:pStyle w:val="ListParagraph"/>
        <w:numPr>
          <w:ilvl w:val="1"/>
          <w:numId w:val="62"/>
        </w:numPr>
        <w:tabs>
          <w:tab w:pos="2086" w:val="left" w:leader="none"/>
        </w:tabs>
        <w:spacing w:line="240" w:lineRule="auto" w:before="0" w:after="0"/>
        <w:ind w:left="2086" w:right="0" w:hanging="358"/>
        <w:jc w:val="left"/>
        <w:rPr>
          <w:sz w:val="22"/>
        </w:rPr>
      </w:pPr>
      <w:r>
        <w:rPr>
          <w:sz w:val="22"/>
        </w:rPr>
        <w:t>Expanded</w:t>
      </w:r>
      <w:r>
        <w:rPr>
          <w:spacing w:val="-4"/>
          <w:sz w:val="22"/>
        </w:rPr>
        <w:t> </w:t>
      </w:r>
      <w:r>
        <w:rPr>
          <w:sz w:val="22"/>
        </w:rPr>
        <w:t>Immunization</w:t>
      </w:r>
      <w:r>
        <w:rPr>
          <w:spacing w:val="-4"/>
          <w:sz w:val="22"/>
        </w:rPr>
        <w:t> </w:t>
      </w:r>
      <w:r>
        <w:rPr>
          <w:spacing w:val="-2"/>
          <w:sz w:val="22"/>
        </w:rPr>
        <w:t>Program</w:t>
      </w:r>
    </w:p>
    <w:p>
      <w:pPr>
        <w:pStyle w:val="ListParagraph"/>
        <w:numPr>
          <w:ilvl w:val="1"/>
          <w:numId w:val="62"/>
        </w:numPr>
        <w:tabs>
          <w:tab w:pos="2086" w:val="left" w:leader="none"/>
        </w:tabs>
        <w:spacing w:line="240" w:lineRule="auto" w:before="1" w:after="0"/>
        <w:ind w:left="2086" w:right="0" w:hanging="358"/>
        <w:jc w:val="left"/>
        <w:rPr>
          <w:sz w:val="22"/>
        </w:rPr>
      </w:pPr>
      <w:r>
        <w:rPr>
          <w:sz w:val="22"/>
        </w:rPr>
        <w:t>Family</w:t>
      </w:r>
      <w:r>
        <w:rPr>
          <w:spacing w:val="-3"/>
          <w:sz w:val="22"/>
        </w:rPr>
        <w:t> </w:t>
      </w:r>
      <w:r>
        <w:rPr>
          <w:sz w:val="22"/>
        </w:rPr>
        <w:t>Planning</w:t>
      </w:r>
      <w:r>
        <w:rPr>
          <w:spacing w:val="-2"/>
          <w:sz w:val="22"/>
        </w:rPr>
        <w:t> Program</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Nutrition</w:t>
      </w:r>
      <w:r>
        <w:rPr>
          <w:spacing w:val="-6"/>
          <w:sz w:val="22"/>
        </w:rPr>
        <w:t> </w:t>
      </w:r>
      <w:r>
        <w:rPr>
          <w:sz w:val="22"/>
        </w:rPr>
        <w:t>Awareness</w:t>
      </w:r>
      <w:r>
        <w:rPr>
          <w:spacing w:val="-5"/>
          <w:sz w:val="22"/>
        </w:rPr>
        <w:t> </w:t>
      </w:r>
      <w:r>
        <w:rPr>
          <w:spacing w:val="-2"/>
          <w:sz w:val="22"/>
        </w:rPr>
        <w:t>Program</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Diarrhea</w:t>
      </w:r>
      <w:r>
        <w:rPr>
          <w:spacing w:val="-5"/>
          <w:sz w:val="22"/>
        </w:rPr>
        <w:t> </w:t>
      </w:r>
      <w:r>
        <w:rPr>
          <w:sz w:val="22"/>
        </w:rPr>
        <w:t>Disease</w:t>
      </w:r>
      <w:r>
        <w:rPr>
          <w:spacing w:val="-5"/>
          <w:sz w:val="22"/>
        </w:rPr>
        <w:t> </w:t>
      </w:r>
      <w:r>
        <w:rPr>
          <w:sz w:val="22"/>
        </w:rPr>
        <w:t>Control</w:t>
      </w:r>
      <w:r>
        <w:rPr>
          <w:spacing w:val="-4"/>
          <w:sz w:val="22"/>
        </w:rPr>
        <w:t> </w:t>
      </w:r>
      <w:r>
        <w:rPr>
          <w:spacing w:val="-2"/>
          <w:sz w:val="22"/>
        </w:rPr>
        <w:t>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National</w:t>
      </w:r>
      <w:r>
        <w:rPr>
          <w:spacing w:val="-4"/>
          <w:sz w:val="22"/>
        </w:rPr>
        <w:t> </w:t>
      </w:r>
      <w:r>
        <w:rPr>
          <w:sz w:val="22"/>
        </w:rPr>
        <w:t>Tuberculosis</w:t>
      </w:r>
      <w:r>
        <w:rPr>
          <w:spacing w:val="-2"/>
          <w:sz w:val="22"/>
        </w:rPr>
        <w:t> </w:t>
      </w:r>
      <w:r>
        <w:rPr>
          <w:sz w:val="22"/>
        </w:rPr>
        <w:t>Program</w:t>
      </w:r>
      <w:r>
        <w:rPr>
          <w:spacing w:val="-2"/>
          <w:sz w:val="22"/>
        </w:rPr>
        <w:t> (NTP/DOST)</w:t>
      </w:r>
    </w:p>
    <w:p>
      <w:pPr>
        <w:pStyle w:val="ListParagraph"/>
        <w:numPr>
          <w:ilvl w:val="1"/>
          <w:numId w:val="62"/>
        </w:numPr>
        <w:tabs>
          <w:tab w:pos="2085" w:val="left" w:leader="none"/>
        </w:tabs>
        <w:spacing w:line="240" w:lineRule="auto" w:before="0" w:after="0"/>
        <w:ind w:left="2085" w:right="0" w:hanging="357"/>
        <w:jc w:val="left"/>
        <w:rPr>
          <w:sz w:val="22"/>
        </w:rPr>
      </w:pPr>
      <w:r>
        <w:rPr>
          <w:sz w:val="22"/>
        </w:rPr>
        <w:t>Under</w:t>
      </w:r>
      <w:r>
        <w:rPr>
          <w:spacing w:val="-3"/>
          <w:sz w:val="22"/>
        </w:rPr>
        <w:t> </w:t>
      </w:r>
      <w:r>
        <w:rPr>
          <w:sz w:val="22"/>
        </w:rPr>
        <w:t>Five</w:t>
      </w:r>
      <w:r>
        <w:rPr>
          <w:spacing w:val="-3"/>
          <w:sz w:val="22"/>
        </w:rPr>
        <w:t> </w:t>
      </w:r>
      <w:r>
        <w:rPr>
          <w:sz w:val="22"/>
        </w:rPr>
        <w:t>Clinic</w:t>
      </w:r>
      <w:r>
        <w:rPr>
          <w:spacing w:val="-3"/>
          <w:sz w:val="22"/>
        </w:rPr>
        <w:t> </w:t>
      </w:r>
      <w:r>
        <w:rPr>
          <w:sz w:val="22"/>
        </w:rPr>
        <w:t>(UFC)</w:t>
      </w:r>
      <w:r>
        <w:rPr>
          <w:spacing w:val="-4"/>
          <w:sz w:val="22"/>
        </w:rPr>
        <w:t> </w:t>
      </w:r>
      <w:r>
        <w:rPr>
          <w:spacing w:val="-2"/>
          <w:sz w:val="22"/>
        </w:rPr>
        <w:t>Program</w:t>
      </w:r>
    </w:p>
    <w:p>
      <w:pPr>
        <w:pStyle w:val="ListParagraph"/>
        <w:numPr>
          <w:ilvl w:val="1"/>
          <w:numId w:val="62"/>
        </w:numPr>
        <w:tabs>
          <w:tab w:pos="2085" w:val="left" w:leader="none"/>
        </w:tabs>
        <w:spacing w:line="265" w:lineRule="exact" w:before="1" w:after="0"/>
        <w:ind w:left="2085" w:right="0" w:hanging="357"/>
        <w:jc w:val="left"/>
        <w:rPr>
          <w:sz w:val="22"/>
        </w:rPr>
      </w:pPr>
      <w:r>
        <w:rPr>
          <w:sz w:val="22"/>
        </w:rPr>
        <w:t>Leprosy</w:t>
      </w:r>
      <w:r>
        <w:rPr>
          <w:spacing w:val="-6"/>
          <w:sz w:val="22"/>
        </w:rPr>
        <w:t> </w:t>
      </w:r>
      <w:r>
        <w:rPr>
          <w:sz w:val="22"/>
        </w:rPr>
        <w:t>Control</w:t>
      </w:r>
      <w:r>
        <w:rPr>
          <w:spacing w:val="-6"/>
          <w:sz w:val="22"/>
        </w:rPr>
        <w:t> </w:t>
      </w:r>
      <w:r>
        <w:rPr>
          <w:spacing w:val="-2"/>
          <w:sz w:val="22"/>
        </w:rPr>
        <w:t>Program</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Malaria</w:t>
      </w:r>
      <w:r>
        <w:rPr>
          <w:spacing w:val="-5"/>
          <w:sz w:val="22"/>
        </w:rPr>
        <w:t> </w:t>
      </w:r>
      <w:r>
        <w:rPr>
          <w:sz w:val="22"/>
        </w:rPr>
        <w:t>Disease</w:t>
      </w:r>
      <w:r>
        <w:rPr>
          <w:spacing w:val="-3"/>
          <w:sz w:val="22"/>
        </w:rPr>
        <w:t> </w:t>
      </w:r>
      <w:r>
        <w:rPr>
          <w:sz w:val="22"/>
        </w:rPr>
        <w:t>Control</w:t>
      </w:r>
      <w:r>
        <w:rPr>
          <w:spacing w:val="-4"/>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Schistosomiasis</w:t>
      </w:r>
      <w:r>
        <w:rPr>
          <w:spacing w:val="-6"/>
          <w:sz w:val="22"/>
        </w:rPr>
        <w:t> </w:t>
      </w:r>
      <w:r>
        <w:rPr>
          <w:sz w:val="22"/>
        </w:rPr>
        <w:t>Control</w:t>
      </w:r>
      <w:r>
        <w:rPr>
          <w:spacing w:val="-5"/>
          <w:sz w:val="22"/>
        </w:rPr>
        <w:t> </w:t>
      </w:r>
      <w:r>
        <w:rPr>
          <w:spacing w:val="-2"/>
          <w:sz w:val="22"/>
        </w:rPr>
        <w:t>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Cancer</w:t>
      </w:r>
      <w:r>
        <w:rPr>
          <w:spacing w:val="-5"/>
          <w:sz w:val="22"/>
        </w:rPr>
        <w:t> </w:t>
      </w:r>
      <w:r>
        <w:rPr>
          <w:sz w:val="22"/>
        </w:rPr>
        <w:t>Detection</w:t>
      </w:r>
      <w:r>
        <w:rPr>
          <w:spacing w:val="-5"/>
          <w:sz w:val="22"/>
        </w:rPr>
        <w:t> </w:t>
      </w:r>
      <w:r>
        <w:rPr>
          <w:spacing w:val="-2"/>
          <w:sz w:val="22"/>
        </w:rPr>
        <w:t>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Sexually</w:t>
      </w:r>
      <w:r>
        <w:rPr>
          <w:spacing w:val="-6"/>
          <w:sz w:val="22"/>
        </w:rPr>
        <w:t> </w:t>
      </w:r>
      <w:r>
        <w:rPr>
          <w:sz w:val="22"/>
        </w:rPr>
        <w:t>Transmitted</w:t>
      </w:r>
      <w:r>
        <w:rPr>
          <w:spacing w:val="-2"/>
          <w:sz w:val="22"/>
        </w:rPr>
        <w:t> </w:t>
      </w:r>
      <w:r>
        <w:rPr>
          <w:sz w:val="22"/>
        </w:rPr>
        <w:t>Disease</w:t>
      </w:r>
      <w:r>
        <w:rPr>
          <w:spacing w:val="-4"/>
          <w:sz w:val="22"/>
        </w:rPr>
        <w:t> </w:t>
      </w:r>
      <w:r>
        <w:rPr>
          <w:sz w:val="22"/>
        </w:rPr>
        <w:t>(STD’s)</w:t>
      </w:r>
      <w:r>
        <w:rPr>
          <w:spacing w:val="-4"/>
          <w:sz w:val="22"/>
        </w:rPr>
        <w:t> </w:t>
      </w:r>
      <w:r>
        <w:rPr>
          <w:sz w:val="22"/>
        </w:rPr>
        <w:t>Prevention</w:t>
      </w:r>
      <w:r>
        <w:rPr>
          <w:spacing w:val="-5"/>
          <w:sz w:val="22"/>
        </w:rPr>
        <w:t> </w:t>
      </w:r>
      <w:r>
        <w:rPr>
          <w:sz w:val="22"/>
        </w:rPr>
        <w:t>and</w:t>
      </w:r>
      <w:r>
        <w:rPr>
          <w:spacing w:val="-3"/>
          <w:sz w:val="22"/>
        </w:rPr>
        <w:t> </w:t>
      </w:r>
      <w:r>
        <w:rPr>
          <w:sz w:val="22"/>
        </w:rPr>
        <w:t>Control</w:t>
      </w:r>
      <w:r>
        <w:rPr>
          <w:spacing w:val="-3"/>
          <w:sz w:val="22"/>
        </w:rPr>
        <w:t> </w:t>
      </w:r>
      <w:r>
        <w:rPr>
          <w:spacing w:val="-2"/>
          <w:sz w:val="22"/>
        </w:rPr>
        <w:t>Program</w:t>
      </w:r>
    </w:p>
    <w:p>
      <w:pPr>
        <w:pStyle w:val="ListParagraph"/>
        <w:numPr>
          <w:ilvl w:val="1"/>
          <w:numId w:val="62"/>
        </w:numPr>
        <w:tabs>
          <w:tab w:pos="2085" w:val="left" w:leader="none"/>
        </w:tabs>
        <w:spacing w:line="265" w:lineRule="exact" w:before="0" w:after="0"/>
        <w:ind w:left="2085" w:right="0" w:hanging="357"/>
        <w:jc w:val="left"/>
        <w:rPr>
          <w:sz w:val="22"/>
        </w:rPr>
      </w:pPr>
      <w:r>
        <w:rPr>
          <w:spacing w:val="-2"/>
          <w:sz w:val="22"/>
        </w:rPr>
        <w:t>Acquired</w:t>
      </w:r>
      <w:r>
        <w:rPr>
          <w:spacing w:val="-6"/>
          <w:sz w:val="22"/>
        </w:rPr>
        <w:t> </w:t>
      </w:r>
      <w:r>
        <w:rPr>
          <w:spacing w:val="-2"/>
          <w:sz w:val="22"/>
        </w:rPr>
        <w:t>Immune</w:t>
      </w:r>
      <w:r>
        <w:rPr>
          <w:spacing w:val="-1"/>
          <w:sz w:val="22"/>
        </w:rPr>
        <w:t> </w:t>
      </w:r>
      <w:r>
        <w:rPr>
          <w:spacing w:val="-2"/>
          <w:sz w:val="22"/>
        </w:rPr>
        <w:t>Deficiency</w:t>
      </w:r>
      <w:r>
        <w:rPr>
          <w:spacing w:val="-3"/>
          <w:sz w:val="22"/>
        </w:rPr>
        <w:t> </w:t>
      </w:r>
      <w:r>
        <w:rPr>
          <w:spacing w:val="-2"/>
          <w:sz w:val="22"/>
        </w:rPr>
        <w:t>Symptom</w:t>
      </w:r>
      <w:r>
        <w:rPr>
          <w:spacing w:val="-5"/>
          <w:sz w:val="22"/>
        </w:rPr>
        <w:t> </w:t>
      </w:r>
      <w:r>
        <w:rPr>
          <w:spacing w:val="-2"/>
          <w:sz w:val="22"/>
        </w:rPr>
        <w:t>(AIDS)</w:t>
      </w:r>
      <w:r>
        <w:rPr>
          <w:spacing w:val="-4"/>
          <w:sz w:val="22"/>
        </w:rPr>
        <w:t> </w:t>
      </w:r>
      <w:r>
        <w:rPr>
          <w:spacing w:val="-2"/>
          <w:sz w:val="22"/>
        </w:rPr>
        <w:t>Prevention</w:t>
      </w:r>
      <w:r>
        <w:rPr>
          <w:spacing w:val="-5"/>
          <w:sz w:val="22"/>
        </w:rPr>
        <w:t> </w:t>
      </w:r>
      <w:r>
        <w:rPr>
          <w:spacing w:val="-2"/>
          <w:sz w:val="22"/>
        </w:rPr>
        <w:t>and</w:t>
      </w:r>
      <w:r>
        <w:rPr>
          <w:spacing w:val="-3"/>
          <w:sz w:val="22"/>
        </w:rPr>
        <w:t> </w:t>
      </w:r>
      <w:r>
        <w:rPr>
          <w:spacing w:val="-2"/>
          <w:sz w:val="22"/>
        </w:rPr>
        <w:t>Control</w:t>
      </w:r>
      <w:r>
        <w:rPr>
          <w:spacing w:val="-3"/>
          <w:sz w:val="22"/>
        </w:rPr>
        <w:t> </w:t>
      </w:r>
      <w:r>
        <w:rPr>
          <w:spacing w:val="-2"/>
          <w:sz w:val="22"/>
        </w:rPr>
        <w:t>Program</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Dengue</w:t>
      </w:r>
      <w:r>
        <w:rPr>
          <w:spacing w:val="-3"/>
          <w:sz w:val="22"/>
        </w:rPr>
        <w:t> </w:t>
      </w:r>
      <w:r>
        <w:rPr>
          <w:sz w:val="22"/>
        </w:rPr>
        <w:t>Control</w:t>
      </w:r>
      <w:r>
        <w:rPr>
          <w:spacing w:val="-3"/>
          <w:sz w:val="22"/>
        </w:rPr>
        <w:t> </w:t>
      </w:r>
      <w:r>
        <w:rPr>
          <w:spacing w:val="-2"/>
          <w:sz w:val="22"/>
        </w:rPr>
        <w:t>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Filaria</w:t>
      </w:r>
      <w:r>
        <w:rPr>
          <w:spacing w:val="-2"/>
          <w:sz w:val="22"/>
        </w:rPr>
        <w:t> </w:t>
      </w:r>
      <w:r>
        <w:rPr>
          <w:sz w:val="22"/>
        </w:rPr>
        <w:t>Health</w:t>
      </w:r>
      <w:r>
        <w:rPr>
          <w:spacing w:val="-2"/>
          <w:sz w:val="22"/>
        </w:rPr>
        <w:t> </w:t>
      </w:r>
      <w:r>
        <w:rPr>
          <w:sz w:val="22"/>
        </w:rPr>
        <w:t>Education</w:t>
      </w:r>
      <w:r>
        <w:rPr>
          <w:spacing w:val="-3"/>
          <w:sz w:val="22"/>
        </w:rPr>
        <w:t> </w:t>
      </w:r>
      <w:r>
        <w:rPr>
          <w:sz w:val="22"/>
        </w:rPr>
        <w:t>and</w:t>
      </w:r>
      <w:r>
        <w:rPr>
          <w:spacing w:val="-2"/>
          <w:sz w:val="22"/>
        </w:rPr>
        <w:t> </w:t>
      </w:r>
      <w:r>
        <w:rPr>
          <w:sz w:val="22"/>
        </w:rPr>
        <w:t>Treatment</w:t>
      </w:r>
      <w:r>
        <w:rPr>
          <w:spacing w:val="-1"/>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Rabies</w:t>
      </w:r>
      <w:r>
        <w:rPr>
          <w:spacing w:val="-3"/>
          <w:sz w:val="22"/>
        </w:rPr>
        <w:t> </w:t>
      </w:r>
      <w:r>
        <w:rPr>
          <w:sz w:val="22"/>
        </w:rPr>
        <w:t>Prevention</w:t>
      </w:r>
      <w:r>
        <w:rPr>
          <w:spacing w:val="-4"/>
          <w:sz w:val="22"/>
        </w:rPr>
        <w:t> </w:t>
      </w:r>
      <w:r>
        <w:rPr>
          <w:sz w:val="22"/>
        </w:rPr>
        <w:t>and</w:t>
      </w:r>
      <w:r>
        <w:rPr>
          <w:spacing w:val="-3"/>
          <w:sz w:val="22"/>
        </w:rPr>
        <w:t> </w:t>
      </w:r>
      <w:r>
        <w:rPr>
          <w:sz w:val="22"/>
        </w:rPr>
        <w:t>Treatment</w:t>
      </w:r>
      <w:r>
        <w:rPr>
          <w:spacing w:val="-1"/>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Blood</w:t>
      </w:r>
      <w:r>
        <w:rPr>
          <w:spacing w:val="-5"/>
          <w:sz w:val="22"/>
        </w:rPr>
        <w:t> </w:t>
      </w:r>
      <w:r>
        <w:rPr>
          <w:sz w:val="22"/>
        </w:rPr>
        <w:t>Sufficiency</w:t>
      </w:r>
      <w:r>
        <w:rPr>
          <w:spacing w:val="-3"/>
          <w:sz w:val="22"/>
        </w:rPr>
        <w:t> </w:t>
      </w:r>
      <w:r>
        <w:rPr>
          <w:sz w:val="22"/>
        </w:rPr>
        <w:t>and</w:t>
      </w:r>
      <w:r>
        <w:rPr>
          <w:spacing w:val="-4"/>
          <w:sz w:val="22"/>
        </w:rPr>
        <w:t> </w:t>
      </w:r>
      <w:r>
        <w:rPr>
          <w:sz w:val="22"/>
        </w:rPr>
        <w:t>Safety</w:t>
      </w:r>
      <w:r>
        <w:rPr>
          <w:spacing w:val="-4"/>
          <w:sz w:val="22"/>
        </w:rPr>
        <w:t> </w:t>
      </w:r>
      <w:r>
        <w:rPr>
          <w:spacing w:val="-2"/>
          <w:sz w:val="22"/>
        </w:rPr>
        <w:t>Program</w:t>
      </w:r>
    </w:p>
    <w:p>
      <w:pPr>
        <w:pStyle w:val="ListParagraph"/>
        <w:spacing w:after="0" w:line="240" w:lineRule="auto"/>
        <w:jc w:val="left"/>
        <w:rPr>
          <w:sz w:val="22"/>
        </w:rPr>
        <w:sectPr>
          <w:pgSz w:w="12250" w:h="18730"/>
          <w:pgMar w:header="0" w:footer="662" w:top="1360" w:bottom="860" w:left="1440" w:right="1080"/>
        </w:sectPr>
      </w:pPr>
    </w:p>
    <w:p>
      <w:pPr>
        <w:pStyle w:val="ListParagraph"/>
        <w:numPr>
          <w:ilvl w:val="1"/>
          <w:numId w:val="62"/>
        </w:numPr>
        <w:tabs>
          <w:tab w:pos="2085" w:val="left" w:leader="none"/>
        </w:tabs>
        <w:spacing w:line="240" w:lineRule="auto" w:before="76" w:after="0"/>
        <w:ind w:left="2085" w:right="0" w:hanging="357"/>
        <w:jc w:val="left"/>
        <w:rPr>
          <w:sz w:val="22"/>
        </w:rPr>
      </w:pPr>
      <w:r>
        <w:rPr>
          <w:sz w:val="22"/>
        </w:rPr>
        <w:t>Soil</w:t>
      </w:r>
      <w:r>
        <w:rPr>
          <w:spacing w:val="-7"/>
          <w:sz w:val="22"/>
        </w:rPr>
        <w:t> </w:t>
      </w:r>
      <w:r>
        <w:rPr>
          <w:sz w:val="22"/>
        </w:rPr>
        <w:t>Transmitted</w:t>
      </w:r>
      <w:r>
        <w:rPr>
          <w:spacing w:val="-4"/>
          <w:sz w:val="22"/>
        </w:rPr>
        <w:t> </w:t>
      </w:r>
      <w:r>
        <w:rPr>
          <w:sz w:val="22"/>
        </w:rPr>
        <w:t>Helmintch</w:t>
      </w:r>
      <w:r>
        <w:rPr>
          <w:spacing w:val="-4"/>
          <w:sz w:val="22"/>
        </w:rPr>
        <w:t> </w:t>
      </w:r>
      <w:r>
        <w:rPr>
          <w:sz w:val="22"/>
        </w:rPr>
        <w:t>Control</w:t>
      </w:r>
      <w:r>
        <w:rPr>
          <w:spacing w:val="-4"/>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Cardio-Vascular</w:t>
      </w:r>
      <w:r>
        <w:rPr>
          <w:spacing w:val="-8"/>
          <w:sz w:val="22"/>
        </w:rPr>
        <w:t> </w:t>
      </w:r>
      <w:r>
        <w:rPr>
          <w:sz w:val="22"/>
        </w:rPr>
        <w:t>Disease</w:t>
      </w:r>
      <w:r>
        <w:rPr>
          <w:spacing w:val="-7"/>
          <w:sz w:val="22"/>
        </w:rPr>
        <w:t> </w:t>
      </w:r>
      <w:r>
        <w:rPr>
          <w:sz w:val="22"/>
        </w:rPr>
        <w:t>Control</w:t>
      </w:r>
      <w:r>
        <w:rPr>
          <w:spacing w:val="-7"/>
          <w:sz w:val="22"/>
        </w:rPr>
        <w:t> </w:t>
      </w:r>
      <w:r>
        <w:rPr>
          <w:spacing w:val="-2"/>
          <w:sz w:val="22"/>
        </w:rPr>
        <w:t>Program</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Environmental</w:t>
      </w:r>
      <w:r>
        <w:rPr>
          <w:spacing w:val="-6"/>
          <w:sz w:val="22"/>
        </w:rPr>
        <w:t> </w:t>
      </w:r>
      <w:r>
        <w:rPr>
          <w:sz w:val="22"/>
        </w:rPr>
        <w:t>Sanitation</w:t>
      </w:r>
      <w:r>
        <w:rPr>
          <w:spacing w:val="-5"/>
          <w:sz w:val="22"/>
        </w:rPr>
        <w:t> </w:t>
      </w:r>
      <w:r>
        <w:rPr>
          <w:spacing w:val="-2"/>
          <w:sz w:val="22"/>
        </w:rPr>
        <w:t>Program</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Health</w:t>
      </w:r>
      <w:r>
        <w:rPr>
          <w:spacing w:val="-5"/>
          <w:sz w:val="22"/>
        </w:rPr>
        <w:t> </w:t>
      </w:r>
      <w:r>
        <w:rPr>
          <w:sz w:val="22"/>
        </w:rPr>
        <w:t>Database</w:t>
      </w:r>
      <w:r>
        <w:rPr>
          <w:spacing w:val="-3"/>
          <w:sz w:val="22"/>
        </w:rPr>
        <w:t> </w:t>
      </w:r>
      <w:r>
        <w:rPr>
          <w:sz w:val="22"/>
        </w:rPr>
        <w:t>System</w:t>
      </w:r>
      <w:r>
        <w:rPr>
          <w:spacing w:val="-3"/>
          <w:sz w:val="22"/>
        </w:rPr>
        <w:t> </w:t>
      </w:r>
      <w:r>
        <w:rPr>
          <w:sz w:val="22"/>
        </w:rPr>
        <w:t>Development</w:t>
      </w:r>
      <w:r>
        <w:rPr>
          <w:spacing w:val="-2"/>
          <w:sz w:val="22"/>
        </w:rPr>
        <w:t> </w:t>
      </w:r>
      <w:r>
        <w:rPr>
          <w:sz w:val="22"/>
        </w:rPr>
        <w:t>and</w:t>
      </w:r>
      <w:r>
        <w:rPr>
          <w:spacing w:val="-3"/>
          <w:sz w:val="22"/>
        </w:rPr>
        <w:t> </w:t>
      </w:r>
      <w:r>
        <w:rPr>
          <w:sz w:val="22"/>
        </w:rPr>
        <w:t>Installation</w:t>
      </w:r>
      <w:r>
        <w:rPr>
          <w:spacing w:val="-3"/>
          <w:sz w:val="22"/>
        </w:rPr>
        <w:t> </w:t>
      </w:r>
      <w:r>
        <w:rPr>
          <w:spacing w:val="-2"/>
          <w:sz w:val="22"/>
        </w:rPr>
        <w:t>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Health</w:t>
      </w:r>
      <w:r>
        <w:rPr>
          <w:spacing w:val="-5"/>
          <w:sz w:val="22"/>
        </w:rPr>
        <w:t> </w:t>
      </w:r>
      <w:r>
        <w:rPr>
          <w:sz w:val="22"/>
        </w:rPr>
        <w:t>Monitoring</w:t>
      </w:r>
      <w:r>
        <w:rPr>
          <w:spacing w:val="-2"/>
          <w:sz w:val="22"/>
        </w:rPr>
        <w:t> </w:t>
      </w:r>
      <w:r>
        <w:rPr>
          <w:sz w:val="22"/>
        </w:rPr>
        <w:t>System</w:t>
      </w:r>
      <w:r>
        <w:rPr>
          <w:spacing w:val="-4"/>
          <w:sz w:val="22"/>
        </w:rPr>
        <w:t> </w:t>
      </w:r>
      <w:r>
        <w:rPr>
          <w:sz w:val="22"/>
        </w:rPr>
        <w:t>Development</w:t>
      </w:r>
      <w:r>
        <w:rPr>
          <w:spacing w:val="-3"/>
          <w:sz w:val="22"/>
        </w:rPr>
        <w:t> </w:t>
      </w:r>
      <w:r>
        <w:rPr>
          <w:sz w:val="22"/>
        </w:rPr>
        <w:t>and</w:t>
      </w:r>
      <w:r>
        <w:rPr>
          <w:spacing w:val="-3"/>
          <w:sz w:val="22"/>
        </w:rPr>
        <w:t> </w:t>
      </w:r>
      <w:r>
        <w:rPr>
          <w:sz w:val="22"/>
        </w:rPr>
        <w:t>Installation</w:t>
      </w:r>
      <w:r>
        <w:rPr>
          <w:spacing w:val="-3"/>
          <w:sz w:val="22"/>
        </w:rPr>
        <w:t> </w:t>
      </w:r>
      <w:r>
        <w:rPr>
          <w:spacing w:val="-2"/>
          <w:sz w:val="22"/>
        </w:rPr>
        <w:t>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Laboratory</w:t>
      </w:r>
      <w:r>
        <w:rPr>
          <w:spacing w:val="-4"/>
          <w:sz w:val="22"/>
        </w:rPr>
        <w:t> </w:t>
      </w:r>
      <w:r>
        <w:rPr>
          <w:sz w:val="22"/>
        </w:rPr>
        <w:t>and</w:t>
      </w:r>
      <w:r>
        <w:rPr>
          <w:spacing w:val="-4"/>
          <w:sz w:val="22"/>
        </w:rPr>
        <w:t> </w:t>
      </w:r>
      <w:r>
        <w:rPr>
          <w:sz w:val="22"/>
        </w:rPr>
        <w:t>Biological</w:t>
      </w:r>
      <w:r>
        <w:rPr>
          <w:spacing w:val="-4"/>
          <w:sz w:val="22"/>
        </w:rPr>
        <w:t> </w:t>
      </w:r>
      <w:r>
        <w:rPr>
          <w:sz w:val="22"/>
        </w:rPr>
        <w:t>Service</w:t>
      </w:r>
      <w:r>
        <w:rPr>
          <w:spacing w:val="-3"/>
          <w:sz w:val="22"/>
        </w:rPr>
        <w:t> </w:t>
      </w:r>
      <w:r>
        <w:rPr>
          <w:sz w:val="22"/>
        </w:rPr>
        <w:t>Water</w:t>
      </w:r>
      <w:r>
        <w:rPr>
          <w:spacing w:val="-4"/>
          <w:sz w:val="22"/>
        </w:rPr>
        <w:t> </w:t>
      </w:r>
      <w:r>
        <w:rPr>
          <w:spacing w:val="-2"/>
          <w:sz w:val="22"/>
        </w:rPr>
        <w:t>Analysis</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Pre-marriage</w:t>
      </w:r>
      <w:r>
        <w:rPr>
          <w:spacing w:val="-3"/>
          <w:sz w:val="22"/>
        </w:rPr>
        <w:t> </w:t>
      </w:r>
      <w:r>
        <w:rPr>
          <w:sz w:val="22"/>
        </w:rPr>
        <w:t>and</w:t>
      </w:r>
      <w:r>
        <w:rPr>
          <w:spacing w:val="-3"/>
          <w:sz w:val="22"/>
        </w:rPr>
        <w:t> </w:t>
      </w:r>
      <w:r>
        <w:rPr>
          <w:sz w:val="22"/>
        </w:rPr>
        <w:t>Counseling</w:t>
      </w:r>
      <w:r>
        <w:rPr>
          <w:spacing w:val="-3"/>
          <w:sz w:val="22"/>
        </w:rPr>
        <w:t> </w:t>
      </w:r>
      <w:r>
        <w:rPr>
          <w:spacing w:val="-2"/>
          <w:sz w:val="22"/>
        </w:rPr>
        <w:t>Program</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Medical</w:t>
      </w:r>
      <w:r>
        <w:rPr>
          <w:spacing w:val="-4"/>
          <w:sz w:val="22"/>
        </w:rPr>
        <w:t> </w:t>
      </w:r>
      <w:r>
        <w:rPr>
          <w:sz w:val="22"/>
        </w:rPr>
        <w:t>Personnel</w:t>
      </w:r>
      <w:r>
        <w:rPr>
          <w:spacing w:val="-3"/>
          <w:sz w:val="22"/>
        </w:rPr>
        <w:t> </w:t>
      </w:r>
      <w:r>
        <w:rPr>
          <w:sz w:val="22"/>
        </w:rPr>
        <w:t>Augmentation</w:t>
      </w:r>
      <w:r>
        <w:rPr>
          <w:spacing w:val="-3"/>
          <w:sz w:val="22"/>
        </w:rPr>
        <w:t> </w:t>
      </w:r>
      <w:r>
        <w:rPr>
          <w:spacing w:val="-2"/>
          <w:sz w:val="22"/>
        </w:rPr>
        <w:t>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Medical</w:t>
      </w:r>
      <w:r>
        <w:rPr>
          <w:spacing w:val="-6"/>
          <w:sz w:val="22"/>
        </w:rPr>
        <w:t> </w:t>
      </w:r>
      <w:r>
        <w:rPr>
          <w:sz w:val="22"/>
        </w:rPr>
        <w:t>Personnel</w:t>
      </w:r>
      <w:r>
        <w:rPr>
          <w:spacing w:val="-3"/>
          <w:sz w:val="22"/>
        </w:rPr>
        <w:t> </w:t>
      </w:r>
      <w:r>
        <w:rPr>
          <w:sz w:val="22"/>
        </w:rPr>
        <w:t>Capability</w:t>
      </w:r>
      <w:r>
        <w:rPr>
          <w:spacing w:val="-2"/>
          <w:sz w:val="22"/>
        </w:rPr>
        <w:t> </w:t>
      </w:r>
      <w:r>
        <w:rPr>
          <w:sz w:val="22"/>
        </w:rPr>
        <w:t>Building</w:t>
      </w:r>
      <w:r>
        <w:rPr>
          <w:spacing w:val="-2"/>
          <w:sz w:val="22"/>
        </w:rPr>
        <w:t> </w:t>
      </w:r>
      <w:r>
        <w:rPr>
          <w:sz w:val="22"/>
        </w:rPr>
        <w:t>and</w:t>
      </w:r>
      <w:r>
        <w:rPr>
          <w:spacing w:val="-1"/>
          <w:sz w:val="22"/>
        </w:rPr>
        <w:t> </w:t>
      </w:r>
      <w:r>
        <w:rPr>
          <w:sz w:val="22"/>
        </w:rPr>
        <w:t>Skills</w:t>
      </w:r>
      <w:r>
        <w:rPr>
          <w:spacing w:val="-3"/>
          <w:sz w:val="22"/>
        </w:rPr>
        <w:t> </w:t>
      </w:r>
      <w:r>
        <w:rPr>
          <w:sz w:val="22"/>
        </w:rPr>
        <w:t>Enhancement</w:t>
      </w:r>
      <w:r>
        <w:rPr>
          <w:spacing w:val="-1"/>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Financial</w:t>
      </w:r>
      <w:r>
        <w:rPr>
          <w:spacing w:val="-5"/>
          <w:sz w:val="22"/>
        </w:rPr>
        <w:t> </w:t>
      </w:r>
      <w:r>
        <w:rPr>
          <w:sz w:val="22"/>
        </w:rPr>
        <w:t>Assistance</w:t>
      </w:r>
      <w:r>
        <w:rPr>
          <w:spacing w:val="-2"/>
          <w:sz w:val="22"/>
        </w:rPr>
        <w:t> </w:t>
      </w:r>
      <w:r>
        <w:rPr>
          <w:sz w:val="22"/>
        </w:rPr>
        <w:t>for</w:t>
      </w:r>
      <w:r>
        <w:rPr>
          <w:spacing w:val="-2"/>
          <w:sz w:val="22"/>
        </w:rPr>
        <w:t> </w:t>
      </w:r>
      <w:r>
        <w:rPr>
          <w:sz w:val="22"/>
        </w:rPr>
        <w:t>all</w:t>
      </w:r>
      <w:r>
        <w:rPr>
          <w:spacing w:val="-3"/>
          <w:sz w:val="22"/>
        </w:rPr>
        <w:t> </w:t>
      </w:r>
      <w:r>
        <w:rPr>
          <w:sz w:val="22"/>
        </w:rPr>
        <w:t>BHW’s</w:t>
      </w:r>
      <w:r>
        <w:rPr>
          <w:spacing w:val="-3"/>
          <w:sz w:val="22"/>
        </w:rPr>
        <w:t> </w:t>
      </w:r>
      <w:r>
        <w:rPr>
          <w:sz w:val="22"/>
        </w:rPr>
        <w:t>and</w:t>
      </w:r>
      <w:r>
        <w:rPr>
          <w:spacing w:val="-2"/>
          <w:sz w:val="22"/>
        </w:rPr>
        <w:t> </w:t>
      </w:r>
      <w:r>
        <w:rPr>
          <w:spacing w:val="-5"/>
          <w:sz w:val="22"/>
        </w:rPr>
        <w:t>BNS</w:t>
      </w:r>
    </w:p>
    <w:p>
      <w:pPr>
        <w:pStyle w:val="ListParagraph"/>
        <w:numPr>
          <w:ilvl w:val="1"/>
          <w:numId w:val="62"/>
        </w:numPr>
        <w:tabs>
          <w:tab w:pos="2085" w:val="left" w:leader="none"/>
        </w:tabs>
        <w:spacing w:line="240" w:lineRule="auto" w:before="0" w:after="0"/>
        <w:ind w:left="2085" w:right="0" w:hanging="357"/>
        <w:jc w:val="left"/>
        <w:rPr>
          <w:sz w:val="22"/>
        </w:rPr>
      </w:pPr>
      <w:r>
        <w:rPr>
          <w:sz w:val="22"/>
        </w:rPr>
        <w:t>Strengthening</w:t>
      </w:r>
      <w:r>
        <w:rPr>
          <w:spacing w:val="-4"/>
          <w:sz w:val="22"/>
        </w:rPr>
        <w:t> </w:t>
      </w:r>
      <w:r>
        <w:rPr>
          <w:sz w:val="22"/>
        </w:rPr>
        <w:t>of</w:t>
      </w:r>
      <w:r>
        <w:rPr>
          <w:spacing w:val="-4"/>
          <w:sz w:val="22"/>
        </w:rPr>
        <w:t> </w:t>
      </w:r>
      <w:r>
        <w:rPr>
          <w:sz w:val="22"/>
        </w:rPr>
        <w:t>Barangay</w:t>
      </w:r>
      <w:r>
        <w:rPr>
          <w:spacing w:val="-3"/>
          <w:sz w:val="22"/>
        </w:rPr>
        <w:t> </w:t>
      </w:r>
      <w:r>
        <w:rPr>
          <w:sz w:val="22"/>
        </w:rPr>
        <w:t>Nutrition</w:t>
      </w:r>
      <w:r>
        <w:rPr>
          <w:spacing w:val="-4"/>
          <w:sz w:val="22"/>
        </w:rPr>
        <w:t> </w:t>
      </w:r>
      <w:r>
        <w:rPr>
          <w:spacing w:val="-2"/>
          <w:sz w:val="22"/>
        </w:rPr>
        <w:t>Council</w:t>
      </w:r>
    </w:p>
    <w:p>
      <w:pPr>
        <w:numPr>
          <w:ilvl w:val="0"/>
          <w:numId w:val="62"/>
        </w:numPr>
        <w:tabs>
          <w:tab w:pos="1727" w:val="left" w:leader="none"/>
        </w:tabs>
        <w:spacing w:before="265"/>
        <w:ind w:left="1727" w:right="0" w:hanging="359"/>
        <w:jc w:val="left"/>
        <w:rPr>
          <w:b/>
          <w:sz w:val="22"/>
        </w:rPr>
      </w:pPr>
      <w:r>
        <w:rPr>
          <w:b/>
          <w:spacing w:val="-2"/>
          <w:sz w:val="22"/>
        </w:rPr>
        <w:t>Education:</w:t>
      </w:r>
    </w:p>
    <w:p>
      <w:pPr>
        <w:pStyle w:val="BodyText"/>
        <w:rPr>
          <w:b/>
        </w:rPr>
      </w:pPr>
    </w:p>
    <w:p>
      <w:pPr>
        <w:pStyle w:val="ListParagraph"/>
        <w:numPr>
          <w:ilvl w:val="1"/>
          <w:numId w:val="62"/>
        </w:numPr>
        <w:tabs>
          <w:tab w:pos="2086" w:val="left" w:leader="none"/>
        </w:tabs>
        <w:spacing w:line="240" w:lineRule="auto" w:before="1" w:after="0"/>
        <w:ind w:left="2086" w:right="0" w:hanging="358"/>
        <w:jc w:val="left"/>
        <w:rPr>
          <w:sz w:val="22"/>
        </w:rPr>
      </w:pPr>
      <w:r>
        <w:rPr>
          <w:sz w:val="22"/>
        </w:rPr>
        <w:t>Repair/Rehabilitation/Maintenance</w:t>
      </w:r>
      <w:r>
        <w:rPr>
          <w:spacing w:val="-6"/>
          <w:sz w:val="22"/>
        </w:rPr>
        <w:t> </w:t>
      </w:r>
      <w:r>
        <w:rPr>
          <w:sz w:val="22"/>
        </w:rPr>
        <w:t>of</w:t>
      </w:r>
      <w:r>
        <w:rPr>
          <w:spacing w:val="-5"/>
          <w:sz w:val="22"/>
        </w:rPr>
        <w:t> </w:t>
      </w:r>
      <w:r>
        <w:rPr>
          <w:sz w:val="22"/>
        </w:rPr>
        <w:t>School</w:t>
      </w:r>
      <w:r>
        <w:rPr>
          <w:spacing w:val="-6"/>
          <w:sz w:val="22"/>
        </w:rPr>
        <w:t> </w:t>
      </w:r>
      <w:r>
        <w:rPr>
          <w:sz w:val="22"/>
        </w:rPr>
        <w:t>Building</w:t>
      </w:r>
      <w:r>
        <w:rPr>
          <w:spacing w:val="-5"/>
          <w:sz w:val="22"/>
        </w:rPr>
        <w:t> </w:t>
      </w:r>
      <w:r>
        <w:rPr>
          <w:spacing w:val="-2"/>
          <w:sz w:val="22"/>
        </w:rPr>
        <w:t>Program</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Construction</w:t>
      </w:r>
      <w:r>
        <w:rPr>
          <w:spacing w:val="-5"/>
          <w:sz w:val="22"/>
        </w:rPr>
        <w:t> </w:t>
      </w:r>
      <w:r>
        <w:rPr>
          <w:sz w:val="22"/>
        </w:rPr>
        <w:t>of</w:t>
      </w:r>
      <w:r>
        <w:rPr>
          <w:spacing w:val="-3"/>
          <w:sz w:val="22"/>
        </w:rPr>
        <w:t> </w:t>
      </w:r>
      <w:r>
        <w:rPr>
          <w:sz w:val="22"/>
        </w:rPr>
        <w:t>School</w:t>
      </w:r>
      <w:r>
        <w:rPr>
          <w:spacing w:val="-4"/>
          <w:sz w:val="22"/>
        </w:rPr>
        <w:t> </w:t>
      </w:r>
      <w:r>
        <w:rPr>
          <w:sz w:val="22"/>
        </w:rPr>
        <w:t>Buildings</w:t>
      </w:r>
      <w:r>
        <w:rPr>
          <w:spacing w:val="-3"/>
          <w:sz w:val="22"/>
        </w:rPr>
        <w:t> </w:t>
      </w:r>
      <w:r>
        <w:rPr>
          <w:sz w:val="22"/>
        </w:rPr>
        <w:t>and</w:t>
      </w:r>
      <w:r>
        <w:rPr>
          <w:spacing w:val="-3"/>
          <w:sz w:val="22"/>
        </w:rPr>
        <w:t> </w:t>
      </w:r>
      <w:r>
        <w:rPr>
          <w:sz w:val="22"/>
        </w:rPr>
        <w:t>other</w:t>
      </w:r>
      <w:r>
        <w:rPr>
          <w:spacing w:val="-3"/>
          <w:sz w:val="22"/>
        </w:rPr>
        <w:t> </w:t>
      </w:r>
      <w:r>
        <w:rPr>
          <w:sz w:val="22"/>
        </w:rPr>
        <w:t>School</w:t>
      </w:r>
      <w:r>
        <w:rPr>
          <w:spacing w:val="-5"/>
          <w:sz w:val="22"/>
        </w:rPr>
        <w:t> </w:t>
      </w:r>
      <w:r>
        <w:rPr>
          <w:sz w:val="22"/>
        </w:rPr>
        <w:t>Facilities</w:t>
      </w:r>
      <w:r>
        <w:rPr>
          <w:spacing w:val="-2"/>
          <w:sz w:val="22"/>
        </w:rPr>
        <w:t> Project</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Teaching</w:t>
      </w:r>
      <w:r>
        <w:rPr>
          <w:spacing w:val="-4"/>
          <w:sz w:val="22"/>
        </w:rPr>
        <w:t> </w:t>
      </w:r>
      <w:r>
        <w:rPr>
          <w:sz w:val="22"/>
        </w:rPr>
        <w:t>Force</w:t>
      </w:r>
      <w:r>
        <w:rPr>
          <w:spacing w:val="-5"/>
          <w:sz w:val="22"/>
        </w:rPr>
        <w:t> </w:t>
      </w:r>
      <w:r>
        <w:rPr>
          <w:sz w:val="22"/>
        </w:rPr>
        <w:t>Augmentation</w:t>
      </w:r>
      <w:r>
        <w:rPr>
          <w:spacing w:val="-5"/>
          <w:sz w:val="22"/>
        </w:rPr>
        <w:t> </w:t>
      </w:r>
      <w:r>
        <w:rPr>
          <w:spacing w:val="-2"/>
          <w:sz w:val="22"/>
        </w:rPr>
        <w:t>program</w:t>
      </w:r>
    </w:p>
    <w:p>
      <w:pPr>
        <w:pStyle w:val="ListParagraph"/>
        <w:numPr>
          <w:ilvl w:val="1"/>
          <w:numId w:val="62"/>
        </w:numPr>
        <w:tabs>
          <w:tab w:pos="2086" w:val="left" w:leader="none"/>
        </w:tabs>
        <w:spacing w:line="240" w:lineRule="auto" w:before="1" w:after="0"/>
        <w:ind w:left="2086" w:right="0" w:hanging="358"/>
        <w:jc w:val="left"/>
        <w:rPr>
          <w:sz w:val="22"/>
        </w:rPr>
      </w:pPr>
      <w:r>
        <w:rPr>
          <w:sz w:val="22"/>
        </w:rPr>
        <w:t>Procurement</w:t>
      </w:r>
      <w:r>
        <w:rPr>
          <w:spacing w:val="-7"/>
          <w:sz w:val="22"/>
        </w:rPr>
        <w:t> </w:t>
      </w:r>
      <w:r>
        <w:rPr>
          <w:sz w:val="22"/>
        </w:rPr>
        <w:t>of</w:t>
      </w:r>
      <w:r>
        <w:rPr>
          <w:spacing w:val="-7"/>
          <w:sz w:val="22"/>
        </w:rPr>
        <w:t> </w:t>
      </w:r>
      <w:r>
        <w:rPr>
          <w:sz w:val="22"/>
        </w:rPr>
        <w:t>Educational</w:t>
      </w:r>
      <w:r>
        <w:rPr>
          <w:spacing w:val="-8"/>
          <w:sz w:val="22"/>
        </w:rPr>
        <w:t> </w:t>
      </w:r>
      <w:r>
        <w:rPr>
          <w:sz w:val="22"/>
        </w:rPr>
        <w:t>Materials/Books/References</w:t>
      </w:r>
      <w:r>
        <w:rPr>
          <w:spacing w:val="-6"/>
          <w:sz w:val="22"/>
        </w:rPr>
        <w:t> </w:t>
      </w:r>
      <w:r>
        <w:rPr>
          <w:spacing w:val="-2"/>
          <w:sz w:val="22"/>
        </w:rPr>
        <w:t>Program</w:t>
      </w:r>
    </w:p>
    <w:p>
      <w:pPr>
        <w:pStyle w:val="ListParagraph"/>
        <w:numPr>
          <w:ilvl w:val="1"/>
          <w:numId w:val="62"/>
        </w:numPr>
        <w:tabs>
          <w:tab w:pos="2086" w:val="left" w:leader="none"/>
        </w:tabs>
        <w:spacing w:line="240" w:lineRule="auto" w:before="0" w:after="0"/>
        <w:ind w:left="2086" w:right="0" w:hanging="358"/>
        <w:jc w:val="left"/>
        <w:rPr>
          <w:sz w:val="22"/>
        </w:rPr>
      </w:pPr>
      <w:r>
        <w:rPr>
          <w:sz w:val="22"/>
        </w:rPr>
        <w:t>Capability</w:t>
      </w:r>
      <w:r>
        <w:rPr>
          <w:spacing w:val="-5"/>
          <w:sz w:val="22"/>
        </w:rPr>
        <w:t> </w:t>
      </w:r>
      <w:r>
        <w:rPr>
          <w:sz w:val="22"/>
        </w:rPr>
        <w:t>and</w:t>
      </w:r>
      <w:r>
        <w:rPr>
          <w:spacing w:val="-4"/>
          <w:sz w:val="22"/>
        </w:rPr>
        <w:t> </w:t>
      </w:r>
      <w:r>
        <w:rPr>
          <w:sz w:val="22"/>
        </w:rPr>
        <w:t>Competence</w:t>
      </w:r>
      <w:r>
        <w:rPr>
          <w:spacing w:val="-3"/>
          <w:sz w:val="22"/>
        </w:rPr>
        <w:t> </w:t>
      </w:r>
      <w:r>
        <w:rPr>
          <w:sz w:val="22"/>
        </w:rPr>
        <w:t>Enhancement</w:t>
      </w:r>
      <w:r>
        <w:rPr>
          <w:spacing w:val="-2"/>
          <w:sz w:val="22"/>
        </w:rPr>
        <w:t> Program</w:t>
      </w:r>
    </w:p>
    <w:p>
      <w:pPr>
        <w:pStyle w:val="ListParagraph"/>
        <w:numPr>
          <w:ilvl w:val="1"/>
          <w:numId w:val="62"/>
        </w:numPr>
        <w:tabs>
          <w:tab w:pos="2086" w:val="left" w:leader="none"/>
        </w:tabs>
        <w:spacing w:line="265" w:lineRule="exact" w:before="1" w:after="0"/>
        <w:ind w:left="2086" w:right="0" w:hanging="358"/>
        <w:jc w:val="left"/>
        <w:rPr>
          <w:sz w:val="22"/>
        </w:rPr>
      </w:pPr>
      <w:r>
        <w:rPr>
          <w:sz w:val="22"/>
        </w:rPr>
        <w:t>Expansion</w:t>
      </w:r>
      <w:r>
        <w:rPr>
          <w:spacing w:val="-3"/>
          <w:sz w:val="22"/>
        </w:rPr>
        <w:t> </w:t>
      </w:r>
      <w:r>
        <w:rPr>
          <w:sz w:val="22"/>
        </w:rPr>
        <w:t>of</w:t>
      </w:r>
      <w:r>
        <w:rPr>
          <w:spacing w:val="-1"/>
          <w:sz w:val="22"/>
        </w:rPr>
        <w:t> </w:t>
      </w:r>
      <w:r>
        <w:rPr>
          <w:sz w:val="22"/>
        </w:rPr>
        <w:t>Non-formal</w:t>
      </w:r>
      <w:r>
        <w:rPr>
          <w:spacing w:val="-2"/>
          <w:sz w:val="22"/>
        </w:rPr>
        <w:t> </w:t>
      </w:r>
      <w:r>
        <w:rPr>
          <w:sz w:val="22"/>
        </w:rPr>
        <w:t>Education</w:t>
      </w:r>
      <w:r>
        <w:rPr>
          <w:spacing w:val="-3"/>
          <w:sz w:val="22"/>
        </w:rPr>
        <w:t> </w:t>
      </w:r>
      <w:r>
        <w:rPr>
          <w:spacing w:val="-2"/>
          <w:sz w:val="22"/>
        </w:rPr>
        <w:t>program</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Municipal</w:t>
      </w:r>
      <w:r>
        <w:rPr>
          <w:spacing w:val="-4"/>
          <w:sz w:val="22"/>
        </w:rPr>
        <w:t> </w:t>
      </w:r>
      <w:r>
        <w:rPr>
          <w:sz w:val="22"/>
        </w:rPr>
        <w:t>Scholarship</w:t>
      </w:r>
      <w:r>
        <w:rPr>
          <w:spacing w:val="-1"/>
          <w:sz w:val="22"/>
        </w:rPr>
        <w:t> </w:t>
      </w:r>
      <w:r>
        <w:rPr>
          <w:spacing w:val="-2"/>
          <w:sz w:val="22"/>
        </w:rPr>
        <w:t>Program</w:t>
      </w:r>
    </w:p>
    <w:p>
      <w:pPr>
        <w:pStyle w:val="ListParagraph"/>
        <w:numPr>
          <w:ilvl w:val="1"/>
          <w:numId w:val="62"/>
        </w:numPr>
        <w:tabs>
          <w:tab w:pos="2086" w:val="left" w:leader="none"/>
        </w:tabs>
        <w:spacing w:line="240" w:lineRule="auto" w:before="0" w:after="0"/>
        <w:ind w:left="2086" w:right="0" w:hanging="358"/>
        <w:jc w:val="left"/>
        <w:rPr>
          <w:sz w:val="22"/>
        </w:rPr>
      </w:pPr>
      <w:r>
        <w:rPr>
          <w:sz w:val="22"/>
        </w:rPr>
        <w:t>Alternative</w:t>
      </w:r>
      <w:r>
        <w:rPr>
          <w:spacing w:val="-3"/>
          <w:sz w:val="22"/>
        </w:rPr>
        <w:t> </w:t>
      </w:r>
      <w:r>
        <w:rPr>
          <w:sz w:val="22"/>
        </w:rPr>
        <w:t>Learning</w:t>
      </w:r>
      <w:r>
        <w:rPr>
          <w:spacing w:val="-5"/>
          <w:sz w:val="22"/>
        </w:rPr>
        <w:t> </w:t>
      </w:r>
      <w:r>
        <w:rPr>
          <w:sz w:val="22"/>
        </w:rPr>
        <w:t>System</w:t>
      </w:r>
      <w:r>
        <w:rPr>
          <w:spacing w:val="-4"/>
          <w:sz w:val="22"/>
        </w:rPr>
        <w:t> </w:t>
      </w:r>
      <w:r>
        <w:rPr>
          <w:sz w:val="22"/>
        </w:rPr>
        <w:t>(ALS)</w:t>
      </w:r>
      <w:r>
        <w:rPr>
          <w:spacing w:val="-4"/>
          <w:sz w:val="22"/>
        </w:rPr>
        <w:t> </w:t>
      </w:r>
      <w:r>
        <w:rPr>
          <w:spacing w:val="-2"/>
          <w:sz w:val="22"/>
        </w:rPr>
        <w:t>Program</w:t>
      </w:r>
    </w:p>
    <w:p>
      <w:pPr>
        <w:pStyle w:val="ListParagraph"/>
        <w:numPr>
          <w:ilvl w:val="1"/>
          <w:numId w:val="62"/>
        </w:numPr>
        <w:tabs>
          <w:tab w:pos="2086" w:val="left" w:leader="none"/>
        </w:tabs>
        <w:spacing w:line="240" w:lineRule="auto" w:before="1" w:after="0"/>
        <w:ind w:left="2086" w:right="0" w:hanging="358"/>
        <w:jc w:val="left"/>
        <w:rPr>
          <w:sz w:val="22"/>
        </w:rPr>
      </w:pPr>
      <w:r>
        <w:rPr>
          <w:sz w:val="22"/>
        </w:rPr>
        <w:t>Job</w:t>
      </w:r>
      <w:r>
        <w:rPr>
          <w:spacing w:val="-4"/>
          <w:sz w:val="22"/>
        </w:rPr>
        <w:t> </w:t>
      </w:r>
      <w:r>
        <w:rPr>
          <w:sz w:val="22"/>
        </w:rPr>
        <w:t>Employment</w:t>
      </w:r>
      <w:r>
        <w:rPr>
          <w:spacing w:val="-4"/>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Special</w:t>
      </w:r>
      <w:r>
        <w:rPr>
          <w:spacing w:val="-4"/>
          <w:sz w:val="22"/>
        </w:rPr>
        <w:t> </w:t>
      </w:r>
      <w:r>
        <w:rPr>
          <w:sz w:val="22"/>
        </w:rPr>
        <w:t>Education</w:t>
      </w:r>
      <w:r>
        <w:rPr>
          <w:spacing w:val="-3"/>
          <w:sz w:val="22"/>
        </w:rPr>
        <w:t> </w:t>
      </w:r>
      <w:r>
        <w:rPr>
          <w:spacing w:val="-2"/>
          <w:sz w:val="22"/>
        </w:rPr>
        <w:t>Program</w:t>
      </w:r>
    </w:p>
    <w:p>
      <w:pPr>
        <w:pStyle w:val="ListParagraph"/>
        <w:numPr>
          <w:ilvl w:val="1"/>
          <w:numId w:val="62"/>
        </w:numPr>
        <w:tabs>
          <w:tab w:pos="2085" w:val="left" w:leader="none"/>
        </w:tabs>
        <w:spacing w:line="265" w:lineRule="exact" w:before="1" w:after="0"/>
        <w:ind w:left="2085" w:right="0" w:hanging="357"/>
        <w:jc w:val="left"/>
        <w:rPr>
          <w:sz w:val="22"/>
        </w:rPr>
      </w:pPr>
      <w:r>
        <w:rPr>
          <w:sz w:val="22"/>
        </w:rPr>
        <w:t>Special</w:t>
      </w:r>
      <w:r>
        <w:rPr>
          <w:spacing w:val="-6"/>
          <w:sz w:val="22"/>
        </w:rPr>
        <w:t> </w:t>
      </w:r>
      <w:r>
        <w:rPr>
          <w:sz w:val="22"/>
        </w:rPr>
        <w:t>Program</w:t>
      </w:r>
      <w:r>
        <w:rPr>
          <w:spacing w:val="-4"/>
          <w:sz w:val="22"/>
        </w:rPr>
        <w:t> </w:t>
      </w:r>
      <w:r>
        <w:rPr>
          <w:sz w:val="22"/>
        </w:rPr>
        <w:t>for</w:t>
      </w:r>
      <w:r>
        <w:rPr>
          <w:spacing w:val="-3"/>
          <w:sz w:val="22"/>
        </w:rPr>
        <w:t> </w:t>
      </w:r>
      <w:r>
        <w:rPr>
          <w:sz w:val="22"/>
        </w:rPr>
        <w:t>Employment</w:t>
      </w:r>
      <w:r>
        <w:rPr>
          <w:spacing w:val="-4"/>
          <w:sz w:val="22"/>
        </w:rPr>
        <w:t> </w:t>
      </w:r>
      <w:r>
        <w:rPr>
          <w:sz w:val="22"/>
        </w:rPr>
        <w:t>of</w:t>
      </w:r>
      <w:r>
        <w:rPr>
          <w:spacing w:val="-3"/>
          <w:sz w:val="22"/>
        </w:rPr>
        <w:t> </w:t>
      </w:r>
      <w:r>
        <w:rPr>
          <w:sz w:val="22"/>
        </w:rPr>
        <w:t>Students</w:t>
      </w:r>
      <w:r>
        <w:rPr>
          <w:spacing w:val="-3"/>
          <w:sz w:val="22"/>
        </w:rPr>
        <w:t> </w:t>
      </w:r>
      <w:r>
        <w:rPr>
          <w:spacing w:val="-2"/>
          <w:sz w:val="22"/>
        </w:rPr>
        <w:t>(SPES)</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Establishment</w:t>
      </w:r>
      <w:r>
        <w:rPr>
          <w:spacing w:val="-5"/>
          <w:sz w:val="22"/>
        </w:rPr>
        <w:t> </w:t>
      </w:r>
      <w:r>
        <w:rPr>
          <w:sz w:val="22"/>
        </w:rPr>
        <w:t>of</w:t>
      </w:r>
      <w:r>
        <w:rPr>
          <w:spacing w:val="-3"/>
          <w:sz w:val="22"/>
        </w:rPr>
        <w:t> </w:t>
      </w:r>
      <w:r>
        <w:rPr>
          <w:sz w:val="22"/>
        </w:rPr>
        <w:t>School</w:t>
      </w:r>
      <w:r>
        <w:rPr>
          <w:spacing w:val="-5"/>
          <w:sz w:val="22"/>
        </w:rPr>
        <w:t> </w:t>
      </w:r>
      <w:r>
        <w:rPr>
          <w:sz w:val="22"/>
        </w:rPr>
        <w:t>Parks</w:t>
      </w:r>
      <w:r>
        <w:rPr>
          <w:spacing w:val="-3"/>
          <w:sz w:val="22"/>
        </w:rPr>
        <w:t> </w:t>
      </w:r>
      <w:r>
        <w:rPr>
          <w:sz w:val="22"/>
        </w:rPr>
        <w:t>and</w:t>
      </w:r>
      <w:r>
        <w:rPr>
          <w:spacing w:val="-3"/>
          <w:sz w:val="22"/>
        </w:rPr>
        <w:t> </w:t>
      </w:r>
      <w:r>
        <w:rPr>
          <w:sz w:val="22"/>
        </w:rPr>
        <w:t>Playgrounds</w:t>
      </w:r>
      <w:r>
        <w:rPr>
          <w:spacing w:val="-3"/>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Information,</w:t>
      </w:r>
      <w:r>
        <w:rPr>
          <w:spacing w:val="-5"/>
          <w:sz w:val="22"/>
        </w:rPr>
        <w:t> </w:t>
      </w:r>
      <w:r>
        <w:rPr>
          <w:sz w:val="22"/>
        </w:rPr>
        <w:t>Education</w:t>
      </w:r>
      <w:r>
        <w:rPr>
          <w:spacing w:val="-3"/>
          <w:sz w:val="22"/>
        </w:rPr>
        <w:t> </w:t>
      </w:r>
      <w:r>
        <w:rPr>
          <w:sz w:val="22"/>
        </w:rPr>
        <w:t>Campaign</w:t>
      </w:r>
      <w:r>
        <w:rPr>
          <w:spacing w:val="-3"/>
          <w:sz w:val="22"/>
        </w:rPr>
        <w:t> </w:t>
      </w:r>
      <w:r>
        <w:rPr>
          <w:sz w:val="22"/>
        </w:rPr>
        <w:t>(IEC)</w:t>
      </w:r>
      <w:r>
        <w:rPr>
          <w:spacing w:val="-2"/>
          <w:sz w:val="22"/>
        </w:rPr>
        <w:t> 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Computer</w:t>
      </w:r>
      <w:r>
        <w:rPr>
          <w:spacing w:val="-5"/>
          <w:sz w:val="22"/>
        </w:rPr>
        <w:t> </w:t>
      </w:r>
      <w:r>
        <w:rPr>
          <w:sz w:val="22"/>
        </w:rPr>
        <w:t>Literacy</w:t>
      </w:r>
      <w:r>
        <w:rPr>
          <w:spacing w:val="-3"/>
          <w:sz w:val="22"/>
        </w:rPr>
        <w:t> </w:t>
      </w:r>
      <w:r>
        <w:rPr>
          <w:spacing w:val="-2"/>
          <w:sz w:val="22"/>
        </w:rPr>
        <w:t>Program</w:t>
      </w:r>
    </w:p>
    <w:p>
      <w:pPr>
        <w:numPr>
          <w:ilvl w:val="0"/>
          <w:numId w:val="62"/>
        </w:numPr>
        <w:tabs>
          <w:tab w:pos="1727" w:val="left" w:leader="none"/>
        </w:tabs>
        <w:spacing w:before="264"/>
        <w:ind w:left="1727" w:right="0" w:hanging="359"/>
        <w:jc w:val="left"/>
        <w:rPr>
          <w:b/>
          <w:sz w:val="22"/>
        </w:rPr>
      </w:pPr>
      <w:r>
        <w:rPr>
          <w:b/>
          <w:spacing w:val="-2"/>
          <w:sz w:val="22"/>
        </w:rPr>
        <w:t>Housing:</w:t>
      </w:r>
    </w:p>
    <w:p>
      <w:pPr>
        <w:pStyle w:val="BodyText"/>
        <w:spacing w:before="1"/>
        <w:rPr>
          <w:b/>
        </w:rPr>
      </w:pPr>
    </w:p>
    <w:p>
      <w:pPr>
        <w:pStyle w:val="ListParagraph"/>
        <w:numPr>
          <w:ilvl w:val="1"/>
          <w:numId w:val="62"/>
        </w:numPr>
        <w:tabs>
          <w:tab w:pos="2086" w:val="left" w:leader="none"/>
        </w:tabs>
        <w:spacing w:line="240" w:lineRule="auto" w:before="0" w:after="0"/>
        <w:ind w:left="2086" w:right="0" w:hanging="358"/>
        <w:jc w:val="left"/>
        <w:rPr>
          <w:sz w:val="22"/>
        </w:rPr>
      </w:pPr>
      <w:r>
        <w:rPr>
          <w:sz w:val="22"/>
        </w:rPr>
        <w:t>Formulation</w:t>
      </w:r>
      <w:r>
        <w:rPr>
          <w:spacing w:val="-9"/>
          <w:sz w:val="22"/>
        </w:rPr>
        <w:t> </w:t>
      </w:r>
      <w:r>
        <w:rPr>
          <w:sz w:val="22"/>
        </w:rPr>
        <w:t>of</w:t>
      </w:r>
      <w:r>
        <w:rPr>
          <w:spacing w:val="-5"/>
          <w:sz w:val="22"/>
        </w:rPr>
        <w:t> </w:t>
      </w:r>
      <w:r>
        <w:rPr>
          <w:sz w:val="22"/>
        </w:rPr>
        <w:t>Housing/Resettlement/Subdivision</w:t>
      </w:r>
      <w:r>
        <w:rPr>
          <w:spacing w:val="-6"/>
          <w:sz w:val="22"/>
        </w:rPr>
        <w:t> </w:t>
      </w:r>
      <w:r>
        <w:rPr>
          <w:sz w:val="22"/>
        </w:rPr>
        <w:t>Development</w:t>
      </w:r>
      <w:r>
        <w:rPr>
          <w:spacing w:val="-5"/>
          <w:sz w:val="22"/>
        </w:rPr>
        <w:t> </w:t>
      </w:r>
      <w:r>
        <w:rPr>
          <w:spacing w:val="-4"/>
          <w:sz w:val="22"/>
        </w:rPr>
        <w:t>Plan</w:t>
      </w:r>
    </w:p>
    <w:p>
      <w:pPr>
        <w:pStyle w:val="ListParagraph"/>
        <w:numPr>
          <w:ilvl w:val="1"/>
          <w:numId w:val="62"/>
        </w:numPr>
        <w:tabs>
          <w:tab w:pos="2086" w:val="left" w:leader="none"/>
        </w:tabs>
        <w:spacing w:line="240" w:lineRule="auto" w:before="1" w:after="0"/>
        <w:ind w:left="2086" w:right="0" w:hanging="358"/>
        <w:jc w:val="left"/>
        <w:rPr>
          <w:sz w:val="22"/>
        </w:rPr>
      </w:pPr>
      <w:r>
        <w:rPr>
          <w:sz w:val="22"/>
        </w:rPr>
        <w:t>Development</w:t>
      </w:r>
      <w:r>
        <w:rPr>
          <w:spacing w:val="-7"/>
          <w:sz w:val="22"/>
        </w:rPr>
        <w:t> </w:t>
      </w:r>
      <w:r>
        <w:rPr>
          <w:sz w:val="22"/>
        </w:rPr>
        <w:t>of</w:t>
      </w:r>
      <w:r>
        <w:rPr>
          <w:spacing w:val="-4"/>
          <w:sz w:val="22"/>
        </w:rPr>
        <w:t> </w:t>
      </w:r>
      <w:r>
        <w:rPr>
          <w:sz w:val="22"/>
        </w:rPr>
        <w:t>Resettlement</w:t>
      </w:r>
      <w:r>
        <w:rPr>
          <w:spacing w:val="-4"/>
          <w:sz w:val="22"/>
        </w:rPr>
        <w:t> </w:t>
      </w:r>
      <w:r>
        <w:rPr>
          <w:sz w:val="22"/>
        </w:rPr>
        <w:t>Area</w:t>
      </w:r>
      <w:r>
        <w:rPr>
          <w:spacing w:val="-4"/>
          <w:sz w:val="22"/>
        </w:rPr>
        <w:t> </w:t>
      </w:r>
      <w:r>
        <w:rPr>
          <w:spacing w:val="-2"/>
          <w:sz w:val="22"/>
        </w:rPr>
        <w:t>Project</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Physical</w:t>
      </w:r>
      <w:r>
        <w:rPr>
          <w:spacing w:val="-7"/>
          <w:sz w:val="22"/>
        </w:rPr>
        <w:t> </w:t>
      </w:r>
      <w:r>
        <w:rPr>
          <w:sz w:val="22"/>
        </w:rPr>
        <w:t>Inventory</w:t>
      </w:r>
      <w:r>
        <w:rPr>
          <w:spacing w:val="-2"/>
          <w:sz w:val="22"/>
        </w:rPr>
        <w:t> </w:t>
      </w:r>
      <w:r>
        <w:rPr>
          <w:sz w:val="22"/>
        </w:rPr>
        <w:t>of</w:t>
      </w:r>
      <w:r>
        <w:rPr>
          <w:spacing w:val="-5"/>
          <w:sz w:val="22"/>
        </w:rPr>
        <w:t> </w:t>
      </w:r>
      <w:r>
        <w:rPr>
          <w:sz w:val="22"/>
        </w:rPr>
        <w:t>Illegal</w:t>
      </w:r>
      <w:r>
        <w:rPr>
          <w:spacing w:val="-4"/>
          <w:sz w:val="22"/>
        </w:rPr>
        <w:t> </w:t>
      </w:r>
      <w:r>
        <w:rPr>
          <w:sz w:val="22"/>
        </w:rPr>
        <w:t>Settlers</w:t>
      </w:r>
      <w:r>
        <w:rPr>
          <w:spacing w:val="-3"/>
          <w:sz w:val="22"/>
        </w:rPr>
        <w:t> </w:t>
      </w:r>
      <w:r>
        <w:rPr>
          <w:spacing w:val="-2"/>
          <w:sz w:val="22"/>
        </w:rPr>
        <w:t>Program</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Construction</w:t>
      </w:r>
      <w:r>
        <w:rPr>
          <w:spacing w:val="-6"/>
          <w:sz w:val="22"/>
        </w:rPr>
        <w:t> </w:t>
      </w:r>
      <w:r>
        <w:rPr>
          <w:sz w:val="22"/>
        </w:rPr>
        <w:t>of</w:t>
      </w:r>
      <w:r>
        <w:rPr>
          <w:spacing w:val="-3"/>
          <w:sz w:val="22"/>
        </w:rPr>
        <w:t> </w:t>
      </w:r>
      <w:r>
        <w:rPr>
          <w:sz w:val="22"/>
        </w:rPr>
        <w:t>Low-Cost</w:t>
      </w:r>
      <w:r>
        <w:rPr>
          <w:spacing w:val="-5"/>
          <w:sz w:val="22"/>
        </w:rPr>
        <w:t> </w:t>
      </w:r>
      <w:r>
        <w:rPr>
          <w:sz w:val="22"/>
        </w:rPr>
        <w:t>Housing</w:t>
      </w:r>
      <w:r>
        <w:rPr>
          <w:spacing w:val="-3"/>
          <w:sz w:val="22"/>
        </w:rPr>
        <w:t> </w:t>
      </w:r>
      <w:r>
        <w:rPr>
          <w:spacing w:val="-2"/>
          <w:sz w:val="22"/>
        </w:rPr>
        <w:t>Project</w:t>
      </w:r>
    </w:p>
    <w:p>
      <w:pPr>
        <w:pStyle w:val="ListParagraph"/>
        <w:numPr>
          <w:ilvl w:val="1"/>
          <w:numId w:val="62"/>
        </w:numPr>
        <w:tabs>
          <w:tab w:pos="2086" w:val="left" w:leader="none"/>
        </w:tabs>
        <w:spacing w:line="240" w:lineRule="auto" w:before="0" w:after="0"/>
        <w:ind w:left="2086" w:right="0" w:hanging="358"/>
        <w:jc w:val="left"/>
        <w:rPr>
          <w:sz w:val="22"/>
        </w:rPr>
      </w:pPr>
      <w:r>
        <w:rPr>
          <w:sz w:val="22"/>
        </w:rPr>
        <w:t>Housing</w:t>
      </w:r>
      <w:r>
        <w:rPr>
          <w:spacing w:val="-5"/>
          <w:sz w:val="22"/>
        </w:rPr>
        <w:t> </w:t>
      </w:r>
      <w:r>
        <w:rPr>
          <w:sz w:val="22"/>
        </w:rPr>
        <w:t>Investment</w:t>
      </w:r>
      <w:r>
        <w:rPr>
          <w:spacing w:val="-5"/>
          <w:sz w:val="22"/>
        </w:rPr>
        <w:t> </w:t>
      </w:r>
      <w:r>
        <w:rPr>
          <w:sz w:val="22"/>
        </w:rPr>
        <w:t>Incentive</w:t>
      </w:r>
      <w:r>
        <w:rPr>
          <w:spacing w:val="-5"/>
          <w:sz w:val="22"/>
        </w:rPr>
        <w:t> </w:t>
      </w:r>
      <w:r>
        <w:rPr>
          <w:spacing w:val="-2"/>
          <w:sz w:val="22"/>
        </w:rPr>
        <w:t>Program</w:t>
      </w:r>
    </w:p>
    <w:p>
      <w:pPr>
        <w:pStyle w:val="ListParagraph"/>
        <w:numPr>
          <w:ilvl w:val="1"/>
          <w:numId w:val="62"/>
        </w:numPr>
        <w:tabs>
          <w:tab w:pos="2086" w:val="left" w:leader="none"/>
        </w:tabs>
        <w:spacing w:line="240" w:lineRule="auto" w:before="1" w:after="0"/>
        <w:ind w:left="2086" w:right="0" w:hanging="358"/>
        <w:jc w:val="left"/>
        <w:rPr>
          <w:sz w:val="22"/>
        </w:rPr>
      </w:pPr>
      <w:r>
        <w:rPr>
          <w:sz w:val="22"/>
        </w:rPr>
        <w:t>Construction</w:t>
      </w:r>
      <w:r>
        <w:rPr>
          <w:spacing w:val="-8"/>
          <w:sz w:val="22"/>
        </w:rPr>
        <w:t> </w:t>
      </w:r>
      <w:r>
        <w:rPr>
          <w:sz w:val="22"/>
        </w:rPr>
        <w:t>of</w:t>
      </w:r>
      <w:r>
        <w:rPr>
          <w:spacing w:val="-5"/>
          <w:sz w:val="22"/>
        </w:rPr>
        <w:t> </w:t>
      </w:r>
      <w:r>
        <w:rPr>
          <w:sz w:val="22"/>
        </w:rPr>
        <w:t>Infrastructure</w:t>
      </w:r>
      <w:r>
        <w:rPr>
          <w:spacing w:val="-5"/>
          <w:sz w:val="22"/>
        </w:rPr>
        <w:t> </w:t>
      </w:r>
      <w:r>
        <w:rPr>
          <w:sz w:val="22"/>
        </w:rPr>
        <w:t>Support</w:t>
      </w:r>
      <w:r>
        <w:rPr>
          <w:spacing w:val="-5"/>
          <w:sz w:val="22"/>
        </w:rPr>
        <w:t> </w:t>
      </w:r>
      <w:r>
        <w:rPr>
          <w:sz w:val="22"/>
        </w:rPr>
        <w:t>Facilities</w:t>
      </w:r>
      <w:r>
        <w:rPr>
          <w:spacing w:val="-6"/>
          <w:sz w:val="22"/>
        </w:rPr>
        <w:t> </w:t>
      </w:r>
      <w:r>
        <w:rPr>
          <w:spacing w:val="-2"/>
          <w:sz w:val="22"/>
        </w:rPr>
        <w:t>Project</w:t>
      </w:r>
    </w:p>
    <w:p>
      <w:pPr>
        <w:pStyle w:val="ListParagraph"/>
        <w:numPr>
          <w:ilvl w:val="1"/>
          <w:numId w:val="62"/>
        </w:numPr>
        <w:tabs>
          <w:tab w:pos="2086" w:val="left" w:leader="none"/>
          <w:tab w:pos="2088" w:val="left" w:leader="none"/>
        </w:tabs>
        <w:spacing w:line="240" w:lineRule="auto" w:before="1" w:after="0"/>
        <w:ind w:left="2088" w:right="71" w:hanging="360"/>
        <w:jc w:val="left"/>
        <w:rPr>
          <w:sz w:val="22"/>
        </w:rPr>
      </w:pPr>
      <w:r>
        <w:rPr>
          <w:sz w:val="22"/>
        </w:rPr>
        <w:t>Resettlement/Subdivision</w:t>
      </w:r>
      <w:r>
        <w:rPr>
          <w:spacing w:val="80"/>
          <w:sz w:val="22"/>
        </w:rPr>
        <w:t> </w:t>
      </w:r>
      <w:r>
        <w:rPr>
          <w:sz w:val="22"/>
        </w:rPr>
        <w:t>Tree</w:t>
      </w:r>
      <w:r>
        <w:rPr>
          <w:spacing w:val="80"/>
          <w:sz w:val="22"/>
        </w:rPr>
        <w:t> </w:t>
      </w:r>
      <w:r>
        <w:rPr>
          <w:sz w:val="22"/>
        </w:rPr>
        <w:t>Parks</w:t>
      </w:r>
      <w:r>
        <w:rPr>
          <w:spacing w:val="80"/>
          <w:sz w:val="22"/>
        </w:rPr>
        <w:t> </w:t>
      </w:r>
      <w:r>
        <w:rPr>
          <w:sz w:val="22"/>
        </w:rPr>
        <w:t>and</w:t>
      </w:r>
      <w:r>
        <w:rPr>
          <w:spacing w:val="80"/>
          <w:sz w:val="22"/>
        </w:rPr>
        <w:t> </w:t>
      </w:r>
      <w:r>
        <w:rPr>
          <w:sz w:val="22"/>
        </w:rPr>
        <w:t>Production</w:t>
      </w:r>
      <w:r>
        <w:rPr>
          <w:spacing w:val="80"/>
          <w:sz w:val="22"/>
        </w:rPr>
        <w:t> </w:t>
      </w:r>
      <w:r>
        <w:rPr>
          <w:sz w:val="22"/>
        </w:rPr>
        <w:t>Forest</w:t>
      </w:r>
      <w:r>
        <w:rPr>
          <w:spacing w:val="80"/>
          <w:sz w:val="22"/>
        </w:rPr>
        <w:t> </w:t>
      </w:r>
      <w:r>
        <w:rPr>
          <w:sz w:val="22"/>
        </w:rPr>
        <w:t>Protection, Conservation and Development Program</w:t>
      </w:r>
    </w:p>
    <w:p>
      <w:pPr>
        <w:pStyle w:val="ListParagraph"/>
        <w:numPr>
          <w:ilvl w:val="1"/>
          <w:numId w:val="62"/>
        </w:numPr>
        <w:tabs>
          <w:tab w:pos="2086" w:val="left" w:leader="none"/>
        </w:tabs>
        <w:spacing w:line="264" w:lineRule="exact" w:before="0" w:after="0"/>
        <w:ind w:left="2086" w:right="0" w:hanging="358"/>
        <w:jc w:val="left"/>
        <w:rPr>
          <w:sz w:val="22"/>
        </w:rPr>
      </w:pPr>
      <w:r>
        <w:rPr>
          <w:sz w:val="22"/>
        </w:rPr>
        <w:t>Housing</w:t>
      </w:r>
      <w:r>
        <w:rPr>
          <w:spacing w:val="-5"/>
          <w:sz w:val="22"/>
        </w:rPr>
        <w:t> </w:t>
      </w:r>
      <w:r>
        <w:rPr>
          <w:sz w:val="22"/>
        </w:rPr>
        <w:t>Cooperative</w:t>
      </w:r>
      <w:r>
        <w:rPr>
          <w:spacing w:val="-6"/>
          <w:sz w:val="22"/>
        </w:rPr>
        <w:t> </w:t>
      </w:r>
      <w:r>
        <w:rPr>
          <w:sz w:val="22"/>
        </w:rPr>
        <w:t>Development</w:t>
      </w:r>
      <w:r>
        <w:rPr>
          <w:spacing w:val="-5"/>
          <w:sz w:val="22"/>
        </w:rPr>
        <w:t> </w:t>
      </w:r>
      <w:r>
        <w:rPr>
          <w:spacing w:val="-2"/>
          <w:sz w:val="22"/>
        </w:rPr>
        <w:t>Program</w:t>
      </w:r>
    </w:p>
    <w:p>
      <w:pPr>
        <w:pStyle w:val="ListParagraph"/>
        <w:numPr>
          <w:ilvl w:val="1"/>
          <w:numId w:val="62"/>
        </w:numPr>
        <w:tabs>
          <w:tab w:pos="2086" w:val="left" w:leader="none"/>
        </w:tabs>
        <w:spacing w:line="240" w:lineRule="auto" w:before="0" w:after="0"/>
        <w:ind w:left="2086" w:right="0" w:hanging="358"/>
        <w:jc w:val="left"/>
        <w:rPr>
          <w:sz w:val="22"/>
        </w:rPr>
      </w:pPr>
      <w:r>
        <w:rPr>
          <w:sz w:val="22"/>
        </w:rPr>
        <w:t>Development/Installation</w:t>
      </w:r>
      <w:r>
        <w:rPr>
          <w:spacing w:val="-7"/>
          <w:sz w:val="22"/>
        </w:rPr>
        <w:t> </w:t>
      </w:r>
      <w:r>
        <w:rPr>
          <w:sz w:val="22"/>
        </w:rPr>
        <w:t>of</w:t>
      </w:r>
      <w:r>
        <w:rPr>
          <w:spacing w:val="-2"/>
          <w:sz w:val="22"/>
        </w:rPr>
        <w:t> </w:t>
      </w:r>
      <w:r>
        <w:rPr>
          <w:sz w:val="22"/>
        </w:rPr>
        <w:t>Housing</w:t>
      </w:r>
      <w:r>
        <w:rPr>
          <w:spacing w:val="-3"/>
          <w:sz w:val="22"/>
        </w:rPr>
        <w:t> </w:t>
      </w:r>
      <w:r>
        <w:rPr>
          <w:sz w:val="22"/>
        </w:rPr>
        <w:t>Databank</w:t>
      </w:r>
      <w:r>
        <w:rPr>
          <w:spacing w:val="-2"/>
          <w:sz w:val="22"/>
        </w:rPr>
        <w:t> System</w:t>
      </w:r>
    </w:p>
    <w:p>
      <w:pPr>
        <w:pStyle w:val="ListParagraph"/>
        <w:numPr>
          <w:ilvl w:val="1"/>
          <w:numId w:val="62"/>
        </w:numPr>
        <w:tabs>
          <w:tab w:pos="2085" w:val="left" w:leader="none"/>
        </w:tabs>
        <w:spacing w:line="265" w:lineRule="exact" w:before="1" w:after="0"/>
        <w:ind w:left="2085" w:right="0" w:hanging="357"/>
        <w:jc w:val="left"/>
        <w:rPr>
          <w:sz w:val="22"/>
        </w:rPr>
      </w:pPr>
      <w:r>
        <w:rPr>
          <w:sz w:val="22"/>
        </w:rPr>
        <w:t>Housing</w:t>
      </w:r>
      <w:r>
        <w:rPr>
          <w:spacing w:val="-3"/>
          <w:sz w:val="22"/>
        </w:rPr>
        <w:t> </w:t>
      </w:r>
      <w:r>
        <w:rPr>
          <w:sz w:val="22"/>
        </w:rPr>
        <w:t>One-Stop</w:t>
      </w:r>
      <w:r>
        <w:rPr>
          <w:spacing w:val="-4"/>
          <w:sz w:val="22"/>
        </w:rPr>
        <w:t> </w:t>
      </w:r>
      <w:r>
        <w:rPr>
          <w:sz w:val="22"/>
        </w:rPr>
        <w:t>Information</w:t>
      </w:r>
      <w:r>
        <w:rPr>
          <w:spacing w:val="-5"/>
          <w:sz w:val="22"/>
        </w:rPr>
        <w:t> </w:t>
      </w:r>
      <w:r>
        <w:rPr>
          <w:sz w:val="22"/>
        </w:rPr>
        <w:t>Center</w:t>
      </w:r>
      <w:r>
        <w:rPr>
          <w:spacing w:val="-3"/>
          <w:sz w:val="22"/>
        </w:rPr>
        <w:t> </w:t>
      </w:r>
      <w:r>
        <w:rPr>
          <w:spacing w:val="-2"/>
          <w:sz w:val="22"/>
        </w:rPr>
        <w:t>Program</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Social</w:t>
      </w:r>
      <w:r>
        <w:rPr>
          <w:spacing w:val="-6"/>
          <w:sz w:val="22"/>
        </w:rPr>
        <w:t> </w:t>
      </w:r>
      <w:r>
        <w:rPr>
          <w:sz w:val="22"/>
        </w:rPr>
        <w:t>Welfare</w:t>
      </w:r>
      <w:r>
        <w:rPr>
          <w:spacing w:val="-4"/>
          <w:sz w:val="22"/>
        </w:rPr>
        <w:t> </w:t>
      </w:r>
      <w:r>
        <w:rPr>
          <w:sz w:val="22"/>
        </w:rPr>
        <w:t>Relocation</w:t>
      </w:r>
      <w:r>
        <w:rPr>
          <w:spacing w:val="-5"/>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Housing</w:t>
      </w:r>
      <w:r>
        <w:rPr>
          <w:spacing w:val="-6"/>
          <w:sz w:val="22"/>
        </w:rPr>
        <w:t> </w:t>
      </w:r>
      <w:r>
        <w:rPr>
          <w:sz w:val="22"/>
        </w:rPr>
        <w:t>Emergency</w:t>
      </w:r>
      <w:r>
        <w:rPr>
          <w:spacing w:val="-4"/>
          <w:sz w:val="22"/>
        </w:rPr>
        <w:t> </w:t>
      </w:r>
      <w:r>
        <w:rPr>
          <w:sz w:val="22"/>
        </w:rPr>
        <w:t>Shelter</w:t>
      </w:r>
      <w:r>
        <w:rPr>
          <w:spacing w:val="-5"/>
          <w:sz w:val="22"/>
        </w:rPr>
        <w:t> </w:t>
      </w:r>
      <w:r>
        <w:rPr>
          <w:sz w:val="22"/>
        </w:rPr>
        <w:t>Assistance</w:t>
      </w:r>
      <w:r>
        <w:rPr>
          <w:spacing w:val="-6"/>
          <w:sz w:val="22"/>
        </w:rPr>
        <w:t> </w:t>
      </w:r>
      <w:r>
        <w:rPr>
          <w:spacing w:val="-2"/>
          <w:sz w:val="22"/>
        </w:rPr>
        <w:t>Program</w:t>
      </w:r>
    </w:p>
    <w:p>
      <w:pPr>
        <w:pStyle w:val="BodyText"/>
        <w:spacing w:before="1"/>
      </w:pPr>
    </w:p>
    <w:p>
      <w:pPr>
        <w:numPr>
          <w:ilvl w:val="0"/>
          <w:numId w:val="62"/>
        </w:numPr>
        <w:tabs>
          <w:tab w:pos="1727" w:val="left" w:leader="none"/>
        </w:tabs>
        <w:spacing w:before="0"/>
        <w:ind w:left="1727" w:right="0" w:hanging="359"/>
        <w:jc w:val="left"/>
        <w:rPr>
          <w:b/>
          <w:sz w:val="22"/>
        </w:rPr>
      </w:pPr>
      <w:r>
        <w:rPr>
          <w:b/>
          <w:sz w:val="22"/>
        </w:rPr>
        <w:t>Social</w:t>
      </w:r>
      <w:r>
        <w:rPr>
          <w:b/>
          <w:spacing w:val="-3"/>
          <w:sz w:val="22"/>
        </w:rPr>
        <w:t> </w:t>
      </w:r>
      <w:r>
        <w:rPr>
          <w:b/>
          <w:spacing w:val="-2"/>
          <w:sz w:val="22"/>
        </w:rPr>
        <w:t>Welfare:</w:t>
      </w:r>
    </w:p>
    <w:p>
      <w:pPr>
        <w:pStyle w:val="ListParagraph"/>
        <w:numPr>
          <w:ilvl w:val="1"/>
          <w:numId w:val="62"/>
        </w:numPr>
        <w:tabs>
          <w:tab w:pos="2086" w:val="left" w:leader="none"/>
        </w:tabs>
        <w:spacing w:line="240" w:lineRule="auto" w:before="265" w:after="0"/>
        <w:ind w:left="2086" w:right="0" w:hanging="358"/>
        <w:jc w:val="left"/>
        <w:rPr>
          <w:sz w:val="22"/>
        </w:rPr>
      </w:pPr>
      <w:r>
        <w:rPr>
          <w:sz w:val="22"/>
        </w:rPr>
        <w:t>Family</w:t>
      </w:r>
      <w:r>
        <w:rPr>
          <w:spacing w:val="-4"/>
          <w:sz w:val="22"/>
        </w:rPr>
        <w:t> </w:t>
      </w:r>
      <w:r>
        <w:rPr>
          <w:sz w:val="22"/>
        </w:rPr>
        <w:t>Welfare</w:t>
      </w:r>
      <w:r>
        <w:rPr>
          <w:spacing w:val="-4"/>
          <w:sz w:val="22"/>
        </w:rPr>
        <w:t> </w:t>
      </w:r>
      <w:r>
        <w:rPr>
          <w:sz w:val="22"/>
        </w:rPr>
        <w:t>Community</w:t>
      </w:r>
      <w:r>
        <w:rPr>
          <w:spacing w:val="-3"/>
          <w:sz w:val="22"/>
        </w:rPr>
        <w:t> </w:t>
      </w:r>
      <w:r>
        <w:rPr>
          <w:spacing w:val="-2"/>
          <w:sz w:val="22"/>
        </w:rPr>
        <w:t>Program</w:t>
      </w:r>
    </w:p>
    <w:p>
      <w:pPr>
        <w:pStyle w:val="ListParagraph"/>
        <w:numPr>
          <w:ilvl w:val="1"/>
          <w:numId w:val="62"/>
        </w:numPr>
        <w:tabs>
          <w:tab w:pos="2086" w:val="left" w:leader="none"/>
        </w:tabs>
        <w:spacing w:line="240" w:lineRule="auto" w:before="0" w:after="0"/>
        <w:ind w:left="2086" w:right="0" w:hanging="358"/>
        <w:jc w:val="left"/>
        <w:rPr>
          <w:sz w:val="22"/>
        </w:rPr>
      </w:pPr>
      <w:r>
        <w:rPr>
          <w:sz w:val="22"/>
        </w:rPr>
        <w:t>Socio-Economic</w:t>
      </w:r>
      <w:r>
        <w:rPr>
          <w:spacing w:val="-3"/>
          <w:sz w:val="22"/>
        </w:rPr>
        <w:t> </w:t>
      </w:r>
      <w:r>
        <w:rPr>
          <w:sz w:val="22"/>
        </w:rPr>
        <w:t>Livelihood</w:t>
      </w:r>
      <w:r>
        <w:rPr>
          <w:spacing w:val="-3"/>
          <w:sz w:val="22"/>
        </w:rPr>
        <w:t> </w:t>
      </w:r>
      <w:r>
        <w:rPr>
          <w:sz w:val="22"/>
        </w:rPr>
        <w:t>Skills</w:t>
      </w:r>
      <w:r>
        <w:rPr>
          <w:spacing w:val="-4"/>
          <w:sz w:val="22"/>
        </w:rPr>
        <w:t> </w:t>
      </w:r>
      <w:r>
        <w:rPr>
          <w:sz w:val="22"/>
        </w:rPr>
        <w:t>Training</w:t>
      </w:r>
      <w:r>
        <w:rPr>
          <w:spacing w:val="-1"/>
          <w:sz w:val="22"/>
        </w:rPr>
        <w:t> </w:t>
      </w:r>
      <w:r>
        <w:rPr>
          <w:spacing w:val="-2"/>
          <w:sz w:val="22"/>
        </w:rPr>
        <w:t>Program</w:t>
      </w:r>
    </w:p>
    <w:p>
      <w:pPr>
        <w:pStyle w:val="ListParagraph"/>
        <w:numPr>
          <w:ilvl w:val="1"/>
          <w:numId w:val="62"/>
        </w:numPr>
        <w:tabs>
          <w:tab w:pos="2086" w:val="left" w:leader="none"/>
        </w:tabs>
        <w:spacing w:line="240" w:lineRule="auto" w:before="0" w:after="0"/>
        <w:ind w:left="2086" w:right="0" w:hanging="358"/>
        <w:jc w:val="left"/>
        <w:rPr>
          <w:sz w:val="22"/>
        </w:rPr>
      </w:pPr>
      <w:r>
        <w:rPr>
          <w:sz w:val="22"/>
        </w:rPr>
        <w:t>Early</w:t>
      </w:r>
      <w:r>
        <w:rPr>
          <w:spacing w:val="-3"/>
          <w:sz w:val="22"/>
        </w:rPr>
        <w:t> </w:t>
      </w:r>
      <w:r>
        <w:rPr>
          <w:sz w:val="22"/>
        </w:rPr>
        <w:t>Childhood</w:t>
      </w:r>
      <w:r>
        <w:rPr>
          <w:spacing w:val="-2"/>
          <w:sz w:val="22"/>
        </w:rPr>
        <w:t> </w:t>
      </w:r>
      <w:r>
        <w:rPr>
          <w:sz w:val="22"/>
        </w:rPr>
        <w:t>Care</w:t>
      </w:r>
      <w:r>
        <w:rPr>
          <w:spacing w:val="-4"/>
          <w:sz w:val="22"/>
        </w:rPr>
        <w:t> </w:t>
      </w:r>
      <w:r>
        <w:rPr>
          <w:sz w:val="22"/>
        </w:rPr>
        <w:t>and</w:t>
      </w:r>
      <w:r>
        <w:rPr>
          <w:spacing w:val="-3"/>
          <w:sz w:val="22"/>
        </w:rPr>
        <w:t> </w:t>
      </w:r>
      <w:r>
        <w:rPr>
          <w:sz w:val="22"/>
        </w:rPr>
        <w:t>Development</w:t>
      </w:r>
      <w:r>
        <w:rPr>
          <w:spacing w:val="-2"/>
          <w:sz w:val="22"/>
        </w:rPr>
        <w:t> Program</w:t>
      </w:r>
    </w:p>
    <w:p>
      <w:pPr>
        <w:pStyle w:val="ListParagraph"/>
        <w:numPr>
          <w:ilvl w:val="1"/>
          <w:numId w:val="62"/>
        </w:numPr>
        <w:tabs>
          <w:tab w:pos="2086" w:val="left" w:leader="none"/>
          <w:tab w:pos="2088" w:val="left" w:leader="none"/>
        </w:tabs>
        <w:spacing w:line="240" w:lineRule="auto" w:before="1" w:after="0"/>
        <w:ind w:left="2088" w:right="74" w:hanging="360"/>
        <w:jc w:val="left"/>
        <w:rPr>
          <w:sz w:val="22"/>
        </w:rPr>
      </w:pPr>
      <w:r>
        <w:rPr>
          <w:sz w:val="22"/>
        </w:rPr>
        <w:t>Educational Support Program for Child Development Centers, Social Welfare Institutions and Organizations</w:t>
      </w:r>
    </w:p>
    <w:p>
      <w:pPr>
        <w:pStyle w:val="ListParagraph"/>
        <w:numPr>
          <w:ilvl w:val="1"/>
          <w:numId w:val="62"/>
        </w:numPr>
        <w:tabs>
          <w:tab w:pos="2086" w:val="left" w:leader="none"/>
        </w:tabs>
        <w:spacing w:line="264" w:lineRule="exact" w:before="0" w:after="0"/>
        <w:ind w:left="2086" w:right="0" w:hanging="358"/>
        <w:jc w:val="left"/>
        <w:rPr>
          <w:sz w:val="22"/>
        </w:rPr>
      </w:pPr>
      <w:r>
        <w:rPr>
          <w:sz w:val="22"/>
        </w:rPr>
        <w:t>Responsible</w:t>
      </w:r>
      <w:r>
        <w:rPr>
          <w:spacing w:val="-3"/>
          <w:sz w:val="22"/>
        </w:rPr>
        <w:t> </w:t>
      </w:r>
      <w:r>
        <w:rPr>
          <w:sz w:val="22"/>
        </w:rPr>
        <w:t>Parenting</w:t>
      </w:r>
      <w:r>
        <w:rPr>
          <w:spacing w:val="-2"/>
          <w:sz w:val="22"/>
        </w:rPr>
        <w:t> Program</w:t>
      </w:r>
    </w:p>
    <w:p>
      <w:pPr>
        <w:pStyle w:val="ListParagraph"/>
        <w:numPr>
          <w:ilvl w:val="1"/>
          <w:numId w:val="62"/>
        </w:numPr>
        <w:tabs>
          <w:tab w:pos="2086" w:val="left" w:leader="none"/>
        </w:tabs>
        <w:spacing w:line="240" w:lineRule="auto" w:before="1" w:after="0"/>
        <w:ind w:left="2086" w:right="0" w:hanging="358"/>
        <w:jc w:val="left"/>
        <w:rPr>
          <w:sz w:val="22"/>
        </w:rPr>
      </w:pPr>
      <w:r>
        <w:rPr>
          <w:sz w:val="22"/>
        </w:rPr>
        <w:t>SEA-K</w:t>
      </w:r>
      <w:r>
        <w:rPr>
          <w:spacing w:val="-3"/>
          <w:sz w:val="22"/>
        </w:rPr>
        <w:t> </w:t>
      </w:r>
      <w:r>
        <w:rPr>
          <w:sz w:val="22"/>
        </w:rPr>
        <w:t>and</w:t>
      </w:r>
      <w:r>
        <w:rPr>
          <w:spacing w:val="-3"/>
          <w:sz w:val="22"/>
        </w:rPr>
        <w:t> </w:t>
      </w:r>
      <w:r>
        <w:rPr>
          <w:sz w:val="22"/>
        </w:rPr>
        <w:t>Tindahan</w:t>
      </w:r>
      <w:r>
        <w:rPr>
          <w:spacing w:val="-2"/>
          <w:sz w:val="22"/>
        </w:rPr>
        <w:t> </w:t>
      </w:r>
      <w:r>
        <w:rPr>
          <w:sz w:val="22"/>
        </w:rPr>
        <w:t>Natin</w:t>
      </w:r>
      <w:r>
        <w:rPr>
          <w:spacing w:val="-4"/>
          <w:sz w:val="22"/>
        </w:rPr>
        <w:t> </w:t>
      </w:r>
      <w:r>
        <w:rPr>
          <w:sz w:val="22"/>
        </w:rPr>
        <w:t>Outlet</w:t>
      </w:r>
      <w:r>
        <w:rPr>
          <w:spacing w:val="-2"/>
          <w:sz w:val="22"/>
        </w:rPr>
        <w:t> Program</w:t>
      </w:r>
    </w:p>
    <w:p>
      <w:pPr>
        <w:pStyle w:val="ListParagraph"/>
        <w:numPr>
          <w:ilvl w:val="1"/>
          <w:numId w:val="62"/>
        </w:numPr>
        <w:tabs>
          <w:tab w:pos="2086" w:val="left" w:leader="none"/>
        </w:tabs>
        <w:spacing w:line="240" w:lineRule="auto" w:before="0" w:after="0"/>
        <w:ind w:left="2086" w:right="0" w:hanging="358"/>
        <w:jc w:val="left"/>
        <w:rPr>
          <w:sz w:val="22"/>
        </w:rPr>
      </w:pPr>
      <w:r>
        <w:rPr>
          <w:sz w:val="22"/>
        </w:rPr>
        <w:t>Urban</w:t>
      </w:r>
      <w:r>
        <w:rPr>
          <w:spacing w:val="-3"/>
          <w:sz w:val="22"/>
        </w:rPr>
        <w:t> </w:t>
      </w:r>
      <w:r>
        <w:rPr>
          <w:sz w:val="22"/>
        </w:rPr>
        <w:t>Poor</w:t>
      </w:r>
      <w:r>
        <w:rPr>
          <w:spacing w:val="-3"/>
          <w:sz w:val="22"/>
        </w:rPr>
        <w:t> </w:t>
      </w:r>
      <w:r>
        <w:rPr>
          <w:sz w:val="22"/>
        </w:rPr>
        <w:t>Relocation</w:t>
      </w:r>
      <w:r>
        <w:rPr>
          <w:spacing w:val="-4"/>
          <w:sz w:val="22"/>
        </w:rPr>
        <w:t> </w:t>
      </w:r>
      <w:r>
        <w:rPr>
          <w:sz w:val="22"/>
        </w:rPr>
        <w:t>and</w:t>
      </w:r>
      <w:r>
        <w:rPr>
          <w:spacing w:val="-3"/>
          <w:sz w:val="22"/>
        </w:rPr>
        <w:t> </w:t>
      </w:r>
      <w:r>
        <w:rPr>
          <w:sz w:val="22"/>
        </w:rPr>
        <w:t>Development</w:t>
      </w:r>
      <w:r>
        <w:rPr>
          <w:spacing w:val="-2"/>
          <w:sz w:val="22"/>
        </w:rPr>
        <w:t> Program</w:t>
      </w:r>
    </w:p>
    <w:p>
      <w:pPr>
        <w:pStyle w:val="ListParagraph"/>
        <w:numPr>
          <w:ilvl w:val="1"/>
          <w:numId w:val="62"/>
        </w:numPr>
        <w:tabs>
          <w:tab w:pos="2086" w:val="left" w:leader="none"/>
        </w:tabs>
        <w:spacing w:line="265" w:lineRule="exact" w:before="1" w:after="0"/>
        <w:ind w:left="2086" w:right="0" w:hanging="358"/>
        <w:jc w:val="left"/>
        <w:rPr>
          <w:sz w:val="22"/>
        </w:rPr>
      </w:pPr>
      <w:r>
        <w:rPr>
          <w:sz w:val="22"/>
        </w:rPr>
        <w:t>Pottery</w:t>
      </w:r>
      <w:r>
        <w:rPr>
          <w:spacing w:val="-4"/>
          <w:sz w:val="22"/>
        </w:rPr>
        <w:t> </w:t>
      </w:r>
      <w:r>
        <w:rPr>
          <w:sz w:val="22"/>
        </w:rPr>
        <w:t>Development</w:t>
      </w:r>
      <w:r>
        <w:rPr>
          <w:spacing w:val="-6"/>
          <w:sz w:val="22"/>
        </w:rPr>
        <w:t> </w:t>
      </w:r>
      <w:r>
        <w:rPr>
          <w:spacing w:val="-2"/>
          <w:sz w:val="22"/>
        </w:rPr>
        <w:t>Project</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Child</w:t>
      </w:r>
      <w:r>
        <w:rPr>
          <w:spacing w:val="-3"/>
          <w:sz w:val="22"/>
        </w:rPr>
        <w:t> </w:t>
      </w:r>
      <w:r>
        <w:rPr>
          <w:sz w:val="22"/>
        </w:rPr>
        <w:t>Welfare</w:t>
      </w:r>
      <w:r>
        <w:rPr>
          <w:spacing w:val="-3"/>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Youth</w:t>
      </w:r>
      <w:r>
        <w:rPr>
          <w:spacing w:val="-5"/>
          <w:sz w:val="22"/>
        </w:rPr>
        <w:t> </w:t>
      </w:r>
      <w:r>
        <w:rPr>
          <w:sz w:val="22"/>
        </w:rPr>
        <w:t>Welfare</w:t>
      </w:r>
      <w:r>
        <w:rPr>
          <w:spacing w:val="-3"/>
          <w:sz w:val="22"/>
        </w:rPr>
        <w:t> </w:t>
      </w:r>
      <w:r>
        <w:rPr>
          <w:spacing w:val="-2"/>
          <w:sz w:val="22"/>
        </w:rPr>
        <w:t>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Crisis</w:t>
      </w:r>
      <w:r>
        <w:rPr>
          <w:spacing w:val="-7"/>
          <w:sz w:val="22"/>
        </w:rPr>
        <w:t> </w:t>
      </w:r>
      <w:r>
        <w:rPr>
          <w:sz w:val="22"/>
        </w:rPr>
        <w:t>Intervention</w:t>
      </w:r>
      <w:r>
        <w:rPr>
          <w:spacing w:val="-6"/>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Elderly</w:t>
      </w:r>
      <w:r>
        <w:rPr>
          <w:spacing w:val="-6"/>
          <w:sz w:val="22"/>
        </w:rPr>
        <w:t> </w:t>
      </w:r>
      <w:r>
        <w:rPr>
          <w:sz w:val="22"/>
        </w:rPr>
        <w:t>Welfare</w:t>
      </w:r>
      <w:r>
        <w:rPr>
          <w:spacing w:val="-4"/>
          <w:sz w:val="22"/>
        </w:rPr>
        <w:t> </w:t>
      </w:r>
      <w:r>
        <w:rPr>
          <w:spacing w:val="-2"/>
          <w:sz w:val="22"/>
        </w:rPr>
        <w:t>Program</w:t>
      </w:r>
    </w:p>
    <w:p>
      <w:pPr>
        <w:pStyle w:val="ListParagraph"/>
        <w:spacing w:after="0" w:line="240" w:lineRule="auto"/>
        <w:jc w:val="left"/>
        <w:rPr>
          <w:sz w:val="22"/>
        </w:rPr>
        <w:sectPr>
          <w:pgSz w:w="12250" w:h="18730"/>
          <w:pgMar w:header="0" w:footer="662" w:top="1360" w:bottom="860" w:left="1440" w:right="1080"/>
        </w:sectPr>
      </w:pPr>
    </w:p>
    <w:p>
      <w:pPr>
        <w:pStyle w:val="ListParagraph"/>
        <w:numPr>
          <w:ilvl w:val="1"/>
          <w:numId w:val="62"/>
        </w:numPr>
        <w:tabs>
          <w:tab w:pos="2085" w:val="left" w:leader="none"/>
        </w:tabs>
        <w:spacing w:line="240" w:lineRule="auto" w:before="76" w:after="0"/>
        <w:ind w:left="2085" w:right="0" w:hanging="357"/>
        <w:jc w:val="left"/>
        <w:rPr>
          <w:sz w:val="22"/>
        </w:rPr>
      </w:pPr>
      <w:r>
        <w:rPr>
          <w:sz w:val="22"/>
        </w:rPr>
        <w:t>Persons</w:t>
      </w:r>
      <w:r>
        <w:rPr>
          <w:spacing w:val="-5"/>
          <w:sz w:val="22"/>
        </w:rPr>
        <w:t> </w:t>
      </w:r>
      <w:r>
        <w:rPr>
          <w:sz w:val="22"/>
        </w:rPr>
        <w:t>with</w:t>
      </w:r>
      <w:r>
        <w:rPr>
          <w:spacing w:val="-5"/>
          <w:sz w:val="22"/>
        </w:rPr>
        <w:t> </w:t>
      </w:r>
      <w:r>
        <w:rPr>
          <w:sz w:val="22"/>
        </w:rPr>
        <w:t>Disability</w:t>
      </w:r>
      <w:r>
        <w:rPr>
          <w:spacing w:val="-4"/>
          <w:sz w:val="22"/>
        </w:rPr>
        <w:t> </w:t>
      </w:r>
      <w:r>
        <w:rPr>
          <w:sz w:val="22"/>
        </w:rPr>
        <w:t>Development</w:t>
      </w:r>
      <w:r>
        <w:rPr>
          <w:spacing w:val="-4"/>
          <w:sz w:val="22"/>
        </w:rPr>
        <w:t> </w:t>
      </w:r>
      <w:r>
        <w:rPr>
          <w:sz w:val="22"/>
        </w:rPr>
        <w:t>Welfare</w:t>
      </w:r>
      <w:r>
        <w:rPr>
          <w:spacing w:val="-3"/>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Project</w:t>
      </w:r>
      <w:r>
        <w:rPr>
          <w:spacing w:val="-5"/>
          <w:sz w:val="22"/>
        </w:rPr>
        <w:t> </w:t>
      </w:r>
      <w:r>
        <w:rPr>
          <w:sz w:val="22"/>
        </w:rPr>
        <w:t>Monitoring</w:t>
      </w:r>
      <w:r>
        <w:rPr>
          <w:spacing w:val="-4"/>
          <w:sz w:val="22"/>
        </w:rPr>
        <w:t> </w:t>
      </w:r>
      <w:r>
        <w:rPr>
          <w:sz w:val="22"/>
        </w:rPr>
        <w:t>and</w:t>
      </w:r>
      <w:r>
        <w:rPr>
          <w:spacing w:val="-4"/>
          <w:sz w:val="22"/>
        </w:rPr>
        <w:t> </w:t>
      </w:r>
      <w:r>
        <w:rPr>
          <w:sz w:val="22"/>
        </w:rPr>
        <w:t>Evaluation</w:t>
      </w:r>
      <w:r>
        <w:rPr>
          <w:spacing w:val="-6"/>
          <w:sz w:val="22"/>
        </w:rPr>
        <w:t> </w:t>
      </w:r>
      <w:r>
        <w:rPr>
          <w:spacing w:val="-2"/>
          <w:sz w:val="22"/>
        </w:rPr>
        <w:t>Program</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Research</w:t>
      </w:r>
      <w:r>
        <w:rPr>
          <w:spacing w:val="-6"/>
          <w:sz w:val="22"/>
        </w:rPr>
        <w:t> </w:t>
      </w:r>
      <w:r>
        <w:rPr>
          <w:sz w:val="22"/>
        </w:rPr>
        <w:t>and</w:t>
      </w:r>
      <w:r>
        <w:rPr>
          <w:spacing w:val="-5"/>
          <w:sz w:val="22"/>
        </w:rPr>
        <w:t> </w:t>
      </w:r>
      <w:r>
        <w:rPr>
          <w:sz w:val="22"/>
        </w:rPr>
        <w:t>Statistics</w:t>
      </w:r>
      <w:r>
        <w:rPr>
          <w:spacing w:val="-5"/>
          <w:sz w:val="22"/>
        </w:rPr>
        <w:t> </w:t>
      </w:r>
      <w:r>
        <w:rPr>
          <w:sz w:val="22"/>
        </w:rPr>
        <w:t>Development</w:t>
      </w:r>
      <w:r>
        <w:rPr>
          <w:spacing w:val="-5"/>
          <w:sz w:val="22"/>
        </w:rPr>
        <w:t> </w:t>
      </w:r>
      <w:r>
        <w:rPr>
          <w:spacing w:val="-2"/>
          <w:sz w:val="22"/>
        </w:rPr>
        <w:t>Program</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Gender</w:t>
      </w:r>
      <w:r>
        <w:rPr>
          <w:spacing w:val="-5"/>
          <w:sz w:val="22"/>
        </w:rPr>
        <w:t> </w:t>
      </w:r>
      <w:r>
        <w:rPr>
          <w:sz w:val="22"/>
        </w:rPr>
        <w:t>and</w:t>
      </w:r>
      <w:r>
        <w:rPr>
          <w:spacing w:val="-5"/>
          <w:sz w:val="22"/>
        </w:rPr>
        <w:t> </w:t>
      </w:r>
      <w:r>
        <w:rPr>
          <w:sz w:val="22"/>
        </w:rPr>
        <w:t>Development</w:t>
      </w:r>
      <w:r>
        <w:rPr>
          <w:spacing w:val="-4"/>
          <w:sz w:val="22"/>
        </w:rPr>
        <w:t> </w:t>
      </w:r>
      <w:r>
        <w:rPr>
          <w:spacing w:val="-2"/>
          <w:sz w:val="22"/>
        </w:rPr>
        <w:t>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Construction</w:t>
      </w:r>
      <w:r>
        <w:rPr>
          <w:spacing w:val="-6"/>
          <w:sz w:val="22"/>
        </w:rPr>
        <w:t> </w:t>
      </w:r>
      <w:r>
        <w:rPr>
          <w:sz w:val="22"/>
        </w:rPr>
        <w:t>of</w:t>
      </w:r>
      <w:r>
        <w:rPr>
          <w:spacing w:val="-4"/>
          <w:sz w:val="22"/>
        </w:rPr>
        <w:t> </w:t>
      </w:r>
      <w:r>
        <w:rPr>
          <w:sz w:val="22"/>
        </w:rPr>
        <w:t>Crisis</w:t>
      </w:r>
      <w:r>
        <w:rPr>
          <w:spacing w:val="-6"/>
          <w:sz w:val="22"/>
        </w:rPr>
        <w:t> </w:t>
      </w:r>
      <w:r>
        <w:rPr>
          <w:sz w:val="22"/>
        </w:rPr>
        <w:t>Center</w:t>
      </w:r>
      <w:r>
        <w:rPr>
          <w:spacing w:val="-4"/>
          <w:sz w:val="22"/>
        </w:rPr>
        <w:t> </w:t>
      </w:r>
      <w:r>
        <w:rPr>
          <w:spacing w:val="-2"/>
          <w:sz w:val="22"/>
        </w:rPr>
        <w:t>Project</w:t>
      </w:r>
    </w:p>
    <w:p>
      <w:pPr>
        <w:pStyle w:val="ListParagraph"/>
        <w:numPr>
          <w:ilvl w:val="1"/>
          <w:numId w:val="62"/>
        </w:numPr>
        <w:tabs>
          <w:tab w:pos="2085" w:val="left" w:leader="none"/>
        </w:tabs>
        <w:spacing w:line="240" w:lineRule="auto" w:before="1" w:after="0"/>
        <w:ind w:left="2085" w:right="0" w:hanging="357"/>
        <w:jc w:val="left"/>
        <w:rPr>
          <w:sz w:val="22"/>
        </w:rPr>
      </w:pPr>
      <w:r>
        <w:rPr>
          <w:sz w:val="22"/>
        </w:rPr>
        <w:t>Construction</w:t>
      </w:r>
      <w:r>
        <w:rPr>
          <w:spacing w:val="-6"/>
          <w:sz w:val="22"/>
        </w:rPr>
        <w:t> </w:t>
      </w:r>
      <w:r>
        <w:rPr>
          <w:sz w:val="22"/>
        </w:rPr>
        <w:t>of</w:t>
      </w:r>
      <w:r>
        <w:rPr>
          <w:spacing w:val="-2"/>
          <w:sz w:val="22"/>
        </w:rPr>
        <w:t> </w:t>
      </w:r>
      <w:r>
        <w:rPr>
          <w:sz w:val="22"/>
        </w:rPr>
        <w:t>Barangay</w:t>
      </w:r>
      <w:r>
        <w:rPr>
          <w:spacing w:val="-2"/>
          <w:sz w:val="22"/>
        </w:rPr>
        <w:t> </w:t>
      </w:r>
      <w:r>
        <w:rPr>
          <w:sz w:val="22"/>
        </w:rPr>
        <w:t>Council</w:t>
      </w:r>
      <w:r>
        <w:rPr>
          <w:spacing w:val="-3"/>
          <w:sz w:val="22"/>
        </w:rPr>
        <w:t> </w:t>
      </w:r>
      <w:r>
        <w:rPr>
          <w:sz w:val="22"/>
        </w:rPr>
        <w:t>of</w:t>
      </w:r>
      <w:r>
        <w:rPr>
          <w:spacing w:val="-3"/>
          <w:sz w:val="22"/>
        </w:rPr>
        <w:t> </w:t>
      </w:r>
      <w:r>
        <w:rPr>
          <w:sz w:val="22"/>
        </w:rPr>
        <w:t>Women</w:t>
      </w:r>
      <w:r>
        <w:rPr>
          <w:spacing w:val="-3"/>
          <w:sz w:val="22"/>
        </w:rPr>
        <w:t> </w:t>
      </w:r>
      <w:r>
        <w:rPr>
          <w:sz w:val="22"/>
        </w:rPr>
        <w:t>Building</w:t>
      </w:r>
      <w:r>
        <w:rPr>
          <w:spacing w:val="-2"/>
          <w:sz w:val="22"/>
        </w:rPr>
        <w:t> Project</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Construction</w:t>
      </w:r>
      <w:r>
        <w:rPr>
          <w:spacing w:val="-6"/>
          <w:sz w:val="22"/>
        </w:rPr>
        <w:t> </w:t>
      </w:r>
      <w:r>
        <w:rPr>
          <w:sz w:val="22"/>
        </w:rPr>
        <w:t>of</w:t>
      </w:r>
      <w:r>
        <w:rPr>
          <w:spacing w:val="-4"/>
          <w:sz w:val="22"/>
        </w:rPr>
        <w:t> </w:t>
      </w:r>
      <w:r>
        <w:rPr>
          <w:sz w:val="22"/>
        </w:rPr>
        <w:t>Senior</w:t>
      </w:r>
      <w:r>
        <w:rPr>
          <w:spacing w:val="-5"/>
          <w:sz w:val="22"/>
        </w:rPr>
        <w:t> </w:t>
      </w:r>
      <w:r>
        <w:rPr>
          <w:sz w:val="22"/>
        </w:rPr>
        <w:t>Citizens</w:t>
      </w:r>
      <w:r>
        <w:rPr>
          <w:spacing w:val="-5"/>
          <w:sz w:val="22"/>
        </w:rPr>
        <w:t> </w:t>
      </w:r>
      <w:r>
        <w:rPr>
          <w:sz w:val="22"/>
        </w:rPr>
        <w:t>Building</w:t>
      </w:r>
      <w:r>
        <w:rPr>
          <w:spacing w:val="-4"/>
          <w:sz w:val="22"/>
        </w:rPr>
        <w:t> </w:t>
      </w:r>
      <w:r>
        <w:rPr>
          <w:spacing w:val="-2"/>
          <w:sz w:val="22"/>
        </w:rPr>
        <w:t>Project</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Sustainability</w:t>
      </w:r>
      <w:r>
        <w:rPr>
          <w:spacing w:val="-4"/>
          <w:sz w:val="22"/>
        </w:rPr>
        <w:t> </w:t>
      </w:r>
      <w:r>
        <w:rPr>
          <w:sz w:val="22"/>
        </w:rPr>
        <w:t>of</w:t>
      </w:r>
      <w:r>
        <w:rPr>
          <w:spacing w:val="-4"/>
          <w:sz w:val="22"/>
        </w:rPr>
        <w:t> </w:t>
      </w:r>
      <w:r>
        <w:rPr>
          <w:sz w:val="22"/>
        </w:rPr>
        <w:t>CIDSS</w:t>
      </w:r>
      <w:r>
        <w:rPr>
          <w:spacing w:val="-5"/>
          <w:sz w:val="22"/>
        </w:rPr>
        <w:t> </w:t>
      </w:r>
      <w:r>
        <w:rPr>
          <w:spacing w:val="-2"/>
          <w:sz w:val="22"/>
        </w:rPr>
        <w:t>Projects</w:t>
      </w:r>
    </w:p>
    <w:p>
      <w:pPr>
        <w:pStyle w:val="BodyText"/>
        <w:spacing w:before="1"/>
      </w:pPr>
    </w:p>
    <w:p>
      <w:pPr>
        <w:numPr>
          <w:ilvl w:val="0"/>
          <w:numId w:val="62"/>
        </w:numPr>
        <w:tabs>
          <w:tab w:pos="1727" w:val="left" w:leader="none"/>
        </w:tabs>
        <w:spacing w:before="0"/>
        <w:ind w:left="1727" w:right="0" w:hanging="359"/>
        <w:jc w:val="left"/>
        <w:rPr>
          <w:b/>
          <w:sz w:val="22"/>
        </w:rPr>
      </w:pPr>
      <w:r>
        <w:rPr>
          <w:b/>
          <w:sz w:val="22"/>
        </w:rPr>
        <w:t>Protective</w:t>
      </w:r>
      <w:r>
        <w:rPr>
          <w:b/>
          <w:spacing w:val="-2"/>
          <w:sz w:val="22"/>
        </w:rPr>
        <w:t> Services:</w:t>
      </w:r>
    </w:p>
    <w:p>
      <w:pPr>
        <w:pStyle w:val="BodyText"/>
        <w:spacing w:before="1"/>
        <w:rPr>
          <w:b/>
        </w:rPr>
      </w:pPr>
    </w:p>
    <w:p>
      <w:pPr>
        <w:pStyle w:val="ListParagraph"/>
        <w:numPr>
          <w:ilvl w:val="1"/>
          <w:numId w:val="62"/>
        </w:numPr>
        <w:tabs>
          <w:tab w:pos="2086" w:val="left" w:leader="none"/>
        </w:tabs>
        <w:spacing w:line="265" w:lineRule="exact" w:before="0" w:after="0"/>
        <w:ind w:left="2086" w:right="0" w:hanging="358"/>
        <w:jc w:val="left"/>
        <w:rPr>
          <w:sz w:val="22"/>
        </w:rPr>
      </w:pPr>
      <w:r>
        <w:rPr>
          <w:sz w:val="22"/>
        </w:rPr>
        <w:t>Police</w:t>
      </w:r>
      <w:r>
        <w:rPr>
          <w:spacing w:val="-3"/>
          <w:sz w:val="22"/>
        </w:rPr>
        <w:t> </w:t>
      </w:r>
      <w:r>
        <w:rPr>
          <w:sz w:val="22"/>
        </w:rPr>
        <w:t>Force</w:t>
      </w:r>
      <w:r>
        <w:rPr>
          <w:spacing w:val="-3"/>
          <w:sz w:val="22"/>
        </w:rPr>
        <w:t> </w:t>
      </w:r>
      <w:r>
        <w:rPr>
          <w:sz w:val="22"/>
        </w:rPr>
        <w:t>and</w:t>
      </w:r>
      <w:r>
        <w:rPr>
          <w:spacing w:val="-3"/>
          <w:sz w:val="22"/>
        </w:rPr>
        <w:t> </w:t>
      </w:r>
      <w:r>
        <w:rPr>
          <w:sz w:val="22"/>
        </w:rPr>
        <w:t>Firemen</w:t>
      </w:r>
      <w:r>
        <w:rPr>
          <w:spacing w:val="-4"/>
          <w:sz w:val="22"/>
        </w:rPr>
        <w:t> </w:t>
      </w:r>
      <w:r>
        <w:rPr>
          <w:sz w:val="22"/>
        </w:rPr>
        <w:t>Augmentation</w:t>
      </w:r>
      <w:r>
        <w:rPr>
          <w:spacing w:val="-3"/>
          <w:sz w:val="22"/>
        </w:rPr>
        <w:t> </w:t>
      </w:r>
      <w:r>
        <w:rPr>
          <w:spacing w:val="-2"/>
          <w:sz w:val="22"/>
        </w:rPr>
        <w:t>Program</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Development</w:t>
      </w:r>
      <w:r>
        <w:rPr>
          <w:spacing w:val="-3"/>
          <w:sz w:val="22"/>
        </w:rPr>
        <w:t> </w:t>
      </w:r>
      <w:r>
        <w:rPr>
          <w:sz w:val="22"/>
        </w:rPr>
        <w:t>of</w:t>
      </w:r>
      <w:r>
        <w:rPr>
          <w:spacing w:val="-3"/>
          <w:sz w:val="22"/>
        </w:rPr>
        <w:t> </w:t>
      </w:r>
      <w:r>
        <w:rPr>
          <w:sz w:val="22"/>
        </w:rPr>
        <w:t>Municipal</w:t>
      </w:r>
      <w:r>
        <w:rPr>
          <w:spacing w:val="-3"/>
          <w:sz w:val="22"/>
        </w:rPr>
        <w:t> </w:t>
      </w:r>
      <w:r>
        <w:rPr>
          <w:sz w:val="22"/>
        </w:rPr>
        <w:t>Fire</w:t>
      </w:r>
      <w:r>
        <w:rPr>
          <w:spacing w:val="-3"/>
          <w:sz w:val="22"/>
        </w:rPr>
        <w:t> </w:t>
      </w:r>
      <w:r>
        <w:rPr>
          <w:sz w:val="22"/>
        </w:rPr>
        <w:t>Station</w:t>
      </w:r>
      <w:r>
        <w:rPr>
          <w:spacing w:val="-3"/>
          <w:sz w:val="22"/>
        </w:rPr>
        <w:t> </w:t>
      </w:r>
      <w:r>
        <w:rPr>
          <w:spacing w:val="-2"/>
          <w:sz w:val="22"/>
        </w:rPr>
        <w:t>Project</w:t>
      </w:r>
    </w:p>
    <w:p>
      <w:pPr>
        <w:pStyle w:val="ListParagraph"/>
        <w:numPr>
          <w:ilvl w:val="1"/>
          <w:numId w:val="62"/>
        </w:numPr>
        <w:tabs>
          <w:tab w:pos="2086" w:val="left" w:leader="none"/>
        </w:tabs>
        <w:spacing w:line="240" w:lineRule="auto" w:before="1" w:after="0"/>
        <w:ind w:left="2086" w:right="0" w:hanging="358"/>
        <w:jc w:val="left"/>
        <w:rPr>
          <w:sz w:val="22"/>
        </w:rPr>
      </w:pPr>
      <w:r>
        <w:rPr>
          <w:sz w:val="22"/>
        </w:rPr>
        <w:t>Development</w:t>
      </w:r>
      <w:r>
        <w:rPr>
          <w:spacing w:val="-4"/>
          <w:sz w:val="22"/>
        </w:rPr>
        <w:t> </w:t>
      </w:r>
      <w:r>
        <w:rPr>
          <w:sz w:val="22"/>
        </w:rPr>
        <w:t>of</w:t>
      </w:r>
      <w:r>
        <w:rPr>
          <w:spacing w:val="-2"/>
          <w:sz w:val="22"/>
        </w:rPr>
        <w:t> </w:t>
      </w:r>
      <w:r>
        <w:rPr>
          <w:sz w:val="22"/>
        </w:rPr>
        <w:t>Municipal</w:t>
      </w:r>
      <w:r>
        <w:rPr>
          <w:spacing w:val="-5"/>
          <w:sz w:val="22"/>
        </w:rPr>
        <w:t> </w:t>
      </w:r>
      <w:r>
        <w:rPr>
          <w:sz w:val="22"/>
        </w:rPr>
        <w:t>Police</w:t>
      </w:r>
      <w:r>
        <w:rPr>
          <w:spacing w:val="-2"/>
          <w:sz w:val="22"/>
        </w:rPr>
        <w:t> </w:t>
      </w:r>
      <w:r>
        <w:rPr>
          <w:sz w:val="22"/>
        </w:rPr>
        <w:t>Station</w:t>
      </w:r>
      <w:r>
        <w:rPr>
          <w:spacing w:val="-4"/>
          <w:sz w:val="22"/>
        </w:rPr>
        <w:t> </w:t>
      </w:r>
      <w:r>
        <w:rPr>
          <w:spacing w:val="-2"/>
          <w:sz w:val="22"/>
        </w:rPr>
        <w:t>Project</w:t>
      </w:r>
    </w:p>
    <w:p>
      <w:pPr>
        <w:pStyle w:val="ListParagraph"/>
        <w:numPr>
          <w:ilvl w:val="1"/>
          <w:numId w:val="62"/>
        </w:numPr>
        <w:tabs>
          <w:tab w:pos="2086" w:val="left" w:leader="none"/>
        </w:tabs>
        <w:spacing w:line="240" w:lineRule="auto" w:before="0" w:after="0"/>
        <w:ind w:left="2086" w:right="0" w:hanging="358"/>
        <w:jc w:val="left"/>
        <w:rPr>
          <w:sz w:val="22"/>
        </w:rPr>
      </w:pPr>
      <w:r>
        <w:rPr>
          <w:sz w:val="22"/>
        </w:rPr>
        <w:t>Construction</w:t>
      </w:r>
      <w:r>
        <w:rPr>
          <w:spacing w:val="-6"/>
          <w:sz w:val="22"/>
        </w:rPr>
        <w:t> </w:t>
      </w:r>
      <w:r>
        <w:rPr>
          <w:sz w:val="22"/>
        </w:rPr>
        <w:t>of</w:t>
      </w:r>
      <w:r>
        <w:rPr>
          <w:spacing w:val="-3"/>
          <w:sz w:val="22"/>
        </w:rPr>
        <w:t> </w:t>
      </w:r>
      <w:r>
        <w:rPr>
          <w:sz w:val="22"/>
        </w:rPr>
        <w:t>Barangay</w:t>
      </w:r>
      <w:r>
        <w:rPr>
          <w:spacing w:val="-3"/>
          <w:sz w:val="22"/>
        </w:rPr>
        <w:t> </w:t>
      </w:r>
      <w:r>
        <w:rPr>
          <w:sz w:val="22"/>
        </w:rPr>
        <w:t>Police</w:t>
      </w:r>
      <w:r>
        <w:rPr>
          <w:spacing w:val="-4"/>
          <w:sz w:val="22"/>
        </w:rPr>
        <w:t> </w:t>
      </w:r>
      <w:r>
        <w:rPr>
          <w:sz w:val="22"/>
        </w:rPr>
        <w:t>Outposts</w:t>
      </w:r>
      <w:r>
        <w:rPr>
          <w:spacing w:val="-6"/>
          <w:sz w:val="22"/>
        </w:rPr>
        <w:t> </w:t>
      </w:r>
      <w:r>
        <w:rPr>
          <w:spacing w:val="-2"/>
          <w:sz w:val="22"/>
        </w:rPr>
        <w:t>Project</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Crime</w:t>
      </w:r>
      <w:r>
        <w:rPr>
          <w:spacing w:val="-5"/>
          <w:sz w:val="22"/>
        </w:rPr>
        <w:t> </w:t>
      </w:r>
      <w:r>
        <w:rPr>
          <w:sz w:val="22"/>
        </w:rPr>
        <w:t>Prevention</w:t>
      </w:r>
      <w:r>
        <w:rPr>
          <w:spacing w:val="-4"/>
          <w:sz w:val="22"/>
        </w:rPr>
        <w:t> </w:t>
      </w:r>
      <w:r>
        <w:rPr>
          <w:spacing w:val="-2"/>
          <w:sz w:val="22"/>
        </w:rPr>
        <w:t>Program</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Police</w:t>
      </w:r>
      <w:r>
        <w:rPr>
          <w:spacing w:val="-2"/>
          <w:sz w:val="22"/>
        </w:rPr>
        <w:t> </w:t>
      </w:r>
      <w:r>
        <w:rPr>
          <w:sz w:val="22"/>
        </w:rPr>
        <w:t>Force</w:t>
      </w:r>
      <w:r>
        <w:rPr>
          <w:spacing w:val="-2"/>
          <w:sz w:val="22"/>
        </w:rPr>
        <w:t> </w:t>
      </w:r>
      <w:r>
        <w:rPr>
          <w:sz w:val="22"/>
        </w:rPr>
        <w:t>and</w:t>
      </w:r>
      <w:r>
        <w:rPr>
          <w:spacing w:val="-3"/>
          <w:sz w:val="22"/>
        </w:rPr>
        <w:t> </w:t>
      </w:r>
      <w:r>
        <w:rPr>
          <w:sz w:val="22"/>
        </w:rPr>
        <w:t>Firemen</w:t>
      </w:r>
      <w:r>
        <w:rPr>
          <w:spacing w:val="-3"/>
          <w:sz w:val="22"/>
        </w:rPr>
        <w:t> </w:t>
      </w:r>
      <w:r>
        <w:rPr>
          <w:sz w:val="22"/>
        </w:rPr>
        <w:t>Skills</w:t>
      </w:r>
      <w:r>
        <w:rPr>
          <w:spacing w:val="-3"/>
          <w:sz w:val="22"/>
        </w:rPr>
        <w:t> </w:t>
      </w:r>
      <w:r>
        <w:rPr>
          <w:sz w:val="22"/>
        </w:rPr>
        <w:t>and</w:t>
      </w:r>
      <w:r>
        <w:rPr>
          <w:spacing w:val="-2"/>
          <w:sz w:val="22"/>
        </w:rPr>
        <w:t> </w:t>
      </w:r>
      <w:r>
        <w:rPr>
          <w:sz w:val="22"/>
        </w:rPr>
        <w:t>Capabilities</w:t>
      </w:r>
      <w:r>
        <w:rPr>
          <w:spacing w:val="-2"/>
          <w:sz w:val="22"/>
        </w:rPr>
        <w:t> </w:t>
      </w:r>
      <w:r>
        <w:rPr>
          <w:sz w:val="22"/>
        </w:rPr>
        <w:t>Enhancement </w:t>
      </w:r>
      <w:r>
        <w:rPr>
          <w:spacing w:val="-2"/>
          <w:sz w:val="22"/>
        </w:rPr>
        <w:t>Program</w:t>
      </w:r>
    </w:p>
    <w:p>
      <w:pPr>
        <w:pStyle w:val="ListParagraph"/>
        <w:numPr>
          <w:ilvl w:val="1"/>
          <w:numId w:val="62"/>
        </w:numPr>
        <w:tabs>
          <w:tab w:pos="2086" w:val="left" w:leader="none"/>
        </w:tabs>
        <w:spacing w:line="240" w:lineRule="auto" w:before="1" w:after="0"/>
        <w:ind w:left="2086" w:right="0" w:hanging="358"/>
        <w:jc w:val="left"/>
        <w:rPr>
          <w:sz w:val="22"/>
        </w:rPr>
      </w:pPr>
      <w:r>
        <w:rPr>
          <w:sz w:val="22"/>
        </w:rPr>
        <w:t>Peace</w:t>
      </w:r>
      <w:r>
        <w:rPr>
          <w:spacing w:val="-3"/>
          <w:sz w:val="22"/>
        </w:rPr>
        <w:t> </w:t>
      </w:r>
      <w:r>
        <w:rPr>
          <w:sz w:val="22"/>
        </w:rPr>
        <w:t>and</w:t>
      </w:r>
      <w:r>
        <w:rPr>
          <w:spacing w:val="-3"/>
          <w:sz w:val="22"/>
        </w:rPr>
        <w:t> </w:t>
      </w:r>
      <w:r>
        <w:rPr>
          <w:sz w:val="22"/>
        </w:rPr>
        <w:t>Order</w:t>
      </w:r>
      <w:r>
        <w:rPr>
          <w:spacing w:val="-3"/>
          <w:sz w:val="22"/>
        </w:rPr>
        <w:t> </w:t>
      </w:r>
      <w:r>
        <w:rPr>
          <w:sz w:val="22"/>
        </w:rPr>
        <w:t>and</w:t>
      </w:r>
      <w:r>
        <w:rPr>
          <w:spacing w:val="-3"/>
          <w:sz w:val="22"/>
        </w:rPr>
        <w:t> </w:t>
      </w:r>
      <w:r>
        <w:rPr>
          <w:sz w:val="22"/>
        </w:rPr>
        <w:t>Public</w:t>
      </w:r>
      <w:r>
        <w:rPr>
          <w:spacing w:val="-3"/>
          <w:sz w:val="22"/>
        </w:rPr>
        <w:t> </w:t>
      </w:r>
      <w:r>
        <w:rPr>
          <w:sz w:val="22"/>
        </w:rPr>
        <w:t>Safety</w:t>
      </w:r>
      <w:r>
        <w:rPr>
          <w:spacing w:val="-2"/>
          <w:sz w:val="22"/>
        </w:rPr>
        <w:t> </w:t>
      </w:r>
      <w:r>
        <w:rPr>
          <w:sz w:val="22"/>
        </w:rPr>
        <w:t>Advocacy</w:t>
      </w:r>
      <w:r>
        <w:rPr>
          <w:spacing w:val="-2"/>
          <w:sz w:val="22"/>
        </w:rPr>
        <w:t> Program</w:t>
      </w:r>
    </w:p>
    <w:p>
      <w:pPr>
        <w:pStyle w:val="ListParagraph"/>
        <w:numPr>
          <w:ilvl w:val="1"/>
          <w:numId w:val="62"/>
        </w:numPr>
        <w:tabs>
          <w:tab w:pos="2086" w:val="left" w:leader="none"/>
        </w:tabs>
        <w:spacing w:line="240" w:lineRule="auto" w:before="0" w:after="0"/>
        <w:ind w:left="2086" w:right="0" w:hanging="358"/>
        <w:jc w:val="left"/>
        <w:rPr>
          <w:sz w:val="22"/>
        </w:rPr>
      </w:pPr>
      <w:r>
        <w:rPr>
          <w:sz w:val="22"/>
        </w:rPr>
        <w:t>Acquisition</w:t>
      </w:r>
      <w:r>
        <w:rPr>
          <w:spacing w:val="-6"/>
          <w:sz w:val="22"/>
        </w:rPr>
        <w:t> </w:t>
      </w:r>
      <w:r>
        <w:rPr>
          <w:sz w:val="22"/>
        </w:rPr>
        <w:t>of</w:t>
      </w:r>
      <w:r>
        <w:rPr>
          <w:spacing w:val="-4"/>
          <w:sz w:val="22"/>
        </w:rPr>
        <w:t> </w:t>
      </w:r>
      <w:r>
        <w:rPr>
          <w:sz w:val="22"/>
        </w:rPr>
        <w:t>Protective</w:t>
      </w:r>
      <w:r>
        <w:rPr>
          <w:spacing w:val="-4"/>
          <w:sz w:val="22"/>
        </w:rPr>
        <w:t> </w:t>
      </w:r>
      <w:r>
        <w:rPr>
          <w:sz w:val="22"/>
        </w:rPr>
        <w:t>Services</w:t>
      </w:r>
      <w:r>
        <w:rPr>
          <w:spacing w:val="-4"/>
          <w:sz w:val="22"/>
        </w:rPr>
        <w:t> </w:t>
      </w:r>
      <w:r>
        <w:rPr>
          <w:sz w:val="22"/>
        </w:rPr>
        <w:t>Equipment</w:t>
      </w:r>
      <w:r>
        <w:rPr>
          <w:spacing w:val="-3"/>
          <w:sz w:val="22"/>
        </w:rPr>
        <w:t> </w:t>
      </w:r>
      <w:r>
        <w:rPr>
          <w:spacing w:val="-2"/>
          <w:sz w:val="22"/>
        </w:rPr>
        <w:t>Program</w:t>
      </w:r>
    </w:p>
    <w:p>
      <w:pPr>
        <w:pStyle w:val="ListParagraph"/>
        <w:numPr>
          <w:ilvl w:val="1"/>
          <w:numId w:val="62"/>
        </w:numPr>
        <w:tabs>
          <w:tab w:pos="2086" w:val="left" w:leader="none"/>
        </w:tabs>
        <w:spacing w:line="265" w:lineRule="exact" w:before="1" w:after="0"/>
        <w:ind w:left="2086" w:right="0" w:hanging="358"/>
        <w:jc w:val="left"/>
        <w:rPr>
          <w:sz w:val="22"/>
        </w:rPr>
      </w:pPr>
      <w:r>
        <w:rPr>
          <w:sz w:val="22"/>
        </w:rPr>
        <w:t>Rehabilitation/Improvement</w:t>
      </w:r>
      <w:r>
        <w:rPr>
          <w:spacing w:val="-6"/>
          <w:sz w:val="22"/>
        </w:rPr>
        <w:t> </w:t>
      </w:r>
      <w:r>
        <w:rPr>
          <w:sz w:val="22"/>
        </w:rPr>
        <w:t>of</w:t>
      </w:r>
      <w:r>
        <w:rPr>
          <w:spacing w:val="-5"/>
          <w:sz w:val="22"/>
        </w:rPr>
        <w:t> </w:t>
      </w:r>
      <w:r>
        <w:rPr>
          <w:sz w:val="22"/>
        </w:rPr>
        <w:t>Municipal</w:t>
      </w:r>
      <w:r>
        <w:rPr>
          <w:spacing w:val="-5"/>
          <w:sz w:val="22"/>
        </w:rPr>
        <w:t> </w:t>
      </w:r>
      <w:r>
        <w:rPr>
          <w:sz w:val="22"/>
        </w:rPr>
        <w:t>Jail</w:t>
      </w:r>
      <w:r>
        <w:rPr>
          <w:spacing w:val="-6"/>
          <w:sz w:val="22"/>
        </w:rPr>
        <w:t> </w:t>
      </w:r>
      <w:r>
        <w:rPr>
          <w:spacing w:val="-2"/>
          <w:sz w:val="22"/>
        </w:rPr>
        <w:t>Project</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Civilian</w:t>
      </w:r>
      <w:r>
        <w:rPr>
          <w:spacing w:val="-7"/>
          <w:sz w:val="22"/>
        </w:rPr>
        <w:t> </w:t>
      </w:r>
      <w:r>
        <w:rPr>
          <w:sz w:val="22"/>
        </w:rPr>
        <w:t>Volunteer</w:t>
      </w:r>
      <w:r>
        <w:rPr>
          <w:spacing w:val="-3"/>
          <w:sz w:val="22"/>
        </w:rPr>
        <w:t> </w:t>
      </w:r>
      <w:r>
        <w:rPr>
          <w:sz w:val="22"/>
        </w:rPr>
        <w:t>Organization</w:t>
      </w:r>
      <w:r>
        <w:rPr>
          <w:spacing w:val="-5"/>
          <w:sz w:val="22"/>
        </w:rPr>
        <w:t> </w:t>
      </w:r>
      <w:r>
        <w:rPr>
          <w:sz w:val="22"/>
        </w:rPr>
        <w:t>(CVO)</w:t>
      </w:r>
      <w:r>
        <w:rPr>
          <w:spacing w:val="-4"/>
          <w:sz w:val="22"/>
        </w:rPr>
        <w:t> </w:t>
      </w:r>
      <w:r>
        <w:rPr>
          <w:sz w:val="22"/>
        </w:rPr>
        <w:t>Strengthening</w:t>
      </w:r>
      <w:r>
        <w:rPr>
          <w:spacing w:val="-3"/>
          <w:sz w:val="22"/>
        </w:rPr>
        <w:t> </w:t>
      </w:r>
      <w:r>
        <w:rPr>
          <w:spacing w:val="-2"/>
          <w:sz w:val="22"/>
        </w:rPr>
        <w:t>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Barangay</w:t>
      </w:r>
      <w:r>
        <w:rPr>
          <w:spacing w:val="-3"/>
          <w:sz w:val="22"/>
        </w:rPr>
        <w:t> </w:t>
      </w:r>
      <w:r>
        <w:rPr>
          <w:sz w:val="22"/>
        </w:rPr>
        <w:t>Peace</w:t>
      </w:r>
      <w:r>
        <w:rPr>
          <w:spacing w:val="-3"/>
          <w:sz w:val="22"/>
        </w:rPr>
        <w:t> </w:t>
      </w:r>
      <w:r>
        <w:rPr>
          <w:sz w:val="22"/>
        </w:rPr>
        <w:t>and</w:t>
      </w:r>
      <w:r>
        <w:rPr>
          <w:spacing w:val="-3"/>
          <w:sz w:val="22"/>
        </w:rPr>
        <w:t> </w:t>
      </w:r>
      <w:r>
        <w:rPr>
          <w:sz w:val="22"/>
        </w:rPr>
        <w:t>Order</w:t>
      </w:r>
      <w:r>
        <w:rPr>
          <w:spacing w:val="-3"/>
          <w:sz w:val="22"/>
        </w:rPr>
        <w:t> </w:t>
      </w:r>
      <w:r>
        <w:rPr>
          <w:sz w:val="22"/>
        </w:rPr>
        <w:t>Consultation</w:t>
      </w:r>
      <w:r>
        <w:rPr>
          <w:spacing w:val="-4"/>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People’s</w:t>
      </w:r>
      <w:r>
        <w:rPr>
          <w:spacing w:val="-8"/>
          <w:sz w:val="22"/>
        </w:rPr>
        <w:t> </w:t>
      </w:r>
      <w:r>
        <w:rPr>
          <w:sz w:val="22"/>
        </w:rPr>
        <w:t>Law</w:t>
      </w:r>
      <w:r>
        <w:rPr>
          <w:spacing w:val="-4"/>
          <w:sz w:val="22"/>
        </w:rPr>
        <w:t> </w:t>
      </w:r>
      <w:r>
        <w:rPr>
          <w:sz w:val="22"/>
        </w:rPr>
        <w:t>Enforcement</w:t>
      </w:r>
      <w:r>
        <w:rPr>
          <w:spacing w:val="-5"/>
          <w:sz w:val="22"/>
        </w:rPr>
        <w:t> </w:t>
      </w:r>
      <w:r>
        <w:rPr>
          <w:sz w:val="22"/>
        </w:rPr>
        <w:t>Board</w:t>
      </w:r>
      <w:r>
        <w:rPr>
          <w:spacing w:val="-3"/>
          <w:sz w:val="22"/>
        </w:rPr>
        <w:t> </w:t>
      </w:r>
      <w:r>
        <w:rPr>
          <w:sz w:val="22"/>
        </w:rPr>
        <w:t>(PLEB)</w:t>
      </w:r>
      <w:r>
        <w:rPr>
          <w:spacing w:val="-5"/>
          <w:sz w:val="22"/>
        </w:rPr>
        <w:t> </w:t>
      </w:r>
      <w:r>
        <w:rPr>
          <w:sz w:val="22"/>
        </w:rPr>
        <w:t>Strengthening</w:t>
      </w:r>
      <w:r>
        <w:rPr>
          <w:spacing w:val="-3"/>
          <w:sz w:val="22"/>
        </w:rPr>
        <w:t> </w:t>
      </w:r>
      <w:r>
        <w:rPr>
          <w:spacing w:val="-2"/>
          <w:sz w:val="22"/>
        </w:rPr>
        <w:t>Program</w:t>
      </w:r>
    </w:p>
    <w:p>
      <w:pPr>
        <w:pStyle w:val="ListParagraph"/>
        <w:numPr>
          <w:ilvl w:val="1"/>
          <w:numId w:val="62"/>
        </w:numPr>
        <w:tabs>
          <w:tab w:pos="2085" w:val="left" w:leader="none"/>
        </w:tabs>
        <w:spacing w:line="240" w:lineRule="auto" w:before="1" w:after="0"/>
        <w:ind w:left="2085" w:right="0" w:hanging="357"/>
        <w:jc w:val="left"/>
        <w:rPr>
          <w:sz w:val="22"/>
        </w:rPr>
      </w:pPr>
      <w:r>
        <w:rPr>
          <w:sz w:val="22"/>
        </w:rPr>
        <w:t>Fire</w:t>
      </w:r>
      <w:r>
        <w:rPr>
          <w:spacing w:val="-3"/>
          <w:sz w:val="22"/>
        </w:rPr>
        <w:t> </w:t>
      </w:r>
      <w:r>
        <w:rPr>
          <w:sz w:val="22"/>
        </w:rPr>
        <w:t>Prevention</w:t>
      </w:r>
      <w:r>
        <w:rPr>
          <w:spacing w:val="-4"/>
          <w:sz w:val="22"/>
        </w:rPr>
        <w:t> </w:t>
      </w:r>
      <w:r>
        <w:rPr>
          <w:sz w:val="22"/>
        </w:rPr>
        <w:t>and</w:t>
      </w:r>
      <w:r>
        <w:rPr>
          <w:spacing w:val="-3"/>
          <w:sz w:val="22"/>
        </w:rPr>
        <w:t> </w:t>
      </w:r>
      <w:r>
        <w:rPr>
          <w:sz w:val="22"/>
        </w:rPr>
        <w:t>Preparedness</w:t>
      </w:r>
      <w:r>
        <w:rPr>
          <w:spacing w:val="-3"/>
          <w:sz w:val="22"/>
        </w:rPr>
        <w:t> </w:t>
      </w:r>
      <w:r>
        <w:rPr>
          <w:spacing w:val="-2"/>
          <w:sz w:val="22"/>
        </w:rPr>
        <w:t>Program</w:t>
      </w:r>
    </w:p>
    <w:p>
      <w:pPr>
        <w:pStyle w:val="ListParagraph"/>
        <w:numPr>
          <w:ilvl w:val="1"/>
          <w:numId w:val="62"/>
        </w:numPr>
        <w:tabs>
          <w:tab w:pos="2085" w:val="left" w:leader="none"/>
        </w:tabs>
        <w:spacing w:line="240" w:lineRule="auto" w:before="0" w:after="0"/>
        <w:ind w:left="2085" w:right="0" w:hanging="357"/>
        <w:jc w:val="left"/>
        <w:rPr>
          <w:sz w:val="22"/>
        </w:rPr>
      </w:pPr>
      <w:r>
        <w:rPr>
          <w:sz w:val="22"/>
        </w:rPr>
        <w:t>Installation</w:t>
      </w:r>
      <w:r>
        <w:rPr>
          <w:spacing w:val="-5"/>
          <w:sz w:val="22"/>
        </w:rPr>
        <w:t> </w:t>
      </w:r>
      <w:r>
        <w:rPr>
          <w:sz w:val="22"/>
        </w:rPr>
        <w:t>of</w:t>
      </w:r>
      <w:r>
        <w:rPr>
          <w:spacing w:val="-2"/>
          <w:sz w:val="22"/>
        </w:rPr>
        <w:t> </w:t>
      </w:r>
      <w:r>
        <w:rPr>
          <w:sz w:val="22"/>
        </w:rPr>
        <w:t>Fire</w:t>
      </w:r>
      <w:r>
        <w:rPr>
          <w:spacing w:val="-3"/>
          <w:sz w:val="22"/>
        </w:rPr>
        <w:t> </w:t>
      </w:r>
      <w:r>
        <w:rPr>
          <w:sz w:val="22"/>
        </w:rPr>
        <w:t>Hydrants</w:t>
      </w:r>
      <w:r>
        <w:rPr>
          <w:spacing w:val="-3"/>
          <w:sz w:val="22"/>
        </w:rPr>
        <w:t> </w:t>
      </w:r>
      <w:r>
        <w:rPr>
          <w:spacing w:val="-2"/>
          <w:sz w:val="22"/>
        </w:rPr>
        <w:t>Project</w:t>
      </w:r>
    </w:p>
    <w:p>
      <w:pPr>
        <w:numPr>
          <w:ilvl w:val="0"/>
          <w:numId w:val="62"/>
        </w:numPr>
        <w:tabs>
          <w:tab w:pos="1726" w:val="left" w:leader="none"/>
        </w:tabs>
        <w:spacing w:before="264"/>
        <w:ind w:left="1726" w:right="0" w:hanging="358"/>
        <w:jc w:val="left"/>
        <w:rPr>
          <w:b/>
          <w:sz w:val="22"/>
        </w:rPr>
      </w:pPr>
      <w:r>
        <w:rPr>
          <w:b/>
          <w:sz w:val="22"/>
        </w:rPr>
        <w:t>Sports</w:t>
      </w:r>
      <w:r>
        <w:rPr>
          <w:b/>
          <w:spacing w:val="-2"/>
          <w:sz w:val="22"/>
        </w:rPr>
        <w:t> </w:t>
      </w:r>
      <w:r>
        <w:rPr>
          <w:b/>
          <w:sz w:val="22"/>
        </w:rPr>
        <w:t>and</w:t>
      </w:r>
      <w:r>
        <w:rPr>
          <w:b/>
          <w:spacing w:val="-2"/>
          <w:sz w:val="22"/>
        </w:rPr>
        <w:t> Recreation:</w:t>
      </w:r>
    </w:p>
    <w:p>
      <w:pPr>
        <w:pStyle w:val="BodyText"/>
        <w:spacing w:before="1"/>
        <w:rPr>
          <w:b/>
        </w:rPr>
      </w:pPr>
    </w:p>
    <w:p>
      <w:pPr>
        <w:pStyle w:val="ListParagraph"/>
        <w:numPr>
          <w:ilvl w:val="1"/>
          <w:numId w:val="62"/>
        </w:numPr>
        <w:tabs>
          <w:tab w:pos="2086" w:val="left" w:leader="none"/>
        </w:tabs>
        <w:spacing w:line="265" w:lineRule="exact" w:before="0" w:after="0"/>
        <w:ind w:left="2086" w:right="0" w:hanging="358"/>
        <w:jc w:val="left"/>
        <w:rPr>
          <w:sz w:val="22"/>
        </w:rPr>
      </w:pPr>
      <w:r>
        <w:rPr>
          <w:sz w:val="22"/>
        </w:rPr>
        <w:t>Municipal</w:t>
      </w:r>
      <w:r>
        <w:rPr>
          <w:spacing w:val="-5"/>
          <w:sz w:val="22"/>
        </w:rPr>
        <w:t> </w:t>
      </w:r>
      <w:r>
        <w:rPr>
          <w:sz w:val="22"/>
        </w:rPr>
        <w:t>Park</w:t>
      </w:r>
      <w:r>
        <w:rPr>
          <w:spacing w:val="-2"/>
          <w:sz w:val="22"/>
        </w:rPr>
        <w:t> </w:t>
      </w:r>
      <w:r>
        <w:rPr>
          <w:sz w:val="22"/>
        </w:rPr>
        <w:t>and</w:t>
      </w:r>
      <w:r>
        <w:rPr>
          <w:spacing w:val="-2"/>
          <w:sz w:val="22"/>
        </w:rPr>
        <w:t> </w:t>
      </w:r>
      <w:r>
        <w:rPr>
          <w:sz w:val="22"/>
        </w:rPr>
        <w:t>Playground</w:t>
      </w:r>
      <w:r>
        <w:rPr>
          <w:spacing w:val="-2"/>
          <w:sz w:val="22"/>
        </w:rPr>
        <w:t> </w:t>
      </w:r>
      <w:r>
        <w:rPr>
          <w:sz w:val="22"/>
        </w:rPr>
        <w:t>Site</w:t>
      </w:r>
      <w:r>
        <w:rPr>
          <w:spacing w:val="-2"/>
          <w:sz w:val="22"/>
        </w:rPr>
        <w:t> </w:t>
      </w:r>
      <w:r>
        <w:rPr>
          <w:sz w:val="22"/>
        </w:rPr>
        <w:t>Acquisition</w:t>
      </w:r>
      <w:r>
        <w:rPr>
          <w:spacing w:val="-4"/>
          <w:sz w:val="22"/>
        </w:rPr>
        <w:t> </w:t>
      </w:r>
      <w:r>
        <w:rPr>
          <w:sz w:val="22"/>
        </w:rPr>
        <w:t>and</w:t>
      </w:r>
      <w:r>
        <w:rPr>
          <w:spacing w:val="-3"/>
          <w:sz w:val="22"/>
        </w:rPr>
        <w:t> </w:t>
      </w:r>
      <w:r>
        <w:rPr>
          <w:sz w:val="22"/>
        </w:rPr>
        <w:t>Development</w:t>
      </w:r>
      <w:r>
        <w:rPr>
          <w:spacing w:val="-3"/>
          <w:sz w:val="22"/>
        </w:rPr>
        <w:t> </w:t>
      </w:r>
      <w:r>
        <w:rPr>
          <w:spacing w:val="-2"/>
          <w:sz w:val="22"/>
        </w:rPr>
        <w:t>Project</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Formulation</w:t>
      </w:r>
      <w:r>
        <w:rPr>
          <w:spacing w:val="-7"/>
          <w:sz w:val="22"/>
        </w:rPr>
        <w:t> </w:t>
      </w:r>
      <w:r>
        <w:rPr>
          <w:sz w:val="22"/>
        </w:rPr>
        <w:t>of</w:t>
      </w:r>
      <w:r>
        <w:rPr>
          <w:spacing w:val="-3"/>
          <w:sz w:val="22"/>
        </w:rPr>
        <w:t> </w:t>
      </w:r>
      <w:r>
        <w:rPr>
          <w:sz w:val="22"/>
        </w:rPr>
        <w:t>Comprehensive</w:t>
      </w:r>
      <w:r>
        <w:rPr>
          <w:spacing w:val="-4"/>
          <w:sz w:val="22"/>
        </w:rPr>
        <w:t> </w:t>
      </w:r>
      <w:r>
        <w:rPr>
          <w:sz w:val="22"/>
        </w:rPr>
        <w:t>Municipal</w:t>
      </w:r>
      <w:r>
        <w:rPr>
          <w:spacing w:val="-3"/>
          <w:sz w:val="22"/>
        </w:rPr>
        <w:t> </w:t>
      </w:r>
      <w:r>
        <w:rPr>
          <w:sz w:val="22"/>
        </w:rPr>
        <w:t>Sports</w:t>
      </w:r>
      <w:r>
        <w:rPr>
          <w:spacing w:val="-3"/>
          <w:sz w:val="22"/>
        </w:rPr>
        <w:t> </w:t>
      </w:r>
      <w:r>
        <w:rPr>
          <w:sz w:val="22"/>
        </w:rPr>
        <w:t>Development</w:t>
      </w:r>
      <w:r>
        <w:rPr>
          <w:spacing w:val="-5"/>
          <w:sz w:val="22"/>
        </w:rPr>
        <w:t> </w:t>
      </w:r>
      <w:r>
        <w:rPr>
          <w:spacing w:val="-2"/>
          <w:sz w:val="22"/>
        </w:rPr>
        <w:t>Program</w:t>
      </w:r>
    </w:p>
    <w:p>
      <w:pPr>
        <w:pStyle w:val="ListParagraph"/>
        <w:numPr>
          <w:ilvl w:val="1"/>
          <w:numId w:val="62"/>
        </w:numPr>
        <w:tabs>
          <w:tab w:pos="2086" w:val="left" w:leader="none"/>
        </w:tabs>
        <w:spacing w:line="240" w:lineRule="auto" w:before="1" w:after="0"/>
        <w:ind w:left="2086" w:right="0" w:hanging="358"/>
        <w:jc w:val="left"/>
        <w:rPr>
          <w:sz w:val="22"/>
        </w:rPr>
      </w:pPr>
      <w:r>
        <w:rPr>
          <w:sz w:val="22"/>
        </w:rPr>
        <w:t>Volleyball</w:t>
      </w:r>
      <w:r>
        <w:rPr>
          <w:spacing w:val="-5"/>
          <w:sz w:val="22"/>
        </w:rPr>
        <w:t> </w:t>
      </w:r>
      <w:r>
        <w:rPr>
          <w:sz w:val="22"/>
        </w:rPr>
        <w:t>Courts</w:t>
      </w:r>
      <w:r>
        <w:rPr>
          <w:spacing w:val="-5"/>
          <w:sz w:val="22"/>
        </w:rPr>
        <w:t> </w:t>
      </w:r>
      <w:r>
        <w:rPr>
          <w:sz w:val="22"/>
        </w:rPr>
        <w:t>Construction</w:t>
      </w:r>
      <w:r>
        <w:rPr>
          <w:spacing w:val="-5"/>
          <w:sz w:val="22"/>
        </w:rPr>
        <w:t> </w:t>
      </w:r>
      <w:r>
        <w:rPr>
          <w:spacing w:val="-2"/>
          <w:sz w:val="22"/>
        </w:rPr>
        <w:t>Project</w:t>
      </w:r>
    </w:p>
    <w:p>
      <w:pPr>
        <w:pStyle w:val="ListParagraph"/>
        <w:numPr>
          <w:ilvl w:val="1"/>
          <w:numId w:val="62"/>
        </w:numPr>
        <w:tabs>
          <w:tab w:pos="2086" w:val="left" w:leader="none"/>
        </w:tabs>
        <w:spacing w:line="240" w:lineRule="auto" w:before="0" w:after="0"/>
        <w:ind w:left="2086" w:right="0" w:hanging="358"/>
        <w:jc w:val="left"/>
        <w:rPr>
          <w:sz w:val="22"/>
        </w:rPr>
      </w:pPr>
      <w:r>
        <w:rPr>
          <w:sz w:val="22"/>
        </w:rPr>
        <w:t>Municipal</w:t>
      </w:r>
      <w:r>
        <w:rPr>
          <w:spacing w:val="-6"/>
          <w:sz w:val="22"/>
        </w:rPr>
        <w:t> </w:t>
      </w:r>
      <w:r>
        <w:rPr>
          <w:sz w:val="22"/>
        </w:rPr>
        <w:t>Gymnasium</w:t>
      </w:r>
      <w:r>
        <w:rPr>
          <w:spacing w:val="-6"/>
          <w:sz w:val="22"/>
        </w:rPr>
        <w:t> </w:t>
      </w:r>
      <w:r>
        <w:rPr>
          <w:sz w:val="22"/>
        </w:rPr>
        <w:t>Improvement/Rehabilitation</w:t>
      </w:r>
      <w:r>
        <w:rPr>
          <w:spacing w:val="-5"/>
          <w:sz w:val="22"/>
        </w:rPr>
        <w:t> </w:t>
      </w:r>
      <w:r>
        <w:rPr>
          <w:spacing w:val="-2"/>
          <w:sz w:val="22"/>
        </w:rPr>
        <w:t>Project</w:t>
      </w:r>
    </w:p>
    <w:p>
      <w:pPr>
        <w:pStyle w:val="ListParagraph"/>
        <w:numPr>
          <w:ilvl w:val="1"/>
          <w:numId w:val="62"/>
        </w:numPr>
        <w:tabs>
          <w:tab w:pos="2086" w:val="left" w:leader="none"/>
        </w:tabs>
        <w:spacing w:line="240" w:lineRule="auto" w:before="1" w:after="0"/>
        <w:ind w:left="2086" w:right="0" w:hanging="358"/>
        <w:jc w:val="left"/>
        <w:rPr>
          <w:sz w:val="22"/>
        </w:rPr>
      </w:pPr>
      <w:r>
        <w:rPr>
          <w:sz w:val="22"/>
        </w:rPr>
        <w:t>Barangay</w:t>
      </w:r>
      <w:r>
        <w:rPr>
          <w:spacing w:val="-7"/>
          <w:sz w:val="22"/>
        </w:rPr>
        <w:t> </w:t>
      </w:r>
      <w:r>
        <w:rPr>
          <w:sz w:val="22"/>
        </w:rPr>
        <w:t>and</w:t>
      </w:r>
      <w:r>
        <w:rPr>
          <w:spacing w:val="-5"/>
          <w:sz w:val="22"/>
        </w:rPr>
        <w:t> </w:t>
      </w:r>
      <w:r>
        <w:rPr>
          <w:sz w:val="22"/>
        </w:rPr>
        <w:t>Inter-Barangay</w:t>
      </w:r>
      <w:r>
        <w:rPr>
          <w:spacing w:val="-4"/>
          <w:sz w:val="22"/>
        </w:rPr>
        <w:t> </w:t>
      </w:r>
      <w:r>
        <w:rPr>
          <w:sz w:val="22"/>
        </w:rPr>
        <w:t>Sports</w:t>
      </w:r>
      <w:r>
        <w:rPr>
          <w:spacing w:val="-4"/>
          <w:sz w:val="22"/>
        </w:rPr>
        <w:t> </w:t>
      </w:r>
      <w:r>
        <w:rPr>
          <w:sz w:val="22"/>
        </w:rPr>
        <w:t>Competition</w:t>
      </w:r>
      <w:r>
        <w:rPr>
          <w:spacing w:val="-5"/>
          <w:sz w:val="22"/>
        </w:rPr>
        <w:t> </w:t>
      </w:r>
      <w:r>
        <w:rPr>
          <w:spacing w:val="-2"/>
          <w:sz w:val="22"/>
        </w:rPr>
        <w:t>Program</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Municipal</w:t>
      </w:r>
      <w:r>
        <w:rPr>
          <w:spacing w:val="-6"/>
          <w:sz w:val="22"/>
        </w:rPr>
        <w:t> </w:t>
      </w:r>
      <w:r>
        <w:rPr>
          <w:sz w:val="22"/>
        </w:rPr>
        <w:t>Offices</w:t>
      </w:r>
      <w:r>
        <w:rPr>
          <w:spacing w:val="-4"/>
          <w:sz w:val="22"/>
        </w:rPr>
        <w:t> </w:t>
      </w:r>
      <w:r>
        <w:rPr>
          <w:sz w:val="22"/>
        </w:rPr>
        <w:t>and</w:t>
      </w:r>
      <w:r>
        <w:rPr>
          <w:spacing w:val="-4"/>
          <w:sz w:val="22"/>
        </w:rPr>
        <w:t> </w:t>
      </w:r>
      <w:r>
        <w:rPr>
          <w:sz w:val="22"/>
        </w:rPr>
        <w:t>Employees</w:t>
      </w:r>
      <w:r>
        <w:rPr>
          <w:spacing w:val="-3"/>
          <w:sz w:val="22"/>
        </w:rPr>
        <w:t> </w:t>
      </w:r>
      <w:r>
        <w:rPr>
          <w:sz w:val="22"/>
        </w:rPr>
        <w:t>Annual</w:t>
      </w:r>
      <w:r>
        <w:rPr>
          <w:spacing w:val="-3"/>
          <w:sz w:val="22"/>
        </w:rPr>
        <w:t> </w:t>
      </w:r>
      <w:r>
        <w:rPr>
          <w:sz w:val="22"/>
        </w:rPr>
        <w:t>Sports</w:t>
      </w:r>
      <w:r>
        <w:rPr>
          <w:spacing w:val="-3"/>
          <w:sz w:val="22"/>
        </w:rPr>
        <w:t> </w:t>
      </w:r>
      <w:r>
        <w:rPr>
          <w:sz w:val="22"/>
        </w:rPr>
        <w:t>Fest</w:t>
      </w:r>
      <w:r>
        <w:rPr>
          <w:spacing w:val="-4"/>
          <w:sz w:val="22"/>
        </w:rPr>
        <w:t> </w:t>
      </w:r>
      <w:r>
        <w:rPr>
          <w:spacing w:val="-2"/>
          <w:sz w:val="22"/>
        </w:rPr>
        <w:t>Program</w:t>
      </w:r>
    </w:p>
    <w:p>
      <w:pPr>
        <w:pStyle w:val="ListParagraph"/>
        <w:numPr>
          <w:ilvl w:val="1"/>
          <w:numId w:val="62"/>
        </w:numPr>
        <w:tabs>
          <w:tab w:pos="2086" w:val="left" w:leader="none"/>
        </w:tabs>
        <w:spacing w:line="265" w:lineRule="exact" w:before="0" w:after="0"/>
        <w:ind w:left="2086" w:right="0" w:hanging="358"/>
        <w:jc w:val="left"/>
        <w:rPr>
          <w:sz w:val="22"/>
        </w:rPr>
      </w:pPr>
      <w:r>
        <w:rPr>
          <w:sz w:val="22"/>
        </w:rPr>
        <w:t>Acquisition</w:t>
      </w:r>
      <w:r>
        <w:rPr>
          <w:spacing w:val="-4"/>
          <w:sz w:val="22"/>
        </w:rPr>
        <w:t> </w:t>
      </w:r>
      <w:r>
        <w:rPr>
          <w:sz w:val="22"/>
        </w:rPr>
        <w:t>of</w:t>
      </w:r>
      <w:r>
        <w:rPr>
          <w:spacing w:val="-2"/>
          <w:sz w:val="22"/>
        </w:rPr>
        <w:t> </w:t>
      </w:r>
      <w:r>
        <w:rPr>
          <w:sz w:val="22"/>
        </w:rPr>
        <w:t>Sports</w:t>
      </w:r>
      <w:r>
        <w:rPr>
          <w:spacing w:val="-2"/>
          <w:sz w:val="22"/>
        </w:rPr>
        <w:t> </w:t>
      </w:r>
      <w:r>
        <w:rPr>
          <w:sz w:val="22"/>
        </w:rPr>
        <w:t>Equipment</w:t>
      </w:r>
      <w:r>
        <w:rPr>
          <w:spacing w:val="-1"/>
          <w:sz w:val="22"/>
        </w:rPr>
        <w:t> </w:t>
      </w:r>
      <w:r>
        <w:rPr>
          <w:spacing w:val="-2"/>
          <w:sz w:val="22"/>
        </w:rPr>
        <w:t>Program</w:t>
      </w:r>
    </w:p>
    <w:p>
      <w:pPr>
        <w:pStyle w:val="ListParagraph"/>
        <w:numPr>
          <w:ilvl w:val="1"/>
          <w:numId w:val="62"/>
        </w:numPr>
        <w:tabs>
          <w:tab w:pos="2086" w:val="left" w:leader="none"/>
        </w:tabs>
        <w:spacing w:line="240" w:lineRule="auto" w:before="1" w:after="0"/>
        <w:ind w:left="2086" w:right="0" w:hanging="358"/>
        <w:jc w:val="left"/>
        <w:rPr>
          <w:sz w:val="22"/>
        </w:rPr>
      </w:pPr>
      <w:r>
        <w:rPr>
          <w:sz w:val="22"/>
        </w:rPr>
        <w:t>Annual</w:t>
      </w:r>
      <w:r>
        <w:rPr>
          <w:spacing w:val="-3"/>
          <w:sz w:val="22"/>
        </w:rPr>
        <w:t> </w:t>
      </w:r>
      <w:r>
        <w:rPr>
          <w:sz w:val="22"/>
        </w:rPr>
        <w:t>Sports</w:t>
      </w:r>
      <w:r>
        <w:rPr>
          <w:spacing w:val="-4"/>
          <w:sz w:val="22"/>
        </w:rPr>
        <w:t> </w:t>
      </w:r>
      <w:r>
        <w:rPr>
          <w:sz w:val="22"/>
        </w:rPr>
        <w:t>Clinic</w:t>
      </w:r>
      <w:r>
        <w:rPr>
          <w:spacing w:val="-2"/>
          <w:sz w:val="22"/>
        </w:rPr>
        <w:t> </w:t>
      </w:r>
      <w:r>
        <w:rPr>
          <w:sz w:val="22"/>
        </w:rPr>
        <w:t>and</w:t>
      </w:r>
      <w:r>
        <w:rPr>
          <w:spacing w:val="-5"/>
          <w:sz w:val="22"/>
        </w:rPr>
        <w:t> </w:t>
      </w:r>
      <w:r>
        <w:rPr>
          <w:sz w:val="22"/>
        </w:rPr>
        <w:t>Sports</w:t>
      </w:r>
      <w:r>
        <w:rPr>
          <w:spacing w:val="-3"/>
          <w:sz w:val="22"/>
        </w:rPr>
        <w:t> </w:t>
      </w:r>
      <w:r>
        <w:rPr>
          <w:sz w:val="22"/>
        </w:rPr>
        <w:t>Awareness</w:t>
      </w:r>
      <w:r>
        <w:rPr>
          <w:spacing w:val="-5"/>
          <w:sz w:val="22"/>
        </w:rPr>
        <w:t> </w:t>
      </w:r>
      <w:r>
        <w:rPr>
          <w:spacing w:val="-2"/>
          <w:sz w:val="22"/>
        </w:rPr>
        <w:t>Program</w:t>
      </w:r>
    </w:p>
    <w:p>
      <w:pPr>
        <w:pStyle w:val="ListParagraph"/>
        <w:numPr>
          <w:ilvl w:val="1"/>
          <w:numId w:val="62"/>
        </w:numPr>
        <w:tabs>
          <w:tab w:pos="2086" w:val="left" w:leader="none"/>
        </w:tabs>
        <w:spacing w:line="240" w:lineRule="auto" w:before="0" w:after="0"/>
        <w:ind w:left="2086" w:right="0" w:hanging="358"/>
        <w:jc w:val="left"/>
        <w:rPr>
          <w:sz w:val="22"/>
        </w:rPr>
      </w:pPr>
      <w:r>
        <w:rPr>
          <w:sz w:val="22"/>
        </w:rPr>
        <w:t>Sports</w:t>
      </w:r>
      <w:r>
        <w:rPr>
          <w:spacing w:val="-4"/>
          <w:sz w:val="22"/>
        </w:rPr>
        <w:t> </w:t>
      </w:r>
      <w:r>
        <w:rPr>
          <w:sz w:val="22"/>
        </w:rPr>
        <w:t>and</w:t>
      </w:r>
      <w:r>
        <w:rPr>
          <w:spacing w:val="-4"/>
          <w:sz w:val="22"/>
        </w:rPr>
        <w:t> </w:t>
      </w:r>
      <w:r>
        <w:rPr>
          <w:sz w:val="22"/>
        </w:rPr>
        <w:t>Recreation</w:t>
      </w:r>
      <w:r>
        <w:rPr>
          <w:spacing w:val="-5"/>
          <w:sz w:val="22"/>
        </w:rPr>
        <w:t> </w:t>
      </w:r>
      <w:r>
        <w:rPr>
          <w:sz w:val="22"/>
        </w:rPr>
        <w:t>Development</w:t>
      </w:r>
      <w:r>
        <w:rPr>
          <w:spacing w:val="-4"/>
          <w:sz w:val="22"/>
        </w:rPr>
        <w:t> </w:t>
      </w:r>
      <w:r>
        <w:rPr>
          <w:spacing w:val="-2"/>
          <w:sz w:val="22"/>
        </w:rPr>
        <w:t>Program</w:t>
      </w:r>
    </w:p>
    <w:p>
      <w:pPr>
        <w:pStyle w:val="ListParagraph"/>
        <w:numPr>
          <w:ilvl w:val="1"/>
          <w:numId w:val="62"/>
        </w:numPr>
        <w:tabs>
          <w:tab w:pos="2085" w:val="left" w:leader="none"/>
        </w:tabs>
        <w:spacing w:line="265" w:lineRule="exact" w:before="1" w:after="0"/>
        <w:ind w:left="2085" w:right="0" w:hanging="357"/>
        <w:jc w:val="left"/>
        <w:rPr>
          <w:sz w:val="22"/>
        </w:rPr>
      </w:pPr>
      <w:r>
        <w:rPr>
          <w:sz w:val="22"/>
        </w:rPr>
        <w:t>Tourist</w:t>
      </w:r>
      <w:r>
        <w:rPr>
          <w:spacing w:val="-5"/>
          <w:sz w:val="22"/>
        </w:rPr>
        <w:t> </w:t>
      </w:r>
      <w:r>
        <w:rPr>
          <w:sz w:val="22"/>
        </w:rPr>
        <w:t>Spots</w:t>
      </w:r>
      <w:r>
        <w:rPr>
          <w:spacing w:val="-4"/>
          <w:sz w:val="22"/>
        </w:rPr>
        <w:t> </w:t>
      </w:r>
      <w:r>
        <w:rPr>
          <w:sz w:val="22"/>
        </w:rPr>
        <w:t>Development</w:t>
      </w:r>
      <w:r>
        <w:rPr>
          <w:spacing w:val="-3"/>
          <w:sz w:val="22"/>
        </w:rPr>
        <w:t> </w:t>
      </w:r>
      <w:r>
        <w:rPr>
          <w:spacing w:val="-2"/>
          <w:sz w:val="22"/>
        </w:rPr>
        <w:t>Program</w:t>
      </w:r>
    </w:p>
    <w:p>
      <w:pPr>
        <w:pStyle w:val="ListParagraph"/>
        <w:numPr>
          <w:ilvl w:val="1"/>
          <w:numId w:val="62"/>
        </w:numPr>
        <w:tabs>
          <w:tab w:pos="2085" w:val="left" w:leader="none"/>
        </w:tabs>
        <w:spacing w:line="265" w:lineRule="exact" w:before="0" w:after="0"/>
        <w:ind w:left="2085" w:right="0" w:hanging="357"/>
        <w:jc w:val="left"/>
        <w:rPr>
          <w:sz w:val="22"/>
        </w:rPr>
      </w:pPr>
      <w:r>
        <w:rPr>
          <w:sz w:val="22"/>
        </w:rPr>
        <w:t>Completion</w:t>
      </w:r>
      <w:r>
        <w:rPr>
          <w:spacing w:val="-2"/>
          <w:sz w:val="22"/>
        </w:rPr>
        <w:t> </w:t>
      </w:r>
      <w:r>
        <w:rPr>
          <w:sz w:val="22"/>
        </w:rPr>
        <w:t>of</w:t>
      </w:r>
      <w:r>
        <w:rPr>
          <w:spacing w:val="-1"/>
          <w:sz w:val="22"/>
        </w:rPr>
        <w:t> </w:t>
      </w:r>
      <w:r>
        <w:rPr>
          <w:sz w:val="22"/>
        </w:rPr>
        <w:t>Municipal</w:t>
      </w:r>
      <w:r>
        <w:rPr>
          <w:spacing w:val="-3"/>
          <w:sz w:val="22"/>
        </w:rPr>
        <w:t> </w:t>
      </w:r>
      <w:r>
        <w:rPr>
          <w:sz w:val="22"/>
        </w:rPr>
        <w:t>View</w:t>
      </w:r>
      <w:r>
        <w:rPr>
          <w:spacing w:val="-2"/>
          <w:sz w:val="22"/>
        </w:rPr>
        <w:t> </w:t>
      </w:r>
      <w:r>
        <w:rPr>
          <w:sz w:val="22"/>
        </w:rPr>
        <w:t>Deck</w:t>
      </w:r>
      <w:r>
        <w:rPr>
          <w:spacing w:val="-1"/>
          <w:sz w:val="22"/>
        </w:rPr>
        <w:t> </w:t>
      </w:r>
      <w:r>
        <w:rPr>
          <w:spacing w:val="-2"/>
          <w:sz w:val="22"/>
        </w:rPr>
        <w:t>Project</w:t>
      </w:r>
    </w:p>
    <w:p>
      <w:pPr>
        <w:pStyle w:val="ListParagraph"/>
        <w:numPr>
          <w:ilvl w:val="1"/>
          <w:numId w:val="62"/>
        </w:numPr>
        <w:tabs>
          <w:tab w:pos="2085" w:val="left" w:leader="none"/>
        </w:tabs>
        <w:spacing w:line="240" w:lineRule="auto" w:before="1" w:after="0"/>
        <w:ind w:left="2085" w:right="0" w:hanging="357"/>
        <w:jc w:val="left"/>
        <w:rPr>
          <w:sz w:val="22"/>
        </w:rPr>
      </w:pPr>
      <w:r>
        <w:rPr>
          <w:sz w:val="22"/>
        </w:rPr>
        <w:t>Sports</w:t>
      </w:r>
      <w:r>
        <w:rPr>
          <w:spacing w:val="-4"/>
          <w:sz w:val="22"/>
        </w:rPr>
        <w:t> </w:t>
      </w:r>
      <w:r>
        <w:rPr>
          <w:sz w:val="22"/>
        </w:rPr>
        <w:t>and</w:t>
      </w:r>
      <w:r>
        <w:rPr>
          <w:spacing w:val="-4"/>
          <w:sz w:val="22"/>
        </w:rPr>
        <w:t> </w:t>
      </w:r>
      <w:r>
        <w:rPr>
          <w:sz w:val="22"/>
        </w:rPr>
        <w:t>Recreation</w:t>
      </w:r>
      <w:r>
        <w:rPr>
          <w:spacing w:val="-5"/>
          <w:sz w:val="22"/>
        </w:rPr>
        <w:t> </w:t>
      </w:r>
      <w:r>
        <w:rPr>
          <w:sz w:val="22"/>
        </w:rPr>
        <w:t>Advocacy</w:t>
      </w:r>
      <w:r>
        <w:rPr>
          <w:spacing w:val="-3"/>
          <w:sz w:val="22"/>
        </w:rPr>
        <w:t> </w:t>
      </w:r>
      <w:r>
        <w:rPr>
          <w:spacing w:val="-2"/>
          <w:sz w:val="22"/>
        </w:rPr>
        <w:t>Program</w:t>
      </w:r>
    </w:p>
    <w:p>
      <w:pPr>
        <w:pStyle w:val="ListParagraph"/>
        <w:spacing w:after="0" w:line="240" w:lineRule="auto"/>
        <w:jc w:val="left"/>
        <w:rPr>
          <w:sz w:val="22"/>
        </w:rPr>
        <w:sectPr>
          <w:pgSz w:w="12250" w:h="18730"/>
          <w:pgMar w:header="0" w:footer="662" w:top="1360" w:bottom="860" w:left="1440" w:right="1080"/>
        </w:sectPr>
      </w:pPr>
    </w:p>
    <w:p>
      <w:pPr>
        <w:numPr>
          <w:ilvl w:val="3"/>
          <w:numId w:val="61"/>
        </w:numPr>
        <w:tabs>
          <w:tab w:pos="2337" w:val="left" w:leader="none"/>
        </w:tabs>
        <w:spacing w:before="76"/>
        <w:ind w:left="2337" w:right="0" w:hanging="969"/>
        <w:jc w:val="left"/>
        <w:rPr>
          <w:b/>
          <w:sz w:val="22"/>
        </w:rPr>
      </w:pPr>
      <w:r>
        <w:rPr>
          <w:b/>
          <w:spacing w:val="-2"/>
          <w:sz w:val="22"/>
        </w:rPr>
        <w:t>Infrastructure:</w:t>
      </w:r>
    </w:p>
    <w:p>
      <w:pPr>
        <w:pStyle w:val="BodyText"/>
        <w:rPr>
          <w:b/>
        </w:rPr>
      </w:pPr>
    </w:p>
    <w:p>
      <w:pPr>
        <w:pStyle w:val="ListParagraph"/>
        <w:numPr>
          <w:ilvl w:val="0"/>
          <w:numId w:val="63"/>
        </w:numPr>
        <w:tabs>
          <w:tab w:pos="1727" w:val="left" w:leader="none"/>
        </w:tabs>
        <w:spacing w:line="240" w:lineRule="auto" w:before="0" w:after="0"/>
        <w:ind w:left="1727" w:right="0" w:hanging="359"/>
        <w:jc w:val="left"/>
        <w:rPr>
          <w:b/>
          <w:sz w:val="22"/>
        </w:rPr>
      </w:pPr>
      <w:r>
        <w:rPr>
          <w:b/>
          <w:sz w:val="22"/>
        </w:rPr>
        <w:t>Transportation</w:t>
      </w:r>
      <w:r>
        <w:rPr>
          <w:b/>
          <w:spacing w:val="-6"/>
          <w:sz w:val="22"/>
        </w:rPr>
        <w:t> </w:t>
      </w:r>
      <w:r>
        <w:rPr>
          <w:b/>
          <w:sz w:val="22"/>
        </w:rPr>
        <w:t>and</w:t>
      </w:r>
      <w:r>
        <w:rPr>
          <w:b/>
          <w:spacing w:val="-5"/>
          <w:sz w:val="22"/>
        </w:rPr>
        <w:t> </w:t>
      </w:r>
      <w:r>
        <w:rPr>
          <w:b/>
          <w:spacing w:val="-2"/>
          <w:sz w:val="22"/>
        </w:rPr>
        <w:t>Drainage:</w:t>
      </w:r>
    </w:p>
    <w:p>
      <w:pPr>
        <w:pStyle w:val="BodyText"/>
        <w:rPr>
          <w:b/>
        </w:rPr>
      </w:pPr>
    </w:p>
    <w:p>
      <w:pPr>
        <w:pStyle w:val="ListParagraph"/>
        <w:numPr>
          <w:ilvl w:val="1"/>
          <w:numId w:val="63"/>
        </w:numPr>
        <w:tabs>
          <w:tab w:pos="2086" w:val="left" w:leader="none"/>
        </w:tabs>
        <w:spacing w:line="240" w:lineRule="auto" w:before="0" w:after="0"/>
        <w:ind w:left="2086" w:right="0" w:hanging="358"/>
        <w:jc w:val="left"/>
        <w:rPr>
          <w:sz w:val="22"/>
        </w:rPr>
      </w:pPr>
      <w:r>
        <w:rPr>
          <w:sz w:val="22"/>
        </w:rPr>
        <w:t>Concreting</w:t>
      </w:r>
      <w:r>
        <w:rPr>
          <w:spacing w:val="-4"/>
          <w:sz w:val="22"/>
        </w:rPr>
        <w:t> </w:t>
      </w:r>
      <w:r>
        <w:rPr>
          <w:sz w:val="22"/>
        </w:rPr>
        <w:t>of</w:t>
      </w:r>
      <w:r>
        <w:rPr>
          <w:spacing w:val="-5"/>
          <w:sz w:val="22"/>
        </w:rPr>
        <w:t> </w:t>
      </w:r>
      <w:r>
        <w:rPr>
          <w:sz w:val="22"/>
        </w:rPr>
        <w:t>Barangay</w:t>
      </w:r>
      <w:r>
        <w:rPr>
          <w:spacing w:val="-4"/>
          <w:sz w:val="22"/>
        </w:rPr>
        <w:t> </w:t>
      </w:r>
      <w:r>
        <w:rPr>
          <w:sz w:val="22"/>
        </w:rPr>
        <w:t>Linkages</w:t>
      </w:r>
      <w:r>
        <w:rPr>
          <w:spacing w:val="-3"/>
          <w:sz w:val="22"/>
        </w:rPr>
        <w:t> </w:t>
      </w:r>
      <w:r>
        <w:rPr>
          <w:spacing w:val="-4"/>
          <w:sz w:val="22"/>
        </w:rPr>
        <w:t>Roads</w:t>
      </w:r>
    </w:p>
    <w:p>
      <w:pPr>
        <w:pStyle w:val="ListParagraph"/>
        <w:numPr>
          <w:ilvl w:val="1"/>
          <w:numId w:val="63"/>
        </w:numPr>
        <w:tabs>
          <w:tab w:pos="2086" w:val="left" w:leader="none"/>
        </w:tabs>
        <w:spacing w:line="240" w:lineRule="auto" w:before="0" w:after="0"/>
        <w:ind w:left="2086" w:right="0" w:hanging="358"/>
        <w:jc w:val="left"/>
        <w:rPr>
          <w:sz w:val="22"/>
        </w:rPr>
      </w:pPr>
      <w:r>
        <w:rPr>
          <w:sz w:val="22"/>
        </w:rPr>
        <w:t>Expansion</w:t>
      </w:r>
      <w:r>
        <w:rPr>
          <w:spacing w:val="-4"/>
          <w:sz w:val="22"/>
        </w:rPr>
        <w:t> </w:t>
      </w:r>
      <w:r>
        <w:rPr>
          <w:sz w:val="22"/>
        </w:rPr>
        <w:t>of</w:t>
      </w:r>
      <w:r>
        <w:rPr>
          <w:spacing w:val="-2"/>
          <w:sz w:val="22"/>
        </w:rPr>
        <w:t> </w:t>
      </w:r>
      <w:r>
        <w:rPr>
          <w:sz w:val="22"/>
        </w:rPr>
        <w:t>Road</w:t>
      </w:r>
      <w:r>
        <w:rPr>
          <w:spacing w:val="-2"/>
          <w:sz w:val="22"/>
        </w:rPr>
        <w:t> </w:t>
      </w:r>
      <w:r>
        <w:rPr>
          <w:sz w:val="22"/>
        </w:rPr>
        <w:t>Concreting</w:t>
      </w:r>
      <w:r>
        <w:rPr>
          <w:spacing w:val="-2"/>
          <w:sz w:val="22"/>
        </w:rPr>
        <w:t> </w:t>
      </w:r>
      <w:r>
        <w:rPr>
          <w:sz w:val="22"/>
        </w:rPr>
        <w:t>of</w:t>
      </w:r>
      <w:r>
        <w:rPr>
          <w:spacing w:val="-3"/>
          <w:sz w:val="22"/>
        </w:rPr>
        <w:t> </w:t>
      </w:r>
      <w:r>
        <w:rPr>
          <w:sz w:val="22"/>
        </w:rPr>
        <w:t>Municipal</w:t>
      </w:r>
      <w:r>
        <w:rPr>
          <w:spacing w:val="-3"/>
          <w:sz w:val="22"/>
        </w:rPr>
        <w:t> </w:t>
      </w:r>
      <w:r>
        <w:rPr>
          <w:spacing w:val="-4"/>
          <w:sz w:val="22"/>
        </w:rPr>
        <w:t>Roads</w:t>
      </w:r>
    </w:p>
    <w:p>
      <w:pPr>
        <w:pStyle w:val="ListParagraph"/>
        <w:numPr>
          <w:ilvl w:val="1"/>
          <w:numId w:val="63"/>
        </w:numPr>
        <w:tabs>
          <w:tab w:pos="2086" w:val="left" w:leader="none"/>
        </w:tabs>
        <w:spacing w:line="265" w:lineRule="exact" w:before="1" w:after="0"/>
        <w:ind w:left="2086" w:right="0" w:hanging="358"/>
        <w:jc w:val="left"/>
        <w:rPr>
          <w:sz w:val="22"/>
        </w:rPr>
      </w:pPr>
      <w:r>
        <w:rPr>
          <w:sz w:val="22"/>
        </w:rPr>
        <w:t>Development</w:t>
      </w:r>
      <w:r>
        <w:rPr>
          <w:spacing w:val="-4"/>
          <w:sz w:val="22"/>
        </w:rPr>
        <w:t> </w:t>
      </w:r>
      <w:r>
        <w:rPr>
          <w:sz w:val="22"/>
        </w:rPr>
        <w:t>of</w:t>
      </w:r>
      <w:r>
        <w:rPr>
          <w:spacing w:val="-3"/>
          <w:sz w:val="22"/>
        </w:rPr>
        <w:t> </w:t>
      </w:r>
      <w:r>
        <w:rPr>
          <w:sz w:val="22"/>
        </w:rPr>
        <w:t>Public</w:t>
      </w:r>
      <w:r>
        <w:rPr>
          <w:spacing w:val="-3"/>
          <w:sz w:val="22"/>
        </w:rPr>
        <w:t> </w:t>
      </w:r>
      <w:r>
        <w:rPr>
          <w:sz w:val="22"/>
        </w:rPr>
        <w:t>Transport</w:t>
      </w:r>
      <w:r>
        <w:rPr>
          <w:spacing w:val="-2"/>
          <w:sz w:val="22"/>
        </w:rPr>
        <w:t> Terminal</w:t>
      </w:r>
    </w:p>
    <w:p>
      <w:pPr>
        <w:pStyle w:val="ListParagraph"/>
        <w:numPr>
          <w:ilvl w:val="1"/>
          <w:numId w:val="63"/>
        </w:numPr>
        <w:tabs>
          <w:tab w:pos="2086" w:val="left" w:leader="none"/>
        </w:tabs>
        <w:spacing w:line="265" w:lineRule="exact" w:before="0" w:after="0"/>
        <w:ind w:left="2086" w:right="0" w:hanging="358"/>
        <w:jc w:val="left"/>
        <w:rPr>
          <w:sz w:val="22"/>
        </w:rPr>
      </w:pPr>
      <w:r>
        <w:rPr>
          <w:sz w:val="22"/>
        </w:rPr>
        <w:t>Construction</w:t>
      </w:r>
      <w:r>
        <w:rPr>
          <w:spacing w:val="-7"/>
          <w:sz w:val="22"/>
        </w:rPr>
        <w:t> </w:t>
      </w:r>
      <w:r>
        <w:rPr>
          <w:sz w:val="22"/>
        </w:rPr>
        <w:t>of</w:t>
      </w:r>
      <w:r>
        <w:rPr>
          <w:spacing w:val="-4"/>
          <w:sz w:val="22"/>
        </w:rPr>
        <w:t> </w:t>
      </w:r>
      <w:r>
        <w:rPr>
          <w:sz w:val="22"/>
        </w:rPr>
        <w:t>Barangay</w:t>
      </w:r>
      <w:r>
        <w:rPr>
          <w:spacing w:val="-4"/>
          <w:sz w:val="22"/>
        </w:rPr>
        <w:t> </w:t>
      </w:r>
      <w:r>
        <w:rPr>
          <w:sz w:val="22"/>
        </w:rPr>
        <w:t>Mini-</w:t>
      </w:r>
      <w:r>
        <w:rPr>
          <w:spacing w:val="-2"/>
          <w:sz w:val="22"/>
        </w:rPr>
        <w:t>Terminals</w:t>
      </w:r>
    </w:p>
    <w:p>
      <w:pPr>
        <w:pStyle w:val="ListParagraph"/>
        <w:numPr>
          <w:ilvl w:val="1"/>
          <w:numId w:val="63"/>
        </w:numPr>
        <w:tabs>
          <w:tab w:pos="2086" w:val="left" w:leader="none"/>
        </w:tabs>
        <w:spacing w:line="240" w:lineRule="auto" w:before="0" w:after="0"/>
        <w:ind w:left="2086" w:right="0" w:hanging="358"/>
        <w:jc w:val="left"/>
        <w:rPr>
          <w:sz w:val="22"/>
        </w:rPr>
      </w:pPr>
      <w:r>
        <w:rPr>
          <w:sz w:val="22"/>
        </w:rPr>
        <w:t>Rehabilitation</w:t>
      </w:r>
      <w:r>
        <w:rPr>
          <w:spacing w:val="-6"/>
          <w:sz w:val="22"/>
        </w:rPr>
        <w:t> </w:t>
      </w:r>
      <w:r>
        <w:rPr>
          <w:sz w:val="22"/>
        </w:rPr>
        <w:t>of</w:t>
      </w:r>
      <w:r>
        <w:rPr>
          <w:spacing w:val="-4"/>
          <w:sz w:val="22"/>
        </w:rPr>
        <w:t> </w:t>
      </w:r>
      <w:r>
        <w:rPr>
          <w:sz w:val="22"/>
        </w:rPr>
        <w:t>Barangay</w:t>
      </w:r>
      <w:r>
        <w:rPr>
          <w:spacing w:val="-4"/>
          <w:sz w:val="22"/>
        </w:rPr>
        <w:t> </w:t>
      </w:r>
      <w:r>
        <w:rPr>
          <w:spacing w:val="-2"/>
          <w:sz w:val="22"/>
        </w:rPr>
        <w:t>Roads</w:t>
      </w:r>
    </w:p>
    <w:p>
      <w:pPr>
        <w:pStyle w:val="ListParagraph"/>
        <w:numPr>
          <w:ilvl w:val="1"/>
          <w:numId w:val="63"/>
        </w:numPr>
        <w:tabs>
          <w:tab w:pos="2086" w:val="left" w:leader="none"/>
        </w:tabs>
        <w:spacing w:line="240" w:lineRule="auto" w:before="1" w:after="0"/>
        <w:ind w:left="2086" w:right="0" w:hanging="358"/>
        <w:jc w:val="left"/>
        <w:rPr>
          <w:sz w:val="22"/>
        </w:rPr>
      </w:pPr>
      <w:r>
        <w:rPr>
          <w:sz w:val="22"/>
        </w:rPr>
        <w:t>Acquisition</w:t>
      </w:r>
      <w:r>
        <w:rPr>
          <w:spacing w:val="-4"/>
          <w:sz w:val="22"/>
        </w:rPr>
        <w:t> </w:t>
      </w:r>
      <w:r>
        <w:rPr>
          <w:sz w:val="22"/>
        </w:rPr>
        <w:t>of</w:t>
      </w:r>
      <w:r>
        <w:rPr>
          <w:spacing w:val="-2"/>
          <w:sz w:val="22"/>
        </w:rPr>
        <w:t> </w:t>
      </w:r>
      <w:r>
        <w:rPr>
          <w:sz w:val="22"/>
        </w:rPr>
        <w:t>Heavy </w:t>
      </w:r>
      <w:r>
        <w:rPr>
          <w:spacing w:val="-2"/>
          <w:sz w:val="22"/>
        </w:rPr>
        <w:t>Equipment</w:t>
      </w:r>
    </w:p>
    <w:p>
      <w:pPr>
        <w:pStyle w:val="ListParagraph"/>
        <w:numPr>
          <w:ilvl w:val="1"/>
          <w:numId w:val="63"/>
        </w:numPr>
        <w:tabs>
          <w:tab w:pos="2086" w:val="left" w:leader="none"/>
        </w:tabs>
        <w:spacing w:line="240" w:lineRule="auto" w:before="0" w:after="0"/>
        <w:ind w:left="2086" w:right="0" w:hanging="358"/>
        <w:jc w:val="left"/>
        <w:rPr>
          <w:sz w:val="22"/>
        </w:rPr>
      </w:pPr>
      <w:r>
        <w:rPr>
          <w:sz w:val="22"/>
        </w:rPr>
        <w:t>Traffic</w:t>
      </w:r>
      <w:r>
        <w:rPr>
          <w:spacing w:val="-7"/>
          <w:sz w:val="22"/>
        </w:rPr>
        <w:t> </w:t>
      </w:r>
      <w:r>
        <w:rPr>
          <w:sz w:val="22"/>
        </w:rPr>
        <w:t>Management</w:t>
      </w:r>
      <w:r>
        <w:rPr>
          <w:spacing w:val="-6"/>
          <w:sz w:val="22"/>
        </w:rPr>
        <w:t> </w:t>
      </w:r>
      <w:r>
        <w:rPr>
          <w:spacing w:val="-2"/>
          <w:sz w:val="22"/>
        </w:rPr>
        <w:t>Program</w:t>
      </w:r>
    </w:p>
    <w:p>
      <w:pPr>
        <w:pStyle w:val="ListParagraph"/>
        <w:numPr>
          <w:ilvl w:val="1"/>
          <w:numId w:val="63"/>
        </w:numPr>
        <w:tabs>
          <w:tab w:pos="2086" w:val="left" w:leader="none"/>
        </w:tabs>
        <w:spacing w:line="265" w:lineRule="exact" w:before="1" w:after="0"/>
        <w:ind w:left="2086" w:right="0" w:hanging="358"/>
        <w:jc w:val="left"/>
        <w:rPr>
          <w:sz w:val="22"/>
        </w:rPr>
      </w:pPr>
      <w:r>
        <w:rPr>
          <w:sz w:val="22"/>
        </w:rPr>
        <w:t>Construction</w:t>
      </w:r>
      <w:r>
        <w:rPr>
          <w:spacing w:val="-6"/>
          <w:sz w:val="22"/>
        </w:rPr>
        <w:t> </w:t>
      </w:r>
      <w:r>
        <w:rPr>
          <w:sz w:val="22"/>
        </w:rPr>
        <w:t>of</w:t>
      </w:r>
      <w:r>
        <w:rPr>
          <w:spacing w:val="-4"/>
          <w:sz w:val="22"/>
        </w:rPr>
        <w:t> </w:t>
      </w:r>
      <w:r>
        <w:rPr>
          <w:spacing w:val="-2"/>
          <w:sz w:val="22"/>
        </w:rPr>
        <w:t>Footbridges</w:t>
      </w:r>
    </w:p>
    <w:p>
      <w:pPr>
        <w:pStyle w:val="ListParagraph"/>
        <w:numPr>
          <w:ilvl w:val="1"/>
          <w:numId w:val="63"/>
        </w:numPr>
        <w:tabs>
          <w:tab w:pos="2086" w:val="left" w:leader="none"/>
        </w:tabs>
        <w:spacing w:line="265" w:lineRule="exact" w:before="0" w:after="0"/>
        <w:ind w:left="2086" w:right="0" w:hanging="358"/>
        <w:jc w:val="left"/>
        <w:rPr>
          <w:sz w:val="22"/>
        </w:rPr>
      </w:pPr>
      <w:r>
        <w:rPr>
          <w:sz w:val="22"/>
        </w:rPr>
        <w:t>Construction/Rehabilitation</w:t>
      </w:r>
      <w:r>
        <w:rPr>
          <w:spacing w:val="-7"/>
          <w:sz w:val="22"/>
        </w:rPr>
        <w:t> </w:t>
      </w:r>
      <w:r>
        <w:rPr>
          <w:sz w:val="22"/>
        </w:rPr>
        <w:t>of</w:t>
      </w:r>
      <w:r>
        <w:rPr>
          <w:spacing w:val="-5"/>
          <w:sz w:val="22"/>
        </w:rPr>
        <w:t> </w:t>
      </w:r>
      <w:r>
        <w:rPr>
          <w:spacing w:val="-2"/>
          <w:sz w:val="22"/>
        </w:rPr>
        <w:t>Bridges</w:t>
      </w:r>
    </w:p>
    <w:p>
      <w:pPr>
        <w:pStyle w:val="ListParagraph"/>
        <w:numPr>
          <w:ilvl w:val="1"/>
          <w:numId w:val="63"/>
        </w:numPr>
        <w:tabs>
          <w:tab w:pos="2085" w:val="left" w:leader="none"/>
        </w:tabs>
        <w:spacing w:line="240" w:lineRule="auto" w:before="0" w:after="0"/>
        <w:ind w:left="2085" w:right="0" w:hanging="357"/>
        <w:jc w:val="left"/>
        <w:rPr>
          <w:sz w:val="22"/>
        </w:rPr>
      </w:pPr>
      <w:r>
        <w:rPr>
          <w:sz w:val="22"/>
        </w:rPr>
        <w:t>Construction/Rehabilitation</w:t>
      </w:r>
      <w:r>
        <w:rPr>
          <w:spacing w:val="-7"/>
          <w:sz w:val="22"/>
        </w:rPr>
        <w:t> </w:t>
      </w:r>
      <w:r>
        <w:rPr>
          <w:sz w:val="22"/>
        </w:rPr>
        <w:t>of</w:t>
      </w:r>
      <w:r>
        <w:rPr>
          <w:spacing w:val="-5"/>
          <w:sz w:val="22"/>
        </w:rPr>
        <w:t> </w:t>
      </w:r>
      <w:r>
        <w:rPr>
          <w:sz w:val="22"/>
        </w:rPr>
        <w:t>Farm-to-Market</w:t>
      </w:r>
      <w:r>
        <w:rPr>
          <w:spacing w:val="-5"/>
          <w:sz w:val="22"/>
        </w:rPr>
        <w:t> </w:t>
      </w:r>
      <w:r>
        <w:rPr>
          <w:spacing w:val="-4"/>
          <w:sz w:val="22"/>
        </w:rPr>
        <w:t>Roads</w:t>
      </w:r>
    </w:p>
    <w:p>
      <w:pPr>
        <w:pStyle w:val="ListParagraph"/>
        <w:numPr>
          <w:ilvl w:val="1"/>
          <w:numId w:val="63"/>
        </w:numPr>
        <w:tabs>
          <w:tab w:pos="2085" w:val="left" w:leader="none"/>
        </w:tabs>
        <w:spacing w:line="240" w:lineRule="auto" w:before="1" w:after="0"/>
        <w:ind w:left="2085" w:right="0" w:hanging="357"/>
        <w:jc w:val="left"/>
        <w:rPr>
          <w:sz w:val="22"/>
        </w:rPr>
      </w:pPr>
      <w:r>
        <w:rPr>
          <w:sz w:val="22"/>
        </w:rPr>
        <w:t>Flood</w:t>
      </w:r>
      <w:r>
        <w:rPr>
          <w:spacing w:val="-3"/>
          <w:sz w:val="22"/>
        </w:rPr>
        <w:t> </w:t>
      </w:r>
      <w:r>
        <w:rPr>
          <w:sz w:val="22"/>
        </w:rPr>
        <w:t>Control</w:t>
      </w:r>
      <w:r>
        <w:rPr>
          <w:spacing w:val="-3"/>
          <w:sz w:val="22"/>
        </w:rPr>
        <w:t> </w:t>
      </w:r>
      <w:r>
        <w:rPr>
          <w:sz w:val="22"/>
        </w:rPr>
        <w:t>Mitigation</w:t>
      </w:r>
      <w:r>
        <w:rPr>
          <w:spacing w:val="-4"/>
          <w:sz w:val="22"/>
        </w:rPr>
        <w:t> </w:t>
      </w:r>
      <w:r>
        <w:rPr>
          <w:spacing w:val="-2"/>
          <w:sz w:val="22"/>
        </w:rPr>
        <w:t>Program</w:t>
      </w:r>
    </w:p>
    <w:p>
      <w:pPr>
        <w:pStyle w:val="ListParagraph"/>
        <w:numPr>
          <w:ilvl w:val="1"/>
          <w:numId w:val="63"/>
        </w:numPr>
        <w:tabs>
          <w:tab w:pos="2085" w:val="left" w:leader="none"/>
        </w:tabs>
        <w:spacing w:line="265" w:lineRule="exact" w:before="0" w:after="0"/>
        <w:ind w:left="2085" w:right="0" w:hanging="357"/>
        <w:jc w:val="left"/>
        <w:rPr>
          <w:sz w:val="22"/>
        </w:rPr>
      </w:pPr>
      <w:r>
        <w:rPr>
          <w:sz w:val="22"/>
        </w:rPr>
        <w:t>Barangay</w:t>
      </w:r>
      <w:r>
        <w:rPr>
          <w:spacing w:val="-5"/>
          <w:sz w:val="22"/>
        </w:rPr>
        <w:t> </w:t>
      </w:r>
      <w:r>
        <w:rPr>
          <w:sz w:val="22"/>
        </w:rPr>
        <w:t>Flood</w:t>
      </w:r>
      <w:r>
        <w:rPr>
          <w:spacing w:val="-3"/>
          <w:sz w:val="22"/>
        </w:rPr>
        <w:t> </w:t>
      </w:r>
      <w:r>
        <w:rPr>
          <w:sz w:val="22"/>
        </w:rPr>
        <w:t>Control</w:t>
      </w:r>
      <w:r>
        <w:rPr>
          <w:spacing w:val="-4"/>
          <w:sz w:val="22"/>
        </w:rPr>
        <w:t> </w:t>
      </w:r>
      <w:r>
        <w:rPr>
          <w:sz w:val="22"/>
        </w:rPr>
        <w:t>and</w:t>
      </w:r>
      <w:r>
        <w:rPr>
          <w:spacing w:val="-4"/>
          <w:sz w:val="22"/>
        </w:rPr>
        <w:t> </w:t>
      </w:r>
      <w:r>
        <w:rPr>
          <w:sz w:val="22"/>
        </w:rPr>
        <w:t>Drainage</w:t>
      </w:r>
      <w:r>
        <w:rPr>
          <w:spacing w:val="-2"/>
          <w:sz w:val="22"/>
        </w:rPr>
        <w:t> </w:t>
      </w:r>
      <w:r>
        <w:rPr>
          <w:sz w:val="22"/>
        </w:rPr>
        <w:t>and</w:t>
      </w:r>
      <w:r>
        <w:rPr>
          <w:spacing w:val="-6"/>
          <w:sz w:val="22"/>
        </w:rPr>
        <w:t> </w:t>
      </w:r>
      <w:r>
        <w:rPr>
          <w:sz w:val="22"/>
        </w:rPr>
        <w:t>Sewerage</w:t>
      </w:r>
      <w:r>
        <w:rPr>
          <w:spacing w:val="-3"/>
          <w:sz w:val="22"/>
        </w:rPr>
        <w:t> </w:t>
      </w:r>
      <w:r>
        <w:rPr>
          <w:sz w:val="22"/>
        </w:rPr>
        <w:t>System</w:t>
      </w:r>
      <w:r>
        <w:rPr>
          <w:spacing w:val="-4"/>
          <w:sz w:val="22"/>
        </w:rPr>
        <w:t> </w:t>
      </w:r>
      <w:r>
        <w:rPr>
          <w:spacing w:val="-2"/>
          <w:sz w:val="22"/>
        </w:rPr>
        <w:t>Project</w:t>
      </w:r>
    </w:p>
    <w:p>
      <w:pPr>
        <w:pStyle w:val="ListParagraph"/>
        <w:numPr>
          <w:ilvl w:val="1"/>
          <w:numId w:val="63"/>
        </w:numPr>
        <w:tabs>
          <w:tab w:pos="2085" w:val="left" w:leader="none"/>
        </w:tabs>
        <w:spacing w:line="265" w:lineRule="exact" w:before="0" w:after="0"/>
        <w:ind w:left="2085" w:right="0" w:hanging="357"/>
        <w:jc w:val="left"/>
        <w:rPr>
          <w:sz w:val="22"/>
        </w:rPr>
      </w:pPr>
      <w:r>
        <w:rPr>
          <w:sz w:val="22"/>
        </w:rPr>
        <w:t>Annual</w:t>
      </w:r>
      <w:r>
        <w:rPr>
          <w:spacing w:val="-6"/>
          <w:sz w:val="22"/>
        </w:rPr>
        <w:t> </w:t>
      </w:r>
      <w:r>
        <w:rPr>
          <w:sz w:val="22"/>
        </w:rPr>
        <w:t>Desiltation</w:t>
      </w:r>
      <w:r>
        <w:rPr>
          <w:spacing w:val="-6"/>
          <w:sz w:val="22"/>
        </w:rPr>
        <w:t> </w:t>
      </w:r>
      <w:r>
        <w:rPr>
          <w:spacing w:val="-2"/>
          <w:sz w:val="22"/>
        </w:rPr>
        <w:t>Program</w:t>
      </w:r>
    </w:p>
    <w:p>
      <w:pPr>
        <w:pStyle w:val="ListParagraph"/>
        <w:numPr>
          <w:ilvl w:val="1"/>
          <w:numId w:val="63"/>
        </w:numPr>
        <w:tabs>
          <w:tab w:pos="2085" w:val="left" w:leader="none"/>
        </w:tabs>
        <w:spacing w:line="240" w:lineRule="auto" w:before="1" w:after="0"/>
        <w:ind w:left="2085" w:right="0" w:hanging="357"/>
        <w:jc w:val="left"/>
        <w:rPr>
          <w:sz w:val="22"/>
        </w:rPr>
      </w:pPr>
      <w:r>
        <w:rPr>
          <w:sz w:val="22"/>
        </w:rPr>
        <w:t>Repair</w:t>
      </w:r>
      <w:r>
        <w:rPr>
          <w:spacing w:val="-7"/>
          <w:sz w:val="22"/>
        </w:rPr>
        <w:t> </w:t>
      </w:r>
      <w:r>
        <w:rPr>
          <w:sz w:val="22"/>
        </w:rPr>
        <w:t>and</w:t>
      </w:r>
      <w:r>
        <w:rPr>
          <w:spacing w:val="-4"/>
          <w:sz w:val="22"/>
        </w:rPr>
        <w:t> </w:t>
      </w:r>
      <w:r>
        <w:rPr>
          <w:sz w:val="22"/>
        </w:rPr>
        <w:t>Maintenance</w:t>
      </w:r>
      <w:r>
        <w:rPr>
          <w:spacing w:val="-3"/>
          <w:sz w:val="22"/>
        </w:rPr>
        <w:t> </w:t>
      </w:r>
      <w:r>
        <w:rPr>
          <w:sz w:val="22"/>
        </w:rPr>
        <w:t>of</w:t>
      </w:r>
      <w:r>
        <w:rPr>
          <w:spacing w:val="-3"/>
          <w:sz w:val="22"/>
        </w:rPr>
        <w:t> </w:t>
      </w:r>
      <w:r>
        <w:rPr>
          <w:sz w:val="22"/>
        </w:rPr>
        <w:t>Drainage</w:t>
      </w:r>
      <w:r>
        <w:rPr>
          <w:spacing w:val="-4"/>
          <w:sz w:val="22"/>
        </w:rPr>
        <w:t> </w:t>
      </w:r>
      <w:r>
        <w:rPr>
          <w:sz w:val="22"/>
        </w:rPr>
        <w:t>and</w:t>
      </w:r>
      <w:r>
        <w:rPr>
          <w:spacing w:val="-4"/>
          <w:sz w:val="22"/>
        </w:rPr>
        <w:t> </w:t>
      </w:r>
      <w:r>
        <w:rPr>
          <w:sz w:val="22"/>
        </w:rPr>
        <w:t>Sewerage</w:t>
      </w:r>
      <w:r>
        <w:rPr>
          <w:spacing w:val="-3"/>
          <w:sz w:val="22"/>
        </w:rPr>
        <w:t> </w:t>
      </w:r>
      <w:r>
        <w:rPr>
          <w:sz w:val="22"/>
        </w:rPr>
        <w:t>System</w:t>
      </w:r>
      <w:r>
        <w:rPr>
          <w:spacing w:val="-1"/>
          <w:sz w:val="22"/>
        </w:rPr>
        <w:t> </w:t>
      </w:r>
      <w:r>
        <w:rPr>
          <w:spacing w:val="-2"/>
          <w:sz w:val="22"/>
        </w:rPr>
        <w:t>Project</w:t>
      </w:r>
    </w:p>
    <w:p>
      <w:pPr>
        <w:pStyle w:val="ListParagraph"/>
        <w:numPr>
          <w:ilvl w:val="1"/>
          <w:numId w:val="63"/>
        </w:numPr>
        <w:tabs>
          <w:tab w:pos="2085" w:val="left" w:leader="none"/>
          <w:tab w:pos="2088" w:val="left" w:leader="none"/>
        </w:tabs>
        <w:spacing w:line="240" w:lineRule="auto" w:before="0" w:after="0"/>
        <w:ind w:left="2088" w:right="71" w:hanging="360"/>
        <w:jc w:val="left"/>
        <w:rPr>
          <w:sz w:val="22"/>
        </w:rPr>
      </w:pPr>
      <w:r>
        <w:rPr>
          <w:sz w:val="22"/>
        </w:rPr>
        <w:t>Formulation of Municipal Flood Control and Drainage and Sewerage System Development Plan</w:t>
      </w:r>
    </w:p>
    <w:p>
      <w:pPr>
        <w:pStyle w:val="BodyText"/>
        <w:spacing w:before="4"/>
      </w:pPr>
    </w:p>
    <w:p>
      <w:pPr>
        <w:numPr>
          <w:ilvl w:val="0"/>
          <w:numId w:val="63"/>
        </w:numPr>
        <w:tabs>
          <w:tab w:pos="1727" w:val="left" w:leader="none"/>
        </w:tabs>
        <w:spacing w:before="0"/>
        <w:ind w:left="1727" w:right="0" w:hanging="359"/>
        <w:jc w:val="left"/>
        <w:rPr>
          <w:b/>
          <w:sz w:val="22"/>
        </w:rPr>
      </w:pPr>
      <w:r>
        <w:rPr>
          <w:b/>
          <w:spacing w:val="-2"/>
          <w:sz w:val="22"/>
        </w:rPr>
        <w:t>Power:</w:t>
      </w:r>
    </w:p>
    <w:p>
      <w:pPr>
        <w:pStyle w:val="ListParagraph"/>
        <w:numPr>
          <w:ilvl w:val="1"/>
          <w:numId w:val="63"/>
        </w:numPr>
        <w:tabs>
          <w:tab w:pos="2086" w:val="left" w:leader="none"/>
        </w:tabs>
        <w:spacing w:line="240" w:lineRule="auto" w:before="264" w:after="0"/>
        <w:ind w:left="2086" w:right="0" w:hanging="358"/>
        <w:jc w:val="left"/>
        <w:rPr>
          <w:sz w:val="22"/>
        </w:rPr>
      </w:pPr>
      <w:r>
        <w:rPr>
          <w:sz w:val="22"/>
        </w:rPr>
        <w:t>Power</w:t>
      </w:r>
      <w:r>
        <w:rPr>
          <w:spacing w:val="-4"/>
          <w:sz w:val="22"/>
        </w:rPr>
        <w:t> </w:t>
      </w:r>
      <w:r>
        <w:rPr>
          <w:sz w:val="22"/>
        </w:rPr>
        <w:t>Utilities</w:t>
      </w:r>
      <w:r>
        <w:rPr>
          <w:spacing w:val="-4"/>
          <w:sz w:val="22"/>
        </w:rPr>
        <w:t> </w:t>
      </w:r>
      <w:r>
        <w:rPr>
          <w:sz w:val="22"/>
        </w:rPr>
        <w:t>Capacity</w:t>
      </w:r>
      <w:r>
        <w:rPr>
          <w:spacing w:val="-4"/>
          <w:sz w:val="22"/>
        </w:rPr>
        <w:t> </w:t>
      </w:r>
      <w:r>
        <w:rPr>
          <w:sz w:val="22"/>
        </w:rPr>
        <w:t>Improvement</w:t>
      </w:r>
      <w:r>
        <w:rPr>
          <w:spacing w:val="-4"/>
          <w:sz w:val="22"/>
        </w:rPr>
        <w:t> </w:t>
      </w:r>
      <w:r>
        <w:rPr>
          <w:spacing w:val="-2"/>
          <w:sz w:val="22"/>
        </w:rPr>
        <w:t>Program</w:t>
      </w:r>
    </w:p>
    <w:p>
      <w:pPr>
        <w:pStyle w:val="ListParagraph"/>
        <w:numPr>
          <w:ilvl w:val="1"/>
          <w:numId w:val="63"/>
        </w:numPr>
        <w:tabs>
          <w:tab w:pos="2086" w:val="left" w:leader="none"/>
        </w:tabs>
        <w:spacing w:line="240" w:lineRule="auto" w:before="1" w:after="0"/>
        <w:ind w:left="2086" w:right="0" w:hanging="358"/>
        <w:jc w:val="left"/>
        <w:rPr>
          <w:sz w:val="22"/>
        </w:rPr>
      </w:pPr>
      <w:r>
        <w:rPr>
          <w:sz w:val="22"/>
        </w:rPr>
        <w:t>Energy</w:t>
      </w:r>
      <w:r>
        <w:rPr>
          <w:spacing w:val="-5"/>
          <w:sz w:val="22"/>
        </w:rPr>
        <w:t> </w:t>
      </w:r>
      <w:r>
        <w:rPr>
          <w:sz w:val="22"/>
        </w:rPr>
        <w:t>Conservation</w:t>
      </w:r>
      <w:r>
        <w:rPr>
          <w:spacing w:val="-5"/>
          <w:sz w:val="22"/>
        </w:rPr>
        <w:t> </w:t>
      </w:r>
      <w:r>
        <w:rPr>
          <w:sz w:val="22"/>
        </w:rPr>
        <w:t>and</w:t>
      </w:r>
      <w:r>
        <w:rPr>
          <w:spacing w:val="-5"/>
          <w:sz w:val="22"/>
        </w:rPr>
        <w:t> </w:t>
      </w:r>
      <w:r>
        <w:rPr>
          <w:sz w:val="22"/>
        </w:rPr>
        <w:t>Utilization</w:t>
      </w:r>
      <w:r>
        <w:rPr>
          <w:spacing w:val="-5"/>
          <w:sz w:val="22"/>
        </w:rPr>
        <w:t> </w:t>
      </w:r>
      <w:r>
        <w:rPr>
          <w:spacing w:val="-2"/>
          <w:sz w:val="22"/>
        </w:rPr>
        <w:t>Program</w:t>
      </w:r>
    </w:p>
    <w:p>
      <w:pPr>
        <w:pStyle w:val="ListParagraph"/>
        <w:numPr>
          <w:ilvl w:val="1"/>
          <w:numId w:val="63"/>
        </w:numPr>
        <w:tabs>
          <w:tab w:pos="2086" w:val="left" w:leader="none"/>
        </w:tabs>
        <w:spacing w:line="240" w:lineRule="auto" w:before="0" w:after="0"/>
        <w:ind w:left="2086" w:right="0" w:hanging="358"/>
        <w:jc w:val="left"/>
        <w:rPr>
          <w:sz w:val="22"/>
        </w:rPr>
      </w:pPr>
      <w:r>
        <w:rPr>
          <w:sz w:val="22"/>
        </w:rPr>
        <w:t>Power</w:t>
      </w:r>
      <w:r>
        <w:rPr>
          <w:spacing w:val="-4"/>
          <w:sz w:val="22"/>
        </w:rPr>
        <w:t> </w:t>
      </w:r>
      <w:r>
        <w:rPr>
          <w:sz w:val="22"/>
        </w:rPr>
        <w:t>Lines</w:t>
      </w:r>
      <w:r>
        <w:rPr>
          <w:spacing w:val="-4"/>
          <w:sz w:val="22"/>
        </w:rPr>
        <w:t> </w:t>
      </w:r>
      <w:r>
        <w:rPr>
          <w:sz w:val="22"/>
        </w:rPr>
        <w:t>Distribution,</w:t>
      </w:r>
      <w:r>
        <w:rPr>
          <w:spacing w:val="-5"/>
          <w:sz w:val="22"/>
        </w:rPr>
        <w:t> </w:t>
      </w:r>
      <w:r>
        <w:rPr>
          <w:sz w:val="22"/>
        </w:rPr>
        <w:t>Upgrading</w:t>
      </w:r>
      <w:r>
        <w:rPr>
          <w:spacing w:val="-3"/>
          <w:sz w:val="22"/>
        </w:rPr>
        <w:t> </w:t>
      </w:r>
      <w:r>
        <w:rPr>
          <w:sz w:val="22"/>
        </w:rPr>
        <w:t>and</w:t>
      </w:r>
      <w:r>
        <w:rPr>
          <w:spacing w:val="-3"/>
          <w:sz w:val="22"/>
        </w:rPr>
        <w:t> </w:t>
      </w:r>
      <w:r>
        <w:rPr>
          <w:sz w:val="22"/>
        </w:rPr>
        <w:t>Rehabilitation</w:t>
      </w:r>
      <w:r>
        <w:rPr>
          <w:spacing w:val="-2"/>
          <w:sz w:val="22"/>
        </w:rPr>
        <w:t> Program</w:t>
      </w:r>
    </w:p>
    <w:p>
      <w:pPr>
        <w:pStyle w:val="ListParagraph"/>
        <w:numPr>
          <w:ilvl w:val="1"/>
          <w:numId w:val="63"/>
        </w:numPr>
        <w:tabs>
          <w:tab w:pos="2086" w:val="left" w:leader="none"/>
        </w:tabs>
        <w:spacing w:line="265" w:lineRule="exact" w:before="1" w:after="0"/>
        <w:ind w:left="2086" w:right="0" w:hanging="358"/>
        <w:jc w:val="left"/>
        <w:rPr>
          <w:sz w:val="22"/>
        </w:rPr>
      </w:pPr>
      <w:r>
        <w:rPr>
          <w:sz w:val="22"/>
        </w:rPr>
        <w:t>Power</w:t>
      </w:r>
      <w:r>
        <w:rPr>
          <w:spacing w:val="-4"/>
          <w:sz w:val="22"/>
        </w:rPr>
        <w:t> </w:t>
      </w:r>
      <w:r>
        <w:rPr>
          <w:sz w:val="22"/>
        </w:rPr>
        <w:t>Pilferage</w:t>
      </w:r>
      <w:r>
        <w:rPr>
          <w:spacing w:val="-3"/>
          <w:sz w:val="22"/>
        </w:rPr>
        <w:t> </w:t>
      </w:r>
      <w:r>
        <w:rPr>
          <w:sz w:val="22"/>
        </w:rPr>
        <w:t>Eradication</w:t>
      </w:r>
      <w:r>
        <w:rPr>
          <w:spacing w:val="-5"/>
          <w:sz w:val="22"/>
        </w:rPr>
        <w:t> </w:t>
      </w:r>
      <w:r>
        <w:rPr>
          <w:spacing w:val="-2"/>
          <w:sz w:val="22"/>
        </w:rPr>
        <w:t>Program</w:t>
      </w:r>
    </w:p>
    <w:p>
      <w:pPr>
        <w:pStyle w:val="ListParagraph"/>
        <w:numPr>
          <w:ilvl w:val="1"/>
          <w:numId w:val="63"/>
        </w:numPr>
        <w:tabs>
          <w:tab w:pos="2086" w:val="left" w:leader="none"/>
        </w:tabs>
        <w:spacing w:line="265" w:lineRule="exact" w:before="0" w:after="0"/>
        <w:ind w:left="2086" w:right="0" w:hanging="358"/>
        <w:jc w:val="left"/>
        <w:rPr>
          <w:sz w:val="22"/>
        </w:rPr>
      </w:pPr>
      <w:r>
        <w:rPr>
          <w:sz w:val="22"/>
        </w:rPr>
        <w:t>Households</w:t>
      </w:r>
      <w:r>
        <w:rPr>
          <w:spacing w:val="-7"/>
          <w:sz w:val="22"/>
        </w:rPr>
        <w:t> </w:t>
      </w:r>
      <w:r>
        <w:rPr>
          <w:sz w:val="22"/>
        </w:rPr>
        <w:t>Energization</w:t>
      </w:r>
      <w:r>
        <w:rPr>
          <w:spacing w:val="-7"/>
          <w:sz w:val="22"/>
        </w:rPr>
        <w:t> </w:t>
      </w:r>
      <w:r>
        <w:rPr>
          <w:spacing w:val="-2"/>
          <w:sz w:val="22"/>
        </w:rPr>
        <w:t>Program</w:t>
      </w:r>
    </w:p>
    <w:p>
      <w:pPr>
        <w:pStyle w:val="ListParagraph"/>
        <w:numPr>
          <w:ilvl w:val="1"/>
          <w:numId w:val="63"/>
        </w:numPr>
        <w:tabs>
          <w:tab w:pos="2086" w:val="left" w:leader="none"/>
        </w:tabs>
        <w:spacing w:line="240" w:lineRule="auto" w:before="0" w:after="0"/>
        <w:ind w:left="2086" w:right="0" w:hanging="358"/>
        <w:jc w:val="left"/>
        <w:rPr>
          <w:sz w:val="22"/>
        </w:rPr>
      </w:pPr>
      <w:r>
        <w:rPr>
          <w:sz w:val="22"/>
        </w:rPr>
        <w:t>Infrastructure</w:t>
      </w:r>
      <w:r>
        <w:rPr>
          <w:spacing w:val="-9"/>
          <w:sz w:val="22"/>
        </w:rPr>
        <w:t> </w:t>
      </w:r>
      <w:r>
        <w:rPr>
          <w:sz w:val="22"/>
        </w:rPr>
        <w:t>Support</w:t>
      </w:r>
      <w:r>
        <w:rPr>
          <w:spacing w:val="-6"/>
          <w:sz w:val="22"/>
        </w:rPr>
        <w:t> </w:t>
      </w:r>
      <w:r>
        <w:rPr>
          <w:sz w:val="22"/>
        </w:rPr>
        <w:t>Facilities</w:t>
      </w:r>
      <w:r>
        <w:rPr>
          <w:spacing w:val="-7"/>
          <w:sz w:val="22"/>
        </w:rPr>
        <w:t> </w:t>
      </w:r>
      <w:r>
        <w:rPr>
          <w:sz w:val="22"/>
        </w:rPr>
        <w:t>Development</w:t>
      </w:r>
      <w:r>
        <w:rPr>
          <w:spacing w:val="-7"/>
          <w:sz w:val="22"/>
        </w:rPr>
        <w:t> </w:t>
      </w:r>
      <w:r>
        <w:rPr>
          <w:spacing w:val="-2"/>
          <w:sz w:val="22"/>
        </w:rPr>
        <w:t>Program</w:t>
      </w:r>
    </w:p>
    <w:p>
      <w:pPr>
        <w:pStyle w:val="BodyText"/>
        <w:spacing w:before="1"/>
      </w:pPr>
    </w:p>
    <w:p>
      <w:pPr>
        <w:numPr>
          <w:ilvl w:val="0"/>
          <w:numId w:val="63"/>
        </w:numPr>
        <w:tabs>
          <w:tab w:pos="1727" w:val="left" w:leader="none"/>
        </w:tabs>
        <w:spacing w:before="0"/>
        <w:ind w:left="1727" w:right="0" w:hanging="359"/>
        <w:jc w:val="left"/>
        <w:rPr>
          <w:b/>
          <w:sz w:val="22"/>
        </w:rPr>
      </w:pPr>
      <w:r>
        <w:rPr>
          <w:b/>
          <w:spacing w:val="-2"/>
          <w:sz w:val="22"/>
        </w:rPr>
        <w:t>Water:</w:t>
      </w:r>
    </w:p>
    <w:p>
      <w:pPr>
        <w:pStyle w:val="ListParagraph"/>
        <w:numPr>
          <w:ilvl w:val="1"/>
          <w:numId w:val="63"/>
        </w:numPr>
        <w:tabs>
          <w:tab w:pos="2086" w:val="left" w:leader="none"/>
        </w:tabs>
        <w:spacing w:line="240" w:lineRule="auto" w:before="265" w:after="0"/>
        <w:ind w:left="2086" w:right="0" w:hanging="358"/>
        <w:jc w:val="left"/>
        <w:rPr>
          <w:sz w:val="22"/>
        </w:rPr>
      </w:pPr>
      <w:r>
        <w:rPr>
          <w:sz w:val="22"/>
        </w:rPr>
        <w:t>Water</w:t>
      </w:r>
      <w:r>
        <w:rPr>
          <w:spacing w:val="-4"/>
          <w:sz w:val="22"/>
        </w:rPr>
        <w:t> </w:t>
      </w:r>
      <w:r>
        <w:rPr>
          <w:sz w:val="22"/>
        </w:rPr>
        <w:t>Supply</w:t>
      </w:r>
      <w:r>
        <w:rPr>
          <w:spacing w:val="-4"/>
          <w:sz w:val="22"/>
        </w:rPr>
        <w:t> </w:t>
      </w:r>
      <w:r>
        <w:rPr>
          <w:sz w:val="22"/>
        </w:rPr>
        <w:t>Development</w:t>
      </w:r>
      <w:r>
        <w:rPr>
          <w:spacing w:val="-3"/>
          <w:sz w:val="22"/>
        </w:rPr>
        <w:t> </w:t>
      </w:r>
      <w:r>
        <w:rPr>
          <w:sz w:val="22"/>
        </w:rPr>
        <w:t>and</w:t>
      </w:r>
      <w:r>
        <w:rPr>
          <w:spacing w:val="-4"/>
          <w:sz w:val="22"/>
        </w:rPr>
        <w:t> </w:t>
      </w:r>
      <w:r>
        <w:rPr>
          <w:sz w:val="22"/>
        </w:rPr>
        <w:t>Protection</w:t>
      </w:r>
      <w:r>
        <w:rPr>
          <w:spacing w:val="-4"/>
          <w:sz w:val="22"/>
        </w:rPr>
        <w:t> </w:t>
      </w:r>
      <w:r>
        <w:rPr>
          <w:spacing w:val="-2"/>
          <w:sz w:val="22"/>
        </w:rPr>
        <w:t>Project</w:t>
      </w:r>
    </w:p>
    <w:p>
      <w:pPr>
        <w:pStyle w:val="ListParagraph"/>
        <w:numPr>
          <w:ilvl w:val="1"/>
          <w:numId w:val="63"/>
        </w:numPr>
        <w:tabs>
          <w:tab w:pos="2086" w:val="left" w:leader="none"/>
        </w:tabs>
        <w:spacing w:line="240" w:lineRule="auto" w:before="0" w:after="0"/>
        <w:ind w:left="2086" w:right="0" w:hanging="358"/>
        <w:jc w:val="left"/>
        <w:rPr>
          <w:sz w:val="22"/>
        </w:rPr>
      </w:pPr>
      <w:r>
        <w:rPr>
          <w:sz w:val="22"/>
        </w:rPr>
        <w:t>Water</w:t>
      </w:r>
      <w:r>
        <w:rPr>
          <w:spacing w:val="-3"/>
          <w:sz w:val="22"/>
        </w:rPr>
        <w:t> </w:t>
      </w:r>
      <w:r>
        <w:rPr>
          <w:sz w:val="22"/>
        </w:rPr>
        <w:t>System</w:t>
      </w:r>
      <w:r>
        <w:rPr>
          <w:spacing w:val="-2"/>
          <w:sz w:val="22"/>
        </w:rPr>
        <w:t> </w:t>
      </w:r>
      <w:r>
        <w:rPr>
          <w:sz w:val="22"/>
        </w:rPr>
        <w:t>Expansion</w:t>
      </w:r>
      <w:r>
        <w:rPr>
          <w:spacing w:val="-2"/>
          <w:sz w:val="22"/>
        </w:rPr>
        <w:t> Project</w:t>
      </w:r>
    </w:p>
    <w:p>
      <w:pPr>
        <w:pStyle w:val="ListParagraph"/>
        <w:numPr>
          <w:ilvl w:val="1"/>
          <w:numId w:val="63"/>
        </w:numPr>
        <w:tabs>
          <w:tab w:pos="2086" w:val="left" w:leader="none"/>
        </w:tabs>
        <w:spacing w:line="240" w:lineRule="auto" w:before="0" w:after="0"/>
        <w:ind w:left="2086" w:right="0" w:hanging="358"/>
        <w:jc w:val="left"/>
        <w:rPr>
          <w:sz w:val="22"/>
        </w:rPr>
      </w:pPr>
      <w:r>
        <w:rPr>
          <w:sz w:val="22"/>
        </w:rPr>
        <w:t>Waterworks</w:t>
      </w:r>
      <w:r>
        <w:rPr>
          <w:spacing w:val="-5"/>
          <w:sz w:val="22"/>
        </w:rPr>
        <w:t> </w:t>
      </w:r>
      <w:r>
        <w:rPr>
          <w:sz w:val="22"/>
        </w:rPr>
        <w:t>System</w:t>
      </w:r>
      <w:r>
        <w:rPr>
          <w:spacing w:val="-5"/>
          <w:sz w:val="22"/>
        </w:rPr>
        <w:t> </w:t>
      </w:r>
      <w:r>
        <w:rPr>
          <w:sz w:val="22"/>
        </w:rPr>
        <w:t>Operation</w:t>
      </w:r>
      <w:r>
        <w:rPr>
          <w:spacing w:val="-5"/>
          <w:sz w:val="22"/>
        </w:rPr>
        <w:t> </w:t>
      </w:r>
      <w:r>
        <w:rPr>
          <w:sz w:val="22"/>
        </w:rPr>
        <w:t>and</w:t>
      </w:r>
      <w:r>
        <w:rPr>
          <w:spacing w:val="-4"/>
          <w:sz w:val="22"/>
        </w:rPr>
        <w:t> </w:t>
      </w:r>
      <w:r>
        <w:rPr>
          <w:sz w:val="22"/>
        </w:rPr>
        <w:t>Management</w:t>
      </w:r>
      <w:r>
        <w:rPr>
          <w:spacing w:val="-3"/>
          <w:sz w:val="22"/>
        </w:rPr>
        <w:t> </w:t>
      </w:r>
      <w:r>
        <w:rPr>
          <w:sz w:val="22"/>
        </w:rPr>
        <w:t>Capability</w:t>
      </w:r>
      <w:r>
        <w:rPr>
          <w:spacing w:val="-4"/>
          <w:sz w:val="22"/>
        </w:rPr>
        <w:t> </w:t>
      </w:r>
      <w:r>
        <w:rPr>
          <w:sz w:val="22"/>
        </w:rPr>
        <w:t>Building</w:t>
      </w:r>
      <w:r>
        <w:rPr>
          <w:spacing w:val="-2"/>
          <w:sz w:val="22"/>
        </w:rPr>
        <w:t> Program</w:t>
      </w:r>
    </w:p>
    <w:p>
      <w:pPr>
        <w:pStyle w:val="ListParagraph"/>
        <w:numPr>
          <w:ilvl w:val="1"/>
          <w:numId w:val="63"/>
        </w:numPr>
        <w:tabs>
          <w:tab w:pos="2086" w:val="left" w:leader="none"/>
        </w:tabs>
        <w:spacing w:line="265" w:lineRule="exact" w:before="1" w:after="0"/>
        <w:ind w:left="2086" w:right="0" w:hanging="358"/>
        <w:jc w:val="left"/>
        <w:rPr>
          <w:sz w:val="22"/>
        </w:rPr>
      </w:pPr>
      <w:r>
        <w:rPr>
          <w:sz w:val="22"/>
        </w:rPr>
        <w:t>Waterworks</w:t>
      </w:r>
      <w:r>
        <w:rPr>
          <w:spacing w:val="-5"/>
          <w:sz w:val="22"/>
        </w:rPr>
        <w:t> </w:t>
      </w:r>
      <w:r>
        <w:rPr>
          <w:sz w:val="22"/>
        </w:rPr>
        <w:t>System</w:t>
      </w:r>
      <w:r>
        <w:rPr>
          <w:spacing w:val="-5"/>
          <w:sz w:val="22"/>
        </w:rPr>
        <w:t> </w:t>
      </w:r>
      <w:r>
        <w:rPr>
          <w:sz w:val="22"/>
        </w:rPr>
        <w:t>Investment</w:t>
      </w:r>
      <w:r>
        <w:rPr>
          <w:spacing w:val="-5"/>
          <w:sz w:val="22"/>
        </w:rPr>
        <w:t> </w:t>
      </w:r>
      <w:r>
        <w:rPr>
          <w:sz w:val="22"/>
        </w:rPr>
        <w:t>Promotion</w:t>
      </w:r>
      <w:r>
        <w:rPr>
          <w:spacing w:val="-5"/>
          <w:sz w:val="22"/>
        </w:rPr>
        <w:t> </w:t>
      </w:r>
      <w:r>
        <w:rPr>
          <w:spacing w:val="-2"/>
          <w:sz w:val="22"/>
        </w:rPr>
        <w:t>Program</w:t>
      </w:r>
    </w:p>
    <w:p>
      <w:pPr>
        <w:pStyle w:val="ListParagraph"/>
        <w:numPr>
          <w:ilvl w:val="1"/>
          <w:numId w:val="63"/>
        </w:numPr>
        <w:tabs>
          <w:tab w:pos="2086" w:val="left" w:leader="none"/>
        </w:tabs>
        <w:spacing w:line="265" w:lineRule="exact" w:before="0" w:after="0"/>
        <w:ind w:left="2086" w:right="0" w:hanging="358"/>
        <w:jc w:val="left"/>
        <w:rPr>
          <w:sz w:val="22"/>
        </w:rPr>
      </w:pPr>
      <w:r>
        <w:rPr>
          <w:sz w:val="22"/>
        </w:rPr>
        <w:t>Rehabilitation</w:t>
      </w:r>
      <w:r>
        <w:rPr>
          <w:spacing w:val="-6"/>
          <w:sz w:val="22"/>
        </w:rPr>
        <w:t> </w:t>
      </w:r>
      <w:r>
        <w:rPr>
          <w:sz w:val="22"/>
        </w:rPr>
        <w:t>and</w:t>
      </w:r>
      <w:r>
        <w:rPr>
          <w:spacing w:val="-5"/>
          <w:sz w:val="22"/>
        </w:rPr>
        <w:t> </w:t>
      </w:r>
      <w:r>
        <w:rPr>
          <w:sz w:val="22"/>
        </w:rPr>
        <w:t>Water-Infra</w:t>
      </w:r>
      <w:r>
        <w:rPr>
          <w:spacing w:val="-3"/>
          <w:sz w:val="22"/>
        </w:rPr>
        <w:t> </w:t>
      </w:r>
      <w:r>
        <w:rPr>
          <w:sz w:val="22"/>
        </w:rPr>
        <w:t>Support</w:t>
      </w:r>
      <w:r>
        <w:rPr>
          <w:spacing w:val="-4"/>
          <w:sz w:val="22"/>
        </w:rPr>
        <w:t> </w:t>
      </w:r>
      <w:r>
        <w:rPr>
          <w:sz w:val="22"/>
        </w:rPr>
        <w:t>Facilities</w:t>
      </w:r>
      <w:r>
        <w:rPr>
          <w:spacing w:val="-4"/>
          <w:sz w:val="22"/>
        </w:rPr>
        <w:t> </w:t>
      </w:r>
      <w:r>
        <w:rPr>
          <w:spacing w:val="-2"/>
          <w:sz w:val="22"/>
        </w:rPr>
        <w:t>Project</w:t>
      </w:r>
    </w:p>
    <w:p>
      <w:pPr>
        <w:pStyle w:val="ListParagraph"/>
        <w:numPr>
          <w:ilvl w:val="1"/>
          <w:numId w:val="63"/>
        </w:numPr>
        <w:tabs>
          <w:tab w:pos="2086" w:val="left" w:leader="none"/>
        </w:tabs>
        <w:spacing w:line="240" w:lineRule="auto" w:before="0" w:after="0"/>
        <w:ind w:left="2086" w:right="0" w:hanging="358"/>
        <w:jc w:val="left"/>
        <w:rPr>
          <w:sz w:val="22"/>
        </w:rPr>
      </w:pPr>
      <w:r>
        <w:rPr>
          <w:sz w:val="22"/>
        </w:rPr>
        <w:t>Rehabilitation</w:t>
      </w:r>
      <w:r>
        <w:rPr>
          <w:spacing w:val="-7"/>
          <w:sz w:val="22"/>
        </w:rPr>
        <w:t> </w:t>
      </w:r>
      <w:r>
        <w:rPr>
          <w:sz w:val="22"/>
        </w:rPr>
        <w:t>and</w:t>
      </w:r>
      <w:r>
        <w:rPr>
          <w:spacing w:val="-3"/>
          <w:sz w:val="22"/>
        </w:rPr>
        <w:t> </w:t>
      </w:r>
      <w:r>
        <w:rPr>
          <w:sz w:val="22"/>
        </w:rPr>
        <w:t>Protection</w:t>
      </w:r>
      <w:r>
        <w:rPr>
          <w:spacing w:val="-5"/>
          <w:sz w:val="22"/>
        </w:rPr>
        <w:t> </w:t>
      </w:r>
      <w:r>
        <w:rPr>
          <w:sz w:val="22"/>
        </w:rPr>
        <w:t>of</w:t>
      </w:r>
      <w:r>
        <w:rPr>
          <w:spacing w:val="-2"/>
          <w:sz w:val="22"/>
        </w:rPr>
        <w:t> </w:t>
      </w:r>
      <w:r>
        <w:rPr>
          <w:sz w:val="22"/>
        </w:rPr>
        <w:t>Watershed</w:t>
      </w:r>
      <w:r>
        <w:rPr>
          <w:spacing w:val="-3"/>
          <w:sz w:val="22"/>
        </w:rPr>
        <w:t> </w:t>
      </w:r>
      <w:r>
        <w:rPr>
          <w:sz w:val="22"/>
        </w:rPr>
        <w:t>Areas</w:t>
      </w:r>
      <w:r>
        <w:rPr>
          <w:spacing w:val="-3"/>
          <w:sz w:val="22"/>
        </w:rPr>
        <w:t> </w:t>
      </w:r>
      <w:r>
        <w:rPr>
          <w:spacing w:val="-2"/>
          <w:sz w:val="22"/>
        </w:rPr>
        <w:t>Program</w:t>
      </w:r>
    </w:p>
    <w:p>
      <w:pPr>
        <w:pStyle w:val="ListParagraph"/>
        <w:numPr>
          <w:ilvl w:val="1"/>
          <w:numId w:val="63"/>
        </w:numPr>
        <w:tabs>
          <w:tab w:pos="2086" w:val="left" w:leader="none"/>
        </w:tabs>
        <w:spacing w:line="240" w:lineRule="auto" w:before="1" w:after="0"/>
        <w:ind w:left="2086" w:right="0" w:hanging="358"/>
        <w:jc w:val="left"/>
        <w:rPr>
          <w:sz w:val="22"/>
        </w:rPr>
      </w:pPr>
      <w:r>
        <w:rPr>
          <w:sz w:val="22"/>
        </w:rPr>
        <w:t>Waterworks</w:t>
      </w:r>
      <w:r>
        <w:rPr>
          <w:spacing w:val="-5"/>
          <w:sz w:val="22"/>
        </w:rPr>
        <w:t> </w:t>
      </w:r>
      <w:r>
        <w:rPr>
          <w:sz w:val="22"/>
        </w:rPr>
        <w:t>System</w:t>
      </w:r>
      <w:r>
        <w:rPr>
          <w:spacing w:val="-6"/>
          <w:sz w:val="22"/>
        </w:rPr>
        <w:t> </w:t>
      </w:r>
      <w:r>
        <w:rPr>
          <w:sz w:val="22"/>
        </w:rPr>
        <w:t>Feasibility</w:t>
      </w:r>
      <w:r>
        <w:rPr>
          <w:spacing w:val="-4"/>
          <w:sz w:val="22"/>
        </w:rPr>
        <w:t> </w:t>
      </w:r>
      <w:r>
        <w:rPr>
          <w:spacing w:val="-2"/>
          <w:sz w:val="22"/>
        </w:rPr>
        <w:t>Study</w:t>
      </w:r>
    </w:p>
    <w:p>
      <w:pPr>
        <w:pStyle w:val="ListParagraph"/>
        <w:numPr>
          <w:ilvl w:val="1"/>
          <w:numId w:val="63"/>
        </w:numPr>
        <w:tabs>
          <w:tab w:pos="2086" w:val="left" w:leader="none"/>
        </w:tabs>
        <w:spacing w:line="265" w:lineRule="exact" w:before="0" w:after="0"/>
        <w:ind w:left="2086" w:right="0" w:hanging="358"/>
        <w:jc w:val="left"/>
        <w:rPr>
          <w:sz w:val="22"/>
        </w:rPr>
      </w:pPr>
      <w:r>
        <w:rPr>
          <w:sz w:val="22"/>
        </w:rPr>
        <w:t>Waterworks</w:t>
      </w:r>
      <w:r>
        <w:rPr>
          <w:spacing w:val="-4"/>
          <w:sz w:val="22"/>
        </w:rPr>
        <w:t> </w:t>
      </w:r>
      <w:r>
        <w:rPr>
          <w:sz w:val="22"/>
        </w:rPr>
        <w:t>System</w:t>
      </w:r>
      <w:r>
        <w:rPr>
          <w:spacing w:val="-5"/>
          <w:sz w:val="22"/>
        </w:rPr>
        <w:t> </w:t>
      </w:r>
      <w:r>
        <w:rPr>
          <w:sz w:val="22"/>
        </w:rPr>
        <w:t>Development</w:t>
      </w:r>
      <w:r>
        <w:rPr>
          <w:spacing w:val="-3"/>
          <w:sz w:val="22"/>
        </w:rPr>
        <w:t> </w:t>
      </w:r>
      <w:r>
        <w:rPr>
          <w:spacing w:val="-2"/>
          <w:sz w:val="22"/>
        </w:rPr>
        <w:t>Project</w:t>
      </w:r>
    </w:p>
    <w:p>
      <w:pPr>
        <w:pStyle w:val="ListParagraph"/>
        <w:numPr>
          <w:ilvl w:val="1"/>
          <w:numId w:val="63"/>
        </w:numPr>
        <w:tabs>
          <w:tab w:pos="2086" w:val="left" w:leader="none"/>
        </w:tabs>
        <w:spacing w:line="265" w:lineRule="exact" w:before="0" w:after="0"/>
        <w:ind w:left="2086" w:right="0" w:hanging="358"/>
        <w:jc w:val="left"/>
        <w:rPr>
          <w:sz w:val="22"/>
        </w:rPr>
      </w:pPr>
      <w:r>
        <w:rPr>
          <w:sz w:val="22"/>
        </w:rPr>
        <w:t>Formulation</w:t>
      </w:r>
      <w:r>
        <w:rPr>
          <w:spacing w:val="-6"/>
          <w:sz w:val="22"/>
        </w:rPr>
        <w:t> </w:t>
      </w:r>
      <w:r>
        <w:rPr>
          <w:sz w:val="22"/>
        </w:rPr>
        <w:t>of</w:t>
      </w:r>
      <w:r>
        <w:rPr>
          <w:spacing w:val="-2"/>
          <w:sz w:val="22"/>
        </w:rPr>
        <w:t> </w:t>
      </w:r>
      <w:r>
        <w:rPr>
          <w:sz w:val="22"/>
        </w:rPr>
        <w:t>Municipal</w:t>
      </w:r>
      <w:r>
        <w:rPr>
          <w:spacing w:val="-3"/>
          <w:sz w:val="22"/>
        </w:rPr>
        <w:t> </w:t>
      </w:r>
      <w:r>
        <w:rPr>
          <w:sz w:val="22"/>
        </w:rPr>
        <w:t>Water</w:t>
      </w:r>
      <w:r>
        <w:rPr>
          <w:spacing w:val="-2"/>
          <w:sz w:val="22"/>
        </w:rPr>
        <w:t> </w:t>
      </w:r>
      <w:r>
        <w:rPr>
          <w:sz w:val="22"/>
        </w:rPr>
        <w:t>System</w:t>
      </w:r>
      <w:r>
        <w:rPr>
          <w:spacing w:val="-3"/>
          <w:sz w:val="22"/>
        </w:rPr>
        <w:t> </w:t>
      </w:r>
      <w:r>
        <w:rPr>
          <w:sz w:val="22"/>
        </w:rPr>
        <w:t>Master</w:t>
      </w:r>
      <w:r>
        <w:rPr>
          <w:spacing w:val="-3"/>
          <w:sz w:val="22"/>
        </w:rPr>
        <w:t> </w:t>
      </w:r>
      <w:r>
        <w:rPr>
          <w:sz w:val="22"/>
        </w:rPr>
        <w:t>Plan</w:t>
      </w:r>
      <w:r>
        <w:rPr>
          <w:spacing w:val="-3"/>
          <w:sz w:val="22"/>
        </w:rPr>
        <w:t> </w:t>
      </w:r>
      <w:r>
        <w:rPr>
          <w:spacing w:val="-2"/>
          <w:sz w:val="22"/>
        </w:rPr>
        <w:t>Project</w:t>
      </w:r>
    </w:p>
    <w:p>
      <w:pPr>
        <w:pStyle w:val="ListParagraph"/>
        <w:numPr>
          <w:ilvl w:val="1"/>
          <w:numId w:val="63"/>
        </w:numPr>
        <w:tabs>
          <w:tab w:pos="2085" w:val="left" w:leader="none"/>
          <w:tab w:pos="2088" w:val="left" w:leader="none"/>
        </w:tabs>
        <w:spacing w:line="240" w:lineRule="auto" w:before="1" w:after="0"/>
        <w:ind w:left="2088" w:right="75" w:hanging="360"/>
        <w:jc w:val="left"/>
        <w:rPr>
          <w:sz w:val="22"/>
        </w:rPr>
      </w:pPr>
      <w:r>
        <w:rPr>
          <w:sz w:val="22"/>
        </w:rPr>
        <w:t>Water</w:t>
      </w:r>
      <w:r>
        <w:rPr>
          <w:spacing w:val="40"/>
          <w:sz w:val="22"/>
        </w:rPr>
        <w:t> </w:t>
      </w:r>
      <w:r>
        <w:rPr>
          <w:sz w:val="22"/>
        </w:rPr>
        <w:t>Conservation,</w:t>
      </w:r>
      <w:r>
        <w:rPr>
          <w:spacing w:val="40"/>
          <w:sz w:val="22"/>
        </w:rPr>
        <w:t> </w:t>
      </w:r>
      <w:r>
        <w:rPr>
          <w:sz w:val="22"/>
        </w:rPr>
        <w:t>Protection</w:t>
      </w:r>
      <w:r>
        <w:rPr>
          <w:spacing w:val="40"/>
          <w:sz w:val="22"/>
        </w:rPr>
        <w:t> </w:t>
      </w:r>
      <w:r>
        <w:rPr>
          <w:sz w:val="22"/>
        </w:rPr>
        <w:t>and</w:t>
      </w:r>
      <w:r>
        <w:rPr>
          <w:spacing w:val="40"/>
          <w:sz w:val="22"/>
        </w:rPr>
        <w:t> </w:t>
      </w:r>
      <w:r>
        <w:rPr>
          <w:sz w:val="22"/>
        </w:rPr>
        <w:t>Utilization</w:t>
      </w:r>
      <w:r>
        <w:rPr>
          <w:spacing w:val="40"/>
          <w:sz w:val="22"/>
        </w:rPr>
        <w:t> </w:t>
      </w:r>
      <w:r>
        <w:rPr>
          <w:sz w:val="22"/>
        </w:rPr>
        <w:t>Education</w:t>
      </w:r>
      <w:r>
        <w:rPr>
          <w:spacing w:val="40"/>
          <w:sz w:val="22"/>
        </w:rPr>
        <w:t> </w:t>
      </w:r>
      <w:r>
        <w:rPr>
          <w:sz w:val="22"/>
        </w:rPr>
        <w:t>and</w:t>
      </w:r>
      <w:r>
        <w:rPr>
          <w:spacing w:val="40"/>
          <w:sz w:val="22"/>
        </w:rPr>
        <w:t> </w:t>
      </w:r>
      <w:r>
        <w:rPr>
          <w:sz w:val="22"/>
        </w:rPr>
        <w:t>Information Campaign Program</w:t>
      </w:r>
    </w:p>
    <w:p>
      <w:pPr>
        <w:pStyle w:val="ListParagraph"/>
        <w:numPr>
          <w:ilvl w:val="1"/>
          <w:numId w:val="63"/>
        </w:numPr>
        <w:tabs>
          <w:tab w:pos="2085" w:val="left" w:leader="none"/>
        </w:tabs>
        <w:spacing w:line="240" w:lineRule="auto" w:before="1" w:after="0"/>
        <w:ind w:left="2085" w:right="0" w:hanging="357"/>
        <w:jc w:val="left"/>
        <w:rPr>
          <w:sz w:val="22"/>
        </w:rPr>
      </w:pPr>
      <w:r>
        <w:rPr>
          <w:sz w:val="22"/>
        </w:rPr>
        <w:t>Deep</w:t>
      </w:r>
      <w:r>
        <w:rPr>
          <w:spacing w:val="-5"/>
          <w:sz w:val="22"/>
        </w:rPr>
        <w:t> </w:t>
      </w:r>
      <w:r>
        <w:rPr>
          <w:sz w:val="22"/>
        </w:rPr>
        <w:t>Wells</w:t>
      </w:r>
      <w:r>
        <w:rPr>
          <w:spacing w:val="-5"/>
          <w:sz w:val="22"/>
        </w:rPr>
        <w:t> </w:t>
      </w:r>
      <w:r>
        <w:rPr>
          <w:sz w:val="22"/>
        </w:rPr>
        <w:t>Construction/Rehabilitation</w:t>
      </w:r>
      <w:r>
        <w:rPr>
          <w:spacing w:val="-5"/>
          <w:sz w:val="22"/>
        </w:rPr>
        <w:t> </w:t>
      </w:r>
      <w:r>
        <w:rPr>
          <w:spacing w:val="-2"/>
          <w:sz w:val="22"/>
        </w:rPr>
        <w:t>Project</w:t>
      </w:r>
    </w:p>
    <w:p>
      <w:pPr>
        <w:pStyle w:val="ListParagraph"/>
        <w:numPr>
          <w:ilvl w:val="1"/>
          <w:numId w:val="63"/>
        </w:numPr>
        <w:tabs>
          <w:tab w:pos="2085" w:val="left" w:leader="none"/>
        </w:tabs>
        <w:spacing w:line="265" w:lineRule="exact" w:before="0" w:after="0"/>
        <w:ind w:left="2085" w:right="0" w:hanging="357"/>
        <w:jc w:val="left"/>
        <w:rPr>
          <w:sz w:val="22"/>
        </w:rPr>
      </w:pPr>
      <w:r>
        <w:rPr>
          <w:sz w:val="22"/>
        </w:rPr>
        <w:t>Shallow</w:t>
      </w:r>
      <w:r>
        <w:rPr>
          <w:spacing w:val="-6"/>
          <w:sz w:val="22"/>
        </w:rPr>
        <w:t> </w:t>
      </w:r>
      <w:r>
        <w:rPr>
          <w:sz w:val="22"/>
        </w:rPr>
        <w:t>Wells</w:t>
      </w:r>
      <w:r>
        <w:rPr>
          <w:spacing w:val="-6"/>
          <w:sz w:val="22"/>
        </w:rPr>
        <w:t> </w:t>
      </w:r>
      <w:r>
        <w:rPr>
          <w:sz w:val="22"/>
        </w:rPr>
        <w:t>Construction/Rehabilitation</w:t>
      </w:r>
      <w:r>
        <w:rPr>
          <w:spacing w:val="-6"/>
          <w:sz w:val="22"/>
        </w:rPr>
        <w:t> </w:t>
      </w:r>
      <w:r>
        <w:rPr>
          <w:spacing w:val="-2"/>
          <w:sz w:val="22"/>
        </w:rPr>
        <w:t>Project</w:t>
      </w:r>
    </w:p>
    <w:p>
      <w:pPr>
        <w:pStyle w:val="ListParagraph"/>
        <w:numPr>
          <w:ilvl w:val="1"/>
          <w:numId w:val="63"/>
        </w:numPr>
        <w:tabs>
          <w:tab w:pos="2085" w:val="left" w:leader="none"/>
        </w:tabs>
        <w:spacing w:line="265" w:lineRule="exact" w:before="0" w:after="0"/>
        <w:ind w:left="2085" w:right="0" w:hanging="357"/>
        <w:jc w:val="left"/>
        <w:rPr>
          <w:sz w:val="22"/>
        </w:rPr>
      </w:pPr>
      <w:r>
        <w:rPr>
          <w:sz w:val="22"/>
        </w:rPr>
        <w:t>Communal</w:t>
      </w:r>
      <w:r>
        <w:rPr>
          <w:spacing w:val="-3"/>
          <w:sz w:val="22"/>
        </w:rPr>
        <w:t> </w:t>
      </w:r>
      <w:r>
        <w:rPr>
          <w:sz w:val="22"/>
        </w:rPr>
        <w:t>Faucets</w:t>
      </w:r>
      <w:r>
        <w:rPr>
          <w:spacing w:val="-3"/>
          <w:sz w:val="22"/>
        </w:rPr>
        <w:t> </w:t>
      </w:r>
      <w:r>
        <w:rPr>
          <w:sz w:val="22"/>
        </w:rPr>
        <w:t>Installation</w:t>
      </w:r>
      <w:r>
        <w:rPr>
          <w:spacing w:val="-4"/>
          <w:sz w:val="22"/>
        </w:rPr>
        <w:t> </w:t>
      </w:r>
      <w:r>
        <w:rPr>
          <w:spacing w:val="-2"/>
          <w:sz w:val="22"/>
        </w:rPr>
        <w:t>Project</w:t>
      </w:r>
    </w:p>
    <w:p>
      <w:pPr>
        <w:pStyle w:val="BodyText"/>
        <w:spacing w:before="1"/>
      </w:pPr>
    </w:p>
    <w:p>
      <w:pPr>
        <w:numPr>
          <w:ilvl w:val="0"/>
          <w:numId w:val="63"/>
        </w:numPr>
        <w:tabs>
          <w:tab w:pos="1727" w:val="left" w:leader="none"/>
        </w:tabs>
        <w:spacing w:before="0"/>
        <w:ind w:left="1727" w:right="0" w:hanging="359"/>
        <w:jc w:val="left"/>
        <w:rPr>
          <w:b/>
          <w:sz w:val="22"/>
        </w:rPr>
      </w:pPr>
      <w:r>
        <w:rPr>
          <w:b/>
          <w:sz w:val="22"/>
        </w:rPr>
        <w:t>Communication</w:t>
      </w:r>
      <w:r>
        <w:rPr>
          <w:b/>
          <w:spacing w:val="-9"/>
          <w:sz w:val="22"/>
        </w:rPr>
        <w:t> </w:t>
      </w:r>
      <w:r>
        <w:rPr>
          <w:b/>
          <w:sz w:val="22"/>
        </w:rPr>
        <w:t>and</w:t>
      </w:r>
      <w:r>
        <w:rPr>
          <w:b/>
          <w:spacing w:val="-6"/>
          <w:sz w:val="22"/>
        </w:rPr>
        <w:t> </w:t>
      </w:r>
      <w:r>
        <w:rPr>
          <w:b/>
          <w:sz w:val="22"/>
        </w:rPr>
        <w:t>Information</w:t>
      </w:r>
      <w:r>
        <w:rPr>
          <w:b/>
          <w:spacing w:val="-6"/>
          <w:sz w:val="22"/>
        </w:rPr>
        <w:t> </w:t>
      </w:r>
      <w:r>
        <w:rPr>
          <w:b/>
          <w:spacing w:val="-2"/>
          <w:sz w:val="22"/>
        </w:rPr>
        <w:t>Technology:</w:t>
      </w:r>
    </w:p>
    <w:p>
      <w:pPr>
        <w:pStyle w:val="ListParagraph"/>
        <w:numPr>
          <w:ilvl w:val="1"/>
          <w:numId w:val="63"/>
        </w:numPr>
        <w:tabs>
          <w:tab w:pos="2086" w:val="left" w:leader="none"/>
        </w:tabs>
        <w:spacing w:line="240" w:lineRule="auto" w:before="264" w:after="0"/>
        <w:ind w:left="2086" w:right="0" w:hanging="358"/>
        <w:jc w:val="left"/>
        <w:rPr>
          <w:sz w:val="22"/>
        </w:rPr>
      </w:pPr>
      <w:r>
        <w:rPr>
          <w:sz w:val="22"/>
        </w:rPr>
        <w:t>Telephone</w:t>
      </w:r>
      <w:r>
        <w:rPr>
          <w:spacing w:val="-3"/>
          <w:sz w:val="22"/>
        </w:rPr>
        <w:t> </w:t>
      </w:r>
      <w:r>
        <w:rPr>
          <w:sz w:val="22"/>
        </w:rPr>
        <w:t>System</w:t>
      </w:r>
      <w:r>
        <w:rPr>
          <w:spacing w:val="-3"/>
          <w:sz w:val="22"/>
        </w:rPr>
        <w:t> </w:t>
      </w:r>
      <w:r>
        <w:rPr>
          <w:sz w:val="22"/>
        </w:rPr>
        <w:t>Installation</w:t>
      </w:r>
      <w:r>
        <w:rPr>
          <w:spacing w:val="-3"/>
          <w:sz w:val="22"/>
        </w:rPr>
        <w:t> </w:t>
      </w:r>
      <w:r>
        <w:rPr>
          <w:spacing w:val="-2"/>
          <w:sz w:val="22"/>
        </w:rPr>
        <w:t>Program</w:t>
      </w:r>
    </w:p>
    <w:p>
      <w:pPr>
        <w:pStyle w:val="ListParagraph"/>
        <w:numPr>
          <w:ilvl w:val="1"/>
          <w:numId w:val="63"/>
        </w:numPr>
        <w:tabs>
          <w:tab w:pos="2086" w:val="left" w:leader="none"/>
        </w:tabs>
        <w:spacing w:line="240" w:lineRule="auto" w:before="1" w:after="0"/>
        <w:ind w:left="2086" w:right="0" w:hanging="358"/>
        <w:jc w:val="left"/>
        <w:rPr>
          <w:sz w:val="22"/>
        </w:rPr>
      </w:pPr>
      <w:r>
        <w:rPr>
          <w:sz w:val="22"/>
        </w:rPr>
        <w:t>Telecommunications</w:t>
      </w:r>
      <w:r>
        <w:rPr>
          <w:spacing w:val="-3"/>
          <w:sz w:val="22"/>
        </w:rPr>
        <w:t> </w:t>
      </w:r>
      <w:r>
        <w:rPr>
          <w:sz w:val="22"/>
        </w:rPr>
        <w:t>Development</w:t>
      </w:r>
      <w:r>
        <w:rPr>
          <w:spacing w:val="-4"/>
          <w:sz w:val="22"/>
        </w:rPr>
        <w:t> </w:t>
      </w:r>
      <w:r>
        <w:rPr>
          <w:sz w:val="22"/>
        </w:rPr>
        <w:t>and</w:t>
      </w:r>
      <w:r>
        <w:rPr>
          <w:spacing w:val="-3"/>
          <w:sz w:val="22"/>
        </w:rPr>
        <w:t> </w:t>
      </w:r>
      <w:r>
        <w:rPr>
          <w:sz w:val="22"/>
        </w:rPr>
        <w:t>Expansion</w:t>
      </w:r>
      <w:r>
        <w:rPr>
          <w:spacing w:val="-3"/>
          <w:sz w:val="22"/>
        </w:rPr>
        <w:t> </w:t>
      </w:r>
      <w:r>
        <w:rPr>
          <w:spacing w:val="-2"/>
          <w:sz w:val="22"/>
        </w:rPr>
        <w:t>Program</w:t>
      </w:r>
    </w:p>
    <w:p>
      <w:pPr>
        <w:pStyle w:val="ListParagraph"/>
        <w:numPr>
          <w:ilvl w:val="1"/>
          <w:numId w:val="63"/>
        </w:numPr>
        <w:tabs>
          <w:tab w:pos="2086" w:val="left" w:leader="none"/>
        </w:tabs>
        <w:spacing w:line="240" w:lineRule="auto" w:before="0" w:after="0"/>
        <w:ind w:left="2086" w:right="0" w:hanging="358"/>
        <w:jc w:val="left"/>
        <w:rPr>
          <w:sz w:val="22"/>
        </w:rPr>
      </w:pPr>
      <w:r>
        <w:rPr>
          <w:sz w:val="22"/>
        </w:rPr>
        <w:t>Postal</w:t>
      </w:r>
      <w:r>
        <w:rPr>
          <w:spacing w:val="-6"/>
          <w:sz w:val="22"/>
        </w:rPr>
        <w:t> </w:t>
      </w:r>
      <w:r>
        <w:rPr>
          <w:sz w:val="22"/>
        </w:rPr>
        <w:t>Services</w:t>
      </w:r>
      <w:r>
        <w:rPr>
          <w:spacing w:val="-4"/>
          <w:sz w:val="22"/>
        </w:rPr>
        <w:t> </w:t>
      </w:r>
      <w:r>
        <w:rPr>
          <w:sz w:val="22"/>
        </w:rPr>
        <w:t>Development</w:t>
      </w:r>
      <w:r>
        <w:rPr>
          <w:spacing w:val="-4"/>
          <w:sz w:val="22"/>
        </w:rPr>
        <w:t> </w:t>
      </w:r>
      <w:r>
        <w:rPr>
          <w:spacing w:val="-2"/>
          <w:sz w:val="22"/>
        </w:rPr>
        <w:t>Program</w:t>
      </w:r>
    </w:p>
    <w:p>
      <w:pPr>
        <w:pStyle w:val="ListParagraph"/>
        <w:numPr>
          <w:ilvl w:val="1"/>
          <w:numId w:val="63"/>
        </w:numPr>
        <w:tabs>
          <w:tab w:pos="2086" w:val="left" w:leader="none"/>
        </w:tabs>
        <w:spacing w:line="265" w:lineRule="exact" w:before="1" w:after="0"/>
        <w:ind w:left="2086" w:right="0" w:hanging="358"/>
        <w:jc w:val="left"/>
        <w:rPr>
          <w:sz w:val="22"/>
        </w:rPr>
      </w:pPr>
      <w:r>
        <w:rPr>
          <w:sz w:val="22"/>
        </w:rPr>
        <w:t>Communication</w:t>
      </w:r>
      <w:r>
        <w:rPr>
          <w:spacing w:val="-7"/>
          <w:sz w:val="22"/>
        </w:rPr>
        <w:t> </w:t>
      </w:r>
      <w:r>
        <w:rPr>
          <w:sz w:val="22"/>
        </w:rPr>
        <w:t>Development</w:t>
      </w:r>
      <w:r>
        <w:rPr>
          <w:spacing w:val="-4"/>
          <w:sz w:val="22"/>
        </w:rPr>
        <w:t> </w:t>
      </w:r>
      <w:r>
        <w:rPr>
          <w:spacing w:val="-2"/>
          <w:sz w:val="22"/>
        </w:rPr>
        <w:t>Program</w:t>
      </w:r>
    </w:p>
    <w:p>
      <w:pPr>
        <w:pStyle w:val="ListParagraph"/>
        <w:numPr>
          <w:ilvl w:val="1"/>
          <w:numId w:val="63"/>
        </w:numPr>
        <w:tabs>
          <w:tab w:pos="2086" w:val="left" w:leader="none"/>
        </w:tabs>
        <w:spacing w:line="265" w:lineRule="exact" w:before="0" w:after="0"/>
        <w:ind w:left="2086" w:right="0" w:hanging="358"/>
        <w:jc w:val="left"/>
        <w:rPr>
          <w:sz w:val="22"/>
        </w:rPr>
      </w:pPr>
      <w:r>
        <w:rPr>
          <w:sz w:val="22"/>
        </w:rPr>
        <w:t>Installation</w:t>
      </w:r>
      <w:r>
        <w:rPr>
          <w:spacing w:val="-5"/>
          <w:sz w:val="22"/>
        </w:rPr>
        <w:t> </w:t>
      </w:r>
      <w:r>
        <w:rPr>
          <w:sz w:val="22"/>
        </w:rPr>
        <w:t>of</w:t>
      </w:r>
      <w:r>
        <w:rPr>
          <w:spacing w:val="-2"/>
          <w:sz w:val="22"/>
        </w:rPr>
        <w:t> </w:t>
      </w:r>
      <w:r>
        <w:rPr>
          <w:sz w:val="22"/>
        </w:rPr>
        <w:t>Municipal</w:t>
      </w:r>
      <w:r>
        <w:rPr>
          <w:spacing w:val="-4"/>
          <w:sz w:val="22"/>
        </w:rPr>
        <w:t> </w:t>
      </w:r>
      <w:r>
        <w:rPr>
          <w:sz w:val="22"/>
        </w:rPr>
        <w:t>Information</w:t>
      </w:r>
      <w:r>
        <w:rPr>
          <w:spacing w:val="-5"/>
          <w:sz w:val="22"/>
        </w:rPr>
        <w:t> </w:t>
      </w:r>
      <w:r>
        <w:rPr>
          <w:sz w:val="22"/>
        </w:rPr>
        <w:t>Office</w:t>
      </w:r>
      <w:r>
        <w:rPr>
          <w:spacing w:val="-3"/>
          <w:sz w:val="22"/>
        </w:rPr>
        <w:t> </w:t>
      </w:r>
      <w:r>
        <w:rPr>
          <w:sz w:val="22"/>
        </w:rPr>
        <w:t>and</w:t>
      </w:r>
      <w:r>
        <w:rPr>
          <w:spacing w:val="-3"/>
          <w:sz w:val="22"/>
        </w:rPr>
        <w:t> </w:t>
      </w:r>
      <w:r>
        <w:rPr>
          <w:spacing w:val="-2"/>
          <w:sz w:val="22"/>
        </w:rPr>
        <w:t>Officer</w:t>
      </w:r>
    </w:p>
    <w:p>
      <w:pPr>
        <w:pStyle w:val="ListParagraph"/>
        <w:numPr>
          <w:ilvl w:val="1"/>
          <w:numId w:val="63"/>
        </w:numPr>
        <w:tabs>
          <w:tab w:pos="2086" w:val="left" w:leader="none"/>
        </w:tabs>
        <w:spacing w:line="240" w:lineRule="auto" w:before="0" w:after="0"/>
        <w:ind w:left="2086" w:right="0" w:hanging="358"/>
        <w:jc w:val="left"/>
        <w:rPr>
          <w:sz w:val="22"/>
        </w:rPr>
      </w:pPr>
      <w:r>
        <w:rPr>
          <w:sz w:val="22"/>
        </w:rPr>
        <w:t>Establishment</w:t>
      </w:r>
      <w:r>
        <w:rPr>
          <w:spacing w:val="-5"/>
          <w:sz w:val="22"/>
        </w:rPr>
        <w:t> </w:t>
      </w:r>
      <w:r>
        <w:rPr>
          <w:sz w:val="22"/>
        </w:rPr>
        <w:t>of</w:t>
      </w:r>
      <w:r>
        <w:rPr>
          <w:spacing w:val="-4"/>
          <w:sz w:val="22"/>
        </w:rPr>
        <w:t> </w:t>
      </w:r>
      <w:r>
        <w:rPr>
          <w:spacing w:val="-2"/>
          <w:sz w:val="22"/>
        </w:rPr>
        <w:t>Website</w:t>
      </w:r>
    </w:p>
    <w:p>
      <w:pPr>
        <w:pStyle w:val="ListParagraph"/>
        <w:numPr>
          <w:ilvl w:val="1"/>
          <w:numId w:val="63"/>
        </w:numPr>
        <w:tabs>
          <w:tab w:pos="2086" w:val="left" w:leader="none"/>
        </w:tabs>
        <w:spacing w:line="240" w:lineRule="auto" w:before="1" w:after="0"/>
        <w:ind w:left="2086" w:right="0" w:hanging="358"/>
        <w:jc w:val="left"/>
        <w:rPr>
          <w:sz w:val="22"/>
        </w:rPr>
      </w:pPr>
      <w:r>
        <w:rPr>
          <w:sz w:val="22"/>
        </w:rPr>
        <w:t>Establishment</w:t>
      </w:r>
      <w:r>
        <w:rPr>
          <w:spacing w:val="-4"/>
          <w:sz w:val="22"/>
        </w:rPr>
        <w:t> </w:t>
      </w:r>
      <w:r>
        <w:rPr>
          <w:sz w:val="22"/>
        </w:rPr>
        <w:t>of</w:t>
      </w:r>
      <w:r>
        <w:rPr>
          <w:spacing w:val="-2"/>
          <w:sz w:val="22"/>
        </w:rPr>
        <w:t> </w:t>
      </w:r>
      <w:r>
        <w:rPr>
          <w:sz w:val="22"/>
        </w:rPr>
        <w:t>Local</w:t>
      </w:r>
      <w:r>
        <w:rPr>
          <w:spacing w:val="-4"/>
          <w:sz w:val="22"/>
        </w:rPr>
        <w:t> </w:t>
      </w:r>
      <w:r>
        <w:rPr>
          <w:sz w:val="22"/>
        </w:rPr>
        <w:t>Area</w:t>
      </w:r>
      <w:r>
        <w:rPr>
          <w:spacing w:val="-3"/>
          <w:sz w:val="22"/>
        </w:rPr>
        <w:t> </w:t>
      </w:r>
      <w:r>
        <w:rPr>
          <w:spacing w:val="-2"/>
          <w:sz w:val="22"/>
        </w:rPr>
        <w:t>Network</w:t>
      </w:r>
    </w:p>
    <w:p>
      <w:pPr>
        <w:pStyle w:val="ListParagraph"/>
        <w:numPr>
          <w:ilvl w:val="1"/>
          <w:numId w:val="63"/>
        </w:numPr>
        <w:tabs>
          <w:tab w:pos="2086" w:val="left" w:leader="none"/>
        </w:tabs>
        <w:spacing w:line="240" w:lineRule="auto" w:before="0" w:after="0"/>
        <w:ind w:left="2086" w:right="0" w:hanging="358"/>
        <w:jc w:val="left"/>
        <w:rPr>
          <w:sz w:val="22"/>
        </w:rPr>
      </w:pPr>
      <w:r>
        <w:rPr>
          <w:sz w:val="22"/>
        </w:rPr>
        <w:t>Formulation</w:t>
      </w:r>
      <w:r>
        <w:rPr>
          <w:spacing w:val="-8"/>
          <w:sz w:val="22"/>
        </w:rPr>
        <w:t> </w:t>
      </w:r>
      <w:r>
        <w:rPr>
          <w:sz w:val="22"/>
        </w:rPr>
        <w:t>of</w:t>
      </w:r>
      <w:r>
        <w:rPr>
          <w:spacing w:val="-3"/>
          <w:sz w:val="22"/>
        </w:rPr>
        <w:t> </w:t>
      </w:r>
      <w:r>
        <w:rPr>
          <w:sz w:val="22"/>
        </w:rPr>
        <w:t>Business</w:t>
      </w:r>
      <w:r>
        <w:rPr>
          <w:spacing w:val="-5"/>
          <w:sz w:val="22"/>
        </w:rPr>
        <w:t> </w:t>
      </w:r>
      <w:r>
        <w:rPr>
          <w:sz w:val="22"/>
        </w:rPr>
        <w:t>Incentives</w:t>
      </w:r>
      <w:r>
        <w:rPr>
          <w:spacing w:val="-4"/>
          <w:sz w:val="22"/>
        </w:rPr>
        <w:t> Code</w:t>
      </w:r>
    </w:p>
    <w:p>
      <w:pPr>
        <w:pStyle w:val="ListParagraph"/>
        <w:spacing w:after="0" w:line="240" w:lineRule="auto"/>
        <w:jc w:val="left"/>
        <w:rPr>
          <w:sz w:val="22"/>
        </w:rPr>
        <w:sectPr>
          <w:pgSz w:w="12250" w:h="18730"/>
          <w:pgMar w:header="0" w:footer="662" w:top="1360" w:bottom="860" w:left="1440" w:right="1080"/>
        </w:sectPr>
      </w:pPr>
    </w:p>
    <w:p>
      <w:pPr>
        <w:numPr>
          <w:ilvl w:val="3"/>
          <w:numId w:val="61"/>
        </w:numPr>
        <w:tabs>
          <w:tab w:pos="2337" w:val="left" w:leader="none"/>
        </w:tabs>
        <w:spacing w:before="82"/>
        <w:ind w:left="2337" w:right="0" w:hanging="969"/>
        <w:jc w:val="left"/>
        <w:rPr>
          <w:b/>
          <w:sz w:val="22"/>
        </w:rPr>
      </w:pPr>
      <w:r>
        <w:rPr>
          <w:b/>
          <w:sz w:val="22"/>
        </w:rPr>
        <w:t>Special</w:t>
      </w:r>
      <w:r>
        <w:rPr>
          <w:b/>
          <w:spacing w:val="-3"/>
          <w:sz w:val="22"/>
        </w:rPr>
        <w:t> </w:t>
      </w:r>
      <w:r>
        <w:rPr>
          <w:b/>
          <w:spacing w:val="-2"/>
          <w:sz w:val="22"/>
        </w:rPr>
        <w:t>Studies:</w:t>
      </w:r>
    </w:p>
    <w:p>
      <w:pPr>
        <w:pStyle w:val="ListParagraph"/>
        <w:numPr>
          <w:ilvl w:val="0"/>
          <w:numId w:val="64"/>
        </w:numPr>
        <w:tabs>
          <w:tab w:pos="1727" w:val="left" w:leader="none"/>
        </w:tabs>
        <w:spacing w:line="240" w:lineRule="auto" w:before="264" w:after="0"/>
        <w:ind w:left="1727" w:right="0" w:hanging="359"/>
        <w:jc w:val="left"/>
        <w:rPr>
          <w:b/>
          <w:sz w:val="22"/>
        </w:rPr>
      </w:pPr>
      <w:r>
        <w:rPr>
          <w:b/>
          <w:sz w:val="22"/>
        </w:rPr>
        <w:t>Ancestral</w:t>
      </w:r>
      <w:r>
        <w:rPr>
          <w:b/>
          <w:spacing w:val="-3"/>
          <w:sz w:val="22"/>
        </w:rPr>
        <w:t> </w:t>
      </w:r>
      <w:r>
        <w:rPr>
          <w:b/>
          <w:spacing w:val="-2"/>
          <w:sz w:val="22"/>
        </w:rPr>
        <w:t>Domain:</w:t>
      </w:r>
    </w:p>
    <w:p>
      <w:pPr>
        <w:pStyle w:val="BodyText"/>
        <w:spacing w:before="1"/>
        <w:rPr>
          <w:b/>
        </w:rPr>
      </w:pPr>
    </w:p>
    <w:p>
      <w:pPr>
        <w:pStyle w:val="ListParagraph"/>
        <w:numPr>
          <w:ilvl w:val="1"/>
          <w:numId w:val="64"/>
        </w:numPr>
        <w:tabs>
          <w:tab w:pos="2086" w:val="left" w:leader="none"/>
        </w:tabs>
        <w:spacing w:line="240" w:lineRule="auto" w:before="1" w:after="0"/>
        <w:ind w:left="2086" w:right="0" w:hanging="358"/>
        <w:jc w:val="left"/>
        <w:rPr>
          <w:sz w:val="22"/>
        </w:rPr>
      </w:pPr>
      <w:r>
        <w:rPr>
          <w:sz w:val="22"/>
        </w:rPr>
        <w:t>Revision</w:t>
      </w:r>
      <w:r>
        <w:rPr>
          <w:spacing w:val="-3"/>
          <w:sz w:val="22"/>
        </w:rPr>
        <w:t> </w:t>
      </w:r>
      <w:r>
        <w:rPr>
          <w:sz w:val="22"/>
        </w:rPr>
        <w:t>of</w:t>
      </w:r>
      <w:r>
        <w:rPr>
          <w:spacing w:val="-1"/>
          <w:sz w:val="22"/>
        </w:rPr>
        <w:t> </w:t>
      </w:r>
      <w:r>
        <w:rPr>
          <w:sz w:val="22"/>
        </w:rPr>
        <w:t>the</w:t>
      </w:r>
      <w:r>
        <w:rPr>
          <w:spacing w:val="-3"/>
          <w:sz w:val="22"/>
        </w:rPr>
        <w:t> </w:t>
      </w:r>
      <w:r>
        <w:rPr>
          <w:spacing w:val="-2"/>
          <w:sz w:val="22"/>
        </w:rPr>
        <w:t>ADSDPP</w:t>
      </w:r>
    </w:p>
    <w:p>
      <w:pPr>
        <w:pStyle w:val="ListParagraph"/>
        <w:numPr>
          <w:ilvl w:val="1"/>
          <w:numId w:val="64"/>
        </w:numPr>
        <w:tabs>
          <w:tab w:pos="2086" w:val="left" w:leader="none"/>
        </w:tabs>
        <w:spacing w:line="240" w:lineRule="auto" w:before="0" w:after="0"/>
        <w:ind w:left="2086" w:right="0" w:hanging="358"/>
        <w:jc w:val="left"/>
        <w:rPr>
          <w:sz w:val="22"/>
        </w:rPr>
      </w:pPr>
      <w:r>
        <w:rPr>
          <w:sz w:val="22"/>
        </w:rPr>
        <w:t>Alternative</w:t>
      </w:r>
      <w:r>
        <w:rPr>
          <w:spacing w:val="-5"/>
          <w:sz w:val="22"/>
        </w:rPr>
        <w:t> </w:t>
      </w:r>
      <w:r>
        <w:rPr>
          <w:sz w:val="22"/>
        </w:rPr>
        <w:t>Livelihood</w:t>
      </w:r>
      <w:r>
        <w:rPr>
          <w:spacing w:val="-3"/>
          <w:sz w:val="22"/>
        </w:rPr>
        <w:t> </w:t>
      </w:r>
      <w:r>
        <w:rPr>
          <w:sz w:val="22"/>
        </w:rPr>
        <w:t>Program</w:t>
      </w:r>
      <w:r>
        <w:rPr>
          <w:spacing w:val="-4"/>
          <w:sz w:val="22"/>
        </w:rPr>
        <w:t> </w:t>
      </w:r>
      <w:r>
        <w:rPr>
          <w:sz w:val="22"/>
        </w:rPr>
        <w:t>for</w:t>
      </w:r>
      <w:r>
        <w:rPr>
          <w:spacing w:val="-3"/>
          <w:sz w:val="22"/>
        </w:rPr>
        <w:t> </w:t>
      </w:r>
      <w:r>
        <w:rPr>
          <w:sz w:val="22"/>
        </w:rPr>
        <w:t>IPs</w:t>
      </w:r>
      <w:r>
        <w:rPr>
          <w:spacing w:val="-4"/>
          <w:sz w:val="22"/>
        </w:rPr>
        <w:t> </w:t>
      </w:r>
      <w:r>
        <w:rPr>
          <w:sz w:val="22"/>
        </w:rPr>
        <w:t>below</w:t>
      </w:r>
      <w:r>
        <w:rPr>
          <w:spacing w:val="-4"/>
          <w:sz w:val="22"/>
        </w:rPr>
        <w:t> </w:t>
      </w:r>
      <w:r>
        <w:rPr>
          <w:sz w:val="22"/>
        </w:rPr>
        <w:t>Poverty</w:t>
      </w:r>
      <w:r>
        <w:rPr>
          <w:spacing w:val="-3"/>
          <w:sz w:val="22"/>
        </w:rPr>
        <w:t> </w:t>
      </w:r>
      <w:r>
        <w:rPr>
          <w:spacing w:val="-2"/>
          <w:sz w:val="22"/>
        </w:rPr>
        <w:t>Threshold</w:t>
      </w:r>
    </w:p>
    <w:p>
      <w:pPr>
        <w:numPr>
          <w:ilvl w:val="0"/>
          <w:numId w:val="64"/>
        </w:numPr>
        <w:tabs>
          <w:tab w:pos="1727" w:val="left" w:leader="none"/>
        </w:tabs>
        <w:spacing w:before="264"/>
        <w:ind w:left="1727" w:right="0" w:hanging="359"/>
        <w:jc w:val="left"/>
        <w:rPr>
          <w:b/>
          <w:sz w:val="22"/>
        </w:rPr>
      </w:pPr>
      <w:r>
        <w:rPr>
          <w:b/>
          <w:sz w:val="22"/>
        </w:rPr>
        <w:t>Climate</w:t>
      </w:r>
      <w:r>
        <w:rPr>
          <w:b/>
          <w:spacing w:val="-6"/>
          <w:sz w:val="22"/>
        </w:rPr>
        <w:t> </w:t>
      </w:r>
      <w:r>
        <w:rPr>
          <w:b/>
          <w:sz w:val="22"/>
        </w:rPr>
        <w:t>and</w:t>
      </w:r>
      <w:r>
        <w:rPr>
          <w:b/>
          <w:spacing w:val="-2"/>
          <w:sz w:val="22"/>
        </w:rPr>
        <w:t> </w:t>
      </w:r>
      <w:r>
        <w:rPr>
          <w:b/>
          <w:sz w:val="22"/>
        </w:rPr>
        <w:t>Disaster</w:t>
      </w:r>
      <w:r>
        <w:rPr>
          <w:b/>
          <w:spacing w:val="-2"/>
          <w:sz w:val="22"/>
        </w:rPr>
        <w:t> </w:t>
      </w:r>
      <w:r>
        <w:rPr>
          <w:b/>
          <w:sz w:val="22"/>
        </w:rPr>
        <w:t>Risk</w:t>
      </w:r>
      <w:r>
        <w:rPr>
          <w:b/>
          <w:spacing w:val="-4"/>
          <w:sz w:val="22"/>
        </w:rPr>
        <w:t> </w:t>
      </w:r>
      <w:r>
        <w:rPr>
          <w:b/>
          <w:sz w:val="22"/>
        </w:rPr>
        <w:t>Assessment</w:t>
      </w:r>
      <w:r>
        <w:rPr>
          <w:b/>
          <w:spacing w:val="-2"/>
          <w:sz w:val="22"/>
        </w:rPr>
        <w:t> (CDRA):</w:t>
      </w:r>
    </w:p>
    <w:p>
      <w:pPr>
        <w:pStyle w:val="BodyText"/>
        <w:spacing w:before="1"/>
        <w:rPr>
          <w:b/>
        </w:rPr>
      </w:pPr>
    </w:p>
    <w:p>
      <w:pPr>
        <w:pStyle w:val="ListParagraph"/>
        <w:numPr>
          <w:ilvl w:val="1"/>
          <w:numId w:val="64"/>
        </w:numPr>
        <w:tabs>
          <w:tab w:pos="2086" w:val="left" w:leader="none"/>
        </w:tabs>
        <w:spacing w:line="240" w:lineRule="auto" w:before="0" w:after="0"/>
        <w:ind w:left="2086" w:right="0" w:hanging="358"/>
        <w:jc w:val="left"/>
        <w:rPr>
          <w:sz w:val="22"/>
        </w:rPr>
      </w:pPr>
      <w:r>
        <w:rPr>
          <w:sz w:val="22"/>
        </w:rPr>
        <w:t>Relocation</w:t>
      </w:r>
      <w:r>
        <w:rPr>
          <w:spacing w:val="-4"/>
          <w:sz w:val="22"/>
        </w:rPr>
        <w:t> </w:t>
      </w:r>
      <w:r>
        <w:rPr>
          <w:sz w:val="22"/>
        </w:rPr>
        <w:t>of</w:t>
      </w:r>
      <w:r>
        <w:rPr>
          <w:spacing w:val="-2"/>
          <w:sz w:val="22"/>
        </w:rPr>
        <w:t> </w:t>
      </w:r>
      <w:r>
        <w:rPr>
          <w:sz w:val="22"/>
        </w:rPr>
        <w:t>Settlements</w:t>
      </w:r>
      <w:r>
        <w:rPr>
          <w:spacing w:val="-1"/>
          <w:sz w:val="22"/>
        </w:rPr>
        <w:t> </w:t>
      </w:r>
      <w:r>
        <w:rPr>
          <w:sz w:val="22"/>
        </w:rPr>
        <w:t>in</w:t>
      </w:r>
      <w:r>
        <w:rPr>
          <w:spacing w:val="-2"/>
          <w:sz w:val="22"/>
        </w:rPr>
        <w:t> </w:t>
      </w:r>
      <w:r>
        <w:rPr>
          <w:sz w:val="22"/>
        </w:rPr>
        <w:t>High</w:t>
      </w:r>
      <w:r>
        <w:rPr>
          <w:spacing w:val="-1"/>
          <w:sz w:val="22"/>
        </w:rPr>
        <w:t> </w:t>
      </w:r>
      <w:r>
        <w:rPr>
          <w:sz w:val="22"/>
        </w:rPr>
        <w:t>Risk</w:t>
      </w:r>
      <w:r>
        <w:rPr>
          <w:spacing w:val="-2"/>
          <w:sz w:val="22"/>
        </w:rPr>
        <w:t> </w:t>
      </w:r>
      <w:r>
        <w:rPr>
          <w:sz w:val="22"/>
        </w:rPr>
        <w:t>Areas</w:t>
      </w:r>
      <w:r>
        <w:rPr>
          <w:spacing w:val="-2"/>
          <w:sz w:val="22"/>
        </w:rPr>
        <w:t> Program</w:t>
      </w:r>
    </w:p>
    <w:p>
      <w:pPr>
        <w:pStyle w:val="ListParagraph"/>
        <w:numPr>
          <w:ilvl w:val="1"/>
          <w:numId w:val="64"/>
        </w:numPr>
        <w:tabs>
          <w:tab w:pos="2086" w:val="left" w:leader="none"/>
          <w:tab w:pos="2088" w:val="left" w:leader="none"/>
        </w:tabs>
        <w:spacing w:line="240" w:lineRule="auto" w:before="1" w:after="0"/>
        <w:ind w:left="2088" w:right="72" w:hanging="360"/>
        <w:jc w:val="left"/>
        <w:rPr>
          <w:sz w:val="22"/>
        </w:rPr>
      </w:pPr>
      <w:r>
        <w:rPr>
          <w:sz w:val="22"/>
        </w:rPr>
        <w:t>Mandatory</w:t>
      </w:r>
      <w:r>
        <w:rPr>
          <w:spacing w:val="80"/>
          <w:sz w:val="22"/>
        </w:rPr>
        <w:t> </w:t>
      </w:r>
      <w:r>
        <w:rPr>
          <w:sz w:val="22"/>
        </w:rPr>
        <w:t>Relocation</w:t>
      </w:r>
      <w:r>
        <w:rPr>
          <w:spacing w:val="80"/>
          <w:sz w:val="22"/>
        </w:rPr>
        <w:t> </w:t>
      </w:r>
      <w:r>
        <w:rPr>
          <w:sz w:val="22"/>
        </w:rPr>
        <w:t>on</w:t>
      </w:r>
      <w:r>
        <w:rPr>
          <w:spacing w:val="80"/>
          <w:sz w:val="22"/>
        </w:rPr>
        <w:t> </w:t>
      </w:r>
      <w:r>
        <w:rPr>
          <w:sz w:val="22"/>
        </w:rPr>
        <w:t>Dwelling</w:t>
      </w:r>
      <w:r>
        <w:rPr>
          <w:spacing w:val="80"/>
          <w:sz w:val="22"/>
        </w:rPr>
        <w:t> </w:t>
      </w:r>
      <w:r>
        <w:rPr>
          <w:sz w:val="22"/>
        </w:rPr>
        <w:t>Units</w:t>
      </w:r>
      <w:r>
        <w:rPr>
          <w:spacing w:val="80"/>
          <w:sz w:val="22"/>
        </w:rPr>
        <w:t> </w:t>
      </w:r>
      <w:r>
        <w:rPr>
          <w:sz w:val="22"/>
        </w:rPr>
        <w:t>within</w:t>
      </w:r>
      <w:r>
        <w:rPr>
          <w:spacing w:val="80"/>
          <w:sz w:val="22"/>
        </w:rPr>
        <w:t> </w:t>
      </w:r>
      <w:r>
        <w:rPr>
          <w:sz w:val="22"/>
        </w:rPr>
        <w:t>5,</w:t>
      </w:r>
      <w:r>
        <w:rPr>
          <w:spacing w:val="80"/>
          <w:sz w:val="22"/>
        </w:rPr>
        <w:t> </w:t>
      </w:r>
      <w:r>
        <w:rPr>
          <w:sz w:val="22"/>
        </w:rPr>
        <w:t>20,</w:t>
      </w:r>
      <w:r>
        <w:rPr>
          <w:spacing w:val="80"/>
          <w:sz w:val="22"/>
        </w:rPr>
        <w:t> </w:t>
      </w:r>
      <w:r>
        <w:rPr>
          <w:sz w:val="22"/>
        </w:rPr>
        <w:t>40</w:t>
      </w:r>
      <w:r>
        <w:rPr>
          <w:spacing w:val="80"/>
          <w:sz w:val="22"/>
        </w:rPr>
        <w:t> </w:t>
      </w:r>
      <w:r>
        <w:rPr>
          <w:sz w:val="22"/>
        </w:rPr>
        <w:t>meter</w:t>
      </w:r>
      <w:r>
        <w:rPr>
          <w:spacing w:val="80"/>
          <w:sz w:val="22"/>
        </w:rPr>
        <w:t> </w:t>
      </w:r>
      <w:r>
        <w:rPr>
          <w:sz w:val="22"/>
        </w:rPr>
        <w:t>River Easements Program</w:t>
      </w:r>
    </w:p>
    <w:p>
      <w:pPr>
        <w:pStyle w:val="ListParagraph"/>
        <w:numPr>
          <w:ilvl w:val="1"/>
          <w:numId w:val="64"/>
        </w:numPr>
        <w:tabs>
          <w:tab w:pos="2086" w:val="left" w:leader="none"/>
        </w:tabs>
        <w:spacing w:line="264" w:lineRule="exact" w:before="0" w:after="0"/>
        <w:ind w:left="2086" w:right="0" w:hanging="358"/>
        <w:jc w:val="left"/>
        <w:rPr>
          <w:sz w:val="22"/>
        </w:rPr>
      </w:pPr>
      <w:r>
        <w:rPr>
          <w:sz w:val="22"/>
        </w:rPr>
        <w:t>Identification</w:t>
      </w:r>
      <w:r>
        <w:rPr>
          <w:spacing w:val="-4"/>
          <w:sz w:val="22"/>
        </w:rPr>
        <w:t> </w:t>
      </w:r>
      <w:r>
        <w:rPr>
          <w:sz w:val="22"/>
        </w:rPr>
        <w:t>and</w:t>
      </w:r>
      <w:r>
        <w:rPr>
          <w:spacing w:val="-3"/>
          <w:sz w:val="22"/>
        </w:rPr>
        <w:t> </w:t>
      </w:r>
      <w:r>
        <w:rPr>
          <w:sz w:val="22"/>
        </w:rPr>
        <w:t>Development</w:t>
      </w:r>
      <w:r>
        <w:rPr>
          <w:spacing w:val="-3"/>
          <w:sz w:val="22"/>
        </w:rPr>
        <w:t> </w:t>
      </w:r>
      <w:r>
        <w:rPr>
          <w:sz w:val="22"/>
        </w:rPr>
        <w:t>of</w:t>
      </w:r>
      <w:r>
        <w:rPr>
          <w:spacing w:val="-2"/>
          <w:sz w:val="22"/>
        </w:rPr>
        <w:t> </w:t>
      </w:r>
      <w:r>
        <w:rPr>
          <w:sz w:val="22"/>
        </w:rPr>
        <w:t>Resettlement</w:t>
      </w:r>
      <w:r>
        <w:rPr>
          <w:spacing w:val="-2"/>
          <w:sz w:val="22"/>
        </w:rPr>
        <w:t> Sites</w:t>
      </w:r>
    </w:p>
    <w:p>
      <w:pPr>
        <w:pStyle w:val="ListParagraph"/>
        <w:numPr>
          <w:ilvl w:val="1"/>
          <w:numId w:val="64"/>
        </w:numPr>
        <w:tabs>
          <w:tab w:pos="2086" w:val="left" w:leader="none"/>
          <w:tab w:pos="2088" w:val="left" w:leader="none"/>
        </w:tabs>
        <w:spacing w:line="240" w:lineRule="auto" w:before="0" w:after="0"/>
        <w:ind w:left="2088" w:right="74" w:hanging="360"/>
        <w:jc w:val="left"/>
        <w:rPr>
          <w:sz w:val="22"/>
        </w:rPr>
      </w:pPr>
      <w:r>
        <w:rPr>
          <w:sz w:val="22"/>
        </w:rPr>
        <w:t>Development</w:t>
      </w:r>
      <w:r>
        <w:rPr>
          <w:spacing w:val="40"/>
          <w:sz w:val="22"/>
        </w:rPr>
        <w:t> </w:t>
      </w:r>
      <w:r>
        <w:rPr>
          <w:sz w:val="22"/>
        </w:rPr>
        <w:t>of</w:t>
      </w:r>
      <w:r>
        <w:rPr>
          <w:spacing w:val="40"/>
          <w:sz w:val="22"/>
        </w:rPr>
        <w:t> </w:t>
      </w:r>
      <w:r>
        <w:rPr>
          <w:sz w:val="22"/>
        </w:rPr>
        <w:t>Regulations</w:t>
      </w:r>
      <w:r>
        <w:rPr>
          <w:spacing w:val="40"/>
          <w:sz w:val="22"/>
        </w:rPr>
        <w:t> </w:t>
      </w:r>
      <w:r>
        <w:rPr>
          <w:sz w:val="22"/>
        </w:rPr>
        <w:t>with</w:t>
      </w:r>
      <w:r>
        <w:rPr>
          <w:spacing w:val="40"/>
          <w:sz w:val="22"/>
        </w:rPr>
        <w:t> </w:t>
      </w:r>
      <w:r>
        <w:rPr>
          <w:sz w:val="22"/>
        </w:rPr>
        <w:t>Emphasis</w:t>
      </w:r>
      <w:r>
        <w:rPr>
          <w:spacing w:val="40"/>
          <w:sz w:val="22"/>
        </w:rPr>
        <w:t> </w:t>
      </w:r>
      <w:r>
        <w:rPr>
          <w:sz w:val="22"/>
        </w:rPr>
        <w:t>on</w:t>
      </w:r>
      <w:r>
        <w:rPr>
          <w:spacing w:val="40"/>
          <w:sz w:val="22"/>
        </w:rPr>
        <w:t> </w:t>
      </w:r>
      <w:r>
        <w:rPr>
          <w:sz w:val="22"/>
        </w:rPr>
        <w:t>Hazard</w:t>
      </w:r>
      <w:r>
        <w:rPr>
          <w:spacing w:val="40"/>
          <w:sz w:val="22"/>
        </w:rPr>
        <w:t> </w:t>
      </w:r>
      <w:r>
        <w:rPr>
          <w:sz w:val="22"/>
        </w:rPr>
        <w:t>Resistant</w:t>
      </w:r>
      <w:r>
        <w:rPr>
          <w:spacing w:val="40"/>
          <w:sz w:val="22"/>
        </w:rPr>
        <w:t> </w:t>
      </w:r>
      <w:r>
        <w:rPr>
          <w:sz w:val="22"/>
        </w:rPr>
        <w:t>Designs </w:t>
      </w:r>
      <w:r>
        <w:rPr>
          <w:spacing w:val="-2"/>
          <w:sz w:val="22"/>
        </w:rPr>
        <w:t>Program</w:t>
      </w:r>
    </w:p>
    <w:p>
      <w:pPr>
        <w:pStyle w:val="ListParagraph"/>
        <w:numPr>
          <w:ilvl w:val="1"/>
          <w:numId w:val="64"/>
        </w:numPr>
        <w:tabs>
          <w:tab w:pos="2086" w:val="left" w:leader="none"/>
        </w:tabs>
        <w:spacing w:line="265" w:lineRule="exact" w:before="0" w:after="0"/>
        <w:ind w:left="2086" w:right="0" w:hanging="358"/>
        <w:jc w:val="left"/>
        <w:rPr>
          <w:sz w:val="22"/>
        </w:rPr>
      </w:pPr>
      <w:r>
        <w:rPr>
          <w:sz w:val="22"/>
        </w:rPr>
        <w:t>Livelihood</w:t>
      </w:r>
      <w:r>
        <w:rPr>
          <w:spacing w:val="-3"/>
          <w:sz w:val="22"/>
        </w:rPr>
        <w:t> </w:t>
      </w:r>
      <w:r>
        <w:rPr>
          <w:sz w:val="22"/>
        </w:rPr>
        <w:t>for</w:t>
      </w:r>
      <w:r>
        <w:rPr>
          <w:spacing w:val="-4"/>
          <w:sz w:val="22"/>
        </w:rPr>
        <w:t> </w:t>
      </w:r>
      <w:r>
        <w:rPr>
          <w:sz w:val="22"/>
        </w:rPr>
        <w:t>Families</w:t>
      </w:r>
      <w:r>
        <w:rPr>
          <w:spacing w:val="-5"/>
          <w:sz w:val="22"/>
        </w:rPr>
        <w:t> </w:t>
      </w:r>
      <w:r>
        <w:rPr>
          <w:sz w:val="22"/>
        </w:rPr>
        <w:t>below</w:t>
      </w:r>
      <w:r>
        <w:rPr>
          <w:spacing w:val="-4"/>
          <w:sz w:val="22"/>
        </w:rPr>
        <w:t> </w:t>
      </w:r>
      <w:r>
        <w:rPr>
          <w:sz w:val="22"/>
        </w:rPr>
        <w:t>Poverty</w:t>
      </w:r>
      <w:r>
        <w:rPr>
          <w:spacing w:val="-4"/>
          <w:sz w:val="22"/>
        </w:rPr>
        <w:t> </w:t>
      </w:r>
      <w:r>
        <w:rPr>
          <w:sz w:val="22"/>
        </w:rPr>
        <w:t>Threshold</w:t>
      </w:r>
      <w:r>
        <w:rPr>
          <w:spacing w:val="-3"/>
          <w:sz w:val="22"/>
        </w:rPr>
        <w:t> </w:t>
      </w:r>
      <w:r>
        <w:rPr>
          <w:spacing w:val="-2"/>
          <w:sz w:val="22"/>
        </w:rPr>
        <w:t>Program</w:t>
      </w:r>
    </w:p>
    <w:p>
      <w:pPr>
        <w:pStyle w:val="ListParagraph"/>
        <w:numPr>
          <w:ilvl w:val="1"/>
          <w:numId w:val="64"/>
        </w:numPr>
        <w:tabs>
          <w:tab w:pos="2086" w:val="left" w:leader="none"/>
        </w:tabs>
        <w:spacing w:line="240" w:lineRule="auto" w:before="1" w:after="0"/>
        <w:ind w:left="2086" w:right="0" w:hanging="358"/>
        <w:jc w:val="left"/>
        <w:rPr>
          <w:sz w:val="22"/>
        </w:rPr>
      </w:pPr>
      <w:r>
        <w:rPr>
          <w:sz w:val="22"/>
        </w:rPr>
        <w:t>Establishment</w:t>
      </w:r>
      <w:r>
        <w:rPr>
          <w:spacing w:val="-6"/>
          <w:sz w:val="22"/>
        </w:rPr>
        <w:t> </w:t>
      </w:r>
      <w:r>
        <w:rPr>
          <w:sz w:val="22"/>
        </w:rPr>
        <w:t>of</w:t>
      </w:r>
      <w:r>
        <w:rPr>
          <w:spacing w:val="-2"/>
          <w:sz w:val="22"/>
        </w:rPr>
        <w:t> </w:t>
      </w:r>
      <w:r>
        <w:rPr>
          <w:sz w:val="22"/>
        </w:rPr>
        <w:t>Early</w:t>
      </w:r>
      <w:r>
        <w:rPr>
          <w:spacing w:val="-3"/>
          <w:sz w:val="22"/>
        </w:rPr>
        <w:t> </w:t>
      </w:r>
      <w:r>
        <w:rPr>
          <w:sz w:val="22"/>
        </w:rPr>
        <w:t>Warning</w:t>
      </w:r>
      <w:r>
        <w:rPr>
          <w:spacing w:val="-3"/>
          <w:sz w:val="22"/>
        </w:rPr>
        <w:t> </w:t>
      </w:r>
      <w:r>
        <w:rPr>
          <w:sz w:val="22"/>
        </w:rPr>
        <w:t>System</w:t>
      </w:r>
      <w:r>
        <w:rPr>
          <w:spacing w:val="-4"/>
          <w:sz w:val="22"/>
        </w:rPr>
        <w:t> </w:t>
      </w:r>
      <w:r>
        <w:rPr>
          <w:sz w:val="22"/>
        </w:rPr>
        <w:t>along</w:t>
      </w:r>
      <w:r>
        <w:rPr>
          <w:spacing w:val="-3"/>
          <w:sz w:val="22"/>
        </w:rPr>
        <w:t> </w:t>
      </w:r>
      <w:r>
        <w:rPr>
          <w:sz w:val="22"/>
        </w:rPr>
        <w:t>Rivers</w:t>
      </w:r>
      <w:r>
        <w:rPr>
          <w:spacing w:val="-3"/>
          <w:sz w:val="22"/>
        </w:rPr>
        <w:t> </w:t>
      </w:r>
      <w:r>
        <w:rPr>
          <w:sz w:val="22"/>
        </w:rPr>
        <w:t>and</w:t>
      </w:r>
      <w:r>
        <w:rPr>
          <w:spacing w:val="-3"/>
          <w:sz w:val="22"/>
        </w:rPr>
        <w:t> </w:t>
      </w:r>
      <w:r>
        <w:rPr>
          <w:spacing w:val="-2"/>
          <w:sz w:val="22"/>
        </w:rPr>
        <w:t>Creeks</w:t>
      </w:r>
    </w:p>
    <w:p>
      <w:pPr>
        <w:pStyle w:val="ListParagraph"/>
        <w:numPr>
          <w:ilvl w:val="1"/>
          <w:numId w:val="64"/>
        </w:numPr>
        <w:tabs>
          <w:tab w:pos="2086" w:val="left" w:leader="none"/>
        </w:tabs>
        <w:spacing w:line="240" w:lineRule="auto" w:before="0" w:after="0"/>
        <w:ind w:left="2086" w:right="0" w:hanging="358"/>
        <w:jc w:val="left"/>
        <w:rPr>
          <w:sz w:val="22"/>
        </w:rPr>
      </w:pPr>
      <w:r>
        <w:rPr>
          <w:sz w:val="22"/>
        </w:rPr>
        <w:t>Relocation</w:t>
      </w:r>
      <w:r>
        <w:rPr>
          <w:spacing w:val="-5"/>
          <w:sz w:val="22"/>
        </w:rPr>
        <w:t> </w:t>
      </w:r>
      <w:r>
        <w:rPr>
          <w:sz w:val="22"/>
        </w:rPr>
        <w:t>of</w:t>
      </w:r>
      <w:r>
        <w:rPr>
          <w:spacing w:val="-3"/>
          <w:sz w:val="22"/>
        </w:rPr>
        <w:t> </w:t>
      </w:r>
      <w:r>
        <w:rPr>
          <w:sz w:val="22"/>
        </w:rPr>
        <w:t>Informal</w:t>
      </w:r>
      <w:r>
        <w:rPr>
          <w:spacing w:val="-4"/>
          <w:sz w:val="22"/>
        </w:rPr>
        <w:t> </w:t>
      </w:r>
      <w:r>
        <w:rPr>
          <w:sz w:val="22"/>
        </w:rPr>
        <w:t>Settlers</w:t>
      </w:r>
      <w:r>
        <w:rPr>
          <w:spacing w:val="-4"/>
          <w:sz w:val="22"/>
        </w:rPr>
        <w:t> </w:t>
      </w:r>
      <w:r>
        <w:rPr>
          <w:spacing w:val="-2"/>
          <w:sz w:val="22"/>
        </w:rPr>
        <w:t>Program;</w:t>
      </w:r>
    </w:p>
    <w:p>
      <w:pPr>
        <w:pStyle w:val="ListParagraph"/>
        <w:numPr>
          <w:ilvl w:val="1"/>
          <w:numId w:val="64"/>
        </w:numPr>
        <w:tabs>
          <w:tab w:pos="2086" w:val="left" w:leader="none"/>
        </w:tabs>
        <w:spacing w:line="265" w:lineRule="exact" w:before="1" w:after="0"/>
        <w:ind w:left="2086" w:right="0" w:hanging="358"/>
        <w:jc w:val="left"/>
        <w:rPr>
          <w:sz w:val="22"/>
        </w:rPr>
      </w:pPr>
      <w:r>
        <w:rPr>
          <w:sz w:val="22"/>
        </w:rPr>
        <w:t>Construction</w:t>
      </w:r>
      <w:r>
        <w:rPr>
          <w:spacing w:val="-5"/>
          <w:sz w:val="22"/>
        </w:rPr>
        <w:t> </w:t>
      </w:r>
      <w:r>
        <w:rPr>
          <w:sz w:val="22"/>
        </w:rPr>
        <w:t>of</w:t>
      </w:r>
      <w:r>
        <w:rPr>
          <w:spacing w:val="-3"/>
          <w:sz w:val="22"/>
        </w:rPr>
        <w:t> </w:t>
      </w:r>
      <w:r>
        <w:rPr>
          <w:sz w:val="22"/>
        </w:rPr>
        <w:t>Low</w:t>
      </w:r>
      <w:r>
        <w:rPr>
          <w:spacing w:val="-4"/>
          <w:sz w:val="22"/>
        </w:rPr>
        <w:t> </w:t>
      </w:r>
      <w:r>
        <w:rPr>
          <w:sz w:val="22"/>
        </w:rPr>
        <w:t>Cost</w:t>
      </w:r>
      <w:r>
        <w:rPr>
          <w:spacing w:val="-4"/>
          <w:sz w:val="22"/>
        </w:rPr>
        <w:t> </w:t>
      </w:r>
      <w:r>
        <w:rPr>
          <w:sz w:val="22"/>
        </w:rPr>
        <w:t>Housing</w:t>
      </w:r>
      <w:r>
        <w:rPr>
          <w:spacing w:val="-2"/>
          <w:sz w:val="22"/>
        </w:rPr>
        <w:t> Projects</w:t>
      </w:r>
    </w:p>
    <w:p>
      <w:pPr>
        <w:pStyle w:val="ListParagraph"/>
        <w:numPr>
          <w:ilvl w:val="1"/>
          <w:numId w:val="64"/>
        </w:numPr>
        <w:tabs>
          <w:tab w:pos="2086" w:val="left" w:leader="none"/>
        </w:tabs>
        <w:spacing w:line="265" w:lineRule="exact" w:before="0" w:after="0"/>
        <w:ind w:left="2086" w:right="0" w:hanging="358"/>
        <w:jc w:val="left"/>
        <w:rPr>
          <w:sz w:val="22"/>
        </w:rPr>
      </w:pPr>
      <w:r>
        <w:rPr>
          <w:sz w:val="22"/>
        </w:rPr>
        <w:t>Retrofitting</w:t>
      </w:r>
      <w:r>
        <w:rPr>
          <w:spacing w:val="-6"/>
          <w:sz w:val="22"/>
        </w:rPr>
        <w:t> </w:t>
      </w:r>
      <w:r>
        <w:rPr>
          <w:sz w:val="22"/>
        </w:rPr>
        <w:t>of</w:t>
      </w:r>
      <w:r>
        <w:rPr>
          <w:spacing w:val="-2"/>
          <w:sz w:val="22"/>
        </w:rPr>
        <w:t> </w:t>
      </w:r>
      <w:r>
        <w:rPr>
          <w:sz w:val="22"/>
        </w:rPr>
        <w:t>Existing</w:t>
      </w:r>
      <w:r>
        <w:rPr>
          <w:spacing w:val="-2"/>
          <w:sz w:val="22"/>
        </w:rPr>
        <w:t> </w:t>
      </w:r>
      <w:r>
        <w:rPr>
          <w:sz w:val="22"/>
        </w:rPr>
        <w:t>Structures</w:t>
      </w:r>
      <w:r>
        <w:rPr>
          <w:spacing w:val="-4"/>
          <w:sz w:val="22"/>
        </w:rPr>
        <w:t> </w:t>
      </w:r>
      <w:r>
        <w:rPr>
          <w:sz w:val="22"/>
        </w:rPr>
        <w:t>along</w:t>
      </w:r>
      <w:r>
        <w:rPr>
          <w:spacing w:val="-2"/>
          <w:sz w:val="22"/>
        </w:rPr>
        <w:t> </w:t>
      </w:r>
      <w:r>
        <w:rPr>
          <w:sz w:val="22"/>
        </w:rPr>
        <w:t>Rivers</w:t>
      </w:r>
      <w:r>
        <w:rPr>
          <w:spacing w:val="-3"/>
          <w:sz w:val="22"/>
        </w:rPr>
        <w:t> </w:t>
      </w:r>
      <w:r>
        <w:rPr>
          <w:sz w:val="22"/>
        </w:rPr>
        <w:t>and</w:t>
      </w:r>
      <w:r>
        <w:rPr>
          <w:spacing w:val="-3"/>
          <w:sz w:val="22"/>
        </w:rPr>
        <w:t> </w:t>
      </w:r>
      <w:r>
        <w:rPr>
          <w:spacing w:val="-2"/>
          <w:sz w:val="22"/>
        </w:rPr>
        <w:t>Creeks</w:t>
      </w:r>
    </w:p>
    <w:p>
      <w:pPr>
        <w:pStyle w:val="ListParagraph"/>
        <w:numPr>
          <w:ilvl w:val="1"/>
          <w:numId w:val="64"/>
        </w:numPr>
        <w:tabs>
          <w:tab w:pos="2085" w:val="left" w:leader="none"/>
        </w:tabs>
        <w:spacing w:line="240" w:lineRule="auto" w:before="0" w:after="0"/>
        <w:ind w:left="2085" w:right="0" w:hanging="357"/>
        <w:jc w:val="left"/>
        <w:rPr>
          <w:sz w:val="22"/>
        </w:rPr>
      </w:pPr>
      <w:r>
        <w:rPr>
          <w:sz w:val="22"/>
        </w:rPr>
        <w:t>Provision</w:t>
      </w:r>
      <w:r>
        <w:rPr>
          <w:spacing w:val="-4"/>
          <w:sz w:val="22"/>
        </w:rPr>
        <w:t> </w:t>
      </w:r>
      <w:r>
        <w:rPr>
          <w:sz w:val="22"/>
        </w:rPr>
        <w:t>of</w:t>
      </w:r>
      <w:r>
        <w:rPr>
          <w:spacing w:val="-2"/>
          <w:sz w:val="22"/>
        </w:rPr>
        <w:t> </w:t>
      </w:r>
      <w:r>
        <w:rPr>
          <w:sz w:val="22"/>
        </w:rPr>
        <w:t>Adequate</w:t>
      </w:r>
      <w:r>
        <w:rPr>
          <w:spacing w:val="-2"/>
          <w:sz w:val="22"/>
        </w:rPr>
        <w:t> </w:t>
      </w:r>
      <w:r>
        <w:rPr>
          <w:sz w:val="22"/>
        </w:rPr>
        <w:t>Agri-infra</w:t>
      </w:r>
      <w:r>
        <w:rPr>
          <w:spacing w:val="-2"/>
          <w:sz w:val="22"/>
        </w:rPr>
        <w:t> </w:t>
      </w:r>
      <w:r>
        <w:rPr>
          <w:sz w:val="22"/>
        </w:rPr>
        <w:t>Support</w:t>
      </w:r>
      <w:r>
        <w:rPr>
          <w:spacing w:val="-2"/>
          <w:sz w:val="22"/>
        </w:rPr>
        <w:t> Facilities</w:t>
      </w:r>
    </w:p>
    <w:p>
      <w:pPr>
        <w:pStyle w:val="ListParagraph"/>
        <w:numPr>
          <w:ilvl w:val="1"/>
          <w:numId w:val="64"/>
        </w:numPr>
        <w:tabs>
          <w:tab w:pos="2085" w:val="left" w:leader="none"/>
        </w:tabs>
        <w:spacing w:line="240" w:lineRule="auto" w:before="1" w:after="0"/>
        <w:ind w:left="2085" w:right="0" w:hanging="357"/>
        <w:jc w:val="left"/>
        <w:rPr>
          <w:sz w:val="22"/>
        </w:rPr>
      </w:pPr>
      <w:r>
        <w:rPr>
          <w:sz w:val="22"/>
        </w:rPr>
        <w:t>Establishment</w:t>
      </w:r>
      <w:r>
        <w:rPr>
          <w:spacing w:val="-7"/>
          <w:sz w:val="22"/>
        </w:rPr>
        <w:t> </w:t>
      </w:r>
      <w:r>
        <w:rPr>
          <w:sz w:val="22"/>
        </w:rPr>
        <w:t>of</w:t>
      </w:r>
      <w:r>
        <w:rPr>
          <w:spacing w:val="-4"/>
          <w:sz w:val="22"/>
        </w:rPr>
        <w:t> </w:t>
      </w:r>
      <w:r>
        <w:rPr>
          <w:sz w:val="22"/>
        </w:rPr>
        <w:t>Demonstration</w:t>
      </w:r>
      <w:r>
        <w:rPr>
          <w:spacing w:val="-5"/>
          <w:sz w:val="22"/>
        </w:rPr>
        <w:t> </w:t>
      </w:r>
      <w:r>
        <w:rPr>
          <w:sz w:val="22"/>
        </w:rPr>
        <w:t>Farms</w:t>
      </w:r>
      <w:r>
        <w:rPr>
          <w:spacing w:val="-5"/>
          <w:sz w:val="22"/>
        </w:rPr>
        <w:t> </w:t>
      </w:r>
      <w:r>
        <w:rPr>
          <w:sz w:val="22"/>
        </w:rPr>
        <w:t>and</w:t>
      </w:r>
      <w:r>
        <w:rPr>
          <w:spacing w:val="-4"/>
          <w:sz w:val="22"/>
        </w:rPr>
        <w:t> </w:t>
      </w:r>
      <w:r>
        <w:rPr>
          <w:spacing w:val="-2"/>
          <w:sz w:val="22"/>
        </w:rPr>
        <w:t>Nurseries</w:t>
      </w:r>
    </w:p>
    <w:p>
      <w:pPr>
        <w:pStyle w:val="ListParagraph"/>
        <w:numPr>
          <w:ilvl w:val="1"/>
          <w:numId w:val="64"/>
        </w:numPr>
        <w:tabs>
          <w:tab w:pos="2085" w:val="left" w:leader="none"/>
        </w:tabs>
        <w:spacing w:line="240" w:lineRule="auto" w:before="0" w:after="0"/>
        <w:ind w:left="2085" w:right="0" w:hanging="357"/>
        <w:jc w:val="left"/>
        <w:rPr>
          <w:sz w:val="22"/>
        </w:rPr>
      </w:pPr>
      <w:r>
        <w:rPr>
          <w:sz w:val="22"/>
        </w:rPr>
        <w:t>Integration</w:t>
      </w:r>
      <w:r>
        <w:rPr>
          <w:spacing w:val="-6"/>
          <w:sz w:val="22"/>
        </w:rPr>
        <w:t> </w:t>
      </w:r>
      <w:r>
        <w:rPr>
          <w:sz w:val="22"/>
        </w:rPr>
        <w:t>and</w:t>
      </w:r>
      <w:r>
        <w:rPr>
          <w:spacing w:val="-3"/>
          <w:sz w:val="22"/>
        </w:rPr>
        <w:t> </w:t>
      </w:r>
      <w:r>
        <w:rPr>
          <w:sz w:val="22"/>
        </w:rPr>
        <w:t>Promotion</w:t>
      </w:r>
      <w:r>
        <w:rPr>
          <w:spacing w:val="-4"/>
          <w:sz w:val="22"/>
        </w:rPr>
        <w:t> </w:t>
      </w:r>
      <w:r>
        <w:rPr>
          <w:sz w:val="22"/>
        </w:rPr>
        <w:t>of</w:t>
      </w:r>
      <w:r>
        <w:rPr>
          <w:spacing w:val="-2"/>
          <w:sz w:val="22"/>
        </w:rPr>
        <w:t> </w:t>
      </w:r>
      <w:r>
        <w:rPr>
          <w:sz w:val="22"/>
        </w:rPr>
        <w:t>Integrated</w:t>
      </w:r>
      <w:r>
        <w:rPr>
          <w:spacing w:val="61"/>
          <w:sz w:val="22"/>
        </w:rPr>
        <w:t> </w:t>
      </w:r>
      <w:r>
        <w:rPr>
          <w:sz w:val="22"/>
        </w:rPr>
        <w:t>Inter-cropping</w:t>
      </w:r>
      <w:r>
        <w:rPr>
          <w:spacing w:val="-2"/>
          <w:sz w:val="22"/>
        </w:rPr>
        <w:t> </w:t>
      </w:r>
      <w:r>
        <w:rPr>
          <w:sz w:val="22"/>
        </w:rPr>
        <w:t>Approach</w:t>
      </w:r>
      <w:r>
        <w:rPr>
          <w:spacing w:val="-3"/>
          <w:sz w:val="22"/>
        </w:rPr>
        <w:t> </w:t>
      </w:r>
      <w:r>
        <w:rPr>
          <w:spacing w:val="-2"/>
          <w:sz w:val="22"/>
        </w:rPr>
        <w:t>Program</w:t>
      </w:r>
    </w:p>
    <w:p>
      <w:pPr>
        <w:pStyle w:val="ListParagraph"/>
        <w:numPr>
          <w:ilvl w:val="1"/>
          <w:numId w:val="64"/>
        </w:numPr>
        <w:tabs>
          <w:tab w:pos="2085" w:val="left" w:leader="none"/>
        </w:tabs>
        <w:spacing w:line="265" w:lineRule="exact" w:before="1" w:after="0"/>
        <w:ind w:left="2085" w:right="0" w:hanging="357"/>
        <w:jc w:val="left"/>
        <w:rPr>
          <w:sz w:val="22"/>
        </w:rPr>
      </w:pPr>
      <w:r>
        <w:rPr>
          <w:sz w:val="22"/>
        </w:rPr>
        <w:t>Advocacy</w:t>
      </w:r>
      <w:r>
        <w:rPr>
          <w:spacing w:val="-3"/>
          <w:sz w:val="22"/>
        </w:rPr>
        <w:t> </w:t>
      </w:r>
      <w:r>
        <w:rPr>
          <w:sz w:val="22"/>
        </w:rPr>
        <w:t>on</w:t>
      </w:r>
      <w:r>
        <w:rPr>
          <w:spacing w:val="-5"/>
          <w:sz w:val="22"/>
        </w:rPr>
        <w:t> </w:t>
      </w:r>
      <w:r>
        <w:rPr>
          <w:sz w:val="22"/>
        </w:rPr>
        <w:t>Crop</w:t>
      </w:r>
      <w:r>
        <w:rPr>
          <w:spacing w:val="-3"/>
          <w:sz w:val="22"/>
        </w:rPr>
        <w:t> </w:t>
      </w:r>
      <w:r>
        <w:rPr>
          <w:sz w:val="22"/>
        </w:rPr>
        <w:t>Insurance</w:t>
      </w:r>
      <w:r>
        <w:rPr>
          <w:spacing w:val="-2"/>
          <w:sz w:val="22"/>
        </w:rPr>
        <w:t> System</w:t>
      </w:r>
    </w:p>
    <w:p>
      <w:pPr>
        <w:pStyle w:val="ListParagraph"/>
        <w:numPr>
          <w:ilvl w:val="1"/>
          <w:numId w:val="64"/>
        </w:numPr>
        <w:tabs>
          <w:tab w:pos="2085" w:val="left" w:leader="none"/>
        </w:tabs>
        <w:spacing w:line="265" w:lineRule="exact" w:before="0" w:after="0"/>
        <w:ind w:left="2085" w:right="0" w:hanging="357"/>
        <w:jc w:val="left"/>
        <w:rPr>
          <w:sz w:val="22"/>
        </w:rPr>
      </w:pPr>
      <w:r>
        <w:rPr>
          <w:sz w:val="22"/>
        </w:rPr>
        <w:t>No</w:t>
      </w:r>
      <w:r>
        <w:rPr>
          <w:spacing w:val="-5"/>
          <w:sz w:val="22"/>
        </w:rPr>
        <w:t> </w:t>
      </w:r>
      <w:r>
        <w:rPr>
          <w:sz w:val="22"/>
        </w:rPr>
        <w:t>Conversion</w:t>
      </w:r>
      <w:r>
        <w:rPr>
          <w:spacing w:val="-4"/>
          <w:sz w:val="22"/>
        </w:rPr>
        <w:t> </w:t>
      </w:r>
      <w:r>
        <w:rPr>
          <w:sz w:val="22"/>
        </w:rPr>
        <w:t>of</w:t>
      </w:r>
      <w:r>
        <w:rPr>
          <w:spacing w:val="-2"/>
          <w:sz w:val="22"/>
        </w:rPr>
        <w:t> </w:t>
      </w:r>
      <w:r>
        <w:rPr>
          <w:sz w:val="22"/>
        </w:rPr>
        <w:t>Potential</w:t>
      </w:r>
      <w:r>
        <w:rPr>
          <w:spacing w:val="-3"/>
          <w:sz w:val="22"/>
        </w:rPr>
        <w:t> </w:t>
      </w:r>
      <w:r>
        <w:rPr>
          <w:sz w:val="22"/>
        </w:rPr>
        <w:t>Rice</w:t>
      </w:r>
      <w:r>
        <w:rPr>
          <w:spacing w:val="-2"/>
          <w:sz w:val="22"/>
        </w:rPr>
        <w:t> </w:t>
      </w:r>
      <w:r>
        <w:rPr>
          <w:sz w:val="22"/>
        </w:rPr>
        <w:t>Fields</w:t>
      </w:r>
      <w:r>
        <w:rPr>
          <w:spacing w:val="-2"/>
          <w:sz w:val="22"/>
        </w:rPr>
        <w:t> </w:t>
      </w:r>
      <w:r>
        <w:rPr>
          <w:sz w:val="22"/>
        </w:rPr>
        <w:t>to</w:t>
      </w:r>
      <w:r>
        <w:rPr>
          <w:spacing w:val="-2"/>
          <w:sz w:val="22"/>
        </w:rPr>
        <w:t> </w:t>
      </w:r>
      <w:r>
        <w:rPr>
          <w:sz w:val="22"/>
        </w:rPr>
        <w:t>other</w:t>
      </w:r>
      <w:r>
        <w:rPr>
          <w:spacing w:val="-2"/>
          <w:sz w:val="22"/>
        </w:rPr>
        <w:t> </w:t>
      </w:r>
      <w:r>
        <w:rPr>
          <w:sz w:val="22"/>
        </w:rPr>
        <w:t>Non-agricultural</w:t>
      </w:r>
      <w:r>
        <w:rPr>
          <w:spacing w:val="-4"/>
          <w:sz w:val="22"/>
        </w:rPr>
        <w:t> </w:t>
      </w:r>
      <w:r>
        <w:rPr>
          <w:sz w:val="22"/>
        </w:rPr>
        <w:t>Uses</w:t>
      </w:r>
      <w:r>
        <w:rPr>
          <w:spacing w:val="-4"/>
          <w:sz w:val="22"/>
        </w:rPr>
        <w:t> </w:t>
      </w:r>
      <w:r>
        <w:rPr>
          <w:spacing w:val="-2"/>
          <w:sz w:val="22"/>
        </w:rPr>
        <w:t>Program</w:t>
      </w:r>
    </w:p>
    <w:p>
      <w:pPr>
        <w:pStyle w:val="ListParagraph"/>
        <w:numPr>
          <w:ilvl w:val="1"/>
          <w:numId w:val="64"/>
        </w:numPr>
        <w:tabs>
          <w:tab w:pos="2085" w:val="left" w:leader="none"/>
        </w:tabs>
        <w:spacing w:line="240" w:lineRule="auto" w:before="0" w:after="0"/>
        <w:ind w:left="2085" w:right="0" w:hanging="357"/>
        <w:jc w:val="left"/>
        <w:rPr>
          <w:sz w:val="22"/>
        </w:rPr>
      </w:pPr>
      <w:r>
        <w:rPr>
          <w:sz w:val="22"/>
        </w:rPr>
        <w:t>Employing</w:t>
      </w:r>
      <w:r>
        <w:rPr>
          <w:spacing w:val="-5"/>
          <w:sz w:val="22"/>
        </w:rPr>
        <w:t> </w:t>
      </w:r>
      <w:r>
        <w:rPr>
          <w:sz w:val="22"/>
        </w:rPr>
        <w:t>of</w:t>
      </w:r>
      <w:r>
        <w:rPr>
          <w:spacing w:val="-4"/>
          <w:sz w:val="22"/>
        </w:rPr>
        <w:t> </w:t>
      </w:r>
      <w:r>
        <w:rPr>
          <w:sz w:val="22"/>
        </w:rPr>
        <w:t>Infrastructure</w:t>
      </w:r>
      <w:r>
        <w:rPr>
          <w:spacing w:val="-3"/>
          <w:sz w:val="22"/>
        </w:rPr>
        <w:t> </w:t>
      </w:r>
      <w:r>
        <w:rPr>
          <w:sz w:val="22"/>
        </w:rPr>
        <w:t>to</w:t>
      </w:r>
      <w:r>
        <w:rPr>
          <w:spacing w:val="-3"/>
          <w:sz w:val="22"/>
        </w:rPr>
        <w:t> </w:t>
      </w:r>
      <w:r>
        <w:rPr>
          <w:sz w:val="22"/>
        </w:rPr>
        <w:t>Hazard</w:t>
      </w:r>
      <w:r>
        <w:rPr>
          <w:spacing w:val="-3"/>
          <w:sz w:val="22"/>
        </w:rPr>
        <w:t> </w:t>
      </w:r>
      <w:r>
        <w:rPr>
          <w:sz w:val="22"/>
        </w:rPr>
        <w:t>Resilient</w:t>
      </w:r>
      <w:r>
        <w:rPr>
          <w:spacing w:val="-3"/>
          <w:sz w:val="22"/>
        </w:rPr>
        <w:t> </w:t>
      </w:r>
      <w:r>
        <w:rPr>
          <w:sz w:val="22"/>
        </w:rPr>
        <w:t>and</w:t>
      </w:r>
      <w:r>
        <w:rPr>
          <w:spacing w:val="-4"/>
          <w:sz w:val="22"/>
        </w:rPr>
        <w:t> </w:t>
      </w:r>
      <w:r>
        <w:rPr>
          <w:sz w:val="22"/>
        </w:rPr>
        <w:t>Climate</w:t>
      </w:r>
      <w:r>
        <w:rPr>
          <w:spacing w:val="-3"/>
          <w:sz w:val="22"/>
        </w:rPr>
        <w:t> </w:t>
      </w:r>
      <w:r>
        <w:rPr>
          <w:sz w:val="22"/>
        </w:rPr>
        <w:t>Proofed</w:t>
      </w:r>
      <w:r>
        <w:rPr>
          <w:spacing w:val="-3"/>
          <w:sz w:val="22"/>
        </w:rPr>
        <w:t> </w:t>
      </w:r>
      <w:r>
        <w:rPr>
          <w:spacing w:val="-2"/>
          <w:sz w:val="22"/>
        </w:rPr>
        <w:t>Design</w:t>
      </w:r>
    </w:p>
    <w:p>
      <w:pPr>
        <w:pStyle w:val="ListParagraph"/>
        <w:numPr>
          <w:ilvl w:val="1"/>
          <w:numId w:val="64"/>
        </w:numPr>
        <w:tabs>
          <w:tab w:pos="2085" w:val="left" w:leader="none"/>
        </w:tabs>
        <w:spacing w:line="240" w:lineRule="auto" w:before="1" w:after="0"/>
        <w:ind w:left="2085" w:right="0" w:hanging="357"/>
        <w:jc w:val="left"/>
        <w:rPr>
          <w:sz w:val="22"/>
        </w:rPr>
      </w:pPr>
      <w:r>
        <w:rPr>
          <w:sz w:val="22"/>
        </w:rPr>
        <w:t>Desiltation</w:t>
      </w:r>
      <w:r>
        <w:rPr>
          <w:spacing w:val="-7"/>
          <w:sz w:val="22"/>
        </w:rPr>
        <w:t> </w:t>
      </w:r>
      <w:r>
        <w:rPr>
          <w:sz w:val="22"/>
        </w:rPr>
        <w:t>of</w:t>
      </w:r>
      <w:r>
        <w:rPr>
          <w:spacing w:val="-4"/>
          <w:sz w:val="22"/>
        </w:rPr>
        <w:t> </w:t>
      </w:r>
      <w:r>
        <w:rPr>
          <w:sz w:val="22"/>
        </w:rPr>
        <w:t>rivers,</w:t>
      </w:r>
      <w:r>
        <w:rPr>
          <w:spacing w:val="-5"/>
          <w:sz w:val="22"/>
        </w:rPr>
        <w:t> </w:t>
      </w:r>
      <w:r>
        <w:rPr>
          <w:sz w:val="22"/>
        </w:rPr>
        <w:t>creeks</w:t>
      </w:r>
      <w:r>
        <w:rPr>
          <w:spacing w:val="-4"/>
          <w:sz w:val="22"/>
        </w:rPr>
        <w:t> </w:t>
      </w:r>
      <w:r>
        <w:rPr>
          <w:sz w:val="22"/>
        </w:rPr>
        <w:t>and</w:t>
      </w:r>
      <w:r>
        <w:rPr>
          <w:spacing w:val="-4"/>
          <w:sz w:val="22"/>
        </w:rPr>
        <w:t> </w:t>
      </w:r>
      <w:r>
        <w:rPr>
          <w:sz w:val="22"/>
        </w:rPr>
        <w:t>drainage</w:t>
      </w:r>
      <w:r>
        <w:rPr>
          <w:spacing w:val="-5"/>
          <w:sz w:val="22"/>
        </w:rPr>
        <w:t> </w:t>
      </w:r>
      <w:r>
        <w:rPr>
          <w:spacing w:val="-2"/>
          <w:sz w:val="22"/>
        </w:rPr>
        <w:t>system</w:t>
      </w:r>
    </w:p>
    <w:p>
      <w:pPr>
        <w:pStyle w:val="ListParagraph"/>
        <w:numPr>
          <w:ilvl w:val="1"/>
          <w:numId w:val="64"/>
        </w:numPr>
        <w:tabs>
          <w:tab w:pos="2085" w:val="left" w:leader="none"/>
        </w:tabs>
        <w:spacing w:line="265" w:lineRule="exact" w:before="0" w:after="0"/>
        <w:ind w:left="2085" w:right="0" w:hanging="357"/>
        <w:jc w:val="left"/>
        <w:rPr>
          <w:sz w:val="22"/>
        </w:rPr>
      </w:pPr>
      <w:r>
        <w:rPr>
          <w:sz w:val="22"/>
        </w:rPr>
        <w:t>Installation/Upgrading</w:t>
      </w:r>
      <w:r>
        <w:rPr>
          <w:spacing w:val="-4"/>
          <w:sz w:val="22"/>
        </w:rPr>
        <w:t> </w:t>
      </w:r>
      <w:r>
        <w:rPr>
          <w:sz w:val="22"/>
        </w:rPr>
        <w:t>of</w:t>
      </w:r>
      <w:r>
        <w:rPr>
          <w:spacing w:val="-4"/>
          <w:sz w:val="22"/>
        </w:rPr>
        <w:t> </w:t>
      </w:r>
      <w:r>
        <w:rPr>
          <w:sz w:val="22"/>
        </w:rPr>
        <w:t>Early</w:t>
      </w:r>
      <w:r>
        <w:rPr>
          <w:spacing w:val="-5"/>
          <w:sz w:val="22"/>
        </w:rPr>
        <w:t> </w:t>
      </w:r>
      <w:r>
        <w:rPr>
          <w:sz w:val="22"/>
        </w:rPr>
        <w:t>Warning</w:t>
      </w:r>
      <w:r>
        <w:rPr>
          <w:spacing w:val="-3"/>
          <w:sz w:val="22"/>
        </w:rPr>
        <w:t> </w:t>
      </w:r>
      <w:r>
        <w:rPr>
          <w:spacing w:val="-2"/>
          <w:sz w:val="22"/>
        </w:rPr>
        <w:t>System</w:t>
      </w:r>
    </w:p>
    <w:p>
      <w:pPr>
        <w:pStyle w:val="ListParagraph"/>
        <w:numPr>
          <w:ilvl w:val="1"/>
          <w:numId w:val="64"/>
        </w:numPr>
        <w:tabs>
          <w:tab w:pos="2085" w:val="left" w:leader="none"/>
        </w:tabs>
        <w:spacing w:line="265" w:lineRule="exact" w:before="0" w:after="0"/>
        <w:ind w:left="2085" w:right="0" w:hanging="357"/>
        <w:jc w:val="left"/>
        <w:rPr>
          <w:sz w:val="22"/>
        </w:rPr>
      </w:pPr>
      <w:r>
        <w:rPr>
          <w:sz w:val="22"/>
        </w:rPr>
        <w:t>Construction</w:t>
      </w:r>
      <w:r>
        <w:rPr>
          <w:spacing w:val="-7"/>
          <w:sz w:val="22"/>
        </w:rPr>
        <w:t> </w:t>
      </w:r>
      <w:r>
        <w:rPr>
          <w:sz w:val="22"/>
        </w:rPr>
        <w:t>of</w:t>
      </w:r>
      <w:r>
        <w:rPr>
          <w:spacing w:val="-4"/>
          <w:sz w:val="22"/>
        </w:rPr>
        <w:t> </w:t>
      </w:r>
      <w:r>
        <w:rPr>
          <w:sz w:val="22"/>
        </w:rPr>
        <w:t>Disaster</w:t>
      </w:r>
      <w:r>
        <w:rPr>
          <w:spacing w:val="-5"/>
          <w:sz w:val="22"/>
        </w:rPr>
        <w:t> </w:t>
      </w:r>
      <w:r>
        <w:rPr>
          <w:sz w:val="22"/>
        </w:rPr>
        <w:t>Resilient</w:t>
      </w:r>
      <w:r>
        <w:rPr>
          <w:spacing w:val="-5"/>
          <w:sz w:val="22"/>
        </w:rPr>
        <w:t> </w:t>
      </w:r>
      <w:r>
        <w:rPr>
          <w:sz w:val="22"/>
        </w:rPr>
        <w:t>Evacuation</w:t>
      </w:r>
      <w:r>
        <w:rPr>
          <w:spacing w:val="-6"/>
          <w:sz w:val="22"/>
        </w:rPr>
        <w:t> </w:t>
      </w:r>
      <w:r>
        <w:rPr>
          <w:spacing w:val="-2"/>
          <w:sz w:val="22"/>
        </w:rPr>
        <w:t>Center</w:t>
      </w:r>
    </w:p>
    <w:p>
      <w:pPr>
        <w:pStyle w:val="ListParagraph"/>
        <w:numPr>
          <w:ilvl w:val="1"/>
          <w:numId w:val="64"/>
        </w:numPr>
        <w:tabs>
          <w:tab w:pos="2085" w:val="left" w:leader="none"/>
        </w:tabs>
        <w:spacing w:line="240" w:lineRule="auto" w:before="0" w:after="0"/>
        <w:ind w:left="2085" w:right="0" w:hanging="357"/>
        <w:jc w:val="left"/>
        <w:rPr>
          <w:sz w:val="22"/>
        </w:rPr>
      </w:pPr>
      <w:r>
        <w:rPr>
          <w:sz w:val="22"/>
        </w:rPr>
        <w:t>Disaster</w:t>
      </w:r>
      <w:r>
        <w:rPr>
          <w:spacing w:val="-7"/>
          <w:sz w:val="22"/>
        </w:rPr>
        <w:t> </w:t>
      </w:r>
      <w:r>
        <w:rPr>
          <w:sz w:val="22"/>
        </w:rPr>
        <w:t>Preparedness</w:t>
      </w:r>
      <w:r>
        <w:rPr>
          <w:spacing w:val="-7"/>
          <w:sz w:val="22"/>
        </w:rPr>
        <w:t> </w:t>
      </w:r>
      <w:r>
        <w:rPr>
          <w:sz w:val="22"/>
        </w:rPr>
        <w:t>Capacity</w:t>
      </w:r>
      <w:r>
        <w:rPr>
          <w:spacing w:val="-6"/>
          <w:sz w:val="22"/>
        </w:rPr>
        <w:t> </w:t>
      </w:r>
      <w:r>
        <w:rPr>
          <w:sz w:val="22"/>
        </w:rPr>
        <w:t>Development</w:t>
      </w:r>
      <w:r>
        <w:rPr>
          <w:spacing w:val="-6"/>
          <w:sz w:val="22"/>
        </w:rPr>
        <w:t> </w:t>
      </w:r>
      <w:r>
        <w:rPr>
          <w:spacing w:val="-2"/>
          <w:sz w:val="22"/>
        </w:rPr>
        <w:t>Program</w:t>
      </w:r>
    </w:p>
    <w:p>
      <w:pPr>
        <w:pStyle w:val="ListParagraph"/>
        <w:numPr>
          <w:ilvl w:val="1"/>
          <w:numId w:val="64"/>
        </w:numPr>
        <w:tabs>
          <w:tab w:pos="2085" w:val="left" w:leader="none"/>
        </w:tabs>
        <w:spacing w:line="240" w:lineRule="auto" w:before="1" w:after="0"/>
        <w:ind w:left="2085" w:right="0" w:hanging="357"/>
        <w:jc w:val="left"/>
        <w:rPr>
          <w:sz w:val="22"/>
        </w:rPr>
      </w:pPr>
      <w:r>
        <w:rPr>
          <w:sz w:val="22"/>
        </w:rPr>
        <w:t>Information,</w:t>
      </w:r>
      <w:r>
        <w:rPr>
          <w:spacing w:val="-5"/>
          <w:sz w:val="22"/>
        </w:rPr>
        <w:t> </w:t>
      </w:r>
      <w:r>
        <w:rPr>
          <w:sz w:val="22"/>
        </w:rPr>
        <w:t>Education,</w:t>
      </w:r>
      <w:r>
        <w:rPr>
          <w:spacing w:val="-3"/>
          <w:sz w:val="22"/>
        </w:rPr>
        <w:t> </w:t>
      </w:r>
      <w:r>
        <w:rPr>
          <w:sz w:val="22"/>
        </w:rPr>
        <w:t>Campaign</w:t>
      </w:r>
      <w:r>
        <w:rPr>
          <w:spacing w:val="-4"/>
          <w:sz w:val="22"/>
        </w:rPr>
        <w:t> </w:t>
      </w:r>
      <w:r>
        <w:rPr>
          <w:sz w:val="22"/>
        </w:rPr>
        <w:t>(IEC)</w:t>
      </w:r>
      <w:r>
        <w:rPr>
          <w:spacing w:val="1"/>
          <w:sz w:val="22"/>
        </w:rPr>
        <w:t> </w:t>
      </w:r>
      <w:r>
        <w:rPr>
          <w:spacing w:val="-2"/>
          <w:sz w:val="22"/>
        </w:rPr>
        <w:t>Program</w:t>
      </w:r>
    </w:p>
    <w:p>
      <w:pPr>
        <w:pStyle w:val="ListParagraph"/>
        <w:numPr>
          <w:ilvl w:val="1"/>
          <w:numId w:val="64"/>
        </w:numPr>
        <w:tabs>
          <w:tab w:pos="2085" w:val="left" w:leader="none"/>
        </w:tabs>
        <w:spacing w:line="240" w:lineRule="auto" w:before="0" w:after="0"/>
        <w:ind w:left="2085" w:right="0" w:hanging="357"/>
        <w:jc w:val="left"/>
        <w:rPr>
          <w:sz w:val="22"/>
        </w:rPr>
      </w:pPr>
      <w:r>
        <w:rPr>
          <w:sz w:val="22"/>
        </w:rPr>
        <w:t>Science-Based</w:t>
      </w:r>
      <w:r>
        <w:rPr>
          <w:spacing w:val="-3"/>
          <w:sz w:val="22"/>
        </w:rPr>
        <w:t> </w:t>
      </w:r>
      <w:r>
        <w:rPr>
          <w:sz w:val="22"/>
        </w:rPr>
        <w:t>Early</w:t>
      </w:r>
      <w:r>
        <w:rPr>
          <w:spacing w:val="-5"/>
          <w:sz w:val="22"/>
        </w:rPr>
        <w:t> </w:t>
      </w:r>
      <w:r>
        <w:rPr>
          <w:sz w:val="22"/>
        </w:rPr>
        <w:t>Warning</w:t>
      </w:r>
      <w:r>
        <w:rPr>
          <w:spacing w:val="-3"/>
          <w:sz w:val="22"/>
        </w:rPr>
        <w:t> </w:t>
      </w:r>
      <w:r>
        <w:rPr>
          <w:sz w:val="22"/>
        </w:rPr>
        <w:t>System</w:t>
      </w:r>
      <w:r>
        <w:rPr>
          <w:spacing w:val="-4"/>
          <w:sz w:val="22"/>
        </w:rPr>
        <w:t> </w:t>
      </w:r>
      <w:r>
        <w:rPr>
          <w:spacing w:val="-2"/>
          <w:sz w:val="22"/>
        </w:rPr>
        <w:t>Program</w:t>
      </w:r>
    </w:p>
    <w:p>
      <w:pPr>
        <w:pStyle w:val="ListParagraph"/>
        <w:numPr>
          <w:ilvl w:val="1"/>
          <w:numId w:val="64"/>
        </w:numPr>
        <w:tabs>
          <w:tab w:pos="2085" w:val="left" w:leader="none"/>
        </w:tabs>
        <w:spacing w:line="265" w:lineRule="exact" w:before="1" w:after="0"/>
        <w:ind w:left="2085" w:right="0" w:hanging="357"/>
        <w:jc w:val="left"/>
        <w:rPr>
          <w:sz w:val="22"/>
        </w:rPr>
      </w:pPr>
      <w:r>
        <w:rPr>
          <w:sz w:val="22"/>
        </w:rPr>
        <w:t>Quick</w:t>
      </w:r>
      <w:r>
        <w:rPr>
          <w:spacing w:val="-4"/>
          <w:sz w:val="22"/>
        </w:rPr>
        <w:t> </w:t>
      </w:r>
      <w:r>
        <w:rPr>
          <w:sz w:val="22"/>
        </w:rPr>
        <w:t>Response</w:t>
      </w:r>
      <w:r>
        <w:rPr>
          <w:spacing w:val="-4"/>
          <w:sz w:val="22"/>
        </w:rPr>
        <w:t> </w:t>
      </w:r>
      <w:r>
        <w:rPr>
          <w:sz w:val="22"/>
        </w:rPr>
        <w:t>and</w:t>
      </w:r>
      <w:r>
        <w:rPr>
          <w:spacing w:val="-3"/>
          <w:sz w:val="22"/>
        </w:rPr>
        <w:t> </w:t>
      </w:r>
      <w:r>
        <w:rPr>
          <w:sz w:val="22"/>
        </w:rPr>
        <w:t>Relief</w:t>
      </w:r>
      <w:r>
        <w:rPr>
          <w:spacing w:val="-4"/>
          <w:sz w:val="22"/>
        </w:rPr>
        <w:t> </w:t>
      </w:r>
      <w:r>
        <w:rPr>
          <w:sz w:val="22"/>
        </w:rPr>
        <w:t>Operation</w:t>
      </w:r>
      <w:r>
        <w:rPr>
          <w:spacing w:val="-4"/>
          <w:sz w:val="22"/>
        </w:rPr>
        <w:t> </w:t>
      </w:r>
      <w:r>
        <w:rPr>
          <w:spacing w:val="-2"/>
          <w:sz w:val="22"/>
        </w:rPr>
        <w:t>Program</w:t>
      </w:r>
    </w:p>
    <w:p>
      <w:pPr>
        <w:pStyle w:val="ListParagraph"/>
        <w:numPr>
          <w:ilvl w:val="1"/>
          <w:numId w:val="64"/>
        </w:numPr>
        <w:tabs>
          <w:tab w:pos="2085" w:val="left" w:leader="none"/>
        </w:tabs>
        <w:spacing w:line="265" w:lineRule="exact" w:before="0" w:after="0"/>
        <w:ind w:left="2085" w:right="0" w:hanging="357"/>
        <w:jc w:val="left"/>
        <w:rPr>
          <w:sz w:val="22"/>
        </w:rPr>
      </w:pPr>
      <w:r>
        <w:rPr>
          <w:sz w:val="22"/>
        </w:rPr>
        <w:t>Volunteers/Responders</w:t>
      </w:r>
      <w:r>
        <w:rPr>
          <w:spacing w:val="-8"/>
          <w:sz w:val="22"/>
        </w:rPr>
        <w:t> </w:t>
      </w:r>
      <w:r>
        <w:rPr>
          <w:sz w:val="22"/>
        </w:rPr>
        <w:t>Accident</w:t>
      </w:r>
      <w:r>
        <w:rPr>
          <w:spacing w:val="-8"/>
          <w:sz w:val="22"/>
        </w:rPr>
        <w:t> </w:t>
      </w:r>
      <w:r>
        <w:rPr>
          <w:sz w:val="22"/>
        </w:rPr>
        <w:t>Insurance</w:t>
      </w:r>
      <w:r>
        <w:rPr>
          <w:spacing w:val="-6"/>
          <w:sz w:val="22"/>
        </w:rPr>
        <w:t> </w:t>
      </w:r>
      <w:r>
        <w:rPr>
          <w:spacing w:val="-2"/>
          <w:sz w:val="22"/>
        </w:rPr>
        <w:t>Program</w:t>
      </w:r>
    </w:p>
    <w:p>
      <w:pPr>
        <w:pStyle w:val="ListParagraph"/>
        <w:numPr>
          <w:ilvl w:val="1"/>
          <w:numId w:val="64"/>
        </w:numPr>
        <w:tabs>
          <w:tab w:pos="2087" w:val="left" w:leader="none"/>
        </w:tabs>
        <w:spacing w:line="240" w:lineRule="auto" w:before="0" w:after="0"/>
        <w:ind w:left="2087" w:right="0" w:hanging="359"/>
        <w:jc w:val="left"/>
        <w:rPr>
          <w:rFonts w:ascii="Calibri"/>
          <w:sz w:val="22"/>
        </w:rPr>
      </w:pPr>
      <w:r>
        <w:rPr>
          <w:sz w:val="22"/>
        </w:rPr>
        <w:t>Updating</w:t>
      </w:r>
      <w:r>
        <w:rPr>
          <w:spacing w:val="-4"/>
          <w:sz w:val="22"/>
        </w:rPr>
        <w:t> </w:t>
      </w:r>
      <w:r>
        <w:rPr>
          <w:sz w:val="22"/>
        </w:rPr>
        <w:t>of</w:t>
      </w:r>
      <w:r>
        <w:rPr>
          <w:spacing w:val="-2"/>
          <w:sz w:val="22"/>
        </w:rPr>
        <w:t> </w:t>
      </w:r>
      <w:r>
        <w:rPr>
          <w:sz w:val="22"/>
        </w:rPr>
        <w:t>Municipal</w:t>
      </w:r>
      <w:r>
        <w:rPr>
          <w:spacing w:val="-4"/>
          <w:sz w:val="22"/>
        </w:rPr>
        <w:t> </w:t>
      </w:r>
      <w:r>
        <w:rPr>
          <w:sz w:val="22"/>
        </w:rPr>
        <w:t>Disaster</w:t>
      </w:r>
      <w:r>
        <w:rPr>
          <w:spacing w:val="-3"/>
          <w:sz w:val="22"/>
        </w:rPr>
        <w:t> </w:t>
      </w:r>
      <w:r>
        <w:rPr>
          <w:sz w:val="22"/>
        </w:rPr>
        <w:t>Risk</w:t>
      </w:r>
      <w:r>
        <w:rPr>
          <w:spacing w:val="-2"/>
          <w:sz w:val="22"/>
        </w:rPr>
        <w:t> </w:t>
      </w:r>
      <w:r>
        <w:rPr>
          <w:sz w:val="22"/>
        </w:rPr>
        <w:t>Reduction</w:t>
      </w:r>
      <w:r>
        <w:rPr>
          <w:spacing w:val="-4"/>
          <w:sz w:val="22"/>
        </w:rPr>
        <w:t> </w:t>
      </w:r>
      <w:r>
        <w:rPr>
          <w:sz w:val="22"/>
        </w:rPr>
        <w:t>Management</w:t>
      </w:r>
      <w:r>
        <w:rPr>
          <w:spacing w:val="-2"/>
          <w:sz w:val="22"/>
        </w:rPr>
        <w:t> </w:t>
      </w:r>
      <w:r>
        <w:rPr>
          <w:spacing w:val="-4"/>
          <w:sz w:val="22"/>
        </w:rPr>
        <w:t>Plan</w:t>
      </w:r>
    </w:p>
    <w:p>
      <w:pPr>
        <w:pStyle w:val="ListParagraph"/>
        <w:spacing w:after="0" w:line="240" w:lineRule="auto"/>
        <w:jc w:val="left"/>
        <w:rPr>
          <w:rFonts w:ascii="Calibri"/>
          <w:sz w:val="22"/>
        </w:rPr>
        <w:sectPr>
          <w:pgSz w:w="12250" w:h="18730"/>
          <w:pgMar w:header="0" w:footer="662" w:top="1620" w:bottom="860" w:left="1440" w:right="1080"/>
        </w:sectPr>
      </w:pPr>
    </w:p>
    <w:p>
      <w:pPr>
        <w:pStyle w:val="Heading4"/>
        <w:ind w:right="157"/>
      </w:pPr>
      <w:r>
        <w:rPr/>
        <w:t>PLAN</w:t>
      </w:r>
      <w:r>
        <w:rPr>
          <w:spacing w:val="-6"/>
        </w:rPr>
        <w:t> </w:t>
      </w:r>
      <w:r>
        <w:rPr/>
        <w:t>IMPLEMENTATION</w:t>
      </w:r>
      <w:r>
        <w:rPr>
          <w:spacing w:val="-3"/>
        </w:rPr>
        <w:t> </w:t>
      </w:r>
      <w:r>
        <w:rPr>
          <w:spacing w:val="-2"/>
        </w:rPr>
        <w:t>SCHEME</w:t>
      </w:r>
    </w:p>
    <w:p>
      <w:pPr>
        <w:pStyle w:val="BodyText"/>
        <w:spacing w:before="264"/>
        <w:ind w:left="288" w:right="69" w:firstLine="719"/>
        <w:jc w:val="both"/>
      </w:pPr>
      <w:r>
        <w:rPr/>
        <w:t>The Comprehensive Land Use Plan (CLUP), as plan for a long-term management of the local territory, provides the skeletal-circulatory framework of the municipality’s physical development.</w:t>
      </w:r>
      <w:r>
        <w:rPr>
          <w:spacing w:val="-17"/>
        </w:rPr>
        <w:t> </w:t>
      </w:r>
      <w:r>
        <w:rPr/>
        <w:t>Hence,</w:t>
      </w:r>
      <w:r>
        <w:rPr>
          <w:spacing w:val="-17"/>
        </w:rPr>
        <w:t> </w:t>
      </w:r>
      <w:r>
        <w:rPr/>
        <w:t>to</w:t>
      </w:r>
      <w:r>
        <w:rPr>
          <w:spacing w:val="-15"/>
        </w:rPr>
        <w:t> </w:t>
      </w:r>
      <w:r>
        <w:rPr/>
        <w:t>implement</w:t>
      </w:r>
      <w:r>
        <w:rPr>
          <w:spacing w:val="-16"/>
        </w:rPr>
        <w:t> </w:t>
      </w:r>
      <w:r>
        <w:rPr/>
        <w:t>the</w:t>
      </w:r>
      <w:r>
        <w:rPr>
          <w:spacing w:val="-16"/>
        </w:rPr>
        <w:t> </w:t>
      </w:r>
      <w:r>
        <w:rPr/>
        <w:t>Comprehensive</w:t>
      </w:r>
      <w:r>
        <w:rPr>
          <w:spacing w:val="-16"/>
        </w:rPr>
        <w:t> </w:t>
      </w:r>
      <w:r>
        <w:rPr/>
        <w:t>Land</w:t>
      </w:r>
      <w:r>
        <w:rPr>
          <w:spacing w:val="-16"/>
        </w:rPr>
        <w:t> </w:t>
      </w:r>
      <w:r>
        <w:rPr/>
        <w:t>Use</w:t>
      </w:r>
      <w:r>
        <w:rPr>
          <w:spacing w:val="-16"/>
        </w:rPr>
        <w:t> </w:t>
      </w:r>
      <w:r>
        <w:rPr/>
        <w:t>Plan</w:t>
      </w:r>
      <w:r>
        <w:rPr>
          <w:spacing w:val="-17"/>
        </w:rPr>
        <w:t> </w:t>
      </w:r>
      <w:r>
        <w:rPr/>
        <w:t>and</w:t>
      </w:r>
      <w:r>
        <w:rPr>
          <w:spacing w:val="-16"/>
        </w:rPr>
        <w:t> </w:t>
      </w:r>
      <w:r>
        <w:rPr/>
        <w:t>Zoning</w:t>
      </w:r>
      <w:r>
        <w:rPr>
          <w:spacing w:val="-16"/>
        </w:rPr>
        <w:t> </w:t>
      </w:r>
      <w:r>
        <w:rPr/>
        <w:t>Ordinance</w:t>
      </w:r>
      <w:r>
        <w:rPr>
          <w:spacing w:val="-14"/>
        </w:rPr>
        <w:t> </w:t>
      </w:r>
      <w:r>
        <w:rPr/>
        <w:t>(ZO) effectively, it requires resources, institutional structures and procedures, among others, to be realized. Here are different mechanisms to implement the CLUP.</w:t>
      </w:r>
    </w:p>
    <w:p>
      <w:pPr>
        <w:numPr>
          <w:ilvl w:val="0"/>
          <w:numId w:val="65"/>
        </w:numPr>
        <w:tabs>
          <w:tab w:pos="1006" w:val="left" w:leader="none"/>
        </w:tabs>
        <w:spacing w:before="264"/>
        <w:ind w:left="1006" w:right="0" w:hanging="358"/>
        <w:jc w:val="left"/>
        <w:rPr>
          <w:b/>
          <w:sz w:val="22"/>
        </w:rPr>
      </w:pPr>
      <w:r>
        <w:rPr>
          <w:b/>
          <w:sz w:val="22"/>
        </w:rPr>
        <w:t>Strengthen</w:t>
      </w:r>
      <w:r>
        <w:rPr>
          <w:b/>
          <w:spacing w:val="-4"/>
          <w:sz w:val="22"/>
        </w:rPr>
        <w:t> </w:t>
      </w:r>
      <w:r>
        <w:rPr>
          <w:b/>
          <w:sz w:val="22"/>
        </w:rPr>
        <w:t>and</w:t>
      </w:r>
      <w:r>
        <w:rPr>
          <w:b/>
          <w:spacing w:val="-3"/>
          <w:sz w:val="22"/>
        </w:rPr>
        <w:t> </w:t>
      </w:r>
      <w:r>
        <w:rPr>
          <w:b/>
          <w:sz w:val="22"/>
        </w:rPr>
        <w:t>Build</w:t>
      </w:r>
      <w:r>
        <w:rPr>
          <w:b/>
          <w:spacing w:val="-3"/>
          <w:sz w:val="22"/>
        </w:rPr>
        <w:t> </w:t>
      </w:r>
      <w:r>
        <w:rPr>
          <w:b/>
          <w:sz w:val="22"/>
        </w:rPr>
        <w:t>Local</w:t>
      </w:r>
      <w:r>
        <w:rPr>
          <w:b/>
          <w:spacing w:val="-2"/>
          <w:sz w:val="22"/>
        </w:rPr>
        <w:t> </w:t>
      </w:r>
      <w:r>
        <w:rPr>
          <w:b/>
          <w:sz w:val="22"/>
        </w:rPr>
        <w:t>Institutional</w:t>
      </w:r>
      <w:r>
        <w:rPr>
          <w:b/>
          <w:spacing w:val="-3"/>
          <w:sz w:val="22"/>
        </w:rPr>
        <w:t> </w:t>
      </w:r>
      <w:r>
        <w:rPr>
          <w:b/>
          <w:spacing w:val="-2"/>
          <w:sz w:val="22"/>
        </w:rPr>
        <w:t>Mechanisms</w:t>
      </w:r>
    </w:p>
    <w:p>
      <w:pPr>
        <w:pStyle w:val="BodyText"/>
        <w:spacing w:before="1"/>
        <w:rPr>
          <w:b/>
        </w:rPr>
      </w:pPr>
    </w:p>
    <w:p>
      <w:pPr>
        <w:pStyle w:val="ListParagraph"/>
        <w:numPr>
          <w:ilvl w:val="1"/>
          <w:numId w:val="65"/>
        </w:numPr>
        <w:tabs>
          <w:tab w:pos="1366" w:val="left" w:leader="none"/>
          <w:tab w:pos="1368" w:val="left" w:leader="none"/>
        </w:tabs>
        <w:spacing w:line="240" w:lineRule="auto" w:before="0" w:after="0"/>
        <w:ind w:left="1368" w:right="68" w:hanging="721"/>
        <w:jc w:val="both"/>
        <w:rPr>
          <w:sz w:val="22"/>
        </w:rPr>
      </w:pPr>
      <w:r>
        <w:rPr>
          <w:sz w:val="22"/>
        </w:rPr>
        <w:t>Review</w:t>
      </w:r>
      <w:r>
        <w:rPr>
          <w:spacing w:val="40"/>
          <w:sz w:val="22"/>
        </w:rPr>
        <w:t> </w:t>
      </w:r>
      <w:r>
        <w:rPr>
          <w:sz w:val="22"/>
        </w:rPr>
        <w:t>the organizational structure, staff</w:t>
      </w:r>
      <w:r>
        <w:rPr>
          <w:spacing w:val="-2"/>
          <w:sz w:val="22"/>
        </w:rPr>
        <w:t> </w:t>
      </w:r>
      <w:r>
        <w:rPr>
          <w:sz w:val="22"/>
        </w:rPr>
        <w:t>and composition and responsible offices</w:t>
      </w:r>
      <w:r>
        <w:rPr>
          <w:spacing w:val="-2"/>
          <w:sz w:val="22"/>
        </w:rPr>
        <w:t> </w:t>
      </w:r>
      <w:r>
        <w:rPr>
          <w:sz w:val="22"/>
        </w:rPr>
        <w:t>in the</w:t>
      </w:r>
      <w:r>
        <w:rPr>
          <w:spacing w:val="80"/>
          <w:sz w:val="22"/>
        </w:rPr>
        <w:t> </w:t>
      </w:r>
      <w:r>
        <w:rPr>
          <w:sz w:val="22"/>
        </w:rPr>
        <w:t>local government</w:t>
      </w:r>
      <w:r>
        <w:rPr>
          <w:spacing w:val="80"/>
          <w:sz w:val="22"/>
        </w:rPr>
        <w:t> </w:t>
      </w:r>
      <w:r>
        <w:rPr>
          <w:sz w:val="22"/>
        </w:rPr>
        <w:t>unit</w:t>
      </w:r>
      <w:r>
        <w:rPr>
          <w:spacing w:val="80"/>
          <w:sz w:val="22"/>
        </w:rPr>
        <w:t> </w:t>
      </w:r>
      <w:r>
        <w:rPr>
          <w:sz w:val="22"/>
        </w:rPr>
        <w:t>vis-a-vis</w:t>
      </w:r>
      <w:r>
        <w:rPr>
          <w:spacing w:val="80"/>
          <w:sz w:val="22"/>
        </w:rPr>
        <w:t> </w:t>
      </w:r>
      <w:r>
        <w:rPr>
          <w:sz w:val="22"/>
        </w:rPr>
        <w:t>the</w:t>
      </w:r>
      <w:r>
        <w:rPr>
          <w:spacing w:val="80"/>
          <w:sz w:val="22"/>
        </w:rPr>
        <w:t> </w:t>
      </w:r>
      <w:r>
        <w:rPr>
          <w:sz w:val="22"/>
        </w:rPr>
        <w:t>requirements</w:t>
      </w:r>
      <w:r>
        <w:rPr>
          <w:spacing w:val="80"/>
          <w:sz w:val="22"/>
        </w:rPr>
        <w:t> </w:t>
      </w:r>
      <w:r>
        <w:rPr>
          <w:sz w:val="22"/>
        </w:rPr>
        <w:t>to</w:t>
      </w:r>
      <w:r>
        <w:rPr>
          <w:spacing w:val="80"/>
          <w:sz w:val="22"/>
        </w:rPr>
        <w:t> </w:t>
      </w:r>
      <w:r>
        <w:rPr>
          <w:sz w:val="22"/>
        </w:rPr>
        <w:t>effectively</w:t>
      </w:r>
      <w:r>
        <w:rPr>
          <w:spacing w:val="80"/>
          <w:sz w:val="22"/>
        </w:rPr>
        <w:t> </w:t>
      </w:r>
      <w:r>
        <w:rPr>
          <w:sz w:val="22"/>
        </w:rPr>
        <w:t>implement the</w:t>
      </w:r>
      <w:r>
        <w:rPr>
          <w:spacing w:val="-3"/>
          <w:sz w:val="22"/>
        </w:rPr>
        <w:t> </w:t>
      </w:r>
      <w:r>
        <w:rPr>
          <w:sz w:val="22"/>
        </w:rPr>
        <w:t>CLUP/ZO.</w:t>
      </w:r>
      <w:r>
        <w:rPr>
          <w:spacing w:val="-2"/>
          <w:sz w:val="22"/>
        </w:rPr>
        <w:t> </w:t>
      </w:r>
      <w:r>
        <w:rPr>
          <w:sz w:val="22"/>
        </w:rPr>
        <w:t>To</w:t>
      </w:r>
      <w:r>
        <w:rPr>
          <w:spacing w:val="-1"/>
          <w:sz w:val="22"/>
        </w:rPr>
        <w:t> </w:t>
      </w:r>
      <w:r>
        <w:rPr>
          <w:sz w:val="22"/>
        </w:rPr>
        <w:t>improve</w:t>
      </w:r>
      <w:r>
        <w:rPr>
          <w:spacing w:val="-2"/>
          <w:sz w:val="22"/>
        </w:rPr>
        <w:t> </w:t>
      </w:r>
      <w:r>
        <w:rPr>
          <w:sz w:val="22"/>
        </w:rPr>
        <w:t>the</w:t>
      </w:r>
      <w:r>
        <w:rPr>
          <w:spacing w:val="-2"/>
          <w:sz w:val="22"/>
        </w:rPr>
        <w:t> </w:t>
      </w:r>
      <w:r>
        <w:rPr>
          <w:sz w:val="22"/>
        </w:rPr>
        <w:t>development</w:t>
      </w:r>
      <w:r>
        <w:rPr>
          <w:spacing w:val="-2"/>
          <w:sz w:val="22"/>
        </w:rPr>
        <w:t> </w:t>
      </w:r>
      <w:r>
        <w:rPr>
          <w:sz w:val="22"/>
        </w:rPr>
        <w:t>performance</w:t>
      </w:r>
      <w:r>
        <w:rPr>
          <w:spacing w:val="-2"/>
          <w:sz w:val="22"/>
        </w:rPr>
        <w:t> </w:t>
      </w:r>
      <w:r>
        <w:rPr>
          <w:sz w:val="22"/>
        </w:rPr>
        <w:t>and</w:t>
      </w:r>
      <w:r>
        <w:rPr>
          <w:spacing w:val="-3"/>
          <w:sz w:val="22"/>
        </w:rPr>
        <w:t> </w:t>
      </w:r>
      <w:r>
        <w:rPr>
          <w:sz w:val="22"/>
        </w:rPr>
        <w:t>attain</w:t>
      </w:r>
      <w:r>
        <w:rPr>
          <w:spacing w:val="-4"/>
          <w:sz w:val="22"/>
        </w:rPr>
        <w:t> </w:t>
      </w:r>
      <w:r>
        <w:rPr>
          <w:sz w:val="22"/>
        </w:rPr>
        <w:t>the</w:t>
      </w:r>
      <w:r>
        <w:rPr>
          <w:spacing w:val="-2"/>
          <w:sz w:val="22"/>
        </w:rPr>
        <w:t> </w:t>
      </w:r>
      <w:r>
        <w:rPr>
          <w:sz w:val="22"/>
        </w:rPr>
        <w:t>municipality’s vision,</w:t>
      </w:r>
      <w:r>
        <w:rPr>
          <w:spacing w:val="-2"/>
          <w:sz w:val="22"/>
        </w:rPr>
        <w:t> </w:t>
      </w:r>
      <w:r>
        <w:rPr>
          <w:sz w:val="22"/>
        </w:rPr>
        <w:t>goals</w:t>
      </w:r>
      <w:r>
        <w:rPr>
          <w:spacing w:val="-2"/>
          <w:sz w:val="22"/>
        </w:rPr>
        <w:t> </w:t>
      </w:r>
      <w:r>
        <w:rPr>
          <w:sz w:val="22"/>
        </w:rPr>
        <w:t>and</w:t>
      </w:r>
      <w:r>
        <w:rPr>
          <w:spacing w:val="-1"/>
          <w:sz w:val="22"/>
        </w:rPr>
        <w:t> </w:t>
      </w:r>
      <w:r>
        <w:rPr>
          <w:sz w:val="22"/>
        </w:rPr>
        <w:t>objectives,</w:t>
      </w:r>
      <w:r>
        <w:rPr>
          <w:spacing w:val="-2"/>
          <w:sz w:val="22"/>
        </w:rPr>
        <w:t> </w:t>
      </w:r>
      <w:r>
        <w:rPr>
          <w:sz w:val="22"/>
        </w:rPr>
        <w:t>some</w:t>
      </w:r>
      <w:r>
        <w:rPr>
          <w:spacing w:val="-2"/>
          <w:sz w:val="22"/>
        </w:rPr>
        <w:t> </w:t>
      </w:r>
      <w:r>
        <w:rPr>
          <w:sz w:val="22"/>
        </w:rPr>
        <w:t>offices</w:t>
      </w:r>
      <w:r>
        <w:rPr>
          <w:spacing w:val="-3"/>
          <w:sz w:val="22"/>
        </w:rPr>
        <w:t> </w:t>
      </w:r>
      <w:r>
        <w:rPr>
          <w:sz w:val="22"/>
        </w:rPr>
        <w:t>may</w:t>
      </w:r>
      <w:r>
        <w:rPr>
          <w:spacing w:val="-1"/>
          <w:sz w:val="22"/>
        </w:rPr>
        <w:t> </w:t>
      </w:r>
      <w:r>
        <w:rPr>
          <w:sz w:val="22"/>
        </w:rPr>
        <w:t>need</w:t>
      </w:r>
      <w:r>
        <w:rPr>
          <w:spacing w:val="-1"/>
          <w:sz w:val="22"/>
        </w:rPr>
        <w:t> </w:t>
      </w:r>
      <w:r>
        <w:rPr>
          <w:sz w:val="22"/>
        </w:rPr>
        <w:t>to</w:t>
      </w:r>
      <w:r>
        <w:rPr>
          <w:spacing w:val="-1"/>
          <w:sz w:val="22"/>
        </w:rPr>
        <w:t> </w:t>
      </w:r>
      <w:r>
        <w:rPr>
          <w:sz w:val="22"/>
        </w:rPr>
        <w:t>augment</w:t>
      </w:r>
      <w:r>
        <w:rPr>
          <w:spacing w:val="-1"/>
          <w:sz w:val="22"/>
        </w:rPr>
        <w:t> </w:t>
      </w:r>
      <w:r>
        <w:rPr>
          <w:sz w:val="22"/>
        </w:rPr>
        <w:t>and</w:t>
      </w:r>
      <w:r>
        <w:rPr>
          <w:spacing w:val="-1"/>
          <w:sz w:val="22"/>
        </w:rPr>
        <w:t> </w:t>
      </w:r>
      <w:r>
        <w:rPr>
          <w:sz w:val="22"/>
        </w:rPr>
        <w:t>strengthen</w:t>
      </w:r>
      <w:r>
        <w:rPr>
          <w:spacing w:val="-2"/>
          <w:sz w:val="22"/>
        </w:rPr>
        <w:t> </w:t>
      </w:r>
      <w:r>
        <w:rPr>
          <w:sz w:val="22"/>
        </w:rPr>
        <w:t>their staff or may establish new office/s to implement CLUP.</w:t>
      </w:r>
    </w:p>
    <w:p>
      <w:pPr>
        <w:pStyle w:val="BodyText"/>
        <w:spacing w:before="1"/>
      </w:pPr>
    </w:p>
    <w:p>
      <w:pPr>
        <w:spacing w:before="0"/>
        <w:ind w:left="288" w:right="0" w:firstLine="0"/>
        <w:jc w:val="left"/>
        <w:rPr>
          <w:b/>
          <w:sz w:val="22"/>
        </w:rPr>
      </w:pPr>
      <w:r>
        <w:rPr>
          <w:b/>
          <w:sz w:val="22"/>
        </w:rPr>
        <w:t>Table</w:t>
      </w:r>
      <w:r>
        <w:rPr>
          <w:b/>
          <w:spacing w:val="-6"/>
          <w:sz w:val="22"/>
        </w:rPr>
        <w:t> </w:t>
      </w:r>
      <w:r>
        <w:rPr>
          <w:b/>
          <w:sz w:val="22"/>
        </w:rPr>
        <w:t>52.</w:t>
      </w:r>
      <w:r>
        <w:rPr>
          <w:b/>
          <w:spacing w:val="-4"/>
          <w:sz w:val="22"/>
        </w:rPr>
        <w:t> </w:t>
      </w:r>
      <w:r>
        <w:rPr>
          <w:b/>
          <w:sz w:val="22"/>
        </w:rPr>
        <w:t>Review</w:t>
      </w:r>
      <w:r>
        <w:rPr>
          <w:b/>
          <w:spacing w:val="1"/>
          <w:sz w:val="22"/>
        </w:rPr>
        <w:t> </w:t>
      </w:r>
      <w:r>
        <w:rPr>
          <w:b/>
          <w:sz w:val="22"/>
        </w:rPr>
        <w:t>of</w:t>
      </w:r>
      <w:r>
        <w:rPr>
          <w:b/>
          <w:spacing w:val="-4"/>
          <w:sz w:val="22"/>
        </w:rPr>
        <w:t> </w:t>
      </w:r>
      <w:r>
        <w:rPr>
          <w:b/>
          <w:sz w:val="22"/>
        </w:rPr>
        <w:t>Organization</w:t>
      </w:r>
      <w:r>
        <w:rPr>
          <w:b/>
          <w:spacing w:val="-3"/>
          <w:sz w:val="22"/>
        </w:rPr>
        <w:t> </w:t>
      </w:r>
      <w:r>
        <w:rPr>
          <w:b/>
          <w:sz w:val="22"/>
        </w:rPr>
        <w:t>Structure</w:t>
      </w:r>
      <w:r>
        <w:rPr>
          <w:b/>
          <w:spacing w:val="-3"/>
          <w:sz w:val="22"/>
        </w:rPr>
        <w:t> </w:t>
      </w:r>
      <w:r>
        <w:rPr>
          <w:b/>
          <w:sz w:val="22"/>
        </w:rPr>
        <w:t>and</w:t>
      </w:r>
      <w:r>
        <w:rPr>
          <w:b/>
          <w:spacing w:val="-3"/>
          <w:sz w:val="22"/>
        </w:rPr>
        <w:t> </w:t>
      </w:r>
      <w:r>
        <w:rPr>
          <w:b/>
          <w:spacing w:val="-2"/>
          <w:sz w:val="22"/>
        </w:rPr>
        <w:t>Support</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76"/>
        <w:gridCol w:w="2228"/>
        <w:gridCol w:w="2782"/>
        <w:gridCol w:w="2266"/>
      </w:tblGrid>
      <w:tr>
        <w:trPr>
          <w:trHeight w:val="914" w:hRule="atLeast"/>
        </w:trPr>
        <w:tc>
          <w:tcPr>
            <w:tcW w:w="2076" w:type="dxa"/>
          </w:tcPr>
          <w:p>
            <w:pPr>
              <w:pStyle w:val="TableParagraph"/>
              <w:spacing w:before="58"/>
              <w:rPr>
                <w:b/>
                <w:sz w:val="22"/>
              </w:rPr>
            </w:pPr>
          </w:p>
          <w:p>
            <w:pPr>
              <w:pStyle w:val="TableParagraph"/>
              <w:ind w:left="630"/>
              <w:rPr>
                <w:b/>
                <w:sz w:val="22"/>
              </w:rPr>
            </w:pPr>
            <w:r>
              <w:rPr>
                <w:b/>
                <w:spacing w:val="-2"/>
                <w:sz w:val="22"/>
              </w:rPr>
              <w:t>OFFICE</w:t>
            </w:r>
          </w:p>
        </w:tc>
        <w:tc>
          <w:tcPr>
            <w:tcW w:w="2228" w:type="dxa"/>
          </w:tcPr>
          <w:p>
            <w:pPr>
              <w:pStyle w:val="TableParagraph"/>
              <w:spacing w:before="58"/>
              <w:rPr>
                <w:b/>
                <w:sz w:val="22"/>
              </w:rPr>
            </w:pPr>
          </w:p>
          <w:p>
            <w:pPr>
              <w:pStyle w:val="TableParagraph"/>
              <w:ind w:left="451"/>
              <w:rPr>
                <w:b/>
                <w:sz w:val="22"/>
              </w:rPr>
            </w:pPr>
            <w:r>
              <w:rPr>
                <w:b/>
                <w:spacing w:val="-2"/>
                <w:sz w:val="22"/>
              </w:rPr>
              <w:t>FUNCTIONS</w:t>
            </w:r>
          </w:p>
        </w:tc>
        <w:tc>
          <w:tcPr>
            <w:tcW w:w="2782" w:type="dxa"/>
          </w:tcPr>
          <w:p>
            <w:pPr>
              <w:pStyle w:val="TableParagraph"/>
              <w:spacing w:before="58"/>
              <w:rPr>
                <w:b/>
                <w:sz w:val="22"/>
              </w:rPr>
            </w:pPr>
          </w:p>
          <w:p>
            <w:pPr>
              <w:pStyle w:val="TableParagraph"/>
              <w:ind w:left="123"/>
              <w:rPr>
                <w:b/>
                <w:sz w:val="22"/>
              </w:rPr>
            </w:pPr>
            <w:r>
              <w:rPr>
                <w:b/>
                <w:sz w:val="22"/>
              </w:rPr>
              <w:t>ISSUES</w:t>
            </w:r>
            <w:r>
              <w:rPr>
                <w:b/>
                <w:spacing w:val="-3"/>
                <w:sz w:val="22"/>
              </w:rPr>
              <w:t> </w:t>
            </w:r>
            <w:r>
              <w:rPr>
                <w:b/>
                <w:sz w:val="22"/>
              </w:rPr>
              <w:t>AND</w:t>
            </w:r>
            <w:r>
              <w:rPr>
                <w:b/>
                <w:spacing w:val="-3"/>
                <w:sz w:val="22"/>
              </w:rPr>
              <w:t> </w:t>
            </w:r>
            <w:r>
              <w:rPr>
                <w:b/>
                <w:spacing w:val="-2"/>
                <w:sz w:val="22"/>
              </w:rPr>
              <w:t>CONCERN</w:t>
            </w:r>
          </w:p>
        </w:tc>
        <w:tc>
          <w:tcPr>
            <w:tcW w:w="2266" w:type="dxa"/>
          </w:tcPr>
          <w:p>
            <w:pPr>
              <w:pStyle w:val="TableParagraph"/>
              <w:spacing w:before="190"/>
              <w:ind w:left="694" w:right="158" w:hanging="450"/>
              <w:rPr>
                <w:b/>
                <w:sz w:val="22"/>
              </w:rPr>
            </w:pPr>
            <w:r>
              <w:rPr>
                <w:b/>
                <w:spacing w:val="-2"/>
                <w:sz w:val="22"/>
              </w:rPr>
              <w:t>RECOMMENDED ACTION</w:t>
            </w:r>
          </w:p>
        </w:tc>
      </w:tr>
      <w:tr>
        <w:trPr>
          <w:trHeight w:val="1594" w:hRule="atLeast"/>
        </w:trPr>
        <w:tc>
          <w:tcPr>
            <w:tcW w:w="2076" w:type="dxa"/>
          </w:tcPr>
          <w:p>
            <w:pPr>
              <w:pStyle w:val="TableParagraph"/>
              <w:spacing w:line="263" w:lineRule="exact"/>
              <w:ind w:left="107"/>
              <w:rPr>
                <w:sz w:val="22"/>
              </w:rPr>
            </w:pPr>
            <w:r>
              <w:rPr>
                <w:spacing w:val="-4"/>
                <w:sz w:val="22"/>
              </w:rPr>
              <w:t>MPDO</w:t>
            </w:r>
          </w:p>
        </w:tc>
        <w:tc>
          <w:tcPr>
            <w:tcW w:w="2228" w:type="dxa"/>
          </w:tcPr>
          <w:p>
            <w:pPr>
              <w:pStyle w:val="TableParagraph"/>
              <w:ind w:left="108" w:right="330"/>
              <w:rPr>
                <w:sz w:val="22"/>
              </w:rPr>
            </w:pPr>
            <w:r>
              <w:rPr>
                <w:sz w:val="22"/>
              </w:rPr>
              <w:t>Lead office in implementing the CLUP/ZO and oversee</w:t>
            </w:r>
            <w:r>
              <w:rPr>
                <w:spacing w:val="-3"/>
                <w:sz w:val="22"/>
              </w:rPr>
              <w:t> </w:t>
            </w:r>
            <w:r>
              <w:rPr>
                <w:sz w:val="22"/>
              </w:rPr>
              <w:t>the</w:t>
            </w:r>
            <w:r>
              <w:rPr>
                <w:spacing w:val="-2"/>
                <w:sz w:val="22"/>
              </w:rPr>
              <w:t> whole</w:t>
            </w:r>
          </w:p>
          <w:p>
            <w:pPr>
              <w:pStyle w:val="TableParagraph"/>
              <w:spacing w:line="264" w:lineRule="exact"/>
              <w:ind w:left="108" w:right="348"/>
              <w:rPr>
                <w:sz w:val="22"/>
              </w:rPr>
            </w:pPr>
            <w:r>
              <w:rPr>
                <w:sz w:val="22"/>
              </w:rPr>
              <w:t>implementation</w:t>
            </w:r>
            <w:r>
              <w:rPr>
                <w:spacing w:val="-18"/>
                <w:sz w:val="22"/>
              </w:rPr>
              <w:t> </w:t>
            </w:r>
            <w:r>
              <w:rPr>
                <w:sz w:val="22"/>
              </w:rPr>
              <w:t>of the CLUP/ZO;</w:t>
            </w:r>
          </w:p>
        </w:tc>
        <w:tc>
          <w:tcPr>
            <w:tcW w:w="2782" w:type="dxa"/>
          </w:tcPr>
          <w:p>
            <w:pPr>
              <w:pStyle w:val="TableParagraph"/>
              <w:ind w:left="107" w:right="672"/>
              <w:rPr>
                <w:sz w:val="22"/>
              </w:rPr>
            </w:pPr>
            <w:r>
              <w:rPr>
                <w:sz w:val="22"/>
              </w:rPr>
              <w:t>Inadequate</w:t>
            </w:r>
            <w:r>
              <w:rPr>
                <w:spacing w:val="-18"/>
                <w:sz w:val="22"/>
              </w:rPr>
              <w:t> </w:t>
            </w:r>
            <w:r>
              <w:rPr>
                <w:sz w:val="22"/>
              </w:rPr>
              <w:t>Staff/No plantilla position for Zoning Officer;</w:t>
            </w:r>
          </w:p>
          <w:p>
            <w:pPr>
              <w:pStyle w:val="TableParagraph"/>
              <w:spacing w:line="264" w:lineRule="exact" w:before="249"/>
              <w:ind w:left="107" w:right="1140"/>
              <w:rPr>
                <w:sz w:val="22"/>
              </w:rPr>
            </w:pPr>
            <w:r>
              <w:rPr>
                <w:sz w:val="22"/>
              </w:rPr>
              <w:t>Lack of </w:t>
            </w:r>
            <w:r>
              <w:rPr>
                <w:spacing w:val="-2"/>
                <w:sz w:val="22"/>
              </w:rPr>
              <w:t>Training;</w:t>
            </w:r>
          </w:p>
        </w:tc>
        <w:tc>
          <w:tcPr>
            <w:tcW w:w="2266" w:type="dxa"/>
          </w:tcPr>
          <w:p>
            <w:pPr>
              <w:pStyle w:val="TableParagraph"/>
              <w:ind w:left="110" w:right="158"/>
              <w:rPr>
                <w:sz w:val="22"/>
              </w:rPr>
            </w:pPr>
            <w:r>
              <w:rPr>
                <w:sz w:val="22"/>
              </w:rPr>
              <w:t>Creation of additional</w:t>
            </w:r>
            <w:r>
              <w:rPr>
                <w:spacing w:val="-18"/>
                <w:sz w:val="22"/>
              </w:rPr>
              <w:t> </w:t>
            </w:r>
            <w:r>
              <w:rPr>
                <w:sz w:val="22"/>
              </w:rPr>
              <w:t>plantilla position; and</w:t>
            </w:r>
          </w:p>
          <w:p>
            <w:pPr>
              <w:pStyle w:val="TableParagraph"/>
              <w:spacing w:before="265"/>
              <w:ind w:left="110"/>
              <w:rPr>
                <w:sz w:val="22"/>
              </w:rPr>
            </w:pPr>
            <w:r>
              <w:rPr>
                <w:sz w:val="22"/>
              </w:rPr>
              <w:t>Capacity</w:t>
            </w:r>
            <w:r>
              <w:rPr>
                <w:spacing w:val="-2"/>
                <w:sz w:val="22"/>
              </w:rPr>
              <w:t> Building;</w:t>
            </w:r>
          </w:p>
        </w:tc>
      </w:tr>
      <w:tr>
        <w:trPr>
          <w:trHeight w:val="2656" w:hRule="atLeast"/>
        </w:trPr>
        <w:tc>
          <w:tcPr>
            <w:tcW w:w="2076" w:type="dxa"/>
          </w:tcPr>
          <w:p>
            <w:pPr>
              <w:pStyle w:val="TableParagraph"/>
              <w:spacing w:line="263" w:lineRule="exact"/>
              <w:ind w:left="107"/>
              <w:rPr>
                <w:sz w:val="22"/>
              </w:rPr>
            </w:pPr>
            <w:r>
              <w:rPr>
                <w:spacing w:val="-5"/>
                <w:sz w:val="22"/>
              </w:rPr>
              <w:t>MEO</w:t>
            </w:r>
          </w:p>
        </w:tc>
        <w:tc>
          <w:tcPr>
            <w:tcW w:w="2228" w:type="dxa"/>
          </w:tcPr>
          <w:p>
            <w:pPr>
              <w:pStyle w:val="TableParagraph"/>
              <w:ind w:left="108" w:right="348"/>
              <w:rPr>
                <w:sz w:val="22"/>
              </w:rPr>
            </w:pPr>
            <w:r>
              <w:rPr>
                <w:sz w:val="22"/>
              </w:rPr>
              <w:t>Determine the suitability of the area for the implementation</w:t>
            </w:r>
            <w:r>
              <w:rPr>
                <w:spacing w:val="-18"/>
                <w:sz w:val="22"/>
              </w:rPr>
              <w:t> </w:t>
            </w:r>
            <w:r>
              <w:rPr>
                <w:sz w:val="22"/>
              </w:rPr>
              <w:t>of </w:t>
            </w:r>
            <w:r>
              <w:rPr>
                <w:spacing w:val="-2"/>
                <w:sz w:val="22"/>
              </w:rPr>
              <w:t>infrastructure projects;</w:t>
            </w:r>
          </w:p>
        </w:tc>
        <w:tc>
          <w:tcPr>
            <w:tcW w:w="2782" w:type="dxa"/>
          </w:tcPr>
          <w:p>
            <w:pPr>
              <w:pStyle w:val="TableParagraph"/>
              <w:ind w:left="107"/>
              <w:rPr>
                <w:sz w:val="22"/>
              </w:rPr>
            </w:pPr>
            <w:r>
              <w:rPr>
                <w:sz w:val="22"/>
              </w:rPr>
              <w:t>Inadequate</w:t>
            </w:r>
            <w:r>
              <w:rPr>
                <w:spacing w:val="-13"/>
                <w:sz w:val="22"/>
              </w:rPr>
              <w:t> </w:t>
            </w:r>
            <w:r>
              <w:rPr>
                <w:sz w:val="22"/>
              </w:rPr>
              <w:t>Staff;</w:t>
            </w:r>
            <w:r>
              <w:rPr>
                <w:spacing w:val="-14"/>
                <w:sz w:val="22"/>
              </w:rPr>
              <w:t> </w:t>
            </w:r>
            <w:r>
              <w:rPr>
                <w:sz w:val="22"/>
              </w:rPr>
              <w:t>Lack</w:t>
            </w:r>
            <w:r>
              <w:rPr>
                <w:spacing w:val="-13"/>
                <w:sz w:val="22"/>
              </w:rPr>
              <w:t> </w:t>
            </w:r>
            <w:r>
              <w:rPr>
                <w:sz w:val="22"/>
              </w:rPr>
              <w:t>of </w:t>
            </w:r>
            <w:r>
              <w:rPr>
                <w:spacing w:val="-2"/>
                <w:sz w:val="22"/>
              </w:rPr>
              <w:t>training;</w:t>
            </w:r>
          </w:p>
          <w:p>
            <w:pPr>
              <w:pStyle w:val="TableParagraph"/>
              <w:spacing w:before="262"/>
              <w:ind w:left="107"/>
              <w:rPr>
                <w:sz w:val="22"/>
              </w:rPr>
            </w:pPr>
            <w:r>
              <w:rPr>
                <w:sz w:val="22"/>
              </w:rPr>
              <w:t>Lack</w:t>
            </w:r>
            <w:r>
              <w:rPr>
                <w:spacing w:val="-1"/>
                <w:sz w:val="22"/>
              </w:rPr>
              <w:t> </w:t>
            </w:r>
            <w:r>
              <w:rPr>
                <w:sz w:val="22"/>
              </w:rPr>
              <w:t>of</w:t>
            </w:r>
            <w:r>
              <w:rPr>
                <w:spacing w:val="-1"/>
                <w:sz w:val="22"/>
              </w:rPr>
              <w:t> </w:t>
            </w:r>
            <w:r>
              <w:rPr>
                <w:spacing w:val="-2"/>
                <w:sz w:val="22"/>
              </w:rPr>
              <w:t>equipment;</w:t>
            </w:r>
          </w:p>
        </w:tc>
        <w:tc>
          <w:tcPr>
            <w:tcW w:w="2266" w:type="dxa"/>
          </w:tcPr>
          <w:p>
            <w:pPr>
              <w:pStyle w:val="TableParagraph"/>
              <w:ind w:left="110" w:right="158"/>
              <w:rPr>
                <w:sz w:val="22"/>
              </w:rPr>
            </w:pPr>
            <w:r>
              <w:rPr>
                <w:sz w:val="22"/>
              </w:rPr>
              <w:t>Creation of additional</w:t>
            </w:r>
            <w:r>
              <w:rPr>
                <w:spacing w:val="-18"/>
                <w:sz w:val="22"/>
              </w:rPr>
              <w:t> </w:t>
            </w:r>
            <w:r>
              <w:rPr>
                <w:sz w:val="22"/>
              </w:rPr>
              <w:t>plantilla </w:t>
            </w:r>
            <w:r>
              <w:rPr>
                <w:spacing w:val="-2"/>
                <w:sz w:val="22"/>
              </w:rPr>
              <w:t>position;</w:t>
            </w:r>
          </w:p>
          <w:p>
            <w:pPr>
              <w:pStyle w:val="TableParagraph"/>
              <w:spacing w:before="263"/>
              <w:ind w:left="110"/>
              <w:rPr>
                <w:sz w:val="22"/>
              </w:rPr>
            </w:pPr>
            <w:r>
              <w:rPr>
                <w:sz w:val="22"/>
              </w:rPr>
              <w:t>Capacity</w:t>
            </w:r>
            <w:r>
              <w:rPr>
                <w:spacing w:val="-2"/>
                <w:sz w:val="22"/>
              </w:rPr>
              <w:t> Building;</w:t>
            </w:r>
          </w:p>
          <w:p>
            <w:pPr>
              <w:pStyle w:val="TableParagraph"/>
              <w:spacing w:before="1"/>
              <w:rPr>
                <w:b/>
                <w:sz w:val="22"/>
              </w:rPr>
            </w:pPr>
          </w:p>
          <w:p>
            <w:pPr>
              <w:pStyle w:val="TableParagraph"/>
              <w:ind w:left="110" w:right="381"/>
              <w:rPr>
                <w:sz w:val="22"/>
              </w:rPr>
            </w:pPr>
            <w:r>
              <w:rPr>
                <w:sz w:val="22"/>
              </w:rPr>
              <w:t>Acquisition of Equipment</w:t>
            </w:r>
            <w:r>
              <w:rPr>
                <w:spacing w:val="-18"/>
                <w:sz w:val="22"/>
              </w:rPr>
              <w:t> </w:t>
            </w:r>
            <w:r>
              <w:rPr>
                <w:sz w:val="22"/>
              </w:rPr>
              <w:t>(heavy equipment, office</w:t>
            </w:r>
          </w:p>
          <w:p>
            <w:pPr>
              <w:pStyle w:val="TableParagraph"/>
              <w:spacing w:line="248" w:lineRule="exact"/>
              <w:ind w:left="110"/>
              <w:rPr>
                <w:sz w:val="22"/>
              </w:rPr>
            </w:pPr>
            <w:r>
              <w:rPr>
                <w:spacing w:val="-2"/>
                <w:sz w:val="22"/>
              </w:rPr>
              <w:t>equipment);</w:t>
            </w:r>
          </w:p>
        </w:tc>
      </w:tr>
      <w:tr>
        <w:trPr>
          <w:trHeight w:val="1327" w:hRule="atLeast"/>
        </w:trPr>
        <w:tc>
          <w:tcPr>
            <w:tcW w:w="2076" w:type="dxa"/>
          </w:tcPr>
          <w:p>
            <w:pPr>
              <w:pStyle w:val="TableParagraph"/>
              <w:spacing w:line="263" w:lineRule="exact"/>
              <w:ind w:left="107"/>
              <w:rPr>
                <w:sz w:val="22"/>
              </w:rPr>
            </w:pPr>
            <w:r>
              <w:rPr>
                <w:spacing w:val="-2"/>
                <w:sz w:val="22"/>
              </w:rPr>
              <w:t>MDRRMO</w:t>
            </w:r>
          </w:p>
        </w:tc>
        <w:tc>
          <w:tcPr>
            <w:tcW w:w="2228" w:type="dxa"/>
          </w:tcPr>
          <w:p>
            <w:pPr>
              <w:pStyle w:val="TableParagraph"/>
              <w:ind w:left="108"/>
              <w:rPr>
                <w:sz w:val="22"/>
              </w:rPr>
            </w:pPr>
            <w:r>
              <w:rPr>
                <w:sz w:val="22"/>
              </w:rPr>
              <w:t>Implement</w:t>
            </w:r>
            <w:r>
              <w:rPr>
                <w:spacing w:val="-18"/>
                <w:sz w:val="22"/>
              </w:rPr>
              <w:t> </w:t>
            </w:r>
            <w:r>
              <w:rPr>
                <w:sz w:val="22"/>
              </w:rPr>
              <w:t>DRR measures as mandated in </w:t>
            </w:r>
            <w:r>
              <w:rPr>
                <w:spacing w:val="-2"/>
                <w:sz w:val="22"/>
              </w:rPr>
              <w:t>RA10121;</w:t>
            </w:r>
          </w:p>
        </w:tc>
        <w:tc>
          <w:tcPr>
            <w:tcW w:w="2782" w:type="dxa"/>
          </w:tcPr>
          <w:p>
            <w:pPr>
              <w:pStyle w:val="TableParagraph"/>
              <w:spacing w:line="263" w:lineRule="exact"/>
              <w:ind w:left="107"/>
              <w:rPr>
                <w:sz w:val="22"/>
              </w:rPr>
            </w:pPr>
            <w:r>
              <w:rPr>
                <w:sz w:val="22"/>
              </w:rPr>
              <w:t>Inadequate</w:t>
            </w:r>
            <w:r>
              <w:rPr>
                <w:spacing w:val="-5"/>
                <w:sz w:val="22"/>
              </w:rPr>
              <w:t> </w:t>
            </w:r>
            <w:r>
              <w:rPr>
                <w:spacing w:val="-2"/>
                <w:sz w:val="22"/>
              </w:rPr>
              <w:t>Staff;</w:t>
            </w:r>
          </w:p>
          <w:p>
            <w:pPr>
              <w:pStyle w:val="TableParagraph"/>
              <w:spacing w:before="264"/>
              <w:ind w:left="107" w:right="1140"/>
              <w:rPr>
                <w:sz w:val="22"/>
              </w:rPr>
            </w:pPr>
            <w:r>
              <w:rPr>
                <w:sz w:val="22"/>
              </w:rPr>
              <w:t>Lack of </w:t>
            </w:r>
            <w:r>
              <w:rPr>
                <w:spacing w:val="-2"/>
                <w:sz w:val="22"/>
              </w:rPr>
              <w:t>Training;</w:t>
            </w:r>
          </w:p>
        </w:tc>
        <w:tc>
          <w:tcPr>
            <w:tcW w:w="2266" w:type="dxa"/>
          </w:tcPr>
          <w:p>
            <w:pPr>
              <w:pStyle w:val="TableParagraph"/>
              <w:ind w:left="110" w:right="158"/>
              <w:rPr>
                <w:sz w:val="22"/>
              </w:rPr>
            </w:pPr>
            <w:r>
              <w:rPr>
                <w:sz w:val="22"/>
              </w:rPr>
              <w:t>Creation of additional</w:t>
            </w:r>
            <w:r>
              <w:rPr>
                <w:spacing w:val="-18"/>
                <w:sz w:val="22"/>
              </w:rPr>
              <w:t> </w:t>
            </w:r>
            <w:r>
              <w:rPr>
                <w:sz w:val="22"/>
              </w:rPr>
              <w:t>plantilla </w:t>
            </w:r>
            <w:r>
              <w:rPr>
                <w:spacing w:val="-2"/>
                <w:sz w:val="22"/>
              </w:rPr>
              <w:t>position;</w:t>
            </w:r>
          </w:p>
          <w:p>
            <w:pPr>
              <w:pStyle w:val="TableParagraph"/>
              <w:spacing w:line="248" w:lineRule="exact" w:before="263"/>
              <w:ind w:left="110"/>
              <w:rPr>
                <w:sz w:val="22"/>
              </w:rPr>
            </w:pPr>
            <w:r>
              <w:rPr>
                <w:sz w:val="22"/>
              </w:rPr>
              <w:t>Capacity</w:t>
            </w:r>
            <w:r>
              <w:rPr>
                <w:spacing w:val="-2"/>
                <w:sz w:val="22"/>
              </w:rPr>
              <w:t> Building;</w:t>
            </w:r>
          </w:p>
        </w:tc>
      </w:tr>
      <w:tr>
        <w:trPr>
          <w:trHeight w:val="3186" w:hRule="atLeast"/>
        </w:trPr>
        <w:tc>
          <w:tcPr>
            <w:tcW w:w="2076" w:type="dxa"/>
          </w:tcPr>
          <w:p>
            <w:pPr>
              <w:pStyle w:val="TableParagraph"/>
              <w:spacing w:line="263" w:lineRule="exact"/>
              <w:ind w:left="107"/>
              <w:rPr>
                <w:sz w:val="22"/>
              </w:rPr>
            </w:pPr>
            <w:r>
              <w:rPr>
                <w:spacing w:val="-2"/>
                <w:sz w:val="22"/>
              </w:rPr>
              <w:t>MENRO</w:t>
            </w:r>
          </w:p>
        </w:tc>
        <w:tc>
          <w:tcPr>
            <w:tcW w:w="2228" w:type="dxa"/>
          </w:tcPr>
          <w:p>
            <w:pPr>
              <w:pStyle w:val="TableParagraph"/>
              <w:ind w:left="108"/>
              <w:rPr>
                <w:sz w:val="22"/>
              </w:rPr>
            </w:pPr>
            <w:r>
              <w:rPr>
                <w:sz w:val="22"/>
              </w:rPr>
              <w:t>Identify and implement</w:t>
            </w:r>
            <w:r>
              <w:rPr>
                <w:spacing w:val="-18"/>
                <w:sz w:val="22"/>
              </w:rPr>
              <w:t> </w:t>
            </w:r>
            <w:r>
              <w:rPr>
                <w:sz w:val="22"/>
              </w:rPr>
              <w:t>programs and</w:t>
            </w:r>
            <w:r>
              <w:rPr>
                <w:spacing w:val="-5"/>
                <w:sz w:val="22"/>
              </w:rPr>
              <w:t> </w:t>
            </w:r>
            <w:r>
              <w:rPr>
                <w:sz w:val="22"/>
              </w:rPr>
              <w:t>projects</w:t>
            </w:r>
            <w:r>
              <w:rPr>
                <w:spacing w:val="-4"/>
                <w:sz w:val="22"/>
              </w:rPr>
              <w:t> </w:t>
            </w:r>
            <w:r>
              <w:rPr>
                <w:sz w:val="22"/>
              </w:rPr>
              <w:t>relative to the environment;</w:t>
            </w:r>
          </w:p>
        </w:tc>
        <w:tc>
          <w:tcPr>
            <w:tcW w:w="2782" w:type="dxa"/>
          </w:tcPr>
          <w:p>
            <w:pPr>
              <w:pStyle w:val="TableParagraph"/>
              <w:spacing w:line="480" w:lineRule="auto"/>
              <w:ind w:left="107" w:right="672"/>
              <w:rPr>
                <w:sz w:val="22"/>
              </w:rPr>
            </w:pPr>
            <w:r>
              <w:rPr>
                <w:sz w:val="22"/>
              </w:rPr>
              <w:t>Absence</w:t>
            </w:r>
            <w:r>
              <w:rPr>
                <w:spacing w:val="-11"/>
                <w:sz w:val="22"/>
              </w:rPr>
              <w:t> </w:t>
            </w:r>
            <w:r>
              <w:rPr>
                <w:sz w:val="22"/>
              </w:rPr>
              <w:t>of</w:t>
            </w:r>
            <w:r>
              <w:rPr>
                <w:spacing w:val="-11"/>
                <w:sz w:val="22"/>
              </w:rPr>
              <w:t> </w:t>
            </w:r>
            <w:r>
              <w:rPr>
                <w:sz w:val="22"/>
              </w:rPr>
              <w:t>Office; Inadequate Staff; Lack of training; Lack</w:t>
            </w:r>
            <w:r>
              <w:rPr>
                <w:spacing w:val="-18"/>
                <w:sz w:val="22"/>
              </w:rPr>
              <w:t> </w:t>
            </w:r>
            <w:r>
              <w:rPr>
                <w:sz w:val="22"/>
              </w:rPr>
              <w:t>of</w:t>
            </w:r>
            <w:r>
              <w:rPr>
                <w:spacing w:val="-17"/>
                <w:sz w:val="22"/>
              </w:rPr>
              <w:t> </w:t>
            </w:r>
            <w:r>
              <w:rPr>
                <w:sz w:val="22"/>
              </w:rPr>
              <w:t>equipment</w:t>
            </w:r>
          </w:p>
        </w:tc>
        <w:tc>
          <w:tcPr>
            <w:tcW w:w="2266" w:type="dxa"/>
          </w:tcPr>
          <w:p>
            <w:pPr>
              <w:pStyle w:val="TableParagraph"/>
              <w:ind w:left="110" w:right="158"/>
              <w:rPr>
                <w:sz w:val="22"/>
              </w:rPr>
            </w:pPr>
            <w:r>
              <w:rPr>
                <w:sz w:val="22"/>
              </w:rPr>
              <w:t>Creation of additional</w:t>
            </w:r>
            <w:r>
              <w:rPr>
                <w:spacing w:val="-18"/>
                <w:sz w:val="22"/>
              </w:rPr>
              <w:t> </w:t>
            </w:r>
            <w:r>
              <w:rPr>
                <w:sz w:val="22"/>
              </w:rPr>
              <w:t>plantilla </w:t>
            </w:r>
            <w:r>
              <w:rPr>
                <w:spacing w:val="-2"/>
                <w:sz w:val="22"/>
              </w:rPr>
              <w:t>position;</w:t>
            </w:r>
          </w:p>
          <w:p>
            <w:pPr>
              <w:pStyle w:val="TableParagraph"/>
              <w:ind w:left="110" w:right="158"/>
              <w:rPr>
                <w:sz w:val="22"/>
              </w:rPr>
            </w:pPr>
            <w:r>
              <w:rPr>
                <w:sz w:val="22"/>
              </w:rPr>
              <w:t>Capacity Building; Hire</w:t>
            </w:r>
            <w:r>
              <w:rPr>
                <w:spacing w:val="-18"/>
                <w:sz w:val="22"/>
              </w:rPr>
              <w:t> </w:t>
            </w:r>
            <w:r>
              <w:rPr>
                <w:sz w:val="22"/>
              </w:rPr>
              <w:t>additional</w:t>
            </w:r>
            <w:r>
              <w:rPr>
                <w:spacing w:val="-17"/>
                <w:sz w:val="22"/>
              </w:rPr>
              <w:t> </w:t>
            </w:r>
            <w:r>
              <w:rPr>
                <w:sz w:val="22"/>
              </w:rPr>
              <w:t>staff; Acquisition of Equipment (to </w:t>
            </w:r>
            <w:r>
              <w:rPr>
                <w:spacing w:val="-2"/>
                <w:sz w:val="22"/>
              </w:rPr>
              <w:t>support </w:t>
            </w:r>
            <w:r>
              <w:rPr>
                <w:sz w:val="22"/>
              </w:rPr>
              <w:t>implementation of solid waste </w:t>
            </w:r>
            <w:r>
              <w:rPr>
                <w:spacing w:val="-2"/>
                <w:sz w:val="22"/>
              </w:rPr>
              <w:t>management;</w:t>
            </w:r>
          </w:p>
        </w:tc>
      </w:tr>
      <w:tr>
        <w:trPr>
          <w:trHeight w:val="1062" w:hRule="atLeast"/>
        </w:trPr>
        <w:tc>
          <w:tcPr>
            <w:tcW w:w="2076" w:type="dxa"/>
          </w:tcPr>
          <w:p>
            <w:pPr>
              <w:pStyle w:val="TableParagraph"/>
              <w:spacing w:line="263" w:lineRule="exact"/>
              <w:ind w:left="107"/>
              <w:rPr>
                <w:sz w:val="22"/>
              </w:rPr>
            </w:pPr>
            <w:r>
              <w:rPr>
                <w:spacing w:val="-2"/>
                <w:sz w:val="22"/>
              </w:rPr>
              <w:t>MASSO</w:t>
            </w:r>
          </w:p>
        </w:tc>
        <w:tc>
          <w:tcPr>
            <w:tcW w:w="2228" w:type="dxa"/>
          </w:tcPr>
          <w:p>
            <w:pPr>
              <w:pStyle w:val="TableParagraph"/>
              <w:ind w:left="108"/>
              <w:rPr>
                <w:sz w:val="22"/>
              </w:rPr>
            </w:pPr>
            <w:r>
              <w:rPr>
                <w:sz w:val="22"/>
              </w:rPr>
              <w:t>Assessment and valuation</w:t>
            </w:r>
            <w:r>
              <w:rPr>
                <w:spacing w:val="-18"/>
                <w:sz w:val="22"/>
              </w:rPr>
              <w:t> </w:t>
            </w:r>
            <w:r>
              <w:rPr>
                <w:sz w:val="22"/>
              </w:rPr>
              <w:t>of</w:t>
            </w:r>
            <w:r>
              <w:rPr>
                <w:spacing w:val="-17"/>
                <w:sz w:val="22"/>
              </w:rPr>
              <w:t> </w:t>
            </w:r>
            <w:r>
              <w:rPr>
                <w:sz w:val="22"/>
              </w:rPr>
              <w:t>lands;</w:t>
            </w:r>
          </w:p>
        </w:tc>
        <w:tc>
          <w:tcPr>
            <w:tcW w:w="2782" w:type="dxa"/>
          </w:tcPr>
          <w:p>
            <w:pPr>
              <w:pStyle w:val="TableParagraph"/>
              <w:spacing w:line="263" w:lineRule="exact"/>
              <w:ind w:left="107"/>
              <w:rPr>
                <w:sz w:val="22"/>
              </w:rPr>
            </w:pPr>
            <w:r>
              <w:rPr>
                <w:sz w:val="22"/>
              </w:rPr>
              <w:t>Lack</w:t>
            </w:r>
            <w:r>
              <w:rPr>
                <w:spacing w:val="-1"/>
                <w:sz w:val="22"/>
              </w:rPr>
              <w:t> </w:t>
            </w:r>
            <w:r>
              <w:rPr>
                <w:sz w:val="22"/>
              </w:rPr>
              <w:t>of</w:t>
            </w:r>
            <w:r>
              <w:rPr>
                <w:spacing w:val="-1"/>
                <w:sz w:val="22"/>
              </w:rPr>
              <w:t> </w:t>
            </w:r>
            <w:r>
              <w:rPr>
                <w:spacing w:val="-2"/>
                <w:sz w:val="22"/>
              </w:rPr>
              <w:t>training;</w:t>
            </w:r>
          </w:p>
          <w:p>
            <w:pPr>
              <w:pStyle w:val="TableParagraph"/>
              <w:spacing w:before="264"/>
              <w:ind w:left="107"/>
              <w:rPr>
                <w:sz w:val="22"/>
              </w:rPr>
            </w:pPr>
            <w:r>
              <w:rPr>
                <w:sz w:val="22"/>
              </w:rPr>
              <w:t>Lack</w:t>
            </w:r>
            <w:r>
              <w:rPr>
                <w:spacing w:val="-1"/>
                <w:sz w:val="22"/>
              </w:rPr>
              <w:t> </w:t>
            </w:r>
            <w:r>
              <w:rPr>
                <w:sz w:val="22"/>
              </w:rPr>
              <w:t>of</w:t>
            </w:r>
            <w:r>
              <w:rPr>
                <w:spacing w:val="-1"/>
                <w:sz w:val="22"/>
              </w:rPr>
              <w:t> </w:t>
            </w:r>
            <w:r>
              <w:rPr>
                <w:spacing w:val="-2"/>
                <w:sz w:val="22"/>
              </w:rPr>
              <w:t>equipment;</w:t>
            </w:r>
          </w:p>
        </w:tc>
        <w:tc>
          <w:tcPr>
            <w:tcW w:w="2266" w:type="dxa"/>
          </w:tcPr>
          <w:p>
            <w:pPr>
              <w:pStyle w:val="TableParagraph"/>
              <w:spacing w:line="263" w:lineRule="exact"/>
              <w:ind w:left="110"/>
              <w:rPr>
                <w:sz w:val="22"/>
              </w:rPr>
            </w:pPr>
            <w:r>
              <w:rPr>
                <w:sz w:val="22"/>
              </w:rPr>
              <w:t>Capability</w:t>
            </w:r>
            <w:r>
              <w:rPr>
                <w:spacing w:val="-3"/>
                <w:sz w:val="22"/>
              </w:rPr>
              <w:t> </w:t>
            </w:r>
            <w:r>
              <w:rPr>
                <w:spacing w:val="-2"/>
                <w:sz w:val="22"/>
              </w:rPr>
              <w:t>Building;</w:t>
            </w:r>
          </w:p>
          <w:p>
            <w:pPr>
              <w:pStyle w:val="TableParagraph"/>
              <w:spacing w:before="264"/>
              <w:ind w:left="110"/>
              <w:rPr>
                <w:sz w:val="22"/>
              </w:rPr>
            </w:pPr>
            <w:r>
              <w:rPr>
                <w:sz w:val="22"/>
              </w:rPr>
              <w:t>Acquisition</w:t>
            </w:r>
            <w:r>
              <w:rPr>
                <w:spacing w:val="-6"/>
                <w:sz w:val="22"/>
              </w:rPr>
              <w:t> </w:t>
            </w:r>
            <w:r>
              <w:rPr>
                <w:sz w:val="22"/>
              </w:rPr>
              <w:t>of</w:t>
            </w:r>
            <w:r>
              <w:rPr>
                <w:spacing w:val="-1"/>
                <w:sz w:val="22"/>
              </w:rPr>
              <w:t> </w:t>
            </w:r>
            <w:r>
              <w:rPr>
                <w:spacing w:val="-4"/>
                <w:sz w:val="22"/>
              </w:rPr>
              <w:t>GIS;</w:t>
            </w:r>
          </w:p>
        </w:tc>
      </w:tr>
    </w:tbl>
    <w:p>
      <w:pPr>
        <w:pStyle w:val="TableParagraph"/>
        <w:spacing w:after="0"/>
        <w:rPr>
          <w:sz w:val="22"/>
        </w:rPr>
        <w:sectPr>
          <w:pgSz w:w="12250" w:h="18730"/>
          <w:pgMar w:header="0" w:footer="662" w:top="1360" w:bottom="1341" w:left="1440" w:right="1080"/>
        </w:sect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76"/>
        <w:gridCol w:w="2228"/>
        <w:gridCol w:w="2782"/>
        <w:gridCol w:w="2266"/>
      </w:tblGrid>
      <w:tr>
        <w:trPr>
          <w:trHeight w:val="1062" w:hRule="atLeast"/>
        </w:trPr>
        <w:tc>
          <w:tcPr>
            <w:tcW w:w="2076" w:type="dxa"/>
          </w:tcPr>
          <w:p>
            <w:pPr>
              <w:pStyle w:val="TableParagraph"/>
              <w:rPr>
                <w:rFonts w:ascii="Times New Roman"/>
                <w:sz w:val="22"/>
              </w:rPr>
            </w:pPr>
          </w:p>
        </w:tc>
        <w:tc>
          <w:tcPr>
            <w:tcW w:w="2228" w:type="dxa"/>
          </w:tcPr>
          <w:p>
            <w:pPr>
              <w:pStyle w:val="TableParagraph"/>
              <w:rPr>
                <w:rFonts w:ascii="Times New Roman"/>
                <w:sz w:val="22"/>
              </w:rPr>
            </w:pPr>
          </w:p>
        </w:tc>
        <w:tc>
          <w:tcPr>
            <w:tcW w:w="2782" w:type="dxa"/>
          </w:tcPr>
          <w:p>
            <w:pPr>
              <w:pStyle w:val="TableParagraph"/>
              <w:ind w:left="107"/>
              <w:rPr>
                <w:sz w:val="22"/>
              </w:rPr>
            </w:pPr>
            <w:r>
              <w:rPr>
                <w:sz w:val="22"/>
              </w:rPr>
              <w:t>Absence of Geographic Information</w:t>
            </w:r>
            <w:r>
              <w:rPr>
                <w:spacing w:val="-18"/>
                <w:sz w:val="22"/>
              </w:rPr>
              <w:t> </w:t>
            </w:r>
            <w:r>
              <w:rPr>
                <w:sz w:val="22"/>
              </w:rPr>
              <w:t>System</w:t>
            </w:r>
            <w:r>
              <w:rPr>
                <w:spacing w:val="-17"/>
                <w:sz w:val="22"/>
              </w:rPr>
              <w:t> </w:t>
            </w:r>
            <w:r>
              <w:rPr>
                <w:sz w:val="22"/>
              </w:rPr>
              <w:t>(GIS) Parcelliary map;</w:t>
            </w:r>
          </w:p>
        </w:tc>
        <w:tc>
          <w:tcPr>
            <w:tcW w:w="2266" w:type="dxa"/>
          </w:tcPr>
          <w:p>
            <w:pPr>
              <w:pStyle w:val="TableParagraph"/>
              <w:rPr>
                <w:rFonts w:ascii="Times New Roman"/>
                <w:sz w:val="22"/>
              </w:rPr>
            </w:pPr>
          </w:p>
        </w:tc>
      </w:tr>
      <w:tr>
        <w:trPr>
          <w:trHeight w:val="796" w:hRule="atLeast"/>
        </w:trPr>
        <w:tc>
          <w:tcPr>
            <w:tcW w:w="2076" w:type="dxa"/>
          </w:tcPr>
          <w:p>
            <w:pPr>
              <w:pStyle w:val="TableParagraph"/>
              <w:spacing w:line="263" w:lineRule="exact"/>
              <w:ind w:left="107"/>
              <w:rPr>
                <w:sz w:val="22"/>
              </w:rPr>
            </w:pPr>
            <w:r>
              <w:rPr>
                <w:spacing w:val="-4"/>
                <w:sz w:val="22"/>
              </w:rPr>
              <w:t>LZRC</w:t>
            </w:r>
          </w:p>
        </w:tc>
        <w:tc>
          <w:tcPr>
            <w:tcW w:w="2228" w:type="dxa"/>
          </w:tcPr>
          <w:p>
            <w:pPr>
              <w:pStyle w:val="TableParagraph"/>
              <w:spacing w:line="266" w:lineRule="exact"/>
              <w:ind w:left="108"/>
              <w:rPr>
                <w:sz w:val="22"/>
              </w:rPr>
            </w:pPr>
            <w:r>
              <w:rPr>
                <w:sz w:val="22"/>
              </w:rPr>
              <w:t>Review of ZO application for </w:t>
            </w:r>
            <w:r>
              <w:rPr>
                <w:spacing w:val="-2"/>
                <w:sz w:val="22"/>
              </w:rPr>
              <w:t>reclassification;</w:t>
            </w:r>
          </w:p>
        </w:tc>
        <w:tc>
          <w:tcPr>
            <w:tcW w:w="2782" w:type="dxa"/>
            <w:vMerge w:val="restart"/>
          </w:tcPr>
          <w:p>
            <w:pPr>
              <w:pStyle w:val="TableParagraph"/>
              <w:ind w:left="107" w:right="139"/>
              <w:rPr>
                <w:sz w:val="22"/>
              </w:rPr>
            </w:pPr>
            <w:r>
              <w:rPr>
                <w:sz w:val="22"/>
              </w:rPr>
              <w:t>Lack of training re: land </w:t>
            </w:r>
            <w:r>
              <w:rPr>
                <w:spacing w:val="-2"/>
                <w:sz w:val="22"/>
              </w:rPr>
              <w:t>zoning/rezoning/ reclassification/processing </w:t>
            </w:r>
            <w:r>
              <w:rPr>
                <w:sz w:val="22"/>
              </w:rPr>
              <w:t>of Locational Clearance</w:t>
            </w:r>
          </w:p>
        </w:tc>
        <w:tc>
          <w:tcPr>
            <w:tcW w:w="2266" w:type="dxa"/>
            <w:vMerge w:val="restart"/>
          </w:tcPr>
          <w:p>
            <w:pPr>
              <w:pStyle w:val="TableParagraph"/>
              <w:spacing w:line="263" w:lineRule="exact"/>
              <w:ind w:left="110"/>
              <w:rPr>
                <w:sz w:val="22"/>
              </w:rPr>
            </w:pPr>
            <w:r>
              <w:rPr>
                <w:sz w:val="22"/>
              </w:rPr>
              <w:t>Capacity</w:t>
            </w:r>
            <w:r>
              <w:rPr>
                <w:spacing w:val="-2"/>
                <w:sz w:val="22"/>
              </w:rPr>
              <w:t> Building;</w:t>
            </w:r>
          </w:p>
        </w:tc>
      </w:tr>
      <w:tr>
        <w:trPr>
          <w:trHeight w:val="1325" w:hRule="atLeast"/>
        </w:trPr>
        <w:tc>
          <w:tcPr>
            <w:tcW w:w="2076" w:type="dxa"/>
          </w:tcPr>
          <w:p>
            <w:pPr>
              <w:pStyle w:val="TableParagraph"/>
              <w:spacing w:line="261" w:lineRule="exact"/>
              <w:ind w:left="107"/>
              <w:rPr>
                <w:sz w:val="22"/>
              </w:rPr>
            </w:pPr>
            <w:r>
              <w:rPr>
                <w:spacing w:val="-4"/>
                <w:sz w:val="22"/>
              </w:rPr>
              <w:t>LZBA</w:t>
            </w:r>
          </w:p>
        </w:tc>
        <w:tc>
          <w:tcPr>
            <w:tcW w:w="2228" w:type="dxa"/>
          </w:tcPr>
          <w:p>
            <w:pPr>
              <w:pStyle w:val="TableParagraph"/>
              <w:ind w:left="108" w:right="115"/>
              <w:rPr>
                <w:sz w:val="22"/>
              </w:rPr>
            </w:pPr>
            <w:r>
              <w:rPr>
                <w:sz w:val="22"/>
              </w:rPr>
              <w:t>Act on LC application with variances/</w:t>
            </w:r>
            <w:r>
              <w:rPr>
                <w:spacing w:val="-18"/>
                <w:sz w:val="22"/>
              </w:rPr>
              <w:t> </w:t>
            </w:r>
            <w:r>
              <w:rPr>
                <w:sz w:val="22"/>
              </w:rPr>
              <w:t>exception and</w:t>
            </w:r>
            <w:r>
              <w:rPr>
                <w:spacing w:val="-3"/>
                <w:sz w:val="22"/>
              </w:rPr>
              <w:t> </w:t>
            </w:r>
            <w:r>
              <w:rPr>
                <w:sz w:val="22"/>
              </w:rPr>
              <w:t>non-</w:t>
            </w:r>
            <w:r>
              <w:rPr>
                <w:spacing w:val="-2"/>
                <w:sz w:val="22"/>
              </w:rPr>
              <w:t>conforming</w:t>
            </w:r>
          </w:p>
          <w:p>
            <w:pPr>
              <w:pStyle w:val="TableParagraph"/>
              <w:spacing w:line="246" w:lineRule="exact"/>
              <w:ind w:left="108"/>
              <w:rPr>
                <w:sz w:val="22"/>
              </w:rPr>
            </w:pPr>
            <w:r>
              <w:rPr>
                <w:spacing w:val="-4"/>
                <w:sz w:val="22"/>
              </w:rPr>
              <w:t>uses;</w:t>
            </w:r>
          </w:p>
        </w:tc>
        <w:tc>
          <w:tcPr>
            <w:tcW w:w="2782" w:type="dxa"/>
            <w:vMerge/>
            <w:tcBorders>
              <w:top w:val="nil"/>
            </w:tcBorders>
          </w:tcPr>
          <w:p>
            <w:pPr>
              <w:rPr>
                <w:sz w:val="2"/>
                <w:szCs w:val="2"/>
              </w:rPr>
            </w:pPr>
          </w:p>
        </w:tc>
        <w:tc>
          <w:tcPr>
            <w:tcW w:w="2266" w:type="dxa"/>
            <w:vMerge/>
            <w:tcBorders>
              <w:top w:val="nil"/>
            </w:tcBorders>
          </w:tcPr>
          <w:p>
            <w:pPr>
              <w:rPr>
                <w:sz w:val="2"/>
                <w:szCs w:val="2"/>
              </w:rPr>
            </w:pPr>
          </w:p>
        </w:tc>
      </w:tr>
    </w:tbl>
    <w:p>
      <w:pPr>
        <w:pStyle w:val="BodyText"/>
        <w:spacing w:before="17"/>
        <w:rPr>
          <w:b/>
        </w:rPr>
      </w:pPr>
    </w:p>
    <w:p>
      <w:pPr>
        <w:pStyle w:val="BodyText"/>
        <w:spacing w:before="1"/>
        <w:ind w:left="288"/>
      </w:pPr>
      <w:r>
        <w:rPr>
          <w:color w:val="0D0D0D"/>
        </w:rPr>
        <w:t>Constitution/Reconstitution/Strengthening</w:t>
      </w:r>
      <w:r>
        <w:rPr>
          <w:color w:val="0D0D0D"/>
          <w:spacing w:val="-6"/>
        </w:rPr>
        <w:t> </w:t>
      </w:r>
      <w:r>
        <w:rPr>
          <w:color w:val="0D0D0D"/>
        </w:rPr>
        <w:t>of</w:t>
      </w:r>
      <w:r>
        <w:rPr>
          <w:color w:val="0D0D0D"/>
          <w:spacing w:val="-6"/>
        </w:rPr>
        <w:t> </w:t>
      </w:r>
      <w:r>
        <w:rPr>
          <w:color w:val="0D0D0D"/>
        </w:rPr>
        <w:t>Special</w:t>
      </w:r>
      <w:r>
        <w:rPr>
          <w:color w:val="0D0D0D"/>
          <w:spacing w:val="-7"/>
        </w:rPr>
        <w:t> </w:t>
      </w:r>
      <w:r>
        <w:rPr>
          <w:color w:val="0D0D0D"/>
        </w:rPr>
        <w:t>Bodies</w:t>
      </w:r>
      <w:r>
        <w:rPr>
          <w:color w:val="0D0D0D"/>
          <w:spacing w:val="-6"/>
        </w:rPr>
        <w:t> </w:t>
      </w:r>
      <w:r>
        <w:rPr>
          <w:color w:val="0D0D0D"/>
        </w:rPr>
        <w:t>such</w:t>
      </w:r>
      <w:r>
        <w:rPr>
          <w:color w:val="0D0D0D"/>
          <w:spacing w:val="-6"/>
        </w:rPr>
        <w:t> </w:t>
      </w:r>
      <w:r>
        <w:rPr>
          <w:color w:val="0D0D0D"/>
          <w:spacing w:val="-5"/>
        </w:rPr>
        <w:t>as:</w:t>
      </w:r>
    </w:p>
    <w:p>
      <w:pPr>
        <w:pStyle w:val="BodyText"/>
      </w:pPr>
    </w:p>
    <w:p>
      <w:pPr>
        <w:pStyle w:val="ListParagraph"/>
        <w:numPr>
          <w:ilvl w:val="0"/>
          <w:numId w:val="66"/>
        </w:numPr>
        <w:tabs>
          <w:tab w:pos="1008" w:val="left" w:leader="none"/>
        </w:tabs>
        <w:spacing w:line="240" w:lineRule="auto" w:before="1" w:after="0"/>
        <w:ind w:left="1008" w:right="72" w:hanging="360"/>
        <w:jc w:val="left"/>
        <w:rPr>
          <w:sz w:val="22"/>
        </w:rPr>
      </w:pPr>
      <w:r>
        <w:rPr>
          <w:b/>
          <w:sz w:val="22"/>
        </w:rPr>
        <w:t>Municipal</w:t>
      </w:r>
      <w:r>
        <w:rPr>
          <w:b/>
          <w:spacing w:val="29"/>
          <w:sz w:val="22"/>
        </w:rPr>
        <w:t> </w:t>
      </w:r>
      <w:r>
        <w:rPr>
          <w:b/>
          <w:sz w:val="22"/>
        </w:rPr>
        <w:t>Project</w:t>
      </w:r>
      <w:r>
        <w:rPr>
          <w:b/>
          <w:spacing w:val="30"/>
          <w:sz w:val="22"/>
        </w:rPr>
        <w:t> </w:t>
      </w:r>
      <w:r>
        <w:rPr>
          <w:b/>
          <w:sz w:val="22"/>
        </w:rPr>
        <w:t>Review</w:t>
      </w:r>
      <w:r>
        <w:rPr>
          <w:b/>
          <w:spacing w:val="30"/>
          <w:sz w:val="22"/>
        </w:rPr>
        <w:t> </w:t>
      </w:r>
      <w:r>
        <w:rPr>
          <w:b/>
          <w:sz w:val="22"/>
        </w:rPr>
        <w:t>Committee</w:t>
      </w:r>
      <w:r>
        <w:rPr>
          <w:b/>
          <w:spacing w:val="29"/>
          <w:sz w:val="22"/>
        </w:rPr>
        <w:t> </w:t>
      </w:r>
      <w:r>
        <w:rPr>
          <w:b/>
          <w:sz w:val="22"/>
        </w:rPr>
        <w:t>(MPRC)</w:t>
      </w:r>
      <w:r>
        <w:rPr>
          <w:b/>
          <w:spacing w:val="36"/>
          <w:sz w:val="22"/>
        </w:rPr>
        <w:t> </w:t>
      </w:r>
      <w:r>
        <w:rPr>
          <w:sz w:val="22"/>
        </w:rPr>
        <w:t>-</w:t>
      </w:r>
      <w:r>
        <w:rPr>
          <w:spacing w:val="33"/>
          <w:sz w:val="22"/>
        </w:rPr>
        <w:t> </w:t>
      </w:r>
      <w:r>
        <w:rPr>
          <w:sz w:val="22"/>
        </w:rPr>
        <w:t>functions to</w:t>
      </w:r>
      <w:r>
        <w:rPr>
          <w:spacing w:val="32"/>
          <w:sz w:val="22"/>
        </w:rPr>
        <w:t> </w:t>
      </w:r>
      <w:r>
        <w:rPr>
          <w:sz w:val="22"/>
        </w:rPr>
        <w:t>review</w:t>
      </w:r>
      <w:r>
        <w:rPr>
          <w:spacing w:val="31"/>
          <w:sz w:val="22"/>
        </w:rPr>
        <w:t> </w:t>
      </w:r>
      <w:r>
        <w:rPr>
          <w:sz w:val="22"/>
        </w:rPr>
        <w:t>and monitor development projects;</w:t>
      </w:r>
    </w:p>
    <w:p>
      <w:pPr>
        <w:pStyle w:val="ListParagraph"/>
        <w:numPr>
          <w:ilvl w:val="0"/>
          <w:numId w:val="66"/>
        </w:numPr>
        <w:tabs>
          <w:tab w:pos="1008" w:val="left" w:leader="none"/>
        </w:tabs>
        <w:spacing w:line="240" w:lineRule="auto" w:before="264" w:after="0"/>
        <w:ind w:left="1008" w:right="67" w:hanging="360"/>
        <w:jc w:val="left"/>
        <w:rPr>
          <w:sz w:val="22"/>
        </w:rPr>
      </w:pPr>
      <w:r>
        <w:rPr>
          <w:b/>
          <w:sz w:val="22"/>
        </w:rPr>
        <w:t>Municipal</w:t>
      </w:r>
      <w:r>
        <w:rPr>
          <w:b/>
          <w:spacing w:val="-17"/>
          <w:sz w:val="22"/>
        </w:rPr>
        <w:t> </w:t>
      </w:r>
      <w:r>
        <w:rPr>
          <w:b/>
          <w:sz w:val="22"/>
        </w:rPr>
        <w:t>Urban</w:t>
      </w:r>
      <w:r>
        <w:rPr>
          <w:b/>
          <w:spacing w:val="-15"/>
          <w:sz w:val="22"/>
        </w:rPr>
        <w:t> </w:t>
      </w:r>
      <w:r>
        <w:rPr>
          <w:b/>
          <w:sz w:val="22"/>
        </w:rPr>
        <w:t>Development</w:t>
      </w:r>
      <w:r>
        <w:rPr>
          <w:b/>
          <w:spacing w:val="-15"/>
          <w:sz w:val="22"/>
        </w:rPr>
        <w:t> </w:t>
      </w:r>
      <w:r>
        <w:rPr>
          <w:b/>
          <w:sz w:val="22"/>
        </w:rPr>
        <w:t>Housing</w:t>
      </w:r>
      <w:r>
        <w:rPr>
          <w:b/>
          <w:spacing w:val="-14"/>
          <w:sz w:val="22"/>
        </w:rPr>
        <w:t> </w:t>
      </w:r>
      <w:r>
        <w:rPr>
          <w:b/>
          <w:sz w:val="22"/>
        </w:rPr>
        <w:t>Board</w:t>
      </w:r>
      <w:r>
        <w:rPr>
          <w:b/>
          <w:spacing w:val="-16"/>
          <w:sz w:val="22"/>
        </w:rPr>
        <w:t> </w:t>
      </w:r>
      <w:r>
        <w:rPr>
          <w:b/>
          <w:sz w:val="22"/>
        </w:rPr>
        <w:t>(MUDHB)</w:t>
      </w:r>
      <w:r>
        <w:rPr>
          <w:b/>
          <w:spacing w:val="-13"/>
          <w:sz w:val="22"/>
        </w:rPr>
        <w:t> </w:t>
      </w:r>
      <w:r>
        <w:rPr>
          <w:sz w:val="22"/>
        </w:rPr>
        <w:t>-</w:t>
      </w:r>
      <w:r>
        <w:rPr>
          <w:spacing w:val="-18"/>
          <w:sz w:val="22"/>
        </w:rPr>
        <w:t> </w:t>
      </w:r>
      <w:r>
        <w:rPr>
          <w:sz w:val="22"/>
        </w:rPr>
        <w:t>tasks</w:t>
      </w:r>
      <w:r>
        <w:rPr>
          <w:spacing w:val="-15"/>
          <w:sz w:val="22"/>
        </w:rPr>
        <w:t> </w:t>
      </w:r>
      <w:r>
        <w:rPr>
          <w:sz w:val="22"/>
        </w:rPr>
        <w:t>to</w:t>
      </w:r>
      <w:r>
        <w:rPr>
          <w:spacing w:val="-15"/>
          <w:sz w:val="22"/>
        </w:rPr>
        <w:t> </w:t>
      </w:r>
      <w:r>
        <w:rPr>
          <w:sz w:val="22"/>
        </w:rPr>
        <w:t>manage</w:t>
      </w:r>
      <w:r>
        <w:rPr>
          <w:spacing w:val="-16"/>
          <w:sz w:val="22"/>
        </w:rPr>
        <w:t> </w:t>
      </w:r>
      <w:r>
        <w:rPr>
          <w:sz w:val="22"/>
        </w:rPr>
        <w:t>housing </w:t>
      </w:r>
      <w:r>
        <w:rPr>
          <w:spacing w:val="-2"/>
          <w:sz w:val="22"/>
        </w:rPr>
        <w:t>programs;</w:t>
      </w:r>
    </w:p>
    <w:p>
      <w:pPr>
        <w:pStyle w:val="BodyText"/>
      </w:pPr>
    </w:p>
    <w:p>
      <w:pPr>
        <w:pStyle w:val="ListParagraph"/>
        <w:numPr>
          <w:ilvl w:val="0"/>
          <w:numId w:val="66"/>
        </w:numPr>
        <w:tabs>
          <w:tab w:pos="1006" w:val="left" w:leader="none"/>
        </w:tabs>
        <w:spacing w:line="240" w:lineRule="auto" w:before="0" w:after="0"/>
        <w:ind w:left="1006" w:right="0" w:hanging="358"/>
        <w:jc w:val="left"/>
        <w:rPr>
          <w:sz w:val="22"/>
        </w:rPr>
      </w:pPr>
      <w:r>
        <w:rPr>
          <w:b/>
          <w:sz w:val="22"/>
        </w:rPr>
        <w:t>Municipal</w:t>
      </w:r>
      <w:r>
        <w:rPr>
          <w:b/>
          <w:spacing w:val="-7"/>
          <w:sz w:val="22"/>
        </w:rPr>
        <w:t> </w:t>
      </w:r>
      <w:r>
        <w:rPr>
          <w:b/>
          <w:sz w:val="22"/>
        </w:rPr>
        <w:t>Development</w:t>
      </w:r>
      <w:r>
        <w:rPr>
          <w:b/>
          <w:spacing w:val="-3"/>
          <w:sz w:val="22"/>
        </w:rPr>
        <w:t> </w:t>
      </w:r>
      <w:r>
        <w:rPr>
          <w:b/>
          <w:sz w:val="22"/>
        </w:rPr>
        <w:t>Council</w:t>
      </w:r>
      <w:r>
        <w:rPr>
          <w:b/>
          <w:spacing w:val="-3"/>
          <w:sz w:val="22"/>
        </w:rPr>
        <w:t> </w:t>
      </w:r>
      <w:r>
        <w:rPr>
          <w:b/>
          <w:sz w:val="22"/>
        </w:rPr>
        <w:t>(MDC)</w:t>
      </w:r>
      <w:r>
        <w:rPr>
          <w:b/>
          <w:spacing w:val="-2"/>
          <w:sz w:val="22"/>
        </w:rPr>
        <w:t> </w:t>
      </w:r>
      <w:r>
        <w:rPr>
          <w:sz w:val="22"/>
        </w:rPr>
        <w:t>-</w:t>
      </w:r>
      <w:r>
        <w:rPr>
          <w:spacing w:val="-7"/>
          <w:sz w:val="22"/>
        </w:rPr>
        <w:t> </w:t>
      </w:r>
      <w:r>
        <w:rPr>
          <w:sz w:val="22"/>
        </w:rPr>
        <w:t>tasks</w:t>
      </w:r>
      <w:r>
        <w:rPr>
          <w:spacing w:val="-3"/>
          <w:sz w:val="22"/>
        </w:rPr>
        <w:t> </w:t>
      </w:r>
      <w:r>
        <w:rPr>
          <w:sz w:val="22"/>
        </w:rPr>
        <w:t>to</w:t>
      </w:r>
      <w:r>
        <w:rPr>
          <w:spacing w:val="-3"/>
          <w:sz w:val="22"/>
        </w:rPr>
        <w:t> </w:t>
      </w:r>
      <w:r>
        <w:rPr>
          <w:sz w:val="22"/>
        </w:rPr>
        <w:t>formulate</w:t>
      </w:r>
      <w:r>
        <w:rPr>
          <w:spacing w:val="-4"/>
          <w:sz w:val="22"/>
        </w:rPr>
        <w:t> </w:t>
      </w:r>
      <w:r>
        <w:rPr>
          <w:sz w:val="22"/>
        </w:rPr>
        <w:t>development</w:t>
      </w:r>
      <w:r>
        <w:rPr>
          <w:spacing w:val="-3"/>
          <w:sz w:val="22"/>
        </w:rPr>
        <w:t> </w:t>
      </w:r>
      <w:r>
        <w:rPr>
          <w:spacing w:val="-2"/>
          <w:sz w:val="22"/>
        </w:rPr>
        <w:t>plans;</w:t>
      </w:r>
    </w:p>
    <w:p>
      <w:pPr>
        <w:pStyle w:val="BodyText"/>
        <w:spacing w:before="1"/>
      </w:pPr>
    </w:p>
    <w:p>
      <w:pPr>
        <w:pStyle w:val="ListParagraph"/>
        <w:numPr>
          <w:ilvl w:val="0"/>
          <w:numId w:val="66"/>
        </w:numPr>
        <w:tabs>
          <w:tab w:pos="1008" w:val="left" w:leader="none"/>
        </w:tabs>
        <w:spacing w:line="240" w:lineRule="auto" w:before="0" w:after="0"/>
        <w:ind w:left="1008" w:right="69" w:hanging="360"/>
        <w:jc w:val="left"/>
        <w:rPr>
          <w:sz w:val="22"/>
        </w:rPr>
      </w:pPr>
      <w:r>
        <w:rPr>
          <w:b/>
          <w:sz w:val="22"/>
        </w:rPr>
        <w:t>Municipal</w:t>
      </w:r>
      <w:r>
        <w:rPr>
          <w:b/>
          <w:spacing w:val="40"/>
          <w:sz w:val="22"/>
        </w:rPr>
        <w:t> </w:t>
      </w:r>
      <w:r>
        <w:rPr>
          <w:b/>
          <w:sz w:val="22"/>
        </w:rPr>
        <w:t>Forest</w:t>
      </w:r>
      <w:r>
        <w:rPr>
          <w:b/>
          <w:spacing w:val="40"/>
          <w:sz w:val="22"/>
        </w:rPr>
        <w:t> </w:t>
      </w:r>
      <w:r>
        <w:rPr>
          <w:b/>
          <w:sz w:val="22"/>
        </w:rPr>
        <w:t>Land</w:t>
      </w:r>
      <w:r>
        <w:rPr>
          <w:b/>
          <w:spacing w:val="40"/>
          <w:sz w:val="22"/>
        </w:rPr>
        <w:t> </w:t>
      </w:r>
      <w:r>
        <w:rPr>
          <w:b/>
          <w:sz w:val="22"/>
        </w:rPr>
        <w:t>Use</w:t>
      </w:r>
      <w:r>
        <w:rPr>
          <w:b/>
          <w:spacing w:val="40"/>
          <w:sz w:val="22"/>
        </w:rPr>
        <w:t> </w:t>
      </w:r>
      <w:r>
        <w:rPr>
          <w:b/>
          <w:sz w:val="22"/>
        </w:rPr>
        <w:t>Plan</w:t>
      </w:r>
      <w:r>
        <w:rPr>
          <w:b/>
          <w:spacing w:val="40"/>
          <w:sz w:val="22"/>
        </w:rPr>
        <w:t> </w:t>
      </w:r>
      <w:r>
        <w:rPr>
          <w:b/>
          <w:sz w:val="22"/>
        </w:rPr>
        <w:t>Steering</w:t>
      </w:r>
      <w:r>
        <w:rPr>
          <w:b/>
          <w:spacing w:val="40"/>
          <w:sz w:val="22"/>
        </w:rPr>
        <w:t> </w:t>
      </w:r>
      <w:r>
        <w:rPr>
          <w:b/>
          <w:sz w:val="22"/>
        </w:rPr>
        <w:t>Committee</w:t>
      </w:r>
      <w:r>
        <w:rPr>
          <w:b/>
          <w:spacing w:val="40"/>
          <w:sz w:val="22"/>
        </w:rPr>
        <w:t> </w:t>
      </w:r>
      <w:r>
        <w:rPr>
          <w:b/>
          <w:sz w:val="22"/>
        </w:rPr>
        <w:t>(MFLUPSC)</w:t>
      </w:r>
      <w:r>
        <w:rPr>
          <w:b/>
          <w:spacing w:val="40"/>
          <w:sz w:val="22"/>
        </w:rPr>
        <w:t> </w:t>
      </w:r>
      <w:r>
        <w:rPr>
          <w:sz w:val="22"/>
        </w:rPr>
        <w:t>-</w:t>
      </w:r>
      <w:r>
        <w:rPr>
          <w:spacing w:val="40"/>
          <w:sz w:val="22"/>
        </w:rPr>
        <w:t> </w:t>
      </w:r>
      <w:r>
        <w:rPr>
          <w:sz w:val="22"/>
        </w:rPr>
        <w:t>tasks</w:t>
      </w:r>
      <w:r>
        <w:rPr>
          <w:spacing w:val="40"/>
          <w:sz w:val="22"/>
        </w:rPr>
        <w:t> </w:t>
      </w:r>
      <w:r>
        <w:rPr>
          <w:sz w:val="22"/>
        </w:rPr>
        <w:t>to oversee the Forest Land Use Plan implementation and monitoring; and</w:t>
      </w:r>
    </w:p>
    <w:p>
      <w:pPr>
        <w:pStyle w:val="ListParagraph"/>
        <w:numPr>
          <w:ilvl w:val="0"/>
          <w:numId w:val="66"/>
        </w:numPr>
        <w:tabs>
          <w:tab w:pos="1008" w:val="left" w:leader="none"/>
        </w:tabs>
        <w:spacing w:line="240" w:lineRule="auto" w:before="265" w:after="0"/>
        <w:ind w:left="1008" w:right="67" w:hanging="360"/>
        <w:jc w:val="left"/>
        <w:rPr>
          <w:sz w:val="22"/>
        </w:rPr>
      </w:pPr>
      <w:r>
        <w:rPr>
          <w:b/>
          <w:sz w:val="22"/>
        </w:rPr>
        <w:t>Municipal</w:t>
      </w:r>
      <w:r>
        <w:rPr>
          <w:b/>
          <w:spacing w:val="40"/>
          <w:sz w:val="22"/>
        </w:rPr>
        <w:t> </w:t>
      </w:r>
      <w:r>
        <w:rPr>
          <w:b/>
          <w:sz w:val="22"/>
        </w:rPr>
        <w:t>Ecological</w:t>
      </w:r>
      <w:r>
        <w:rPr>
          <w:b/>
          <w:spacing w:val="40"/>
          <w:sz w:val="22"/>
        </w:rPr>
        <w:t> </w:t>
      </w:r>
      <w:r>
        <w:rPr>
          <w:b/>
          <w:sz w:val="22"/>
        </w:rPr>
        <w:t>Solid</w:t>
      </w:r>
      <w:r>
        <w:rPr>
          <w:b/>
          <w:spacing w:val="40"/>
          <w:sz w:val="22"/>
        </w:rPr>
        <w:t> </w:t>
      </w:r>
      <w:r>
        <w:rPr>
          <w:b/>
          <w:sz w:val="22"/>
        </w:rPr>
        <w:t>Waste</w:t>
      </w:r>
      <w:r>
        <w:rPr>
          <w:b/>
          <w:spacing w:val="40"/>
          <w:sz w:val="22"/>
        </w:rPr>
        <w:t> </w:t>
      </w:r>
      <w:r>
        <w:rPr>
          <w:b/>
          <w:sz w:val="22"/>
        </w:rPr>
        <w:t>Management</w:t>
      </w:r>
      <w:r>
        <w:rPr>
          <w:b/>
          <w:spacing w:val="40"/>
          <w:sz w:val="22"/>
        </w:rPr>
        <w:t> </w:t>
      </w:r>
      <w:r>
        <w:rPr>
          <w:b/>
          <w:sz w:val="22"/>
        </w:rPr>
        <w:t>Board</w:t>
      </w:r>
      <w:r>
        <w:rPr>
          <w:b/>
          <w:spacing w:val="40"/>
          <w:sz w:val="22"/>
        </w:rPr>
        <w:t> </w:t>
      </w:r>
      <w:r>
        <w:rPr>
          <w:b/>
          <w:sz w:val="22"/>
        </w:rPr>
        <w:t>(MESWMB)</w:t>
      </w:r>
      <w:r>
        <w:rPr>
          <w:b/>
          <w:spacing w:val="40"/>
          <w:sz w:val="22"/>
        </w:rPr>
        <w:t> </w:t>
      </w:r>
      <w:r>
        <w:rPr>
          <w:sz w:val="22"/>
        </w:rPr>
        <w:t>-</w:t>
      </w:r>
      <w:r>
        <w:rPr>
          <w:spacing w:val="40"/>
          <w:sz w:val="22"/>
        </w:rPr>
        <w:t> </w:t>
      </w:r>
      <w:r>
        <w:rPr>
          <w:sz w:val="22"/>
        </w:rPr>
        <w:t>tasks</w:t>
      </w:r>
      <w:r>
        <w:rPr>
          <w:spacing w:val="40"/>
          <w:sz w:val="22"/>
        </w:rPr>
        <w:t> </w:t>
      </w:r>
      <w:r>
        <w:rPr>
          <w:sz w:val="22"/>
        </w:rPr>
        <w:t>to oversee the Ecological Solid Waste Management Plan implementation and monitoring;</w:t>
      </w:r>
    </w:p>
    <w:p>
      <w:pPr>
        <w:pStyle w:val="ListParagraph"/>
        <w:numPr>
          <w:ilvl w:val="1"/>
          <w:numId w:val="65"/>
        </w:numPr>
        <w:tabs>
          <w:tab w:pos="1366" w:val="left" w:leader="none"/>
          <w:tab w:pos="1368" w:val="left" w:leader="none"/>
        </w:tabs>
        <w:spacing w:line="240" w:lineRule="auto" w:before="265" w:after="0"/>
        <w:ind w:left="1368" w:right="66" w:hanging="721"/>
        <w:jc w:val="both"/>
        <w:rPr>
          <w:sz w:val="22"/>
        </w:rPr>
      </w:pPr>
      <w:r>
        <w:rPr>
          <w:sz w:val="22"/>
        </w:rPr>
        <w:t>Creation</w:t>
      </w:r>
      <w:r>
        <w:rPr>
          <w:spacing w:val="-12"/>
          <w:sz w:val="22"/>
        </w:rPr>
        <w:t> </w:t>
      </w:r>
      <w:r>
        <w:rPr>
          <w:sz w:val="22"/>
        </w:rPr>
        <w:t>or</w:t>
      </w:r>
      <w:r>
        <w:rPr>
          <w:spacing w:val="-10"/>
          <w:sz w:val="22"/>
        </w:rPr>
        <w:t> </w:t>
      </w:r>
      <w:r>
        <w:rPr>
          <w:sz w:val="22"/>
        </w:rPr>
        <w:t>strengthening</w:t>
      </w:r>
      <w:r>
        <w:rPr>
          <w:spacing w:val="-11"/>
          <w:sz w:val="22"/>
        </w:rPr>
        <w:t> </w:t>
      </w:r>
      <w:r>
        <w:rPr>
          <w:sz w:val="22"/>
        </w:rPr>
        <w:t>of</w:t>
      </w:r>
      <w:r>
        <w:rPr>
          <w:spacing w:val="-9"/>
          <w:sz w:val="22"/>
        </w:rPr>
        <w:t> </w:t>
      </w:r>
      <w:r>
        <w:rPr>
          <w:sz w:val="22"/>
        </w:rPr>
        <w:t>the</w:t>
      </w:r>
      <w:r>
        <w:rPr>
          <w:spacing w:val="-10"/>
          <w:sz w:val="22"/>
        </w:rPr>
        <w:t> </w:t>
      </w:r>
      <w:r>
        <w:rPr>
          <w:sz w:val="22"/>
        </w:rPr>
        <w:t>operating</w:t>
      </w:r>
      <w:r>
        <w:rPr>
          <w:spacing w:val="-11"/>
          <w:sz w:val="22"/>
        </w:rPr>
        <w:t> </w:t>
      </w:r>
      <w:r>
        <w:rPr>
          <w:sz w:val="22"/>
        </w:rPr>
        <w:t>units</w:t>
      </w:r>
      <w:r>
        <w:rPr>
          <w:spacing w:val="-9"/>
          <w:sz w:val="22"/>
        </w:rPr>
        <w:t> </w:t>
      </w:r>
      <w:r>
        <w:rPr>
          <w:sz w:val="22"/>
        </w:rPr>
        <w:t>as</w:t>
      </w:r>
      <w:r>
        <w:rPr>
          <w:spacing w:val="-9"/>
          <w:sz w:val="22"/>
        </w:rPr>
        <w:t> </w:t>
      </w:r>
      <w:r>
        <w:rPr>
          <w:sz w:val="22"/>
        </w:rPr>
        <w:t>provided</w:t>
      </w:r>
      <w:r>
        <w:rPr>
          <w:spacing w:val="-11"/>
          <w:sz w:val="22"/>
        </w:rPr>
        <w:t> </w:t>
      </w:r>
      <w:r>
        <w:rPr>
          <w:sz w:val="22"/>
        </w:rPr>
        <w:t>by</w:t>
      </w:r>
      <w:r>
        <w:rPr>
          <w:spacing w:val="-11"/>
          <w:sz w:val="22"/>
        </w:rPr>
        <w:t> </w:t>
      </w:r>
      <w:r>
        <w:rPr>
          <w:sz w:val="22"/>
        </w:rPr>
        <w:t>the</w:t>
      </w:r>
      <w:r>
        <w:rPr>
          <w:spacing w:val="-8"/>
          <w:sz w:val="22"/>
        </w:rPr>
        <w:t> </w:t>
      </w:r>
      <w:r>
        <w:rPr>
          <w:sz w:val="22"/>
        </w:rPr>
        <w:t>Zoning</w:t>
      </w:r>
      <w:r>
        <w:rPr>
          <w:spacing w:val="-9"/>
          <w:sz w:val="22"/>
        </w:rPr>
        <w:t> </w:t>
      </w:r>
      <w:r>
        <w:rPr>
          <w:sz w:val="22"/>
        </w:rPr>
        <w:t>Ordinance. This is to ensure transparency, accountability, efficiency, and compliance with recent national</w:t>
      </w:r>
      <w:r>
        <w:rPr>
          <w:spacing w:val="-4"/>
          <w:sz w:val="22"/>
        </w:rPr>
        <w:t> </w:t>
      </w:r>
      <w:r>
        <w:rPr>
          <w:sz w:val="22"/>
        </w:rPr>
        <w:t>policies.</w:t>
      </w:r>
      <w:r>
        <w:rPr>
          <w:spacing w:val="-3"/>
          <w:sz w:val="22"/>
        </w:rPr>
        <w:t> </w:t>
      </w:r>
      <w:r>
        <w:rPr>
          <w:sz w:val="22"/>
        </w:rPr>
        <w:t>Membership,</w:t>
      </w:r>
      <w:r>
        <w:rPr>
          <w:spacing w:val="-4"/>
          <w:sz w:val="22"/>
        </w:rPr>
        <w:t> </w:t>
      </w:r>
      <w:r>
        <w:rPr>
          <w:sz w:val="22"/>
        </w:rPr>
        <w:t>functions</w:t>
      </w:r>
      <w:r>
        <w:rPr>
          <w:spacing w:val="-2"/>
          <w:sz w:val="22"/>
        </w:rPr>
        <w:t> </w:t>
      </w:r>
      <w:r>
        <w:rPr>
          <w:sz w:val="22"/>
        </w:rPr>
        <w:t>and</w:t>
      </w:r>
      <w:r>
        <w:rPr>
          <w:spacing w:val="-3"/>
          <w:sz w:val="22"/>
        </w:rPr>
        <w:t> </w:t>
      </w:r>
      <w:r>
        <w:rPr>
          <w:sz w:val="22"/>
        </w:rPr>
        <w:t>duties</w:t>
      </w:r>
      <w:r>
        <w:rPr>
          <w:spacing w:val="-3"/>
          <w:sz w:val="22"/>
        </w:rPr>
        <w:t> </w:t>
      </w:r>
      <w:r>
        <w:rPr>
          <w:sz w:val="22"/>
        </w:rPr>
        <w:t>of</w:t>
      </w:r>
      <w:r>
        <w:rPr>
          <w:spacing w:val="-2"/>
          <w:sz w:val="22"/>
        </w:rPr>
        <w:t> </w:t>
      </w:r>
      <w:r>
        <w:rPr>
          <w:sz w:val="22"/>
        </w:rPr>
        <w:t>the</w:t>
      </w:r>
      <w:r>
        <w:rPr>
          <w:spacing w:val="-2"/>
          <w:sz w:val="22"/>
        </w:rPr>
        <w:t> </w:t>
      </w:r>
      <w:r>
        <w:rPr>
          <w:sz w:val="22"/>
        </w:rPr>
        <w:t>units</w:t>
      </w:r>
      <w:r>
        <w:rPr>
          <w:spacing w:val="-2"/>
          <w:sz w:val="22"/>
        </w:rPr>
        <w:t> </w:t>
      </w:r>
      <w:r>
        <w:rPr>
          <w:sz w:val="22"/>
        </w:rPr>
        <w:t>shall</w:t>
      </w:r>
      <w:r>
        <w:rPr>
          <w:spacing w:val="-3"/>
          <w:sz w:val="22"/>
        </w:rPr>
        <w:t> </w:t>
      </w:r>
      <w:r>
        <w:rPr>
          <w:sz w:val="22"/>
        </w:rPr>
        <w:t>be</w:t>
      </w:r>
      <w:r>
        <w:rPr>
          <w:spacing w:val="-1"/>
          <w:sz w:val="22"/>
        </w:rPr>
        <w:t> </w:t>
      </w:r>
      <w:r>
        <w:rPr>
          <w:sz w:val="22"/>
        </w:rPr>
        <w:t>based</w:t>
      </w:r>
      <w:r>
        <w:rPr>
          <w:spacing w:val="-2"/>
          <w:sz w:val="22"/>
        </w:rPr>
        <w:t> </w:t>
      </w:r>
      <w:r>
        <w:rPr>
          <w:sz w:val="22"/>
        </w:rPr>
        <w:t>on</w:t>
      </w:r>
      <w:r>
        <w:rPr>
          <w:spacing w:val="-2"/>
          <w:sz w:val="22"/>
        </w:rPr>
        <w:t> </w:t>
      </w:r>
      <w:r>
        <w:rPr>
          <w:sz w:val="22"/>
        </w:rPr>
        <w:t>the approved Zoning Ordinance.</w:t>
      </w:r>
    </w:p>
    <w:p>
      <w:pPr>
        <w:pStyle w:val="BodyText"/>
      </w:pPr>
    </w:p>
    <w:p>
      <w:pPr>
        <w:pStyle w:val="ListParagraph"/>
        <w:numPr>
          <w:ilvl w:val="2"/>
          <w:numId w:val="65"/>
        </w:numPr>
        <w:tabs>
          <w:tab w:pos="1728" w:val="left" w:leader="none"/>
          <w:tab w:pos="2845" w:val="left" w:leader="none"/>
        </w:tabs>
        <w:spacing w:line="240" w:lineRule="auto" w:before="0" w:after="0"/>
        <w:ind w:left="1728" w:right="75" w:hanging="360"/>
        <w:jc w:val="left"/>
        <w:rPr>
          <w:sz w:val="22"/>
        </w:rPr>
      </w:pPr>
      <w:r>
        <w:rPr>
          <w:spacing w:val="-2"/>
          <w:sz w:val="22"/>
        </w:rPr>
        <w:t>Establish</w:t>
      </w:r>
      <w:r>
        <w:rPr>
          <w:sz w:val="22"/>
        </w:rPr>
        <w:tab/>
        <w:t>operating</w:t>
      </w:r>
      <w:r>
        <w:rPr>
          <w:spacing w:val="80"/>
          <w:sz w:val="22"/>
        </w:rPr>
        <w:t> </w:t>
      </w:r>
      <w:r>
        <w:rPr>
          <w:sz w:val="22"/>
        </w:rPr>
        <w:t>units as provided</w:t>
      </w:r>
      <w:r>
        <w:rPr>
          <w:spacing w:val="80"/>
          <w:sz w:val="22"/>
        </w:rPr>
        <w:t> </w:t>
      </w:r>
      <w:r>
        <w:rPr>
          <w:sz w:val="22"/>
        </w:rPr>
        <w:t>for in the approved</w:t>
      </w:r>
      <w:r>
        <w:rPr>
          <w:spacing w:val="80"/>
          <w:sz w:val="22"/>
        </w:rPr>
        <w:t> </w:t>
      </w:r>
      <w:r>
        <w:rPr>
          <w:sz w:val="22"/>
        </w:rPr>
        <w:t>Zoning Ordinance such as:</w:t>
      </w:r>
    </w:p>
    <w:p>
      <w:pPr>
        <w:pStyle w:val="ListParagraph"/>
        <w:numPr>
          <w:ilvl w:val="3"/>
          <w:numId w:val="65"/>
        </w:numPr>
        <w:tabs>
          <w:tab w:pos="2448" w:val="left" w:leader="none"/>
        </w:tabs>
        <w:spacing w:line="268" w:lineRule="exact" w:before="3" w:after="0"/>
        <w:ind w:left="2448" w:right="0" w:hanging="360"/>
        <w:jc w:val="left"/>
        <w:rPr>
          <w:sz w:val="22"/>
        </w:rPr>
      </w:pPr>
      <w:r>
        <w:rPr>
          <w:sz w:val="22"/>
        </w:rPr>
        <w:t>Local</w:t>
      </w:r>
      <w:r>
        <w:rPr>
          <w:spacing w:val="-4"/>
          <w:sz w:val="22"/>
        </w:rPr>
        <w:t> </w:t>
      </w:r>
      <w:r>
        <w:rPr>
          <w:sz w:val="22"/>
        </w:rPr>
        <w:t>Zoning</w:t>
      </w:r>
      <w:r>
        <w:rPr>
          <w:spacing w:val="-1"/>
          <w:sz w:val="22"/>
        </w:rPr>
        <w:t> </w:t>
      </w:r>
      <w:r>
        <w:rPr>
          <w:spacing w:val="-2"/>
          <w:sz w:val="22"/>
        </w:rPr>
        <w:t>Officer;</w:t>
      </w:r>
    </w:p>
    <w:p>
      <w:pPr>
        <w:pStyle w:val="ListParagraph"/>
        <w:numPr>
          <w:ilvl w:val="3"/>
          <w:numId w:val="65"/>
        </w:numPr>
        <w:tabs>
          <w:tab w:pos="2448" w:val="left" w:leader="none"/>
        </w:tabs>
        <w:spacing w:line="266" w:lineRule="exact" w:before="0" w:after="0"/>
        <w:ind w:left="2448" w:right="0" w:hanging="360"/>
        <w:jc w:val="left"/>
        <w:rPr>
          <w:sz w:val="22"/>
        </w:rPr>
      </w:pPr>
      <w:r>
        <w:rPr>
          <w:sz w:val="22"/>
        </w:rPr>
        <w:t>Local</w:t>
      </w:r>
      <w:r>
        <w:rPr>
          <w:spacing w:val="-4"/>
          <w:sz w:val="22"/>
        </w:rPr>
        <w:t> </w:t>
      </w:r>
      <w:r>
        <w:rPr>
          <w:sz w:val="22"/>
        </w:rPr>
        <w:t>Zoning</w:t>
      </w:r>
      <w:r>
        <w:rPr>
          <w:spacing w:val="-2"/>
          <w:sz w:val="22"/>
        </w:rPr>
        <w:t> </w:t>
      </w:r>
      <w:r>
        <w:rPr>
          <w:sz w:val="22"/>
        </w:rPr>
        <w:t>and</w:t>
      </w:r>
      <w:r>
        <w:rPr>
          <w:spacing w:val="-2"/>
          <w:sz w:val="22"/>
        </w:rPr>
        <w:t> </w:t>
      </w:r>
      <w:r>
        <w:rPr>
          <w:sz w:val="22"/>
        </w:rPr>
        <w:t>Review</w:t>
      </w:r>
      <w:r>
        <w:rPr>
          <w:spacing w:val="-2"/>
          <w:sz w:val="22"/>
        </w:rPr>
        <w:t> Committee;</w:t>
      </w:r>
    </w:p>
    <w:p>
      <w:pPr>
        <w:pStyle w:val="ListParagraph"/>
        <w:numPr>
          <w:ilvl w:val="3"/>
          <w:numId w:val="65"/>
        </w:numPr>
        <w:tabs>
          <w:tab w:pos="2448" w:val="left" w:leader="none"/>
        </w:tabs>
        <w:spacing w:line="268" w:lineRule="exact" w:before="0" w:after="0"/>
        <w:ind w:left="2448" w:right="0" w:hanging="360"/>
        <w:jc w:val="left"/>
        <w:rPr>
          <w:sz w:val="22"/>
        </w:rPr>
      </w:pPr>
      <w:r>
        <w:rPr>
          <w:sz w:val="22"/>
        </w:rPr>
        <w:t>Local</w:t>
      </w:r>
      <w:r>
        <w:rPr>
          <w:spacing w:val="-3"/>
          <w:sz w:val="22"/>
        </w:rPr>
        <w:t> </w:t>
      </w:r>
      <w:r>
        <w:rPr>
          <w:sz w:val="22"/>
        </w:rPr>
        <w:t>Zoning</w:t>
      </w:r>
      <w:r>
        <w:rPr>
          <w:spacing w:val="-1"/>
          <w:sz w:val="22"/>
        </w:rPr>
        <w:t> </w:t>
      </w:r>
      <w:r>
        <w:rPr>
          <w:sz w:val="22"/>
        </w:rPr>
        <w:t>Board</w:t>
      </w:r>
      <w:r>
        <w:rPr>
          <w:spacing w:val="-1"/>
          <w:sz w:val="22"/>
        </w:rPr>
        <w:t> </w:t>
      </w:r>
      <w:r>
        <w:rPr>
          <w:sz w:val="22"/>
        </w:rPr>
        <w:t>of</w:t>
      </w:r>
      <w:r>
        <w:rPr>
          <w:spacing w:val="-2"/>
          <w:sz w:val="22"/>
        </w:rPr>
        <w:t> Appeals;</w:t>
      </w:r>
    </w:p>
    <w:p>
      <w:pPr>
        <w:pStyle w:val="ListParagraph"/>
        <w:numPr>
          <w:ilvl w:val="2"/>
          <w:numId w:val="65"/>
        </w:numPr>
        <w:tabs>
          <w:tab w:pos="1726" w:val="left" w:leader="none"/>
          <w:tab w:pos="1728" w:val="left" w:leader="none"/>
        </w:tabs>
        <w:spacing w:line="240" w:lineRule="auto" w:before="263" w:after="0"/>
        <w:ind w:left="1728" w:right="72" w:hanging="360"/>
        <w:jc w:val="both"/>
        <w:rPr>
          <w:sz w:val="22"/>
        </w:rPr>
      </w:pPr>
      <w:r>
        <w:rPr>
          <w:sz w:val="22"/>
        </w:rPr>
        <w:t>Establish a permitting system to govern land and water use development regulation</w:t>
      </w:r>
      <w:r>
        <w:rPr>
          <w:spacing w:val="-16"/>
          <w:sz w:val="22"/>
        </w:rPr>
        <w:t> </w:t>
      </w:r>
      <w:r>
        <w:rPr>
          <w:sz w:val="22"/>
        </w:rPr>
        <w:t>consistent</w:t>
      </w:r>
      <w:r>
        <w:rPr>
          <w:spacing w:val="-15"/>
          <w:sz w:val="22"/>
        </w:rPr>
        <w:t> </w:t>
      </w:r>
      <w:r>
        <w:rPr>
          <w:sz w:val="22"/>
        </w:rPr>
        <w:t>and</w:t>
      </w:r>
      <w:r>
        <w:rPr>
          <w:spacing w:val="-15"/>
          <w:sz w:val="22"/>
        </w:rPr>
        <w:t> </w:t>
      </w:r>
      <w:r>
        <w:rPr>
          <w:sz w:val="22"/>
        </w:rPr>
        <w:t>in</w:t>
      </w:r>
      <w:r>
        <w:rPr>
          <w:spacing w:val="-13"/>
          <w:sz w:val="22"/>
        </w:rPr>
        <w:t> </w:t>
      </w:r>
      <w:r>
        <w:rPr>
          <w:sz w:val="22"/>
        </w:rPr>
        <w:t>compliance</w:t>
      </w:r>
      <w:r>
        <w:rPr>
          <w:spacing w:val="-15"/>
          <w:sz w:val="22"/>
        </w:rPr>
        <w:t> </w:t>
      </w:r>
      <w:r>
        <w:rPr>
          <w:sz w:val="22"/>
        </w:rPr>
        <w:t>with</w:t>
      </w:r>
      <w:r>
        <w:rPr>
          <w:spacing w:val="-16"/>
          <w:sz w:val="22"/>
        </w:rPr>
        <w:t> </w:t>
      </w:r>
      <w:r>
        <w:rPr>
          <w:sz w:val="22"/>
        </w:rPr>
        <w:t>the</w:t>
      </w:r>
      <w:r>
        <w:rPr>
          <w:spacing w:val="-15"/>
          <w:sz w:val="22"/>
        </w:rPr>
        <w:t> </w:t>
      </w:r>
      <w:r>
        <w:rPr>
          <w:sz w:val="22"/>
        </w:rPr>
        <w:t>approved</w:t>
      </w:r>
      <w:r>
        <w:rPr>
          <w:spacing w:val="-15"/>
          <w:sz w:val="22"/>
        </w:rPr>
        <w:t> </w:t>
      </w:r>
      <w:r>
        <w:rPr>
          <w:sz w:val="22"/>
        </w:rPr>
        <w:t>CLUP</w:t>
      </w:r>
      <w:r>
        <w:rPr>
          <w:spacing w:val="-15"/>
          <w:sz w:val="22"/>
        </w:rPr>
        <w:t> </w:t>
      </w:r>
      <w:r>
        <w:rPr>
          <w:sz w:val="22"/>
        </w:rPr>
        <w:t>and</w:t>
      </w:r>
      <w:r>
        <w:rPr>
          <w:spacing w:val="-15"/>
          <w:sz w:val="22"/>
        </w:rPr>
        <w:t> </w:t>
      </w:r>
      <w:r>
        <w:rPr>
          <w:sz w:val="22"/>
        </w:rPr>
        <w:t>ZO.</w:t>
      </w:r>
      <w:r>
        <w:rPr>
          <w:spacing w:val="-14"/>
          <w:sz w:val="22"/>
        </w:rPr>
        <w:t> </w:t>
      </w:r>
      <w:r>
        <w:rPr>
          <w:sz w:val="22"/>
        </w:rPr>
        <w:t>This</w:t>
      </w:r>
      <w:r>
        <w:rPr>
          <w:spacing w:val="-14"/>
          <w:sz w:val="22"/>
        </w:rPr>
        <w:t> </w:t>
      </w:r>
      <w:r>
        <w:rPr>
          <w:sz w:val="22"/>
        </w:rPr>
        <w:t>shall be in terms of processing and approval of local applications for:</w:t>
      </w:r>
    </w:p>
    <w:p>
      <w:pPr>
        <w:pStyle w:val="BodyText"/>
        <w:spacing w:before="26"/>
        <w:rPr>
          <w:sz w:val="20"/>
        </w:rPr>
      </w:pPr>
    </w:p>
    <w:tbl>
      <w:tblPr>
        <w:tblW w:w="0" w:type="auto"/>
        <w:jc w:val="left"/>
        <w:tblInd w:w="1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40"/>
        <w:gridCol w:w="3870"/>
      </w:tblGrid>
      <w:tr>
        <w:trPr>
          <w:trHeight w:val="484" w:hRule="atLeast"/>
        </w:trPr>
        <w:tc>
          <w:tcPr>
            <w:tcW w:w="4140" w:type="dxa"/>
          </w:tcPr>
          <w:p>
            <w:pPr>
              <w:pStyle w:val="TableParagraph"/>
              <w:spacing w:before="94"/>
              <w:ind w:left="1000"/>
              <w:rPr>
                <w:b/>
                <w:sz w:val="24"/>
              </w:rPr>
            </w:pPr>
            <w:r>
              <w:rPr>
                <w:b/>
                <w:spacing w:val="-2"/>
                <w:sz w:val="24"/>
              </w:rPr>
              <w:t>LICENSE/PERMIT</w:t>
            </w:r>
          </w:p>
        </w:tc>
        <w:tc>
          <w:tcPr>
            <w:tcW w:w="3870" w:type="dxa"/>
          </w:tcPr>
          <w:p>
            <w:pPr>
              <w:pStyle w:val="TableParagraph"/>
              <w:spacing w:before="94"/>
              <w:ind w:left="693"/>
              <w:rPr>
                <w:b/>
                <w:sz w:val="24"/>
              </w:rPr>
            </w:pPr>
            <w:r>
              <w:rPr>
                <w:b/>
                <w:sz w:val="24"/>
              </w:rPr>
              <w:t>OFFICE</w:t>
            </w:r>
            <w:r>
              <w:rPr>
                <w:b/>
                <w:spacing w:val="-5"/>
                <w:sz w:val="24"/>
              </w:rPr>
              <w:t> </w:t>
            </w:r>
            <w:r>
              <w:rPr>
                <w:b/>
                <w:spacing w:val="-2"/>
                <w:sz w:val="24"/>
              </w:rPr>
              <w:t>CONCERNED</w:t>
            </w:r>
          </w:p>
        </w:tc>
      </w:tr>
      <w:tr>
        <w:trPr>
          <w:trHeight w:val="915" w:hRule="atLeast"/>
        </w:trPr>
        <w:tc>
          <w:tcPr>
            <w:tcW w:w="4140" w:type="dxa"/>
          </w:tcPr>
          <w:p>
            <w:pPr>
              <w:pStyle w:val="TableParagraph"/>
              <w:spacing w:line="276" w:lineRule="auto"/>
              <w:ind w:left="109"/>
              <w:rPr>
                <w:sz w:val="22"/>
              </w:rPr>
            </w:pPr>
            <w:r>
              <w:rPr>
                <w:sz w:val="22"/>
              </w:rPr>
              <w:t>Location</w:t>
            </w:r>
            <w:r>
              <w:rPr>
                <w:spacing w:val="40"/>
                <w:sz w:val="22"/>
              </w:rPr>
              <w:t> </w:t>
            </w:r>
            <w:r>
              <w:rPr>
                <w:sz w:val="22"/>
              </w:rPr>
              <w:t>Clearance,</w:t>
            </w:r>
            <w:r>
              <w:rPr>
                <w:spacing w:val="-10"/>
                <w:sz w:val="22"/>
              </w:rPr>
              <w:t> </w:t>
            </w:r>
            <w:r>
              <w:rPr>
                <w:sz w:val="22"/>
              </w:rPr>
              <w:t>Zoning</w:t>
            </w:r>
            <w:r>
              <w:rPr>
                <w:spacing w:val="-9"/>
                <w:sz w:val="22"/>
              </w:rPr>
              <w:t> </w:t>
            </w:r>
            <w:r>
              <w:rPr>
                <w:sz w:val="22"/>
              </w:rPr>
              <w:t>Certification and Zoning Clearance for Development</w:t>
            </w:r>
          </w:p>
          <w:p>
            <w:pPr>
              <w:pStyle w:val="TableParagraph"/>
              <w:ind w:left="109"/>
              <w:rPr>
                <w:sz w:val="22"/>
              </w:rPr>
            </w:pPr>
            <w:r>
              <w:rPr>
                <w:spacing w:val="-2"/>
                <w:sz w:val="22"/>
              </w:rPr>
              <w:t>Projects</w:t>
            </w:r>
          </w:p>
        </w:tc>
        <w:tc>
          <w:tcPr>
            <w:tcW w:w="3870" w:type="dxa"/>
          </w:tcPr>
          <w:p>
            <w:pPr>
              <w:pStyle w:val="TableParagraph"/>
              <w:spacing w:line="263" w:lineRule="exact"/>
              <w:ind w:left="109"/>
              <w:rPr>
                <w:sz w:val="22"/>
              </w:rPr>
            </w:pPr>
            <w:r>
              <w:rPr>
                <w:sz w:val="22"/>
              </w:rPr>
              <w:t>Local</w:t>
            </w:r>
            <w:r>
              <w:rPr>
                <w:spacing w:val="-4"/>
                <w:sz w:val="22"/>
              </w:rPr>
              <w:t> </w:t>
            </w:r>
            <w:r>
              <w:rPr>
                <w:sz w:val="22"/>
              </w:rPr>
              <w:t>Zoning</w:t>
            </w:r>
            <w:r>
              <w:rPr>
                <w:spacing w:val="-1"/>
                <w:sz w:val="22"/>
              </w:rPr>
              <w:t> </w:t>
            </w:r>
            <w:r>
              <w:rPr>
                <w:spacing w:val="-2"/>
                <w:sz w:val="22"/>
              </w:rPr>
              <w:t>Administrator</w:t>
            </w:r>
          </w:p>
        </w:tc>
      </w:tr>
      <w:tr>
        <w:trPr>
          <w:trHeight w:val="611" w:hRule="atLeast"/>
        </w:trPr>
        <w:tc>
          <w:tcPr>
            <w:tcW w:w="4140" w:type="dxa"/>
          </w:tcPr>
          <w:p>
            <w:pPr>
              <w:pStyle w:val="TableParagraph"/>
              <w:spacing w:line="263" w:lineRule="exact"/>
              <w:ind w:left="109"/>
              <w:rPr>
                <w:sz w:val="22"/>
              </w:rPr>
            </w:pPr>
            <w:r>
              <w:rPr>
                <w:sz w:val="22"/>
              </w:rPr>
              <w:t>Building</w:t>
            </w:r>
            <w:r>
              <w:rPr>
                <w:spacing w:val="-3"/>
                <w:sz w:val="22"/>
              </w:rPr>
              <w:t> </w:t>
            </w:r>
            <w:r>
              <w:rPr>
                <w:spacing w:val="-2"/>
                <w:sz w:val="22"/>
              </w:rPr>
              <w:t>Permits</w:t>
            </w:r>
          </w:p>
        </w:tc>
        <w:tc>
          <w:tcPr>
            <w:tcW w:w="3870" w:type="dxa"/>
          </w:tcPr>
          <w:p>
            <w:pPr>
              <w:pStyle w:val="TableParagraph"/>
              <w:spacing w:line="263" w:lineRule="exact"/>
              <w:ind w:left="109"/>
              <w:rPr>
                <w:sz w:val="22"/>
              </w:rPr>
            </w:pPr>
            <w:r>
              <w:rPr>
                <w:sz w:val="22"/>
              </w:rPr>
              <w:t>Building</w:t>
            </w:r>
            <w:r>
              <w:rPr>
                <w:spacing w:val="-2"/>
                <w:sz w:val="22"/>
              </w:rPr>
              <w:t> </w:t>
            </w:r>
            <w:r>
              <w:rPr>
                <w:sz w:val="22"/>
              </w:rPr>
              <w:t>Official</w:t>
            </w:r>
            <w:r>
              <w:rPr>
                <w:spacing w:val="-2"/>
                <w:sz w:val="22"/>
              </w:rPr>
              <w:t> </w:t>
            </w:r>
            <w:r>
              <w:rPr>
                <w:sz w:val="22"/>
              </w:rPr>
              <w:t>–</w:t>
            </w:r>
            <w:r>
              <w:rPr>
                <w:spacing w:val="-2"/>
                <w:sz w:val="22"/>
              </w:rPr>
              <w:t> Municipal</w:t>
            </w:r>
          </w:p>
          <w:p>
            <w:pPr>
              <w:pStyle w:val="TableParagraph"/>
              <w:spacing w:before="40"/>
              <w:ind w:left="109"/>
              <w:rPr>
                <w:sz w:val="22"/>
              </w:rPr>
            </w:pPr>
            <w:r>
              <w:rPr>
                <w:sz w:val="22"/>
              </w:rPr>
              <w:t>Engineering</w:t>
            </w:r>
            <w:r>
              <w:rPr>
                <w:spacing w:val="-4"/>
                <w:sz w:val="22"/>
              </w:rPr>
              <w:t> </w:t>
            </w:r>
            <w:r>
              <w:rPr>
                <w:spacing w:val="-2"/>
                <w:sz w:val="22"/>
              </w:rPr>
              <w:t>Office</w:t>
            </w:r>
          </w:p>
        </w:tc>
      </w:tr>
      <w:tr>
        <w:trPr>
          <w:trHeight w:val="916" w:hRule="atLeast"/>
        </w:trPr>
        <w:tc>
          <w:tcPr>
            <w:tcW w:w="4140" w:type="dxa"/>
          </w:tcPr>
          <w:p>
            <w:pPr>
              <w:pStyle w:val="TableParagraph"/>
              <w:spacing w:line="276" w:lineRule="auto"/>
              <w:ind w:left="109"/>
              <w:rPr>
                <w:sz w:val="22"/>
              </w:rPr>
            </w:pPr>
            <w:r>
              <w:rPr>
                <w:sz w:val="22"/>
              </w:rPr>
              <w:t>Development Permits for development projects</w:t>
            </w:r>
            <w:r>
              <w:rPr>
                <w:spacing w:val="-11"/>
                <w:sz w:val="22"/>
              </w:rPr>
              <w:t> </w:t>
            </w:r>
            <w:r>
              <w:rPr>
                <w:sz w:val="22"/>
              </w:rPr>
              <w:t>covered</w:t>
            </w:r>
            <w:r>
              <w:rPr>
                <w:spacing w:val="-10"/>
                <w:sz w:val="22"/>
              </w:rPr>
              <w:t> </w:t>
            </w:r>
            <w:r>
              <w:rPr>
                <w:sz w:val="22"/>
              </w:rPr>
              <w:t>to</w:t>
            </w:r>
            <w:r>
              <w:rPr>
                <w:spacing w:val="-10"/>
                <w:sz w:val="22"/>
              </w:rPr>
              <w:t> </w:t>
            </w:r>
            <w:r>
              <w:rPr>
                <w:sz w:val="22"/>
              </w:rPr>
              <w:t>Municipal</w:t>
            </w:r>
            <w:r>
              <w:rPr>
                <w:spacing w:val="-12"/>
                <w:sz w:val="22"/>
              </w:rPr>
              <w:t> </w:t>
            </w:r>
            <w:r>
              <w:rPr>
                <w:sz w:val="22"/>
              </w:rPr>
              <w:t>Ordinance</w:t>
            </w:r>
          </w:p>
          <w:p>
            <w:pPr>
              <w:pStyle w:val="TableParagraph"/>
              <w:tabs>
                <w:tab w:pos="989" w:val="left" w:leader="none"/>
                <w:tab w:pos="2578" w:val="left" w:leader="none"/>
              </w:tabs>
              <w:spacing w:line="265" w:lineRule="exact"/>
              <w:ind w:left="109"/>
              <w:rPr>
                <w:sz w:val="22"/>
              </w:rPr>
            </w:pPr>
            <w:r>
              <w:rPr>
                <w:sz w:val="22"/>
              </w:rPr>
              <w:t>No. </w:t>
            </w:r>
            <w:r>
              <w:rPr>
                <w:sz w:val="22"/>
                <w:u w:val="single"/>
              </w:rPr>
              <w:tab/>
            </w:r>
            <w:r>
              <w:rPr>
                <w:sz w:val="22"/>
              </w:rPr>
              <w:t>, Series of </w:t>
            </w:r>
            <w:r>
              <w:rPr>
                <w:sz w:val="22"/>
                <w:u w:val="single" w:color="FE0000"/>
              </w:rPr>
              <w:tab/>
            </w:r>
          </w:p>
        </w:tc>
        <w:tc>
          <w:tcPr>
            <w:tcW w:w="3870" w:type="dxa"/>
          </w:tcPr>
          <w:p>
            <w:pPr>
              <w:pStyle w:val="TableParagraph"/>
              <w:spacing w:line="263" w:lineRule="exact"/>
              <w:ind w:left="109"/>
              <w:rPr>
                <w:sz w:val="22"/>
              </w:rPr>
            </w:pPr>
            <w:r>
              <w:rPr>
                <w:sz w:val="22"/>
              </w:rPr>
              <w:t>Local</w:t>
            </w:r>
            <w:r>
              <w:rPr>
                <w:spacing w:val="-4"/>
                <w:sz w:val="22"/>
              </w:rPr>
              <w:t> </w:t>
            </w:r>
            <w:r>
              <w:rPr>
                <w:sz w:val="22"/>
              </w:rPr>
              <w:t>Chief</w:t>
            </w:r>
            <w:r>
              <w:rPr>
                <w:spacing w:val="-2"/>
                <w:sz w:val="22"/>
              </w:rPr>
              <w:t> Executive</w:t>
            </w:r>
          </w:p>
        </w:tc>
      </w:tr>
      <w:tr>
        <w:trPr>
          <w:trHeight w:val="303" w:hRule="atLeast"/>
        </w:trPr>
        <w:tc>
          <w:tcPr>
            <w:tcW w:w="4140" w:type="dxa"/>
          </w:tcPr>
          <w:p>
            <w:pPr>
              <w:pStyle w:val="TableParagraph"/>
              <w:spacing w:line="263" w:lineRule="exact"/>
              <w:ind w:left="109"/>
              <w:rPr>
                <w:sz w:val="22"/>
              </w:rPr>
            </w:pPr>
            <w:r>
              <w:rPr>
                <w:sz w:val="22"/>
              </w:rPr>
              <w:t>Business</w:t>
            </w:r>
            <w:r>
              <w:rPr>
                <w:spacing w:val="-7"/>
                <w:sz w:val="22"/>
              </w:rPr>
              <w:t> </w:t>
            </w:r>
            <w:r>
              <w:rPr>
                <w:spacing w:val="-2"/>
                <w:sz w:val="22"/>
              </w:rPr>
              <w:t>Permits</w:t>
            </w:r>
          </w:p>
        </w:tc>
        <w:tc>
          <w:tcPr>
            <w:tcW w:w="3870" w:type="dxa"/>
          </w:tcPr>
          <w:p>
            <w:pPr>
              <w:pStyle w:val="TableParagraph"/>
              <w:spacing w:line="263" w:lineRule="exact"/>
              <w:ind w:left="109"/>
              <w:rPr>
                <w:sz w:val="22"/>
              </w:rPr>
            </w:pPr>
            <w:r>
              <w:rPr>
                <w:sz w:val="22"/>
              </w:rPr>
              <w:t>Business</w:t>
            </w:r>
            <w:r>
              <w:rPr>
                <w:spacing w:val="-5"/>
                <w:sz w:val="22"/>
              </w:rPr>
              <w:t> </w:t>
            </w:r>
            <w:r>
              <w:rPr>
                <w:sz w:val="22"/>
              </w:rPr>
              <w:t>Permit</w:t>
            </w:r>
            <w:r>
              <w:rPr>
                <w:spacing w:val="-4"/>
                <w:sz w:val="22"/>
              </w:rPr>
              <w:t> </w:t>
            </w:r>
            <w:r>
              <w:rPr>
                <w:sz w:val="22"/>
              </w:rPr>
              <w:t>and</w:t>
            </w:r>
            <w:r>
              <w:rPr>
                <w:spacing w:val="-2"/>
                <w:sz w:val="22"/>
              </w:rPr>
              <w:t> </w:t>
            </w:r>
            <w:r>
              <w:rPr>
                <w:sz w:val="22"/>
              </w:rPr>
              <w:t>Licensing</w:t>
            </w:r>
            <w:r>
              <w:rPr>
                <w:spacing w:val="-3"/>
                <w:sz w:val="22"/>
              </w:rPr>
              <w:t> </w:t>
            </w:r>
            <w:r>
              <w:rPr>
                <w:spacing w:val="-2"/>
                <w:sz w:val="22"/>
              </w:rPr>
              <w:t>Office</w:t>
            </w:r>
          </w:p>
        </w:tc>
      </w:tr>
      <w:tr>
        <w:trPr>
          <w:trHeight w:val="305" w:hRule="atLeast"/>
        </w:trPr>
        <w:tc>
          <w:tcPr>
            <w:tcW w:w="4140" w:type="dxa"/>
          </w:tcPr>
          <w:p>
            <w:pPr>
              <w:pStyle w:val="TableParagraph"/>
              <w:spacing w:line="263" w:lineRule="exact"/>
              <w:ind w:left="109"/>
              <w:rPr>
                <w:sz w:val="22"/>
              </w:rPr>
            </w:pPr>
            <w:r>
              <w:rPr>
                <w:sz w:val="22"/>
              </w:rPr>
              <w:t>Local</w:t>
            </w:r>
            <w:r>
              <w:rPr>
                <w:spacing w:val="-3"/>
                <w:sz w:val="22"/>
              </w:rPr>
              <w:t> </w:t>
            </w:r>
            <w:r>
              <w:rPr>
                <w:sz w:val="22"/>
              </w:rPr>
              <w:t>Revenue</w:t>
            </w:r>
            <w:r>
              <w:rPr>
                <w:spacing w:val="-1"/>
                <w:sz w:val="22"/>
              </w:rPr>
              <w:t> </w:t>
            </w:r>
            <w:r>
              <w:rPr>
                <w:spacing w:val="-2"/>
                <w:sz w:val="22"/>
              </w:rPr>
              <w:t>Assessment</w:t>
            </w:r>
          </w:p>
        </w:tc>
        <w:tc>
          <w:tcPr>
            <w:tcW w:w="3870" w:type="dxa"/>
          </w:tcPr>
          <w:p>
            <w:pPr>
              <w:pStyle w:val="TableParagraph"/>
              <w:spacing w:line="263" w:lineRule="exact"/>
              <w:ind w:left="109"/>
              <w:rPr>
                <w:sz w:val="22"/>
              </w:rPr>
            </w:pPr>
            <w:r>
              <w:rPr>
                <w:sz w:val="22"/>
              </w:rPr>
              <w:t>Municipal</w:t>
            </w:r>
            <w:r>
              <w:rPr>
                <w:spacing w:val="-7"/>
                <w:sz w:val="22"/>
              </w:rPr>
              <w:t> </w:t>
            </w:r>
            <w:r>
              <w:rPr>
                <w:sz w:val="22"/>
              </w:rPr>
              <w:t>Assessor’s</w:t>
            </w:r>
            <w:r>
              <w:rPr>
                <w:spacing w:val="-5"/>
                <w:sz w:val="22"/>
              </w:rPr>
              <w:t> </w:t>
            </w:r>
            <w:r>
              <w:rPr>
                <w:spacing w:val="-2"/>
                <w:sz w:val="22"/>
              </w:rPr>
              <w:t>Office</w:t>
            </w:r>
          </w:p>
        </w:tc>
      </w:tr>
      <w:tr>
        <w:trPr>
          <w:trHeight w:val="610" w:hRule="atLeast"/>
        </w:trPr>
        <w:tc>
          <w:tcPr>
            <w:tcW w:w="4140" w:type="dxa"/>
          </w:tcPr>
          <w:p>
            <w:pPr>
              <w:pStyle w:val="TableParagraph"/>
              <w:spacing w:line="263" w:lineRule="exact"/>
              <w:ind w:left="109"/>
              <w:rPr>
                <w:sz w:val="22"/>
              </w:rPr>
            </w:pPr>
            <w:r>
              <w:rPr>
                <w:sz w:val="22"/>
              </w:rPr>
              <w:t>Environmental</w:t>
            </w:r>
            <w:r>
              <w:rPr>
                <w:spacing w:val="-9"/>
                <w:sz w:val="22"/>
              </w:rPr>
              <w:t> </w:t>
            </w:r>
            <w:r>
              <w:rPr>
                <w:spacing w:val="-2"/>
                <w:sz w:val="22"/>
              </w:rPr>
              <w:t>Clearance</w:t>
            </w:r>
          </w:p>
        </w:tc>
        <w:tc>
          <w:tcPr>
            <w:tcW w:w="3870" w:type="dxa"/>
          </w:tcPr>
          <w:p>
            <w:pPr>
              <w:pStyle w:val="TableParagraph"/>
              <w:spacing w:line="263" w:lineRule="exact"/>
              <w:ind w:left="109"/>
              <w:rPr>
                <w:sz w:val="22"/>
              </w:rPr>
            </w:pPr>
            <w:r>
              <w:rPr>
                <w:sz w:val="22"/>
              </w:rPr>
              <w:t>Municipal</w:t>
            </w:r>
            <w:r>
              <w:rPr>
                <w:spacing w:val="-6"/>
                <w:sz w:val="22"/>
              </w:rPr>
              <w:t> </w:t>
            </w:r>
            <w:r>
              <w:rPr>
                <w:sz w:val="22"/>
              </w:rPr>
              <w:t>Environment</w:t>
            </w:r>
            <w:r>
              <w:rPr>
                <w:spacing w:val="-4"/>
                <w:sz w:val="22"/>
              </w:rPr>
              <w:t> </w:t>
            </w:r>
            <w:r>
              <w:rPr>
                <w:sz w:val="22"/>
              </w:rPr>
              <w:t>and</w:t>
            </w:r>
            <w:r>
              <w:rPr>
                <w:spacing w:val="-4"/>
                <w:sz w:val="22"/>
              </w:rPr>
              <w:t> </w:t>
            </w:r>
            <w:r>
              <w:rPr>
                <w:spacing w:val="-2"/>
                <w:sz w:val="22"/>
              </w:rPr>
              <w:t>Natural</w:t>
            </w:r>
          </w:p>
          <w:p>
            <w:pPr>
              <w:pStyle w:val="TableParagraph"/>
              <w:spacing w:before="40"/>
              <w:ind w:left="109"/>
              <w:rPr>
                <w:sz w:val="22"/>
              </w:rPr>
            </w:pPr>
            <w:r>
              <w:rPr>
                <w:sz w:val="22"/>
              </w:rPr>
              <w:t>Resources</w:t>
            </w:r>
            <w:r>
              <w:rPr>
                <w:spacing w:val="-3"/>
                <w:sz w:val="22"/>
              </w:rPr>
              <w:t> </w:t>
            </w:r>
            <w:r>
              <w:rPr>
                <w:spacing w:val="-2"/>
                <w:sz w:val="22"/>
              </w:rPr>
              <w:t>Office</w:t>
            </w:r>
          </w:p>
        </w:tc>
      </w:tr>
    </w:tbl>
    <w:p>
      <w:pPr>
        <w:pStyle w:val="TableParagraph"/>
        <w:spacing w:after="0"/>
        <w:rPr>
          <w:sz w:val="22"/>
        </w:rPr>
        <w:sectPr>
          <w:type w:val="continuous"/>
          <w:pgSz w:w="12250" w:h="18730"/>
          <w:pgMar w:header="0" w:footer="662" w:top="1420" w:bottom="1185" w:left="1440" w:right="1080"/>
        </w:sectPr>
      </w:pPr>
    </w:p>
    <w:tbl>
      <w:tblPr>
        <w:tblW w:w="0" w:type="auto"/>
        <w:jc w:val="left"/>
        <w:tblInd w:w="1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40"/>
        <w:gridCol w:w="3870"/>
      </w:tblGrid>
      <w:tr>
        <w:trPr>
          <w:trHeight w:val="306" w:hRule="atLeast"/>
        </w:trPr>
        <w:tc>
          <w:tcPr>
            <w:tcW w:w="4140" w:type="dxa"/>
          </w:tcPr>
          <w:p>
            <w:pPr>
              <w:pStyle w:val="TableParagraph"/>
              <w:spacing w:line="263" w:lineRule="exact"/>
              <w:ind w:left="109"/>
              <w:rPr>
                <w:sz w:val="22"/>
              </w:rPr>
            </w:pPr>
            <w:r>
              <w:rPr>
                <w:sz w:val="22"/>
              </w:rPr>
              <w:t>Procurement</w:t>
            </w:r>
            <w:r>
              <w:rPr>
                <w:spacing w:val="-4"/>
                <w:sz w:val="22"/>
              </w:rPr>
              <w:t> </w:t>
            </w:r>
            <w:r>
              <w:rPr>
                <w:spacing w:val="-2"/>
                <w:sz w:val="22"/>
              </w:rPr>
              <w:t>Clearance/Permit</w:t>
            </w:r>
          </w:p>
        </w:tc>
        <w:tc>
          <w:tcPr>
            <w:tcW w:w="3870" w:type="dxa"/>
          </w:tcPr>
          <w:p>
            <w:pPr>
              <w:pStyle w:val="TableParagraph"/>
              <w:spacing w:line="263" w:lineRule="exact"/>
              <w:ind w:left="109"/>
              <w:rPr>
                <w:sz w:val="22"/>
              </w:rPr>
            </w:pPr>
            <w:r>
              <w:rPr>
                <w:sz w:val="22"/>
              </w:rPr>
              <w:t>Bids</w:t>
            </w:r>
            <w:r>
              <w:rPr>
                <w:spacing w:val="-2"/>
                <w:sz w:val="22"/>
              </w:rPr>
              <w:t> </w:t>
            </w:r>
            <w:r>
              <w:rPr>
                <w:sz w:val="22"/>
              </w:rPr>
              <w:t>and</w:t>
            </w:r>
            <w:r>
              <w:rPr>
                <w:spacing w:val="-2"/>
                <w:sz w:val="22"/>
              </w:rPr>
              <w:t> </w:t>
            </w:r>
            <w:r>
              <w:rPr>
                <w:sz w:val="22"/>
              </w:rPr>
              <w:t>Awards</w:t>
            </w:r>
            <w:r>
              <w:rPr>
                <w:spacing w:val="-1"/>
                <w:sz w:val="22"/>
              </w:rPr>
              <w:t> </w:t>
            </w:r>
            <w:r>
              <w:rPr>
                <w:spacing w:val="-2"/>
                <w:sz w:val="22"/>
              </w:rPr>
              <w:t>Committee</w:t>
            </w:r>
          </w:p>
        </w:tc>
      </w:tr>
      <w:tr>
        <w:trPr>
          <w:trHeight w:val="303" w:hRule="atLeast"/>
        </w:trPr>
        <w:tc>
          <w:tcPr>
            <w:tcW w:w="4140" w:type="dxa"/>
          </w:tcPr>
          <w:p>
            <w:pPr>
              <w:pStyle w:val="TableParagraph"/>
              <w:spacing w:line="263" w:lineRule="exact"/>
              <w:ind w:left="109"/>
              <w:rPr>
                <w:sz w:val="22"/>
              </w:rPr>
            </w:pPr>
            <w:r>
              <w:rPr>
                <w:sz w:val="22"/>
              </w:rPr>
              <w:t>Sanitary</w:t>
            </w:r>
            <w:r>
              <w:rPr>
                <w:spacing w:val="-3"/>
                <w:sz w:val="22"/>
              </w:rPr>
              <w:t> </w:t>
            </w:r>
            <w:r>
              <w:rPr>
                <w:spacing w:val="-2"/>
                <w:sz w:val="22"/>
              </w:rPr>
              <w:t>Permit</w:t>
            </w:r>
          </w:p>
        </w:tc>
        <w:tc>
          <w:tcPr>
            <w:tcW w:w="3870" w:type="dxa"/>
          </w:tcPr>
          <w:p>
            <w:pPr>
              <w:pStyle w:val="TableParagraph"/>
              <w:spacing w:line="263" w:lineRule="exact"/>
              <w:ind w:left="109"/>
              <w:rPr>
                <w:sz w:val="22"/>
              </w:rPr>
            </w:pPr>
            <w:r>
              <w:rPr>
                <w:sz w:val="22"/>
              </w:rPr>
              <w:t>Municipal</w:t>
            </w:r>
            <w:r>
              <w:rPr>
                <w:spacing w:val="-3"/>
                <w:sz w:val="22"/>
              </w:rPr>
              <w:t> </w:t>
            </w:r>
            <w:r>
              <w:rPr>
                <w:sz w:val="22"/>
              </w:rPr>
              <w:t>Health</w:t>
            </w:r>
            <w:r>
              <w:rPr>
                <w:spacing w:val="-2"/>
                <w:sz w:val="22"/>
              </w:rPr>
              <w:t> Office</w:t>
            </w:r>
          </w:p>
        </w:tc>
      </w:tr>
    </w:tbl>
    <w:p>
      <w:pPr>
        <w:pStyle w:val="BodyText"/>
        <w:spacing w:before="17"/>
      </w:pPr>
    </w:p>
    <w:p>
      <w:pPr>
        <w:pStyle w:val="ListParagraph"/>
        <w:numPr>
          <w:ilvl w:val="2"/>
          <w:numId w:val="65"/>
        </w:numPr>
        <w:tabs>
          <w:tab w:pos="1728" w:val="left" w:leader="none"/>
        </w:tabs>
        <w:spacing w:line="240" w:lineRule="auto" w:before="0" w:after="0"/>
        <w:ind w:left="1728" w:right="76" w:hanging="360"/>
        <w:jc w:val="both"/>
        <w:rPr>
          <w:sz w:val="22"/>
        </w:rPr>
      </w:pPr>
      <w:r>
        <w:rPr>
          <w:sz w:val="22"/>
        </w:rPr>
        <w:t>Assess applications for land use development permits and management schemes based on the following considerations:</w:t>
      </w:r>
    </w:p>
    <w:p>
      <w:pPr>
        <w:pStyle w:val="BodyText"/>
        <w:spacing w:before="1"/>
      </w:pPr>
    </w:p>
    <w:p>
      <w:pPr>
        <w:pStyle w:val="ListParagraph"/>
        <w:numPr>
          <w:ilvl w:val="3"/>
          <w:numId w:val="65"/>
        </w:numPr>
        <w:tabs>
          <w:tab w:pos="2088" w:val="left" w:leader="none"/>
        </w:tabs>
        <w:spacing w:line="240" w:lineRule="auto" w:before="0" w:after="0"/>
        <w:ind w:left="2088" w:right="67" w:hanging="360"/>
        <w:jc w:val="both"/>
        <w:rPr>
          <w:sz w:val="22"/>
        </w:rPr>
      </w:pPr>
      <w:r>
        <w:rPr>
          <w:sz w:val="22"/>
        </w:rPr>
        <w:t>Conformity</w:t>
      </w:r>
      <w:r>
        <w:rPr>
          <w:spacing w:val="-18"/>
          <w:sz w:val="22"/>
        </w:rPr>
        <w:t> </w:t>
      </w:r>
      <w:r>
        <w:rPr>
          <w:sz w:val="22"/>
        </w:rPr>
        <w:t>with</w:t>
      </w:r>
      <w:r>
        <w:rPr>
          <w:spacing w:val="-17"/>
          <w:sz w:val="22"/>
        </w:rPr>
        <w:t> </w:t>
      </w:r>
      <w:r>
        <w:rPr>
          <w:sz w:val="22"/>
        </w:rPr>
        <w:t>the</w:t>
      </w:r>
      <w:r>
        <w:rPr>
          <w:spacing w:val="-17"/>
          <w:sz w:val="22"/>
        </w:rPr>
        <w:t> </w:t>
      </w:r>
      <w:r>
        <w:rPr>
          <w:sz w:val="22"/>
        </w:rPr>
        <w:t>approved</w:t>
      </w:r>
      <w:r>
        <w:rPr>
          <w:spacing w:val="34"/>
          <w:sz w:val="22"/>
        </w:rPr>
        <w:t> </w:t>
      </w:r>
      <w:r>
        <w:rPr>
          <w:sz w:val="22"/>
        </w:rPr>
        <w:t>integrated</w:t>
      </w:r>
      <w:r>
        <w:rPr>
          <w:spacing w:val="-18"/>
          <w:sz w:val="22"/>
        </w:rPr>
        <w:t> </w:t>
      </w:r>
      <w:r>
        <w:rPr>
          <w:sz w:val="22"/>
        </w:rPr>
        <w:t>Zoning</w:t>
      </w:r>
      <w:r>
        <w:rPr>
          <w:spacing w:val="-16"/>
          <w:sz w:val="22"/>
        </w:rPr>
        <w:t> </w:t>
      </w:r>
      <w:r>
        <w:rPr>
          <w:sz w:val="22"/>
        </w:rPr>
        <w:t>Ordinance</w:t>
      </w:r>
      <w:r>
        <w:rPr>
          <w:spacing w:val="35"/>
          <w:sz w:val="22"/>
        </w:rPr>
        <w:t> </w:t>
      </w:r>
      <w:r>
        <w:rPr>
          <w:sz w:val="22"/>
        </w:rPr>
        <w:t>and</w:t>
      </w:r>
      <w:r>
        <w:rPr>
          <w:spacing w:val="-17"/>
          <w:sz w:val="22"/>
        </w:rPr>
        <w:t> </w:t>
      </w:r>
      <w:r>
        <w:rPr>
          <w:sz w:val="22"/>
        </w:rPr>
        <w:t>CLUP</w:t>
      </w:r>
      <w:r>
        <w:rPr>
          <w:spacing w:val="-17"/>
          <w:sz w:val="22"/>
        </w:rPr>
        <w:t> </w:t>
      </w:r>
      <w:r>
        <w:rPr>
          <w:sz w:val="22"/>
        </w:rPr>
        <w:t>in</w:t>
      </w:r>
      <w:r>
        <w:rPr>
          <w:spacing w:val="-18"/>
          <w:sz w:val="22"/>
        </w:rPr>
        <w:t> </w:t>
      </w:r>
      <w:r>
        <w:rPr>
          <w:sz w:val="22"/>
        </w:rPr>
        <w:t>terms of site zoning classification, use regulations, area regulations, documentary requirements and others;</w:t>
      </w:r>
    </w:p>
    <w:p>
      <w:pPr>
        <w:pStyle w:val="ListParagraph"/>
        <w:numPr>
          <w:ilvl w:val="2"/>
          <w:numId w:val="65"/>
        </w:numPr>
        <w:tabs>
          <w:tab w:pos="1726" w:val="left" w:leader="none"/>
          <w:tab w:pos="1728" w:val="left" w:leader="none"/>
        </w:tabs>
        <w:spacing w:line="240" w:lineRule="auto" w:before="262" w:after="0"/>
        <w:ind w:left="1728" w:right="75" w:hanging="360"/>
        <w:jc w:val="both"/>
        <w:rPr>
          <w:sz w:val="22"/>
        </w:rPr>
      </w:pPr>
      <w:r>
        <w:rPr>
          <w:sz w:val="22"/>
        </w:rPr>
        <w:t>Determine whether proposed development project is a permitted use, allowable use or a possible variance within the zone applied for; and</w:t>
      </w:r>
    </w:p>
    <w:p>
      <w:pPr>
        <w:pStyle w:val="BodyText"/>
      </w:pPr>
    </w:p>
    <w:p>
      <w:pPr>
        <w:pStyle w:val="ListParagraph"/>
        <w:numPr>
          <w:ilvl w:val="2"/>
          <w:numId w:val="65"/>
        </w:numPr>
        <w:tabs>
          <w:tab w:pos="1728" w:val="left" w:leader="none"/>
        </w:tabs>
        <w:spacing w:line="240" w:lineRule="auto" w:before="0" w:after="0"/>
        <w:ind w:left="1728" w:right="72" w:hanging="360"/>
        <w:jc w:val="both"/>
        <w:rPr>
          <w:sz w:val="22"/>
        </w:rPr>
      </w:pPr>
      <w:r>
        <w:rPr>
          <w:sz w:val="22"/>
        </w:rPr>
        <w:t>Use</w:t>
      </w:r>
      <w:r>
        <w:rPr>
          <w:spacing w:val="-7"/>
          <w:sz w:val="22"/>
        </w:rPr>
        <w:t> </w:t>
      </w:r>
      <w:r>
        <w:rPr>
          <w:sz w:val="22"/>
        </w:rPr>
        <w:t>Decision</w:t>
      </w:r>
      <w:r>
        <w:rPr>
          <w:spacing w:val="-7"/>
          <w:sz w:val="22"/>
        </w:rPr>
        <w:t> </w:t>
      </w:r>
      <w:r>
        <w:rPr>
          <w:sz w:val="22"/>
        </w:rPr>
        <w:t>Guidelines</w:t>
      </w:r>
      <w:r>
        <w:rPr>
          <w:spacing w:val="-7"/>
          <w:sz w:val="22"/>
        </w:rPr>
        <w:t> </w:t>
      </w:r>
      <w:r>
        <w:rPr>
          <w:sz w:val="22"/>
        </w:rPr>
        <w:t>for</w:t>
      </w:r>
      <w:r>
        <w:rPr>
          <w:spacing w:val="-6"/>
          <w:sz w:val="22"/>
        </w:rPr>
        <w:t> </w:t>
      </w:r>
      <w:r>
        <w:rPr>
          <w:sz w:val="22"/>
        </w:rPr>
        <w:t>Land</w:t>
      </w:r>
      <w:r>
        <w:rPr>
          <w:spacing w:val="-6"/>
          <w:sz w:val="22"/>
        </w:rPr>
        <w:t> </w:t>
      </w:r>
      <w:r>
        <w:rPr>
          <w:sz w:val="22"/>
        </w:rPr>
        <w:t>Development</w:t>
      </w:r>
      <w:r>
        <w:rPr>
          <w:spacing w:val="-6"/>
          <w:sz w:val="22"/>
        </w:rPr>
        <w:t> </w:t>
      </w:r>
      <w:r>
        <w:rPr>
          <w:sz w:val="22"/>
        </w:rPr>
        <w:t>Projects/Development</w:t>
      </w:r>
      <w:r>
        <w:rPr>
          <w:spacing w:val="-6"/>
          <w:sz w:val="22"/>
        </w:rPr>
        <w:t> </w:t>
      </w:r>
      <w:r>
        <w:rPr>
          <w:sz w:val="22"/>
        </w:rPr>
        <w:t>Assessment Guidelines in assessing projects.</w:t>
      </w:r>
    </w:p>
    <w:p>
      <w:pPr>
        <w:pStyle w:val="BodyText"/>
        <w:spacing w:before="1"/>
      </w:pPr>
    </w:p>
    <w:p>
      <w:pPr>
        <w:pStyle w:val="ListParagraph"/>
        <w:numPr>
          <w:ilvl w:val="1"/>
          <w:numId w:val="65"/>
        </w:numPr>
        <w:tabs>
          <w:tab w:pos="1368" w:val="left" w:leader="none"/>
        </w:tabs>
        <w:spacing w:line="240" w:lineRule="auto" w:before="0" w:after="0"/>
        <w:ind w:left="1368" w:right="70" w:hanging="721"/>
        <w:jc w:val="left"/>
        <w:rPr>
          <w:sz w:val="22"/>
        </w:rPr>
      </w:pPr>
      <w:r>
        <w:rPr>
          <w:sz w:val="22"/>
        </w:rPr>
        <w:t>Other</w:t>
      </w:r>
      <w:r>
        <w:rPr>
          <w:spacing w:val="38"/>
          <w:sz w:val="22"/>
        </w:rPr>
        <w:t> </w:t>
      </w:r>
      <w:r>
        <w:rPr>
          <w:sz w:val="22"/>
        </w:rPr>
        <w:t>Development</w:t>
      </w:r>
      <w:r>
        <w:rPr>
          <w:spacing w:val="40"/>
          <w:sz w:val="22"/>
        </w:rPr>
        <w:t> </w:t>
      </w:r>
      <w:r>
        <w:rPr>
          <w:sz w:val="22"/>
        </w:rPr>
        <w:t>Regulations in</w:t>
      </w:r>
      <w:r>
        <w:rPr>
          <w:spacing w:val="33"/>
          <w:sz w:val="22"/>
        </w:rPr>
        <w:t> </w:t>
      </w:r>
      <w:r>
        <w:rPr>
          <w:sz w:val="22"/>
        </w:rPr>
        <w:t>addition</w:t>
      </w:r>
      <w:r>
        <w:rPr>
          <w:spacing w:val="40"/>
          <w:sz w:val="22"/>
        </w:rPr>
        <w:t> </w:t>
      </w:r>
      <w:r>
        <w:rPr>
          <w:sz w:val="22"/>
        </w:rPr>
        <w:t>to the approved</w:t>
      </w:r>
      <w:r>
        <w:rPr>
          <w:spacing w:val="40"/>
          <w:sz w:val="22"/>
        </w:rPr>
        <w:t> </w:t>
      </w:r>
      <w:r>
        <w:rPr>
          <w:sz w:val="22"/>
        </w:rPr>
        <w:t>ZO</w:t>
      </w:r>
      <w:r>
        <w:rPr>
          <w:spacing w:val="34"/>
          <w:sz w:val="22"/>
        </w:rPr>
        <w:t> </w:t>
      </w:r>
      <w:r>
        <w:rPr>
          <w:sz w:val="22"/>
        </w:rPr>
        <w:t>to fully</w:t>
      </w:r>
      <w:r>
        <w:rPr>
          <w:spacing w:val="-3"/>
          <w:sz w:val="22"/>
        </w:rPr>
        <w:t> </w:t>
      </w:r>
      <w:r>
        <w:rPr>
          <w:sz w:val="22"/>
        </w:rPr>
        <w:t>implement the approved</w:t>
      </w:r>
      <w:r>
        <w:rPr>
          <w:spacing w:val="40"/>
          <w:sz w:val="22"/>
        </w:rPr>
        <w:t> </w:t>
      </w:r>
      <w:r>
        <w:rPr>
          <w:sz w:val="22"/>
        </w:rPr>
        <w:t>CLUP are</w:t>
      </w:r>
      <w:r>
        <w:rPr>
          <w:spacing w:val="40"/>
          <w:sz w:val="22"/>
        </w:rPr>
        <w:t> </w:t>
      </w:r>
      <w:r>
        <w:rPr>
          <w:sz w:val="22"/>
        </w:rPr>
        <w:t>as follows:</w:t>
      </w:r>
    </w:p>
    <w:p>
      <w:pPr>
        <w:pStyle w:val="BodyText"/>
      </w:pPr>
    </w:p>
    <w:p>
      <w:pPr>
        <w:pStyle w:val="ListParagraph"/>
        <w:numPr>
          <w:ilvl w:val="2"/>
          <w:numId w:val="65"/>
        </w:numPr>
        <w:tabs>
          <w:tab w:pos="1728" w:val="left" w:leader="none"/>
        </w:tabs>
        <w:spacing w:line="240" w:lineRule="auto" w:before="0" w:after="0"/>
        <w:ind w:left="1728" w:right="73" w:hanging="360"/>
        <w:jc w:val="both"/>
        <w:rPr>
          <w:sz w:val="22"/>
        </w:rPr>
      </w:pPr>
      <w:r>
        <w:rPr>
          <w:sz w:val="22"/>
        </w:rPr>
        <w:t>Review existing local ordinances related to land use development/control for possible</w:t>
      </w:r>
      <w:r>
        <w:rPr>
          <w:spacing w:val="-3"/>
          <w:sz w:val="22"/>
        </w:rPr>
        <w:t> </w:t>
      </w:r>
      <w:r>
        <w:rPr>
          <w:sz w:val="22"/>
        </w:rPr>
        <w:t>inconsistencies</w:t>
      </w:r>
      <w:r>
        <w:rPr>
          <w:spacing w:val="-1"/>
          <w:sz w:val="22"/>
        </w:rPr>
        <w:t> </w:t>
      </w:r>
      <w:r>
        <w:rPr>
          <w:sz w:val="22"/>
        </w:rPr>
        <w:t>with</w:t>
      </w:r>
      <w:r>
        <w:rPr>
          <w:spacing w:val="-3"/>
          <w:sz w:val="22"/>
        </w:rPr>
        <w:t> </w:t>
      </w:r>
      <w:r>
        <w:rPr>
          <w:sz w:val="22"/>
        </w:rPr>
        <w:t>the</w:t>
      </w:r>
      <w:r>
        <w:rPr>
          <w:spacing w:val="-2"/>
          <w:sz w:val="22"/>
        </w:rPr>
        <w:t> </w:t>
      </w:r>
      <w:r>
        <w:rPr>
          <w:sz w:val="22"/>
        </w:rPr>
        <w:t>approved</w:t>
      </w:r>
      <w:r>
        <w:rPr>
          <w:spacing w:val="-2"/>
          <w:sz w:val="22"/>
        </w:rPr>
        <w:t> </w:t>
      </w:r>
      <w:r>
        <w:rPr>
          <w:sz w:val="22"/>
        </w:rPr>
        <w:t>CLUP/ZO</w:t>
      </w:r>
      <w:r>
        <w:rPr>
          <w:spacing w:val="-2"/>
          <w:sz w:val="22"/>
        </w:rPr>
        <w:t> </w:t>
      </w:r>
      <w:r>
        <w:rPr>
          <w:sz w:val="22"/>
        </w:rPr>
        <w:t>and</w:t>
      </w:r>
      <w:r>
        <w:rPr>
          <w:spacing w:val="-2"/>
          <w:sz w:val="22"/>
        </w:rPr>
        <w:t> </w:t>
      </w:r>
      <w:r>
        <w:rPr>
          <w:sz w:val="22"/>
        </w:rPr>
        <w:t>possible</w:t>
      </w:r>
      <w:r>
        <w:rPr>
          <w:spacing w:val="-3"/>
          <w:sz w:val="22"/>
        </w:rPr>
        <w:t> </w:t>
      </w:r>
      <w:r>
        <w:rPr>
          <w:sz w:val="22"/>
        </w:rPr>
        <w:t>gaps</w:t>
      </w:r>
      <w:r>
        <w:rPr>
          <w:spacing w:val="-2"/>
          <w:sz w:val="22"/>
        </w:rPr>
        <w:t> </w:t>
      </w:r>
      <w:r>
        <w:rPr>
          <w:sz w:val="22"/>
        </w:rPr>
        <w:t>in</w:t>
      </w:r>
      <w:r>
        <w:rPr>
          <w:spacing w:val="-4"/>
          <w:sz w:val="22"/>
        </w:rPr>
        <w:t> </w:t>
      </w:r>
      <w:r>
        <w:rPr>
          <w:sz w:val="22"/>
        </w:rPr>
        <w:t>existing local development ordinances which include:</w:t>
      </w:r>
    </w:p>
    <w:p>
      <w:pPr>
        <w:pStyle w:val="ListParagraph"/>
        <w:numPr>
          <w:ilvl w:val="3"/>
          <w:numId w:val="65"/>
        </w:numPr>
        <w:tabs>
          <w:tab w:pos="2448" w:val="left" w:leader="none"/>
        </w:tabs>
        <w:spacing w:line="269" w:lineRule="exact" w:before="0" w:after="0"/>
        <w:ind w:left="2448" w:right="0" w:hanging="360"/>
        <w:jc w:val="left"/>
        <w:rPr>
          <w:sz w:val="22"/>
        </w:rPr>
      </w:pPr>
      <w:r>
        <w:rPr>
          <w:sz w:val="22"/>
        </w:rPr>
        <w:t>Provide</w:t>
      </w:r>
      <w:r>
        <w:rPr>
          <w:spacing w:val="-4"/>
          <w:sz w:val="22"/>
        </w:rPr>
        <w:t> </w:t>
      </w:r>
      <w:r>
        <w:rPr>
          <w:sz w:val="22"/>
        </w:rPr>
        <w:t>revenue</w:t>
      </w:r>
      <w:r>
        <w:rPr>
          <w:spacing w:val="-3"/>
          <w:sz w:val="22"/>
        </w:rPr>
        <w:t> </w:t>
      </w:r>
      <w:r>
        <w:rPr>
          <w:sz w:val="22"/>
        </w:rPr>
        <w:t>and</w:t>
      </w:r>
      <w:r>
        <w:rPr>
          <w:spacing w:val="-4"/>
          <w:sz w:val="22"/>
        </w:rPr>
        <w:t> </w:t>
      </w:r>
      <w:r>
        <w:rPr>
          <w:sz w:val="22"/>
        </w:rPr>
        <w:t>non-revenue</w:t>
      </w:r>
      <w:r>
        <w:rPr>
          <w:spacing w:val="-3"/>
          <w:sz w:val="22"/>
        </w:rPr>
        <w:t> </w:t>
      </w:r>
      <w:r>
        <w:rPr>
          <w:spacing w:val="-2"/>
          <w:sz w:val="22"/>
        </w:rPr>
        <w:t>incentives;</w:t>
      </w:r>
    </w:p>
    <w:p>
      <w:pPr>
        <w:pStyle w:val="ListParagraph"/>
        <w:numPr>
          <w:ilvl w:val="3"/>
          <w:numId w:val="65"/>
        </w:numPr>
        <w:tabs>
          <w:tab w:pos="2448" w:val="left" w:leader="none"/>
        </w:tabs>
        <w:spacing w:line="235" w:lineRule="auto" w:before="4" w:after="0"/>
        <w:ind w:left="2448" w:right="72" w:hanging="360"/>
        <w:jc w:val="left"/>
        <w:rPr>
          <w:sz w:val="22"/>
        </w:rPr>
      </w:pPr>
      <w:r>
        <w:rPr>
          <w:sz w:val="22"/>
        </w:rPr>
        <w:t>Detailed</w:t>
      </w:r>
      <w:r>
        <w:rPr>
          <w:spacing w:val="40"/>
          <w:sz w:val="22"/>
        </w:rPr>
        <w:t> </w:t>
      </w:r>
      <w:r>
        <w:rPr>
          <w:sz w:val="22"/>
        </w:rPr>
        <w:t>area</w:t>
      </w:r>
      <w:r>
        <w:rPr>
          <w:spacing w:val="40"/>
          <w:sz w:val="22"/>
        </w:rPr>
        <w:t> </w:t>
      </w:r>
      <w:r>
        <w:rPr>
          <w:sz w:val="22"/>
        </w:rPr>
        <w:t>development</w:t>
      </w:r>
      <w:r>
        <w:rPr>
          <w:spacing w:val="40"/>
          <w:sz w:val="22"/>
        </w:rPr>
        <w:t> </w:t>
      </w:r>
      <w:r>
        <w:rPr>
          <w:sz w:val="22"/>
        </w:rPr>
        <w:t>regulations/standards</w:t>
      </w:r>
      <w:r>
        <w:rPr>
          <w:spacing w:val="40"/>
          <w:sz w:val="22"/>
        </w:rPr>
        <w:t> </w:t>
      </w:r>
      <w:r>
        <w:rPr>
          <w:sz w:val="22"/>
        </w:rPr>
        <w:t>particularly</w:t>
      </w:r>
      <w:r>
        <w:rPr>
          <w:spacing w:val="40"/>
          <w:sz w:val="22"/>
        </w:rPr>
        <w:t> </w:t>
      </w:r>
      <w:r>
        <w:rPr>
          <w:sz w:val="22"/>
        </w:rPr>
        <w:t>for</w:t>
      </w:r>
      <w:r>
        <w:rPr>
          <w:spacing w:val="40"/>
          <w:sz w:val="22"/>
        </w:rPr>
        <w:t> </w:t>
      </w:r>
      <w:r>
        <w:rPr>
          <w:sz w:val="22"/>
        </w:rPr>
        <w:t>high risk/danger zones, CADT areas, etc.</w:t>
      </w:r>
    </w:p>
    <w:p>
      <w:pPr>
        <w:pStyle w:val="ListParagraph"/>
        <w:numPr>
          <w:ilvl w:val="3"/>
          <w:numId w:val="65"/>
        </w:numPr>
        <w:tabs>
          <w:tab w:pos="2448" w:val="left" w:leader="none"/>
        </w:tabs>
        <w:spacing w:line="267" w:lineRule="exact" w:before="3" w:after="0"/>
        <w:ind w:left="2448" w:right="0" w:hanging="360"/>
        <w:jc w:val="left"/>
        <w:rPr>
          <w:sz w:val="22"/>
        </w:rPr>
      </w:pPr>
      <w:r>
        <w:rPr>
          <w:sz w:val="22"/>
        </w:rPr>
        <w:t>Subdivision</w:t>
      </w:r>
      <w:r>
        <w:rPr>
          <w:spacing w:val="-6"/>
          <w:sz w:val="22"/>
        </w:rPr>
        <w:t> </w:t>
      </w:r>
      <w:r>
        <w:rPr>
          <w:sz w:val="22"/>
        </w:rPr>
        <w:t>development</w:t>
      </w:r>
      <w:r>
        <w:rPr>
          <w:spacing w:val="-5"/>
          <w:sz w:val="22"/>
        </w:rPr>
        <w:t> </w:t>
      </w:r>
      <w:r>
        <w:rPr>
          <w:spacing w:val="-2"/>
          <w:sz w:val="22"/>
        </w:rPr>
        <w:t>regulations.</w:t>
      </w:r>
    </w:p>
    <w:p>
      <w:pPr>
        <w:pStyle w:val="ListParagraph"/>
        <w:numPr>
          <w:ilvl w:val="2"/>
          <w:numId w:val="65"/>
        </w:numPr>
        <w:tabs>
          <w:tab w:pos="1726" w:val="left" w:leader="none"/>
          <w:tab w:pos="1728" w:val="left" w:leader="none"/>
        </w:tabs>
        <w:spacing w:line="240" w:lineRule="auto" w:before="0" w:after="0"/>
        <w:ind w:left="1728" w:right="410" w:hanging="360"/>
        <w:jc w:val="left"/>
        <w:rPr>
          <w:sz w:val="22"/>
        </w:rPr>
      </w:pPr>
      <w:r>
        <w:rPr>
          <w:sz w:val="22"/>
        </w:rPr>
        <w:t>Prepare</w:t>
      </w:r>
      <w:r>
        <w:rPr>
          <w:spacing w:val="-4"/>
          <w:sz w:val="22"/>
        </w:rPr>
        <w:t> </w:t>
      </w:r>
      <w:r>
        <w:rPr>
          <w:sz w:val="22"/>
        </w:rPr>
        <w:t>amendments</w:t>
      </w:r>
      <w:r>
        <w:rPr>
          <w:spacing w:val="-5"/>
          <w:sz w:val="22"/>
        </w:rPr>
        <w:t> </w:t>
      </w:r>
      <w:r>
        <w:rPr>
          <w:sz w:val="22"/>
        </w:rPr>
        <w:t>in</w:t>
      </w:r>
      <w:r>
        <w:rPr>
          <w:spacing w:val="-6"/>
          <w:sz w:val="22"/>
        </w:rPr>
        <w:t> </w:t>
      </w:r>
      <w:r>
        <w:rPr>
          <w:sz w:val="22"/>
        </w:rPr>
        <w:t>existing</w:t>
      </w:r>
      <w:r>
        <w:rPr>
          <w:spacing w:val="-4"/>
          <w:sz w:val="22"/>
        </w:rPr>
        <w:t> </w:t>
      </w:r>
      <w:r>
        <w:rPr>
          <w:sz w:val="22"/>
        </w:rPr>
        <w:t>statutory</w:t>
      </w:r>
      <w:r>
        <w:rPr>
          <w:spacing w:val="-4"/>
          <w:sz w:val="22"/>
        </w:rPr>
        <w:t> </w:t>
      </w:r>
      <w:r>
        <w:rPr>
          <w:sz w:val="22"/>
        </w:rPr>
        <w:t>ordinances</w:t>
      </w:r>
      <w:r>
        <w:rPr>
          <w:spacing w:val="-4"/>
          <w:sz w:val="22"/>
        </w:rPr>
        <w:t> </w:t>
      </w:r>
      <w:r>
        <w:rPr>
          <w:sz w:val="22"/>
        </w:rPr>
        <w:t>found</w:t>
      </w:r>
      <w:r>
        <w:rPr>
          <w:spacing w:val="-4"/>
          <w:sz w:val="22"/>
        </w:rPr>
        <w:t> </w:t>
      </w:r>
      <w:r>
        <w:rPr>
          <w:sz w:val="22"/>
        </w:rPr>
        <w:t>to</w:t>
      </w:r>
      <w:r>
        <w:rPr>
          <w:spacing w:val="-4"/>
          <w:sz w:val="22"/>
        </w:rPr>
        <w:t> </w:t>
      </w:r>
      <w:r>
        <w:rPr>
          <w:sz w:val="22"/>
        </w:rPr>
        <w:t>be</w:t>
      </w:r>
      <w:r>
        <w:rPr>
          <w:spacing w:val="-4"/>
          <w:sz w:val="22"/>
        </w:rPr>
        <w:t> </w:t>
      </w:r>
      <w:r>
        <w:rPr>
          <w:sz w:val="22"/>
        </w:rPr>
        <w:t>inconsistent with the CLUP/ZO;</w:t>
      </w:r>
    </w:p>
    <w:p>
      <w:pPr>
        <w:pStyle w:val="ListParagraph"/>
        <w:numPr>
          <w:ilvl w:val="2"/>
          <w:numId w:val="65"/>
        </w:numPr>
        <w:tabs>
          <w:tab w:pos="1728" w:val="left" w:leader="none"/>
        </w:tabs>
        <w:spacing w:line="240" w:lineRule="auto" w:before="0" w:after="0"/>
        <w:ind w:left="1728" w:right="625" w:hanging="360"/>
        <w:jc w:val="left"/>
        <w:rPr>
          <w:sz w:val="22"/>
        </w:rPr>
      </w:pPr>
      <w:r>
        <w:rPr>
          <w:sz w:val="22"/>
        </w:rPr>
        <w:t>Prepare</w:t>
      </w:r>
      <w:r>
        <w:rPr>
          <w:spacing w:val="-3"/>
          <w:sz w:val="22"/>
        </w:rPr>
        <w:t> </w:t>
      </w:r>
      <w:r>
        <w:rPr>
          <w:sz w:val="22"/>
        </w:rPr>
        <w:t>draft</w:t>
      </w:r>
      <w:r>
        <w:rPr>
          <w:spacing w:val="-3"/>
          <w:sz w:val="22"/>
        </w:rPr>
        <w:t> </w:t>
      </w:r>
      <w:r>
        <w:rPr>
          <w:sz w:val="22"/>
        </w:rPr>
        <w:t>ordinance</w:t>
      </w:r>
      <w:r>
        <w:rPr>
          <w:spacing w:val="-4"/>
          <w:sz w:val="22"/>
        </w:rPr>
        <w:t> </w:t>
      </w:r>
      <w:r>
        <w:rPr>
          <w:sz w:val="22"/>
        </w:rPr>
        <w:t>that</w:t>
      </w:r>
      <w:r>
        <w:rPr>
          <w:spacing w:val="-4"/>
          <w:sz w:val="22"/>
        </w:rPr>
        <w:t> </w:t>
      </w:r>
      <w:r>
        <w:rPr>
          <w:sz w:val="22"/>
        </w:rPr>
        <w:t>will</w:t>
      </w:r>
      <w:r>
        <w:rPr>
          <w:spacing w:val="-5"/>
          <w:sz w:val="22"/>
        </w:rPr>
        <w:t> </w:t>
      </w:r>
      <w:r>
        <w:rPr>
          <w:sz w:val="22"/>
        </w:rPr>
        <w:t>respond</w:t>
      </w:r>
      <w:r>
        <w:rPr>
          <w:spacing w:val="-3"/>
          <w:sz w:val="22"/>
        </w:rPr>
        <w:t> </w:t>
      </w:r>
      <w:r>
        <w:rPr>
          <w:sz w:val="22"/>
        </w:rPr>
        <w:t>to</w:t>
      </w:r>
      <w:r>
        <w:rPr>
          <w:spacing w:val="-3"/>
          <w:sz w:val="22"/>
        </w:rPr>
        <w:t> </w:t>
      </w:r>
      <w:r>
        <w:rPr>
          <w:sz w:val="22"/>
        </w:rPr>
        <w:t>the</w:t>
      </w:r>
      <w:r>
        <w:rPr>
          <w:spacing w:val="-5"/>
          <w:sz w:val="22"/>
        </w:rPr>
        <w:t> </w:t>
      </w:r>
      <w:r>
        <w:rPr>
          <w:sz w:val="22"/>
        </w:rPr>
        <w:t>identified</w:t>
      </w:r>
      <w:r>
        <w:rPr>
          <w:spacing w:val="-3"/>
          <w:sz w:val="22"/>
        </w:rPr>
        <w:t> </w:t>
      </w:r>
      <w:r>
        <w:rPr>
          <w:sz w:val="22"/>
        </w:rPr>
        <w:t>gaps</w:t>
      </w:r>
      <w:r>
        <w:rPr>
          <w:spacing w:val="-4"/>
          <w:sz w:val="22"/>
        </w:rPr>
        <w:t> </w:t>
      </w:r>
      <w:r>
        <w:rPr>
          <w:sz w:val="22"/>
        </w:rPr>
        <w:t>in</w:t>
      </w:r>
      <w:r>
        <w:rPr>
          <w:spacing w:val="-5"/>
          <w:sz w:val="22"/>
        </w:rPr>
        <w:t> </w:t>
      </w:r>
      <w:r>
        <w:rPr>
          <w:sz w:val="22"/>
        </w:rPr>
        <w:t>legislative measures needed to implement the approved CLUP/ZO.</w:t>
      </w:r>
    </w:p>
    <w:p>
      <w:pPr>
        <w:numPr>
          <w:ilvl w:val="0"/>
          <w:numId w:val="65"/>
        </w:numPr>
        <w:tabs>
          <w:tab w:pos="1006" w:val="left" w:leader="none"/>
        </w:tabs>
        <w:spacing w:before="264"/>
        <w:ind w:left="1006" w:right="0" w:hanging="358"/>
        <w:jc w:val="left"/>
        <w:rPr>
          <w:b/>
          <w:sz w:val="22"/>
        </w:rPr>
      </w:pPr>
      <w:r>
        <w:rPr>
          <w:b/>
          <w:sz w:val="22"/>
        </w:rPr>
        <w:t>Information,</w:t>
      </w:r>
      <w:r>
        <w:rPr>
          <w:b/>
          <w:spacing w:val="-6"/>
          <w:sz w:val="22"/>
        </w:rPr>
        <w:t> </w:t>
      </w:r>
      <w:r>
        <w:rPr>
          <w:b/>
          <w:sz w:val="22"/>
        </w:rPr>
        <w:t>Education</w:t>
      </w:r>
      <w:r>
        <w:rPr>
          <w:b/>
          <w:spacing w:val="-6"/>
          <w:sz w:val="22"/>
        </w:rPr>
        <w:t> </w:t>
      </w:r>
      <w:r>
        <w:rPr>
          <w:b/>
          <w:sz w:val="22"/>
        </w:rPr>
        <w:t>and</w:t>
      </w:r>
      <w:r>
        <w:rPr>
          <w:b/>
          <w:spacing w:val="-6"/>
          <w:sz w:val="22"/>
        </w:rPr>
        <w:t> </w:t>
      </w:r>
      <w:r>
        <w:rPr>
          <w:b/>
          <w:sz w:val="22"/>
        </w:rPr>
        <w:t>Communication</w:t>
      </w:r>
      <w:r>
        <w:rPr>
          <w:b/>
          <w:spacing w:val="-6"/>
          <w:sz w:val="22"/>
        </w:rPr>
        <w:t> </w:t>
      </w:r>
      <w:r>
        <w:rPr>
          <w:b/>
          <w:spacing w:val="-2"/>
          <w:sz w:val="22"/>
        </w:rPr>
        <w:t>Plan/Advocacy</w:t>
      </w:r>
    </w:p>
    <w:p>
      <w:pPr>
        <w:pStyle w:val="BodyText"/>
        <w:spacing w:before="27"/>
        <w:rPr>
          <w:b/>
          <w:sz w:val="20"/>
        </w:rPr>
      </w:pPr>
    </w:p>
    <w:tbl>
      <w:tblPr>
        <w:tblW w:w="0" w:type="auto"/>
        <w:jc w:val="left"/>
        <w:tblInd w:w="8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11"/>
        <w:gridCol w:w="3365"/>
      </w:tblGrid>
      <w:tr>
        <w:trPr>
          <w:trHeight w:val="800" w:hRule="atLeast"/>
        </w:trPr>
        <w:tc>
          <w:tcPr>
            <w:tcW w:w="5311" w:type="dxa"/>
          </w:tcPr>
          <w:p>
            <w:pPr>
              <w:pStyle w:val="TableParagraph"/>
              <w:spacing w:before="264"/>
              <w:ind w:left="7"/>
              <w:jc w:val="center"/>
              <w:rPr>
                <w:b/>
                <w:sz w:val="22"/>
              </w:rPr>
            </w:pPr>
            <w:r>
              <w:rPr>
                <w:b/>
                <w:spacing w:val="-2"/>
                <w:sz w:val="22"/>
              </w:rPr>
              <w:t>ACTIVITIES</w:t>
            </w:r>
          </w:p>
        </w:tc>
        <w:tc>
          <w:tcPr>
            <w:tcW w:w="3365" w:type="dxa"/>
          </w:tcPr>
          <w:p>
            <w:pPr>
              <w:pStyle w:val="TableParagraph"/>
              <w:spacing w:before="264"/>
              <w:ind w:left="542"/>
              <w:rPr>
                <w:b/>
                <w:sz w:val="22"/>
              </w:rPr>
            </w:pPr>
            <w:r>
              <w:rPr>
                <w:b/>
                <w:sz w:val="22"/>
              </w:rPr>
              <w:t>OFFICE</w:t>
            </w:r>
            <w:r>
              <w:rPr>
                <w:b/>
                <w:spacing w:val="-4"/>
                <w:sz w:val="22"/>
              </w:rPr>
              <w:t> </w:t>
            </w:r>
            <w:r>
              <w:rPr>
                <w:b/>
                <w:spacing w:val="-2"/>
                <w:sz w:val="22"/>
              </w:rPr>
              <w:t>CONCERNED</w:t>
            </w:r>
          </w:p>
        </w:tc>
      </w:tr>
      <w:tr>
        <w:trPr>
          <w:trHeight w:val="350" w:hRule="atLeast"/>
        </w:trPr>
        <w:tc>
          <w:tcPr>
            <w:tcW w:w="5311" w:type="dxa"/>
          </w:tcPr>
          <w:p>
            <w:pPr>
              <w:pStyle w:val="TableParagraph"/>
              <w:spacing w:before="40"/>
              <w:ind w:left="108"/>
              <w:rPr>
                <w:sz w:val="22"/>
              </w:rPr>
            </w:pPr>
            <w:r>
              <w:rPr>
                <w:sz w:val="22"/>
              </w:rPr>
              <w:t>Creation</w:t>
            </w:r>
            <w:r>
              <w:rPr>
                <w:spacing w:val="-4"/>
                <w:sz w:val="22"/>
              </w:rPr>
              <w:t> </w:t>
            </w:r>
            <w:r>
              <w:rPr>
                <w:sz w:val="22"/>
              </w:rPr>
              <w:t>of</w:t>
            </w:r>
            <w:r>
              <w:rPr>
                <w:spacing w:val="-3"/>
                <w:sz w:val="22"/>
              </w:rPr>
              <w:t> </w:t>
            </w:r>
            <w:r>
              <w:rPr>
                <w:sz w:val="22"/>
              </w:rPr>
              <w:t>Educator’s</w:t>
            </w:r>
            <w:r>
              <w:rPr>
                <w:spacing w:val="-3"/>
                <w:sz w:val="22"/>
              </w:rPr>
              <w:t> </w:t>
            </w:r>
            <w:r>
              <w:rPr>
                <w:spacing w:val="-4"/>
                <w:sz w:val="22"/>
              </w:rPr>
              <w:t>Pool</w:t>
            </w:r>
          </w:p>
        </w:tc>
        <w:tc>
          <w:tcPr>
            <w:tcW w:w="3365" w:type="dxa"/>
          </w:tcPr>
          <w:p>
            <w:pPr>
              <w:pStyle w:val="TableParagraph"/>
              <w:spacing w:before="40"/>
              <w:ind w:left="108"/>
              <w:rPr>
                <w:sz w:val="22"/>
              </w:rPr>
            </w:pPr>
            <w:r>
              <w:rPr>
                <w:spacing w:val="-5"/>
                <w:sz w:val="22"/>
              </w:rPr>
              <w:t>MO</w:t>
            </w:r>
          </w:p>
        </w:tc>
      </w:tr>
      <w:tr>
        <w:trPr>
          <w:trHeight w:val="610" w:hRule="atLeast"/>
        </w:trPr>
        <w:tc>
          <w:tcPr>
            <w:tcW w:w="5311" w:type="dxa"/>
          </w:tcPr>
          <w:p>
            <w:pPr>
              <w:pStyle w:val="TableParagraph"/>
              <w:spacing w:before="36"/>
              <w:ind w:left="108"/>
              <w:rPr>
                <w:sz w:val="22"/>
              </w:rPr>
            </w:pPr>
            <w:r>
              <w:rPr>
                <w:sz w:val="22"/>
              </w:rPr>
              <w:t>Posting</w:t>
            </w:r>
            <w:r>
              <w:rPr>
                <w:spacing w:val="-6"/>
                <w:sz w:val="22"/>
              </w:rPr>
              <w:t> </w:t>
            </w:r>
            <w:r>
              <w:rPr>
                <w:sz w:val="22"/>
              </w:rPr>
              <w:t>of</w:t>
            </w:r>
            <w:r>
              <w:rPr>
                <w:spacing w:val="-7"/>
                <w:sz w:val="22"/>
              </w:rPr>
              <w:t> </w:t>
            </w:r>
            <w:r>
              <w:rPr>
                <w:sz w:val="22"/>
              </w:rPr>
              <w:t>the</w:t>
            </w:r>
            <w:r>
              <w:rPr>
                <w:spacing w:val="-7"/>
                <w:sz w:val="22"/>
              </w:rPr>
              <w:t> </w:t>
            </w:r>
            <w:r>
              <w:rPr>
                <w:sz w:val="22"/>
              </w:rPr>
              <w:t>CLUP/Zoning</w:t>
            </w:r>
            <w:r>
              <w:rPr>
                <w:spacing w:val="-6"/>
                <w:sz w:val="22"/>
              </w:rPr>
              <w:t> </w:t>
            </w:r>
            <w:r>
              <w:rPr>
                <w:sz w:val="22"/>
              </w:rPr>
              <w:t>Ordinance</w:t>
            </w:r>
            <w:r>
              <w:rPr>
                <w:spacing w:val="-6"/>
                <w:sz w:val="22"/>
              </w:rPr>
              <w:t> </w:t>
            </w:r>
            <w:r>
              <w:rPr>
                <w:sz w:val="22"/>
              </w:rPr>
              <w:t>in</w:t>
            </w:r>
            <w:r>
              <w:rPr>
                <w:spacing w:val="-6"/>
                <w:sz w:val="22"/>
              </w:rPr>
              <w:t> </w:t>
            </w:r>
            <w:r>
              <w:rPr>
                <w:sz w:val="22"/>
              </w:rPr>
              <w:t>the</w:t>
            </w:r>
            <w:r>
              <w:rPr>
                <w:spacing w:val="-7"/>
                <w:sz w:val="22"/>
              </w:rPr>
              <w:t> </w:t>
            </w:r>
            <w:r>
              <w:rPr>
                <w:sz w:val="22"/>
              </w:rPr>
              <w:t>LGU’s </w:t>
            </w:r>
            <w:r>
              <w:rPr>
                <w:spacing w:val="-2"/>
                <w:sz w:val="22"/>
              </w:rPr>
              <w:t>Website</w:t>
            </w:r>
          </w:p>
        </w:tc>
        <w:tc>
          <w:tcPr>
            <w:tcW w:w="3365" w:type="dxa"/>
          </w:tcPr>
          <w:p>
            <w:pPr>
              <w:pStyle w:val="TableParagraph"/>
              <w:spacing w:before="170"/>
              <w:ind w:left="108"/>
              <w:rPr>
                <w:sz w:val="22"/>
              </w:rPr>
            </w:pPr>
            <w:r>
              <w:rPr>
                <w:spacing w:val="-4"/>
                <w:sz w:val="22"/>
              </w:rPr>
              <w:t>MPDO</w:t>
            </w:r>
          </w:p>
        </w:tc>
      </w:tr>
      <w:tr>
        <w:trPr>
          <w:trHeight w:val="630" w:hRule="atLeast"/>
        </w:trPr>
        <w:tc>
          <w:tcPr>
            <w:tcW w:w="5311" w:type="dxa"/>
          </w:tcPr>
          <w:p>
            <w:pPr>
              <w:pStyle w:val="TableParagraph"/>
              <w:spacing w:before="46"/>
              <w:ind w:left="108"/>
              <w:rPr>
                <w:sz w:val="22"/>
              </w:rPr>
            </w:pPr>
            <w:r>
              <w:rPr>
                <w:sz w:val="22"/>
              </w:rPr>
              <w:t>Posting</w:t>
            </w:r>
            <w:r>
              <w:rPr>
                <w:spacing w:val="-5"/>
                <w:sz w:val="22"/>
              </w:rPr>
              <w:t> </w:t>
            </w:r>
            <w:r>
              <w:rPr>
                <w:sz w:val="22"/>
              </w:rPr>
              <w:t>of</w:t>
            </w:r>
            <w:r>
              <w:rPr>
                <w:spacing w:val="-6"/>
                <w:sz w:val="22"/>
              </w:rPr>
              <w:t> </w:t>
            </w:r>
            <w:r>
              <w:rPr>
                <w:sz w:val="22"/>
              </w:rPr>
              <w:t>approved</w:t>
            </w:r>
            <w:r>
              <w:rPr>
                <w:spacing w:val="-5"/>
                <w:sz w:val="22"/>
              </w:rPr>
              <w:t> </w:t>
            </w:r>
            <w:r>
              <w:rPr>
                <w:sz w:val="22"/>
              </w:rPr>
              <w:t>Land</w:t>
            </w:r>
            <w:r>
              <w:rPr>
                <w:spacing w:val="-5"/>
                <w:sz w:val="22"/>
              </w:rPr>
              <w:t> </w:t>
            </w:r>
            <w:r>
              <w:rPr>
                <w:sz w:val="22"/>
              </w:rPr>
              <w:t>Use</w:t>
            </w:r>
            <w:r>
              <w:rPr>
                <w:spacing w:val="-6"/>
                <w:sz w:val="22"/>
              </w:rPr>
              <w:t> </w:t>
            </w:r>
            <w:r>
              <w:rPr>
                <w:sz w:val="22"/>
              </w:rPr>
              <w:t>and</w:t>
            </w:r>
            <w:r>
              <w:rPr>
                <w:spacing w:val="-6"/>
                <w:sz w:val="22"/>
              </w:rPr>
              <w:t> </w:t>
            </w:r>
            <w:r>
              <w:rPr>
                <w:sz w:val="22"/>
              </w:rPr>
              <w:t>Zoning</w:t>
            </w:r>
            <w:r>
              <w:rPr>
                <w:spacing w:val="-5"/>
                <w:sz w:val="22"/>
              </w:rPr>
              <w:t> </w:t>
            </w:r>
            <w:r>
              <w:rPr>
                <w:sz w:val="22"/>
              </w:rPr>
              <w:t>Maps</w:t>
            </w:r>
            <w:r>
              <w:rPr>
                <w:spacing w:val="-6"/>
                <w:sz w:val="22"/>
              </w:rPr>
              <w:t> </w:t>
            </w:r>
            <w:r>
              <w:rPr>
                <w:sz w:val="22"/>
              </w:rPr>
              <w:t>in conspicuous places in the municipality</w:t>
            </w:r>
          </w:p>
        </w:tc>
        <w:tc>
          <w:tcPr>
            <w:tcW w:w="3365" w:type="dxa"/>
          </w:tcPr>
          <w:p>
            <w:pPr>
              <w:pStyle w:val="TableParagraph"/>
              <w:spacing w:before="180"/>
              <w:ind w:left="108"/>
              <w:rPr>
                <w:sz w:val="22"/>
              </w:rPr>
            </w:pPr>
            <w:r>
              <w:rPr>
                <w:spacing w:val="-4"/>
                <w:sz w:val="22"/>
              </w:rPr>
              <w:t>MPDO</w:t>
            </w:r>
          </w:p>
        </w:tc>
      </w:tr>
      <w:tr>
        <w:trPr>
          <w:trHeight w:val="357" w:hRule="atLeast"/>
        </w:trPr>
        <w:tc>
          <w:tcPr>
            <w:tcW w:w="5311" w:type="dxa"/>
          </w:tcPr>
          <w:p>
            <w:pPr>
              <w:pStyle w:val="TableParagraph"/>
              <w:spacing w:before="44"/>
              <w:ind w:left="108"/>
              <w:rPr>
                <w:sz w:val="22"/>
              </w:rPr>
            </w:pPr>
            <w:r>
              <w:rPr>
                <w:sz w:val="22"/>
              </w:rPr>
              <w:t>Broadcasting</w:t>
            </w:r>
            <w:r>
              <w:rPr>
                <w:spacing w:val="-6"/>
                <w:sz w:val="22"/>
              </w:rPr>
              <w:t> </w:t>
            </w:r>
            <w:r>
              <w:rPr>
                <w:sz w:val="22"/>
              </w:rPr>
              <w:t>CLUP/ZO</w:t>
            </w:r>
            <w:r>
              <w:rPr>
                <w:spacing w:val="-3"/>
                <w:sz w:val="22"/>
              </w:rPr>
              <w:t> </w:t>
            </w:r>
            <w:r>
              <w:rPr>
                <w:sz w:val="22"/>
              </w:rPr>
              <w:t>at</w:t>
            </w:r>
            <w:r>
              <w:rPr>
                <w:spacing w:val="-3"/>
                <w:sz w:val="22"/>
              </w:rPr>
              <w:t> </w:t>
            </w:r>
            <w:r>
              <w:rPr>
                <w:sz w:val="22"/>
              </w:rPr>
              <w:t>the</w:t>
            </w:r>
            <w:r>
              <w:rPr>
                <w:spacing w:val="-3"/>
                <w:sz w:val="22"/>
              </w:rPr>
              <w:t> </w:t>
            </w:r>
            <w:r>
              <w:rPr>
                <w:sz w:val="22"/>
              </w:rPr>
              <w:t>local</w:t>
            </w:r>
            <w:r>
              <w:rPr>
                <w:spacing w:val="-4"/>
                <w:sz w:val="22"/>
              </w:rPr>
              <w:t> </w:t>
            </w:r>
            <w:r>
              <w:rPr>
                <w:sz w:val="22"/>
              </w:rPr>
              <w:t>broadcast</w:t>
            </w:r>
            <w:r>
              <w:rPr>
                <w:spacing w:val="-4"/>
                <w:sz w:val="22"/>
              </w:rPr>
              <w:t> </w:t>
            </w:r>
            <w:r>
              <w:rPr>
                <w:spacing w:val="-2"/>
                <w:sz w:val="22"/>
              </w:rPr>
              <w:t>station</w:t>
            </w:r>
          </w:p>
        </w:tc>
        <w:tc>
          <w:tcPr>
            <w:tcW w:w="3365" w:type="dxa"/>
          </w:tcPr>
          <w:p>
            <w:pPr>
              <w:pStyle w:val="TableParagraph"/>
              <w:spacing w:before="44"/>
              <w:ind w:left="108"/>
              <w:rPr>
                <w:sz w:val="22"/>
              </w:rPr>
            </w:pPr>
            <w:r>
              <w:rPr>
                <w:spacing w:val="-5"/>
                <w:sz w:val="22"/>
              </w:rPr>
              <w:t>MIO</w:t>
            </w:r>
          </w:p>
        </w:tc>
      </w:tr>
      <w:tr>
        <w:trPr>
          <w:trHeight w:val="1142" w:hRule="atLeast"/>
        </w:trPr>
        <w:tc>
          <w:tcPr>
            <w:tcW w:w="5311" w:type="dxa"/>
          </w:tcPr>
          <w:p>
            <w:pPr>
              <w:pStyle w:val="TableParagraph"/>
              <w:spacing w:before="38"/>
              <w:ind w:left="108"/>
              <w:rPr>
                <w:sz w:val="22"/>
              </w:rPr>
            </w:pPr>
            <w:r>
              <w:rPr>
                <w:sz w:val="22"/>
              </w:rPr>
              <w:t>Conduct of information dissemination thru Video Presentation</w:t>
            </w:r>
            <w:r>
              <w:rPr>
                <w:spacing w:val="-6"/>
                <w:sz w:val="22"/>
              </w:rPr>
              <w:t> </w:t>
            </w:r>
            <w:r>
              <w:rPr>
                <w:sz w:val="22"/>
              </w:rPr>
              <w:t>of</w:t>
            </w:r>
            <w:r>
              <w:rPr>
                <w:spacing w:val="-4"/>
                <w:sz w:val="22"/>
              </w:rPr>
              <w:t> </w:t>
            </w:r>
            <w:r>
              <w:rPr>
                <w:sz w:val="22"/>
              </w:rPr>
              <w:t>the</w:t>
            </w:r>
            <w:r>
              <w:rPr>
                <w:spacing w:val="-6"/>
                <w:sz w:val="22"/>
              </w:rPr>
              <w:t> </w:t>
            </w:r>
            <w:r>
              <w:rPr>
                <w:sz w:val="22"/>
              </w:rPr>
              <w:t>salient</w:t>
            </w:r>
            <w:r>
              <w:rPr>
                <w:spacing w:val="-4"/>
                <w:sz w:val="22"/>
              </w:rPr>
              <w:t> </w:t>
            </w:r>
            <w:r>
              <w:rPr>
                <w:sz w:val="22"/>
              </w:rPr>
              <w:t>points</w:t>
            </w:r>
            <w:r>
              <w:rPr>
                <w:spacing w:val="-6"/>
                <w:sz w:val="22"/>
              </w:rPr>
              <w:t> </w:t>
            </w:r>
            <w:r>
              <w:rPr>
                <w:sz w:val="22"/>
              </w:rPr>
              <w:t>of</w:t>
            </w:r>
            <w:r>
              <w:rPr>
                <w:spacing w:val="-4"/>
                <w:sz w:val="22"/>
              </w:rPr>
              <w:t> </w:t>
            </w:r>
            <w:r>
              <w:rPr>
                <w:sz w:val="22"/>
              </w:rPr>
              <w:t>the</w:t>
            </w:r>
            <w:r>
              <w:rPr>
                <w:spacing w:val="-6"/>
                <w:sz w:val="22"/>
              </w:rPr>
              <w:t> </w:t>
            </w:r>
            <w:r>
              <w:rPr>
                <w:sz w:val="22"/>
              </w:rPr>
              <w:t>CLUP/ZO</w:t>
            </w:r>
            <w:r>
              <w:rPr>
                <w:spacing w:val="-4"/>
                <w:sz w:val="22"/>
              </w:rPr>
              <w:t> </w:t>
            </w:r>
            <w:r>
              <w:rPr>
                <w:sz w:val="22"/>
              </w:rPr>
              <w:t>to be provided to every BLGU for presenting during General Assembly or any others activities</w:t>
            </w:r>
          </w:p>
        </w:tc>
        <w:tc>
          <w:tcPr>
            <w:tcW w:w="3365" w:type="dxa"/>
          </w:tcPr>
          <w:p>
            <w:pPr>
              <w:pStyle w:val="TableParagraph"/>
              <w:spacing w:before="170"/>
              <w:rPr>
                <w:b/>
                <w:sz w:val="22"/>
              </w:rPr>
            </w:pPr>
          </w:p>
          <w:p>
            <w:pPr>
              <w:pStyle w:val="TableParagraph"/>
              <w:ind w:left="108"/>
              <w:rPr>
                <w:sz w:val="22"/>
              </w:rPr>
            </w:pPr>
            <w:r>
              <w:rPr>
                <w:spacing w:val="-2"/>
                <w:sz w:val="22"/>
              </w:rPr>
              <w:t>MPDO/MIO</w:t>
            </w:r>
          </w:p>
        </w:tc>
      </w:tr>
      <w:tr>
        <w:trPr>
          <w:trHeight w:val="900" w:hRule="atLeast"/>
        </w:trPr>
        <w:tc>
          <w:tcPr>
            <w:tcW w:w="5311" w:type="dxa"/>
          </w:tcPr>
          <w:p>
            <w:pPr>
              <w:pStyle w:val="TableParagraph"/>
              <w:spacing w:before="50"/>
              <w:ind w:left="108" w:right="174"/>
              <w:rPr>
                <w:sz w:val="22"/>
              </w:rPr>
            </w:pPr>
            <w:r>
              <w:rPr>
                <w:sz w:val="22"/>
              </w:rPr>
              <w:t>Production</w:t>
            </w:r>
            <w:r>
              <w:rPr>
                <w:spacing w:val="-9"/>
                <w:sz w:val="22"/>
              </w:rPr>
              <w:t> </w:t>
            </w:r>
            <w:r>
              <w:rPr>
                <w:sz w:val="22"/>
              </w:rPr>
              <w:t>of</w:t>
            </w:r>
            <w:r>
              <w:rPr>
                <w:spacing w:val="-7"/>
                <w:sz w:val="22"/>
              </w:rPr>
              <w:t> </w:t>
            </w:r>
            <w:r>
              <w:rPr>
                <w:sz w:val="22"/>
              </w:rPr>
              <w:t>IEC</w:t>
            </w:r>
            <w:r>
              <w:rPr>
                <w:spacing w:val="-8"/>
                <w:sz w:val="22"/>
              </w:rPr>
              <w:t> </w:t>
            </w:r>
            <w:r>
              <w:rPr>
                <w:sz w:val="22"/>
              </w:rPr>
              <w:t>materials</w:t>
            </w:r>
            <w:r>
              <w:rPr>
                <w:spacing w:val="-9"/>
                <w:sz w:val="22"/>
              </w:rPr>
              <w:t> </w:t>
            </w:r>
            <w:r>
              <w:rPr>
                <w:sz w:val="22"/>
              </w:rPr>
              <w:t>(ie.</w:t>
            </w:r>
            <w:r>
              <w:rPr>
                <w:spacing w:val="-9"/>
                <w:sz w:val="22"/>
              </w:rPr>
              <w:t> </w:t>
            </w:r>
            <w:r>
              <w:rPr>
                <w:sz w:val="22"/>
              </w:rPr>
              <w:t>Leaflets/brochures, posters, flyers, maps, etc.) for distribution to different BLGU’s</w:t>
            </w:r>
          </w:p>
        </w:tc>
        <w:tc>
          <w:tcPr>
            <w:tcW w:w="3365" w:type="dxa"/>
          </w:tcPr>
          <w:p>
            <w:pPr>
              <w:pStyle w:val="TableParagraph"/>
              <w:spacing w:before="48"/>
              <w:rPr>
                <w:b/>
                <w:sz w:val="22"/>
              </w:rPr>
            </w:pPr>
          </w:p>
          <w:p>
            <w:pPr>
              <w:pStyle w:val="TableParagraph"/>
              <w:ind w:left="108"/>
              <w:rPr>
                <w:sz w:val="22"/>
              </w:rPr>
            </w:pPr>
            <w:r>
              <w:rPr>
                <w:spacing w:val="-5"/>
                <w:sz w:val="22"/>
              </w:rPr>
              <w:t>MIO</w:t>
            </w:r>
          </w:p>
        </w:tc>
      </w:tr>
      <w:tr>
        <w:trPr>
          <w:trHeight w:val="620" w:hRule="atLeast"/>
        </w:trPr>
        <w:tc>
          <w:tcPr>
            <w:tcW w:w="5311" w:type="dxa"/>
          </w:tcPr>
          <w:p>
            <w:pPr>
              <w:pStyle w:val="TableParagraph"/>
              <w:spacing w:before="42"/>
              <w:ind w:left="108" w:right="174"/>
              <w:rPr>
                <w:sz w:val="22"/>
              </w:rPr>
            </w:pPr>
            <w:r>
              <w:rPr>
                <w:sz w:val="22"/>
              </w:rPr>
              <w:t>Conduct</w:t>
            </w:r>
            <w:r>
              <w:rPr>
                <w:spacing w:val="-6"/>
                <w:sz w:val="22"/>
              </w:rPr>
              <w:t> </w:t>
            </w:r>
            <w:r>
              <w:rPr>
                <w:sz w:val="22"/>
              </w:rPr>
              <w:t>of</w:t>
            </w:r>
            <w:r>
              <w:rPr>
                <w:spacing w:val="-6"/>
                <w:sz w:val="22"/>
              </w:rPr>
              <w:t> </w:t>
            </w:r>
            <w:r>
              <w:rPr>
                <w:sz w:val="22"/>
              </w:rPr>
              <w:t>Technical</w:t>
            </w:r>
            <w:r>
              <w:rPr>
                <w:spacing w:val="-6"/>
                <w:sz w:val="22"/>
              </w:rPr>
              <w:t> </w:t>
            </w:r>
            <w:r>
              <w:rPr>
                <w:sz w:val="22"/>
              </w:rPr>
              <w:t>Orientation</w:t>
            </w:r>
            <w:r>
              <w:rPr>
                <w:spacing w:val="-8"/>
                <w:sz w:val="22"/>
              </w:rPr>
              <w:t> </w:t>
            </w:r>
            <w:r>
              <w:rPr>
                <w:sz w:val="22"/>
              </w:rPr>
              <w:t>and</w:t>
            </w:r>
            <w:r>
              <w:rPr>
                <w:spacing w:val="-7"/>
                <w:sz w:val="22"/>
              </w:rPr>
              <w:t> </w:t>
            </w:r>
            <w:r>
              <w:rPr>
                <w:sz w:val="22"/>
              </w:rPr>
              <w:t>briefings</w:t>
            </w:r>
            <w:r>
              <w:rPr>
                <w:spacing w:val="-6"/>
                <w:sz w:val="22"/>
              </w:rPr>
              <w:t> </w:t>
            </w:r>
            <w:r>
              <w:rPr>
                <w:sz w:val="22"/>
              </w:rPr>
              <w:t>to the Barangay level</w:t>
            </w:r>
          </w:p>
        </w:tc>
        <w:tc>
          <w:tcPr>
            <w:tcW w:w="3365" w:type="dxa"/>
          </w:tcPr>
          <w:p>
            <w:pPr>
              <w:pStyle w:val="TableParagraph"/>
              <w:spacing w:before="174"/>
              <w:ind w:left="108"/>
              <w:rPr>
                <w:sz w:val="22"/>
              </w:rPr>
            </w:pPr>
            <w:r>
              <w:rPr>
                <w:spacing w:val="-2"/>
                <w:sz w:val="22"/>
              </w:rPr>
              <w:t>MPDO/MIO</w:t>
            </w:r>
          </w:p>
        </w:tc>
      </w:tr>
    </w:tbl>
    <w:p>
      <w:pPr>
        <w:pStyle w:val="TableParagraph"/>
        <w:spacing w:after="0"/>
        <w:rPr>
          <w:sz w:val="22"/>
        </w:rPr>
        <w:sectPr>
          <w:type w:val="continuous"/>
          <w:pgSz w:w="12250" w:h="18730"/>
          <w:pgMar w:header="0" w:footer="662" w:top="1420" w:bottom="860" w:left="1440" w:right="1080"/>
        </w:sectPr>
      </w:pPr>
    </w:p>
    <w:p>
      <w:pPr>
        <w:pStyle w:val="BodyText"/>
        <w:spacing w:before="76"/>
        <w:ind w:left="648"/>
      </w:pPr>
      <w:r>
        <w:rPr/>
        <w:t>a.)</w:t>
      </w:r>
      <w:r>
        <w:rPr>
          <w:spacing w:val="18"/>
        </w:rPr>
        <w:t> </w:t>
      </w:r>
      <w:r>
        <w:rPr/>
        <w:t>Establishment</w:t>
      </w:r>
      <w:r>
        <w:rPr>
          <w:spacing w:val="-3"/>
        </w:rPr>
        <w:t> </w:t>
      </w:r>
      <w:r>
        <w:rPr/>
        <w:t>of</w:t>
      </w:r>
      <w:r>
        <w:rPr>
          <w:spacing w:val="-2"/>
        </w:rPr>
        <w:t> </w:t>
      </w:r>
      <w:r>
        <w:rPr/>
        <w:t>Inter-LGU</w:t>
      </w:r>
      <w:r>
        <w:rPr>
          <w:spacing w:val="-3"/>
        </w:rPr>
        <w:t> </w:t>
      </w:r>
      <w:r>
        <w:rPr/>
        <w:t>Partnership</w:t>
      </w:r>
      <w:r>
        <w:rPr>
          <w:spacing w:val="-4"/>
        </w:rPr>
        <w:t> </w:t>
      </w:r>
      <w:r>
        <w:rPr/>
        <w:t>and/or</w:t>
      </w:r>
      <w:r>
        <w:rPr>
          <w:spacing w:val="63"/>
        </w:rPr>
        <w:t> </w:t>
      </w:r>
      <w:r>
        <w:rPr/>
        <w:t>co-management</w:t>
      </w:r>
      <w:r>
        <w:rPr>
          <w:spacing w:val="62"/>
        </w:rPr>
        <w:t> </w:t>
      </w:r>
      <w:r>
        <w:rPr>
          <w:spacing w:val="-2"/>
        </w:rPr>
        <w:t>agreements</w:t>
      </w:r>
    </w:p>
    <w:p>
      <w:pPr>
        <w:pStyle w:val="BodyText"/>
      </w:pPr>
    </w:p>
    <w:p>
      <w:pPr>
        <w:pStyle w:val="BodyText"/>
        <w:ind w:left="1008" w:right="70" w:firstLine="720"/>
        <w:jc w:val="both"/>
      </w:pPr>
      <w:r>
        <w:rPr/>
        <w:t>Alliance building or inter-local partnership is considered important in addressing common issues and problems in the area by implementing programs and projects in partnership with the different stakeholders concerned. Economic development, environmental protection and management and integrated health development are the most common purposes of establishing partnerships. Thus, forging of a Memorandum of Agreement (MOA) or Memorandum of Understanding (MOU) with other LGUs, NGAs, NGOs and the local stakeholders is important by committing themselves to working together</w:t>
      </w:r>
      <w:r>
        <w:rPr>
          <w:spacing w:val="-2"/>
        </w:rPr>
        <w:t> </w:t>
      </w:r>
      <w:r>
        <w:rPr/>
        <w:t>to</w:t>
      </w:r>
      <w:r>
        <w:rPr>
          <w:spacing w:val="-2"/>
        </w:rPr>
        <w:t> </w:t>
      </w:r>
      <w:r>
        <w:rPr/>
        <w:t>develop</w:t>
      </w:r>
      <w:r>
        <w:rPr>
          <w:spacing w:val="-3"/>
        </w:rPr>
        <w:t> </w:t>
      </w:r>
      <w:r>
        <w:rPr/>
        <w:t>and</w:t>
      </w:r>
      <w:r>
        <w:rPr>
          <w:spacing w:val="-3"/>
        </w:rPr>
        <w:t> </w:t>
      </w:r>
      <w:r>
        <w:rPr/>
        <w:t>implement</w:t>
      </w:r>
      <w:r>
        <w:rPr>
          <w:spacing w:val="-2"/>
        </w:rPr>
        <w:t> </w:t>
      </w:r>
      <w:r>
        <w:rPr/>
        <w:t>a</w:t>
      </w:r>
      <w:r>
        <w:rPr>
          <w:spacing w:val="-2"/>
        </w:rPr>
        <w:t> </w:t>
      </w:r>
      <w:r>
        <w:rPr/>
        <w:t>specific</w:t>
      </w:r>
      <w:r>
        <w:rPr>
          <w:spacing w:val="-2"/>
        </w:rPr>
        <w:t> </w:t>
      </w:r>
      <w:r>
        <w:rPr/>
        <w:t>program/project</w:t>
      </w:r>
      <w:r>
        <w:rPr>
          <w:spacing w:val="-4"/>
        </w:rPr>
        <w:t> </w:t>
      </w:r>
      <w:r>
        <w:rPr/>
        <w:t>under</w:t>
      </w:r>
      <w:r>
        <w:rPr>
          <w:spacing w:val="-2"/>
        </w:rPr>
        <w:t> </w:t>
      </w:r>
      <w:r>
        <w:rPr/>
        <w:t>this</w:t>
      </w:r>
      <w:r>
        <w:rPr>
          <w:spacing w:val="-2"/>
        </w:rPr>
        <w:t> </w:t>
      </w:r>
      <w:r>
        <w:rPr/>
        <w:t>long-term</w:t>
      </w:r>
      <w:r>
        <w:rPr>
          <w:spacing w:val="-4"/>
        </w:rPr>
        <w:t> </w:t>
      </w:r>
      <w:r>
        <w:rPr/>
        <w:t>plan.</w:t>
      </w:r>
    </w:p>
    <w:p>
      <w:pPr>
        <w:pStyle w:val="BodyText"/>
        <w:spacing w:before="1"/>
      </w:pPr>
    </w:p>
    <w:p>
      <w:pPr>
        <w:numPr>
          <w:ilvl w:val="0"/>
          <w:numId w:val="65"/>
        </w:numPr>
        <w:tabs>
          <w:tab w:pos="1006" w:val="left" w:leader="none"/>
        </w:tabs>
        <w:spacing w:before="0"/>
        <w:ind w:left="1006" w:right="0" w:hanging="358"/>
        <w:jc w:val="left"/>
        <w:rPr>
          <w:b/>
          <w:sz w:val="22"/>
        </w:rPr>
      </w:pPr>
      <w:r>
        <w:rPr>
          <w:b/>
          <w:sz w:val="22"/>
        </w:rPr>
        <w:t>CLUP/Zoning</w:t>
      </w:r>
      <w:r>
        <w:rPr>
          <w:b/>
          <w:spacing w:val="-5"/>
          <w:sz w:val="22"/>
        </w:rPr>
        <w:t> </w:t>
      </w:r>
      <w:r>
        <w:rPr>
          <w:b/>
          <w:sz w:val="22"/>
        </w:rPr>
        <w:t>Ordinance</w:t>
      </w:r>
      <w:r>
        <w:rPr>
          <w:b/>
          <w:spacing w:val="-4"/>
          <w:sz w:val="22"/>
        </w:rPr>
        <w:t> </w:t>
      </w:r>
      <w:r>
        <w:rPr>
          <w:b/>
          <w:sz w:val="22"/>
        </w:rPr>
        <w:t>to</w:t>
      </w:r>
      <w:r>
        <w:rPr>
          <w:b/>
          <w:spacing w:val="-2"/>
          <w:sz w:val="22"/>
        </w:rPr>
        <w:t> </w:t>
      </w:r>
      <w:r>
        <w:rPr>
          <w:b/>
          <w:sz w:val="22"/>
        </w:rPr>
        <w:t>be</w:t>
      </w:r>
      <w:r>
        <w:rPr>
          <w:b/>
          <w:spacing w:val="-3"/>
          <w:sz w:val="22"/>
        </w:rPr>
        <w:t> </w:t>
      </w:r>
      <w:r>
        <w:rPr>
          <w:b/>
          <w:sz w:val="22"/>
        </w:rPr>
        <w:t>Localized</w:t>
      </w:r>
      <w:r>
        <w:rPr>
          <w:b/>
          <w:spacing w:val="-3"/>
          <w:sz w:val="22"/>
        </w:rPr>
        <w:t> </w:t>
      </w:r>
      <w:r>
        <w:rPr>
          <w:b/>
          <w:sz w:val="22"/>
        </w:rPr>
        <w:t>in</w:t>
      </w:r>
      <w:r>
        <w:rPr>
          <w:b/>
          <w:spacing w:val="-2"/>
          <w:sz w:val="22"/>
        </w:rPr>
        <w:t> </w:t>
      </w:r>
      <w:r>
        <w:rPr>
          <w:b/>
          <w:sz w:val="22"/>
        </w:rPr>
        <w:t>the</w:t>
      </w:r>
      <w:r>
        <w:rPr>
          <w:b/>
          <w:spacing w:val="-2"/>
          <w:sz w:val="22"/>
        </w:rPr>
        <w:t> </w:t>
      </w:r>
      <w:r>
        <w:rPr>
          <w:b/>
          <w:sz w:val="22"/>
        </w:rPr>
        <w:t>Barangay</w:t>
      </w:r>
      <w:r>
        <w:rPr>
          <w:b/>
          <w:spacing w:val="-2"/>
          <w:sz w:val="22"/>
        </w:rPr>
        <w:t> Level</w:t>
      </w:r>
    </w:p>
    <w:p>
      <w:pPr>
        <w:pStyle w:val="ListParagraph"/>
        <w:numPr>
          <w:ilvl w:val="0"/>
          <w:numId w:val="67"/>
        </w:numPr>
        <w:tabs>
          <w:tab w:pos="1366" w:val="left" w:leader="none"/>
          <w:tab w:pos="1368" w:val="left" w:leader="none"/>
        </w:tabs>
        <w:spacing w:line="240" w:lineRule="auto" w:before="265" w:after="0"/>
        <w:ind w:left="1368" w:right="73" w:hanging="361"/>
        <w:jc w:val="both"/>
        <w:rPr>
          <w:sz w:val="22"/>
        </w:rPr>
      </w:pPr>
      <w:r>
        <w:rPr>
          <w:sz w:val="22"/>
        </w:rPr>
        <w:t>Review and localize the municipal land use and zoning maps at the barangay level. MPDC shall call for a technical orientation and briefing of local barangay officials and facilitate</w:t>
      </w:r>
      <w:r>
        <w:rPr>
          <w:spacing w:val="-2"/>
          <w:sz w:val="22"/>
        </w:rPr>
        <w:t> </w:t>
      </w:r>
      <w:r>
        <w:rPr>
          <w:sz w:val="22"/>
        </w:rPr>
        <w:t>the</w:t>
      </w:r>
      <w:r>
        <w:rPr>
          <w:spacing w:val="-3"/>
          <w:sz w:val="22"/>
        </w:rPr>
        <w:t> </w:t>
      </w:r>
      <w:r>
        <w:rPr>
          <w:sz w:val="22"/>
        </w:rPr>
        <w:t>discussion</w:t>
      </w:r>
      <w:r>
        <w:rPr>
          <w:spacing w:val="-3"/>
          <w:sz w:val="22"/>
        </w:rPr>
        <w:t> </w:t>
      </w:r>
      <w:r>
        <w:rPr>
          <w:sz w:val="22"/>
        </w:rPr>
        <w:t>and</w:t>
      </w:r>
      <w:r>
        <w:rPr>
          <w:spacing w:val="-2"/>
          <w:sz w:val="22"/>
        </w:rPr>
        <w:t> </w:t>
      </w:r>
      <w:r>
        <w:rPr>
          <w:sz w:val="22"/>
        </w:rPr>
        <w:t>provisions</w:t>
      </w:r>
      <w:r>
        <w:rPr>
          <w:spacing w:val="-3"/>
          <w:sz w:val="22"/>
        </w:rPr>
        <w:t> </w:t>
      </w:r>
      <w:r>
        <w:rPr>
          <w:sz w:val="22"/>
        </w:rPr>
        <w:t>of</w:t>
      </w:r>
      <w:r>
        <w:rPr>
          <w:spacing w:val="-3"/>
          <w:sz w:val="22"/>
        </w:rPr>
        <w:t> </w:t>
      </w:r>
      <w:r>
        <w:rPr>
          <w:sz w:val="22"/>
        </w:rPr>
        <w:t>the</w:t>
      </w:r>
      <w:r>
        <w:rPr>
          <w:spacing w:val="-3"/>
          <w:sz w:val="22"/>
        </w:rPr>
        <w:t> </w:t>
      </w:r>
      <w:r>
        <w:rPr>
          <w:sz w:val="22"/>
        </w:rPr>
        <w:t>CLUP/ZO</w:t>
      </w:r>
      <w:r>
        <w:rPr>
          <w:spacing w:val="-2"/>
          <w:sz w:val="22"/>
        </w:rPr>
        <w:t> </w:t>
      </w:r>
      <w:r>
        <w:rPr>
          <w:sz w:val="22"/>
        </w:rPr>
        <w:t>and</w:t>
      </w:r>
      <w:r>
        <w:rPr>
          <w:spacing w:val="-2"/>
          <w:sz w:val="22"/>
        </w:rPr>
        <w:t> </w:t>
      </w:r>
      <w:r>
        <w:rPr>
          <w:sz w:val="22"/>
        </w:rPr>
        <w:t>other</w:t>
      </w:r>
      <w:r>
        <w:rPr>
          <w:spacing w:val="-2"/>
          <w:sz w:val="22"/>
        </w:rPr>
        <w:t> </w:t>
      </w:r>
      <w:r>
        <w:rPr>
          <w:sz w:val="22"/>
        </w:rPr>
        <w:t>relevant</w:t>
      </w:r>
      <w:r>
        <w:rPr>
          <w:spacing w:val="-2"/>
          <w:sz w:val="22"/>
        </w:rPr>
        <w:t> </w:t>
      </w:r>
      <w:r>
        <w:rPr>
          <w:sz w:val="22"/>
        </w:rPr>
        <w:t>ordinances and programs. The concerned barangay officials and members shall then conduct a review of their current barangay development plans (BDPs)/ADSDPP for consistency and refinements, if warranted.</w:t>
      </w:r>
    </w:p>
    <w:p>
      <w:pPr>
        <w:pStyle w:val="ListParagraph"/>
        <w:numPr>
          <w:ilvl w:val="0"/>
          <w:numId w:val="67"/>
        </w:numPr>
        <w:tabs>
          <w:tab w:pos="1366" w:val="left" w:leader="none"/>
          <w:tab w:pos="1368" w:val="left" w:leader="none"/>
        </w:tabs>
        <w:spacing w:line="240" w:lineRule="auto" w:before="265" w:after="0"/>
        <w:ind w:left="1368" w:right="67" w:hanging="361"/>
        <w:jc w:val="both"/>
        <w:rPr>
          <w:sz w:val="22"/>
        </w:rPr>
      </w:pPr>
      <w:r>
        <w:rPr>
          <w:sz w:val="22"/>
        </w:rPr>
        <w:t>Assist in localizing the CLUP and ZO at the barangay level. The MPDO shall provide technical</w:t>
      </w:r>
      <w:r>
        <w:rPr>
          <w:spacing w:val="-17"/>
          <w:sz w:val="22"/>
        </w:rPr>
        <w:t> </w:t>
      </w:r>
      <w:r>
        <w:rPr>
          <w:sz w:val="22"/>
        </w:rPr>
        <w:t>assistance</w:t>
      </w:r>
      <w:r>
        <w:rPr>
          <w:spacing w:val="-17"/>
          <w:sz w:val="22"/>
        </w:rPr>
        <w:t> </w:t>
      </w:r>
      <w:r>
        <w:rPr>
          <w:sz w:val="22"/>
        </w:rPr>
        <w:t>and</w:t>
      </w:r>
      <w:r>
        <w:rPr>
          <w:spacing w:val="-17"/>
          <w:sz w:val="22"/>
        </w:rPr>
        <w:t> </w:t>
      </w:r>
      <w:r>
        <w:rPr>
          <w:sz w:val="22"/>
        </w:rPr>
        <w:t>support</w:t>
      </w:r>
      <w:r>
        <w:rPr>
          <w:spacing w:val="-17"/>
          <w:sz w:val="22"/>
        </w:rPr>
        <w:t> </w:t>
      </w:r>
      <w:r>
        <w:rPr>
          <w:sz w:val="22"/>
        </w:rPr>
        <w:t>to</w:t>
      </w:r>
      <w:r>
        <w:rPr>
          <w:spacing w:val="-16"/>
          <w:sz w:val="22"/>
        </w:rPr>
        <w:t> </w:t>
      </w:r>
      <w:r>
        <w:rPr>
          <w:sz w:val="22"/>
        </w:rPr>
        <w:t>the</w:t>
      </w:r>
      <w:r>
        <w:rPr>
          <w:spacing w:val="-17"/>
          <w:sz w:val="22"/>
        </w:rPr>
        <w:t> </w:t>
      </w:r>
      <w:r>
        <w:rPr>
          <w:sz w:val="22"/>
        </w:rPr>
        <w:t>barangays</w:t>
      </w:r>
      <w:r>
        <w:rPr>
          <w:spacing w:val="-17"/>
          <w:sz w:val="22"/>
        </w:rPr>
        <w:t> </w:t>
      </w:r>
      <w:r>
        <w:rPr>
          <w:sz w:val="22"/>
        </w:rPr>
        <w:t>who</w:t>
      </w:r>
      <w:r>
        <w:rPr>
          <w:spacing w:val="-17"/>
          <w:sz w:val="22"/>
        </w:rPr>
        <w:t> </w:t>
      </w:r>
      <w:r>
        <w:rPr>
          <w:sz w:val="22"/>
        </w:rPr>
        <w:t>will</w:t>
      </w:r>
      <w:r>
        <w:rPr>
          <w:spacing w:val="-17"/>
          <w:sz w:val="22"/>
        </w:rPr>
        <w:t> </w:t>
      </w:r>
      <w:r>
        <w:rPr>
          <w:sz w:val="22"/>
        </w:rPr>
        <w:t>revise</w:t>
      </w:r>
      <w:r>
        <w:rPr>
          <w:spacing w:val="-17"/>
          <w:sz w:val="22"/>
        </w:rPr>
        <w:t> </w:t>
      </w:r>
      <w:r>
        <w:rPr>
          <w:sz w:val="22"/>
        </w:rPr>
        <w:t>and</w:t>
      </w:r>
      <w:r>
        <w:rPr>
          <w:spacing w:val="-17"/>
          <w:sz w:val="22"/>
        </w:rPr>
        <w:t> </w:t>
      </w:r>
      <w:r>
        <w:rPr>
          <w:sz w:val="22"/>
        </w:rPr>
        <w:t>update</w:t>
      </w:r>
      <w:r>
        <w:rPr>
          <w:spacing w:val="-17"/>
          <w:sz w:val="22"/>
        </w:rPr>
        <w:t> </w:t>
      </w:r>
      <w:r>
        <w:rPr>
          <w:sz w:val="22"/>
        </w:rPr>
        <w:t>the</w:t>
      </w:r>
      <w:r>
        <w:rPr>
          <w:spacing w:val="-17"/>
          <w:sz w:val="22"/>
        </w:rPr>
        <w:t> </w:t>
      </w:r>
      <w:r>
        <w:rPr>
          <w:sz w:val="22"/>
        </w:rPr>
        <w:t>BDPs to be consistent with the land use and zoning maps arrangement policies in the approved CLUP and ZO.</w:t>
      </w:r>
    </w:p>
    <w:p>
      <w:pPr>
        <w:pStyle w:val="BodyText"/>
      </w:pPr>
    </w:p>
    <w:p>
      <w:pPr>
        <w:pStyle w:val="ListParagraph"/>
        <w:numPr>
          <w:ilvl w:val="0"/>
          <w:numId w:val="67"/>
        </w:numPr>
        <w:tabs>
          <w:tab w:pos="1367" w:val="left" w:leader="none"/>
        </w:tabs>
        <w:spacing w:line="240" w:lineRule="auto" w:before="0" w:after="0"/>
        <w:ind w:left="1367" w:right="0" w:hanging="359"/>
        <w:jc w:val="left"/>
        <w:rPr>
          <w:sz w:val="22"/>
        </w:rPr>
      </w:pPr>
      <w:r>
        <w:rPr>
          <w:sz w:val="22"/>
        </w:rPr>
        <w:t>Adopt</w:t>
      </w:r>
      <w:r>
        <w:rPr>
          <w:spacing w:val="-6"/>
          <w:sz w:val="22"/>
        </w:rPr>
        <w:t> </w:t>
      </w:r>
      <w:r>
        <w:rPr>
          <w:sz w:val="22"/>
        </w:rPr>
        <w:t>and</w:t>
      </w:r>
      <w:r>
        <w:rPr>
          <w:spacing w:val="-3"/>
          <w:sz w:val="22"/>
        </w:rPr>
        <w:t> </w:t>
      </w:r>
      <w:r>
        <w:rPr>
          <w:sz w:val="22"/>
        </w:rPr>
        <w:t>integrate</w:t>
      </w:r>
      <w:r>
        <w:rPr>
          <w:spacing w:val="-6"/>
          <w:sz w:val="22"/>
        </w:rPr>
        <w:t> </w:t>
      </w:r>
      <w:r>
        <w:rPr>
          <w:sz w:val="22"/>
        </w:rPr>
        <w:t>the</w:t>
      </w:r>
      <w:r>
        <w:rPr>
          <w:spacing w:val="-3"/>
          <w:sz w:val="22"/>
        </w:rPr>
        <w:t> </w:t>
      </w:r>
      <w:r>
        <w:rPr>
          <w:sz w:val="22"/>
        </w:rPr>
        <w:t>enhance/revised</w:t>
      </w:r>
      <w:r>
        <w:rPr>
          <w:spacing w:val="-3"/>
          <w:sz w:val="22"/>
        </w:rPr>
        <w:t> </w:t>
      </w:r>
      <w:r>
        <w:rPr>
          <w:sz w:val="22"/>
        </w:rPr>
        <w:t>BDP</w:t>
      </w:r>
      <w:r>
        <w:rPr>
          <w:spacing w:val="-4"/>
          <w:sz w:val="22"/>
        </w:rPr>
        <w:t> </w:t>
      </w:r>
      <w:r>
        <w:rPr>
          <w:sz w:val="22"/>
        </w:rPr>
        <w:t>into</w:t>
      </w:r>
      <w:r>
        <w:rPr>
          <w:spacing w:val="-2"/>
          <w:sz w:val="22"/>
        </w:rPr>
        <w:t> </w:t>
      </w:r>
      <w:r>
        <w:rPr>
          <w:sz w:val="22"/>
        </w:rPr>
        <w:t>the</w:t>
      </w:r>
      <w:r>
        <w:rPr>
          <w:spacing w:val="-3"/>
          <w:sz w:val="22"/>
        </w:rPr>
        <w:t> </w:t>
      </w:r>
      <w:r>
        <w:rPr>
          <w:spacing w:val="-4"/>
          <w:sz w:val="22"/>
        </w:rPr>
        <w:t>CDP.</w:t>
      </w:r>
    </w:p>
    <w:p>
      <w:pPr>
        <w:pStyle w:val="BodyText"/>
      </w:pPr>
    </w:p>
    <w:p>
      <w:pPr>
        <w:pStyle w:val="BodyText"/>
        <w:spacing w:before="7"/>
      </w:pPr>
    </w:p>
    <w:p>
      <w:pPr>
        <w:numPr>
          <w:ilvl w:val="0"/>
          <w:numId w:val="65"/>
        </w:numPr>
        <w:tabs>
          <w:tab w:pos="1072" w:val="left" w:leader="none"/>
        </w:tabs>
        <w:spacing w:before="0"/>
        <w:ind w:left="1072" w:right="0" w:hanging="424"/>
        <w:jc w:val="left"/>
        <w:rPr>
          <w:b/>
          <w:sz w:val="22"/>
        </w:rPr>
      </w:pPr>
      <w:r>
        <w:rPr>
          <w:b/>
          <w:sz w:val="22"/>
        </w:rPr>
        <w:t>Other</w:t>
      </w:r>
      <w:r>
        <w:rPr>
          <w:b/>
          <w:spacing w:val="-3"/>
          <w:sz w:val="22"/>
        </w:rPr>
        <w:t> </w:t>
      </w:r>
      <w:r>
        <w:rPr>
          <w:b/>
          <w:sz w:val="22"/>
        </w:rPr>
        <w:t>Tools</w:t>
      </w:r>
      <w:r>
        <w:rPr>
          <w:b/>
          <w:spacing w:val="-3"/>
          <w:sz w:val="22"/>
        </w:rPr>
        <w:t> </w:t>
      </w:r>
      <w:r>
        <w:rPr>
          <w:b/>
          <w:sz w:val="22"/>
        </w:rPr>
        <w:t>and</w:t>
      </w:r>
      <w:r>
        <w:rPr>
          <w:b/>
          <w:spacing w:val="-3"/>
          <w:sz w:val="22"/>
        </w:rPr>
        <w:t> </w:t>
      </w:r>
      <w:r>
        <w:rPr>
          <w:b/>
          <w:sz w:val="22"/>
        </w:rPr>
        <w:t>Instruments</w:t>
      </w:r>
      <w:r>
        <w:rPr>
          <w:b/>
          <w:spacing w:val="-2"/>
          <w:sz w:val="22"/>
        </w:rPr>
        <w:t> </w:t>
      </w:r>
      <w:r>
        <w:rPr>
          <w:b/>
          <w:sz w:val="22"/>
        </w:rPr>
        <w:t>to</w:t>
      </w:r>
      <w:r>
        <w:rPr>
          <w:b/>
          <w:spacing w:val="-4"/>
          <w:sz w:val="22"/>
        </w:rPr>
        <w:t> </w:t>
      </w:r>
      <w:r>
        <w:rPr>
          <w:b/>
          <w:sz w:val="22"/>
        </w:rPr>
        <w:t>Implement</w:t>
      </w:r>
      <w:r>
        <w:rPr>
          <w:b/>
          <w:spacing w:val="-1"/>
          <w:sz w:val="22"/>
        </w:rPr>
        <w:t> </w:t>
      </w:r>
      <w:r>
        <w:rPr>
          <w:b/>
          <w:spacing w:val="-4"/>
          <w:sz w:val="22"/>
        </w:rPr>
        <w:t>CLUP</w:t>
      </w:r>
    </w:p>
    <w:p>
      <w:pPr>
        <w:pStyle w:val="ListParagraph"/>
        <w:numPr>
          <w:ilvl w:val="0"/>
          <w:numId w:val="68"/>
        </w:numPr>
        <w:tabs>
          <w:tab w:pos="1367" w:val="left" w:leader="none"/>
        </w:tabs>
        <w:spacing w:line="240" w:lineRule="auto" w:before="265" w:after="0"/>
        <w:ind w:left="1367" w:right="0" w:hanging="359"/>
        <w:jc w:val="left"/>
        <w:rPr>
          <w:sz w:val="22"/>
        </w:rPr>
      </w:pPr>
      <w:r>
        <w:rPr>
          <w:sz w:val="22"/>
        </w:rPr>
        <w:t>Revenue</w:t>
      </w:r>
      <w:r>
        <w:rPr>
          <w:spacing w:val="-3"/>
          <w:sz w:val="22"/>
        </w:rPr>
        <w:t> </w:t>
      </w:r>
      <w:r>
        <w:rPr>
          <w:sz w:val="22"/>
        </w:rPr>
        <w:t>and</w:t>
      </w:r>
      <w:r>
        <w:rPr>
          <w:spacing w:val="-1"/>
          <w:sz w:val="22"/>
        </w:rPr>
        <w:t> </w:t>
      </w:r>
      <w:r>
        <w:rPr>
          <w:sz w:val="22"/>
        </w:rPr>
        <w:t>Fiscal</w:t>
      </w:r>
      <w:r>
        <w:rPr>
          <w:spacing w:val="-2"/>
          <w:sz w:val="22"/>
        </w:rPr>
        <w:t> Incentives;</w:t>
      </w:r>
    </w:p>
    <w:p>
      <w:pPr>
        <w:pStyle w:val="BodyText"/>
        <w:spacing w:before="1"/>
      </w:pPr>
    </w:p>
    <w:p>
      <w:pPr>
        <w:pStyle w:val="ListParagraph"/>
        <w:numPr>
          <w:ilvl w:val="0"/>
          <w:numId w:val="68"/>
        </w:numPr>
        <w:tabs>
          <w:tab w:pos="1366" w:val="left" w:leader="none"/>
          <w:tab w:pos="1368" w:val="left" w:leader="none"/>
        </w:tabs>
        <w:spacing w:line="240" w:lineRule="auto" w:before="0" w:after="0"/>
        <w:ind w:left="1368" w:right="73" w:hanging="361"/>
        <w:jc w:val="both"/>
        <w:rPr>
          <w:sz w:val="22"/>
        </w:rPr>
      </w:pPr>
      <w:r>
        <w:rPr>
          <w:sz w:val="22"/>
        </w:rPr>
        <w:t>Land value assessment also provides incentives for developers to concentrate their investments on areas with high market value;</w:t>
      </w:r>
    </w:p>
    <w:p>
      <w:pPr>
        <w:pStyle w:val="ListParagraph"/>
        <w:numPr>
          <w:ilvl w:val="0"/>
          <w:numId w:val="68"/>
        </w:numPr>
        <w:tabs>
          <w:tab w:pos="1367" w:val="left" w:leader="none"/>
        </w:tabs>
        <w:spacing w:line="240" w:lineRule="auto" w:before="265" w:after="0"/>
        <w:ind w:left="1367" w:right="0" w:hanging="359"/>
        <w:jc w:val="left"/>
        <w:rPr>
          <w:sz w:val="22"/>
        </w:rPr>
      </w:pPr>
      <w:r>
        <w:rPr>
          <w:sz w:val="22"/>
        </w:rPr>
        <w:t>Permits,</w:t>
      </w:r>
      <w:r>
        <w:rPr>
          <w:spacing w:val="-7"/>
          <w:sz w:val="22"/>
        </w:rPr>
        <w:t> </w:t>
      </w:r>
      <w:r>
        <w:rPr>
          <w:sz w:val="22"/>
        </w:rPr>
        <w:t>licensing</w:t>
      </w:r>
      <w:r>
        <w:rPr>
          <w:spacing w:val="-2"/>
          <w:sz w:val="22"/>
        </w:rPr>
        <w:t> </w:t>
      </w:r>
      <w:r>
        <w:rPr>
          <w:sz w:val="22"/>
        </w:rPr>
        <w:t>and</w:t>
      </w:r>
      <w:r>
        <w:rPr>
          <w:spacing w:val="-3"/>
          <w:sz w:val="22"/>
        </w:rPr>
        <w:t> </w:t>
      </w:r>
      <w:r>
        <w:rPr>
          <w:sz w:val="22"/>
        </w:rPr>
        <w:t>fees</w:t>
      </w:r>
      <w:r>
        <w:rPr>
          <w:spacing w:val="-3"/>
          <w:sz w:val="22"/>
        </w:rPr>
        <w:t> </w:t>
      </w:r>
      <w:r>
        <w:rPr>
          <w:sz w:val="22"/>
        </w:rPr>
        <w:t>systems/Conduct</w:t>
      </w:r>
      <w:r>
        <w:rPr>
          <w:spacing w:val="-3"/>
          <w:sz w:val="22"/>
        </w:rPr>
        <w:t> </w:t>
      </w:r>
      <w:r>
        <w:rPr>
          <w:sz w:val="22"/>
        </w:rPr>
        <w:t>of</w:t>
      </w:r>
      <w:r>
        <w:rPr>
          <w:spacing w:val="-2"/>
          <w:sz w:val="22"/>
        </w:rPr>
        <w:t> </w:t>
      </w:r>
      <w:r>
        <w:rPr>
          <w:sz w:val="22"/>
        </w:rPr>
        <w:t>One</w:t>
      </w:r>
      <w:r>
        <w:rPr>
          <w:spacing w:val="-3"/>
          <w:sz w:val="22"/>
        </w:rPr>
        <w:t> </w:t>
      </w:r>
      <w:r>
        <w:rPr>
          <w:sz w:val="22"/>
        </w:rPr>
        <w:t>Stop</w:t>
      </w:r>
      <w:r>
        <w:rPr>
          <w:spacing w:val="-2"/>
          <w:sz w:val="22"/>
        </w:rPr>
        <w:t> Shop;</w:t>
      </w:r>
    </w:p>
    <w:p>
      <w:pPr>
        <w:pStyle w:val="BodyText"/>
        <w:spacing w:before="1"/>
      </w:pPr>
    </w:p>
    <w:p>
      <w:pPr>
        <w:pStyle w:val="ListParagraph"/>
        <w:numPr>
          <w:ilvl w:val="0"/>
          <w:numId w:val="68"/>
        </w:numPr>
        <w:tabs>
          <w:tab w:pos="1366" w:val="left" w:leader="none"/>
          <w:tab w:pos="1368" w:val="left" w:leader="none"/>
        </w:tabs>
        <w:spacing w:line="240" w:lineRule="auto" w:before="0" w:after="0"/>
        <w:ind w:left="1368" w:right="69" w:hanging="361"/>
        <w:jc w:val="both"/>
        <w:rPr>
          <w:sz w:val="22"/>
        </w:rPr>
      </w:pPr>
      <w:r>
        <w:rPr>
          <w:sz w:val="22"/>
        </w:rPr>
        <w:t>Regulatory</w:t>
      </w:r>
      <w:r>
        <w:rPr>
          <w:spacing w:val="-3"/>
          <w:sz w:val="22"/>
        </w:rPr>
        <w:t> </w:t>
      </w:r>
      <w:r>
        <w:rPr>
          <w:sz w:val="22"/>
        </w:rPr>
        <w:t>mechanisms</w:t>
      </w:r>
      <w:r>
        <w:rPr>
          <w:spacing w:val="-4"/>
          <w:sz w:val="22"/>
        </w:rPr>
        <w:t> </w:t>
      </w:r>
      <w:r>
        <w:rPr>
          <w:sz w:val="22"/>
        </w:rPr>
        <w:t>related</w:t>
      </w:r>
      <w:r>
        <w:rPr>
          <w:spacing w:val="-3"/>
          <w:sz w:val="22"/>
        </w:rPr>
        <w:t> </w:t>
      </w:r>
      <w:r>
        <w:rPr>
          <w:sz w:val="22"/>
        </w:rPr>
        <w:t>to</w:t>
      </w:r>
      <w:r>
        <w:rPr>
          <w:spacing w:val="-4"/>
          <w:sz w:val="22"/>
        </w:rPr>
        <w:t> </w:t>
      </w:r>
      <w:r>
        <w:rPr>
          <w:sz w:val="22"/>
        </w:rPr>
        <w:t>ordinances</w:t>
      </w:r>
      <w:r>
        <w:rPr>
          <w:spacing w:val="-4"/>
          <w:sz w:val="22"/>
        </w:rPr>
        <w:t> </w:t>
      </w:r>
      <w:r>
        <w:rPr>
          <w:sz w:val="22"/>
        </w:rPr>
        <w:t>that</w:t>
      </w:r>
      <w:r>
        <w:rPr>
          <w:spacing w:val="-4"/>
          <w:sz w:val="22"/>
        </w:rPr>
        <w:t> </w:t>
      </w:r>
      <w:r>
        <w:rPr>
          <w:sz w:val="22"/>
        </w:rPr>
        <w:t>impose</w:t>
      </w:r>
      <w:r>
        <w:rPr>
          <w:spacing w:val="-4"/>
          <w:sz w:val="22"/>
        </w:rPr>
        <w:t> </w:t>
      </w:r>
      <w:r>
        <w:rPr>
          <w:sz w:val="22"/>
        </w:rPr>
        <w:t>specific</w:t>
      </w:r>
      <w:r>
        <w:rPr>
          <w:spacing w:val="-3"/>
          <w:sz w:val="22"/>
        </w:rPr>
        <w:t> </w:t>
      </w:r>
      <w:r>
        <w:rPr>
          <w:sz w:val="22"/>
        </w:rPr>
        <w:t>physical,</w:t>
      </w:r>
      <w:r>
        <w:rPr>
          <w:spacing w:val="-4"/>
          <w:sz w:val="22"/>
        </w:rPr>
        <w:t> </w:t>
      </w:r>
      <w:r>
        <w:rPr>
          <w:sz w:val="22"/>
        </w:rPr>
        <w:t>spatial</w:t>
      </w:r>
      <w:r>
        <w:rPr>
          <w:spacing w:val="-3"/>
          <w:sz w:val="22"/>
        </w:rPr>
        <w:t> </w:t>
      </w:r>
      <w:r>
        <w:rPr>
          <w:sz w:val="22"/>
        </w:rPr>
        <w:t>or environmental quality standards or requirements for compliance (which include the Forest Land Use Plan);</w:t>
      </w:r>
    </w:p>
    <w:p>
      <w:pPr>
        <w:pStyle w:val="BodyText"/>
      </w:pPr>
    </w:p>
    <w:p>
      <w:pPr>
        <w:pStyle w:val="ListParagraph"/>
        <w:numPr>
          <w:ilvl w:val="0"/>
          <w:numId w:val="68"/>
        </w:numPr>
        <w:tabs>
          <w:tab w:pos="1366" w:val="left" w:leader="none"/>
          <w:tab w:pos="1368" w:val="left" w:leader="none"/>
        </w:tabs>
        <w:spacing w:line="240" w:lineRule="auto" w:before="0" w:after="0"/>
        <w:ind w:left="1368" w:right="70" w:hanging="361"/>
        <w:jc w:val="both"/>
        <w:rPr>
          <w:sz w:val="22"/>
        </w:rPr>
      </w:pPr>
      <w:r>
        <w:rPr>
          <w:sz w:val="22"/>
        </w:rPr>
        <w:t>Other planning and policy implementation instruments such as creation of watchdog bodies,</w:t>
      </w:r>
      <w:r>
        <w:rPr>
          <w:spacing w:val="-17"/>
          <w:sz w:val="22"/>
        </w:rPr>
        <w:t> </w:t>
      </w:r>
      <w:r>
        <w:rPr>
          <w:sz w:val="22"/>
        </w:rPr>
        <w:t>conduct</w:t>
      </w:r>
      <w:r>
        <w:rPr>
          <w:spacing w:val="-16"/>
          <w:sz w:val="22"/>
        </w:rPr>
        <w:t> </w:t>
      </w:r>
      <w:r>
        <w:rPr>
          <w:sz w:val="22"/>
        </w:rPr>
        <w:t>of</w:t>
      </w:r>
      <w:r>
        <w:rPr>
          <w:spacing w:val="-16"/>
          <w:sz w:val="22"/>
        </w:rPr>
        <w:t> </w:t>
      </w:r>
      <w:r>
        <w:rPr>
          <w:sz w:val="22"/>
        </w:rPr>
        <w:t>consultation</w:t>
      </w:r>
      <w:r>
        <w:rPr>
          <w:spacing w:val="-17"/>
          <w:sz w:val="22"/>
        </w:rPr>
        <w:t> </w:t>
      </w:r>
      <w:r>
        <w:rPr>
          <w:sz w:val="22"/>
        </w:rPr>
        <w:t>prior</w:t>
      </w:r>
      <w:r>
        <w:rPr>
          <w:spacing w:val="-16"/>
          <w:sz w:val="22"/>
        </w:rPr>
        <w:t> </w:t>
      </w:r>
      <w:r>
        <w:rPr>
          <w:sz w:val="22"/>
        </w:rPr>
        <w:t>to</w:t>
      </w:r>
      <w:r>
        <w:rPr>
          <w:spacing w:val="-15"/>
          <w:sz w:val="22"/>
        </w:rPr>
        <w:t> </w:t>
      </w:r>
      <w:r>
        <w:rPr>
          <w:sz w:val="22"/>
        </w:rPr>
        <w:t>any</w:t>
      </w:r>
      <w:r>
        <w:rPr>
          <w:spacing w:val="-16"/>
          <w:sz w:val="22"/>
        </w:rPr>
        <w:t> </w:t>
      </w:r>
      <w:r>
        <w:rPr>
          <w:sz w:val="22"/>
        </w:rPr>
        <w:t>major</w:t>
      </w:r>
      <w:r>
        <w:rPr>
          <w:spacing w:val="-16"/>
          <w:sz w:val="22"/>
        </w:rPr>
        <w:t> </w:t>
      </w:r>
      <w:r>
        <w:rPr>
          <w:sz w:val="22"/>
        </w:rPr>
        <w:t>changes</w:t>
      </w:r>
      <w:r>
        <w:rPr>
          <w:spacing w:val="-16"/>
          <w:sz w:val="22"/>
        </w:rPr>
        <w:t> </w:t>
      </w:r>
      <w:r>
        <w:rPr>
          <w:sz w:val="22"/>
        </w:rPr>
        <w:t>in</w:t>
      </w:r>
      <w:r>
        <w:rPr>
          <w:spacing w:val="-17"/>
          <w:sz w:val="22"/>
        </w:rPr>
        <w:t> </w:t>
      </w:r>
      <w:r>
        <w:rPr>
          <w:sz w:val="22"/>
        </w:rPr>
        <w:t>the</w:t>
      </w:r>
      <w:r>
        <w:rPr>
          <w:spacing w:val="-16"/>
          <w:sz w:val="22"/>
        </w:rPr>
        <w:t> </w:t>
      </w:r>
      <w:r>
        <w:rPr>
          <w:sz w:val="22"/>
        </w:rPr>
        <w:t>CLUP/ZO,</w:t>
      </w:r>
      <w:r>
        <w:rPr>
          <w:spacing w:val="-17"/>
          <w:sz w:val="22"/>
        </w:rPr>
        <w:t> </w:t>
      </w:r>
      <w:r>
        <w:rPr>
          <w:sz w:val="22"/>
        </w:rPr>
        <w:t>collocation of services/infrastructure to targeted areas or constituencies and adoption of local environmental codes and building codes, among others;</w:t>
      </w:r>
    </w:p>
    <w:p>
      <w:pPr>
        <w:pStyle w:val="BodyText"/>
      </w:pPr>
    </w:p>
    <w:p>
      <w:pPr>
        <w:pStyle w:val="ListParagraph"/>
        <w:numPr>
          <w:ilvl w:val="0"/>
          <w:numId w:val="68"/>
        </w:numPr>
        <w:tabs>
          <w:tab w:pos="1366" w:val="left" w:leader="none"/>
          <w:tab w:pos="1368" w:val="left" w:leader="none"/>
        </w:tabs>
        <w:spacing w:line="240" w:lineRule="auto" w:before="0" w:after="0"/>
        <w:ind w:left="1368" w:right="72" w:hanging="361"/>
        <w:jc w:val="both"/>
        <w:rPr>
          <w:sz w:val="22"/>
        </w:rPr>
      </w:pPr>
      <w:r>
        <w:rPr>
          <w:sz w:val="22"/>
        </w:rPr>
        <w:t>Capital</w:t>
      </w:r>
      <w:r>
        <w:rPr>
          <w:spacing w:val="-18"/>
          <w:sz w:val="22"/>
        </w:rPr>
        <w:t> </w:t>
      </w:r>
      <w:r>
        <w:rPr>
          <w:sz w:val="22"/>
        </w:rPr>
        <w:t>Investment</w:t>
      </w:r>
      <w:r>
        <w:rPr>
          <w:spacing w:val="-17"/>
          <w:sz w:val="22"/>
        </w:rPr>
        <w:t> </w:t>
      </w:r>
      <w:r>
        <w:rPr>
          <w:sz w:val="22"/>
        </w:rPr>
        <w:t>Programming:</w:t>
      </w:r>
      <w:r>
        <w:rPr>
          <w:spacing w:val="-17"/>
          <w:sz w:val="22"/>
        </w:rPr>
        <w:t> </w:t>
      </w:r>
      <w:r>
        <w:rPr>
          <w:sz w:val="22"/>
        </w:rPr>
        <w:t>Local</w:t>
      </w:r>
      <w:r>
        <w:rPr>
          <w:spacing w:val="-17"/>
          <w:sz w:val="22"/>
        </w:rPr>
        <w:t> </w:t>
      </w:r>
      <w:r>
        <w:rPr>
          <w:sz w:val="22"/>
        </w:rPr>
        <w:t>Development</w:t>
      </w:r>
      <w:r>
        <w:rPr>
          <w:spacing w:val="-17"/>
          <w:sz w:val="22"/>
        </w:rPr>
        <w:t> </w:t>
      </w:r>
      <w:r>
        <w:rPr>
          <w:sz w:val="22"/>
        </w:rPr>
        <w:t>Investment</w:t>
      </w:r>
      <w:r>
        <w:rPr>
          <w:spacing w:val="-18"/>
          <w:sz w:val="22"/>
        </w:rPr>
        <w:t> </w:t>
      </w:r>
      <w:r>
        <w:rPr>
          <w:sz w:val="22"/>
        </w:rPr>
        <w:t>Program</w:t>
      </w:r>
      <w:r>
        <w:rPr>
          <w:spacing w:val="-17"/>
          <w:sz w:val="22"/>
        </w:rPr>
        <w:t> </w:t>
      </w:r>
      <w:r>
        <w:rPr>
          <w:sz w:val="22"/>
        </w:rPr>
        <w:t>and</w:t>
      </w:r>
      <w:r>
        <w:rPr>
          <w:spacing w:val="-17"/>
          <w:sz w:val="22"/>
        </w:rPr>
        <w:t> </w:t>
      </w:r>
      <w:r>
        <w:rPr>
          <w:sz w:val="22"/>
        </w:rPr>
        <w:t>Annual Investment Program;</w:t>
      </w:r>
    </w:p>
    <w:p>
      <w:pPr>
        <w:pStyle w:val="ListParagraph"/>
        <w:numPr>
          <w:ilvl w:val="0"/>
          <w:numId w:val="68"/>
        </w:numPr>
        <w:tabs>
          <w:tab w:pos="1366" w:val="left" w:leader="none"/>
          <w:tab w:pos="1368" w:val="left" w:leader="none"/>
        </w:tabs>
        <w:spacing w:line="240" w:lineRule="auto" w:before="265" w:after="0"/>
        <w:ind w:left="1368" w:right="69" w:hanging="361"/>
        <w:jc w:val="both"/>
        <w:rPr>
          <w:sz w:val="22"/>
        </w:rPr>
      </w:pPr>
      <w:r>
        <w:rPr>
          <w:sz w:val="22"/>
        </w:rPr>
        <w:t>Working</w:t>
      </w:r>
      <w:r>
        <w:rPr>
          <w:spacing w:val="-18"/>
          <w:sz w:val="22"/>
        </w:rPr>
        <w:t> </w:t>
      </w:r>
      <w:r>
        <w:rPr>
          <w:sz w:val="22"/>
        </w:rPr>
        <w:t>with</w:t>
      </w:r>
      <w:r>
        <w:rPr>
          <w:spacing w:val="-17"/>
          <w:sz w:val="22"/>
        </w:rPr>
        <w:t> </w:t>
      </w:r>
      <w:r>
        <w:rPr>
          <w:sz w:val="22"/>
        </w:rPr>
        <w:t>National</w:t>
      </w:r>
      <w:r>
        <w:rPr>
          <w:spacing w:val="-17"/>
          <w:sz w:val="22"/>
        </w:rPr>
        <w:t> </w:t>
      </w:r>
      <w:r>
        <w:rPr>
          <w:sz w:val="22"/>
        </w:rPr>
        <w:t>Agencies.</w:t>
      </w:r>
      <w:r>
        <w:rPr>
          <w:spacing w:val="-17"/>
          <w:sz w:val="22"/>
        </w:rPr>
        <w:t> </w:t>
      </w:r>
      <w:r>
        <w:rPr>
          <w:sz w:val="22"/>
        </w:rPr>
        <w:t>The</w:t>
      </w:r>
      <w:r>
        <w:rPr>
          <w:spacing w:val="-17"/>
          <w:sz w:val="22"/>
        </w:rPr>
        <w:t> </w:t>
      </w:r>
      <w:r>
        <w:rPr>
          <w:sz w:val="22"/>
        </w:rPr>
        <w:t>LGU</w:t>
      </w:r>
      <w:r>
        <w:rPr>
          <w:spacing w:val="-18"/>
          <w:sz w:val="22"/>
        </w:rPr>
        <w:t> </w:t>
      </w:r>
      <w:r>
        <w:rPr>
          <w:sz w:val="22"/>
        </w:rPr>
        <w:t>should</w:t>
      </w:r>
      <w:r>
        <w:rPr>
          <w:spacing w:val="-17"/>
          <w:sz w:val="22"/>
        </w:rPr>
        <w:t> </w:t>
      </w:r>
      <w:r>
        <w:rPr>
          <w:sz w:val="22"/>
        </w:rPr>
        <w:t>work</w:t>
      </w:r>
      <w:r>
        <w:rPr>
          <w:spacing w:val="-17"/>
          <w:sz w:val="22"/>
        </w:rPr>
        <w:t> </w:t>
      </w:r>
      <w:r>
        <w:rPr>
          <w:sz w:val="22"/>
        </w:rPr>
        <w:t>hand-in-hand</w:t>
      </w:r>
      <w:r>
        <w:rPr>
          <w:spacing w:val="-17"/>
          <w:sz w:val="22"/>
        </w:rPr>
        <w:t> </w:t>
      </w:r>
      <w:r>
        <w:rPr>
          <w:sz w:val="22"/>
        </w:rPr>
        <w:t>with</w:t>
      </w:r>
      <w:r>
        <w:rPr>
          <w:spacing w:val="-17"/>
          <w:sz w:val="22"/>
        </w:rPr>
        <w:t> </w:t>
      </w:r>
      <w:r>
        <w:rPr>
          <w:sz w:val="22"/>
        </w:rPr>
        <w:t>the</w:t>
      </w:r>
      <w:r>
        <w:rPr>
          <w:spacing w:val="-18"/>
          <w:sz w:val="22"/>
        </w:rPr>
        <w:t> </w:t>
      </w:r>
      <w:r>
        <w:rPr>
          <w:sz w:val="22"/>
        </w:rPr>
        <w:t>following agencies for the effective implementation of the CLUP and Zoning Ordinance, to wit:</w:t>
      </w:r>
    </w:p>
    <w:p>
      <w:pPr>
        <w:pStyle w:val="ListParagraph"/>
        <w:spacing w:after="0" w:line="240" w:lineRule="auto"/>
        <w:jc w:val="both"/>
        <w:rPr>
          <w:sz w:val="22"/>
        </w:rPr>
        <w:sectPr>
          <w:pgSz w:w="12250" w:h="18730"/>
          <w:pgMar w:header="0" w:footer="662" w:top="1360" w:bottom="860" w:left="1440" w:right="1080"/>
        </w:sectPr>
      </w:pPr>
    </w:p>
    <w:tbl>
      <w:tblPr>
        <w:tblW w:w="0" w:type="auto"/>
        <w:jc w:val="left"/>
        <w:tblInd w:w="1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30"/>
        <w:gridCol w:w="4714"/>
      </w:tblGrid>
      <w:tr>
        <w:trPr>
          <w:trHeight w:val="612" w:hRule="atLeast"/>
        </w:trPr>
        <w:tc>
          <w:tcPr>
            <w:tcW w:w="3330" w:type="dxa"/>
          </w:tcPr>
          <w:p>
            <w:pPr>
              <w:pStyle w:val="TableParagraph"/>
              <w:spacing w:before="170"/>
              <w:ind w:left="1046"/>
              <w:rPr>
                <w:b/>
                <w:sz w:val="22"/>
              </w:rPr>
            </w:pPr>
            <w:r>
              <w:rPr>
                <w:b/>
                <w:spacing w:val="-2"/>
                <w:sz w:val="22"/>
              </w:rPr>
              <w:t>CONCERNS</w:t>
            </w:r>
          </w:p>
        </w:tc>
        <w:tc>
          <w:tcPr>
            <w:tcW w:w="4714" w:type="dxa"/>
          </w:tcPr>
          <w:p>
            <w:pPr>
              <w:pStyle w:val="TableParagraph"/>
              <w:spacing w:before="170"/>
              <w:ind w:left="13"/>
              <w:jc w:val="center"/>
              <w:rPr>
                <w:b/>
                <w:sz w:val="22"/>
              </w:rPr>
            </w:pPr>
            <w:r>
              <w:rPr>
                <w:b/>
                <w:spacing w:val="-4"/>
                <w:sz w:val="22"/>
              </w:rPr>
              <w:t>NGAs</w:t>
            </w:r>
          </w:p>
        </w:tc>
      </w:tr>
      <w:tr>
        <w:trPr>
          <w:trHeight w:val="620" w:hRule="atLeast"/>
        </w:trPr>
        <w:tc>
          <w:tcPr>
            <w:tcW w:w="3330" w:type="dxa"/>
          </w:tcPr>
          <w:p>
            <w:pPr>
              <w:pStyle w:val="TableParagraph"/>
              <w:spacing w:before="174"/>
              <w:ind w:left="109"/>
              <w:rPr>
                <w:sz w:val="22"/>
              </w:rPr>
            </w:pPr>
            <w:r>
              <w:rPr>
                <w:spacing w:val="-2"/>
                <w:sz w:val="22"/>
              </w:rPr>
              <w:t>Infrastructure</w:t>
            </w:r>
          </w:p>
        </w:tc>
        <w:tc>
          <w:tcPr>
            <w:tcW w:w="4714" w:type="dxa"/>
          </w:tcPr>
          <w:p>
            <w:pPr>
              <w:pStyle w:val="TableParagraph"/>
              <w:spacing w:before="42"/>
              <w:ind w:left="109"/>
              <w:rPr>
                <w:sz w:val="22"/>
              </w:rPr>
            </w:pPr>
            <w:r>
              <w:rPr>
                <w:sz w:val="22"/>
              </w:rPr>
              <w:t>Department</w:t>
            </w:r>
            <w:r>
              <w:rPr>
                <w:spacing w:val="-8"/>
                <w:sz w:val="22"/>
              </w:rPr>
              <w:t> </w:t>
            </w:r>
            <w:r>
              <w:rPr>
                <w:sz w:val="22"/>
              </w:rPr>
              <w:t>of</w:t>
            </w:r>
            <w:r>
              <w:rPr>
                <w:spacing w:val="-8"/>
                <w:sz w:val="22"/>
              </w:rPr>
              <w:t> </w:t>
            </w:r>
            <w:r>
              <w:rPr>
                <w:sz w:val="22"/>
              </w:rPr>
              <w:t>Public</w:t>
            </w:r>
            <w:r>
              <w:rPr>
                <w:spacing w:val="-8"/>
                <w:sz w:val="22"/>
              </w:rPr>
              <w:t> </w:t>
            </w:r>
            <w:r>
              <w:rPr>
                <w:sz w:val="22"/>
              </w:rPr>
              <w:t>Works</w:t>
            </w:r>
            <w:r>
              <w:rPr>
                <w:spacing w:val="-8"/>
                <w:sz w:val="22"/>
              </w:rPr>
              <w:t> </w:t>
            </w:r>
            <w:r>
              <w:rPr>
                <w:sz w:val="22"/>
              </w:rPr>
              <w:t>and</w:t>
            </w:r>
            <w:r>
              <w:rPr>
                <w:spacing w:val="-8"/>
                <w:sz w:val="22"/>
              </w:rPr>
              <w:t> </w:t>
            </w:r>
            <w:r>
              <w:rPr>
                <w:sz w:val="22"/>
              </w:rPr>
              <w:t>Highways </w:t>
            </w:r>
            <w:r>
              <w:rPr>
                <w:spacing w:val="-2"/>
                <w:sz w:val="22"/>
              </w:rPr>
              <w:t>(DPWH)</w:t>
            </w:r>
          </w:p>
        </w:tc>
      </w:tr>
      <w:tr>
        <w:trPr>
          <w:trHeight w:val="620" w:hRule="atLeast"/>
        </w:trPr>
        <w:tc>
          <w:tcPr>
            <w:tcW w:w="3330" w:type="dxa"/>
          </w:tcPr>
          <w:p>
            <w:pPr>
              <w:pStyle w:val="TableParagraph"/>
              <w:spacing w:before="174"/>
              <w:ind w:left="109"/>
              <w:rPr>
                <w:sz w:val="22"/>
              </w:rPr>
            </w:pPr>
            <w:r>
              <w:rPr>
                <w:sz w:val="22"/>
              </w:rPr>
              <w:t>Forest</w:t>
            </w:r>
            <w:r>
              <w:rPr>
                <w:spacing w:val="-5"/>
                <w:sz w:val="22"/>
              </w:rPr>
              <w:t> </w:t>
            </w:r>
            <w:r>
              <w:rPr>
                <w:spacing w:val="-2"/>
                <w:sz w:val="22"/>
              </w:rPr>
              <w:t>Management</w:t>
            </w:r>
          </w:p>
        </w:tc>
        <w:tc>
          <w:tcPr>
            <w:tcW w:w="4714" w:type="dxa"/>
          </w:tcPr>
          <w:p>
            <w:pPr>
              <w:pStyle w:val="TableParagraph"/>
              <w:spacing w:before="41"/>
              <w:ind w:left="109"/>
              <w:rPr>
                <w:sz w:val="22"/>
              </w:rPr>
            </w:pPr>
            <w:r>
              <w:rPr>
                <w:sz w:val="22"/>
              </w:rPr>
              <w:t>Department</w:t>
            </w:r>
            <w:r>
              <w:rPr>
                <w:spacing w:val="-10"/>
                <w:sz w:val="22"/>
              </w:rPr>
              <w:t> </w:t>
            </w:r>
            <w:r>
              <w:rPr>
                <w:sz w:val="22"/>
              </w:rPr>
              <w:t>of</w:t>
            </w:r>
            <w:r>
              <w:rPr>
                <w:spacing w:val="-10"/>
                <w:sz w:val="22"/>
              </w:rPr>
              <w:t> </w:t>
            </w:r>
            <w:r>
              <w:rPr>
                <w:sz w:val="22"/>
              </w:rPr>
              <w:t>Environment</w:t>
            </w:r>
            <w:r>
              <w:rPr>
                <w:spacing w:val="-11"/>
                <w:sz w:val="22"/>
              </w:rPr>
              <w:t> </w:t>
            </w:r>
            <w:r>
              <w:rPr>
                <w:sz w:val="22"/>
              </w:rPr>
              <w:t>and</w:t>
            </w:r>
            <w:r>
              <w:rPr>
                <w:spacing w:val="-9"/>
                <w:sz w:val="22"/>
              </w:rPr>
              <w:t> </w:t>
            </w:r>
            <w:r>
              <w:rPr>
                <w:sz w:val="22"/>
              </w:rPr>
              <w:t>Natural Resources (DENR)</w:t>
            </w:r>
          </w:p>
        </w:tc>
      </w:tr>
      <w:tr>
        <w:trPr>
          <w:trHeight w:val="530" w:hRule="atLeast"/>
        </w:trPr>
        <w:tc>
          <w:tcPr>
            <w:tcW w:w="3330" w:type="dxa"/>
          </w:tcPr>
          <w:p>
            <w:pPr>
              <w:pStyle w:val="TableParagraph"/>
              <w:spacing w:before="130"/>
              <w:ind w:left="109"/>
              <w:rPr>
                <w:sz w:val="22"/>
              </w:rPr>
            </w:pPr>
            <w:r>
              <w:rPr>
                <w:sz w:val="22"/>
              </w:rPr>
              <w:t>Ancestral</w:t>
            </w:r>
            <w:r>
              <w:rPr>
                <w:spacing w:val="-5"/>
                <w:sz w:val="22"/>
              </w:rPr>
              <w:t> </w:t>
            </w:r>
            <w:r>
              <w:rPr>
                <w:spacing w:val="-2"/>
                <w:sz w:val="22"/>
              </w:rPr>
              <w:t>Domain</w:t>
            </w:r>
          </w:p>
        </w:tc>
        <w:tc>
          <w:tcPr>
            <w:tcW w:w="4714" w:type="dxa"/>
          </w:tcPr>
          <w:p>
            <w:pPr>
              <w:pStyle w:val="TableParagraph"/>
              <w:spacing w:line="264" w:lineRule="exact"/>
              <w:ind w:left="109"/>
              <w:rPr>
                <w:sz w:val="22"/>
              </w:rPr>
            </w:pPr>
            <w:r>
              <w:rPr>
                <w:sz w:val="22"/>
              </w:rPr>
              <w:t>National</w:t>
            </w:r>
            <w:r>
              <w:rPr>
                <w:spacing w:val="-12"/>
                <w:sz w:val="22"/>
              </w:rPr>
              <w:t> </w:t>
            </w:r>
            <w:r>
              <w:rPr>
                <w:sz w:val="22"/>
              </w:rPr>
              <w:t>Commission</w:t>
            </w:r>
            <w:r>
              <w:rPr>
                <w:spacing w:val="-10"/>
                <w:sz w:val="22"/>
              </w:rPr>
              <w:t> </w:t>
            </w:r>
            <w:r>
              <w:rPr>
                <w:sz w:val="22"/>
              </w:rPr>
              <w:t>on</w:t>
            </w:r>
            <w:r>
              <w:rPr>
                <w:spacing w:val="-11"/>
                <w:sz w:val="22"/>
              </w:rPr>
              <w:t> </w:t>
            </w:r>
            <w:r>
              <w:rPr>
                <w:sz w:val="22"/>
              </w:rPr>
              <w:t>Indigenous</w:t>
            </w:r>
            <w:r>
              <w:rPr>
                <w:spacing w:val="-10"/>
                <w:sz w:val="22"/>
              </w:rPr>
              <w:t> </w:t>
            </w:r>
            <w:r>
              <w:rPr>
                <w:sz w:val="22"/>
              </w:rPr>
              <w:t>Peoples </w:t>
            </w:r>
            <w:r>
              <w:rPr>
                <w:spacing w:val="-2"/>
                <w:sz w:val="22"/>
              </w:rPr>
              <w:t>(NCIP)</w:t>
            </w:r>
          </w:p>
        </w:tc>
      </w:tr>
      <w:tr>
        <w:trPr>
          <w:trHeight w:val="341" w:hRule="atLeast"/>
        </w:trPr>
        <w:tc>
          <w:tcPr>
            <w:tcW w:w="3330" w:type="dxa"/>
          </w:tcPr>
          <w:p>
            <w:pPr>
              <w:pStyle w:val="TableParagraph"/>
              <w:spacing w:before="36"/>
              <w:ind w:left="109"/>
              <w:rPr>
                <w:sz w:val="22"/>
              </w:rPr>
            </w:pPr>
            <w:r>
              <w:rPr>
                <w:sz w:val="22"/>
              </w:rPr>
              <w:t>Eco-</w:t>
            </w:r>
            <w:r>
              <w:rPr>
                <w:spacing w:val="-2"/>
                <w:sz w:val="22"/>
              </w:rPr>
              <w:t>Tourism</w:t>
            </w:r>
          </w:p>
        </w:tc>
        <w:tc>
          <w:tcPr>
            <w:tcW w:w="4714" w:type="dxa"/>
          </w:tcPr>
          <w:p>
            <w:pPr>
              <w:pStyle w:val="TableParagraph"/>
              <w:spacing w:before="36"/>
              <w:ind w:left="109"/>
              <w:rPr>
                <w:sz w:val="22"/>
              </w:rPr>
            </w:pPr>
            <w:r>
              <w:rPr>
                <w:sz w:val="22"/>
              </w:rPr>
              <w:t>Department</w:t>
            </w:r>
            <w:r>
              <w:rPr>
                <w:spacing w:val="-3"/>
                <w:sz w:val="22"/>
              </w:rPr>
              <w:t> </w:t>
            </w:r>
            <w:r>
              <w:rPr>
                <w:sz w:val="22"/>
              </w:rPr>
              <w:t>of</w:t>
            </w:r>
            <w:r>
              <w:rPr>
                <w:spacing w:val="-2"/>
                <w:sz w:val="22"/>
              </w:rPr>
              <w:t> </w:t>
            </w:r>
            <w:r>
              <w:rPr>
                <w:sz w:val="22"/>
              </w:rPr>
              <w:t>Tourism</w:t>
            </w:r>
            <w:r>
              <w:rPr>
                <w:spacing w:val="-3"/>
                <w:sz w:val="22"/>
              </w:rPr>
              <w:t> </w:t>
            </w:r>
            <w:r>
              <w:rPr>
                <w:spacing w:val="-2"/>
                <w:sz w:val="22"/>
              </w:rPr>
              <w:t>(DOT)</w:t>
            </w:r>
          </w:p>
        </w:tc>
      </w:tr>
      <w:tr>
        <w:trPr>
          <w:trHeight w:val="2920" w:hRule="atLeast"/>
        </w:trPr>
        <w:tc>
          <w:tcPr>
            <w:tcW w:w="3330" w:type="dxa"/>
          </w:tcPr>
          <w:p>
            <w:pPr>
              <w:pStyle w:val="TableParagraph"/>
              <w:rPr>
                <w:sz w:val="22"/>
              </w:rPr>
            </w:pPr>
          </w:p>
          <w:p>
            <w:pPr>
              <w:pStyle w:val="TableParagraph"/>
              <w:rPr>
                <w:sz w:val="22"/>
              </w:rPr>
            </w:pPr>
          </w:p>
          <w:p>
            <w:pPr>
              <w:pStyle w:val="TableParagraph"/>
              <w:spacing w:before="263"/>
              <w:rPr>
                <w:sz w:val="22"/>
              </w:rPr>
            </w:pPr>
          </w:p>
          <w:p>
            <w:pPr>
              <w:pStyle w:val="TableParagraph"/>
              <w:ind w:left="109"/>
              <w:rPr>
                <w:sz w:val="22"/>
              </w:rPr>
            </w:pPr>
            <w:r>
              <w:rPr>
                <w:sz w:val="22"/>
              </w:rPr>
              <w:t>Climate</w:t>
            </w:r>
            <w:r>
              <w:rPr>
                <w:spacing w:val="-12"/>
                <w:sz w:val="22"/>
              </w:rPr>
              <w:t> </w:t>
            </w:r>
            <w:r>
              <w:rPr>
                <w:sz w:val="22"/>
              </w:rPr>
              <w:t>Change</w:t>
            </w:r>
            <w:r>
              <w:rPr>
                <w:spacing w:val="-12"/>
                <w:sz w:val="22"/>
              </w:rPr>
              <w:t> </w:t>
            </w:r>
            <w:r>
              <w:rPr>
                <w:sz w:val="22"/>
              </w:rPr>
              <w:t>Adaptation</w:t>
            </w:r>
            <w:r>
              <w:rPr>
                <w:spacing w:val="-14"/>
                <w:sz w:val="22"/>
              </w:rPr>
              <w:t> </w:t>
            </w:r>
            <w:r>
              <w:rPr>
                <w:sz w:val="22"/>
              </w:rPr>
              <w:t>and Disaster Risk Reduction and </w:t>
            </w:r>
            <w:r>
              <w:rPr>
                <w:spacing w:val="-2"/>
                <w:sz w:val="22"/>
              </w:rPr>
              <w:t>Management</w:t>
            </w:r>
          </w:p>
        </w:tc>
        <w:tc>
          <w:tcPr>
            <w:tcW w:w="4714" w:type="dxa"/>
          </w:tcPr>
          <w:p>
            <w:pPr>
              <w:pStyle w:val="TableParagraph"/>
              <w:ind w:left="109"/>
              <w:rPr>
                <w:sz w:val="22"/>
              </w:rPr>
            </w:pPr>
            <w:r>
              <w:rPr>
                <w:sz w:val="22"/>
              </w:rPr>
              <w:t>National</w:t>
            </w:r>
            <w:r>
              <w:rPr>
                <w:spacing w:val="-11"/>
                <w:sz w:val="22"/>
              </w:rPr>
              <w:t> </w:t>
            </w:r>
            <w:r>
              <w:rPr>
                <w:sz w:val="22"/>
              </w:rPr>
              <w:t>Disaster</w:t>
            </w:r>
            <w:r>
              <w:rPr>
                <w:spacing w:val="-10"/>
                <w:sz w:val="22"/>
              </w:rPr>
              <w:t> </w:t>
            </w:r>
            <w:r>
              <w:rPr>
                <w:sz w:val="22"/>
              </w:rPr>
              <w:t>Risk</w:t>
            </w:r>
            <w:r>
              <w:rPr>
                <w:spacing w:val="-10"/>
                <w:sz w:val="22"/>
              </w:rPr>
              <w:t> </w:t>
            </w:r>
            <w:r>
              <w:rPr>
                <w:sz w:val="22"/>
              </w:rPr>
              <w:t>Reduction</w:t>
            </w:r>
            <w:r>
              <w:rPr>
                <w:spacing w:val="-11"/>
                <w:sz w:val="22"/>
              </w:rPr>
              <w:t> </w:t>
            </w:r>
            <w:r>
              <w:rPr>
                <w:sz w:val="22"/>
              </w:rPr>
              <w:t>and Management Council (NDRRMC)</w:t>
            </w:r>
          </w:p>
          <w:p>
            <w:pPr>
              <w:pStyle w:val="TableParagraph"/>
              <w:spacing w:before="263"/>
              <w:ind w:left="109"/>
              <w:rPr>
                <w:sz w:val="22"/>
              </w:rPr>
            </w:pPr>
            <w:r>
              <w:rPr>
                <w:sz w:val="22"/>
              </w:rPr>
              <w:t>Mines</w:t>
            </w:r>
            <w:r>
              <w:rPr>
                <w:spacing w:val="-4"/>
                <w:sz w:val="22"/>
              </w:rPr>
              <w:t> </w:t>
            </w:r>
            <w:r>
              <w:rPr>
                <w:sz w:val="22"/>
              </w:rPr>
              <w:t>and</w:t>
            </w:r>
            <w:r>
              <w:rPr>
                <w:spacing w:val="-4"/>
                <w:sz w:val="22"/>
              </w:rPr>
              <w:t> </w:t>
            </w:r>
            <w:r>
              <w:rPr>
                <w:sz w:val="22"/>
              </w:rPr>
              <w:t>Geosciences</w:t>
            </w:r>
            <w:r>
              <w:rPr>
                <w:spacing w:val="-4"/>
                <w:sz w:val="22"/>
              </w:rPr>
              <w:t> </w:t>
            </w:r>
            <w:r>
              <w:rPr>
                <w:sz w:val="22"/>
              </w:rPr>
              <w:t>Bureau</w:t>
            </w:r>
            <w:r>
              <w:rPr>
                <w:spacing w:val="-3"/>
                <w:sz w:val="22"/>
              </w:rPr>
              <w:t> </w:t>
            </w:r>
            <w:r>
              <w:rPr>
                <w:spacing w:val="-2"/>
                <w:sz w:val="22"/>
              </w:rPr>
              <w:t>(MGB)</w:t>
            </w:r>
          </w:p>
          <w:p>
            <w:pPr>
              <w:pStyle w:val="TableParagraph"/>
              <w:spacing w:before="264"/>
              <w:ind w:left="109"/>
              <w:rPr>
                <w:sz w:val="22"/>
              </w:rPr>
            </w:pPr>
            <w:r>
              <w:rPr>
                <w:sz w:val="22"/>
              </w:rPr>
              <w:t>Philippines Atmospheric, Geophysical and Astronomical</w:t>
            </w:r>
            <w:r>
              <w:rPr>
                <w:spacing w:val="-13"/>
                <w:sz w:val="22"/>
              </w:rPr>
              <w:t> </w:t>
            </w:r>
            <w:r>
              <w:rPr>
                <w:sz w:val="22"/>
              </w:rPr>
              <w:t>Services</w:t>
            </w:r>
            <w:r>
              <w:rPr>
                <w:spacing w:val="-12"/>
                <w:sz w:val="22"/>
              </w:rPr>
              <w:t> </w:t>
            </w:r>
            <w:r>
              <w:rPr>
                <w:sz w:val="22"/>
              </w:rPr>
              <w:t>Administration</w:t>
            </w:r>
            <w:r>
              <w:rPr>
                <w:spacing w:val="-13"/>
                <w:sz w:val="22"/>
              </w:rPr>
              <w:t> </w:t>
            </w:r>
            <w:r>
              <w:rPr>
                <w:sz w:val="22"/>
              </w:rPr>
              <w:t>(PAG- </w:t>
            </w:r>
            <w:r>
              <w:rPr>
                <w:spacing w:val="-4"/>
                <w:sz w:val="22"/>
              </w:rPr>
              <w:t>ASA)</w:t>
            </w:r>
          </w:p>
          <w:p>
            <w:pPr>
              <w:pStyle w:val="TableParagraph"/>
              <w:spacing w:line="264" w:lineRule="exact" w:before="252"/>
              <w:ind w:left="109"/>
              <w:rPr>
                <w:sz w:val="22"/>
              </w:rPr>
            </w:pPr>
            <w:r>
              <w:rPr>
                <w:sz w:val="22"/>
              </w:rPr>
              <w:t>Philippine</w:t>
            </w:r>
            <w:r>
              <w:rPr>
                <w:spacing w:val="-10"/>
                <w:sz w:val="22"/>
              </w:rPr>
              <w:t> </w:t>
            </w:r>
            <w:r>
              <w:rPr>
                <w:sz w:val="22"/>
              </w:rPr>
              <w:t>Institute</w:t>
            </w:r>
            <w:r>
              <w:rPr>
                <w:spacing w:val="-10"/>
                <w:sz w:val="22"/>
              </w:rPr>
              <w:t> </w:t>
            </w:r>
            <w:r>
              <w:rPr>
                <w:sz w:val="22"/>
              </w:rPr>
              <w:t>of</w:t>
            </w:r>
            <w:r>
              <w:rPr>
                <w:spacing w:val="-11"/>
                <w:sz w:val="22"/>
              </w:rPr>
              <w:t> </w:t>
            </w:r>
            <w:r>
              <w:rPr>
                <w:sz w:val="22"/>
              </w:rPr>
              <w:t>Volcanology</w:t>
            </w:r>
            <w:r>
              <w:rPr>
                <w:spacing w:val="-10"/>
                <w:sz w:val="22"/>
              </w:rPr>
              <w:t> </w:t>
            </w:r>
            <w:r>
              <w:rPr>
                <w:sz w:val="22"/>
              </w:rPr>
              <w:t>Seismology </w:t>
            </w:r>
            <w:r>
              <w:rPr>
                <w:spacing w:val="-2"/>
                <w:sz w:val="22"/>
              </w:rPr>
              <w:t>(PHIVOLCS)</w:t>
            </w:r>
          </w:p>
        </w:tc>
      </w:tr>
      <w:tr>
        <w:trPr>
          <w:trHeight w:val="1594" w:hRule="atLeast"/>
        </w:trPr>
        <w:tc>
          <w:tcPr>
            <w:tcW w:w="3330" w:type="dxa"/>
          </w:tcPr>
          <w:p>
            <w:pPr>
              <w:pStyle w:val="TableParagraph"/>
              <w:rPr>
                <w:sz w:val="22"/>
              </w:rPr>
            </w:pPr>
          </w:p>
          <w:p>
            <w:pPr>
              <w:pStyle w:val="TableParagraph"/>
              <w:spacing w:before="130"/>
              <w:rPr>
                <w:sz w:val="22"/>
              </w:rPr>
            </w:pPr>
          </w:p>
          <w:p>
            <w:pPr>
              <w:pStyle w:val="TableParagraph"/>
              <w:ind w:left="109"/>
              <w:rPr>
                <w:sz w:val="22"/>
              </w:rPr>
            </w:pPr>
            <w:r>
              <w:rPr>
                <w:spacing w:val="-2"/>
                <w:sz w:val="22"/>
              </w:rPr>
              <w:t>Agriculture</w:t>
            </w:r>
          </w:p>
        </w:tc>
        <w:tc>
          <w:tcPr>
            <w:tcW w:w="4714" w:type="dxa"/>
          </w:tcPr>
          <w:p>
            <w:pPr>
              <w:pStyle w:val="TableParagraph"/>
              <w:spacing w:line="263" w:lineRule="exact"/>
              <w:ind w:left="109"/>
              <w:rPr>
                <w:sz w:val="22"/>
              </w:rPr>
            </w:pPr>
            <w:r>
              <w:rPr>
                <w:sz w:val="22"/>
              </w:rPr>
              <w:t>Department</w:t>
            </w:r>
            <w:r>
              <w:rPr>
                <w:spacing w:val="-5"/>
                <w:sz w:val="22"/>
              </w:rPr>
              <w:t> </w:t>
            </w:r>
            <w:r>
              <w:rPr>
                <w:sz w:val="22"/>
              </w:rPr>
              <w:t>of</w:t>
            </w:r>
            <w:r>
              <w:rPr>
                <w:spacing w:val="-4"/>
                <w:sz w:val="22"/>
              </w:rPr>
              <w:t> </w:t>
            </w:r>
            <w:r>
              <w:rPr>
                <w:sz w:val="22"/>
              </w:rPr>
              <w:t>Agriculture</w:t>
            </w:r>
            <w:r>
              <w:rPr>
                <w:spacing w:val="-4"/>
                <w:sz w:val="22"/>
              </w:rPr>
              <w:t> (DA)</w:t>
            </w:r>
          </w:p>
          <w:p>
            <w:pPr>
              <w:pStyle w:val="TableParagraph"/>
              <w:spacing w:line="530" w:lineRule="atLeast" w:before="2"/>
              <w:ind w:left="109"/>
              <w:rPr>
                <w:sz w:val="22"/>
              </w:rPr>
            </w:pPr>
            <w:r>
              <w:rPr>
                <w:sz w:val="22"/>
              </w:rPr>
              <w:t>National</w:t>
            </w:r>
            <w:r>
              <w:rPr>
                <w:spacing w:val="-14"/>
                <w:sz w:val="22"/>
              </w:rPr>
              <w:t> </w:t>
            </w:r>
            <w:r>
              <w:rPr>
                <w:sz w:val="22"/>
              </w:rPr>
              <w:t>Irrigation</w:t>
            </w:r>
            <w:r>
              <w:rPr>
                <w:spacing w:val="-14"/>
                <w:sz w:val="22"/>
              </w:rPr>
              <w:t> </w:t>
            </w:r>
            <w:r>
              <w:rPr>
                <w:sz w:val="22"/>
              </w:rPr>
              <w:t>Administration</w:t>
            </w:r>
            <w:r>
              <w:rPr>
                <w:spacing w:val="-12"/>
                <w:sz w:val="22"/>
              </w:rPr>
              <w:t> </w:t>
            </w:r>
            <w:r>
              <w:rPr>
                <w:sz w:val="22"/>
              </w:rPr>
              <w:t>(NIA) Department of Agrarian Reform (DAR)</w:t>
            </w:r>
          </w:p>
        </w:tc>
      </w:tr>
    </w:tbl>
    <w:p>
      <w:pPr>
        <w:pStyle w:val="TableParagraph"/>
        <w:spacing w:after="0" w:line="530" w:lineRule="atLeast"/>
        <w:rPr>
          <w:sz w:val="22"/>
        </w:rPr>
        <w:sectPr>
          <w:pgSz w:w="12250" w:h="18730"/>
          <w:pgMar w:header="0" w:footer="662" w:top="1420" w:bottom="860" w:left="1440" w:right="1080"/>
        </w:sectPr>
      </w:pPr>
    </w:p>
    <w:p>
      <w:pPr>
        <w:pStyle w:val="Heading5"/>
        <w:ind w:left="371" w:right="156"/>
      </w:pPr>
      <w:r>
        <w:rPr/>
        <w:t>MONITORING</w:t>
      </w:r>
      <w:r>
        <w:rPr>
          <w:spacing w:val="-7"/>
        </w:rPr>
        <w:t> </w:t>
      </w:r>
      <w:r>
        <w:rPr/>
        <w:t>AND</w:t>
      </w:r>
      <w:r>
        <w:rPr>
          <w:spacing w:val="-4"/>
        </w:rPr>
        <w:t> </w:t>
      </w:r>
      <w:r>
        <w:rPr>
          <w:spacing w:val="-2"/>
        </w:rPr>
        <w:t>EVALUATION</w:t>
      </w:r>
    </w:p>
    <w:p>
      <w:pPr>
        <w:pStyle w:val="BodyText"/>
        <w:spacing w:before="266"/>
        <w:ind w:left="288" w:right="69"/>
        <w:jc w:val="both"/>
      </w:pPr>
      <w:r>
        <w:rPr/>
        <w:t>The Monitoring, Review and Evaluation (MRE) of the CLUP and ZO implementation is a major activity that needs to be strengthened. Thus, it is important that an effective MRE system be established, in order to track the progress of the Comprehensive Land Use Plan (CLUP) implementation.</w:t>
      </w:r>
      <w:r>
        <w:rPr>
          <w:spacing w:val="-2"/>
        </w:rPr>
        <w:t> </w:t>
      </w:r>
      <w:r>
        <w:rPr/>
        <w:t>This mandate has</w:t>
      </w:r>
      <w:r>
        <w:rPr>
          <w:spacing w:val="-1"/>
        </w:rPr>
        <w:t> </w:t>
      </w:r>
      <w:r>
        <w:rPr/>
        <w:t>been</w:t>
      </w:r>
      <w:r>
        <w:rPr>
          <w:spacing w:val="1"/>
        </w:rPr>
        <w:t> </w:t>
      </w:r>
      <w:r>
        <w:rPr/>
        <w:t>highlighted</w:t>
      </w:r>
      <w:r>
        <w:rPr>
          <w:spacing w:val="-1"/>
        </w:rPr>
        <w:t> </w:t>
      </w:r>
      <w:r>
        <w:rPr/>
        <w:t>per</w:t>
      </w:r>
      <w:r>
        <w:rPr>
          <w:spacing w:val="1"/>
        </w:rPr>
        <w:t> </w:t>
      </w:r>
      <w:r>
        <w:rPr/>
        <w:t>Section</w:t>
      </w:r>
      <w:r>
        <w:rPr>
          <w:spacing w:val="-2"/>
        </w:rPr>
        <w:t> </w:t>
      </w:r>
      <w:r>
        <w:rPr/>
        <w:t>3</w:t>
      </w:r>
      <w:r>
        <w:rPr>
          <w:spacing w:val="-1"/>
        </w:rPr>
        <w:t> </w:t>
      </w:r>
      <w:r>
        <w:rPr/>
        <w:t>of</w:t>
      </w:r>
      <w:r>
        <w:rPr>
          <w:spacing w:val="5"/>
        </w:rPr>
        <w:t> </w:t>
      </w:r>
      <w:r>
        <w:rPr/>
        <w:t>EO</w:t>
      </w:r>
      <w:r>
        <w:rPr>
          <w:spacing w:val="-1"/>
        </w:rPr>
        <w:t> </w:t>
      </w:r>
      <w:r>
        <w:rPr/>
        <w:t>72</w:t>
      </w:r>
      <w:r>
        <w:rPr>
          <w:spacing w:val="-1"/>
        </w:rPr>
        <w:t> </w:t>
      </w:r>
      <w:r>
        <w:rPr/>
        <w:t>and Section</w:t>
      </w:r>
      <w:r>
        <w:rPr>
          <w:spacing w:val="-1"/>
        </w:rPr>
        <w:t> </w:t>
      </w:r>
      <w:r>
        <w:rPr/>
        <w:t>5</w:t>
      </w:r>
      <w:r>
        <w:rPr>
          <w:spacing w:val="-1"/>
        </w:rPr>
        <w:t> </w:t>
      </w:r>
      <w:r>
        <w:rPr/>
        <w:t>of </w:t>
      </w:r>
      <w:r>
        <w:rPr>
          <w:spacing w:val="-5"/>
        </w:rPr>
        <w:t>MC</w:t>
      </w:r>
    </w:p>
    <w:p>
      <w:pPr>
        <w:pStyle w:val="BodyText"/>
        <w:ind w:left="288" w:right="77"/>
        <w:jc w:val="both"/>
      </w:pPr>
      <w:r>
        <w:rPr/>
        <w:t>54. An effective MRE system is a guide for the LGU to focus their development efforts and interventions towards the achievement of their vision.</w:t>
      </w:r>
    </w:p>
    <w:p>
      <w:pPr>
        <w:pStyle w:val="BodyText"/>
        <w:spacing w:before="265"/>
        <w:ind w:left="288" w:right="72"/>
        <w:jc w:val="both"/>
      </w:pPr>
      <w:r>
        <w:rPr/>
        <w:t>Here are some</w:t>
      </w:r>
      <w:r>
        <w:rPr>
          <w:spacing w:val="-1"/>
        </w:rPr>
        <w:t> </w:t>
      </w:r>
      <w:r>
        <w:rPr/>
        <w:t>ways</w:t>
      </w:r>
      <w:r>
        <w:rPr>
          <w:spacing w:val="-3"/>
        </w:rPr>
        <w:t> </w:t>
      </w:r>
      <w:r>
        <w:rPr/>
        <w:t>in monitoring the</w:t>
      </w:r>
      <w:r>
        <w:rPr>
          <w:spacing w:val="-1"/>
        </w:rPr>
        <w:t> </w:t>
      </w:r>
      <w:r>
        <w:rPr/>
        <w:t>municipality’s</w:t>
      </w:r>
      <w:r>
        <w:rPr>
          <w:spacing w:val="-1"/>
        </w:rPr>
        <w:t> </w:t>
      </w:r>
      <w:r>
        <w:rPr/>
        <w:t>CLUP implementation</w:t>
      </w:r>
      <w:r>
        <w:rPr>
          <w:spacing w:val="-1"/>
        </w:rPr>
        <w:t> </w:t>
      </w:r>
      <w:r>
        <w:rPr/>
        <w:t>to be reported to the Local Chief Executive (LCE) for his information and guidance. Persons responsible for the MRE are the following:</w:t>
      </w:r>
    </w:p>
    <w:p>
      <w:pPr>
        <w:pStyle w:val="BodyText"/>
      </w:pPr>
    </w:p>
    <w:p>
      <w:pPr>
        <w:pStyle w:val="ListParagraph"/>
        <w:numPr>
          <w:ilvl w:val="0"/>
          <w:numId w:val="69"/>
        </w:numPr>
        <w:tabs>
          <w:tab w:pos="1006" w:val="left" w:leader="none"/>
        </w:tabs>
        <w:spacing w:line="240" w:lineRule="auto" w:before="0" w:after="0"/>
        <w:ind w:left="1006" w:right="0" w:hanging="358"/>
        <w:jc w:val="left"/>
        <w:rPr>
          <w:b/>
          <w:sz w:val="22"/>
        </w:rPr>
      </w:pPr>
      <w:r>
        <w:rPr>
          <w:sz w:val="22"/>
        </w:rPr>
        <w:t>Organize</w:t>
      </w:r>
      <w:r>
        <w:rPr>
          <w:spacing w:val="-5"/>
          <w:sz w:val="22"/>
        </w:rPr>
        <w:t> </w:t>
      </w:r>
      <w:r>
        <w:rPr>
          <w:sz w:val="22"/>
        </w:rPr>
        <w:t>a</w:t>
      </w:r>
      <w:r>
        <w:rPr>
          <w:spacing w:val="-3"/>
          <w:sz w:val="22"/>
        </w:rPr>
        <w:t> </w:t>
      </w:r>
      <w:r>
        <w:rPr>
          <w:sz w:val="22"/>
        </w:rPr>
        <w:t>Monitoring,</w:t>
      </w:r>
      <w:r>
        <w:rPr>
          <w:spacing w:val="-4"/>
          <w:sz w:val="22"/>
        </w:rPr>
        <w:t> </w:t>
      </w:r>
      <w:r>
        <w:rPr>
          <w:sz w:val="22"/>
        </w:rPr>
        <w:t>Review</w:t>
      </w:r>
      <w:r>
        <w:rPr>
          <w:spacing w:val="-3"/>
          <w:sz w:val="22"/>
        </w:rPr>
        <w:t> </w:t>
      </w:r>
      <w:r>
        <w:rPr>
          <w:sz w:val="22"/>
        </w:rPr>
        <w:t>and</w:t>
      </w:r>
      <w:r>
        <w:rPr>
          <w:spacing w:val="-3"/>
          <w:sz w:val="22"/>
        </w:rPr>
        <w:t> </w:t>
      </w:r>
      <w:r>
        <w:rPr>
          <w:sz w:val="22"/>
        </w:rPr>
        <w:t>Evaluation</w:t>
      </w:r>
      <w:r>
        <w:rPr>
          <w:spacing w:val="-3"/>
          <w:sz w:val="22"/>
        </w:rPr>
        <w:t> </w:t>
      </w:r>
      <w:r>
        <w:rPr>
          <w:spacing w:val="-4"/>
          <w:sz w:val="22"/>
        </w:rPr>
        <w:t>Body</w:t>
      </w:r>
    </w:p>
    <w:p>
      <w:pPr>
        <w:pStyle w:val="BodyText"/>
      </w:pPr>
    </w:p>
    <w:p>
      <w:pPr>
        <w:pStyle w:val="ListParagraph"/>
        <w:numPr>
          <w:ilvl w:val="1"/>
          <w:numId w:val="69"/>
        </w:numPr>
        <w:tabs>
          <w:tab w:pos="1366" w:val="left" w:leader="none"/>
          <w:tab w:pos="1368" w:val="left" w:leader="none"/>
        </w:tabs>
        <w:spacing w:line="240" w:lineRule="auto" w:before="0" w:after="0"/>
        <w:ind w:left="1368" w:right="71" w:hanging="361"/>
        <w:jc w:val="both"/>
        <w:rPr>
          <w:sz w:val="22"/>
        </w:rPr>
      </w:pPr>
      <w:r>
        <w:rPr>
          <w:b/>
          <w:sz w:val="22"/>
        </w:rPr>
        <w:t>Project Monitoring Committee (PMC) </w:t>
      </w:r>
      <w:r>
        <w:rPr>
          <w:sz w:val="22"/>
        </w:rPr>
        <w:t>- Under the Local Government Code, the Local Development Council (LDC) is responsible for LGU plan preparation and MRE. Within the LDC, an MRE body shall be created which is called the Project Monitoring Committee chaired by a Civil Society Organization (CSO) representative tasked to monitor,</w:t>
      </w:r>
      <w:r>
        <w:rPr>
          <w:spacing w:val="-10"/>
          <w:sz w:val="22"/>
        </w:rPr>
        <w:t> </w:t>
      </w:r>
      <w:r>
        <w:rPr>
          <w:sz w:val="22"/>
        </w:rPr>
        <w:t>review</w:t>
      </w:r>
      <w:r>
        <w:rPr>
          <w:spacing w:val="-9"/>
          <w:sz w:val="22"/>
        </w:rPr>
        <w:t> </w:t>
      </w:r>
      <w:r>
        <w:rPr>
          <w:sz w:val="22"/>
        </w:rPr>
        <w:t>and</w:t>
      </w:r>
      <w:r>
        <w:rPr>
          <w:spacing w:val="-7"/>
          <w:sz w:val="22"/>
        </w:rPr>
        <w:t> </w:t>
      </w:r>
      <w:r>
        <w:rPr>
          <w:sz w:val="22"/>
        </w:rPr>
        <w:t>evaluate</w:t>
      </w:r>
      <w:r>
        <w:rPr>
          <w:spacing w:val="-9"/>
          <w:sz w:val="22"/>
        </w:rPr>
        <w:t> </w:t>
      </w:r>
      <w:r>
        <w:rPr>
          <w:sz w:val="22"/>
        </w:rPr>
        <w:t>development</w:t>
      </w:r>
      <w:r>
        <w:rPr>
          <w:spacing w:val="-9"/>
          <w:sz w:val="22"/>
        </w:rPr>
        <w:t> </w:t>
      </w:r>
      <w:r>
        <w:rPr>
          <w:sz w:val="22"/>
        </w:rPr>
        <w:t>programs</w:t>
      </w:r>
      <w:r>
        <w:rPr>
          <w:spacing w:val="-10"/>
          <w:sz w:val="22"/>
        </w:rPr>
        <w:t> </w:t>
      </w:r>
      <w:r>
        <w:rPr>
          <w:sz w:val="22"/>
        </w:rPr>
        <w:t>and</w:t>
      </w:r>
      <w:r>
        <w:rPr>
          <w:spacing w:val="-9"/>
          <w:sz w:val="22"/>
        </w:rPr>
        <w:t> </w:t>
      </w:r>
      <w:r>
        <w:rPr>
          <w:sz w:val="22"/>
        </w:rPr>
        <w:t>projects</w:t>
      </w:r>
      <w:r>
        <w:rPr>
          <w:spacing w:val="-9"/>
          <w:sz w:val="22"/>
        </w:rPr>
        <w:t> </w:t>
      </w:r>
      <w:r>
        <w:rPr>
          <w:sz w:val="22"/>
        </w:rPr>
        <w:t>in</w:t>
      </w:r>
      <w:r>
        <w:rPr>
          <w:spacing w:val="-8"/>
          <w:sz w:val="22"/>
        </w:rPr>
        <w:t> </w:t>
      </w:r>
      <w:r>
        <w:rPr>
          <w:sz w:val="22"/>
        </w:rPr>
        <w:t>the</w:t>
      </w:r>
      <w:r>
        <w:rPr>
          <w:spacing w:val="-7"/>
          <w:sz w:val="22"/>
        </w:rPr>
        <w:t> </w:t>
      </w:r>
      <w:r>
        <w:rPr>
          <w:sz w:val="22"/>
        </w:rPr>
        <w:t>municipality;</w:t>
      </w:r>
    </w:p>
    <w:p>
      <w:pPr>
        <w:pStyle w:val="BodyText"/>
      </w:pPr>
    </w:p>
    <w:p>
      <w:pPr>
        <w:pStyle w:val="ListParagraph"/>
        <w:numPr>
          <w:ilvl w:val="1"/>
          <w:numId w:val="69"/>
        </w:numPr>
        <w:tabs>
          <w:tab w:pos="1367" w:val="left" w:leader="none"/>
        </w:tabs>
        <w:spacing w:line="240" w:lineRule="auto" w:before="0" w:after="0"/>
        <w:ind w:left="1367" w:right="0" w:hanging="359"/>
        <w:jc w:val="left"/>
        <w:rPr>
          <w:sz w:val="22"/>
        </w:rPr>
      </w:pPr>
      <w:r>
        <w:rPr>
          <w:sz w:val="22"/>
        </w:rPr>
        <w:t>May</w:t>
      </w:r>
      <w:r>
        <w:rPr>
          <w:spacing w:val="-4"/>
          <w:sz w:val="22"/>
        </w:rPr>
        <w:t> </w:t>
      </w:r>
      <w:r>
        <w:rPr>
          <w:sz w:val="22"/>
        </w:rPr>
        <w:t>organize</w:t>
      </w:r>
      <w:r>
        <w:rPr>
          <w:spacing w:val="-1"/>
          <w:sz w:val="22"/>
        </w:rPr>
        <w:t> </w:t>
      </w:r>
      <w:r>
        <w:rPr>
          <w:sz w:val="22"/>
        </w:rPr>
        <w:t>a</w:t>
      </w:r>
      <w:r>
        <w:rPr>
          <w:spacing w:val="-3"/>
          <w:sz w:val="22"/>
        </w:rPr>
        <w:t> </w:t>
      </w:r>
      <w:r>
        <w:rPr>
          <w:sz w:val="22"/>
        </w:rPr>
        <w:t>multi-sectoral</w:t>
      </w:r>
      <w:r>
        <w:rPr>
          <w:spacing w:val="-2"/>
          <w:sz w:val="22"/>
        </w:rPr>
        <w:t> </w:t>
      </w:r>
      <w:r>
        <w:rPr>
          <w:sz w:val="22"/>
        </w:rPr>
        <w:t>MRE</w:t>
      </w:r>
      <w:r>
        <w:rPr>
          <w:spacing w:val="-1"/>
          <w:sz w:val="22"/>
        </w:rPr>
        <w:t> </w:t>
      </w:r>
      <w:r>
        <w:rPr>
          <w:sz w:val="22"/>
        </w:rPr>
        <w:t>body</w:t>
      </w:r>
      <w:r>
        <w:rPr>
          <w:spacing w:val="-2"/>
          <w:sz w:val="22"/>
        </w:rPr>
        <w:t> </w:t>
      </w:r>
      <w:r>
        <w:rPr>
          <w:sz w:val="22"/>
        </w:rPr>
        <w:t>with</w:t>
      </w:r>
      <w:r>
        <w:rPr>
          <w:spacing w:val="-2"/>
          <w:sz w:val="22"/>
        </w:rPr>
        <w:t> </w:t>
      </w:r>
      <w:r>
        <w:rPr>
          <w:sz w:val="22"/>
        </w:rPr>
        <w:t>additional</w:t>
      </w:r>
      <w:r>
        <w:rPr>
          <w:spacing w:val="-2"/>
          <w:sz w:val="22"/>
        </w:rPr>
        <w:t> composition:</w:t>
      </w:r>
    </w:p>
    <w:p>
      <w:pPr>
        <w:pStyle w:val="BodyText"/>
        <w:spacing w:before="24"/>
      </w:pPr>
    </w:p>
    <w:p>
      <w:pPr>
        <w:spacing w:before="1" w:after="3"/>
        <w:ind w:left="371" w:right="0" w:firstLine="0"/>
        <w:jc w:val="center"/>
        <w:rPr>
          <w:b/>
          <w:sz w:val="22"/>
        </w:rPr>
      </w:pPr>
      <w:r>
        <w:rPr>
          <w:b/>
          <w:sz w:val="22"/>
        </w:rPr>
        <w:t>Table</w:t>
      </w:r>
      <w:r>
        <w:rPr>
          <w:b/>
          <w:spacing w:val="-7"/>
          <w:sz w:val="22"/>
        </w:rPr>
        <w:t> </w:t>
      </w:r>
      <w:r>
        <w:rPr>
          <w:b/>
          <w:sz w:val="22"/>
        </w:rPr>
        <w:t>53.</w:t>
      </w:r>
      <w:r>
        <w:rPr>
          <w:b/>
          <w:spacing w:val="-5"/>
          <w:sz w:val="22"/>
        </w:rPr>
        <w:t> </w:t>
      </w:r>
      <w:r>
        <w:rPr>
          <w:b/>
          <w:sz w:val="22"/>
        </w:rPr>
        <w:t>Proposed</w:t>
      </w:r>
      <w:r>
        <w:rPr>
          <w:b/>
          <w:spacing w:val="-3"/>
          <w:sz w:val="22"/>
        </w:rPr>
        <w:t> </w:t>
      </w:r>
      <w:r>
        <w:rPr>
          <w:b/>
          <w:sz w:val="22"/>
        </w:rPr>
        <w:t>Composition</w:t>
      </w:r>
      <w:r>
        <w:rPr>
          <w:b/>
          <w:spacing w:val="-4"/>
          <w:sz w:val="22"/>
        </w:rPr>
        <w:t> </w:t>
      </w:r>
      <w:r>
        <w:rPr>
          <w:b/>
          <w:sz w:val="22"/>
        </w:rPr>
        <w:t>of</w:t>
      </w:r>
      <w:r>
        <w:rPr>
          <w:b/>
          <w:spacing w:val="-1"/>
          <w:sz w:val="22"/>
        </w:rPr>
        <w:t> </w:t>
      </w:r>
      <w:r>
        <w:rPr>
          <w:b/>
          <w:sz w:val="22"/>
        </w:rPr>
        <w:t>Multi-Sectoral</w:t>
      </w:r>
      <w:r>
        <w:rPr>
          <w:b/>
          <w:spacing w:val="-4"/>
          <w:sz w:val="22"/>
        </w:rPr>
        <w:t> </w:t>
      </w:r>
      <w:r>
        <w:rPr>
          <w:b/>
          <w:sz w:val="22"/>
        </w:rPr>
        <w:t>Monitoring</w:t>
      </w:r>
      <w:r>
        <w:rPr>
          <w:b/>
          <w:spacing w:val="-3"/>
          <w:sz w:val="22"/>
        </w:rPr>
        <w:t> </w:t>
      </w:r>
      <w:r>
        <w:rPr>
          <w:b/>
          <w:spacing w:val="-4"/>
          <w:sz w:val="22"/>
        </w:rPr>
        <w:t>Body</w:t>
      </w:r>
    </w:p>
    <w:tbl>
      <w:tblPr>
        <w:tblW w:w="0" w:type="auto"/>
        <w:jc w:val="left"/>
        <w:tblInd w:w="1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2"/>
        <w:gridCol w:w="1878"/>
        <w:gridCol w:w="4045"/>
      </w:tblGrid>
      <w:tr>
        <w:trPr>
          <w:trHeight w:val="525" w:hRule="atLeast"/>
        </w:trPr>
        <w:tc>
          <w:tcPr>
            <w:tcW w:w="2122" w:type="dxa"/>
          </w:tcPr>
          <w:p>
            <w:pPr>
              <w:pStyle w:val="TableParagraph"/>
              <w:spacing w:before="128"/>
              <w:ind w:left="7"/>
              <w:jc w:val="center"/>
              <w:rPr>
                <w:b/>
                <w:sz w:val="22"/>
              </w:rPr>
            </w:pPr>
            <w:r>
              <w:rPr>
                <w:b/>
                <w:sz w:val="22"/>
              </w:rPr>
              <w:t>Thematic</w:t>
            </w:r>
            <w:r>
              <w:rPr>
                <w:b/>
                <w:spacing w:val="-6"/>
                <w:sz w:val="22"/>
              </w:rPr>
              <w:t> </w:t>
            </w:r>
            <w:r>
              <w:rPr>
                <w:b/>
                <w:spacing w:val="-2"/>
                <w:sz w:val="22"/>
              </w:rPr>
              <w:t>Areas</w:t>
            </w:r>
          </w:p>
        </w:tc>
        <w:tc>
          <w:tcPr>
            <w:tcW w:w="5923" w:type="dxa"/>
            <w:gridSpan w:val="2"/>
          </w:tcPr>
          <w:p>
            <w:pPr>
              <w:pStyle w:val="TableParagraph"/>
              <w:spacing w:before="128"/>
              <w:ind w:left="1859"/>
              <w:rPr>
                <w:b/>
                <w:sz w:val="22"/>
              </w:rPr>
            </w:pPr>
            <w:r>
              <w:rPr>
                <w:b/>
                <w:sz w:val="22"/>
              </w:rPr>
              <w:t>Additional</w:t>
            </w:r>
            <w:r>
              <w:rPr>
                <w:b/>
                <w:spacing w:val="-7"/>
                <w:sz w:val="22"/>
              </w:rPr>
              <w:t> </w:t>
            </w:r>
            <w:r>
              <w:rPr>
                <w:b/>
                <w:spacing w:val="-2"/>
                <w:sz w:val="22"/>
              </w:rPr>
              <w:t>Members</w:t>
            </w:r>
          </w:p>
        </w:tc>
      </w:tr>
      <w:tr>
        <w:trPr>
          <w:trHeight w:val="347" w:hRule="atLeast"/>
        </w:trPr>
        <w:tc>
          <w:tcPr>
            <w:tcW w:w="2122" w:type="dxa"/>
          </w:tcPr>
          <w:p>
            <w:pPr>
              <w:pStyle w:val="TableParagraph"/>
              <w:spacing w:before="40"/>
              <w:ind w:left="7" w:right="101"/>
              <w:jc w:val="center"/>
              <w:rPr>
                <w:sz w:val="22"/>
              </w:rPr>
            </w:pPr>
            <w:r>
              <w:rPr>
                <w:sz w:val="22"/>
              </w:rPr>
              <w:t>Ancestral</w:t>
            </w:r>
            <w:r>
              <w:rPr>
                <w:spacing w:val="-5"/>
                <w:sz w:val="22"/>
              </w:rPr>
              <w:t> </w:t>
            </w:r>
            <w:r>
              <w:rPr>
                <w:spacing w:val="-2"/>
                <w:sz w:val="22"/>
              </w:rPr>
              <w:t>Domains</w:t>
            </w:r>
          </w:p>
        </w:tc>
        <w:tc>
          <w:tcPr>
            <w:tcW w:w="1878" w:type="dxa"/>
          </w:tcPr>
          <w:p>
            <w:pPr>
              <w:pStyle w:val="TableParagraph"/>
              <w:spacing w:before="40"/>
              <w:ind w:left="143" w:right="131"/>
              <w:jc w:val="center"/>
              <w:rPr>
                <w:sz w:val="22"/>
              </w:rPr>
            </w:pPr>
            <w:r>
              <w:rPr>
                <w:spacing w:val="-4"/>
                <w:sz w:val="22"/>
              </w:rPr>
              <w:t>NCIP</w:t>
            </w:r>
          </w:p>
        </w:tc>
        <w:tc>
          <w:tcPr>
            <w:tcW w:w="4045" w:type="dxa"/>
          </w:tcPr>
          <w:p>
            <w:pPr>
              <w:pStyle w:val="TableParagraph"/>
              <w:spacing w:before="40"/>
              <w:ind w:left="109"/>
              <w:rPr>
                <w:sz w:val="22"/>
              </w:rPr>
            </w:pPr>
            <w:r>
              <w:rPr>
                <w:sz w:val="22"/>
              </w:rPr>
              <w:t>To</w:t>
            </w:r>
            <w:r>
              <w:rPr>
                <w:spacing w:val="-5"/>
                <w:sz w:val="22"/>
              </w:rPr>
              <w:t> </w:t>
            </w:r>
            <w:r>
              <w:rPr>
                <w:sz w:val="22"/>
              </w:rPr>
              <w:t>assess</w:t>
            </w:r>
            <w:r>
              <w:rPr>
                <w:spacing w:val="-3"/>
                <w:sz w:val="22"/>
              </w:rPr>
              <w:t> </w:t>
            </w:r>
            <w:r>
              <w:rPr>
                <w:sz w:val="22"/>
              </w:rPr>
              <w:t>compliance</w:t>
            </w:r>
            <w:r>
              <w:rPr>
                <w:spacing w:val="-2"/>
                <w:sz w:val="22"/>
              </w:rPr>
              <w:t> </w:t>
            </w:r>
            <w:r>
              <w:rPr>
                <w:sz w:val="22"/>
              </w:rPr>
              <w:t>with</w:t>
            </w:r>
            <w:r>
              <w:rPr>
                <w:spacing w:val="-3"/>
                <w:sz w:val="22"/>
              </w:rPr>
              <w:t> </w:t>
            </w:r>
            <w:r>
              <w:rPr>
                <w:sz w:val="22"/>
              </w:rPr>
              <w:t>IPRA</w:t>
            </w:r>
            <w:r>
              <w:rPr>
                <w:spacing w:val="-3"/>
                <w:sz w:val="22"/>
              </w:rPr>
              <w:t> </w:t>
            </w:r>
            <w:r>
              <w:rPr>
                <w:spacing w:val="-4"/>
                <w:sz w:val="22"/>
              </w:rPr>
              <w:t>Law.</w:t>
            </w:r>
          </w:p>
        </w:tc>
      </w:tr>
      <w:tr>
        <w:trPr>
          <w:trHeight w:val="796" w:hRule="atLeast"/>
        </w:trPr>
        <w:tc>
          <w:tcPr>
            <w:tcW w:w="2122" w:type="dxa"/>
            <w:vMerge w:val="restart"/>
            <w:shd w:val="clear" w:color="auto" w:fill="FFFF00"/>
          </w:tcPr>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spacing w:before="222"/>
              <w:rPr>
                <w:b/>
                <w:sz w:val="22"/>
              </w:rPr>
            </w:pPr>
          </w:p>
          <w:p>
            <w:pPr>
              <w:pStyle w:val="TableParagraph"/>
              <w:ind w:left="109"/>
              <w:rPr>
                <w:sz w:val="22"/>
              </w:rPr>
            </w:pPr>
            <w:r>
              <w:rPr>
                <w:spacing w:val="-2"/>
                <w:sz w:val="22"/>
              </w:rPr>
              <w:t>Forestry</w:t>
            </w:r>
          </w:p>
        </w:tc>
        <w:tc>
          <w:tcPr>
            <w:tcW w:w="1878" w:type="dxa"/>
          </w:tcPr>
          <w:p>
            <w:pPr>
              <w:pStyle w:val="TableParagraph"/>
              <w:spacing w:before="130"/>
              <w:ind w:left="271" w:right="130" w:hanging="128"/>
              <w:rPr>
                <w:sz w:val="22"/>
              </w:rPr>
            </w:pPr>
            <w:r>
              <w:rPr>
                <w:sz w:val="22"/>
              </w:rPr>
              <w:t>NIA/Local</w:t>
            </w:r>
            <w:r>
              <w:rPr>
                <w:spacing w:val="-18"/>
                <w:sz w:val="22"/>
              </w:rPr>
              <w:t> </w:t>
            </w:r>
            <w:r>
              <w:rPr>
                <w:sz w:val="22"/>
              </w:rPr>
              <w:t>Water System Office</w:t>
            </w:r>
          </w:p>
        </w:tc>
        <w:tc>
          <w:tcPr>
            <w:tcW w:w="4045" w:type="dxa"/>
          </w:tcPr>
          <w:p>
            <w:pPr>
              <w:pStyle w:val="TableParagraph"/>
              <w:tabs>
                <w:tab w:pos="1130" w:val="left" w:leader="none"/>
                <w:tab w:pos="1824" w:val="left" w:leader="none"/>
                <w:tab w:pos="2855" w:val="left" w:leader="none"/>
                <w:tab w:pos="3427" w:val="left" w:leader="none"/>
              </w:tabs>
              <w:spacing w:line="263" w:lineRule="exact"/>
              <w:ind w:left="109"/>
              <w:rPr>
                <w:sz w:val="22"/>
              </w:rPr>
            </w:pPr>
            <w:r>
              <w:rPr>
                <w:spacing w:val="-2"/>
                <w:sz w:val="22"/>
              </w:rPr>
              <w:t>Assess</w:t>
            </w:r>
            <w:r>
              <w:rPr>
                <w:sz w:val="22"/>
              </w:rPr>
              <w:tab/>
            </w:r>
            <w:r>
              <w:rPr>
                <w:spacing w:val="-5"/>
                <w:sz w:val="22"/>
              </w:rPr>
              <w:t>the</w:t>
            </w:r>
            <w:r>
              <w:rPr>
                <w:sz w:val="22"/>
              </w:rPr>
              <w:tab/>
            </w:r>
            <w:r>
              <w:rPr>
                <w:spacing w:val="-2"/>
                <w:sz w:val="22"/>
              </w:rPr>
              <w:t>impact</w:t>
            </w:r>
            <w:r>
              <w:rPr>
                <w:sz w:val="22"/>
              </w:rPr>
              <w:tab/>
            </w:r>
            <w:r>
              <w:rPr>
                <w:spacing w:val="-5"/>
                <w:sz w:val="22"/>
              </w:rPr>
              <w:t>of</w:t>
            </w:r>
            <w:r>
              <w:rPr>
                <w:sz w:val="22"/>
              </w:rPr>
              <w:tab/>
            </w:r>
            <w:r>
              <w:rPr>
                <w:spacing w:val="-4"/>
                <w:sz w:val="22"/>
              </w:rPr>
              <w:t>CLUP</w:t>
            </w:r>
          </w:p>
          <w:p>
            <w:pPr>
              <w:pStyle w:val="TableParagraph"/>
              <w:spacing w:line="264" w:lineRule="exact"/>
              <w:ind w:left="109"/>
              <w:rPr>
                <w:sz w:val="22"/>
              </w:rPr>
            </w:pPr>
            <w:r>
              <w:rPr>
                <w:sz w:val="22"/>
              </w:rPr>
              <w:t>implementation</w:t>
            </w:r>
            <w:r>
              <w:rPr>
                <w:spacing w:val="80"/>
                <w:sz w:val="22"/>
              </w:rPr>
              <w:t> </w:t>
            </w:r>
            <w:r>
              <w:rPr>
                <w:sz w:val="22"/>
              </w:rPr>
              <w:t>on</w:t>
            </w:r>
            <w:r>
              <w:rPr>
                <w:spacing w:val="80"/>
                <w:sz w:val="22"/>
              </w:rPr>
              <w:t> </w:t>
            </w:r>
            <w:r>
              <w:rPr>
                <w:sz w:val="22"/>
              </w:rPr>
              <w:t>water</w:t>
            </w:r>
            <w:r>
              <w:rPr>
                <w:spacing w:val="80"/>
                <w:sz w:val="22"/>
              </w:rPr>
              <w:t> </w:t>
            </w:r>
            <w:r>
              <w:rPr>
                <w:sz w:val="22"/>
              </w:rPr>
              <w:t>yield</w:t>
            </w:r>
            <w:r>
              <w:rPr>
                <w:spacing w:val="80"/>
                <w:sz w:val="22"/>
              </w:rPr>
              <w:t> </w:t>
            </w:r>
            <w:r>
              <w:rPr>
                <w:sz w:val="22"/>
              </w:rPr>
              <w:t>and </w:t>
            </w:r>
            <w:r>
              <w:rPr>
                <w:spacing w:val="-2"/>
                <w:sz w:val="22"/>
              </w:rPr>
              <w:t>quality.</w:t>
            </w:r>
          </w:p>
        </w:tc>
      </w:tr>
      <w:tr>
        <w:trPr>
          <w:trHeight w:val="532" w:hRule="atLeast"/>
        </w:trPr>
        <w:tc>
          <w:tcPr>
            <w:tcW w:w="2122" w:type="dxa"/>
            <w:vMerge/>
            <w:tcBorders>
              <w:top w:val="nil"/>
            </w:tcBorders>
            <w:shd w:val="clear" w:color="auto" w:fill="FFFF00"/>
          </w:tcPr>
          <w:p>
            <w:pPr>
              <w:rPr>
                <w:sz w:val="2"/>
                <w:szCs w:val="2"/>
              </w:rPr>
            </w:pPr>
          </w:p>
        </w:tc>
        <w:tc>
          <w:tcPr>
            <w:tcW w:w="1878" w:type="dxa"/>
          </w:tcPr>
          <w:p>
            <w:pPr>
              <w:pStyle w:val="TableParagraph"/>
              <w:spacing w:before="132"/>
              <w:ind w:left="143" w:right="134"/>
              <w:jc w:val="center"/>
              <w:rPr>
                <w:sz w:val="22"/>
              </w:rPr>
            </w:pPr>
            <w:r>
              <w:rPr>
                <w:spacing w:val="-2"/>
                <w:sz w:val="22"/>
              </w:rPr>
              <w:t>DRRMO</w:t>
            </w:r>
          </w:p>
        </w:tc>
        <w:tc>
          <w:tcPr>
            <w:tcW w:w="4045" w:type="dxa"/>
          </w:tcPr>
          <w:p>
            <w:pPr>
              <w:pStyle w:val="TableParagraph"/>
              <w:spacing w:line="266" w:lineRule="exact"/>
              <w:ind w:left="109"/>
              <w:rPr>
                <w:sz w:val="22"/>
              </w:rPr>
            </w:pPr>
            <w:r>
              <w:rPr>
                <w:sz w:val="22"/>
              </w:rPr>
              <w:t>To assess the contribution of the CLUP to disaster risk reduction</w:t>
            </w:r>
          </w:p>
        </w:tc>
      </w:tr>
      <w:tr>
        <w:trPr>
          <w:trHeight w:val="2920" w:hRule="atLeast"/>
        </w:trPr>
        <w:tc>
          <w:tcPr>
            <w:tcW w:w="2122" w:type="dxa"/>
            <w:vMerge/>
            <w:tcBorders>
              <w:top w:val="nil"/>
            </w:tcBorders>
            <w:shd w:val="clear" w:color="auto" w:fill="FFFF00"/>
          </w:tcPr>
          <w:p>
            <w:pPr>
              <w:rPr>
                <w:sz w:val="2"/>
                <w:szCs w:val="2"/>
              </w:rPr>
            </w:pPr>
          </w:p>
        </w:tc>
        <w:tc>
          <w:tcPr>
            <w:tcW w:w="1878" w:type="dxa"/>
          </w:tcPr>
          <w:p>
            <w:pPr>
              <w:pStyle w:val="TableParagraph"/>
              <w:rPr>
                <w:b/>
                <w:sz w:val="22"/>
              </w:rPr>
            </w:pPr>
          </w:p>
          <w:p>
            <w:pPr>
              <w:pStyle w:val="TableParagraph"/>
              <w:rPr>
                <w:b/>
                <w:sz w:val="22"/>
              </w:rPr>
            </w:pPr>
          </w:p>
          <w:p>
            <w:pPr>
              <w:pStyle w:val="TableParagraph"/>
              <w:rPr>
                <w:b/>
                <w:sz w:val="22"/>
              </w:rPr>
            </w:pPr>
          </w:p>
          <w:p>
            <w:pPr>
              <w:pStyle w:val="TableParagraph"/>
              <w:spacing w:before="264"/>
              <w:rPr>
                <w:b/>
                <w:sz w:val="22"/>
              </w:rPr>
            </w:pPr>
          </w:p>
          <w:p>
            <w:pPr>
              <w:pStyle w:val="TableParagraph"/>
              <w:ind w:left="143" w:right="133"/>
              <w:jc w:val="center"/>
              <w:rPr>
                <w:sz w:val="22"/>
              </w:rPr>
            </w:pPr>
            <w:r>
              <w:rPr>
                <w:spacing w:val="-2"/>
                <w:sz w:val="22"/>
              </w:rPr>
              <w:t>DENR/MENRO</w:t>
            </w:r>
          </w:p>
        </w:tc>
        <w:tc>
          <w:tcPr>
            <w:tcW w:w="4045" w:type="dxa"/>
          </w:tcPr>
          <w:p>
            <w:pPr>
              <w:pStyle w:val="TableParagraph"/>
              <w:ind w:left="109" w:right="98"/>
              <w:jc w:val="both"/>
              <w:rPr>
                <w:sz w:val="22"/>
              </w:rPr>
            </w:pPr>
            <w:r>
              <w:rPr>
                <w:b/>
                <w:sz w:val="22"/>
              </w:rPr>
              <w:t>Forester </w:t>
            </w:r>
            <w:r>
              <w:rPr>
                <w:sz w:val="22"/>
              </w:rPr>
              <w:t>– Determine whether the CLUP implementation contributed to improving the rehabilitation and development</w:t>
            </w:r>
            <w:r>
              <w:rPr>
                <w:spacing w:val="-5"/>
                <w:sz w:val="22"/>
              </w:rPr>
              <w:t> </w:t>
            </w:r>
            <w:r>
              <w:rPr>
                <w:sz w:val="22"/>
              </w:rPr>
              <w:t>of</w:t>
            </w:r>
            <w:r>
              <w:rPr>
                <w:spacing w:val="-4"/>
                <w:sz w:val="22"/>
              </w:rPr>
              <w:t> </w:t>
            </w:r>
            <w:r>
              <w:rPr>
                <w:sz w:val="22"/>
              </w:rPr>
              <w:t>production</w:t>
            </w:r>
            <w:r>
              <w:rPr>
                <w:spacing w:val="-5"/>
                <w:sz w:val="22"/>
              </w:rPr>
              <w:t> </w:t>
            </w:r>
            <w:r>
              <w:rPr>
                <w:spacing w:val="-2"/>
                <w:sz w:val="22"/>
              </w:rPr>
              <w:t>forestlands.</w:t>
            </w:r>
          </w:p>
          <w:p>
            <w:pPr>
              <w:pStyle w:val="TableParagraph"/>
              <w:spacing w:before="264"/>
              <w:ind w:left="109" w:right="95"/>
              <w:jc w:val="both"/>
              <w:rPr>
                <w:sz w:val="22"/>
              </w:rPr>
            </w:pPr>
            <w:r>
              <w:rPr>
                <w:b/>
                <w:sz w:val="22"/>
              </w:rPr>
              <w:t>Biodiversity Specialist </w:t>
            </w:r>
            <w:r>
              <w:rPr>
                <w:sz w:val="22"/>
              </w:rPr>
              <w:t>- Assess whether identified protection areas are </w:t>
            </w:r>
            <w:r>
              <w:rPr>
                <w:spacing w:val="-2"/>
                <w:sz w:val="22"/>
              </w:rPr>
              <w:t>conserved.</w:t>
            </w:r>
          </w:p>
          <w:p>
            <w:pPr>
              <w:pStyle w:val="TableParagraph"/>
              <w:spacing w:line="264" w:lineRule="exact" w:before="249"/>
              <w:ind w:left="109" w:right="99"/>
              <w:jc w:val="both"/>
              <w:rPr>
                <w:sz w:val="22"/>
              </w:rPr>
            </w:pPr>
            <w:r>
              <w:rPr>
                <w:sz w:val="22"/>
              </w:rPr>
              <w:t>Monitor</w:t>
            </w:r>
            <w:r>
              <w:rPr>
                <w:spacing w:val="-6"/>
                <w:sz w:val="22"/>
              </w:rPr>
              <w:t> </w:t>
            </w:r>
            <w:r>
              <w:rPr>
                <w:sz w:val="22"/>
              </w:rPr>
              <w:t>compliance</w:t>
            </w:r>
            <w:r>
              <w:rPr>
                <w:spacing w:val="-6"/>
                <w:sz w:val="22"/>
              </w:rPr>
              <w:t> </w:t>
            </w:r>
            <w:r>
              <w:rPr>
                <w:sz w:val="22"/>
              </w:rPr>
              <w:t>of</w:t>
            </w:r>
            <w:r>
              <w:rPr>
                <w:spacing w:val="-6"/>
                <w:sz w:val="22"/>
              </w:rPr>
              <w:t> </w:t>
            </w:r>
            <w:r>
              <w:rPr>
                <w:sz w:val="22"/>
              </w:rPr>
              <w:t>what</w:t>
            </w:r>
            <w:r>
              <w:rPr>
                <w:spacing w:val="-6"/>
                <w:sz w:val="22"/>
              </w:rPr>
              <w:t> </w:t>
            </w:r>
            <w:r>
              <w:rPr>
                <w:sz w:val="22"/>
              </w:rPr>
              <w:t>is</w:t>
            </w:r>
            <w:r>
              <w:rPr>
                <w:spacing w:val="-5"/>
                <w:sz w:val="22"/>
              </w:rPr>
              <w:t> </w:t>
            </w:r>
            <w:r>
              <w:rPr>
                <w:sz w:val="22"/>
              </w:rPr>
              <w:t>provided in the existing forest laws.</w:t>
            </w:r>
          </w:p>
        </w:tc>
      </w:tr>
      <w:tr>
        <w:trPr>
          <w:trHeight w:val="684" w:hRule="atLeast"/>
        </w:trPr>
        <w:tc>
          <w:tcPr>
            <w:tcW w:w="2122" w:type="dxa"/>
            <w:vMerge/>
            <w:tcBorders>
              <w:top w:val="nil"/>
            </w:tcBorders>
            <w:shd w:val="clear" w:color="auto" w:fill="FFFF00"/>
          </w:tcPr>
          <w:p>
            <w:pPr>
              <w:rPr>
                <w:sz w:val="2"/>
                <w:szCs w:val="2"/>
              </w:rPr>
            </w:pPr>
          </w:p>
        </w:tc>
        <w:tc>
          <w:tcPr>
            <w:tcW w:w="1878" w:type="dxa"/>
          </w:tcPr>
          <w:p>
            <w:pPr>
              <w:pStyle w:val="TableParagraph"/>
              <w:spacing w:before="74"/>
              <w:ind w:left="231" w:right="219" w:firstLine="166"/>
              <w:rPr>
                <w:sz w:val="22"/>
              </w:rPr>
            </w:pPr>
            <w:r>
              <w:rPr>
                <w:sz w:val="22"/>
              </w:rPr>
              <w:t>DOT/ Local Tourism</w:t>
            </w:r>
            <w:r>
              <w:rPr>
                <w:spacing w:val="-18"/>
                <w:sz w:val="22"/>
              </w:rPr>
              <w:t> </w:t>
            </w:r>
            <w:r>
              <w:rPr>
                <w:sz w:val="22"/>
              </w:rPr>
              <w:t>Office</w:t>
            </w:r>
          </w:p>
        </w:tc>
        <w:tc>
          <w:tcPr>
            <w:tcW w:w="4045" w:type="dxa"/>
          </w:tcPr>
          <w:p>
            <w:pPr>
              <w:pStyle w:val="TableParagraph"/>
              <w:tabs>
                <w:tab w:pos="1130" w:val="left" w:leader="none"/>
                <w:tab w:pos="1824" w:val="left" w:leader="none"/>
                <w:tab w:pos="2855" w:val="left" w:leader="none"/>
                <w:tab w:pos="3427" w:val="left" w:leader="none"/>
              </w:tabs>
              <w:ind w:left="109" w:right="97"/>
              <w:rPr>
                <w:sz w:val="22"/>
              </w:rPr>
            </w:pPr>
            <w:r>
              <w:rPr>
                <w:spacing w:val="-2"/>
                <w:sz w:val="22"/>
              </w:rPr>
              <w:t>Assess</w:t>
            </w:r>
            <w:r>
              <w:rPr>
                <w:sz w:val="22"/>
              </w:rPr>
              <w:tab/>
            </w:r>
            <w:r>
              <w:rPr>
                <w:spacing w:val="-4"/>
                <w:sz w:val="22"/>
              </w:rPr>
              <w:t>the</w:t>
            </w:r>
            <w:r>
              <w:rPr>
                <w:sz w:val="22"/>
              </w:rPr>
              <w:tab/>
            </w:r>
            <w:r>
              <w:rPr>
                <w:spacing w:val="-2"/>
                <w:sz w:val="22"/>
              </w:rPr>
              <w:t>impact</w:t>
            </w:r>
            <w:r>
              <w:rPr>
                <w:sz w:val="22"/>
              </w:rPr>
              <w:tab/>
            </w:r>
            <w:r>
              <w:rPr>
                <w:spacing w:val="-6"/>
                <w:sz w:val="22"/>
              </w:rPr>
              <w:t>of</w:t>
            </w:r>
            <w:r>
              <w:rPr>
                <w:sz w:val="22"/>
              </w:rPr>
              <w:tab/>
            </w:r>
            <w:r>
              <w:rPr>
                <w:spacing w:val="-4"/>
                <w:sz w:val="22"/>
              </w:rPr>
              <w:t>CLUP </w:t>
            </w:r>
            <w:r>
              <w:rPr>
                <w:sz w:val="22"/>
              </w:rPr>
              <w:t>implementation</w:t>
            </w:r>
            <w:r>
              <w:rPr>
                <w:spacing w:val="-14"/>
                <w:sz w:val="22"/>
              </w:rPr>
              <w:t> </w:t>
            </w:r>
            <w:r>
              <w:rPr>
                <w:sz w:val="22"/>
              </w:rPr>
              <w:t>in</w:t>
            </w:r>
            <w:r>
              <w:rPr>
                <w:spacing w:val="-14"/>
                <w:sz w:val="22"/>
              </w:rPr>
              <w:t> </w:t>
            </w:r>
            <w:r>
              <w:rPr>
                <w:sz w:val="22"/>
              </w:rPr>
              <w:t>tourism</w:t>
            </w:r>
            <w:r>
              <w:rPr>
                <w:spacing w:val="-13"/>
                <w:sz w:val="22"/>
              </w:rPr>
              <w:t> </w:t>
            </w:r>
            <w:r>
              <w:rPr>
                <w:spacing w:val="-2"/>
                <w:sz w:val="22"/>
              </w:rPr>
              <w:t>development</w:t>
            </w:r>
          </w:p>
        </w:tc>
      </w:tr>
      <w:tr>
        <w:trPr>
          <w:trHeight w:val="796" w:hRule="atLeast"/>
        </w:trPr>
        <w:tc>
          <w:tcPr>
            <w:tcW w:w="2122" w:type="dxa"/>
            <w:vMerge w:val="restart"/>
            <w:shd w:val="clear" w:color="auto" w:fill="FFC000"/>
          </w:tcPr>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spacing w:before="12"/>
              <w:rPr>
                <w:b/>
                <w:sz w:val="22"/>
              </w:rPr>
            </w:pPr>
          </w:p>
          <w:p>
            <w:pPr>
              <w:pStyle w:val="TableParagraph"/>
              <w:ind w:left="109"/>
              <w:rPr>
                <w:sz w:val="22"/>
              </w:rPr>
            </w:pPr>
            <w:r>
              <w:rPr>
                <w:sz w:val="22"/>
              </w:rPr>
              <w:t>Water</w:t>
            </w:r>
            <w:r>
              <w:rPr>
                <w:spacing w:val="-6"/>
                <w:sz w:val="22"/>
              </w:rPr>
              <w:t> </w:t>
            </w:r>
            <w:r>
              <w:rPr>
                <w:spacing w:val="-2"/>
                <w:sz w:val="22"/>
              </w:rPr>
              <w:t>Bodies</w:t>
            </w:r>
          </w:p>
        </w:tc>
        <w:tc>
          <w:tcPr>
            <w:tcW w:w="1878" w:type="dxa"/>
          </w:tcPr>
          <w:p>
            <w:pPr>
              <w:pStyle w:val="TableParagraph"/>
              <w:spacing w:before="262"/>
              <w:ind w:left="143" w:right="131"/>
              <w:jc w:val="center"/>
              <w:rPr>
                <w:sz w:val="22"/>
              </w:rPr>
            </w:pPr>
            <w:r>
              <w:rPr>
                <w:spacing w:val="-2"/>
                <w:sz w:val="22"/>
              </w:rPr>
              <w:t>DA/MAGRO</w:t>
            </w:r>
          </w:p>
        </w:tc>
        <w:tc>
          <w:tcPr>
            <w:tcW w:w="4045" w:type="dxa"/>
          </w:tcPr>
          <w:p>
            <w:pPr>
              <w:pStyle w:val="TableParagraph"/>
              <w:spacing w:line="237" w:lineRule="auto"/>
              <w:ind w:left="109"/>
              <w:rPr>
                <w:sz w:val="22"/>
              </w:rPr>
            </w:pPr>
            <w:r>
              <w:rPr>
                <w:sz w:val="22"/>
              </w:rPr>
              <w:t>Assess</w:t>
            </w:r>
            <w:r>
              <w:rPr>
                <w:spacing w:val="-11"/>
                <w:sz w:val="22"/>
              </w:rPr>
              <w:t> </w:t>
            </w:r>
            <w:r>
              <w:rPr>
                <w:sz w:val="22"/>
              </w:rPr>
              <w:t>the</w:t>
            </w:r>
            <w:r>
              <w:rPr>
                <w:spacing w:val="-10"/>
                <w:sz w:val="22"/>
              </w:rPr>
              <w:t> </w:t>
            </w:r>
            <w:r>
              <w:rPr>
                <w:sz w:val="22"/>
              </w:rPr>
              <w:t>productive</w:t>
            </w:r>
            <w:r>
              <w:rPr>
                <w:spacing w:val="-10"/>
                <w:sz w:val="22"/>
              </w:rPr>
              <w:t> </w:t>
            </w:r>
            <w:r>
              <w:rPr>
                <w:sz w:val="22"/>
              </w:rPr>
              <w:t>and</w:t>
            </w:r>
            <w:r>
              <w:rPr>
                <w:spacing w:val="-10"/>
                <w:sz w:val="22"/>
              </w:rPr>
              <w:t> </w:t>
            </w:r>
            <w:r>
              <w:rPr>
                <w:sz w:val="22"/>
              </w:rPr>
              <w:t>sustainable management and use of rivers and</w:t>
            </w:r>
          </w:p>
          <w:p>
            <w:pPr>
              <w:pStyle w:val="TableParagraph"/>
              <w:spacing w:line="248" w:lineRule="exact" w:before="2"/>
              <w:ind w:left="109"/>
              <w:rPr>
                <w:sz w:val="22"/>
              </w:rPr>
            </w:pPr>
            <w:r>
              <w:rPr>
                <w:sz w:val="22"/>
              </w:rPr>
              <w:t>water</w:t>
            </w:r>
            <w:r>
              <w:rPr>
                <w:spacing w:val="-2"/>
                <w:sz w:val="22"/>
              </w:rPr>
              <w:t> resources</w:t>
            </w:r>
          </w:p>
        </w:tc>
      </w:tr>
      <w:tr>
        <w:trPr>
          <w:trHeight w:val="1062" w:hRule="atLeast"/>
        </w:trPr>
        <w:tc>
          <w:tcPr>
            <w:tcW w:w="2122" w:type="dxa"/>
            <w:vMerge/>
            <w:tcBorders>
              <w:top w:val="nil"/>
            </w:tcBorders>
            <w:shd w:val="clear" w:color="auto" w:fill="FFC000"/>
          </w:tcPr>
          <w:p>
            <w:pPr>
              <w:rPr>
                <w:sz w:val="2"/>
                <w:szCs w:val="2"/>
              </w:rPr>
            </w:pPr>
          </w:p>
        </w:tc>
        <w:tc>
          <w:tcPr>
            <w:tcW w:w="1878" w:type="dxa"/>
          </w:tcPr>
          <w:p>
            <w:pPr>
              <w:pStyle w:val="TableParagraph"/>
              <w:spacing w:before="264"/>
              <w:ind w:left="149" w:right="132" w:firstLine="90"/>
              <w:rPr>
                <w:sz w:val="22"/>
              </w:rPr>
            </w:pPr>
            <w:r>
              <w:rPr>
                <w:sz w:val="22"/>
              </w:rPr>
              <w:t>NWRB/ LOCAL WATER</w:t>
            </w:r>
            <w:r>
              <w:rPr>
                <w:spacing w:val="-2"/>
                <w:sz w:val="22"/>
              </w:rPr>
              <w:t> </w:t>
            </w:r>
            <w:r>
              <w:rPr>
                <w:spacing w:val="-2"/>
                <w:sz w:val="22"/>
              </w:rPr>
              <w:t>SYSTEM</w:t>
            </w:r>
          </w:p>
        </w:tc>
        <w:tc>
          <w:tcPr>
            <w:tcW w:w="4045" w:type="dxa"/>
          </w:tcPr>
          <w:p>
            <w:pPr>
              <w:pStyle w:val="TableParagraph"/>
              <w:ind w:left="109" w:right="97"/>
              <w:rPr>
                <w:sz w:val="22"/>
              </w:rPr>
            </w:pPr>
            <w:r>
              <w:rPr>
                <w:sz w:val="22"/>
              </w:rPr>
              <w:t>Coordinate and regulate all water related</w:t>
            </w:r>
            <w:r>
              <w:rPr>
                <w:spacing w:val="-10"/>
                <w:sz w:val="22"/>
              </w:rPr>
              <w:t> </w:t>
            </w:r>
            <w:r>
              <w:rPr>
                <w:sz w:val="22"/>
              </w:rPr>
              <w:t>activities</w:t>
            </w:r>
            <w:r>
              <w:rPr>
                <w:spacing w:val="-10"/>
                <w:sz w:val="22"/>
              </w:rPr>
              <w:t> </w:t>
            </w:r>
            <w:r>
              <w:rPr>
                <w:sz w:val="22"/>
              </w:rPr>
              <w:t>in</w:t>
            </w:r>
            <w:r>
              <w:rPr>
                <w:spacing w:val="-11"/>
                <w:sz w:val="22"/>
              </w:rPr>
              <w:t> </w:t>
            </w:r>
            <w:r>
              <w:rPr>
                <w:sz w:val="22"/>
              </w:rPr>
              <w:t>the</w:t>
            </w:r>
            <w:r>
              <w:rPr>
                <w:spacing w:val="-10"/>
                <w:sz w:val="22"/>
              </w:rPr>
              <w:t> </w:t>
            </w:r>
            <w:r>
              <w:rPr>
                <w:sz w:val="22"/>
              </w:rPr>
              <w:t>municipality</w:t>
            </w:r>
          </w:p>
          <w:p>
            <w:pPr>
              <w:pStyle w:val="TableParagraph"/>
              <w:spacing w:line="264" w:lineRule="exact"/>
              <w:ind w:left="109" w:right="211"/>
              <w:rPr>
                <w:sz w:val="22"/>
              </w:rPr>
            </w:pPr>
            <w:r>
              <w:rPr>
                <w:sz w:val="22"/>
              </w:rPr>
              <w:t>that</w:t>
            </w:r>
            <w:r>
              <w:rPr>
                <w:spacing w:val="-10"/>
                <w:sz w:val="22"/>
              </w:rPr>
              <w:t> </w:t>
            </w:r>
            <w:r>
              <w:rPr>
                <w:sz w:val="22"/>
              </w:rPr>
              <w:t>has</w:t>
            </w:r>
            <w:r>
              <w:rPr>
                <w:spacing w:val="-9"/>
                <w:sz w:val="22"/>
              </w:rPr>
              <w:t> </w:t>
            </w:r>
            <w:r>
              <w:rPr>
                <w:sz w:val="22"/>
              </w:rPr>
              <w:t>impact</w:t>
            </w:r>
            <w:r>
              <w:rPr>
                <w:spacing w:val="-10"/>
                <w:sz w:val="22"/>
              </w:rPr>
              <w:t> </w:t>
            </w:r>
            <w:r>
              <w:rPr>
                <w:sz w:val="22"/>
              </w:rPr>
              <w:t>on</w:t>
            </w:r>
            <w:r>
              <w:rPr>
                <w:spacing w:val="-10"/>
                <w:sz w:val="22"/>
              </w:rPr>
              <w:t> </w:t>
            </w:r>
            <w:r>
              <w:rPr>
                <w:sz w:val="22"/>
              </w:rPr>
              <w:t>physical environment and economy</w:t>
            </w:r>
          </w:p>
        </w:tc>
      </w:tr>
      <w:tr>
        <w:trPr>
          <w:trHeight w:val="796" w:hRule="atLeast"/>
        </w:trPr>
        <w:tc>
          <w:tcPr>
            <w:tcW w:w="2122" w:type="dxa"/>
            <w:vMerge/>
            <w:tcBorders>
              <w:top w:val="nil"/>
            </w:tcBorders>
            <w:shd w:val="clear" w:color="auto" w:fill="FFC000"/>
          </w:tcPr>
          <w:p>
            <w:pPr>
              <w:rPr>
                <w:sz w:val="2"/>
                <w:szCs w:val="2"/>
              </w:rPr>
            </w:pPr>
          </w:p>
        </w:tc>
        <w:tc>
          <w:tcPr>
            <w:tcW w:w="1878" w:type="dxa"/>
          </w:tcPr>
          <w:p>
            <w:pPr>
              <w:pStyle w:val="TableParagraph"/>
              <w:spacing w:before="264"/>
              <w:ind w:left="143" w:right="133"/>
              <w:jc w:val="center"/>
              <w:rPr>
                <w:sz w:val="22"/>
              </w:rPr>
            </w:pPr>
            <w:r>
              <w:rPr>
                <w:sz w:val="22"/>
              </w:rPr>
              <w:t>DENR/</w:t>
            </w:r>
            <w:r>
              <w:rPr>
                <w:spacing w:val="-2"/>
                <w:sz w:val="22"/>
              </w:rPr>
              <w:t> MENRO</w:t>
            </w:r>
          </w:p>
        </w:tc>
        <w:tc>
          <w:tcPr>
            <w:tcW w:w="4045" w:type="dxa"/>
          </w:tcPr>
          <w:p>
            <w:pPr>
              <w:pStyle w:val="TableParagraph"/>
              <w:spacing w:line="266" w:lineRule="exact"/>
              <w:ind w:left="109"/>
              <w:rPr>
                <w:sz w:val="22"/>
              </w:rPr>
            </w:pPr>
            <w:r>
              <w:rPr>
                <w:sz w:val="22"/>
              </w:rPr>
              <w:t>Assess</w:t>
            </w:r>
            <w:r>
              <w:rPr>
                <w:spacing w:val="-11"/>
                <w:sz w:val="22"/>
              </w:rPr>
              <w:t> </w:t>
            </w:r>
            <w:r>
              <w:rPr>
                <w:sz w:val="22"/>
              </w:rPr>
              <w:t>the</w:t>
            </w:r>
            <w:r>
              <w:rPr>
                <w:spacing w:val="-10"/>
                <w:sz w:val="22"/>
              </w:rPr>
              <w:t> </w:t>
            </w:r>
            <w:r>
              <w:rPr>
                <w:sz w:val="22"/>
              </w:rPr>
              <w:t>implementation</w:t>
            </w:r>
            <w:r>
              <w:rPr>
                <w:spacing w:val="-11"/>
                <w:sz w:val="22"/>
              </w:rPr>
              <w:t> </w:t>
            </w:r>
            <w:r>
              <w:rPr>
                <w:sz w:val="22"/>
              </w:rPr>
              <w:t>of</w:t>
            </w:r>
            <w:r>
              <w:rPr>
                <w:spacing w:val="-9"/>
                <w:sz w:val="22"/>
              </w:rPr>
              <w:t> </w:t>
            </w:r>
            <w:r>
              <w:rPr>
                <w:sz w:val="22"/>
              </w:rPr>
              <w:t>Water Code of the Philippines in the </w:t>
            </w:r>
            <w:r>
              <w:rPr>
                <w:spacing w:val="-2"/>
                <w:sz w:val="22"/>
              </w:rPr>
              <w:t>municipality</w:t>
            </w:r>
          </w:p>
        </w:tc>
      </w:tr>
      <w:tr>
        <w:trPr>
          <w:trHeight w:val="796" w:hRule="atLeast"/>
        </w:trPr>
        <w:tc>
          <w:tcPr>
            <w:tcW w:w="2122" w:type="dxa"/>
            <w:vMerge/>
            <w:tcBorders>
              <w:top w:val="nil"/>
            </w:tcBorders>
            <w:shd w:val="clear" w:color="auto" w:fill="FFC000"/>
          </w:tcPr>
          <w:p>
            <w:pPr>
              <w:rPr>
                <w:sz w:val="2"/>
                <w:szCs w:val="2"/>
              </w:rPr>
            </w:pPr>
          </w:p>
        </w:tc>
        <w:tc>
          <w:tcPr>
            <w:tcW w:w="1878" w:type="dxa"/>
          </w:tcPr>
          <w:p>
            <w:pPr>
              <w:pStyle w:val="TableParagraph"/>
              <w:spacing w:line="266" w:lineRule="exact"/>
              <w:ind w:left="143" w:right="129"/>
              <w:jc w:val="center"/>
              <w:rPr>
                <w:sz w:val="22"/>
              </w:rPr>
            </w:pPr>
            <w:r>
              <w:rPr>
                <w:sz w:val="22"/>
              </w:rPr>
              <w:t>DOT/</w:t>
            </w:r>
            <w:r>
              <w:rPr>
                <w:spacing w:val="-18"/>
                <w:sz w:val="22"/>
              </w:rPr>
              <w:t> </w:t>
            </w:r>
            <w:r>
              <w:rPr>
                <w:sz w:val="22"/>
              </w:rPr>
              <w:t>LOCAL </w:t>
            </w:r>
            <w:r>
              <w:rPr>
                <w:spacing w:val="-2"/>
                <w:sz w:val="22"/>
              </w:rPr>
              <w:t>TOURISM OFFICE</w:t>
            </w:r>
          </w:p>
        </w:tc>
        <w:tc>
          <w:tcPr>
            <w:tcW w:w="4045" w:type="dxa"/>
          </w:tcPr>
          <w:p>
            <w:pPr>
              <w:pStyle w:val="TableParagraph"/>
              <w:spacing w:line="266" w:lineRule="exact"/>
              <w:ind w:left="109" w:right="97"/>
              <w:rPr>
                <w:sz w:val="22"/>
              </w:rPr>
            </w:pPr>
            <w:r>
              <w:rPr>
                <w:sz w:val="22"/>
              </w:rPr>
              <w:t>Assess the implementation of sustainable</w:t>
            </w:r>
            <w:r>
              <w:rPr>
                <w:spacing w:val="-13"/>
                <w:sz w:val="22"/>
              </w:rPr>
              <w:t> </w:t>
            </w:r>
            <w:r>
              <w:rPr>
                <w:sz w:val="22"/>
              </w:rPr>
              <w:t>tourism</w:t>
            </w:r>
            <w:r>
              <w:rPr>
                <w:spacing w:val="-13"/>
                <w:sz w:val="22"/>
              </w:rPr>
              <w:t> </w:t>
            </w:r>
            <w:r>
              <w:rPr>
                <w:sz w:val="22"/>
              </w:rPr>
              <w:t>enterprises</w:t>
            </w:r>
            <w:r>
              <w:rPr>
                <w:spacing w:val="-13"/>
                <w:sz w:val="22"/>
              </w:rPr>
              <w:t> </w:t>
            </w:r>
            <w:r>
              <w:rPr>
                <w:sz w:val="22"/>
              </w:rPr>
              <w:t>and activities under the Sustainable</w:t>
            </w:r>
          </w:p>
        </w:tc>
      </w:tr>
    </w:tbl>
    <w:p>
      <w:pPr>
        <w:pStyle w:val="TableParagraph"/>
        <w:spacing w:after="0" w:line="266" w:lineRule="exact"/>
        <w:rPr>
          <w:sz w:val="22"/>
        </w:rPr>
        <w:sectPr>
          <w:pgSz w:w="12250" w:h="18730"/>
          <w:pgMar w:header="0" w:footer="662" w:top="1360" w:bottom="1188" w:left="1440" w:right="1080"/>
        </w:sectPr>
      </w:pPr>
    </w:p>
    <w:tbl>
      <w:tblPr>
        <w:tblW w:w="0" w:type="auto"/>
        <w:jc w:val="left"/>
        <w:tblInd w:w="1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2"/>
        <w:gridCol w:w="1878"/>
        <w:gridCol w:w="4045"/>
      </w:tblGrid>
      <w:tr>
        <w:trPr>
          <w:trHeight w:val="532" w:hRule="atLeast"/>
        </w:trPr>
        <w:tc>
          <w:tcPr>
            <w:tcW w:w="2122" w:type="dxa"/>
            <w:shd w:val="clear" w:color="auto" w:fill="FFC000"/>
          </w:tcPr>
          <w:p>
            <w:pPr>
              <w:pStyle w:val="TableParagraph"/>
              <w:rPr>
                <w:rFonts w:ascii="Times New Roman"/>
                <w:sz w:val="22"/>
              </w:rPr>
            </w:pPr>
          </w:p>
        </w:tc>
        <w:tc>
          <w:tcPr>
            <w:tcW w:w="1878" w:type="dxa"/>
          </w:tcPr>
          <w:p>
            <w:pPr>
              <w:pStyle w:val="TableParagraph"/>
              <w:rPr>
                <w:rFonts w:ascii="Times New Roman"/>
                <w:sz w:val="22"/>
              </w:rPr>
            </w:pPr>
          </w:p>
        </w:tc>
        <w:tc>
          <w:tcPr>
            <w:tcW w:w="4045" w:type="dxa"/>
          </w:tcPr>
          <w:p>
            <w:pPr>
              <w:pStyle w:val="TableParagraph"/>
              <w:spacing w:line="266" w:lineRule="exact"/>
              <w:ind w:left="109"/>
              <w:rPr>
                <w:sz w:val="22"/>
              </w:rPr>
            </w:pPr>
            <w:r>
              <w:rPr>
                <w:sz w:val="22"/>
              </w:rPr>
              <w:t>Tourism-Biodiversity Conservation Framework</w:t>
            </w:r>
            <w:r>
              <w:rPr>
                <w:spacing w:val="-12"/>
                <w:sz w:val="22"/>
              </w:rPr>
              <w:t> </w:t>
            </w:r>
            <w:r>
              <w:rPr>
                <w:sz w:val="22"/>
              </w:rPr>
              <w:t>and</w:t>
            </w:r>
            <w:r>
              <w:rPr>
                <w:spacing w:val="-12"/>
                <w:sz w:val="22"/>
              </w:rPr>
              <w:t> </w:t>
            </w:r>
            <w:r>
              <w:rPr>
                <w:sz w:val="22"/>
              </w:rPr>
              <w:t>Implementation</w:t>
            </w:r>
            <w:r>
              <w:rPr>
                <w:spacing w:val="-14"/>
                <w:sz w:val="22"/>
              </w:rPr>
              <w:t> </w:t>
            </w:r>
            <w:r>
              <w:rPr>
                <w:sz w:val="22"/>
              </w:rPr>
              <w:t>Plan</w:t>
            </w:r>
          </w:p>
        </w:tc>
      </w:tr>
      <w:tr>
        <w:trPr>
          <w:trHeight w:val="1062" w:hRule="atLeast"/>
        </w:trPr>
        <w:tc>
          <w:tcPr>
            <w:tcW w:w="2122" w:type="dxa"/>
            <w:vMerge w:val="restart"/>
            <w:shd w:val="clear" w:color="auto" w:fill="92D050"/>
          </w:tcPr>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spacing w:before="155"/>
              <w:rPr>
                <w:b/>
                <w:sz w:val="22"/>
              </w:rPr>
            </w:pPr>
          </w:p>
          <w:p>
            <w:pPr>
              <w:pStyle w:val="TableParagraph"/>
              <w:ind w:left="109" w:right="395"/>
              <w:rPr>
                <w:sz w:val="22"/>
              </w:rPr>
            </w:pPr>
            <w:r>
              <w:rPr>
                <w:sz w:val="22"/>
              </w:rPr>
              <w:t>Climate</w:t>
            </w:r>
            <w:r>
              <w:rPr>
                <w:spacing w:val="-18"/>
                <w:sz w:val="22"/>
              </w:rPr>
              <w:t> </w:t>
            </w:r>
            <w:r>
              <w:rPr>
                <w:sz w:val="22"/>
              </w:rPr>
              <w:t>Change/ Disaster Risk</w:t>
            </w:r>
          </w:p>
        </w:tc>
        <w:tc>
          <w:tcPr>
            <w:tcW w:w="1878" w:type="dxa"/>
          </w:tcPr>
          <w:p>
            <w:pPr>
              <w:pStyle w:val="TableParagraph"/>
              <w:spacing w:before="130"/>
              <w:rPr>
                <w:b/>
                <w:sz w:val="22"/>
              </w:rPr>
            </w:pPr>
          </w:p>
          <w:p>
            <w:pPr>
              <w:pStyle w:val="TableParagraph"/>
              <w:spacing w:before="1"/>
              <w:ind w:left="143" w:right="134"/>
              <w:jc w:val="center"/>
              <w:rPr>
                <w:sz w:val="22"/>
              </w:rPr>
            </w:pPr>
            <w:r>
              <w:rPr>
                <w:spacing w:val="-2"/>
                <w:sz w:val="22"/>
              </w:rPr>
              <w:t>DRRMO</w:t>
            </w:r>
          </w:p>
        </w:tc>
        <w:tc>
          <w:tcPr>
            <w:tcW w:w="4045" w:type="dxa"/>
          </w:tcPr>
          <w:p>
            <w:pPr>
              <w:pStyle w:val="TableParagraph"/>
              <w:ind w:left="109" w:right="130"/>
              <w:jc w:val="both"/>
              <w:rPr>
                <w:sz w:val="22"/>
              </w:rPr>
            </w:pPr>
            <w:r>
              <w:rPr>
                <w:sz w:val="22"/>
              </w:rPr>
              <w:t>Monitor</w:t>
            </w:r>
            <w:r>
              <w:rPr>
                <w:spacing w:val="-9"/>
                <w:sz w:val="22"/>
              </w:rPr>
              <w:t> </w:t>
            </w:r>
            <w:r>
              <w:rPr>
                <w:sz w:val="22"/>
              </w:rPr>
              <w:t>the</w:t>
            </w:r>
            <w:r>
              <w:rPr>
                <w:spacing w:val="-8"/>
                <w:sz w:val="22"/>
              </w:rPr>
              <w:t> </w:t>
            </w:r>
            <w:r>
              <w:rPr>
                <w:sz w:val="22"/>
              </w:rPr>
              <w:t>mainstreaming</w:t>
            </w:r>
            <w:r>
              <w:rPr>
                <w:spacing w:val="-8"/>
                <w:sz w:val="22"/>
              </w:rPr>
              <w:t> </w:t>
            </w:r>
            <w:r>
              <w:rPr>
                <w:sz w:val="22"/>
              </w:rPr>
              <w:t>of</w:t>
            </w:r>
            <w:r>
              <w:rPr>
                <w:spacing w:val="-9"/>
                <w:sz w:val="22"/>
              </w:rPr>
              <w:t> </w:t>
            </w:r>
            <w:r>
              <w:rPr>
                <w:sz w:val="22"/>
              </w:rPr>
              <w:t>DRR</w:t>
            </w:r>
            <w:r>
              <w:rPr>
                <w:spacing w:val="-10"/>
                <w:sz w:val="22"/>
              </w:rPr>
              <w:t> </w:t>
            </w:r>
            <w:r>
              <w:rPr>
                <w:sz w:val="22"/>
              </w:rPr>
              <w:t>and CCA</w:t>
            </w:r>
            <w:r>
              <w:rPr>
                <w:spacing w:val="-7"/>
                <w:sz w:val="22"/>
              </w:rPr>
              <w:t> </w:t>
            </w:r>
            <w:r>
              <w:rPr>
                <w:sz w:val="22"/>
              </w:rPr>
              <w:t>in</w:t>
            </w:r>
            <w:r>
              <w:rPr>
                <w:spacing w:val="-7"/>
                <w:sz w:val="22"/>
              </w:rPr>
              <w:t> </w:t>
            </w:r>
            <w:r>
              <w:rPr>
                <w:sz w:val="22"/>
              </w:rPr>
              <w:t>the</w:t>
            </w:r>
            <w:r>
              <w:rPr>
                <w:spacing w:val="-5"/>
                <w:sz w:val="22"/>
              </w:rPr>
              <w:t> </w:t>
            </w:r>
            <w:r>
              <w:rPr>
                <w:sz w:val="22"/>
              </w:rPr>
              <w:t>development</w:t>
            </w:r>
            <w:r>
              <w:rPr>
                <w:spacing w:val="-6"/>
                <w:sz w:val="22"/>
              </w:rPr>
              <w:t> </w:t>
            </w:r>
            <w:r>
              <w:rPr>
                <w:sz w:val="22"/>
              </w:rPr>
              <w:t>processes</w:t>
            </w:r>
            <w:r>
              <w:rPr>
                <w:spacing w:val="-6"/>
                <w:sz w:val="22"/>
              </w:rPr>
              <w:t> </w:t>
            </w:r>
            <w:r>
              <w:rPr>
                <w:sz w:val="22"/>
              </w:rPr>
              <w:t>and assess the contribution of the CLUP to</w:t>
            </w:r>
          </w:p>
          <w:p>
            <w:pPr>
              <w:pStyle w:val="TableParagraph"/>
              <w:spacing w:line="248" w:lineRule="exact"/>
              <w:ind w:left="109"/>
              <w:jc w:val="both"/>
              <w:rPr>
                <w:sz w:val="22"/>
              </w:rPr>
            </w:pPr>
            <w:r>
              <w:rPr>
                <w:sz w:val="22"/>
              </w:rPr>
              <w:t>disaster</w:t>
            </w:r>
            <w:r>
              <w:rPr>
                <w:spacing w:val="-5"/>
                <w:sz w:val="22"/>
              </w:rPr>
              <w:t> </w:t>
            </w:r>
            <w:r>
              <w:rPr>
                <w:sz w:val="22"/>
              </w:rPr>
              <w:t>risk</w:t>
            </w:r>
            <w:r>
              <w:rPr>
                <w:spacing w:val="-4"/>
                <w:sz w:val="22"/>
              </w:rPr>
              <w:t> </w:t>
            </w:r>
            <w:r>
              <w:rPr>
                <w:spacing w:val="-2"/>
                <w:sz w:val="22"/>
              </w:rPr>
              <w:t>reduction</w:t>
            </w:r>
          </w:p>
        </w:tc>
      </w:tr>
      <w:tr>
        <w:trPr>
          <w:trHeight w:val="1328" w:hRule="atLeast"/>
        </w:trPr>
        <w:tc>
          <w:tcPr>
            <w:tcW w:w="2122" w:type="dxa"/>
            <w:vMerge/>
            <w:tcBorders>
              <w:top w:val="nil"/>
            </w:tcBorders>
            <w:shd w:val="clear" w:color="auto" w:fill="92D050"/>
          </w:tcPr>
          <w:p>
            <w:pPr>
              <w:rPr>
                <w:sz w:val="2"/>
                <w:szCs w:val="2"/>
              </w:rPr>
            </w:pPr>
          </w:p>
        </w:tc>
        <w:tc>
          <w:tcPr>
            <w:tcW w:w="1878" w:type="dxa"/>
          </w:tcPr>
          <w:p>
            <w:pPr>
              <w:pStyle w:val="TableParagraph"/>
              <w:spacing w:before="262"/>
              <w:rPr>
                <w:b/>
                <w:sz w:val="22"/>
              </w:rPr>
            </w:pPr>
          </w:p>
          <w:p>
            <w:pPr>
              <w:pStyle w:val="TableParagraph"/>
              <w:ind w:left="143" w:right="133"/>
              <w:jc w:val="center"/>
              <w:rPr>
                <w:sz w:val="22"/>
              </w:rPr>
            </w:pPr>
            <w:r>
              <w:rPr>
                <w:spacing w:val="-2"/>
                <w:sz w:val="22"/>
              </w:rPr>
              <w:t>MENRO</w:t>
            </w:r>
          </w:p>
        </w:tc>
        <w:tc>
          <w:tcPr>
            <w:tcW w:w="4045" w:type="dxa"/>
          </w:tcPr>
          <w:p>
            <w:pPr>
              <w:pStyle w:val="TableParagraph"/>
              <w:ind w:left="109"/>
              <w:rPr>
                <w:sz w:val="22"/>
              </w:rPr>
            </w:pPr>
            <w:r>
              <w:rPr>
                <w:sz w:val="22"/>
              </w:rPr>
              <w:t>Assess the impact of CLUP implementation in measuring carbon footprint</w:t>
            </w:r>
            <w:r>
              <w:rPr>
                <w:spacing w:val="-9"/>
                <w:sz w:val="22"/>
              </w:rPr>
              <w:t> </w:t>
            </w:r>
            <w:r>
              <w:rPr>
                <w:sz w:val="22"/>
              </w:rPr>
              <w:t>and</w:t>
            </w:r>
            <w:r>
              <w:rPr>
                <w:spacing w:val="-10"/>
                <w:sz w:val="22"/>
              </w:rPr>
              <w:t> </w:t>
            </w:r>
            <w:r>
              <w:rPr>
                <w:sz w:val="22"/>
              </w:rPr>
              <w:t>implementation</w:t>
            </w:r>
            <w:r>
              <w:rPr>
                <w:spacing w:val="-11"/>
                <w:sz w:val="22"/>
              </w:rPr>
              <w:t> </w:t>
            </w:r>
            <w:r>
              <w:rPr>
                <w:sz w:val="22"/>
              </w:rPr>
              <w:t>of</w:t>
            </w:r>
            <w:r>
              <w:rPr>
                <w:spacing w:val="-9"/>
                <w:sz w:val="22"/>
              </w:rPr>
              <w:t> </w:t>
            </w:r>
            <w:r>
              <w:rPr>
                <w:sz w:val="22"/>
              </w:rPr>
              <w:t>local ordinances on environmental</w:t>
            </w:r>
          </w:p>
          <w:p>
            <w:pPr>
              <w:pStyle w:val="TableParagraph"/>
              <w:spacing w:line="248" w:lineRule="exact"/>
              <w:ind w:left="109"/>
              <w:rPr>
                <w:sz w:val="22"/>
              </w:rPr>
            </w:pPr>
            <w:r>
              <w:rPr>
                <w:spacing w:val="-2"/>
                <w:sz w:val="22"/>
              </w:rPr>
              <w:t>management</w:t>
            </w:r>
          </w:p>
        </w:tc>
      </w:tr>
      <w:tr>
        <w:trPr>
          <w:trHeight w:val="530" w:hRule="atLeast"/>
        </w:trPr>
        <w:tc>
          <w:tcPr>
            <w:tcW w:w="2122" w:type="dxa"/>
            <w:vMerge/>
            <w:tcBorders>
              <w:top w:val="nil"/>
            </w:tcBorders>
            <w:shd w:val="clear" w:color="auto" w:fill="92D050"/>
          </w:tcPr>
          <w:p>
            <w:pPr>
              <w:rPr>
                <w:sz w:val="2"/>
                <w:szCs w:val="2"/>
              </w:rPr>
            </w:pPr>
          </w:p>
        </w:tc>
        <w:tc>
          <w:tcPr>
            <w:tcW w:w="1878" w:type="dxa"/>
          </w:tcPr>
          <w:p>
            <w:pPr>
              <w:pStyle w:val="TableParagraph"/>
              <w:spacing w:before="130"/>
              <w:ind w:left="144" w:right="129"/>
              <w:jc w:val="center"/>
              <w:rPr>
                <w:sz w:val="22"/>
              </w:rPr>
            </w:pPr>
            <w:r>
              <w:rPr>
                <w:spacing w:val="-2"/>
                <w:sz w:val="22"/>
              </w:rPr>
              <w:t>PHIVOLCS</w:t>
            </w:r>
          </w:p>
        </w:tc>
        <w:tc>
          <w:tcPr>
            <w:tcW w:w="4045" w:type="dxa"/>
          </w:tcPr>
          <w:p>
            <w:pPr>
              <w:pStyle w:val="TableParagraph"/>
              <w:spacing w:line="264" w:lineRule="exact"/>
              <w:ind w:left="109" w:right="211"/>
              <w:rPr>
                <w:sz w:val="22"/>
              </w:rPr>
            </w:pPr>
            <w:r>
              <w:rPr>
                <w:sz w:val="22"/>
              </w:rPr>
              <w:t>Assess</w:t>
            </w:r>
            <w:r>
              <w:rPr>
                <w:spacing w:val="-10"/>
                <w:sz w:val="22"/>
              </w:rPr>
              <w:t> </w:t>
            </w:r>
            <w:r>
              <w:rPr>
                <w:sz w:val="22"/>
              </w:rPr>
              <w:t>the</w:t>
            </w:r>
            <w:r>
              <w:rPr>
                <w:spacing w:val="-9"/>
                <w:sz w:val="22"/>
              </w:rPr>
              <w:t> </w:t>
            </w:r>
            <w:r>
              <w:rPr>
                <w:sz w:val="22"/>
              </w:rPr>
              <w:t>impact</w:t>
            </w:r>
            <w:r>
              <w:rPr>
                <w:spacing w:val="-8"/>
                <w:sz w:val="22"/>
              </w:rPr>
              <w:t> </w:t>
            </w:r>
            <w:r>
              <w:rPr>
                <w:sz w:val="22"/>
              </w:rPr>
              <w:t>of</w:t>
            </w:r>
            <w:r>
              <w:rPr>
                <w:spacing w:val="-8"/>
                <w:sz w:val="22"/>
              </w:rPr>
              <w:t> </w:t>
            </w:r>
            <w:r>
              <w:rPr>
                <w:sz w:val="22"/>
              </w:rPr>
              <w:t>CLUP</w:t>
            </w:r>
            <w:r>
              <w:rPr>
                <w:spacing w:val="-8"/>
                <w:sz w:val="22"/>
              </w:rPr>
              <w:t> </w:t>
            </w:r>
            <w:r>
              <w:rPr>
                <w:sz w:val="22"/>
              </w:rPr>
              <w:t>in mitigating disasters</w:t>
            </w:r>
          </w:p>
        </w:tc>
      </w:tr>
      <w:tr>
        <w:trPr>
          <w:trHeight w:val="1594" w:hRule="atLeast"/>
        </w:trPr>
        <w:tc>
          <w:tcPr>
            <w:tcW w:w="2122" w:type="dxa"/>
            <w:vMerge/>
            <w:tcBorders>
              <w:top w:val="nil"/>
            </w:tcBorders>
            <w:shd w:val="clear" w:color="auto" w:fill="92D050"/>
          </w:tcPr>
          <w:p>
            <w:pPr>
              <w:rPr>
                <w:sz w:val="2"/>
                <w:szCs w:val="2"/>
              </w:rPr>
            </w:pPr>
          </w:p>
        </w:tc>
        <w:tc>
          <w:tcPr>
            <w:tcW w:w="1878" w:type="dxa"/>
          </w:tcPr>
          <w:p>
            <w:pPr>
              <w:pStyle w:val="TableParagraph"/>
              <w:rPr>
                <w:b/>
                <w:sz w:val="22"/>
              </w:rPr>
            </w:pPr>
          </w:p>
          <w:p>
            <w:pPr>
              <w:pStyle w:val="TableParagraph"/>
              <w:spacing w:before="130"/>
              <w:rPr>
                <w:b/>
                <w:sz w:val="22"/>
              </w:rPr>
            </w:pPr>
          </w:p>
          <w:p>
            <w:pPr>
              <w:pStyle w:val="TableParagraph"/>
              <w:ind w:left="143" w:right="130"/>
              <w:jc w:val="center"/>
              <w:rPr>
                <w:sz w:val="22"/>
              </w:rPr>
            </w:pPr>
            <w:r>
              <w:rPr>
                <w:spacing w:val="-2"/>
                <w:sz w:val="22"/>
              </w:rPr>
              <w:t>PAGASA</w:t>
            </w:r>
          </w:p>
        </w:tc>
        <w:tc>
          <w:tcPr>
            <w:tcW w:w="4045" w:type="dxa"/>
          </w:tcPr>
          <w:p>
            <w:pPr>
              <w:pStyle w:val="TableParagraph"/>
              <w:ind w:left="109" w:right="211"/>
              <w:rPr>
                <w:sz w:val="22"/>
              </w:rPr>
            </w:pPr>
            <w:r>
              <w:rPr>
                <w:sz w:val="22"/>
              </w:rPr>
              <w:t>Assess the impact of CLUP implementation by optimizing use of hazard warnings, weather forecasts and other specialized information and services</w:t>
            </w:r>
            <w:r>
              <w:rPr>
                <w:spacing w:val="-8"/>
                <w:sz w:val="22"/>
              </w:rPr>
              <w:t> </w:t>
            </w:r>
            <w:r>
              <w:rPr>
                <w:sz w:val="22"/>
              </w:rPr>
              <w:t>primarily</w:t>
            </w:r>
            <w:r>
              <w:rPr>
                <w:spacing w:val="-7"/>
                <w:sz w:val="22"/>
              </w:rPr>
              <w:t> </w:t>
            </w:r>
            <w:r>
              <w:rPr>
                <w:sz w:val="22"/>
              </w:rPr>
              <w:t>for</w:t>
            </w:r>
            <w:r>
              <w:rPr>
                <w:spacing w:val="-9"/>
                <w:sz w:val="22"/>
              </w:rPr>
              <w:t> </w:t>
            </w:r>
            <w:r>
              <w:rPr>
                <w:sz w:val="22"/>
              </w:rPr>
              <w:t>the</w:t>
            </w:r>
            <w:r>
              <w:rPr>
                <w:spacing w:val="-6"/>
                <w:sz w:val="22"/>
              </w:rPr>
              <w:t> </w:t>
            </w:r>
            <w:r>
              <w:rPr>
                <w:sz w:val="22"/>
              </w:rPr>
              <w:t>protection</w:t>
            </w:r>
            <w:r>
              <w:rPr>
                <w:spacing w:val="-9"/>
                <w:sz w:val="22"/>
              </w:rPr>
              <w:t> </w:t>
            </w:r>
            <w:r>
              <w:rPr>
                <w:sz w:val="22"/>
              </w:rPr>
              <w:t>of</w:t>
            </w:r>
          </w:p>
          <w:p>
            <w:pPr>
              <w:pStyle w:val="TableParagraph"/>
              <w:spacing w:line="248" w:lineRule="exact"/>
              <w:ind w:left="109"/>
              <w:rPr>
                <w:sz w:val="22"/>
              </w:rPr>
            </w:pPr>
            <w:r>
              <w:rPr>
                <w:sz w:val="22"/>
              </w:rPr>
              <w:t>life</w:t>
            </w:r>
            <w:r>
              <w:rPr>
                <w:spacing w:val="-4"/>
                <w:sz w:val="22"/>
              </w:rPr>
              <w:t> </w:t>
            </w:r>
            <w:r>
              <w:rPr>
                <w:sz w:val="22"/>
              </w:rPr>
              <w:t>and</w:t>
            </w:r>
            <w:r>
              <w:rPr>
                <w:spacing w:val="-1"/>
                <w:sz w:val="22"/>
              </w:rPr>
              <w:t> </w:t>
            </w:r>
            <w:r>
              <w:rPr>
                <w:spacing w:val="-2"/>
                <w:sz w:val="22"/>
              </w:rPr>
              <w:t>property</w:t>
            </w:r>
          </w:p>
        </w:tc>
      </w:tr>
      <w:tr>
        <w:trPr>
          <w:trHeight w:val="1062" w:hRule="atLeast"/>
        </w:trPr>
        <w:tc>
          <w:tcPr>
            <w:tcW w:w="2122" w:type="dxa"/>
            <w:vMerge/>
            <w:tcBorders>
              <w:top w:val="nil"/>
            </w:tcBorders>
            <w:shd w:val="clear" w:color="auto" w:fill="92D050"/>
          </w:tcPr>
          <w:p>
            <w:pPr>
              <w:rPr>
                <w:sz w:val="2"/>
                <w:szCs w:val="2"/>
              </w:rPr>
            </w:pPr>
          </w:p>
        </w:tc>
        <w:tc>
          <w:tcPr>
            <w:tcW w:w="1878" w:type="dxa"/>
          </w:tcPr>
          <w:p>
            <w:pPr>
              <w:pStyle w:val="TableParagraph"/>
              <w:spacing w:before="130"/>
              <w:rPr>
                <w:b/>
                <w:sz w:val="22"/>
              </w:rPr>
            </w:pPr>
          </w:p>
          <w:p>
            <w:pPr>
              <w:pStyle w:val="TableParagraph"/>
              <w:ind w:left="143" w:right="131"/>
              <w:jc w:val="center"/>
              <w:rPr>
                <w:sz w:val="22"/>
              </w:rPr>
            </w:pPr>
            <w:r>
              <w:rPr>
                <w:spacing w:val="-5"/>
                <w:sz w:val="22"/>
              </w:rPr>
              <w:t>MGB</w:t>
            </w:r>
          </w:p>
        </w:tc>
        <w:tc>
          <w:tcPr>
            <w:tcW w:w="4045" w:type="dxa"/>
          </w:tcPr>
          <w:p>
            <w:pPr>
              <w:pStyle w:val="TableParagraph"/>
              <w:ind w:left="109"/>
              <w:rPr>
                <w:sz w:val="22"/>
              </w:rPr>
            </w:pPr>
            <w:r>
              <w:rPr>
                <w:sz w:val="22"/>
              </w:rPr>
              <w:t>Assess the impact of the CLUP implementation</w:t>
            </w:r>
            <w:r>
              <w:rPr>
                <w:spacing w:val="-11"/>
                <w:sz w:val="22"/>
              </w:rPr>
              <w:t> </w:t>
            </w:r>
            <w:r>
              <w:rPr>
                <w:sz w:val="22"/>
              </w:rPr>
              <w:t>in</w:t>
            </w:r>
            <w:r>
              <w:rPr>
                <w:spacing w:val="-10"/>
                <w:sz w:val="22"/>
              </w:rPr>
              <w:t> </w:t>
            </w:r>
            <w:r>
              <w:rPr>
                <w:sz w:val="22"/>
              </w:rPr>
              <w:t>mitigating</w:t>
            </w:r>
            <w:r>
              <w:rPr>
                <w:spacing w:val="-10"/>
                <w:sz w:val="22"/>
              </w:rPr>
              <w:t> </w:t>
            </w:r>
            <w:r>
              <w:rPr>
                <w:sz w:val="22"/>
              </w:rPr>
              <w:t>DRR</w:t>
            </w:r>
            <w:r>
              <w:rPr>
                <w:spacing w:val="-11"/>
                <w:sz w:val="22"/>
              </w:rPr>
              <w:t> </w:t>
            </w:r>
            <w:r>
              <w:rPr>
                <w:sz w:val="22"/>
              </w:rPr>
              <w:t>and CCA based on hazard assessment</w:t>
            </w:r>
          </w:p>
          <w:p>
            <w:pPr>
              <w:pStyle w:val="TableParagraph"/>
              <w:spacing w:line="247" w:lineRule="exact"/>
              <w:ind w:left="109"/>
              <w:rPr>
                <w:sz w:val="22"/>
              </w:rPr>
            </w:pPr>
            <w:r>
              <w:rPr>
                <w:sz w:val="22"/>
              </w:rPr>
              <w:t>information</w:t>
            </w:r>
            <w:r>
              <w:rPr>
                <w:spacing w:val="-7"/>
                <w:sz w:val="22"/>
              </w:rPr>
              <w:t> </w:t>
            </w:r>
            <w:r>
              <w:rPr>
                <w:sz w:val="22"/>
              </w:rPr>
              <w:t>provided</w:t>
            </w:r>
            <w:r>
              <w:rPr>
                <w:spacing w:val="-5"/>
                <w:sz w:val="22"/>
              </w:rPr>
              <w:t> </w:t>
            </w:r>
            <w:r>
              <w:rPr>
                <w:sz w:val="22"/>
              </w:rPr>
              <w:t>by</w:t>
            </w:r>
            <w:r>
              <w:rPr>
                <w:spacing w:val="-4"/>
                <w:sz w:val="22"/>
              </w:rPr>
              <w:t> </w:t>
            </w:r>
            <w:r>
              <w:rPr>
                <w:sz w:val="22"/>
              </w:rPr>
              <w:t>the</w:t>
            </w:r>
            <w:r>
              <w:rPr>
                <w:spacing w:val="-3"/>
                <w:sz w:val="22"/>
              </w:rPr>
              <w:t> </w:t>
            </w:r>
            <w:r>
              <w:rPr>
                <w:spacing w:val="-5"/>
                <w:sz w:val="22"/>
              </w:rPr>
              <w:t>MGB</w:t>
            </w:r>
          </w:p>
        </w:tc>
      </w:tr>
      <w:tr>
        <w:trPr>
          <w:trHeight w:val="1061" w:hRule="atLeast"/>
        </w:trPr>
        <w:tc>
          <w:tcPr>
            <w:tcW w:w="2122" w:type="dxa"/>
            <w:vMerge/>
            <w:tcBorders>
              <w:top w:val="nil"/>
            </w:tcBorders>
            <w:shd w:val="clear" w:color="auto" w:fill="92D050"/>
          </w:tcPr>
          <w:p>
            <w:pPr>
              <w:rPr>
                <w:sz w:val="2"/>
                <w:szCs w:val="2"/>
              </w:rPr>
            </w:pPr>
          </w:p>
        </w:tc>
        <w:tc>
          <w:tcPr>
            <w:tcW w:w="1878" w:type="dxa"/>
          </w:tcPr>
          <w:p>
            <w:pPr>
              <w:pStyle w:val="TableParagraph"/>
              <w:spacing w:before="130"/>
              <w:rPr>
                <w:b/>
                <w:sz w:val="22"/>
              </w:rPr>
            </w:pPr>
          </w:p>
          <w:p>
            <w:pPr>
              <w:pStyle w:val="TableParagraph"/>
              <w:ind w:left="143" w:right="130"/>
              <w:jc w:val="center"/>
              <w:rPr>
                <w:sz w:val="22"/>
              </w:rPr>
            </w:pPr>
            <w:r>
              <w:rPr>
                <w:spacing w:val="-4"/>
                <w:sz w:val="22"/>
              </w:rPr>
              <w:t>DPWH</w:t>
            </w:r>
          </w:p>
        </w:tc>
        <w:tc>
          <w:tcPr>
            <w:tcW w:w="4045" w:type="dxa"/>
          </w:tcPr>
          <w:p>
            <w:pPr>
              <w:pStyle w:val="TableParagraph"/>
              <w:ind w:left="109" w:right="211"/>
              <w:rPr>
                <w:sz w:val="22"/>
              </w:rPr>
            </w:pPr>
            <w:r>
              <w:rPr>
                <w:sz w:val="22"/>
              </w:rPr>
              <w:t>Assess the impact of CLUP in mitigating</w:t>
            </w:r>
            <w:r>
              <w:rPr>
                <w:spacing w:val="-3"/>
                <w:sz w:val="22"/>
              </w:rPr>
              <w:t> </w:t>
            </w:r>
            <w:r>
              <w:rPr>
                <w:sz w:val="22"/>
              </w:rPr>
              <w:t>DRR</w:t>
            </w:r>
            <w:r>
              <w:rPr>
                <w:spacing w:val="-5"/>
                <w:sz w:val="22"/>
              </w:rPr>
              <w:t> </w:t>
            </w:r>
            <w:r>
              <w:rPr>
                <w:sz w:val="22"/>
              </w:rPr>
              <w:t>and</w:t>
            </w:r>
            <w:r>
              <w:rPr>
                <w:spacing w:val="-2"/>
                <w:sz w:val="22"/>
              </w:rPr>
              <w:t> </w:t>
            </w:r>
            <w:r>
              <w:rPr>
                <w:sz w:val="22"/>
              </w:rPr>
              <w:t>CCA</w:t>
            </w:r>
            <w:r>
              <w:rPr>
                <w:spacing w:val="-5"/>
                <w:sz w:val="22"/>
              </w:rPr>
              <w:t> </w:t>
            </w:r>
            <w:r>
              <w:rPr>
                <w:sz w:val="22"/>
              </w:rPr>
              <w:t>through implementation</w:t>
            </w:r>
            <w:r>
              <w:rPr>
                <w:spacing w:val="61"/>
                <w:sz w:val="22"/>
              </w:rPr>
              <w:t> </w:t>
            </w:r>
            <w:r>
              <w:rPr>
                <w:sz w:val="22"/>
              </w:rPr>
              <w:t>of</w:t>
            </w:r>
            <w:r>
              <w:rPr>
                <w:spacing w:val="1"/>
                <w:sz w:val="22"/>
              </w:rPr>
              <w:t> </w:t>
            </w:r>
            <w:r>
              <w:rPr>
                <w:spacing w:val="-2"/>
                <w:sz w:val="22"/>
              </w:rPr>
              <w:t>infrastructure</w:t>
            </w:r>
          </w:p>
          <w:p>
            <w:pPr>
              <w:pStyle w:val="TableParagraph"/>
              <w:spacing w:line="247" w:lineRule="exact"/>
              <w:ind w:left="109"/>
              <w:rPr>
                <w:sz w:val="22"/>
              </w:rPr>
            </w:pPr>
            <w:r>
              <w:rPr>
                <w:spacing w:val="-2"/>
                <w:sz w:val="22"/>
              </w:rPr>
              <w:t>measures</w:t>
            </w:r>
          </w:p>
        </w:tc>
      </w:tr>
    </w:tbl>
    <w:p>
      <w:pPr>
        <w:pStyle w:val="BodyText"/>
        <w:rPr>
          <w:b/>
        </w:rPr>
      </w:pPr>
    </w:p>
    <w:p>
      <w:pPr>
        <w:pStyle w:val="BodyText"/>
        <w:spacing w:before="16"/>
        <w:rPr>
          <w:b/>
        </w:rPr>
      </w:pPr>
    </w:p>
    <w:p>
      <w:pPr>
        <w:pStyle w:val="ListParagraph"/>
        <w:numPr>
          <w:ilvl w:val="0"/>
          <w:numId w:val="70"/>
        </w:numPr>
        <w:tabs>
          <w:tab w:pos="1366" w:val="left" w:leader="none"/>
          <w:tab w:pos="1368" w:val="left" w:leader="none"/>
        </w:tabs>
        <w:spacing w:line="240" w:lineRule="auto" w:before="0" w:after="0"/>
        <w:ind w:left="1368" w:right="72" w:hanging="361"/>
        <w:jc w:val="both"/>
        <w:rPr>
          <w:sz w:val="22"/>
        </w:rPr>
      </w:pPr>
      <w:r>
        <w:rPr>
          <w:b/>
          <w:sz w:val="22"/>
        </w:rPr>
        <w:t>Local Zoning and Review Committee (LZRC) </w:t>
      </w:r>
      <w:r>
        <w:rPr>
          <w:sz w:val="22"/>
        </w:rPr>
        <w:t>– tasks to review the Zoning Ordinance to determine amendments/revision necessary in the ordinance;</w:t>
      </w:r>
    </w:p>
    <w:p>
      <w:pPr>
        <w:pStyle w:val="BodyText"/>
        <w:spacing w:before="2"/>
      </w:pPr>
    </w:p>
    <w:p>
      <w:pPr>
        <w:pStyle w:val="ListParagraph"/>
        <w:numPr>
          <w:ilvl w:val="0"/>
          <w:numId w:val="70"/>
        </w:numPr>
        <w:tabs>
          <w:tab w:pos="1366" w:val="left" w:leader="none"/>
          <w:tab w:pos="1368" w:val="left" w:leader="none"/>
        </w:tabs>
        <w:spacing w:line="240" w:lineRule="auto" w:before="0" w:after="0"/>
        <w:ind w:left="1368" w:right="70" w:hanging="361"/>
        <w:jc w:val="both"/>
        <w:rPr>
          <w:sz w:val="22"/>
        </w:rPr>
      </w:pPr>
      <w:r>
        <w:rPr>
          <w:b/>
          <w:sz w:val="22"/>
        </w:rPr>
        <w:t>Municipal Project Review Committee (MPRC) </w:t>
      </w:r>
      <w:r>
        <w:rPr>
          <w:sz w:val="22"/>
        </w:rPr>
        <w:t>– tasked to review and monitor development</w:t>
      </w:r>
      <w:r>
        <w:rPr>
          <w:spacing w:val="-9"/>
          <w:sz w:val="22"/>
        </w:rPr>
        <w:t> </w:t>
      </w:r>
      <w:r>
        <w:rPr>
          <w:sz w:val="22"/>
        </w:rPr>
        <w:t>projects</w:t>
      </w:r>
      <w:r>
        <w:rPr>
          <w:spacing w:val="-9"/>
          <w:sz w:val="22"/>
        </w:rPr>
        <w:t> </w:t>
      </w:r>
      <w:r>
        <w:rPr>
          <w:sz w:val="22"/>
        </w:rPr>
        <w:t>in</w:t>
      </w:r>
      <w:r>
        <w:rPr>
          <w:spacing w:val="-10"/>
          <w:sz w:val="22"/>
        </w:rPr>
        <w:t> </w:t>
      </w:r>
      <w:r>
        <w:rPr>
          <w:sz w:val="22"/>
        </w:rPr>
        <w:t>terms</w:t>
      </w:r>
      <w:r>
        <w:rPr>
          <w:spacing w:val="-9"/>
          <w:sz w:val="22"/>
        </w:rPr>
        <w:t> </w:t>
      </w:r>
      <w:r>
        <w:rPr>
          <w:sz w:val="22"/>
        </w:rPr>
        <w:t>of</w:t>
      </w:r>
      <w:r>
        <w:rPr>
          <w:spacing w:val="-9"/>
          <w:sz w:val="22"/>
        </w:rPr>
        <w:t> </w:t>
      </w:r>
      <w:r>
        <w:rPr>
          <w:sz w:val="22"/>
        </w:rPr>
        <w:t>land</w:t>
      </w:r>
      <w:r>
        <w:rPr>
          <w:spacing w:val="-9"/>
          <w:sz w:val="22"/>
        </w:rPr>
        <w:t> </w:t>
      </w:r>
      <w:r>
        <w:rPr>
          <w:sz w:val="22"/>
        </w:rPr>
        <w:t>use,</w:t>
      </w:r>
      <w:r>
        <w:rPr>
          <w:spacing w:val="-10"/>
          <w:sz w:val="22"/>
        </w:rPr>
        <w:t> </w:t>
      </w:r>
      <w:r>
        <w:rPr>
          <w:sz w:val="22"/>
        </w:rPr>
        <w:t>environmental</w:t>
      </w:r>
      <w:r>
        <w:rPr>
          <w:spacing w:val="-9"/>
          <w:sz w:val="22"/>
        </w:rPr>
        <w:t> </w:t>
      </w:r>
      <w:r>
        <w:rPr>
          <w:sz w:val="22"/>
        </w:rPr>
        <w:t>impacts,</w:t>
      </w:r>
      <w:r>
        <w:rPr>
          <w:spacing w:val="-9"/>
          <w:sz w:val="22"/>
        </w:rPr>
        <w:t> </w:t>
      </w:r>
      <w:r>
        <w:rPr>
          <w:sz w:val="22"/>
        </w:rPr>
        <w:t>economic</w:t>
      </w:r>
      <w:r>
        <w:rPr>
          <w:spacing w:val="-9"/>
          <w:sz w:val="22"/>
        </w:rPr>
        <w:t> </w:t>
      </w:r>
      <w:r>
        <w:rPr>
          <w:sz w:val="22"/>
        </w:rPr>
        <w:t>or</w:t>
      </w:r>
      <w:r>
        <w:rPr>
          <w:spacing w:val="-8"/>
          <w:sz w:val="22"/>
        </w:rPr>
        <w:t> </w:t>
      </w:r>
      <w:r>
        <w:rPr>
          <w:sz w:val="22"/>
        </w:rPr>
        <w:t>social </w:t>
      </w:r>
      <w:r>
        <w:rPr>
          <w:spacing w:val="-2"/>
          <w:sz w:val="22"/>
        </w:rPr>
        <w:t>impacts.</w:t>
      </w:r>
    </w:p>
    <w:p>
      <w:pPr>
        <w:pStyle w:val="BodyText"/>
      </w:pPr>
    </w:p>
    <w:p>
      <w:pPr>
        <w:pStyle w:val="BodyText"/>
        <w:ind w:left="1008" w:right="73" w:firstLine="720"/>
        <w:jc w:val="both"/>
      </w:pPr>
      <w:r>
        <w:rPr/>
        <w:t>The</w:t>
      </w:r>
      <w:r>
        <w:rPr>
          <w:spacing w:val="-7"/>
        </w:rPr>
        <w:t> </w:t>
      </w:r>
      <w:r>
        <w:rPr/>
        <w:t>development</w:t>
      </w:r>
      <w:r>
        <w:rPr>
          <w:spacing w:val="-7"/>
        </w:rPr>
        <w:t> </w:t>
      </w:r>
      <w:r>
        <w:rPr/>
        <w:t>of</w:t>
      </w:r>
      <w:r>
        <w:rPr>
          <w:spacing w:val="-3"/>
        </w:rPr>
        <w:t> </w:t>
      </w:r>
      <w:r>
        <w:rPr/>
        <w:t>an</w:t>
      </w:r>
      <w:r>
        <w:rPr>
          <w:spacing w:val="-7"/>
        </w:rPr>
        <w:t> </w:t>
      </w:r>
      <w:r>
        <w:rPr/>
        <w:t>MRE</w:t>
      </w:r>
      <w:r>
        <w:rPr>
          <w:spacing w:val="-7"/>
        </w:rPr>
        <w:t> </w:t>
      </w:r>
      <w:r>
        <w:rPr/>
        <w:t>systems</w:t>
      </w:r>
      <w:r>
        <w:rPr>
          <w:spacing w:val="-6"/>
        </w:rPr>
        <w:t> </w:t>
      </w:r>
      <w:r>
        <w:rPr/>
        <w:t>and</w:t>
      </w:r>
      <w:r>
        <w:rPr>
          <w:spacing w:val="-5"/>
        </w:rPr>
        <w:t> </w:t>
      </w:r>
      <w:r>
        <w:rPr/>
        <w:t>procedures</w:t>
      </w:r>
      <w:r>
        <w:rPr>
          <w:spacing w:val="-8"/>
        </w:rPr>
        <w:t> </w:t>
      </w:r>
      <w:r>
        <w:rPr/>
        <w:t>shall</w:t>
      </w:r>
      <w:r>
        <w:rPr>
          <w:spacing w:val="-7"/>
        </w:rPr>
        <w:t> </w:t>
      </w:r>
      <w:r>
        <w:rPr/>
        <w:t>ensure</w:t>
      </w:r>
      <w:r>
        <w:rPr>
          <w:spacing w:val="-7"/>
        </w:rPr>
        <w:t> </w:t>
      </w:r>
      <w:r>
        <w:rPr/>
        <w:t>that</w:t>
      </w:r>
      <w:r>
        <w:rPr>
          <w:spacing w:val="-7"/>
        </w:rPr>
        <w:t> </w:t>
      </w:r>
      <w:r>
        <w:rPr/>
        <w:t>changes</w:t>
      </w:r>
      <w:r>
        <w:rPr>
          <w:spacing w:val="-6"/>
        </w:rPr>
        <w:t> </w:t>
      </w:r>
      <w:r>
        <w:rPr/>
        <w:t>in land uses and progress in priority programs and projects implementation are tracked. Moreover, an assessment on the CLUP and ZO implementation reflects its impact in achieving improvements in quality of life of the locality.</w:t>
      </w:r>
    </w:p>
    <w:p>
      <w:pPr>
        <w:pStyle w:val="BodyText"/>
      </w:pPr>
    </w:p>
    <w:p>
      <w:pPr>
        <w:pStyle w:val="ListParagraph"/>
        <w:numPr>
          <w:ilvl w:val="0"/>
          <w:numId w:val="69"/>
        </w:numPr>
        <w:tabs>
          <w:tab w:pos="1006" w:val="left" w:leader="none"/>
          <w:tab w:pos="1008" w:val="left" w:leader="none"/>
        </w:tabs>
        <w:spacing w:line="240" w:lineRule="auto" w:before="1" w:after="0"/>
        <w:ind w:left="1008" w:right="70" w:hanging="360"/>
        <w:jc w:val="both"/>
        <w:rPr>
          <w:b/>
          <w:sz w:val="22"/>
        </w:rPr>
      </w:pPr>
      <w:r>
        <w:rPr>
          <w:sz w:val="22"/>
        </w:rPr>
        <w:t>Develop MRE Systems and Procedures to ensure that changes in land uses and progress in priority PPAs implementation are tracked. This could be done through the following </w:t>
      </w:r>
      <w:r>
        <w:rPr>
          <w:spacing w:val="-2"/>
          <w:sz w:val="22"/>
        </w:rPr>
        <w:t>steps:</w:t>
      </w:r>
    </w:p>
    <w:p>
      <w:pPr>
        <w:pStyle w:val="ListParagraph"/>
        <w:numPr>
          <w:ilvl w:val="1"/>
          <w:numId w:val="69"/>
        </w:numPr>
        <w:tabs>
          <w:tab w:pos="1366" w:val="left" w:leader="none"/>
          <w:tab w:pos="1368" w:val="left" w:leader="none"/>
        </w:tabs>
        <w:spacing w:line="240" w:lineRule="auto" w:before="265" w:after="0"/>
        <w:ind w:left="1368" w:right="74" w:hanging="361"/>
        <w:jc w:val="both"/>
        <w:rPr>
          <w:sz w:val="22"/>
        </w:rPr>
      </w:pPr>
      <w:r>
        <w:rPr>
          <w:sz w:val="22"/>
        </w:rPr>
        <w:t>Establish indicators, baseline and determine frequency and format of MRE of the following areas:</w:t>
      </w:r>
    </w:p>
    <w:p>
      <w:pPr>
        <w:pStyle w:val="ListParagraph"/>
        <w:numPr>
          <w:ilvl w:val="2"/>
          <w:numId w:val="69"/>
        </w:numPr>
        <w:tabs>
          <w:tab w:pos="1728" w:val="left" w:leader="none"/>
        </w:tabs>
        <w:spacing w:line="237" w:lineRule="auto" w:before="2" w:after="0"/>
        <w:ind w:left="1728" w:right="73" w:hanging="360"/>
        <w:jc w:val="both"/>
        <w:rPr>
          <w:rFonts w:ascii="Symbol" w:hAnsi="Symbol"/>
          <w:sz w:val="22"/>
        </w:rPr>
      </w:pPr>
      <w:r>
        <w:rPr>
          <w:sz w:val="22"/>
        </w:rPr>
        <w:t>Quality of Life Assessment: using the essential elements of the vision adopted by municipality through the Vision Reality Gap Analysis.</w:t>
      </w:r>
    </w:p>
    <w:p>
      <w:pPr>
        <w:pStyle w:val="ListParagraph"/>
        <w:numPr>
          <w:ilvl w:val="2"/>
          <w:numId w:val="69"/>
        </w:numPr>
        <w:tabs>
          <w:tab w:pos="1728" w:val="left" w:leader="none"/>
        </w:tabs>
        <w:spacing w:line="237" w:lineRule="auto" w:before="2" w:after="0"/>
        <w:ind w:left="1728" w:right="71" w:hanging="360"/>
        <w:jc w:val="both"/>
        <w:rPr>
          <w:rFonts w:ascii="Symbol" w:hAnsi="Symbol"/>
          <w:sz w:val="22"/>
        </w:rPr>
      </w:pPr>
      <w:r>
        <w:rPr>
          <w:sz w:val="22"/>
        </w:rPr>
        <w:t>Land Use Changes:</w:t>
      </w:r>
      <w:r>
        <w:rPr>
          <w:spacing w:val="40"/>
          <w:sz w:val="22"/>
        </w:rPr>
        <w:t> </w:t>
      </w:r>
      <w:r>
        <w:rPr>
          <w:sz w:val="22"/>
        </w:rPr>
        <w:t>based on land use locational clearances, permits, approved application for reclassification, and DAR conversion/exemption approval issued.</w:t>
      </w:r>
    </w:p>
    <w:p>
      <w:pPr>
        <w:pStyle w:val="ListParagraph"/>
        <w:numPr>
          <w:ilvl w:val="2"/>
          <w:numId w:val="69"/>
        </w:numPr>
        <w:tabs>
          <w:tab w:pos="1728" w:val="left" w:leader="none"/>
        </w:tabs>
        <w:spacing w:line="237" w:lineRule="auto" w:before="5" w:after="0"/>
        <w:ind w:left="1728" w:right="70" w:hanging="360"/>
        <w:jc w:val="both"/>
        <w:rPr>
          <w:rFonts w:ascii="Symbol" w:hAnsi="Symbol"/>
          <w:sz w:val="22"/>
        </w:rPr>
      </w:pPr>
      <w:r>
        <w:rPr>
          <w:sz w:val="22"/>
        </w:rPr>
        <w:t>Priority Programs and Projects Implementation:</w:t>
      </w:r>
      <w:r>
        <w:rPr>
          <w:spacing w:val="40"/>
          <w:sz w:val="22"/>
        </w:rPr>
        <w:t> </w:t>
      </w:r>
      <w:r>
        <w:rPr>
          <w:sz w:val="22"/>
        </w:rPr>
        <w:t>Local Development Investment Program</w:t>
      </w:r>
      <w:r>
        <w:rPr>
          <w:spacing w:val="-1"/>
          <w:sz w:val="22"/>
        </w:rPr>
        <w:t> </w:t>
      </w:r>
      <w:r>
        <w:rPr>
          <w:sz w:val="22"/>
        </w:rPr>
        <w:t>(LDIP)</w:t>
      </w:r>
      <w:r>
        <w:rPr>
          <w:spacing w:val="-1"/>
          <w:sz w:val="22"/>
        </w:rPr>
        <w:t> </w:t>
      </w:r>
      <w:r>
        <w:rPr>
          <w:sz w:val="22"/>
        </w:rPr>
        <w:t>and</w:t>
      </w:r>
      <w:r>
        <w:rPr>
          <w:spacing w:val="-2"/>
          <w:sz w:val="22"/>
        </w:rPr>
        <w:t> </w:t>
      </w:r>
      <w:r>
        <w:rPr>
          <w:sz w:val="22"/>
        </w:rPr>
        <w:t>Annual Investment Program</w:t>
      </w:r>
      <w:r>
        <w:rPr>
          <w:spacing w:val="-1"/>
          <w:sz w:val="22"/>
        </w:rPr>
        <w:t> </w:t>
      </w:r>
      <w:r>
        <w:rPr>
          <w:sz w:val="22"/>
        </w:rPr>
        <w:t>(AIP)</w:t>
      </w:r>
      <w:r>
        <w:rPr>
          <w:spacing w:val="-2"/>
          <w:sz w:val="22"/>
        </w:rPr>
        <w:t> </w:t>
      </w:r>
      <w:r>
        <w:rPr>
          <w:sz w:val="22"/>
        </w:rPr>
        <w:t>wherein</w:t>
      </w:r>
      <w:r>
        <w:rPr>
          <w:spacing w:val="-1"/>
          <w:sz w:val="22"/>
        </w:rPr>
        <w:t> </w:t>
      </w:r>
      <w:r>
        <w:rPr>
          <w:sz w:val="22"/>
        </w:rPr>
        <w:t>priority programs and projects are listed.</w:t>
      </w:r>
    </w:p>
    <w:p>
      <w:pPr>
        <w:pStyle w:val="ListParagraph"/>
        <w:numPr>
          <w:ilvl w:val="2"/>
          <w:numId w:val="69"/>
        </w:numPr>
        <w:tabs>
          <w:tab w:pos="1728" w:val="left" w:leader="none"/>
        </w:tabs>
        <w:spacing w:line="235" w:lineRule="auto" w:before="6" w:after="0"/>
        <w:ind w:left="1728" w:right="66" w:hanging="360"/>
        <w:jc w:val="both"/>
        <w:rPr>
          <w:rFonts w:ascii="Symbol" w:hAnsi="Symbol"/>
          <w:color w:val="0D0D0D"/>
          <w:sz w:val="22"/>
        </w:rPr>
      </w:pPr>
      <w:r>
        <w:rPr>
          <w:color w:val="0D0D0D"/>
          <w:sz w:val="22"/>
        </w:rPr>
        <w:t>Project Implementation Monitoring System/Scheme (PMS):</w:t>
      </w:r>
      <w:r>
        <w:rPr>
          <w:color w:val="0D0D0D"/>
          <w:spacing w:val="40"/>
          <w:sz w:val="22"/>
        </w:rPr>
        <w:t> </w:t>
      </w:r>
      <w:r>
        <w:rPr>
          <w:color w:val="0D0D0D"/>
          <w:sz w:val="22"/>
        </w:rPr>
        <w:t>a systematic</w:t>
      </w:r>
      <w:r>
        <w:rPr>
          <w:color w:val="0D0D0D"/>
          <w:spacing w:val="40"/>
          <w:sz w:val="22"/>
        </w:rPr>
        <w:t> </w:t>
      </w:r>
      <w:r>
        <w:rPr>
          <w:color w:val="0D0D0D"/>
          <w:sz w:val="22"/>
        </w:rPr>
        <w:t>design of monitoring a particular project by regular gathering of feedback about the progress of a project in terms of inputs, operations and outputs, and a timely provision</w:t>
      </w:r>
      <w:r>
        <w:rPr>
          <w:color w:val="0D0D0D"/>
          <w:spacing w:val="36"/>
          <w:sz w:val="22"/>
        </w:rPr>
        <w:t> </w:t>
      </w:r>
      <w:r>
        <w:rPr>
          <w:color w:val="0D0D0D"/>
          <w:sz w:val="22"/>
        </w:rPr>
        <w:t>of</w:t>
      </w:r>
      <w:r>
        <w:rPr>
          <w:color w:val="0D0D0D"/>
          <w:spacing w:val="36"/>
          <w:sz w:val="22"/>
        </w:rPr>
        <w:t> </w:t>
      </w:r>
      <w:r>
        <w:rPr>
          <w:color w:val="0D0D0D"/>
          <w:sz w:val="22"/>
        </w:rPr>
        <w:t>appropriate</w:t>
      </w:r>
      <w:r>
        <w:rPr>
          <w:color w:val="0D0D0D"/>
          <w:spacing w:val="36"/>
          <w:sz w:val="22"/>
        </w:rPr>
        <w:t> </w:t>
      </w:r>
      <w:r>
        <w:rPr>
          <w:color w:val="0D0D0D"/>
          <w:sz w:val="22"/>
        </w:rPr>
        <w:t>support</w:t>
      </w:r>
      <w:r>
        <w:rPr>
          <w:color w:val="0D0D0D"/>
          <w:spacing w:val="36"/>
          <w:sz w:val="22"/>
        </w:rPr>
        <w:t> </w:t>
      </w:r>
      <w:r>
        <w:rPr>
          <w:color w:val="0D0D0D"/>
          <w:sz w:val="22"/>
        </w:rPr>
        <w:t>or</w:t>
      </w:r>
      <w:r>
        <w:rPr>
          <w:color w:val="0D0D0D"/>
          <w:spacing w:val="37"/>
          <w:sz w:val="22"/>
        </w:rPr>
        <w:t> </w:t>
      </w:r>
      <w:r>
        <w:rPr>
          <w:color w:val="0D0D0D"/>
          <w:sz w:val="22"/>
        </w:rPr>
        <w:t>intervention</w:t>
      </w:r>
      <w:r>
        <w:rPr>
          <w:color w:val="0D0D0D"/>
          <w:spacing w:val="35"/>
          <w:sz w:val="22"/>
        </w:rPr>
        <w:t> </w:t>
      </w:r>
      <w:r>
        <w:rPr>
          <w:color w:val="0D0D0D"/>
          <w:sz w:val="22"/>
        </w:rPr>
        <w:t>with</w:t>
      </w:r>
      <w:r>
        <w:rPr>
          <w:color w:val="0D0D0D"/>
          <w:spacing w:val="35"/>
          <w:sz w:val="22"/>
        </w:rPr>
        <w:t> </w:t>
      </w:r>
      <w:r>
        <w:rPr>
          <w:color w:val="0D0D0D"/>
          <w:sz w:val="22"/>
        </w:rPr>
        <w:t>the</w:t>
      </w:r>
      <w:r>
        <w:rPr>
          <w:color w:val="0D0D0D"/>
          <w:spacing w:val="36"/>
          <w:sz w:val="22"/>
        </w:rPr>
        <w:t> </w:t>
      </w:r>
      <w:r>
        <w:rPr>
          <w:color w:val="0D0D0D"/>
          <w:sz w:val="22"/>
        </w:rPr>
        <w:t>following</w:t>
      </w:r>
      <w:r>
        <w:rPr>
          <w:color w:val="0D0D0D"/>
          <w:spacing w:val="36"/>
          <w:sz w:val="22"/>
        </w:rPr>
        <w:t> </w:t>
      </w:r>
      <w:r>
        <w:rPr>
          <w:color w:val="0D0D0D"/>
          <w:sz w:val="22"/>
        </w:rPr>
        <w:t>references</w:t>
      </w:r>
      <w:r>
        <w:rPr>
          <w:color w:val="0D0D0D"/>
          <w:sz w:val="23"/>
        </w:rPr>
        <w:t>:</w:t>
      </w:r>
    </w:p>
    <w:p>
      <w:pPr>
        <w:pStyle w:val="ListParagraph"/>
        <w:spacing w:after="0" w:line="235" w:lineRule="auto"/>
        <w:jc w:val="both"/>
        <w:rPr>
          <w:rFonts w:ascii="Symbol" w:hAnsi="Symbol"/>
          <w:sz w:val="22"/>
        </w:rPr>
        <w:sectPr>
          <w:type w:val="continuous"/>
          <w:pgSz w:w="12250" w:h="18730"/>
          <w:pgMar w:header="0" w:footer="662" w:top="1420" w:bottom="860" w:left="1440" w:right="1080"/>
        </w:sectPr>
      </w:pPr>
    </w:p>
    <w:p>
      <w:pPr>
        <w:spacing w:line="230" w:lineRule="auto" w:before="95"/>
        <w:ind w:left="1728" w:right="0" w:firstLine="0"/>
        <w:jc w:val="left"/>
        <w:rPr>
          <w:sz w:val="23"/>
        </w:rPr>
      </w:pPr>
      <w:r>
        <w:rPr>
          <w:color w:val="0D0D0D"/>
          <w:spacing w:val="-4"/>
          <w:sz w:val="23"/>
        </w:rPr>
        <w:t>Logical</w:t>
      </w:r>
      <w:r>
        <w:rPr>
          <w:color w:val="0D0D0D"/>
          <w:spacing w:val="-6"/>
          <w:sz w:val="23"/>
        </w:rPr>
        <w:t> </w:t>
      </w:r>
      <w:r>
        <w:rPr>
          <w:color w:val="0D0D0D"/>
          <w:spacing w:val="-4"/>
          <w:sz w:val="23"/>
        </w:rPr>
        <w:t>Framework,</w:t>
      </w:r>
      <w:r>
        <w:rPr>
          <w:color w:val="0D0D0D"/>
          <w:spacing w:val="-6"/>
          <w:sz w:val="23"/>
        </w:rPr>
        <w:t> </w:t>
      </w:r>
      <w:r>
        <w:rPr>
          <w:color w:val="0D0D0D"/>
          <w:spacing w:val="-4"/>
          <w:sz w:val="23"/>
        </w:rPr>
        <w:t>Project</w:t>
      </w:r>
      <w:r>
        <w:rPr>
          <w:color w:val="0D0D0D"/>
          <w:spacing w:val="-5"/>
          <w:sz w:val="23"/>
        </w:rPr>
        <w:t> </w:t>
      </w:r>
      <w:r>
        <w:rPr>
          <w:color w:val="0D0D0D"/>
          <w:spacing w:val="-4"/>
          <w:sz w:val="23"/>
        </w:rPr>
        <w:t>Profile,</w:t>
      </w:r>
      <w:r>
        <w:rPr>
          <w:color w:val="0D0D0D"/>
          <w:spacing w:val="-6"/>
          <w:sz w:val="23"/>
        </w:rPr>
        <w:t> </w:t>
      </w:r>
      <w:r>
        <w:rPr>
          <w:color w:val="0D0D0D"/>
          <w:spacing w:val="-4"/>
          <w:sz w:val="23"/>
        </w:rPr>
        <w:t>Project</w:t>
      </w:r>
      <w:r>
        <w:rPr>
          <w:color w:val="0D0D0D"/>
          <w:spacing w:val="-5"/>
          <w:sz w:val="23"/>
        </w:rPr>
        <w:t> </w:t>
      </w:r>
      <w:r>
        <w:rPr>
          <w:color w:val="0D0D0D"/>
          <w:spacing w:val="-4"/>
          <w:sz w:val="23"/>
        </w:rPr>
        <w:t>Design,</w:t>
      </w:r>
      <w:r>
        <w:rPr>
          <w:color w:val="0D0D0D"/>
          <w:spacing w:val="-5"/>
          <w:sz w:val="23"/>
        </w:rPr>
        <w:t> </w:t>
      </w:r>
      <w:r>
        <w:rPr>
          <w:color w:val="0D0D0D"/>
          <w:spacing w:val="-4"/>
          <w:sz w:val="23"/>
        </w:rPr>
        <w:t>Feasibility</w:t>
      </w:r>
      <w:r>
        <w:rPr>
          <w:color w:val="0D0D0D"/>
          <w:spacing w:val="-5"/>
          <w:sz w:val="23"/>
        </w:rPr>
        <w:t> </w:t>
      </w:r>
      <w:r>
        <w:rPr>
          <w:color w:val="0D0D0D"/>
          <w:spacing w:val="-4"/>
          <w:sz w:val="23"/>
        </w:rPr>
        <w:t>Study and</w:t>
      </w:r>
      <w:r>
        <w:rPr>
          <w:color w:val="0D0D0D"/>
          <w:spacing w:val="-5"/>
          <w:sz w:val="23"/>
        </w:rPr>
        <w:t> </w:t>
      </w:r>
      <w:r>
        <w:rPr>
          <w:color w:val="0D0D0D"/>
          <w:spacing w:val="-4"/>
          <w:sz w:val="23"/>
        </w:rPr>
        <w:t>Program </w:t>
      </w:r>
      <w:r>
        <w:rPr>
          <w:color w:val="0D0D0D"/>
          <w:sz w:val="23"/>
        </w:rPr>
        <w:t>of Works.</w:t>
      </w:r>
    </w:p>
    <w:p>
      <w:pPr>
        <w:pStyle w:val="ListParagraph"/>
        <w:numPr>
          <w:ilvl w:val="1"/>
          <w:numId w:val="69"/>
        </w:numPr>
        <w:tabs>
          <w:tab w:pos="1366" w:val="left" w:leader="none"/>
          <w:tab w:pos="1368" w:val="left" w:leader="none"/>
        </w:tabs>
        <w:spacing w:line="240" w:lineRule="auto" w:before="264" w:after="0"/>
        <w:ind w:left="1368" w:right="76" w:hanging="361"/>
        <w:jc w:val="both"/>
        <w:rPr>
          <w:sz w:val="22"/>
        </w:rPr>
      </w:pPr>
      <w:r>
        <w:rPr>
          <w:sz w:val="22"/>
        </w:rPr>
        <w:t>Develop a CLUP Progress Report Card or Citizen’s Report Card to track progress or level of changes leading to the desired results of the CLUP vision to be facilitated by the MPDO in coordination with the CLUP-LZRC-PMT.</w:t>
      </w:r>
    </w:p>
    <w:p>
      <w:pPr>
        <w:pStyle w:val="BodyText"/>
      </w:pPr>
    </w:p>
    <w:p>
      <w:pPr>
        <w:pStyle w:val="ListParagraph"/>
        <w:numPr>
          <w:ilvl w:val="1"/>
          <w:numId w:val="69"/>
        </w:numPr>
        <w:tabs>
          <w:tab w:pos="1365" w:val="left" w:leader="none"/>
          <w:tab w:pos="1368" w:val="left" w:leader="none"/>
        </w:tabs>
        <w:spacing w:line="240" w:lineRule="auto" w:before="0" w:after="0"/>
        <w:ind w:left="1368" w:right="70" w:hanging="361"/>
        <w:jc w:val="both"/>
        <w:rPr>
          <w:sz w:val="22"/>
        </w:rPr>
      </w:pPr>
      <w:r>
        <w:rPr>
          <w:sz w:val="22"/>
        </w:rPr>
        <w:t>Monitor</w:t>
      </w:r>
      <w:r>
        <w:rPr>
          <w:spacing w:val="-9"/>
          <w:sz w:val="22"/>
        </w:rPr>
        <w:t> </w:t>
      </w:r>
      <w:r>
        <w:rPr>
          <w:sz w:val="22"/>
        </w:rPr>
        <w:t>land</w:t>
      </w:r>
      <w:r>
        <w:rPr>
          <w:spacing w:val="-10"/>
          <w:sz w:val="22"/>
        </w:rPr>
        <w:t> </w:t>
      </w:r>
      <w:r>
        <w:rPr>
          <w:sz w:val="22"/>
        </w:rPr>
        <w:t>use</w:t>
      </w:r>
      <w:r>
        <w:rPr>
          <w:spacing w:val="-9"/>
          <w:sz w:val="22"/>
        </w:rPr>
        <w:t> </w:t>
      </w:r>
      <w:r>
        <w:rPr>
          <w:sz w:val="22"/>
        </w:rPr>
        <w:t>changes</w:t>
      </w:r>
      <w:r>
        <w:rPr>
          <w:spacing w:val="-9"/>
          <w:sz w:val="22"/>
        </w:rPr>
        <w:t> </w:t>
      </w:r>
      <w:r>
        <w:rPr>
          <w:sz w:val="22"/>
        </w:rPr>
        <w:t>through</w:t>
      </w:r>
      <w:r>
        <w:rPr>
          <w:spacing w:val="-10"/>
          <w:sz w:val="22"/>
        </w:rPr>
        <w:t> </w:t>
      </w:r>
      <w:r>
        <w:rPr>
          <w:sz w:val="22"/>
        </w:rPr>
        <w:t>issued</w:t>
      </w:r>
      <w:r>
        <w:rPr>
          <w:spacing w:val="-7"/>
          <w:sz w:val="22"/>
        </w:rPr>
        <w:t> </w:t>
      </w:r>
      <w:r>
        <w:rPr>
          <w:sz w:val="22"/>
        </w:rPr>
        <w:t>locational</w:t>
      </w:r>
      <w:r>
        <w:rPr>
          <w:spacing w:val="-10"/>
          <w:sz w:val="22"/>
        </w:rPr>
        <w:t> </w:t>
      </w:r>
      <w:r>
        <w:rPr>
          <w:sz w:val="22"/>
        </w:rPr>
        <w:t>clearances,</w:t>
      </w:r>
      <w:r>
        <w:rPr>
          <w:spacing w:val="-9"/>
          <w:sz w:val="22"/>
        </w:rPr>
        <w:t> </w:t>
      </w:r>
      <w:r>
        <w:rPr>
          <w:sz w:val="22"/>
        </w:rPr>
        <w:t>exceptions,</w:t>
      </w:r>
      <w:r>
        <w:rPr>
          <w:spacing w:val="-10"/>
          <w:sz w:val="22"/>
        </w:rPr>
        <w:t> </w:t>
      </w:r>
      <w:r>
        <w:rPr>
          <w:sz w:val="22"/>
        </w:rPr>
        <w:t>variances, approved application for reclassification and/or DAR conversion/exemption approval;</w:t>
      </w:r>
    </w:p>
    <w:p>
      <w:pPr>
        <w:pStyle w:val="BodyText"/>
        <w:spacing w:before="1"/>
      </w:pPr>
    </w:p>
    <w:p>
      <w:pPr>
        <w:pStyle w:val="ListParagraph"/>
        <w:numPr>
          <w:ilvl w:val="1"/>
          <w:numId w:val="69"/>
        </w:numPr>
        <w:tabs>
          <w:tab w:pos="1366" w:val="left" w:leader="none"/>
          <w:tab w:pos="1368" w:val="left" w:leader="none"/>
        </w:tabs>
        <w:spacing w:line="240" w:lineRule="auto" w:before="0" w:after="0"/>
        <w:ind w:left="1368" w:right="71" w:hanging="361"/>
        <w:jc w:val="both"/>
        <w:rPr>
          <w:sz w:val="22"/>
        </w:rPr>
      </w:pPr>
      <w:r>
        <w:rPr>
          <w:sz w:val="22"/>
        </w:rPr>
        <w:t>Consolidated monitoring initiated by the LGU, national agencies, private sector, NGOs/CSOs</w:t>
      </w:r>
      <w:r>
        <w:rPr>
          <w:spacing w:val="-7"/>
          <w:sz w:val="22"/>
        </w:rPr>
        <w:t> </w:t>
      </w:r>
      <w:r>
        <w:rPr>
          <w:sz w:val="22"/>
        </w:rPr>
        <w:t>or</w:t>
      </w:r>
      <w:r>
        <w:rPr>
          <w:spacing w:val="-8"/>
          <w:sz w:val="22"/>
        </w:rPr>
        <w:t> </w:t>
      </w:r>
      <w:r>
        <w:rPr>
          <w:sz w:val="22"/>
        </w:rPr>
        <w:t>local</w:t>
      </w:r>
      <w:r>
        <w:rPr>
          <w:spacing w:val="-7"/>
          <w:sz w:val="22"/>
        </w:rPr>
        <w:t> </w:t>
      </w:r>
      <w:r>
        <w:rPr>
          <w:sz w:val="22"/>
        </w:rPr>
        <w:t>citizenry</w:t>
      </w:r>
      <w:r>
        <w:rPr>
          <w:spacing w:val="-9"/>
          <w:sz w:val="22"/>
        </w:rPr>
        <w:t> </w:t>
      </w:r>
      <w:r>
        <w:rPr>
          <w:sz w:val="22"/>
        </w:rPr>
        <w:t>in</w:t>
      </w:r>
      <w:r>
        <w:rPr>
          <w:spacing w:val="-10"/>
          <w:sz w:val="22"/>
        </w:rPr>
        <w:t> </w:t>
      </w:r>
      <w:r>
        <w:rPr>
          <w:sz w:val="22"/>
        </w:rPr>
        <w:t>the</w:t>
      </w:r>
      <w:r>
        <w:rPr>
          <w:spacing w:val="-5"/>
          <w:sz w:val="22"/>
        </w:rPr>
        <w:t> </w:t>
      </w:r>
      <w:r>
        <w:rPr>
          <w:sz w:val="22"/>
        </w:rPr>
        <w:t>course</w:t>
      </w:r>
      <w:r>
        <w:rPr>
          <w:spacing w:val="-9"/>
          <w:sz w:val="22"/>
        </w:rPr>
        <w:t> </w:t>
      </w:r>
      <w:r>
        <w:rPr>
          <w:sz w:val="22"/>
        </w:rPr>
        <w:t>of</w:t>
      </w:r>
      <w:r>
        <w:rPr>
          <w:spacing w:val="-9"/>
          <w:sz w:val="22"/>
        </w:rPr>
        <w:t> </w:t>
      </w:r>
      <w:r>
        <w:rPr>
          <w:sz w:val="22"/>
        </w:rPr>
        <w:t>the</w:t>
      </w:r>
      <w:r>
        <w:rPr>
          <w:spacing w:val="-8"/>
          <w:sz w:val="22"/>
        </w:rPr>
        <w:t> </w:t>
      </w:r>
      <w:r>
        <w:rPr>
          <w:sz w:val="22"/>
        </w:rPr>
        <w:t>CLUP</w:t>
      </w:r>
      <w:r>
        <w:rPr>
          <w:spacing w:val="-9"/>
          <w:sz w:val="22"/>
        </w:rPr>
        <w:t> </w:t>
      </w:r>
      <w:r>
        <w:rPr>
          <w:sz w:val="22"/>
        </w:rPr>
        <w:t>implementation,</w:t>
      </w:r>
      <w:r>
        <w:rPr>
          <w:spacing w:val="-10"/>
          <w:sz w:val="22"/>
        </w:rPr>
        <w:t> </w:t>
      </w:r>
      <w:r>
        <w:rPr>
          <w:sz w:val="22"/>
        </w:rPr>
        <w:t>by</w:t>
      </w:r>
      <w:r>
        <w:rPr>
          <w:spacing w:val="-9"/>
          <w:sz w:val="22"/>
        </w:rPr>
        <w:t> </w:t>
      </w:r>
      <w:r>
        <w:rPr>
          <w:sz w:val="22"/>
        </w:rPr>
        <w:t>way</w:t>
      </w:r>
      <w:r>
        <w:rPr>
          <w:spacing w:val="-9"/>
          <w:sz w:val="22"/>
        </w:rPr>
        <w:t> </w:t>
      </w:r>
      <w:r>
        <w:rPr>
          <w:sz w:val="22"/>
        </w:rPr>
        <w:t>of</w:t>
      </w:r>
      <w:r>
        <w:rPr>
          <w:spacing w:val="-7"/>
          <w:sz w:val="22"/>
        </w:rPr>
        <w:t> </w:t>
      </w:r>
      <w:r>
        <w:rPr>
          <w:sz w:val="22"/>
        </w:rPr>
        <w:t>the following, to wit:</w:t>
      </w:r>
    </w:p>
    <w:p>
      <w:pPr>
        <w:pStyle w:val="ListParagraph"/>
        <w:numPr>
          <w:ilvl w:val="2"/>
          <w:numId w:val="69"/>
        </w:numPr>
        <w:tabs>
          <w:tab w:pos="1728" w:val="left" w:leader="none"/>
        </w:tabs>
        <w:spacing w:line="235" w:lineRule="auto" w:before="5" w:after="0"/>
        <w:ind w:left="1728" w:right="70" w:hanging="360"/>
        <w:jc w:val="left"/>
        <w:rPr>
          <w:rFonts w:ascii="Symbol" w:hAnsi="Symbol"/>
          <w:sz w:val="22"/>
        </w:rPr>
      </w:pPr>
      <w:r>
        <w:rPr>
          <w:sz w:val="22"/>
        </w:rPr>
        <w:t>Data</w:t>
      </w:r>
      <w:r>
        <w:rPr>
          <w:spacing w:val="38"/>
          <w:sz w:val="22"/>
        </w:rPr>
        <w:t> </w:t>
      </w:r>
      <w:r>
        <w:rPr>
          <w:sz w:val="22"/>
        </w:rPr>
        <w:t>Inventory</w:t>
      </w:r>
      <w:r>
        <w:rPr>
          <w:spacing w:val="38"/>
          <w:sz w:val="22"/>
        </w:rPr>
        <w:t> </w:t>
      </w:r>
      <w:r>
        <w:rPr>
          <w:sz w:val="22"/>
        </w:rPr>
        <w:t>and</w:t>
      </w:r>
      <w:r>
        <w:rPr>
          <w:spacing w:val="36"/>
          <w:sz w:val="22"/>
        </w:rPr>
        <w:t> </w:t>
      </w:r>
      <w:r>
        <w:rPr>
          <w:sz w:val="22"/>
        </w:rPr>
        <w:t>Gathering</w:t>
      </w:r>
      <w:r>
        <w:rPr>
          <w:spacing w:val="38"/>
          <w:sz w:val="22"/>
        </w:rPr>
        <w:t> </w:t>
      </w:r>
      <w:r>
        <w:rPr>
          <w:sz w:val="22"/>
        </w:rPr>
        <w:t>(survey,</w:t>
      </w:r>
      <w:r>
        <w:rPr>
          <w:spacing w:val="38"/>
          <w:sz w:val="22"/>
        </w:rPr>
        <w:t> </w:t>
      </w:r>
      <w:r>
        <w:rPr>
          <w:sz w:val="22"/>
        </w:rPr>
        <w:t>FGD,</w:t>
      </w:r>
      <w:r>
        <w:rPr>
          <w:spacing w:val="37"/>
          <w:sz w:val="22"/>
        </w:rPr>
        <w:t> </w:t>
      </w:r>
      <w:r>
        <w:rPr>
          <w:sz w:val="22"/>
        </w:rPr>
        <w:t>or</w:t>
      </w:r>
      <w:r>
        <w:rPr>
          <w:spacing w:val="39"/>
          <w:sz w:val="22"/>
        </w:rPr>
        <w:t> </w:t>
      </w:r>
      <w:r>
        <w:rPr>
          <w:sz w:val="22"/>
        </w:rPr>
        <w:t>use</w:t>
      </w:r>
      <w:r>
        <w:rPr>
          <w:spacing w:val="38"/>
          <w:sz w:val="22"/>
        </w:rPr>
        <w:t> </w:t>
      </w:r>
      <w:r>
        <w:rPr>
          <w:sz w:val="22"/>
        </w:rPr>
        <w:t>of</w:t>
      </w:r>
      <w:r>
        <w:rPr>
          <w:spacing w:val="38"/>
          <w:sz w:val="22"/>
        </w:rPr>
        <w:t> </w:t>
      </w:r>
      <w:r>
        <w:rPr>
          <w:sz w:val="22"/>
        </w:rPr>
        <w:t>social</w:t>
      </w:r>
      <w:r>
        <w:rPr>
          <w:spacing w:val="38"/>
          <w:sz w:val="22"/>
        </w:rPr>
        <w:t> </w:t>
      </w:r>
      <w:r>
        <w:rPr>
          <w:sz w:val="22"/>
        </w:rPr>
        <w:t>media</w:t>
      </w:r>
      <w:r>
        <w:rPr>
          <w:spacing w:val="38"/>
          <w:sz w:val="22"/>
        </w:rPr>
        <w:t> </w:t>
      </w:r>
      <w:r>
        <w:rPr>
          <w:sz w:val="22"/>
        </w:rPr>
        <w:t>to</w:t>
      </w:r>
      <w:r>
        <w:rPr>
          <w:spacing w:val="39"/>
          <w:sz w:val="22"/>
        </w:rPr>
        <w:t> </w:t>
      </w:r>
      <w:r>
        <w:rPr>
          <w:sz w:val="22"/>
        </w:rPr>
        <w:t>obtain </w:t>
      </w:r>
      <w:r>
        <w:rPr>
          <w:spacing w:val="-2"/>
          <w:sz w:val="22"/>
        </w:rPr>
        <w:t>feedbacks);</w:t>
      </w:r>
    </w:p>
    <w:p>
      <w:pPr>
        <w:pStyle w:val="ListParagraph"/>
        <w:numPr>
          <w:ilvl w:val="2"/>
          <w:numId w:val="69"/>
        </w:numPr>
        <w:tabs>
          <w:tab w:pos="1728" w:val="left" w:leader="none"/>
        </w:tabs>
        <w:spacing w:line="268" w:lineRule="exact" w:before="3" w:after="0"/>
        <w:ind w:left="1728" w:right="0" w:hanging="360"/>
        <w:jc w:val="left"/>
        <w:rPr>
          <w:rFonts w:ascii="Symbol" w:hAnsi="Symbol"/>
          <w:sz w:val="22"/>
        </w:rPr>
      </w:pPr>
      <w:r>
        <w:rPr>
          <w:sz w:val="22"/>
        </w:rPr>
        <w:t>Develop</w:t>
      </w:r>
      <w:r>
        <w:rPr>
          <w:spacing w:val="-4"/>
          <w:sz w:val="22"/>
        </w:rPr>
        <w:t> </w:t>
      </w:r>
      <w:r>
        <w:rPr>
          <w:sz w:val="22"/>
        </w:rPr>
        <w:t>Performance</w:t>
      </w:r>
      <w:r>
        <w:rPr>
          <w:spacing w:val="-3"/>
          <w:sz w:val="22"/>
        </w:rPr>
        <w:t> </w:t>
      </w:r>
      <w:r>
        <w:rPr>
          <w:sz w:val="22"/>
        </w:rPr>
        <w:t>Criteria</w:t>
      </w:r>
      <w:r>
        <w:rPr>
          <w:spacing w:val="-4"/>
          <w:sz w:val="22"/>
        </w:rPr>
        <w:t> </w:t>
      </w:r>
      <w:r>
        <w:rPr>
          <w:sz w:val="22"/>
        </w:rPr>
        <w:t>and</w:t>
      </w:r>
      <w:r>
        <w:rPr>
          <w:spacing w:val="-3"/>
          <w:sz w:val="22"/>
        </w:rPr>
        <w:t> </w:t>
      </w:r>
      <w:r>
        <w:rPr>
          <w:spacing w:val="-2"/>
          <w:sz w:val="22"/>
        </w:rPr>
        <w:t>Indicators;</w:t>
      </w:r>
    </w:p>
    <w:p>
      <w:pPr>
        <w:pStyle w:val="ListParagraph"/>
        <w:numPr>
          <w:ilvl w:val="2"/>
          <w:numId w:val="69"/>
        </w:numPr>
        <w:tabs>
          <w:tab w:pos="1728" w:val="left" w:leader="none"/>
        </w:tabs>
        <w:spacing w:line="268" w:lineRule="exact" w:before="0" w:after="0"/>
        <w:ind w:left="1728" w:right="0" w:hanging="360"/>
        <w:jc w:val="left"/>
        <w:rPr>
          <w:rFonts w:ascii="Symbol" w:hAnsi="Symbol"/>
          <w:sz w:val="22"/>
        </w:rPr>
      </w:pPr>
      <w:r>
        <w:rPr>
          <w:sz w:val="22"/>
        </w:rPr>
        <w:t>Set</w:t>
      </w:r>
      <w:r>
        <w:rPr>
          <w:spacing w:val="-2"/>
          <w:sz w:val="22"/>
        </w:rPr>
        <w:t> </w:t>
      </w:r>
      <w:r>
        <w:rPr>
          <w:sz w:val="22"/>
        </w:rPr>
        <w:t>a</w:t>
      </w:r>
      <w:r>
        <w:rPr>
          <w:spacing w:val="-3"/>
          <w:sz w:val="22"/>
        </w:rPr>
        <w:t> </w:t>
      </w:r>
      <w:r>
        <w:rPr>
          <w:sz w:val="22"/>
        </w:rPr>
        <w:t>benchmark</w:t>
      </w:r>
      <w:r>
        <w:rPr>
          <w:spacing w:val="-2"/>
          <w:sz w:val="22"/>
        </w:rPr>
        <w:t> </w:t>
      </w:r>
      <w:r>
        <w:rPr>
          <w:sz w:val="22"/>
        </w:rPr>
        <w:t>for</w:t>
      </w:r>
      <w:r>
        <w:rPr>
          <w:spacing w:val="-2"/>
          <w:sz w:val="22"/>
        </w:rPr>
        <w:t> </w:t>
      </w:r>
      <w:r>
        <w:rPr>
          <w:sz w:val="22"/>
        </w:rPr>
        <w:t>the</w:t>
      </w:r>
      <w:r>
        <w:rPr>
          <w:spacing w:val="-3"/>
          <w:sz w:val="22"/>
        </w:rPr>
        <w:t> </w:t>
      </w:r>
      <w:r>
        <w:rPr>
          <w:sz w:val="22"/>
        </w:rPr>
        <w:t>rating</w:t>
      </w:r>
      <w:r>
        <w:rPr>
          <w:spacing w:val="-1"/>
          <w:sz w:val="22"/>
        </w:rPr>
        <w:t> </w:t>
      </w:r>
      <w:r>
        <w:rPr>
          <w:sz w:val="22"/>
        </w:rPr>
        <w:t>system</w:t>
      </w:r>
      <w:r>
        <w:rPr>
          <w:spacing w:val="-3"/>
          <w:sz w:val="22"/>
        </w:rPr>
        <w:t> </w:t>
      </w:r>
      <w:r>
        <w:rPr>
          <w:sz w:val="22"/>
        </w:rPr>
        <w:t>of</w:t>
      </w:r>
      <w:r>
        <w:rPr>
          <w:spacing w:val="-2"/>
          <w:sz w:val="22"/>
        </w:rPr>
        <w:t> </w:t>
      </w:r>
      <w:r>
        <w:rPr>
          <w:sz w:val="22"/>
        </w:rPr>
        <w:t>the</w:t>
      </w:r>
      <w:r>
        <w:rPr>
          <w:spacing w:val="-2"/>
          <w:sz w:val="22"/>
        </w:rPr>
        <w:t> </w:t>
      </w:r>
      <w:r>
        <w:rPr>
          <w:sz w:val="22"/>
        </w:rPr>
        <w:t>CLUP</w:t>
      </w:r>
      <w:r>
        <w:rPr>
          <w:spacing w:val="-2"/>
          <w:sz w:val="22"/>
        </w:rPr>
        <w:t> </w:t>
      </w:r>
      <w:r>
        <w:rPr>
          <w:sz w:val="22"/>
        </w:rPr>
        <w:t>Progress</w:t>
      </w:r>
      <w:r>
        <w:rPr>
          <w:spacing w:val="-3"/>
          <w:sz w:val="22"/>
        </w:rPr>
        <w:t> </w:t>
      </w:r>
      <w:r>
        <w:rPr>
          <w:sz w:val="22"/>
        </w:rPr>
        <w:t>Report</w:t>
      </w:r>
      <w:r>
        <w:rPr>
          <w:spacing w:val="-1"/>
          <w:sz w:val="22"/>
        </w:rPr>
        <w:t> </w:t>
      </w:r>
      <w:r>
        <w:rPr>
          <w:spacing w:val="-2"/>
          <w:sz w:val="22"/>
        </w:rPr>
        <w:t>Card;</w:t>
      </w:r>
    </w:p>
    <w:p>
      <w:pPr>
        <w:pStyle w:val="ListParagraph"/>
        <w:numPr>
          <w:ilvl w:val="0"/>
          <w:numId w:val="69"/>
        </w:numPr>
        <w:tabs>
          <w:tab w:pos="1006" w:val="left" w:leader="none"/>
          <w:tab w:pos="1008" w:val="left" w:leader="none"/>
        </w:tabs>
        <w:spacing w:line="240" w:lineRule="auto" w:before="264" w:after="0"/>
        <w:ind w:left="1008" w:right="70" w:hanging="360"/>
        <w:jc w:val="both"/>
        <w:rPr>
          <w:b/>
          <w:sz w:val="22"/>
        </w:rPr>
      </w:pPr>
      <w:r>
        <w:rPr>
          <w:sz w:val="22"/>
        </w:rPr>
        <w:t>Actual Conduct of MRE. The conduct of actual MRE should be based on established parameters provided re: Guidelines on the Evaluation of CLUP/ZO for updating/Re- </w:t>
      </w:r>
      <w:r>
        <w:rPr>
          <w:spacing w:val="-2"/>
          <w:sz w:val="22"/>
        </w:rPr>
        <w:t>planning.</w:t>
      </w:r>
    </w:p>
    <w:p>
      <w:pPr>
        <w:pStyle w:val="BodyText"/>
      </w:pPr>
    </w:p>
    <w:p>
      <w:pPr>
        <w:pStyle w:val="ListParagraph"/>
        <w:numPr>
          <w:ilvl w:val="1"/>
          <w:numId w:val="69"/>
        </w:numPr>
        <w:tabs>
          <w:tab w:pos="1367" w:val="left" w:leader="none"/>
        </w:tabs>
        <w:spacing w:line="265" w:lineRule="exact" w:before="0" w:after="0"/>
        <w:ind w:left="1367" w:right="0" w:hanging="359"/>
        <w:jc w:val="both"/>
        <w:rPr>
          <w:sz w:val="22"/>
        </w:rPr>
      </w:pPr>
      <w:r>
        <w:rPr>
          <w:sz w:val="22"/>
        </w:rPr>
        <w:t>For</w:t>
      </w:r>
      <w:r>
        <w:rPr>
          <w:spacing w:val="-6"/>
          <w:sz w:val="22"/>
        </w:rPr>
        <w:t> </w:t>
      </w:r>
      <w:r>
        <w:rPr>
          <w:sz w:val="22"/>
        </w:rPr>
        <w:t>monitoring</w:t>
      </w:r>
      <w:r>
        <w:rPr>
          <w:spacing w:val="-3"/>
          <w:sz w:val="22"/>
        </w:rPr>
        <w:t> </w:t>
      </w:r>
      <w:r>
        <w:rPr>
          <w:sz w:val="22"/>
        </w:rPr>
        <w:t>and</w:t>
      </w:r>
      <w:r>
        <w:rPr>
          <w:spacing w:val="-3"/>
          <w:sz w:val="22"/>
        </w:rPr>
        <w:t> </w:t>
      </w:r>
      <w:r>
        <w:rPr>
          <w:sz w:val="22"/>
        </w:rPr>
        <w:t>review,</w:t>
      </w:r>
      <w:r>
        <w:rPr>
          <w:spacing w:val="-5"/>
          <w:sz w:val="22"/>
        </w:rPr>
        <w:t> </w:t>
      </w:r>
      <w:r>
        <w:rPr>
          <w:sz w:val="22"/>
        </w:rPr>
        <w:t>the</w:t>
      </w:r>
      <w:r>
        <w:rPr>
          <w:spacing w:val="-4"/>
          <w:sz w:val="22"/>
        </w:rPr>
        <w:t> </w:t>
      </w:r>
      <w:r>
        <w:rPr>
          <w:sz w:val="22"/>
        </w:rPr>
        <w:t>MPDC</w:t>
      </w:r>
      <w:r>
        <w:rPr>
          <w:spacing w:val="-3"/>
          <w:sz w:val="22"/>
        </w:rPr>
        <w:t> </w:t>
      </w:r>
      <w:r>
        <w:rPr>
          <w:spacing w:val="-2"/>
          <w:sz w:val="22"/>
        </w:rPr>
        <w:t>shall:</w:t>
      </w:r>
    </w:p>
    <w:p>
      <w:pPr>
        <w:pStyle w:val="ListParagraph"/>
        <w:numPr>
          <w:ilvl w:val="2"/>
          <w:numId w:val="69"/>
        </w:numPr>
        <w:tabs>
          <w:tab w:pos="1728" w:val="left" w:leader="none"/>
        </w:tabs>
        <w:spacing w:line="237" w:lineRule="auto" w:before="2" w:after="0"/>
        <w:ind w:left="1728" w:right="73" w:hanging="360"/>
        <w:jc w:val="both"/>
        <w:rPr>
          <w:rFonts w:ascii="Symbol" w:hAnsi="Symbol"/>
          <w:sz w:val="22"/>
        </w:rPr>
      </w:pPr>
      <w:r>
        <w:rPr>
          <w:sz w:val="22"/>
        </w:rPr>
        <w:t>Coordinate with all relevant local and national agencies, including research/academic, private sector, NGOs/CSOs groups, to generate and consolidate necessary information for MRE;</w:t>
      </w:r>
    </w:p>
    <w:p>
      <w:pPr>
        <w:pStyle w:val="ListParagraph"/>
        <w:numPr>
          <w:ilvl w:val="2"/>
          <w:numId w:val="69"/>
        </w:numPr>
        <w:tabs>
          <w:tab w:pos="1728" w:val="left" w:leader="none"/>
        </w:tabs>
        <w:spacing w:line="237" w:lineRule="auto" w:before="5" w:after="0"/>
        <w:ind w:left="1728" w:right="74" w:hanging="360"/>
        <w:jc w:val="both"/>
        <w:rPr>
          <w:rFonts w:ascii="Symbol" w:hAnsi="Symbol"/>
          <w:sz w:val="22"/>
        </w:rPr>
      </w:pPr>
      <w:r>
        <w:rPr>
          <w:sz w:val="22"/>
        </w:rPr>
        <w:t>Prepare the CLUP Progress Report Card in cooperation with other relevant local and national agencies and institutions; and</w:t>
      </w:r>
    </w:p>
    <w:p>
      <w:pPr>
        <w:pStyle w:val="ListParagraph"/>
        <w:numPr>
          <w:ilvl w:val="2"/>
          <w:numId w:val="69"/>
        </w:numPr>
        <w:tabs>
          <w:tab w:pos="1727" w:val="left" w:leader="none"/>
        </w:tabs>
        <w:spacing w:line="240" w:lineRule="auto" w:before="0" w:after="0"/>
        <w:ind w:left="1727" w:right="0" w:hanging="359"/>
        <w:jc w:val="both"/>
        <w:rPr>
          <w:rFonts w:ascii="Symbol" w:hAnsi="Symbol"/>
          <w:sz w:val="22"/>
        </w:rPr>
      </w:pPr>
      <w:r>
        <w:rPr>
          <w:sz w:val="22"/>
        </w:rPr>
        <w:t>Provide</w:t>
      </w:r>
      <w:r>
        <w:rPr>
          <w:spacing w:val="-2"/>
          <w:sz w:val="22"/>
        </w:rPr>
        <w:t> </w:t>
      </w:r>
      <w:r>
        <w:rPr>
          <w:sz w:val="22"/>
        </w:rPr>
        <w:t>monitoring</w:t>
      </w:r>
      <w:r>
        <w:rPr>
          <w:spacing w:val="-1"/>
          <w:sz w:val="22"/>
        </w:rPr>
        <w:t> </w:t>
      </w:r>
      <w:r>
        <w:rPr>
          <w:sz w:val="22"/>
        </w:rPr>
        <w:t>reports</w:t>
      </w:r>
      <w:r>
        <w:rPr>
          <w:spacing w:val="-1"/>
          <w:sz w:val="22"/>
        </w:rPr>
        <w:t> </w:t>
      </w:r>
      <w:r>
        <w:rPr>
          <w:sz w:val="22"/>
        </w:rPr>
        <w:t>to</w:t>
      </w:r>
      <w:r>
        <w:rPr>
          <w:spacing w:val="-2"/>
          <w:sz w:val="22"/>
        </w:rPr>
        <w:t> </w:t>
      </w:r>
      <w:r>
        <w:rPr>
          <w:sz w:val="22"/>
        </w:rPr>
        <w:t>the</w:t>
      </w:r>
      <w:r>
        <w:rPr>
          <w:spacing w:val="-3"/>
          <w:sz w:val="22"/>
        </w:rPr>
        <w:t> </w:t>
      </w:r>
      <w:r>
        <w:rPr>
          <w:sz w:val="22"/>
        </w:rPr>
        <w:t>SB,</w:t>
      </w:r>
      <w:r>
        <w:rPr>
          <w:spacing w:val="-3"/>
          <w:sz w:val="22"/>
        </w:rPr>
        <w:t> </w:t>
      </w:r>
      <w:r>
        <w:rPr>
          <w:sz w:val="22"/>
        </w:rPr>
        <w:t>LDC</w:t>
      </w:r>
      <w:r>
        <w:rPr>
          <w:spacing w:val="-2"/>
          <w:sz w:val="22"/>
        </w:rPr>
        <w:t> </w:t>
      </w:r>
      <w:r>
        <w:rPr>
          <w:sz w:val="22"/>
        </w:rPr>
        <w:t>and</w:t>
      </w:r>
      <w:r>
        <w:rPr>
          <w:spacing w:val="-3"/>
          <w:sz w:val="22"/>
        </w:rPr>
        <w:t> </w:t>
      </w:r>
      <w:r>
        <w:rPr>
          <w:sz w:val="22"/>
        </w:rPr>
        <w:t>LCE</w:t>
      </w:r>
      <w:r>
        <w:rPr>
          <w:spacing w:val="-2"/>
          <w:sz w:val="22"/>
        </w:rPr>
        <w:t> </w:t>
      </w:r>
      <w:r>
        <w:rPr>
          <w:sz w:val="22"/>
        </w:rPr>
        <w:t>on</w:t>
      </w:r>
      <w:r>
        <w:rPr>
          <w:spacing w:val="-2"/>
          <w:sz w:val="22"/>
        </w:rPr>
        <w:t> </w:t>
      </w:r>
      <w:r>
        <w:rPr>
          <w:sz w:val="22"/>
        </w:rPr>
        <w:t>an</w:t>
      </w:r>
      <w:r>
        <w:rPr>
          <w:spacing w:val="-2"/>
          <w:sz w:val="22"/>
        </w:rPr>
        <w:t> </w:t>
      </w:r>
      <w:r>
        <w:rPr>
          <w:sz w:val="22"/>
        </w:rPr>
        <w:t>annual</w:t>
      </w:r>
      <w:r>
        <w:rPr>
          <w:spacing w:val="-2"/>
          <w:sz w:val="22"/>
        </w:rPr>
        <w:t> basis.</w:t>
      </w:r>
    </w:p>
    <w:p>
      <w:pPr>
        <w:pStyle w:val="ListParagraph"/>
        <w:numPr>
          <w:ilvl w:val="1"/>
          <w:numId w:val="69"/>
        </w:numPr>
        <w:tabs>
          <w:tab w:pos="1366" w:val="left" w:leader="none"/>
          <w:tab w:pos="1368" w:val="left" w:leader="none"/>
        </w:tabs>
        <w:spacing w:line="240" w:lineRule="auto" w:before="262" w:after="0"/>
        <w:ind w:left="1368" w:right="76" w:hanging="361"/>
        <w:jc w:val="both"/>
        <w:rPr>
          <w:sz w:val="22"/>
        </w:rPr>
      </w:pPr>
      <w:r>
        <w:rPr>
          <w:sz w:val="22"/>
        </w:rPr>
        <w:t>MRE body shall evaluate the results of the monitoring activities. Evaluation may be done in two ways:</w:t>
      </w:r>
    </w:p>
    <w:p>
      <w:pPr>
        <w:pStyle w:val="ListParagraph"/>
        <w:numPr>
          <w:ilvl w:val="2"/>
          <w:numId w:val="69"/>
        </w:numPr>
        <w:tabs>
          <w:tab w:pos="1728" w:val="left" w:leader="none"/>
        </w:tabs>
        <w:spacing w:line="240" w:lineRule="auto" w:before="2" w:after="0"/>
        <w:ind w:left="1728" w:right="68" w:hanging="360"/>
        <w:jc w:val="both"/>
        <w:rPr>
          <w:rFonts w:ascii="Symbol" w:hAnsi="Symbol"/>
          <w:sz w:val="22"/>
        </w:rPr>
      </w:pPr>
      <w:r>
        <w:rPr>
          <w:sz w:val="22"/>
        </w:rPr>
        <w:t>During</w:t>
      </w:r>
      <w:r>
        <w:rPr>
          <w:spacing w:val="-13"/>
          <w:sz w:val="22"/>
        </w:rPr>
        <w:t> </w:t>
      </w:r>
      <w:r>
        <w:rPr>
          <w:sz w:val="22"/>
        </w:rPr>
        <w:t>the</w:t>
      </w:r>
      <w:r>
        <w:rPr>
          <w:spacing w:val="-13"/>
          <w:sz w:val="22"/>
        </w:rPr>
        <w:t> </w:t>
      </w:r>
      <w:r>
        <w:rPr>
          <w:sz w:val="22"/>
        </w:rPr>
        <w:t>period</w:t>
      </w:r>
      <w:r>
        <w:rPr>
          <w:spacing w:val="-13"/>
          <w:sz w:val="22"/>
        </w:rPr>
        <w:t> </w:t>
      </w:r>
      <w:r>
        <w:rPr>
          <w:sz w:val="22"/>
        </w:rPr>
        <w:t>of</w:t>
      </w:r>
      <w:r>
        <w:rPr>
          <w:spacing w:val="-13"/>
          <w:sz w:val="22"/>
        </w:rPr>
        <w:t> </w:t>
      </w:r>
      <w:r>
        <w:rPr>
          <w:sz w:val="22"/>
        </w:rPr>
        <w:t>implementation</w:t>
      </w:r>
      <w:r>
        <w:rPr>
          <w:spacing w:val="-14"/>
          <w:sz w:val="22"/>
        </w:rPr>
        <w:t> </w:t>
      </w:r>
      <w:r>
        <w:rPr>
          <w:sz w:val="22"/>
        </w:rPr>
        <w:t>with</w:t>
      </w:r>
      <w:r>
        <w:rPr>
          <w:spacing w:val="-12"/>
          <w:sz w:val="22"/>
        </w:rPr>
        <w:t> </w:t>
      </w:r>
      <w:r>
        <w:rPr>
          <w:sz w:val="22"/>
        </w:rPr>
        <w:t>the</w:t>
      </w:r>
      <w:r>
        <w:rPr>
          <w:spacing w:val="-13"/>
          <w:sz w:val="22"/>
        </w:rPr>
        <w:t> </w:t>
      </w:r>
      <w:r>
        <w:rPr>
          <w:sz w:val="22"/>
        </w:rPr>
        <w:t>following</w:t>
      </w:r>
      <w:r>
        <w:rPr>
          <w:spacing w:val="-11"/>
          <w:sz w:val="22"/>
        </w:rPr>
        <w:t> </w:t>
      </w:r>
      <w:r>
        <w:rPr>
          <w:sz w:val="22"/>
        </w:rPr>
        <w:t>concerns:</w:t>
      </w:r>
      <w:r>
        <w:rPr>
          <w:spacing w:val="-13"/>
          <w:sz w:val="22"/>
        </w:rPr>
        <w:t> </w:t>
      </w:r>
      <w:r>
        <w:rPr>
          <w:sz w:val="22"/>
        </w:rPr>
        <w:t>policies</w:t>
      </w:r>
      <w:r>
        <w:rPr>
          <w:spacing w:val="-13"/>
          <w:sz w:val="22"/>
        </w:rPr>
        <w:t> </w:t>
      </w:r>
      <w:r>
        <w:rPr>
          <w:sz w:val="22"/>
        </w:rPr>
        <w:t>affecting the project;</w:t>
      </w:r>
      <w:r>
        <w:rPr>
          <w:spacing w:val="-1"/>
          <w:sz w:val="22"/>
        </w:rPr>
        <w:t> </w:t>
      </w:r>
      <w:r>
        <w:rPr>
          <w:sz w:val="22"/>
        </w:rPr>
        <w:t>attainment of sectoral goals</w:t>
      </w:r>
      <w:r>
        <w:rPr>
          <w:spacing w:val="-2"/>
          <w:sz w:val="22"/>
        </w:rPr>
        <w:t> </w:t>
      </w:r>
      <w:r>
        <w:rPr>
          <w:sz w:val="22"/>
        </w:rPr>
        <w:t>and objectives; adequacy of institutional arrangements; and the appropriateness of project design and the level of </w:t>
      </w:r>
      <w:r>
        <w:rPr>
          <w:spacing w:val="-2"/>
          <w:sz w:val="22"/>
        </w:rPr>
        <w:t>resources.</w:t>
      </w:r>
    </w:p>
    <w:p>
      <w:pPr>
        <w:pStyle w:val="ListParagraph"/>
        <w:numPr>
          <w:ilvl w:val="2"/>
          <w:numId w:val="69"/>
        </w:numPr>
        <w:tabs>
          <w:tab w:pos="1728" w:val="left" w:leader="none"/>
        </w:tabs>
        <w:spacing w:line="237" w:lineRule="auto" w:before="0" w:after="0"/>
        <w:ind w:left="1728" w:right="69" w:hanging="360"/>
        <w:jc w:val="both"/>
        <w:rPr>
          <w:rFonts w:ascii="Symbol" w:hAnsi="Symbol"/>
          <w:sz w:val="22"/>
        </w:rPr>
      </w:pPr>
      <w:r>
        <w:rPr>
          <w:sz w:val="22"/>
        </w:rPr>
        <w:t>After the period of implementation (Post Evaluation) - analyses on project outcomes and the underlying factors which contribute to the project’s success or failure</w:t>
      </w:r>
      <w:r>
        <w:rPr>
          <w:spacing w:val="-12"/>
          <w:sz w:val="22"/>
        </w:rPr>
        <w:t> </w:t>
      </w:r>
      <w:r>
        <w:rPr>
          <w:sz w:val="22"/>
        </w:rPr>
        <w:t>so</w:t>
      </w:r>
      <w:r>
        <w:rPr>
          <w:spacing w:val="-12"/>
          <w:sz w:val="22"/>
        </w:rPr>
        <w:t> </w:t>
      </w:r>
      <w:r>
        <w:rPr>
          <w:sz w:val="22"/>
        </w:rPr>
        <w:t>that</w:t>
      </w:r>
      <w:r>
        <w:rPr>
          <w:spacing w:val="-12"/>
          <w:sz w:val="22"/>
        </w:rPr>
        <w:t> </w:t>
      </w:r>
      <w:r>
        <w:rPr>
          <w:sz w:val="22"/>
        </w:rPr>
        <w:t>it</w:t>
      </w:r>
      <w:r>
        <w:rPr>
          <w:spacing w:val="-12"/>
          <w:sz w:val="22"/>
        </w:rPr>
        <w:t> </w:t>
      </w:r>
      <w:r>
        <w:rPr>
          <w:sz w:val="22"/>
        </w:rPr>
        <w:t>can</w:t>
      </w:r>
      <w:r>
        <w:rPr>
          <w:spacing w:val="-13"/>
          <w:sz w:val="22"/>
        </w:rPr>
        <w:t> </w:t>
      </w:r>
      <w:r>
        <w:rPr>
          <w:sz w:val="22"/>
        </w:rPr>
        <w:t>identify</w:t>
      </w:r>
      <w:r>
        <w:rPr>
          <w:spacing w:val="-12"/>
          <w:sz w:val="22"/>
        </w:rPr>
        <w:t> </w:t>
      </w:r>
      <w:r>
        <w:rPr>
          <w:sz w:val="22"/>
        </w:rPr>
        <w:t>the</w:t>
      </w:r>
      <w:r>
        <w:rPr>
          <w:spacing w:val="-12"/>
          <w:sz w:val="22"/>
        </w:rPr>
        <w:t> </w:t>
      </w:r>
      <w:r>
        <w:rPr>
          <w:sz w:val="22"/>
        </w:rPr>
        <w:t>features</w:t>
      </w:r>
      <w:r>
        <w:rPr>
          <w:spacing w:val="-12"/>
          <w:sz w:val="22"/>
        </w:rPr>
        <w:t> </w:t>
      </w:r>
      <w:r>
        <w:rPr>
          <w:sz w:val="22"/>
        </w:rPr>
        <w:t>that</w:t>
      </w:r>
      <w:r>
        <w:rPr>
          <w:spacing w:val="-12"/>
          <w:sz w:val="22"/>
        </w:rPr>
        <w:t> </w:t>
      </w:r>
      <w:r>
        <w:rPr>
          <w:sz w:val="22"/>
        </w:rPr>
        <w:t>deserve</w:t>
      </w:r>
      <w:r>
        <w:rPr>
          <w:spacing w:val="-12"/>
          <w:sz w:val="22"/>
        </w:rPr>
        <w:t> </w:t>
      </w:r>
      <w:r>
        <w:rPr>
          <w:sz w:val="22"/>
        </w:rPr>
        <w:t>replication</w:t>
      </w:r>
      <w:r>
        <w:rPr>
          <w:spacing w:val="-12"/>
          <w:sz w:val="22"/>
        </w:rPr>
        <w:t> </w:t>
      </w:r>
      <w:r>
        <w:rPr>
          <w:sz w:val="22"/>
        </w:rPr>
        <w:t>in</w:t>
      </w:r>
      <w:r>
        <w:rPr>
          <w:spacing w:val="-13"/>
          <w:sz w:val="22"/>
        </w:rPr>
        <w:t> </w:t>
      </w:r>
      <w:r>
        <w:rPr>
          <w:sz w:val="22"/>
        </w:rPr>
        <w:t>future</w:t>
      </w:r>
      <w:r>
        <w:rPr>
          <w:spacing w:val="-12"/>
          <w:sz w:val="22"/>
        </w:rPr>
        <w:t> </w:t>
      </w:r>
      <w:r>
        <w:rPr>
          <w:sz w:val="22"/>
        </w:rPr>
        <w:t>projects as well as the pitfalls that need to be avoided.</w:t>
      </w:r>
    </w:p>
    <w:p>
      <w:pPr>
        <w:pStyle w:val="BodyText"/>
        <w:spacing w:before="4"/>
      </w:pPr>
    </w:p>
    <w:p>
      <w:pPr>
        <w:pStyle w:val="ListParagraph"/>
        <w:numPr>
          <w:ilvl w:val="0"/>
          <w:numId w:val="69"/>
        </w:numPr>
        <w:tabs>
          <w:tab w:pos="1006" w:val="left" w:leader="none"/>
        </w:tabs>
        <w:spacing w:line="240" w:lineRule="auto" w:before="0" w:after="0"/>
        <w:ind w:left="1006" w:right="0" w:hanging="358"/>
        <w:jc w:val="left"/>
        <w:rPr>
          <w:b/>
          <w:sz w:val="22"/>
        </w:rPr>
      </w:pPr>
      <w:r>
        <w:rPr>
          <w:sz w:val="22"/>
        </w:rPr>
        <w:t>Review</w:t>
      </w:r>
      <w:r>
        <w:rPr>
          <w:spacing w:val="-4"/>
          <w:sz w:val="22"/>
        </w:rPr>
        <w:t> </w:t>
      </w:r>
      <w:r>
        <w:rPr>
          <w:sz w:val="22"/>
        </w:rPr>
        <w:t>of</w:t>
      </w:r>
      <w:r>
        <w:rPr>
          <w:spacing w:val="-2"/>
          <w:sz w:val="22"/>
        </w:rPr>
        <w:t> </w:t>
      </w:r>
      <w:r>
        <w:rPr>
          <w:sz w:val="22"/>
        </w:rPr>
        <w:t>CLUP</w:t>
      </w:r>
      <w:r>
        <w:rPr>
          <w:spacing w:val="-2"/>
          <w:sz w:val="22"/>
        </w:rPr>
        <w:t> </w:t>
      </w:r>
      <w:r>
        <w:rPr>
          <w:sz w:val="22"/>
        </w:rPr>
        <w:t>and</w:t>
      </w:r>
      <w:r>
        <w:rPr>
          <w:spacing w:val="-3"/>
          <w:sz w:val="22"/>
        </w:rPr>
        <w:t> </w:t>
      </w:r>
      <w:r>
        <w:rPr>
          <w:sz w:val="22"/>
        </w:rPr>
        <w:t>Zoning</w:t>
      </w:r>
      <w:r>
        <w:rPr>
          <w:spacing w:val="-2"/>
          <w:sz w:val="22"/>
        </w:rPr>
        <w:t> </w:t>
      </w:r>
      <w:r>
        <w:rPr>
          <w:sz w:val="22"/>
        </w:rPr>
        <w:t>Ordinance</w:t>
      </w:r>
      <w:r>
        <w:rPr>
          <w:spacing w:val="-2"/>
          <w:sz w:val="22"/>
        </w:rPr>
        <w:t> </w:t>
      </w:r>
      <w:r>
        <w:rPr>
          <w:sz w:val="22"/>
        </w:rPr>
        <w:t>for</w:t>
      </w:r>
      <w:r>
        <w:rPr>
          <w:spacing w:val="-3"/>
          <w:sz w:val="22"/>
        </w:rPr>
        <w:t> </w:t>
      </w:r>
      <w:r>
        <w:rPr>
          <w:spacing w:val="-2"/>
          <w:sz w:val="22"/>
        </w:rPr>
        <w:t>Updating</w:t>
      </w:r>
    </w:p>
    <w:p>
      <w:pPr>
        <w:pStyle w:val="BodyText"/>
        <w:spacing w:before="1"/>
      </w:pPr>
    </w:p>
    <w:p>
      <w:pPr>
        <w:pStyle w:val="BodyText"/>
        <w:ind w:left="1008" w:right="70" w:firstLine="720"/>
        <w:jc w:val="both"/>
      </w:pPr>
      <w:r>
        <w:rPr/>
        <w:t>A CLUP and ZO review shall be conducted every four years</w:t>
      </w:r>
      <w:r>
        <w:rPr>
          <w:spacing w:val="-1"/>
        </w:rPr>
        <w:t> </w:t>
      </w:r>
      <w:r>
        <w:rPr/>
        <w:t>or as the need arises. The continuous monitoring of CLUP outcome and results indicators and the operationalization</w:t>
      </w:r>
      <w:r>
        <w:rPr>
          <w:spacing w:val="-18"/>
        </w:rPr>
        <w:t> </w:t>
      </w:r>
      <w:r>
        <w:rPr/>
        <w:t>of</w:t>
      </w:r>
      <w:r>
        <w:rPr>
          <w:spacing w:val="-17"/>
        </w:rPr>
        <w:t> </w:t>
      </w:r>
      <w:r>
        <w:rPr/>
        <w:t>the</w:t>
      </w:r>
      <w:r>
        <w:rPr>
          <w:spacing w:val="-17"/>
        </w:rPr>
        <w:t> </w:t>
      </w:r>
      <w:r>
        <w:rPr/>
        <w:t>different</w:t>
      </w:r>
      <w:r>
        <w:rPr>
          <w:spacing w:val="-17"/>
        </w:rPr>
        <w:t> </w:t>
      </w:r>
      <w:r>
        <w:rPr/>
        <w:t>implementing</w:t>
      </w:r>
      <w:r>
        <w:rPr>
          <w:spacing w:val="-17"/>
        </w:rPr>
        <w:t> </w:t>
      </w:r>
      <w:r>
        <w:rPr/>
        <w:t>mechanisms,</w:t>
      </w:r>
      <w:r>
        <w:rPr>
          <w:spacing w:val="-18"/>
        </w:rPr>
        <w:t> </w:t>
      </w:r>
      <w:r>
        <w:rPr/>
        <w:t>including</w:t>
      </w:r>
      <w:r>
        <w:rPr>
          <w:spacing w:val="-17"/>
        </w:rPr>
        <w:t> </w:t>
      </w:r>
      <w:r>
        <w:rPr/>
        <w:t>local</w:t>
      </w:r>
      <w:r>
        <w:rPr>
          <w:spacing w:val="-17"/>
        </w:rPr>
        <w:t> </w:t>
      </w:r>
      <w:r>
        <w:rPr/>
        <w:t>citizen</w:t>
      </w:r>
      <w:r>
        <w:rPr>
          <w:spacing w:val="-17"/>
        </w:rPr>
        <w:t> </w:t>
      </w:r>
      <w:r>
        <w:rPr/>
        <w:t>bodies created for monitoring the implementation, would make the review or updating of the CLUP more effective and systematic.</w:t>
      </w:r>
    </w:p>
    <w:p>
      <w:pPr>
        <w:pStyle w:val="BodyText"/>
        <w:spacing w:before="264"/>
        <w:ind w:left="1008" w:right="77" w:firstLine="720"/>
        <w:jc w:val="both"/>
      </w:pPr>
      <w:r>
        <w:rPr/>
        <w:t>Report, findings and recommendations should be submitted to the Mayor, SB for consideration and appropriate action.</w:t>
      </w:r>
    </w:p>
    <w:p>
      <w:pPr>
        <w:pStyle w:val="BodyText"/>
        <w:spacing w:before="1"/>
      </w:pPr>
    </w:p>
    <w:p>
      <w:pPr>
        <w:pStyle w:val="ListParagraph"/>
        <w:numPr>
          <w:ilvl w:val="0"/>
          <w:numId w:val="69"/>
        </w:numPr>
        <w:tabs>
          <w:tab w:pos="1006" w:val="left" w:leader="none"/>
          <w:tab w:pos="1008" w:val="left" w:leader="none"/>
        </w:tabs>
        <w:spacing w:line="240" w:lineRule="auto" w:before="1" w:after="0"/>
        <w:ind w:left="1008" w:right="605" w:hanging="360"/>
        <w:jc w:val="left"/>
        <w:rPr>
          <w:b/>
          <w:color w:val="0D0D0D"/>
          <w:sz w:val="22"/>
        </w:rPr>
      </w:pPr>
      <w:r>
        <w:rPr>
          <w:color w:val="0D0D0D"/>
          <w:sz w:val="22"/>
        </w:rPr>
        <w:t>Submit</w:t>
      </w:r>
      <w:r>
        <w:rPr>
          <w:color w:val="0D0D0D"/>
          <w:spacing w:val="-3"/>
          <w:sz w:val="22"/>
        </w:rPr>
        <w:t> </w:t>
      </w:r>
      <w:r>
        <w:rPr>
          <w:color w:val="0D0D0D"/>
          <w:sz w:val="22"/>
        </w:rPr>
        <w:t>the</w:t>
      </w:r>
      <w:r>
        <w:rPr>
          <w:color w:val="0D0D0D"/>
          <w:spacing w:val="-3"/>
          <w:sz w:val="22"/>
        </w:rPr>
        <w:t> </w:t>
      </w:r>
      <w:r>
        <w:rPr>
          <w:color w:val="0D0D0D"/>
          <w:sz w:val="22"/>
        </w:rPr>
        <w:t>Report.</w:t>
      </w:r>
      <w:r>
        <w:rPr>
          <w:color w:val="0D0D0D"/>
          <w:spacing w:val="-4"/>
          <w:sz w:val="22"/>
        </w:rPr>
        <w:t> </w:t>
      </w:r>
      <w:r>
        <w:rPr>
          <w:color w:val="0D0D0D"/>
          <w:sz w:val="22"/>
        </w:rPr>
        <w:t>Submit</w:t>
      </w:r>
      <w:r>
        <w:rPr>
          <w:color w:val="0D0D0D"/>
          <w:spacing w:val="-3"/>
          <w:sz w:val="22"/>
        </w:rPr>
        <w:t> </w:t>
      </w:r>
      <w:r>
        <w:rPr>
          <w:color w:val="0D0D0D"/>
          <w:sz w:val="22"/>
        </w:rPr>
        <w:t>the</w:t>
      </w:r>
      <w:r>
        <w:rPr>
          <w:color w:val="0D0D0D"/>
          <w:spacing w:val="-4"/>
          <w:sz w:val="22"/>
        </w:rPr>
        <w:t> </w:t>
      </w:r>
      <w:r>
        <w:rPr>
          <w:color w:val="0D0D0D"/>
          <w:sz w:val="22"/>
        </w:rPr>
        <w:t>report,</w:t>
      </w:r>
      <w:r>
        <w:rPr>
          <w:color w:val="0D0D0D"/>
          <w:spacing w:val="-4"/>
          <w:sz w:val="22"/>
        </w:rPr>
        <w:t> </w:t>
      </w:r>
      <w:r>
        <w:rPr>
          <w:color w:val="0D0D0D"/>
          <w:sz w:val="22"/>
        </w:rPr>
        <w:t>findings</w:t>
      </w:r>
      <w:r>
        <w:rPr>
          <w:color w:val="0D0D0D"/>
          <w:spacing w:val="-3"/>
          <w:sz w:val="22"/>
        </w:rPr>
        <w:t> </w:t>
      </w:r>
      <w:r>
        <w:rPr>
          <w:color w:val="0D0D0D"/>
          <w:sz w:val="22"/>
        </w:rPr>
        <w:t>and</w:t>
      </w:r>
      <w:r>
        <w:rPr>
          <w:color w:val="0D0D0D"/>
          <w:spacing w:val="-3"/>
          <w:sz w:val="22"/>
        </w:rPr>
        <w:t> </w:t>
      </w:r>
      <w:r>
        <w:rPr>
          <w:color w:val="0D0D0D"/>
          <w:sz w:val="22"/>
        </w:rPr>
        <w:t>recommendations</w:t>
      </w:r>
      <w:r>
        <w:rPr>
          <w:color w:val="0D0D0D"/>
          <w:spacing w:val="-4"/>
          <w:sz w:val="22"/>
        </w:rPr>
        <w:t> </w:t>
      </w:r>
      <w:r>
        <w:rPr>
          <w:color w:val="0D0D0D"/>
          <w:sz w:val="22"/>
        </w:rPr>
        <w:t>to</w:t>
      </w:r>
      <w:r>
        <w:rPr>
          <w:color w:val="0D0D0D"/>
          <w:spacing w:val="-3"/>
          <w:sz w:val="22"/>
        </w:rPr>
        <w:t> </w:t>
      </w:r>
      <w:r>
        <w:rPr>
          <w:color w:val="0D0D0D"/>
          <w:sz w:val="22"/>
        </w:rPr>
        <w:t>the</w:t>
      </w:r>
      <w:r>
        <w:rPr>
          <w:color w:val="0D0D0D"/>
          <w:spacing w:val="-4"/>
          <w:sz w:val="22"/>
        </w:rPr>
        <w:t> </w:t>
      </w:r>
      <w:r>
        <w:rPr>
          <w:color w:val="0D0D0D"/>
          <w:sz w:val="22"/>
        </w:rPr>
        <w:t>Mayor, Sangguniang Bayan and other concerned for consideration and appropriate action.</w:t>
      </w:r>
    </w:p>
    <w:p>
      <w:pPr>
        <w:pStyle w:val="ListParagraph"/>
        <w:spacing w:after="0" w:line="240" w:lineRule="auto"/>
        <w:jc w:val="left"/>
        <w:rPr>
          <w:b/>
          <w:sz w:val="22"/>
        </w:rPr>
        <w:sectPr>
          <w:pgSz w:w="12250" w:h="18730"/>
          <w:pgMar w:header="0" w:footer="662" w:top="1340" w:bottom="860" w:left="1440" w:right="1080"/>
        </w:sectPr>
      </w:pPr>
    </w:p>
    <w:p>
      <w:pPr>
        <w:spacing w:before="76" w:after="2"/>
        <w:ind w:left="288" w:right="0" w:firstLine="0"/>
        <w:jc w:val="left"/>
        <w:rPr>
          <w:b/>
          <w:sz w:val="22"/>
        </w:rPr>
      </w:pPr>
      <w:r>
        <w:rPr>
          <w:b/>
          <w:sz w:val="22"/>
        </w:rPr>
        <w:t>Annex</w:t>
      </w:r>
      <w:r>
        <w:rPr>
          <w:b/>
          <w:spacing w:val="-3"/>
          <w:sz w:val="22"/>
        </w:rPr>
        <w:t> </w:t>
      </w:r>
      <w:r>
        <w:rPr>
          <w:b/>
          <w:sz w:val="22"/>
        </w:rPr>
        <w:t>1.</w:t>
      </w:r>
      <w:r>
        <w:rPr>
          <w:b/>
          <w:spacing w:val="-2"/>
          <w:sz w:val="22"/>
        </w:rPr>
        <w:t> </w:t>
      </w:r>
      <w:r>
        <w:rPr>
          <w:b/>
          <w:sz w:val="22"/>
        </w:rPr>
        <w:t>Sample</w:t>
      </w:r>
      <w:r>
        <w:rPr>
          <w:b/>
          <w:spacing w:val="-2"/>
          <w:sz w:val="22"/>
        </w:rPr>
        <w:t> </w:t>
      </w:r>
      <w:r>
        <w:rPr>
          <w:b/>
          <w:sz w:val="22"/>
        </w:rPr>
        <w:t>Report</w:t>
      </w:r>
      <w:r>
        <w:rPr>
          <w:b/>
          <w:spacing w:val="-1"/>
          <w:sz w:val="22"/>
        </w:rPr>
        <w:t> </w:t>
      </w:r>
      <w:r>
        <w:rPr>
          <w:b/>
          <w:sz w:val="22"/>
        </w:rPr>
        <w:t>Card</w:t>
      </w:r>
      <w:r>
        <w:rPr>
          <w:b/>
          <w:spacing w:val="-2"/>
          <w:sz w:val="22"/>
        </w:rPr>
        <w:t> </w:t>
      </w:r>
      <w:r>
        <w:rPr>
          <w:b/>
          <w:sz w:val="22"/>
        </w:rPr>
        <w:t>Performance</w:t>
      </w:r>
      <w:r>
        <w:rPr>
          <w:b/>
          <w:spacing w:val="-3"/>
          <w:sz w:val="22"/>
        </w:rPr>
        <w:t> </w:t>
      </w:r>
      <w:r>
        <w:rPr>
          <w:b/>
          <w:spacing w:val="-2"/>
          <w:sz w:val="22"/>
        </w:rPr>
        <w:t>Indicators</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44"/>
        <w:gridCol w:w="6065"/>
      </w:tblGrid>
      <w:tr>
        <w:trPr>
          <w:trHeight w:val="566" w:hRule="atLeast"/>
        </w:trPr>
        <w:tc>
          <w:tcPr>
            <w:tcW w:w="3144" w:type="dxa"/>
          </w:tcPr>
          <w:p>
            <w:pPr>
              <w:pStyle w:val="TableParagraph"/>
              <w:spacing w:before="148"/>
              <w:ind w:left="773"/>
              <w:rPr>
                <w:b/>
                <w:sz w:val="22"/>
              </w:rPr>
            </w:pPr>
            <w:r>
              <w:rPr>
                <w:b/>
                <w:sz w:val="22"/>
              </w:rPr>
              <w:t>Thematic</w:t>
            </w:r>
            <w:r>
              <w:rPr>
                <w:b/>
                <w:spacing w:val="-8"/>
                <w:sz w:val="22"/>
              </w:rPr>
              <w:t> </w:t>
            </w:r>
            <w:r>
              <w:rPr>
                <w:b/>
                <w:spacing w:val="-4"/>
                <w:sz w:val="22"/>
              </w:rPr>
              <w:t>Area</w:t>
            </w:r>
          </w:p>
        </w:tc>
        <w:tc>
          <w:tcPr>
            <w:tcW w:w="6065" w:type="dxa"/>
          </w:tcPr>
          <w:p>
            <w:pPr>
              <w:pStyle w:val="TableParagraph"/>
              <w:spacing w:before="148"/>
              <w:ind w:left="9"/>
              <w:jc w:val="center"/>
              <w:rPr>
                <w:b/>
                <w:sz w:val="22"/>
              </w:rPr>
            </w:pPr>
            <w:r>
              <w:rPr>
                <w:b/>
                <w:spacing w:val="-2"/>
                <w:sz w:val="22"/>
              </w:rPr>
              <w:t>Indicator</w:t>
            </w:r>
          </w:p>
        </w:tc>
      </w:tr>
      <w:tr>
        <w:trPr>
          <w:trHeight w:val="1864" w:hRule="atLeast"/>
        </w:trPr>
        <w:tc>
          <w:tcPr>
            <w:tcW w:w="3144" w:type="dxa"/>
          </w:tcPr>
          <w:p>
            <w:pPr>
              <w:pStyle w:val="TableParagraph"/>
              <w:rPr>
                <w:b/>
                <w:sz w:val="22"/>
              </w:rPr>
            </w:pPr>
          </w:p>
          <w:p>
            <w:pPr>
              <w:pStyle w:val="TableParagraph"/>
              <w:spacing w:before="264"/>
              <w:rPr>
                <w:b/>
                <w:sz w:val="22"/>
              </w:rPr>
            </w:pPr>
          </w:p>
          <w:p>
            <w:pPr>
              <w:pStyle w:val="TableParagraph"/>
              <w:ind w:left="107"/>
              <w:rPr>
                <w:b/>
                <w:sz w:val="22"/>
              </w:rPr>
            </w:pPr>
            <w:r>
              <w:rPr>
                <w:b/>
                <w:spacing w:val="-2"/>
                <w:sz w:val="22"/>
              </w:rPr>
              <w:t>Forestry</w:t>
            </w:r>
          </w:p>
        </w:tc>
        <w:tc>
          <w:tcPr>
            <w:tcW w:w="6065" w:type="dxa"/>
          </w:tcPr>
          <w:p>
            <w:pPr>
              <w:pStyle w:val="TableParagraph"/>
              <w:numPr>
                <w:ilvl w:val="0"/>
                <w:numId w:val="71"/>
              </w:numPr>
              <w:tabs>
                <w:tab w:pos="541" w:val="left" w:leader="none"/>
              </w:tabs>
              <w:spacing w:line="267" w:lineRule="exact" w:before="0" w:after="0"/>
              <w:ind w:left="541" w:right="0" w:hanging="360"/>
              <w:jc w:val="left"/>
              <w:rPr>
                <w:sz w:val="22"/>
              </w:rPr>
            </w:pPr>
            <w:r>
              <w:rPr>
                <w:sz w:val="22"/>
              </w:rPr>
              <w:t>Area</w:t>
            </w:r>
            <w:r>
              <w:rPr>
                <w:spacing w:val="-5"/>
                <w:sz w:val="22"/>
              </w:rPr>
              <w:t> </w:t>
            </w:r>
            <w:r>
              <w:rPr>
                <w:sz w:val="22"/>
              </w:rPr>
              <w:t>of</w:t>
            </w:r>
            <w:r>
              <w:rPr>
                <w:spacing w:val="-3"/>
                <w:sz w:val="22"/>
              </w:rPr>
              <w:t> </w:t>
            </w:r>
            <w:r>
              <w:rPr>
                <w:sz w:val="22"/>
              </w:rPr>
              <w:t>open</w:t>
            </w:r>
            <w:r>
              <w:rPr>
                <w:spacing w:val="-5"/>
                <w:sz w:val="22"/>
              </w:rPr>
              <w:t> </w:t>
            </w:r>
            <w:r>
              <w:rPr>
                <w:sz w:val="22"/>
              </w:rPr>
              <w:t>access</w:t>
            </w:r>
            <w:r>
              <w:rPr>
                <w:spacing w:val="-6"/>
                <w:sz w:val="22"/>
              </w:rPr>
              <w:t> </w:t>
            </w:r>
            <w:r>
              <w:rPr>
                <w:sz w:val="22"/>
              </w:rPr>
              <w:t>forestlands</w:t>
            </w:r>
            <w:r>
              <w:rPr>
                <w:spacing w:val="-5"/>
                <w:sz w:val="22"/>
              </w:rPr>
              <w:t> </w:t>
            </w:r>
            <w:r>
              <w:rPr>
                <w:sz w:val="22"/>
              </w:rPr>
              <w:t>placed</w:t>
            </w:r>
            <w:r>
              <w:rPr>
                <w:spacing w:val="-3"/>
                <w:sz w:val="22"/>
              </w:rPr>
              <w:t> </w:t>
            </w:r>
            <w:r>
              <w:rPr>
                <w:sz w:val="22"/>
              </w:rPr>
              <w:t>under</w:t>
            </w:r>
            <w:r>
              <w:rPr>
                <w:spacing w:val="-3"/>
                <w:sz w:val="22"/>
              </w:rPr>
              <w:t> </w:t>
            </w:r>
            <w:r>
              <w:rPr>
                <w:spacing w:val="-2"/>
                <w:sz w:val="22"/>
              </w:rPr>
              <w:t>tenure</w:t>
            </w:r>
          </w:p>
          <w:p>
            <w:pPr>
              <w:pStyle w:val="TableParagraph"/>
              <w:numPr>
                <w:ilvl w:val="0"/>
                <w:numId w:val="71"/>
              </w:numPr>
              <w:tabs>
                <w:tab w:pos="541" w:val="left" w:leader="none"/>
              </w:tabs>
              <w:spacing w:line="235" w:lineRule="auto" w:before="2" w:after="0"/>
              <w:ind w:left="541" w:right="160" w:hanging="360"/>
              <w:jc w:val="left"/>
              <w:rPr>
                <w:sz w:val="22"/>
              </w:rPr>
            </w:pPr>
            <w:r>
              <w:rPr>
                <w:sz w:val="22"/>
              </w:rPr>
              <w:t>Area</w:t>
            </w:r>
            <w:r>
              <w:rPr>
                <w:spacing w:val="-7"/>
                <w:sz w:val="22"/>
              </w:rPr>
              <w:t> </w:t>
            </w:r>
            <w:r>
              <w:rPr>
                <w:sz w:val="22"/>
              </w:rPr>
              <w:t>of</w:t>
            </w:r>
            <w:r>
              <w:rPr>
                <w:spacing w:val="-6"/>
                <w:sz w:val="22"/>
              </w:rPr>
              <w:t> </w:t>
            </w:r>
            <w:r>
              <w:rPr>
                <w:sz w:val="22"/>
              </w:rPr>
              <w:t>bare/open</w:t>
            </w:r>
            <w:r>
              <w:rPr>
                <w:spacing w:val="-7"/>
                <w:sz w:val="22"/>
              </w:rPr>
              <w:t> </w:t>
            </w:r>
            <w:r>
              <w:rPr>
                <w:sz w:val="22"/>
              </w:rPr>
              <w:t>forestlands/AD</w:t>
            </w:r>
            <w:r>
              <w:rPr>
                <w:spacing w:val="-6"/>
                <w:sz w:val="22"/>
              </w:rPr>
              <w:t> </w:t>
            </w:r>
            <w:r>
              <w:rPr>
                <w:sz w:val="22"/>
              </w:rPr>
              <w:t>areas</w:t>
            </w:r>
            <w:r>
              <w:rPr>
                <w:spacing w:val="-7"/>
                <w:sz w:val="22"/>
              </w:rPr>
              <w:t> </w:t>
            </w:r>
            <w:r>
              <w:rPr>
                <w:sz w:val="22"/>
              </w:rPr>
              <w:t>developed</w:t>
            </w:r>
            <w:r>
              <w:rPr>
                <w:spacing w:val="-6"/>
                <w:sz w:val="22"/>
              </w:rPr>
              <w:t> </w:t>
            </w:r>
            <w:r>
              <w:rPr>
                <w:sz w:val="22"/>
              </w:rPr>
              <w:t>into agro forestry, and tree plantations</w:t>
            </w:r>
          </w:p>
          <w:p>
            <w:pPr>
              <w:pStyle w:val="TableParagraph"/>
              <w:numPr>
                <w:ilvl w:val="0"/>
                <w:numId w:val="71"/>
              </w:numPr>
              <w:tabs>
                <w:tab w:pos="541" w:val="left" w:leader="none"/>
              </w:tabs>
              <w:spacing w:line="268" w:lineRule="exact" w:before="4" w:after="0"/>
              <w:ind w:left="541" w:right="0" w:hanging="360"/>
              <w:jc w:val="left"/>
              <w:rPr>
                <w:sz w:val="22"/>
              </w:rPr>
            </w:pPr>
            <w:r>
              <w:rPr>
                <w:sz w:val="22"/>
              </w:rPr>
              <w:t>Reduction</w:t>
            </w:r>
            <w:r>
              <w:rPr>
                <w:spacing w:val="-3"/>
                <w:sz w:val="22"/>
              </w:rPr>
              <w:t> </w:t>
            </w:r>
            <w:r>
              <w:rPr>
                <w:sz w:val="22"/>
              </w:rPr>
              <w:t>in</w:t>
            </w:r>
            <w:r>
              <w:rPr>
                <w:spacing w:val="-3"/>
                <w:sz w:val="22"/>
              </w:rPr>
              <w:t> </w:t>
            </w:r>
            <w:r>
              <w:rPr>
                <w:sz w:val="22"/>
              </w:rPr>
              <w:t>damages</w:t>
            </w:r>
            <w:r>
              <w:rPr>
                <w:spacing w:val="-2"/>
                <w:sz w:val="22"/>
              </w:rPr>
              <w:t> </w:t>
            </w:r>
            <w:r>
              <w:rPr>
                <w:sz w:val="22"/>
              </w:rPr>
              <w:t>due</w:t>
            </w:r>
            <w:r>
              <w:rPr>
                <w:spacing w:val="-3"/>
                <w:sz w:val="22"/>
              </w:rPr>
              <w:t> </w:t>
            </w:r>
            <w:r>
              <w:rPr>
                <w:sz w:val="22"/>
              </w:rPr>
              <w:t>to </w:t>
            </w:r>
            <w:r>
              <w:rPr>
                <w:spacing w:val="-2"/>
                <w:sz w:val="22"/>
              </w:rPr>
              <w:t>flooding</w:t>
            </w:r>
          </w:p>
          <w:p>
            <w:pPr>
              <w:pStyle w:val="TableParagraph"/>
              <w:numPr>
                <w:ilvl w:val="0"/>
                <w:numId w:val="71"/>
              </w:numPr>
              <w:tabs>
                <w:tab w:pos="541" w:val="left" w:leader="none"/>
              </w:tabs>
              <w:spacing w:line="267" w:lineRule="exact" w:before="0" w:after="0"/>
              <w:ind w:left="541" w:right="0" w:hanging="360"/>
              <w:jc w:val="left"/>
              <w:rPr>
                <w:sz w:val="22"/>
              </w:rPr>
            </w:pPr>
            <w:r>
              <w:rPr>
                <w:sz w:val="22"/>
              </w:rPr>
              <w:t>Decrease</w:t>
            </w:r>
            <w:r>
              <w:rPr>
                <w:spacing w:val="-3"/>
                <w:sz w:val="22"/>
              </w:rPr>
              <w:t> </w:t>
            </w:r>
            <w:r>
              <w:rPr>
                <w:sz w:val="22"/>
              </w:rPr>
              <w:t>or</w:t>
            </w:r>
            <w:r>
              <w:rPr>
                <w:spacing w:val="-3"/>
                <w:sz w:val="22"/>
              </w:rPr>
              <w:t> </w:t>
            </w:r>
            <w:r>
              <w:rPr>
                <w:sz w:val="22"/>
              </w:rPr>
              <w:t>increase</w:t>
            </w:r>
            <w:r>
              <w:rPr>
                <w:spacing w:val="-5"/>
                <w:sz w:val="22"/>
              </w:rPr>
              <w:t> </w:t>
            </w:r>
            <w:r>
              <w:rPr>
                <w:sz w:val="22"/>
              </w:rPr>
              <w:t>in</w:t>
            </w:r>
            <w:r>
              <w:rPr>
                <w:spacing w:val="-4"/>
                <w:sz w:val="22"/>
              </w:rPr>
              <w:t> </w:t>
            </w:r>
            <w:r>
              <w:rPr>
                <w:sz w:val="22"/>
              </w:rPr>
              <w:t>water</w:t>
            </w:r>
            <w:r>
              <w:rPr>
                <w:spacing w:val="-1"/>
                <w:sz w:val="22"/>
              </w:rPr>
              <w:t> </w:t>
            </w:r>
            <w:r>
              <w:rPr>
                <w:spacing w:val="-2"/>
                <w:sz w:val="22"/>
              </w:rPr>
              <w:t>yield</w:t>
            </w:r>
          </w:p>
          <w:p>
            <w:pPr>
              <w:pStyle w:val="TableParagraph"/>
              <w:numPr>
                <w:ilvl w:val="0"/>
                <w:numId w:val="71"/>
              </w:numPr>
              <w:tabs>
                <w:tab w:pos="541" w:val="left" w:leader="none"/>
              </w:tabs>
              <w:spacing w:line="264" w:lineRule="exact" w:before="0" w:after="0"/>
              <w:ind w:left="541" w:right="179" w:hanging="360"/>
              <w:jc w:val="left"/>
              <w:rPr>
                <w:sz w:val="22"/>
              </w:rPr>
            </w:pPr>
            <w:r>
              <w:rPr>
                <w:sz w:val="22"/>
              </w:rPr>
              <w:t>Other</w:t>
            </w:r>
            <w:r>
              <w:rPr>
                <w:spacing w:val="-5"/>
                <w:sz w:val="22"/>
              </w:rPr>
              <w:t> </w:t>
            </w:r>
            <w:r>
              <w:rPr>
                <w:sz w:val="22"/>
              </w:rPr>
              <w:t>indicators</w:t>
            </w:r>
            <w:r>
              <w:rPr>
                <w:spacing w:val="-6"/>
                <w:sz w:val="22"/>
              </w:rPr>
              <w:t> </w:t>
            </w:r>
            <w:r>
              <w:rPr>
                <w:sz w:val="22"/>
              </w:rPr>
              <w:t>as</w:t>
            </w:r>
            <w:r>
              <w:rPr>
                <w:spacing w:val="-5"/>
                <w:sz w:val="22"/>
              </w:rPr>
              <w:t> </w:t>
            </w:r>
            <w:r>
              <w:rPr>
                <w:sz w:val="22"/>
              </w:rPr>
              <w:t>may</w:t>
            </w:r>
            <w:r>
              <w:rPr>
                <w:spacing w:val="-6"/>
                <w:sz w:val="22"/>
              </w:rPr>
              <w:t> </w:t>
            </w:r>
            <w:r>
              <w:rPr>
                <w:sz w:val="22"/>
              </w:rPr>
              <w:t>be</w:t>
            </w:r>
            <w:r>
              <w:rPr>
                <w:spacing w:val="-5"/>
                <w:sz w:val="22"/>
              </w:rPr>
              <w:t> </w:t>
            </w:r>
            <w:r>
              <w:rPr>
                <w:sz w:val="22"/>
              </w:rPr>
              <w:t>agreed</w:t>
            </w:r>
            <w:r>
              <w:rPr>
                <w:spacing w:val="-4"/>
                <w:sz w:val="22"/>
              </w:rPr>
              <w:t> </w:t>
            </w:r>
            <w:r>
              <w:rPr>
                <w:sz w:val="22"/>
              </w:rPr>
              <w:t>during</w:t>
            </w:r>
            <w:r>
              <w:rPr>
                <w:spacing w:val="-5"/>
                <w:sz w:val="22"/>
              </w:rPr>
              <w:t> </w:t>
            </w:r>
            <w:r>
              <w:rPr>
                <w:sz w:val="22"/>
              </w:rPr>
              <w:t>stakeholders </w:t>
            </w:r>
            <w:r>
              <w:rPr>
                <w:spacing w:val="-2"/>
                <w:sz w:val="22"/>
              </w:rPr>
              <w:t>consultation</w:t>
            </w:r>
          </w:p>
        </w:tc>
      </w:tr>
      <w:tr>
        <w:trPr>
          <w:trHeight w:val="2660" w:hRule="atLeast"/>
        </w:trPr>
        <w:tc>
          <w:tcPr>
            <w:tcW w:w="3144" w:type="dxa"/>
            <w:vMerge w:val="restart"/>
          </w:tcPr>
          <w:p>
            <w:pPr>
              <w:pStyle w:val="TableParagraph"/>
              <w:rPr>
                <w:b/>
                <w:sz w:val="22"/>
              </w:rPr>
            </w:pPr>
          </w:p>
          <w:p>
            <w:pPr>
              <w:pStyle w:val="TableParagraph"/>
              <w:spacing w:before="262"/>
              <w:rPr>
                <w:b/>
                <w:sz w:val="22"/>
              </w:rPr>
            </w:pPr>
          </w:p>
          <w:p>
            <w:pPr>
              <w:pStyle w:val="TableParagraph"/>
              <w:ind w:left="107"/>
              <w:rPr>
                <w:b/>
                <w:sz w:val="22"/>
              </w:rPr>
            </w:pPr>
            <w:r>
              <w:rPr>
                <w:b/>
                <w:sz w:val="22"/>
              </w:rPr>
              <w:t>Climate</w:t>
            </w:r>
            <w:r>
              <w:rPr>
                <w:b/>
                <w:spacing w:val="-17"/>
                <w:sz w:val="22"/>
              </w:rPr>
              <w:t> </w:t>
            </w:r>
            <w:r>
              <w:rPr>
                <w:b/>
                <w:sz w:val="22"/>
              </w:rPr>
              <w:t>Change/</w:t>
            </w:r>
            <w:r>
              <w:rPr>
                <w:b/>
                <w:spacing w:val="-16"/>
                <w:sz w:val="22"/>
              </w:rPr>
              <w:t> </w:t>
            </w:r>
            <w:r>
              <w:rPr>
                <w:b/>
                <w:sz w:val="22"/>
              </w:rPr>
              <w:t>Disaster </w:t>
            </w:r>
            <w:r>
              <w:rPr>
                <w:b/>
                <w:spacing w:val="-4"/>
                <w:sz w:val="22"/>
              </w:rPr>
              <w:t>Risk</w:t>
            </w:r>
          </w:p>
        </w:tc>
        <w:tc>
          <w:tcPr>
            <w:tcW w:w="6065" w:type="dxa"/>
          </w:tcPr>
          <w:p>
            <w:pPr>
              <w:pStyle w:val="TableParagraph"/>
              <w:spacing w:line="265" w:lineRule="exact" w:before="264"/>
              <w:ind w:left="109"/>
              <w:rPr>
                <w:b/>
                <w:sz w:val="22"/>
              </w:rPr>
            </w:pPr>
            <w:r>
              <w:rPr>
                <w:b/>
                <w:sz w:val="22"/>
              </w:rPr>
              <w:t>Land</w:t>
            </w:r>
            <w:r>
              <w:rPr>
                <w:b/>
                <w:spacing w:val="-4"/>
                <w:sz w:val="22"/>
              </w:rPr>
              <w:t> </w:t>
            </w:r>
            <w:r>
              <w:rPr>
                <w:b/>
                <w:spacing w:val="-5"/>
                <w:sz w:val="22"/>
              </w:rPr>
              <w:t>Use</w:t>
            </w:r>
          </w:p>
          <w:p>
            <w:pPr>
              <w:pStyle w:val="TableParagraph"/>
              <w:numPr>
                <w:ilvl w:val="0"/>
                <w:numId w:val="72"/>
              </w:numPr>
              <w:tabs>
                <w:tab w:pos="541" w:val="left" w:leader="none"/>
              </w:tabs>
              <w:spacing w:line="268" w:lineRule="exact" w:before="0" w:after="0"/>
              <w:ind w:left="541" w:right="0" w:hanging="360"/>
              <w:jc w:val="left"/>
              <w:rPr>
                <w:sz w:val="22"/>
              </w:rPr>
            </w:pPr>
            <w:r>
              <w:rPr>
                <w:sz w:val="22"/>
              </w:rPr>
              <w:t>Population</w:t>
            </w:r>
            <w:r>
              <w:rPr>
                <w:spacing w:val="-4"/>
                <w:sz w:val="22"/>
              </w:rPr>
              <w:t> </w:t>
            </w:r>
            <w:r>
              <w:rPr>
                <w:sz w:val="22"/>
              </w:rPr>
              <w:t>in</w:t>
            </w:r>
            <w:r>
              <w:rPr>
                <w:spacing w:val="-3"/>
                <w:sz w:val="22"/>
              </w:rPr>
              <w:t> </w:t>
            </w:r>
            <w:r>
              <w:rPr>
                <w:sz w:val="22"/>
              </w:rPr>
              <w:t>areas</w:t>
            </w:r>
            <w:r>
              <w:rPr>
                <w:spacing w:val="-2"/>
                <w:sz w:val="22"/>
              </w:rPr>
              <w:t> </w:t>
            </w:r>
            <w:r>
              <w:rPr>
                <w:sz w:val="22"/>
              </w:rPr>
              <w:t>with</w:t>
            </w:r>
            <w:r>
              <w:rPr>
                <w:spacing w:val="-3"/>
                <w:sz w:val="22"/>
              </w:rPr>
              <w:t> </w:t>
            </w:r>
            <w:r>
              <w:rPr>
                <w:sz w:val="22"/>
              </w:rPr>
              <w:t>high</w:t>
            </w:r>
            <w:r>
              <w:rPr>
                <w:spacing w:val="-3"/>
                <w:sz w:val="22"/>
              </w:rPr>
              <w:t> </w:t>
            </w:r>
            <w:r>
              <w:rPr>
                <w:sz w:val="22"/>
              </w:rPr>
              <w:t>susceptibility</w:t>
            </w:r>
            <w:r>
              <w:rPr>
                <w:spacing w:val="-1"/>
                <w:sz w:val="22"/>
              </w:rPr>
              <w:t> </w:t>
            </w:r>
            <w:r>
              <w:rPr>
                <w:sz w:val="22"/>
              </w:rPr>
              <w:t>to</w:t>
            </w:r>
            <w:r>
              <w:rPr>
                <w:spacing w:val="-2"/>
                <w:sz w:val="22"/>
              </w:rPr>
              <w:t> hazards</w:t>
            </w:r>
          </w:p>
          <w:p>
            <w:pPr>
              <w:pStyle w:val="TableParagraph"/>
              <w:numPr>
                <w:ilvl w:val="0"/>
                <w:numId w:val="72"/>
              </w:numPr>
              <w:tabs>
                <w:tab w:pos="541" w:val="left" w:leader="none"/>
              </w:tabs>
              <w:spacing w:line="235" w:lineRule="auto" w:before="3" w:after="0"/>
              <w:ind w:left="541" w:right="183" w:hanging="360"/>
              <w:jc w:val="left"/>
              <w:rPr>
                <w:sz w:val="22"/>
              </w:rPr>
            </w:pPr>
            <w:r>
              <w:rPr>
                <w:sz w:val="22"/>
              </w:rPr>
              <w:t>No.</w:t>
            </w:r>
            <w:r>
              <w:rPr>
                <w:spacing w:val="-6"/>
                <w:sz w:val="22"/>
              </w:rPr>
              <w:t> </w:t>
            </w:r>
            <w:r>
              <w:rPr>
                <w:sz w:val="22"/>
              </w:rPr>
              <w:t>of</w:t>
            </w:r>
            <w:r>
              <w:rPr>
                <w:spacing w:val="-5"/>
                <w:sz w:val="22"/>
              </w:rPr>
              <w:t> </w:t>
            </w:r>
            <w:r>
              <w:rPr>
                <w:sz w:val="22"/>
              </w:rPr>
              <w:t>informal</w:t>
            </w:r>
            <w:r>
              <w:rPr>
                <w:spacing w:val="-4"/>
                <w:sz w:val="22"/>
              </w:rPr>
              <w:t> </w:t>
            </w:r>
            <w:r>
              <w:rPr>
                <w:sz w:val="22"/>
              </w:rPr>
              <w:t>settlers</w:t>
            </w:r>
            <w:r>
              <w:rPr>
                <w:spacing w:val="-6"/>
                <w:sz w:val="22"/>
              </w:rPr>
              <w:t> </w:t>
            </w:r>
            <w:r>
              <w:rPr>
                <w:sz w:val="22"/>
              </w:rPr>
              <w:t>in</w:t>
            </w:r>
            <w:r>
              <w:rPr>
                <w:spacing w:val="-6"/>
                <w:sz w:val="22"/>
              </w:rPr>
              <w:t> </w:t>
            </w:r>
            <w:r>
              <w:rPr>
                <w:sz w:val="22"/>
              </w:rPr>
              <w:t>areas</w:t>
            </w:r>
            <w:r>
              <w:rPr>
                <w:spacing w:val="-6"/>
                <w:sz w:val="22"/>
              </w:rPr>
              <w:t> </w:t>
            </w:r>
            <w:r>
              <w:rPr>
                <w:sz w:val="22"/>
              </w:rPr>
              <w:t>with</w:t>
            </w:r>
            <w:r>
              <w:rPr>
                <w:spacing w:val="-6"/>
                <w:sz w:val="22"/>
              </w:rPr>
              <w:t> </w:t>
            </w:r>
            <w:r>
              <w:rPr>
                <w:sz w:val="22"/>
              </w:rPr>
              <w:t>high</w:t>
            </w:r>
            <w:r>
              <w:rPr>
                <w:spacing w:val="-6"/>
                <w:sz w:val="22"/>
              </w:rPr>
              <w:t> </w:t>
            </w:r>
            <w:r>
              <w:rPr>
                <w:sz w:val="22"/>
              </w:rPr>
              <w:t>susceptibility to hazards</w:t>
            </w:r>
          </w:p>
          <w:p>
            <w:pPr>
              <w:pStyle w:val="TableParagraph"/>
              <w:numPr>
                <w:ilvl w:val="0"/>
                <w:numId w:val="72"/>
              </w:numPr>
              <w:tabs>
                <w:tab w:pos="541" w:val="left" w:leader="none"/>
              </w:tabs>
              <w:spacing w:line="235" w:lineRule="auto" w:before="8" w:after="0"/>
              <w:ind w:left="541" w:right="725" w:hanging="360"/>
              <w:jc w:val="left"/>
              <w:rPr>
                <w:sz w:val="22"/>
              </w:rPr>
            </w:pPr>
            <w:r>
              <w:rPr>
                <w:sz w:val="22"/>
              </w:rPr>
              <w:t>No.</w:t>
            </w:r>
            <w:r>
              <w:rPr>
                <w:spacing w:val="-6"/>
                <w:sz w:val="22"/>
              </w:rPr>
              <w:t> </w:t>
            </w:r>
            <w:r>
              <w:rPr>
                <w:sz w:val="22"/>
              </w:rPr>
              <w:t>of</w:t>
            </w:r>
            <w:r>
              <w:rPr>
                <w:spacing w:val="-5"/>
                <w:sz w:val="22"/>
              </w:rPr>
              <w:t> </w:t>
            </w:r>
            <w:r>
              <w:rPr>
                <w:sz w:val="22"/>
              </w:rPr>
              <w:t>building</w:t>
            </w:r>
            <w:r>
              <w:rPr>
                <w:spacing w:val="-6"/>
                <w:sz w:val="22"/>
              </w:rPr>
              <w:t> </w:t>
            </w:r>
            <w:r>
              <w:rPr>
                <w:sz w:val="22"/>
              </w:rPr>
              <w:t>in</w:t>
            </w:r>
            <w:r>
              <w:rPr>
                <w:spacing w:val="-6"/>
                <w:sz w:val="22"/>
              </w:rPr>
              <w:t> </w:t>
            </w:r>
            <w:r>
              <w:rPr>
                <w:sz w:val="22"/>
              </w:rPr>
              <w:t>areas</w:t>
            </w:r>
            <w:r>
              <w:rPr>
                <w:spacing w:val="-6"/>
                <w:sz w:val="22"/>
              </w:rPr>
              <w:t> </w:t>
            </w:r>
            <w:r>
              <w:rPr>
                <w:sz w:val="22"/>
              </w:rPr>
              <w:t>with</w:t>
            </w:r>
            <w:r>
              <w:rPr>
                <w:spacing w:val="-7"/>
                <w:sz w:val="22"/>
              </w:rPr>
              <w:t> </w:t>
            </w:r>
            <w:r>
              <w:rPr>
                <w:sz w:val="22"/>
              </w:rPr>
              <w:t>high</w:t>
            </w:r>
            <w:r>
              <w:rPr>
                <w:spacing w:val="-5"/>
                <w:sz w:val="22"/>
              </w:rPr>
              <w:t> </w:t>
            </w:r>
            <w:r>
              <w:rPr>
                <w:sz w:val="22"/>
              </w:rPr>
              <w:t>susceptibility</w:t>
            </w:r>
            <w:r>
              <w:rPr>
                <w:spacing w:val="-5"/>
                <w:sz w:val="22"/>
              </w:rPr>
              <w:t> </w:t>
            </w:r>
            <w:r>
              <w:rPr>
                <w:sz w:val="22"/>
              </w:rPr>
              <w:t>to </w:t>
            </w:r>
            <w:r>
              <w:rPr>
                <w:spacing w:val="-2"/>
                <w:sz w:val="22"/>
              </w:rPr>
              <w:t>hazards</w:t>
            </w:r>
          </w:p>
          <w:p>
            <w:pPr>
              <w:pStyle w:val="TableParagraph"/>
              <w:numPr>
                <w:ilvl w:val="0"/>
                <w:numId w:val="72"/>
              </w:numPr>
              <w:tabs>
                <w:tab w:pos="541" w:val="left" w:leader="none"/>
              </w:tabs>
              <w:spacing w:line="235" w:lineRule="auto" w:before="8" w:after="0"/>
              <w:ind w:left="541" w:right="435" w:hanging="360"/>
              <w:jc w:val="left"/>
              <w:rPr>
                <w:sz w:val="22"/>
              </w:rPr>
            </w:pPr>
            <w:r>
              <w:rPr>
                <w:sz w:val="22"/>
              </w:rPr>
              <w:t>No.</w:t>
            </w:r>
            <w:r>
              <w:rPr>
                <w:spacing w:val="-5"/>
                <w:sz w:val="22"/>
              </w:rPr>
              <w:t> </w:t>
            </w:r>
            <w:r>
              <w:rPr>
                <w:sz w:val="22"/>
              </w:rPr>
              <w:t>of</w:t>
            </w:r>
            <w:r>
              <w:rPr>
                <w:spacing w:val="-4"/>
                <w:sz w:val="22"/>
              </w:rPr>
              <w:t> </w:t>
            </w:r>
            <w:r>
              <w:rPr>
                <w:sz w:val="22"/>
              </w:rPr>
              <w:t>Businesses</w:t>
            </w:r>
            <w:r>
              <w:rPr>
                <w:spacing w:val="-5"/>
                <w:sz w:val="22"/>
              </w:rPr>
              <w:t> </w:t>
            </w:r>
            <w:r>
              <w:rPr>
                <w:sz w:val="22"/>
              </w:rPr>
              <w:t>in</w:t>
            </w:r>
            <w:r>
              <w:rPr>
                <w:spacing w:val="-4"/>
                <w:sz w:val="22"/>
              </w:rPr>
              <w:t> </w:t>
            </w:r>
            <w:r>
              <w:rPr>
                <w:sz w:val="22"/>
              </w:rPr>
              <w:t>areas</w:t>
            </w:r>
            <w:r>
              <w:rPr>
                <w:spacing w:val="-5"/>
                <w:sz w:val="22"/>
              </w:rPr>
              <w:t> </w:t>
            </w:r>
            <w:r>
              <w:rPr>
                <w:sz w:val="22"/>
              </w:rPr>
              <w:t>with</w:t>
            </w:r>
            <w:r>
              <w:rPr>
                <w:spacing w:val="-6"/>
                <w:sz w:val="22"/>
              </w:rPr>
              <w:t> </w:t>
            </w:r>
            <w:r>
              <w:rPr>
                <w:sz w:val="22"/>
              </w:rPr>
              <w:t>high</w:t>
            </w:r>
            <w:r>
              <w:rPr>
                <w:spacing w:val="-6"/>
                <w:sz w:val="22"/>
              </w:rPr>
              <w:t> </w:t>
            </w:r>
            <w:r>
              <w:rPr>
                <w:sz w:val="22"/>
              </w:rPr>
              <w:t>susceptibility</w:t>
            </w:r>
            <w:r>
              <w:rPr>
                <w:spacing w:val="-4"/>
                <w:sz w:val="22"/>
              </w:rPr>
              <w:t> </w:t>
            </w:r>
            <w:r>
              <w:rPr>
                <w:sz w:val="22"/>
              </w:rPr>
              <w:t>to </w:t>
            </w:r>
            <w:r>
              <w:rPr>
                <w:spacing w:val="-2"/>
                <w:sz w:val="22"/>
              </w:rPr>
              <w:t>hazards</w:t>
            </w:r>
          </w:p>
        </w:tc>
      </w:tr>
      <w:tr>
        <w:trPr>
          <w:trHeight w:val="1595" w:hRule="atLeast"/>
        </w:trPr>
        <w:tc>
          <w:tcPr>
            <w:tcW w:w="3144" w:type="dxa"/>
            <w:vMerge/>
            <w:tcBorders>
              <w:top w:val="nil"/>
            </w:tcBorders>
          </w:tcPr>
          <w:p>
            <w:pPr>
              <w:rPr>
                <w:sz w:val="2"/>
                <w:szCs w:val="2"/>
              </w:rPr>
            </w:pPr>
          </w:p>
        </w:tc>
        <w:tc>
          <w:tcPr>
            <w:tcW w:w="6065" w:type="dxa"/>
          </w:tcPr>
          <w:p>
            <w:pPr>
              <w:pStyle w:val="TableParagraph"/>
              <w:spacing w:line="265" w:lineRule="exact" w:before="264"/>
              <w:ind w:left="109"/>
              <w:rPr>
                <w:b/>
                <w:sz w:val="22"/>
              </w:rPr>
            </w:pPr>
            <w:r>
              <w:rPr>
                <w:b/>
                <w:spacing w:val="-2"/>
                <w:sz w:val="22"/>
              </w:rPr>
              <w:t>Transportation</w:t>
            </w:r>
          </w:p>
          <w:p>
            <w:pPr>
              <w:pStyle w:val="TableParagraph"/>
              <w:numPr>
                <w:ilvl w:val="0"/>
                <w:numId w:val="73"/>
              </w:numPr>
              <w:tabs>
                <w:tab w:pos="541" w:val="left" w:leader="none"/>
              </w:tabs>
              <w:spacing w:line="268" w:lineRule="exact" w:before="0" w:after="0"/>
              <w:ind w:left="541" w:right="0" w:hanging="360"/>
              <w:jc w:val="left"/>
              <w:rPr>
                <w:sz w:val="22"/>
              </w:rPr>
            </w:pPr>
            <w:r>
              <w:rPr>
                <w:sz w:val="22"/>
              </w:rPr>
              <w:t>No.</w:t>
            </w:r>
            <w:r>
              <w:rPr>
                <w:spacing w:val="-3"/>
                <w:sz w:val="22"/>
              </w:rPr>
              <w:t> </w:t>
            </w:r>
            <w:r>
              <w:rPr>
                <w:sz w:val="22"/>
              </w:rPr>
              <w:t>of</w:t>
            </w:r>
            <w:r>
              <w:rPr>
                <w:spacing w:val="-1"/>
                <w:sz w:val="22"/>
              </w:rPr>
              <w:t> </w:t>
            </w:r>
            <w:r>
              <w:rPr>
                <w:sz w:val="22"/>
              </w:rPr>
              <w:t>road</w:t>
            </w:r>
            <w:r>
              <w:rPr>
                <w:spacing w:val="-2"/>
                <w:sz w:val="22"/>
              </w:rPr>
              <w:t> </w:t>
            </w:r>
            <w:r>
              <w:rPr>
                <w:sz w:val="22"/>
              </w:rPr>
              <w:t>links</w:t>
            </w:r>
            <w:r>
              <w:rPr>
                <w:spacing w:val="-2"/>
                <w:sz w:val="22"/>
              </w:rPr>
              <w:t> </w:t>
            </w:r>
            <w:r>
              <w:rPr>
                <w:sz w:val="22"/>
              </w:rPr>
              <w:t>exposed</w:t>
            </w:r>
            <w:r>
              <w:rPr>
                <w:spacing w:val="-1"/>
                <w:sz w:val="22"/>
              </w:rPr>
              <w:t> </w:t>
            </w:r>
            <w:r>
              <w:rPr>
                <w:sz w:val="22"/>
              </w:rPr>
              <w:t>to</w:t>
            </w:r>
            <w:r>
              <w:rPr>
                <w:spacing w:val="-1"/>
                <w:sz w:val="22"/>
              </w:rPr>
              <w:t> </w:t>
            </w:r>
            <w:r>
              <w:rPr>
                <w:spacing w:val="-2"/>
                <w:sz w:val="22"/>
              </w:rPr>
              <w:t>hazard</w:t>
            </w:r>
          </w:p>
          <w:p>
            <w:pPr>
              <w:pStyle w:val="TableParagraph"/>
              <w:numPr>
                <w:ilvl w:val="0"/>
                <w:numId w:val="73"/>
              </w:numPr>
              <w:tabs>
                <w:tab w:pos="541" w:val="left" w:leader="none"/>
              </w:tabs>
              <w:spacing w:line="267" w:lineRule="exact" w:before="0" w:after="0"/>
              <w:ind w:left="541" w:right="0" w:hanging="360"/>
              <w:jc w:val="left"/>
              <w:rPr>
                <w:sz w:val="22"/>
              </w:rPr>
            </w:pPr>
            <w:r>
              <w:rPr>
                <w:sz w:val="22"/>
              </w:rPr>
              <w:t>No.</w:t>
            </w:r>
            <w:r>
              <w:rPr>
                <w:spacing w:val="-3"/>
                <w:sz w:val="22"/>
              </w:rPr>
              <w:t> </w:t>
            </w:r>
            <w:r>
              <w:rPr>
                <w:sz w:val="22"/>
              </w:rPr>
              <w:t>of</w:t>
            </w:r>
            <w:r>
              <w:rPr>
                <w:spacing w:val="-2"/>
                <w:sz w:val="22"/>
              </w:rPr>
              <w:t> </w:t>
            </w:r>
            <w:r>
              <w:rPr>
                <w:sz w:val="22"/>
              </w:rPr>
              <w:t>bridges</w:t>
            </w:r>
            <w:r>
              <w:rPr>
                <w:spacing w:val="-2"/>
                <w:sz w:val="22"/>
              </w:rPr>
              <w:t> </w:t>
            </w:r>
            <w:r>
              <w:rPr>
                <w:sz w:val="22"/>
              </w:rPr>
              <w:t>exposed</w:t>
            </w:r>
            <w:r>
              <w:rPr>
                <w:spacing w:val="-3"/>
                <w:sz w:val="22"/>
              </w:rPr>
              <w:t> </w:t>
            </w:r>
            <w:r>
              <w:rPr>
                <w:sz w:val="22"/>
              </w:rPr>
              <w:t>to</w:t>
            </w:r>
            <w:r>
              <w:rPr>
                <w:spacing w:val="-2"/>
                <w:sz w:val="22"/>
              </w:rPr>
              <w:t> hazard</w:t>
            </w:r>
          </w:p>
          <w:p>
            <w:pPr>
              <w:pStyle w:val="TableParagraph"/>
              <w:numPr>
                <w:ilvl w:val="0"/>
                <w:numId w:val="73"/>
              </w:numPr>
              <w:tabs>
                <w:tab w:pos="541" w:val="left" w:leader="none"/>
              </w:tabs>
              <w:spacing w:line="268" w:lineRule="exact" w:before="0" w:after="0"/>
              <w:ind w:left="541" w:right="0" w:hanging="360"/>
              <w:jc w:val="left"/>
              <w:rPr>
                <w:sz w:val="22"/>
              </w:rPr>
            </w:pPr>
            <w:r>
              <w:rPr>
                <w:sz w:val="22"/>
              </w:rPr>
              <w:t>No.</w:t>
            </w:r>
            <w:r>
              <w:rPr>
                <w:spacing w:val="-3"/>
                <w:sz w:val="22"/>
              </w:rPr>
              <w:t> </w:t>
            </w:r>
            <w:r>
              <w:rPr>
                <w:sz w:val="22"/>
              </w:rPr>
              <w:t>of</w:t>
            </w:r>
            <w:r>
              <w:rPr>
                <w:spacing w:val="-2"/>
                <w:sz w:val="22"/>
              </w:rPr>
              <w:t> </w:t>
            </w:r>
            <w:r>
              <w:rPr>
                <w:sz w:val="22"/>
              </w:rPr>
              <w:t>vulnerable</w:t>
            </w:r>
            <w:r>
              <w:rPr>
                <w:spacing w:val="-3"/>
                <w:sz w:val="22"/>
              </w:rPr>
              <w:t> </w:t>
            </w:r>
            <w:r>
              <w:rPr>
                <w:sz w:val="22"/>
              </w:rPr>
              <w:t>links</w:t>
            </w:r>
            <w:r>
              <w:rPr>
                <w:spacing w:val="-2"/>
                <w:sz w:val="22"/>
              </w:rPr>
              <w:t> </w:t>
            </w:r>
            <w:r>
              <w:rPr>
                <w:sz w:val="22"/>
              </w:rPr>
              <w:t>with</w:t>
            </w:r>
            <w:r>
              <w:rPr>
                <w:spacing w:val="-4"/>
                <w:sz w:val="22"/>
              </w:rPr>
              <w:t> </w:t>
            </w:r>
            <w:r>
              <w:rPr>
                <w:sz w:val="22"/>
              </w:rPr>
              <w:t>no</w:t>
            </w:r>
            <w:r>
              <w:rPr>
                <w:spacing w:val="-2"/>
                <w:sz w:val="22"/>
              </w:rPr>
              <w:t> </w:t>
            </w:r>
            <w:r>
              <w:rPr>
                <w:sz w:val="22"/>
              </w:rPr>
              <w:t>alternative</w:t>
            </w:r>
            <w:r>
              <w:rPr>
                <w:spacing w:val="-2"/>
                <w:sz w:val="22"/>
              </w:rPr>
              <w:t> routes</w:t>
            </w:r>
          </w:p>
        </w:tc>
      </w:tr>
      <w:tr>
        <w:trPr>
          <w:trHeight w:val="1864" w:hRule="atLeast"/>
        </w:trPr>
        <w:tc>
          <w:tcPr>
            <w:tcW w:w="3144" w:type="dxa"/>
            <w:vMerge/>
            <w:tcBorders>
              <w:top w:val="nil"/>
            </w:tcBorders>
          </w:tcPr>
          <w:p>
            <w:pPr>
              <w:rPr>
                <w:sz w:val="2"/>
                <w:szCs w:val="2"/>
              </w:rPr>
            </w:pPr>
          </w:p>
        </w:tc>
        <w:tc>
          <w:tcPr>
            <w:tcW w:w="6065" w:type="dxa"/>
          </w:tcPr>
          <w:p>
            <w:pPr>
              <w:pStyle w:val="TableParagraph"/>
              <w:spacing w:before="264"/>
              <w:ind w:left="109"/>
              <w:rPr>
                <w:b/>
                <w:sz w:val="22"/>
              </w:rPr>
            </w:pPr>
            <w:r>
              <w:rPr>
                <w:b/>
                <w:spacing w:val="-2"/>
                <w:sz w:val="22"/>
              </w:rPr>
              <w:t>Zoning</w:t>
            </w:r>
          </w:p>
          <w:p>
            <w:pPr>
              <w:pStyle w:val="TableParagraph"/>
              <w:numPr>
                <w:ilvl w:val="0"/>
                <w:numId w:val="74"/>
              </w:numPr>
              <w:tabs>
                <w:tab w:pos="541" w:val="left" w:leader="none"/>
              </w:tabs>
              <w:spacing w:line="268" w:lineRule="exact" w:before="1" w:after="0"/>
              <w:ind w:left="541" w:right="0" w:hanging="360"/>
              <w:jc w:val="left"/>
              <w:rPr>
                <w:sz w:val="22"/>
              </w:rPr>
            </w:pPr>
            <w:r>
              <w:rPr>
                <w:sz w:val="22"/>
              </w:rPr>
              <w:t>No.</w:t>
            </w:r>
            <w:r>
              <w:rPr>
                <w:spacing w:val="-3"/>
                <w:sz w:val="22"/>
              </w:rPr>
              <w:t> </w:t>
            </w:r>
            <w:r>
              <w:rPr>
                <w:sz w:val="22"/>
              </w:rPr>
              <w:t>of</w:t>
            </w:r>
            <w:r>
              <w:rPr>
                <w:spacing w:val="-1"/>
                <w:sz w:val="22"/>
              </w:rPr>
              <w:t> </w:t>
            </w:r>
            <w:r>
              <w:rPr>
                <w:sz w:val="22"/>
              </w:rPr>
              <w:t>permits</w:t>
            </w:r>
            <w:r>
              <w:rPr>
                <w:spacing w:val="-3"/>
                <w:sz w:val="22"/>
              </w:rPr>
              <w:t> </w:t>
            </w:r>
            <w:r>
              <w:rPr>
                <w:sz w:val="22"/>
              </w:rPr>
              <w:t>granted</w:t>
            </w:r>
            <w:r>
              <w:rPr>
                <w:spacing w:val="-2"/>
                <w:sz w:val="22"/>
              </w:rPr>
              <w:t> </w:t>
            </w:r>
            <w:r>
              <w:rPr>
                <w:sz w:val="22"/>
              </w:rPr>
              <w:t>in</w:t>
            </w:r>
            <w:r>
              <w:rPr>
                <w:spacing w:val="-4"/>
                <w:sz w:val="22"/>
              </w:rPr>
              <w:t> </w:t>
            </w:r>
            <w:r>
              <w:rPr>
                <w:sz w:val="22"/>
              </w:rPr>
              <w:t>high</w:t>
            </w:r>
            <w:r>
              <w:rPr>
                <w:spacing w:val="-3"/>
                <w:sz w:val="22"/>
              </w:rPr>
              <w:t> </w:t>
            </w:r>
            <w:r>
              <w:rPr>
                <w:sz w:val="22"/>
              </w:rPr>
              <w:t>risk</w:t>
            </w:r>
            <w:r>
              <w:rPr>
                <w:spacing w:val="-2"/>
                <w:sz w:val="22"/>
              </w:rPr>
              <w:t> areas</w:t>
            </w:r>
          </w:p>
          <w:p>
            <w:pPr>
              <w:pStyle w:val="TableParagraph"/>
              <w:numPr>
                <w:ilvl w:val="0"/>
                <w:numId w:val="74"/>
              </w:numPr>
              <w:tabs>
                <w:tab w:pos="541" w:val="left" w:leader="none"/>
              </w:tabs>
              <w:spacing w:line="266" w:lineRule="exact" w:before="0" w:after="0"/>
              <w:ind w:left="541" w:right="0" w:hanging="360"/>
              <w:jc w:val="left"/>
              <w:rPr>
                <w:sz w:val="22"/>
              </w:rPr>
            </w:pPr>
            <w:r>
              <w:rPr>
                <w:sz w:val="22"/>
              </w:rPr>
              <w:t>No.</w:t>
            </w:r>
            <w:r>
              <w:rPr>
                <w:spacing w:val="-3"/>
                <w:sz w:val="22"/>
              </w:rPr>
              <w:t> </w:t>
            </w:r>
            <w:r>
              <w:rPr>
                <w:sz w:val="22"/>
              </w:rPr>
              <w:t>of</w:t>
            </w:r>
            <w:r>
              <w:rPr>
                <w:spacing w:val="-2"/>
                <w:sz w:val="22"/>
              </w:rPr>
              <w:t> </w:t>
            </w:r>
            <w:r>
              <w:rPr>
                <w:sz w:val="22"/>
              </w:rPr>
              <w:t>non-conforming</w:t>
            </w:r>
            <w:r>
              <w:rPr>
                <w:spacing w:val="-2"/>
                <w:sz w:val="22"/>
              </w:rPr>
              <w:t> </w:t>
            </w:r>
            <w:r>
              <w:rPr>
                <w:sz w:val="22"/>
              </w:rPr>
              <w:t>uses</w:t>
            </w:r>
            <w:r>
              <w:rPr>
                <w:spacing w:val="-2"/>
                <w:sz w:val="22"/>
              </w:rPr>
              <w:t> </w:t>
            </w:r>
            <w:r>
              <w:rPr>
                <w:sz w:val="22"/>
              </w:rPr>
              <w:t>in</w:t>
            </w:r>
            <w:r>
              <w:rPr>
                <w:spacing w:val="-4"/>
                <w:sz w:val="22"/>
              </w:rPr>
              <w:t> </w:t>
            </w:r>
            <w:r>
              <w:rPr>
                <w:sz w:val="22"/>
              </w:rPr>
              <w:t>high</w:t>
            </w:r>
            <w:r>
              <w:rPr>
                <w:spacing w:val="-4"/>
                <w:sz w:val="22"/>
              </w:rPr>
              <w:t> </w:t>
            </w:r>
            <w:r>
              <w:rPr>
                <w:sz w:val="22"/>
              </w:rPr>
              <w:t>risk</w:t>
            </w:r>
            <w:r>
              <w:rPr>
                <w:spacing w:val="-1"/>
                <w:sz w:val="22"/>
              </w:rPr>
              <w:t> </w:t>
            </w:r>
            <w:r>
              <w:rPr>
                <w:spacing w:val="-2"/>
                <w:sz w:val="22"/>
              </w:rPr>
              <w:t>areas</w:t>
            </w:r>
          </w:p>
          <w:p>
            <w:pPr>
              <w:pStyle w:val="TableParagraph"/>
              <w:numPr>
                <w:ilvl w:val="0"/>
                <w:numId w:val="74"/>
              </w:numPr>
              <w:tabs>
                <w:tab w:pos="541" w:val="left" w:leader="none"/>
              </w:tabs>
              <w:spacing w:line="266" w:lineRule="exact" w:before="0" w:after="0"/>
              <w:ind w:left="541" w:right="0" w:hanging="360"/>
              <w:jc w:val="left"/>
              <w:rPr>
                <w:sz w:val="22"/>
              </w:rPr>
            </w:pPr>
            <w:r>
              <w:rPr>
                <w:sz w:val="22"/>
              </w:rPr>
              <w:t>No.</w:t>
            </w:r>
            <w:r>
              <w:rPr>
                <w:spacing w:val="-3"/>
                <w:sz w:val="22"/>
              </w:rPr>
              <w:t> </w:t>
            </w:r>
            <w:r>
              <w:rPr>
                <w:sz w:val="22"/>
              </w:rPr>
              <w:t>of</w:t>
            </w:r>
            <w:r>
              <w:rPr>
                <w:spacing w:val="-2"/>
                <w:sz w:val="22"/>
              </w:rPr>
              <w:t> </w:t>
            </w:r>
            <w:r>
              <w:rPr>
                <w:sz w:val="22"/>
              </w:rPr>
              <w:t>public</w:t>
            </w:r>
            <w:r>
              <w:rPr>
                <w:spacing w:val="-2"/>
                <w:sz w:val="22"/>
              </w:rPr>
              <w:t> </w:t>
            </w:r>
            <w:r>
              <w:rPr>
                <w:sz w:val="22"/>
              </w:rPr>
              <w:t>projects</w:t>
            </w:r>
            <w:r>
              <w:rPr>
                <w:spacing w:val="-3"/>
                <w:sz w:val="22"/>
              </w:rPr>
              <w:t> </w:t>
            </w:r>
            <w:r>
              <w:rPr>
                <w:sz w:val="22"/>
              </w:rPr>
              <w:t>approved</w:t>
            </w:r>
            <w:r>
              <w:rPr>
                <w:spacing w:val="-2"/>
                <w:sz w:val="22"/>
              </w:rPr>
              <w:t> </w:t>
            </w:r>
            <w:r>
              <w:rPr>
                <w:sz w:val="22"/>
              </w:rPr>
              <w:t>in</w:t>
            </w:r>
            <w:r>
              <w:rPr>
                <w:spacing w:val="-3"/>
                <w:sz w:val="22"/>
              </w:rPr>
              <w:t> </w:t>
            </w:r>
            <w:r>
              <w:rPr>
                <w:sz w:val="22"/>
              </w:rPr>
              <w:t>high</w:t>
            </w:r>
            <w:r>
              <w:rPr>
                <w:spacing w:val="-4"/>
                <w:sz w:val="22"/>
              </w:rPr>
              <w:t> </w:t>
            </w:r>
            <w:r>
              <w:rPr>
                <w:sz w:val="22"/>
              </w:rPr>
              <w:t>risk</w:t>
            </w:r>
            <w:r>
              <w:rPr>
                <w:spacing w:val="-1"/>
                <w:sz w:val="22"/>
              </w:rPr>
              <w:t> </w:t>
            </w:r>
            <w:r>
              <w:rPr>
                <w:spacing w:val="-2"/>
                <w:sz w:val="22"/>
              </w:rPr>
              <w:t>areas</w:t>
            </w:r>
          </w:p>
          <w:p>
            <w:pPr>
              <w:pStyle w:val="TableParagraph"/>
              <w:numPr>
                <w:ilvl w:val="0"/>
                <w:numId w:val="74"/>
              </w:numPr>
              <w:tabs>
                <w:tab w:pos="541" w:val="left" w:leader="none"/>
              </w:tabs>
              <w:spacing w:line="268" w:lineRule="exact" w:before="0" w:after="0"/>
              <w:ind w:left="541" w:right="0" w:hanging="360"/>
              <w:jc w:val="left"/>
              <w:rPr>
                <w:sz w:val="22"/>
              </w:rPr>
            </w:pPr>
            <w:r>
              <w:rPr>
                <w:sz w:val="22"/>
              </w:rPr>
              <w:t>Amount</w:t>
            </w:r>
            <w:r>
              <w:rPr>
                <w:spacing w:val="-5"/>
                <w:sz w:val="22"/>
              </w:rPr>
              <w:t> </w:t>
            </w:r>
            <w:r>
              <w:rPr>
                <w:sz w:val="22"/>
              </w:rPr>
              <w:t>of</w:t>
            </w:r>
            <w:r>
              <w:rPr>
                <w:spacing w:val="-2"/>
                <w:sz w:val="22"/>
              </w:rPr>
              <w:t> </w:t>
            </w:r>
            <w:r>
              <w:rPr>
                <w:sz w:val="22"/>
              </w:rPr>
              <w:t>public</w:t>
            </w:r>
            <w:r>
              <w:rPr>
                <w:spacing w:val="-3"/>
                <w:sz w:val="22"/>
              </w:rPr>
              <w:t> </w:t>
            </w:r>
            <w:r>
              <w:rPr>
                <w:sz w:val="22"/>
              </w:rPr>
              <w:t>expenditure</w:t>
            </w:r>
            <w:r>
              <w:rPr>
                <w:spacing w:val="-3"/>
                <w:sz w:val="22"/>
              </w:rPr>
              <w:t> </w:t>
            </w:r>
            <w:r>
              <w:rPr>
                <w:sz w:val="22"/>
              </w:rPr>
              <w:t>in</w:t>
            </w:r>
            <w:r>
              <w:rPr>
                <w:spacing w:val="-4"/>
                <w:sz w:val="22"/>
              </w:rPr>
              <w:t> </w:t>
            </w:r>
            <w:r>
              <w:rPr>
                <w:sz w:val="22"/>
              </w:rPr>
              <w:t>high</w:t>
            </w:r>
            <w:r>
              <w:rPr>
                <w:spacing w:val="-2"/>
                <w:sz w:val="22"/>
              </w:rPr>
              <w:t> </w:t>
            </w:r>
            <w:r>
              <w:rPr>
                <w:sz w:val="22"/>
              </w:rPr>
              <w:t>risk</w:t>
            </w:r>
            <w:r>
              <w:rPr>
                <w:spacing w:val="-2"/>
                <w:sz w:val="22"/>
              </w:rPr>
              <w:t> areas</w:t>
            </w:r>
          </w:p>
        </w:tc>
      </w:tr>
    </w:tbl>
    <w:p>
      <w:pPr>
        <w:pStyle w:val="TableParagraph"/>
        <w:spacing w:after="0" w:line="268" w:lineRule="exact"/>
        <w:jc w:val="left"/>
        <w:rPr>
          <w:sz w:val="22"/>
        </w:rPr>
        <w:sectPr>
          <w:pgSz w:w="12250" w:h="18730"/>
          <w:pgMar w:header="0" w:footer="662" w:top="1360" w:bottom="860" w:left="1440" w:right="1080"/>
        </w:sectPr>
      </w:pPr>
    </w:p>
    <w:p>
      <w:pPr>
        <w:spacing w:before="76"/>
        <w:ind w:left="288" w:right="111" w:firstLine="0"/>
        <w:jc w:val="left"/>
        <w:rPr>
          <w:b/>
          <w:sz w:val="22"/>
        </w:rPr>
      </w:pPr>
      <w:r>
        <w:rPr>
          <w:b/>
          <w:sz w:val="22"/>
        </w:rPr>
        <w:t>Annex</w:t>
      </w:r>
      <w:r>
        <w:rPr>
          <w:b/>
          <w:spacing w:val="-4"/>
          <w:sz w:val="22"/>
        </w:rPr>
        <w:t> </w:t>
      </w:r>
      <w:r>
        <w:rPr>
          <w:b/>
          <w:sz w:val="22"/>
        </w:rPr>
        <w:t>2.</w:t>
      </w:r>
      <w:r>
        <w:rPr>
          <w:b/>
          <w:spacing w:val="-4"/>
          <w:sz w:val="22"/>
        </w:rPr>
        <w:t> </w:t>
      </w:r>
      <w:r>
        <w:rPr>
          <w:b/>
          <w:sz w:val="22"/>
        </w:rPr>
        <w:t>Guidelines</w:t>
      </w:r>
      <w:r>
        <w:rPr>
          <w:b/>
          <w:spacing w:val="-3"/>
          <w:sz w:val="22"/>
        </w:rPr>
        <w:t> </w:t>
      </w:r>
      <w:r>
        <w:rPr>
          <w:b/>
          <w:sz w:val="22"/>
        </w:rPr>
        <w:t>on</w:t>
      </w:r>
      <w:r>
        <w:rPr>
          <w:b/>
          <w:spacing w:val="-5"/>
          <w:sz w:val="22"/>
        </w:rPr>
        <w:t> </w:t>
      </w:r>
      <w:r>
        <w:rPr>
          <w:b/>
          <w:sz w:val="22"/>
        </w:rPr>
        <w:t>the</w:t>
      </w:r>
      <w:r>
        <w:rPr>
          <w:b/>
          <w:spacing w:val="-4"/>
          <w:sz w:val="22"/>
        </w:rPr>
        <w:t> </w:t>
      </w:r>
      <w:r>
        <w:rPr>
          <w:b/>
          <w:sz w:val="22"/>
        </w:rPr>
        <w:t>Evaluation</w:t>
      </w:r>
      <w:r>
        <w:rPr>
          <w:b/>
          <w:spacing w:val="-5"/>
          <w:sz w:val="22"/>
        </w:rPr>
        <w:t> </w:t>
      </w:r>
      <w:r>
        <w:rPr>
          <w:b/>
          <w:sz w:val="22"/>
        </w:rPr>
        <w:t>of</w:t>
      </w:r>
      <w:r>
        <w:rPr>
          <w:b/>
          <w:spacing w:val="-4"/>
          <w:sz w:val="22"/>
        </w:rPr>
        <w:t> </w:t>
      </w:r>
      <w:r>
        <w:rPr>
          <w:b/>
          <w:sz w:val="22"/>
        </w:rPr>
        <w:t>CLUP/ZO</w:t>
      </w:r>
      <w:r>
        <w:rPr>
          <w:b/>
          <w:spacing w:val="-3"/>
          <w:sz w:val="22"/>
        </w:rPr>
        <w:t> </w:t>
      </w:r>
      <w:r>
        <w:rPr>
          <w:b/>
          <w:sz w:val="22"/>
        </w:rPr>
        <w:t>for</w:t>
      </w:r>
      <w:r>
        <w:rPr>
          <w:b/>
          <w:spacing w:val="-1"/>
          <w:sz w:val="22"/>
        </w:rPr>
        <w:t> </w:t>
      </w:r>
      <w:r>
        <w:rPr>
          <w:b/>
          <w:sz w:val="22"/>
        </w:rPr>
        <w:t>Updating/Replanning </w:t>
      </w:r>
      <w:r>
        <w:rPr>
          <w:b/>
          <w:spacing w:val="-2"/>
          <w:sz w:val="22"/>
        </w:rPr>
        <w:t>Purposes</w:t>
      </w:r>
    </w:p>
    <w:p>
      <w:pPr>
        <w:spacing w:before="0"/>
        <w:ind w:left="288" w:right="0" w:firstLine="0"/>
        <w:jc w:val="left"/>
        <w:rPr>
          <w:b/>
          <w:sz w:val="22"/>
        </w:rPr>
      </w:pPr>
      <w:r>
        <w:rPr>
          <w:b/>
          <w:sz w:val="22"/>
        </w:rPr>
        <w:t>(Ref:</w:t>
      </w:r>
      <w:r>
        <w:rPr>
          <w:b/>
          <w:spacing w:val="-4"/>
          <w:sz w:val="22"/>
        </w:rPr>
        <w:t> </w:t>
      </w:r>
      <w:r>
        <w:rPr>
          <w:b/>
          <w:sz w:val="22"/>
        </w:rPr>
        <w:t>HLURB</w:t>
      </w:r>
      <w:r>
        <w:rPr>
          <w:b/>
          <w:spacing w:val="-4"/>
          <w:sz w:val="22"/>
        </w:rPr>
        <w:t> </w:t>
      </w:r>
      <w:r>
        <w:rPr>
          <w:b/>
          <w:sz w:val="22"/>
        </w:rPr>
        <w:t>Region</w:t>
      </w:r>
      <w:r>
        <w:rPr>
          <w:b/>
          <w:spacing w:val="-3"/>
          <w:sz w:val="22"/>
        </w:rPr>
        <w:t> </w:t>
      </w:r>
      <w:r>
        <w:rPr>
          <w:b/>
          <w:spacing w:val="-5"/>
          <w:sz w:val="22"/>
        </w:rPr>
        <w:t>X)</w:t>
      </w:r>
    </w:p>
    <w:p>
      <w:pPr>
        <w:pStyle w:val="BodyText"/>
        <w:rPr>
          <w:b/>
        </w:rPr>
      </w:pPr>
    </w:p>
    <w:p>
      <w:pPr>
        <w:pStyle w:val="ListParagraph"/>
        <w:numPr>
          <w:ilvl w:val="0"/>
          <w:numId w:val="75"/>
        </w:numPr>
        <w:tabs>
          <w:tab w:pos="1008" w:val="left" w:leader="none"/>
        </w:tabs>
        <w:spacing w:line="240" w:lineRule="auto" w:before="0" w:after="0"/>
        <w:ind w:left="1008" w:right="0" w:hanging="720"/>
        <w:jc w:val="left"/>
        <w:rPr>
          <w:b/>
          <w:sz w:val="22"/>
        </w:rPr>
      </w:pPr>
      <w:r>
        <w:rPr>
          <w:b/>
          <w:spacing w:val="-2"/>
          <w:sz w:val="22"/>
        </w:rPr>
        <w:t>Objectives:</w:t>
      </w:r>
    </w:p>
    <w:p>
      <w:pPr>
        <w:pStyle w:val="BodyText"/>
        <w:ind w:left="1008"/>
      </w:pPr>
      <w:r>
        <w:rPr/>
        <w:t>To</w:t>
      </w:r>
      <w:r>
        <w:rPr>
          <w:spacing w:val="32"/>
        </w:rPr>
        <w:t> </w:t>
      </w:r>
      <w:r>
        <w:rPr/>
        <w:t>provide</w:t>
      </w:r>
      <w:r>
        <w:rPr>
          <w:spacing w:val="32"/>
        </w:rPr>
        <w:t> </w:t>
      </w:r>
      <w:r>
        <w:rPr/>
        <w:t>bases</w:t>
      </w:r>
      <w:r>
        <w:rPr>
          <w:spacing w:val="32"/>
        </w:rPr>
        <w:t> </w:t>
      </w:r>
      <w:r>
        <w:rPr/>
        <w:t>in</w:t>
      </w:r>
      <w:r>
        <w:rPr>
          <w:spacing w:val="32"/>
        </w:rPr>
        <w:t> </w:t>
      </w:r>
      <w:r>
        <w:rPr/>
        <w:t>recommending</w:t>
      </w:r>
      <w:r>
        <w:rPr>
          <w:spacing w:val="32"/>
        </w:rPr>
        <w:t> </w:t>
      </w:r>
      <w:r>
        <w:rPr/>
        <w:t>decisions</w:t>
      </w:r>
      <w:r>
        <w:rPr>
          <w:spacing w:val="31"/>
        </w:rPr>
        <w:t> </w:t>
      </w:r>
      <w:r>
        <w:rPr/>
        <w:t>as</w:t>
      </w:r>
      <w:r>
        <w:rPr>
          <w:spacing w:val="32"/>
        </w:rPr>
        <w:t> </w:t>
      </w:r>
      <w:r>
        <w:rPr/>
        <w:t>to</w:t>
      </w:r>
      <w:r>
        <w:rPr>
          <w:spacing w:val="33"/>
        </w:rPr>
        <w:t> </w:t>
      </w:r>
      <w:r>
        <w:rPr/>
        <w:t>whether</w:t>
      </w:r>
      <w:r>
        <w:rPr>
          <w:spacing w:val="33"/>
        </w:rPr>
        <w:t> </w:t>
      </w:r>
      <w:r>
        <w:rPr/>
        <w:t>an</w:t>
      </w:r>
      <w:r>
        <w:rPr>
          <w:spacing w:val="32"/>
        </w:rPr>
        <w:t> </w:t>
      </w:r>
      <w:r>
        <w:rPr/>
        <w:t>area/locality</w:t>
      </w:r>
      <w:r>
        <w:rPr>
          <w:spacing w:val="32"/>
        </w:rPr>
        <w:t> </w:t>
      </w:r>
      <w:r>
        <w:rPr/>
        <w:t>needs</w:t>
      </w:r>
      <w:r>
        <w:rPr>
          <w:spacing w:val="32"/>
        </w:rPr>
        <w:t> </w:t>
      </w:r>
      <w:r>
        <w:rPr/>
        <w:t>to replan, update and/or amend their CLUP/ZO.</w:t>
      </w:r>
    </w:p>
    <w:p>
      <w:pPr>
        <w:pStyle w:val="ListParagraph"/>
        <w:numPr>
          <w:ilvl w:val="1"/>
          <w:numId w:val="75"/>
        </w:numPr>
        <w:tabs>
          <w:tab w:pos="1368" w:val="left" w:leader="none"/>
        </w:tabs>
        <w:spacing w:line="269" w:lineRule="exact" w:before="0" w:after="0"/>
        <w:ind w:left="1368" w:right="0" w:hanging="360"/>
        <w:jc w:val="left"/>
        <w:rPr>
          <w:sz w:val="22"/>
        </w:rPr>
      </w:pPr>
      <w:r>
        <w:rPr>
          <w:sz w:val="22"/>
        </w:rPr>
        <w:t>To</w:t>
      </w:r>
      <w:r>
        <w:rPr>
          <w:spacing w:val="-3"/>
          <w:sz w:val="22"/>
        </w:rPr>
        <w:t> </w:t>
      </w:r>
      <w:r>
        <w:rPr>
          <w:sz w:val="22"/>
        </w:rPr>
        <w:t>identify</w:t>
      </w:r>
      <w:r>
        <w:rPr>
          <w:spacing w:val="-3"/>
          <w:sz w:val="22"/>
        </w:rPr>
        <w:t> </w:t>
      </w:r>
      <w:r>
        <w:rPr>
          <w:sz w:val="22"/>
        </w:rPr>
        <w:t>areas</w:t>
      </w:r>
      <w:r>
        <w:rPr>
          <w:spacing w:val="-3"/>
          <w:sz w:val="22"/>
        </w:rPr>
        <w:t> </w:t>
      </w:r>
      <w:r>
        <w:rPr>
          <w:sz w:val="22"/>
        </w:rPr>
        <w:t>for</w:t>
      </w:r>
      <w:r>
        <w:rPr>
          <w:spacing w:val="-2"/>
          <w:sz w:val="22"/>
        </w:rPr>
        <w:t> </w:t>
      </w:r>
      <w:r>
        <w:rPr>
          <w:sz w:val="22"/>
        </w:rPr>
        <w:t>re-</w:t>
      </w:r>
      <w:r>
        <w:rPr>
          <w:spacing w:val="-2"/>
          <w:sz w:val="22"/>
        </w:rPr>
        <w:t>planning/updating;</w:t>
      </w:r>
    </w:p>
    <w:p>
      <w:pPr>
        <w:pStyle w:val="ListParagraph"/>
        <w:numPr>
          <w:ilvl w:val="1"/>
          <w:numId w:val="75"/>
        </w:numPr>
        <w:tabs>
          <w:tab w:pos="1368" w:val="left" w:leader="none"/>
          <w:tab w:pos="1820" w:val="left" w:leader="none"/>
          <w:tab w:pos="2743" w:val="left" w:leader="none"/>
          <w:tab w:pos="3724" w:val="left" w:leader="none"/>
          <w:tab w:pos="4292" w:val="left" w:leader="none"/>
          <w:tab w:pos="5571" w:val="left" w:leader="none"/>
          <w:tab w:pos="6017" w:val="left" w:leader="none"/>
          <w:tab w:pos="6535" w:val="left" w:leader="none"/>
          <w:tab w:pos="8940" w:val="left" w:leader="none"/>
          <w:tab w:pos="9334" w:val="left" w:leader="none"/>
        </w:tabs>
        <w:spacing w:line="235" w:lineRule="auto" w:before="4" w:after="0"/>
        <w:ind w:left="1368" w:right="73" w:hanging="361"/>
        <w:jc w:val="left"/>
        <w:rPr>
          <w:sz w:val="22"/>
        </w:rPr>
      </w:pPr>
      <w:r>
        <w:rPr>
          <w:spacing w:val="-6"/>
          <w:sz w:val="22"/>
        </w:rPr>
        <w:t>To</w:t>
      </w:r>
      <w:r>
        <w:rPr>
          <w:sz w:val="22"/>
        </w:rPr>
        <w:tab/>
      </w:r>
      <w:r>
        <w:rPr>
          <w:spacing w:val="-2"/>
          <w:sz w:val="22"/>
        </w:rPr>
        <w:t>provide</w:t>
      </w:r>
      <w:r>
        <w:rPr>
          <w:sz w:val="22"/>
        </w:rPr>
        <w:tab/>
      </w:r>
      <w:r>
        <w:rPr>
          <w:spacing w:val="-2"/>
          <w:sz w:val="22"/>
        </w:rPr>
        <w:t>systems</w:t>
      </w:r>
      <w:r>
        <w:rPr>
          <w:sz w:val="22"/>
        </w:rPr>
        <w:tab/>
      </w:r>
      <w:r>
        <w:rPr>
          <w:spacing w:val="-4"/>
          <w:sz w:val="22"/>
        </w:rPr>
        <w:t>and</w:t>
      </w:r>
      <w:r>
        <w:rPr>
          <w:sz w:val="22"/>
        </w:rPr>
        <w:tab/>
      </w:r>
      <w:r>
        <w:rPr>
          <w:spacing w:val="-2"/>
          <w:sz w:val="22"/>
        </w:rPr>
        <w:t>procedures</w:t>
      </w:r>
      <w:r>
        <w:rPr>
          <w:sz w:val="22"/>
        </w:rPr>
        <w:tab/>
      </w:r>
      <w:r>
        <w:rPr>
          <w:spacing w:val="-6"/>
          <w:sz w:val="22"/>
        </w:rPr>
        <w:t>on</w:t>
      </w:r>
      <w:r>
        <w:rPr>
          <w:sz w:val="22"/>
        </w:rPr>
        <w:tab/>
      </w:r>
      <w:r>
        <w:rPr>
          <w:spacing w:val="-4"/>
          <w:sz w:val="22"/>
        </w:rPr>
        <w:t>the</w:t>
      </w:r>
      <w:r>
        <w:rPr>
          <w:sz w:val="22"/>
        </w:rPr>
        <w:tab/>
      </w:r>
      <w:r>
        <w:rPr>
          <w:spacing w:val="-2"/>
          <w:sz w:val="22"/>
        </w:rPr>
        <w:t>assessment/evaluation</w:t>
      </w:r>
      <w:r>
        <w:rPr>
          <w:sz w:val="22"/>
        </w:rPr>
        <w:tab/>
      </w:r>
      <w:r>
        <w:rPr>
          <w:spacing w:val="-6"/>
          <w:sz w:val="22"/>
        </w:rPr>
        <w:t>of</w:t>
      </w:r>
      <w:r>
        <w:rPr>
          <w:sz w:val="22"/>
        </w:rPr>
        <w:tab/>
      </w:r>
      <w:r>
        <w:rPr>
          <w:spacing w:val="-4"/>
          <w:sz w:val="22"/>
        </w:rPr>
        <w:t>the </w:t>
      </w:r>
      <w:r>
        <w:rPr>
          <w:sz w:val="22"/>
        </w:rPr>
        <w:t>implementation of the approved CLUP/ZO; and</w:t>
      </w:r>
    </w:p>
    <w:p>
      <w:pPr>
        <w:pStyle w:val="ListParagraph"/>
        <w:numPr>
          <w:ilvl w:val="1"/>
          <w:numId w:val="75"/>
        </w:numPr>
        <w:tabs>
          <w:tab w:pos="1368" w:val="left" w:leader="none"/>
        </w:tabs>
        <w:spacing w:line="235" w:lineRule="auto" w:before="8" w:after="0"/>
        <w:ind w:left="1368" w:right="69" w:hanging="361"/>
        <w:jc w:val="left"/>
        <w:rPr>
          <w:sz w:val="22"/>
        </w:rPr>
      </w:pPr>
      <w:r>
        <w:rPr>
          <w:sz w:val="22"/>
        </w:rPr>
        <w:t>To ensure the integration of solutions on issues/problems identified in the course of implementing the CLUP/ZO.</w:t>
      </w:r>
    </w:p>
    <w:p>
      <w:pPr>
        <w:pStyle w:val="BodyText"/>
        <w:spacing w:before="2"/>
      </w:pPr>
    </w:p>
    <w:p>
      <w:pPr>
        <w:numPr>
          <w:ilvl w:val="0"/>
          <w:numId w:val="75"/>
        </w:numPr>
        <w:tabs>
          <w:tab w:pos="1008" w:val="left" w:leader="none"/>
        </w:tabs>
        <w:spacing w:line="265" w:lineRule="exact" w:before="0"/>
        <w:ind w:left="1008" w:right="0" w:hanging="720"/>
        <w:jc w:val="left"/>
        <w:rPr>
          <w:b/>
          <w:sz w:val="22"/>
        </w:rPr>
      </w:pPr>
      <w:r>
        <w:rPr>
          <w:b/>
          <w:sz w:val="22"/>
        </w:rPr>
        <w:t>Tools for </w:t>
      </w:r>
      <w:r>
        <w:rPr>
          <w:b/>
          <w:spacing w:val="-2"/>
          <w:sz w:val="22"/>
        </w:rPr>
        <w:t>Evaluation/Assessment</w:t>
      </w:r>
    </w:p>
    <w:p>
      <w:pPr>
        <w:pStyle w:val="ListParagraph"/>
        <w:numPr>
          <w:ilvl w:val="1"/>
          <w:numId w:val="75"/>
        </w:numPr>
        <w:tabs>
          <w:tab w:pos="1368" w:val="left" w:leader="none"/>
        </w:tabs>
        <w:spacing w:line="237" w:lineRule="auto" w:before="2" w:after="0"/>
        <w:ind w:left="1368" w:right="71" w:hanging="361"/>
        <w:jc w:val="left"/>
        <w:rPr>
          <w:sz w:val="22"/>
        </w:rPr>
      </w:pPr>
      <w:r>
        <w:rPr>
          <w:sz w:val="22"/>
        </w:rPr>
        <w:t>DZA</w:t>
      </w:r>
      <w:r>
        <w:rPr>
          <w:spacing w:val="34"/>
          <w:sz w:val="22"/>
        </w:rPr>
        <w:t> </w:t>
      </w:r>
      <w:r>
        <w:rPr>
          <w:sz w:val="22"/>
        </w:rPr>
        <w:t>report</w:t>
      </w:r>
      <w:r>
        <w:rPr>
          <w:spacing w:val="34"/>
          <w:sz w:val="22"/>
        </w:rPr>
        <w:t> </w:t>
      </w:r>
      <w:r>
        <w:rPr>
          <w:sz w:val="22"/>
        </w:rPr>
        <w:t>on</w:t>
      </w:r>
      <w:r>
        <w:rPr>
          <w:spacing w:val="34"/>
          <w:sz w:val="22"/>
        </w:rPr>
        <w:t> </w:t>
      </w:r>
      <w:r>
        <w:rPr>
          <w:sz w:val="22"/>
        </w:rPr>
        <w:t>applications</w:t>
      </w:r>
      <w:r>
        <w:rPr>
          <w:spacing w:val="34"/>
          <w:sz w:val="22"/>
        </w:rPr>
        <w:t> </w:t>
      </w:r>
      <w:r>
        <w:rPr>
          <w:sz w:val="22"/>
        </w:rPr>
        <w:t>for</w:t>
      </w:r>
      <w:r>
        <w:rPr>
          <w:spacing w:val="35"/>
          <w:sz w:val="22"/>
        </w:rPr>
        <w:t> </w:t>
      </w:r>
      <w:r>
        <w:rPr>
          <w:sz w:val="22"/>
        </w:rPr>
        <w:t>Certificate</w:t>
      </w:r>
      <w:r>
        <w:rPr>
          <w:spacing w:val="34"/>
          <w:sz w:val="22"/>
        </w:rPr>
        <w:t> </w:t>
      </w:r>
      <w:r>
        <w:rPr>
          <w:sz w:val="22"/>
        </w:rPr>
        <w:t>of</w:t>
      </w:r>
      <w:r>
        <w:rPr>
          <w:spacing w:val="34"/>
          <w:sz w:val="22"/>
        </w:rPr>
        <w:t> </w:t>
      </w:r>
      <w:r>
        <w:rPr>
          <w:sz w:val="22"/>
        </w:rPr>
        <w:t>Zoning</w:t>
      </w:r>
      <w:r>
        <w:rPr>
          <w:spacing w:val="34"/>
          <w:sz w:val="22"/>
        </w:rPr>
        <w:t> </w:t>
      </w:r>
      <w:r>
        <w:rPr>
          <w:sz w:val="22"/>
        </w:rPr>
        <w:t>Compliance</w:t>
      </w:r>
      <w:r>
        <w:rPr>
          <w:spacing w:val="34"/>
          <w:sz w:val="22"/>
        </w:rPr>
        <w:t> </w:t>
      </w:r>
      <w:r>
        <w:rPr>
          <w:sz w:val="22"/>
        </w:rPr>
        <w:t>(CZC),</w:t>
      </w:r>
      <w:r>
        <w:rPr>
          <w:spacing w:val="35"/>
          <w:sz w:val="22"/>
        </w:rPr>
        <w:t> </w:t>
      </w:r>
      <w:r>
        <w:rPr>
          <w:sz w:val="22"/>
        </w:rPr>
        <w:t>Exception, Variance, CNC (Certificate of Non-Conformance, where applicable);</w:t>
      </w:r>
    </w:p>
    <w:p>
      <w:pPr>
        <w:pStyle w:val="ListParagraph"/>
        <w:numPr>
          <w:ilvl w:val="1"/>
          <w:numId w:val="75"/>
        </w:numPr>
        <w:tabs>
          <w:tab w:pos="1368" w:val="left" w:leader="none"/>
          <w:tab w:pos="5912" w:val="left" w:leader="none"/>
        </w:tabs>
        <w:spacing w:line="235" w:lineRule="auto" w:before="7" w:after="0"/>
        <w:ind w:left="1368" w:right="75" w:hanging="361"/>
        <w:jc w:val="left"/>
        <w:rPr>
          <w:sz w:val="22"/>
        </w:rPr>
      </w:pPr>
      <w:r>
        <w:rPr>
          <w:sz w:val="22"/>
        </w:rPr>
        <w:t>Decisions of the Regional Officers (ROs) on</w:t>
        <w:tab/>
        <w:t>Locational Clearance (LC) applications (before the devolution of the LC issuance function to the LGU);</w:t>
      </w:r>
    </w:p>
    <w:p>
      <w:pPr>
        <w:pStyle w:val="ListParagraph"/>
        <w:numPr>
          <w:ilvl w:val="1"/>
          <w:numId w:val="75"/>
        </w:numPr>
        <w:tabs>
          <w:tab w:pos="1368" w:val="left" w:leader="none"/>
        </w:tabs>
        <w:spacing w:line="235" w:lineRule="auto" w:before="7" w:after="0"/>
        <w:ind w:left="1368" w:right="76" w:hanging="361"/>
        <w:jc w:val="left"/>
        <w:rPr>
          <w:sz w:val="22"/>
        </w:rPr>
      </w:pPr>
      <w:r>
        <w:rPr>
          <w:sz w:val="22"/>
        </w:rPr>
        <w:t>Decisions</w:t>
      </w:r>
      <w:r>
        <w:rPr>
          <w:spacing w:val="40"/>
          <w:sz w:val="22"/>
        </w:rPr>
        <w:t> </w:t>
      </w:r>
      <w:r>
        <w:rPr>
          <w:sz w:val="22"/>
        </w:rPr>
        <w:t>of</w:t>
      </w:r>
      <w:r>
        <w:rPr>
          <w:spacing w:val="40"/>
          <w:sz w:val="22"/>
        </w:rPr>
        <w:t> </w:t>
      </w:r>
      <w:r>
        <w:rPr>
          <w:sz w:val="22"/>
        </w:rPr>
        <w:t>Zoning</w:t>
      </w:r>
      <w:r>
        <w:rPr>
          <w:spacing w:val="40"/>
          <w:sz w:val="22"/>
        </w:rPr>
        <w:t> </w:t>
      </w:r>
      <w:r>
        <w:rPr>
          <w:sz w:val="22"/>
        </w:rPr>
        <w:t>Administrator/Zoning</w:t>
      </w:r>
      <w:r>
        <w:rPr>
          <w:spacing w:val="40"/>
          <w:sz w:val="22"/>
        </w:rPr>
        <w:t> </w:t>
      </w:r>
      <w:r>
        <w:rPr>
          <w:sz w:val="22"/>
        </w:rPr>
        <w:t>Officer/Enforcement</w:t>
      </w:r>
      <w:r>
        <w:rPr>
          <w:spacing w:val="40"/>
          <w:sz w:val="22"/>
        </w:rPr>
        <w:t> </w:t>
      </w:r>
      <w:r>
        <w:rPr>
          <w:sz w:val="22"/>
        </w:rPr>
        <w:t>Officer</w:t>
      </w:r>
      <w:r>
        <w:rPr>
          <w:spacing w:val="40"/>
          <w:sz w:val="22"/>
        </w:rPr>
        <w:t> </w:t>
      </w:r>
      <w:r>
        <w:rPr>
          <w:sz w:val="22"/>
        </w:rPr>
        <w:t>(Upon</w:t>
      </w:r>
      <w:r>
        <w:rPr>
          <w:spacing w:val="40"/>
          <w:sz w:val="22"/>
        </w:rPr>
        <w:t> </w:t>
      </w:r>
      <w:r>
        <w:rPr>
          <w:sz w:val="22"/>
        </w:rPr>
        <w:t>the devolution of HLURB function);</w:t>
      </w:r>
    </w:p>
    <w:p>
      <w:pPr>
        <w:pStyle w:val="ListParagraph"/>
        <w:numPr>
          <w:ilvl w:val="1"/>
          <w:numId w:val="75"/>
        </w:numPr>
        <w:tabs>
          <w:tab w:pos="1368" w:val="left" w:leader="none"/>
        </w:tabs>
        <w:spacing w:line="235" w:lineRule="auto" w:before="8" w:after="0"/>
        <w:ind w:left="1368" w:right="73" w:hanging="361"/>
        <w:jc w:val="left"/>
        <w:rPr>
          <w:sz w:val="22"/>
        </w:rPr>
      </w:pPr>
      <w:r>
        <w:rPr>
          <w:sz w:val="22"/>
        </w:rPr>
        <w:t>Decisions of the SP/SB on subdivisions, including subdivisions 9 lots and below, farm lot, memorial parks and Socialized Housing Project counterpart; and</w:t>
      </w:r>
    </w:p>
    <w:p>
      <w:pPr>
        <w:pStyle w:val="ListParagraph"/>
        <w:numPr>
          <w:ilvl w:val="1"/>
          <w:numId w:val="75"/>
        </w:numPr>
        <w:tabs>
          <w:tab w:pos="1368" w:val="left" w:leader="none"/>
        </w:tabs>
        <w:spacing w:line="240" w:lineRule="auto" w:before="4" w:after="0"/>
        <w:ind w:left="1368" w:right="0" w:hanging="360"/>
        <w:jc w:val="left"/>
        <w:rPr>
          <w:sz w:val="22"/>
        </w:rPr>
      </w:pPr>
      <w:r>
        <w:rPr>
          <w:sz w:val="22"/>
        </w:rPr>
        <w:t>Decisions</w:t>
      </w:r>
      <w:r>
        <w:rPr>
          <w:spacing w:val="-4"/>
          <w:sz w:val="22"/>
        </w:rPr>
        <w:t> </w:t>
      </w:r>
      <w:r>
        <w:rPr>
          <w:sz w:val="22"/>
        </w:rPr>
        <w:t>on</w:t>
      </w:r>
      <w:r>
        <w:rPr>
          <w:spacing w:val="-3"/>
          <w:sz w:val="22"/>
        </w:rPr>
        <w:t> </w:t>
      </w:r>
      <w:r>
        <w:rPr>
          <w:sz w:val="22"/>
        </w:rPr>
        <w:t>violations</w:t>
      </w:r>
      <w:r>
        <w:rPr>
          <w:spacing w:val="-2"/>
          <w:sz w:val="22"/>
        </w:rPr>
        <w:t> </w:t>
      </w:r>
      <w:r>
        <w:rPr>
          <w:sz w:val="22"/>
        </w:rPr>
        <w:t>of</w:t>
      </w:r>
      <w:r>
        <w:rPr>
          <w:spacing w:val="-2"/>
          <w:sz w:val="22"/>
        </w:rPr>
        <w:t> </w:t>
      </w:r>
      <w:r>
        <w:rPr>
          <w:sz w:val="22"/>
        </w:rPr>
        <w:t>the</w:t>
      </w:r>
      <w:r>
        <w:rPr>
          <w:spacing w:val="-1"/>
          <w:sz w:val="22"/>
        </w:rPr>
        <w:t> </w:t>
      </w:r>
      <w:r>
        <w:rPr>
          <w:spacing w:val="-5"/>
          <w:sz w:val="22"/>
        </w:rPr>
        <w:t>ZO</w:t>
      </w:r>
    </w:p>
    <w:p>
      <w:pPr>
        <w:numPr>
          <w:ilvl w:val="0"/>
          <w:numId w:val="75"/>
        </w:numPr>
        <w:tabs>
          <w:tab w:pos="1008" w:val="left" w:leader="none"/>
        </w:tabs>
        <w:spacing w:before="261"/>
        <w:ind w:left="1008" w:right="0" w:hanging="720"/>
        <w:jc w:val="left"/>
        <w:rPr>
          <w:b/>
          <w:sz w:val="22"/>
        </w:rPr>
      </w:pPr>
      <w:r>
        <w:rPr>
          <w:b/>
          <w:spacing w:val="-2"/>
          <w:sz w:val="22"/>
        </w:rPr>
        <w:t>Parameters</w:t>
      </w:r>
    </w:p>
    <w:p>
      <w:pPr>
        <w:pStyle w:val="ListParagraph"/>
        <w:numPr>
          <w:ilvl w:val="1"/>
          <w:numId w:val="75"/>
        </w:numPr>
        <w:tabs>
          <w:tab w:pos="1368" w:val="left" w:leader="none"/>
        </w:tabs>
        <w:spacing w:line="268" w:lineRule="exact" w:before="2" w:after="0"/>
        <w:ind w:left="1368" w:right="0" w:hanging="360"/>
        <w:jc w:val="left"/>
        <w:rPr>
          <w:sz w:val="22"/>
        </w:rPr>
      </w:pPr>
      <w:r>
        <w:rPr>
          <w:sz w:val="22"/>
        </w:rPr>
        <w:t>Nature</w:t>
      </w:r>
      <w:r>
        <w:rPr>
          <w:spacing w:val="-3"/>
          <w:sz w:val="22"/>
        </w:rPr>
        <w:t> </w:t>
      </w:r>
      <w:r>
        <w:rPr>
          <w:sz w:val="22"/>
        </w:rPr>
        <w:t>and</w:t>
      </w:r>
      <w:r>
        <w:rPr>
          <w:spacing w:val="-3"/>
          <w:sz w:val="22"/>
        </w:rPr>
        <w:t> </w:t>
      </w:r>
      <w:r>
        <w:rPr>
          <w:sz w:val="22"/>
        </w:rPr>
        <w:t>number</w:t>
      </w:r>
      <w:r>
        <w:rPr>
          <w:spacing w:val="-2"/>
          <w:sz w:val="22"/>
        </w:rPr>
        <w:t> </w:t>
      </w:r>
      <w:r>
        <w:rPr>
          <w:sz w:val="22"/>
        </w:rPr>
        <w:t>of</w:t>
      </w:r>
      <w:r>
        <w:rPr>
          <w:spacing w:val="-3"/>
          <w:sz w:val="22"/>
        </w:rPr>
        <w:t> </w:t>
      </w:r>
      <w:r>
        <w:rPr>
          <w:sz w:val="22"/>
        </w:rPr>
        <w:t>CZCs</w:t>
      </w:r>
      <w:r>
        <w:rPr>
          <w:spacing w:val="-4"/>
          <w:sz w:val="22"/>
        </w:rPr>
        <w:t> </w:t>
      </w:r>
      <w:r>
        <w:rPr>
          <w:spacing w:val="-2"/>
          <w:sz w:val="22"/>
        </w:rPr>
        <w:t>issued;</w:t>
      </w:r>
    </w:p>
    <w:p>
      <w:pPr>
        <w:pStyle w:val="ListParagraph"/>
        <w:numPr>
          <w:ilvl w:val="1"/>
          <w:numId w:val="75"/>
        </w:numPr>
        <w:tabs>
          <w:tab w:pos="1368" w:val="left" w:leader="none"/>
        </w:tabs>
        <w:spacing w:line="266" w:lineRule="exact" w:before="0" w:after="0"/>
        <w:ind w:left="1368" w:right="0" w:hanging="360"/>
        <w:jc w:val="left"/>
        <w:rPr>
          <w:sz w:val="22"/>
        </w:rPr>
      </w:pPr>
      <w:r>
        <w:rPr>
          <w:sz w:val="22"/>
        </w:rPr>
        <w:t>Nature</w:t>
      </w:r>
      <w:r>
        <w:rPr>
          <w:spacing w:val="-4"/>
          <w:sz w:val="22"/>
        </w:rPr>
        <w:t> </w:t>
      </w:r>
      <w:r>
        <w:rPr>
          <w:sz w:val="22"/>
        </w:rPr>
        <w:t>and</w:t>
      </w:r>
      <w:r>
        <w:rPr>
          <w:spacing w:val="-2"/>
          <w:sz w:val="22"/>
        </w:rPr>
        <w:t> </w:t>
      </w:r>
      <w:r>
        <w:rPr>
          <w:sz w:val="22"/>
        </w:rPr>
        <w:t>number</w:t>
      </w:r>
      <w:r>
        <w:rPr>
          <w:spacing w:val="-2"/>
          <w:sz w:val="22"/>
        </w:rPr>
        <w:t> </w:t>
      </w:r>
      <w:r>
        <w:rPr>
          <w:sz w:val="22"/>
        </w:rPr>
        <w:t>of</w:t>
      </w:r>
      <w:r>
        <w:rPr>
          <w:spacing w:val="-2"/>
          <w:sz w:val="22"/>
        </w:rPr>
        <w:t> </w:t>
      </w:r>
      <w:r>
        <w:rPr>
          <w:sz w:val="22"/>
        </w:rPr>
        <w:t>Variances,</w:t>
      </w:r>
      <w:r>
        <w:rPr>
          <w:spacing w:val="-4"/>
          <w:sz w:val="22"/>
        </w:rPr>
        <w:t> </w:t>
      </w:r>
      <w:r>
        <w:rPr>
          <w:sz w:val="22"/>
        </w:rPr>
        <w:t>Exceptions,</w:t>
      </w:r>
      <w:r>
        <w:rPr>
          <w:spacing w:val="-4"/>
          <w:sz w:val="22"/>
        </w:rPr>
        <w:t> </w:t>
      </w:r>
      <w:r>
        <w:rPr>
          <w:sz w:val="22"/>
        </w:rPr>
        <w:t>CZCs</w:t>
      </w:r>
      <w:r>
        <w:rPr>
          <w:spacing w:val="-2"/>
          <w:sz w:val="22"/>
        </w:rPr>
        <w:t> issued;</w:t>
      </w:r>
    </w:p>
    <w:p>
      <w:pPr>
        <w:pStyle w:val="ListParagraph"/>
        <w:numPr>
          <w:ilvl w:val="1"/>
          <w:numId w:val="75"/>
        </w:numPr>
        <w:tabs>
          <w:tab w:pos="1368" w:val="left" w:leader="none"/>
        </w:tabs>
        <w:spacing w:line="267" w:lineRule="exact" w:before="0" w:after="0"/>
        <w:ind w:left="1368" w:right="0" w:hanging="360"/>
        <w:jc w:val="left"/>
        <w:rPr>
          <w:sz w:val="22"/>
        </w:rPr>
      </w:pPr>
      <w:r>
        <w:rPr>
          <w:sz w:val="22"/>
        </w:rPr>
        <w:t>Amount</w:t>
      </w:r>
      <w:r>
        <w:rPr>
          <w:spacing w:val="-2"/>
          <w:sz w:val="22"/>
        </w:rPr>
        <w:t> </w:t>
      </w:r>
      <w:r>
        <w:rPr>
          <w:sz w:val="22"/>
        </w:rPr>
        <w:t>of</w:t>
      </w:r>
      <w:r>
        <w:rPr>
          <w:spacing w:val="-1"/>
          <w:sz w:val="22"/>
        </w:rPr>
        <w:t> </w:t>
      </w:r>
      <w:r>
        <w:rPr>
          <w:sz w:val="22"/>
        </w:rPr>
        <w:t>change</w:t>
      </w:r>
      <w:r>
        <w:rPr>
          <w:spacing w:val="-2"/>
          <w:sz w:val="22"/>
        </w:rPr>
        <w:t> </w:t>
      </w:r>
      <w:r>
        <w:rPr>
          <w:sz w:val="22"/>
        </w:rPr>
        <w:t>and</w:t>
      </w:r>
      <w:r>
        <w:rPr>
          <w:spacing w:val="-2"/>
          <w:sz w:val="22"/>
        </w:rPr>
        <w:t> </w:t>
      </w:r>
      <w:r>
        <w:rPr>
          <w:sz w:val="22"/>
        </w:rPr>
        <w:t>rate</w:t>
      </w:r>
      <w:r>
        <w:rPr>
          <w:spacing w:val="-2"/>
          <w:sz w:val="22"/>
        </w:rPr>
        <w:t> </w:t>
      </w:r>
      <w:r>
        <w:rPr>
          <w:sz w:val="22"/>
        </w:rPr>
        <w:t>of</w:t>
      </w:r>
      <w:r>
        <w:rPr>
          <w:spacing w:val="-1"/>
          <w:sz w:val="22"/>
        </w:rPr>
        <w:t> </w:t>
      </w:r>
      <w:r>
        <w:rPr>
          <w:spacing w:val="-2"/>
          <w:sz w:val="22"/>
        </w:rPr>
        <w:t>increase</w:t>
      </w:r>
    </w:p>
    <w:p>
      <w:pPr>
        <w:pStyle w:val="ListParagraph"/>
        <w:numPr>
          <w:ilvl w:val="1"/>
          <w:numId w:val="75"/>
        </w:numPr>
        <w:tabs>
          <w:tab w:pos="1368" w:val="left" w:leader="none"/>
        </w:tabs>
        <w:spacing w:line="267" w:lineRule="exact" w:before="0" w:after="0"/>
        <w:ind w:left="1368" w:right="0" w:hanging="360"/>
        <w:jc w:val="left"/>
        <w:rPr>
          <w:sz w:val="22"/>
        </w:rPr>
      </w:pPr>
      <w:r>
        <w:rPr>
          <w:sz w:val="22"/>
        </w:rPr>
        <w:t>Nature</w:t>
      </w:r>
      <w:r>
        <w:rPr>
          <w:spacing w:val="-5"/>
          <w:sz w:val="22"/>
        </w:rPr>
        <w:t> </w:t>
      </w:r>
      <w:r>
        <w:rPr>
          <w:sz w:val="22"/>
        </w:rPr>
        <w:t>and</w:t>
      </w:r>
      <w:r>
        <w:rPr>
          <w:spacing w:val="-3"/>
          <w:sz w:val="22"/>
        </w:rPr>
        <w:t> </w:t>
      </w:r>
      <w:r>
        <w:rPr>
          <w:sz w:val="22"/>
        </w:rPr>
        <w:t>number</w:t>
      </w:r>
      <w:r>
        <w:rPr>
          <w:spacing w:val="-3"/>
          <w:sz w:val="22"/>
        </w:rPr>
        <w:t> </w:t>
      </w:r>
      <w:r>
        <w:rPr>
          <w:sz w:val="22"/>
        </w:rPr>
        <w:t>of</w:t>
      </w:r>
      <w:r>
        <w:rPr>
          <w:spacing w:val="-2"/>
          <w:sz w:val="22"/>
        </w:rPr>
        <w:t> </w:t>
      </w:r>
      <w:r>
        <w:rPr>
          <w:sz w:val="22"/>
        </w:rPr>
        <w:t>structures</w:t>
      </w:r>
      <w:r>
        <w:rPr>
          <w:spacing w:val="-4"/>
          <w:sz w:val="22"/>
        </w:rPr>
        <w:t> </w:t>
      </w:r>
      <w:r>
        <w:rPr>
          <w:sz w:val="22"/>
        </w:rPr>
        <w:t>without</w:t>
      </w:r>
      <w:r>
        <w:rPr>
          <w:spacing w:val="-3"/>
          <w:sz w:val="22"/>
        </w:rPr>
        <w:t> </w:t>
      </w:r>
      <w:r>
        <w:rPr>
          <w:sz w:val="22"/>
        </w:rPr>
        <w:t>CZCs;</w:t>
      </w:r>
      <w:r>
        <w:rPr>
          <w:spacing w:val="-3"/>
          <w:sz w:val="22"/>
        </w:rPr>
        <w:t> </w:t>
      </w:r>
      <w:r>
        <w:rPr>
          <w:spacing w:val="-5"/>
          <w:sz w:val="22"/>
        </w:rPr>
        <w:t>and</w:t>
      </w:r>
    </w:p>
    <w:p>
      <w:pPr>
        <w:pStyle w:val="ListParagraph"/>
        <w:numPr>
          <w:ilvl w:val="1"/>
          <w:numId w:val="75"/>
        </w:numPr>
        <w:tabs>
          <w:tab w:pos="1368" w:val="left" w:leader="none"/>
        </w:tabs>
        <w:spacing w:line="235" w:lineRule="auto" w:before="2" w:after="0"/>
        <w:ind w:left="1368" w:right="72" w:hanging="361"/>
        <w:jc w:val="left"/>
        <w:rPr>
          <w:sz w:val="22"/>
        </w:rPr>
      </w:pPr>
      <w:r>
        <w:rPr>
          <w:sz w:val="22"/>
        </w:rPr>
        <w:t>Nature</w:t>
      </w:r>
      <w:r>
        <w:rPr>
          <w:spacing w:val="39"/>
          <w:sz w:val="22"/>
        </w:rPr>
        <w:t> </w:t>
      </w:r>
      <w:r>
        <w:rPr>
          <w:sz w:val="22"/>
        </w:rPr>
        <w:t>and</w:t>
      </w:r>
      <w:r>
        <w:rPr>
          <w:spacing w:val="39"/>
          <w:sz w:val="22"/>
        </w:rPr>
        <w:t> </w:t>
      </w:r>
      <w:r>
        <w:rPr>
          <w:sz w:val="22"/>
        </w:rPr>
        <w:t>number</w:t>
      </w:r>
      <w:r>
        <w:rPr>
          <w:spacing w:val="40"/>
          <w:sz w:val="22"/>
        </w:rPr>
        <w:t> </w:t>
      </w:r>
      <w:r>
        <w:rPr>
          <w:sz w:val="22"/>
        </w:rPr>
        <w:t>of</w:t>
      </w:r>
      <w:r>
        <w:rPr>
          <w:spacing w:val="39"/>
          <w:sz w:val="22"/>
        </w:rPr>
        <w:t> </w:t>
      </w:r>
      <w:r>
        <w:rPr>
          <w:sz w:val="22"/>
        </w:rPr>
        <w:t>subdivision</w:t>
      </w:r>
      <w:r>
        <w:rPr>
          <w:spacing w:val="40"/>
          <w:sz w:val="22"/>
        </w:rPr>
        <w:t> </w:t>
      </w:r>
      <w:r>
        <w:rPr>
          <w:sz w:val="22"/>
        </w:rPr>
        <w:t>projects</w:t>
      </w:r>
      <w:r>
        <w:rPr>
          <w:spacing w:val="39"/>
          <w:sz w:val="22"/>
        </w:rPr>
        <w:t> </w:t>
      </w:r>
      <w:r>
        <w:rPr>
          <w:sz w:val="22"/>
        </w:rPr>
        <w:t>(9</w:t>
      </w:r>
      <w:r>
        <w:rPr>
          <w:spacing w:val="39"/>
          <w:sz w:val="22"/>
        </w:rPr>
        <w:t> </w:t>
      </w:r>
      <w:r>
        <w:rPr>
          <w:sz w:val="22"/>
        </w:rPr>
        <w:t>lots</w:t>
      </w:r>
      <w:r>
        <w:rPr>
          <w:spacing w:val="39"/>
          <w:sz w:val="22"/>
        </w:rPr>
        <w:t> </w:t>
      </w:r>
      <w:r>
        <w:rPr>
          <w:sz w:val="22"/>
        </w:rPr>
        <w:t>and</w:t>
      </w:r>
      <w:r>
        <w:rPr>
          <w:spacing w:val="39"/>
          <w:sz w:val="22"/>
        </w:rPr>
        <w:t> </w:t>
      </w:r>
      <w:r>
        <w:rPr>
          <w:sz w:val="22"/>
        </w:rPr>
        <w:t>below,</w:t>
      </w:r>
      <w:r>
        <w:rPr>
          <w:spacing w:val="38"/>
          <w:sz w:val="22"/>
        </w:rPr>
        <w:t> </w:t>
      </w:r>
      <w:r>
        <w:rPr>
          <w:sz w:val="22"/>
        </w:rPr>
        <w:t>farm</w:t>
      </w:r>
      <w:r>
        <w:rPr>
          <w:spacing w:val="38"/>
          <w:sz w:val="22"/>
        </w:rPr>
        <w:t> </w:t>
      </w:r>
      <w:r>
        <w:rPr>
          <w:sz w:val="22"/>
        </w:rPr>
        <w:t>lot,</w:t>
      </w:r>
      <w:r>
        <w:rPr>
          <w:spacing w:val="38"/>
          <w:sz w:val="22"/>
        </w:rPr>
        <w:t> </w:t>
      </w:r>
      <w:r>
        <w:rPr>
          <w:sz w:val="22"/>
        </w:rPr>
        <w:t>SHP</w:t>
      </w:r>
      <w:r>
        <w:rPr>
          <w:spacing w:val="40"/>
          <w:sz w:val="22"/>
        </w:rPr>
        <w:t> </w:t>
      </w:r>
      <w:r>
        <w:rPr>
          <w:sz w:val="22"/>
        </w:rPr>
        <w:t>and memorial parks)</w:t>
      </w:r>
    </w:p>
    <w:p>
      <w:pPr>
        <w:pStyle w:val="BodyText"/>
        <w:spacing w:before="3"/>
      </w:pPr>
    </w:p>
    <w:p>
      <w:pPr>
        <w:numPr>
          <w:ilvl w:val="0"/>
          <w:numId w:val="75"/>
        </w:numPr>
        <w:tabs>
          <w:tab w:pos="1008" w:val="left" w:leader="none"/>
        </w:tabs>
        <w:spacing w:before="0"/>
        <w:ind w:left="1008" w:right="0" w:hanging="720"/>
        <w:jc w:val="left"/>
        <w:rPr>
          <w:b/>
          <w:sz w:val="22"/>
        </w:rPr>
      </w:pPr>
      <w:r>
        <w:rPr>
          <w:b/>
          <w:sz w:val="22"/>
        </w:rPr>
        <w:t>Project </w:t>
      </w:r>
      <w:r>
        <w:rPr>
          <w:b/>
          <w:spacing w:val="-2"/>
          <w:sz w:val="22"/>
        </w:rPr>
        <w:t>Inventory</w:t>
      </w:r>
    </w:p>
    <w:p>
      <w:pPr>
        <w:pStyle w:val="ListParagraph"/>
        <w:numPr>
          <w:ilvl w:val="1"/>
          <w:numId w:val="75"/>
        </w:numPr>
        <w:tabs>
          <w:tab w:pos="1368" w:val="left" w:leader="none"/>
        </w:tabs>
        <w:spacing w:line="268" w:lineRule="exact" w:before="1" w:after="0"/>
        <w:ind w:left="1368" w:right="0" w:hanging="360"/>
        <w:jc w:val="left"/>
        <w:rPr>
          <w:sz w:val="22"/>
        </w:rPr>
      </w:pPr>
      <w:r>
        <w:rPr>
          <w:sz w:val="22"/>
        </w:rPr>
        <w:t>Location</w:t>
      </w:r>
      <w:r>
        <w:rPr>
          <w:spacing w:val="-4"/>
          <w:sz w:val="22"/>
        </w:rPr>
        <w:t> </w:t>
      </w:r>
      <w:r>
        <w:rPr>
          <w:sz w:val="22"/>
        </w:rPr>
        <w:t>of</w:t>
      </w:r>
      <w:r>
        <w:rPr>
          <w:spacing w:val="-2"/>
          <w:sz w:val="22"/>
        </w:rPr>
        <w:t> </w:t>
      </w:r>
      <w:r>
        <w:rPr>
          <w:sz w:val="22"/>
        </w:rPr>
        <w:t>projects</w:t>
      </w:r>
      <w:r>
        <w:rPr>
          <w:spacing w:val="-3"/>
          <w:sz w:val="22"/>
        </w:rPr>
        <w:t> </w:t>
      </w:r>
      <w:r>
        <w:rPr>
          <w:sz w:val="22"/>
        </w:rPr>
        <w:t>with</w:t>
      </w:r>
      <w:r>
        <w:rPr>
          <w:spacing w:val="-3"/>
          <w:sz w:val="22"/>
        </w:rPr>
        <w:t> </w:t>
      </w:r>
      <w:r>
        <w:rPr>
          <w:spacing w:val="-2"/>
          <w:sz w:val="22"/>
        </w:rPr>
        <w:t>CZCs/LCs;</w:t>
      </w:r>
    </w:p>
    <w:p>
      <w:pPr>
        <w:pStyle w:val="ListParagraph"/>
        <w:numPr>
          <w:ilvl w:val="1"/>
          <w:numId w:val="75"/>
        </w:numPr>
        <w:tabs>
          <w:tab w:pos="1368" w:val="left" w:leader="none"/>
        </w:tabs>
        <w:spacing w:line="266" w:lineRule="exact" w:before="0" w:after="0"/>
        <w:ind w:left="1368" w:right="0" w:hanging="360"/>
        <w:jc w:val="left"/>
        <w:rPr>
          <w:sz w:val="22"/>
        </w:rPr>
      </w:pPr>
      <w:r>
        <w:rPr>
          <w:sz w:val="22"/>
        </w:rPr>
        <w:t>Location</w:t>
      </w:r>
      <w:r>
        <w:rPr>
          <w:spacing w:val="-4"/>
          <w:sz w:val="22"/>
        </w:rPr>
        <w:t> </w:t>
      </w:r>
      <w:r>
        <w:rPr>
          <w:sz w:val="22"/>
        </w:rPr>
        <w:t>of</w:t>
      </w:r>
      <w:r>
        <w:rPr>
          <w:spacing w:val="-2"/>
          <w:sz w:val="22"/>
        </w:rPr>
        <w:t> </w:t>
      </w:r>
      <w:r>
        <w:rPr>
          <w:sz w:val="22"/>
        </w:rPr>
        <w:t>subdivision</w:t>
      </w:r>
      <w:r>
        <w:rPr>
          <w:spacing w:val="-2"/>
          <w:sz w:val="22"/>
        </w:rPr>
        <w:t> </w:t>
      </w:r>
      <w:r>
        <w:rPr>
          <w:sz w:val="22"/>
        </w:rPr>
        <w:t>projects</w:t>
      </w:r>
      <w:r>
        <w:rPr>
          <w:spacing w:val="-3"/>
          <w:sz w:val="22"/>
        </w:rPr>
        <w:t> </w:t>
      </w:r>
      <w:r>
        <w:rPr>
          <w:sz w:val="22"/>
        </w:rPr>
        <w:t>with</w:t>
      </w:r>
      <w:r>
        <w:rPr>
          <w:spacing w:val="-3"/>
          <w:sz w:val="22"/>
        </w:rPr>
        <w:t> </w:t>
      </w:r>
      <w:r>
        <w:rPr>
          <w:spacing w:val="-4"/>
          <w:sz w:val="22"/>
        </w:rPr>
        <w:t>DPs;</w:t>
      </w:r>
    </w:p>
    <w:p>
      <w:pPr>
        <w:pStyle w:val="ListParagraph"/>
        <w:numPr>
          <w:ilvl w:val="1"/>
          <w:numId w:val="75"/>
        </w:numPr>
        <w:tabs>
          <w:tab w:pos="1368" w:val="left" w:leader="none"/>
        </w:tabs>
        <w:spacing w:line="266" w:lineRule="exact" w:before="0" w:after="0"/>
        <w:ind w:left="1368" w:right="0" w:hanging="360"/>
        <w:jc w:val="left"/>
        <w:rPr>
          <w:sz w:val="22"/>
        </w:rPr>
      </w:pPr>
      <w:r>
        <w:rPr>
          <w:sz w:val="22"/>
        </w:rPr>
        <w:t>Projects</w:t>
      </w:r>
      <w:r>
        <w:rPr>
          <w:spacing w:val="-3"/>
          <w:sz w:val="22"/>
        </w:rPr>
        <w:t> </w:t>
      </w:r>
      <w:r>
        <w:rPr>
          <w:sz w:val="22"/>
        </w:rPr>
        <w:t>in</w:t>
      </w:r>
      <w:r>
        <w:rPr>
          <w:spacing w:val="-4"/>
          <w:sz w:val="22"/>
        </w:rPr>
        <w:t> </w:t>
      </w:r>
      <w:r>
        <w:rPr>
          <w:sz w:val="22"/>
        </w:rPr>
        <w:t>the</w:t>
      </w:r>
      <w:r>
        <w:rPr>
          <w:spacing w:val="-3"/>
          <w:sz w:val="22"/>
        </w:rPr>
        <w:t> </w:t>
      </w:r>
      <w:r>
        <w:rPr>
          <w:sz w:val="22"/>
        </w:rPr>
        <w:t>LDIP,</w:t>
      </w:r>
      <w:r>
        <w:rPr>
          <w:spacing w:val="-5"/>
          <w:sz w:val="22"/>
        </w:rPr>
        <w:t> </w:t>
      </w:r>
      <w:r>
        <w:rPr>
          <w:sz w:val="22"/>
        </w:rPr>
        <w:t>whether</w:t>
      </w:r>
      <w:r>
        <w:rPr>
          <w:spacing w:val="-2"/>
          <w:sz w:val="22"/>
        </w:rPr>
        <w:t> </w:t>
      </w:r>
      <w:r>
        <w:rPr>
          <w:sz w:val="22"/>
        </w:rPr>
        <w:t>implemented</w:t>
      </w:r>
      <w:r>
        <w:rPr>
          <w:spacing w:val="-2"/>
          <w:sz w:val="22"/>
        </w:rPr>
        <w:t> </w:t>
      </w:r>
      <w:r>
        <w:rPr>
          <w:sz w:val="22"/>
        </w:rPr>
        <w:t>or</w:t>
      </w:r>
      <w:r>
        <w:rPr>
          <w:spacing w:val="-2"/>
          <w:sz w:val="22"/>
        </w:rPr>
        <w:t> </w:t>
      </w:r>
      <w:r>
        <w:rPr>
          <w:spacing w:val="-4"/>
          <w:sz w:val="22"/>
        </w:rPr>
        <w:t>not;</w:t>
      </w:r>
    </w:p>
    <w:p>
      <w:pPr>
        <w:pStyle w:val="ListParagraph"/>
        <w:numPr>
          <w:ilvl w:val="1"/>
          <w:numId w:val="75"/>
        </w:numPr>
        <w:tabs>
          <w:tab w:pos="1368" w:val="left" w:leader="none"/>
        </w:tabs>
        <w:spacing w:line="267" w:lineRule="exact" w:before="0" w:after="0"/>
        <w:ind w:left="1368" w:right="0" w:hanging="360"/>
        <w:jc w:val="left"/>
        <w:rPr>
          <w:sz w:val="22"/>
        </w:rPr>
      </w:pPr>
      <w:r>
        <w:rPr>
          <w:sz w:val="22"/>
        </w:rPr>
        <w:t>Other</w:t>
      </w:r>
      <w:r>
        <w:rPr>
          <w:spacing w:val="-3"/>
          <w:sz w:val="22"/>
        </w:rPr>
        <w:t> </w:t>
      </w:r>
      <w:r>
        <w:rPr>
          <w:sz w:val="22"/>
        </w:rPr>
        <w:t>projects</w:t>
      </w:r>
      <w:r>
        <w:rPr>
          <w:spacing w:val="-2"/>
          <w:sz w:val="22"/>
        </w:rPr>
        <w:t> </w:t>
      </w:r>
      <w:r>
        <w:rPr>
          <w:sz w:val="22"/>
        </w:rPr>
        <w:t>not</w:t>
      </w:r>
      <w:r>
        <w:rPr>
          <w:spacing w:val="-2"/>
          <w:sz w:val="22"/>
        </w:rPr>
        <w:t> </w:t>
      </w:r>
      <w:r>
        <w:rPr>
          <w:sz w:val="22"/>
        </w:rPr>
        <w:t>in</w:t>
      </w:r>
      <w:r>
        <w:rPr>
          <w:spacing w:val="-4"/>
          <w:sz w:val="22"/>
        </w:rPr>
        <w:t> </w:t>
      </w:r>
      <w:r>
        <w:rPr>
          <w:sz w:val="22"/>
        </w:rPr>
        <w:t>the</w:t>
      </w:r>
      <w:r>
        <w:rPr>
          <w:spacing w:val="-3"/>
          <w:sz w:val="22"/>
        </w:rPr>
        <w:t> </w:t>
      </w:r>
      <w:r>
        <w:rPr>
          <w:sz w:val="22"/>
        </w:rPr>
        <w:t>LDIP</w:t>
      </w:r>
      <w:r>
        <w:rPr>
          <w:spacing w:val="-3"/>
          <w:sz w:val="22"/>
        </w:rPr>
        <w:t> </w:t>
      </w:r>
      <w:r>
        <w:rPr>
          <w:sz w:val="22"/>
        </w:rPr>
        <w:t>but</w:t>
      </w:r>
      <w:r>
        <w:rPr>
          <w:spacing w:val="-3"/>
          <w:sz w:val="22"/>
        </w:rPr>
        <w:t> </w:t>
      </w:r>
      <w:r>
        <w:rPr>
          <w:spacing w:val="-2"/>
          <w:sz w:val="22"/>
        </w:rPr>
        <w:t>implemented;</w:t>
      </w:r>
    </w:p>
    <w:p>
      <w:pPr>
        <w:pStyle w:val="ListParagraph"/>
        <w:numPr>
          <w:ilvl w:val="1"/>
          <w:numId w:val="75"/>
        </w:numPr>
        <w:tabs>
          <w:tab w:pos="1368" w:val="left" w:leader="none"/>
        </w:tabs>
        <w:spacing w:line="240" w:lineRule="auto" w:before="0" w:after="0"/>
        <w:ind w:left="1368" w:right="68" w:hanging="361"/>
        <w:jc w:val="both"/>
        <w:rPr>
          <w:sz w:val="22"/>
        </w:rPr>
      </w:pPr>
      <w:r>
        <w:rPr>
          <w:sz w:val="22"/>
        </w:rPr>
        <w:t>Revisit VISION, development thrusts not only of the city/municipality but also that of the province, region and nation as a whole, (the in-thing, the buzz-word for the Season, e.g., Countryside Agricultural Development, Newly Industrialized Country, Sustainable Development, Gender Sensitivity, etc.);</w:t>
      </w:r>
    </w:p>
    <w:p>
      <w:pPr>
        <w:pStyle w:val="ListParagraph"/>
        <w:numPr>
          <w:ilvl w:val="1"/>
          <w:numId w:val="75"/>
        </w:numPr>
        <w:tabs>
          <w:tab w:pos="1368" w:val="left" w:leader="none"/>
        </w:tabs>
        <w:spacing w:line="265" w:lineRule="exact" w:before="0" w:after="0"/>
        <w:ind w:left="1368" w:right="0" w:hanging="360"/>
        <w:jc w:val="both"/>
        <w:rPr>
          <w:sz w:val="22"/>
        </w:rPr>
      </w:pPr>
      <w:r>
        <w:rPr>
          <w:sz w:val="22"/>
        </w:rPr>
        <w:t>Interview</w:t>
      </w:r>
      <w:r>
        <w:rPr>
          <w:spacing w:val="-4"/>
          <w:sz w:val="22"/>
        </w:rPr>
        <w:t> </w:t>
      </w:r>
      <w:r>
        <w:rPr>
          <w:sz w:val="22"/>
        </w:rPr>
        <w:t>with</w:t>
      </w:r>
      <w:r>
        <w:rPr>
          <w:spacing w:val="-3"/>
          <w:sz w:val="22"/>
        </w:rPr>
        <w:t> </w:t>
      </w:r>
      <w:r>
        <w:rPr>
          <w:sz w:val="22"/>
        </w:rPr>
        <w:t>Local</w:t>
      </w:r>
      <w:r>
        <w:rPr>
          <w:spacing w:val="-6"/>
          <w:sz w:val="22"/>
        </w:rPr>
        <w:t> </w:t>
      </w:r>
      <w:r>
        <w:rPr>
          <w:sz w:val="22"/>
        </w:rPr>
        <w:t>Government</w:t>
      </w:r>
      <w:r>
        <w:rPr>
          <w:spacing w:val="-2"/>
          <w:sz w:val="22"/>
        </w:rPr>
        <w:t> </w:t>
      </w:r>
      <w:r>
        <w:rPr>
          <w:sz w:val="22"/>
        </w:rPr>
        <w:t>Officials,</w:t>
      </w:r>
      <w:r>
        <w:rPr>
          <w:spacing w:val="-3"/>
          <w:sz w:val="22"/>
        </w:rPr>
        <w:t> </w:t>
      </w:r>
      <w:r>
        <w:rPr>
          <w:sz w:val="22"/>
        </w:rPr>
        <w:t>NGOs,</w:t>
      </w:r>
      <w:r>
        <w:rPr>
          <w:spacing w:val="-4"/>
          <w:sz w:val="22"/>
        </w:rPr>
        <w:t> </w:t>
      </w:r>
      <w:r>
        <w:rPr>
          <w:sz w:val="22"/>
        </w:rPr>
        <w:t>POs,</w:t>
      </w:r>
      <w:r>
        <w:rPr>
          <w:spacing w:val="-3"/>
          <w:sz w:val="22"/>
        </w:rPr>
        <w:t> </w:t>
      </w:r>
      <w:r>
        <w:rPr>
          <w:sz w:val="22"/>
        </w:rPr>
        <w:t>Civil</w:t>
      </w:r>
      <w:r>
        <w:rPr>
          <w:spacing w:val="-3"/>
          <w:sz w:val="22"/>
        </w:rPr>
        <w:t> </w:t>
      </w:r>
      <w:r>
        <w:rPr>
          <w:spacing w:val="-2"/>
          <w:sz w:val="22"/>
        </w:rPr>
        <w:t>Society;</w:t>
      </w:r>
    </w:p>
    <w:p>
      <w:pPr>
        <w:pStyle w:val="ListParagraph"/>
        <w:numPr>
          <w:ilvl w:val="1"/>
          <w:numId w:val="75"/>
        </w:numPr>
        <w:tabs>
          <w:tab w:pos="1368" w:val="left" w:leader="none"/>
        </w:tabs>
        <w:spacing w:line="235" w:lineRule="auto" w:before="3" w:after="0"/>
        <w:ind w:left="1368" w:right="75" w:hanging="361"/>
        <w:jc w:val="left"/>
        <w:rPr>
          <w:sz w:val="22"/>
        </w:rPr>
      </w:pPr>
      <w:r>
        <w:rPr>
          <w:sz w:val="22"/>
        </w:rPr>
        <w:t>Actual</w:t>
      </w:r>
      <w:r>
        <w:rPr>
          <w:spacing w:val="80"/>
          <w:sz w:val="22"/>
        </w:rPr>
        <w:t> </w:t>
      </w:r>
      <w:r>
        <w:rPr>
          <w:sz w:val="22"/>
        </w:rPr>
        <w:t>development</w:t>
      </w:r>
      <w:r>
        <w:rPr>
          <w:spacing w:val="80"/>
          <w:sz w:val="22"/>
        </w:rPr>
        <w:t> </w:t>
      </w:r>
      <w:r>
        <w:rPr>
          <w:sz w:val="22"/>
        </w:rPr>
        <w:t>in</w:t>
      </w:r>
      <w:r>
        <w:rPr>
          <w:spacing w:val="80"/>
          <w:sz w:val="22"/>
        </w:rPr>
        <w:t> </w:t>
      </w:r>
      <w:r>
        <w:rPr>
          <w:sz w:val="22"/>
        </w:rPr>
        <w:t>the</w:t>
      </w:r>
      <w:r>
        <w:rPr>
          <w:spacing w:val="80"/>
          <w:sz w:val="22"/>
        </w:rPr>
        <w:t> </w:t>
      </w:r>
      <w:r>
        <w:rPr>
          <w:sz w:val="22"/>
        </w:rPr>
        <w:t>city/municipality</w:t>
      </w:r>
      <w:r>
        <w:rPr>
          <w:spacing w:val="80"/>
          <w:sz w:val="22"/>
        </w:rPr>
        <w:t> </w:t>
      </w:r>
      <w:r>
        <w:rPr>
          <w:sz w:val="22"/>
        </w:rPr>
        <w:t>as</w:t>
      </w:r>
      <w:r>
        <w:rPr>
          <w:spacing w:val="80"/>
          <w:sz w:val="22"/>
        </w:rPr>
        <w:t> </w:t>
      </w:r>
      <w:r>
        <w:rPr>
          <w:sz w:val="22"/>
        </w:rPr>
        <w:t>against</w:t>
      </w:r>
      <w:r>
        <w:rPr>
          <w:spacing w:val="80"/>
          <w:sz w:val="22"/>
        </w:rPr>
        <w:t> </w:t>
      </w:r>
      <w:r>
        <w:rPr>
          <w:sz w:val="22"/>
        </w:rPr>
        <w:t>the</w:t>
      </w:r>
      <w:r>
        <w:rPr>
          <w:spacing w:val="80"/>
          <w:sz w:val="22"/>
        </w:rPr>
        <w:t> </w:t>
      </w:r>
      <w:r>
        <w:rPr>
          <w:sz w:val="22"/>
        </w:rPr>
        <w:t>proposals</w:t>
      </w:r>
      <w:r>
        <w:rPr>
          <w:spacing w:val="80"/>
          <w:sz w:val="22"/>
        </w:rPr>
        <w:t> </w:t>
      </w:r>
      <w:r>
        <w:rPr>
          <w:sz w:val="22"/>
        </w:rPr>
        <w:t>in</w:t>
      </w:r>
      <w:r>
        <w:rPr>
          <w:spacing w:val="80"/>
          <w:sz w:val="22"/>
        </w:rPr>
        <w:t> </w:t>
      </w:r>
      <w:r>
        <w:rPr>
          <w:sz w:val="22"/>
        </w:rPr>
        <w:t>the Development plan;</w:t>
      </w:r>
    </w:p>
    <w:p>
      <w:pPr>
        <w:pStyle w:val="ListParagraph"/>
        <w:numPr>
          <w:ilvl w:val="1"/>
          <w:numId w:val="75"/>
        </w:numPr>
        <w:tabs>
          <w:tab w:pos="1368" w:val="left" w:leader="none"/>
        </w:tabs>
        <w:spacing w:line="268" w:lineRule="exact" w:before="3" w:after="0"/>
        <w:ind w:left="1368" w:right="0" w:hanging="360"/>
        <w:jc w:val="left"/>
        <w:rPr>
          <w:sz w:val="22"/>
        </w:rPr>
      </w:pPr>
      <w:r>
        <w:rPr>
          <w:sz w:val="22"/>
        </w:rPr>
        <w:t>All</w:t>
      </w:r>
      <w:r>
        <w:rPr>
          <w:spacing w:val="-4"/>
          <w:sz w:val="22"/>
        </w:rPr>
        <w:t> </w:t>
      </w:r>
      <w:r>
        <w:rPr>
          <w:sz w:val="22"/>
        </w:rPr>
        <w:t>revisions/rezoning</w:t>
      </w:r>
      <w:r>
        <w:rPr>
          <w:spacing w:val="-2"/>
          <w:sz w:val="22"/>
        </w:rPr>
        <w:t> </w:t>
      </w:r>
      <w:r>
        <w:rPr>
          <w:sz w:val="22"/>
        </w:rPr>
        <w:t>found</w:t>
      </w:r>
      <w:r>
        <w:rPr>
          <w:spacing w:val="-2"/>
          <w:sz w:val="22"/>
        </w:rPr>
        <w:t> </w:t>
      </w:r>
      <w:r>
        <w:rPr>
          <w:sz w:val="22"/>
        </w:rPr>
        <w:t>to</w:t>
      </w:r>
      <w:r>
        <w:rPr>
          <w:spacing w:val="-2"/>
          <w:sz w:val="22"/>
        </w:rPr>
        <w:t> </w:t>
      </w:r>
      <w:r>
        <w:rPr>
          <w:sz w:val="22"/>
        </w:rPr>
        <w:t>be</w:t>
      </w:r>
      <w:r>
        <w:rPr>
          <w:spacing w:val="-2"/>
          <w:sz w:val="22"/>
        </w:rPr>
        <w:t> </w:t>
      </w:r>
      <w:r>
        <w:rPr>
          <w:sz w:val="22"/>
        </w:rPr>
        <w:t>too</w:t>
      </w:r>
      <w:r>
        <w:rPr>
          <w:spacing w:val="-2"/>
          <w:sz w:val="22"/>
        </w:rPr>
        <w:t> </w:t>
      </w:r>
      <w:r>
        <w:rPr>
          <w:sz w:val="22"/>
        </w:rPr>
        <w:t>harsh</w:t>
      </w:r>
      <w:r>
        <w:rPr>
          <w:spacing w:val="-4"/>
          <w:sz w:val="22"/>
        </w:rPr>
        <w:t> </w:t>
      </w:r>
      <w:r>
        <w:rPr>
          <w:sz w:val="22"/>
        </w:rPr>
        <w:t>for</w:t>
      </w:r>
      <w:r>
        <w:rPr>
          <w:spacing w:val="-2"/>
          <w:sz w:val="22"/>
        </w:rPr>
        <w:t> </w:t>
      </w:r>
      <w:r>
        <w:rPr>
          <w:sz w:val="22"/>
        </w:rPr>
        <w:t>implementation;</w:t>
      </w:r>
      <w:r>
        <w:rPr>
          <w:spacing w:val="-2"/>
          <w:sz w:val="22"/>
        </w:rPr>
        <w:t> </w:t>
      </w:r>
      <w:r>
        <w:rPr>
          <w:spacing w:val="-5"/>
          <w:sz w:val="22"/>
        </w:rPr>
        <w:t>and</w:t>
      </w:r>
    </w:p>
    <w:p>
      <w:pPr>
        <w:pStyle w:val="ListParagraph"/>
        <w:numPr>
          <w:ilvl w:val="1"/>
          <w:numId w:val="75"/>
        </w:numPr>
        <w:tabs>
          <w:tab w:pos="1368" w:val="left" w:leader="none"/>
        </w:tabs>
        <w:spacing w:line="268" w:lineRule="exact" w:before="0" w:after="0"/>
        <w:ind w:left="1368" w:right="0" w:hanging="360"/>
        <w:jc w:val="left"/>
        <w:rPr>
          <w:sz w:val="22"/>
        </w:rPr>
      </w:pPr>
      <w:r>
        <w:rPr>
          <w:sz w:val="22"/>
        </w:rPr>
        <w:t>All</w:t>
      </w:r>
      <w:r>
        <w:rPr>
          <w:spacing w:val="-8"/>
          <w:sz w:val="22"/>
        </w:rPr>
        <w:t> </w:t>
      </w:r>
      <w:r>
        <w:rPr>
          <w:sz w:val="22"/>
        </w:rPr>
        <w:t>projects</w:t>
      </w:r>
      <w:r>
        <w:rPr>
          <w:spacing w:val="-4"/>
          <w:sz w:val="22"/>
        </w:rPr>
        <w:t> </w:t>
      </w:r>
      <w:r>
        <w:rPr>
          <w:sz w:val="22"/>
        </w:rPr>
        <w:t>implemented</w:t>
      </w:r>
      <w:r>
        <w:rPr>
          <w:spacing w:val="-3"/>
          <w:sz w:val="22"/>
        </w:rPr>
        <w:t> </w:t>
      </w:r>
      <w:r>
        <w:rPr>
          <w:sz w:val="22"/>
        </w:rPr>
        <w:t>as</w:t>
      </w:r>
      <w:r>
        <w:rPr>
          <w:spacing w:val="-5"/>
          <w:sz w:val="22"/>
        </w:rPr>
        <w:t> </w:t>
      </w:r>
      <w:r>
        <w:rPr>
          <w:sz w:val="22"/>
        </w:rPr>
        <w:t>against</w:t>
      </w:r>
      <w:r>
        <w:rPr>
          <w:spacing w:val="-3"/>
          <w:sz w:val="22"/>
        </w:rPr>
        <w:t> </w:t>
      </w:r>
      <w:r>
        <w:rPr>
          <w:sz w:val="22"/>
        </w:rPr>
        <w:t>projects</w:t>
      </w:r>
      <w:r>
        <w:rPr>
          <w:spacing w:val="-4"/>
          <w:sz w:val="22"/>
        </w:rPr>
        <w:t> </w:t>
      </w:r>
      <w:r>
        <w:rPr>
          <w:sz w:val="22"/>
        </w:rPr>
        <w:t>programmed</w:t>
      </w:r>
      <w:r>
        <w:rPr>
          <w:spacing w:val="-3"/>
          <w:sz w:val="22"/>
        </w:rPr>
        <w:t> </w:t>
      </w:r>
      <w:r>
        <w:rPr>
          <w:sz w:val="22"/>
        </w:rPr>
        <w:t>for</w:t>
      </w:r>
      <w:r>
        <w:rPr>
          <w:spacing w:val="-5"/>
          <w:sz w:val="22"/>
        </w:rPr>
        <w:t> </w:t>
      </w:r>
      <w:r>
        <w:rPr>
          <w:spacing w:val="-2"/>
          <w:sz w:val="22"/>
        </w:rPr>
        <w:t>implementation.</w:t>
      </w:r>
    </w:p>
    <w:p>
      <w:pPr>
        <w:numPr>
          <w:ilvl w:val="0"/>
          <w:numId w:val="75"/>
        </w:numPr>
        <w:tabs>
          <w:tab w:pos="1008" w:val="left" w:leader="none"/>
        </w:tabs>
        <w:spacing w:before="262"/>
        <w:ind w:left="1008" w:right="0" w:hanging="720"/>
        <w:jc w:val="left"/>
        <w:rPr>
          <w:b/>
          <w:sz w:val="22"/>
        </w:rPr>
      </w:pPr>
      <w:r>
        <w:rPr>
          <w:b/>
          <w:sz w:val="22"/>
        </w:rPr>
        <w:t>Procedural</w:t>
      </w:r>
      <w:r>
        <w:rPr>
          <w:b/>
          <w:spacing w:val="-8"/>
          <w:sz w:val="22"/>
        </w:rPr>
        <w:t> </w:t>
      </w:r>
      <w:r>
        <w:rPr>
          <w:b/>
          <w:spacing w:val="-2"/>
          <w:sz w:val="22"/>
        </w:rPr>
        <w:t>Guidelines</w:t>
      </w:r>
    </w:p>
    <w:p>
      <w:pPr>
        <w:pStyle w:val="ListParagraph"/>
        <w:numPr>
          <w:ilvl w:val="1"/>
          <w:numId w:val="75"/>
        </w:numPr>
        <w:tabs>
          <w:tab w:pos="1368" w:val="left" w:leader="none"/>
        </w:tabs>
        <w:spacing w:line="268" w:lineRule="exact" w:before="1" w:after="0"/>
        <w:ind w:left="1368" w:right="0" w:hanging="360"/>
        <w:jc w:val="left"/>
        <w:rPr>
          <w:sz w:val="22"/>
        </w:rPr>
      </w:pPr>
      <w:r>
        <w:rPr>
          <w:sz w:val="22"/>
        </w:rPr>
        <w:t>Check</w:t>
      </w:r>
      <w:r>
        <w:rPr>
          <w:spacing w:val="-4"/>
          <w:sz w:val="22"/>
        </w:rPr>
        <w:t> </w:t>
      </w:r>
      <w:r>
        <w:rPr>
          <w:sz w:val="22"/>
        </w:rPr>
        <w:t>the</w:t>
      </w:r>
      <w:r>
        <w:rPr>
          <w:spacing w:val="-3"/>
          <w:sz w:val="22"/>
        </w:rPr>
        <w:t> </w:t>
      </w:r>
      <w:r>
        <w:rPr>
          <w:sz w:val="22"/>
        </w:rPr>
        <w:t>completeness</w:t>
      </w:r>
      <w:r>
        <w:rPr>
          <w:spacing w:val="-4"/>
          <w:sz w:val="22"/>
        </w:rPr>
        <w:t> </w:t>
      </w:r>
      <w:r>
        <w:rPr>
          <w:sz w:val="22"/>
        </w:rPr>
        <w:t>of</w:t>
      </w:r>
      <w:r>
        <w:rPr>
          <w:spacing w:val="-3"/>
          <w:sz w:val="22"/>
        </w:rPr>
        <w:t> </w:t>
      </w:r>
      <w:r>
        <w:rPr>
          <w:sz w:val="22"/>
        </w:rPr>
        <w:t>the</w:t>
      </w:r>
      <w:r>
        <w:rPr>
          <w:spacing w:val="-5"/>
          <w:sz w:val="22"/>
        </w:rPr>
        <w:t> </w:t>
      </w:r>
      <w:r>
        <w:rPr>
          <w:spacing w:val="-2"/>
          <w:sz w:val="22"/>
        </w:rPr>
        <w:t>CLUP;</w:t>
      </w:r>
    </w:p>
    <w:p>
      <w:pPr>
        <w:pStyle w:val="ListParagraph"/>
        <w:numPr>
          <w:ilvl w:val="1"/>
          <w:numId w:val="75"/>
        </w:numPr>
        <w:tabs>
          <w:tab w:pos="1368" w:val="left" w:leader="none"/>
        </w:tabs>
        <w:spacing w:line="237" w:lineRule="auto" w:before="1" w:after="0"/>
        <w:ind w:left="1368" w:right="70" w:hanging="361"/>
        <w:jc w:val="left"/>
        <w:rPr>
          <w:sz w:val="22"/>
        </w:rPr>
      </w:pPr>
      <w:r>
        <w:rPr>
          <w:sz w:val="22"/>
        </w:rPr>
        <w:t>Determine</w:t>
      </w:r>
      <w:r>
        <w:rPr>
          <w:spacing w:val="80"/>
          <w:sz w:val="22"/>
        </w:rPr>
        <w:t> </w:t>
      </w:r>
      <w:r>
        <w:rPr>
          <w:sz w:val="22"/>
        </w:rPr>
        <w:t>the</w:t>
      </w:r>
      <w:r>
        <w:rPr>
          <w:spacing w:val="80"/>
          <w:sz w:val="22"/>
        </w:rPr>
        <w:t> </w:t>
      </w:r>
      <w:r>
        <w:rPr>
          <w:sz w:val="22"/>
        </w:rPr>
        <w:t>degree</w:t>
      </w:r>
      <w:r>
        <w:rPr>
          <w:spacing w:val="80"/>
          <w:sz w:val="22"/>
        </w:rPr>
        <w:t> </w:t>
      </w:r>
      <w:r>
        <w:rPr>
          <w:sz w:val="22"/>
        </w:rPr>
        <w:t>and/or</w:t>
      </w:r>
      <w:r>
        <w:rPr>
          <w:spacing w:val="80"/>
          <w:sz w:val="22"/>
        </w:rPr>
        <w:t> </w:t>
      </w:r>
      <w:r>
        <w:rPr>
          <w:sz w:val="22"/>
        </w:rPr>
        <w:t>extent</w:t>
      </w:r>
      <w:r>
        <w:rPr>
          <w:spacing w:val="80"/>
          <w:sz w:val="22"/>
        </w:rPr>
        <w:t> </w:t>
      </w:r>
      <w:r>
        <w:rPr>
          <w:sz w:val="22"/>
        </w:rPr>
        <w:t>by</w:t>
      </w:r>
      <w:r>
        <w:rPr>
          <w:spacing w:val="80"/>
          <w:sz w:val="22"/>
        </w:rPr>
        <w:t> </w:t>
      </w:r>
      <w:r>
        <w:rPr>
          <w:sz w:val="22"/>
        </w:rPr>
        <w:t>which</w:t>
      </w:r>
      <w:r>
        <w:rPr>
          <w:spacing w:val="80"/>
          <w:sz w:val="22"/>
        </w:rPr>
        <w:t> </w:t>
      </w:r>
      <w:r>
        <w:rPr>
          <w:sz w:val="22"/>
        </w:rPr>
        <w:t>the</w:t>
      </w:r>
      <w:r>
        <w:rPr>
          <w:spacing w:val="80"/>
          <w:sz w:val="22"/>
        </w:rPr>
        <w:t> </w:t>
      </w:r>
      <w:r>
        <w:rPr>
          <w:sz w:val="22"/>
        </w:rPr>
        <w:t>CLUP</w:t>
      </w:r>
      <w:r>
        <w:rPr>
          <w:spacing w:val="80"/>
          <w:sz w:val="22"/>
        </w:rPr>
        <w:t> </w:t>
      </w:r>
      <w:r>
        <w:rPr>
          <w:sz w:val="22"/>
        </w:rPr>
        <w:t>and</w:t>
      </w:r>
      <w:r>
        <w:rPr>
          <w:spacing w:val="80"/>
          <w:sz w:val="22"/>
        </w:rPr>
        <w:t> </w:t>
      </w:r>
      <w:r>
        <w:rPr>
          <w:sz w:val="22"/>
        </w:rPr>
        <w:t>ZO</w:t>
      </w:r>
      <w:r>
        <w:rPr>
          <w:spacing w:val="80"/>
          <w:sz w:val="22"/>
        </w:rPr>
        <w:t> </w:t>
      </w:r>
      <w:r>
        <w:rPr>
          <w:sz w:val="22"/>
        </w:rPr>
        <w:t>have</w:t>
      </w:r>
      <w:r>
        <w:rPr>
          <w:spacing w:val="80"/>
          <w:sz w:val="22"/>
        </w:rPr>
        <w:t> </w:t>
      </w:r>
      <w:r>
        <w:rPr>
          <w:sz w:val="22"/>
        </w:rPr>
        <w:t>been </w:t>
      </w:r>
      <w:r>
        <w:rPr>
          <w:spacing w:val="-2"/>
          <w:sz w:val="22"/>
        </w:rPr>
        <w:t>implemented/enforced;</w:t>
      </w:r>
    </w:p>
    <w:p>
      <w:pPr>
        <w:pStyle w:val="ListParagraph"/>
        <w:numPr>
          <w:ilvl w:val="1"/>
          <w:numId w:val="75"/>
        </w:numPr>
        <w:tabs>
          <w:tab w:pos="1368" w:val="left" w:leader="none"/>
        </w:tabs>
        <w:spacing w:line="269" w:lineRule="exact" w:before="0" w:after="0"/>
        <w:ind w:left="1368" w:right="0" w:hanging="360"/>
        <w:jc w:val="left"/>
        <w:rPr>
          <w:sz w:val="22"/>
        </w:rPr>
      </w:pPr>
      <w:r>
        <w:rPr>
          <w:sz w:val="22"/>
        </w:rPr>
        <w:t>Prepare</w:t>
      </w:r>
      <w:r>
        <w:rPr>
          <w:spacing w:val="-5"/>
          <w:sz w:val="22"/>
        </w:rPr>
        <w:t> </w:t>
      </w:r>
      <w:r>
        <w:rPr>
          <w:sz w:val="22"/>
        </w:rPr>
        <w:t>inventory</w:t>
      </w:r>
      <w:r>
        <w:rPr>
          <w:spacing w:val="-2"/>
          <w:sz w:val="22"/>
        </w:rPr>
        <w:t> </w:t>
      </w:r>
      <w:r>
        <w:rPr>
          <w:sz w:val="22"/>
        </w:rPr>
        <w:t>of</w:t>
      </w:r>
      <w:r>
        <w:rPr>
          <w:spacing w:val="-4"/>
          <w:sz w:val="22"/>
        </w:rPr>
        <w:t> </w:t>
      </w:r>
      <w:r>
        <w:rPr>
          <w:spacing w:val="-2"/>
          <w:sz w:val="22"/>
        </w:rPr>
        <w:t>projects;</w:t>
      </w:r>
    </w:p>
    <w:p>
      <w:pPr>
        <w:pStyle w:val="ListParagraph"/>
        <w:numPr>
          <w:ilvl w:val="1"/>
          <w:numId w:val="75"/>
        </w:numPr>
        <w:tabs>
          <w:tab w:pos="1368" w:val="left" w:leader="none"/>
        </w:tabs>
        <w:spacing w:line="267" w:lineRule="exact" w:before="0" w:after="0"/>
        <w:ind w:left="1368" w:right="0" w:hanging="360"/>
        <w:jc w:val="left"/>
        <w:rPr>
          <w:sz w:val="22"/>
        </w:rPr>
      </w:pPr>
      <w:r>
        <w:rPr>
          <w:sz w:val="22"/>
        </w:rPr>
        <w:t>Conduct</w:t>
      </w:r>
      <w:r>
        <w:rPr>
          <w:spacing w:val="-1"/>
          <w:sz w:val="22"/>
        </w:rPr>
        <w:t> </w:t>
      </w:r>
      <w:r>
        <w:rPr>
          <w:sz w:val="22"/>
        </w:rPr>
        <w:t>field</w:t>
      </w:r>
      <w:r>
        <w:rPr>
          <w:spacing w:val="-2"/>
          <w:sz w:val="22"/>
        </w:rPr>
        <w:t> investigations;</w:t>
      </w:r>
    </w:p>
    <w:p>
      <w:pPr>
        <w:pStyle w:val="ListParagraph"/>
        <w:numPr>
          <w:ilvl w:val="1"/>
          <w:numId w:val="75"/>
        </w:numPr>
        <w:tabs>
          <w:tab w:pos="1368" w:val="left" w:leader="none"/>
        </w:tabs>
        <w:spacing w:line="268" w:lineRule="exact" w:before="0" w:after="0"/>
        <w:ind w:left="1368" w:right="0" w:hanging="360"/>
        <w:jc w:val="left"/>
        <w:rPr>
          <w:sz w:val="22"/>
        </w:rPr>
      </w:pPr>
      <w:r>
        <w:rPr>
          <w:sz w:val="22"/>
        </w:rPr>
        <w:t>Conduct</w:t>
      </w:r>
      <w:r>
        <w:rPr>
          <w:spacing w:val="-5"/>
          <w:sz w:val="22"/>
        </w:rPr>
        <w:t> </w:t>
      </w:r>
      <w:r>
        <w:rPr>
          <w:sz w:val="22"/>
        </w:rPr>
        <w:t>interviews</w:t>
      </w:r>
      <w:r>
        <w:rPr>
          <w:spacing w:val="-3"/>
          <w:sz w:val="22"/>
        </w:rPr>
        <w:t> </w:t>
      </w:r>
      <w:r>
        <w:rPr>
          <w:sz w:val="22"/>
        </w:rPr>
        <w:t>with</w:t>
      </w:r>
      <w:r>
        <w:rPr>
          <w:spacing w:val="-4"/>
          <w:sz w:val="22"/>
        </w:rPr>
        <w:t> </w:t>
      </w:r>
      <w:r>
        <w:rPr>
          <w:sz w:val="22"/>
        </w:rPr>
        <w:t>public</w:t>
      </w:r>
      <w:r>
        <w:rPr>
          <w:spacing w:val="-2"/>
          <w:sz w:val="22"/>
        </w:rPr>
        <w:t> </w:t>
      </w:r>
      <w:r>
        <w:rPr>
          <w:sz w:val="22"/>
        </w:rPr>
        <w:t>and</w:t>
      </w:r>
      <w:r>
        <w:rPr>
          <w:spacing w:val="-3"/>
          <w:sz w:val="22"/>
        </w:rPr>
        <w:t> </w:t>
      </w:r>
      <w:r>
        <w:rPr>
          <w:sz w:val="22"/>
        </w:rPr>
        <w:t>private</w:t>
      </w:r>
      <w:r>
        <w:rPr>
          <w:spacing w:val="-2"/>
          <w:sz w:val="22"/>
        </w:rPr>
        <w:t> sectors/officials;</w:t>
      </w:r>
    </w:p>
    <w:p>
      <w:pPr>
        <w:pStyle w:val="ListParagraph"/>
        <w:spacing w:after="0" w:line="268" w:lineRule="exact"/>
        <w:jc w:val="left"/>
        <w:rPr>
          <w:sz w:val="22"/>
        </w:rPr>
        <w:sectPr>
          <w:pgSz w:w="12250" w:h="18730"/>
          <w:pgMar w:header="0" w:footer="662" w:top="1360" w:bottom="860" w:left="1440" w:right="1080"/>
        </w:sectPr>
      </w:pPr>
    </w:p>
    <w:p>
      <w:pPr>
        <w:numPr>
          <w:ilvl w:val="0"/>
          <w:numId w:val="75"/>
        </w:numPr>
        <w:tabs>
          <w:tab w:pos="1008" w:val="left" w:leader="none"/>
        </w:tabs>
        <w:spacing w:before="76"/>
        <w:ind w:left="1008" w:right="0" w:hanging="720"/>
        <w:jc w:val="left"/>
        <w:rPr>
          <w:b/>
          <w:sz w:val="22"/>
        </w:rPr>
      </w:pPr>
      <w:r>
        <w:rPr>
          <w:b/>
          <w:sz w:val="22"/>
        </w:rPr>
        <w:t>Review</w:t>
      </w:r>
      <w:r>
        <w:rPr>
          <w:b/>
          <w:spacing w:val="-1"/>
          <w:sz w:val="22"/>
        </w:rPr>
        <w:t> </w:t>
      </w:r>
      <w:r>
        <w:rPr>
          <w:b/>
          <w:spacing w:val="-2"/>
          <w:sz w:val="22"/>
        </w:rPr>
        <w:t>Questionnaire</w:t>
      </w:r>
    </w:p>
    <w:p>
      <w:pPr>
        <w:pStyle w:val="ListParagraph"/>
        <w:numPr>
          <w:ilvl w:val="0"/>
          <w:numId w:val="76"/>
        </w:numPr>
        <w:tabs>
          <w:tab w:pos="1185" w:val="left" w:leader="none"/>
          <w:tab w:pos="1188" w:val="left" w:leader="none"/>
        </w:tabs>
        <w:spacing w:line="240" w:lineRule="auto" w:before="0" w:after="0"/>
        <w:ind w:left="1188" w:right="74" w:hanging="361"/>
        <w:jc w:val="left"/>
        <w:rPr>
          <w:sz w:val="22"/>
        </w:rPr>
      </w:pPr>
      <w:r>
        <w:rPr>
          <w:sz w:val="22"/>
        </w:rPr>
        <w:t>Do</w:t>
      </w:r>
      <w:r>
        <w:rPr>
          <w:spacing w:val="67"/>
          <w:sz w:val="22"/>
        </w:rPr>
        <w:t> </w:t>
      </w:r>
      <w:r>
        <w:rPr>
          <w:sz w:val="22"/>
        </w:rPr>
        <w:t>the</w:t>
      </w:r>
      <w:r>
        <w:rPr>
          <w:spacing w:val="67"/>
          <w:sz w:val="22"/>
        </w:rPr>
        <w:t> </w:t>
      </w:r>
      <w:r>
        <w:rPr>
          <w:sz w:val="22"/>
        </w:rPr>
        <w:t>CLUP</w:t>
      </w:r>
      <w:r>
        <w:rPr>
          <w:spacing w:val="67"/>
          <w:sz w:val="22"/>
        </w:rPr>
        <w:t> </w:t>
      </w:r>
      <w:r>
        <w:rPr>
          <w:sz w:val="22"/>
        </w:rPr>
        <w:t>and</w:t>
      </w:r>
      <w:r>
        <w:rPr>
          <w:spacing w:val="70"/>
          <w:sz w:val="22"/>
        </w:rPr>
        <w:t> </w:t>
      </w:r>
      <w:r>
        <w:rPr>
          <w:sz w:val="22"/>
        </w:rPr>
        <w:t>ZO</w:t>
      </w:r>
      <w:r>
        <w:rPr>
          <w:spacing w:val="67"/>
          <w:sz w:val="22"/>
        </w:rPr>
        <w:t> </w:t>
      </w:r>
      <w:r>
        <w:rPr>
          <w:sz w:val="22"/>
        </w:rPr>
        <w:t>contain</w:t>
      </w:r>
      <w:r>
        <w:rPr>
          <w:spacing w:val="66"/>
          <w:sz w:val="22"/>
        </w:rPr>
        <w:t> </w:t>
      </w:r>
      <w:r>
        <w:rPr>
          <w:sz w:val="22"/>
        </w:rPr>
        <w:t>substantial</w:t>
      </w:r>
      <w:r>
        <w:rPr>
          <w:spacing w:val="67"/>
          <w:sz w:val="22"/>
        </w:rPr>
        <w:t> </w:t>
      </w:r>
      <w:r>
        <w:rPr>
          <w:sz w:val="22"/>
        </w:rPr>
        <w:t>elements</w:t>
      </w:r>
      <w:r>
        <w:rPr>
          <w:spacing w:val="67"/>
          <w:sz w:val="22"/>
        </w:rPr>
        <w:t> </w:t>
      </w:r>
      <w:r>
        <w:rPr>
          <w:sz w:val="22"/>
        </w:rPr>
        <w:t>as</w:t>
      </w:r>
      <w:r>
        <w:rPr>
          <w:spacing w:val="69"/>
          <w:sz w:val="22"/>
        </w:rPr>
        <w:t> </w:t>
      </w:r>
      <w:r>
        <w:rPr>
          <w:sz w:val="22"/>
        </w:rPr>
        <w:t>indicated</w:t>
      </w:r>
      <w:r>
        <w:rPr>
          <w:spacing w:val="67"/>
          <w:sz w:val="22"/>
        </w:rPr>
        <w:t> </w:t>
      </w:r>
      <w:r>
        <w:rPr>
          <w:sz w:val="22"/>
        </w:rPr>
        <w:t>in</w:t>
      </w:r>
      <w:r>
        <w:rPr>
          <w:spacing w:val="66"/>
          <w:sz w:val="22"/>
        </w:rPr>
        <w:t> </w:t>
      </w:r>
      <w:r>
        <w:rPr>
          <w:sz w:val="22"/>
        </w:rPr>
        <w:t>the</w:t>
      </w:r>
      <w:r>
        <w:rPr>
          <w:spacing w:val="67"/>
          <w:sz w:val="22"/>
        </w:rPr>
        <w:t> </w:t>
      </w:r>
      <w:r>
        <w:rPr>
          <w:sz w:val="22"/>
        </w:rPr>
        <w:t>CLUP/ZO </w:t>
      </w:r>
      <w:r>
        <w:rPr>
          <w:spacing w:val="-2"/>
          <w:sz w:val="22"/>
        </w:rPr>
        <w:t>guidelines?</w:t>
      </w:r>
    </w:p>
    <w:p>
      <w:pPr>
        <w:pStyle w:val="ListParagraph"/>
        <w:numPr>
          <w:ilvl w:val="0"/>
          <w:numId w:val="76"/>
        </w:numPr>
        <w:tabs>
          <w:tab w:pos="1186" w:val="left" w:leader="none"/>
        </w:tabs>
        <w:spacing w:line="265" w:lineRule="exact" w:before="0" w:after="0"/>
        <w:ind w:left="1186" w:right="0" w:hanging="358"/>
        <w:jc w:val="left"/>
        <w:rPr>
          <w:sz w:val="22"/>
        </w:rPr>
      </w:pPr>
      <w:r>
        <w:rPr>
          <w:sz w:val="22"/>
        </w:rPr>
        <w:t>Has</w:t>
      </w:r>
      <w:r>
        <w:rPr>
          <w:spacing w:val="-4"/>
          <w:sz w:val="22"/>
        </w:rPr>
        <w:t> </w:t>
      </w:r>
      <w:r>
        <w:rPr>
          <w:sz w:val="22"/>
        </w:rPr>
        <w:t>the</w:t>
      </w:r>
      <w:r>
        <w:rPr>
          <w:spacing w:val="-3"/>
          <w:sz w:val="22"/>
        </w:rPr>
        <w:t> </w:t>
      </w:r>
      <w:r>
        <w:rPr>
          <w:sz w:val="22"/>
        </w:rPr>
        <w:t>CLUP/ZO</w:t>
      </w:r>
      <w:r>
        <w:rPr>
          <w:spacing w:val="-3"/>
          <w:sz w:val="22"/>
        </w:rPr>
        <w:t> </w:t>
      </w:r>
      <w:r>
        <w:rPr>
          <w:sz w:val="22"/>
        </w:rPr>
        <w:t>been</w:t>
      </w:r>
      <w:r>
        <w:rPr>
          <w:spacing w:val="-4"/>
          <w:sz w:val="22"/>
        </w:rPr>
        <w:t> </w:t>
      </w:r>
      <w:r>
        <w:rPr>
          <w:sz w:val="22"/>
        </w:rPr>
        <w:t>fully</w:t>
      </w:r>
      <w:r>
        <w:rPr>
          <w:spacing w:val="-1"/>
          <w:sz w:val="22"/>
        </w:rPr>
        <w:t> </w:t>
      </w:r>
      <w:r>
        <w:rPr>
          <w:sz w:val="22"/>
        </w:rPr>
        <w:t>implemented</w:t>
      </w:r>
      <w:r>
        <w:rPr>
          <w:spacing w:val="-2"/>
          <w:sz w:val="22"/>
        </w:rPr>
        <w:t> </w:t>
      </w:r>
      <w:r>
        <w:rPr>
          <w:sz w:val="22"/>
        </w:rPr>
        <w:t>/</w:t>
      </w:r>
      <w:r>
        <w:rPr>
          <w:spacing w:val="-3"/>
          <w:sz w:val="22"/>
        </w:rPr>
        <w:t> </w:t>
      </w:r>
      <w:r>
        <w:rPr>
          <w:sz w:val="22"/>
        </w:rPr>
        <w:t>enforced</w:t>
      </w:r>
      <w:r>
        <w:rPr>
          <w:spacing w:val="-3"/>
          <w:sz w:val="22"/>
        </w:rPr>
        <w:t> </w:t>
      </w:r>
      <w:r>
        <w:rPr>
          <w:sz w:val="22"/>
        </w:rPr>
        <w:t>by</w:t>
      </w:r>
      <w:r>
        <w:rPr>
          <w:spacing w:val="-2"/>
          <w:sz w:val="22"/>
        </w:rPr>
        <w:t> </w:t>
      </w:r>
      <w:r>
        <w:rPr>
          <w:sz w:val="22"/>
        </w:rPr>
        <w:t>the</w:t>
      </w:r>
      <w:r>
        <w:rPr>
          <w:spacing w:val="-2"/>
          <w:sz w:val="22"/>
        </w:rPr>
        <w:t> locality?</w:t>
      </w:r>
    </w:p>
    <w:p>
      <w:pPr>
        <w:pStyle w:val="ListParagraph"/>
        <w:numPr>
          <w:ilvl w:val="0"/>
          <w:numId w:val="76"/>
        </w:numPr>
        <w:tabs>
          <w:tab w:pos="1185" w:val="left" w:leader="none"/>
          <w:tab w:pos="1188" w:val="left" w:leader="none"/>
        </w:tabs>
        <w:spacing w:line="240" w:lineRule="auto" w:before="1" w:after="0"/>
        <w:ind w:left="1188" w:right="68" w:hanging="361"/>
        <w:jc w:val="left"/>
        <w:rPr>
          <w:sz w:val="22"/>
        </w:rPr>
      </w:pPr>
      <w:r>
        <w:rPr>
          <w:sz w:val="22"/>
        </w:rPr>
        <w:t>Are</w:t>
      </w:r>
      <w:r>
        <w:rPr>
          <w:spacing w:val="-7"/>
          <w:sz w:val="22"/>
        </w:rPr>
        <w:t> </w:t>
      </w:r>
      <w:r>
        <w:rPr>
          <w:sz w:val="22"/>
        </w:rPr>
        <w:t>the</w:t>
      </w:r>
      <w:r>
        <w:rPr>
          <w:spacing w:val="-7"/>
          <w:sz w:val="22"/>
        </w:rPr>
        <w:t> </w:t>
      </w:r>
      <w:r>
        <w:rPr>
          <w:sz w:val="22"/>
        </w:rPr>
        <w:t>proposed</w:t>
      </w:r>
      <w:r>
        <w:rPr>
          <w:spacing w:val="-7"/>
          <w:sz w:val="22"/>
        </w:rPr>
        <w:t> </w:t>
      </w:r>
      <w:r>
        <w:rPr>
          <w:sz w:val="22"/>
        </w:rPr>
        <w:t>programs</w:t>
      </w:r>
      <w:r>
        <w:rPr>
          <w:spacing w:val="-8"/>
          <w:sz w:val="22"/>
        </w:rPr>
        <w:t> </w:t>
      </w:r>
      <w:r>
        <w:rPr>
          <w:sz w:val="22"/>
        </w:rPr>
        <w:t>and</w:t>
      </w:r>
      <w:r>
        <w:rPr>
          <w:spacing w:val="-7"/>
          <w:sz w:val="22"/>
        </w:rPr>
        <w:t> </w:t>
      </w:r>
      <w:r>
        <w:rPr>
          <w:sz w:val="22"/>
        </w:rPr>
        <w:t>projects</w:t>
      </w:r>
      <w:r>
        <w:rPr>
          <w:spacing w:val="-9"/>
          <w:sz w:val="22"/>
        </w:rPr>
        <w:t> </w:t>
      </w:r>
      <w:r>
        <w:rPr>
          <w:sz w:val="22"/>
        </w:rPr>
        <w:t>indicated</w:t>
      </w:r>
      <w:r>
        <w:rPr>
          <w:spacing w:val="-7"/>
          <w:sz w:val="22"/>
        </w:rPr>
        <w:t> </w:t>
      </w:r>
      <w:r>
        <w:rPr>
          <w:sz w:val="22"/>
        </w:rPr>
        <w:t>in</w:t>
      </w:r>
      <w:r>
        <w:rPr>
          <w:spacing w:val="-8"/>
          <w:sz w:val="22"/>
        </w:rPr>
        <w:t> </w:t>
      </w:r>
      <w:r>
        <w:rPr>
          <w:sz w:val="22"/>
        </w:rPr>
        <w:t>the</w:t>
      </w:r>
      <w:r>
        <w:rPr>
          <w:spacing w:val="-7"/>
          <w:sz w:val="22"/>
        </w:rPr>
        <w:t> </w:t>
      </w:r>
      <w:r>
        <w:rPr>
          <w:sz w:val="22"/>
        </w:rPr>
        <w:t>plan</w:t>
      </w:r>
      <w:r>
        <w:rPr>
          <w:spacing w:val="-7"/>
          <w:sz w:val="22"/>
        </w:rPr>
        <w:t> </w:t>
      </w:r>
      <w:r>
        <w:rPr>
          <w:sz w:val="22"/>
        </w:rPr>
        <w:t>being</w:t>
      </w:r>
      <w:r>
        <w:rPr>
          <w:spacing w:val="-7"/>
          <w:sz w:val="22"/>
        </w:rPr>
        <w:t> </w:t>
      </w:r>
      <w:r>
        <w:rPr>
          <w:sz w:val="22"/>
        </w:rPr>
        <w:t>implemented</w:t>
      </w:r>
      <w:r>
        <w:rPr>
          <w:spacing w:val="-7"/>
          <w:sz w:val="22"/>
        </w:rPr>
        <w:t> </w:t>
      </w:r>
      <w:r>
        <w:rPr>
          <w:sz w:val="22"/>
        </w:rPr>
        <w:t>in</w:t>
      </w:r>
      <w:r>
        <w:rPr>
          <w:spacing w:val="-7"/>
          <w:sz w:val="22"/>
        </w:rPr>
        <w:t> </w:t>
      </w:r>
      <w:r>
        <w:rPr>
          <w:sz w:val="22"/>
        </w:rPr>
        <w:t>the identified locations and in the timeframes as scheduled/ programmed?</w:t>
      </w:r>
    </w:p>
    <w:p>
      <w:pPr>
        <w:pStyle w:val="ListParagraph"/>
        <w:numPr>
          <w:ilvl w:val="0"/>
          <w:numId w:val="76"/>
        </w:numPr>
        <w:tabs>
          <w:tab w:pos="1186" w:val="left" w:leader="none"/>
        </w:tabs>
        <w:spacing w:line="265" w:lineRule="exact" w:before="1" w:after="0"/>
        <w:ind w:left="1186" w:right="0" w:hanging="358"/>
        <w:jc w:val="left"/>
        <w:rPr>
          <w:sz w:val="22"/>
        </w:rPr>
      </w:pPr>
      <w:r>
        <w:rPr>
          <w:sz w:val="22"/>
        </w:rPr>
        <w:t>Are</w:t>
      </w:r>
      <w:r>
        <w:rPr>
          <w:spacing w:val="-3"/>
          <w:sz w:val="22"/>
        </w:rPr>
        <w:t> </w:t>
      </w:r>
      <w:r>
        <w:rPr>
          <w:sz w:val="22"/>
        </w:rPr>
        <w:t>those</w:t>
      </w:r>
      <w:r>
        <w:rPr>
          <w:spacing w:val="-3"/>
          <w:sz w:val="22"/>
        </w:rPr>
        <w:t> </w:t>
      </w:r>
      <w:r>
        <w:rPr>
          <w:sz w:val="22"/>
        </w:rPr>
        <w:t>the</w:t>
      </w:r>
      <w:r>
        <w:rPr>
          <w:spacing w:val="-3"/>
          <w:sz w:val="22"/>
        </w:rPr>
        <w:t> </w:t>
      </w:r>
      <w:r>
        <w:rPr>
          <w:sz w:val="22"/>
        </w:rPr>
        <w:t>priority</w:t>
      </w:r>
      <w:r>
        <w:rPr>
          <w:spacing w:val="-3"/>
          <w:sz w:val="22"/>
        </w:rPr>
        <w:t> </w:t>
      </w:r>
      <w:r>
        <w:rPr>
          <w:sz w:val="22"/>
        </w:rPr>
        <w:t>projects</w:t>
      </w:r>
      <w:r>
        <w:rPr>
          <w:spacing w:val="-3"/>
          <w:sz w:val="22"/>
        </w:rPr>
        <w:t> </w:t>
      </w:r>
      <w:r>
        <w:rPr>
          <w:sz w:val="22"/>
        </w:rPr>
        <w:t>of</w:t>
      </w:r>
      <w:r>
        <w:rPr>
          <w:spacing w:val="-2"/>
          <w:sz w:val="22"/>
        </w:rPr>
        <w:t> </w:t>
      </w:r>
      <w:r>
        <w:rPr>
          <w:sz w:val="22"/>
        </w:rPr>
        <w:t>the</w:t>
      </w:r>
      <w:r>
        <w:rPr>
          <w:spacing w:val="-4"/>
          <w:sz w:val="22"/>
        </w:rPr>
        <w:t> city?</w:t>
      </w:r>
    </w:p>
    <w:p>
      <w:pPr>
        <w:pStyle w:val="ListParagraph"/>
        <w:numPr>
          <w:ilvl w:val="0"/>
          <w:numId w:val="76"/>
        </w:numPr>
        <w:tabs>
          <w:tab w:pos="1186" w:val="left" w:leader="none"/>
        </w:tabs>
        <w:spacing w:line="265" w:lineRule="exact" w:before="0" w:after="0"/>
        <w:ind w:left="1186" w:right="0" w:hanging="358"/>
        <w:jc w:val="left"/>
        <w:rPr>
          <w:sz w:val="22"/>
        </w:rPr>
      </w:pPr>
      <w:r>
        <w:rPr>
          <w:sz w:val="22"/>
        </w:rPr>
        <w:t>Are</w:t>
      </w:r>
      <w:r>
        <w:rPr>
          <w:spacing w:val="-3"/>
          <w:sz w:val="22"/>
        </w:rPr>
        <w:t> </w:t>
      </w:r>
      <w:r>
        <w:rPr>
          <w:sz w:val="22"/>
        </w:rPr>
        <w:t>the</w:t>
      </w:r>
      <w:r>
        <w:rPr>
          <w:spacing w:val="-2"/>
          <w:sz w:val="22"/>
        </w:rPr>
        <w:t> </w:t>
      </w:r>
      <w:r>
        <w:rPr>
          <w:sz w:val="22"/>
        </w:rPr>
        <w:t>intended</w:t>
      </w:r>
      <w:r>
        <w:rPr>
          <w:spacing w:val="-3"/>
          <w:sz w:val="22"/>
        </w:rPr>
        <w:t> </w:t>
      </w:r>
      <w:r>
        <w:rPr>
          <w:sz w:val="22"/>
        </w:rPr>
        <w:t>clientele</w:t>
      </w:r>
      <w:r>
        <w:rPr>
          <w:spacing w:val="-3"/>
          <w:sz w:val="22"/>
        </w:rPr>
        <w:t> </w:t>
      </w:r>
      <w:r>
        <w:rPr>
          <w:sz w:val="22"/>
        </w:rPr>
        <w:t>benefited</w:t>
      </w:r>
      <w:r>
        <w:rPr>
          <w:spacing w:val="-3"/>
          <w:sz w:val="22"/>
        </w:rPr>
        <w:t> </w:t>
      </w:r>
      <w:r>
        <w:rPr>
          <w:sz w:val="22"/>
        </w:rPr>
        <w:t>by</w:t>
      </w:r>
      <w:r>
        <w:rPr>
          <w:spacing w:val="-2"/>
          <w:sz w:val="22"/>
        </w:rPr>
        <w:t> </w:t>
      </w:r>
      <w:r>
        <w:rPr>
          <w:sz w:val="22"/>
        </w:rPr>
        <w:t>the</w:t>
      </w:r>
      <w:r>
        <w:rPr>
          <w:spacing w:val="-3"/>
          <w:sz w:val="22"/>
        </w:rPr>
        <w:t> </w:t>
      </w:r>
      <w:r>
        <w:rPr>
          <w:spacing w:val="-2"/>
          <w:sz w:val="22"/>
        </w:rPr>
        <w:t>projects?</w:t>
      </w:r>
    </w:p>
    <w:p>
      <w:pPr>
        <w:pStyle w:val="ListParagraph"/>
        <w:numPr>
          <w:ilvl w:val="0"/>
          <w:numId w:val="76"/>
        </w:numPr>
        <w:tabs>
          <w:tab w:pos="1186" w:val="left" w:leader="none"/>
        </w:tabs>
        <w:spacing w:line="240" w:lineRule="auto" w:before="0" w:after="0"/>
        <w:ind w:left="1186" w:right="0" w:hanging="358"/>
        <w:jc w:val="left"/>
        <w:rPr>
          <w:sz w:val="22"/>
        </w:rPr>
      </w:pPr>
      <w:r>
        <w:rPr>
          <w:sz w:val="22"/>
        </w:rPr>
        <w:t>Are</w:t>
      </w:r>
      <w:r>
        <w:rPr>
          <w:spacing w:val="-5"/>
          <w:sz w:val="22"/>
        </w:rPr>
        <w:t> </w:t>
      </w:r>
      <w:r>
        <w:rPr>
          <w:sz w:val="22"/>
        </w:rPr>
        <w:t>there</w:t>
      </w:r>
      <w:r>
        <w:rPr>
          <w:spacing w:val="-2"/>
          <w:sz w:val="22"/>
        </w:rPr>
        <w:t> </w:t>
      </w:r>
      <w:r>
        <w:rPr>
          <w:sz w:val="22"/>
        </w:rPr>
        <w:t>other</w:t>
      </w:r>
      <w:r>
        <w:rPr>
          <w:spacing w:val="-3"/>
          <w:sz w:val="22"/>
        </w:rPr>
        <w:t> </w:t>
      </w:r>
      <w:r>
        <w:rPr>
          <w:sz w:val="22"/>
        </w:rPr>
        <w:t>projects</w:t>
      </w:r>
      <w:r>
        <w:rPr>
          <w:spacing w:val="-2"/>
          <w:sz w:val="22"/>
        </w:rPr>
        <w:t> </w:t>
      </w:r>
      <w:r>
        <w:rPr>
          <w:sz w:val="22"/>
        </w:rPr>
        <w:t>implemented</w:t>
      </w:r>
      <w:r>
        <w:rPr>
          <w:spacing w:val="-2"/>
          <w:sz w:val="22"/>
        </w:rPr>
        <w:t> </w:t>
      </w:r>
      <w:r>
        <w:rPr>
          <w:sz w:val="22"/>
        </w:rPr>
        <w:t>which</w:t>
      </w:r>
      <w:r>
        <w:rPr>
          <w:spacing w:val="-4"/>
          <w:sz w:val="22"/>
        </w:rPr>
        <w:t> </w:t>
      </w:r>
      <w:r>
        <w:rPr>
          <w:sz w:val="22"/>
        </w:rPr>
        <w:t>are</w:t>
      </w:r>
      <w:r>
        <w:rPr>
          <w:spacing w:val="-2"/>
          <w:sz w:val="22"/>
        </w:rPr>
        <w:t> </w:t>
      </w:r>
      <w:r>
        <w:rPr>
          <w:sz w:val="22"/>
        </w:rPr>
        <w:t>not</w:t>
      </w:r>
      <w:r>
        <w:rPr>
          <w:spacing w:val="-2"/>
          <w:sz w:val="22"/>
        </w:rPr>
        <w:t> </w:t>
      </w:r>
      <w:r>
        <w:rPr>
          <w:sz w:val="22"/>
        </w:rPr>
        <w:t>included</w:t>
      </w:r>
      <w:r>
        <w:rPr>
          <w:spacing w:val="-3"/>
          <w:sz w:val="22"/>
        </w:rPr>
        <w:t> </w:t>
      </w:r>
      <w:r>
        <w:rPr>
          <w:sz w:val="22"/>
        </w:rPr>
        <w:t>in</w:t>
      </w:r>
      <w:r>
        <w:rPr>
          <w:spacing w:val="-4"/>
          <w:sz w:val="22"/>
        </w:rPr>
        <w:t> </w:t>
      </w:r>
      <w:r>
        <w:rPr>
          <w:sz w:val="22"/>
        </w:rPr>
        <w:t>the</w:t>
      </w:r>
      <w:r>
        <w:rPr>
          <w:spacing w:val="-2"/>
          <w:sz w:val="22"/>
        </w:rPr>
        <w:t> CLUP?</w:t>
      </w:r>
    </w:p>
    <w:p>
      <w:pPr>
        <w:pStyle w:val="ListParagraph"/>
        <w:numPr>
          <w:ilvl w:val="0"/>
          <w:numId w:val="76"/>
        </w:numPr>
        <w:tabs>
          <w:tab w:pos="1186" w:val="left" w:leader="none"/>
        </w:tabs>
        <w:spacing w:line="240" w:lineRule="auto" w:before="1" w:after="0"/>
        <w:ind w:left="1186" w:right="0" w:hanging="358"/>
        <w:jc w:val="left"/>
        <w:rPr>
          <w:sz w:val="22"/>
        </w:rPr>
      </w:pPr>
      <w:r>
        <w:rPr>
          <w:sz w:val="22"/>
        </w:rPr>
        <w:t>If</w:t>
      </w:r>
      <w:r>
        <w:rPr>
          <w:spacing w:val="-3"/>
          <w:sz w:val="22"/>
        </w:rPr>
        <w:t> </w:t>
      </w:r>
      <w:r>
        <w:rPr>
          <w:sz w:val="22"/>
        </w:rPr>
        <w:t>yes,</w:t>
      </w:r>
      <w:r>
        <w:rPr>
          <w:spacing w:val="-4"/>
          <w:sz w:val="22"/>
        </w:rPr>
        <w:t> </w:t>
      </w:r>
      <w:r>
        <w:rPr>
          <w:sz w:val="22"/>
        </w:rPr>
        <w:t>do</w:t>
      </w:r>
      <w:r>
        <w:rPr>
          <w:spacing w:val="-3"/>
          <w:sz w:val="22"/>
        </w:rPr>
        <w:t> </w:t>
      </w:r>
      <w:r>
        <w:rPr>
          <w:sz w:val="22"/>
        </w:rPr>
        <w:t>these</w:t>
      </w:r>
      <w:r>
        <w:rPr>
          <w:spacing w:val="-2"/>
          <w:sz w:val="22"/>
        </w:rPr>
        <w:t> </w:t>
      </w:r>
      <w:r>
        <w:rPr>
          <w:sz w:val="22"/>
        </w:rPr>
        <w:t>projects</w:t>
      </w:r>
      <w:r>
        <w:rPr>
          <w:spacing w:val="-2"/>
          <w:sz w:val="22"/>
        </w:rPr>
        <w:t> </w:t>
      </w:r>
      <w:r>
        <w:rPr>
          <w:sz w:val="22"/>
        </w:rPr>
        <w:t>support</w:t>
      </w:r>
      <w:r>
        <w:rPr>
          <w:spacing w:val="-1"/>
          <w:sz w:val="22"/>
        </w:rPr>
        <w:t> </w:t>
      </w:r>
      <w:r>
        <w:rPr>
          <w:sz w:val="22"/>
        </w:rPr>
        <w:t>the</w:t>
      </w:r>
      <w:r>
        <w:rPr>
          <w:spacing w:val="-4"/>
          <w:sz w:val="22"/>
        </w:rPr>
        <w:t> </w:t>
      </w:r>
      <w:r>
        <w:rPr>
          <w:sz w:val="22"/>
        </w:rPr>
        <w:t>development</w:t>
      </w:r>
      <w:r>
        <w:rPr>
          <w:spacing w:val="-3"/>
          <w:sz w:val="22"/>
        </w:rPr>
        <w:t> </w:t>
      </w:r>
      <w:r>
        <w:rPr>
          <w:sz w:val="22"/>
        </w:rPr>
        <w:t>need</w:t>
      </w:r>
      <w:r>
        <w:rPr>
          <w:spacing w:val="-3"/>
          <w:sz w:val="22"/>
        </w:rPr>
        <w:t> </w:t>
      </w:r>
      <w:r>
        <w:rPr>
          <w:sz w:val="22"/>
        </w:rPr>
        <w:t>of</w:t>
      </w:r>
      <w:r>
        <w:rPr>
          <w:spacing w:val="-2"/>
          <w:sz w:val="22"/>
        </w:rPr>
        <w:t> </w:t>
      </w:r>
      <w:r>
        <w:rPr>
          <w:sz w:val="22"/>
        </w:rPr>
        <w:t>the</w:t>
      </w:r>
      <w:r>
        <w:rPr>
          <w:spacing w:val="-1"/>
          <w:sz w:val="22"/>
        </w:rPr>
        <w:t> </w:t>
      </w:r>
      <w:r>
        <w:rPr>
          <w:spacing w:val="-2"/>
          <w:sz w:val="22"/>
        </w:rPr>
        <w:t>city?</w:t>
      </w:r>
    </w:p>
    <w:p>
      <w:pPr>
        <w:pStyle w:val="ListParagraph"/>
        <w:numPr>
          <w:ilvl w:val="0"/>
          <w:numId w:val="76"/>
        </w:numPr>
        <w:tabs>
          <w:tab w:pos="1185" w:val="left" w:leader="none"/>
          <w:tab w:pos="1188" w:val="left" w:leader="none"/>
        </w:tabs>
        <w:spacing w:line="240" w:lineRule="auto" w:before="0" w:after="0"/>
        <w:ind w:left="1188" w:right="67" w:hanging="361"/>
        <w:jc w:val="both"/>
        <w:rPr>
          <w:sz w:val="22"/>
        </w:rPr>
      </w:pPr>
      <w:r>
        <w:rPr>
          <w:sz w:val="22"/>
        </w:rPr>
        <w:t>Is</w:t>
      </w:r>
      <w:r>
        <w:rPr>
          <w:spacing w:val="-7"/>
          <w:sz w:val="22"/>
        </w:rPr>
        <w:t> </w:t>
      </w:r>
      <w:r>
        <w:rPr>
          <w:sz w:val="22"/>
        </w:rPr>
        <w:t>the</w:t>
      </w:r>
      <w:r>
        <w:rPr>
          <w:spacing w:val="-6"/>
          <w:sz w:val="22"/>
        </w:rPr>
        <w:t> </w:t>
      </w:r>
      <w:r>
        <w:rPr>
          <w:sz w:val="22"/>
        </w:rPr>
        <w:t>actual</w:t>
      </w:r>
      <w:r>
        <w:rPr>
          <w:spacing w:val="-6"/>
          <w:sz w:val="22"/>
        </w:rPr>
        <w:t> </w:t>
      </w:r>
      <w:r>
        <w:rPr>
          <w:sz w:val="22"/>
        </w:rPr>
        <w:t>development</w:t>
      </w:r>
      <w:r>
        <w:rPr>
          <w:spacing w:val="-6"/>
          <w:sz w:val="22"/>
        </w:rPr>
        <w:t> </w:t>
      </w:r>
      <w:r>
        <w:rPr>
          <w:sz w:val="22"/>
        </w:rPr>
        <w:t>of</w:t>
      </w:r>
      <w:r>
        <w:rPr>
          <w:spacing w:val="-6"/>
          <w:sz w:val="22"/>
        </w:rPr>
        <w:t> </w:t>
      </w:r>
      <w:r>
        <w:rPr>
          <w:sz w:val="22"/>
        </w:rPr>
        <w:t>the</w:t>
      </w:r>
      <w:r>
        <w:rPr>
          <w:spacing w:val="-5"/>
          <w:sz w:val="22"/>
        </w:rPr>
        <w:t> </w:t>
      </w:r>
      <w:r>
        <w:rPr>
          <w:sz w:val="22"/>
        </w:rPr>
        <w:t>city</w:t>
      </w:r>
      <w:r>
        <w:rPr>
          <w:spacing w:val="-6"/>
          <w:sz w:val="22"/>
        </w:rPr>
        <w:t> </w:t>
      </w:r>
      <w:r>
        <w:rPr>
          <w:sz w:val="22"/>
        </w:rPr>
        <w:t>still</w:t>
      </w:r>
      <w:r>
        <w:rPr>
          <w:spacing w:val="-1"/>
          <w:sz w:val="22"/>
        </w:rPr>
        <w:t> </w:t>
      </w:r>
      <w:r>
        <w:rPr>
          <w:sz w:val="22"/>
        </w:rPr>
        <w:t>within</w:t>
      </w:r>
      <w:r>
        <w:rPr>
          <w:spacing w:val="-7"/>
          <w:sz w:val="22"/>
        </w:rPr>
        <w:t> </w:t>
      </w:r>
      <w:r>
        <w:rPr>
          <w:sz w:val="22"/>
        </w:rPr>
        <w:t>the</w:t>
      </w:r>
      <w:r>
        <w:rPr>
          <w:spacing w:val="-5"/>
          <w:sz w:val="22"/>
        </w:rPr>
        <w:t> </w:t>
      </w:r>
      <w:r>
        <w:rPr>
          <w:sz w:val="22"/>
        </w:rPr>
        <w:t>conceptual</w:t>
      </w:r>
      <w:r>
        <w:rPr>
          <w:spacing w:val="-6"/>
          <w:sz w:val="22"/>
        </w:rPr>
        <w:t> </w:t>
      </w:r>
      <w:r>
        <w:rPr>
          <w:sz w:val="22"/>
        </w:rPr>
        <w:t>framework</w:t>
      </w:r>
      <w:r>
        <w:rPr>
          <w:spacing w:val="-6"/>
          <w:sz w:val="22"/>
        </w:rPr>
        <w:t> </w:t>
      </w:r>
      <w:r>
        <w:rPr>
          <w:sz w:val="22"/>
        </w:rPr>
        <w:t>of</w:t>
      </w:r>
      <w:r>
        <w:rPr>
          <w:spacing w:val="-6"/>
          <w:sz w:val="22"/>
        </w:rPr>
        <w:t> </w:t>
      </w:r>
      <w:r>
        <w:rPr>
          <w:sz w:val="22"/>
        </w:rPr>
        <w:t>the</w:t>
      </w:r>
      <w:r>
        <w:rPr>
          <w:spacing w:val="-4"/>
          <w:sz w:val="22"/>
        </w:rPr>
        <w:t> </w:t>
      </w:r>
      <w:r>
        <w:rPr>
          <w:sz w:val="22"/>
        </w:rPr>
        <w:t>CLUP/ ZO</w:t>
      </w:r>
      <w:r>
        <w:rPr>
          <w:spacing w:val="-11"/>
          <w:sz w:val="22"/>
        </w:rPr>
        <w:t> </w:t>
      </w:r>
      <w:r>
        <w:rPr>
          <w:sz w:val="22"/>
        </w:rPr>
        <w:t>(How</w:t>
      </w:r>
      <w:r>
        <w:rPr>
          <w:spacing w:val="-10"/>
          <w:sz w:val="22"/>
        </w:rPr>
        <w:t> </w:t>
      </w:r>
      <w:r>
        <w:rPr>
          <w:sz w:val="22"/>
        </w:rPr>
        <w:t>much</w:t>
      </w:r>
      <w:r>
        <w:rPr>
          <w:spacing w:val="-11"/>
          <w:sz w:val="22"/>
        </w:rPr>
        <w:t> </w:t>
      </w:r>
      <w:r>
        <w:rPr>
          <w:sz w:val="22"/>
        </w:rPr>
        <w:t>of</w:t>
      </w:r>
      <w:r>
        <w:rPr>
          <w:spacing w:val="-11"/>
          <w:sz w:val="22"/>
        </w:rPr>
        <w:t> </w:t>
      </w:r>
      <w:r>
        <w:rPr>
          <w:sz w:val="22"/>
        </w:rPr>
        <w:t>non-urban</w:t>
      </w:r>
      <w:r>
        <w:rPr>
          <w:spacing w:val="-11"/>
          <w:sz w:val="22"/>
        </w:rPr>
        <w:t> </w:t>
      </w:r>
      <w:r>
        <w:rPr>
          <w:sz w:val="22"/>
        </w:rPr>
        <w:t>areas</w:t>
      </w:r>
      <w:r>
        <w:rPr>
          <w:spacing w:val="-11"/>
          <w:sz w:val="22"/>
        </w:rPr>
        <w:t> </w:t>
      </w:r>
      <w:r>
        <w:rPr>
          <w:sz w:val="22"/>
        </w:rPr>
        <w:t>have</w:t>
      </w:r>
      <w:r>
        <w:rPr>
          <w:spacing w:val="-11"/>
          <w:sz w:val="22"/>
        </w:rPr>
        <w:t> </w:t>
      </w:r>
      <w:r>
        <w:rPr>
          <w:sz w:val="22"/>
        </w:rPr>
        <w:t>been</w:t>
      </w:r>
      <w:r>
        <w:rPr>
          <w:spacing w:val="-11"/>
          <w:sz w:val="22"/>
        </w:rPr>
        <w:t> </w:t>
      </w:r>
      <w:r>
        <w:rPr>
          <w:sz w:val="22"/>
        </w:rPr>
        <w:t>converted</w:t>
      </w:r>
      <w:r>
        <w:rPr>
          <w:spacing w:val="-11"/>
          <w:sz w:val="22"/>
        </w:rPr>
        <w:t> </w:t>
      </w:r>
      <w:r>
        <w:rPr>
          <w:sz w:val="22"/>
        </w:rPr>
        <w:t>to</w:t>
      </w:r>
      <w:r>
        <w:rPr>
          <w:spacing w:val="-10"/>
          <w:sz w:val="22"/>
        </w:rPr>
        <w:t> </w:t>
      </w:r>
      <w:r>
        <w:rPr>
          <w:sz w:val="22"/>
        </w:rPr>
        <w:t>urban</w:t>
      </w:r>
      <w:r>
        <w:rPr>
          <w:spacing w:val="-11"/>
          <w:sz w:val="22"/>
        </w:rPr>
        <w:t> </w:t>
      </w:r>
      <w:r>
        <w:rPr>
          <w:sz w:val="22"/>
        </w:rPr>
        <w:t>uses,</w:t>
      </w:r>
      <w:r>
        <w:rPr>
          <w:spacing w:val="-10"/>
          <w:sz w:val="22"/>
        </w:rPr>
        <w:t> </w:t>
      </w:r>
      <w:r>
        <w:rPr>
          <w:sz w:val="22"/>
        </w:rPr>
        <w:t>%</w:t>
      </w:r>
      <w:r>
        <w:rPr>
          <w:spacing w:val="-11"/>
          <w:sz w:val="22"/>
        </w:rPr>
        <w:t> </w:t>
      </w:r>
      <w:r>
        <w:rPr>
          <w:sz w:val="22"/>
        </w:rPr>
        <w:t>of</w:t>
      </w:r>
      <w:r>
        <w:rPr>
          <w:spacing w:val="-9"/>
          <w:sz w:val="22"/>
        </w:rPr>
        <w:t> </w:t>
      </w:r>
      <w:r>
        <w:rPr>
          <w:sz w:val="22"/>
        </w:rPr>
        <w:t>non-urban to total urban area)</w:t>
      </w:r>
    </w:p>
    <w:p>
      <w:pPr>
        <w:pStyle w:val="ListParagraph"/>
        <w:numPr>
          <w:ilvl w:val="0"/>
          <w:numId w:val="76"/>
        </w:numPr>
        <w:tabs>
          <w:tab w:pos="1186" w:val="left" w:leader="none"/>
        </w:tabs>
        <w:spacing w:line="265" w:lineRule="exact" w:before="0" w:after="0"/>
        <w:ind w:left="1186" w:right="0" w:hanging="358"/>
        <w:jc w:val="both"/>
        <w:rPr>
          <w:sz w:val="22"/>
        </w:rPr>
      </w:pPr>
      <w:r>
        <w:rPr>
          <w:sz w:val="22"/>
        </w:rPr>
        <w:t>Is</w:t>
      </w:r>
      <w:r>
        <w:rPr>
          <w:spacing w:val="-6"/>
          <w:sz w:val="22"/>
        </w:rPr>
        <w:t> </w:t>
      </w:r>
      <w:r>
        <w:rPr>
          <w:sz w:val="22"/>
        </w:rPr>
        <w:t>the</w:t>
      </w:r>
      <w:r>
        <w:rPr>
          <w:spacing w:val="-3"/>
          <w:sz w:val="22"/>
        </w:rPr>
        <w:t> </w:t>
      </w:r>
      <w:r>
        <w:rPr>
          <w:sz w:val="22"/>
        </w:rPr>
        <w:t>overspill</w:t>
      </w:r>
      <w:r>
        <w:rPr>
          <w:spacing w:val="-4"/>
          <w:sz w:val="22"/>
        </w:rPr>
        <w:t> </w:t>
      </w:r>
      <w:r>
        <w:rPr>
          <w:sz w:val="22"/>
        </w:rPr>
        <w:t>due</w:t>
      </w:r>
      <w:r>
        <w:rPr>
          <w:spacing w:val="-3"/>
          <w:sz w:val="22"/>
        </w:rPr>
        <w:t> </w:t>
      </w:r>
      <w:r>
        <w:rPr>
          <w:sz w:val="22"/>
        </w:rPr>
        <w:t>to</w:t>
      </w:r>
      <w:r>
        <w:rPr>
          <w:spacing w:val="-2"/>
          <w:sz w:val="22"/>
        </w:rPr>
        <w:t> </w:t>
      </w:r>
      <w:r>
        <w:rPr>
          <w:sz w:val="22"/>
        </w:rPr>
        <w:t>lack</w:t>
      </w:r>
      <w:r>
        <w:rPr>
          <w:spacing w:val="-2"/>
          <w:sz w:val="22"/>
        </w:rPr>
        <w:t> </w:t>
      </w:r>
      <w:r>
        <w:rPr>
          <w:sz w:val="22"/>
        </w:rPr>
        <w:t>of</w:t>
      </w:r>
      <w:r>
        <w:rPr>
          <w:spacing w:val="-3"/>
          <w:sz w:val="22"/>
        </w:rPr>
        <w:t> </w:t>
      </w:r>
      <w:r>
        <w:rPr>
          <w:sz w:val="22"/>
        </w:rPr>
        <w:t>available</w:t>
      </w:r>
      <w:r>
        <w:rPr>
          <w:spacing w:val="-1"/>
          <w:sz w:val="22"/>
        </w:rPr>
        <w:t> </w:t>
      </w:r>
      <w:r>
        <w:rPr>
          <w:sz w:val="22"/>
        </w:rPr>
        <w:t>space</w:t>
      </w:r>
      <w:r>
        <w:rPr>
          <w:spacing w:val="-2"/>
          <w:sz w:val="22"/>
        </w:rPr>
        <w:t> </w:t>
      </w:r>
      <w:r>
        <w:rPr>
          <w:sz w:val="22"/>
        </w:rPr>
        <w:t>in</w:t>
      </w:r>
      <w:r>
        <w:rPr>
          <w:spacing w:val="-4"/>
          <w:sz w:val="22"/>
        </w:rPr>
        <w:t> </w:t>
      </w:r>
      <w:r>
        <w:rPr>
          <w:sz w:val="22"/>
        </w:rPr>
        <w:t>non-urban</w:t>
      </w:r>
      <w:r>
        <w:rPr>
          <w:spacing w:val="-3"/>
          <w:sz w:val="22"/>
        </w:rPr>
        <w:t> </w:t>
      </w:r>
      <w:r>
        <w:rPr>
          <w:spacing w:val="-2"/>
          <w:sz w:val="22"/>
        </w:rPr>
        <w:t>areas?</w:t>
      </w:r>
    </w:p>
    <w:p>
      <w:pPr>
        <w:pStyle w:val="ListParagraph"/>
        <w:numPr>
          <w:ilvl w:val="0"/>
          <w:numId w:val="76"/>
        </w:numPr>
        <w:tabs>
          <w:tab w:pos="1184" w:val="left" w:leader="none"/>
          <w:tab w:pos="1188" w:val="left" w:leader="none"/>
        </w:tabs>
        <w:spacing w:line="240" w:lineRule="auto" w:before="0" w:after="0"/>
        <w:ind w:left="1188" w:right="73" w:hanging="361"/>
        <w:jc w:val="both"/>
        <w:rPr>
          <w:sz w:val="22"/>
        </w:rPr>
      </w:pPr>
      <w:r>
        <w:rPr>
          <w:sz w:val="22"/>
        </w:rPr>
        <w:t>Are there deviations between the actual development and the proposed land use/ZO? If yes, identify the specific areas where there are deviations and the development projects (classification and location) taking place.</w:t>
      </w:r>
    </w:p>
    <w:p>
      <w:pPr>
        <w:pStyle w:val="BodyText"/>
      </w:pPr>
    </w:p>
    <w:p>
      <w:pPr>
        <w:pStyle w:val="BodyText"/>
        <w:ind w:left="1188"/>
        <w:jc w:val="both"/>
      </w:pPr>
      <w:r>
        <w:rPr/>
        <w:t>Deviations</w:t>
      </w:r>
      <w:r>
        <w:rPr>
          <w:spacing w:val="-4"/>
        </w:rPr>
        <w:t> </w:t>
      </w:r>
      <w:r>
        <w:rPr/>
        <w:t>from</w:t>
      </w:r>
      <w:r>
        <w:rPr>
          <w:spacing w:val="-3"/>
        </w:rPr>
        <w:t> </w:t>
      </w:r>
      <w:r>
        <w:rPr/>
        <w:t>proposed</w:t>
      </w:r>
      <w:r>
        <w:rPr>
          <w:spacing w:val="-2"/>
        </w:rPr>
        <w:t> </w:t>
      </w:r>
      <w:r>
        <w:rPr/>
        <w:t>land</w:t>
      </w:r>
      <w:r>
        <w:rPr>
          <w:spacing w:val="-3"/>
        </w:rPr>
        <w:t> </w:t>
      </w:r>
      <w:r>
        <w:rPr/>
        <w:t>use/ZO</w:t>
      </w:r>
      <w:r>
        <w:rPr>
          <w:spacing w:val="-3"/>
        </w:rPr>
        <w:t> </w:t>
      </w:r>
      <w:r>
        <w:rPr/>
        <w:t>are</w:t>
      </w:r>
      <w:r>
        <w:rPr>
          <w:spacing w:val="-2"/>
        </w:rPr>
        <w:t> </w:t>
      </w:r>
      <w:r>
        <w:rPr/>
        <w:t>considered</w:t>
      </w:r>
      <w:r>
        <w:rPr>
          <w:spacing w:val="-2"/>
        </w:rPr>
        <w:t> </w:t>
      </w:r>
      <w:r>
        <w:rPr/>
        <w:t>significant</w:t>
      </w:r>
      <w:r>
        <w:rPr>
          <w:spacing w:val="-2"/>
        </w:rPr>
        <w:t> when:</w:t>
      </w:r>
    </w:p>
    <w:p>
      <w:pPr>
        <w:pStyle w:val="ListParagraph"/>
        <w:numPr>
          <w:ilvl w:val="1"/>
          <w:numId w:val="76"/>
        </w:numPr>
        <w:tabs>
          <w:tab w:pos="1728" w:val="left" w:leader="none"/>
        </w:tabs>
        <w:spacing w:line="237" w:lineRule="auto" w:before="4" w:after="0"/>
        <w:ind w:left="1728" w:right="68" w:hanging="360"/>
        <w:jc w:val="both"/>
        <w:rPr>
          <w:sz w:val="22"/>
        </w:rPr>
      </w:pPr>
      <w:r>
        <w:rPr>
          <w:sz w:val="22"/>
        </w:rPr>
        <w:t>The number of non-conforming applications/projects for specific classification granted within the zone is 50% and above of the total number of applications within the city.</w:t>
      </w:r>
    </w:p>
    <w:p>
      <w:pPr>
        <w:pStyle w:val="ListParagraph"/>
        <w:numPr>
          <w:ilvl w:val="1"/>
          <w:numId w:val="76"/>
        </w:numPr>
        <w:tabs>
          <w:tab w:pos="1728" w:val="left" w:leader="none"/>
        </w:tabs>
        <w:spacing w:line="235" w:lineRule="auto" w:before="8" w:after="0"/>
        <w:ind w:left="1728" w:right="71" w:hanging="360"/>
        <w:jc w:val="both"/>
        <w:rPr>
          <w:sz w:val="22"/>
        </w:rPr>
      </w:pPr>
      <w:r>
        <w:rPr>
          <w:sz w:val="22"/>
        </w:rPr>
        <w:t>The land area covered by identified non-conforming project classification is 50% and above of the area of the given zone.</w:t>
      </w:r>
    </w:p>
    <w:p>
      <w:pPr>
        <w:pStyle w:val="ListParagraph"/>
        <w:numPr>
          <w:ilvl w:val="1"/>
          <w:numId w:val="76"/>
        </w:numPr>
        <w:tabs>
          <w:tab w:pos="1728" w:val="left" w:leader="none"/>
        </w:tabs>
        <w:spacing w:line="235" w:lineRule="auto" w:before="7" w:after="0"/>
        <w:ind w:left="1728" w:right="67" w:hanging="360"/>
        <w:jc w:val="both"/>
        <w:rPr>
          <w:sz w:val="22"/>
        </w:rPr>
      </w:pPr>
      <w:r>
        <w:rPr>
          <w:sz w:val="22"/>
        </w:rPr>
        <w:t>The</w:t>
      </w:r>
      <w:r>
        <w:rPr>
          <w:spacing w:val="-2"/>
          <w:sz w:val="22"/>
        </w:rPr>
        <w:t> </w:t>
      </w:r>
      <w:r>
        <w:rPr>
          <w:sz w:val="22"/>
        </w:rPr>
        <w:t>programs</w:t>
      </w:r>
      <w:r>
        <w:rPr>
          <w:spacing w:val="-2"/>
          <w:sz w:val="22"/>
        </w:rPr>
        <w:t> </w:t>
      </w:r>
      <w:r>
        <w:rPr>
          <w:sz w:val="22"/>
        </w:rPr>
        <w:t>and</w:t>
      </w:r>
      <w:r>
        <w:rPr>
          <w:spacing w:val="-2"/>
          <w:sz w:val="22"/>
        </w:rPr>
        <w:t> </w:t>
      </w:r>
      <w:r>
        <w:rPr>
          <w:sz w:val="22"/>
        </w:rPr>
        <w:t>projects</w:t>
      </w:r>
      <w:r>
        <w:rPr>
          <w:spacing w:val="-2"/>
          <w:sz w:val="22"/>
        </w:rPr>
        <w:t> </w:t>
      </w:r>
      <w:r>
        <w:rPr>
          <w:sz w:val="22"/>
        </w:rPr>
        <w:t>identified</w:t>
      </w:r>
      <w:r>
        <w:rPr>
          <w:spacing w:val="-2"/>
          <w:sz w:val="22"/>
        </w:rPr>
        <w:t> </w:t>
      </w:r>
      <w:r>
        <w:rPr>
          <w:sz w:val="22"/>
        </w:rPr>
        <w:t>in</w:t>
      </w:r>
      <w:r>
        <w:rPr>
          <w:spacing w:val="-2"/>
          <w:sz w:val="22"/>
        </w:rPr>
        <w:t> </w:t>
      </w:r>
      <w:r>
        <w:rPr>
          <w:sz w:val="22"/>
        </w:rPr>
        <w:t>the</w:t>
      </w:r>
      <w:r>
        <w:rPr>
          <w:spacing w:val="-2"/>
          <w:sz w:val="22"/>
        </w:rPr>
        <w:t> </w:t>
      </w:r>
      <w:r>
        <w:rPr>
          <w:sz w:val="22"/>
        </w:rPr>
        <w:t>LDIP</w:t>
      </w:r>
      <w:r>
        <w:rPr>
          <w:spacing w:val="-2"/>
          <w:sz w:val="22"/>
        </w:rPr>
        <w:t> </w:t>
      </w:r>
      <w:r>
        <w:rPr>
          <w:sz w:val="22"/>
        </w:rPr>
        <w:t>are</w:t>
      </w:r>
      <w:r>
        <w:rPr>
          <w:spacing w:val="-2"/>
          <w:sz w:val="22"/>
        </w:rPr>
        <w:t> </w:t>
      </w:r>
      <w:r>
        <w:rPr>
          <w:sz w:val="22"/>
        </w:rPr>
        <w:t>not</w:t>
      </w:r>
      <w:r>
        <w:rPr>
          <w:spacing w:val="-2"/>
          <w:sz w:val="22"/>
        </w:rPr>
        <w:t> </w:t>
      </w:r>
      <w:r>
        <w:rPr>
          <w:sz w:val="22"/>
        </w:rPr>
        <w:t>implemented</w:t>
      </w:r>
      <w:r>
        <w:rPr>
          <w:spacing w:val="-2"/>
          <w:sz w:val="22"/>
        </w:rPr>
        <w:t> </w:t>
      </w:r>
      <w:r>
        <w:rPr>
          <w:sz w:val="22"/>
        </w:rPr>
        <w:t>by</w:t>
      </w:r>
      <w:r>
        <w:rPr>
          <w:spacing w:val="-2"/>
          <w:sz w:val="22"/>
        </w:rPr>
        <w:t> </w:t>
      </w:r>
      <w:r>
        <w:rPr>
          <w:sz w:val="22"/>
        </w:rPr>
        <w:t>at least </w:t>
      </w:r>
      <w:r>
        <w:rPr>
          <w:spacing w:val="-4"/>
          <w:sz w:val="22"/>
        </w:rPr>
        <w:t>20%.</w:t>
      </w:r>
    </w:p>
    <w:p>
      <w:pPr>
        <w:pStyle w:val="BodyText"/>
        <w:spacing w:before="1"/>
      </w:pPr>
    </w:p>
    <w:p>
      <w:pPr>
        <w:pStyle w:val="ListParagraph"/>
        <w:numPr>
          <w:ilvl w:val="0"/>
          <w:numId w:val="76"/>
        </w:numPr>
        <w:tabs>
          <w:tab w:pos="1184" w:val="left" w:leader="none"/>
          <w:tab w:pos="1188" w:val="left" w:leader="none"/>
        </w:tabs>
        <w:spacing w:line="240" w:lineRule="auto" w:before="0" w:after="0"/>
        <w:ind w:left="1188" w:right="66" w:hanging="361"/>
        <w:jc w:val="both"/>
        <w:rPr>
          <w:sz w:val="22"/>
        </w:rPr>
      </w:pPr>
      <w:r>
        <w:rPr>
          <w:sz w:val="22"/>
        </w:rPr>
        <w:t>Do the goals and objectives, and projections of the plan still support the current development trend? If no, elaborate.</w:t>
      </w:r>
    </w:p>
    <w:p>
      <w:pPr>
        <w:pStyle w:val="ListParagraph"/>
        <w:numPr>
          <w:ilvl w:val="0"/>
          <w:numId w:val="76"/>
        </w:numPr>
        <w:tabs>
          <w:tab w:pos="1184" w:val="left" w:leader="none"/>
          <w:tab w:pos="1188" w:val="left" w:leader="none"/>
        </w:tabs>
        <w:spacing w:line="240" w:lineRule="auto" w:before="1" w:after="0"/>
        <w:ind w:left="1188" w:right="74" w:hanging="361"/>
        <w:jc w:val="both"/>
        <w:rPr>
          <w:sz w:val="22"/>
        </w:rPr>
      </w:pPr>
      <w:r>
        <w:rPr>
          <w:sz w:val="22"/>
        </w:rPr>
        <w:t>Has the local government met difficulties/setbacks in the implementation of the CLU P/ZO? If yes, specify and discuss.</w:t>
      </w:r>
    </w:p>
    <w:p>
      <w:pPr>
        <w:numPr>
          <w:ilvl w:val="0"/>
          <w:numId w:val="75"/>
        </w:numPr>
        <w:tabs>
          <w:tab w:pos="1008" w:val="left" w:leader="none"/>
        </w:tabs>
        <w:spacing w:before="265"/>
        <w:ind w:left="1008" w:right="0" w:hanging="720"/>
        <w:jc w:val="left"/>
        <w:rPr>
          <w:b/>
          <w:sz w:val="22"/>
        </w:rPr>
      </w:pPr>
      <w:r>
        <w:rPr>
          <w:b/>
          <w:spacing w:val="-2"/>
          <w:sz w:val="22"/>
        </w:rPr>
        <w:t>Re-</w:t>
      </w:r>
      <w:r>
        <w:rPr>
          <w:b/>
          <w:spacing w:val="-4"/>
          <w:sz w:val="22"/>
        </w:rPr>
        <w:t>Plan</w:t>
      </w:r>
    </w:p>
    <w:p>
      <w:pPr>
        <w:pStyle w:val="ListParagraph"/>
        <w:numPr>
          <w:ilvl w:val="1"/>
          <w:numId w:val="75"/>
        </w:numPr>
        <w:tabs>
          <w:tab w:pos="1368" w:val="left" w:leader="none"/>
        </w:tabs>
        <w:spacing w:line="235" w:lineRule="auto" w:before="6" w:after="0"/>
        <w:ind w:left="1368" w:right="73" w:hanging="361"/>
        <w:jc w:val="left"/>
        <w:rPr>
          <w:sz w:val="22"/>
        </w:rPr>
      </w:pPr>
      <w:r>
        <w:rPr>
          <w:sz w:val="22"/>
        </w:rPr>
        <w:t>Current</w:t>
      </w:r>
      <w:r>
        <w:rPr>
          <w:spacing w:val="-18"/>
          <w:sz w:val="22"/>
        </w:rPr>
        <w:t> </w:t>
      </w:r>
      <w:r>
        <w:rPr>
          <w:sz w:val="22"/>
        </w:rPr>
        <w:t>developments</w:t>
      </w:r>
      <w:r>
        <w:rPr>
          <w:spacing w:val="-17"/>
          <w:sz w:val="22"/>
        </w:rPr>
        <w:t> </w:t>
      </w:r>
      <w:r>
        <w:rPr>
          <w:sz w:val="22"/>
        </w:rPr>
        <w:t>in</w:t>
      </w:r>
      <w:r>
        <w:rPr>
          <w:spacing w:val="-17"/>
          <w:sz w:val="22"/>
        </w:rPr>
        <w:t> </w:t>
      </w:r>
      <w:r>
        <w:rPr>
          <w:sz w:val="22"/>
        </w:rPr>
        <w:t>terms</w:t>
      </w:r>
      <w:r>
        <w:rPr>
          <w:spacing w:val="-16"/>
          <w:sz w:val="22"/>
        </w:rPr>
        <w:t> </w:t>
      </w:r>
      <w:r>
        <w:rPr>
          <w:sz w:val="22"/>
        </w:rPr>
        <w:t>of</w:t>
      </w:r>
      <w:r>
        <w:rPr>
          <w:spacing w:val="-15"/>
          <w:sz w:val="22"/>
        </w:rPr>
        <w:t> </w:t>
      </w:r>
      <w:r>
        <w:rPr>
          <w:sz w:val="22"/>
        </w:rPr>
        <w:t>urbanization</w:t>
      </w:r>
      <w:r>
        <w:rPr>
          <w:spacing w:val="-18"/>
          <w:sz w:val="22"/>
        </w:rPr>
        <w:t> </w:t>
      </w:r>
      <w:r>
        <w:rPr>
          <w:sz w:val="22"/>
        </w:rPr>
        <w:t>has</w:t>
      </w:r>
      <w:r>
        <w:rPr>
          <w:spacing w:val="-14"/>
          <w:sz w:val="22"/>
        </w:rPr>
        <w:t> </w:t>
      </w:r>
      <w:r>
        <w:rPr>
          <w:sz w:val="22"/>
        </w:rPr>
        <w:t>overtaken</w:t>
      </w:r>
      <w:r>
        <w:rPr>
          <w:spacing w:val="-18"/>
          <w:sz w:val="22"/>
        </w:rPr>
        <w:t> </w:t>
      </w:r>
      <w:r>
        <w:rPr>
          <w:sz w:val="22"/>
        </w:rPr>
        <w:t>the</w:t>
      </w:r>
      <w:r>
        <w:rPr>
          <w:spacing w:val="-16"/>
          <w:sz w:val="22"/>
        </w:rPr>
        <w:t> </w:t>
      </w:r>
      <w:r>
        <w:rPr>
          <w:sz w:val="22"/>
        </w:rPr>
        <w:t>projections</w:t>
      </w:r>
      <w:r>
        <w:rPr>
          <w:spacing w:val="-18"/>
          <w:sz w:val="22"/>
        </w:rPr>
        <w:t> </w:t>
      </w:r>
      <w:r>
        <w:rPr>
          <w:sz w:val="22"/>
        </w:rPr>
        <w:t>indicated in the CLUP; and</w:t>
      </w:r>
    </w:p>
    <w:p>
      <w:pPr>
        <w:pStyle w:val="ListParagraph"/>
        <w:numPr>
          <w:ilvl w:val="1"/>
          <w:numId w:val="75"/>
        </w:numPr>
        <w:tabs>
          <w:tab w:pos="1368" w:val="left" w:leader="none"/>
        </w:tabs>
        <w:spacing w:line="237" w:lineRule="auto" w:before="5" w:after="0"/>
        <w:ind w:left="1368" w:right="69" w:hanging="361"/>
        <w:jc w:val="left"/>
        <w:rPr>
          <w:sz w:val="22"/>
        </w:rPr>
      </w:pPr>
      <w:r>
        <w:rPr>
          <w:sz w:val="22"/>
        </w:rPr>
        <w:t>CLUP/ZO</w:t>
      </w:r>
      <w:r>
        <w:rPr>
          <w:spacing w:val="40"/>
          <w:sz w:val="22"/>
        </w:rPr>
        <w:t> </w:t>
      </w:r>
      <w:r>
        <w:rPr>
          <w:sz w:val="22"/>
        </w:rPr>
        <w:t>has</w:t>
      </w:r>
      <w:r>
        <w:rPr>
          <w:spacing w:val="40"/>
          <w:sz w:val="22"/>
        </w:rPr>
        <w:t> </w:t>
      </w:r>
      <w:r>
        <w:rPr>
          <w:sz w:val="22"/>
        </w:rPr>
        <w:t>been</w:t>
      </w:r>
      <w:r>
        <w:rPr>
          <w:spacing w:val="40"/>
          <w:sz w:val="22"/>
        </w:rPr>
        <w:t> </w:t>
      </w:r>
      <w:r>
        <w:rPr>
          <w:sz w:val="22"/>
        </w:rPr>
        <w:t>outdated</w:t>
      </w:r>
      <w:r>
        <w:rPr>
          <w:spacing w:val="40"/>
          <w:sz w:val="22"/>
        </w:rPr>
        <w:t> </w:t>
      </w:r>
      <w:r>
        <w:rPr>
          <w:sz w:val="22"/>
        </w:rPr>
        <w:t>by</w:t>
      </w:r>
      <w:r>
        <w:rPr>
          <w:spacing w:val="40"/>
          <w:sz w:val="22"/>
        </w:rPr>
        <w:t> </w:t>
      </w:r>
      <w:r>
        <w:rPr>
          <w:sz w:val="22"/>
        </w:rPr>
        <w:t>the</w:t>
      </w:r>
      <w:r>
        <w:rPr>
          <w:spacing w:val="40"/>
          <w:sz w:val="22"/>
        </w:rPr>
        <w:t> </w:t>
      </w:r>
      <w:r>
        <w:rPr>
          <w:sz w:val="22"/>
        </w:rPr>
        <w:t>LGU’s</w:t>
      </w:r>
      <w:r>
        <w:rPr>
          <w:spacing w:val="40"/>
          <w:sz w:val="22"/>
        </w:rPr>
        <w:t> </w:t>
      </w:r>
      <w:r>
        <w:rPr>
          <w:sz w:val="22"/>
        </w:rPr>
        <w:t>emerging</w:t>
      </w:r>
      <w:r>
        <w:rPr>
          <w:spacing w:val="40"/>
          <w:sz w:val="22"/>
        </w:rPr>
        <w:t> </w:t>
      </w:r>
      <w:r>
        <w:rPr>
          <w:sz w:val="22"/>
        </w:rPr>
        <w:t>functional</w:t>
      </w:r>
      <w:r>
        <w:rPr>
          <w:spacing w:val="40"/>
          <w:sz w:val="22"/>
        </w:rPr>
        <w:t> </w:t>
      </w:r>
      <w:r>
        <w:rPr>
          <w:sz w:val="22"/>
        </w:rPr>
        <w:t>role,</w:t>
      </w:r>
      <w:r>
        <w:rPr>
          <w:spacing w:val="40"/>
          <w:sz w:val="22"/>
        </w:rPr>
        <w:t> </w:t>
      </w:r>
      <w:r>
        <w:rPr>
          <w:sz w:val="22"/>
        </w:rPr>
        <w:t>goals</w:t>
      </w:r>
      <w:r>
        <w:rPr>
          <w:spacing w:val="40"/>
          <w:sz w:val="22"/>
        </w:rPr>
        <w:t> </w:t>
      </w:r>
      <w:r>
        <w:rPr>
          <w:sz w:val="22"/>
        </w:rPr>
        <w:t>and</w:t>
      </w:r>
      <w:r>
        <w:rPr>
          <w:spacing w:val="40"/>
          <w:sz w:val="22"/>
        </w:rPr>
        <w:t> </w:t>
      </w:r>
      <w:r>
        <w:rPr>
          <w:sz w:val="22"/>
        </w:rPr>
        <w:t>objectives, and requirements brought about by current developments.</w:t>
      </w:r>
    </w:p>
    <w:p>
      <w:pPr>
        <w:pStyle w:val="BodyText"/>
      </w:pPr>
    </w:p>
    <w:p>
      <w:pPr>
        <w:numPr>
          <w:ilvl w:val="0"/>
          <w:numId w:val="75"/>
        </w:numPr>
        <w:tabs>
          <w:tab w:pos="1005" w:val="left" w:leader="none"/>
        </w:tabs>
        <w:spacing w:before="0"/>
        <w:ind w:left="1005" w:right="0" w:hanging="717"/>
        <w:jc w:val="left"/>
        <w:rPr>
          <w:b/>
          <w:sz w:val="22"/>
        </w:rPr>
      </w:pPr>
      <w:r>
        <w:rPr>
          <w:b/>
          <w:spacing w:val="-2"/>
          <w:sz w:val="22"/>
        </w:rPr>
        <w:t>Re-Zone/Update</w:t>
      </w:r>
    </w:p>
    <w:p>
      <w:pPr>
        <w:pStyle w:val="ListParagraph"/>
        <w:numPr>
          <w:ilvl w:val="1"/>
          <w:numId w:val="75"/>
        </w:numPr>
        <w:tabs>
          <w:tab w:pos="1008" w:val="left" w:leader="none"/>
        </w:tabs>
        <w:spacing w:line="235" w:lineRule="auto" w:before="6" w:after="0"/>
        <w:ind w:left="1008" w:right="68" w:hanging="360"/>
        <w:jc w:val="both"/>
        <w:rPr>
          <w:sz w:val="22"/>
        </w:rPr>
      </w:pPr>
      <w:r>
        <w:rPr>
          <w:sz w:val="22"/>
        </w:rPr>
        <w:t>Development</w:t>
      </w:r>
      <w:r>
        <w:rPr>
          <w:spacing w:val="-11"/>
          <w:sz w:val="22"/>
        </w:rPr>
        <w:t> </w:t>
      </w:r>
      <w:r>
        <w:rPr>
          <w:sz w:val="22"/>
        </w:rPr>
        <w:t>is</w:t>
      </w:r>
      <w:r>
        <w:rPr>
          <w:spacing w:val="-12"/>
          <w:sz w:val="22"/>
        </w:rPr>
        <w:t> </w:t>
      </w:r>
      <w:r>
        <w:rPr>
          <w:sz w:val="22"/>
        </w:rPr>
        <w:t>still</w:t>
      </w:r>
      <w:r>
        <w:rPr>
          <w:spacing w:val="-10"/>
          <w:sz w:val="22"/>
        </w:rPr>
        <w:t> </w:t>
      </w:r>
      <w:r>
        <w:rPr>
          <w:sz w:val="22"/>
        </w:rPr>
        <w:t>within</w:t>
      </w:r>
      <w:r>
        <w:rPr>
          <w:spacing w:val="-12"/>
          <w:sz w:val="22"/>
        </w:rPr>
        <w:t> </w:t>
      </w:r>
      <w:r>
        <w:rPr>
          <w:sz w:val="22"/>
        </w:rPr>
        <w:t>the</w:t>
      </w:r>
      <w:r>
        <w:rPr>
          <w:spacing w:val="-11"/>
          <w:sz w:val="22"/>
        </w:rPr>
        <w:t> </w:t>
      </w:r>
      <w:r>
        <w:rPr>
          <w:sz w:val="22"/>
        </w:rPr>
        <w:t>confines</w:t>
      </w:r>
      <w:r>
        <w:rPr>
          <w:spacing w:val="-11"/>
          <w:sz w:val="22"/>
        </w:rPr>
        <w:t> </w:t>
      </w:r>
      <w:r>
        <w:rPr>
          <w:sz w:val="22"/>
        </w:rPr>
        <w:t>of</w:t>
      </w:r>
      <w:r>
        <w:rPr>
          <w:spacing w:val="-11"/>
          <w:sz w:val="22"/>
        </w:rPr>
        <w:t> </w:t>
      </w:r>
      <w:r>
        <w:rPr>
          <w:sz w:val="22"/>
        </w:rPr>
        <w:t>the</w:t>
      </w:r>
      <w:r>
        <w:rPr>
          <w:spacing w:val="-11"/>
          <w:sz w:val="22"/>
        </w:rPr>
        <w:t> </w:t>
      </w:r>
      <w:r>
        <w:rPr>
          <w:sz w:val="22"/>
        </w:rPr>
        <w:t>plan,</w:t>
      </w:r>
      <w:r>
        <w:rPr>
          <w:spacing w:val="-10"/>
          <w:sz w:val="22"/>
        </w:rPr>
        <w:t> </w:t>
      </w:r>
      <w:r>
        <w:rPr>
          <w:sz w:val="22"/>
        </w:rPr>
        <w:t>but</w:t>
      </w:r>
      <w:r>
        <w:rPr>
          <w:spacing w:val="-11"/>
          <w:sz w:val="22"/>
        </w:rPr>
        <w:t> </w:t>
      </w:r>
      <w:r>
        <w:rPr>
          <w:sz w:val="22"/>
        </w:rPr>
        <w:t>certain</w:t>
      </w:r>
      <w:r>
        <w:rPr>
          <w:spacing w:val="-12"/>
          <w:sz w:val="22"/>
        </w:rPr>
        <w:t> </w:t>
      </w:r>
      <w:r>
        <w:rPr>
          <w:sz w:val="22"/>
        </w:rPr>
        <w:t>proposed</w:t>
      </w:r>
      <w:r>
        <w:rPr>
          <w:spacing w:val="-11"/>
          <w:sz w:val="22"/>
        </w:rPr>
        <w:t> </w:t>
      </w:r>
      <w:r>
        <w:rPr>
          <w:sz w:val="22"/>
        </w:rPr>
        <w:t>zones</w:t>
      </w:r>
      <w:r>
        <w:rPr>
          <w:spacing w:val="-7"/>
          <w:sz w:val="22"/>
        </w:rPr>
        <w:t> </w:t>
      </w:r>
      <w:r>
        <w:rPr>
          <w:sz w:val="22"/>
        </w:rPr>
        <w:t>have</w:t>
      </w:r>
      <w:r>
        <w:rPr>
          <w:spacing w:val="-11"/>
          <w:sz w:val="22"/>
        </w:rPr>
        <w:t> </w:t>
      </w:r>
      <w:r>
        <w:rPr>
          <w:sz w:val="22"/>
        </w:rPr>
        <w:t>been developed into other uses.</w:t>
      </w:r>
    </w:p>
    <w:p>
      <w:pPr>
        <w:pStyle w:val="ListParagraph"/>
        <w:numPr>
          <w:ilvl w:val="1"/>
          <w:numId w:val="75"/>
        </w:numPr>
        <w:tabs>
          <w:tab w:pos="1008" w:val="left" w:leader="none"/>
        </w:tabs>
        <w:spacing w:line="237" w:lineRule="auto" w:before="5" w:after="0"/>
        <w:ind w:left="1008" w:right="72" w:hanging="360"/>
        <w:jc w:val="both"/>
        <w:rPr>
          <w:sz w:val="22"/>
        </w:rPr>
      </w:pPr>
      <w:r>
        <w:rPr>
          <w:sz w:val="22"/>
        </w:rPr>
        <w:t>Development has reached the limit of the plan within the immediate period, thus, the need to update projections, requirements and land use proposal, CLUP Guidebook 2013 Volume 1 235 etc.</w:t>
      </w:r>
    </w:p>
    <w:p>
      <w:pPr>
        <w:pStyle w:val="ListParagraph"/>
        <w:numPr>
          <w:ilvl w:val="1"/>
          <w:numId w:val="75"/>
        </w:numPr>
        <w:tabs>
          <w:tab w:pos="1008" w:val="left" w:leader="none"/>
        </w:tabs>
        <w:spacing w:line="235" w:lineRule="auto" w:before="8" w:after="0"/>
        <w:ind w:left="1008" w:right="75" w:hanging="360"/>
        <w:jc w:val="both"/>
        <w:rPr>
          <w:sz w:val="22"/>
        </w:rPr>
      </w:pPr>
      <w:r>
        <w:rPr>
          <w:sz w:val="22"/>
        </w:rPr>
        <w:t>If the approved plan has not been enforced, it should be updated to keep abreast with current developments.</w:t>
      </w:r>
    </w:p>
    <w:p>
      <w:pPr>
        <w:pStyle w:val="BodyText"/>
        <w:spacing w:before="2"/>
      </w:pPr>
    </w:p>
    <w:p>
      <w:pPr>
        <w:numPr>
          <w:ilvl w:val="0"/>
          <w:numId w:val="75"/>
        </w:numPr>
        <w:tabs>
          <w:tab w:pos="1008" w:val="left" w:leader="none"/>
        </w:tabs>
        <w:spacing w:line="265" w:lineRule="exact" w:before="1"/>
        <w:ind w:left="1008" w:right="0" w:hanging="720"/>
        <w:jc w:val="left"/>
        <w:rPr>
          <w:b/>
          <w:sz w:val="22"/>
        </w:rPr>
      </w:pPr>
      <w:r>
        <w:rPr>
          <w:b/>
          <w:sz w:val="22"/>
        </w:rPr>
        <w:t>Status </w:t>
      </w:r>
      <w:r>
        <w:rPr>
          <w:b/>
          <w:spacing w:val="-5"/>
          <w:sz w:val="22"/>
        </w:rPr>
        <w:t>Quo</w:t>
      </w:r>
    </w:p>
    <w:p>
      <w:pPr>
        <w:pStyle w:val="ListParagraph"/>
        <w:numPr>
          <w:ilvl w:val="1"/>
          <w:numId w:val="75"/>
        </w:numPr>
        <w:tabs>
          <w:tab w:pos="1008" w:val="left" w:leader="none"/>
        </w:tabs>
        <w:spacing w:line="237" w:lineRule="auto" w:before="2" w:after="0"/>
        <w:ind w:left="1008" w:right="80" w:hanging="360"/>
        <w:jc w:val="left"/>
        <w:rPr>
          <w:sz w:val="22"/>
        </w:rPr>
      </w:pPr>
      <w:r>
        <w:rPr>
          <w:sz w:val="22"/>
        </w:rPr>
        <w:t>If at least ten (10) out of the twelve (12) questions in the questionnaire for review have been answered “yes”</w:t>
      </w:r>
    </w:p>
    <w:p>
      <w:pPr>
        <w:pStyle w:val="ListParagraph"/>
        <w:numPr>
          <w:ilvl w:val="1"/>
          <w:numId w:val="75"/>
        </w:numPr>
        <w:tabs>
          <w:tab w:pos="1008" w:val="left" w:leader="none"/>
        </w:tabs>
        <w:spacing w:line="268" w:lineRule="exact" w:before="2" w:after="0"/>
        <w:ind w:left="1008" w:right="0" w:hanging="360"/>
        <w:jc w:val="left"/>
        <w:rPr>
          <w:sz w:val="22"/>
        </w:rPr>
      </w:pPr>
      <w:r>
        <w:rPr>
          <w:sz w:val="22"/>
        </w:rPr>
        <w:t>If</w:t>
      </w:r>
      <w:r>
        <w:rPr>
          <w:spacing w:val="-3"/>
          <w:sz w:val="22"/>
        </w:rPr>
        <w:t> </w:t>
      </w:r>
      <w:r>
        <w:rPr>
          <w:sz w:val="22"/>
        </w:rPr>
        <w:t>the</w:t>
      </w:r>
      <w:r>
        <w:rPr>
          <w:spacing w:val="-2"/>
          <w:sz w:val="22"/>
        </w:rPr>
        <w:t> </w:t>
      </w:r>
      <w:r>
        <w:rPr>
          <w:sz w:val="22"/>
        </w:rPr>
        <w:t>plan</w:t>
      </w:r>
      <w:r>
        <w:rPr>
          <w:spacing w:val="-2"/>
          <w:sz w:val="22"/>
        </w:rPr>
        <w:t> </w:t>
      </w:r>
      <w:r>
        <w:rPr>
          <w:sz w:val="22"/>
        </w:rPr>
        <w:t>and</w:t>
      </w:r>
      <w:r>
        <w:rPr>
          <w:spacing w:val="-2"/>
          <w:sz w:val="22"/>
        </w:rPr>
        <w:t> </w:t>
      </w:r>
      <w:r>
        <w:rPr>
          <w:sz w:val="22"/>
        </w:rPr>
        <w:t>actual</w:t>
      </w:r>
      <w:r>
        <w:rPr>
          <w:spacing w:val="-3"/>
          <w:sz w:val="22"/>
        </w:rPr>
        <w:t> </w:t>
      </w:r>
      <w:r>
        <w:rPr>
          <w:sz w:val="22"/>
        </w:rPr>
        <w:t>developments</w:t>
      </w:r>
      <w:r>
        <w:rPr>
          <w:spacing w:val="-2"/>
          <w:sz w:val="22"/>
        </w:rPr>
        <w:t> </w:t>
      </w:r>
      <w:r>
        <w:rPr>
          <w:sz w:val="22"/>
        </w:rPr>
        <w:t>are</w:t>
      </w:r>
      <w:r>
        <w:rPr>
          <w:spacing w:val="-1"/>
          <w:sz w:val="22"/>
        </w:rPr>
        <w:t> </w:t>
      </w:r>
      <w:r>
        <w:rPr>
          <w:sz w:val="22"/>
        </w:rPr>
        <w:t>at</w:t>
      </w:r>
      <w:r>
        <w:rPr>
          <w:spacing w:val="-1"/>
          <w:sz w:val="22"/>
        </w:rPr>
        <w:t> </w:t>
      </w:r>
      <w:r>
        <w:rPr>
          <w:spacing w:val="-4"/>
          <w:sz w:val="22"/>
        </w:rPr>
        <w:t>par.</w:t>
      </w:r>
    </w:p>
    <w:p>
      <w:pPr>
        <w:pStyle w:val="ListParagraph"/>
        <w:numPr>
          <w:ilvl w:val="1"/>
          <w:numId w:val="75"/>
        </w:numPr>
        <w:tabs>
          <w:tab w:pos="1008" w:val="left" w:leader="none"/>
        </w:tabs>
        <w:spacing w:line="268" w:lineRule="exact" w:before="0" w:after="0"/>
        <w:ind w:left="1008" w:right="0" w:hanging="360"/>
        <w:jc w:val="left"/>
        <w:rPr>
          <w:sz w:val="22"/>
        </w:rPr>
      </w:pPr>
      <w:r>
        <w:rPr>
          <w:sz w:val="22"/>
        </w:rPr>
        <w:t>If</w:t>
      </w:r>
      <w:r>
        <w:rPr>
          <w:spacing w:val="-5"/>
          <w:sz w:val="22"/>
        </w:rPr>
        <w:t> </w:t>
      </w:r>
      <w:r>
        <w:rPr>
          <w:sz w:val="22"/>
        </w:rPr>
        <w:t>you</w:t>
      </w:r>
      <w:r>
        <w:rPr>
          <w:spacing w:val="-4"/>
          <w:sz w:val="22"/>
        </w:rPr>
        <w:t> </w:t>
      </w:r>
      <w:r>
        <w:rPr>
          <w:sz w:val="22"/>
        </w:rPr>
        <w:t>answered</w:t>
      </w:r>
      <w:r>
        <w:rPr>
          <w:spacing w:val="-1"/>
          <w:sz w:val="22"/>
        </w:rPr>
        <w:t> </w:t>
      </w:r>
      <w:r>
        <w:rPr>
          <w:sz w:val="22"/>
        </w:rPr>
        <w:t>“yes”</w:t>
      </w:r>
      <w:r>
        <w:rPr>
          <w:spacing w:val="-3"/>
          <w:sz w:val="22"/>
        </w:rPr>
        <w:t> </w:t>
      </w:r>
      <w:r>
        <w:rPr>
          <w:sz w:val="22"/>
        </w:rPr>
        <w:t>to</w:t>
      </w:r>
      <w:r>
        <w:rPr>
          <w:spacing w:val="-1"/>
          <w:sz w:val="22"/>
        </w:rPr>
        <w:t> </w:t>
      </w:r>
      <w:r>
        <w:rPr>
          <w:sz w:val="22"/>
        </w:rPr>
        <w:t>review</w:t>
      </w:r>
      <w:r>
        <w:rPr>
          <w:spacing w:val="-3"/>
          <w:sz w:val="22"/>
        </w:rPr>
        <w:t> </w:t>
      </w:r>
      <w:r>
        <w:rPr>
          <w:sz w:val="22"/>
        </w:rPr>
        <w:t>questions</w:t>
      </w:r>
      <w:r>
        <w:rPr>
          <w:spacing w:val="-4"/>
          <w:sz w:val="22"/>
        </w:rPr>
        <w:t> </w:t>
      </w:r>
      <w:r>
        <w:rPr>
          <w:sz w:val="22"/>
        </w:rPr>
        <w:t>8</w:t>
      </w:r>
      <w:r>
        <w:rPr>
          <w:spacing w:val="-2"/>
          <w:sz w:val="22"/>
        </w:rPr>
        <w:t> </w:t>
      </w:r>
      <w:r>
        <w:rPr>
          <w:sz w:val="22"/>
        </w:rPr>
        <w:t>and</w:t>
      </w:r>
      <w:r>
        <w:rPr>
          <w:spacing w:val="-3"/>
          <w:sz w:val="22"/>
        </w:rPr>
        <w:t> </w:t>
      </w:r>
      <w:r>
        <w:rPr>
          <w:sz w:val="22"/>
        </w:rPr>
        <w:t>10,</w:t>
      </w:r>
      <w:r>
        <w:rPr>
          <w:spacing w:val="-3"/>
          <w:sz w:val="22"/>
        </w:rPr>
        <w:t> </w:t>
      </w:r>
      <w:r>
        <w:rPr>
          <w:sz w:val="22"/>
        </w:rPr>
        <w:t>there</w:t>
      </w:r>
      <w:r>
        <w:rPr>
          <w:spacing w:val="-2"/>
          <w:sz w:val="22"/>
        </w:rPr>
        <w:t> </w:t>
      </w:r>
      <w:r>
        <w:rPr>
          <w:sz w:val="22"/>
        </w:rPr>
        <w:t>is</w:t>
      </w:r>
      <w:r>
        <w:rPr>
          <w:spacing w:val="-2"/>
          <w:sz w:val="22"/>
        </w:rPr>
        <w:t> </w:t>
      </w:r>
      <w:r>
        <w:rPr>
          <w:sz w:val="22"/>
        </w:rPr>
        <w:t>a</w:t>
      </w:r>
      <w:r>
        <w:rPr>
          <w:spacing w:val="2"/>
          <w:sz w:val="22"/>
        </w:rPr>
        <w:t> </w:t>
      </w:r>
      <w:r>
        <w:rPr>
          <w:sz w:val="22"/>
        </w:rPr>
        <w:t>need</w:t>
      </w:r>
      <w:r>
        <w:rPr>
          <w:spacing w:val="-3"/>
          <w:sz w:val="22"/>
        </w:rPr>
        <w:t> </w:t>
      </w:r>
      <w:r>
        <w:rPr>
          <w:sz w:val="22"/>
        </w:rPr>
        <w:t>to</w:t>
      </w:r>
      <w:r>
        <w:rPr>
          <w:spacing w:val="-1"/>
          <w:sz w:val="22"/>
        </w:rPr>
        <w:t> </w:t>
      </w:r>
      <w:r>
        <w:rPr>
          <w:sz w:val="22"/>
        </w:rPr>
        <w:t>re-</w:t>
      </w:r>
      <w:r>
        <w:rPr>
          <w:spacing w:val="-2"/>
          <w:sz w:val="22"/>
        </w:rPr>
        <w:t>plan.</w:t>
      </w:r>
    </w:p>
    <w:sectPr>
      <w:pgSz w:w="12250" w:h="18730"/>
      <w:pgMar w:header="0" w:footer="662" w:top="1360" w:bottom="860" w:left="144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Cambria">
    <w:altName w:val="Cambria"/>
    <w:charset w:val="1"/>
    <w:family w:val="roman"/>
    <w:pitch w:val="variable"/>
  </w:font>
  <w:font w:name="Symbol">
    <w:altName w:val="Symbol"/>
    <w:charset w:val="2"/>
    <w:family w:val="decorative"/>
    <w:pitch w:val="variable"/>
  </w:font>
  <w:font w:name="Tahoma">
    <w:altName w:val="Tahoma"/>
    <w:charset w:val="1"/>
    <w:family w:val="swiss"/>
    <w:pitch w:val="variable"/>
  </w:font>
  <w:font w:name="Verdana">
    <w:altName w:val="Verdana"/>
    <w:charset w:val="1"/>
    <w:family w:val="swiss"/>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190848">
              <wp:simplePos x="0" y="0"/>
              <wp:positionH relativeFrom="page">
                <wp:posOffset>1078547</wp:posOffset>
              </wp:positionH>
              <wp:positionV relativeFrom="page">
                <wp:posOffset>11290300</wp:posOffset>
              </wp:positionV>
              <wp:extent cx="5755005" cy="5588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125632" id="docshape1"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191360">
              <wp:simplePos x="0" y="0"/>
              <wp:positionH relativeFrom="page">
                <wp:posOffset>1039177</wp:posOffset>
              </wp:positionH>
              <wp:positionV relativeFrom="page">
                <wp:posOffset>11346787</wp:posOffset>
              </wp:positionV>
              <wp:extent cx="2456815" cy="18923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45681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3"/>
                              <w:sz w:val="22"/>
                            </w:rPr>
                            <w:t> </w:t>
                          </w:r>
                          <w:r>
                            <w:rPr>
                              <w:rFonts w:ascii="Cambria"/>
                              <w:i/>
                              <w:sz w:val="22"/>
                            </w:rPr>
                            <w:t>Land</w:t>
                          </w:r>
                          <w:r>
                            <w:rPr>
                              <w:rFonts w:ascii="Cambria"/>
                              <w:i/>
                              <w:spacing w:val="-4"/>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81.824997pt;margin-top:893.447815pt;width:193.45pt;height:14.9pt;mso-position-horizontal-relative:page;mso-position-vertical-relative:page;z-index:-29125120" type="#_x0000_t202" id="docshape2"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3"/>
                        <w:sz w:val="22"/>
                      </w:rPr>
                      <w:t> </w:t>
                    </w:r>
                    <w:r>
                      <w:rPr>
                        <w:rFonts w:ascii="Cambria"/>
                        <w:i/>
                        <w:sz w:val="22"/>
                      </w:rPr>
                      <w:t>Land</w:t>
                    </w:r>
                    <w:r>
                      <w:rPr>
                        <w:rFonts w:ascii="Cambria"/>
                        <w:i/>
                        <w:spacing w:val="-4"/>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191872">
              <wp:simplePos x="0" y="0"/>
              <wp:positionH relativeFrom="page">
                <wp:posOffset>6516116</wp:posOffset>
              </wp:positionH>
              <wp:positionV relativeFrom="page">
                <wp:posOffset>11346787</wp:posOffset>
              </wp:positionV>
              <wp:extent cx="336550" cy="18923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336550" cy="189230"/>
                      </a:xfrm>
                      <a:prstGeom prst="rect">
                        <a:avLst/>
                      </a:prstGeom>
                    </wps:spPr>
                    <wps:txbx>
                      <w:txbxContent>
                        <w:p>
                          <w:pPr>
                            <w:spacing w:before="20"/>
                            <w:ind w:left="20" w:right="0" w:firstLine="0"/>
                            <w:jc w:val="left"/>
                            <w:rPr>
                              <w:rFonts w:ascii="Cambria"/>
                              <w:i/>
                              <w:sz w:val="22"/>
                            </w:rPr>
                          </w:pPr>
                          <w:r>
                            <w:rPr>
                              <w:rFonts w:ascii="Cambria"/>
                              <w:i/>
                              <w:spacing w:val="-2"/>
                              <w:sz w:val="22"/>
                            </w:rPr>
                            <w:fldChar w:fldCharType="begin"/>
                          </w:r>
                          <w:r>
                            <w:rPr>
                              <w:rFonts w:ascii="Cambria"/>
                              <w:i/>
                              <w:spacing w:val="-2"/>
                              <w:sz w:val="22"/>
                            </w:rPr>
                            <w:instrText> PAGE  \* roman </w:instrText>
                          </w:r>
                          <w:r>
                            <w:rPr>
                              <w:rFonts w:ascii="Cambria"/>
                              <w:i/>
                              <w:spacing w:val="-2"/>
                              <w:sz w:val="22"/>
                            </w:rPr>
                            <w:fldChar w:fldCharType="separate"/>
                          </w:r>
                          <w:r>
                            <w:rPr>
                              <w:rFonts w:ascii="Cambria"/>
                              <w:i/>
                              <w:spacing w:val="-2"/>
                              <w:sz w:val="22"/>
                            </w:rPr>
                            <w:t>xviii</w:t>
                          </w:r>
                          <w:r>
                            <w:rPr>
                              <w:rFonts w:ascii="Cambria"/>
                              <w:i/>
                              <w:spacing w:val="-2"/>
                              <w:sz w:val="22"/>
                            </w:rPr>
                            <w:fldChar w:fldCharType="end"/>
                          </w:r>
                        </w:p>
                      </w:txbxContent>
                    </wps:txbx>
                    <wps:bodyPr wrap="square" lIns="0" tIns="0" rIns="0" bIns="0" rtlCol="0">
                      <a:noAutofit/>
                    </wps:bodyPr>
                  </wps:wsp>
                </a:graphicData>
              </a:graphic>
            </wp:anchor>
          </w:drawing>
        </mc:Choice>
        <mc:Fallback>
          <w:pict>
            <v:shape style="position:absolute;margin-left:513.080017pt;margin-top:893.447815pt;width:26.5pt;height:14.9pt;mso-position-horizontal-relative:page;mso-position-vertical-relative:page;z-index:-29124608" type="#_x0000_t202" id="docshape3" filled="false" stroked="false">
              <v:textbox inset="0,0,0,0">
                <w:txbxContent>
                  <w:p>
                    <w:pPr>
                      <w:spacing w:before="20"/>
                      <w:ind w:left="20" w:right="0" w:firstLine="0"/>
                      <w:jc w:val="left"/>
                      <w:rPr>
                        <w:rFonts w:ascii="Cambria"/>
                        <w:i/>
                        <w:sz w:val="22"/>
                      </w:rPr>
                    </w:pPr>
                    <w:r>
                      <w:rPr>
                        <w:rFonts w:ascii="Cambria"/>
                        <w:i/>
                        <w:spacing w:val="-2"/>
                        <w:sz w:val="22"/>
                      </w:rPr>
                      <w:fldChar w:fldCharType="begin"/>
                    </w:r>
                    <w:r>
                      <w:rPr>
                        <w:rFonts w:ascii="Cambria"/>
                        <w:i/>
                        <w:spacing w:val="-2"/>
                        <w:sz w:val="22"/>
                      </w:rPr>
                      <w:instrText> PAGE  \* roman </w:instrText>
                    </w:r>
                    <w:r>
                      <w:rPr>
                        <w:rFonts w:ascii="Cambria"/>
                        <w:i/>
                        <w:spacing w:val="-2"/>
                        <w:sz w:val="22"/>
                      </w:rPr>
                      <w:fldChar w:fldCharType="separate"/>
                    </w:r>
                    <w:r>
                      <w:rPr>
                        <w:rFonts w:ascii="Cambria"/>
                        <w:i/>
                        <w:spacing w:val="-2"/>
                        <w:sz w:val="22"/>
                      </w:rPr>
                      <w:t>xviii</w:t>
                    </w:r>
                    <w:r>
                      <w:rPr>
                        <w:rFonts w:ascii="Cambria"/>
                        <w:i/>
                        <w:spacing w:val="-2"/>
                        <w:sz w:val="22"/>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03648">
              <wp:simplePos x="0" y="0"/>
              <wp:positionH relativeFrom="page">
                <wp:posOffset>932180</wp:posOffset>
              </wp:positionH>
              <wp:positionV relativeFrom="page">
                <wp:posOffset>7351367</wp:posOffset>
              </wp:positionV>
              <wp:extent cx="2458085" cy="189230"/>
              <wp:effectExtent l="0" t="0" r="0" b="0"/>
              <wp:wrapNone/>
              <wp:docPr id="221" name="Textbox 221"/>
              <wp:cNvGraphicFramePr>
                <a:graphicFrameLocks/>
              </wp:cNvGraphicFramePr>
              <a:graphic>
                <a:graphicData uri="http://schemas.microsoft.com/office/word/2010/wordprocessingShape">
                  <wps:wsp>
                    <wps:cNvPr id="221" name="Textbox 221"/>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112832" type="#_x0000_t202" id="docshape193"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04160">
              <wp:simplePos x="0" y="0"/>
              <wp:positionH relativeFrom="page">
                <wp:posOffset>10586719</wp:posOffset>
              </wp:positionH>
              <wp:positionV relativeFrom="page">
                <wp:posOffset>7351367</wp:posOffset>
              </wp:positionV>
              <wp:extent cx="172720" cy="189230"/>
              <wp:effectExtent l="0" t="0" r="0" b="0"/>
              <wp:wrapNone/>
              <wp:docPr id="222" name="Textbox 222"/>
              <wp:cNvGraphicFramePr>
                <a:graphicFrameLocks/>
              </wp:cNvGraphicFramePr>
              <a:graphic>
                <a:graphicData uri="http://schemas.microsoft.com/office/word/2010/wordprocessingShape">
                  <wps:wsp>
                    <wps:cNvPr id="222" name="Textbox 222"/>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27</w:t>
                          </w:r>
                        </w:p>
                      </w:txbxContent>
                    </wps:txbx>
                    <wps:bodyPr wrap="square" lIns="0" tIns="0" rIns="0" bIns="0" rtlCol="0">
                      <a:noAutofit/>
                    </wps:bodyPr>
                  </wps:wsp>
                </a:graphicData>
              </a:graphic>
            </wp:anchor>
          </w:drawing>
        </mc:Choice>
        <mc:Fallback>
          <w:pict>
            <v:shape style="position:absolute;margin-left:833.599976pt;margin-top:578.847839pt;width:13.6pt;height:14.9pt;mso-position-horizontal-relative:page;mso-position-vertical-relative:page;z-index:-29112320" type="#_x0000_t202" id="docshape194" filled="false" stroked="false">
              <v:textbox inset="0,0,0,0">
                <w:txbxContent>
                  <w:p>
                    <w:pPr>
                      <w:spacing w:before="20"/>
                      <w:ind w:left="20" w:right="0" w:firstLine="0"/>
                      <w:jc w:val="left"/>
                      <w:rPr>
                        <w:rFonts w:ascii="Cambria"/>
                        <w:i/>
                        <w:sz w:val="22"/>
                      </w:rPr>
                    </w:pPr>
                    <w:r>
                      <w:rPr>
                        <w:rFonts w:ascii="Cambria"/>
                        <w:i/>
                        <w:spacing w:val="-5"/>
                        <w:sz w:val="22"/>
                      </w:rPr>
                      <w:t>27</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04672">
              <wp:simplePos x="0" y="0"/>
              <wp:positionH relativeFrom="page">
                <wp:posOffset>1115377</wp:posOffset>
              </wp:positionH>
              <wp:positionV relativeFrom="page">
                <wp:posOffset>11346787</wp:posOffset>
              </wp:positionV>
              <wp:extent cx="2458085" cy="189230"/>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111808" type="#_x0000_t202" id="docshape196"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05184">
              <wp:simplePos x="0" y="0"/>
              <wp:positionH relativeFrom="page">
                <wp:posOffset>6654418</wp:posOffset>
              </wp:positionH>
              <wp:positionV relativeFrom="page">
                <wp:posOffset>11346787</wp:posOffset>
              </wp:positionV>
              <wp:extent cx="172720" cy="189230"/>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28</w:t>
                          </w:r>
                        </w:p>
                      </w:txbxContent>
                    </wps:txbx>
                    <wps:bodyPr wrap="square" lIns="0" tIns="0" rIns="0" bIns="0" rtlCol="0">
                      <a:noAutofit/>
                    </wps:bodyPr>
                  </wps:wsp>
                </a:graphicData>
              </a:graphic>
            </wp:anchor>
          </w:drawing>
        </mc:Choice>
        <mc:Fallback>
          <w:pict>
            <v:shape style="position:absolute;margin-left:523.969971pt;margin-top:893.447815pt;width:13.6pt;height:14.9pt;mso-position-horizontal-relative:page;mso-position-vertical-relative:page;z-index:-29111296" type="#_x0000_t202" id="docshape197" filled="false" stroked="false">
              <v:textbox inset="0,0,0,0">
                <w:txbxContent>
                  <w:p>
                    <w:pPr>
                      <w:spacing w:before="20"/>
                      <w:ind w:left="20" w:right="0" w:firstLine="0"/>
                      <w:jc w:val="left"/>
                      <w:rPr>
                        <w:rFonts w:ascii="Cambria"/>
                        <w:i/>
                        <w:sz w:val="22"/>
                      </w:rPr>
                    </w:pPr>
                    <w:r>
                      <w:rPr>
                        <w:rFonts w:ascii="Cambria"/>
                        <w:i/>
                        <w:spacing w:val="-5"/>
                        <w:sz w:val="22"/>
                      </w:rPr>
                      <w:t>28</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05696">
              <wp:simplePos x="0" y="0"/>
              <wp:positionH relativeFrom="page">
                <wp:posOffset>932180</wp:posOffset>
              </wp:positionH>
              <wp:positionV relativeFrom="page">
                <wp:posOffset>7351367</wp:posOffset>
              </wp:positionV>
              <wp:extent cx="2458085" cy="189230"/>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110784" type="#_x0000_t202" id="docshape202"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06208">
              <wp:simplePos x="0" y="0"/>
              <wp:positionH relativeFrom="page">
                <wp:posOffset>10586719</wp:posOffset>
              </wp:positionH>
              <wp:positionV relativeFrom="page">
                <wp:posOffset>7351367</wp:posOffset>
              </wp:positionV>
              <wp:extent cx="172720" cy="189230"/>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29</w:t>
                          </w:r>
                        </w:p>
                      </w:txbxContent>
                    </wps:txbx>
                    <wps:bodyPr wrap="square" lIns="0" tIns="0" rIns="0" bIns="0" rtlCol="0">
                      <a:noAutofit/>
                    </wps:bodyPr>
                  </wps:wsp>
                </a:graphicData>
              </a:graphic>
            </wp:anchor>
          </w:drawing>
        </mc:Choice>
        <mc:Fallback>
          <w:pict>
            <v:shape style="position:absolute;margin-left:833.599976pt;margin-top:578.847839pt;width:13.6pt;height:14.9pt;mso-position-horizontal-relative:page;mso-position-vertical-relative:page;z-index:-29110272" type="#_x0000_t202" id="docshape203" filled="false" stroked="false">
              <v:textbox inset="0,0,0,0">
                <w:txbxContent>
                  <w:p>
                    <w:pPr>
                      <w:spacing w:before="20"/>
                      <w:ind w:left="20" w:right="0" w:firstLine="0"/>
                      <w:jc w:val="left"/>
                      <w:rPr>
                        <w:rFonts w:ascii="Cambria"/>
                        <w:i/>
                        <w:sz w:val="22"/>
                      </w:rPr>
                    </w:pPr>
                    <w:r>
                      <w:rPr>
                        <w:rFonts w:ascii="Cambria"/>
                        <w:i/>
                        <w:spacing w:val="-5"/>
                        <w:sz w:val="22"/>
                      </w:rPr>
                      <w:t>29</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06720">
              <wp:simplePos x="0" y="0"/>
              <wp:positionH relativeFrom="page">
                <wp:posOffset>1078547</wp:posOffset>
              </wp:positionH>
              <wp:positionV relativeFrom="page">
                <wp:posOffset>11290300</wp:posOffset>
              </wp:positionV>
              <wp:extent cx="5755005" cy="55880"/>
              <wp:effectExtent l="0" t="0" r="0" b="0"/>
              <wp:wrapNone/>
              <wp:docPr id="235" name="Graphic 235"/>
              <wp:cNvGraphicFramePr>
                <a:graphicFrameLocks/>
              </wp:cNvGraphicFramePr>
              <a:graphic>
                <a:graphicData uri="http://schemas.microsoft.com/office/word/2010/wordprocessingShape">
                  <wps:wsp>
                    <wps:cNvPr id="235" name="Graphic 235"/>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109760" id="docshape205"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07232">
              <wp:simplePos x="0" y="0"/>
              <wp:positionH relativeFrom="page">
                <wp:posOffset>1115377</wp:posOffset>
              </wp:positionH>
              <wp:positionV relativeFrom="page">
                <wp:posOffset>11346787</wp:posOffset>
              </wp:positionV>
              <wp:extent cx="2458085" cy="18923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109248" type="#_x0000_t202" id="docshape206"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07744">
              <wp:simplePos x="0" y="0"/>
              <wp:positionH relativeFrom="page">
                <wp:posOffset>6629018</wp:posOffset>
              </wp:positionH>
              <wp:positionV relativeFrom="page">
                <wp:posOffset>11346787</wp:posOffset>
              </wp:positionV>
              <wp:extent cx="236220" cy="189230"/>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30</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21.969971pt;margin-top:893.447815pt;width:18.6pt;height:14.9pt;mso-position-horizontal-relative:page;mso-position-vertical-relative:page;z-index:-29108736" type="#_x0000_t202" id="docshape207"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30</w:t>
                    </w:r>
                    <w:r>
                      <w:rPr>
                        <w:rFonts w:ascii="Cambria"/>
                        <w:i/>
                        <w:spacing w:val="-5"/>
                        <w:sz w:val="22"/>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08256">
              <wp:simplePos x="0" y="0"/>
              <wp:positionH relativeFrom="page">
                <wp:posOffset>895350</wp:posOffset>
              </wp:positionH>
              <wp:positionV relativeFrom="page">
                <wp:posOffset>7294562</wp:posOffset>
              </wp:positionV>
              <wp:extent cx="9870440" cy="56515"/>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29108224" id="docshape208"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08768">
              <wp:simplePos x="0" y="0"/>
              <wp:positionH relativeFrom="page">
                <wp:posOffset>932180</wp:posOffset>
              </wp:positionH>
              <wp:positionV relativeFrom="page">
                <wp:posOffset>7351367</wp:posOffset>
              </wp:positionV>
              <wp:extent cx="2458085" cy="18923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107712" type="#_x0000_t202" id="docshape209"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09280">
              <wp:simplePos x="0" y="0"/>
              <wp:positionH relativeFrom="page">
                <wp:posOffset>10561319</wp:posOffset>
              </wp:positionH>
              <wp:positionV relativeFrom="page">
                <wp:posOffset>7351367</wp:posOffset>
              </wp:positionV>
              <wp:extent cx="236220" cy="189230"/>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32</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31.599976pt;margin-top:578.847839pt;width:18.6pt;height:14.9pt;mso-position-horizontal-relative:page;mso-position-vertical-relative:page;z-index:-29107200" type="#_x0000_t202" id="docshape210"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32</w:t>
                    </w:r>
                    <w:r>
                      <w:rPr>
                        <w:rFonts w:ascii="Cambria"/>
                        <w:i/>
                        <w:spacing w:val="-5"/>
                        <w:sz w:val="22"/>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09792">
              <wp:simplePos x="0" y="0"/>
              <wp:positionH relativeFrom="page">
                <wp:posOffset>1078547</wp:posOffset>
              </wp:positionH>
              <wp:positionV relativeFrom="page">
                <wp:posOffset>11290300</wp:posOffset>
              </wp:positionV>
              <wp:extent cx="5755005" cy="55880"/>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106688" id="docshape211"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10304">
              <wp:simplePos x="0" y="0"/>
              <wp:positionH relativeFrom="page">
                <wp:posOffset>1115377</wp:posOffset>
              </wp:positionH>
              <wp:positionV relativeFrom="page">
                <wp:posOffset>11346787</wp:posOffset>
              </wp:positionV>
              <wp:extent cx="2458085" cy="189230"/>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106176" type="#_x0000_t202" id="docshape212"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10816">
              <wp:simplePos x="0" y="0"/>
              <wp:positionH relativeFrom="page">
                <wp:posOffset>6629018</wp:posOffset>
              </wp:positionH>
              <wp:positionV relativeFrom="page">
                <wp:posOffset>11346787</wp:posOffset>
              </wp:positionV>
              <wp:extent cx="236220" cy="189230"/>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35</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21.969971pt;margin-top:893.447815pt;width:18.6pt;height:14.9pt;mso-position-horizontal-relative:page;mso-position-vertical-relative:page;z-index:-29105664" type="#_x0000_t202" id="docshape213"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35</w:t>
                    </w:r>
                    <w:r>
                      <w:rPr>
                        <w:rFonts w:ascii="Cambria"/>
                        <w:i/>
                        <w:spacing w:val="-5"/>
                        <w:sz w:val="22"/>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11328">
              <wp:simplePos x="0" y="0"/>
              <wp:positionH relativeFrom="page">
                <wp:posOffset>895350</wp:posOffset>
              </wp:positionH>
              <wp:positionV relativeFrom="page">
                <wp:posOffset>7294562</wp:posOffset>
              </wp:positionV>
              <wp:extent cx="9870440" cy="56515"/>
              <wp:effectExtent l="0" t="0" r="0" b="0"/>
              <wp:wrapNone/>
              <wp:docPr id="247" name="Graphic 247"/>
              <wp:cNvGraphicFramePr>
                <a:graphicFrameLocks/>
              </wp:cNvGraphicFramePr>
              <a:graphic>
                <a:graphicData uri="http://schemas.microsoft.com/office/word/2010/wordprocessingShape">
                  <wps:wsp>
                    <wps:cNvPr id="247" name="Graphic 247"/>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29105152" id="docshape214"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11840">
              <wp:simplePos x="0" y="0"/>
              <wp:positionH relativeFrom="page">
                <wp:posOffset>932180</wp:posOffset>
              </wp:positionH>
              <wp:positionV relativeFrom="page">
                <wp:posOffset>7351367</wp:posOffset>
              </wp:positionV>
              <wp:extent cx="2458085" cy="189230"/>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104640" type="#_x0000_t202" id="docshape215"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12352">
              <wp:simplePos x="0" y="0"/>
              <wp:positionH relativeFrom="page">
                <wp:posOffset>10561319</wp:posOffset>
              </wp:positionH>
              <wp:positionV relativeFrom="page">
                <wp:posOffset>7351367</wp:posOffset>
              </wp:positionV>
              <wp:extent cx="236220" cy="189230"/>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42</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31.599976pt;margin-top:578.847839pt;width:18.6pt;height:14.9pt;mso-position-horizontal-relative:page;mso-position-vertical-relative:page;z-index:-29104128" type="#_x0000_t202" id="docshape216"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42</w:t>
                    </w:r>
                    <w:r>
                      <w:rPr>
                        <w:rFonts w:ascii="Cambria"/>
                        <w:i/>
                        <w:spacing w:val="-5"/>
                        <w:sz w:val="22"/>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12864">
              <wp:simplePos x="0" y="0"/>
              <wp:positionH relativeFrom="page">
                <wp:posOffset>1115377</wp:posOffset>
              </wp:positionH>
              <wp:positionV relativeFrom="page">
                <wp:posOffset>11346787</wp:posOffset>
              </wp:positionV>
              <wp:extent cx="2458085" cy="189230"/>
              <wp:effectExtent l="0" t="0" r="0" b="0"/>
              <wp:wrapNone/>
              <wp:docPr id="258" name="Textbox 258"/>
              <wp:cNvGraphicFramePr>
                <a:graphicFrameLocks/>
              </wp:cNvGraphicFramePr>
              <a:graphic>
                <a:graphicData uri="http://schemas.microsoft.com/office/word/2010/wordprocessingShape">
                  <wps:wsp>
                    <wps:cNvPr id="258" name="Textbox 258"/>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103616" type="#_x0000_t202" id="docshape217"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13376">
              <wp:simplePos x="0" y="0"/>
              <wp:positionH relativeFrom="page">
                <wp:posOffset>6654418</wp:posOffset>
              </wp:positionH>
              <wp:positionV relativeFrom="page">
                <wp:posOffset>11346787</wp:posOffset>
              </wp:positionV>
              <wp:extent cx="172720" cy="189230"/>
              <wp:effectExtent l="0" t="0" r="0" b="0"/>
              <wp:wrapNone/>
              <wp:docPr id="259" name="Textbox 259"/>
              <wp:cNvGraphicFramePr>
                <a:graphicFrameLocks/>
              </wp:cNvGraphicFramePr>
              <a:graphic>
                <a:graphicData uri="http://schemas.microsoft.com/office/word/2010/wordprocessingShape">
                  <wps:wsp>
                    <wps:cNvPr id="259" name="Textbox 259"/>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50</w:t>
                          </w:r>
                        </w:p>
                      </w:txbxContent>
                    </wps:txbx>
                    <wps:bodyPr wrap="square" lIns="0" tIns="0" rIns="0" bIns="0" rtlCol="0">
                      <a:noAutofit/>
                    </wps:bodyPr>
                  </wps:wsp>
                </a:graphicData>
              </a:graphic>
            </wp:anchor>
          </w:drawing>
        </mc:Choice>
        <mc:Fallback>
          <w:pict>
            <v:shape style="position:absolute;margin-left:523.969971pt;margin-top:893.447815pt;width:13.6pt;height:14.9pt;mso-position-horizontal-relative:page;mso-position-vertical-relative:page;z-index:-29103104" type="#_x0000_t202" id="docshape218" filled="false" stroked="false">
              <v:textbox inset="0,0,0,0">
                <w:txbxContent>
                  <w:p>
                    <w:pPr>
                      <w:spacing w:before="20"/>
                      <w:ind w:left="20" w:right="0" w:firstLine="0"/>
                      <w:jc w:val="left"/>
                      <w:rPr>
                        <w:rFonts w:ascii="Cambria"/>
                        <w:i/>
                        <w:sz w:val="22"/>
                      </w:rPr>
                    </w:pPr>
                    <w:r>
                      <w:rPr>
                        <w:rFonts w:ascii="Cambria"/>
                        <w:i/>
                        <w:spacing w:val="-5"/>
                        <w:sz w:val="22"/>
                      </w:rPr>
                      <w:t>50</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13888">
              <wp:simplePos x="0" y="0"/>
              <wp:positionH relativeFrom="page">
                <wp:posOffset>932180</wp:posOffset>
              </wp:positionH>
              <wp:positionV relativeFrom="page">
                <wp:posOffset>7231987</wp:posOffset>
              </wp:positionV>
              <wp:extent cx="2458085" cy="189230"/>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102592" type="#_x0000_t202" id="docshape220"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14400">
              <wp:simplePos x="0" y="0"/>
              <wp:positionH relativeFrom="page">
                <wp:posOffset>10586719</wp:posOffset>
              </wp:positionH>
              <wp:positionV relativeFrom="page">
                <wp:posOffset>7231987</wp:posOffset>
              </wp:positionV>
              <wp:extent cx="172720" cy="189230"/>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51</w:t>
                          </w:r>
                        </w:p>
                      </w:txbxContent>
                    </wps:txbx>
                    <wps:bodyPr wrap="square" lIns="0" tIns="0" rIns="0" bIns="0" rtlCol="0">
                      <a:noAutofit/>
                    </wps:bodyPr>
                  </wps:wsp>
                </a:graphicData>
              </a:graphic>
            </wp:anchor>
          </w:drawing>
        </mc:Choice>
        <mc:Fallback>
          <w:pict>
            <v:shape style="position:absolute;margin-left:833.599976pt;margin-top:569.447815pt;width:13.6pt;height:14.9pt;mso-position-horizontal-relative:page;mso-position-vertical-relative:page;z-index:-29102080" type="#_x0000_t202" id="docshape221" filled="false" stroked="false">
              <v:textbox inset="0,0,0,0">
                <w:txbxContent>
                  <w:p>
                    <w:pPr>
                      <w:spacing w:before="20"/>
                      <w:ind w:left="20" w:right="0" w:firstLine="0"/>
                      <w:jc w:val="left"/>
                      <w:rPr>
                        <w:rFonts w:ascii="Cambria"/>
                        <w:i/>
                        <w:sz w:val="22"/>
                      </w:rPr>
                    </w:pPr>
                    <w:r>
                      <w:rPr>
                        <w:rFonts w:ascii="Cambria"/>
                        <w:i/>
                        <w:spacing w:val="-5"/>
                        <w:sz w:val="22"/>
                      </w:rPr>
                      <w:t>51</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14912">
              <wp:simplePos x="0" y="0"/>
              <wp:positionH relativeFrom="page">
                <wp:posOffset>1078547</wp:posOffset>
              </wp:positionH>
              <wp:positionV relativeFrom="page">
                <wp:posOffset>11290300</wp:posOffset>
              </wp:positionV>
              <wp:extent cx="5755005" cy="55880"/>
              <wp:effectExtent l="0" t="0" r="0" b="0"/>
              <wp:wrapNone/>
              <wp:docPr id="264" name="Graphic 264"/>
              <wp:cNvGraphicFramePr>
                <a:graphicFrameLocks/>
              </wp:cNvGraphicFramePr>
              <a:graphic>
                <a:graphicData uri="http://schemas.microsoft.com/office/word/2010/wordprocessingShape">
                  <wps:wsp>
                    <wps:cNvPr id="264" name="Graphic 264"/>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101568" id="docshape223"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15424">
              <wp:simplePos x="0" y="0"/>
              <wp:positionH relativeFrom="page">
                <wp:posOffset>1115377</wp:posOffset>
              </wp:positionH>
              <wp:positionV relativeFrom="page">
                <wp:posOffset>11346787</wp:posOffset>
              </wp:positionV>
              <wp:extent cx="2458085" cy="189230"/>
              <wp:effectExtent l="0" t="0" r="0" b="0"/>
              <wp:wrapNone/>
              <wp:docPr id="265" name="Textbox 265"/>
              <wp:cNvGraphicFramePr>
                <a:graphicFrameLocks/>
              </wp:cNvGraphicFramePr>
              <a:graphic>
                <a:graphicData uri="http://schemas.microsoft.com/office/word/2010/wordprocessingShape">
                  <wps:wsp>
                    <wps:cNvPr id="265" name="Textbox 265"/>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101056" type="#_x0000_t202" id="docshape224"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15936">
              <wp:simplePos x="0" y="0"/>
              <wp:positionH relativeFrom="page">
                <wp:posOffset>6629018</wp:posOffset>
              </wp:positionH>
              <wp:positionV relativeFrom="page">
                <wp:posOffset>11346787</wp:posOffset>
              </wp:positionV>
              <wp:extent cx="236220" cy="189230"/>
              <wp:effectExtent l="0" t="0" r="0" b="0"/>
              <wp:wrapNone/>
              <wp:docPr id="266" name="Textbox 266"/>
              <wp:cNvGraphicFramePr>
                <a:graphicFrameLocks/>
              </wp:cNvGraphicFramePr>
              <a:graphic>
                <a:graphicData uri="http://schemas.microsoft.com/office/word/2010/wordprocessingShape">
                  <wps:wsp>
                    <wps:cNvPr id="266" name="Textbox 266"/>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52</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21.969971pt;margin-top:893.447815pt;width:18.6pt;height:14.9pt;mso-position-horizontal-relative:page;mso-position-vertical-relative:page;z-index:-29100544" type="#_x0000_t202" id="docshape225"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52</w:t>
                    </w:r>
                    <w:r>
                      <w:rPr>
                        <w:rFonts w:ascii="Cambria"/>
                        <w:i/>
                        <w:spacing w:val="-5"/>
                        <w:sz w:val="2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192384">
              <wp:simplePos x="0" y="0"/>
              <wp:positionH relativeFrom="page">
                <wp:posOffset>1078547</wp:posOffset>
              </wp:positionH>
              <wp:positionV relativeFrom="page">
                <wp:posOffset>11290300</wp:posOffset>
              </wp:positionV>
              <wp:extent cx="5755005" cy="5588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124096" id="docshape36"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192896">
              <wp:simplePos x="0" y="0"/>
              <wp:positionH relativeFrom="page">
                <wp:posOffset>1084897</wp:posOffset>
              </wp:positionH>
              <wp:positionV relativeFrom="page">
                <wp:posOffset>11346787</wp:posOffset>
              </wp:positionV>
              <wp:extent cx="2209800" cy="18923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2209800" cy="189230"/>
                      </a:xfrm>
                      <a:prstGeom prst="rect">
                        <a:avLst/>
                      </a:prstGeom>
                    </wps:spPr>
                    <wps:txbx>
                      <w:txbxContent>
                        <w:p>
                          <w:pPr>
                            <w:spacing w:before="20"/>
                            <w:ind w:left="20" w:right="0" w:firstLine="0"/>
                            <w:jc w:val="left"/>
                            <w:rPr>
                              <w:rFonts w:ascii="Cambria"/>
                              <w:i/>
                              <w:sz w:val="22"/>
                            </w:rPr>
                          </w:pPr>
                          <w:r>
                            <w:rPr>
                              <w:rFonts w:ascii="Cambria"/>
                              <w:i/>
                              <w:sz w:val="22"/>
                            </w:rPr>
                            <w:t>Executive</w:t>
                          </w:r>
                          <w:r>
                            <w:rPr>
                              <w:rFonts w:ascii="Cambria"/>
                              <w:i/>
                              <w:spacing w:val="-5"/>
                              <w:sz w:val="22"/>
                            </w:rPr>
                            <w:t> </w:t>
                          </w:r>
                          <w:r>
                            <w:rPr>
                              <w:rFonts w:ascii="Cambria"/>
                              <w:i/>
                              <w:sz w:val="22"/>
                            </w:rPr>
                            <w:t>Summary,</w:t>
                          </w:r>
                          <w:r>
                            <w:rPr>
                              <w:rFonts w:ascii="Cambria"/>
                              <w:i/>
                              <w:spacing w:val="-5"/>
                              <w:sz w:val="22"/>
                            </w:rPr>
                            <w:t> </w:t>
                          </w:r>
                          <w:r>
                            <w:rPr>
                              <w:rFonts w:ascii="Cambria"/>
                              <w:i/>
                              <w:sz w:val="22"/>
                            </w:rPr>
                            <w:t>CLUP</w:t>
                          </w:r>
                          <w:r>
                            <w:rPr>
                              <w:rFonts w:ascii="Cambria"/>
                              <w:i/>
                              <w:spacing w:val="-3"/>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5.425003pt;margin-top:893.447815pt;width:174pt;height:14.9pt;mso-position-horizontal-relative:page;mso-position-vertical-relative:page;z-index:-29123584" type="#_x0000_t202" id="docshape37" filled="false" stroked="false">
              <v:textbox inset="0,0,0,0">
                <w:txbxContent>
                  <w:p>
                    <w:pPr>
                      <w:spacing w:before="20"/>
                      <w:ind w:left="20" w:right="0" w:firstLine="0"/>
                      <w:jc w:val="left"/>
                      <w:rPr>
                        <w:rFonts w:ascii="Cambria"/>
                        <w:i/>
                        <w:sz w:val="22"/>
                      </w:rPr>
                    </w:pPr>
                    <w:r>
                      <w:rPr>
                        <w:rFonts w:ascii="Cambria"/>
                        <w:i/>
                        <w:sz w:val="22"/>
                      </w:rPr>
                      <w:t>Executive</w:t>
                    </w:r>
                    <w:r>
                      <w:rPr>
                        <w:rFonts w:ascii="Cambria"/>
                        <w:i/>
                        <w:spacing w:val="-5"/>
                        <w:sz w:val="22"/>
                      </w:rPr>
                      <w:t> </w:t>
                    </w:r>
                    <w:r>
                      <w:rPr>
                        <w:rFonts w:ascii="Cambria"/>
                        <w:i/>
                        <w:sz w:val="22"/>
                      </w:rPr>
                      <w:t>Summary,</w:t>
                    </w:r>
                    <w:r>
                      <w:rPr>
                        <w:rFonts w:ascii="Cambria"/>
                        <w:i/>
                        <w:spacing w:val="-5"/>
                        <w:sz w:val="22"/>
                      </w:rPr>
                      <w:t> </w:t>
                    </w:r>
                    <w:r>
                      <w:rPr>
                        <w:rFonts w:ascii="Cambria"/>
                        <w:i/>
                        <w:sz w:val="22"/>
                      </w:rPr>
                      <w:t>CLUP</w:t>
                    </w:r>
                    <w:r>
                      <w:rPr>
                        <w:rFonts w:ascii="Cambria"/>
                        <w:i/>
                        <w:spacing w:val="-3"/>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193408">
              <wp:simplePos x="0" y="0"/>
              <wp:positionH relativeFrom="page">
                <wp:posOffset>6637908</wp:posOffset>
              </wp:positionH>
              <wp:positionV relativeFrom="page">
                <wp:posOffset>11346787</wp:posOffset>
              </wp:positionV>
              <wp:extent cx="187325" cy="18923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187325" cy="189230"/>
                      </a:xfrm>
                      <a:prstGeom prst="rect">
                        <a:avLst/>
                      </a:prstGeom>
                    </wps:spPr>
                    <wps:txbx>
                      <w:txbxContent>
                        <w:p>
                          <w:pPr>
                            <w:spacing w:before="20"/>
                            <w:ind w:left="20" w:right="0" w:firstLine="0"/>
                            <w:jc w:val="left"/>
                            <w:rPr>
                              <w:rFonts w:ascii="Cambria"/>
                              <w:i/>
                              <w:sz w:val="22"/>
                            </w:rPr>
                          </w:pPr>
                          <w:r>
                            <w:rPr>
                              <w:rFonts w:ascii="Cambria"/>
                              <w:i/>
                              <w:spacing w:val="-5"/>
                              <w:sz w:val="22"/>
                            </w:rPr>
                            <w:t>xxi</w:t>
                          </w:r>
                        </w:p>
                      </w:txbxContent>
                    </wps:txbx>
                    <wps:bodyPr wrap="square" lIns="0" tIns="0" rIns="0" bIns="0" rtlCol="0">
                      <a:noAutofit/>
                    </wps:bodyPr>
                  </wps:wsp>
                </a:graphicData>
              </a:graphic>
            </wp:anchor>
          </w:drawing>
        </mc:Choice>
        <mc:Fallback>
          <w:pict>
            <v:shape style="position:absolute;margin-left:522.669983pt;margin-top:893.447815pt;width:14.75pt;height:14.9pt;mso-position-horizontal-relative:page;mso-position-vertical-relative:page;z-index:-29123072" type="#_x0000_t202" id="docshape38" filled="false" stroked="false">
              <v:textbox inset="0,0,0,0">
                <w:txbxContent>
                  <w:p>
                    <w:pPr>
                      <w:spacing w:before="20"/>
                      <w:ind w:left="20" w:right="0" w:firstLine="0"/>
                      <w:jc w:val="left"/>
                      <w:rPr>
                        <w:rFonts w:ascii="Cambria"/>
                        <w:i/>
                        <w:sz w:val="22"/>
                      </w:rPr>
                    </w:pPr>
                    <w:r>
                      <w:rPr>
                        <w:rFonts w:ascii="Cambria"/>
                        <w:i/>
                        <w:spacing w:val="-5"/>
                        <w:sz w:val="22"/>
                      </w:rPr>
                      <w:t>xxi</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16448">
              <wp:simplePos x="0" y="0"/>
              <wp:positionH relativeFrom="page">
                <wp:posOffset>895350</wp:posOffset>
              </wp:positionH>
              <wp:positionV relativeFrom="page">
                <wp:posOffset>7294562</wp:posOffset>
              </wp:positionV>
              <wp:extent cx="9870440" cy="56515"/>
              <wp:effectExtent l="0" t="0" r="0" b="0"/>
              <wp:wrapNone/>
              <wp:docPr id="267" name="Graphic 267"/>
              <wp:cNvGraphicFramePr>
                <a:graphicFrameLocks/>
              </wp:cNvGraphicFramePr>
              <a:graphic>
                <a:graphicData uri="http://schemas.microsoft.com/office/word/2010/wordprocessingShape">
                  <wps:wsp>
                    <wps:cNvPr id="267" name="Graphic 267"/>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29100032" id="docshape226"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16960">
              <wp:simplePos x="0" y="0"/>
              <wp:positionH relativeFrom="page">
                <wp:posOffset>932180</wp:posOffset>
              </wp:positionH>
              <wp:positionV relativeFrom="page">
                <wp:posOffset>7351367</wp:posOffset>
              </wp:positionV>
              <wp:extent cx="2458085" cy="189230"/>
              <wp:effectExtent l="0" t="0" r="0" b="0"/>
              <wp:wrapNone/>
              <wp:docPr id="268" name="Textbox 268"/>
              <wp:cNvGraphicFramePr>
                <a:graphicFrameLocks/>
              </wp:cNvGraphicFramePr>
              <a:graphic>
                <a:graphicData uri="http://schemas.microsoft.com/office/word/2010/wordprocessingShape">
                  <wps:wsp>
                    <wps:cNvPr id="268" name="Textbox 268"/>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099520" type="#_x0000_t202" id="docshape227"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17472">
              <wp:simplePos x="0" y="0"/>
              <wp:positionH relativeFrom="page">
                <wp:posOffset>10561319</wp:posOffset>
              </wp:positionH>
              <wp:positionV relativeFrom="page">
                <wp:posOffset>7351367</wp:posOffset>
              </wp:positionV>
              <wp:extent cx="236220" cy="189230"/>
              <wp:effectExtent l="0" t="0" r="0" b="0"/>
              <wp:wrapNone/>
              <wp:docPr id="269" name="Textbox 269"/>
              <wp:cNvGraphicFramePr>
                <a:graphicFrameLocks/>
              </wp:cNvGraphicFramePr>
              <a:graphic>
                <a:graphicData uri="http://schemas.microsoft.com/office/word/2010/wordprocessingShape">
                  <wps:wsp>
                    <wps:cNvPr id="269" name="Textbox 269"/>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54</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31.599976pt;margin-top:578.847839pt;width:18.6pt;height:14.9pt;mso-position-horizontal-relative:page;mso-position-vertical-relative:page;z-index:-29099008" type="#_x0000_t202" id="docshape228"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54</w:t>
                    </w:r>
                    <w:r>
                      <w:rPr>
                        <w:rFonts w:ascii="Cambria"/>
                        <w:i/>
                        <w:spacing w:val="-5"/>
                        <w:sz w:val="22"/>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17984">
              <wp:simplePos x="0" y="0"/>
              <wp:positionH relativeFrom="page">
                <wp:posOffset>1115377</wp:posOffset>
              </wp:positionH>
              <wp:positionV relativeFrom="page">
                <wp:posOffset>11346787</wp:posOffset>
              </wp:positionV>
              <wp:extent cx="2458085" cy="189230"/>
              <wp:effectExtent l="0" t="0" r="0" b="0"/>
              <wp:wrapNone/>
              <wp:docPr id="272" name="Textbox 272"/>
              <wp:cNvGraphicFramePr>
                <a:graphicFrameLocks/>
              </wp:cNvGraphicFramePr>
              <a:graphic>
                <a:graphicData uri="http://schemas.microsoft.com/office/word/2010/wordprocessingShape">
                  <wps:wsp>
                    <wps:cNvPr id="272" name="Textbox 272"/>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98496" type="#_x0000_t202" id="docshape229"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18496">
              <wp:simplePos x="0" y="0"/>
              <wp:positionH relativeFrom="page">
                <wp:posOffset>6654418</wp:posOffset>
              </wp:positionH>
              <wp:positionV relativeFrom="page">
                <wp:posOffset>11346787</wp:posOffset>
              </wp:positionV>
              <wp:extent cx="172720" cy="189230"/>
              <wp:effectExtent l="0" t="0" r="0" b="0"/>
              <wp:wrapNone/>
              <wp:docPr id="273" name="Textbox 273"/>
              <wp:cNvGraphicFramePr>
                <a:graphicFrameLocks/>
              </wp:cNvGraphicFramePr>
              <a:graphic>
                <a:graphicData uri="http://schemas.microsoft.com/office/word/2010/wordprocessingShape">
                  <wps:wsp>
                    <wps:cNvPr id="273" name="Textbox 273"/>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56</w:t>
                          </w:r>
                        </w:p>
                      </w:txbxContent>
                    </wps:txbx>
                    <wps:bodyPr wrap="square" lIns="0" tIns="0" rIns="0" bIns="0" rtlCol="0">
                      <a:noAutofit/>
                    </wps:bodyPr>
                  </wps:wsp>
                </a:graphicData>
              </a:graphic>
            </wp:anchor>
          </w:drawing>
        </mc:Choice>
        <mc:Fallback>
          <w:pict>
            <v:shape style="position:absolute;margin-left:523.969971pt;margin-top:893.447815pt;width:13.6pt;height:14.9pt;mso-position-horizontal-relative:page;mso-position-vertical-relative:page;z-index:-29097984" type="#_x0000_t202" id="docshape230" filled="false" stroked="false">
              <v:textbox inset="0,0,0,0">
                <w:txbxContent>
                  <w:p>
                    <w:pPr>
                      <w:spacing w:before="20"/>
                      <w:ind w:left="20" w:right="0" w:firstLine="0"/>
                      <w:jc w:val="left"/>
                      <w:rPr>
                        <w:rFonts w:ascii="Cambria"/>
                        <w:i/>
                        <w:sz w:val="22"/>
                      </w:rPr>
                    </w:pPr>
                    <w:r>
                      <w:rPr>
                        <w:rFonts w:ascii="Cambria"/>
                        <w:i/>
                        <w:spacing w:val="-5"/>
                        <w:sz w:val="22"/>
                      </w:rPr>
                      <w:t>56</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19008">
              <wp:simplePos x="0" y="0"/>
              <wp:positionH relativeFrom="page">
                <wp:posOffset>895350</wp:posOffset>
              </wp:positionH>
              <wp:positionV relativeFrom="page">
                <wp:posOffset>7294562</wp:posOffset>
              </wp:positionV>
              <wp:extent cx="9870440" cy="56515"/>
              <wp:effectExtent l="0" t="0" r="0" b="0"/>
              <wp:wrapNone/>
              <wp:docPr id="275" name="Graphic 275"/>
              <wp:cNvGraphicFramePr>
                <a:graphicFrameLocks/>
              </wp:cNvGraphicFramePr>
              <a:graphic>
                <a:graphicData uri="http://schemas.microsoft.com/office/word/2010/wordprocessingShape">
                  <wps:wsp>
                    <wps:cNvPr id="275" name="Graphic 275"/>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29097472" id="docshape232"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19520">
              <wp:simplePos x="0" y="0"/>
              <wp:positionH relativeFrom="page">
                <wp:posOffset>932180</wp:posOffset>
              </wp:positionH>
              <wp:positionV relativeFrom="page">
                <wp:posOffset>7351367</wp:posOffset>
              </wp:positionV>
              <wp:extent cx="2458085" cy="189230"/>
              <wp:effectExtent l="0" t="0" r="0" b="0"/>
              <wp:wrapNone/>
              <wp:docPr id="276" name="Textbox 276"/>
              <wp:cNvGraphicFramePr>
                <a:graphicFrameLocks/>
              </wp:cNvGraphicFramePr>
              <a:graphic>
                <a:graphicData uri="http://schemas.microsoft.com/office/word/2010/wordprocessingShape">
                  <wps:wsp>
                    <wps:cNvPr id="276" name="Textbox 276"/>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096960" type="#_x0000_t202" id="docshape233"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20032">
              <wp:simplePos x="0" y="0"/>
              <wp:positionH relativeFrom="page">
                <wp:posOffset>10561319</wp:posOffset>
              </wp:positionH>
              <wp:positionV relativeFrom="page">
                <wp:posOffset>7351367</wp:posOffset>
              </wp:positionV>
              <wp:extent cx="236220" cy="189230"/>
              <wp:effectExtent l="0" t="0" r="0" b="0"/>
              <wp:wrapNone/>
              <wp:docPr id="277" name="Textbox 277"/>
              <wp:cNvGraphicFramePr>
                <a:graphicFrameLocks/>
              </wp:cNvGraphicFramePr>
              <a:graphic>
                <a:graphicData uri="http://schemas.microsoft.com/office/word/2010/wordprocessingShape">
                  <wps:wsp>
                    <wps:cNvPr id="277" name="Textbox 277"/>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57</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31.599976pt;margin-top:578.847839pt;width:18.6pt;height:14.9pt;mso-position-horizontal-relative:page;mso-position-vertical-relative:page;z-index:-29096448" type="#_x0000_t202" id="docshape234"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57</w:t>
                    </w:r>
                    <w:r>
                      <w:rPr>
                        <w:rFonts w:ascii="Cambria"/>
                        <w:i/>
                        <w:spacing w:val="-5"/>
                        <w:sz w:val="22"/>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20544">
              <wp:simplePos x="0" y="0"/>
              <wp:positionH relativeFrom="page">
                <wp:posOffset>1115377</wp:posOffset>
              </wp:positionH>
              <wp:positionV relativeFrom="page">
                <wp:posOffset>11346787</wp:posOffset>
              </wp:positionV>
              <wp:extent cx="2458085" cy="189230"/>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95936" type="#_x0000_t202" id="docshape235"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21056">
              <wp:simplePos x="0" y="0"/>
              <wp:positionH relativeFrom="page">
                <wp:posOffset>6654418</wp:posOffset>
              </wp:positionH>
              <wp:positionV relativeFrom="page">
                <wp:posOffset>11346787</wp:posOffset>
              </wp:positionV>
              <wp:extent cx="172720" cy="189230"/>
              <wp:effectExtent l="0" t="0" r="0" b="0"/>
              <wp:wrapNone/>
              <wp:docPr id="284" name="Textbox 284"/>
              <wp:cNvGraphicFramePr>
                <a:graphicFrameLocks/>
              </wp:cNvGraphicFramePr>
              <a:graphic>
                <a:graphicData uri="http://schemas.microsoft.com/office/word/2010/wordprocessingShape">
                  <wps:wsp>
                    <wps:cNvPr id="284" name="Textbox 284"/>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62</w:t>
                          </w:r>
                        </w:p>
                      </w:txbxContent>
                    </wps:txbx>
                    <wps:bodyPr wrap="square" lIns="0" tIns="0" rIns="0" bIns="0" rtlCol="0">
                      <a:noAutofit/>
                    </wps:bodyPr>
                  </wps:wsp>
                </a:graphicData>
              </a:graphic>
            </wp:anchor>
          </w:drawing>
        </mc:Choice>
        <mc:Fallback>
          <w:pict>
            <v:shape style="position:absolute;margin-left:523.969971pt;margin-top:893.447815pt;width:13.6pt;height:14.9pt;mso-position-horizontal-relative:page;mso-position-vertical-relative:page;z-index:-29095424" type="#_x0000_t202" id="docshape236" filled="false" stroked="false">
              <v:textbox inset="0,0,0,0">
                <w:txbxContent>
                  <w:p>
                    <w:pPr>
                      <w:spacing w:before="20"/>
                      <w:ind w:left="20" w:right="0" w:firstLine="0"/>
                      <w:jc w:val="left"/>
                      <w:rPr>
                        <w:rFonts w:ascii="Cambria"/>
                        <w:i/>
                        <w:sz w:val="22"/>
                      </w:rPr>
                    </w:pPr>
                    <w:r>
                      <w:rPr>
                        <w:rFonts w:ascii="Cambria"/>
                        <w:i/>
                        <w:spacing w:val="-5"/>
                        <w:sz w:val="22"/>
                      </w:rPr>
                      <w:t>62</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21568">
              <wp:simplePos x="0" y="0"/>
              <wp:positionH relativeFrom="page">
                <wp:posOffset>895350</wp:posOffset>
              </wp:positionH>
              <wp:positionV relativeFrom="page">
                <wp:posOffset>7294562</wp:posOffset>
              </wp:positionV>
              <wp:extent cx="9870440" cy="56515"/>
              <wp:effectExtent l="0" t="0" r="0" b="0"/>
              <wp:wrapNone/>
              <wp:docPr id="286" name="Graphic 286"/>
              <wp:cNvGraphicFramePr>
                <a:graphicFrameLocks/>
              </wp:cNvGraphicFramePr>
              <a:graphic>
                <a:graphicData uri="http://schemas.microsoft.com/office/word/2010/wordprocessingShape">
                  <wps:wsp>
                    <wps:cNvPr id="286" name="Graphic 286"/>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29094912" id="docshape238"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22080">
              <wp:simplePos x="0" y="0"/>
              <wp:positionH relativeFrom="page">
                <wp:posOffset>932180</wp:posOffset>
              </wp:positionH>
              <wp:positionV relativeFrom="page">
                <wp:posOffset>7351367</wp:posOffset>
              </wp:positionV>
              <wp:extent cx="2458085" cy="189230"/>
              <wp:effectExtent l="0" t="0" r="0" b="0"/>
              <wp:wrapNone/>
              <wp:docPr id="287" name="Textbox 287"/>
              <wp:cNvGraphicFramePr>
                <a:graphicFrameLocks/>
              </wp:cNvGraphicFramePr>
              <a:graphic>
                <a:graphicData uri="http://schemas.microsoft.com/office/word/2010/wordprocessingShape">
                  <wps:wsp>
                    <wps:cNvPr id="287" name="Textbox 287"/>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094400" type="#_x0000_t202" id="docshape239"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22592">
              <wp:simplePos x="0" y="0"/>
              <wp:positionH relativeFrom="page">
                <wp:posOffset>10561319</wp:posOffset>
              </wp:positionH>
              <wp:positionV relativeFrom="page">
                <wp:posOffset>7351367</wp:posOffset>
              </wp:positionV>
              <wp:extent cx="236220" cy="189230"/>
              <wp:effectExtent l="0" t="0" r="0" b="0"/>
              <wp:wrapNone/>
              <wp:docPr id="288" name="Textbox 288"/>
              <wp:cNvGraphicFramePr>
                <a:graphicFrameLocks/>
              </wp:cNvGraphicFramePr>
              <a:graphic>
                <a:graphicData uri="http://schemas.microsoft.com/office/word/2010/wordprocessingShape">
                  <wps:wsp>
                    <wps:cNvPr id="288" name="Textbox 288"/>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63</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31.599976pt;margin-top:578.847839pt;width:18.6pt;height:14.9pt;mso-position-horizontal-relative:page;mso-position-vertical-relative:page;z-index:-29093888" type="#_x0000_t202" id="docshape240"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63</w:t>
                    </w:r>
                    <w:r>
                      <w:rPr>
                        <w:rFonts w:ascii="Cambria"/>
                        <w:i/>
                        <w:spacing w:val="-5"/>
                        <w:sz w:val="22"/>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23104">
              <wp:simplePos x="0" y="0"/>
              <wp:positionH relativeFrom="page">
                <wp:posOffset>1115377</wp:posOffset>
              </wp:positionH>
              <wp:positionV relativeFrom="page">
                <wp:posOffset>11346787</wp:posOffset>
              </wp:positionV>
              <wp:extent cx="2458085" cy="189230"/>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93376" type="#_x0000_t202" id="docshape241"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23616">
              <wp:simplePos x="0" y="0"/>
              <wp:positionH relativeFrom="page">
                <wp:posOffset>6654418</wp:posOffset>
              </wp:positionH>
              <wp:positionV relativeFrom="page">
                <wp:posOffset>11346787</wp:posOffset>
              </wp:positionV>
              <wp:extent cx="172720" cy="189230"/>
              <wp:effectExtent l="0" t="0" r="0" b="0"/>
              <wp:wrapNone/>
              <wp:docPr id="292" name="Textbox 292"/>
              <wp:cNvGraphicFramePr>
                <a:graphicFrameLocks/>
              </wp:cNvGraphicFramePr>
              <a:graphic>
                <a:graphicData uri="http://schemas.microsoft.com/office/word/2010/wordprocessingShape">
                  <wps:wsp>
                    <wps:cNvPr id="292" name="Textbox 292"/>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65</w:t>
                          </w:r>
                        </w:p>
                      </w:txbxContent>
                    </wps:txbx>
                    <wps:bodyPr wrap="square" lIns="0" tIns="0" rIns="0" bIns="0" rtlCol="0">
                      <a:noAutofit/>
                    </wps:bodyPr>
                  </wps:wsp>
                </a:graphicData>
              </a:graphic>
            </wp:anchor>
          </w:drawing>
        </mc:Choice>
        <mc:Fallback>
          <w:pict>
            <v:shape style="position:absolute;margin-left:523.969971pt;margin-top:893.447815pt;width:13.6pt;height:14.9pt;mso-position-horizontal-relative:page;mso-position-vertical-relative:page;z-index:-29092864" type="#_x0000_t202" id="docshape242" filled="false" stroked="false">
              <v:textbox inset="0,0,0,0">
                <w:txbxContent>
                  <w:p>
                    <w:pPr>
                      <w:spacing w:before="20"/>
                      <w:ind w:left="20" w:right="0" w:firstLine="0"/>
                      <w:jc w:val="left"/>
                      <w:rPr>
                        <w:rFonts w:ascii="Cambria"/>
                        <w:i/>
                        <w:sz w:val="22"/>
                      </w:rPr>
                    </w:pPr>
                    <w:r>
                      <w:rPr>
                        <w:rFonts w:ascii="Cambria"/>
                        <w:i/>
                        <w:spacing w:val="-5"/>
                        <w:sz w:val="22"/>
                      </w:rPr>
                      <w:t>65</w:t>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24128">
              <wp:simplePos x="0" y="0"/>
              <wp:positionH relativeFrom="page">
                <wp:posOffset>932180</wp:posOffset>
              </wp:positionH>
              <wp:positionV relativeFrom="page">
                <wp:posOffset>7351367</wp:posOffset>
              </wp:positionV>
              <wp:extent cx="2458085" cy="189230"/>
              <wp:effectExtent l="0" t="0" r="0" b="0"/>
              <wp:wrapNone/>
              <wp:docPr id="294" name="Textbox 294"/>
              <wp:cNvGraphicFramePr>
                <a:graphicFrameLocks/>
              </wp:cNvGraphicFramePr>
              <a:graphic>
                <a:graphicData uri="http://schemas.microsoft.com/office/word/2010/wordprocessingShape">
                  <wps:wsp>
                    <wps:cNvPr id="294" name="Textbox 294"/>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092352" type="#_x0000_t202" id="docshape244"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24640">
              <wp:simplePos x="0" y="0"/>
              <wp:positionH relativeFrom="page">
                <wp:posOffset>10586719</wp:posOffset>
              </wp:positionH>
              <wp:positionV relativeFrom="page">
                <wp:posOffset>7351367</wp:posOffset>
              </wp:positionV>
              <wp:extent cx="172720" cy="189230"/>
              <wp:effectExtent l="0" t="0" r="0" b="0"/>
              <wp:wrapNone/>
              <wp:docPr id="295" name="Textbox 295"/>
              <wp:cNvGraphicFramePr>
                <a:graphicFrameLocks/>
              </wp:cNvGraphicFramePr>
              <a:graphic>
                <a:graphicData uri="http://schemas.microsoft.com/office/word/2010/wordprocessingShape">
                  <wps:wsp>
                    <wps:cNvPr id="295" name="Textbox 295"/>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66</w:t>
                          </w:r>
                        </w:p>
                      </w:txbxContent>
                    </wps:txbx>
                    <wps:bodyPr wrap="square" lIns="0" tIns="0" rIns="0" bIns="0" rtlCol="0">
                      <a:noAutofit/>
                    </wps:bodyPr>
                  </wps:wsp>
                </a:graphicData>
              </a:graphic>
            </wp:anchor>
          </w:drawing>
        </mc:Choice>
        <mc:Fallback>
          <w:pict>
            <v:shape style="position:absolute;margin-left:833.599976pt;margin-top:578.847839pt;width:13.6pt;height:14.9pt;mso-position-horizontal-relative:page;mso-position-vertical-relative:page;z-index:-29091840" type="#_x0000_t202" id="docshape245" filled="false" stroked="false">
              <v:textbox inset="0,0,0,0">
                <w:txbxContent>
                  <w:p>
                    <w:pPr>
                      <w:spacing w:before="20"/>
                      <w:ind w:left="20" w:right="0" w:firstLine="0"/>
                      <w:jc w:val="left"/>
                      <w:rPr>
                        <w:rFonts w:ascii="Cambria"/>
                        <w:i/>
                        <w:sz w:val="22"/>
                      </w:rPr>
                    </w:pPr>
                    <w:r>
                      <w:rPr>
                        <w:rFonts w:ascii="Cambria"/>
                        <w:i/>
                        <w:spacing w:val="-5"/>
                        <w:sz w:val="22"/>
                      </w:rPr>
                      <w:t>66</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25152">
              <wp:simplePos x="0" y="0"/>
              <wp:positionH relativeFrom="page">
                <wp:posOffset>1078547</wp:posOffset>
              </wp:positionH>
              <wp:positionV relativeFrom="page">
                <wp:posOffset>11290300</wp:posOffset>
              </wp:positionV>
              <wp:extent cx="5755005" cy="55880"/>
              <wp:effectExtent l="0" t="0" r="0" b="0"/>
              <wp:wrapNone/>
              <wp:docPr id="298" name="Graphic 298"/>
              <wp:cNvGraphicFramePr>
                <a:graphicFrameLocks/>
              </wp:cNvGraphicFramePr>
              <a:graphic>
                <a:graphicData uri="http://schemas.microsoft.com/office/word/2010/wordprocessingShape">
                  <wps:wsp>
                    <wps:cNvPr id="298" name="Graphic 298"/>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091328" id="docshape247"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25664">
              <wp:simplePos x="0" y="0"/>
              <wp:positionH relativeFrom="page">
                <wp:posOffset>1115377</wp:posOffset>
              </wp:positionH>
              <wp:positionV relativeFrom="page">
                <wp:posOffset>11346787</wp:posOffset>
              </wp:positionV>
              <wp:extent cx="2458085" cy="189230"/>
              <wp:effectExtent l="0" t="0" r="0" b="0"/>
              <wp:wrapNone/>
              <wp:docPr id="299" name="Textbox 299"/>
              <wp:cNvGraphicFramePr>
                <a:graphicFrameLocks/>
              </wp:cNvGraphicFramePr>
              <a:graphic>
                <a:graphicData uri="http://schemas.microsoft.com/office/word/2010/wordprocessingShape">
                  <wps:wsp>
                    <wps:cNvPr id="299" name="Textbox 299"/>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90816" type="#_x0000_t202" id="docshape248"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26176">
              <wp:simplePos x="0" y="0"/>
              <wp:positionH relativeFrom="page">
                <wp:posOffset>6629018</wp:posOffset>
              </wp:positionH>
              <wp:positionV relativeFrom="page">
                <wp:posOffset>11346787</wp:posOffset>
              </wp:positionV>
              <wp:extent cx="236220" cy="189230"/>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67</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21.969971pt;margin-top:893.447815pt;width:18.6pt;height:14.9pt;mso-position-horizontal-relative:page;mso-position-vertical-relative:page;z-index:-29090304" type="#_x0000_t202" id="docshape249"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67</w:t>
                    </w:r>
                    <w:r>
                      <w:rPr>
                        <w:rFonts w:ascii="Cambria"/>
                        <w:i/>
                        <w:spacing w:val="-5"/>
                        <w:sz w:val="22"/>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26688">
              <wp:simplePos x="0" y="0"/>
              <wp:positionH relativeFrom="page">
                <wp:posOffset>895350</wp:posOffset>
              </wp:positionH>
              <wp:positionV relativeFrom="page">
                <wp:posOffset>7294562</wp:posOffset>
              </wp:positionV>
              <wp:extent cx="9870440" cy="56515"/>
              <wp:effectExtent l="0" t="0" r="0" b="0"/>
              <wp:wrapNone/>
              <wp:docPr id="301" name="Graphic 301"/>
              <wp:cNvGraphicFramePr>
                <a:graphicFrameLocks/>
              </wp:cNvGraphicFramePr>
              <a:graphic>
                <a:graphicData uri="http://schemas.microsoft.com/office/word/2010/wordprocessingShape">
                  <wps:wsp>
                    <wps:cNvPr id="301" name="Graphic 301"/>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29089792" id="docshape250"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27200">
              <wp:simplePos x="0" y="0"/>
              <wp:positionH relativeFrom="page">
                <wp:posOffset>932180</wp:posOffset>
              </wp:positionH>
              <wp:positionV relativeFrom="page">
                <wp:posOffset>7351367</wp:posOffset>
              </wp:positionV>
              <wp:extent cx="2458085" cy="189230"/>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089280" type="#_x0000_t202" id="docshape251"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27712">
              <wp:simplePos x="0" y="0"/>
              <wp:positionH relativeFrom="page">
                <wp:posOffset>10561319</wp:posOffset>
              </wp:positionH>
              <wp:positionV relativeFrom="page">
                <wp:posOffset>7351367</wp:posOffset>
              </wp:positionV>
              <wp:extent cx="236220" cy="189230"/>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71</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31.599976pt;margin-top:578.847839pt;width:18.6pt;height:14.9pt;mso-position-horizontal-relative:page;mso-position-vertical-relative:page;z-index:-29088768" type="#_x0000_t202" id="docshape252"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71</w:t>
                    </w:r>
                    <w:r>
                      <w:rPr>
                        <w:rFonts w:ascii="Cambria"/>
                        <w:i/>
                        <w:spacing w:val="-5"/>
                        <w:sz w:val="22"/>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28224">
              <wp:simplePos x="0" y="0"/>
              <wp:positionH relativeFrom="page">
                <wp:posOffset>932180</wp:posOffset>
              </wp:positionH>
              <wp:positionV relativeFrom="page">
                <wp:posOffset>7231987</wp:posOffset>
              </wp:positionV>
              <wp:extent cx="2458085" cy="189230"/>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088256" type="#_x0000_t202" id="docshape253"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28736">
              <wp:simplePos x="0" y="0"/>
              <wp:positionH relativeFrom="page">
                <wp:posOffset>10586719</wp:posOffset>
              </wp:positionH>
              <wp:positionV relativeFrom="page">
                <wp:posOffset>7231987</wp:posOffset>
              </wp:positionV>
              <wp:extent cx="172720" cy="189230"/>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83</w:t>
                          </w:r>
                        </w:p>
                      </w:txbxContent>
                    </wps:txbx>
                    <wps:bodyPr wrap="square" lIns="0" tIns="0" rIns="0" bIns="0" rtlCol="0">
                      <a:noAutofit/>
                    </wps:bodyPr>
                  </wps:wsp>
                </a:graphicData>
              </a:graphic>
            </wp:anchor>
          </w:drawing>
        </mc:Choice>
        <mc:Fallback>
          <w:pict>
            <v:shape style="position:absolute;margin-left:833.599976pt;margin-top:569.447815pt;width:13.6pt;height:14.9pt;mso-position-horizontal-relative:page;mso-position-vertical-relative:page;z-index:-29087744" type="#_x0000_t202" id="docshape254" filled="false" stroked="false">
              <v:textbox inset="0,0,0,0">
                <w:txbxContent>
                  <w:p>
                    <w:pPr>
                      <w:spacing w:before="20"/>
                      <w:ind w:left="20" w:right="0" w:firstLine="0"/>
                      <w:jc w:val="left"/>
                      <w:rPr>
                        <w:rFonts w:ascii="Cambria"/>
                        <w:i/>
                        <w:sz w:val="22"/>
                      </w:rPr>
                    </w:pPr>
                    <w:r>
                      <w:rPr>
                        <w:rFonts w:ascii="Cambria"/>
                        <w:i/>
                        <w:spacing w:val="-5"/>
                        <w:sz w:val="22"/>
                      </w:rPr>
                      <w:t>83</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193920">
              <wp:simplePos x="0" y="0"/>
              <wp:positionH relativeFrom="page">
                <wp:posOffset>1078547</wp:posOffset>
              </wp:positionH>
              <wp:positionV relativeFrom="page">
                <wp:posOffset>11290300</wp:posOffset>
              </wp:positionV>
              <wp:extent cx="5755005" cy="5588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122560" id="docshape42"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194432">
              <wp:simplePos x="0" y="0"/>
              <wp:positionH relativeFrom="page">
                <wp:posOffset>1084897</wp:posOffset>
              </wp:positionH>
              <wp:positionV relativeFrom="page">
                <wp:posOffset>11346787</wp:posOffset>
              </wp:positionV>
              <wp:extent cx="2209800" cy="189230"/>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2209800" cy="189230"/>
                      </a:xfrm>
                      <a:prstGeom prst="rect">
                        <a:avLst/>
                      </a:prstGeom>
                    </wps:spPr>
                    <wps:txbx>
                      <w:txbxContent>
                        <w:p>
                          <w:pPr>
                            <w:spacing w:before="20"/>
                            <w:ind w:left="20" w:right="0" w:firstLine="0"/>
                            <w:jc w:val="left"/>
                            <w:rPr>
                              <w:rFonts w:ascii="Cambria"/>
                              <w:i/>
                              <w:sz w:val="22"/>
                            </w:rPr>
                          </w:pPr>
                          <w:r>
                            <w:rPr>
                              <w:rFonts w:ascii="Cambria"/>
                              <w:i/>
                              <w:sz w:val="22"/>
                            </w:rPr>
                            <w:t>Executive</w:t>
                          </w:r>
                          <w:r>
                            <w:rPr>
                              <w:rFonts w:ascii="Cambria"/>
                              <w:i/>
                              <w:spacing w:val="-5"/>
                              <w:sz w:val="22"/>
                            </w:rPr>
                            <w:t> </w:t>
                          </w:r>
                          <w:r>
                            <w:rPr>
                              <w:rFonts w:ascii="Cambria"/>
                              <w:i/>
                              <w:sz w:val="22"/>
                            </w:rPr>
                            <w:t>Summary,</w:t>
                          </w:r>
                          <w:r>
                            <w:rPr>
                              <w:rFonts w:ascii="Cambria"/>
                              <w:i/>
                              <w:spacing w:val="-5"/>
                              <w:sz w:val="22"/>
                            </w:rPr>
                            <w:t> </w:t>
                          </w:r>
                          <w:r>
                            <w:rPr>
                              <w:rFonts w:ascii="Cambria"/>
                              <w:i/>
                              <w:sz w:val="22"/>
                            </w:rPr>
                            <w:t>CLUP</w:t>
                          </w:r>
                          <w:r>
                            <w:rPr>
                              <w:rFonts w:ascii="Cambria"/>
                              <w:i/>
                              <w:spacing w:val="-3"/>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5.425003pt;margin-top:893.447815pt;width:174pt;height:14.9pt;mso-position-horizontal-relative:page;mso-position-vertical-relative:page;z-index:-29122048" type="#_x0000_t202" id="docshape43" filled="false" stroked="false">
              <v:textbox inset="0,0,0,0">
                <w:txbxContent>
                  <w:p>
                    <w:pPr>
                      <w:spacing w:before="20"/>
                      <w:ind w:left="20" w:right="0" w:firstLine="0"/>
                      <w:jc w:val="left"/>
                      <w:rPr>
                        <w:rFonts w:ascii="Cambria"/>
                        <w:i/>
                        <w:sz w:val="22"/>
                      </w:rPr>
                    </w:pPr>
                    <w:r>
                      <w:rPr>
                        <w:rFonts w:ascii="Cambria"/>
                        <w:i/>
                        <w:sz w:val="22"/>
                      </w:rPr>
                      <w:t>Executive</w:t>
                    </w:r>
                    <w:r>
                      <w:rPr>
                        <w:rFonts w:ascii="Cambria"/>
                        <w:i/>
                        <w:spacing w:val="-5"/>
                        <w:sz w:val="22"/>
                      </w:rPr>
                      <w:t> </w:t>
                    </w:r>
                    <w:r>
                      <w:rPr>
                        <w:rFonts w:ascii="Cambria"/>
                        <w:i/>
                        <w:sz w:val="22"/>
                      </w:rPr>
                      <w:t>Summary,</w:t>
                    </w:r>
                    <w:r>
                      <w:rPr>
                        <w:rFonts w:ascii="Cambria"/>
                        <w:i/>
                        <w:spacing w:val="-5"/>
                        <w:sz w:val="22"/>
                      </w:rPr>
                      <w:t> </w:t>
                    </w:r>
                    <w:r>
                      <w:rPr>
                        <w:rFonts w:ascii="Cambria"/>
                        <w:i/>
                        <w:sz w:val="22"/>
                      </w:rPr>
                      <w:t>CLUP</w:t>
                    </w:r>
                    <w:r>
                      <w:rPr>
                        <w:rFonts w:ascii="Cambria"/>
                        <w:i/>
                        <w:spacing w:val="-3"/>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194944">
              <wp:simplePos x="0" y="0"/>
              <wp:positionH relativeFrom="page">
                <wp:posOffset>6563106</wp:posOffset>
              </wp:positionH>
              <wp:positionV relativeFrom="page">
                <wp:posOffset>11346787</wp:posOffset>
              </wp:positionV>
              <wp:extent cx="302260" cy="189230"/>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302260" cy="189230"/>
                      </a:xfrm>
                      <a:prstGeom prst="rect">
                        <a:avLst/>
                      </a:prstGeom>
                    </wps:spPr>
                    <wps:txbx>
                      <w:txbxContent>
                        <w:p>
                          <w:pPr>
                            <w:spacing w:before="20"/>
                            <w:ind w:left="20" w:right="0" w:firstLine="0"/>
                            <w:jc w:val="left"/>
                            <w:rPr>
                              <w:rFonts w:ascii="Cambria"/>
                              <w:i/>
                              <w:sz w:val="22"/>
                            </w:rPr>
                          </w:pPr>
                          <w:r>
                            <w:rPr>
                              <w:rFonts w:ascii="Cambria"/>
                              <w:i/>
                              <w:spacing w:val="-2"/>
                              <w:sz w:val="22"/>
                            </w:rPr>
                            <w:fldChar w:fldCharType="begin"/>
                          </w:r>
                          <w:r>
                            <w:rPr>
                              <w:rFonts w:ascii="Cambria"/>
                              <w:i/>
                              <w:spacing w:val="-2"/>
                              <w:sz w:val="22"/>
                            </w:rPr>
                            <w:instrText> PAGE  \* roman </w:instrText>
                          </w:r>
                          <w:r>
                            <w:rPr>
                              <w:rFonts w:ascii="Cambria"/>
                              <w:i/>
                              <w:spacing w:val="-2"/>
                              <w:sz w:val="22"/>
                            </w:rPr>
                            <w:fldChar w:fldCharType="separate"/>
                          </w:r>
                          <w:r>
                            <w:rPr>
                              <w:rFonts w:ascii="Cambria"/>
                              <w:i/>
                              <w:spacing w:val="-2"/>
                              <w:sz w:val="22"/>
                            </w:rPr>
                            <w:t>xxiii</w:t>
                          </w:r>
                          <w:r>
                            <w:rPr>
                              <w:rFonts w:ascii="Cambria"/>
                              <w:i/>
                              <w:spacing w:val="-2"/>
                              <w:sz w:val="22"/>
                            </w:rPr>
                            <w:fldChar w:fldCharType="end"/>
                          </w:r>
                        </w:p>
                      </w:txbxContent>
                    </wps:txbx>
                    <wps:bodyPr wrap="square" lIns="0" tIns="0" rIns="0" bIns="0" rtlCol="0">
                      <a:noAutofit/>
                    </wps:bodyPr>
                  </wps:wsp>
                </a:graphicData>
              </a:graphic>
            </wp:anchor>
          </w:drawing>
        </mc:Choice>
        <mc:Fallback>
          <w:pict>
            <v:shape style="position:absolute;margin-left:516.780029pt;margin-top:893.447815pt;width:23.8pt;height:14.9pt;mso-position-horizontal-relative:page;mso-position-vertical-relative:page;z-index:-29121536" type="#_x0000_t202" id="docshape44" filled="false" stroked="false">
              <v:textbox inset="0,0,0,0">
                <w:txbxContent>
                  <w:p>
                    <w:pPr>
                      <w:spacing w:before="20"/>
                      <w:ind w:left="20" w:right="0" w:firstLine="0"/>
                      <w:jc w:val="left"/>
                      <w:rPr>
                        <w:rFonts w:ascii="Cambria"/>
                        <w:i/>
                        <w:sz w:val="22"/>
                      </w:rPr>
                    </w:pPr>
                    <w:r>
                      <w:rPr>
                        <w:rFonts w:ascii="Cambria"/>
                        <w:i/>
                        <w:spacing w:val="-2"/>
                        <w:sz w:val="22"/>
                      </w:rPr>
                      <w:fldChar w:fldCharType="begin"/>
                    </w:r>
                    <w:r>
                      <w:rPr>
                        <w:rFonts w:ascii="Cambria"/>
                        <w:i/>
                        <w:spacing w:val="-2"/>
                        <w:sz w:val="22"/>
                      </w:rPr>
                      <w:instrText> PAGE  \* roman </w:instrText>
                    </w:r>
                    <w:r>
                      <w:rPr>
                        <w:rFonts w:ascii="Cambria"/>
                        <w:i/>
                        <w:spacing w:val="-2"/>
                        <w:sz w:val="22"/>
                      </w:rPr>
                      <w:fldChar w:fldCharType="separate"/>
                    </w:r>
                    <w:r>
                      <w:rPr>
                        <w:rFonts w:ascii="Cambria"/>
                        <w:i/>
                        <w:spacing w:val="-2"/>
                        <w:sz w:val="22"/>
                      </w:rPr>
                      <w:t>xxiii</w:t>
                    </w:r>
                    <w:r>
                      <w:rPr>
                        <w:rFonts w:ascii="Cambria"/>
                        <w:i/>
                        <w:spacing w:val="-2"/>
                        <w:sz w:val="22"/>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29248">
              <wp:simplePos x="0" y="0"/>
              <wp:positionH relativeFrom="page">
                <wp:posOffset>1078547</wp:posOffset>
              </wp:positionH>
              <wp:positionV relativeFrom="page">
                <wp:posOffset>11290300</wp:posOffset>
              </wp:positionV>
              <wp:extent cx="5755005" cy="55880"/>
              <wp:effectExtent l="0" t="0" r="0" b="0"/>
              <wp:wrapNone/>
              <wp:docPr id="319" name="Graphic 319"/>
              <wp:cNvGraphicFramePr>
                <a:graphicFrameLocks/>
              </wp:cNvGraphicFramePr>
              <a:graphic>
                <a:graphicData uri="http://schemas.microsoft.com/office/word/2010/wordprocessingShape">
                  <wps:wsp>
                    <wps:cNvPr id="319" name="Graphic 319"/>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087232" id="docshape256"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29760">
              <wp:simplePos x="0" y="0"/>
              <wp:positionH relativeFrom="page">
                <wp:posOffset>1115377</wp:posOffset>
              </wp:positionH>
              <wp:positionV relativeFrom="page">
                <wp:posOffset>11346787</wp:posOffset>
              </wp:positionV>
              <wp:extent cx="2458085" cy="189230"/>
              <wp:effectExtent l="0" t="0" r="0" b="0"/>
              <wp:wrapNone/>
              <wp:docPr id="320" name="Textbox 320"/>
              <wp:cNvGraphicFramePr>
                <a:graphicFrameLocks/>
              </wp:cNvGraphicFramePr>
              <a:graphic>
                <a:graphicData uri="http://schemas.microsoft.com/office/word/2010/wordprocessingShape">
                  <wps:wsp>
                    <wps:cNvPr id="320" name="Textbox 320"/>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86720" type="#_x0000_t202" id="docshape257"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30272">
              <wp:simplePos x="0" y="0"/>
              <wp:positionH relativeFrom="page">
                <wp:posOffset>6629018</wp:posOffset>
              </wp:positionH>
              <wp:positionV relativeFrom="page">
                <wp:posOffset>11346787</wp:posOffset>
              </wp:positionV>
              <wp:extent cx="236220" cy="189230"/>
              <wp:effectExtent l="0" t="0" r="0" b="0"/>
              <wp:wrapNone/>
              <wp:docPr id="321" name="Textbox 321"/>
              <wp:cNvGraphicFramePr>
                <a:graphicFrameLocks/>
              </wp:cNvGraphicFramePr>
              <a:graphic>
                <a:graphicData uri="http://schemas.microsoft.com/office/word/2010/wordprocessingShape">
                  <wps:wsp>
                    <wps:cNvPr id="321" name="Textbox 321"/>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84</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21.969971pt;margin-top:893.447815pt;width:18.6pt;height:14.9pt;mso-position-horizontal-relative:page;mso-position-vertical-relative:page;z-index:-29086208" type="#_x0000_t202" id="docshape258"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84</w:t>
                    </w:r>
                    <w:r>
                      <w:rPr>
                        <w:rFonts w:ascii="Cambria"/>
                        <w:i/>
                        <w:spacing w:val="-5"/>
                        <w:sz w:val="22"/>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30784">
              <wp:simplePos x="0" y="0"/>
              <wp:positionH relativeFrom="page">
                <wp:posOffset>932180</wp:posOffset>
              </wp:positionH>
              <wp:positionV relativeFrom="page">
                <wp:posOffset>7231987</wp:posOffset>
              </wp:positionV>
              <wp:extent cx="2458085" cy="189230"/>
              <wp:effectExtent l="0" t="0" r="0" b="0"/>
              <wp:wrapNone/>
              <wp:docPr id="322" name="Textbox 322"/>
              <wp:cNvGraphicFramePr>
                <a:graphicFrameLocks/>
              </wp:cNvGraphicFramePr>
              <a:graphic>
                <a:graphicData uri="http://schemas.microsoft.com/office/word/2010/wordprocessingShape">
                  <wps:wsp>
                    <wps:cNvPr id="322" name="Textbox 322"/>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085696" type="#_x0000_t202" id="docshape259"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31296">
              <wp:simplePos x="0" y="0"/>
              <wp:positionH relativeFrom="page">
                <wp:posOffset>10487659</wp:posOffset>
              </wp:positionH>
              <wp:positionV relativeFrom="page">
                <wp:posOffset>7231987</wp:posOffset>
              </wp:positionV>
              <wp:extent cx="309880" cy="189230"/>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100</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25.799988pt;margin-top:569.447815pt;width:24.4pt;height:14.9pt;mso-position-horizontal-relative:page;mso-position-vertical-relative:page;z-index:-29085184" type="#_x0000_t202" id="docshape260"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100</w:t>
                    </w:r>
                    <w:r>
                      <w:rPr>
                        <w:rFonts w:ascii="Cambria"/>
                        <w:i/>
                        <w:spacing w:val="-5"/>
                        <w:sz w:val="22"/>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31808">
              <wp:simplePos x="0" y="0"/>
              <wp:positionH relativeFrom="page">
                <wp:posOffset>895350</wp:posOffset>
              </wp:positionH>
              <wp:positionV relativeFrom="page">
                <wp:posOffset>7175182</wp:posOffset>
              </wp:positionV>
              <wp:extent cx="9870440" cy="55880"/>
              <wp:effectExtent l="0" t="0" r="0" b="0"/>
              <wp:wrapNone/>
              <wp:docPr id="325" name="Graphic 325"/>
              <wp:cNvGraphicFramePr>
                <a:graphicFrameLocks/>
              </wp:cNvGraphicFramePr>
              <a:graphic>
                <a:graphicData uri="http://schemas.microsoft.com/office/word/2010/wordprocessingShape">
                  <wps:wsp>
                    <wps:cNvPr id="325" name="Graphic 325"/>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64.974976pt;width:777.2pt;height:4.4pt;mso-position-horizontal-relative:page;mso-position-vertical-relative:page;z-index:-29084672" id="docshape262" coordorigin="1410,11299" coordsize="15544,88" path="m16954,11373l1410,11373,1410,11387,16954,11387,16954,11373xm16954,11299l1410,11299,1410,11359,16954,11359,16954,11299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32320">
              <wp:simplePos x="0" y="0"/>
              <wp:positionH relativeFrom="page">
                <wp:posOffset>932180</wp:posOffset>
              </wp:positionH>
              <wp:positionV relativeFrom="page">
                <wp:posOffset>7231987</wp:posOffset>
              </wp:positionV>
              <wp:extent cx="2458085" cy="189230"/>
              <wp:effectExtent l="0" t="0" r="0" b="0"/>
              <wp:wrapNone/>
              <wp:docPr id="326" name="Textbox 326"/>
              <wp:cNvGraphicFramePr>
                <a:graphicFrameLocks/>
              </wp:cNvGraphicFramePr>
              <a:graphic>
                <a:graphicData uri="http://schemas.microsoft.com/office/word/2010/wordprocessingShape">
                  <wps:wsp>
                    <wps:cNvPr id="326" name="Textbox 326"/>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084160" type="#_x0000_t202" id="docshape263"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32832">
              <wp:simplePos x="0" y="0"/>
              <wp:positionH relativeFrom="page">
                <wp:posOffset>10487659</wp:posOffset>
              </wp:positionH>
              <wp:positionV relativeFrom="page">
                <wp:posOffset>7231987</wp:posOffset>
              </wp:positionV>
              <wp:extent cx="309880" cy="189230"/>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101</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25.799988pt;margin-top:569.447815pt;width:24.4pt;height:14.9pt;mso-position-horizontal-relative:page;mso-position-vertical-relative:page;z-index:-29083648" type="#_x0000_t202" id="docshape264"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101</w:t>
                    </w:r>
                    <w:r>
                      <w:rPr>
                        <w:rFonts w:ascii="Cambria"/>
                        <w:i/>
                        <w:spacing w:val="-5"/>
                        <w:sz w:val="22"/>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33344">
              <wp:simplePos x="0" y="0"/>
              <wp:positionH relativeFrom="page">
                <wp:posOffset>1078547</wp:posOffset>
              </wp:positionH>
              <wp:positionV relativeFrom="page">
                <wp:posOffset>11290300</wp:posOffset>
              </wp:positionV>
              <wp:extent cx="5755005" cy="55880"/>
              <wp:effectExtent l="0" t="0" r="0" b="0"/>
              <wp:wrapNone/>
              <wp:docPr id="328" name="Graphic 328"/>
              <wp:cNvGraphicFramePr>
                <a:graphicFrameLocks/>
              </wp:cNvGraphicFramePr>
              <a:graphic>
                <a:graphicData uri="http://schemas.microsoft.com/office/word/2010/wordprocessingShape">
                  <wps:wsp>
                    <wps:cNvPr id="328" name="Graphic 328"/>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083136" id="docshape265"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33856">
              <wp:simplePos x="0" y="0"/>
              <wp:positionH relativeFrom="page">
                <wp:posOffset>1115377</wp:posOffset>
              </wp:positionH>
              <wp:positionV relativeFrom="page">
                <wp:posOffset>11346787</wp:posOffset>
              </wp:positionV>
              <wp:extent cx="2458085" cy="189230"/>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82624" type="#_x0000_t202" id="docshape266"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34368">
              <wp:simplePos x="0" y="0"/>
              <wp:positionH relativeFrom="page">
                <wp:posOffset>6555358</wp:posOffset>
              </wp:positionH>
              <wp:positionV relativeFrom="page">
                <wp:posOffset>11346787</wp:posOffset>
              </wp:positionV>
              <wp:extent cx="309880" cy="189230"/>
              <wp:effectExtent l="0" t="0" r="0" b="0"/>
              <wp:wrapNone/>
              <wp:docPr id="330" name="Textbox 330"/>
              <wp:cNvGraphicFramePr>
                <a:graphicFrameLocks/>
              </wp:cNvGraphicFramePr>
              <a:graphic>
                <a:graphicData uri="http://schemas.microsoft.com/office/word/2010/wordprocessingShape">
                  <wps:wsp>
                    <wps:cNvPr id="330" name="Textbox 330"/>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102</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16.169983pt;margin-top:893.447815pt;width:24.4pt;height:14.9pt;mso-position-horizontal-relative:page;mso-position-vertical-relative:page;z-index:-29082112" type="#_x0000_t202" id="docshape267"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102</w:t>
                    </w:r>
                    <w:r>
                      <w:rPr>
                        <w:rFonts w:ascii="Cambria"/>
                        <w:i/>
                        <w:spacing w:val="-5"/>
                        <w:sz w:val="22"/>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34880">
              <wp:simplePos x="0" y="0"/>
              <wp:positionH relativeFrom="page">
                <wp:posOffset>895350</wp:posOffset>
              </wp:positionH>
              <wp:positionV relativeFrom="page">
                <wp:posOffset>7294562</wp:posOffset>
              </wp:positionV>
              <wp:extent cx="9870440" cy="56515"/>
              <wp:effectExtent l="0" t="0" r="0" b="0"/>
              <wp:wrapNone/>
              <wp:docPr id="331" name="Graphic 331"/>
              <wp:cNvGraphicFramePr>
                <a:graphicFrameLocks/>
              </wp:cNvGraphicFramePr>
              <a:graphic>
                <a:graphicData uri="http://schemas.microsoft.com/office/word/2010/wordprocessingShape">
                  <wps:wsp>
                    <wps:cNvPr id="331" name="Graphic 331"/>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29081600" id="docshape268"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35392">
              <wp:simplePos x="0" y="0"/>
              <wp:positionH relativeFrom="page">
                <wp:posOffset>932180</wp:posOffset>
              </wp:positionH>
              <wp:positionV relativeFrom="page">
                <wp:posOffset>7351367</wp:posOffset>
              </wp:positionV>
              <wp:extent cx="2458085" cy="189230"/>
              <wp:effectExtent l="0" t="0" r="0" b="0"/>
              <wp:wrapNone/>
              <wp:docPr id="332" name="Textbox 332"/>
              <wp:cNvGraphicFramePr>
                <a:graphicFrameLocks/>
              </wp:cNvGraphicFramePr>
              <a:graphic>
                <a:graphicData uri="http://schemas.microsoft.com/office/word/2010/wordprocessingShape">
                  <wps:wsp>
                    <wps:cNvPr id="332" name="Textbox 332"/>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081088" type="#_x0000_t202" id="docshape269"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35904">
              <wp:simplePos x="0" y="0"/>
              <wp:positionH relativeFrom="page">
                <wp:posOffset>10487659</wp:posOffset>
              </wp:positionH>
              <wp:positionV relativeFrom="page">
                <wp:posOffset>7351367</wp:posOffset>
              </wp:positionV>
              <wp:extent cx="309880" cy="189230"/>
              <wp:effectExtent l="0" t="0" r="0" b="0"/>
              <wp:wrapNone/>
              <wp:docPr id="333" name="Textbox 333"/>
              <wp:cNvGraphicFramePr>
                <a:graphicFrameLocks/>
              </wp:cNvGraphicFramePr>
              <a:graphic>
                <a:graphicData uri="http://schemas.microsoft.com/office/word/2010/wordprocessingShape">
                  <wps:wsp>
                    <wps:cNvPr id="333" name="Textbox 333"/>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104</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25.799988pt;margin-top:578.847839pt;width:24.4pt;height:14.9pt;mso-position-horizontal-relative:page;mso-position-vertical-relative:page;z-index:-29080576" type="#_x0000_t202" id="docshape270"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104</w:t>
                    </w:r>
                    <w:r>
                      <w:rPr>
                        <w:rFonts w:ascii="Cambria"/>
                        <w:i/>
                        <w:spacing w:val="-5"/>
                        <w:sz w:val="22"/>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36416">
              <wp:simplePos x="0" y="0"/>
              <wp:positionH relativeFrom="page">
                <wp:posOffset>1078547</wp:posOffset>
              </wp:positionH>
              <wp:positionV relativeFrom="page">
                <wp:posOffset>11290300</wp:posOffset>
              </wp:positionV>
              <wp:extent cx="5755005" cy="55880"/>
              <wp:effectExtent l="0" t="0" r="0" b="0"/>
              <wp:wrapNone/>
              <wp:docPr id="336" name="Graphic 336"/>
              <wp:cNvGraphicFramePr>
                <a:graphicFrameLocks/>
              </wp:cNvGraphicFramePr>
              <a:graphic>
                <a:graphicData uri="http://schemas.microsoft.com/office/word/2010/wordprocessingShape">
                  <wps:wsp>
                    <wps:cNvPr id="336" name="Graphic 336"/>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080064" id="docshape271"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36928">
              <wp:simplePos x="0" y="0"/>
              <wp:positionH relativeFrom="page">
                <wp:posOffset>1115377</wp:posOffset>
              </wp:positionH>
              <wp:positionV relativeFrom="page">
                <wp:posOffset>11346787</wp:posOffset>
              </wp:positionV>
              <wp:extent cx="2458085" cy="189230"/>
              <wp:effectExtent l="0" t="0" r="0" b="0"/>
              <wp:wrapNone/>
              <wp:docPr id="337" name="Textbox 337"/>
              <wp:cNvGraphicFramePr>
                <a:graphicFrameLocks/>
              </wp:cNvGraphicFramePr>
              <a:graphic>
                <a:graphicData uri="http://schemas.microsoft.com/office/word/2010/wordprocessingShape">
                  <wps:wsp>
                    <wps:cNvPr id="337" name="Textbox 337"/>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79552" type="#_x0000_t202" id="docshape272"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37440">
              <wp:simplePos x="0" y="0"/>
              <wp:positionH relativeFrom="page">
                <wp:posOffset>6555358</wp:posOffset>
              </wp:positionH>
              <wp:positionV relativeFrom="page">
                <wp:posOffset>11346787</wp:posOffset>
              </wp:positionV>
              <wp:extent cx="309880" cy="189230"/>
              <wp:effectExtent l="0" t="0" r="0" b="0"/>
              <wp:wrapNone/>
              <wp:docPr id="338" name="Textbox 338"/>
              <wp:cNvGraphicFramePr>
                <a:graphicFrameLocks/>
              </wp:cNvGraphicFramePr>
              <a:graphic>
                <a:graphicData uri="http://schemas.microsoft.com/office/word/2010/wordprocessingShape">
                  <wps:wsp>
                    <wps:cNvPr id="338" name="Textbox 338"/>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106</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16.169983pt;margin-top:893.447815pt;width:24.4pt;height:14.9pt;mso-position-horizontal-relative:page;mso-position-vertical-relative:page;z-index:-29079040" type="#_x0000_t202" id="docshape273"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106</w:t>
                    </w:r>
                    <w:r>
                      <w:rPr>
                        <w:rFonts w:ascii="Cambria"/>
                        <w:i/>
                        <w:spacing w:val="-5"/>
                        <w:sz w:val="22"/>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37952">
              <wp:simplePos x="0" y="0"/>
              <wp:positionH relativeFrom="page">
                <wp:posOffset>932180</wp:posOffset>
              </wp:positionH>
              <wp:positionV relativeFrom="page">
                <wp:posOffset>7231987</wp:posOffset>
              </wp:positionV>
              <wp:extent cx="2458085" cy="189230"/>
              <wp:effectExtent l="0" t="0" r="0" b="0"/>
              <wp:wrapNone/>
              <wp:docPr id="339" name="Textbox 339"/>
              <wp:cNvGraphicFramePr>
                <a:graphicFrameLocks/>
              </wp:cNvGraphicFramePr>
              <a:graphic>
                <a:graphicData uri="http://schemas.microsoft.com/office/word/2010/wordprocessingShape">
                  <wps:wsp>
                    <wps:cNvPr id="339" name="Textbox 339"/>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078528" type="#_x0000_t202" id="docshape274"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38464">
              <wp:simplePos x="0" y="0"/>
              <wp:positionH relativeFrom="page">
                <wp:posOffset>10513059</wp:posOffset>
              </wp:positionH>
              <wp:positionV relativeFrom="page">
                <wp:posOffset>7231987</wp:posOffset>
              </wp:positionV>
              <wp:extent cx="246379" cy="189230"/>
              <wp:effectExtent l="0" t="0" r="0" b="0"/>
              <wp:wrapNone/>
              <wp:docPr id="340" name="Textbox 340"/>
              <wp:cNvGraphicFramePr>
                <a:graphicFrameLocks/>
              </wp:cNvGraphicFramePr>
              <a:graphic>
                <a:graphicData uri="http://schemas.microsoft.com/office/word/2010/wordprocessingShape">
                  <wps:wsp>
                    <wps:cNvPr id="340" name="Textbox 340"/>
                    <wps:cNvSpPr txBox="1"/>
                    <wps:spPr>
                      <a:xfrm>
                        <a:off x="0" y="0"/>
                        <a:ext cx="246379" cy="189230"/>
                      </a:xfrm>
                      <a:prstGeom prst="rect">
                        <a:avLst/>
                      </a:prstGeom>
                    </wps:spPr>
                    <wps:txbx>
                      <w:txbxContent>
                        <w:p>
                          <w:pPr>
                            <w:spacing w:before="20"/>
                            <w:ind w:left="20" w:right="0" w:firstLine="0"/>
                            <w:jc w:val="left"/>
                            <w:rPr>
                              <w:rFonts w:ascii="Cambria"/>
                              <w:i/>
                              <w:sz w:val="22"/>
                            </w:rPr>
                          </w:pPr>
                          <w:r>
                            <w:rPr>
                              <w:rFonts w:ascii="Cambria"/>
                              <w:i/>
                              <w:spacing w:val="-5"/>
                              <w:sz w:val="22"/>
                            </w:rPr>
                            <w:t>109</w:t>
                          </w:r>
                        </w:p>
                      </w:txbxContent>
                    </wps:txbx>
                    <wps:bodyPr wrap="square" lIns="0" tIns="0" rIns="0" bIns="0" rtlCol="0">
                      <a:noAutofit/>
                    </wps:bodyPr>
                  </wps:wsp>
                </a:graphicData>
              </a:graphic>
            </wp:anchor>
          </w:drawing>
        </mc:Choice>
        <mc:Fallback>
          <w:pict>
            <v:shape style="position:absolute;margin-left:827.799988pt;margin-top:569.447815pt;width:19.4pt;height:14.9pt;mso-position-horizontal-relative:page;mso-position-vertical-relative:page;z-index:-29078016" type="#_x0000_t202" id="docshape275" filled="false" stroked="false">
              <v:textbox inset="0,0,0,0">
                <w:txbxContent>
                  <w:p>
                    <w:pPr>
                      <w:spacing w:before="20"/>
                      <w:ind w:left="20" w:right="0" w:firstLine="0"/>
                      <w:jc w:val="left"/>
                      <w:rPr>
                        <w:rFonts w:ascii="Cambria"/>
                        <w:i/>
                        <w:sz w:val="22"/>
                      </w:rPr>
                    </w:pPr>
                    <w:r>
                      <w:rPr>
                        <w:rFonts w:ascii="Cambria"/>
                        <w:i/>
                        <w:spacing w:val="-5"/>
                        <w:sz w:val="22"/>
                      </w:rPr>
                      <w:t>109</w:t>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38976">
              <wp:simplePos x="0" y="0"/>
              <wp:positionH relativeFrom="page">
                <wp:posOffset>1078547</wp:posOffset>
              </wp:positionH>
              <wp:positionV relativeFrom="page">
                <wp:posOffset>11290300</wp:posOffset>
              </wp:positionV>
              <wp:extent cx="5755005" cy="55880"/>
              <wp:effectExtent l="0" t="0" r="0" b="0"/>
              <wp:wrapNone/>
              <wp:docPr id="343" name="Graphic 343"/>
              <wp:cNvGraphicFramePr>
                <a:graphicFrameLocks/>
              </wp:cNvGraphicFramePr>
              <a:graphic>
                <a:graphicData uri="http://schemas.microsoft.com/office/word/2010/wordprocessingShape">
                  <wps:wsp>
                    <wps:cNvPr id="343" name="Graphic 343"/>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077504" id="docshape277"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39488">
              <wp:simplePos x="0" y="0"/>
              <wp:positionH relativeFrom="page">
                <wp:posOffset>1115377</wp:posOffset>
              </wp:positionH>
              <wp:positionV relativeFrom="page">
                <wp:posOffset>11346787</wp:posOffset>
              </wp:positionV>
              <wp:extent cx="2458085" cy="189230"/>
              <wp:effectExtent l="0" t="0" r="0" b="0"/>
              <wp:wrapNone/>
              <wp:docPr id="344" name="Textbox 344"/>
              <wp:cNvGraphicFramePr>
                <a:graphicFrameLocks/>
              </wp:cNvGraphicFramePr>
              <a:graphic>
                <a:graphicData uri="http://schemas.microsoft.com/office/word/2010/wordprocessingShape">
                  <wps:wsp>
                    <wps:cNvPr id="344" name="Textbox 344"/>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76992" type="#_x0000_t202" id="docshape278"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40000">
              <wp:simplePos x="0" y="0"/>
              <wp:positionH relativeFrom="page">
                <wp:posOffset>6555358</wp:posOffset>
              </wp:positionH>
              <wp:positionV relativeFrom="page">
                <wp:posOffset>11346787</wp:posOffset>
              </wp:positionV>
              <wp:extent cx="309880" cy="189230"/>
              <wp:effectExtent l="0" t="0" r="0" b="0"/>
              <wp:wrapNone/>
              <wp:docPr id="345" name="Textbox 345"/>
              <wp:cNvGraphicFramePr>
                <a:graphicFrameLocks/>
              </wp:cNvGraphicFramePr>
              <a:graphic>
                <a:graphicData uri="http://schemas.microsoft.com/office/word/2010/wordprocessingShape">
                  <wps:wsp>
                    <wps:cNvPr id="345" name="Textbox 345"/>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110</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16.169983pt;margin-top:893.447815pt;width:24.4pt;height:14.9pt;mso-position-horizontal-relative:page;mso-position-vertical-relative:page;z-index:-29076480" type="#_x0000_t202" id="docshape279"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110</w:t>
                    </w:r>
                    <w:r>
                      <w:rPr>
                        <w:rFonts w:ascii="Cambria"/>
                        <w:i/>
                        <w:spacing w:val="-5"/>
                        <w:sz w:val="22"/>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40512">
              <wp:simplePos x="0" y="0"/>
              <wp:positionH relativeFrom="page">
                <wp:posOffset>932180</wp:posOffset>
              </wp:positionH>
              <wp:positionV relativeFrom="page">
                <wp:posOffset>7231987</wp:posOffset>
              </wp:positionV>
              <wp:extent cx="2458085" cy="189230"/>
              <wp:effectExtent l="0" t="0" r="0" b="0"/>
              <wp:wrapNone/>
              <wp:docPr id="350" name="Textbox 350"/>
              <wp:cNvGraphicFramePr>
                <a:graphicFrameLocks/>
              </wp:cNvGraphicFramePr>
              <a:graphic>
                <a:graphicData uri="http://schemas.microsoft.com/office/word/2010/wordprocessingShape">
                  <wps:wsp>
                    <wps:cNvPr id="350" name="Textbox 350"/>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075968" type="#_x0000_t202" id="docshape284"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41024">
              <wp:simplePos x="0" y="0"/>
              <wp:positionH relativeFrom="page">
                <wp:posOffset>10487659</wp:posOffset>
              </wp:positionH>
              <wp:positionV relativeFrom="page">
                <wp:posOffset>7231987</wp:posOffset>
              </wp:positionV>
              <wp:extent cx="309880" cy="189230"/>
              <wp:effectExtent l="0" t="0" r="0" b="0"/>
              <wp:wrapNone/>
              <wp:docPr id="351" name="Textbox 351"/>
              <wp:cNvGraphicFramePr>
                <a:graphicFrameLocks/>
              </wp:cNvGraphicFramePr>
              <a:graphic>
                <a:graphicData uri="http://schemas.microsoft.com/office/word/2010/wordprocessingShape">
                  <wps:wsp>
                    <wps:cNvPr id="351" name="Textbox 351"/>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115</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25.799988pt;margin-top:569.447815pt;width:24.4pt;height:14.9pt;mso-position-horizontal-relative:page;mso-position-vertical-relative:page;z-index:-29075456" type="#_x0000_t202" id="docshape285"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115</w:t>
                    </w:r>
                    <w:r>
                      <w:rPr>
                        <w:rFonts w:ascii="Cambria"/>
                        <w:i/>
                        <w:spacing w:val="-5"/>
                        <w:sz w:val="22"/>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41536">
              <wp:simplePos x="0" y="0"/>
              <wp:positionH relativeFrom="page">
                <wp:posOffset>895350</wp:posOffset>
              </wp:positionH>
              <wp:positionV relativeFrom="page">
                <wp:posOffset>7175182</wp:posOffset>
              </wp:positionV>
              <wp:extent cx="9870440" cy="55880"/>
              <wp:effectExtent l="0" t="0" r="0" b="0"/>
              <wp:wrapNone/>
              <wp:docPr id="353" name="Graphic 353"/>
              <wp:cNvGraphicFramePr>
                <a:graphicFrameLocks/>
              </wp:cNvGraphicFramePr>
              <a:graphic>
                <a:graphicData uri="http://schemas.microsoft.com/office/word/2010/wordprocessingShape">
                  <wps:wsp>
                    <wps:cNvPr id="353" name="Graphic 353"/>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64.974976pt;width:777.2pt;height:4.4pt;mso-position-horizontal-relative:page;mso-position-vertical-relative:page;z-index:-29074944" id="docshape287" coordorigin="1410,11299" coordsize="15544,88" path="m16954,11373l1410,11373,1410,11387,16954,11387,16954,11373xm16954,11299l1410,11299,1410,11359,16954,11359,16954,11299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42048">
              <wp:simplePos x="0" y="0"/>
              <wp:positionH relativeFrom="page">
                <wp:posOffset>932180</wp:posOffset>
              </wp:positionH>
              <wp:positionV relativeFrom="page">
                <wp:posOffset>7231987</wp:posOffset>
              </wp:positionV>
              <wp:extent cx="2458085" cy="189230"/>
              <wp:effectExtent l="0" t="0" r="0" b="0"/>
              <wp:wrapNone/>
              <wp:docPr id="354" name="Textbox 354"/>
              <wp:cNvGraphicFramePr>
                <a:graphicFrameLocks/>
              </wp:cNvGraphicFramePr>
              <a:graphic>
                <a:graphicData uri="http://schemas.microsoft.com/office/word/2010/wordprocessingShape">
                  <wps:wsp>
                    <wps:cNvPr id="354" name="Textbox 354"/>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074432" type="#_x0000_t202" id="docshape288"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42560">
              <wp:simplePos x="0" y="0"/>
              <wp:positionH relativeFrom="page">
                <wp:posOffset>10487659</wp:posOffset>
              </wp:positionH>
              <wp:positionV relativeFrom="page">
                <wp:posOffset>7231987</wp:posOffset>
              </wp:positionV>
              <wp:extent cx="309880" cy="189230"/>
              <wp:effectExtent l="0" t="0" r="0" b="0"/>
              <wp:wrapNone/>
              <wp:docPr id="355" name="Textbox 355"/>
              <wp:cNvGraphicFramePr>
                <a:graphicFrameLocks/>
              </wp:cNvGraphicFramePr>
              <a:graphic>
                <a:graphicData uri="http://schemas.microsoft.com/office/word/2010/wordprocessingShape">
                  <wps:wsp>
                    <wps:cNvPr id="355" name="Textbox 355"/>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116</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25.799988pt;margin-top:569.447815pt;width:24.4pt;height:14.9pt;mso-position-horizontal-relative:page;mso-position-vertical-relative:page;z-index:-29073920" type="#_x0000_t202" id="docshape289"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116</w:t>
                    </w:r>
                    <w:r>
                      <w:rPr>
                        <w:rFonts w:ascii="Cambria"/>
                        <w:i/>
                        <w:spacing w:val="-5"/>
                        <w:sz w:val="2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195456">
              <wp:simplePos x="0" y="0"/>
              <wp:positionH relativeFrom="page">
                <wp:posOffset>1078547</wp:posOffset>
              </wp:positionH>
              <wp:positionV relativeFrom="page">
                <wp:posOffset>11290300</wp:posOffset>
              </wp:positionV>
              <wp:extent cx="5755005" cy="5588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121024" id="docshape45"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195968">
              <wp:simplePos x="0" y="0"/>
              <wp:positionH relativeFrom="page">
                <wp:posOffset>1115377</wp:posOffset>
              </wp:positionH>
              <wp:positionV relativeFrom="page">
                <wp:posOffset>11346787</wp:posOffset>
              </wp:positionV>
              <wp:extent cx="2458085" cy="189230"/>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120512" type="#_x0000_t202" id="docshape46"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196480">
              <wp:simplePos x="0" y="0"/>
              <wp:positionH relativeFrom="page">
                <wp:posOffset>6702679</wp:posOffset>
              </wp:positionH>
              <wp:positionV relativeFrom="page">
                <wp:posOffset>11346787</wp:posOffset>
              </wp:positionV>
              <wp:extent cx="163195" cy="189230"/>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163195" cy="189230"/>
                      </a:xfrm>
                      <a:prstGeom prst="rect">
                        <a:avLst/>
                      </a:prstGeom>
                    </wps:spPr>
                    <wps:txbx>
                      <w:txbxContent>
                        <w:p>
                          <w:pPr>
                            <w:spacing w:before="20"/>
                            <w:ind w:left="60" w:right="0" w:firstLine="0"/>
                            <w:jc w:val="left"/>
                            <w:rPr>
                              <w:rFonts w:ascii="Cambria"/>
                              <w:i/>
                              <w:sz w:val="22"/>
                            </w:rPr>
                          </w:pPr>
                          <w:r>
                            <w:rPr>
                              <w:rFonts w:ascii="Cambria"/>
                              <w:i/>
                              <w:spacing w:val="-10"/>
                              <w:sz w:val="22"/>
                            </w:rPr>
                            <w:fldChar w:fldCharType="begin"/>
                          </w:r>
                          <w:r>
                            <w:rPr>
                              <w:rFonts w:ascii="Cambria"/>
                              <w:i/>
                              <w:spacing w:val="-10"/>
                              <w:sz w:val="22"/>
                            </w:rPr>
                            <w:instrText> PAGE </w:instrText>
                          </w:r>
                          <w:r>
                            <w:rPr>
                              <w:rFonts w:ascii="Cambria"/>
                              <w:i/>
                              <w:spacing w:val="-10"/>
                              <w:sz w:val="22"/>
                            </w:rPr>
                            <w:fldChar w:fldCharType="separate"/>
                          </w:r>
                          <w:r>
                            <w:rPr>
                              <w:rFonts w:ascii="Cambria"/>
                              <w:i/>
                              <w:spacing w:val="-10"/>
                              <w:sz w:val="22"/>
                            </w:rPr>
                            <w:t>1</w:t>
                          </w:r>
                          <w:r>
                            <w:rPr>
                              <w:rFonts w:ascii="Cambria"/>
                              <w:i/>
                              <w:spacing w:val="-10"/>
                              <w:sz w:val="22"/>
                            </w:rPr>
                            <w:fldChar w:fldCharType="end"/>
                          </w:r>
                        </w:p>
                      </w:txbxContent>
                    </wps:txbx>
                    <wps:bodyPr wrap="square" lIns="0" tIns="0" rIns="0" bIns="0" rtlCol="0">
                      <a:noAutofit/>
                    </wps:bodyPr>
                  </wps:wsp>
                </a:graphicData>
              </a:graphic>
            </wp:anchor>
          </w:drawing>
        </mc:Choice>
        <mc:Fallback>
          <w:pict>
            <v:shape style="position:absolute;margin-left:527.770020pt;margin-top:893.447815pt;width:12.85pt;height:14.9pt;mso-position-horizontal-relative:page;mso-position-vertical-relative:page;z-index:-29120000" type="#_x0000_t202" id="docshape47" filled="false" stroked="false">
              <v:textbox inset="0,0,0,0">
                <w:txbxContent>
                  <w:p>
                    <w:pPr>
                      <w:spacing w:before="20"/>
                      <w:ind w:left="60" w:right="0" w:firstLine="0"/>
                      <w:jc w:val="left"/>
                      <w:rPr>
                        <w:rFonts w:ascii="Cambria"/>
                        <w:i/>
                        <w:sz w:val="22"/>
                      </w:rPr>
                    </w:pPr>
                    <w:r>
                      <w:rPr>
                        <w:rFonts w:ascii="Cambria"/>
                        <w:i/>
                        <w:spacing w:val="-10"/>
                        <w:sz w:val="22"/>
                      </w:rPr>
                      <w:fldChar w:fldCharType="begin"/>
                    </w:r>
                    <w:r>
                      <w:rPr>
                        <w:rFonts w:ascii="Cambria"/>
                        <w:i/>
                        <w:spacing w:val="-10"/>
                        <w:sz w:val="22"/>
                      </w:rPr>
                      <w:instrText> PAGE </w:instrText>
                    </w:r>
                    <w:r>
                      <w:rPr>
                        <w:rFonts w:ascii="Cambria"/>
                        <w:i/>
                        <w:spacing w:val="-10"/>
                        <w:sz w:val="22"/>
                      </w:rPr>
                      <w:fldChar w:fldCharType="separate"/>
                    </w:r>
                    <w:r>
                      <w:rPr>
                        <w:rFonts w:ascii="Cambria"/>
                        <w:i/>
                        <w:spacing w:val="-10"/>
                        <w:sz w:val="22"/>
                      </w:rPr>
                      <w:t>1</w:t>
                    </w:r>
                    <w:r>
                      <w:rPr>
                        <w:rFonts w:ascii="Cambria"/>
                        <w:i/>
                        <w:spacing w:val="-10"/>
                        <w:sz w:val="22"/>
                      </w:rPr>
                      <w:fldChar w:fldCharType="end"/>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43072">
              <wp:simplePos x="0" y="0"/>
              <wp:positionH relativeFrom="page">
                <wp:posOffset>1115377</wp:posOffset>
              </wp:positionH>
              <wp:positionV relativeFrom="page">
                <wp:posOffset>11346787</wp:posOffset>
              </wp:positionV>
              <wp:extent cx="2458085" cy="189230"/>
              <wp:effectExtent l="0" t="0" r="0" b="0"/>
              <wp:wrapNone/>
              <wp:docPr id="356" name="Textbox 356"/>
              <wp:cNvGraphicFramePr>
                <a:graphicFrameLocks/>
              </wp:cNvGraphicFramePr>
              <a:graphic>
                <a:graphicData uri="http://schemas.microsoft.com/office/word/2010/wordprocessingShape">
                  <wps:wsp>
                    <wps:cNvPr id="356" name="Textbox 356"/>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73408" type="#_x0000_t202" id="docshape290"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43584">
              <wp:simplePos x="0" y="0"/>
              <wp:positionH relativeFrom="page">
                <wp:posOffset>6580758</wp:posOffset>
              </wp:positionH>
              <wp:positionV relativeFrom="page">
                <wp:posOffset>11346787</wp:posOffset>
              </wp:positionV>
              <wp:extent cx="246379" cy="189230"/>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246379" cy="189230"/>
                      </a:xfrm>
                      <a:prstGeom prst="rect">
                        <a:avLst/>
                      </a:prstGeom>
                    </wps:spPr>
                    <wps:txbx>
                      <w:txbxContent>
                        <w:p>
                          <w:pPr>
                            <w:spacing w:before="20"/>
                            <w:ind w:left="20" w:right="0" w:firstLine="0"/>
                            <w:jc w:val="left"/>
                            <w:rPr>
                              <w:rFonts w:ascii="Cambria"/>
                              <w:i/>
                              <w:sz w:val="22"/>
                            </w:rPr>
                          </w:pPr>
                          <w:r>
                            <w:rPr>
                              <w:rFonts w:ascii="Cambria"/>
                              <w:i/>
                              <w:spacing w:val="-5"/>
                              <w:sz w:val="22"/>
                            </w:rPr>
                            <w:t>118</w:t>
                          </w:r>
                        </w:p>
                      </w:txbxContent>
                    </wps:txbx>
                    <wps:bodyPr wrap="square" lIns="0" tIns="0" rIns="0" bIns="0" rtlCol="0">
                      <a:noAutofit/>
                    </wps:bodyPr>
                  </wps:wsp>
                </a:graphicData>
              </a:graphic>
            </wp:anchor>
          </w:drawing>
        </mc:Choice>
        <mc:Fallback>
          <w:pict>
            <v:shape style="position:absolute;margin-left:518.169983pt;margin-top:893.447815pt;width:19.4pt;height:14.9pt;mso-position-horizontal-relative:page;mso-position-vertical-relative:page;z-index:-29072896" type="#_x0000_t202" id="docshape291" filled="false" stroked="false">
              <v:textbox inset="0,0,0,0">
                <w:txbxContent>
                  <w:p>
                    <w:pPr>
                      <w:spacing w:before="20"/>
                      <w:ind w:left="20" w:right="0" w:firstLine="0"/>
                      <w:jc w:val="left"/>
                      <w:rPr>
                        <w:rFonts w:ascii="Cambria"/>
                        <w:i/>
                        <w:sz w:val="22"/>
                      </w:rPr>
                    </w:pPr>
                    <w:r>
                      <w:rPr>
                        <w:rFonts w:ascii="Cambria"/>
                        <w:i/>
                        <w:spacing w:val="-5"/>
                        <w:sz w:val="22"/>
                      </w:rPr>
                      <w:t>118</w:t>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44096">
              <wp:simplePos x="0" y="0"/>
              <wp:positionH relativeFrom="page">
                <wp:posOffset>932180</wp:posOffset>
              </wp:positionH>
              <wp:positionV relativeFrom="page">
                <wp:posOffset>7231987</wp:posOffset>
              </wp:positionV>
              <wp:extent cx="2458085" cy="189230"/>
              <wp:effectExtent l="0" t="0" r="0" b="0"/>
              <wp:wrapNone/>
              <wp:docPr id="359" name="Textbox 359"/>
              <wp:cNvGraphicFramePr>
                <a:graphicFrameLocks/>
              </wp:cNvGraphicFramePr>
              <a:graphic>
                <a:graphicData uri="http://schemas.microsoft.com/office/word/2010/wordprocessingShape">
                  <wps:wsp>
                    <wps:cNvPr id="359" name="Textbox 359"/>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072384" type="#_x0000_t202" id="docshape293"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44608">
              <wp:simplePos x="0" y="0"/>
              <wp:positionH relativeFrom="page">
                <wp:posOffset>10487659</wp:posOffset>
              </wp:positionH>
              <wp:positionV relativeFrom="page">
                <wp:posOffset>7231987</wp:posOffset>
              </wp:positionV>
              <wp:extent cx="309880" cy="189230"/>
              <wp:effectExtent l="0" t="0" r="0" b="0"/>
              <wp:wrapNone/>
              <wp:docPr id="360" name="Textbox 360"/>
              <wp:cNvGraphicFramePr>
                <a:graphicFrameLocks/>
              </wp:cNvGraphicFramePr>
              <a:graphic>
                <a:graphicData uri="http://schemas.microsoft.com/office/word/2010/wordprocessingShape">
                  <wps:wsp>
                    <wps:cNvPr id="360" name="Textbox 360"/>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119</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25.799988pt;margin-top:569.447815pt;width:24.4pt;height:14.9pt;mso-position-horizontal-relative:page;mso-position-vertical-relative:page;z-index:-29071872" type="#_x0000_t202" id="docshape294"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119</w:t>
                    </w:r>
                    <w:r>
                      <w:rPr>
                        <w:rFonts w:ascii="Cambria"/>
                        <w:i/>
                        <w:spacing w:val="-5"/>
                        <w:sz w:val="22"/>
                      </w:rPr>
                      <w:fldChar w:fldCharType="end"/>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45120">
              <wp:simplePos x="0" y="0"/>
              <wp:positionH relativeFrom="page">
                <wp:posOffset>895350</wp:posOffset>
              </wp:positionH>
              <wp:positionV relativeFrom="page">
                <wp:posOffset>7175182</wp:posOffset>
              </wp:positionV>
              <wp:extent cx="9870440" cy="55880"/>
              <wp:effectExtent l="0" t="0" r="0" b="0"/>
              <wp:wrapNone/>
              <wp:docPr id="362" name="Graphic 362"/>
              <wp:cNvGraphicFramePr>
                <a:graphicFrameLocks/>
              </wp:cNvGraphicFramePr>
              <a:graphic>
                <a:graphicData uri="http://schemas.microsoft.com/office/word/2010/wordprocessingShape">
                  <wps:wsp>
                    <wps:cNvPr id="362" name="Graphic 362"/>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64.974976pt;width:777.2pt;height:4.4pt;mso-position-horizontal-relative:page;mso-position-vertical-relative:page;z-index:-29071360" id="docshape296" coordorigin="1410,11299" coordsize="15544,88" path="m16954,11373l1410,11373,1410,11387,16954,11387,16954,11373xm16954,11299l1410,11299,1410,11359,16954,11359,16954,11299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45632">
              <wp:simplePos x="0" y="0"/>
              <wp:positionH relativeFrom="page">
                <wp:posOffset>932180</wp:posOffset>
              </wp:positionH>
              <wp:positionV relativeFrom="page">
                <wp:posOffset>7231987</wp:posOffset>
              </wp:positionV>
              <wp:extent cx="2458085" cy="189230"/>
              <wp:effectExtent l="0" t="0" r="0" b="0"/>
              <wp:wrapNone/>
              <wp:docPr id="363" name="Textbox 363"/>
              <wp:cNvGraphicFramePr>
                <a:graphicFrameLocks/>
              </wp:cNvGraphicFramePr>
              <a:graphic>
                <a:graphicData uri="http://schemas.microsoft.com/office/word/2010/wordprocessingShape">
                  <wps:wsp>
                    <wps:cNvPr id="363" name="Textbox 363"/>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070848" type="#_x0000_t202" id="docshape297"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46144">
              <wp:simplePos x="0" y="0"/>
              <wp:positionH relativeFrom="page">
                <wp:posOffset>10487659</wp:posOffset>
              </wp:positionH>
              <wp:positionV relativeFrom="page">
                <wp:posOffset>7231987</wp:posOffset>
              </wp:positionV>
              <wp:extent cx="309880" cy="189230"/>
              <wp:effectExtent l="0" t="0" r="0" b="0"/>
              <wp:wrapNone/>
              <wp:docPr id="364" name="Textbox 364"/>
              <wp:cNvGraphicFramePr>
                <a:graphicFrameLocks/>
              </wp:cNvGraphicFramePr>
              <a:graphic>
                <a:graphicData uri="http://schemas.microsoft.com/office/word/2010/wordprocessingShape">
                  <wps:wsp>
                    <wps:cNvPr id="364" name="Textbox 364"/>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120</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25.799988pt;margin-top:569.447815pt;width:24.4pt;height:14.9pt;mso-position-horizontal-relative:page;mso-position-vertical-relative:page;z-index:-29070336" type="#_x0000_t202" id="docshape298"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120</w:t>
                    </w:r>
                    <w:r>
                      <w:rPr>
                        <w:rFonts w:ascii="Cambria"/>
                        <w:i/>
                        <w:spacing w:val="-5"/>
                        <w:sz w:val="22"/>
                      </w:rPr>
                      <w:fldChar w:fldCharType="end"/>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46656">
              <wp:simplePos x="0" y="0"/>
              <wp:positionH relativeFrom="page">
                <wp:posOffset>1078547</wp:posOffset>
              </wp:positionH>
              <wp:positionV relativeFrom="page">
                <wp:posOffset>11290300</wp:posOffset>
              </wp:positionV>
              <wp:extent cx="5755005" cy="55880"/>
              <wp:effectExtent l="0" t="0" r="0" b="0"/>
              <wp:wrapNone/>
              <wp:docPr id="365" name="Graphic 365"/>
              <wp:cNvGraphicFramePr>
                <a:graphicFrameLocks/>
              </wp:cNvGraphicFramePr>
              <a:graphic>
                <a:graphicData uri="http://schemas.microsoft.com/office/word/2010/wordprocessingShape">
                  <wps:wsp>
                    <wps:cNvPr id="365" name="Graphic 365"/>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069824" id="docshape299"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47168">
              <wp:simplePos x="0" y="0"/>
              <wp:positionH relativeFrom="page">
                <wp:posOffset>1115377</wp:posOffset>
              </wp:positionH>
              <wp:positionV relativeFrom="page">
                <wp:posOffset>11346787</wp:posOffset>
              </wp:positionV>
              <wp:extent cx="2458085" cy="189230"/>
              <wp:effectExtent l="0" t="0" r="0" b="0"/>
              <wp:wrapNone/>
              <wp:docPr id="366" name="Textbox 366"/>
              <wp:cNvGraphicFramePr>
                <a:graphicFrameLocks/>
              </wp:cNvGraphicFramePr>
              <a:graphic>
                <a:graphicData uri="http://schemas.microsoft.com/office/word/2010/wordprocessingShape">
                  <wps:wsp>
                    <wps:cNvPr id="366" name="Textbox 366"/>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69312" type="#_x0000_t202" id="docshape300"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47680">
              <wp:simplePos x="0" y="0"/>
              <wp:positionH relativeFrom="page">
                <wp:posOffset>6555358</wp:posOffset>
              </wp:positionH>
              <wp:positionV relativeFrom="page">
                <wp:posOffset>11346787</wp:posOffset>
              </wp:positionV>
              <wp:extent cx="309880" cy="189230"/>
              <wp:effectExtent l="0" t="0" r="0" b="0"/>
              <wp:wrapNone/>
              <wp:docPr id="367" name="Textbox 367"/>
              <wp:cNvGraphicFramePr>
                <a:graphicFrameLocks/>
              </wp:cNvGraphicFramePr>
              <a:graphic>
                <a:graphicData uri="http://schemas.microsoft.com/office/word/2010/wordprocessingShape">
                  <wps:wsp>
                    <wps:cNvPr id="367" name="Textbox 367"/>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124</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16.169983pt;margin-top:893.447815pt;width:24.4pt;height:14.9pt;mso-position-horizontal-relative:page;mso-position-vertical-relative:page;z-index:-29068800" type="#_x0000_t202" id="docshape301"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124</w:t>
                    </w:r>
                    <w:r>
                      <w:rPr>
                        <w:rFonts w:ascii="Cambria"/>
                        <w:i/>
                        <w:spacing w:val="-5"/>
                        <w:sz w:val="22"/>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48192">
              <wp:simplePos x="0" y="0"/>
              <wp:positionH relativeFrom="page">
                <wp:posOffset>932180</wp:posOffset>
              </wp:positionH>
              <wp:positionV relativeFrom="page">
                <wp:posOffset>7351367</wp:posOffset>
              </wp:positionV>
              <wp:extent cx="2458085" cy="189230"/>
              <wp:effectExtent l="0" t="0" r="0" b="0"/>
              <wp:wrapNone/>
              <wp:docPr id="368" name="Textbox 368"/>
              <wp:cNvGraphicFramePr>
                <a:graphicFrameLocks/>
              </wp:cNvGraphicFramePr>
              <a:graphic>
                <a:graphicData uri="http://schemas.microsoft.com/office/word/2010/wordprocessingShape">
                  <wps:wsp>
                    <wps:cNvPr id="368" name="Textbox 368"/>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068288" type="#_x0000_t202" id="docshape302"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48704">
              <wp:simplePos x="0" y="0"/>
              <wp:positionH relativeFrom="page">
                <wp:posOffset>10513059</wp:posOffset>
              </wp:positionH>
              <wp:positionV relativeFrom="page">
                <wp:posOffset>7351367</wp:posOffset>
              </wp:positionV>
              <wp:extent cx="246379" cy="189230"/>
              <wp:effectExtent l="0" t="0" r="0" b="0"/>
              <wp:wrapNone/>
              <wp:docPr id="369" name="Textbox 369"/>
              <wp:cNvGraphicFramePr>
                <a:graphicFrameLocks/>
              </wp:cNvGraphicFramePr>
              <a:graphic>
                <a:graphicData uri="http://schemas.microsoft.com/office/word/2010/wordprocessingShape">
                  <wps:wsp>
                    <wps:cNvPr id="369" name="Textbox 369"/>
                    <wps:cNvSpPr txBox="1"/>
                    <wps:spPr>
                      <a:xfrm>
                        <a:off x="0" y="0"/>
                        <a:ext cx="246379" cy="189230"/>
                      </a:xfrm>
                      <a:prstGeom prst="rect">
                        <a:avLst/>
                      </a:prstGeom>
                    </wps:spPr>
                    <wps:txbx>
                      <w:txbxContent>
                        <w:p>
                          <w:pPr>
                            <w:spacing w:before="20"/>
                            <w:ind w:left="20" w:right="0" w:firstLine="0"/>
                            <w:jc w:val="left"/>
                            <w:rPr>
                              <w:rFonts w:ascii="Cambria"/>
                              <w:i/>
                              <w:sz w:val="22"/>
                            </w:rPr>
                          </w:pPr>
                          <w:r>
                            <w:rPr>
                              <w:rFonts w:ascii="Cambria"/>
                              <w:i/>
                              <w:spacing w:val="-5"/>
                              <w:sz w:val="22"/>
                            </w:rPr>
                            <w:t>126</w:t>
                          </w:r>
                        </w:p>
                      </w:txbxContent>
                    </wps:txbx>
                    <wps:bodyPr wrap="square" lIns="0" tIns="0" rIns="0" bIns="0" rtlCol="0">
                      <a:noAutofit/>
                    </wps:bodyPr>
                  </wps:wsp>
                </a:graphicData>
              </a:graphic>
            </wp:anchor>
          </w:drawing>
        </mc:Choice>
        <mc:Fallback>
          <w:pict>
            <v:shape style="position:absolute;margin-left:827.799988pt;margin-top:578.847839pt;width:19.4pt;height:14.9pt;mso-position-horizontal-relative:page;mso-position-vertical-relative:page;z-index:-29067776" type="#_x0000_t202" id="docshape303" filled="false" stroked="false">
              <v:textbox inset="0,0,0,0">
                <w:txbxContent>
                  <w:p>
                    <w:pPr>
                      <w:spacing w:before="20"/>
                      <w:ind w:left="20" w:right="0" w:firstLine="0"/>
                      <w:jc w:val="left"/>
                      <w:rPr>
                        <w:rFonts w:ascii="Cambria"/>
                        <w:i/>
                        <w:sz w:val="22"/>
                      </w:rPr>
                    </w:pPr>
                    <w:r>
                      <w:rPr>
                        <w:rFonts w:ascii="Cambria"/>
                        <w:i/>
                        <w:spacing w:val="-5"/>
                        <w:sz w:val="22"/>
                      </w:rPr>
                      <w:t>126</w:t>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49216">
              <wp:simplePos x="0" y="0"/>
              <wp:positionH relativeFrom="page">
                <wp:posOffset>1115377</wp:posOffset>
              </wp:positionH>
              <wp:positionV relativeFrom="page">
                <wp:posOffset>11346787</wp:posOffset>
              </wp:positionV>
              <wp:extent cx="2458085" cy="189230"/>
              <wp:effectExtent l="0" t="0" r="0" b="0"/>
              <wp:wrapNone/>
              <wp:docPr id="372" name="Textbox 372"/>
              <wp:cNvGraphicFramePr>
                <a:graphicFrameLocks/>
              </wp:cNvGraphicFramePr>
              <a:graphic>
                <a:graphicData uri="http://schemas.microsoft.com/office/word/2010/wordprocessingShape">
                  <wps:wsp>
                    <wps:cNvPr id="372" name="Textbox 372"/>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67264" type="#_x0000_t202" id="docshape305"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49728">
              <wp:simplePos x="0" y="0"/>
              <wp:positionH relativeFrom="page">
                <wp:posOffset>6555358</wp:posOffset>
              </wp:positionH>
              <wp:positionV relativeFrom="page">
                <wp:posOffset>11346787</wp:posOffset>
              </wp:positionV>
              <wp:extent cx="309880" cy="189230"/>
              <wp:effectExtent l="0" t="0" r="0" b="0"/>
              <wp:wrapNone/>
              <wp:docPr id="373" name="Textbox 373"/>
              <wp:cNvGraphicFramePr>
                <a:graphicFrameLocks/>
              </wp:cNvGraphicFramePr>
              <a:graphic>
                <a:graphicData uri="http://schemas.microsoft.com/office/word/2010/wordprocessingShape">
                  <wps:wsp>
                    <wps:cNvPr id="373" name="Textbox 373"/>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127</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16.169983pt;margin-top:893.447815pt;width:24.4pt;height:14.9pt;mso-position-horizontal-relative:page;mso-position-vertical-relative:page;z-index:-29066752" type="#_x0000_t202" id="docshape306"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127</w:t>
                    </w:r>
                    <w:r>
                      <w:rPr>
                        <w:rFonts w:ascii="Cambria"/>
                        <w:i/>
                        <w:spacing w:val="-5"/>
                        <w:sz w:val="22"/>
                      </w:rPr>
                      <w:fldChar w:fldCharType="end"/>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50240">
              <wp:simplePos x="0" y="0"/>
              <wp:positionH relativeFrom="page">
                <wp:posOffset>1078547</wp:posOffset>
              </wp:positionH>
              <wp:positionV relativeFrom="page">
                <wp:posOffset>11290300</wp:posOffset>
              </wp:positionV>
              <wp:extent cx="5755005" cy="55880"/>
              <wp:effectExtent l="0" t="0" r="0" b="0"/>
              <wp:wrapNone/>
              <wp:docPr id="375" name="Graphic 375"/>
              <wp:cNvGraphicFramePr>
                <a:graphicFrameLocks/>
              </wp:cNvGraphicFramePr>
              <a:graphic>
                <a:graphicData uri="http://schemas.microsoft.com/office/word/2010/wordprocessingShape">
                  <wps:wsp>
                    <wps:cNvPr id="375" name="Graphic 375"/>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066240" id="docshape308"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50752">
              <wp:simplePos x="0" y="0"/>
              <wp:positionH relativeFrom="page">
                <wp:posOffset>1115377</wp:posOffset>
              </wp:positionH>
              <wp:positionV relativeFrom="page">
                <wp:posOffset>11346787</wp:posOffset>
              </wp:positionV>
              <wp:extent cx="2458085" cy="189230"/>
              <wp:effectExtent l="0" t="0" r="0" b="0"/>
              <wp:wrapNone/>
              <wp:docPr id="376" name="Textbox 376"/>
              <wp:cNvGraphicFramePr>
                <a:graphicFrameLocks/>
              </wp:cNvGraphicFramePr>
              <a:graphic>
                <a:graphicData uri="http://schemas.microsoft.com/office/word/2010/wordprocessingShape">
                  <wps:wsp>
                    <wps:cNvPr id="376" name="Textbox 376"/>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65728" type="#_x0000_t202" id="docshape309"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51264">
              <wp:simplePos x="0" y="0"/>
              <wp:positionH relativeFrom="page">
                <wp:posOffset>6555358</wp:posOffset>
              </wp:positionH>
              <wp:positionV relativeFrom="page">
                <wp:posOffset>11346787</wp:posOffset>
              </wp:positionV>
              <wp:extent cx="309880" cy="189230"/>
              <wp:effectExtent l="0" t="0" r="0" b="0"/>
              <wp:wrapNone/>
              <wp:docPr id="377" name="Textbox 377"/>
              <wp:cNvGraphicFramePr>
                <a:graphicFrameLocks/>
              </wp:cNvGraphicFramePr>
              <a:graphic>
                <a:graphicData uri="http://schemas.microsoft.com/office/word/2010/wordprocessingShape">
                  <wps:wsp>
                    <wps:cNvPr id="377" name="Textbox 377"/>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128</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16.169983pt;margin-top:893.447815pt;width:24.4pt;height:14.9pt;mso-position-horizontal-relative:page;mso-position-vertical-relative:page;z-index:-29065216" type="#_x0000_t202" id="docshape310"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128</w:t>
                    </w:r>
                    <w:r>
                      <w:rPr>
                        <w:rFonts w:ascii="Cambria"/>
                        <w:i/>
                        <w:spacing w:val="-5"/>
                        <w:sz w:val="22"/>
                      </w:rPr>
                      <w:fldChar w:fldCharType="end"/>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51776">
              <wp:simplePos x="0" y="0"/>
              <wp:positionH relativeFrom="page">
                <wp:posOffset>932180</wp:posOffset>
              </wp:positionH>
              <wp:positionV relativeFrom="page">
                <wp:posOffset>7231987</wp:posOffset>
              </wp:positionV>
              <wp:extent cx="2458085" cy="189230"/>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064704" type="#_x0000_t202" id="docshape311"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52288">
              <wp:simplePos x="0" y="0"/>
              <wp:positionH relativeFrom="page">
                <wp:posOffset>10513059</wp:posOffset>
              </wp:positionH>
              <wp:positionV relativeFrom="page">
                <wp:posOffset>7231987</wp:posOffset>
              </wp:positionV>
              <wp:extent cx="246379" cy="189230"/>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246379" cy="189230"/>
                      </a:xfrm>
                      <a:prstGeom prst="rect">
                        <a:avLst/>
                      </a:prstGeom>
                    </wps:spPr>
                    <wps:txbx>
                      <w:txbxContent>
                        <w:p>
                          <w:pPr>
                            <w:spacing w:before="20"/>
                            <w:ind w:left="20" w:right="0" w:firstLine="0"/>
                            <w:jc w:val="left"/>
                            <w:rPr>
                              <w:rFonts w:ascii="Cambria"/>
                              <w:i/>
                              <w:sz w:val="22"/>
                            </w:rPr>
                          </w:pPr>
                          <w:r>
                            <w:rPr>
                              <w:rFonts w:ascii="Cambria"/>
                              <w:i/>
                              <w:spacing w:val="-5"/>
                              <w:sz w:val="22"/>
                            </w:rPr>
                            <w:t>133</w:t>
                          </w:r>
                        </w:p>
                      </w:txbxContent>
                    </wps:txbx>
                    <wps:bodyPr wrap="square" lIns="0" tIns="0" rIns="0" bIns="0" rtlCol="0">
                      <a:noAutofit/>
                    </wps:bodyPr>
                  </wps:wsp>
                </a:graphicData>
              </a:graphic>
            </wp:anchor>
          </w:drawing>
        </mc:Choice>
        <mc:Fallback>
          <w:pict>
            <v:shape style="position:absolute;margin-left:827.799988pt;margin-top:569.447815pt;width:19.4pt;height:14.9pt;mso-position-horizontal-relative:page;mso-position-vertical-relative:page;z-index:-29064192" type="#_x0000_t202" id="docshape312" filled="false" stroked="false">
              <v:textbox inset="0,0,0,0">
                <w:txbxContent>
                  <w:p>
                    <w:pPr>
                      <w:spacing w:before="20"/>
                      <w:ind w:left="20" w:right="0" w:firstLine="0"/>
                      <w:jc w:val="left"/>
                      <w:rPr>
                        <w:rFonts w:ascii="Cambria"/>
                        <w:i/>
                        <w:sz w:val="22"/>
                      </w:rPr>
                    </w:pPr>
                    <w:r>
                      <w:rPr>
                        <w:rFonts w:ascii="Cambria"/>
                        <w:i/>
                        <w:spacing w:val="-5"/>
                        <w:sz w:val="22"/>
                      </w:rPr>
                      <w:t>133</w:t>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52800">
              <wp:simplePos x="0" y="0"/>
              <wp:positionH relativeFrom="page">
                <wp:posOffset>895350</wp:posOffset>
              </wp:positionH>
              <wp:positionV relativeFrom="page">
                <wp:posOffset>7294562</wp:posOffset>
              </wp:positionV>
              <wp:extent cx="9870440" cy="56515"/>
              <wp:effectExtent l="0" t="0" r="0" b="0"/>
              <wp:wrapNone/>
              <wp:docPr id="381" name="Graphic 381"/>
              <wp:cNvGraphicFramePr>
                <a:graphicFrameLocks/>
              </wp:cNvGraphicFramePr>
              <a:graphic>
                <a:graphicData uri="http://schemas.microsoft.com/office/word/2010/wordprocessingShape">
                  <wps:wsp>
                    <wps:cNvPr id="381" name="Graphic 381"/>
                    <wps:cNvSpPr/>
                    <wps:spPr>
                      <a:xfrm>
                        <a:off x="0" y="0"/>
                        <a:ext cx="9870440" cy="56515"/>
                      </a:xfrm>
                      <a:custGeom>
                        <a:avLst/>
                        <a:gdLst/>
                        <a:ahLst/>
                        <a:cxnLst/>
                        <a:rect l="l" t="t" r="r" b="b"/>
                        <a:pathLst>
                          <a:path w="9870440" h="56515">
                            <a:moveTo>
                              <a:pt x="9870440" y="47320"/>
                            </a:moveTo>
                            <a:lnTo>
                              <a:pt x="0" y="47320"/>
                            </a:lnTo>
                            <a:lnTo>
                              <a:pt x="0" y="56197"/>
                            </a:lnTo>
                            <a:lnTo>
                              <a:pt x="9870440" y="56197"/>
                            </a:lnTo>
                            <a:lnTo>
                              <a:pt x="9870440" y="47320"/>
                            </a:lnTo>
                            <a:close/>
                          </a:path>
                          <a:path w="9870440" h="56515">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74.375pt;width:777.2pt;height:4.45pt;mso-position-horizontal-relative:page;mso-position-vertical-relative:page;z-index:-29063680" id="docshape314" coordorigin="1410,11488" coordsize="15544,89" path="m16954,11562l1410,11562,1410,11576,16954,11576,16954,11562xm16954,11488l1410,11488,1410,11548,16954,11548,16954,11488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53312">
              <wp:simplePos x="0" y="0"/>
              <wp:positionH relativeFrom="page">
                <wp:posOffset>932180</wp:posOffset>
              </wp:positionH>
              <wp:positionV relativeFrom="page">
                <wp:posOffset>7351367</wp:posOffset>
              </wp:positionV>
              <wp:extent cx="2458085" cy="189230"/>
              <wp:effectExtent l="0" t="0" r="0" b="0"/>
              <wp:wrapNone/>
              <wp:docPr id="382" name="Textbox 382"/>
              <wp:cNvGraphicFramePr>
                <a:graphicFrameLocks/>
              </wp:cNvGraphicFramePr>
              <a:graphic>
                <a:graphicData uri="http://schemas.microsoft.com/office/word/2010/wordprocessingShape">
                  <wps:wsp>
                    <wps:cNvPr id="382" name="Textbox 382"/>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78.847839pt;width:193.55pt;height:14.9pt;mso-position-horizontal-relative:page;mso-position-vertical-relative:page;z-index:-29063168" type="#_x0000_t202" id="docshape315"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53824">
              <wp:simplePos x="0" y="0"/>
              <wp:positionH relativeFrom="page">
                <wp:posOffset>10487659</wp:posOffset>
              </wp:positionH>
              <wp:positionV relativeFrom="page">
                <wp:posOffset>7351367</wp:posOffset>
              </wp:positionV>
              <wp:extent cx="309880" cy="189230"/>
              <wp:effectExtent l="0" t="0" r="0" b="0"/>
              <wp:wrapNone/>
              <wp:docPr id="383" name="Textbox 383"/>
              <wp:cNvGraphicFramePr>
                <a:graphicFrameLocks/>
              </wp:cNvGraphicFramePr>
              <a:graphic>
                <a:graphicData uri="http://schemas.microsoft.com/office/word/2010/wordprocessingShape">
                  <wps:wsp>
                    <wps:cNvPr id="383" name="Textbox 383"/>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134</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25.799988pt;margin-top:578.847839pt;width:24.4pt;height:14.9pt;mso-position-horizontal-relative:page;mso-position-vertical-relative:page;z-index:-29062656" type="#_x0000_t202" id="docshape316"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134</w:t>
                    </w:r>
                    <w:r>
                      <w:rPr>
                        <w:rFonts w:ascii="Cambria"/>
                        <w:i/>
                        <w:spacing w:val="-5"/>
                        <w:sz w:val="22"/>
                      </w:rPr>
                      <w:fldChar w:fldCharType="end"/>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54336">
              <wp:simplePos x="0" y="0"/>
              <wp:positionH relativeFrom="page">
                <wp:posOffset>1078547</wp:posOffset>
              </wp:positionH>
              <wp:positionV relativeFrom="page">
                <wp:posOffset>11290300</wp:posOffset>
              </wp:positionV>
              <wp:extent cx="5755005" cy="55880"/>
              <wp:effectExtent l="0" t="0" r="0" b="0"/>
              <wp:wrapNone/>
              <wp:docPr id="396" name="Graphic 396"/>
              <wp:cNvGraphicFramePr>
                <a:graphicFrameLocks/>
              </wp:cNvGraphicFramePr>
              <a:graphic>
                <a:graphicData uri="http://schemas.microsoft.com/office/word/2010/wordprocessingShape">
                  <wps:wsp>
                    <wps:cNvPr id="396" name="Graphic 396"/>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062144" id="docshape317"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54848">
              <wp:simplePos x="0" y="0"/>
              <wp:positionH relativeFrom="page">
                <wp:posOffset>1115377</wp:posOffset>
              </wp:positionH>
              <wp:positionV relativeFrom="page">
                <wp:posOffset>11346787</wp:posOffset>
              </wp:positionV>
              <wp:extent cx="2458085" cy="189230"/>
              <wp:effectExtent l="0" t="0" r="0" b="0"/>
              <wp:wrapNone/>
              <wp:docPr id="397" name="Textbox 397"/>
              <wp:cNvGraphicFramePr>
                <a:graphicFrameLocks/>
              </wp:cNvGraphicFramePr>
              <a:graphic>
                <a:graphicData uri="http://schemas.microsoft.com/office/word/2010/wordprocessingShape">
                  <wps:wsp>
                    <wps:cNvPr id="397" name="Textbox 397"/>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061632" type="#_x0000_t202" id="docshape318"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55360">
              <wp:simplePos x="0" y="0"/>
              <wp:positionH relativeFrom="page">
                <wp:posOffset>6555358</wp:posOffset>
              </wp:positionH>
              <wp:positionV relativeFrom="page">
                <wp:posOffset>11346787</wp:posOffset>
              </wp:positionV>
              <wp:extent cx="309880" cy="189230"/>
              <wp:effectExtent l="0" t="0" r="0" b="0"/>
              <wp:wrapNone/>
              <wp:docPr id="398" name="Textbox 398"/>
              <wp:cNvGraphicFramePr>
                <a:graphicFrameLocks/>
              </wp:cNvGraphicFramePr>
              <a:graphic>
                <a:graphicData uri="http://schemas.microsoft.com/office/word/2010/wordprocessingShape">
                  <wps:wsp>
                    <wps:cNvPr id="398" name="Textbox 398"/>
                    <wps:cNvSpPr txBox="1"/>
                    <wps:spPr>
                      <a:xfrm>
                        <a:off x="0" y="0"/>
                        <a:ext cx="30988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146</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16.169983pt;margin-top:893.447815pt;width:24.4pt;height:14.9pt;mso-position-horizontal-relative:page;mso-position-vertical-relative:page;z-index:-29061120" type="#_x0000_t202" id="docshape319"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146</w:t>
                    </w:r>
                    <w:r>
                      <w:rPr>
                        <w:rFonts w:ascii="Cambria"/>
                        <w:i/>
                        <w:spacing w:val="-5"/>
                        <w:sz w:val="22"/>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196992">
              <wp:simplePos x="0" y="0"/>
              <wp:positionH relativeFrom="page">
                <wp:posOffset>932180</wp:posOffset>
              </wp:positionH>
              <wp:positionV relativeFrom="page">
                <wp:posOffset>7231987</wp:posOffset>
              </wp:positionV>
              <wp:extent cx="2458085" cy="18923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119488" type="#_x0000_t202" id="docshape102"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197504">
              <wp:simplePos x="0" y="0"/>
              <wp:positionH relativeFrom="page">
                <wp:posOffset>10586719</wp:posOffset>
              </wp:positionH>
              <wp:positionV relativeFrom="page">
                <wp:posOffset>7231987</wp:posOffset>
              </wp:positionV>
              <wp:extent cx="172720" cy="189230"/>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10</w:t>
                          </w:r>
                        </w:p>
                      </w:txbxContent>
                    </wps:txbx>
                    <wps:bodyPr wrap="square" lIns="0" tIns="0" rIns="0" bIns="0" rtlCol="0">
                      <a:noAutofit/>
                    </wps:bodyPr>
                  </wps:wsp>
                </a:graphicData>
              </a:graphic>
            </wp:anchor>
          </w:drawing>
        </mc:Choice>
        <mc:Fallback>
          <w:pict>
            <v:shape style="position:absolute;margin-left:833.599976pt;margin-top:569.447815pt;width:13.6pt;height:14.9pt;mso-position-horizontal-relative:page;mso-position-vertical-relative:page;z-index:-29118976" type="#_x0000_t202" id="docshape103" filled="false" stroked="false">
              <v:textbox inset="0,0,0,0">
                <w:txbxContent>
                  <w:p>
                    <w:pPr>
                      <w:spacing w:before="20"/>
                      <w:ind w:left="20" w:right="0" w:firstLine="0"/>
                      <w:jc w:val="left"/>
                      <w:rPr>
                        <w:rFonts w:ascii="Cambria"/>
                        <w:i/>
                        <w:sz w:val="22"/>
                      </w:rPr>
                    </w:pPr>
                    <w:r>
                      <w:rPr>
                        <w:rFonts w:ascii="Cambria"/>
                        <w:i/>
                        <w:spacing w:val="-5"/>
                        <w:sz w:val="22"/>
                      </w:rPr>
                      <w:t>10</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198016">
              <wp:simplePos x="0" y="0"/>
              <wp:positionH relativeFrom="page">
                <wp:posOffset>1078547</wp:posOffset>
              </wp:positionH>
              <wp:positionV relativeFrom="page">
                <wp:posOffset>11290300</wp:posOffset>
              </wp:positionV>
              <wp:extent cx="5755005" cy="55880"/>
              <wp:effectExtent l="0" t="0" r="0" b="0"/>
              <wp:wrapNone/>
              <wp:docPr id="124" name="Graphic 124"/>
              <wp:cNvGraphicFramePr>
                <a:graphicFrameLocks/>
              </wp:cNvGraphicFramePr>
              <a:graphic>
                <a:graphicData uri="http://schemas.microsoft.com/office/word/2010/wordprocessingShape">
                  <wps:wsp>
                    <wps:cNvPr id="124" name="Graphic 124"/>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118464" id="docshape105"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198528">
              <wp:simplePos x="0" y="0"/>
              <wp:positionH relativeFrom="page">
                <wp:posOffset>1115377</wp:posOffset>
              </wp:positionH>
              <wp:positionV relativeFrom="page">
                <wp:posOffset>11346787</wp:posOffset>
              </wp:positionV>
              <wp:extent cx="2458085" cy="189230"/>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117952" type="#_x0000_t202" id="docshape106"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199040">
              <wp:simplePos x="0" y="0"/>
              <wp:positionH relativeFrom="page">
                <wp:posOffset>6629018</wp:posOffset>
              </wp:positionH>
              <wp:positionV relativeFrom="page">
                <wp:posOffset>11346787</wp:posOffset>
              </wp:positionV>
              <wp:extent cx="236220" cy="189230"/>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11</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21.969971pt;margin-top:893.447815pt;width:18.6pt;height:14.9pt;mso-position-horizontal-relative:page;mso-position-vertical-relative:page;z-index:-29117440" type="#_x0000_t202" id="docshape107"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11</w:t>
                    </w:r>
                    <w:r>
                      <w:rPr>
                        <w:rFonts w:ascii="Cambria"/>
                        <w:i/>
                        <w:spacing w:val="-5"/>
                        <w:sz w:val="22"/>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199552">
              <wp:simplePos x="0" y="0"/>
              <wp:positionH relativeFrom="page">
                <wp:posOffset>932180</wp:posOffset>
              </wp:positionH>
              <wp:positionV relativeFrom="page">
                <wp:posOffset>7231987</wp:posOffset>
              </wp:positionV>
              <wp:extent cx="2458085" cy="189230"/>
              <wp:effectExtent l="0" t="0" r="0" b="0"/>
              <wp:wrapNone/>
              <wp:docPr id="209" name="Textbox 209"/>
              <wp:cNvGraphicFramePr>
                <a:graphicFrameLocks/>
              </wp:cNvGraphicFramePr>
              <a:graphic>
                <a:graphicData uri="http://schemas.microsoft.com/office/word/2010/wordprocessingShape">
                  <wps:wsp>
                    <wps:cNvPr id="209" name="Textbox 209"/>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116928" type="#_x0000_t202" id="docshape184"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00064">
              <wp:simplePos x="0" y="0"/>
              <wp:positionH relativeFrom="page">
                <wp:posOffset>10586719</wp:posOffset>
              </wp:positionH>
              <wp:positionV relativeFrom="page">
                <wp:posOffset>7231987</wp:posOffset>
              </wp:positionV>
              <wp:extent cx="172720" cy="189230"/>
              <wp:effectExtent l="0" t="0" r="0" b="0"/>
              <wp:wrapNone/>
              <wp:docPr id="210" name="Textbox 210"/>
              <wp:cNvGraphicFramePr>
                <a:graphicFrameLocks/>
              </wp:cNvGraphicFramePr>
              <a:graphic>
                <a:graphicData uri="http://schemas.microsoft.com/office/word/2010/wordprocessingShape">
                  <wps:wsp>
                    <wps:cNvPr id="210" name="Textbox 210"/>
                    <wps:cNvSpPr txBox="1"/>
                    <wps:spPr>
                      <a:xfrm>
                        <a:off x="0" y="0"/>
                        <a:ext cx="172720" cy="189230"/>
                      </a:xfrm>
                      <a:prstGeom prst="rect">
                        <a:avLst/>
                      </a:prstGeom>
                    </wps:spPr>
                    <wps:txbx>
                      <w:txbxContent>
                        <w:p>
                          <w:pPr>
                            <w:spacing w:before="20"/>
                            <w:ind w:left="20" w:right="0" w:firstLine="0"/>
                            <w:jc w:val="left"/>
                            <w:rPr>
                              <w:rFonts w:ascii="Cambria"/>
                              <w:i/>
                              <w:sz w:val="22"/>
                            </w:rPr>
                          </w:pPr>
                          <w:r>
                            <w:rPr>
                              <w:rFonts w:ascii="Cambria"/>
                              <w:i/>
                              <w:spacing w:val="-5"/>
                              <w:sz w:val="22"/>
                            </w:rPr>
                            <w:t>21</w:t>
                          </w:r>
                        </w:p>
                      </w:txbxContent>
                    </wps:txbx>
                    <wps:bodyPr wrap="square" lIns="0" tIns="0" rIns="0" bIns="0" rtlCol="0">
                      <a:noAutofit/>
                    </wps:bodyPr>
                  </wps:wsp>
                </a:graphicData>
              </a:graphic>
            </wp:anchor>
          </w:drawing>
        </mc:Choice>
        <mc:Fallback>
          <w:pict>
            <v:shape style="position:absolute;margin-left:833.599976pt;margin-top:569.447815pt;width:13.6pt;height:14.9pt;mso-position-horizontal-relative:page;mso-position-vertical-relative:page;z-index:-29116416" type="#_x0000_t202" id="docshape185" filled="false" stroked="false">
              <v:textbox inset="0,0,0,0">
                <w:txbxContent>
                  <w:p>
                    <w:pPr>
                      <w:spacing w:before="20"/>
                      <w:ind w:left="20" w:right="0" w:firstLine="0"/>
                      <w:jc w:val="left"/>
                      <w:rPr>
                        <w:rFonts w:ascii="Cambria"/>
                        <w:i/>
                        <w:sz w:val="22"/>
                      </w:rPr>
                    </w:pPr>
                    <w:r>
                      <w:rPr>
                        <w:rFonts w:ascii="Cambria"/>
                        <w:i/>
                        <w:spacing w:val="-5"/>
                        <w:sz w:val="22"/>
                      </w:rPr>
                      <w:t>21</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00576">
              <wp:simplePos x="0" y="0"/>
              <wp:positionH relativeFrom="page">
                <wp:posOffset>1078547</wp:posOffset>
              </wp:positionH>
              <wp:positionV relativeFrom="page">
                <wp:posOffset>11290300</wp:posOffset>
              </wp:positionV>
              <wp:extent cx="5755005" cy="55880"/>
              <wp:effectExtent l="0" t="0" r="0" b="0"/>
              <wp:wrapNone/>
              <wp:docPr id="212" name="Graphic 212"/>
              <wp:cNvGraphicFramePr>
                <a:graphicFrameLocks/>
              </wp:cNvGraphicFramePr>
              <a:graphic>
                <a:graphicData uri="http://schemas.microsoft.com/office/word/2010/wordprocessingShape">
                  <wps:wsp>
                    <wps:cNvPr id="212" name="Graphic 212"/>
                    <wps:cNvSpPr/>
                    <wps:spPr>
                      <a:xfrm>
                        <a:off x="0" y="0"/>
                        <a:ext cx="5755005" cy="55880"/>
                      </a:xfrm>
                      <a:custGeom>
                        <a:avLst/>
                        <a:gdLst/>
                        <a:ahLst/>
                        <a:cxnLst/>
                        <a:rect l="l" t="t" r="r" b="b"/>
                        <a:pathLst>
                          <a:path w="5755005" h="55880">
                            <a:moveTo>
                              <a:pt x="5754992" y="46990"/>
                            </a:moveTo>
                            <a:lnTo>
                              <a:pt x="0" y="46990"/>
                            </a:lnTo>
                            <a:lnTo>
                              <a:pt x="0" y="55880"/>
                            </a:lnTo>
                            <a:lnTo>
                              <a:pt x="5754992" y="55880"/>
                            </a:lnTo>
                            <a:lnTo>
                              <a:pt x="5754992" y="46990"/>
                            </a:lnTo>
                            <a:close/>
                          </a:path>
                          <a:path w="5755005" h="55880">
                            <a:moveTo>
                              <a:pt x="5754992" y="0"/>
                            </a:moveTo>
                            <a:lnTo>
                              <a:pt x="0" y="0"/>
                            </a:lnTo>
                            <a:lnTo>
                              <a:pt x="0" y="38100"/>
                            </a:lnTo>
                            <a:lnTo>
                              <a:pt x="5754992" y="38100"/>
                            </a:lnTo>
                            <a:lnTo>
                              <a:pt x="5754992"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84.925003pt;margin-top:889pt;width:453.15pt;height:4.4pt;mso-position-horizontal-relative:page;mso-position-vertical-relative:page;z-index:-29115904" id="docshape187" coordorigin="1699,17780" coordsize="9063,88" path="m10761,17854l1699,17854,1699,17868,10761,17868,10761,17854xm10761,17780l1699,17780,1699,17840,10761,17840,10761,17780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01088">
              <wp:simplePos x="0" y="0"/>
              <wp:positionH relativeFrom="page">
                <wp:posOffset>1115377</wp:posOffset>
              </wp:positionH>
              <wp:positionV relativeFrom="page">
                <wp:posOffset>11346787</wp:posOffset>
              </wp:positionV>
              <wp:extent cx="2458085" cy="189230"/>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87.824997pt;margin-top:893.447815pt;width:193.55pt;height:14.9pt;mso-position-horizontal-relative:page;mso-position-vertical-relative:page;z-index:-29115392" type="#_x0000_t202" id="docshape188"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6"/>
                        <w:sz w:val="22"/>
                      </w:rPr>
                      <w:t> </w:t>
                    </w:r>
                    <w:r>
                      <w:rPr>
                        <w:rFonts w:ascii="Cambria"/>
                        <w:i/>
                        <w:sz w:val="22"/>
                      </w:rPr>
                      <w:t>Land</w:t>
                    </w:r>
                    <w:r>
                      <w:rPr>
                        <w:rFonts w:ascii="Cambria"/>
                        <w:i/>
                        <w:spacing w:val="-2"/>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01600">
              <wp:simplePos x="0" y="0"/>
              <wp:positionH relativeFrom="page">
                <wp:posOffset>6629018</wp:posOffset>
              </wp:positionH>
              <wp:positionV relativeFrom="page">
                <wp:posOffset>11346787</wp:posOffset>
              </wp:positionV>
              <wp:extent cx="236220" cy="189230"/>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22</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521.969971pt;margin-top:893.447815pt;width:18.6pt;height:14.9pt;mso-position-horizontal-relative:page;mso-position-vertical-relative:page;z-index:-29114880" type="#_x0000_t202" id="docshape189"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22</w:t>
                    </w:r>
                    <w:r>
                      <w:rPr>
                        <w:rFonts w:ascii="Cambria"/>
                        <w:i/>
                        <w:spacing w:val="-5"/>
                        <w:sz w:val="22"/>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202112">
              <wp:simplePos x="0" y="0"/>
              <wp:positionH relativeFrom="page">
                <wp:posOffset>895350</wp:posOffset>
              </wp:positionH>
              <wp:positionV relativeFrom="page">
                <wp:posOffset>7175182</wp:posOffset>
              </wp:positionV>
              <wp:extent cx="9870440" cy="5588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9870440" cy="55880"/>
                      </a:xfrm>
                      <a:custGeom>
                        <a:avLst/>
                        <a:gdLst/>
                        <a:ahLst/>
                        <a:cxnLst/>
                        <a:rect l="l" t="t" r="r" b="b"/>
                        <a:pathLst>
                          <a:path w="9870440" h="55880">
                            <a:moveTo>
                              <a:pt x="9870440" y="46990"/>
                            </a:moveTo>
                            <a:lnTo>
                              <a:pt x="0" y="46990"/>
                            </a:lnTo>
                            <a:lnTo>
                              <a:pt x="0" y="55880"/>
                            </a:lnTo>
                            <a:lnTo>
                              <a:pt x="9870440" y="55880"/>
                            </a:lnTo>
                            <a:lnTo>
                              <a:pt x="9870440" y="46990"/>
                            </a:lnTo>
                            <a:close/>
                          </a:path>
                          <a:path w="9870440" h="55880">
                            <a:moveTo>
                              <a:pt x="9870440" y="0"/>
                            </a:moveTo>
                            <a:lnTo>
                              <a:pt x="0" y="0"/>
                            </a:lnTo>
                            <a:lnTo>
                              <a:pt x="0" y="38100"/>
                            </a:lnTo>
                            <a:lnTo>
                              <a:pt x="9870440" y="38100"/>
                            </a:lnTo>
                            <a:lnTo>
                              <a:pt x="987044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style="position:absolute;margin-left:70.5pt;margin-top:564.974976pt;width:777.2pt;height:4.4pt;mso-position-horizontal-relative:page;mso-position-vertical-relative:page;z-index:-29114368" id="docshape190" coordorigin="1410,11299" coordsize="15544,88" path="m16954,11373l1410,11373,1410,11387,16954,11387,16954,11373xm16954,11299l1410,11299,1410,11359,16954,11359,16954,11299xe" filled="true" fillcolor="#612322"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4202624">
              <wp:simplePos x="0" y="0"/>
              <wp:positionH relativeFrom="page">
                <wp:posOffset>932180</wp:posOffset>
              </wp:positionH>
              <wp:positionV relativeFrom="page">
                <wp:posOffset>7231987</wp:posOffset>
              </wp:positionV>
              <wp:extent cx="2458085" cy="189230"/>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2458085" cy="189230"/>
                      </a:xfrm>
                      <a:prstGeom prst="rect">
                        <a:avLst/>
                      </a:prstGeom>
                    </wps:spPr>
                    <wps:txbx>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wps:txbx>
                    <wps:bodyPr wrap="square" lIns="0" tIns="0" rIns="0" bIns="0" rtlCol="0">
                      <a:noAutofit/>
                    </wps:bodyPr>
                  </wps:wsp>
                </a:graphicData>
              </a:graphic>
            </wp:anchor>
          </w:drawing>
        </mc:Choice>
        <mc:Fallback>
          <w:pict>
            <v:shape style="position:absolute;margin-left:73.400002pt;margin-top:569.447815pt;width:193.55pt;height:14.9pt;mso-position-horizontal-relative:page;mso-position-vertical-relative:page;z-index:-29113856" type="#_x0000_t202" id="docshape191" filled="false" stroked="false">
              <v:textbox inset="0,0,0,0">
                <w:txbxContent>
                  <w:p>
                    <w:pPr>
                      <w:spacing w:before="20"/>
                      <w:ind w:left="20" w:right="0" w:firstLine="0"/>
                      <w:jc w:val="left"/>
                      <w:rPr>
                        <w:rFonts w:ascii="Cambria"/>
                        <w:i/>
                        <w:sz w:val="22"/>
                      </w:rPr>
                    </w:pPr>
                    <w:r>
                      <w:rPr>
                        <w:rFonts w:ascii="Cambria"/>
                        <w:i/>
                        <w:sz w:val="22"/>
                      </w:rPr>
                      <w:t>Comprehensive</w:t>
                    </w:r>
                    <w:r>
                      <w:rPr>
                        <w:rFonts w:ascii="Cambria"/>
                        <w:i/>
                        <w:spacing w:val="-4"/>
                        <w:sz w:val="22"/>
                      </w:rPr>
                      <w:t> </w:t>
                    </w:r>
                    <w:r>
                      <w:rPr>
                        <w:rFonts w:ascii="Cambria"/>
                        <w:i/>
                        <w:sz w:val="22"/>
                      </w:rPr>
                      <w:t>Land</w:t>
                    </w:r>
                    <w:r>
                      <w:rPr>
                        <w:rFonts w:ascii="Cambria"/>
                        <w:i/>
                        <w:spacing w:val="-1"/>
                        <w:sz w:val="22"/>
                      </w:rPr>
                      <w:t> </w:t>
                    </w:r>
                    <w:r>
                      <w:rPr>
                        <w:rFonts w:ascii="Cambria"/>
                        <w:i/>
                        <w:sz w:val="22"/>
                      </w:rPr>
                      <w:t>Use</w:t>
                    </w:r>
                    <w:r>
                      <w:rPr>
                        <w:rFonts w:ascii="Cambria"/>
                        <w:i/>
                        <w:spacing w:val="-3"/>
                        <w:sz w:val="22"/>
                      </w:rPr>
                      <w:t> </w:t>
                    </w:r>
                    <w:r>
                      <w:rPr>
                        <w:rFonts w:ascii="Cambria"/>
                        <w:i/>
                        <w:sz w:val="22"/>
                      </w:rPr>
                      <w:t>Plan,</w:t>
                    </w:r>
                    <w:r>
                      <w:rPr>
                        <w:rFonts w:ascii="Cambria"/>
                        <w:i/>
                        <w:spacing w:val="-2"/>
                        <w:sz w:val="22"/>
                      </w:rPr>
                      <w:t> </w:t>
                    </w:r>
                    <w:r>
                      <w:rPr>
                        <w:rFonts w:ascii="Cambria"/>
                        <w:i/>
                        <w:sz w:val="22"/>
                      </w:rPr>
                      <w:t>2020-</w:t>
                    </w:r>
                    <w:r>
                      <w:rPr>
                        <w:rFonts w:ascii="Cambria"/>
                        <w:i/>
                        <w:spacing w:val="-4"/>
                        <w:sz w:val="22"/>
                      </w:rPr>
                      <w:t>2029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4203136">
              <wp:simplePos x="0" y="0"/>
              <wp:positionH relativeFrom="page">
                <wp:posOffset>10561319</wp:posOffset>
              </wp:positionH>
              <wp:positionV relativeFrom="page">
                <wp:posOffset>7231987</wp:posOffset>
              </wp:positionV>
              <wp:extent cx="236220" cy="189230"/>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236220" cy="189230"/>
                      </a:xfrm>
                      <a:prstGeom prst="rect">
                        <a:avLst/>
                      </a:prstGeom>
                    </wps:spPr>
                    <wps:txbx>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24</w:t>
                          </w:r>
                          <w:r>
                            <w:rPr>
                              <w:rFonts w:ascii="Cambria"/>
                              <w:i/>
                              <w:spacing w:val="-5"/>
                              <w:sz w:val="22"/>
                            </w:rPr>
                            <w:fldChar w:fldCharType="end"/>
                          </w:r>
                        </w:p>
                      </w:txbxContent>
                    </wps:txbx>
                    <wps:bodyPr wrap="square" lIns="0" tIns="0" rIns="0" bIns="0" rtlCol="0">
                      <a:noAutofit/>
                    </wps:bodyPr>
                  </wps:wsp>
                </a:graphicData>
              </a:graphic>
            </wp:anchor>
          </w:drawing>
        </mc:Choice>
        <mc:Fallback>
          <w:pict>
            <v:shape style="position:absolute;margin-left:831.599976pt;margin-top:569.447815pt;width:18.6pt;height:14.9pt;mso-position-horizontal-relative:page;mso-position-vertical-relative:page;z-index:-29113344" type="#_x0000_t202" id="docshape192" filled="false" stroked="false">
              <v:textbox inset="0,0,0,0">
                <w:txbxContent>
                  <w:p>
                    <w:pPr>
                      <w:spacing w:before="20"/>
                      <w:ind w:left="60" w:right="0" w:firstLine="0"/>
                      <w:jc w:val="left"/>
                      <w:rPr>
                        <w:rFonts w:ascii="Cambria"/>
                        <w:i/>
                        <w:sz w:val="22"/>
                      </w:rPr>
                    </w:pPr>
                    <w:r>
                      <w:rPr>
                        <w:rFonts w:ascii="Cambria"/>
                        <w:i/>
                        <w:spacing w:val="-5"/>
                        <w:sz w:val="22"/>
                      </w:rPr>
                      <w:fldChar w:fldCharType="begin"/>
                    </w:r>
                    <w:r>
                      <w:rPr>
                        <w:rFonts w:ascii="Cambria"/>
                        <w:i/>
                        <w:spacing w:val="-5"/>
                        <w:sz w:val="22"/>
                      </w:rPr>
                      <w:instrText> PAGE </w:instrText>
                    </w:r>
                    <w:r>
                      <w:rPr>
                        <w:rFonts w:ascii="Cambria"/>
                        <w:i/>
                        <w:spacing w:val="-5"/>
                        <w:sz w:val="22"/>
                      </w:rPr>
                      <w:fldChar w:fldCharType="separate"/>
                    </w:r>
                    <w:r>
                      <w:rPr>
                        <w:rFonts w:ascii="Cambria"/>
                        <w:i/>
                        <w:spacing w:val="-5"/>
                        <w:sz w:val="22"/>
                      </w:rPr>
                      <w:t>24</w:t>
                    </w:r>
                    <w:r>
                      <w:rPr>
                        <w:rFonts w:ascii="Cambria"/>
                        <w:i/>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1"/>
      <w:numFmt w:val="upperLetter"/>
      <w:lvlText w:val="%1."/>
      <w:lvlJc w:val="left"/>
      <w:pPr>
        <w:ind w:left="2448" w:hanging="360"/>
        <w:jc w:val="left"/>
      </w:pPr>
      <w:rPr>
        <w:rFonts w:hint="default" w:ascii="Tahoma" w:hAnsi="Tahoma" w:eastAsia="Tahoma" w:cs="Tahoma"/>
        <w:b/>
        <w:bCs/>
        <w:i w:val="0"/>
        <w:iCs w:val="0"/>
        <w:spacing w:val="-1"/>
        <w:w w:val="100"/>
        <w:sz w:val="22"/>
        <w:szCs w:val="22"/>
        <w:lang w:val="en-US" w:eastAsia="en-US" w:bidi="ar-SA"/>
      </w:rPr>
    </w:lvl>
    <w:lvl w:ilvl="1">
      <w:start w:val="0"/>
      <w:numFmt w:val="bullet"/>
      <w:lvlText w:val="•"/>
      <w:lvlJc w:val="left"/>
      <w:pPr>
        <w:ind w:left="3420" w:hanging="360"/>
      </w:pPr>
      <w:rPr>
        <w:rFonts w:hint="default"/>
        <w:lang w:val="en-US" w:eastAsia="en-US" w:bidi="ar-SA"/>
      </w:rPr>
    </w:lvl>
    <w:lvl w:ilvl="2">
      <w:start w:val="0"/>
      <w:numFmt w:val="bullet"/>
      <w:lvlText w:val="•"/>
      <w:lvlJc w:val="left"/>
      <w:pPr>
        <w:ind w:left="4400" w:hanging="360"/>
      </w:pPr>
      <w:rPr>
        <w:rFonts w:hint="default"/>
        <w:lang w:val="en-US" w:eastAsia="en-US" w:bidi="ar-SA"/>
      </w:rPr>
    </w:lvl>
    <w:lvl w:ilvl="3">
      <w:start w:val="0"/>
      <w:numFmt w:val="bullet"/>
      <w:lvlText w:val="•"/>
      <w:lvlJc w:val="left"/>
      <w:pPr>
        <w:ind w:left="5380" w:hanging="360"/>
      </w:pPr>
      <w:rPr>
        <w:rFonts w:hint="default"/>
        <w:lang w:val="en-US" w:eastAsia="en-US" w:bidi="ar-SA"/>
      </w:rPr>
    </w:lvl>
    <w:lvl w:ilvl="4">
      <w:start w:val="0"/>
      <w:numFmt w:val="bullet"/>
      <w:lvlText w:val="•"/>
      <w:lvlJc w:val="left"/>
      <w:pPr>
        <w:ind w:left="6360" w:hanging="360"/>
      </w:pPr>
      <w:rPr>
        <w:rFonts w:hint="default"/>
        <w:lang w:val="en-US" w:eastAsia="en-US" w:bidi="ar-SA"/>
      </w:rPr>
    </w:lvl>
    <w:lvl w:ilvl="5">
      <w:start w:val="0"/>
      <w:numFmt w:val="bullet"/>
      <w:lvlText w:val="•"/>
      <w:lvlJc w:val="left"/>
      <w:pPr>
        <w:ind w:left="7341" w:hanging="360"/>
      </w:pPr>
      <w:rPr>
        <w:rFonts w:hint="default"/>
        <w:lang w:val="en-US" w:eastAsia="en-US" w:bidi="ar-SA"/>
      </w:rPr>
    </w:lvl>
    <w:lvl w:ilvl="6">
      <w:start w:val="0"/>
      <w:numFmt w:val="bullet"/>
      <w:lvlText w:val="•"/>
      <w:lvlJc w:val="left"/>
      <w:pPr>
        <w:ind w:left="8321" w:hanging="360"/>
      </w:pPr>
      <w:rPr>
        <w:rFonts w:hint="default"/>
        <w:lang w:val="en-US" w:eastAsia="en-US" w:bidi="ar-SA"/>
      </w:rPr>
    </w:lvl>
    <w:lvl w:ilvl="7">
      <w:start w:val="0"/>
      <w:numFmt w:val="bullet"/>
      <w:lvlText w:val="•"/>
      <w:lvlJc w:val="left"/>
      <w:pPr>
        <w:ind w:left="9301" w:hanging="360"/>
      </w:pPr>
      <w:rPr>
        <w:rFonts w:hint="default"/>
        <w:lang w:val="en-US" w:eastAsia="en-US" w:bidi="ar-SA"/>
      </w:rPr>
    </w:lvl>
    <w:lvl w:ilvl="8">
      <w:start w:val="0"/>
      <w:numFmt w:val="bullet"/>
      <w:lvlText w:val="•"/>
      <w:lvlJc w:val="left"/>
      <w:pPr>
        <w:ind w:left="10281" w:hanging="360"/>
      </w:pPr>
      <w:rPr>
        <w:rFonts w:hint="default"/>
        <w:lang w:val="en-US" w:eastAsia="en-US" w:bidi="ar-SA"/>
      </w:rPr>
    </w:lvl>
  </w:abstractNum>
  <w:abstractNum w:abstractNumId="75">
    <w:multiLevelType w:val="hybridMultilevel"/>
    <w:lvl w:ilvl="0">
      <w:start w:val="1"/>
      <w:numFmt w:val="decimal"/>
      <w:lvlText w:val="%1."/>
      <w:lvlJc w:val="left"/>
      <w:pPr>
        <w:ind w:left="1188" w:hanging="361"/>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172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609" w:hanging="360"/>
      </w:pPr>
      <w:rPr>
        <w:rFonts w:hint="default"/>
        <w:lang w:val="en-US" w:eastAsia="en-US" w:bidi="ar-SA"/>
      </w:rPr>
    </w:lvl>
    <w:lvl w:ilvl="3">
      <w:start w:val="0"/>
      <w:numFmt w:val="bullet"/>
      <w:lvlText w:val="•"/>
      <w:lvlJc w:val="left"/>
      <w:pPr>
        <w:ind w:left="3498" w:hanging="360"/>
      </w:pPr>
      <w:rPr>
        <w:rFonts w:hint="default"/>
        <w:lang w:val="en-US" w:eastAsia="en-US" w:bidi="ar-SA"/>
      </w:rPr>
    </w:lvl>
    <w:lvl w:ilvl="4">
      <w:start w:val="0"/>
      <w:numFmt w:val="bullet"/>
      <w:lvlText w:val="•"/>
      <w:lvlJc w:val="left"/>
      <w:pPr>
        <w:ind w:left="4387" w:hanging="360"/>
      </w:pPr>
      <w:rPr>
        <w:rFonts w:hint="default"/>
        <w:lang w:val="en-US" w:eastAsia="en-US" w:bidi="ar-SA"/>
      </w:rPr>
    </w:lvl>
    <w:lvl w:ilvl="5">
      <w:start w:val="0"/>
      <w:numFmt w:val="bullet"/>
      <w:lvlText w:val="•"/>
      <w:lvlJc w:val="left"/>
      <w:pPr>
        <w:ind w:left="5276" w:hanging="360"/>
      </w:pPr>
      <w:rPr>
        <w:rFonts w:hint="default"/>
        <w:lang w:val="en-US" w:eastAsia="en-US" w:bidi="ar-SA"/>
      </w:rPr>
    </w:lvl>
    <w:lvl w:ilvl="6">
      <w:start w:val="0"/>
      <w:numFmt w:val="bullet"/>
      <w:lvlText w:val="•"/>
      <w:lvlJc w:val="left"/>
      <w:pPr>
        <w:ind w:left="6165" w:hanging="360"/>
      </w:pPr>
      <w:rPr>
        <w:rFonts w:hint="default"/>
        <w:lang w:val="en-US" w:eastAsia="en-US" w:bidi="ar-SA"/>
      </w:rPr>
    </w:lvl>
    <w:lvl w:ilvl="7">
      <w:start w:val="0"/>
      <w:numFmt w:val="bullet"/>
      <w:lvlText w:val="•"/>
      <w:lvlJc w:val="left"/>
      <w:pPr>
        <w:ind w:left="7054" w:hanging="360"/>
      </w:pPr>
      <w:rPr>
        <w:rFonts w:hint="default"/>
        <w:lang w:val="en-US" w:eastAsia="en-US" w:bidi="ar-SA"/>
      </w:rPr>
    </w:lvl>
    <w:lvl w:ilvl="8">
      <w:start w:val="0"/>
      <w:numFmt w:val="bullet"/>
      <w:lvlText w:val="•"/>
      <w:lvlJc w:val="left"/>
      <w:pPr>
        <w:ind w:left="7943" w:hanging="360"/>
      </w:pPr>
      <w:rPr>
        <w:rFonts w:hint="default"/>
        <w:lang w:val="en-US" w:eastAsia="en-US" w:bidi="ar-SA"/>
      </w:rPr>
    </w:lvl>
  </w:abstractNum>
  <w:abstractNum w:abstractNumId="74">
    <w:multiLevelType w:val="hybridMultilevel"/>
    <w:lvl w:ilvl="0">
      <w:start w:val="1"/>
      <w:numFmt w:val="upperRoman"/>
      <w:lvlText w:val="%1."/>
      <w:lvlJc w:val="left"/>
      <w:pPr>
        <w:ind w:left="1008" w:hanging="720"/>
        <w:jc w:val="left"/>
      </w:pPr>
      <w:rPr>
        <w:rFonts w:hint="default" w:ascii="Tahoma" w:hAnsi="Tahoma" w:eastAsia="Tahoma" w:cs="Tahoma"/>
        <w:b/>
        <w:bCs/>
        <w:i w:val="0"/>
        <w:iCs w:val="0"/>
        <w:spacing w:val="-1"/>
        <w:w w:val="100"/>
        <w:sz w:val="22"/>
        <w:szCs w:val="22"/>
        <w:lang w:val="en-US" w:eastAsia="en-US" w:bidi="ar-SA"/>
      </w:rPr>
    </w:lvl>
    <w:lvl w:ilvl="1">
      <w:start w:val="0"/>
      <w:numFmt w:val="bullet"/>
      <w:lvlText w:val=""/>
      <w:lvlJc w:val="left"/>
      <w:pPr>
        <w:ind w:left="1368" w:hanging="361"/>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289" w:hanging="361"/>
      </w:pPr>
      <w:rPr>
        <w:rFonts w:hint="default"/>
        <w:lang w:val="en-US" w:eastAsia="en-US" w:bidi="ar-SA"/>
      </w:rPr>
    </w:lvl>
    <w:lvl w:ilvl="3">
      <w:start w:val="0"/>
      <w:numFmt w:val="bullet"/>
      <w:lvlText w:val="•"/>
      <w:lvlJc w:val="left"/>
      <w:pPr>
        <w:ind w:left="3218" w:hanging="361"/>
      </w:pPr>
      <w:rPr>
        <w:rFonts w:hint="default"/>
        <w:lang w:val="en-US" w:eastAsia="en-US" w:bidi="ar-SA"/>
      </w:rPr>
    </w:lvl>
    <w:lvl w:ilvl="4">
      <w:start w:val="0"/>
      <w:numFmt w:val="bullet"/>
      <w:lvlText w:val="•"/>
      <w:lvlJc w:val="left"/>
      <w:pPr>
        <w:ind w:left="4147" w:hanging="361"/>
      </w:pPr>
      <w:rPr>
        <w:rFonts w:hint="default"/>
        <w:lang w:val="en-US" w:eastAsia="en-US" w:bidi="ar-SA"/>
      </w:rPr>
    </w:lvl>
    <w:lvl w:ilvl="5">
      <w:start w:val="0"/>
      <w:numFmt w:val="bullet"/>
      <w:lvlText w:val="•"/>
      <w:lvlJc w:val="left"/>
      <w:pPr>
        <w:ind w:left="5076" w:hanging="361"/>
      </w:pPr>
      <w:rPr>
        <w:rFonts w:hint="default"/>
        <w:lang w:val="en-US" w:eastAsia="en-US" w:bidi="ar-SA"/>
      </w:rPr>
    </w:lvl>
    <w:lvl w:ilvl="6">
      <w:start w:val="0"/>
      <w:numFmt w:val="bullet"/>
      <w:lvlText w:val="•"/>
      <w:lvlJc w:val="left"/>
      <w:pPr>
        <w:ind w:left="6005" w:hanging="361"/>
      </w:pPr>
      <w:rPr>
        <w:rFonts w:hint="default"/>
        <w:lang w:val="en-US" w:eastAsia="en-US" w:bidi="ar-SA"/>
      </w:rPr>
    </w:lvl>
    <w:lvl w:ilvl="7">
      <w:start w:val="0"/>
      <w:numFmt w:val="bullet"/>
      <w:lvlText w:val="•"/>
      <w:lvlJc w:val="left"/>
      <w:pPr>
        <w:ind w:left="6934" w:hanging="361"/>
      </w:pPr>
      <w:rPr>
        <w:rFonts w:hint="default"/>
        <w:lang w:val="en-US" w:eastAsia="en-US" w:bidi="ar-SA"/>
      </w:rPr>
    </w:lvl>
    <w:lvl w:ilvl="8">
      <w:start w:val="0"/>
      <w:numFmt w:val="bullet"/>
      <w:lvlText w:val="•"/>
      <w:lvlJc w:val="left"/>
      <w:pPr>
        <w:ind w:left="7863" w:hanging="361"/>
      </w:pPr>
      <w:rPr>
        <w:rFonts w:hint="default"/>
        <w:lang w:val="en-US" w:eastAsia="en-US" w:bidi="ar-SA"/>
      </w:rPr>
    </w:lvl>
  </w:abstractNum>
  <w:abstractNum w:abstractNumId="73">
    <w:multiLevelType w:val="hybridMultilevel"/>
    <w:lvl w:ilvl="0">
      <w:start w:val="0"/>
      <w:numFmt w:val="bullet"/>
      <w:lvlText w:val=""/>
      <w:lvlJc w:val="left"/>
      <w:pPr>
        <w:ind w:left="541"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1091" w:hanging="360"/>
      </w:pPr>
      <w:rPr>
        <w:rFonts w:hint="default"/>
        <w:lang w:val="en-US" w:eastAsia="en-US" w:bidi="ar-SA"/>
      </w:rPr>
    </w:lvl>
    <w:lvl w:ilvl="2">
      <w:start w:val="0"/>
      <w:numFmt w:val="bullet"/>
      <w:lvlText w:val="•"/>
      <w:lvlJc w:val="left"/>
      <w:pPr>
        <w:ind w:left="1643" w:hanging="360"/>
      </w:pPr>
      <w:rPr>
        <w:rFonts w:hint="default"/>
        <w:lang w:val="en-US" w:eastAsia="en-US" w:bidi="ar-SA"/>
      </w:rPr>
    </w:lvl>
    <w:lvl w:ilvl="3">
      <w:start w:val="0"/>
      <w:numFmt w:val="bullet"/>
      <w:lvlText w:val="•"/>
      <w:lvlJc w:val="left"/>
      <w:pPr>
        <w:ind w:left="2194" w:hanging="360"/>
      </w:pPr>
      <w:rPr>
        <w:rFonts w:hint="default"/>
        <w:lang w:val="en-US" w:eastAsia="en-US" w:bidi="ar-SA"/>
      </w:rPr>
    </w:lvl>
    <w:lvl w:ilvl="4">
      <w:start w:val="0"/>
      <w:numFmt w:val="bullet"/>
      <w:lvlText w:val="•"/>
      <w:lvlJc w:val="left"/>
      <w:pPr>
        <w:ind w:left="2746" w:hanging="360"/>
      </w:pPr>
      <w:rPr>
        <w:rFonts w:hint="default"/>
        <w:lang w:val="en-US" w:eastAsia="en-US" w:bidi="ar-SA"/>
      </w:rPr>
    </w:lvl>
    <w:lvl w:ilvl="5">
      <w:start w:val="0"/>
      <w:numFmt w:val="bullet"/>
      <w:lvlText w:val="•"/>
      <w:lvlJc w:val="left"/>
      <w:pPr>
        <w:ind w:left="3297" w:hanging="360"/>
      </w:pPr>
      <w:rPr>
        <w:rFonts w:hint="default"/>
        <w:lang w:val="en-US" w:eastAsia="en-US" w:bidi="ar-SA"/>
      </w:rPr>
    </w:lvl>
    <w:lvl w:ilvl="6">
      <w:start w:val="0"/>
      <w:numFmt w:val="bullet"/>
      <w:lvlText w:val="•"/>
      <w:lvlJc w:val="left"/>
      <w:pPr>
        <w:ind w:left="3849" w:hanging="360"/>
      </w:pPr>
      <w:rPr>
        <w:rFonts w:hint="default"/>
        <w:lang w:val="en-US" w:eastAsia="en-US" w:bidi="ar-SA"/>
      </w:rPr>
    </w:lvl>
    <w:lvl w:ilvl="7">
      <w:start w:val="0"/>
      <w:numFmt w:val="bullet"/>
      <w:lvlText w:val="•"/>
      <w:lvlJc w:val="left"/>
      <w:pPr>
        <w:ind w:left="4400" w:hanging="360"/>
      </w:pPr>
      <w:rPr>
        <w:rFonts w:hint="default"/>
        <w:lang w:val="en-US" w:eastAsia="en-US" w:bidi="ar-SA"/>
      </w:rPr>
    </w:lvl>
    <w:lvl w:ilvl="8">
      <w:start w:val="0"/>
      <w:numFmt w:val="bullet"/>
      <w:lvlText w:val="•"/>
      <w:lvlJc w:val="left"/>
      <w:pPr>
        <w:ind w:left="4952" w:hanging="360"/>
      </w:pPr>
      <w:rPr>
        <w:rFonts w:hint="default"/>
        <w:lang w:val="en-US" w:eastAsia="en-US" w:bidi="ar-SA"/>
      </w:rPr>
    </w:lvl>
  </w:abstractNum>
  <w:abstractNum w:abstractNumId="72">
    <w:multiLevelType w:val="hybridMultilevel"/>
    <w:lvl w:ilvl="0">
      <w:start w:val="0"/>
      <w:numFmt w:val="bullet"/>
      <w:lvlText w:val=""/>
      <w:lvlJc w:val="left"/>
      <w:pPr>
        <w:ind w:left="541"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1091" w:hanging="360"/>
      </w:pPr>
      <w:rPr>
        <w:rFonts w:hint="default"/>
        <w:lang w:val="en-US" w:eastAsia="en-US" w:bidi="ar-SA"/>
      </w:rPr>
    </w:lvl>
    <w:lvl w:ilvl="2">
      <w:start w:val="0"/>
      <w:numFmt w:val="bullet"/>
      <w:lvlText w:val="•"/>
      <w:lvlJc w:val="left"/>
      <w:pPr>
        <w:ind w:left="1643" w:hanging="360"/>
      </w:pPr>
      <w:rPr>
        <w:rFonts w:hint="default"/>
        <w:lang w:val="en-US" w:eastAsia="en-US" w:bidi="ar-SA"/>
      </w:rPr>
    </w:lvl>
    <w:lvl w:ilvl="3">
      <w:start w:val="0"/>
      <w:numFmt w:val="bullet"/>
      <w:lvlText w:val="•"/>
      <w:lvlJc w:val="left"/>
      <w:pPr>
        <w:ind w:left="2194" w:hanging="360"/>
      </w:pPr>
      <w:rPr>
        <w:rFonts w:hint="default"/>
        <w:lang w:val="en-US" w:eastAsia="en-US" w:bidi="ar-SA"/>
      </w:rPr>
    </w:lvl>
    <w:lvl w:ilvl="4">
      <w:start w:val="0"/>
      <w:numFmt w:val="bullet"/>
      <w:lvlText w:val="•"/>
      <w:lvlJc w:val="left"/>
      <w:pPr>
        <w:ind w:left="2746" w:hanging="360"/>
      </w:pPr>
      <w:rPr>
        <w:rFonts w:hint="default"/>
        <w:lang w:val="en-US" w:eastAsia="en-US" w:bidi="ar-SA"/>
      </w:rPr>
    </w:lvl>
    <w:lvl w:ilvl="5">
      <w:start w:val="0"/>
      <w:numFmt w:val="bullet"/>
      <w:lvlText w:val="•"/>
      <w:lvlJc w:val="left"/>
      <w:pPr>
        <w:ind w:left="3297" w:hanging="360"/>
      </w:pPr>
      <w:rPr>
        <w:rFonts w:hint="default"/>
        <w:lang w:val="en-US" w:eastAsia="en-US" w:bidi="ar-SA"/>
      </w:rPr>
    </w:lvl>
    <w:lvl w:ilvl="6">
      <w:start w:val="0"/>
      <w:numFmt w:val="bullet"/>
      <w:lvlText w:val="•"/>
      <w:lvlJc w:val="left"/>
      <w:pPr>
        <w:ind w:left="3849" w:hanging="360"/>
      </w:pPr>
      <w:rPr>
        <w:rFonts w:hint="default"/>
        <w:lang w:val="en-US" w:eastAsia="en-US" w:bidi="ar-SA"/>
      </w:rPr>
    </w:lvl>
    <w:lvl w:ilvl="7">
      <w:start w:val="0"/>
      <w:numFmt w:val="bullet"/>
      <w:lvlText w:val="•"/>
      <w:lvlJc w:val="left"/>
      <w:pPr>
        <w:ind w:left="4400" w:hanging="360"/>
      </w:pPr>
      <w:rPr>
        <w:rFonts w:hint="default"/>
        <w:lang w:val="en-US" w:eastAsia="en-US" w:bidi="ar-SA"/>
      </w:rPr>
    </w:lvl>
    <w:lvl w:ilvl="8">
      <w:start w:val="0"/>
      <w:numFmt w:val="bullet"/>
      <w:lvlText w:val="•"/>
      <w:lvlJc w:val="left"/>
      <w:pPr>
        <w:ind w:left="4952" w:hanging="360"/>
      </w:pPr>
      <w:rPr>
        <w:rFonts w:hint="default"/>
        <w:lang w:val="en-US" w:eastAsia="en-US" w:bidi="ar-SA"/>
      </w:rPr>
    </w:lvl>
  </w:abstractNum>
  <w:abstractNum w:abstractNumId="71">
    <w:multiLevelType w:val="hybridMultilevel"/>
    <w:lvl w:ilvl="0">
      <w:start w:val="0"/>
      <w:numFmt w:val="bullet"/>
      <w:lvlText w:val=""/>
      <w:lvlJc w:val="left"/>
      <w:pPr>
        <w:ind w:left="541"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1091" w:hanging="360"/>
      </w:pPr>
      <w:rPr>
        <w:rFonts w:hint="default"/>
        <w:lang w:val="en-US" w:eastAsia="en-US" w:bidi="ar-SA"/>
      </w:rPr>
    </w:lvl>
    <w:lvl w:ilvl="2">
      <w:start w:val="0"/>
      <w:numFmt w:val="bullet"/>
      <w:lvlText w:val="•"/>
      <w:lvlJc w:val="left"/>
      <w:pPr>
        <w:ind w:left="1643" w:hanging="360"/>
      </w:pPr>
      <w:rPr>
        <w:rFonts w:hint="default"/>
        <w:lang w:val="en-US" w:eastAsia="en-US" w:bidi="ar-SA"/>
      </w:rPr>
    </w:lvl>
    <w:lvl w:ilvl="3">
      <w:start w:val="0"/>
      <w:numFmt w:val="bullet"/>
      <w:lvlText w:val="•"/>
      <w:lvlJc w:val="left"/>
      <w:pPr>
        <w:ind w:left="2194" w:hanging="360"/>
      </w:pPr>
      <w:rPr>
        <w:rFonts w:hint="default"/>
        <w:lang w:val="en-US" w:eastAsia="en-US" w:bidi="ar-SA"/>
      </w:rPr>
    </w:lvl>
    <w:lvl w:ilvl="4">
      <w:start w:val="0"/>
      <w:numFmt w:val="bullet"/>
      <w:lvlText w:val="•"/>
      <w:lvlJc w:val="left"/>
      <w:pPr>
        <w:ind w:left="2746" w:hanging="360"/>
      </w:pPr>
      <w:rPr>
        <w:rFonts w:hint="default"/>
        <w:lang w:val="en-US" w:eastAsia="en-US" w:bidi="ar-SA"/>
      </w:rPr>
    </w:lvl>
    <w:lvl w:ilvl="5">
      <w:start w:val="0"/>
      <w:numFmt w:val="bullet"/>
      <w:lvlText w:val="•"/>
      <w:lvlJc w:val="left"/>
      <w:pPr>
        <w:ind w:left="3297" w:hanging="360"/>
      </w:pPr>
      <w:rPr>
        <w:rFonts w:hint="default"/>
        <w:lang w:val="en-US" w:eastAsia="en-US" w:bidi="ar-SA"/>
      </w:rPr>
    </w:lvl>
    <w:lvl w:ilvl="6">
      <w:start w:val="0"/>
      <w:numFmt w:val="bullet"/>
      <w:lvlText w:val="•"/>
      <w:lvlJc w:val="left"/>
      <w:pPr>
        <w:ind w:left="3849" w:hanging="360"/>
      </w:pPr>
      <w:rPr>
        <w:rFonts w:hint="default"/>
        <w:lang w:val="en-US" w:eastAsia="en-US" w:bidi="ar-SA"/>
      </w:rPr>
    </w:lvl>
    <w:lvl w:ilvl="7">
      <w:start w:val="0"/>
      <w:numFmt w:val="bullet"/>
      <w:lvlText w:val="•"/>
      <w:lvlJc w:val="left"/>
      <w:pPr>
        <w:ind w:left="4400" w:hanging="360"/>
      </w:pPr>
      <w:rPr>
        <w:rFonts w:hint="default"/>
        <w:lang w:val="en-US" w:eastAsia="en-US" w:bidi="ar-SA"/>
      </w:rPr>
    </w:lvl>
    <w:lvl w:ilvl="8">
      <w:start w:val="0"/>
      <w:numFmt w:val="bullet"/>
      <w:lvlText w:val="•"/>
      <w:lvlJc w:val="left"/>
      <w:pPr>
        <w:ind w:left="4952" w:hanging="360"/>
      </w:pPr>
      <w:rPr>
        <w:rFonts w:hint="default"/>
        <w:lang w:val="en-US" w:eastAsia="en-US" w:bidi="ar-SA"/>
      </w:rPr>
    </w:lvl>
  </w:abstractNum>
  <w:abstractNum w:abstractNumId="70">
    <w:multiLevelType w:val="hybridMultilevel"/>
    <w:lvl w:ilvl="0">
      <w:start w:val="0"/>
      <w:numFmt w:val="bullet"/>
      <w:lvlText w:val=""/>
      <w:lvlJc w:val="left"/>
      <w:pPr>
        <w:ind w:left="541"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1091" w:hanging="360"/>
      </w:pPr>
      <w:rPr>
        <w:rFonts w:hint="default"/>
        <w:lang w:val="en-US" w:eastAsia="en-US" w:bidi="ar-SA"/>
      </w:rPr>
    </w:lvl>
    <w:lvl w:ilvl="2">
      <w:start w:val="0"/>
      <w:numFmt w:val="bullet"/>
      <w:lvlText w:val="•"/>
      <w:lvlJc w:val="left"/>
      <w:pPr>
        <w:ind w:left="1643" w:hanging="360"/>
      </w:pPr>
      <w:rPr>
        <w:rFonts w:hint="default"/>
        <w:lang w:val="en-US" w:eastAsia="en-US" w:bidi="ar-SA"/>
      </w:rPr>
    </w:lvl>
    <w:lvl w:ilvl="3">
      <w:start w:val="0"/>
      <w:numFmt w:val="bullet"/>
      <w:lvlText w:val="•"/>
      <w:lvlJc w:val="left"/>
      <w:pPr>
        <w:ind w:left="2194" w:hanging="360"/>
      </w:pPr>
      <w:rPr>
        <w:rFonts w:hint="default"/>
        <w:lang w:val="en-US" w:eastAsia="en-US" w:bidi="ar-SA"/>
      </w:rPr>
    </w:lvl>
    <w:lvl w:ilvl="4">
      <w:start w:val="0"/>
      <w:numFmt w:val="bullet"/>
      <w:lvlText w:val="•"/>
      <w:lvlJc w:val="left"/>
      <w:pPr>
        <w:ind w:left="2746" w:hanging="360"/>
      </w:pPr>
      <w:rPr>
        <w:rFonts w:hint="default"/>
        <w:lang w:val="en-US" w:eastAsia="en-US" w:bidi="ar-SA"/>
      </w:rPr>
    </w:lvl>
    <w:lvl w:ilvl="5">
      <w:start w:val="0"/>
      <w:numFmt w:val="bullet"/>
      <w:lvlText w:val="•"/>
      <w:lvlJc w:val="left"/>
      <w:pPr>
        <w:ind w:left="3297" w:hanging="360"/>
      </w:pPr>
      <w:rPr>
        <w:rFonts w:hint="default"/>
        <w:lang w:val="en-US" w:eastAsia="en-US" w:bidi="ar-SA"/>
      </w:rPr>
    </w:lvl>
    <w:lvl w:ilvl="6">
      <w:start w:val="0"/>
      <w:numFmt w:val="bullet"/>
      <w:lvlText w:val="•"/>
      <w:lvlJc w:val="left"/>
      <w:pPr>
        <w:ind w:left="3849" w:hanging="360"/>
      </w:pPr>
      <w:rPr>
        <w:rFonts w:hint="default"/>
        <w:lang w:val="en-US" w:eastAsia="en-US" w:bidi="ar-SA"/>
      </w:rPr>
    </w:lvl>
    <w:lvl w:ilvl="7">
      <w:start w:val="0"/>
      <w:numFmt w:val="bullet"/>
      <w:lvlText w:val="•"/>
      <w:lvlJc w:val="left"/>
      <w:pPr>
        <w:ind w:left="4400" w:hanging="360"/>
      </w:pPr>
      <w:rPr>
        <w:rFonts w:hint="default"/>
        <w:lang w:val="en-US" w:eastAsia="en-US" w:bidi="ar-SA"/>
      </w:rPr>
    </w:lvl>
    <w:lvl w:ilvl="8">
      <w:start w:val="0"/>
      <w:numFmt w:val="bullet"/>
      <w:lvlText w:val="•"/>
      <w:lvlJc w:val="left"/>
      <w:pPr>
        <w:ind w:left="4952" w:hanging="360"/>
      </w:pPr>
      <w:rPr>
        <w:rFonts w:hint="default"/>
        <w:lang w:val="en-US" w:eastAsia="en-US" w:bidi="ar-SA"/>
      </w:rPr>
    </w:lvl>
  </w:abstractNum>
  <w:abstractNum w:abstractNumId="69">
    <w:multiLevelType w:val="hybridMultilevel"/>
    <w:lvl w:ilvl="0">
      <w:start w:val="3"/>
      <w:numFmt w:val="lowerLetter"/>
      <w:lvlText w:val="%1."/>
      <w:lvlJc w:val="left"/>
      <w:pPr>
        <w:ind w:left="1368" w:hanging="361"/>
        <w:jc w:val="left"/>
      </w:pPr>
      <w:rPr>
        <w:rFonts w:hint="default" w:ascii="Tahoma" w:hAnsi="Tahoma" w:eastAsia="Tahoma" w:cs="Tahoma"/>
        <w:b w:val="0"/>
        <w:bCs w:val="0"/>
        <w:i w:val="0"/>
        <w:iCs w:val="0"/>
        <w:spacing w:val="0"/>
        <w:w w:val="100"/>
        <w:sz w:val="22"/>
        <w:szCs w:val="22"/>
        <w:lang w:val="en-US" w:eastAsia="en-US" w:bidi="ar-SA"/>
      </w:rPr>
    </w:lvl>
    <w:lvl w:ilvl="1">
      <w:start w:val="0"/>
      <w:numFmt w:val="bullet"/>
      <w:lvlText w:val="•"/>
      <w:lvlJc w:val="left"/>
      <w:pPr>
        <w:ind w:left="2196" w:hanging="361"/>
      </w:pPr>
      <w:rPr>
        <w:rFonts w:hint="default"/>
        <w:lang w:val="en-US" w:eastAsia="en-US" w:bidi="ar-SA"/>
      </w:rPr>
    </w:lvl>
    <w:lvl w:ilvl="2">
      <w:start w:val="0"/>
      <w:numFmt w:val="bullet"/>
      <w:lvlText w:val="•"/>
      <w:lvlJc w:val="left"/>
      <w:pPr>
        <w:ind w:left="3032" w:hanging="361"/>
      </w:pPr>
      <w:rPr>
        <w:rFonts w:hint="default"/>
        <w:lang w:val="en-US" w:eastAsia="en-US" w:bidi="ar-SA"/>
      </w:rPr>
    </w:lvl>
    <w:lvl w:ilvl="3">
      <w:start w:val="0"/>
      <w:numFmt w:val="bullet"/>
      <w:lvlText w:val="•"/>
      <w:lvlJc w:val="left"/>
      <w:pPr>
        <w:ind w:left="3868" w:hanging="361"/>
      </w:pPr>
      <w:rPr>
        <w:rFonts w:hint="default"/>
        <w:lang w:val="en-US" w:eastAsia="en-US" w:bidi="ar-SA"/>
      </w:rPr>
    </w:lvl>
    <w:lvl w:ilvl="4">
      <w:start w:val="0"/>
      <w:numFmt w:val="bullet"/>
      <w:lvlText w:val="•"/>
      <w:lvlJc w:val="left"/>
      <w:pPr>
        <w:ind w:left="4704" w:hanging="361"/>
      </w:pPr>
      <w:rPr>
        <w:rFonts w:hint="default"/>
        <w:lang w:val="en-US" w:eastAsia="en-US" w:bidi="ar-SA"/>
      </w:rPr>
    </w:lvl>
    <w:lvl w:ilvl="5">
      <w:start w:val="0"/>
      <w:numFmt w:val="bullet"/>
      <w:lvlText w:val="•"/>
      <w:lvlJc w:val="left"/>
      <w:pPr>
        <w:ind w:left="5541" w:hanging="361"/>
      </w:pPr>
      <w:rPr>
        <w:rFonts w:hint="default"/>
        <w:lang w:val="en-US" w:eastAsia="en-US" w:bidi="ar-SA"/>
      </w:rPr>
    </w:lvl>
    <w:lvl w:ilvl="6">
      <w:start w:val="0"/>
      <w:numFmt w:val="bullet"/>
      <w:lvlText w:val="•"/>
      <w:lvlJc w:val="left"/>
      <w:pPr>
        <w:ind w:left="6377" w:hanging="361"/>
      </w:pPr>
      <w:rPr>
        <w:rFonts w:hint="default"/>
        <w:lang w:val="en-US" w:eastAsia="en-US" w:bidi="ar-SA"/>
      </w:rPr>
    </w:lvl>
    <w:lvl w:ilvl="7">
      <w:start w:val="0"/>
      <w:numFmt w:val="bullet"/>
      <w:lvlText w:val="•"/>
      <w:lvlJc w:val="left"/>
      <w:pPr>
        <w:ind w:left="7213" w:hanging="361"/>
      </w:pPr>
      <w:rPr>
        <w:rFonts w:hint="default"/>
        <w:lang w:val="en-US" w:eastAsia="en-US" w:bidi="ar-SA"/>
      </w:rPr>
    </w:lvl>
    <w:lvl w:ilvl="8">
      <w:start w:val="0"/>
      <w:numFmt w:val="bullet"/>
      <w:lvlText w:val="•"/>
      <w:lvlJc w:val="left"/>
      <w:pPr>
        <w:ind w:left="8049" w:hanging="361"/>
      </w:pPr>
      <w:rPr>
        <w:rFonts w:hint="default"/>
        <w:lang w:val="en-US" w:eastAsia="en-US" w:bidi="ar-SA"/>
      </w:rPr>
    </w:lvl>
  </w:abstractNum>
  <w:abstractNum w:abstractNumId="68">
    <w:multiLevelType w:val="hybridMultilevel"/>
    <w:lvl w:ilvl="0">
      <w:start w:val="1"/>
      <w:numFmt w:val="decimal"/>
      <w:lvlText w:val="%1."/>
      <w:lvlJc w:val="left"/>
      <w:pPr>
        <w:ind w:left="1008" w:hanging="360"/>
        <w:jc w:val="left"/>
      </w:pPr>
      <w:rPr>
        <w:rFonts w:hint="default"/>
        <w:spacing w:val="-1"/>
        <w:w w:val="100"/>
        <w:lang w:val="en-US" w:eastAsia="en-US" w:bidi="ar-SA"/>
      </w:rPr>
    </w:lvl>
    <w:lvl w:ilvl="1">
      <w:start w:val="1"/>
      <w:numFmt w:val="lowerLetter"/>
      <w:lvlText w:val="%2)"/>
      <w:lvlJc w:val="left"/>
      <w:pPr>
        <w:ind w:left="1368" w:hanging="361"/>
        <w:jc w:val="left"/>
      </w:pPr>
      <w:rPr>
        <w:rFonts w:hint="default" w:ascii="Tahoma" w:hAnsi="Tahoma" w:eastAsia="Tahoma" w:cs="Tahoma"/>
        <w:b w:val="0"/>
        <w:bCs w:val="0"/>
        <w:i w:val="0"/>
        <w:iCs w:val="0"/>
        <w:spacing w:val="0"/>
        <w:w w:val="100"/>
        <w:sz w:val="22"/>
        <w:szCs w:val="22"/>
        <w:lang w:val="en-US" w:eastAsia="en-US" w:bidi="ar-SA"/>
      </w:rPr>
    </w:lvl>
    <w:lvl w:ilvl="2">
      <w:start w:val="0"/>
      <w:numFmt w:val="bullet"/>
      <w:lvlText w:val=""/>
      <w:lvlJc w:val="left"/>
      <w:pPr>
        <w:ind w:left="1728" w:hanging="360"/>
      </w:pPr>
      <w:rPr>
        <w:rFonts w:hint="default" w:ascii="Symbol" w:hAnsi="Symbol" w:eastAsia="Symbol" w:cs="Symbol"/>
        <w:spacing w:val="0"/>
        <w:w w:val="100"/>
        <w:lang w:val="en-US" w:eastAsia="en-US" w:bidi="ar-SA"/>
      </w:rPr>
    </w:lvl>
    <w:lvl w:ilvl="3">
      <w:start w:val="0"/>
      <w:numFmt w:val="bullet"/>
      <w:lvlText w:val="•"/>
      <w:lvlJc w:val="left"/>
      <w:pPr>
        <w:ind w:left="2720" w:hanging="360"/>
      </w:pPr>
      <w:rPr>
        <w:rFonts w:hint="default"/>
        <w:lang w:val="en-US" w:eastAsia="en-US" w:bidi="ar-SA"/>
      </w:rPr>
    </w:lvl>
    <w:lvl w:ilvl="4">
      <w:start w:val="0"/>
      <w:numFmt w:val="bullet"/>
      <w:lvlText w:val="•"/>
      <w:lvlJc w:val="left"/>
      <w:pPr>
        <w:ind w:left="3720" w:hanging="360"/>
      </w:pPr>
      <w:rPr>
        <w:rFonts w:hint="default"/>
        <w:lang w:val="en-US" w:eastAsia="en-US" w:bidi="ar-SA"/>
      </w:rPr>
    </w:lvl>
    <w:lvl w:ilvl="5">
      <w:start w:val="0"/>
      <w:numFmt w:val="bullet"/>
      <w:lvlText w:val="•"/>
      <w:lvlJc w:val="left"/>
      <w:pPr>
        <w:ind w:left="4720" w:hanging="360"/>
      </w:pPr>
      <w:rPr>
        <w:rFonts w:hint="default"/>
        <w:lang w:val="en-US" w:eastAsia="en-US" w:bidi="ar-SA"/>
      </w:rPr>
    </w:lvl>
    <w:lvl w:ilvl="6">
      <w:start w:val="0"/>
      <w:numFmt w:val="bullet"/>
      <w:lvlText w:val="•"/>
      <w:lvlJc w:val="left"/>
      <w:pPr>
        <w:ind w:left="5721" w:hanging="360"/>
      </w:pPr>
      <w:rPr>
        <w:rFonts w:hint="default"/>
        <w:lang w:val="en-US" w:eastAsia="en-US" w:bidi="ar-SA"/>
      </w:rPr>
    </w:lvl>
    <w:lvl w:ilvl="7">
      <w:start w:val="0"/>
      <w:numFmt w:val="bullet"/>
      <w:lvlText w:val="•"/>
      <w:lvlJc w:val="left"/>
      <w:pPr>
        <w:ind w:left="6721" w:hanging="360"/>
      </w:pPr>
      <w:rPr>
        <w:rFonts w:hint="default"/>
        <w:lang w:val="en-US" w:eastAsia="en-US" w:bidi="ar-SA"/>
      </w:rPr>
    </w:lvl>
    <w:lvl w:ilvl="8">
      <w:start w:val="0"/>
      <w:numFmt w:val="bullet"/>
      <w:lvlText w:val="•"/>
      <w:lvlJc w:val="left"/>
      <w:pPr>
        <w:ind w:left="7721" w:hanging="360"/>
      </w:pPr>
      <w:rPr>
        <w:rFonts w:hint="default"/>
        <w:lang w:val="en-US" w:eastAsia="en-US" w:bidi="ar-SA"/>
      </w:rPr>
    </w:lvl>
  </w:abstractNum>
  <w:abstractNum w:abstractNumId="67">
    <w:multiLevelType w:val="hybridMultilevel"/>
    <w:lvl w:ilvl="0">
      <w:start w:val="1"/>
      <w:numFmt w:val="lowerLetter"/>
      <w:lvlText w:val="%1."/>
      <w:lvlJc w:val="left"/>
      <w:pPr>
        <w:ind w:left="1368" w:hanging="361"/>
        <w:jc w:val="left"/>
      </w:pPr>
      <w:rPr>
        <w:rFonts w:hint="default" w:ascii="Tahoma" w:hAnsi="Tahoma" w:eastAsia="Tahoma" w:cs="Tahoma"/>
        <w:b w:val="0"/>
        <w:bCs w:val="0"/>
        <w:i w:val="0"/>
        <w:iCs w:val="0"/>
        <w:spacing w:val="0"/>
        <w:w w:val="100"/>
        <w:sz w:val="22"/>
        <w:szCs w:val="22"/>
        <w:lang w:val="en-US" w:eastAsia="en-US" w:bidi="ar-SA"/>
      </w:rPr>
    </w:lvl>
    <w:lvl w:ilvl="1">
      <w:start w:val="0"/>
      <w:numFmt w:val="bullet"/>
      <w:lvlText w:val="•"/>
      <w:lvlJc w:val="left"/>
      <w:pPr>
        <w:ind w:left="2196" w:hanging="361"/>
      </w:pPr>
      <w:rPr>
        <w:rFonts w:hint="default"/>
        <w:lang w:val="en-US" w:eastAsia="en-US" w:bidi="ar-SA"/>
      </w:rPr>
    </w:lvl>
    <w:lvl w:ilvl="2">
      <w:start w:val="0"/>
      <w:numFmt w:val="bullet"/>
      <w:lvlText w:val="•"/>
      <w:lvlJc w:val="left"/>
      <w:pPr>
        <w:ind w:left="3032" w:hanging="361"/>
      </w:pPr>
      <w:rPr>
        <w:rFonts w:hint="default"/>
        <w:lang w:val="en-US" w:eastAsia="en-US" w:bidi="ar-SA"/>
      </w:rPr>
    </w:lvl>
    <w:lvl w:ilvl="3">
      <w:start w:val="0"/>
      <w:numFmt w:val="bullet"/>
      <w:lvlText w:val="•"/>
      <w:lvlJc w:val="left"/>
      <w:pPr>
        <w:ind w:left="3868" w:hanging="361"/>
      </w:pPr>
      <w:rPr>
        <w:rFonts w:hint="default"/>
        <w:lang w:val="en-US" w:eastAsia="en-US" w:bidi="ar-SA"/>
      </w:rPr>
    </w:lvl>
    <w:lvl w:ilvl="4">
      <w:start w:val="0"/>
      <w:numFmt w:val="bullet"/>
      <w:lvlText w:val="•"/>
      <w:lvlJc w:val="left"/>
      <w:pPr>
        <w:ind w:left="4704" w:hanging="361"/>
      </w:pPr>
      <w:rPr>
        <w:rFonts w:hint="default"/>
        <w:lang w:val="en-US" w:eastAsia="en-US" w:bidi="ar-SA"/>
      </w:rPr>
    </w:lvl>
    <w:lvl w:ilvl="5">
      <w:start w:val="0"/>
      <w:numFmt w:val="bullet"/>
      <w:lvlText w:val="•"/>
      <w:lvlJc w:val="left"/>
      <w:pPr>
        <w:ind w:left="5541" w:hanging="361"/>
      </w:pPr>
      <w:rPr>
        <w:rFonts w:hint="default"/>
        <w:lang w:val="en-US" w:eastAsia="en-US" w:bidi="ar-SA"/>
      </w:rPr>
    </w:lvl>
    <w:lvl w:ilvl="6">
      <w:start w:val="0"/>
      <w:numFmt w:val="bullet"/>
      <w:lvlText w:val="•"/>
      <w:lvlJc w:val="left"/>
      <w:pPr>
        <w:ind w:left="6377" w:hanging="361"/>
      </w:pPr>
      <w:rPr>
        <w:rFonts w:hint="default"/>
        <w:lang w:val="en-US" w:eastAsia="en-US" w:bidi="ar-SA"/>
      </w:rPr>
    </w:lvl>
    <w:lvl w:ilvl="7">
      <w:start w:val="0"/>
      <w:numFmt w:val="bullet"/>
      <w:lvlText w:val="•"/>
      <w:lvlJc w:val="left"/>
      <w:pPr>
        <w:ind w:left="7213" w:hanging="361"/>
      </w:pPr>
      <w:rPr>
        <w:rFonts w:hint="default"/>
        <w:lang w:val="en-US" w:eastAsia="en-US" w:bidi="ar-SA"/>
      </w:rPr>
    </w:lvl>
    <w:lvl w:ilvl="8">
      <w:start w:val="0"/>
      <w:numFmt w:val="bullet"/>
      <w:lvlText w:val="•"/>
      <w:lvlJc w:val="left"/>
      <w:pPr>
        <w:ind w:left="8049" w:hanging="361"/>
      </w:pPr>
      <w:rPr>
        <w:rFonts w:hint="default"/>
        <w:lang w:val="en-US" w:eastAsia="en-US" w:bidi="ar-SA"/>
      </w:rPr>
    </w:lvl>
  </w:abstractNum>
  <w:abstractNum w:abstractNumId="66">
    <w:multiLevelType w:val="hybridMultilevel"/>
    <w:lvl w:ilvl="0">
      <w:start w:val="1"/>
      <w:numFmt w:val="lowerLetter"/>
      <w:lvlText w:val="%1."/>
      <w:lvlJc w:val="left"/>
      <w:pPr>
        <w:ind w:left="1368" w:hanging="361"/>
        <w:jc w:val="left"/>
      </w:pPr>
      <w:rPr>
        <w:rFonts w:hint="default" w:ascii="Tahoma" w:hAnsi="Tahoma" w:eastAsia="Tahoma" w:cs="Tahoma"/>
        <w:b w:val="0"/>
        <w:bCs w:val="0"/>
        <w:i w:val="0"/>
        <w:iCs w:val="0"/>
        <w:spacing w:val="0"/>
        <w:w w:val="100"/>
        <w:sz w:val="22"/>
        <w:szCs w:val="22"/>
        <w:lang w:val="en-US" w:eastAsia="en-US" w:bidi="ar-SA"/>
      </w:rPr>
    </w:lvl>
    <w:lvl w:ilvl="1">
      <w:start w:val="0"/>
      <w:numFmt w:val="bullet"/>
      <w:lvlText w:val="•"/>
      <w:lvlJc w:val="left"/>
      <w:pPr>
        <w:ind w:left="2196" w:hanging="361"/>
      </w:pPr>
      <w:rPr>
        <w:rFonts w:hint="default"/>
        <w:lang w:val="en-US" w:eastAsia="en-US" w:bidi="ar-SA"/>
      </w:rPr>
    </w:lvl>
    <w:lvl w:ilvl="2">
      <w:start w:val="0"/>
      <w:numFmt w:val="bullet"/>
      <w:lvlText w:val="•"/>
      <w:lvlJc w:val="left"/>
      <w:pPr>
        <w:ind w:left="3032" w:hanging="361"/>
      </w:pPr>
      <w:rPr>
        <w:rFonts w:hint="default"/>
        <w:lang w:val="en-US" w:eastAsia="en-US" w:bidi="ar-SA"/>
      </w:rPr>
    </w:lvl>
    <w:lvl w:ilvl="3">
      <w:start w:val="0"/>
      <w:numFmt w:val="bullet"/>
      <w:lvlText w:val="•"/>
      <w:lvlJc w:val="left"/>
      <w:pPr>
        <w:ind w:left="3868" w:hanging="361"/>
      </w:pPr>
      <w:rPr>
        <w:rFonts w:hint="default"/>
        <w:lang w:val="en-US" w:eastAsia="en-US" w:bidi="ar-SA"/>
      </w:rPr>
    </w:lvl>
    <w:lvl w:ilvl="4">
      <w:start w:val="0"/>
      <w:numFmt w:val="bullet"/>
      <w:lvlText w:val="•"/>
      <w:lvlJc w:val="left"/>
      <w:pPr>
        <w:ind w:left="4704" w:hanging="361"/>
      </w:pPr>
      <w:rPr>
        <w:rFonts w:hint="default"/>
        <w:lang w:val="en-US" w:eastAsia="en-US" w:bidi="ar-SA"/>
      </w:rPr>
    </w:lvl>
    <w:lvl w:ilvl="5">
      <w:start w:val="0"/>
      <w:numFmt w:val="bullet"/>
      <w:lvlText w:val="•"/>
      <w:lvlJc w:val="left"/>
      <w:pPr>
        <w:ind w:left="5541" w:hanging="361"/>
      </w:pPr>
      <w:rPr>
        <w:rFonts w:hint="default"/>
        <w:lang w:val="en-US" w:eastAsia="en-US" w:bidi="ar-SA"/>
      </w:rPr>
    </w:lvl>
    <w:lvl w:ilvl="6">
      <w:start w:val="0"/>
      <w:numFmt w:val="bullet"/>
      <w:lvlText w:val="•"/>
      <w:lvlJc w:val="left"/>
      <w:pPr>
        <w:ind w:left="6377" w:hanging="361"/>
      </w:pPr>
      <w:rPr>
        <w:rFonts w:hint="default"/>
        <w:lang w:val="en-US" w:eastAsia="en-US" w:bidi="ar-SA"/>
      </w:rPr>
    </w:lvl>
    <w:lvl w:ilvl="7">
      <w:start w:val="0"/>
      <w:numFmt w:val="bullet"/>
      <w:lvlText w:val="•"/>
      <w:lvlJc w:val="left"/>
      <w:pPr>
        <w:ind w:left="7213" w:hanging="361"/>
      </w:pPr>
      <w:rPr>
        <w:rFonts w:hint="default"/>
        <w:lang w:val="en-US" w:eastAsia="en-US" w:bidi="ar-SA"/>
      </w:rPr>
    </w:lvl>
    <w:lvl w:ilvl="8">
      <w:start w:val="0"/>
      <w:numFmt w:val="bullet"/>
      <w:lvlText w:val="•"/>
      <w:lvlJc w:val="left"/>
      <w:pPr>
        <w:ind w:left="8049" w:hanging="361"/>
      </w:pPr>
      <w:rPr>
        <w:rFonts w:hint="default"/>
        <w:lang w:val="en-US" w:eastAsia="en-US" w:bidi="ar-SA"/>
      </w:rPr>
    </w:lvl>
  </w:abstractNum>
  <w:abstractNum w:abstractNumId="65">
    <w:multiLevelType w:val="hybridMultilevel"/>
    <w:lvl w:ilvl="0">
      <w:start w:val="1"/>
      <w:numFmt w:val="lowerLetter"/>
      <w:lvlText w:val="%1)"/>
      <w:lvlJc w:val="left"/>
      <w:pPr>
        <w:ind w:left="1008" w:hanging="360"/>
        <w:jc w:val="left"/>
      </w:pPr>
      <w:rPr>
        <w:rFonts w:hint="default" w:ascii="Tahoma" w:hAnsi="Tahoma" w:eastAsia="Tahoma" w:cs="Tahoma"/>
        <w:b w:val="0"/>
        <w:bCs w:val="0"/>
        <w:i w:val="0"/>
        <w:iCs w:val="0"/>
        <w:spacing w:val="0"/>
        <w:w w:val="100"/>
        <w:sz w:val="22"/>
        <w:szCs w:val="22"/>
        <w:lang w:val="en-US" w:eastAsia="en-US" w:bidi="ar-SA"/>
      </w:rPr>
    </w:lvl>
    <w:lvl w:ilvl="1">
      <w:start w:val="0"/>
      <w:numFmt w:val="bullet"/>
      <w:lvlText w:val="•"/>
      <w:lvlJc w:val="left"/>
      <w:pPr>
        <w:ind w:left="1872" w:hanging="360"/>
      </w:pPr>
      <w:rPr>
        <w:rFonts w:hint="default"/>
        <w:lang w:val="en-US" w:eastAsia="en-US" w:bidi="ar-SA"/>
      </w:rPr>
    </w:lvl>
    <w:lvl w:ilvl="2">
      <w:start w:val="0"/>
      <w:numFmt w:val="bullet"/>
      <w:lvlText w:val="•"/>
      <w:lvlJc w:val="left"/>
      <w:pPr>
        <w:ind w:left="2744" w:hanging="360"/>
      </w:pPr>
      <w:rPr>
        <w:rFonts w:hint="default"/>
        <w:lang w:val="en-US" w:eastAsia="en-US" w:bidi="ar-SA"/>
      </w:rPr>
    </w:lvl>
    <w:lvl w:ilvl="3">
      <w:start w:val="0"/>
      <w:numFmt w:val="bullet"/>
      <w:lvlText w:val="•"/>
      <w:lvlJc w:val="left"/>
      <w:pPr>
        <w:ind w:left="3616" w:hanging="360"/>
      </w:pPr>
      <w:rPr>
        <w:rFonts w:hint="default"/>
        <w:lang w:val="en-US" w:eastAsia="en-US" w:bidi="ar-SA"/>
      </w:rPr>
    </w:lvl>
    <w:lvl w:ilvl="4">
      <w:start w:val="0"/>
      <w:numFmt w:val="bullet"/>
      <w:lvlText w:val="•"/>
      <w:lvlJc w:val="left"/>
      <w:pPr>
        <w:ind w:left="4488" w:hanging="360"/>
      </w:pPr>
      <w:rPr>
        <w:rFonts w:hint="default"/>
        <w:lang w:val="en-US" w:eastAsia="en-US" w:bidi="ar-SA"/>
      </w:rPr>
    </w:lvl>
    <w:lvl w:ilvl="5">
      <w:start w:val="0"/>
      <w:numFmt w:val="bullet"/>
      <w:lvlText w:val="•"/>
      <w:lvlJc w:val="left"/>
      <w:pPr>
        <w:ind w:left="5361" w:hanging="360"/>
      </w:pPr>
      <w:rPr>
        <w:rFonts w:hint="default"/>
        <w:lang w:val="en-US" w:eastAsia="en-US" w:bidi="ar-SA"/>
      </w:rPr>
    </w:lvl>
    <w:lvl w:ilvl="6">
      <w:start w:val="0"/>
      <w:numFmt w:val="bullet"/>
      <w:lvlText w:val="•"/>
      <w:lvlJc w:val="left"/>
      <w:pPr>
        <w:ind w:left="6233" w:hanging="360"/>
      </w:pPr>
      <w:rPr>
        <w:rFonts w:hint="default"/>
        <w:lang w:val="en-US" w:eastAsia="en-US" w:bidi="ar-SA"/>
      </w:rPr>
    </w:lvl>
    <w:lvl w:ilvl="7">
      <w:start w:val="0"/>
      <w:numFmt w:val="bullet"/>
      <w:lvlText w:val="•"/>
      <w:lvlJc w:val="left"/>
      <w:pPr>
        <w:ind w:left="7105" w:hanging="360"/>
      </w:pPr>
      <w:rPr>
        <w:rFonts w:hint="default"/>
        <w:lang w:val="en-US" w:eastAsia="en-US" w:bidi="ar-SA"/>
      </w:rPr>
    </w:lvl>
    <w:lvl w:ilvl="8">
      <w:start w:val="0"/>
      <w:numFmt w:val="bullet"/>
      <w:lvlText w:val="•"/>
      <w:lvlJc w:val="left"/>
      <w:pPr>
        <w:ind w:left="7977" w:hanging="360"/>
      </w:pPr>
      <w:rPr>
        <w:rFonts w:hint="default"/>
        <w:lang w:val="en-US" w:eastAsia="en-US" w:bidi="ar-SA"/>
      </w:rPr>
    </w:lvl>
  </w:abstractNum>
  <w:abstractNum w:abstractNumId="64">
    <w:multiLevelType w:val="hybridMultilevel"/>
    <w:lvl w:ilvl="0">
      <w:start w:val="1"/>
      <w:numFmt w:val="decimal"/>
      <w:lvlText w:val="%1."/>
      <w:lvlJc w:val="left"/>
      <w:pPr>
        <w:ind w:left="1008" w:hanging="360"/>
        <w:jc w:val="left"/>
      </w:pPr>
      <w:rPr>
        <w:rFonts w:hint="default" w:ascii="Tahoma" w:hAnsi="Tahoma" w:eastAsia="Tahoma" w:cs="Tahoma"/>
        <w:b/>
        <w:bCs/>
        <w:i w:val="0"/>
        <w:iCs w:val="0"/>
        <w:spacing w:val="-1"/>
        <w:w w:val="100"/>
        <w:sz w:val="22"/>
        <w:szCs w:val="22"/>
        <w:lang w:val="en-US" w:eastAsia="en-US" w:bidi="ar-SA"/>
      </w:rPr>
    </w:lvl>
    <w:lvl w:ilvl="1">
      <w:start w:val="1"/>
      <w:numFmt w:val="decimal"/>
      <w:lvlText w:val="%1.%2"/>
      <w:lvlJc w:val="left"/>
      <w:pPr>
        <w:ind w:left="1368" w:hanging="721"/>
        <w:jc w:val="left"/>
      </w:pPr>
      <w:rPr>
        <w:rFonts w:hint="default" w:ascii="Tahoma" w:hAnsi="Tahoma" w:eastAsia="Tahoma" w:cs="Tahoma"/>
        <w:b w:val="0"/>
        <w:bCs w:val="0"/>
        <w:i w:val="0"/>
        <w:iCs w:val="0"/>
        <w:spacing w:val="-1"/>
        <w:w w:val="100"/>
        <w:sz w:val="22"/>
        <w:szCs w:val="22"/>
        <w:lang w:val="en-US" w:eastAsia="en-US" w:bidi="ar-SA"/>
      </w:rPr>
    </w:lvl>
    <w:lvl w:ilvl="2">
      <w:start w:val="1"/>
      <w:numFmt w:val="lowerLetter"/>
      <w:lvlText w:val="%3."/>
      <w:lvlJc w:val="left"/>
      <w:pPr>
        <w:ind w:left="1728" w:hanging="360"/>
        <w:jc w:val="left"/>
      </w:pPr>
      <w:rPr>
        <w:rFonts w:hint="default" w:ascii="Tahoma" w:hAnsi="Tahoma" w:eastAsia="Tahoma" w:cs="Tahoma"/>
        <w:b w:val="0"/>
        <w:bCs w:val="0"/>
        <w:i w:val="0"/>
        <w:iCs w:val="0"/>
        <w:spacing w:val="0"/>
        <w:w w:val="100"/>
        <w:sz w:val="22"/>
        <w:szCs w:val="22"/>
        <w:lang w:val="en-US" w:eastAsia="en-US" w:bidi="ar-SA"/>
      </w:rPr>
    </w:lvl>
    <w:lvl w:ilvl="3">
      <w:start w:val="0"/>
      <w:numFmt w:val="bullet"/>
      <w:lvlText w:val=""/>
      <w:lvlJc w:val="left"/>
      <w:pPr>
        <w:ind w:left="2448" w:hanging="360"/>
      </w:pPr>
      <w:rPr>
        <w:rFonts w:hint="default" w:ascii="Symbol" w:hAnsi="Symbol" w:eastAsia="Symbol" w:cs="Symbol"/>
        <w:b w:val="0"/>
        <w:bCs w:val="0"/>
        <w:i w:val="0"/>
        <w:iCs w:val="0"/>
        <w:spacing w:val="0"/>
        <w:w w:val="100"/>
        <w:sz w:val="22"/>
        <w:szCs w:val="22"/>
        <w:lang w:val="en-US" w:eastAsia="en-US" w:bidi="ar-SA"/>
      </w:rPr>
    </w:lvl>
    <w:lvl w:ilvl="4">
      <w:start w:val="0"/>
      <w:numFmt w:val="bullet"/>
      <w:lvlText w:val="•"/>
      <w:lvlJc w:val="left"/>
      <w:pPr>
        <w:ind w:left="2440" w:hanging="360"/>
      </w:pPr>
      <w:rPr>
        <w:rFonts w:hint="default"/>
        <w:lang w:val="en-US" w:eastAsia="en-US" w:bidi="ar-SA"/>
      </w:rPr>
    </w:lvl>
    <w:lvl w:ilvl="5">
      <w:start w:val="0"/>
      <w:numFmt w:val="bullet"/>
      <w:lvlText w:val="•"/>
      <w:lvlJc w:val="left"/>
      <w:pPr>
        <w:ind w:left="3653" w:hanging="360"/>
      </w:pPr>
      <w:rPr>
        <w:rFonts w:hint="default"/>
        <w:lang w:val="en-US" w:eastAsia="en-US" w:bidi="ar-SA"/>
      </w:rPr>
    </w:lvl>
    <w:lvl w:ilvl="6">
      <w:start w:val="0"/>
      <w:numFmt w:val="bullet"/>
      <w:lvlText w:val="•"/>
      <w:lvlJc w:val="left"/>
      <w:pPr>
        <w:ind w:left="4867" w:hanging="360"/>
      </w:pPr>
      <w:rPr>
        <w:rFonts w:hint="default"/>
        <w:lang w:val="en-US" w:eastAsia="en-US" w:bidi="ar-SA"/>
      </w:rPr>
    </w:lvl>
    <w:lvl w:ilvl="7">
      <w:start w:val="0"/>
      <w:numFmt w:val="bullet"/>
      <w:lvlText w:val="•"/>
      <w:lvlJc w:val="left"/>
      <w:pPr>
        <w:ind w:left="6081" w:hanging="360"/>
      </w:pPr>
      <w:rPr>
        <w:rFonts w:hint="default"/>
        <w:lang w:val="en-US" w:eastAsia="en-US" w:bidi="ar-SA"/>
      </w:rPr>
    </w:lvl>
    <w:lvl w:ilvl="8">
      <w:start w:val="0"/>
      <w:numFmt w:val="bullet"/>
      <w:lvlText w:val="•"/>
      <w:lvlJc w:val="left"/>
      <w:pPr>
        <w:ind w:left="7294" w:hanging="360"/>
      </w:pPr>
      <w:rPr>
        <w:rFonts w:hint="default"/>
        <w:lang w:val="en-US" w:eastAsia="en-US" w:bidi="ar-SA"/>
      </w:rPr>
    </w:lvl>
  </w:abstractNum>
  <w:abstractNum w:abstractNumId="63">
    <w:multiLevelType w:val="hybridMultilevel"/>
    <w:lvl w:ilvl="0">
      <w:start w:val="1"/>
      <w:numFmt w:val="upperLetter"/>
      <w:lvlText w:val="%1."/>
      <w:lvlJc w:val="left"/>
      <w:pPr>
        <w:ind w:left="1728" w:hanging="360"/>
        <w:jc w:val="left"/>
      </w:pPr>
      <w:rPr>
        <w:rFonts w:hint="default" w:ascii="Tahoma" w:hAnsi="Tahoma" w:eastAsia="Tahoma" w:cs="Tahoma"/>
        <w:b/>
        <w:bCs/>
        <w:i w:val="0"/>
        <w:iCs w:val="0"/>
        <w:spacing w:val="-1"/>
        <w:w w:val="100"/>
        <w:sz w:val="22"/>
        <w:szCs w:val="22"/>
        <w:lang w:val="en-US" w:eastAsia="en-US" w:bidi="ar-SA"/>
      </w:rPr>
    </w:lvl>
    <w:lvl w:ilvl="1">
      <w:start w:val="1"/>
      <w:numFmt w:val="decimal"/>
      <w:lvlText w:val="%2."/>
      <w:lvlJc w:val="left"/>
      <w:pPr>
        <w:ind w:left="2088" w:hanging="360"/>
        <w:jc w:val="left"/>
      </w:pPr>
      <w:rPr>
        <w:rFonts w:hint="default"/>
        <w:spacing w:val="-1"/>
        <w:w w:val="100"/>
        <w:lang w:val="en-US" w:eastAsia="en-US" w:bidi="ar-SA"/>
      </w:rPr>
    </w:lvl>
    <w:lvl w:ilvl="2">
      <w:start w:val="0"/>
      <w:numFmt w:val="bullet"/>
      <w:lvlText w:val="•"/>
      <w:lvlJc w:val="left"/>
      <w:pPr>
        <w:ind w:left="2929" w:hanging="360"/>
      </w:pPr>
      <w:rPr>
        <w:rFonts w:hint="default"/>
        <w:lang w:val="en-US" w:eastAsia="en-US" w:bidi="ar-SA"/>
      </w:rPr>
    </w:lvl>
    <w:lvl w:ilvl="3">
      <w:start w:val="0"/>
      <w:numFmt w:val="bullet"/>
      <w:lvlText w:val="•"/>
      <w:lvlJc w:val="left"/>
      <w:pPr>
        <w:ind w:left="3778" w:hanging="360"/>
      </w:pPr>
      <w:rPr>
        <w:rFonts w:hint="default"/>
        <w:lang w:val="en-US" w:eastAsia="en-US" w:bidi="ar-SA"/>
      </w:rPr>
    </w:lvl>
    <w:lvl w:ilvl="4">
      <w:start w:val="0"/>
      <w:numFmt w:val="bullet"/>
      <w:lvlText w:val="•"/>
      <w:lvlJc w:val="left"/>
      <w:pPr>
        <w:ind w:left="4627" w:hanging="360"/>
      </w:pPr>
      <w:rPr>
        <w:rFonts w:hint="default"/>
        <w:lang w:val="en-US" w:eastAsia="en-US" w:bidi="ar-SA"/>
      </w:rPr>
    </w:lvl>
    <w:lvl w:ilvl="5">
      <w:start w:val="0"/>
      <w:numFmt w:val="bullet"/>
      <w:lvlText w:val="•"/>
      <w:lvlJc w:val="left"/>
      <w:pPr>
        <w:ind w:left="5476" w:hanging="360"/>
      </w:pPr>
      <w:rPr>
        <w:rFonts w:hint="default"/>
        <w:lang w:val="en-US" w:eastAsia="en-US" w:bidi="ar-SA"/>
      </w:rPr>
    </w:lvl>
    <w:lvl w:ilvl="6">
      <w:start w:val="0"/>
      <w:numFmt w:val="bullet"/>
      <w:lvlText w:val="•"/>
      <w:lvlJc w:val="left"/>
      <w:pPr>
        <w:ind w:left="6325" w:hanging="360"/>
      </w:pPr>
      <w:rPr>
        <w:rFonts w:hint="default"/>
        <w:lang w:val="en-US" w:eastAsia="en-US" w:bidi="ar-SA"/>
      </w:rPr>
    </w:lvl>
    <w:lvl w:ilvl="7">
      <w:start w:val="0"/>
      <w:numFmt w:val="bullet"/>
      <w:lvlText w:val="•"/>
      <w:lvlJc w:val="left"/>
      <w:pPr>
        <w:ind w:left="7174" w:hanging="360"/>
      </w:pPr>
      <w:rPr>
        <w:rFonts w:hint="default"/>
        <w:lang w:val="en-US" w:eastAsia="en-US" w:bidi="ar-SA"/>
      </w:rPr>
    </w:lvl>
    <w:lvl w:ilvl="8">
      <w:start w:val="0"/>
      <w:numFmt w:val="bullet"/>
      <w:lvlText w:val="•"/>
      <w:lvlJc w:val="left"/>
      <w:pPr>
        <w:ind w:left="8023" w:hanging="360"/>
      </w:pPr>
      <w:rPr>
        <w:rFonts w:hint="default"/>
        <w:lang w:val="en-US" w:eastAsia="en-US" w:bidi="ar-SA"/>
      </w:rPr>
    </w:lvl>
  </w:abstractNum>
  <w:abstractNum w:abstractNumId="62">
    <w:multiLevelType w:val="hybridMultilevel"/>
    <w:lvl w:ilvl="0">
      <w:start w:val="1"/>
      <w:numFmt w:val="upperLetter"/>
      <w:lvlText w:val="%1."/>
      <w:lvlJc w:val="left"/>
      <w:pPr>
        <w:ind w:left="1728" w:hanging="360"/>
        <w:jc w:val="left"/>
      </w:pPr>
      <w:rPr>
        <w:rFonts w:hint="default" w:ascii="Tahoma" w:hAnsi="Tahoma" w:eastAsia="Tahoma" w:cs="Tahoma"/>
        <w:b/>
        <w:bCs/>
        <w:i w:val="0"/>
        <w:iCs w:val="0"/>
        <w:spacing w:val="-1"/>
        <w:w w:val="100"/>
        <w:sz w:val="22"/>
        <w:szCs w:val="22"/>
        <w:lang w:val="en-US" w:eastAsia="en-US" w:bidi="ar-SA"/>
      </w:rPr>
    </w:lvl>
    <w:lvl w:ilvl="1">
      <w:start w:val="1"/>
      <w:numFmt w:val="decimal"/>
      <w:lvlText w:val="%2."/>
      <w:lvlJc w:val="left"/>
      <w:pPr>
        <w:ind w:left="2088" w:hanging="360"/>
        <w:jc w:val="left"/>
      </w:pPr>
      <w:rPr>
        <w:rFonts w:hint="default" w:ascii="Tahoma" w:hAnsi="Tahoma" w:eastAsia="Tahoma" w:cs="Tahoma"/>
        <w:b w:val="0"/>
        <w:bCs w:val="0"/>
        <w:i w:val="0"/>
        <w:iCs w:val="0"/>
        <w:spacing w:val="-1"/>
        <w:w w:val="100"/>
        <w:sz w:val="22"/>
        <w:szCs w:val="22"/>
        <w:lang w:val="en-US" w:eastAsia="en-US" w:bidi="ar-SA"/>
      </w:rPr>
    </w:lvl>
    <w:lvl w:ilvl="2">
      <w:start w:val="0"/>
      <w:numFmt w:val="bullet"/>
      <w:lvlText w:val="•"/>
      <w:lvlJc w:val="left"/>
      <w:pPr>
        <w:ind w:left="2929" w:hanging="360"/>
      </w:pPr>
      <w:rPr>
        <w:rFonts w:hint="default"/>
        <w:lang w:val="en-US" w:eastAsia="en-US" w:bidi="ar-SA"/>
      </w:rPr>
    </w:lvl>
    <w:lvl w:ilvl="3">
      <w:start w:val="0"/>
      <w:numFmt w:val="bullet"/>
      <w:lvlText w:val="•"/>
      <w:lvlJc w:val="left"/>
      <w:pPr>
        <w:ind w:left="3778" w:hanging="360"/>
      </w:pPr>
      <w:rPr>
        <w:rFonts w:hint="default"/>
        <w:lang w:val="en-US" w:eastAsia="en-US" w:bidi="ar-SA"/>
      </w:rPr>
    </w:lvl>
    <w:lvl w:ilvl="4">
      <w:start w:val="0"/>
      <w:numFmt w:val="bullet"/>
      <w:lvlText w:val="•"/>
      <w:lvlJc w:val="left"/>
      <w:pPr>
        <w:ind w:left="4627" w:hanging="360"/>
      </w:pPr>
      <w:rPr>
        <w:rFonts w:hint="default"/>
        <w:lang w:val="en-US" w:eastAsia="en-US" w:bidi="ar-SA"/>
      </w:rPr>
    </w:lvl>
    <w:lvl w:ilvl="5">
      <w:start w:val="0"/>
      <w:numFmt w:val="bullet"/>
      <w:lvlText w:val="•"/>
      <w:lvlJc w:val="left"/>
      <w:pPr>
        <w:ind w:left="5476" w:hanging="360"/>
      </w:pPr>
      <w:rPr>
        <w:rFonts w:hint="default"/>
        <w:lang w:val="en-US" w:eastAsia="en-US" w:bidi="ar-SA"/>
      </w:rPr>
    </w:lvl>
    <w:lvl w:ilvl="6">
      <w:start w:val="0"/>
      <w:numFmt w:val="bullet"/>
      <w:lvlText w:val="•"/>
      <w:lvlJc w:val="left"/>
      <w:pPr>
        <w:ind w:left="6325" w:hanging="360"/>
      </w:pPr>
      <w:rPr>
        <w:rFonts w:hint="default"/>
        <w:lang w:val="en-US" w:eastAsia="en-US" w:bidi="ar-SA"/>
      </w:rPr>
    </w:lvl>
    <w:lvl w:ilvl="7">
      <w:start w:val="0"/>
      <w:numFmt w:val="bullet"/>
      <w:lvlText w:val="•"/>
      <w:lvlJc w:val="left"/>
      <w:pPr>
        <w:ind w:left="7174" w:hanging="360"/>
      </w:pPr>
      <w:rPr>
        <w:rFonts w:hint="default"/>
        <w:lang w:val="en-US" w:eastAsia="en-US" w:bidi="ar-SA"/>
      </w:rPr>
    </w:lvl>
    <w:lvl w:ilvl="8">
      <w:start w:val="0"/>
      <w:numFmt w:val="bullet"/>
      <w:lvlText w:val="•"/>
      <w:lvlJc w:val="left"/>
      <w:pPr>
        <w:ind w:left="8023" w:hanging="360"/>
      </w:pPr>
      <w:rPr>
        <w:rFonts w:hint="default"/>
        <w:lang w:val="en-US" w:eastAsia="en-US" w:bidi="ar-SA"/>
      </w:rPr>
    </w:lvl>
  </w:abstractNum>
  <w:abstractNum w:abstractNumId="61">
    <w:multiLevelType w:val="hybridMultilevel"/>
    <w:lvl w:ilvl="0">
      <w:start w:val="1"/>
      <w:numFmt w:val="upperLetter"/>
      <w:lvlText w:val="%1."/>
      <w:lvlJc w:val="left"/>
      <w:pPr>
        <w:ind w:left="1728" w:hanging="360"/>
        <w:jc w:val="left"/>
      </w:pPr>
      <w:rPr>
        <w:rFonts w:hint="default" w:ascii="Tahoma" w:hAnsi="Tahoma" w:eastAsia="Tahoma" w:cs="Tahoma"/>
        <w:b/>
        <w:bCs/>
        <w:i w:val="0"/>
        <w:iCs w:val="0"/>
        <w:spacing w:val="-1"/>
        <w:w w:val="100"/>
        <w:sz w:val="22"/>
        <w:szCs w:val="22"/>
        <w:lang w:val="en-US" w:eastAsia="en-US" w:bidi="ar-SA"/>
      </w:rPr>
    </w:lvl>
    <w:lvl w:ilvl="1">
      <w:start w:val="1"/>
      <w:numFmt w:val="decimal"/>
      <w:lvlText w:val="%2."/>
      <w:lvlJc w:val="left"/>
      <w:pPr>
        <w:ind w:left="2088" w:hanging="360"/>
        <w:jc w:val="left"/>
      </w:pPr>
      <w:rPr>
        <w:rFonts w:hint="default" w:ascii="Tahoma" w:hAnsi="Tahoma" w:eastAsia="Tahoma" w:cs="Tahoma"/>
        <w:b w:val="0"/>
        <w:bCs w:val="0"/>
        <w:i w:val="0"/>
        <w:iCs w:val="0"/>
        <w:spacing w:val="-1"/>
        <w:w w:val="100"/>
        <w:sz w:val="22"/>
        <w:szCs w:val="22"/>
        <w:lang w:val="en-US" w:eastAsia="en-US" w:bidi="ar-SA"/>
      </w:rPr>
    </w:lvl>
    <w:lvl w:ilvl="2">
      <w:start w:val="0"/>
      <w:numFmt w:val="bullet"/>
      <w:lvlText w:val="•"/>
      <w:lvlJc w:val="left"/>
      <w:pPr>
        <w:ind w:left="2929" w:hanging="360"/>
      </w:pPr>
      <w:rPr>
        <w:rFonts w:hint="default"/>
        <w:lang w:val="en-US" w:eastAsia="en-US" w:bidi="ar-SA"/>
      </w:rPr>
    </w:lvl>
    <w:lvl w:ilvl="3">
      <w:start w:val="0"/>
      <w:numFmt w:val="bullet"/>
      <w:lvlText w:val="•"/>
      <w:lvlJc w:val="left"/>
      <w:pPr>
        <w:ind w:left="3778" w:hanging="360"/>
      </w:pPr>
      <w:rPr>
        <w:rFonts w:hint="default"/>
        <w:lang w:val="en-US" w:eastAsia="en-US" w:bidi="ar-SA"/>
      </w:rPr>
    </w:lvl>
    <w:lvl w:ilvl="4">
      <w:start w:val="0"/>
      <w:numFmt w:val="bullet"/>
      <w:lvlText w:val="•"/>
      <w:lvlJc w:val="left"/>
      <w:pPr>
        <w:ind w:left="4627" w:hanging="360"/>
      </w:pPr>
      <w:rPr>
        <w:rFonts w:hint="default"/>
        <w:lang w:val="en-US" w:eastAsia="en-US" w:bidi="ar-SA"/>
      </w:rPr>
    </w:lvl>
    <w:lvl w:ilvl="5">
      <w:start w:val="0"/>
      <w:numFmt w:val="bullet"/>
      <w:lvlText w:val="•"/>
      <w:lvlJc w:val="left"/>
      <w:pPr>
        <w:ind w:left="5476" w:hanging="360"/>
      </w:pPr>
      <w:rPr>
        <w:rFonts w:hint="default"/>
        <w:lang w:val="en-US" w:eastAsia="en-US" w:bidi="ar-SA"/>
      </w:rPr>
    </w:lvl>
    <w:lvl w:ilvl="6">
      <w:start w:val="0"/>
      <w:numFmt w:val="bullet"/>
      <w:lvlText w:val="•"/>
      <w:lvlJc w:val="left"/>
      <w:pPr>
        <w:ind w:left="6325" w:hanging="360"/>
      </w:pPr>
      <w:rPr>
        <w:rFonts w:hint="default"/>
        <w:lang w:val="en-US" w:eastAsia="en-US" w:bidi="ar-SA"/>
      </w:rPr>
    </w:lvl>
    <w:lvl w:ilvl="7">
      <w:start w:val="0"/>
      <w:numFmt w:val="bullet"/>
      <w:lvlText w:val="•"/>
      <w:lvlJc w:val="left"/>
      <w:pPr>
        <w:ind w:left="7174" w:hanging="360"/>
      </w:pPr>
      <w:rPr>
        <w:rFonts w:hint="default"/>
        <w:lang w:val="en-US" w:eastAsia="en-US" w:bidi="ar-SA"/>
      </w:rPr>
    </w:lvl>
    <w:lvl w:ilvl="8">
      <w:start w:val="0"/>
      <w:numFmt w:val="bullet"/>
      <w:lvlText w:val="•"/>
      <w:lvlJc w:val="left"/>
      <w:pPr>
        <w:ind w:left="8023" w:hanging="360"/>
      </w:pPr>
      <w:rPr>
        <w:rFonts w:hint="default"/>
        <w:lang w:val="en-US" w:eastAsia="en-US" w:bidi="ar-SA"/>
      </w:rPr>
    </w:lvl>
  </w:abstractNum>
  <w:abstractNum w:abstractNumId="60">
    <w:multiLevelType w:val="hybridMultilevel"/>
    <w:lvl w:ilvl="0">
      <w:start w:val="2"/>
      <w:numFmt w:val="decimal"/>
      <w:lvlText w:val="%1"/>
      <w:lvlJc w:val="left"/>
      <w:pPr>
        <w:ind w:left="2448" w:hanging="1080"/>
        <w:jc w:val="left"/>
      </w:pPr>
      <w:rPr>
        <w:rFonts w:hint="default"/>
        <w:lang w:val="en-US" w:eastAsia="en-US" w:bidi="ar-SA"/>
      </w:rPr>
    </w:lvl>
    <w:lvl w:ilvl="1">
      <w:start w:val="13"/>
      <w:numFmt w:val="decimal"/>
      <w:lvlText w:val="%1.%2"/>
      <w:lvlJc w:val="left"/>
      <w:pPr>
        <w:ind w:left="2448" w:hanging="1080"/>
        <w:jc w:val="left"/>
      </w:pPr>
      <w:rPr>
        <w:rFonts w:hint="default"/>
        <w:lang w:val="en-US" w:eastAsia="en-US" w:bidi="ar-SA"/>
      </w:rPr>
    </w:lvl>
    <w:lvl w:ilvl="2">
      <w:start w:val="2"/>
      <w:numFmt w:val="decimal"/>
      <w:lvlText w:val="%1.%2.%3"/>
      <w:lvlJc w:val="left"/>
      <w:pPr>
        <w:ind w:left="2448" w:hanging="1080"/>
        <w:jc w:val="left"/>
      </w:pPr>
      <w:rPr>
        <w:rFonts w:hint="default"/>
        <w:lang w:val="en-US" w:eastAsia="en-US" w:bidi="ar-SA"/>
      </w:rPr>
    </w:lvl>
    <w:lvl w:ilvl="3">
      <w:start w:val="2"/>
      <w:numFmt w:val="decimal"/>
      <w:lvlText w:val="%1.%2.%3.%4"/>
      <w:lvlJc w:val="left"/>
      <w:pPr>
        <w:ind w:left="2448" w:hanging="1080"/>
        <w:jc w:val="left"/>
      </w:pPr>
      <w:rPr>
        <w:rFonts w:hint="default" w:ascii="Tahoma" w:hAnsi="Tahoma" w:eastAsia="Tahoma" w:cs="Tahoma"/>
        <w:b/>
        <w:bCs/>
        <w:i w:val="0"/>
        <w:iCs w:val="0"/>
        <w:spacing w:val="-1"/>
        <w:w w:val="100"/>
        <w:sz w:val="22"/>
        <w:szCs w:val="22"/>
        <w:lang w:val="en-US" w:eastAsia="en-US" w:bidi="ar-SA"/>
      </w:rPr>
    </w:lvl>
    <w:lvl w:ilvl="4">
      <w:start w:val="0"/>
      <w:numFmt w:val="bullet"/>
      <w:lvlText w:val="•"/>
      <w:lvlJc w:val="left"/>
      <w:pPr>
        <w:ind w:left="5352" w:hanging="1080"/>
      </w:pPr>
      <w:rPr>
        <w:rFonts w:hint="default"/>
        <w:lang w:val="en-US" w:eastAsia="en-US" w:bidi="ar-SA"/>
      </w:rPr>
    </w:lvl>
    <w:lvl w:ilvl="5">
      <w:start w:val="0"/>
      <w:numFmt w:val="bullet"/>
      <w:lvlText w:val="•"/>
      <w:lvlJc w:val="left"/>
      <w:pPr>
        <w:ind w:left="6081" w:hanging="1080"/>
      </w:pPr>
      <w:rPr>
        <w:rFonts w:hint="default"/>
        <w:lang w:val="en-US" w:eastAsia="en-US" w:bidi="ar-SA"/>
      </w:rPr>
    </w:lvl>
    <w:lvl w:ilvl="6">
      <w:start w:val="0"/>
      <w:numFmt w:val="bullet"/>
      <w:lvlText w:val="•"/>
      <w:lvlJc w:val="left"/>
      <w:pPr>
        <w:ind w:left="6809" w:hanging="1080"/>
      </w:pPr>
      <w:rPr>
        <w:rFonts w:hint="default"/>
        <w:lang w:val="en-US" w:eastAsia="en-US" w:bidi="ar-SA"/>
      </w:rPr>
    </w:lvl>
    <w:lvl w:ilvl="7">
      <w:start w:val="0"/>
      <w:numFmt w:val="bullet"/>
      <w:lvlText w:val="•"/>
      <w:lvlJc w:val="left"/>
      <w:pPr>
        <w:ind w:left="7537" w:hanging="1080"/>
      </w:pPr>
      <w:rPr>
        <w:rFonts w:hint="default"/>
        <w:lang w:val="en-US" w:eastAsia="en-US" w:bidi="ar-SA"/>
      </w:rPr>
    </w:lvl>
    <w:lvl w:ilvl="8">
      <w:start w:val="0"/>
      <w:numFmt w:val="bullet"/>
      <w:lvlText w:val="•"/>
      <w:lvlJc w:val="left"/>
      <w:pPr>
        <w:ind w:left="8265" w:hanging="1080"/>
      </w:pPr>
      <w:rPr>
        <w:rFonts w:hint="default"/>
        <w:lang w:val="en-US" w:eastAsia="en-US" w:bidi="ar-SA"/>
      </w:rPr>
    </w:lvl>
  </w:abstractNum>
  <w:abstractNum w:abstractNumId="59">
    <w:multiLevelType w:val="hybridMultilevel"/>
    <w:lvl w:ilvl="0">
      <w:start w:val="1"/>
      <w:numFmt w:val="upperLetter"/>
      <w:lvlText w:val="%1."/>
      <w:lvlJc w:val="left"/>
      <w:pPr>
        <w:ind w:left="1728" w:hanging="360"/>
        <w:jc w:val="left"/>
      </w:pPr>
      <w:rPr>
        <w:rFonts w:hint="default" w:ascii="Tahoma" w:hAnsi="Tahoma" w:eastAsia="Tahoma" w:cs="Tahoma"/>
        <w:b/>
        <w:bCs/>
        <w:i w:val="0"/>
        <w:iCs w:val="0"/>
        <w:spacing w:val="-1"/>
        <w:w w:val="100"/>
        <w:sz w:val="22"/>
        <w:szCs w:val="22"/>
        <w:lang w:val="en-US" w:eastAsia="en-US" w:bidi="ar-SA"/>
      </w:rPr>
    </w:lvl>
    <w:lvl w:ilvl="1">
      <w:start w:val="1"/>
      <w:numFmt w:val="decimal"/>
      <w:lvlText w:val="%2."/>
      <w:lvlJc w:val="left"/>
      <w:pPr>
        <w:ind w:left="2088" w:hanging="360"/>
        <w:jc w:val="left"/>
      </w:pPr>
      <w:rPr>
        <w:rFonts w:hint="default" w:ascii="Tahoma" w:hAnsi="Tahoma" w:eastAsia="Tahoma" w:cs="Tahoma"/>
        <w:b w:val="0"/>
        <w:bCs w:val="0"/>
        <w:i w:val="0"/>
        <w:iCs w:val="0"/>
        <w:spacing w:val="-1"/>
        <w:w w:val="100"/>
        <w:sz w:val="22"/>
        <w:szCs w:val="22"/>
        <w:lang w:val="en-US" w:eastAsia="en-US" w:bidi="ar-SA"/>
      </w:rPr>
    </w:lvl>
    <w:lvl w:ilvl="2">
      <w:start w:val="1"/>
      <w:numFmt w:val="decimal"/>
      <w:lvlText w:val="%2.%3"/>
      <w:lvlJc w:val="left"/>
      <w:pPr>
        <w:ind w:left="3168" w:hanging="720"/>
        <w:jc w:val="left"/>
      </w:pPr>
      <w:rPr>
        <w:rFonts w:hint="default" w:ascii="Tahoma" w:hAnsi="Tahoma" w:eastAsia="Tahoma" w:cs="Tahoma"/>
        <w:b w:val="0"/>
        <w:bCs w:val="0"/>
        <w:i w:val="0"/>
        <w:iCs w:val="0"/>
        <w:spacing w:val="-1"/>
        <w:w w:val="100"/>
        <w:sz w:val="22"/>
        <w:szCs w:val="22"/>
        <w:lang w:val="en-US" w:eastAsia="en-US" w:bidi="ar-SA"/>
      </w:rPr>
    </w:lvl>
    <w:lvl w:ilvl="3">
      <w:start w:val="0"/>
      <w:numFmt w:val="bullet"/>
      <w:lvlText w:val="•"/>
      <w:lvlJc w:val="left"/>
      <w:pPr>
        <w:ind w:left="3980" w:hanging="720"/>
      </w:pPr>
      <w:rPr>
        <w:rFonts w:hint="default"/>
        <w:lang w:val="en-US" w:eastAsia="en-US" w:bidi="ar-SA"/>
      </w:rPr>
    </w:lvl>
    <w:lvl w:ilvl="4">
      <w:start w:val="0"/>
      <w:numFmt w:val="bullet"/>
      <w:lvlText w:val="•"/>
      <w:lvlJc w:val="left"/>
      <w:pPr>
        <w:ind w:left="4800" w:hanging="720"/>
      </w:pPr>
      <w:rPr>
        <w:rFonts w:hint="default"/>
        <w:lang w:val="en-US" w:eastAsia="en-US" w:bidi="ar-SA"/>
      </w:rPr>
    </w:lvl>
    <w:lvl w:ilvl="5">
      <w:start w:val="0"/>
      <w:numFmt w:val="bullet"/>
      <w:lvlText w:val="•"/>
      <w:lvlJc w:val="left"/>
      <w:pPr>
        <w:ind w:left="5620" w:hanging="720"/>
      </w:pPr>
      <w:rPr>
        <w:rFonts w:hint="default"/>
        <w:lang w:val="en-US" w:eastAsia="en-US" w:bidi="ar-SA"/>
      </w:rPr>
    </w:lvl>
    <w:lvl w:ilvl="6">
      <w:start w:val="0"/>
      <w:numFmt w:val="bullet"/>
      <w:lvlText w:val="•"/>
      <w:lvlJc w:val="left"/>
      <w:pPr>
        <w:ind w:left="6441" w:hanging="720"/>
      </w:pPr>
      <w:rPr>
        <w:rFonts w:hint="default"/>
        <w:lang w:val="en-US" w:eastAsia="en-US" w:bidi="ar-SA"/>
      </w:rPr>
    </w:lvl>
    <w:lvl w:ilvl="7">
      <w:start w:val="0"/>
      <w:numFmt w:val="bullet"/>
      <w:lvlText w:val="•"/>
      <w:lvlJc w:val="left"/>
      <w:pPr>
        <w:ind w:left="7261" w:hanging="720"/>
      </w:pPr>
      <w:rPr>
        <w:rFonts w:hint="default"/>
        <w:lang w:val="en-US" w:eastAsia="en-US" w:bidi="ar-SA"/>
      </w:rPr>
    </w:lvl>
    <w:lvl w:ilvl="8">
      <w:start w:val="0"/>
      <w:numFmt w:val="bullet"/>
      <w:lvlText w:val="•"/>
      <w:lvlJc w:val="left"/>
      <w:pPr>
        <w:ind w:left="8081" w:hanging="720"/>
      </w:pPr>
      <w:rPr>
        <w:rFonts w:hint="default"/>
        <w:lang w:val="en-US" w:eastAsia="en-US" w:bidi="ar-SA"/>
      </w:rPr>
    </w:lvl>
  </w:abstractNum>
  <w:abstractNum w:abstractNumId="58">
    <w:multiLevelType w:val="hybridMultilevel"/>
    <w:lvl w:ilvl="0">
      <w:start w:val="1"/>
      <w:numFmt w:val="decimal"/>
      <w:lvlText w:val="%1."/>
      <w:lvlJc w:val="left"/>
      <w:pPr>
        <w:ind w:left="2088"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2844" w:hanging="360"/>
      </w:pPr>
      <w:rPr>
        <w:rFonts w:hint="default"/>
        <w:lang w:val="en-US" w:eastAsia="en-US" w:bidi="ar-SA"/>
      </w:rPr>
    </w:lvl>
    <w:lvl w:ilvl="2">
      <w:start w:val="0"/>
      <w:numFmt w:val="bullet"/>
      <w:lvlText w:val="•"/>
      <w:lvlJc w:val="left"/>
      <w:pPr>
        <w:ind w:left="3608" w:hanging="360"/>
      </w:pPr>
      <w:rPr>
        <w:rFonts w:hint="default"/>
        <w:lang w:val="en-US" w:eastAsia="en-US" w:bidi="ar-SA"/>
      </w:rPr>
    </w:lvl>
    <w:lvl w:ilvl="3">
      <w:start w:val="0"/>
      <w:numFmt w:val="bullet"/>
      <w:lvlText w:val="•"/>
      <w:lvlJc w:val="left"/>
      <w:pPr>
        <w:ind w:left="4372" w:hanging="360"/>
      </w:pPr>
      <w:rPr>
        <w:rFonts w:hint="default"/>
        <w:lang w:val="en-US" w:eastAsia="en-US" w:bidi="ar-SA"/>
      </w:rPr>
    </w:lvl>
    <w:lvl w:ilvl="4">
      <w:start w:val="0"/>
      <w:numFmt w:val="bullet"/>
      <w:lvlText w:val="•"/>
      <w:lvlJc w:val="left"/>
      <w:pPr>
        <w:ind w:left="5136" w:hanging="360"/>
      </w:pPr>
      <w:rPr>
        <w:rFonts w:hint="default"/>
        <w:lang w:val="en-US" w:eastAsia="en-US" w:bidi="ar-SA"/>
      </w:rPr>
    </w:lvl>
    <w:lvl w:ilvl="5">
      <w:start w:val="0"/>
      <w:numFmt w:val="bullet"/>
      <w:lvlText w:val="•"/>
      <w:lvlJc w:val="left"/>
      <w:pPr>
        <w:ind w:left="5901" w:hanging="360"/>
      </w:pPr>
      <w:rPr>
        <w:rFonts w:hint="default"/>
        <w:lang w:val="en-US" w:eastAsia="en-US" w:bidi="ar-SA"/>
      </w:rPr>
    </w:lvl>
    <w:lvl w:ilvl="6">
      <w:start w:val="0"/>
      <w:numFmt w:val="bullet"/>
      <w:lvlText w:val="•"/>
      <w:lvlJc w:val="left"/>
      <w:pPr>
        <w:ind w:left="6665" w:hanging="360"/>
      </w:pPr>
      <w:rPr>
        <w:rFonts w:hint="default"/>
        <w:lang w:val="en-US" w:eastAsia="en-US" w:bidi="ar-SA"/>
      </w:rPr>
    </w:lvl>
    <w:lvl w:ilvl="7">
      <w:start w:val="0"/>
      <w:numFmt w:val="bullet"/>
      <w:lvlText w:val="•"/>
      <w:lvlJc w:val="left"/>
      <w:pPr>
        <w:ind w:left="7429" w:hanging="360"/>
      </w:pPr>
      <w:rPr>
        <w:rFonts w:hint="default"/>
        <w:lang w:val="en-US" w:eastAsia="en-US" w:bidi="ar-SA"/>
      </w:rPr>
    </w:lvl>
    <w:lvl w:ilvl="8">
      <w:start w:val="0"/>
      <w:numFmt w:val="bullet"/>
      <w:lvlText w:val="•"/>
      <w:lvlJc w:val="left"/>
      <w:pPr>
        <w:ind w:left="8193" w:hanging="360"/>
      </w:pPr>
      <w:rPr>
        <w:rFonts w:hint="default"/>
        <w:lang w:val="en-US" w:eastAsia="en-US" w:bidi="ar-SA"/>
      </w:rPr>
    </w:lvl>
  </w:abstractNum>
  <w:abstractNum w:abstractNumId="57">
    <w:multiLevelType w:val="hybridMultilevel"/>
    <w:lvl w:ilvl="0">
      <w:start w:val="1"/>
      <w:numFmt w:val="upperLetter"/>
      <w:lvlText w:val="%1."/>
      <w:lvlJc w:val="left"/>
      <w:pPr>
        <w:ind w:left="1008" w:hanging="360"/>
        <w:jc w:val="left"/>
      </w:pPr>
      <w:rPr>
        <w:rFonts w:hint="default" w:ascii="Tahoma" w:hAnsi="Tahoma" w:eastAsia="Tahoma" w:cs="Tahoma"/>
        <w:b/>
        <w:bCs/>
        <w:i w:val="0"/>
        <w:iCs w:val="0"/>
        <w:spacing w:val="-1"/>
        <w:w w:val="100"/>
        <w:sz w:val="22"/>
        <w:szCs w:val="22"/>
        <w:lang w:val="en-US" w:eastAsia="en-US" w:bidi="ar-SA"/>
      </w:rPr>
    </w:lvl>
    <w:lvl w:ilvl="1">
      <w:start w:val="1"/>
      <w:numFmt w:val="decimal"/>
      <w:lvlText w:val="%2."/>
      <w:lvlJc w:val="left"/>
      <w:pPr>
        <w:ind w:left="1368" w:hanging="361"/>
        <w:jc w:val="left"/>
      </w:pPr>
      <w:rPr>
        <w:rFonts w:hint="default" w:ascii="Tahoma" w:hAnsi="Tahoma" w:eastAsia="Tahoma" w:cs="Tahoma"/>
        <w:b w:val="0"/>
        <w:bCs w:val="0"/>
        <w:i w:val="0"/>
        <w:iCs w:val="0"/>
        <w:spacing w:val="-1"/>
        <w:w w:val="100"/>
        <w:sz w:val="22"/>
        <w:szCs w:val="22"/>
        <w:lang w:val="en-US" w:eastAsia="en-US" w:bidi="ar-SA"/>
      </w:rPr>
    </w:lvl>
    <w:lvl w:ilvl="2">
      <w:start w:val="0"/>
      <w:numFmt w:val="bullet"/>
      <w:lvlText w:val="•"/>
      <w:lvlJc w:val="left"/>
      <w:pPr>
        <w:ind w:left="2289" w:hanging="361"/>
      </w:pPr>
      <w:rPr>
        <w:rFonts w:hint="default"/>
        <w:lang w:val="en-US" w:eastAsia="en-US" w:bidi="ar-SA"/>
      </w:rPr>
    </w:lvl>
    <w:lvl w:ilvl="3">
      <w:start w:val="0"/>
      <w:numFmt w:val="bullet"/>
      <w:lvlText w:val="•"/>
      <w:lvlJc w:val="left"/>
      <w:pPr>
        <w:ind w:left="3218" w:hanging="361"/>
      </w:pPr>
      <w:rPr>
        <w:rFonts w:hint="default"/>
        <w:lang w:val="en-US" w:eastAsia="en-US" w:bidi="ar-SA"/>
      </w:rPr>
    </w:lvl>
    <w:lvl w:ilvl="4">
      <w:start w:val="0"/>
      <w:numFmt w:val="bullet"/>
      <w:lvlText w:val="•"/>
      <w:lvlJc w:val="left"/>
      <w:pPr>
        <w:ind w:left="4147" w:hanging="361"/>
      </w:pPr>
      <w:rPr>
        <w:rFonts w:hint="default"/>
        <w:lang w:val="en-US" w:eastAsia="en-US" w:bidi="ar-SA"/>
      </w:rPr>
    </w:lvl>
    <w:lvl w:ilvl="5">
      <w:start w:val="0"/>
      <w:numFmt w:val="bullet"/>
      <w:lvlText w:val="•"/>
      <w:lvlJc w:val="left"/>
      <w:pPr>
        <w:ind w:left="5076" w:hanging="361"/>
      </w:pPr>
      <w:rPr>
        <w:rFonts w:hint="default"/>
        <w:lang w:val="en-US" w:eastAsia="en-US" w:bidi="ar-SA"/>
      </w:rPr>
    </w:lvl>
    <w:lvl w:ilvl="6">
      <w:start w:val="0"/>
      <w:numFmt w:val="bullet"/>
      <w:lvlText w:val="•"/>
      <w:lvlJc w:val="left"/>
      <w:pPr>
        <w:ind w:left="6005" w:hanging="361"/>
      </w:pPr>
      <w:rPr>
        <w:rFonts w:hint="default"/>
        <w:lang w:val="en-US" w:eastAsia="en-US" w:bidi="ar-SA"/>
      </w:rPr>
    </w:lvl>
    <w:lvl w:ilvl="7">
      <w:start w:val="0"/>
      <w:numFmt w:val="bullet"/>
      <w:lvlText w:val="•"/>
      <w:lvlJc w:val="left"/>
      <w:pPr>
        <w:ind w:left="6934" w:hanging="361"/>
      </w:pPr>
      <w:rPr>
        <w:rFonts w:hint="default"/>
        <w:lang w:val="en-US" w:eastAsia="en-US" w:bidi="ar-SA"/>
      </w:rPr>
    </w:lvl>
    <w:lvl w:ilvl="8">
      <w:start w:val="0"/>
      <w:numFmt w:val="bullet"/>
      <w:lvlText w:val="•"/>
      <w:lvlJc w:val="left"/>
      <w:pPr>
        <w:ind w:left="7863" w:hanging="361"/>
      </w:pPr>
      <w:rPr>
        <w:rFonts w:hint="default"/>
        <w:lang w:val="en-US" w:eastAsia="en-US" w:bidi="ar-SA"/>
      </w:rPr>
    </w:lvl>
  </w:abstractNum>
  <w:abstractNum w:abstractNumId="56">
    <w:multiLevelType w:val="hybridMultilevel"/>
    <w:lvl w:ilvl="0">
      <w:start w:val="1"/>
      <w:numFmt w:val="decimal"/>
      <w:lvlText w:val="%1)"/>
      <w:lvlJc w:val="left"/>
      <w:pPr>
        <w:ind w:left="1368" w:hanging="361"/>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2196" w:hanging="361"/>
      </w:pPr>
      <w:rPr>
        <w:rFonts w:hint="default"/>
        <w:lang w:val="en-US" w:eastAsia="en-US" w:bidi="ar-SA"/>
      </w:rPr>
    </w:lvl>
    <w:lvl w:ilvl="2">
      <w:start w:val="0"/>
      <w:numFmt w:val="bullet"/>
      <w:lvlText w:val="•"/>
      <w:lvlJc w:val="left"/>
      <w:pPr>
        <w:ind w:left="3032" w:hanging="361"/>
      </w:pPr>
      <w:rPr>
        <w:rFonts w:hint="default"/>
        <w:lang w:val="en-US" w:eastAsia="en-US" w:bidi="ar-SA"/>
      </w:rPr>
    </w:lvl>
    <w:lvl w:ilvl="3">
      <w:start w:val="0"/>
      <w:numFmt w:val="bullet"/>
      <w:lvlText w:val="•"/>
      <w:lvlJc w:val="left"/>
      <w:pPr>
        <w:ind w:left="3868" w:hanging="361"/>
      </w:pPr>
      <w:rPr>
        <w:rFonts w:hint="default"/>
        <w:lang w:val="en-US" w:eastAsia="en-US" w:bidi="ar-SA"/>
      </w:rPr>
    </w:lvl>
    <w:lvl w:ilvl="4">
      <w:start w:val="0"/>
      <w:numFmt w:val="bullet"/>
      <w:lvlText w:val="•"/>
      <w:lvlJc w:val="left"/>
      <w:pPr>
        <w:ind w:left="4704" w:hanging="361"/>
      </w:pPr>
      <w:rPr>
        <w:rFonts w:hint="default"/>
        <w:lang w:val="en-US" w:eastAsia="en-US" w:bidi="ar-SA"/>
      </w:rPr>
    </w:lvl>
    <w:lvl w:ilvl="5">
      <w:start w:val="0"/>
      <w:numFmt w:val="bullet"/>
      <w:lvlText w:val="•"/>
      <w:lvlJc w:val="left"/>
      <w:pPr>
        <w:ind w:left="5541" w:hanging="361"/>
      </w:pPr>
      <w:rPr>
        <w:rFonts w:hint="default"/>
        <w:lang w:val="en-US" w:eastAsia="en-US" w:bidi="ar-SA"/>
      </w:rPr>
    </w:lvl>
    <w:lvl w:ilvl="6">
      <w:start w:val="0"/>
      <w:numFmt w:val="bullet"/>
      <w:lvlText w:val="•"/>
      <w:lvlJc w:val="left"/>
      <w:pPr>
        <w:ind w:left="6377" w:hanging="361"/>
      </w:pPr>
      <w:rPr>
        <w:rFonts w:hint="default"/>
        <w:lang w:val="en-US" w:eastAsia="en-US" w:bidi="ar-SA"/>
      </w:rPr>
    </w:lvl>
    <w:lvl w:ilvl="7">
      <w:start w:val="0"/>
      <w:numFmt w:val="bullet"/>
      <w:lvlText w:val="•"/>
      <w:lvlJc w:val="left"/>
      <w:pPr>
        <w:ind w:left="7213" w:hanging="361"/>
      </w:pPr>
      <w:rPr>
        <w:rFonts w:hint="default"/>
        <w:lang w:val="en-US" w:eastAsia="en-US" w:bidi="ar-SA"/>
      </w:rPr>
    </w:lvl>
    <w:lvl w:ilvl="8">
      <w:start w:val="0"/>
      <w:numFmt w:val="bullet"/>
      <w:lvlText w:val="•"/>
      <w:lvlJc w:val="left"/>
      <w:pPr>
        <w:ind w:left="8049" w:hanging="361"/>
      </w:pPr>
      <w:rPr>
        <w:rFonts w:hint="default"/>
        <w:lang w:val="en-US" w:eastAsia="en-US" w:bidi="ar-SA"/>
      </w:rPr>
    </w:lvl>
  </w:abstractNum>
  <w:abstractNum w:abstractNumId="55">
    <w:multiLevelType w:val="hybridMultilevel"/>
    <w:lvl w:ilvl="0">
      <w:start w:val="1"/>
      <w:numFmt w:val="lowerLetter"/>
      <w:lvlText w:val="%1)"/>
      <w:lvlJc w:val="left"/>
      <w:pPr>
        <w:ind w:left="1368" w:hanging="361"/>
        <w:jc w:val="left"/>
      </w:pPr>
      <w:rPr>
        <w:rFonts w:hint="default" w:ascii="Tahoma" w:hAnsi="Tahoma" w:eastAsia="Tahoma" w:cs="Tahoma"/>
        <w:b/>
        <w:bCs/>
        <w:i w:val="0"/>
        <w:iCs w:val="0"/>
        <w:spacing w:val="0"/>
        <w:w w:val="100"/>
        <w:sz w:val="22"/>
        <w:szCs w:val="22"/>
        <w:lang w:val="en-US" w:eastAsia="en-US" w:bidi="ar-SA"/>
      </w:rPr>
    </w:lvl>
    <w:lvl w:ilvl="1">
      <w:start w:val="0"/>
      <w:numFmt w:val="bullet"/>
      <w:lvlText w:val="•"/>
      <w:lvlJc w:val="left"/>
      <w:pPr>
        <w:ind w:left="2196" w:hanging="361"/>
      </w:pPr>
      <w:rPr>
        <w:rFonts w:hint="default"/>
        <w:lang w:val="en-US" w:eastAsia="en-US" w:bidi="ar-SA"/>
      </w:rPr>
    </w:lvl>
    <w:lvl w:ilvl="2">
      <w:start w:val="0"/>
      <w:numFmt w:val="bullet"/>
      <w:lvlText w:val="•"/>
      <w:lvlJc w:val="left"/>
      <w:pPr>
        <w:ind w:left="3032" w:hanging="361"/>
      </w:pPr>
      <w:rPr>
        <w:rFonts w:hint="default"/>
        <w:lang w:val="en-US" w:eastAsia="en-US" w:bidi="ar-SA"/>
      </w:rPr>
    </w:lvl>
    <w:lvl w:ilvl="3">
      <w:start w:val="0"/>
      <w:numFmt w:val="bullet"/>
      <w:lvlText w:val="•"/>
      <w:lvlJc w:val="left"/>
      <w:pPr>
        <w:ind w:left="3868" w:hanging="361"/>
      </w:pPr>
      <w:rPr>
        <w:rFonts w:hint="default"/>
        <w:lang w:val="en-US" w:eastAsia="en-US" w:bidi="ar-SA"/>
      </w:rPr>
    </w:lvl>
    <w:lvl w:ilvl="4">
      <w:start w:val="0"/>
      <w:numFmt w:val="bullet"/>
      <w:lvlText w:val="•"/>
      <w:lvlJc w:val="left"/>
      <w:pPr>
        <w:ind w:left="4704" w:hanging="361"/>
      </w:pPr>
      <w:rPr>
        <w:rFonts w:hint="default"/>
        <w:lang w:val="en-US" w:eastAsia="en-US" w:bidi="ar-SA"/>
      </w:rPr>
    </w:lvl>
    <w:lvl w:ilvl="5">
      <w:start w:val="0"/>
      <w:numFmt w:val="bullet"/>
      <w:lvlText w:val="•"/>
      <w:lvlJc w:val="left"/>
      <w:pPr>
        <w:ind w:left="5541" w:hanging="361"/>
      </w:pPr>
      <w:rPr>
        <w:rFonts w:hint="default"/>
        <w:lang w:val="en-US" w:eastAsia="en-US" w:bidi="ar-SA"/>
      </w:rPr>
    </w:lvl>
    <w:lvl w:ilvl="6">
      <w:start w:val="0"/>
      <w:numFmt w:val="bullet"/>
      <w:lvlText w:val="•"/>
      <w:lvlJc w:val="left"/>
      <w:pPr>
        <w:ind w:left="6377" w:hanging="361"/>
      </w:pPr>
      <w:rPr>
        <w:rFonts w:hint="default"/>
        <w:lang w:val="en-US" w:eastAsia="en-US" w:bidi="ar-SA"/>
      </w:rPr>
    </w:lvl>
    <w:lvl w:ilvl="7">
      <w:start w:val="0"/>
      <w:numFmt w:val="bullet"/>
      <w:lvlText w:val="•"/>
      <w:lvlJc w:val="left"/>
      <w:pPr>
        <w:ind w:left="7213" w:hanging="361"/>
      </w:pPr>
      <w:rPr>
        <w:rFonts w:hint="default"/>
        <w:lang w:val="en-US" w:eastAsia="en-US" w:bidi="ar-SA"/>
      </w:rPr>
    </w:lvl>
    <w:lvl w:ilvl="8">
      <w:start w:val="0"/>
      <w:numFmt w:val="bullet"/>
      <w:lvlText w:val="•"/>
      <w:lvlJc w:val="left"/>
      <w:pPr>
        <w:ind w:left="8049" w:hanging="361"/>
      </w:pPr>
      <w:rPr>
        <w:rFonts w:hint="default"/>
        <w:lang w:val="en-US" w:eastAsia="en-US" w:bidi="ar-SA"/>
      </w:rPr>
    </w:lvl>
  </w:abstractNum>
  <w:abstractNum w:abstractNumId="54">
    <w:multiLevelType w:val="hybridMultilevel"/>
    <w:lvl w:ilvl="0">
      <w:start w:val="1"/>
      <w:numFmt w:val="decimal"/>
      <w:lvlText w:val="%1."/>
      <w:lvlJc w:val="left"/>
      <w:pPr>
        <w:ind w:left="826" w:hanging="360"/>
        <w:jc w:val="left"/>
      </w:pPr>
      <w:rPr>
        <w:rFonts w:hint="default" w:ascii="Tahoma" w:hAnsi="Tahoma" w:eastAsia="Tahoma" w:cs="Tahoma"/>
        <w:b w:val="0"/>
        <w:bCs w:val="0"/>
        <w:i w:val="0"/>
        <w:iCs w:val="0"/>
        <w:spacing w:val="-1"/>
        <w:w w:val="100"/>
        <w:sz w:val="22"/>
        <w:szCs w:val="22"/>
        <w:lang w:val="en-US" w:eastAsia="en-US" w:bidi="ar-SA"/>
      </w:rPr>
    </w:lvl>
    <w:lvl w:ilvl="1">
      <w:start w:val="1"/>
      <w:numFmt w:val="lowerLetter"/>
      <w:lvlText w:val="%2)"/>
      <w:lvlJc w:val="left"/>
      <w:pPr>
        <w:ind w:left="1186" w:hanging="360"/>
        <w:jc w:val="left"/>
      </w:pPr>
      <w:rPr>
        <w:rFonts w:hint="default" w:ascii="Tahoma" w:hAnsi="Tahoma" w:eastAsia="Tahoma" w:cs="Tahoma"/>
        <w:b w:val="0"/>
        <w:bCs w:val="0"/>
        <w:i w:val="0"/>
        <w:iCs w:val="0"/>
        <w:spacing w:val="0"/>
        <w:w w:val="100"/>
        <w:sz w:val="22"/>
        <w:szCs w:val="22"/>
        <w:lang w:val="en-US" w:eastAsia="en-US" w:bidi="ar-SA"/>
      </w:rPr>
    </w:lvl>
    <w:lvl w:ilvl="2">
      <w:start w:val="0"/>
      <w:numFmt w:val="bullet"/>
      <w:lvlText w:val="•"/>
      <w:lvlJc w:val="left"/>
      <w:pPr>
        <w:ind w:left="1879" w:hanging="360"/>
      </w:pPr>
      <w:rPr>
        <w:rFonts w:hint="default"/>
        <w:lang w:val="en-US" w:eastAsia="en-US" w:bidi="ar-SA"/>
      </w:rPr>
    </w:lvl>
    <w:lvl w:ilvl="3">
      <w:start w:val="0"/>
      <w:numFmt w:val="bullet"/>
      <w:lvlText w:val="•"/>
      <w:lvlJc w:val="left"/>
      <w:pPr>
        <w:ind w:left="2579" w:hanging="360"/>
      </w:pPr>
      <w:rPr>
        <w:rFonts w:hint="default"/>
        <w:lang w:val="en-US" w:eastAsia="en-US" w:bidi="ar-SA"/>
      </w:rPr>
    </w:lvl>
    <w:lvl w:ilvl="4">
      <w:start w:val="0"/>
      <w:numFmt w:val="bullet"/>
      <w:lvlText w:val="•"/>
      <w:lvlJc w:val="left"/>
      <w:pPr>
        <w:ind w:left="3279" w:hanging="360"/>
      </w:pPr>
      <w:rPr>
        <w:rFonts w:hint="default"/>
        <w:lang w:val="en-US" w:eastAsia="en-US" w:bidi="ar-SA"/>
      </w:rPr>
    </w:lvl>
    <w:lvl w:ilvl="5">
      <w:start w:val="0"/>
      <w:numFmt w:val="bullet"/>
      <w:lvlText w:val="•"/>
      <w:lvlJc w:val="left"/>
      <w:pPr>
        <w:ind w:left="3979" w:hanging="360"/>
      </w:pPr>
      <w:rPr>
        <w:rFonts w:hint="default"/>
        <w:lang w:val="en-US" w:eastAsia="en-US" w:bidi="ar-SA"/>
      </w:rPr>
    </w:lvl>
    <w:lvl w:ilvl="6">
      <w:start w:val="0"/>
      <w:numFmt w:val="bullet"/>
      <w:lvlText w:val="•"/>
      <w:lvlJc w:val="left"/>
      <w:pPr>
        <w:ind w:left="4679" w:hanging="360"/>
      </w:pPr>
      <w:rPr>
        <w:rFonts w:hint="default"/>
        <w:lang w:val="en-US" w:eastAsia="en-US" w:bidi="ar-SA"/>
      </w:rPr>
    </w:lvl>
    <w:lvl w:ilvl="7">
      <w:start w:val="0"/>
      <w:numFmt w:val="bullet"/>
      <w:lvlText w:val="•"/>
      <w:lvlJc w:val="left"/>
      <w:pPr>
        <w:ind w:left="5379" w:hanging="360"/>
      </w:pPr>
      <w:rPr>
        <w:rFonts w:hint="default"/>
        <w:lang w:val="en-US" w:eastAsia="en-US" w:bidi="ar-SA"/>
      </w:rPr>
    </w:lvl>
    <w:lvl w:ilvl="8">
      <w:start w:val="0"/>
      <w:numFmt w:val="bullet"/>
      <w:lvlText w:val="•"/>
      <w:lvlJc w:val="left"/>
      <w:pPr>
        <w:ind w:left="6079" w:hanging="360"/>
      </w:pPr>
      <w:rPr>
        <w:rFonts w:hint="default"/>
        <w:lang w:val="en-US" w:eastAsia="en-US" w:bidi="ar-SA"/>
      </w:rPr>
    </w:lvl>
  </w:abstractNum>
  <w:abstractNum w:abstractNumId="53">
    <w:multiLevelType w:val="hybridMultilevel"/>
    <w:lvl w:ilvl="0">
      <w:start w:val="1"/>
      <w:numFmt w:val="lowerLetter"/>
      <w:lvlText w:val="%1."/>
      <w:lvlJc w:val="left"/>
      <w:pPr>
        <w:ind w:left="751" w:hanging="251"/>
        <w:jc w:val="left"/>
      </w:pPr>
      <w:rPr>
        <w:rFonts w:hint="default" w:ascii="Tahoma" w:hAnsi="Tahoma" w:eastAsia="Tahoma" w:cs="Tahoma"/>
        <w:b w:val="0"/>
        <w:bCs w:val="0"/>
        <w:i w:val="0"/>
        <w:iCs w:val="0"/>
        <w:spacing w:val="0"/>
        <w:w w:val="100"/>
        <w:sz w:val="22"/>
        <w:szCs w:val="22"/>
        <w:lang w:val="en-US" w:eastAsia="en-US" w:bidi="ar-SA"/>
      </w:rPr>
    </w:lvl>
    <w:lvl w:ilvl="1">
      <w:start w:val="0"/>
      <w:numFmt w:val="bullet"/>
      <w:lvlText w:val="•"/>
      <w:lvlJc w:val="left"/>
      <w:pPr>
        <w:ind w:left="1413" w:hanging="251"/>
      </w:pPr>
      <w:rPr>
        <w:rFonts w:hint="default"/>
        <w:lang w:val="en-US" w:eastAsia="en-US" w:bidi="ar-SA"/>
      </w:rPr>
    </w:lvl>
    <w:lvl w:ilvl="2">
      <w:start w:val="0"/>
      <w:numFmt w:val="bullet"/>
      <w:lvlText w:val="•"/>
      <w:lvlJc w:val="left"/>
      <w:pPr>
        <w:ind w:left="2067" w:hanging="251"/>
      </w:pPr>
      <w:rPr>
        <w:rFonts w:hint="default"/>
        <w:lang w:val="en-US" w:eastAsia="en-US" w:bidi="ar-SA"/>
      </w:rPr>
    </w:lvl>
    <w:lvl w:ilvl="3">
      <w:start w:val="0"/>
      <w:numFmt w:val="bullet"/>
      <w:lvlText w:val="•"/>
      <w:lvlJc w:val="left"/>
      <w:pPr>
        <w:ind w:left="2721" w:hanging="251"/>
      </w:pPr>
      <w:rPr>
        <w:rFonts w:hint="default"/>
        <w:lang w:val="en-US" w:eastAsia="en-US" w:bidi="ar-SA"/>
      </w:rPr>
    </w:lvl>
    <w:lvl w:ilvl="4">
      <w:start w:val="0"/>
      <w:numFmt w:val="bullet"/>
      <w:lvlText w:val="•"/>
      <w:lvlJc w:val="left"/>
      <w:pPr>
        <w:ind w:left="3375" w:hanging="251"/>
      </w:pPr>
      <w:rPr>
        <w:rFonts w:hint="default"/>
        <w:lang w:val="en-US" w:eastAsia="en-US" w:bidi="ar-SA"/>
      </w:rPr>
    </w:lvl>
    <w:lvl w:ilvl="5">
      <w:start w:val="0"/>
      <w:numFmt w:val="bullet"/>
      <w:lvlText w:val="•"/>
      <w:lvlJc w:val="left"/>
      <w:pPr>
        <w:ind w:left="4029" w:hanging="251"/>
      </w:pPr>
      <w:rPr>
        <w:rFonts w:hint="default"/>
        <w:lang w:val="en-US" w:eastAsia="en-US" w:bidi="ar-SA"/>
      </w:rPr>
    </w:lvl>
    <w:lvl w:ilvl="6">
      <w:start w:val="0"/>
      <w:numFmt w:val="bullet"/>
      <w:lvlText w:val="•"/>
      <w:lvlJc w:val="left"/>
      <w:pPr>
        <w:ind w:left="4683" w:hanging="251"/>
      </w:pPr>
      <w:rPr>
        <w:rFonts w:hint="default"/>
        <w:lang w:val="en-US" w:eastAsia="en-US" w:bidi="ar-SA"/>
      </w:rPr>
    </w:lvl>
    <w:lvl w:ilvl="7">
      <w:start w:val="0"/>
      <w:numFmt w:val="bullet"/>
      <w:lvlText w:val="•"/>
      <w:lvlJc w:val="left"/>
      <w:pPr>
        <w:ind w:left="5337" w:hanging="251"/>
      </w:pPr>
      <w:rPr>
        <w:rFonts w:hint="default"/>
        <w:lang w:val="en-US" w:eastAsia="en-US" w:bidi="ar-SA"/>
      </w:rPr>
    </w:lvl>
    <w:lvl w:ilvl="8">
      <w:start w:val="0"/>
      <w:numFmt w:val="bullet"/>
      <w:lvlText w:val="•"/>
      <w:lvlJc w:val="left"/>
      <w:pPr>
        <w:ind w:left="5991" w:hanging="251"/>
      </w:pPr>
      <w:rPr>
        <w:rFonts w:hint="default"/>
        <w:lang w:val="en-US" w:eastAsia="en-US" w:bidi="ar-SA"/>
      </w:rPr>
    </w:lvl>
  </w:abstractNum>
  <w:abstractNum w:abstractNumId="52">
    <w:multiLevelType w:val="hybridMultilevel"/>
    <w:lvl w:ilvl="0">
      <w:start w:val="0"/>
      <w:numFmt w:val="bullet"/>
      <w:lvlText w:val=""/>
      <w:lvlJc w:val="left"/>
      <w:pPr>
        <w:ind w:left="1008"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1872" w:hanging="360"/>
      </w:pPr>
      <w:rPr>
        <w:rFonts w:hint="default"/>
        <w:lang w:val="en-US" w:eastAsia="en-US" w:bidi="ar-SA"/>
      </w:rPr>
    </w:lvl>
    <w:lvl w:ilvl="2">
      <w:start w:val="0"/>
      <w:numFmt w:val="bullet"/>
      <w:lvlText w:val="•"/>
      <w:lvlJc w:val="left"/>
      <w:pPr>
        <w:ind w:left="2744" w:hanging="360"/>
      </w:pPr>
      <w:rPr>
        <w:rFonts w:hint="default"/>
        <w:lang w:val="en-US" w:eastAsia="en-US" w:bidi="ar-SA"/>
      </w:rPr>
    </w:lvl>
    <w:lvl w:ilvl="3">
      <w:start w:val="0"/>
      <w:numFmt w:val="bullet"/>
      <w:lvlText w:val="•"/>
      <w:lvlJc w:val="left"/>
      <w:pPr>
        <w:ind w:left="3616" w:hanging="360"/>
      </w:pPr>
      <w:rPr>
        <w:rFonts w:hint="default"/>
        <w:lang w:val="en-US" w:eastAsia="en-US" w:bidi="ar-SA"/>
      </w:rPr>
    </w:lvl>
    <w:lvl w:ilvl="4">
      <w:start w:val="0"/>
      <w:numFmt w:val="bullet"/>
      <w:lvlText w:val="•"/>
      <w:lvlJc w:val="left"/>
      <w:pPr>
        <w:ind w:left="4488" w:hanging="360"/>
      </w:pPr>
      <w:rPr>
        <w:rFonts w:hint="default"/>
        <w:lang w:val="en-US" w:eastAsia="en-US" w:bidi="ar-SA"/>
      </w:rPr>
    </w:lvl>
    <w:lvl w:ilvl="5">
      <w:start w:val="0"/>
      <w:numFmt w:val="bullet"/>
      <w:lvlText w:val="•"/>
      <w:lvlJc w:val="left"/>
      <w:pPr>
        <w:ind w:left="5361" w:hanging="360"/>
      </w:pPr>
      <w:rPr>
        <w:rFonts w:hint="default"/>
        <w:lang w:val="en-US" w:eastAsia="en-US" w:bidi="ar-SA"/>
      </w:rPr>
    </w:lvl>
    <w:lvl w:ilvl="6">
      <w:start w:val="0"/>
      <w:numFmt w:val="bullet"/>
      <w:lvlText w:val="•"/>
      <w:lvlJc w:val="left"/>
      <w:pPr>
        <w:ind w:left="6233" w:hanging="360"/>
      </w:pPr>
      <w:rPr>
        <w:rFonts w:hint="default"/>
        <w:lang w:val="en-US" w:eastAsia="en-US" w:bidi="ar-SA"/>
      </w:rPr>
    </w:lvl>
    <w:lvl w:ilvl="7">
      <w:start w:val="0"/>
      <w:numFmt w:val="bullet"/>
      <w:lvlText w:val="•"/>
      <w:lvlJc w:val="left"/>
      <w:pPr>
        <w:ind w:left="7105" w:hanging="360"/>
      </w:pPr>
      <w:rPr>
        <w:rFonts w:hint="default"/>
        <w:lang w:val="en-US" w:eastAsia="en-US" w:bidi="ar-SA"/>
      </w:rPr>
    </w:lvl>
    <w:lvl w:ilvl="8">
      <w:start w:val="0"/>
      <w:numFmt w:val="bullet"/>
      <w:lvlText w:val="•"/>
      <w:lvlJc w:val="left"/>
      <w:pPr>
        <w:ind w:left="7977" w:hanging="360"/>
      </w:pPr>
      <w:rPr>
        <w:rFonts w:hint="default"/>
        <w:lang w:val="en-US" w:eastAsia="en-US" w:bidi="ar-SA"/>
      </w:rPr>
    </w:lvl>
  </w:abstractNum>
  <w:abstractNum w:abstractNumId="51">
    <w:multiLevelType w:val="hybridMultilevel"/>
    <w:lvl w:ilvl="0">
      <w:start w:val="1"/>
      <w:numFmt w:val="lowerLetter"/>
      <w:lvlText w:val="%1)"/>
      <w:lvlJc w:val="left"/>
      <w:pPr>
        <w:ind w:left="1008" w:hanging="360"/>
        <w:jc w:val="left"/>
      </w:pPr>
      <w:rPr>
        <w:rFonts w:hint="default"/>
        <w:spacing w:val="0"/>
        <w:w w:val="100"/>
        <w:lang w:val="en-US" w:eastAsia="en-US" w:bidi="ar-SA"/>
      </w:rPr>
    </w:lvl>
    <w:lvl w:ilvl="1">
      <w:start w:val="0"/>
      <w:numFmt w:val="bullet"/>
      <w:lvlText w:val="•"/>
      <w:lvlJc w:val="left"/>
      <w:pPr>
        <w:ind w:left="1872" w:hanging="360"/>
      </w:pPr>
      <w:rPr>
        <w:rFonts w:hint="default"/>
        <w:lang w:val="en-US" w:eastAsia="en-US" w:bidi="ar-SA"/>
      </w:rPr>
    </w:lvl>
    <w:lvl w:ilvl="2">
      <w:start w:val="0"/>
      <w:numFmt w:val="bullet"/>
      <w:lvlText w:val="•"/>
      <w:lvlJc w:val="left"/>
      <w:pPr>
        <w:ind w:left="2744" w:hanging="360"/>
      </w:pPr>
      <w:rPr>
        <w:rFonts w:hint="default"/>
        <w:lang w:val="en-US" w:eastAsia="en-US" w:bidi="ar-SA"/>
      </w:rPr>
    </w:lvl>
    <w:lvl w:ilvl="3">
      <w:start w:val="0"/>
      <w:numFmt w:val="bullet"/>
      <w:lvlText w:val="•"/>
      <w:lvlJc w:val="left"/>
      <w:pPr>
        <w:ind w:left="3616" w:hanging="360"/>
      </w:pPr>
      <w:rPr>
        <w:rFonts w:hint="default"/>
        <w:lang w:val="en-US" w:eastAsia="en-US" w:bidi="ar-SA"/>
      </w:rPr>
    </w:lvl>
    <w:lvl w:ilvl="4">
      <w:start w:val="0"/>
      <w:numFmt w:val="bullet"/>
      <w:lvlText w:val="•"/>
      <w:lvlJc w:val="left"/>
      <w:pPr>
        <w:ind w:left="4488" w:hanging="360"/>
      </w:pPr>
      <w:rPr>
        <w:rFonts w:hint="default"/>
        <w:lang w:val="en-US" w:eastAsia="en-US" w:bidi="ar-SA"/>
      </w:rPr>
    </w:lvl>
    <w:lvl w:ilvl="5">
      <w:start w:val="0"/>
      <w:numFmt w:val="bullet"/>
      <w:lvlText w:val="•"/>
      <w:lvlJc w:val="left"/>
      <w:pPr>
        <w:ind w:left="5361" w:hanging="360"/>
      </w:pPr>
      <w:rPr>
        <w:rFonts w:hint="default"/>
        <w:lang w:val="en-US" w:eastAsia="en-US" w:bidi="ar-SA"/>
      </w:rPr>
    </w:lvl>
    <w:lvl w:ilvl="6">
      <w:start w:val="0"/>
      <w:numFmt w:val="bullet"/>
      <w:lvlText w:val="•"/>
      <w:lvlJc w:val="left"/>
      <w:pPr>
        <w:ind w:left="6233" w:hanging="360"/>
      </w:pPr>
      <w:rPr>
        <w:rFonts w:hint="default"/>
        <w:lang w:val="en-US" w:eastAsia="en-US" w:bidi="ar-SA"/>
      </w:rPr>
    </w:lvl>
    <w:lvl w:ilvl="7">
      <w:start w:val="0"/>
      <w:numFmt w:val="bullet"/>
      <w:lvlText w:val="•"/>
      <w:lvlJc w:val="left"/>
      <w:pPr>
        <w:ind w:left="7105" w:hanging="360"/>
      </w:pPr>
      <w:rPr>
        <w:rFonts w:hint="default"/>
        <w:lang w:val="en-US" w:eastAsia="en-US" w:bidi="ar-SA"/>
      </w:rPr>
    </w:lvl>
    <w:lvl w:ilvl="8">
      <w:start w:val="0"/>
      <w:numFmt w:val="bullet"/>
      <w:lvlText w:val="•"/>
      <w:lvlJc w:val="left"/>
      <w:pPr>
        <w:ind w:left="7977" w:hanging="360"/>
      </w:pPr>
      <w:rPr>
        <w:rFonts w:hint="default"/>
        <w:lang w:val="en-US" w:eastAsia="en-US" w:bidi="ar-SA"/>
      </w:rPr>
    </w:lvl>
  </w:abstractNum>
  <w:abstractNum w:abstractNumId="50">
    <w:multiLevelType w:val="hybridMultilevel"/>
    <w:lvl w:ilvl="0">
      <w:start w:val="1"/>
      <w:numFmt w:val="upperLetter"/>
      <w:lvlText w:val="%1."/>
      <w:lvlJc w:val="left"/>
      <w:pPr>
        <w:ind w:left="648" w:hanging="360"/>
        <w:jc w:val="left"/>
      </w:pPr>
      <w:rPr>
        <w:rFonts w:hint="default" w:ascii="Tahoma" w:hAnsi="Tahoma" w:eastAsia="Tahoma" w:cs="Tahoma"/>
        <w:b/>
        <w:bCs/>
        <w:i w:val="0"/>
        <w:iCs w:val="0"/>
        <w:spacing w:val="-1"/>
        <w:w w:val="100"/>
        <w:sz w:val="22"/>
        <w:szCs w:val="22"/>
        <w:lang w:val="en-US" w:eastAsia="en-US" w:bidi="ar-SA"/>
      </w:rPr>
    </w:lvl>
    <w:lvl w:ilvl="1">
      <w:start w:val="0"/>
      <w:numFmt w:val="bullet"/>
      <w:lvlText w:val=""/>
      <w:lvlJc w:val="left"/>
      <w:pPr>
        <w:ind w:left="100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1969" w:hanging="360"/>
      </w:pPr>
      <w:rPr>
        <w:rFonts w:hint="default"/>
        <w:lang w:val="en-US" w:eastAsia="en-US" w:bidi="ar-SA"/>
      </w:rPr>
    </w:lvl>
    <w:lvl w:ilvl="3">
      <w:start w:val="0"/>
      <w:numFmt w:val="bullet"/>
      <w:lvlText w:val="•"/>
      <w:lvlJc w:val="left"/>
      <w:pPr>
        <w:ind w:left="2938" w:hanging="360"/>
      </w:pPr>
      <w:rPr>
        <w:rFonts w:hint="default"/>
        <w:lang w:val="en-US" w:eastAsia="en-US" w:bidi="ar-SA"/>
      </w:rPr>
    </w:lvl>
    <w:lvl w:ilvl="4">
      <w:start w:val="0"/>
      <w:numFmt w:val="bullet"/>
      <w:lvlText w:val="•"/>
      <w:lvlJc w:val="left"/>
      <w:pPr>
        <w:ind w:left="3907" w:hanging="360"/>
      </w:pPr>
      <w:rPr>
        <w:rFonts w:hint="default"/>
        <w:lang w:val="en-US" w:eastAsia="en-US" w:bidi="ar-SA"/>
      </w:rPr>
    </w:lvl>
    <w:lvl w:ilvl="5">
      <w:start w:val="0"/>
      <w:numFmt w:val="bullet"/>
      <w:lvlText w:val="•"/>
      <w:lvlJc w:val="left"/>
      <w:pPr>
        <w:ind w:left="4876" w:hanging="360"/>
      </w:pPr>
      <w:rPr>
        <w:rFonts w:hint="default"/>
        <w:lang w:val="en-US" w:eastAsia="en-US" w:bidi="ar-SA"/>
      </w:rPr>
    </w:lvl>
    <w:lvl w:ilvl="6">
      <w:start w:val="0"/>
      <w:numFmt w:val="bullet"/>
      <w:lvlText w:val="•"/>
      <w:lvlJc w:val="left"/>
      <w:pPr>
        <w:ind w:left="5845" w:hanging="360"/>
      </w:pPr>
      <w:rPr>
        <w:rFonts w:hint="default"/>
        <w:lang w:val="en-US" w:eastAsia="en-US" w:bidi="ar-SA"/>
      </w:rPr>
    </w:lvl>
    <w:lvl w:ilvl="7">
      <w:start w:val="0"/>
      <w:numFmt w:val="bullet"/>
      <w:lvlText w:val="•"/>
      <w:lvlJc w:val="left"/>
      <w:pPr>
        <w:ind w:left="6814" w:hanging="360"/>
      </w:pPr>
      <w:rPr>
        <w:rFonts w:hint="default"/>
        <w:lang w:val="en-US" w:eastAsia="en-US" w:bidi="ar-SA"/>
      </w:rPr>
    </w:lvl>
    <w:lvl w:ilvl="8">
      <w:start w:val="0"/>
      <w:numFmt w:val="bullet"/>
      <w:lvlText w:val="•"/>
      <w:lvlJc w:val="left"/>
      <w:pPr>
        <w:ind w:left="7783" w:hanging="360"/>
      </w:pPr>
      <w:rPr>
        <w:rFonts w:hint="default"/>
        <w:lang w:val="en-US" w:eastAsia="en-US" w:bidi="ar-SA"/>
      </w:rPr>
    </w:lvl>
  </w:abstractNum>
  <w:abstractNum w:abstractNumId="49">
    <w:multiLevelType w:val="hybridMultilevel"/>
    <w:lvl w:ilvl="0">
      <w:start w:val="0"/>
      <w:numFmt w:val="bullet"/>
      <w:lvlText w:val="-"/>
      <w:lvlJc w:val="left"/>
      <w:pPr>
        <w:ind w:left="827" w:hanging="360"/>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337" w:hanging="360"/>
      </w:pPr>
      <w:rPr>
        <w:rFonts w:hint="default"/>
        <w:lang w:val="en-US" w:eastAsia="en-US" w:bidi="ar-SA"/>
      </w:rPr>
    </w:lvl>
    <w:lvl w:ilvl="2">
      <w:start w:val="0"/>
      <w:numFmt w:val="bullet"/>
      <w:lvlText w:val="•"/>
      <w:lvlJc w:val="left"/>
      <w:pPr>
        <w:ind w:left="1855" w:hanging="360"/>
      </w:pPr>
      <w:rPr>
        <w:rFonts w:hint="default"/>
        <w:lang w:val="en-US" w:eastAsia="en-US" w:bidi="ar-SA"/>
      </w:rPr>
    </w:lvl>
    <w:lvl w:ilvl="3">
      <w:start w:val="0"/>
      <w:numFmt w:val="bullet"/>
      <w:lvlText w:val="•"/>
      <w:lvlJc w:val="left"/>
      <w:pPr>
        <w:ind w:left="2372" w:hanging="360"/>
      </w:pPr>
      <w:rPr>
        <w:rFonts w:hint="default"/>
        <w:lang w:val="en-US" w:eastAsia="en-US" w:bidi="ar-SA"/>
      </w:rPr>
    </w:lvl>
    <w:lvl w:ilvl="4">
      <w:start w:val="0"/>
      <w:numFmt w:val="bullet"/>
      <w:lvlText w:val="•"/>
      <w:lvlJc w:val="left"/>
      <w:pPr>
        <w:ind w:left="2890" w:hanging="360"/>
      </w:pPr>
      <w:rPr>
        <w:rFonts w:hint="default"/>
        <w:lang w:val="en-US" w:eastAsia="en-US" w:bidi="ar-SA"/>
      </w:rPr>
    </w:lvl>
    <w:lvl w:ilvl="5">
      <w:start w:val="0"/>
      <w:numFmt w:val="bullet"/>
      <w:lvlText w:val="•"/>
      <w:lvlJc w:val="left"/>
      <w:pPr>
        <w:ind w:left="3408" w:hanging="360"/>
      </w:pPr>
      <w:rPr>
        <w:rFonts w:hint="default"/>
        <w:lang w:val="en-US" w:eastAsia="en-US" w:bidi="ar-SA"/>
      </w:rPr>
    </w:lvl>
    <w:lvl w:ilvl="6">
      <w:start w:val="0"/>
      <w:numFmt w:val="bullet"/>
      <w:lvlText w:val="•"/>
      <w:lvlJc w:val="left"/>
      <w:pPr>
        <w:ind w:left="3925" w:hanging="360"/>
      </w:pPr>
      <w:rPr>
        <w:rFonts w:hint="default"/>
        <w:lang w:val="en-US" w:eastAsia="en-US" w:bidi="ar-SA"/>
      </w:rPr>
    </w:lvl>
    <w:lvl w:ilvl="7">
      <w:start w:val="0"/>
      <w:numFmt w:val="bullet"/>
      <w:lvlText w:val="•"/>
      <w:lvlJc w:val="left"/>
      <w:pPr>
        <w:ind w:left="4443" w:hanging="360"/>
      </w:pPr>
      <w:rPr>
        <w:rFonts w:hint="default"/>
        <w:lang w:val="en-US" w:eastAsia="en-US" w:bidi="ar-SA"/>
      </w:rPr>
    </w:lvl>
    <w:lvl w:ilvl="8">
      <w:start w:val="0"/>
      <w:numFmt w:val="bullet"/>
      <w:lvlText w:val="•"/>
      <w:lvlJc w:val="left"/>
      <w:pPr>
        <w:ind w:left="4960" w:hanging="360"/>
      </w:pPr>
      <w:rPr>
        <w:rFonts w:hint="default"/>
        <w:lang w:val="en-US" w:eastAsia="en-US" w:bidi="ar-SA"/>
      </w:rPr>
    </w:lvl>
  </w:abstractNum>
  <w:abstractNum w:abstractNumId="48">
    <w:multiLevelType w:val="hybridMultilevel"/>
    <w:lvl w:ilvl="0">
      <w:start w:val="0"/>
      <w:numFmt w:val="bullet"/>
      <w:lvlText w:val="-"/>
      <w:lvlJc w:val="left"/>
      <w:pPr>
        <w:ind w:left="827" w:hanging="360"/>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337" w:hanging="360"/>
      </w:pPr>
      <w:rPr>
        <w:rFonts w:hint="default"/>
        <w:lang w:val="en-US" w:eastAsia="en-US" w:bidi="ar-SA"/>
      </w:rPr>
    </w:lvl>
    <w:lvl w:ilvl="2">
      <w:start w:val="0"/>
      <w:numFmt w:val="bullet"/>
      <w:lvlText w:val="•"/>
      <w:lvlJc w:val="left"/>
      <w:pPr>
        <w:ind w:left="1855" w:hanging="360"/>
      </w:pPr>
      <w:rPr>
        <w:rFonts w:hint="default"/>
        <w:lang w:val="en-US" w:eastAsia="en-US" w:bidi="ar-SA"/>
      </w:rPr>
    </w:lvl>
    <w:lvl w:ilvl="3">
      <w:start w:val="0"/>
      <w:numFmt w:val="bullet"/>
      <w:lvlText w:val="•"/>
      <w:lvlJc w:val="left"/>
      <w:pPr>
        <w:ind w:left="2372" w:hanging="360"/>
      </w:pPr>
      <w:rPr>
        <w:rFonts w:hint="default"/>
        <w:lang w:val="en-US" w:eastAsia="en-US" w:bidi="ar-SA"/>
      </w:rPr>
    </w:lvl>
    <w:lvl w:ilvl="4">
      <w:start w:val="0"/>
      <w:numFmt w:val="bullet"/>
      <w:lvlText w:val="•"/>
      <w:lvlJc w:val="left"/>
      <w:pPr>
        <w:ind w:left="2890" w:hanging="360"/>
      </w:pPr>
      <w:rPr>
        <w:rFonts w:hint="default"/>
        <w:lang w:val="en-US" w:eastAsia="en-US" w:bidi="ar-SA"/>
      </w:rPr>
    </w:lvl>
    <w:lvl w:ilvl="5">
      <w:start w:val="0"/>
      <w:numFmt w:val="bullet"/>
      <w:lvlText w:val="•"/>
      <w:lvlJc w:val="left"/>
      <w:pPr>
        <w:ind w:left="3408" w:hanging="360"/>
      </w:pPr>
      <w:rPr>
        <w:rFonts w:hint="default"/>
        <w:lang w:val="en-US" w:eastAsia="en-US" w:bidi="ar-SA"/>
      </w:rPr>
    </w:lvl>
    <w:lvl w:ilvl="6">
      <w:start w:val="0"/>
      <w:numFmt w:val="bullet"/>
      <w:lvlText w:val="•"/>
      <w:lvlJc w:val="left"/>
      <w:pPr>
        <w:ind w:left="3925" w:hanging="360"/>
      </w:pPr>
      <w:rPr>
        <w:rFonts w:hint="default"/>
        <w:lang w:val="en-US" w:eastAsia="en-US" w:bidi="ar-SA"/>
      </w:rPr>
    </w:lvl>
    <w:lvl w:ilvl="7">
      <w:start w:val="0"/>
      <w:numFmt w:val="bullet"/>
      <w:lvlText w:val="•"/>
      <w:lvlJc w:val="left"/>
      <w:pPr>
        <w:ind w:left="4443" w:hanging="360"/>
      </w:pPr>
      <w:rPr>
        <w:rFonts w:hint="default"/>
        <w:lang w:val="en-US" w:eastAsia="en-US" w:bidi="ar-SA"/>
      </w:rPr>
    </w:lvl>
    <w:lvl w:ilvl="8">
      <w:start w:val="0"/>
      <w:numFmt w:val="bullet"/>
      <w:lvlText w:val="•"/>
      <w:lvlJc w:val="left"/>
      <w:pPr>
        <w:ind w:left="4960" w:hanging="360"/>
      </w:pPr>
      <w:rPr>
        <w:rFonts w:hint="default"/>
        <w:lang w:val="en-US" w:eastAsia="en-US" w:bidi="ar-SA"/>
      </w:rPr>
    </w:lvl>
  </w:abstractNum>
  <w:abstractNum w:abstractNumId="47">
    <w:multiLevelType w:val="hybridMultilevel"/>
    <w:lvl w:ilvl="0">
      <w:start w:val="0"/>
      <w:numFmt w:val="bullet"/>
      <w:lvlText w:val="-"/>
      <w:lvlJc w:val="left"/>
      <w:pPr>
        <w:ind w:left="827" w:hanging="360"/>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337" w:hanging="360"/>
      </w:pPr>
      <w:rPr>
        <w:rFonts w:hint="default"/>
        <w:lang w:val="en-US" w:eastAsia="en-US" w:bidi="ar-SA"/>
      </w:rPr>
    </w:lvl>
    <w:lvl w:ilvl="2">
      <w:start w:val="0"/>
      <w:numFmt w:val="bullet"/>
      <w:lvlText w:val="•"/>
      <w:lvlJc w:val="left"/>
      <w:pPr>
        <w:ind w:left="1855" w:hanging="360"/>
      </w:pPr>
      <w:rPr>
        <w:rFonts w:hint="default"/>
        <w:lang w:val="en-US" w:eastAsia="en-US" w:bidi="ar-SA"/>
      </w:rPr>
    </w:lvl>
    <w:lvl w:ilvl="3">
      <w:start w:val="0"/>
      <w:numFmt w:val="bullet"/>
      <w:lvlText w:val="•"/>
      <w:lvlJc w:val="left"/>
      <w:pPr>
        <w:ind w:left="2372" w:hanging="360"/>
      </w:pPr>
      <w:rPr>
        <w:rFonts w:hint="default"/>
        <w:lang w:val="en-US" w:eastAsia="en-US" w:bidi="ar-SA"/>
      </w:rPr>
    </w:lvl>
    <w:lvl w:ilvl="4">
      <w:start w:val="0"/>
      <w:numFmt w:val="bullet"/>
      <w:lvlText w:val="•"/>
      <w:lvlJc w:val="left"/>
      <w:pPr>
        <w:ind w:left="2890" w:hanging="360"/>
      </w:pPr>
      <w:rPr>
        <w:rFonts w:hint="default"/>
        <w:lang w:val="en-US" w:eastAsia="en-US" w:bidi="ar-SA"/>
      </w:rPr>
    </w:lvl>
    <w:lvl w:ilvl="5">
      <w:start w:val="0"/>
      <w:numFmt w:val="bullet"/>
      <w:lvlText w:val="•"/>
      <w:lvlJc w:val="left"/>
      <w:pPr>
        <w:ind w:left="3408" w:hanging="360"/>
      </w:pPr>
      <w:rPr>
        <w:rFonts w:hint="default"/>
        <w:lang w:val="en-US" w:eastAsia="en-US" w:bidi="ar-SA"/>
      </w:rPr>
    </w:lvl>
    <w:lvl w:ilvl="6">
      <w:start w:val="0"/>
      <w:numFmt w:val="bullet"/>
      <w:lvlText w:val="•"/>
      <w:lvlJc w:val="left"/>
      <w:pPr>
        <w:ind w:left="3925" w:hanging="360"/>
      </w:pPr>
      <w:rPr>
        <w:rFonts w:hint="default"/>
        <w:lang w:val="en-US" w:eastAsia="en-US" w:bidi="ar-SA"/>
      </w:rPr>
    </w:lvl>
    <w:lvl w:ilvl="7">
      <w:start w:val="0"/>
      <w:numFmt w:val="bullet"/>
      <w:lvlText w:val="•"/>
      <w:lvlJc w:val="left"/>
      <w:pPr>
        <w:ind w:left="4443" w:hanging="360"/>
      </w:pPr>
      <w:rPr>
        <w:rFonts w:hint="default"/>
        <w:lang w:val="en-US" w:eastAsia="en-US" w:bidi="ar-SA"/>
      </w:rPr>
    </w:lvl>
    <w:lvl w:ilvl="8">
      <w:start w:val="0"/>
      <w:numFmt w:val="bullet"/>
      <w:lvlText w:val="•"/>
      <w:lvlJc w:val="left"/>
      <w:pPr>
        <w:ind w:left="4960" w:hanging="360"/>
      </w:pPr>
      <w:rPr>
        <w:rFonts w:hint="default"/>
        <w:lang w:val="en-US" w:eastAsia="en-US" w:bidi="ar-SA"/>
      </w:rPr>
    </w:lvl>
  </w:abstractNum>
  <w:abstractNum w:abstractNumId="46">
    <w:multiLevelType w:val="hybridMultilevel"/>
    <w:lvl w:ilvl="0">
      <w:start w:val="0"/>
      <w:numFmt w:val="bullet"/>
      <w:lvlText w:val="-"/>
      <w:lvlJc w:val="left"/>
      <w:pPr>
        <w:ind w:left="827" w:hanging="360"/>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337" w:hanging="360"/>
      </w:pPr>
      <w:rPr>
        <w:rFonts w:hint="default"/>
        <w:lang w:val="en-US" w:eastAsia="en-US" w:bidi="ar-SA"/>
      </w:rPr>
    </w:lvl>
    <w:lvl w:ilvl="2">
      <w:start w:val="0"/>
      <w:numFmt w:val="bullet"/>
      <w:lvlText w:val="•"/>
      <w:lvlJc w:val="left"/>
      <w:pPr>
        <w:ind w:left="1855" w:hanging="360"/>
      </w:pPr>
      <w:rPr>
        <w:rFonts w:hint="default"/>
        <w:lang w:val="en-US" w:eastAsia="en-US" w:bidi="ar-SA"/>
      </w:rPr>
    </w:lvl>
    <w:lvl w:ilvl="3">
      <w:start w:val="0"/>
      <w:numFmt w:val="bullet"/>
      <w:lvlText w:val="•"/>
      <w:lvlJc w:val="left"/>
      <w:pPr>
        <w:ind w:left="2372" w:hanging="360"/>
      </w:pPr>
      <w:rPr>
        <w:rFonts w:hint="default"/>
        <w:lang w:val="en-US" w:eastAsia="en-US" w:bidi="ar-SA"/>
      </w:rPr>
    </w:lvl>
    <w:lvl w:ilvl="4">
      <w:start w:val="0"/>
      <w:numFmt w:val="bullet"/>
      <w:lvlText w:val="•"/>
      <w:lvlJc w:val="left"/>
      <w:pPr>
        <w:ind w:left="2890" w:hanging="360"/>
      </w:pPr>
      <w:rPr>
        <w:rFonts w:hint="default"/>
        <w:lang w:val="en-US" w:eastAsia="en-US" w:bidi="ar-SA"/>
      </w:rPr>
    </w:lvl>
    <w:lvl w:ilvl="5">
      <w:start w:val="0"/>
      <w:numFmt w:val="bullet"/>
      <w:lvlText w:val="•"/>
      <w:lvlJc w:val="left"/>
      <w:pPr>
        <w:ind w:left="3408" w:hanging="360"/>
      </w:pPr>
      <w:rPr>
        <w:rFonts w:hint="default"/>
        <w:lang w:val="en-US" w:eastAsia="en-US" w:bidi="ar-SA"/>
      </w:rPr>
    </w:lvl>
    <w:lvl w:ilvl="6">
      <w:start w:val="0"/>
      <w:numFmt w:val="bullet"/>
      <w:lvlText w:val="•"/>
      <w:lvlJc w:val="left"/>
      <w:pPr>
        <w:ind w:left="3925" w:hanging="360"/>
      </w:pPr>
      <w:rPr>
        <w:rFonts w:hint="default"/>
        <w:lang w:val="en-US" w:eastAsia="en-US" w:bidi="ar-SA"/>
      </w:rPr>
    </w:lvl>
    <w:lvl w:ilvl="7">
      <w:start w:val="0"/>
      <w:numFmt w:val="bullet"/>
      <w:lvlText w:val="•"/>
      <w:lvlJc w:val="left"/>
      <w:pPr>
        <w:ind w:left="4443" w:hanging="360"/>
      </w:pPr>
      <w:rPr>
        <w:rFonts w:hint="default"/>
        <w:lang w:val="en-US" w:eastAsia="en-US" w:bidi="ar-SA"/>
      </w:rPr>
    </w:lvl>
    <w:lvl w:ilvl="8">
      <w:start w:val="0"/>
      <w:numFmt w:val="bullet"/>
      <w:lvlText w:val="•"/>
      <w:lvlJc w:val="left"/>
      <w:pPr>
        <w:ind w:left="4960" w:hanging="360"/>
      </w:pPr>
      <w:rPr>
        <w:rFonts w:hint="default"/>
        <w:lang w:val="en-US" w:eastAsia="en-US" w:bidi="ar-SA"/>
      </w:rPr>
    </w:lvl>
  </w:abstractNum>
  <w:abstractNum w:abstractNumId="45">
    <w:multiLevelType w:val="hybridMultilevel"/>
    <w:lvl w:ilvl="0">
      <w:start w:val="0"/>
      <w:numFmt w:val="bullet"/>
      <w:lvlText w:val="-"/>
      <w:lvlJc w:val="left"/>
      <w:pPr>
        <w:ind w:left="827" w:hanging="360"/>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337" w:hanging="360"/>
      </w:pPr>
      <w:rPr>
        <w:rFonts w:hint="default"/>
        <w:lang w:val="en-US" w:eastAsia="en-US" w:bidi="ar-SA"/>
      </w:rPr>
    </w:lvl>
    <w:lvl w:ilvl="2">
      <w:start w:val="0"/>
      <w:numFmt w:val="bullet"/>
      <w:lvlText w:val="•"/>
      <w:lvlJc w:val="left"/>
      <w:pPr>
        <w:ind w:left="1855" w:hanging="360"/>
      </w:pPr>
      <w:rPr>
        <w:rFonts w:hint="default"/>
        <w:lang w:val="en-US" w:eastAsia="en-US" w:bidi="ar-SA"/>
      </w:rPr>
    </w:lvl>
    <w:lvl w:ilvl="3">
      <w:start w:val="0"/>
      <w:numFmt w:val="bullet"/>
      <w:lvlText w:val="•"/>
      <w:lvlJc w:val="left"/>
      <w:pPr>
        <w:ind w:left="2372" w:hanging="360"/>
      </w:pPr>
      <w:rPr>
        <w:rFonts w:hint="default"/>
        <w:lang w:val="en-US" w:eastAsia="en-US" w:bidi="ar-SA"/>
      </w:rPr>
    </w:lvl>
    <w:lvl w:ilvl="4">
      <w:start w:val="0"/>
      <w:numFmt w:val="bullet"/>
      <w:lvlText w:val="•"/>
      <w:lvlJc w:val="left"/>
      <w:pPr>
        <w:ind w:left="2890" w:hanging="360"/>
      </w:pPr>
      <w:rPr>
        <w:rFonts w:hint="default"/>
        <w:lang w:val="en-US" w:eastAsia="en-US" w:bidi="ar-SA"/>
      </w:rPr>
    </w:lvl>
    <w:lvl w:ilvl="5">
      <w:start w:val="0"/>
      <w:numFmt w:val="bullet"/>
      <w:lvlText w:val="•"/>
      <w:lvlJc w:val="left"/>
      <w:pPr>
        <w:ind w:left="3408" w:hanging="360"/>
      </w:pPr>
      <w:rPr>
        <w:rFonts w:hint="default"/>
        <w:lang w:val="en-US" w:eastAsia="en-US" w:bidi="ar-SA"/>
      </w:rPr>
    </w:lvl>
    <w:lvl w:ilvl="6">
      <w:start w:val="0"/>
      <w:numFmt w:val="bullet"/>
      <w:lvlText w:val="•"/>
      <w:lvlJc w:val="left"/>
      <w:pPr>
        <w:ind w:left="3925" w:hanging="360"/>
      </w:pPr>
      <w:rPr>
        <w:rFonts w:hint="default"/>
        <w:lang w:val="en-US" w:eastAsia="en-US" w:bidi="ar-SA"/>
      </w:rPr>
    </w:lvl>
    <w:lvl w:ilvl="7">
      <w:start w:val="0"/>
      <w:numFmt w:val="bullet"/>
      <w:lvlText w:val="•"/>
      <w:lvlJc w:val="left"/>
      <w:pPr>
        <w:ind w:left="4443" w:hanging="360"/>
      </w:pPr>
      <w:rPr>
        <w:rFonts w:hint="default"/>
        <w:lang w:val="en-US" w:eastAsia="en-US" w:bidi="ar-SA"/>
      </w:rPr>
    </w:lvl>
    <w:lvl w:ilvl="8">
      <w:start w:val="0"/>
      <w:numFmt w:val="bullet"/>
      <w:lvlText w:val="•"/>
      <w:lvlJc w:val="left"/>
      <w:pPr>
        <w:ind w:left="4960" w:hanging="360"/>
      </w:pPr>
      <w:rPr>
        <w:rFonts w:hint="default"/>
        <w:lang w:val="en-US" w:eastAsia="en-US" w:bidi="ar-SA"/>
      </w:rPr>
    </w:lvl>
  </w:abstractNum>
  <w:abstractNum w:abstractNumId="44">
    <w:multiLevelType w:val="hybridMultilevel"/>
    <w:lvl w:ilvl="0">
      <w:start w:val="1"/>
      <w:numFmt w:val="upperLetter"/>
      <w:lvlText w:val="%1."/>
      <w:lvlJc w:val="left"/>
      <w:pPr>
        <w:ind w:left="1368" w:hanging="361"/>
        <w:jc w:val="left"/>
      </w:pPr>
      <w:rPr>
        <w:rFonts w:hint="default" w:ascii="Tahoma" w:hAnsi="Tahoma" w:eastAsia="Tahoma" w:cs="Tahoma"/>
        <w:b/>
        <w:bCs/>
        <w:i w:val="0"/>
        <w:iCs w:val="0"/>
        <w:spacing w:val="-1"/>
        <w:w w:val="100"/>
        <w:sz w:val="22"/>
        <w:szCs w:val="22"/>
        <w:lang w:val="en-US" w:eastAsia="en-US" w:bidi="ar-SA"/>
      </w:rPr>
    </w:lvl>
    <w:lvl w:ilvl="1">
      <w:start w:val="0"/>
      <w:numFmt w:val="bullet"/>
      <w:lvlText w:val="•"/>
      <w:lvlJc w:val="left"/>
      <w:pPr>
        <w:ind w:left="2196" w:hanging="361"/>
      </w:pPr>
      <w:rPr>
        <w:rFonts w:hint="default"/>
        <w:lang w:val="en-US" w:eastAsia="en-US" w:bidi="ar-SA"/>
      </w:rPr>
    </w:lvl>
    <w:lvl w:ilvl="2">
      <w:start w:val="0"/>
      <w:numFmt w:val="bullet"/>
      <w:lvlText w:val="•"/>
      <w:lvlJc w:val="left"/>
      <w:pPr>
        <w:ind w:left="3032" w:hanging="361"/>
      </w:pPr>
      <w:rPr>
        <w:rFonts w:hint="default"/>
        <w:lang w:val="en-US" w:eastAsia="en-US" w:bidi="ar-SA"/>
      </w:rPr>
    </w:lvl>
    <w:lvl w:ilvl="3">
      <w:start w:val="0"/>
      <w:numFmt w:val="bullet"/>
      <w:lvlText w:val="•"/>
      <w:lvlJc w:val="left"/>
      <w:pPr>
        <w:ind w:left="3868" w:hanging="361"/>
      </w:pPr>
      <w:rPr>
        <w:rFonts w:hint="default"/>
        <w:lang w:val="en-US" w:eastAsia="en-US" w:bidi="ar-SA"/>
      </w:rPr>
    </w:lvl>
    <w:lvl w:ilvl="4">
      <w:start w:val="0"/>
      <w:numFmt w:val="bullet"/>
      <w:lvlText w:val="•"/>
      <w:lvlJc w:val="left"/>
      <w:pPr>
        <w:ind w:left="4704" w:hanging="361"/>
      </w:pPr>
      <w:rPr>
        <w:rFonts w:hint="default"/>
        <w:lang w:val="en-US" w:eastAsia="en-US" w:bidi="ar-SA"/>
      </w:rPr>
    </w:lvl>
    <w:lvl w:ilvl="5">
      <w:start w:val="0"/>
      <w:numFmt w:val="bullet"/>
      <w:lvlText w:val="•"/>
      <w:lvlJc w:val="left"/>
      <w:pPr>
        <w:ind w:left="5541" w:hanging="361"/>
      </w:pPr>
      <w:rPr>
        <w:rFonts w:hint="default"/>
        <w:lang w:val="en-US" w:eastAsia="en-US" w:bidi="ar-SA"/>
      </w:rPr>
    </w:lvl>
    <w:lvl w:ilvl="6">
      <w:start w:val="0"/>
      <w:numFmt w:val="bullet"/>
      <w:lvlText w:val="•"/>
      <w:lvlJc w:val="left"/>
      <w:pPr>
        <w:ind w:left="6377" w:hanging="361"/>
      </w:pPr>
      <w:rPr>
        <w:rFonts w:hint="default"/>
        <w:lang w:val="en-US" w:eastAsia="en-US" w:bidi="ar-SA"/>
      </w:rPr>
    </w:lvl>
    <w:lvl w:ilvl="7">
      <w:start w:val="0"/>
      <w:numFmt w:val="bullet"/>
      <w:lvlText w:val="•"/>
      <w:lvlJc w:val="left"/>
      <w:pPr>
        <w:ind w:left="7213" w:hanging="361"/>
      </w:pPr>
      <w:rPr>
        <w:rFonts w:hint="default"/>
        <w:lang w:val="en-US" w:eastAsia="en-US" w:bidi="ar-SA"/>
      </w:rPr>
    </w:lvl>
    <w:lvl w:ilvl="8">
      <w:start w:val="0"/>
      <w:numFmt w:val="bullet"/>
      <w:lvlText w:val="•"/>
      <w:lvlJc w:val="left"/>
      <w:pPr>
        <w:ind w:left="8049" w:hanging="361"/>
      </w:pPr>
      <w:rPr>
        <w:rFonts w:hint="default"/>
        <w:lang w:val="en-US" w:eastAsia="en-US" w:bidi="ar-SA"/>
      </w:rPr>
    </w:lvl>
  </w:abstractNum>
  <w:abstractNum w:abstractNumId="43">
    <w:multiLevelType w:val="hybridMultilevel"/>
    <w:lvl w:ilvl="0">
      <w:start w:val="2"/>
      <w:numFmt w:val="decimal"/>
      <w:lvlText w:val="%1"/>
      <w:lvlJc w:val="left"/>
      <w:pPr>
        <w:ind w:left="1008" w:hanging="720"/>
        <w:jc w:val="left"/>
      </w:pPr>
      <w:rPr>
        <w:rFonts w:hint="default"/>
        <w:lang w:val="en-US" w:eastAsia="en-US" w:bidi="ar-SA"/>
      </w:rPr>
    </w:lvl>
    <w:lvl w:ilvl="1">
      <w:start w:val="5"/>
      <w:numFmt w:val="decimal"/>
      <w:lvlText w:val="%1.%2"/>
      <w:lvlJc w:val="left"/>
      <w:pPr>
        <w:ind w:left="1008" w:hanging="720"/>
        <w:jc w:val="right"/>
      </w:pPr>
      <w:rPr>
        <w:rFonts w:hint="default" w:ascii="Tahoma" w:hAnsi="Tahoma" w:eastAsia="Tahoma" w:cs="Tahoma"/>
        <w:b/>
        <w:bCs/>
        <w:i w:val="0"/>
        <w:iCs w:val="0"/>
        <w:spacing w:val="-1"/>
        <w:w w:val="100"/>
        <w:sz w:val="24"/>
        <w:szCs w:val="24"/>
        <w:lang w:val="en-US" w:eastAsia="en-US" w:bidi="ar-SA"/>
      </w:rPr>
    </w:lvl>
    <w:lvl w:ilvl="2">
      <w:start w:val="1"/>
      <w:numFmt w:val="decimal"/>
      <w:lvlText w:val="%1.%2.%3"/>
      <w:lvlJc w:val="left"/>
      <w:pPr>
        <w:ind w:left="1629" w:hanging="621"/>
        <w:jc w:val="right"/>
      </w:pPr>
      <w:rPr>
        <w:rFonts w:hint="default" w:ascii="Tahoma" w:hAnsi="Tahoma" w:eastAsia="Tahoma" w:cs="Tahoma"/>
        <w:b/>
        <w:bCs/>
        <w:i w:val="0"/>
        <w:iCs w:val="0"/>
        <w:spacing w:val="-1"/>
        <w:w w:val="100"/>
        <w:sz w:val="22"/>
        <w:szCs w:val="22"/>
        <w:lang w:val="en-US" w:eastAsia="en-US" w:bidi="ar-SA"/>
      </w:rPr>
    </w:lvl>
    <w:lvl w:ilvl="3">
      <w:start w:val="1"/>
      <w:numFmt w:val="decimal"/>
      <w:lvlText w:val="%1.%2.%3.%4"/>
      <w:lvlJc w:val="left"/>
      <w:pPr>
        <w:ind w:left="1728" w:hanging="1081"/>
        <w:jc w:val="left"/>
      </w:pPr>
      <w:rPr>
        <w:rFonts w:hint="default" w:ascii="Tahoma" w:hAnsi="Tahoma" w:eastAsia="Tahoma" w:cs="Tahoma"/>
        <w:b/>
        <w:bCs/>
        <w:i w:val="0"/>
        <w:iCs w:val="0"/>
        <w:spacing w:val="-1"/>
        <w:w w:val="100"/>
        <w:sz w:val="22"/>
        <w:szCs w:val="22"/>
        <w:lang w:val="en-US" w:eastAsia="en-US" w:bidi="ar-SA"/>
      </w:rPr>
    </w:lvl>
    <w:lvl w:ilvl="4">
      <w:start w:val="0"/>
      <w:numFmt w:val="bullet"/>
      <w:lvlText w:val="•"/>
      <w:lvlJc w:val="left"/>
      <w:pPr>
        <w:ind w:left="1840" w:hanging="1081"/>
      </w:pPr>
      <w:rPr>
        <w:rFonts w:hint="default"/>
        <w:lang w:val="en-US" w:eastAsia="en-US" w:bidi="ar-SA"/>
      </w:rPr>
    </w:lvl>
    <w:lvl w:ilvl="5">
      <w:start w:val="0"/>
      <w:numFmt w:val="bullet"/>
      <w:lvlText w:val="•"/>
      <w:lvlJc w:val="left"/>
      <w:pPr>
        <w:ind w:left="2440" w:hanging="1081"/>
      </w:pPr>
      <w:rPr>
        <w:rFonts w:hint="default"/>
        <w:lang w:val="en-US" w:eastAsia="en-US" w:bidi="ar-SA"/>
      </w:rPr>
    </w:lvl>
    <w:lvl w:ilvl="6">
      <w:start w:val="0"/>
      <w:numFmt w:val="bullet"/>
      <w:lvlText w:val="•"/>
      <w:lvlJc w:val="left"/>
      <w:pPr>
        <w:ind w:left="3896" w:hanging="1081"/>
      </w:pPr>
      <w:rPr>
        <w:rFonts w:hint="default"/>
        <w:lang w:val="en-US" w:eastAsia="en-US" w:bidi="ar-SA"/>
      </w:rPr>
    </w:lvl>
    <w:lvl w:ilvl="7">
      <w:start w:val="0"/>
      <w:numFmt w:val="bullet"/>
      <w:lvlText w:val="•"/>
      <w:lvlJc w:val="left"/>
      <w:pPr>
        <w:ind w:left="5352" w:hanging="1081"/>
      </w:pPr>
      <w:rPr>
        <w:rFonts w:hint="default"/>
        <w:lang w:val="en-US" w:eastAsia="en-US" w:bidi="ar-SA"/>
      </w:rPr>
    </w:lvl>
    <w:lvl w:ilvl="8">
      <w:start w:val="0"/>
      <w:numFmt w:val="bullet"/>
      <w:lvlText w:val="•"/>
      <w:lvlJc w:val="left"/>
      <w:pPr>
        <w:ind w:left="6809" w:hanging="1081"/>
      </w:pPr>
      <w:rPr>
        <w:rFonts w:hint="default"/>
        <w:lang w:val="en-US" w:eastAsia="en-US" w:bidi="ar-SA"/>
      </w:rPr>
    </w:lvl>
  </w:abstractNum>
  <w:abstractNum w:abstractNumId="42">
    <w:multiLevelType w:val="hybridMultilevel"/>
    <w:lvl w:ilvl="0">
      <w:start w:val="1"/>
      <w:numFmt w:val="upperLetter"/>
      <w:lvlText w:val="%1."/>
      <w:lvlJc w:val="left"/>
      <w:pPr>
        <w:ind w:left="2088" w:hanging="360"/>
        <w:jc w:val="left"/>
      </w:pPr>
      <w:rPr>
        <w:rFonts w:hint="default" w:ascii="Tahoma" w:hAnsi="Tahoma" w:eastAsia="Tahoma" w:cs="Tahoma"/>
        <w:b/>
        <w:bCs/>
        <w:i w:val="0"/>
        <w:iCs w:val="0"/>
        <w:spacing w:val="-1"/>
        <w:w w:val="100"/>
        <w:sz w:val="22"/>
        <w:szCs w:val="22"/>
        <w:lang w:val="en-US" w:eastAsia="en-US" w:bidi="ar-SA"/>
      </w:rPr>
    </w:lvl>
    <w:lvl w:ilvl="1">
      <w:start w:val="0"/>
      <w:numFmt w:val="bullet"/>
      <w:lvlText w:val=""/>
      <w:lvlJc w:val="left"/>
      <w:pPr>
        <w:ind w:left="244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3249" w:hanging="360"/>
      </w:pPr>
      <w:rPr>
        <w:rFonts w:hint="default"/>
        <w:lang w:val="en-US" w:eastAsia="en-US" w:bidi="ar-SA"/>
      </w:rPr>
    </w:lvl>
    <w:lvl w:ilvl="3">
      <w:start w:val="0"/>
      <w:numFmt w:val="bullet"/>
      <w:lvlText w:val="•"/>
      <w:lvlJc w:val="left"/>
      <w:pPr>
        <w:ind w:left="4058" w:hanging="360"/>
      </w:pPr>
      <w:rPr>
        <w:rFonts w:hint="default"/>
        <w:lang w:val="en-US" w:eastAsia="en-US" w:bidi="ar-SA"/>
      </w:rPr>
    </w:lvl>
    <w:lvl w:ilvl="4">
      <w:start w:val="0"/>
      <w:numFmt w:val="bullet"/>
      <w:lvlText w:val="•"/>
      <w:lvlJc w:val="left"/>
      <w:pPr>
        <w:ind w:left="4867" w:hanging="360"/>
      </w:pPr>
      <w:rPr>
        <w:rFonts w:hint="default"/>
        <w:lang w:val="en-US" w:eastAsia="en-US" w:bidi="ar-SA"/>
      </w:rPr>
    </w:lvl>
    <w:lvl w:ilvl="5">
      <w:start w:val="0"/>
      <w:numFmt w:val="bullet"/>
      <w:lvlText w:val="•"/>
      <w:lvlJc w:val="left"/>
      <w:pPr>
        <w:ind w:left="5676" w:hanging="360"/>
      </w:pPr>
      <w:rPr>
        <w:rFonts w:hint="default"/>
        <w:lang w:val="en-US" w:eastAsia="en-US" w:bidi="ar-SA"/>
      </w:rPr>
    </w:lvl>
    <w:lvl w:ilvl="6">
      <w:start w:val="0"/>
      <w:numFmt w:val="bullet"/>
      <w:lvlText w:val="•"/>
      <w:lvlJc w:val="left"/>
      <w:pPr>
        <w:ind w:left="6485" w:hanging="360"/>
      </w:pPr>
      <w:rPr>
        <w:rFonts w:hint="default"/>
        <w:lang w:val="en-US" w:eastAsia="en-US" w:bidi="ar-SA"/>
      </w:rPr>
    </w:lvl>
    <w:lvl w:ilvl="7">
      <w:start w:val="0"/>
      <w:numFmt w:val="bullet"/>
      <w:lvlText w:val="•"/>
      <w:lvlJc w:val="left"/>
      <w:pPr>
        <w:ind w:left="7294" w:hanging="360"/>
      </w:pPr>
      <w:rPr>
        <w:rFonts w:hint="default"/>
        <w:lang w:val="en-US" w:eastAsia="en-US" w:bidi="ar-SA"/>
      </w:rPr>
    </w:lvl>
    <w:lvl w:ilvl="8">
      <w:start w:val="0"/>
      <w:numFmt w:val="bullet"/>
      <w:lvlText w:val="•"/>
      <w:lvlJc w:val="left"/>
      <w:pPr>
        <w:ind w:left="8103" w:hanging="360"/>
      </w:pPr>
      <w:rPr>
        <w:rFonts w:hint="default"/>
        <w:lang w:val="en-US" w:eastAsia="en-US" w:bidi="ar-SA"/>
      </w:rPr>
    </w:lvl>
  </w:abstractNum>
  <w:abstractNum w:abstractNumId="41">
    <w:multiLevelType w:val="hybridMultilevel"/>
    <w:lvl w:ilvl="0">
      <w:start w:val="0"/>
      <w:numFmt w:val="bullet"/>
      <w:lvlText w:val=""/>
      <w:lvlJc w:val="left"/>
      <w:pPr>
        <w:ind w:left="2448"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3168" w:hanging="360"/>
      </w:pPr>
      <w:rPr>
        <w:rFonts w:hint="default"/>
        <w:lang w:val="en-US" w:eastAsia="en-US" w:bidi="ar-SA"/>
      </w:rPr>
    </w:lvl>
    <w:lvl w:ilvl="2">
      <w:start w:val="0"/>
      <w:numFmt w:val="bullet"/>
      <w:lvlText w:val="•"/>
      <w:lvlJc w:val="left"/>
      <w:pPr>
        <w:ind w:left="3896" w:hanging="360"/>
      </w:pPr>
      <w:rPr>
        <w:rFonts w:hint="default"/>
        <w:lang w:val="en-US" w:eastAsia="en-US" w:bidi="ar-SA"/>
      </w:rPr>
    </w:lvl>
    <w:lvl w:ilvl="3">
      <w:start w:val="0"/>
      <w:numFmt w:val="bullet"/>
      <w:lvlText w:val="•"/>
      <w:lvlJc w:val="left"/>
      <w:pPr>
        <w:ind w:left="4624" w:hanging="360"/>
      </w:pPr>
      <w:rPr>
        <w:rFonts w:hint="default"/>
        <w:lang w:val="en-US" w:eastAsia="en-US" w:bidi="ar-SA"/>
      </w:rPr>
    </w:lvl>
    <w:lvl w:ilvl="4">
      <w:start w:val="0"/>
      <w:numFmt w:val="bullet"/>
      <w:lvlText w:val="•"/>
      <w:lvlJc w:val="left"/>
      <w:pPr>
        <w:ind w:left="5352" w:hanging="360"/>
      </w:pPr>
      <w:rPr>
        <w:rFonts w:hint="default"/>
        <w:lang w:val="en-US" w:eastAsia="en-US" w:bidi="ar-SA"/>
      </w:rPr>
    </w:lvl>
    <w:lvl w:ilvl="5">
      <w:start w:val="0"/>
      <w:numFmt w:val="bullet"/>
      <w:lvlText w:val="•"/>
      <w:lvlJc w:val="left"/>
      <w:pPr>
        <w:ind w:left="6081" w:hanging="360"/>
      </w:pPr>
      <w:rPr>
        <w:rFonts w:hint="default"/>
        <w:lang w:val="en-US" w:eastAsia="en-US" w:bidi="ar-SA"/>
      </w:rPr>
    </w:lvl>
    <w:lvl w:ilvl="6">
      <w:start w:val="0"/>
      <w:numFmt w:val="bullet"/>
      <w:lvlText w:val="•"/>
      <w:lvlJc w:val="left"/>
      <w:pPr>
        <w:ind w:left="6809" w:hanging="360"/>
      </w:pPr>
      <w:rPr>
        <w:rFonts w:hint="default"/>
        <w:lang w:val="en-US" w:eastAsia="en-US" w:bidi="ar-SA"/>
      </w:rPr>
    </w:lvl>
    <w:lvl w:ilvl="7">
      <w:start w:val="0"/>
      <w:numFmt w:val="bullet"/>
      <w:lvlText w:val="•"/>
      <w:lvlJc w:val="left"/>
      <w:pPr>
        <w:ind w:left="7537" w:hanging="360"/>
      </w:pPr>
      <w:rPr>
        <w:rFonts w:hint="default"/>
        <w:lang w:val="en-US" w:eastAsia="en-US" w:bidi="ar-SA"/>
      </w:rPr>
    </w:lvl>
    <w:lvl w:ilvl="8">
      <w:start w:val="0"/>
      <w:numFmt w:val="bullet"/>
      <w:lvlText w:val="•"/>
      <w:lvlJc w:val="left"/>
      <w:pPr>
        <w:ind w:left="8265" w:hanging="360"/>
      </w:pPr>
      <w:rPr>
        <w:rFonts w:hint="default"/>
        <w:lang w:val="en-US" w:eastAsia="en-US" w:bidi="ar-SA"/>
      </w:rPr>
    </w:lvl>
  </w:abstractNum>
  <w:abstractNum w:abstractNumId="40">
    <w:multiLevelType w:val="hybridMultilevel"/>
    <w:lvl w:ilvl="0">
      <w:start w:val="0"/>
      <w:numFmt w:val="bullet"/>
      <w:lvlText w:val=""/>
      <w:lvlJc w:val="left"/>
      <w:pPr>
        <w:ind w:left="2448"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3168" w:hanging="360"/>
      </w:pPr>
      <w:rPr>
        <w:rFonts w:hint="default"/>
        <w:lang w:val="en-US" w:eastAsia="en-US" w:bidi="ar-SA"/>
      </w:rPr>
    </w:lvl>
    <w:lvl w:ilvl="2">
      <w:start w:val="0"/>
      <w:numFmt w:val="bullet"/>
      <w:lvlText w:val="•"/>
      <w:lvlJc w:val="left"/>
      <w:pPr>
        <w:ind w:left="3896" w:hanging="360"/>
      </w:pPr>
      <w:rPr>
        <w:rFonts w:hint="default"/>
        <w:lang w:val="en-US" w:eastAsia="en-US" w:bidi="ar-SA"/>
      </w:rPr>
    </w:lvl>
    <w:lvl w:ilvl="3">
      <w:start w:val="0"/>
      <w:numFmt w:val="bullet"/>
      <w:lvlText w:val="•"/>
      <w:lvlJc w:val="left"/>
      <w:pPr>
        <w:ind w:left="4624" w:hanging="360"/>
      </w:pPr>
      <w:rPr>
        <w:rFonts w:hint="default"/>
        <w:lang w:val="en-US" w:eastAsia="en-US" w:bidi="ar-SA"/>
      </w:rPr>
    </w:lvl>
    <w:lvl w:ilvl="4">
      <w:start w:val="0"/>
      <w:numFmt w:val="bullet"/>
      <w:lvlText w:val="•"/>
      <w:lvlJc w:val="left"/>
      <w:pPr>
        <w:ind w:left="5352" w:hanging="360"/>
      </w:pPr>
      <w:rPr>
        <w:rFonts w:hint="default"/>
        <w:lang w:val="en-US" w:eastAsia="en-US" w:bidi="ar-SA"/>
      </w:rPr>
    </w:lvl>
    <w:lvl w:ilvl="5">
      <w:start w:val="0"/>
      <w:numFmt w:val="bullet"/>
      <w:lvlText w:val="•"/>
      <w:lvlJc w:val="left"/>
      <w:pPr>
        <w:ind w:left="6081" w:hanging="360"/>
      </w:pPr>
      <w:rPr>
        <w:rFonts w:hint="default"/>
        <w:lang w:val="en-US" w:eastAsia="en-US" w:bidi="ar-SA"/>
      </w:rPr>
    </w:lvl>
    <w:lvl w:ilvl="6">
      <w:start w:val="0"/>
      <w:numFmt w:val="bullet"/>
      <w:lvlText w:val="•"/>
      <w:lvlJc w:val="left"/>
      <w:pPr>
        <w:ind w:left="6809" w:hanging="360"/>
      </w:pPr>
      <w:rPr>
        <w:rFonts w:hint="default"/>
        <w:lang w:val="en-US" w:eastAsia="en-US" w:bidi="ar-SA"/>
      </w:rPr>
    </w:lvl>
    <w:lvl w:ilvl="7">
      <w:start w:val="0"/>
      <w:numFmt w:val="bullet"/>
      <w:lvlText w:val="•"/>
      <w:lvlJc w:val="left"/>
      <w:pPr>
        <w:ind w:left="7537" w:hanging="360"/>
      </w:pPr>
      <w:rPr>
        <w:rFonts w:hint="default"/>
        <w:lang w:val="en-US" w:eastAsia="en-US" w:bidi="ar-SA"/>
      </w:rPr>
    </w:lvl>
    <w:lvl w:ilvl="8">
      <w:start w:val="0"/>
      <w:numFmt w:val="bullet"/>
      <w:lvlText w:val="•"/>
      <w:lvlJc w:val="left"/>
      <w:pPr>
        <w:ind w:left="8265" w:hanging="360"/>
      </w:pPr>
      <w:rPr>
        <w:rFonts w:hint="default"/>
        <w:lang w:val="en-US" w:eastAsia="en-US" w:bidi="ar-SA"/>
      </w:rPr>
    </w:lvl>
  </w:abstractNum>
  <w:abstractNum w:abstractNumId="39">
    <w:multiLevelType w:val="hybridMultilevel"/>
    <w:lvl w:ilvl="0">
      <w:start w:val="1"/>
      <w:numFmt w:val="upperLetter"/>
      <w:lvlText w:val="%1."/>
      <w:lvlJc w:val="left"/>
      <w:pPr>
        <w:ind w:left="2088" w:hanging="360"/>
        <w:jc w:val="left"/>
      </w:pPr>
      <w:rPr>
        <w:rFonts w:hint="default" w:ascii="Tahoma" w:hAnsi="Tahoma" w:eastAsia="Tahoma" w:cs="Tahoma"/>
        <w:b/>
        <w:bCs/>
        <w:i w:val="0"/>
        <w:iCs w:val="0"/>
        <w:spacing w:val="-1"/>
        <w:w w:val="100"/>
        <w:sz w:val="22"/>
        <w:szCs w:val="22"/>
        <w:lang w:val="en-US" w:eastAsia="en-US" w:bidi="ar-SA"/>
      </w:rPr>
    </w:lvl>
    <w:lvl w:ilvl="1">
      <w:start w:val="0"/>
      <w:numFmt w:val="bullet"/>
      <w:lvlText w:val=""/>
      <w:lvlJc w:val="left"/>
      <w:pPr>
        <w:ind w:left="244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3249" w:hanging="360"/>
      </w:pPr>
      <w:rPr>
        <w:rFonts w:hint="default"/>
        <w:lang w:val="en-US" w:eastAsia="en-US" w:bidi="ar-SA"/>
      </w:rPr>
    </w:lvl>
    <w:lvl w:ilvl="3">
      <w:start w:val="0"/>
      <w:numFmt w:val="bullet"/>
      <w:lvlText w:val="•"/>
      <w:lvlJc w:val="left"/>
      <w:pPr>
        <w:ind w:left="4058" w:hanging="360"/>
      </w:pPr>
      <w:rPr>
        <w:rFonts w:hint="default"/>
        <w:lang w:val="en-US" w:eastAsia="en-US" w:bidi="ar-SA"/>
      </w:rPr>
    </w:lvl>
    <w:lvl w:ilvl="4">
      <w:start w:val="0"/>
      <w:numFmt w:val="bullet"/>
      <w:lvlText w:val="•"/>
      <w:lvlJc w:val="left"/>
      <w:pPr>
        <w:ind w:left="4867" w:hanging="360"/>
      </w:pPr>
      <w:rPr>
        <w:rFonts w:hint="default"/>
        <w:lang w:val="en-US" w:eastAsia="en-US" w:bidi="ar-SA"/>
      </w:rPr>
    </w:lvl>
    <w:lvl w:ilvl="5">
      <w:start w:val="0"/>
      <w:numFmt w:val="bullet"/>
      <w:lvlText w:val="•"/>
      <w:lvlJc w:val="left"/>
      <w:pPr>
        <w:ind w:left="5676" w:hanging="360"/>
      </w:pPr>
      <w:rPr>
        <w:rFonts w:hint="default"/>
        <w:lang w:val="en-US" w:eastAsia="en-US" w:bidi="ar-SA"/>
      </w:rPr>
    </w:lvl>
    <w:lvl w:ilvl="6">
      <w:start w:val="0"/>
      <w:numFmt w:val="bullet"/>
      <w:lvlText w:val="•"/>
      <w:lvlJc w:val="left"/>
      <w:pPr>
        <w:ind w:left="6485" w:hanging="360"/>
      </w:pPr>
      <w:rPr>
        <w:rFonts w:hint="default"/>
        <w:lang w:val="en-US" w:eastAsia="en-US" w:bidi="ar-SA"/>
      </w:rPr>
    </w:lvl>
    <w:lvl w:ilvl="7">
      <w:start w:val="0"/>
      <w:numFmt w:val="bullet"/>
      <w:lvlText w:val="•"/>
      <w:lvlJc w:val="left"/>
      <w:pPr>
        <w:ind w:left="7294" w:hanging="360"/>
      </w:pPr>
      <w:rPr>
        <w:rFonts w:hint="default"/>
        <w:lang w:val="en-US" w:eastAsia="en-US" w:bidi="ar-SA"/>
      </w:rPr>
    </w:lvl>
    <w:lvl w:ilvl="8">
      <w:start w:val="0"/>
      <w:numFmt w:val="bullet"/>
      <w:lvlText w:val="•"/>
      <w:lvlJc w:val="left"/>
      <w:pPr>
        <w:ind w:left="8103" w:hanging="360"/>
      </w:pPr>
      <w:rPr>
        <w:rFonts w:hint="default"/>
        <w:lang w:val="en-US" w:eastAsia="en-US" w:bidi="ar-SA"/>
      </w:rPr>
    </w:lvl>
  </w:abstractNum>
  <w:abstractNum w:abstractNumId="38">
    <w:multiLevelType w:val="hybridMultilevel"/>
    <w:lvl w:ilvl="0">
      <w:start w:val="1"/>
      <w:numFmt w:val="upperLetter"/>
      <w:lvlText w:val="%1."/>
      <w:lvlJc w:val="left"/>
      <w:pPr>
        <w:ind w:left="2088" w:hanging="360"/>
        <w:jc w:val="left"/>
      </w:pPr>
      <w:rPr>
        <w:rFonts w:hint="default" w:ascii="Tahoma" w:hAnsi="Tahoma" w:eastAsia="Tahoma" w:cs="Tahoma"/>
        <w:b/>
        <w:bCs/>
        <w:i w:val="0"/>
        <w:iCs w:val="0"/>
        <w:spacing w:val="-1"/>
        <w:w w:val="100"/>
        <w:sz w:val="22"/>
        <w:szCs w:val="22"/>
        <w:lang w:val="en-US" w:eastAsia="en-US" w:bidi="ar-SA"/>
      </w:rPr>
    </w:lvl>
    <w:lvl w:ilvl="1">
      <w:start w:val="0"/>
      <w:numFmt w:val="bullet"/>
      <w:lvlText w:val=""/>
      <w:lvlJc w:val="left"/>
      <w:pPr>
        <w:ind w:left="244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3249" w:hanging="360"/>
      </w:pPr>
      <w:rPr>
        <w:rFonts w:hint="default"/>
        <w:lang w:val="en-US" w:eastAsia="en-US" w:bidi="ar-SA"/>
      </w:rPr>
    </w:lvl>
    <w:lvl w:ilvl="3">
      <w:start w:val="0"/>
      <w:numFmt w:val="bullet"/>
      <w:lvlText w:val="•"/>
      <w:lvlJc w:val="left"/>
      <w:pPr>
        <w:ind w:left="4058" w:hanging="360"/>
      </w:pPr>
      <w:rPr>
        <w:rFonts w:hint="default"/>
        <w:lang w:val="en-US" w:eastAsia="en-US" w:bidi="ar-SA"/>
      </w:rPr>
    </w:lvl>
    <w:lvl w:ilvl="4">
      <w:start w:val="0"/>
      <w:numFmt w:val="bullet"/>
      <w:lvlText w:val="•"/>
      <w:lvlJc w:val="left"/>
      <w:pPr>
        <w:ind w:left="4867" w:hanging="360"/>
      </w:pPr>
      <w:rPr>
        <w:rFonts w:hint="default"/>
        <w:lang w:val="en-US" w:eastAsia="en-US" w:bidi="ar-SA"/>
      </w:rPr>
    </w:lvl>
    <w:lvl w:ilvl="5">
      <w:start w:val="0"/>
      <w:numFmt w:val="bullet"/>
      <w:lvlText w:val="•"/>
      <w:lvlJc w:val="left"/>
      <w:pPr>
        <w:ind w:left="5676" w:hanging="360"/>
      </w:pPr>
      <w:rPr>
        <w:rFonts w:hint="default"/>
        <w:lang w:val="en-US" w:eastAsia="en-US" w:bidi="ar-SA"/>
      </w:rPr>
    </w:lvl>
    <w:lvl w:ilvl="6">
      <w:start w:val="0"/>
      <w:numFmt w:val="bullet"/>
      <w:lvlText w:val="•"/>
      <w:lvlJc w:val="left"/>
      <w:pPr>
        <w:ind w:left="6485" w:hanging="360"/>
      </w:pPr>
      <w:rPr>
        <w:rFonts w:hint="default"/>
        <w:lang w:val="en-US" w:eastAsia="en-US" w:bidi="ar-SA"/>
      </w:rPr>
    </w:lvl>
    <w:lvl w:ilvl="7">
      <w:start w:val="0"/>
      <w:numFmt w:val="bullet"/>
      <w:lvlText w:val="•"/>
      <w:lvlJc w:val="left"/>
      <w:pPr>
        <w:ind w:left="7294" w:hanging="360"/>
      </w:pPr>
      <w:rPr>
        <w:rFonts w:hint="default"/>
        <w:lang w:val="en-US" w:eastAsia="en-US" w:bidi="ar-SA"/>
      </w:rPr>
    </w:lvl>
    <w:lvl w:ilvl="8">
      <w:start w:val="0"/>
      <w:numFmt w:val="bullet"/>
      <w:lvlText w:val="•"/>
      <w:lvlJc w:val="left"/>
      <w:pPr>
        <w:ind w:left="8103" w:hanging="360"/>
      </w:pPr>
      <w:rPr>
        <w:rFonts w:hint="default"/>
        <w:lang w:val="en-US" w:eastAsia="en-US" w:bidi="ar-SA"/>
      </w:rPr>
    </w:lvl>
  </w:abstractNum>
  <w:abstractNum w:abstractNumId="37">
    <w:multiLevelType w:val="hybridMultilevel"/>
    <w:lvl w:ilvl="0">
      <w:start w:val="0"/>
      <w:numFmt w:val="bullet"/>
      <w:lvlText w:val=""/>
      <w:lvlJc w:val="left"/>
      <w:pPr>
        <w:ind w:left="1728"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520" w:hanging="360"/>
      </w:pPr>
      <w:rPr>
        <w:rFonts w:hint="default"/>
        <w:lang w:val="en-US" w:eastAsia="en-US" w:bidi="ar-SA"/>
      </w:rPr>
    </w:lvl>
    <w:lvl w:ilvl="2">
      <w:start w:val="0"/>
      <w:numFmt w:val="bullet"/>
      <w:lvlText w:val="•"/>
      <w:lvlJc w:val="left"/>
      <w:pPr>
        <w:ind w:left="3320" w:hanging="360"/>
      </w:pPr>
      <w:rPr>
        <w:rFonts w:hint="default"/>
        <w:lang w:val="en-US" w:eastAsia="en-US" w:bidi="ar-SA"/>
      </w:rPr>
    </w:lvl>
    <w:lvl w:ilvl="3">
      <w:start w:val="0"/>
      <w:numFmt w:val="bullet"/>
      <w:lvlText w:val="•"/>
      <w:lvlJc w:val="left"/>
      <w:pPr>
        <w:ind w:left="4120" w:hanging="360"/>
      </w:pPr>
      <w:rPr>
        <w:rFonts w:hint="default"/>
        <w:lang w:val="en-US" w:eastAsia="en-US" w:bidi="ar-SA"/>
      </w:rPr>
    </w:lvl>
    <w:lvl w:ilvl="4">
      <w:start w:val="0"/>
      <w:numFmt w:val="bullet"/>
      <w:lvlText w:val="•"/>
      <w:lvlJc w:val="left"/>
      <w:pPr>
        <w:ind w:left="4920" w:hanging="360"/>
      </w:pPr>
      <w:rPr>
        <w:rFonts w:hint="default"/>
        <w:lang w:val="en-US" w:eastAsia="en-US" w:bidi="ar-SA"/>
      </w:rPr>
    </w:lvl>
    <w:lvl w:ilvl="5">
      <w:start w:val="0"/>
      <w:numFmt w:val="bullet"/>
      <w:lvlText w:val="•"/>
      <w:lvlJc w:val="left"/>
      <w:pPr>
        <w:ind w:left="5721" w:hanging="360"/>
      </w:pPr>
      <w:rPr>
        <w:rFonts w:hint="default"/>
        <w:lang w:val="en-US" w:eastAsia="en-US" w:bidi="ar-SA"/>
      </w:rPr>
    </w:lvl>
    <w:lvl w:ilvl="6">
      <w:start w:val="0"/>
      <w:numFmt w:val="bullet"/>
      <w:lvlText w:val="•"/>
      <w:lvlJc w:val="left"/>
      <w:pPr>
        <w:ind w:left="6521" w:hanging="360"/>
      </w:pPr>
      <w:rPr>
        <w:rFonts w:hint="default"/>
        <w:lang w:val="en-US" w:eastAsia="en-US" w:bidi="ar-SA"/>
      </w:rPr>
    </w:lvl>
    <w:lvl w:ilvl="7">
      <w:start w:val="0"/>
      <w:numFmt w:val="bullet"/>
      <w:lvlText w:val="•"/>
      <w:lvlJc w:val="left"/>
      <w:pPr>
        <w:ind w:left="7321" w:hanging="360"/>
      </w:pPr>
      <w:rPr>
        <w:rFonts w:hint="default"/>
        <w:lang w:val="en-US" w:eastAsia="en-US" w:bidi="ar-SA"/>
      </w:rPr>
    </w:lvl>
    <w:lvl w:ilvl="8">
      <w:start w:val="0"/>
      <w:numFmt w:val="bullet"/>
      <w:lvlText w:val="•"/>
      <w:lvlJc w:val="left"/>
      <w:pPr>
        <w:ind w:left="8121" w:hanging="360"/>
      </w:pPr>
      <w:rPr>
        <w:rFonts w:hint="default"/>
        <w:lang w:val="en-US" w:eastAsia="en-US" w:bidi="ar-SA"/>
      </w:rPr>
    </w:lvl>
  </w:abstractNum>
  <w:abstractNum w:abstractNumId="36">
    <w:multiLevelType w:val="hybridMultilevel"/>
    <w:lvl w:ilvl="0">
      <w:start w:val="2"/>
      <w:numFmt w:val="decimal"/>
      <w:lvlText w:val="%1"/>
      <w:lvlJc w:val="left"/>
      <w:pPr>
        <w:ind w:left="1368" w:hanging="755"/>
        <w:jc w:val="left"/>
      </w:pPr>
      <w:rPr>
        <w:rFonts w:hint="default"/>
        <w:lang w:val="en-US" w:eastAsia="en-US" w:bidi="ar-SA"/>
      </w:rPr>
    </w:lvl>
    <w:lvl w:ilvl="1">
      <w:start w:val="4"/>
      <w:numFmt w:val="decimal"/>
      <w:lvlText w:val="%1.%2"/>
      <w:lvlJc w:val="left"/>
      <w:pPr>
        <w:ind w:left="1368" w:hanging="755"/>
        <w:jc w:val="left"/>
      </w:pPr>
      <w:rPr>
        <w:rFonts w:hint="default"/>
        <w:lang w:val="en-US" w:eastAsia="en-US" w:bidi="ar-SA"/>
      </w:rPr>
    </w:lvl>
    <w:lvl w:ilvl="2">
      <w:start w:val="1"/>
      <w:numFmt w:val="decimal"/>
      <w:lvlText w:val="%1.%2.%3."/>
      <w:lvlJc w:val="left"/>
      <w:pPr>
        <w:ind w:left="1368" w:hanging="755"/>
        <w:jc w:val="left"/>
      </w:pPr>
      <w:rPr>
        <w:rFonts w:hint="default" w:ascii="Tahoma" w:hAnsi="Tahoma" w:eastAsia="Tahoma" w:cs="Tahoma"/>
        <w:b/>
        <w:bCs/>
        <w:i w:val="0"/>
        <w:iCs w:val="0"/>
        <w:spacing w:val="-1"/>
        <w:w w:val="100"/>
        <w:sz w:val="22"/>
        <w:szCs w:val="22"/>
        <w:lang w:val="en-US" w:eastAsia="en-US" w:bidi="ar-SA"/>
      </w:rPr>
    </w:lvl>
    <w:lvl w:ilvl="3">
      <w:start w:val="1"/>
      <w:numFmt w:val="decimal"/>
      <w:lvlText w:val="%1.%2.%3.%4."/>
      <w:lvlJc w:val="left"/>
      <w:pPr>
        <w:ind w:left="2626" w:hanging="898"/>
        <w:jc w:val="left"/>
      </w:pPr>
      <w:rPr>
        <w:rFonts w:hint="default"/>
        <w:spacing w:val="-1"/>
        <w:w w:val="100"/>
        <w:lang w:val="en-US" w:eastAsia="en-US" w:bidi="ar-SA"/>
      </w:rPr>
    </w:lvl>
    <w:lvl w:ilvl="4">
      <w:start w:val="0"/>
      <w:numFmt w:val="bullet"/>
      <w:lvlText w:val="•"/>
      <w:lvlJc w:val="left"/>
      <w:pPr>
        <w:ind w:left="4987" w:hanging="898"/>
      </w:pPr>
      <w:rPr>
        <w:rFonts w:hint="default"/>
        <w:lang w:val="en-US" w:eastAsia="en-US" w:bidi="ar-SA"/>
      </w:rPr>
    </w:lvl>
    <w:lvl w:ilvl="5">
      <w:start w:val="0"/>
      <w:numFmt w:val="bullet"/>
      <w:lvlText w:val="•"/>
      <w:lvlJc w:val="left"/>
      <w:pPr>
        <w:ind w:left="5776" w:hanging="898"/>
      </w:pPr>
      <w:rPr>
        <w:rFonts w:hint="default"/>
        <w:lang w:val="en-US" w:eastAsia="en-US" w:bidi="ar-SA"/>
      </w:rPr>
    </w:lvl>
    <w:lvl w:ilvl="6">
      <w:start w:val="0"/>
      <w:numFmt w:val="bullet"/>
      <w:lvlText w:val="•"/>
      <w:lvlJc w:val="left"/>
      <w:pPr>
        <w:ind w:left="6565" w:hanging="898"/>
      </w:pPr>
      <w:rPr>
        <w:rFonts w:hint="default"/>
        <w:lang w:val="en-US" w:eastAsia="en-US" w:bidi="ar-SA"/>
      </w:rPr>
    </w:lvl>
    <w:lvl w:ilvl="7">
      <w:start w:val="0"/>
      <w:numFmt w:val="bullet"/>
      <w:lvlText w:val="•"/>
      <w:lvlJc w:val="left"/>
      <w:pPr>
        <w:ind w:left="7354" w:hanging="898"/>
      </w:pPr>
      <w:rPr>
        <w:rFonts w:hint="default"/>
        <w:lang w:val="en-US" w:eastAsia="en-US" w:bidi="ar-SA"/>
      </w:rPr>
    </w:lvl>
    <w:lvl w:ilvl="8">
      <w:start w:val="0"/>
      <w:numFmt w:val="bullet"/>
      <w:lvlText w:val="•"/>
      <w:lvlJc w:val="left"/>
      <w:pPr>
        <w:ind w:left="8143" w:hanging="898"/>
      </w:pPr>
      <w:rPr>
        <w:rFonts w:hint="default"/>
        <w:lang w:val="en-US" w:eastAsia="en-US" w:bidi="ar-SA"/>
      </w:rPr>
    </w:lvl>
  </w:abstractNum>
  <w:abstractNum w:abstractNumId="35">
    <w:multiLevelType w:val="hybridMultilevel"/>
    <w:lvl w:ilvl="0">
      <w:start w:val="2"/>
      <w:numFmt w:val="decimal"/>
      <w:lvlText w:val="%1"/>
      <w:lvlJc w:val="left"/>
      <w:pPr>
        <w:ind w:left="1728" w:hanging="721"/>
        <w:jc w:val="left"/>
      </w:pPr>
      <w:rPr>
        <w:rFonts w:hint="default"/>
        <w:lang w:val="en-US" w:eastAsia="en-US" w:bidi="ar-SA"/>
      </w:rPr>
    </w:lvl>
    <w:lvl w:ilvl="1">
      <w:start w:val="3"/>
      <w:numFmt w:val="decimal"/>
      <w:lvlText w:val="%1.%2"/>
      <w:lvlJc w:val="left"/>
      <w:pPr>
        <w:ind w:left="1728" w:hanging="721"/>
        <w:jc w:val="left"/>
      </w:pPr>
      <w:rPr>
        <w:rFonts w:hint="default"/>
        <w:lang w:val="en-US" w:eastAsia="en-US" w:bidi="ar-SA"/>
      </w:rPr>
    </w:lvl>
    <w:lvl w:ilvl="2">
      <w:start w:val="2"/>
      <w:numFmt w:val="decimal"/>
      <w:lvlText w:val="%1.%2.%3."/>
      <w:lvlJc w:val="left"/>
      <w:pPr>
        <w:ind w:left="1728" w:hanging="721"/>
        <w:jc w:val="left"/>
      </w:pPr>
      <w:rPr>
        <w:rFonts w:hint="default" w:ascii="Tahoma" w:hAnsi="Tahoma" w:eastAsia="Tahoma" w:cs="Tahoma"/>
        <w:b/>
        <w:bCs/>
        <w:i w:val="0"/>
        <w:iCs w:val="0"/>
        <w:spacing w:val="-1"/>
        <w:w w:val="100"/>
        <w:sz w:val="22"/>
        <w:szCs w:val="22"/>
        <w:lang w:val="en-US" w:eastAsia="en-US" w:bidi="ar-SA"/>
      </w:rPr>
    </w:lvl>
    <w:lvl w:ilvl="3">
      <w:start w:val="1"/>
      <w:numFmt w:val="decimal"/>
      <w:lvlText w:val="%1.%2.%3.%4."/>
      <w:lvlJc w:val="left"/>
      <w:pPr>
        <w:ind w:left="1970" w:hanging="962"/>
        <w:jc w:val="left"/>
      </w:pPr>
      <w:rPr>
        <w:rFonts w:hint="default" w:ascii="Tahoma" w:hAnsi="Tahoma" w:eastAsia="Tahoma" w:cs="Tahoma"/>
        <w:b/>
        <w:bCs/>
        <w:i w:val="0"/>
        <w:iCs w:val="0"/>
        <w:spacing w:val="-1"/>
        <w:w w:val="100"/>
        <w:sz w:val="22"/>
        <w:szCs w:val="22"/>
        <w:lang w:val="en-US" w:eastAsia="en-US" w:bidi="ar-SA"/>
      </w:rPr>
    </w:lvl>
    <w:lvl w:ilvl="4">
      <w:start w:val="1"/>
      <w:numFmt w:val="upperLetter"/>
      <w:lvlText w:val="%5."/>
      <w:lvlJc w:val="left"/>
      <w:pPr>
        <w:ind w:left="1728" w:hanging="360"/>
        <w:jc w:val="left"/>
      </w:pPr>
      <w:rPr>
        <w:rFonts w:hint="default" w:ascii="Tahoma" w:hAnsi="Tahoma" w:eastAsia="Tahoma" w:cs="Tahoma"/>
        <w:b/>
        <w:bCs/>
        <w:i w:val="0"/>
        <w:iCs w:val="0"/>
        <w:spacing w:val="-1"/>
        <w:w w:val="100"/>
        <w:sz w:val="22"/>
        <w:szCs w:val="22"/>
        <w:lang w:val="en-US" w:eastAsia="en-US" w:bidi="ar-SA"/>
      </w:rPr>
    </w:lvl>
    <w:lvl w:ilvl="5">
      <w:start w:val="0"/>
      <w:numFmt w:val="bullet"/>
      <w:lvlText w:val=""/>
      <w:lvlJc w:val="left"/>
      <w:pPr>
        <w:ind w:left="1728" w:hanging="360"/>
      </w:pPr>
      <w:rPr>
        <w:rFonts w:hint="default" w:ascii="Symbol" w:hAnsi="Symbol" w:eastAsia="Symbol" w:cs="Symbol"/>
        <w:b w:val="0"/>
        <w:bCs w:val="0"/>
        <w:i w:val="0"/>
        <w:iCs w:val="0"/>
        <w:spacing w:val="0"/>
        <w:w w:val="100"/>
        <w:sz w:val="22"/>
        <w:szCs w:val="22"/>
        <w:lang w:val="en-US" w:eastAsia="en-US" w:bidi="ar-SA"/>
      </w:rPr>
    </w:lvl>
    <w:lvl w:ilvl="6">
      <w:start w:val="0"/>
      <w:numFmt w:val="bullet"/>
      <w:lvlText w:val="•"/>
      <w:lvlJc w:val="left"/>
      <w:pPr>
        <w:ind w:left="6281" w:hanging="360"/>
      </w:pPr>
      <w:rPr>
        <w:rFonts w:hint="default"/>
        <w:lang w:val="en-US" w:eastAsia="en-US" w:bidi="ar-SA"/>
      </w:rPr>
    </w:lvl>
    <w:lvl w:ilvl="7">
      <w:start w:val="0"/>
      <w:numFmt w:val="bullet"/>
      <w:lvlText w:val="•"/>
      <w:lvlJc w:val="left"/>
      <w:pPr>
        <w:ind w:left="7141" w:hanging="360"/>
      </w:pPr>
      <w:rPr>
        <w:rFonts w:hint="default"/>
        <w:lang w:val="en-US" w:eastAsia="en-US" w:bidi="ar-SA"/>
      </w:rPr>
    </w:lvl>
    <w:lvl w:ilvl="8">
      <w:start w:val="0"/>
      <w:numFmt w:val="bullet"/>
      <w:lvlText w:val="•"/>
      <w:lvlJc w:val="left"/>
      <w:pPr>
        <w:ind w:left="8001" w:hanging="360"/>
      </w:pPr>
      <w:rPr>
        <w:rFonts w:hint="default"/>
        <w:lang w:val="en-US" w:eastAsia="en-US" w:bidi="ar-SA"/>
      </w:rPr>
    </w:lvl>
  </w:abstractNum>
  <w:abstractNum w:abstractNumId="34">
    <w:multiLevelType w:val="hybridMultilevel"/>
    <w:lvl w:ilvl="0">
      <w:start w:val="2"/>
      <w:numFmt w:val="decimal"/>
      <w:lvlText w:val="%1"/>
      <w:lvlJc w:val="left"/>
      <w:pPr>
        <w:ind w:left="1008" w:hanging="720"/>
        <w:jc w:val="left"/>
      </w:pPr>
      <w:rPr>
        <w:rFonts w:hint="default"/>
        <w:lang w:val="en-US" w:eastAsia="en-US" w:bidi="ar-SA"/>
      </w:rPr>
    </w:lvl>
    <w:lvl w:ilvl="1">
      <w:start w:val="1"/>
      <w:numFmt w:val="decimal"/>
      <w:lvlText w:val="%1.%2"/>
      <w:lvlJc w:val="left"/>
      <w:pPr>
        <w:ind w:left="1008" w:hanging="720"/>
        <w:jc w:val="left"/>
      </w:pPr>
      <w:rPr>
        <w:rFonts w:hint="default" w:ascii="Tahoma" w:hAnsi="Tahoma" w:eastAsia="Tahoma" w:cs="Tahoma"/>
        <w:b/>
        <w:bCs/>
        <w:i w:val="0"/>
        <w:iCs w:val="0"/>
        <w:spacing w:val="-1"/>
        <w:w w:val="100"/>
        <w:sz w:val="24"/>
        <w:szCs w:val="24"/>
        <w:lang w:val="en-US" w:eastAsia="en-US" w:bidi="ar-SA"/>
      </w:rPr>
    </w:lvl>
    <w:lvl w:ilvl="2">
      <w:start w:val="1"/>
      <w:numFmt w:val="decimal"/>
      <w:lvlText w:val="%1.%2.%3"/>
      <w:lvlJc w:val="left"/>
      <w:pPr>
        <w:ind w:left="1728" w:hanging="721"/>
        <w:jc w:val="left"/>
      </w:pPr>
      <w:rPr>
        <w:rFonts w:hint="default" w:ascii="Tahoma" w:hAnsi="Tahoma" w:eastAsia="Tahoma" w:cs="Tahoma"/>
        <w:b/>
        <w:bCs/>
        <w:i w:val="0"/>
        <w:iCs w:val="0"/>
        <w:spacing w:val="-1"/>
        <w:w w:val="100"/>
        <w:sz w:val="22"/>
        <w:szCs w:val="22"/>
        <w:lang w:val="en-US" w:eastAsia="en-US" w:bidi="ar-SA"/>
      </w:rPr>
    </w:lvl>
    <w:lvl w:ilvl="3">
      <w:start w:val="0"/>
      <w:numFmt w:val="bullet"/>
      <w:lvlText w:val="•"/>
      <w:lvlJc w:val="left"/>
      <w:pPr>
        <w:ind w:left="3498" w:hanging="721"/>
      </w:pPr>
      <w:rPr>
        <w:rFonts w:hint="default"/>
        <w:lang w:val="en-US" w:eastAsia="en-US" w:bidi="ar-SA"/>
      </w:rPr>
    </w:lvl>
    <w:lvl w:ilvl="4">
      <w:start w:val="0"/>
      <w:numFmt w:val="bullet"/>
      <w:lvlText w:val="•"/>
      <w:lvlJc w:val="left"/>
      <w:pPr>
        <w:ind w:left="4387" w:hanging="721"/>
      </w:pPr>
      <w:rPr>
        <w:rFonts w:hint="default"/>
        <w:lang w:val="en-US" w:eastAsia="en-US" w:bidi="ar-SA"/>
      </w:rPr>
    </w:lvl>
    <w:lvl w:ilvl="5">
      <w:start w:val="0"/>
      <w:numFmt w:val="bullet"/>
      <w:lvlText w:val="•"/>
      <w:lvlJc w:val="left"/>
      <w:pPr>
        <w:ind w:left="5276" w:hanging="721"/>
      </w:pPr>
      <w:rPr>
        <w:rFonts w:hint="default"/>
        <w:lang w:val="en-US" w:eastAsia="en-US" w:bidi="ar-SA"/>
      </w:rPr>
    </w:lvl>
    <w:lvl w:ilvl="6">
      <w:start w:val="0"/>
      <w:numFmt w:val="bullet"/>
      <w:lvlText w:val="•"/>
      <w:lvlJc w:val="left"/>
      <w:pPr>
        <w:ind w:left="6165" w:hanging="721"/>
      </w:pPr>
      <w:rPr>
        <w:rFonts w:hint="default"/>
        <w:lang w:val="en-US" w:eastAsia="en-US" w:bidi="ar-SA"/>
      </w:rPr>
    </w:lvl>
    <w:lvl w:ilvl="7">
      <w:start w:val="0"/>
      <w:numFmt w:val="bullet"/>
      <w:lvlText w:val="•"/>
      <w:lvlJc w:val="left"/>
      <w:pPr>
        <w:ind w:left="7054" w:hanging="721"/>
      </w:pPr>
      <w:rPr>
        <w:rFonts w:hint="default"/>
        <w:lang w:val="en-US" w:eastAsia="en-US" w:bidi="ar-SA"/>
      </w:rPr>
    </w:lvl>
    <w:lvl w:ilvl="8">
      <w:start w:val="0"/>
      <w:numFmt w:val="bullet"/>
      <w:lvlText w:val="•"/>
      <w:lvlJc w:val="left"/>
      <w:pPr>
        <w:ind w:left="7943" w:hanging="721"/>
      </w:pPr>
      <w:rPr>
        <w:rFonts w:hint="default"/>
        <w:lang w:val="en-US" w:eastAsia="en-US" w:bidi="ar-SA"/>
      </w:rPr>
    </w:lvl>
  </w:abstractNum>
  <w:abstractNum w:abstractNumId="33">
    <w:multiLevelType w:val="hybridMultilevel"/>
    <w:lvl w:ilvl="0">
      <w:start w:val="1"/>
      <w:numFmt w:val="decimal"/>
      <w:lvlText w:val="%1."/>
      <w:lvlJc w:val="left"/>
      <w:pPr>
        <w:ind w:left="764" w:hanging="360"/>
        <w:jc w:val="left"/>
      </w:pPr>
      <w:rPr>
        <w:rFonts w:hint="default" w:ascii="Tahoma" w:hAnsi="Tahoma" w:eastAsia="Tahoma" w:cs="Tahoma"/>
        <w:b w:val="0"/>
        <w:bCs w:val="0"/>
        <w:i w:val="0"/>
        <w:iCs w:val="0"/>
        <w:spacing w:val="0"/>
        <w:w w:val="100"/>
        <w:sz w:val="20"/>
        <w:szCs w:val="20"/>
        <w:lang w:val="en-US" w:eastAsia="en-US" w:bidi="ar-SA"/>
      </w:rPr>
    </w:lvl>
    <w:lvl w:ilvl="1">
      <w:start w:val="0"/>
      <w:numFmt w:val="bullet"/>
      <w:lvlText w:val="•"/>
      <w:lvlJc w:val="left"/>
      <w:pPr>
        <w:ind w:left="997" w:hanging="360"/>
      </w:pPr>
      <w:rPr>
        <w:rFonts w:hint="default"/>
        <w:lang w:val="en-US" w:eastAsia="en-US" w:bidi="ar-SA"/>
      </w:rPr>
    </w:lvl>
    <w:lvl w:ilvl="2">
      <w:start w:val="0"/>
      <w:numFmt w:val="bullet"/>
      <w:lvlText w:val="•"/>
      <w:lvlJc w:val="left"/>
      <w:pPr>
        <w:ind w:left="1235" w:hanging="360"/>
      </w:pPr>
      <w:rPr>
        <w:rFonts w:hint="default"/>
        <w:lang w:val="en-US" w:eastAsia="en-US" w:bidi="ar-SA"/>
      </w:rPr>
    </w:lvl>
    <w:lvl w:ilvl="3">
      <w:start w:val="0"/>
      <w:numFmt w:val="bullet"/>
      <w:lvlText w:val="•"/>
      <w:lvlJc w:val="left"/>
      <w:pPr>
        <w:ind w:left="1472" w:hanging="360"/>
      </w:pPr>
      <w:rPr>
        <w:rFonts w:hint="default"/>
        <w:lang w:val="en-US" w:eastAsia="en-US" w:bidi="ar-SA"/>
      </w:rPr>
    </w:lvl>
    <w:lvl w:ilvl="4">
      <w:start w:val="0"/>
      <w:numFmt w:val="bullet"/>
      <w:lvlText w:val="•"/>
      <w:lvlJc w:val="left"/>
      <w:pPr>
        <w:ind w:left="1710" w:hanging="360"/>
      </w:pPr>
      <w:rPr>
        <w:rFonts w:hint="default"/>
        <w:lang w:val="en-US" w:eastAsia="en-US" w:bidi="ar-SA"/>
      </w:rPr>
    </w:lvl>
    <w:lvl w:ilvl="5">
      <w:start w:val="0"/>
      <w:numFmt w:val="bullet"/>
      <w:lvlText w:val="•"/>
      <w:lvlJc w:val="left"/>
      <w:pPr>
        <w:ind w:left="1948" w:hanging="360"/>
      </w:pPr>
      <w:rPr>
        <w:rFonts w:hint="default"/>
        <w:lang w:val="en-US" w:eastAsia="en-US" w:bidi="ar-SA"/>
      </w:rPr>
    </w:lvl>
    <w:lvl w:ilvl="6">
      <w:start w:val="0"/>
      <w:numFmt w:val="bullet"/>
      <w:lvlText w:val="•"/>
      <w:lvlJc w:val="left"/>
      <w:pPr>
        <w:ind w:left="2185" w:hanging="360"/>
      </w:pPr>
      <w:rPr>
        <w:rFonts w:hint="default"/>
        <w:lang w:val="en-US" w:eastAsia="en-US" w:bidi="ar-SA"/>
      </w:rPr>
    </w:lvl>
    <w:lvl w:ilvl="7">
      <w:start w:val="0"/>
      <w:numFmt w:val="bullet"/>
      <w:lvlText w:val="•"/>
      <w:lvlJc w:val="left"/>
      <w:pPr>
        <w:ind w:left="2423" w:hanging="360"/>
      </w:pPr>
      <w:rPr>
        <w:rFonts w:hint="default"/>
        <w:lang w:val="en-US" w:eastAsia="en-US" w:bidi="ar-SA"/>
      </w:rPr>
    </w:lvl>
    <w:lvl w:ilvl="8">
      <w:start w:val="0"/>
      <w:numFmt w:val="bullet"/>
      <w:lvlText w:val="•"/>
      <w:lvlJc w:val="left"/>
      <w:pPr>
        <w:ind w:left="2660" w:hanging="360"/>
      </w:pPr>
      <w:rPr>
        <w:rFonts w:hint="default"/>
        <w:lang w:val="en-US" w:eastAsia="en-US" w:bidi="ar-SA"/>
      </w:rPr>
    </w:lvl>
  </w:abstractNum>
  <w:abstractNum w:abstractNumId="32">
    <w:multiLevelType w:val="hybridMultilevel"/>
    <w:lvl w:ilvl="0">
      <w:start w:val="1"/>
      <w:numFmt w:val="decimal"/>
      <w:lvlText w:val="%1."/>
      <w:lvlJc w:val="left"/>
      <w:pPr>
        <w:ind w:left="745" w:hanging="360"/>
        <w:jc w:val="left"/>
      </w:pPr>
      <w:rPr>
        <w:rFonts w:hint="default" w:ascii="Tahoma" w:hAnsi="Tahoma" w:eastAsia="Tahoma" w:cs="Tahoma"/>
        <w:b w:val="0"/>
        <w:bCs w:val="0"/>
        <w:i w:val="0"/>
        <w:iCs w:val="0"/>
        <w:spacing w:val="0"/>
        <w:w w:val="100"/>
        <w:sz w:val="20"/>
        <w:szCs w:val="20"/>
        <w:lang w:val="en-US" w:eastAsia="en-US" w:bidi="ar-SA"/>
      </w:rPr>
    </w:lvl>
    <w:lvl w:ilvl="1">
      <w:start w:val="0"/>
      <w:numFmt w:val="bullet"/>
      <w:lvlText w:val="•"/>
      <w:lvlJc w:val="left"/>
      <w:pPr>
        <w:ind w:left="980" w:hanging="360"/>
      </w:pPr>
      <w:rPr>
        <w:rFonts w:hint="default"/>
        <w:lang w:val="en-US" w:eastAsia="en-US" w:bidi="ar-SA"/>
      </w:rPr>
    </w:lvl>
    <w:lvl w:ilvl="2">
      <w:start w:val="0"/>
      <w:numFmt w:val="bullet"/>
      <w:lvlText w:val="•"/>
      <w:lvlJc w:val="left"/>
      <w:pPr>
        <w:ind w:left="1220" w:hanging="360"/>
      </w:pPr>
      <w:rPr>
        <w:rFonts w:hint="default"/>
        <w:lang w:val="en-US" w:eastAsia="en-US" w:bidi="ar-SA"/>
      </w:rPr>
    </w:lvl>
    <w:lvl w:ilvl="3">
      <w:start w:val="0"/>
      <w:numFmt w:val="bullet"/>
      <w:lvlText w:val="•"/>
      <w:lvlJc w:val="left"/>
      <w:pPr>
        <w:ind w:left="1460" w:hanging="360"/>
      </w:pPr>
      <w:rPr>
        <w:rFonts w:hint="default"/>
        <w:lang w:val="en-US" w:eastAsia="en-US" w:bidi="ar-SA"/>
      </w:rPr>
    </w:lvl>
    <w:lvl w:ilvl="4">
      <w:start w:val="0"/>
      <w:numFmt w:val="bullet"/>
      <w:lvlText w:val="•"/>
      <w:lvlJc w:val="left"/>
      <w:pPr>
        <w:ind w:left="1700" w:hanging="360"/>
      </w:pPr>
      <w:rPr>
        <w:rFonts w:hint="default"/>
        <w:lang w:val="en-US" w:eastAsia="en-US" w:bidi="ar-SA"/>
      </w:rPr>
    </w:lvl>
    <w:lvl w:ilvl="5">
      <w:start w:val="0"/>
      <w:numFmt w:val="bullet"/>
      <w:lvlText w:val="•"/>
      <w:lvlJc w:val="left"/>
      <w:pPr>
        <w:ind w:left="1941" w:hanging="360"/>
      </w:pPr>
      <w:rPr>
        <w:rFonts w:hint="default"/>
        <w:lang w:val="en-US" w:eastAsia="en-US" w:bidi="ar-SA"/>
      </w:rPr>
    </w:lvl>
    <w:lvl w:ilvl="6">
      <w:start w:val="0"/>
      <w:numFmt w:val="bullet"/>
      <w:lvlText w:val="•"/>
      <w:lvlJc w:val="left"/>
      <w:pPr>
        <w:ind w:left="2181" w:hanging="360"/>
      </w:pPr>
      <w:rPr>
        <w:rFonts w:hint="default"/>
        <w:lang w:val="en-US" w:eastAsia="en-US" w:bidi="ar-SA"/>
      </w:rPr>
    </w:lvl>
    <w:lvl w:ilvl="7">
      <w:start w:val="0"/>
      <w:numFmt w:val="bullet"/>
      <w:lvlText w:val="•"/>
      <w:lvlJc w:val="left"/>
      <w:pPr>
        <w:ind w:left="2421" w:hanging="360"/>
      </w:pPr>
      <w:rPr>
        <w:rFonts w:hint="default"/>
        <w:lang w:val="en-US" w:eastAsia="en-US" w:bidi="ar-SA"/>
      </w:rPr>
    </w:lvl>
    <w:lvl w:ilvl="8">
      <w:start w:val="0"/>
      <w:numFmt w:val="bullet"/>
      <w:lvlText w:val="•"/>
      <w:lvlJc w:val="left"/>
      <w:pPr>
        <w:ind w:left="2661" w:hanging="360"/>
      </w:pPr>
      <w:rPr>
        <w:rFonts w:hint="default"/>
        <w:lang w:val="en-US" w:eastAsia="en-US" w:bidi="ar-SA"/>
      </w:rPr>
    </w:lvl>
  </w:abstractNum>
  <w:abstractNum w:abstractNumId="31">
    <w:multiLevelType w:val="hybridMultilevel"/>
    <w:lvl w:ilvl="0">
      <w:start w:val="1"/>
      <w:numFmt w:val="decimal"/>
      <w:lvlText w:val="%1."/>
      <w:lvlJc w:val="left"/>
      <w:pPr>
        <w:ind w:left="763" w:hanging="360"/>
        <w:jc w:val="left"/>
      </w:pPr>
      <w:rPr>
        <w:rFonts w:hint="default" w:ascii="Tahoma" w:hAnsi="Tahoma" w:eastAsia="Tahoma" w:cs="Tahoma"/>
        <w:b w:val="0"/>
        <w:bCs w:val="0"/>
        <w:i w:val="0"/>
        <w:iCs w:val="0"/>
        <w:spacing w:val="0"/>
        <w:w w:val="100"/>
        <w:sz w:val="20"/>
        <w:szCs w:val="20"/>
        <w:lang w:val="en-US" w:eastAsia="en-US" w:bidi="ar-SA"/>
      </w:rPr>
    </w:lvl>
    <w:lvl w:ilvl="1">
      <w:start w:val="0"/>
      <w:numFmt w:val="bullet"/>
      <w:lvlText w:val="•"/>
      <w:lvlJc w:val="left"/>
      <w:pPr>
        <w:ind w:left="988" w:hanging="360"/>
      </w:pPr>
      <w:rPr>
        <w:rFonts w:hint="default"/>
        <w:lang w:val="en-US" w:eastAsia="en-US" w:bidi="ar-SA"/>
      </w:rPr>
    </w:lvl>
    <w:lvl w:ilvl="2">
      <w:start w:val="0"/>
      <w:numFmt w:val="bullet"/>
      <w:lvlText w:val="•"/>
      <w:lvlJc w:val="left"/>
      <w:pPr>
        <w:ind w:left="1216" w:hanging="360"/>
      </w:pPr>
      <w:rPr>
        <w:rFonts w:hint="default"/>
        <w:lang w:val="en-US" w:eastAsia="en-US" w:bidi="ar-SA"/>
      </w:rPr>
    </w:lvl>
    <w:lvl w:ilvl="3">
      <w:start w:val="0"/>
      <w:numFmt w:val="bullet"/>
      <w:lvlText w:val="•"/>
      <w:lvlJc w:val="left"/>
      <w:pPr>
        <w:ind w:left="1445" w:hanging="360"/>
      </w:pPr>
      <w:rPr>
        <w:rFonts w:hint="default"/>
        <w:lang w:val="en-US" w:eastAsia="en-US" w:bidi="ar-SA"/>
      </w:rPr>
    </w:lvl>
    <w:lvl w:ilvl="4">
      <w:start w:val="0"/>
      <w:numFmt w:val="bullet"/>
      <w:lvlText w:val="•"/>
      <w:lvlJc w:val="left"/>
      <w:pPr>
        <w:ind w:left="1673" w:hanging="360"/>
      </w:pPr>
      <w:rPr>
        <w:rFonts w:hint="default"/>
        <w:lang w:val="en-US" w:eastAsia="en-US" w:bidi="ar-SA"/>
      </w:rPr>
    </w:lvl>
    <w:lvl w:ilvl="5">
      <w:start w:val="0"/>
      <w:numFmt w:val="bullet"/>
      <w:lvlText w:val="•"/>
      <w:lvlJc w:val="left"/>
      <w:pPr>
        <w:ind w:left="1902" w:hanging="360"/>
      </w:pPr>
      <w:rPr>
        <w:rFonts w:hint="default"/>
        <w:lang w:val="en-US" w:eastAsia="en-US" w:bidi="ar-SA"/>
      </w:rPr>
    </w:lvl>
    <w:lvl w:ilvl="6">
      <w:start w:val="0"/>
      <w:numFmt w:val="bullet"/>
      <w:lvlText w:val="•"/>
      <w:lvlJc w:val="left"/>
      <w:pPr>
        <w:ind w:left="2130" w:hanging="360"/>
      </w:pPr>
      <w:rPr>
        <w:rFonts w:hint="default"/>
        <w:lang w:val="en-US" w:eastAsia="en-US" w:bidi="ar-SA"/>
      </w:rPr>
    </w:lvl>
    <w:lvl w:ilvl="7">
      <w:start w:val="0"/>
      <w:numFmt w:val="bullet"/>
      <w:lvlText w:val="•"/>
      <w:lvlJc w:val="left"/>
      <w:pPr>
        <w:ind w:left="2358" w:hanging="360"/>
      </w:pPr>
      <w:rPr>
        <w:rFonts w:hint="default"/>
        <w:lang w:val="en-US" w:eastAsia="en-US" w:bidi="ar-SA"/>
      </w:rPr>
    </w:lvl>
    <w:lvl w:ilvl="8">
      <w:start w:val="0"/>
      <w:numFmt w:val="bullet"/>
      <w:lvlText w:val="•"/>
      <w:lvlJc w:val="left"/>
      <w:pPr>
        <w:ind w:left="2587" w:hanging="360"/>
      </w:pPr>
      <w:rPr>
        <w:rFonts w:hint="default"/>
        <w:lang w:val="en-US" w:eastAsia="en-US" w:bidi="ar-SA"/>
      </w:rPr>
    </w:lvl>
  </w:abstractNum>
  <w:abstractNum w:abstractNumId="30">
    <w:multiLevelType w:val="hybridMultilevel"/>
    <w:lvl w:ilvl="0">
      <w:start w:val="1"/>
      <w:numFmt w:val="decimal"/>
      <w:lvlText w:val="%1."/>
      <w:lvlJc w:val="left"/>
      <w:pPr>
        <w:ind w:left="764" w:hanging="360"/>
        <w:jc w:val="left"/>
      </w:pPr>
      <w:rPr>
        <w:rFonts w:hint="default" w:ascii="Tahoma" w:hAnsi="Tahoma" w:eastAsia="Tahoma" w:cs="Tahoma"/>
        <w:b w:val="0"/>
        <w:bCs w:val="0"/>
        <w:i w:val="0"/>
        <w:iCs w:val="0"/>
        <w:spacing w:val="0"/>
        <w:w w:val="100"/>
        <w:sz w:val="20"/>
        <w:szCs w:val="20"/>
        <w:lang w:val="en-US" w:eastAsia="en-US" w:bidi="ar-SA"/>
      </w:rPr>
    </w:lvl>
    <w:lvl w:ilvl="1">
      <w:start w:val="0"/>
      <w:numFmt w:val="bullet"/>
      <w:lvlText w:val="•"/>
      <w:lvlJc w:val="left"/>
      <w:pPr>
        <w:ind w:left="997" w:hanging="360"/>
      </w:pPr>
      <w:rPr>
        <w:rFonts w:hint="default"/>
        <w:lang w:val="en-US" w:eastAsia="en-US" w:bidi="ar-SA"/>
      </w:rPr>
    </w:lvl>
    <w:lvl w:ilvl="2">
      <w:start w:val="0"/>
      <w:numFmt w:val="bullet"/>
      <w:lvlText w:val="•"/>
      <w:lvlJc w:val="left"/>
      <w:pPr>
        <w:ind w:left="1235" w:hanging="360"/>
      </w:pPr>
      <w:rPr>
        <w:rFonts w:hint="default"/>
        <w:lang w:val="en-US" w:eastAsia="en-US" w:bidi="ar-SA"/>
      </w:rPr>
    </w:lvl>
    <w:lvl w:ilvl="3">
      <w:start w:val="0"/>
      <w:numFmt w:val="bullet"/>
      <w:lvlText w:val="•"/>
      <w:lvlJc w:val="left"/>
      <w:pPr>
        <w:ind w:left="1472" w:hanging="360"/>
      </w:pPr>
      <w:rPr>
        <w:rFonts w:hint="default"/>
        <w:lang w:val="en-US" w:eastAsia="en-US" w:bidi="ar-SA"/>
      </w:rPr>
    </w:lvl>
    <w:lvl w:ilvl="4">
      <w:start w:val="0"/>
      <w:numFmt w:val="bullet"/>
      <w:lvlText w:val="•"/>
      <w:lvlJc w:val="left"/>
      <w:pPr>
        <w:ind w:left="1710" w:hanging="360"/>
      </w:pPr>
      <w:rPr>
        <w:rFonts w:hint="default"/>
        <w:lang w:val="en-US" w:eastAsia="en-US" w:bidi="ar-SA"/>
      </w:rPr>
    </w:lvl>
    <w:lvl w:ilvl="5">
      <w:start w:val="0"/>
      <w:numFmt w:val="bullet"/>
      <w:lvlText w:val="•"/>
      <w:lvlJc w:val="left"/>
      <w:pPr>
        <w:ind w:left="1948" w:hanging="360"/>
      </w:pPr>
      <w:rPr>
        <w:rFonts w:hint="default"/>
        <w:lang w:val="en-US" w:eastAsia="en-US" w:bidi="ar-SA"/>
      </w:rPr>
    </w:lvl>
    <w:lvl w:ilvl="6">
      <w:start w:val="0"/>
      <w:numFmt w:val="bullet"/>
      <w:lvlText w:val="•"/>
      <w:lvlJc w:val="left"/>
      <w:pPr>
        <w:ind w:left="2185" w:hanging="360"/>
      </w:pPr>
      <w:rPr>
        <w:rFonts w:hint="default"/>
        <w:lang w:val="en-US" w:eastAsia="en-US" w:bidi="ar-SA"/>
      </w:rPr>
    </w:lvl>
    <w:lvl w:ilvl="7">
      <w:start w:val="0"/>
      <w:numFmt w:val="bullet"/>
      <w:lvlText w:val="•"/>
      <w:lvlJc w:val="left"/>
      <w:pPr>
        <w:ind w:left="2423" w:hanging="360"/>
      </w:pPr>
      <w:rPr>
        <w:rFonts w:hint="default"/>
        <w:lang w:val="en-US" w:eastAsia="en-US" w:bidi="ar-SA"/>
      </w:rPr>
    </w:lvl>
    <w:lvl w:ilvl="8">
      <w:start w:val="0"/>
      <w:numFmt w:val="bullet"/>
      <w:lvlText w:val="•"/>
      <w:lvlJc w:val="left"/>
      <w:pPr>
        <w:ind w:left="2660" w:hanging="360"/>
      </w:pPr>
      <w:rPr>
        <w:rFonts w:hint="default"/>
        <w:lang w:val="en-US" w:eastAsia="en-US" w:bidi="ar-SA"/>
      </w:rPr>
    </w:lvl>
  </w:abstractNum>
  <w:abstractNum w:abstractNumId="29">
    <w:multiLevelType w:val="hybridMultilevel"/>
    <w:lvl w:ilvl="0">
      <w:start w:val="1"/>
      <w:numFmt w:val="decimal"/>
      <w:lvlText w:val="%1."/>
      <w:lvlJc w:val="left"/>
      <w:pPr>
        <w:ind w:left="763" w:hanging="360"/>
        <w:jc w:val="left"/>
      </w:pPr>
      <w:rPr>
        <w:rFonts w:hint="default" w:ascii="Tahoma" w:hAnsi="Tahoma" w:eastAsia="Tahoma" w:cs="Tahoma"/>
        <w:b w:val="0"/>
        <w:bCs w:val="0"/>
        <w:i w:val="0"/>
        <w:iCs w:val="0"/>
        <w:spacing w:val="0"/>
        <w:w w:val="100"/>
        <w:sz w:val="20"/>
        <w:szCs w:val="20"/>
        <w:lang w:val="en-US" w:eastAsia="en-US" w:bidi="ar-SA"/>
      </w:rPr>
    </w:lvl>
    <w:lvl w:ilvl="1">
      <w:start w:val="0"/>
      <w:numFmt w:val="bullet"/>
      <w:lvlText w:val="•"/>
      <w:lvlJc w:val="left"/>
      <w:pPr>
        <w:ind w:left="998" w:hanging="360"/>
      </w:pPr>
      <w:rPr>
        <w:rFonts w:hint="default"/>
        <w:lang w:val="en-US" w:eastAsia="en-US" w:bidi="ar-SA"/>
      </w:rPr>
    </w:lvl>
    <w:lvl w:ilvl="2">
      <w:start w:val="0"/>
      <w:numFmt w:val="bullet"/>
      <w:lvlText w:val="•"/>
      <w:lvlJc w:val="left"/>
      <w:pPr>
        <w:ind w:left="1236" w:hanging="360"/>
      </w:pPr>
      <w:rPr>
        <w:rFonts w:hint="default"/>
        <w:lang w:val="en-US" w:eastAsia="en-US" w:bidi="ar-SA"/>
      </w:rPr>
    </w:lvl>
    <w:lvl w:ilvl="3">
      <w:start w:val="0"/>
      <w:numFmt w:val="bullet"/>
      <w:lvlText w:val="•"/>
      <w:lvlJc w:val="left"/>
      <w:pPr>
        <w:ind w:left="1474" w:hanging="360"/>
      </w:pPr>
      <w:rPr>
        <w:rFonts w:hint="default"/>
        <w:lang w:val="en-US" w:eastAsia="en-US" w:bidi="ar-SA"/>
      </w:rPr>
    </w:lvl>
    <w:lvl w:ilvl="4">
      <w:start w:val="0"/>
      <w:numFmt w:val="bullet"/>
      <w:lvlText w:val="•"/>
      <w:lvlJc w:val="left"/>
      <w:pPr>
        <w:ind w:left="1712" w:hanging="360"/>
      </w:pPr>
      <w:rPr>
        <w:rFonts w:hint="default"/>
        <w:lang w:val="en-US" w:eastAsia="en-US" w:bidi="ar-SA"/>
      </w:rPr>
    </w:lvl>
    <w:lvl w:ilvl="5">
      <w:start w:val="0"/>
      <w:numFmt w:val="bullet"/>
      <w:lvlText w:val="•"/>
      <w:lvlJc w:val="left"/>
      <w:pPr>
        <w:ind w:left="1951" w:hanging="360"/>
      </w:pPr>
      <w:rPr>
        <w:rFonts w:hint="default"/>
        <w:lang w:val="en-US" w:eastAsia="en-US" w:bidi="ar-SA"/>
      </w:rPr>
    </w:lvl>
    <w:lvl w:ilvl="6">
      <w:start w:val="0"/>
      <w:numFmt w:val="bullet"/>
      <w:lvlText w:val="•"/>
      <w:lvlJc w:val="left"/>
      <w:pPr>
        <w:ind w:left="2189" w:hanging="360"/>
      </w:pPr>
      <w:rPr>
        <w:rFonts w:hint="default"/>
        <w:lang w:val="en-US" w:eastAsia="en-US" w:bidi="ar-SA"/>
      </w:rPr>
    </w:lvl>
    <w:lvl w:ilvl="7">
      <w:start w:val="0"/>
      <w:numFmt w:val="bullet"/>
      <w:lvlText w:val="•"/>
      <w:lvlJc w:val="left"/>
      <w:pPr>
        <w:ind w:left="2427" w:hanging="360"/>
      </w:pPr>
      <w:rPr>
        <w:rFonts w:hint="default"/>
        <w:lang w:val="en-US" w:eastAsia="en-US" w:bidi="ar-SA"/>
      </w:rPr>
    </w:lvl>
    <w:lvl w:ilvl="8">
      <w:start w:val="0"/>
      <w:numFmt w:val="bullet"/>
      <w:lvlText w:val="•"/>
      <w:lvlJc w:val="left"/>
      <w:pPr>
        <w:ind w:left="2665" w:hanging="360"/>
      </w:pPr>
      <w:rPr>
        <w:rFonts w:hint="default"/>
        <w:lang w:val="en-US" w:eastAsia="en-US" w:bidi="ar-SA"/>
      </w:rPr>
    </w:lvl>
  </w:abstractNum>
  <w:abstractNum w:abstractNumId="28">
    <w:multiLevelType w:val="hybridMultilevel"/>
    <w:lvl w:ilvl="0">
      <w:start w:val="1"/>
      <w:numFmt w:val="decimal"/>
      <w:lvlText w:val="%1."/>
      <w:lvlJc w:val="left"/>
      <w:pPr>
        <w:ind w:left="763"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988" w:hanging="360"/>
      </w:pPr>
      <w:rPr>
        <w:rFonts w:hint="default"/>
        <w:lang w:val="en-US" w:eastAsia="en-US" w:bidi="ar-SA"/>
      </w:rPr>
    </w:lvl>
    <w:lvl w:ilvl="2">
      <w:start w:val="0"/>
      <w:numFmt w:val="bullet"/>
      <w:lvlText w:val="•"/>
      <w:lvlJc w:val="left"/>
      <w:pPr>
        <w:ind w:left="1216" w:hanging="360"/>
      </w:pPr>
      <w:rPr>
        <w:rFonts w:hint="default"/>
        <w:lang w:val="en-US" w:eastAsia="en-US" w:bidi="ar-SA"/>
      </w:rPr>
    </w:lvl>
    <w:lvl w:ilvl="3">
      <w:start w:val="0"/>
      <w:numFmt w:val="bullet"/>
      <w:lvlText w:val="•"/>
      <w:lvlJc w:val="left"/>
      <w:pPr>
        <w:ind w:left="1445" w:hanging="360"/>
      </w:pPr>
      <w:rPr>
        <w:rFonts w:hint="default"/>
        <w:lang w:val="en-US" w:eastAsia="en-US" w:bidi="ar-SA"/>
      </w:rPr>
    </w:lvl>
    <w:lvl w:ilvl="4">
      <w:start w:val="0"/>
      <w:numFmt w:val="bullet"/>
      <w:lvlText w:val="•"/>
      <w:lvlJc w:val="left"/>
      <w:pPr>
        <w:ind w:left="1673" w:hanging="360"/>
      </w:pPr>
      <w:rPr>
        <w:rFonts w:hint="default"/>
        <w:lang w:val="en-US" w:eastAsia="en-US" w:bidi="ar-SA"/>
      </w:rPr>
    </w:lvl>
    <w:lvl w:ilvl="5">
      <w:start w:val="0"/>
      <w:numFmt w:val="bullet"/>
      <w:lvlText w:val="•"/>
      <w:lvlJc w:val="left"/>
      <w:pPr>
        <w:ind w:left="1902" w:hanging="360"/>
      </w:pPr>
      <w:rPr>
        <w:rFonts w:hint="default"/>
        <w:lang w:val="en-US" w:eastAsia="en-US" w:bidi="ar-SA"/>
      </w:rPr>
    </w:lvl>
    <w:lvl w:ilvl="6">
      <w:start w:val="0"/>
      <w:numFmt w:val="bullet"/>
      <w:lvlText w:val="•"/>
      <w:lvlJc w:val="left"/>
      <w:pPr>
        <w:ind w:left="2130" w:hanging="360"/>
      </w:pPr>
      <w:rPr>
        <w:rFonts w:hint="default"/>
        <w:lang w:val="en-US" w:eastAsia="en-US" w:bidi="ar-SA"/>
      </w:rPr>
    </w:lvl>
    <w:lvl w:ilvl="7">
      <w:start w:val="0"/>
      <w:numFmt w:val="bullet"/>
      <w:lvlText w:val="•"/>
      <w:lvlJc w:val="left"/>
      <w:pPr>
        <w:ind w:left="2358" w:hanging="360"/>
      </w:pPr>
      <w:rPr>
        <w:rFonts w:hint="default"/>
        <w:lang w:val="en-US" w:eastAsia="en-US" w:bidi="ar-SA"/>
      </w:rPr>
    </w:lvl>
    <w:lvl w:ilvl="8">
      <w:start w:val="0"/>
      <w:numFmt w:val="bullet"/>
      <w:lvlText w:val="•"/>
      <w:lvlJc w:val="left"/>
      <w:pPr>
        <w:ind w:left="2587" w:hanging="360"/>
      </w:pPr>
      <w:rPr>
        <w:rFonts w:hint="default"/>
        <w:lang w:val="en-US" w:eastAsia="en-US" w:bidi="ar-SA"/>
      </w:rPr>
    </w:lvl>
  </w:abstractNum>
  <w:abstractNum w:abstractNumId="27">
    <w:multiLevelType w:val="hybridMultilevel"/>
    <w:lvl w:ilvl="0">
      <w:start w:val="13"/>
      <w:numFmt w:val="decimal"/>
      <w:lvlText w:val="%1."/>
      <w:lvlJc w:val="left"/>
      <w:pPr>
        <w:ind w:left="827"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1052" w:hanging="360"/>
      </w:pPr>
      <w:rPr>
        <w:rFonts w:hint="default"/>
        <w:lang w:val="en-US" w:eastAsia="en-US" w:bidi="ar-SA"/>
      </w:rPr>
    </w:lvl>
    <w:lvl w:ilvl="2">
      <w:start w:val="0"/>
      <w:numFmt w:val="bullet"/>
      <w:lvlText w:val="•"/>
      <w:lvlJc w:val="left"/>
      <w:pPr>
        <w:ind w:left="1284" w:hanging="360"/>
      </w:pPr>
      <w:rPr>
        <w:rFonts w:hint="default"/>
        <w:lang w:val="en-US" w:eastAsia="en-US" w:bidi="ar-SA"/>
      </w:rPr>
    </w:lvl>
    <w:lvl w:ilvl="3">
      <w:start w:val="0"/>
      <w:numFmt w:val="bullet"/>
      <w:lvlText w:val="•"/>
      <w:lvlJc w:val="left"/>
      <w:pPr>
        <w:ind w:left="1516" w:hanging="360"/>
      </w:pPr>
      <w:rPr>
        <w:rFonts w:hint="default"/>
        <w:lang w:val="en-US" w:eastAsia="en-US" w:bidi="ar-SA"/>
      </w:rPr>
    </w:lvl>
    <w:lvl w:ilvl="4">
      <w:start w:val="0"/>
      <w:numFmt w:val="bullet"/>
      <w:lvlText w:val="•"/>
      <w:lvlJc w:val="left"/>
      <w:pPr>
        <w:ind w:left="1748" w:hanging="360"/>
      </w:pPr>
      <w:rPr>
        <w:rFonts w:hint="default"/>
        <w:lang w:val="en-US" w:eastAsia="en-US" w:bidi="ar-SA"/>
      </w:rPr>
    </w:lvl>
    <w:lvl w:ilvl="5">
      <w:start w:val="0"/>
      <w:numFmt w:val="bullet"/>
      <w:lvlText w:val="•"/>
      <w:lvlJc w:val="left"/>
      <w:pPr>
        <w:ind w:left="1981" w:hanging="360"/>
      </w:pPr>
      <w:rPr>
        <w:rFonts w:hint="default"/>
        <w:lang w:val="en-US" w:eastAsia="en-US" w:bidi="ar-SA"/>
      </w:rPr>
    </w:lvl>
    <w:lvl w:ilvl="6">
      <w:start w:val="0"/>
      <w:numFmt w:val="bullet"/>
      <w:lvlText w:val="•"/>
      <w:lvlJc w:val="left"/>
      <w:pPr>
        <w:ind w:left="2213" w:hanging="360"/>
      </w:pPr>
      <w:rPr>
        <w:rFonts w:hint="default"/>
        <w:lang w:val="en-US" w:eastAsia="en-US" w:bidi="ar-SA"/>
      </w:rPr>
    </w:lvl>
    <w:lvl w:ilvl="7">
      <w:start w:val="0"/>
      <w:numFmt w:val="bullet"/>
      <w:lvlText w:val="•"/>
      <w:lvlJc w:val="left"/>
      <w:pPr>
        <w:ind w:left="2445" w:hanging="360"/>
      </w:pPr>
      <w:rPr>
        <w:rFonts w:hint="default"/>
        <w:lang w:val="en-US" w:eastAsia="en-US" w:bidi="ar-SA"/>
      </w:rPr>
    </w:lvl>
    <w:lvl w:ilvl="8">
      <w:start w:val="0"/>
      <w:numFmt w:val="bullet"/>
      <w:lvlText w:val="•"/>
      <w:lvlJc w:val="left"/>
      <w:pPr>
        <w:ind w:left="2677" w:hanging="360"/>
      </w:pPr>
      <w:rPr>
        <w:rFonts w:hint="default"/>
        <w:lang w:val="en-US" w:eastAsia="en-US" w:bidi="ar-SA"/>
      </w:rPr>
    </w:lvl>
  </w:abstractNum>
  <w:abstractNum w:abstractNumId="26">
    <w:multiLevelType w:val="hybridMultilevel"/>
    <w:lvl w:ilvl="0">
      <w:start w:val="1"/>
      <w:numFmt w:val="decimal"/>
      <w:lvlText w:val="%1."/>
      <w:lvlJc w:val="left"/>
      <w:pPr>
        <w:ind w:left="828" w:hanging="360"/>
        <w:jc w:val="left"/>
      </w:pPr>
      <w:rPr>
        <w:rFonts w:hint="default" w:ascii="Tahoma" w:hAnsi="Tahoma" w:eastAsia="Tahoma" w:cs="Tahoma"/>
        <w:b w:val="0"/>
        <w:bCs w:val="0"/>
        <w:i w:val="0"/>
        <w:iCs w:val="0"/>
        <w:spacing w:val="0"/>
        <w:w w:val="100"/>
        <w:sz w:val="20"/>
        <w:szCs w:val="20"/>
        <w:lang w:val="en-US" w:eastAsia="en-US" w:bidi="ar-SA"/>
      </w:rPr>
    </w:lvl>
    <w:lvl w:ilvl="1">
      <w:start w:val="0"/>
      <w:numFmt w:val="bullet"/>
      <w:lvlText w:val="•"/>
      <w:lvlJc w:val="left"/>
      <w:pPr>
        <w:ind w:left="1051" w:hanging="360"/>
      </w:pPr>
      <w:rPr>
        <w:rFonts w:hint="default"/>
        <w:lang w:val="en-US" w:eastAsia="en-US" w:bidi="ar-SA"/>
      </w:rPr>
    </w:lvl>
    <w:lvl w:ilvl="2">
      <w:start w:val="0"/>
      <w:numFmt w:val="bullet"/>
      <w:lvlText w:val="•"/>
      <w:lvlJc w:val="left"/>
      <w:pPr>
        <w:ind w:left="1283" w:hanging="360"/>
      </w:pPr>
      <w:rPr>
        <w:rFonts w:hint="default"/>
        <w:lang w:val="en-US" w:eastAsia="en-US" w:bidi="ar-SA"/>
      </w:rPr>
    </w:lvl>
    <w:lvl w:ilvl="3">
      <w:start w:val="0"/>
      <w:numFmt w:val="bullet"/>
      <w:lvlText w:val="•"/>
      <w:lvlJc w:val="left"/>
      <w:pPr>
        <w:ind w:left="1514" w:hanging="360"/>
      </w:pPr>
      <w:rPr>
        <w:rFonts w:hint="default"/>
        <w:lang w:val="en-US" w:eastAsia="en-US" w:bidi="ar-SA"/>
      </w:rPr>
    </w:lvl>
    <w:lvl w:ilvl="4">
      <w:start w:val="0"/>
      <w:numFmt w:val="bullet"/>
      <w:lvlText w:val="•"/>
      <w:lvlJc w:val="left"/>
      <w:pPr>
        <w:ind w:left="1746" w:hanging="360"/>
      </w:pPr>
      <w:rPr>
        <w:rFonts w:hint="default"/>
        <w:lang w:val="en-US" w:eastAsia="en-US" w:bidi="ar-SA"/>
      </w:rPr>
    </w:lvl>
    <w:lvl w:ilvl="5">
      <w:start w:val="0"/>
      <w:numFmt w:val="bullet"/>
      <w:lvlText w:val="•"/>
      <w:lvlJc w:val="left"/>
      <w:pPr>
        <w:ind w:left="1978" w:hanging="360"/>
      </w:pPr>
      <w:rPr>
        <w:rFonts w:hint="default"/>
        <w:lang w:val="en-US" w:eastAsia="en-US" w:bidi="ar-SA"/>
      </w:rPr>
    </w:lvl>
    <w:lvl w:ilvl="6">
      <w:start w:val="0"/>
      <w:numFmt w:val="bullet"/>
      <w:lvlText w:val="•"/>
      <w:lvlJc w:val="left"/>
      <w:pPr>
        <w:ind w:left="2209" w:hanging="360"/>
      </w:pPr>
      <w:rPr>
        <w:rFonts w:hint="default"/>
        <w:lang w:val="en-US" w:eastAsia="en-US" w:bidi="ar-SA"/>
      </w:rPr>
    </w:lvl>
    <w:lvl w:ilvl="7">
      <w:start w:val="0"/>
      <w:numFmt w:val="bullet"/>
      <w:lvlText w:val="•"/>
      <w:lvlJc w:val="left"/>
      <w:pPr>
        <w:ind w:left="2441" w:hanging="360"/>
      </w:pPr>
      <w:rPr>
        <w:rFonts w:hint="default"/>
        <w:lang w:val="en-US" w:eastAsia="en-US" w:bidi="ar-SA"/>
      </w:rPr>
    </w:lvl>
    <w:lvl w:ilvl="8">
      <w:start w:val="0"/>
      <w:numFmt w:val="bullet"/>
      <w:lvlText w:val="•"/>
      <w:lvlJc w:val="left"/>
      <w:pPr>
        <w:ind w:left="2672" w:hanging="360"/>
      </w:pPr>
      <w:rPr>
        <w:rFonts w:hint="default"/>
        <w:lang w:val="en-US" w:eastAsia="en-US" w:bidi="ar-SA"/>
      </w:rPr>
    </w:lvl>
  </w:abstractNum>
  <w:abstractNum w:abstractNumId="25">
    <w:multiLevelType w:val="hybridMultilevel"/>
    <w:lvl w:ilvl="0">
      <w:start w:val="1"/>
      <w:numFmt w:val="decimal"/>
      <w:lvlText w:val="%1."/>
      <w:lvlJc w:val="left"/>
      <w:pPr>
        <w:ind w:left="827"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1052" w:hanging="360"/>
      </w:pPr>
      <w:rPr>
        <w:rFonts w:hint="default"/>
        <w:lang w:val="en-US" w:eastAsia="en-US" w:bidi="ar-SA"/>
      </w:rPr>
    </w:lvl>
    <w:lvl w:ilvl="2">
      <w:start w:val="0"/>
      <w:numFmt w:val="bullet"/>
      <w:lvlText w:val="•"/>
      <w:lvlJc w:val="left"/>
      <w:pPr>
        <w:ind w:left="1284" w:hanging="360"/>
      </w:pPr>
      <w:rPr>
        <w:rFonts w:hint="default"/>
        <w:lang w:val="en-US" w:eastAsia="en-US" w:bidi="ar-SA"/>
      </w:rPr>
    </w:lvl>
    <w:lvl w:ilvl="3">
      <w:start w:val="0"/>
      <w:numFmt w:val="bullet"/>
      <w:lvlText w:val="•"/>
      <w:lvlJc w:val="left"/>
      <w:pPr>
        <w:ind w:left="1516" w:hanging="360"/>
      </w:pPr>
      <w:rPr>
        <w:rFonts w:hint="default"/>
        <w:lang w:val="en-US" w:eastAsia="en-US" w:bidi="ar-SA"/>
      </w:rPr>
    </w:lvl>
    <w:lvl w:ilvl="4">
      <w:start w:val="0"/>
      <w:numFmt w:val="bullet"/>
      <w:lvlText w:val="•"/>
      <w:lvlJc w:val="left"/>
      <w:pPr>
        <w:ind w:left="1748" w:hanging="360"/>
      </w:pPr>
      <w:rPr>
        <w:rFonts w:hint="default"/>
        <w:lang w:val="en-US" w:eastAsia="en-US" w:bidi="ar-SA"/>
      </w:rPr>
    </w:lvl>
    <w:lvl w:ilvl="5">
      <w:start w:val="0"/>
      <w:numFmt w:val="bullet"/>
      <w:lvlText w:val="•"/>
      <w:lvlJc w:val="left"/>
      <w:pPr>
        <w:ind w:left="1981" w:hanging="360"/>
      </w:pPr>
      <w:rPr>
        <w:rFonts w:hint="default"/>
        <w:lang w:val="en-US" w:eastAsia="en-US" w:bidi="ar-SA"/>
      </w:rPr>
    </w:lvl>
    <w:lvl w:ilvl="6">
      <w:start w:val="0"/>
      <w:numFmt w:val="bullet"/>
      <w:lvlText w:val="•"/>
      <w:lvlJc w:val="left"/>
      <w:pPr>
        <w:ind w:left="2213" w:hanging="360"/>
      </w:pPr>
      <w:rPr>
        <w:rFonts w:hint="default"/>
        <w:lang w:val="en-US" w:eastAsia="en-US" w:bidi="ar-SA"/>
      </w:rPr>
    </w:lvl>
    <w:lvl w:ilvl="7">
      <w:start w:val="0"/>
      <w:numFmt w:val="bullet"/>
      <w:lvlText w:val="•"/>
      <w:lvlJc w:val="left"/>
      <w:pPr>
        <w:ind w:left="2445" w:hanging="360"/>
      </w:pPr>
      <w:rPr>
        <w:rFonts w:hint="default"/>
        <w:lang w:val="en-US" w:eastAsia="en-US" w:bidi="ar-SA"/>
      </w:rPr>
    </w:lvl>
    <w:lvl w:ilvl="8">
      <w:start w:val="0"/>
      <w:numFmt w:val="bullet"/>
      <w:lvlText w:val="•"/>
      <w:lvlJc w:val="left"/>
      <w:pPr>
        <w:ind w:left="2677" w:hanging="360"/>
      </w:pPr>
      <w:rPr>
        <w:rFonts w:hint="default"/>
        <w:lang w:val="en-US" w:eastAsia="en-US" w:bidi="ar-SA"/>
      </w:rPr>
    </w:lvl>
  </w:abstractNum>
  <w:abstractNum w:abstractNumId="24">
    <w:multiLevelType w:val="hybridMultilevel"/>
    <w:lvl w:ilvl="0">
      <w:start w:val="1"/>
      <w:numFmt w:val="decimal"/>
      <w:lvlText w:val="%1."/>
      <w:lvlJc w:val="left"/>
      <w:pPr>
        <w:ind w:left="1008"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1872" w:hanging="360"/>
      </w:pPr>
      <w:rPr>
        <w:rFonts w:hint="default"/>
        <w:lang w:val="en-US" w:eastAsia="en-US" w:bidi="ar-SA"/>
      </w:rPr>
    </w:lvl>
    <w:lvl w:ilvl="2">
      <w:start w:val="0"/>
      <w:numFmt w:val="bullet"/>
      <w:lvlText w:val="•"/>
      <w:lvlJc w:val="left"/>
      <w:pPr>
        <w:ind w:left="2744" w:hanging="360"/>
      </w:pPr>
      <w:rPr>
        <w:rFonts w:hint="default"/>
        <w:lang w:val="en-US" w:eastAsia="en-US" w:bidi="ar-SA"/>
      </w:rPr>
    </w:lvl>
    <w:lvl w:ilvl="3">
      <w:start w:val="0"/>
      <w:numFmt w:val="bullet"/>
      <w:lvlText w:val="•"/>
      <w:lvlJc w:val="left"/>
      <w:pPr>
        <w:ind w:left="3616" w:hanging="360"/>
      </w:pPr>
      <w:rPr>
        <w:rFonts w:hint="default"/>
        <w:lang w:val="en-US" w:eastAsia="en-US" w:bidi="ar-SA"/>
      </w:rPr>
    </w:lvl>
    <w:lvl w:ilvl="4">
      <w:start w:val="0"/>
      <w:numFmt w:val="bullet"/>
      <w:lvlText w:val="•"/>
      <w:lvlJc w:val="left"/>
      <w:pPr>
        <w:ind w:left="4488" w:hanging="360"/>
      </w:pPr>
      <w:rPr>
        <w:rFonts w:hint="default"/>
        <w:lang w:val="en-US" w:eastAsia="en-US" w:bidi="ar-SA"/>
      </w:rPr>
    </w:lvl>
    <w:lvl w:ilvl="5">
      <w:start w:val="0"/>
      <w:numFmt w:val="bullet"/>
      <w:lvlText w:val="•"/>
      <w:lvlJc w:val="left"/>
      <w:pPr>
        <w:ind w:left="5361" w:hanging="360"/>
      </w:pPr>
      <w:rPr>
        <w:rFonts w:hint="default"/>
        <w:lang w:val="en-US" w:eastAsia="en-US" w:bidi="ar-SA"/>
      </w:rPr>
    </w:lvl>
    <w:lvl w:ilvl="6">
      <w:start w:val="0"/>
      <w:numFmt w:val="bullet"/>
      <w:lvlText w:val="•"/>
      <w:lvlJc w:val="left"/>
      <w:pPr>
        <w:ind w:left="6233" w:hanging="360"/>
      </w:pPr>
      <w:rPr>
        <w:rFonts w:hint="default"/>
        <w:lang w:val="en-US" w:eastAsia="en-US" w:bidi="ar-SA"/>
      </w:rPr>
    </w:lvl>
    <w:lvl w:ilvl="7">
      <w:start w:val="0"/>
      <w:numFmt w:val="bullet"/>
      <w:lvlText w:val="•"/>
      <w:lvlJc w:val="left"/>
      <w:pPr>
        <w:ind w:left="7105" w:hanging="360"/>
      </w:pPr>
      <w:rPr>
        <w:rFonts w:hint="default"/>
        <w:lang w:val="en-US" w:eastAsia="en-US" w:bidi="ar-SA"/>
      </w:rPr>
    </w:lvl>
    <w:lvl w:ilvl="8">
      <w:start w:val="0"/>
      <w:numFmt w:val="bullet"/>
      <w:lvlText w:val="•"/>
      <w:lvlJc w:val="left"/>
      <w:pPr>
        <w:ind w:left="7977" w:hanging="360"/>
      </w:pPr>
      <w:rPr>
        <w:rFonts w:hint="default"/>
        <w:lang w:val="en-US" w:eastAsia="en-US" w:bidi="ar-SA"/>
      </w:rPr>
    </w:lvl>
  </w:abstractNum>
  <w:abstractNum w:abstractNumId="23">
    <w:multiLevelType w:val="hybridMultilevel"/>
    <w:lvl w:ilvl="0">
      <w:start w:val="1"/>
      <w:numFmt w:val="decimal"/>
      <w:lvlText w:val="%1."/>
      <w:lvlJc w:val="left"/>
      <w:pPr>
        <w:ind w:left="1008"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1872" w:hanging="360"/>
      </w:pPr>
      <w:rPr>
        <w:rFonts w:hint="default"/>
        <w:lang w:val="en-US" w:eastAsia="en-US" w:bidi="ar-SA"/>
      </w:rPr>
    </w:lvl>
    <w:lvl w:ilvl="2">
      <w:start w:val="0"/>
      <w:numFmt w:val="bullet"/>
      <w:lvlText w:val="•"/>
      <w:lvlJc w:val="left"/>
      <w:pPr>
        <w:ind w:left="2744" w:hanging="360"/>
      </w:pPr>
      <w:rPr>
        <w:rFonts w:hint="default"/>
        <w:lang w:val="en-US" w:eastAsia="en-US" w:bidi="ar-SA"/>
      </w:rPr>
    </w:lvl>
    <w:lvl w:ilvl="3">
      <w:start w:val="0"/>
      <w:numFmt w:val="bullet"/>
      <w:lvlText w:val="•"/>
      <w:lvlJc w:val="left"/>
      <w:pPr>
        <w:ind w:left="3616" w:hanging="360"/>
      </w:pPr>
      <w:rPr>
        <w:rFonts w:hint="default"/>
        <w:lang w:val="en-US" w:eastAsia="en-US" w:bidi="ar-SA"/>
      </w:rPr>
    </w:lvl>
    <w:lvl w:ilvl="4">
      <w:start w:val="0"/>
      <w:numFmt w:val="bullet"/>
      <w:lvlText w:val="•"/>
      <w:lvlJc w:val="left"/>
      <w:pPr>
        <w:ind w:left="4488" w:hanging="360"/>
      </w:pPr>
      <w:rPr>
        <w:rFonts w:hint="default"/>
        <w:lang w:val="en-US" w:eastAsia="en-US" w:bidi="ar-SA"/>
      </w:rPr>
    </w:lvl>
    <w:lvl w:ilvl="5">
      <w:start w:val="0"/>
      <w:numFmt w:val="bullet"/>
      <w:lvlText w:val="•"/>
      <w:lvlJc w:val="left"/>
      <w:pPr>
        <w:ind w:left="5361" w:hanging="360"/>
      </w:pPr>
      <w:rPr>
        <w:rFonts w:hint="default"/>
        <w:lang w:val="en-US" w:eastAsia="en-US" w:bidi="ar-SA"/>
      </w:rPr>
    </w:lvl>
    <w:lvl w:ilvl="6">
      <w:start w:val="0"/>
      <w:numFmt w:val="bullet"/>
      <w:lvlText w:val="•"/>
      <w:lvlJc w:val="left"/>
      <w:pPr>
        <w:ind w:left="6233" w:hanging="360"/>
      </w:pPr>
      <w:rPr>
        <w:rFonts w:hint="default"/>
        <w:lang w:val="en-US" w:eastAsia="en-US" w:bidi="ar-SA"/>
      </w:rPr>
    </w:lvl>
    <w:lvl w:ilvl="7">
      <w:start w:val="0"/>
      <w:numFmt w:val="bullet"/>
      <w:lvlText w:val="•"/>
      <w:lvlJc w:val="left"/>
      <w:pPr>
        <w:ind w:left="7105" w:hanging="360"/>
      </w:pPr>
      <w:rPr>
        <w:rFonts w:hint="default"/>
        <w:lang w:val="en-US" w:eastAsia="en-US" w:bidi="ar-SA"/>
      </w:rPr>
    </w:lvl>
    <w:lvl w:ilvl="8">
      <w:start w:val="0"/>
      <w:numFmt w:val="bullet"/>
      <w:lvlText w:val="•"/>
      <w:lvlJc w:val="left"/>
      <w:pPr>
        <w:ind w:left="7977" w:hanging="360"/>
      </w:pPr>
      <w:rPr>
        <w:rFonts w:hint="default"/>
        <w:lang w:val="en-US" w:eastAsia="en-US" w:bidi="ar-SA"/>
      </w:rPr>
    </w:lvl>
  </w:abstractNum>
  <w:abstractNum w:abstractNumId="22">
    <w:multiLevelType w:val="hybridMultilevel"/>
    <w:lvl w:ilvl="0">
      <w:start w:val="1"/>
      <w:numFmt w:val="decimal"/>
      <w:lvlText w:val="%1."/>
      <w:lvlJc w:val="left"/>
      <w:pPr>
        <w:ind w:left="1008" w:hanging="360"/>
        <w:jc w:val="left"/>
      </w:pPr>
      <w:rPr>
        <w:rFonts w:hint="default" w:ascii="Tahoma" w:hAnsi="Tahoma" w:eastAsia="Tahoma" w:cs="Tahoma"/>
        <w:b w:val="0"/>
        <w:bCs w:val="0"/>
        <w:i w:val="0"/>
        <w:iCs w:val="0"/>
        <w:color w:val="0D0D0D"/>
        <w:spacing w:val="-1"/>
        <w:w w:val="100"/>
        <w:sz w:val="22"/>
        <w:szCs w:val="22"/>
        <w:lang w:val="en-US" w:eastAsia="en-US" w:bidi="ar-SA"/>
      </w:rPr>
    </w:lvl>
    <w:lvl w:ilvl="1">
      <w:start w:val="0"/>
      <w:numFmt w:val="bullet"/>
      <w:lvlText w:val="•"/>
      <w:lvlJc w:val="left"/>
      <w:pPr>
        <w:ind w:left="1872" w:hanging="360"/>
      </w:pPr>
      <w:rPr>
        <w:rFonts w:hint="default"/>
        <w:lang w:val="en-US" w:eastAsia="en-US" w:bidi="ar-SA"/>
      </w:rPr>
    </w:lvl>
    <w:lvl w:ilvl="2">
      <w:start w:val="0"/>
      <w:numFmt w:val="bullet"/>
      <w:lvlText w:val="•"/>
      <w:lvlJc w:val="left"/>
      <w:pPr>
        <w:ind w:left="2744" w:hanging="360"/>
      </w:pPr>
      <w:rPr>
        <w:rFonts w:hint="default"/>
        <w:lang w:val="en-US" w:eastAsia="en-US" w:bidi="ar-SA"/>
      </w:rPr>
    </w:lvl>
    <w:lvl w:ilvl="3">
      <w:start w:val="0"/>
      <w:numFmt w:val="bullet"/>
      <w:lvlText w:val="•"/>
      <w:lvlJc w:val="left"/>
      <w:pPr>
        <w:ind w:left="3616" w:hanging="360"/>
      </w:pPr>
      <w:rPr>
        <w:rFonts w:hint="default"/>
        <w:lang w:val="en-US" w:eastAsia="en-US" w:bidi="ar-SA"/>
      </w:rPr>
    </w:lvl>
    <w:lvl w:ilvl="4">
      <w:start w:val="0"/>
      <w:numFmt w:val="bullet"/>
      <w:lvlText w:val="•"/>
      <w:lvlJc w:val="left"/>
      <w:pPr>
        <w:ind w:left="4488" w:hanging="360"/>
      </w:pPr>
      <w:rPr>
        <w:rFonts w:hint="default"/>
        <w:lang w:val="en-US" w:eastAsia="en-US" w:bidi="ar-SA"/>
      </w:rPr>
    </w:lvl>
    <w:lvl w:ilvl="5">
      <w:start w:val="0"/>
      <w:numFmt w:val="bullet"/>
      <w:lvlText w:val="•"/>
      <w:lvlJc w:val="left"/>
      <w:pPr>
        <w:ind w:left="5361" w:hanging="360"/>
      </w:pPr>
      <w:rPr>
        <w:rFonts w:hint="default"/>
        <w:lang w:val="en-US" w:eastAsia="en-US" w:bidi="ar-SA"/>
      </w:rPr>
    </w:lvl>
    <w:lvl w:ilvl="6">
      <w:start w:val="0"/>
      <w:numFmt w:val="bullet"/>
      <w:lvlText w:val="•"/>
      <w:lvlJc w:val="left"/>
      <w:pPr>
        <w:ind w:left="6233" w:hanging="360"/>
      </w:pPr>
      <w:rPr>
        <w:rFonts w:hint="default"/>
        <w:lang w:val="en-US" w:eastAsia="en-US" w:bidi="ar-SA"/>
      </w:rPr>
    </w:lvl>
    <w:lvl w:ilvl="7">
      <w:start w:val="0"/>
      <w:numFmt w:val="bullet"/>
      <w:lvlText w:val="•"/>
      <w:lvlJc w:val="left"/>
      <w:pPr>
        <w:ind w:left="7105" w:hanging="360"/>
      </w:pPr>
      <w:rPr>
        <w:rFonts w:hint="default"/>
        <w:lang w:val="en-US" w:eastAsia="en-US" w:bidi="ar-SA"/>
      </w:rPr>
    </w:lvl>
    <w:lvl w:ilvl="8">
      <w:start w:val="0"/>
      <w:numFmt w:val="bullet"/>
      <w:lvlText w:val="•"/>
      <w:lvlJc w:val="left"/>
      <w:pPr>
        <w:ind w:left="7977" w:hanging="360"/>
      </w:pPr>
      <w:rPr>
        <w:rFonts w:hint="default"/>
        <w:lang w:val="en-US" w:eastAsia="en-US" w:bidi="ar-SA"/>
      </w:rPr>
    </w:lvl>
  </w:abstractNum>
  <w:abstractNum w:abstractNumId="21">
    <w:multiLevelType w:val="hybridMultilevel"/>
    <w:lvl w:ilvl="0">
      <w:start w:val="1"/>
      <w:numFmt w:val="decimal"/>
      <w:lvlText w:val="%1."/>
      <w:lvlJc w:val="left"/>
      <w:pPr>
        <w:ind w:left="1728"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2520" w:hanging="360"/>
      </w:pPr>
      <w:rPr>
        <w:rFonts w:hint="default"/>
        <w:lang w:val="en-US" w:eastAsia="en-US" w:bidi="ar-SA"/>
      </w:rPr>
    </w:lvl>
    <w:lvl w:ilvl="2">
      <w:start w:val="0"/>
      <w:numFmt w:val="bullet"/>
      <w:lvlText w:val="•"/>
      <w:lvlJc w:val="left"/>
      <w:pPr>
        <w:ind w:left="3320" w:hanging="360"/>
      </w:pPr>
      <w:rPr>
        <w:rFonts w:hint="default"/>
        <w:lang w:val="en-US" w:eastAsia="en-US" w:bidi="ar-SA"/>
      </w:rPr>
    </w:lvl>
    <w:lvl w:ilvl="3">
      <w:start w:val="0"/>
      <w:numFmt w:val="bullet"/>
      <w:lvlText w:val="•"/>
      <w:lvlJc w:val="left"/>
      <w:pPr>
        <w:ind w:left="4120" w:hanging="360"/>
      </w:pPr>
      <w:rPr>
        <w:rFonts w:hint="default"/>
        <w:lang w:val="en-US" w:eastAsia="en-US" w:bidi="ar-SA"/>
      </w:rPr>
    </w:lvl>
    <w:lvl w:ilvl="4">
      <w:start w:val="0"/>
      <w:numFmt w:val="bullet"/>
      <w:lvlText w:val="•"/>
      <w:lvlJc w:val="left"/>
      <w:pPr>
        <w:ind w:left="4920" w:hanging="360"/>
      </w:pPr>
      <w:rPr>
        <w:rFonts w:hint="default"/>
        <w:lang w:val="en-US" w:eastAsia="en-US" w:bidi="ar-SA"/>
      </w:rPr>
    </w:lvl>
    <w:lvl w:ilvl="5">
      <w:start w:val="0"/>
      <w:numFmt w:val="bullet"/>
      <w:lvlText w:val="•"/>
      <w:lvlJc w:val="left"/>
      <w:pPr>
        <w:ind w:left="5721" w:hanging="360"/>
      </w:pPr>
      <w:rPr>
        <w:rFonts w:hint="default"/>
        <w:lang w:val="en-US" w:eastAsia="en-US" w:bidi="ar-SA"/>
      </w:rPr>
    </w:lvl>
    <w:lvl w:ilvl="6">
      <w:start w:val="0"/>
      <w:numFmt w:val="bullet"/>
      <w:lvlText w:val="•"/>
      <w:lvlJc w:val="left"/>
      <w:pPr>
        <w:ind w:left="6521" w:hanging="360"/>
      </w:pPr>
      <w:rPr>
        <w:rFonts w:hint="default"/>
        <w:lang w:val="en-US" w:eastAsia="en-US" w:bidi="ar-SA"/>
      </w:rPr>
    </w:lvl>
    <w:lvl w:ilvl="7">
      <w:start w:val="0"/>
      <w:numFmt w:val="bullet"/>
      <w:lvlText w:val="•"/>
      <w:lvlJc w:val="left"/>
      <w:pPr>
        <w:ind w:left="7321" w:hanging="360"/>
      </w:pPr>
      <w:rPr>
        <w:rFonts w:hint="default"/>
        <w:lang w:val="en-US" w:eastAsia="en-US" w:bidi="ar-SA"/>
      </w:rPr>
    </w:lvl>
    <w:lvl w:ilvl="8">
      <w:start w:val="0"/>
      <w:numFmt w:val="bullet"/>
      <w:lvlText w:val="•"/>
      <w:lvlJc w:val="left"/>
      <w:pPr>
        <w:ind w:left="8121" w:hanging="360"/>
      </w:pPr>
      <w:rPr>
        <w:rFonts w:hint="default"/>
        <w:lang w:val="en-US" w:eastAsia="en-US" w:bidi="ar-SA"/>
      </w:rPr>
    </w:lvl>
  </w:abstractNum>
  <w:abstractNum w:abstractNumId="20">
    <w:multiLevelType w:val="hybridMultilevel"/>
    <w:lvl w:ilvl="0">
      <w:start w:val="0"/>
      <w:numFmt w:val="bullet"/>
      <w:lvlText w:val=""/>
      <w:lvlJc w:val="left"/>
      <w:pPr>
        <w:ind w:left="1549" w:hanging="360"/>
      </w:pPr>
      <w:rPr>
        <w:rFonts w:hint="default" w:ascii="Wingdings" w:hAnsi="Wingdings" w:eastAsia="Wingdings" w:cs="Wingdings"/>
        <w:b w:val="0"/>
        <w:bCs w:val="0"/>
        <w:i w:val="0"/>
        <w:iCs w:val="0"/>
        <w:spacing w:val="0"/>
        <w:w w:val="100"/>
        <w:sz w:val="22"/>
        <w:szCs w:val="22"/>
        <w:lang w:val="en-US" w:eastAsia="en-US" w:bidi="ar-SA"/>
      </w:rPr>
    </w:lvl>
    <w:lvl w:ilvl="1">
      <w:start w:val="0"/>
      <w:numFmt w:val="bullet"/>
      <w:lvlText w:val="•"/>
      <w:lvlJc w:val="left"/>
      <w:pPr>
        <w:ind w:left="1745" w:hanging="360"/>
      </w:pPr>
      <w:rPr>
        <w:rFonts w:hint="default"/>
        <w:lang w:val="en-US" w:eastAsia="en-US" w:bidi="ar-SA"/>
      </w:rPr>
    </w:lvl>
    <w:lvl w:ilvl="2">
      <w:start w:val="0"/>
      <w:numFmt w:val="bullet"/>
      <w:lvlText w:val="•"/>
      <w:lvlJc w:val="left"/>
      <w:pPr>
        <w:ind w:left="1950" w:hanging="360"/>
      </w:pPr>
      <w:rPr>
        <w:rFonts w:hint="default"/>
        <w:lang w:val="en-US" w:eastAsia="en-US" w:bidi="ar-SA"/>
      </w:rPr>
    </w:lvl>
    <w:lvl w:ilvl="3">
      <w:start w:val="0"/>
      <w:numFmt w:val="bullet"/>
      <w:lvlText w:val="•"/>
      <w:lvlJc w:val="left"/>
      <w:pPr>
        <w:ind w:left="2155" w:hanging="360"/>
      </w:pPr>
      <w:rPr>
        <w:rFonts w:hint="default"/>
        <w:lang w:val="en-US" w:eastAsia="en-US" w:bidi="ar-SA"/>
      </w:rPr>
    </w:lvl>
    <w:lvl w:ilvl="4">
      <w:start w:val="0"/>
      <w:numFmt w:val="bullet"/>
      <w:lvlText w:val="•"/>
      <w:lvlJc w:val="left"/>
      <w:pPr>
        <w:ind w:left="2360" w:hanging="360"/>
      </w:pPr>
      <w:rPr>
        <w:rFonts w:hint="default"/>
        <w:lang w:val="en-US" w:eastAsia="en-US" w:bidi="ar-SA"/>
      </w:rPr>
    </w:lvl>
    <w:lvl w:ilvl="5">
      <w:start w:val="0"/>
      <w:numFmt w:val="bullet"/>
      <w:lvlText w:val="•"/>
      <w:lvlJc w:val="left"/>
      <w:pPr>
        <w:ind w:left="2565" w:hanging="360"/>
      </w:pPr>
      <w:rPr>
        <w:rFonts w:hint="default"/>
        <w:lang w:val="en-US" w:eastAsia="en-US" w:bidi="ar-SA"/>
      </w:rPr>
    </w:lvl>
    <w:lvl w:ilvl="6">
      <w:start w:val="0"/>
      <w:numFmt w:val="bullet"/>
      <w:lvlText w:val="•"/>
      <w:lvlJc w:val="left"/>
      <w:pPr>
        <w:ind w:left="2770" w:hanging="360"/>
      </w:pPr>
      <w:rPr>
        <w:rFonts w:hint="default"/>
        <w:lang w:val="en-US" w:eastAsia="en-US" w:bidi="ar-SA"/>
      </w:rPr>
    </w:lvl>
    <w:lvl w:ilvl="7">
      <w:start w:val="0"/>
      <w:numFmt w:val="bullet"/>
      <w:lvlText w:val="•"/>
      <w:lvlJc w:val="left"/>
      <w:pPr>
        <w:ind w:left="2975" w:hanging="360"/>
      </w:pPr>
      <w:rPr>
        <w:rFonts w:hint="default"/>
        <w:lang w:val="en-US" w:eastAsia="en-US" w:bidi="ar-SA"/>
      </w:rPr>
    </w:lvl>
    <w:lvl w:ilvl="8">
      <w:start w:val="0"/>
      <w:numFmt w:val="bullet"/>
      <w:lvlText w:val="•"/>
      <w:lvlJc w:val="left"/>
      <w:pPr>
        <w:ind w:left="3180" w:hanging="360"/>
      </w:pPr>
      <w:rPr>
        <w:rFonts w:hint="default"/>
        <w:lang w:val="en-US" w:eastAsia="en-US" w:bidi="ar-SA"/>
      </w:rPr>
    </w:lvl>
  </w:abstractNum>
  <w:abstractNum w:abstractNumId="19">
    <w:multiLevelType w:val="hybridMultilevel"/>
    <w:lvl w:ilvl="0">
      <w:start w:val="0"/>
      <w:numFmt w:val="bullet"/>
      <w:lvlText w:val=""/>
      <w:lvlJc w:val="left"/>
      <w:pPr>
        <w:ind w:left="1549" w:hanging="360"/>
      </w:pPr>
      <w:rPr>
        <w:rFonts w:hint="default" w:ascii="Wingdings" w:hAnsi="Wingdings" w:eastAsia="Wingdings" w:cs="Wingdings"/>
        <w:b w:val="0"/>
        <w:bCs w:val="0"/>
        <w:i w:val="0"/>
        <w:iCs w:val="0"/>
        <w:spacing w:val="0"/>
        <w:w w:val="100"/>
        <w:sz w:val="22"/>
        <w:szCs w:val="22"/>
        <w:lang w:val="en-US" w:eastAsia="en-US" w:bidi="ar-SA"/>
      </w:rPr>
    </w:lvl>
    <w:lvl w:ilvl="1">
      <w:start w:val="0"/>
      <w:numFmt w:val="bullet"/>
      <w:lvlText w:val="•"/>
      <w:lvlJc w:val="left"/>
      <w:pPr>
        <w:ind w:left="1745" w:hanging="360"/>
      </w:pPr>
      <w:rPr>
        <w:rFonts w:hint="default"/>
        <w:lang w:val="en-US" w:eastAsia="en-US" w:bidi="ar-SA"/>
      </w:rPr>
    </w:lvl>
    <w:lvl w:ilvl="2">
      <w:start w:val="0"/>
      <w:numFmt w:val="bullet"/>
      <w:lvlText w:val="•"/>
      <w:lvlJc w:val="left"/>
      <w:pPr>
        <w:ind w:left="1950" w:hanging="360"/>
      </w:pPr>
      <w:rPr>
        <w:rFonts w:hint="default"/>
        <w:lang w:val="en-US" w:eastAsia="en-US" w:bidi="ar-SA"/>
      </w:rPr>
    </w:lvl>
    <w:lvl w:ilvl="3">
      <w:start w:val="0"/>
      <w:numFmt w:val="bullet"/>
      <w:lvlText w:val="•"/>
      <w:lvlJc w:val="left"/>
      <w:pPr>
        <w:ind w:left="2155" w:hanging="360"/>
      </w:pPr>
      <w:rPr>
        <w:rFonts w:hint="default"/>
        <w:lang w:val="en-US" w:eastAsia="en-US" w:bidi="ar-SA"/>
      </w:rPr>
    </w:lvl>
    <w:lvl w:ilvl="4">
      <w:start w:val="0"/>
      <w:numFmt w:val="bullet"/>
      <w:lvlText w:val="•"/>
      <w:lvlJc w:val="left"/>
      <w:pPr>
        <w:ind w:left="2360" w:hanging="360"/>
      </w:pPr>
      <w:rPr>
        <w:rFonts w:hint="default"/>
        <w:lang w:val="en-US" w:eastAsia="en-US" w:bidi="ar-SA"/>
      </w:rPr>
    </w:lvl>
    <w:lvl w:ilvl="5">
      <w:start w:val="0"/>
      <w:numFmt w:val="bullet"/>
      <w:lvlText w:val="•"/>
      <w:lvlJc w:val="left"/>
      <w:pPr>
        <w:ind w:left="2565" w:hanging="360"/>
      </w:pPr>
      <w:rPr>
        <w:rFonts w:hint="default"/>
        <w:lang w:val="en-US" w:eastAsia="en-US" w:bidi="ar-SA"/>
      </w:rPr>
    </w:lvl>
    <w:lvl w:ilvl="6">
      <w:start w:val="0"/>
      <w:numFmt w:val="bullet"/>
      <w:lvlText w:val="•"/>
      <w:lvlJc w:val="left"/>
      <w:pPr>
        <w:ind w:left="2770" w:hanging="360"/>
      </w:pPr>
      <w:rPr>
        <w:rFonts w:hint="default"/>
        <w:lang w:val="en-US" w:eastAsia="en-US" w:bidi="ar-SA"/>
      </w:rPr>
    </w:lvl>
    <w:lvl w:ilvl="7">
      <w:start w:val="0"/>
      <w:numFmt w:val="bullet"/>
      <w:lvlText w:val="•"/>
      <w:lvlJc w:val="left"/>
      <w:pPr>
        <w:ind w:left="2975" w:hanging="360"/>
      </w:pPr>
      <w:rPr>
        <w:rFonts w:hint="default"/>
        <w:lang w:val="en-US" w:eastAsia="en-US" w:bidi="ar-SA"/>
      </w:rPr>
    </w:lvl>
    <w:lvl w:ilvl="8">
      <w:start w:val="0"/>
      <w:numFmt w:val="bullet"/>
      <w:lvlText w:val="•"/>
      <w:lvlJc w:val="left"/>
      <w:pPr>
        <w:ind w:left="3180" w:hanging="360"/>
      </w:pPr>
      <w:rPr>
        <w:rFonts w:hint="default"/>
        <w:lang w:val="en-US" w:eastAsia="en-US" w:bidi="ar-SA"/>
      </w:rPr>
    </w:lvl>
  </w:abstractNum>
  <w:abstractNum w:abstractNumId="18">
    <w:multiLevelType w:val="hybridMultilevel"/>
    <w:lvl w:ilvl="0">
      <w:start w:val="0"/>
      <w:numFmt w:val="bullet"/>
      <w:lvlText w:val=""/>
      <w:lvlJc w:val="left"/>
      <w:pPr>
        <w:ind w:left="1549" w:hanging="360"/>
      </w:pPr>
      <w:rPr>
        <w:rFonts w:hint="default" w:ascii="Wingdings" w:hAnsi="Wingdings" w:eastAsia="Wingdings" w:cs="Wingdings"/>
        <w:b w:val="0"/>
        <w:bCs w:val="0"/>
        <w:i w:val="0"/>
        <w:iCs w:val="0"/>
        <w:spacing w:val="0"/>
        <w:w w:val="100"/>
        <w:sz w:val="22"/>
        <w:szCs w:val="22"/>
        <w:lang w:val="en-US" w:eastAsia="en-US" w:bidi="ar-SA"/>
      </w:rPr>
    </w:lvl>
    <w:lvl w:ilvl="1">
      <w:start w:val="0"/>
      <w:numFmt w:val="bullet"/>
      <w:lvlText w:val="•"/>
      <w:lvlJc w:val="left"/>
      <w:pPr>
        <w:ind w:left="1745" w:hanging="360"/>
      </w:pPr>
      <w:rPr>
        <w:rFonts w:hint="default"/>
        <w:lang w:val="en-US" w:eastAsia="en-US" w:bidi="ar-SA"/>
      </w:rPr>
    </w:lvl>
    <w:lvl w:ilvl="2">
      <w:start w:val="0"/>
      <w:numFmt w:val="bullet"/>
      <w:lvlText w:val="•"/>
      <w:lvlJc w:val="left"/>
      <w:pPr>
        <w:ind w:left="1950" w:hanging="360"/>
      </w:pPr>
      <w:rPr>
        <w:rFonts w:hint="default"/>
        <w:lang w:val="en-US" w:eastAsia="en-US" w:bidi="ar-SA"/>
      </w:rPr>
    </w:lvl>
    <w:lvl w:ilvl="3">
      <w:start w:val="0"/>
      <w:numFmt w:val="bullet"/>
      <w:lvlText w:val="•"/>
      <w:lvlJc w:val="left"/>
      <w:pPr>
        <w:ind w:left="2155" w:hanging="360"/>
      </w:pPr>
      <w:rPr>
        <w:rFonts w:hint="default"/>
        <w:lang w:val="en-US" w:eastAsia="en-US" w:bidi="ar-SA"/>
      </w:rPr>
    </w:lvl>
    <w:lvl w:ilvl="4">
      <w:start w:val="0"/>
      <w:numFmt w:val="bullet"/>
      <w:lvlText w:val="•"/>
      <w:lvlJc w:val="left"/>
      <w:pPr>
        <w:ind w:left="2360" w:hanging="360"/>
      </w:pPr>
      <w:rPr>
        <w:rFonts w:hint="default"/>
        <w:lang w:val="en-US" w:eastAsia="en-US" w:bidi="ar-SA"/>
      </w:rPr>
    </w:lvl>
    <w:lvl w:ilvl="5">
      <w:start w:val="0"/>
      <w:numFmt w:val="bullet"/>
      <w:lvlText w:val="•"/>
      <w:lvlJc w:val="left"/>
      <w:pPr>
        <w:ind w:left="2565" w:hanging="360"/>
      </w:pPr>
      <w:rPr>
        <w:rFonts w:hint="default"/>
        <w:lang w:val="en-US" w:eastAsia="en-US" w:bidi="ar-SA"/>
      </w:rPr>
    </w:lvl>
    <w:lvl w:ilvl="6">
      <w:start w:val="0"/>
      <w:numFmt w:val="bullet"/>
      <w:lvlText w:val="•"/>
      <w:lvlJc w:val="left"/>
      <w:pPr>
        <w:ind w:left="2770" w:hanging="360"/>
      </w:pPr>
      <w:rPr>
        <w:rFonts w:hint="default"/>
        <w:lang w:val="en-US" w:eastAsia="en-US" w:bidi="ar-SA"/>
      </w:rPr>
    </w:lvl>
    <w:lvl w:ilvl="7">
      <w:start w:val="0"/>
      <w:numFmt w:val="bullet"/>
      <w:lvlText w:val="•"/>
      <w:lvlJc w:val="left"/>
      <w:pPr>
        <w:ind w:left="2975" w:hanging="360"/>
      </w:pPr>
      <w:rPr>
        <w:rFonts w:hint="default"/>
        <w:lang w:val="en-US" w:eastAsia="en-US" w:bidi="ar-SA"/>
      </w:rPr>
    </w:lvl>
    <w:lvl w:ilvl="8">
      <w:start w:val="0"/>
      <w:numFmt w:val="bullet"/>
      <w:lvlText w:val="•"/>
      <w:lvlJc w:val="left"/>
      <w:pPr>
        <w:ind w:left="3180" w:hanging="360"/>
      </w:pPr>
      <w:rPr>
        <w:rFonts w:hint="default"/>
        <w:lang w:val="en-US" w:eastAsia="en-US" w:bidi="ar-SA"/>
      </w:rPr>
    </w:lvl>
  </w:abstractNum>
  <w:abstractNum w:abstractNumId="17">
    <w:multiLevelType w:val="hybridMultilevel"/>
    <w:lvl w:ilvl="0">
      <w:start w:val="1"/>
      <w:numFmt w:val="upperRoman"/>
      <w:lvlText w:val="%1"/>
      <w:lvlJc w:val="left"/>
      <w:pPr>
        <w:ind w:left="1728" w:hanging="402"/>
        <w:jc w:val="left"/>
      </w:pPr>
      <w:rPr>
        <w:rFonts w:hint="default"/>
        <w:lang w:val="en-US" w:eastAsia="en-US" w:bidi="ar-SA"/>
      </w:rPr>
    </w:lvl>
    <w:lvl w:ilvl="1">
      <w:start w:val="1"/>
      <w:numFmt w:val="decimal"/>
      <w:lvlText w:val="%1.%2"/>
      <w:lvlJc w:val="left"/>
      <w:pPr>
        <w:ind w:left="1728" w:hanging="402"/>
        <w:jc w:val="left"/>
      </w:pPr>
      <w:rPr>
        <w:rFonts w:hint="default" w:ascii="Tahoma" w:hAnsi="Tahoma" w:eastAsia="Tahoma" w:cs="Tahoma"/>
        <w:b/>
        <w:bCs/>
        <w:i w:val="0"/>
        <w:iCs w:val="0"/>
        <w:spacing w:val="-1"/>
        <w:w w:val="100"/>
        <w:sz w:val="22"/>
        <w:szCs w:val="22"/>
        <w:lang w:val="en-US" w:eastAsia="en-US" w:bidi="ar-SA"/>
      </w:rPr>
    </w:lvl>
    <w:lvl w:ilvl="2">
      <w:start w:val="0"/>
      <w:numFmt w:val="bullet"/>
      <w:lvlText w:val="•"/>
      <w:lvlJc w:val="left"/>
      <w:pPr>
        <w:ind w:left="3320" w:hanging="402"/>
      </w:pPr>
      <w:rPr>
        <w:rFonts w:hint="default"/>
        <w:lang w:val="en-US" w:eastAsia="en-US" w:bidi="ar-SA"/>
      </w:rPr>
    </w:lvl>
    <w:lvl w:ilvl="3">
      <w:start w:val="0"/>
      <w:numFmt w:val="bullet"/>
      <w:lvlText w:val="•"/>
      <w:lvlJc w:val="left"/>
      <w:pPr>
        <w:ind w:left="4120" w:hanging="402"/>
      </w:pPr>
      <w:rPr>
        <w:rFonts w:hint="default"/>
        <w:lang w:val="en-US" w:eastAsia="en-US" w:bidi="ar-SA"/>
      </w:rPr>
    </w:lvl>
    <w:lvl w:ilvl="4">
      <w:start w:val="0"/>
      <w:numFmt w:val="bullet"/>
      <w:lvlText w:val="•"/>
      <w:lvlJc w:val="left"/>
      <w:pPr>
        <w:ind w:left="4920" w:hanging="402"/>
      </w:pPr>
      <w:rPr>
        <w:rFonts w:hint="default"/>
        <w:lang w:val="en-US" w:eastAsia="en-US" w:bidi="ar-SA"/>
      </w:rPr>
    </w:lvl>
    <w:lvl w:ilvl="5">
      <w:start w:val="0"/>
      <w:numFmt w:val="bullet"/>
      <w:lvlText w:val="•"/>
      <w:lvlJc w:val="left"/>
      <w:pPr>
        <w:ind w:left="5721" w:hanging="402"/>
      </w:pPr>
      <w:rPr>
        <w:rFonts w:hint="default"/>
        <w:lang w:val="en-US" w:eastAsia="en-US" w:bidi="ar-SA"/>
      </w:rPr>
    </w:lvl>
    <w:lvl w:ilvl="6">
      <w:start w:val="0"/>
      <w:numFmt w:val="bullet"/>
      <w:lvlText w:val="•"/>
      <w:lvlJc w:val="left"/>
      <w:pPr>
        <w:ind w:left="6521" w:hanging="402"/>
      </w:pPr>
      <w:rPr>
        <w:rFonts w:hint="default"/>
        <w:lang w:val="en-US" w:eastAsia="en-US" w:bidi="ar-SA"/>
      </w:rPr>
    </w:lvl>
    <w:lvl w:ilvl="7">
      <w:start w:val="0"/>
      <w:numFmt w:val="bullet"/>
      <w:lvlText w:val="•"/>
      <w:lvlJc w:val="left"/>
      <w:pPr>
        <w:ind w:left="7321" w:hanging="402"/>
      </w:pPr>
      <w:rPr>
        <w:rFonts w:hint="default"/>
        <w:lang w:val="en-US" w:eastAsia="en-US" w:bidi="ar-SA"/>
      </w:rPr>
    </w:lvl>
    <w:lvl w:ilvl="8">
      <w:start w:val="0"/>
      <w:numFmt w:val="bullet"/>
      <w:lvlText w:val="•"/>
      <w:lvlJc w:val="left"/>
      <w:pPr>
        <w:ind w:left="8121" w:hanging="402"/>
      </w:pPr>
      <w:rPr>
        <w:rFonts w:hint="default"/>
        <w:lang w:val="en-US" w:eastAsia="en-US" w:bidi="ar-SA"/>
      </w:rPr>
    </w:lvl>
  </w:abstractNum>
  <w:abstractNum w:abstractNumId="16">
    <w:multiLevelType w:val="hybridMultilevel"/>
    <w:lvl w:ilvl="0">
      <w:start w:val="1"/>
      <w:numFmt w:val="lowerLetter"/>
      <w:lvlText w:val="%1."/>
      <w:lvlJc w:val="left"/>
      <w:pPr>
        <w:ind w:left="1368" w:hanging="361"/>
        <w:jc w:val="left"/>
      </w:pPr>
      <w:rPr>
        <w:rFonts w:hint="default" w:ascii="Tahoma" w:hAnsi="Tahoma" w:eastAsia="Tahoma" w:cs="Tahoma"/>
        <w:b/>
        <w:bCs/>
        <w:i w:val="0"/>
        <w:iCs w:val="0"/>
        <w:spacing w:val="0"/>
        <w:w w:val="100"/>
        <w:sz w:val="22"/>
        <w:szCs w:val="22"/>
        <w:lang w:val="en-US" w:eastAsia="en-US" w:bidi="ar-SA"/>
      </w:rPr>
    </w:lvl>
    <w:lvl w:ilvl="1">
      <w:start w:val="1"/>
      <w:numFmt w:val="upperLetter"/>
      <w:lvlText w:val="%2."/>
      <w:lvlJc w:val="left"/>
      <w:pPr>
        <w:ind w:left="1728" w:hanging="360"/>
        <w:jc w:val="left"/>
      </w:pPr>
      <w:rPr>
        <w:rFonts w:hint="default" w:ascii="Tahoma" w:hAnsi="Tahoma" w:eastAsia="Tahoma" w:cs="Tahoma"/>
        <w:b/>
        <w:bCs/>
        <w:i w:val="0"/>
        <w:iCs w:val="0"/>
        <w:spacing w:val="-1"/>
        <w:w w:val="100"/>
        <w:sz w:val="22"/>
        <w:szCs w:val="22"/>
        <w:lang w:val="en-US" w:eastAsia="en-US" w:bidi="ar-SA"/>
      </w:rPr>
    </w:lvl>
    <w:lvl w:ilvl="2">
      <w:start w:val="0"/>
      <w:numFmt w:val="bullet"/>
      <w:lvlText w:val="•"/>
      <w:lvlJc w:val="left"/>
      <w:pPr>
        <w:ind w:left="2609" w:hanging="360"/>
      </w:pPr>
      <w:rPr>
        <w:rFonts w:hint="default"/>
        <w:lang w:val="en-US" w:eastAsia="en-US" w:bidi="ar-SA"/>
      </w:rPr>
    </w:lvl>
    <w:lvl w:ilvl="3">
      <w:start w:val="0"/>
      <w:numFmt w:val="bullet"/>
      <w:lvlText w:val="•"/>
      <w:lvlJc w:val="left"/>
      <w:pPr>
        <w:ind w:left="3498" w:hanging="360"/>
      </w:pPr>
      <w:rPr>
        <w:rFonts w:hint="default"/>
        <w:lang w:val="en-US" w:eastAsia="en-US" w:bidi="ar-SA"/>
      </w:rPr>
    </w:lvl>
    <w:lvl w:ilvl="4">
      <w:start w:val="0"/>
      <w:numFmt w:val="bullet"/>
      <w:lvlText w:val="•"/>
      <w:lvlJc w:val="left"/>
      <w:pPr>
        <w:ind w:left="4387" w:hanging="360"/>
      </w:pPr>
      <w:rPr>
        <w:rFonts w:hint="default"/>
        <w:lang w:val="en-US" w:eastAsia="en-US" w:bidi="ar-SA"/>
      </w:rPr>
    </w:lvl>
    <w:lvl w:ilvl="5">
      <w:start w:val="0"/>
      <w:numFmt w:val="bullet"/>
      <w:lvlText w:val="•"/>
      <w:lvlJc w:val="left"/>
      <w:pPr>
        <w:ind w:left="5276" w:hanging="360"/>
      </w:pPr>
      <w:rPr>
        <w:rFonts w:hint="default"/>
        <w:lang w:val="en-US" w:eastAsia="en-US" w:bidi="ar-SA"/>
      </w:rPr>
    </w:lvl>
    <w:lvl w:ilvl="6">
      <w:start w:val="0"/>
      <w:numFmt w:val="bullet"/>
      <w:lvlText w:val="•"/>
      <w:lvlJc w:val="left"/>
      <w:pPr>
        <w:ind w:left="6165" w:hanging="360"/>
      </w:pPr>
      <w:rPr>
        <w:rFonts w:hint="default"/>
        <w:lang w:val="en-US" w:eastAsia="en-US" w:bidi="ar-SA"/>
      </w:rPr>
    </w:lvl>
    <w:lvl w:ilvl="7">
      <w:start w:val="0"/>
      <w:numFmt w:val="bullet"/>
      <w:lvlText w:val="•"/>
      <w:lvlJc w:val="left"/>
      <w:pPr>
        <w:ind w:left="7054" w:hanging="360"/>
      </w:pPr>
      <w:rPr>
        <w:rFonts w:hint="default"/>
        <w:lang w:val="en-US" w:eastAsia="en-US" w:bidi="ar-SA"/>
      </w:rPr>
    </w:lvl>
    <w:lvl w:ilvl="8">
      <w:start w:val="0"/>
      <w:numFmt w:val="bullet"/>
      <w:lvlText w:val="•"/>
      <w:lvlJc w:val="left"/>
      <w:pPr>
        <w:ind w:left="7943" w:hanging="360"/>
      </w:pPr>
      <w:rPr>
        <w:rFonts w:hint="default"/>
        <w:lang w:val="en-US" w:eastAsia="en-US" w:bidi="ar-SA"/>
      </w:rPr>
    </w:lvl>
  </w:abstractNum>
  <w:abstractNum w:abstractNumId="15">
    <w:multiLevelType w:val="hybridMultilevel"/>
    <w:lvl w:ilvl="0">
      <w:start w:val="1"/>
      <w:numFmt w:val="upperLetter"/>
      <w:lvlText w:val="%1."/>
      <w:lvlJc w:val="left"/>
      <w:pPr>
        <w:ind w:left="1368" w:hanging="361"/>
        <w:jc w:val="left"/>
      </w:pPr>
      <w:rPr>
        <w:rFonts w:hint="default" w:ascii="Tahoma" w:hAnsi="Tahoma" w:eastAsia="Tahoma" w:cs="Tahoma"/>
        <w:b/>
        <w:bCs/>
        <w:i w:val="0"/>
        <w:iCs w:val="0"/>
        <w:spacing w:val="-1"/>
        <w:w w:val="100"/>
        <w:sz w:val="22"/>
        <w:szCs w:val="22"/>
        <w:lang w:val="en-US" w:eastAsia="en-US" w:bidi="ar-SA"/>
      </w:rPr>
    </w:lvl>
    <w:lvl w:ilvl="1">
      <w:start w:val="0"/>
      <w:numFmt w:val="bullet"/>
      <w:lvlText w:val="•"/>
      <w:lvlJc w:val="left"/>
      <w:pPr>
        <w:ind w:left="2196" w:hanging="361"/>
      </w:pPr>
      <w:rPr>
        <w:rFonts w:hint="default"/>
        <w:lang w:val="en-US" w:eastAsia="en-US" w:bidi="ar-SA"/>
      </w:rPr>
    </w:lvl>
    <w:lvl w:ilvl="2">
      <w:start w:val="0"/>
      <w:numFmt w:val="bullet"/>
      <w:lvlText w:val="•"/>
      <w:lvlJc w:val="left"/>
      <w:pPr>
        <w:ind w:left="3032" w:hanging="361"/>
      </w:pPr>
      <w:rPr>
        <w:rFonts w:hint="default"/>
        <w:lang w:val="en-US" w:eastAsia="en-US" w:bidi="ar-SA"/>
      </w:rPr>
    </w:lvl>
    <w:lvl w:ilvl="3">
      <w:start w:val="0"/>
      <w:numFmt w:val="bullet"/>
      <w:lvlText w:val="•"/>
      <w:lvlJc w:val="left"/>
      <w:pPr>
        <w:ind w:left="3868" w:hanging="361"/>
      </w:pPr>
      <w:rPr>
        <w:rFonts w:hint="default"/>
        <w:lang w:val="en-US" w:eastAsia="en-US" w:bidi="ar-SA"/>
      </w:rPr>
    </w:lvl>
    <w:lvl w:ilvl="4">
      <w:start w:val="0"/>
      <w:numFmt w:val="bullet"/>
      <w:lvlText w:val="•"/>
      <w:lvlJc w:val="left"/>
      <w:pPr>
        <w:ind w:left="4704" w:hanging="361"/>
      </w:pPr>
      <w:rPr>
        <w:rFonts w:hint="default"/>
        <w:lang w:val="en-US" w:eastAsia="en-US" w:bidi="ar-SA"/>
      </w:rPr>
    </w:lvl>
    <w:lvl w:ilvl="5">
      <w:start w:val="0"/>
      <w:numFmt w:val="bullet"/>
      <w:lvlText w:val="•"/>
      <w:lvlJc w:val="left"/>
      <w:pPr>
        <w:ind w:left="5541" w:hanging="361"/>
      </w:pPr>
      <w:rPr>
        <w:rFonts w:hint="default"/>
        <w:lang w:val="en-US" w:eastAsia="en-US" w:bidi="ar-SA"/>
      </w:rPr>
    </w:lvl>
    <w:lvl w:ilvl="6">
      <w:start w:val="0"/>
      <w:numFmt w:val="bullet"/>
      <w:lvlText w:val="•"/>
      <w:lvlJc w:val="left"/>
      <w:pPr>
        <w:ind w:left="6377" w:hanging="361"/>
      </w:pPr>
      <w:rPr>
        <w:rFonts w:hint="default"/>
        <w:lang w:val="en-US" w:eastAsia="en-US" w:bidi="ar-SA"/>
      </w:rPr>
    </w:lvl>
    <w:lvl w:ilvl="7">
      <w:start w:val="0"/>
      <w:numFmt w:val="bullet"/>
      <w:lvlText w:val="•"/>
      <w:lvlJc w:val="left"/>
      <w:pPr>
        <w:ind w:left="7213" w:hanging="361"/>
      </w:pPr>
      <w:rPr>
        <w:rFonts w:hint="default"/>
        <w:lang w:val="en-US" w:eastAsia="en-US" w:bidi="ar-SA"/>
      </w:rPr>
    </w:lvl>
    <w:lvl w:ilvl="8">
      <w:start w:val="0"/>
      <w:numFmt w:val="bullet"/>
      <w:lvlText w:val="•"/>
      <w:lvlJc w:val="left"/>
      <w:pPr>
        <w:ind w:left="8049" w:hanging="361"/>
      </w:pPr>
      <w:rPr>
        <w:rFonts w:hint="default"/>
        <w:lang w:val="en-US" w:eastAsia="en-US" w:bidi="ar-SA"/>
      </w:rPr>
    </w:lvl>
  </w:abstractNum>
  <w:abstractNum w:abstractNumId="14">
    <w:multiLevelType w:val="hybridMultilevel"/>
    <w:lvl w:ilvl="0">
      <w:start w:val="1"/>
      <w:numFmt w:val="decimal"/>
      <w:lvlText w:val="%1."/>
      <w:lvlJc w:val="left"/>
      <w:pPr>
        <w:ind w:left="1368" w:hanging="361"/>
        <w:jc w:val="left"/>
      </w:pPr>
      <w:rPr>
        <w:rFonts w:hint="default" w:ascii="Tahoma" w:hAnsi="Tahoma" w:eastAsia="Tahoma" w:cs="Tahoma"/>
        <w:b/>
        <w:bCs/>
        <w:i w:val="0"/>
        <w:iCs w:val="0"/>
        <w:spacing w:val="-1"/>
        <w:w w:val="100"/>
        <w:sz w:val="22"/>
        <w:szCs w:val="22"/>
        <w:lang w:val="en-US" w:eastAsia="en-US" w:bidi="ar-SA"/>
      </w:rPr>
    </w:lvl>
    <w:lvl w:ilvl="1">
      <w:start w:val="0"/>
      <w:numFmt w:val="bullet"/>
      <w:lvlText w:val="•"/>
      <w:lvlJc w:val="left"/>
      <w:pPr>
        <w:ind w:left="2268" w:hanging="361"/>
      </w:pPr>
      <w:rPr>
        <w:rFonts w:hint="default"/>
        <w:lang w:val="en-US" w:eastAsia="en-US" w:bidi="ar-SA"/>
      </w:rPr>
    </w:lvl>
    <w:lvl w:ilvl="2">
      <w:start w:val="0"/>
      <w:numFmt w:val="bullet"/>
      <w:lvlText w:val="•"/>
      <w:lvlJc w:val="left"/>
      <w:pPr>
        <w:ind w:left="3176" w:hanging="361"/>
      </w:pPr>
      <w:rPr>
        <w:rFonts w:hint="default"/>
        <w:lang w:val="en-US" w:eastAsia="en-US" w:bidi="ar-SA"/>
      </w:rPr>
    </w:lvl>
    <w:lvl w:ilvl="3">
      <w:start w:val="0"/>
      <w:numFmt w:val="bullet"/>
      <w:lvlText w:val="•"/>
      <w:lvlJc w:val="left"/>
      <w:pPr>
        <w:ind w:left="4084" w:hanging="361"/>
      </w:pPr>
      <w:rPr>
        <w:rFonts w:hint="default"/>
        <w:lang w:val="en-US" w:eastAsia="en-US" w:bidi="ar-SA"/>
      </w:rPr>
    </w:lvl>
    <w:lvl w:ilvl="4">
      <w:start w:val="0"/>
      <w:numFmt w:val="bullet"/>
      <w:lvlText w:val="•"/>
      <w:lvlJc w:val="left"/>
      <w:pPr>
        <w:ind w:left="4992" w:hanging="361"/>
      </w:pPr>
      <w:rPr>
        <w:rFonts w:hint="default"/>
        <w:lang w:val="en-US" w:eastAsia="en-US" w:bidi="ar-SA"/>
      </w:rPr>
    </w:lvl>
    <w:lvl w:ilvl="5">
      <w:start w:val="0"/>
      <w:numFmt w:val="bullet"/>
      <w:lvlText w:val="•"/>
      <w:lvlJc w:val="left"/>
      <w:pPr>
        <w:ind w:left="5901" w:hanging="361"/>
      </w:pPr>
      <w:rPr>
        <w:rFonts w:hint="default"/>
        <w:lang w:val="en-US" w:eastAsia="en-US" w:bidi="ar-SA"/>
      </w:rPr>
    </w:lvl>
    <w:lvl w:ilvl="6">
      <w:start w:val="0"/>
      <w:numFmt w:val="bullet"/>
      <w:lvlText w:val="•"/>
      <w:lvlJc w:val="left"/>
      <w:pPr>
        <w:ind w:left="6809" w:hanging="361"/>
      </w:pPr>
      <w:rPr>
        <w:rFonts w:hint="default"/>
        <w:lang w:val="en-US" w:eastAsia="en-US" w:bidi="ar-SA"/>
      </w:rPr>
    </w:lvl>
    <w:lvl w:ilvl="7">
      <w:start w:val="0"/>
      <w:numFmt w:val="bullet"/>
      <w:lvlText w:val="•"/>
      <w:lvlJc w:val="left"/>
      <w:pPr>
        <w:ind w:left="7717" w:hanging="361"/>
      </w:pPr>
      <w:rPr>
        <w:rFonts w:hint="default"/>
        <w:lang w:val="en-US" w:eastAsia="en-US" w:bidi="ar-SA"/>
      </w:rPr>
    </w:lvl>
    <w:lvl w:ilvl="8">
      <w:start w:val="0"/>
      <w:numFmt w:val="bullet"/>
      <w:lvlText w:val="•"/>
      <w:lvlJc w:val="left"/>
      <w:pPr>
        <w:ind w:left="8625" w:hanging="361"/>
      </w:pPr>
      <w:rPr>
        <w:rFonts w:hint="default"/>
        <w:lang w:val="en-US" w:eastAsia="en-US" w:bidi="ar-SA"/>
      </w:rPr>
    </w:lvl>
  </w:abstractNum>
  <w:abstractNum w:abstractNumId="13">
    <w:multiLevelType w:val="hybridMultilevel"/>
    <w:lvl w:ilvl="0">
      <w:start w:val="1"/>
      <w:numFmt w:val="decimal"/>
      <w:lvlText w:val="%1."/>
      <w:lvlJc w:val="left"/>
      <w:pPr>
        <w:ind w:left="1008"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1944" w:hanging="360"/>
      </w:pPr>
      <w:rPr>
        <w:rFonts w:hint="default"/>
        <w:lang w:val="en-US" w:eastAsia="en-US" w:bidi="ar-SA"/>
      </w:rPr>
    </w:lvl>
    <w:lvl w:ilvl="2">
      <w:start w:val="0"/>
      <w:numFmt w:val="bullet"/>
      <w:lvlText w:val="•"/>
      <w:lvlJc w:val="left"/>
      <w:pPr>
        <w:ind w:left="2888" w:hanging="360"/>
      </w:pPr>
      <w:rPr>
        <w:rFonts w:hint="default"/>
        <w:lang w:val="en-US" w:eastAsia="en-US" w:bidi="ar-SA"/>
      </w:rPr>
    </w:lvl>
    <w:lvl w:ilvl="3">
      <w:start w:val="0"/>
      <w:numFmt w:val="bullet"/>
      <w:lvlText w:val="•"/>
      <w:lvlJc w:val="left"/>
      <w:pPr>
        <w:ind w:left="3832" w:hanging="360"/>
      </w:pPr>
      <w:rPr>
        <w:rFonts w:hint="default"/>
        <w:lang w:val="en-US" w:eastAsia="en-US" w:bidi="ar-SA"/>
      </w:rPr>
    </w:lvl>
    <w:lvl w:ilvl="4">
      <w:start w:val="0"/>
      <w:numFmt w:val="bullet"/>
      <w:lvlText w:val="•"/>
      <w:lvlJc w:val="left"/>
      <w:pPr>
        <w:ind w:left="4776" w:hanging="360"/>
      </w:pPr>
      <w:rPr>
        <w:rFonts w:hint="default"/>
        <w:lang w:val="en-US" w:eastAsia="en-US" w:bidi="ar-SA"/>
      </w:rPr>
    </w:lvl>
    <w:lvl w:ilvl="5">
      <w:start w:val="0"/>
      <w:numFmt w:val="bullet"/>
      <w:lvlText w:val="•"/>
      <w:lvlJc w:val="left"/>
      <w:pPr>
        <w:ind w:left="5721" w:hanging="360"/>
      </w:pPr>
      <w:rPr>
        <w:rFonts w:hint="default"/>
        <w:lang w:val="en-US" w:eastAsia="en-US" w:bidi="ar-SA"/>
      </w:rPr>
    </w:lvl>
    <w:lvl w:ilvl="6">
      <w:start w:val="0"/>
      <w:numFmt w:val="bullet"/>
      <w:lvlText w:val="•"/>
      <w:lvlJc w:val="left"/>
      <w:pPr>
        <w:ind w:left="6665" w:hanging="360"/>
      </w:pPr>
      <w:rPr>
        <w:rFonts w:hint="default"/>
        <w:lang w:val="en-US" w:eastAsia="en-US" w:bidi="ar-SA"/>
      </w:rPr>
    </w:lvl>
    <w:lvl w:ilvl="7">
      <w:start w:val="0"/>
      <w:numFmt w:val="bullet"/>
      <w:lvlText w:val="•"/>
      <w:lvlJc w:val="left"/>
      <w:pPr>
        <w:ind w:left="7609" w:hanging="360"/>
      </w:pPr>
      <w:rPr>
        <w:rFonts w:hint="default"/>
        <w:lang w:val="en-US" w:eastAsia="en-US" w:bidi="ar-SA"/>
      </w:rPr>
    </w:lvl>
    <w:lvl w:ilvl="8">
      <w:start w:val="0"/>
      <w:numFmt w:val="bullet"/>
      <w:lvlText w:val="•"/>
      <w:lvlJc w:val="left"/>
      <w:pPr>
        <w:ind w:left="8553" w:hanging="360"/>
      </w:pPr>
      <w:rPr>
        <w:rFonts w:hint="default"/>
        <w:lang w:val="en-US" w:eastAsia="en-US" w:bidi="ar-SA"/>
      </w:rPr>
    </w:lvl>
  </w:abstractNum>
  <w:abstractNum w:abstractNumId="12">
    <w:multiLevelType w:val="hybridMultilevel"/>
    <w:lvl w:ilvl="0">
      <w:start w:val="1"/>
      <w:numFmt w:val="upperLetter"/>
      <w:lvlText w:val="%1)"/>
      <w:lvlJc w:val="left"/>
      <w:pPr>
        <w:ind w:left="1368" w:hanging="360"/>
        <w:jc w:val="right"/>
      </w:pPr>
      <w:rPr>
        <w:rFonts w:hint="default" w:ascii="Tahoma" w:hAnsi="Tahoma" w:eastAsia="Tahoma" w:cs="Tahoma"/>
        <w:b/>
        <w:bCs/>
        <w:i w:val="0"/>
        <w:iCs w:val="0"/>
        <w:spacing w:val="-1"/>
        <w:w w:val="100"/>
        <w:sz w:val="22"/>
        <w:szCs w:val="22"/>
        <w:lang w:val="en-US" w:eastAsia="en-US" w:bidi="ar-SA"/>
      </w:rPr>
    </w:lvl>
    <w:lvl w:ilvl="1">
      <w:start w:val="0"/>
      <w:numFmt w:val="bullet"/>
      <w:lvlText w:val="•"/>
      <w:lvlJc w:val="left"/>
      <w:pPr>
        <w:ind w:left="2268" w:hanging="360"/>
      </w:pPr>
      <w:rPr>
        <w:rFonts w:hint="default"/>
        <w:lang w:val="en-US" w:eastAsia="en-US" w:bidi="ar-SA"/>
      </w:rPr>
    </w:lvl>
    <w:lvl w:ilvl="2">
      <w:start w:val="0"/>
      <w:numFmt w:val="bullet"/>
      <w:lvlText w:val="•"/>
      <w:lvlJc w:val="left"/>
      <w:pPr>
        <w:ind w:left="3176" w:hanging="360"/>
      </w:pPr>
      <w:rPr>
        <w:rFonts w:hint="default"/>
        <w:lang w:val="en-US" w:eastAsia="en-US" w:bidi="ar-SA"/>
      </w:rPr>
    </w:lvl>
    <w:lvl w:ilvl="3">
      <w:start w:val="0"/>
      <w:numFmt w:val="bullet"/>
      <w:lvlText w:val="•"/>
      <w:lvlJc w:val="left"/>
      <w:pPr>
        <w:ind w:left="4084" w:hanging="360"/>
      </w:pPr>
      <w:rPr>
        <w:rFonts w:hint="default"/>
        <w:lang w:val="en-US" w:eastAsia="en-US" w:bidi="ar-SA"/>
      </w:rPr>
    </w:lvl>
    <w:lvl w:ilvl="4">
      <w:start w:val="0"/>
      <w:numFmt w:val="bullet"/>
      <w:lvlText w:val="•"/>
      <w:lvlJc w:val="left"/>
      <w:pPr>
        <w:ind w:left="4992" w:hanging="360"/>
      </w:pPr>
      <w:rPr>
        <w:rFonts w:hint="default"/>
        <w:lang w:val="en-US" w:eastAsia="en-US" w:bidi="ar-SA"/>
      </w:rPr>
    </w:lvl>
    <w:lvl w:ilvl="5">
      <w:start w:val="0"/>
      <w:numFmt w:val="bullet"/>
      <w:lvlText w:val="•"/>
      <w:lvlJc w:val="left"/>
      <w:pPr>
        <w:ind w:left="5901" w:hanging="360"/>
      </w:pPr>
      <w:rPr>
        <w:rFonts w:hint="default"/>
        <w:lang w:val="en-US" w:eastAsia="en-US" w:bidi="ar-SA"/>
      </w:rPr>
    </w:lvl>
    <w:lvl w:ilvl="6">
      <w:start w:val="0"/>
      <w:numFmt w:val="bullet"/>
      <w:lvlText w:val="•"/>
      <w:lvlJc w:val="left"/>
      <w:pPr>
        <w:ind w:left="6809" w:hanging="360"/>
      </w:pPr>
      <w:rPr>
        <w:rFonts w:hint="default"/>
        <w:lang w:val="en-US" w:eastAsia="en-US" w:bidi="ar-SA"/>
      </w:rPr>
    </w:lvl>
    <w:lvl w:ilvl="7">
      <w:start w:val="0"/>
      <w:numFmt w:val="bullet"/>
      <w:lvlText w:val="•"/>
      <w:lvlJc w:val="left"/>
      <w:pPr>
        <w:ind w:left="7717" w:hanging="360"/>
      </w:pPr>
      <w:rPr>
        <w:rFonts w:hint="default"/>
        <w:lang w:val="en-US" w:eastAsia="en-US" w:bidi="ar-SA"/>
      </w:rPr>
    </w:lvl>
    <w:lvl w:ilvl="8">
      <w:start w:val="0"/>
      <w:numFmt w:val="bullet"/>
      <w:lvlText w:val="•"/>
      <w:lvlJc w:val="left"/>
      <w:pPr>
        <w:ind w:left="8625" w:hanging="360"/>
      </w:pPr>
      <w:rPr>
        <w:rFonts w:hint="default"/>
        <w:lang w:val="en-US" w:eastAsia="en-US" w:bidi="ar-SA"/>
      </w:rPr>
    </w:lvl>
  </w:abstractNum>
  <w:abstractNum w:abstractNumId="11">
    <w:multiLevelType w:val="hybridMultilevel"/>
    <w:lvl w:ilvl="0">
      <w:start w:val="1"/>
      <w:numFmt w:val="upperLetter"/>
      <w:lvlText w:val="%1."/>
      <w:lvlJc w:val="left"/>
      <w:pPr>
        <w:ind w:left="2448" w:hanging="360"/>
        <w:jc w:val="left"/>
      </w:pPr>
      <w:rPr>
        <w:rFonts w:hint="default" w:ascii="Tahoma" w:hAnsi="Tahoma" w:eastAsia="Tahoma" w:cs="Tahoma"/>
        <w:b/>
        <w:bCs/>
        <w:i w:val="0"/>
        <w:iCs w:val="0"/>
        <w:spacing w:val="-1"/>
        <w:w w:val="100"/>
        <w:sz w:val="22"/>
        <w:szCs w:val="22"/>
        <w:lang w:val="en-US" w:eastAsia="en-US" w:bidi="ar-SA"/>
      </w:rPr>
    </w:lvl>
    <w:lvl w:ilvl="1">
      <w:start w:val="0"/>
      <w:numFmt w:val="bullet"/>
      <w:lvlText w:val="•"/>
      <w:lvlJc w:val="left"/>
      <w:pPr>
        <w:ind w:left="3420" w:hanging="360"/>
      </w:pPr>
      <w:rPr>
        <w:rFonts w:hint="default"/>
        <w:lang w:val="en-US" w:eastAsia="en-US" w:bidi="ar-SA"/>
      </w:rPr>
    </w:lvl>
    <w:lvl w:ilvl="2">
      <w:start w:val="0"/>
      <w:numFmt w:val="bullet"/>
      <w:lvlText w:val="•"/>
      <w:lvlJc w:val="left"/>
      <w:pPr>
        <w:ind w:left="4400" w:hanging="360"/>
      </w:pPr>
      <w:rPr>
        <w:rFonts w:hint="default"/>
        <w:lang w:val="en-US" w:eastAsia="en-US" w:bidi="ar-SA"/>
      </w:rPr>
    </w:lvl>
    <w:lvl w:ilvl="3">
      <w:start w:val="0"/>
      <w:numFmt w:val="bullet"/>
      <w:lvlText w:val="•"/>
      <w:lvlJc w:val="left"/>
      <w:pPr>
        <w:ind w:left="5380" w:hanging="360"/>
      </w:pPr>
      <w:rPr>
        <w:rFonts w:hint="default"/>
        <w:lang w:val="en-US" w:eastAsia="en-US" w:bidi="ar-SA"/>
      </w:rPr>
    </w:lvl>
    <w:lvl w:ilvl="4">
      <w:start w:val="0"/>
      <w:numFmt w:val="bullet"/>
      <w:lvlText w:val="•"/>
      <w:lvlJc w:val="left"/>
      <w:pPr>
        <w:ind w:left="6360" w:hanging="360"/>
      </w:pPr>
      <w:rPr>
        <w:rFonts w:hint="default"/>
        <w:lang w:val="en-US" w:eastAsia="en-US" w:bidi="ar-SA"/>
      </w:rPr>
    </w:lvl>
    <w:lvl w:ilvl="5">
      <w:start w:val="0"/>
      <w:numFmt w:val="bullet"/>
      <w:lvlText w:val="•"/>
      <w:lvlJc w:val="left"/>
      <w:pPr>
        <w:ind w:left="7341" w:hanging="360"/>
      </w:pPr>
      <w:rPr>
        <w:rFonts w:hint="default"/>
        <w:lang w:val="en-US" w:eastAsia="en-US" w:bidi="ar-SA"/>
      </w:rPr>
    </w:lvl>
    <w:lvl w:ilvl="6">
      <w:start w:val="0"/>
      <w:numFmt w:val="bullet"/>
      <w:lvlText w:val="•"/>
      <w:lvlJc w:val="left"/>
      <w:pPr>
        <w:ind w:left="8321" w:hanging="360"/>
      </w:pPr>
      <w:rPr>
        <w:rFonts w:hint="default"/>
        <w:lang w:val="en-US" w:eastAsia="en-US" w:bidi="ar-SA"/>
      </w:rPr>
    </w:lvl>
    <w:lvl w:ilvl="7">
      <w:start w:val="0"/>
      <w:numFmt w:val="bullet"/>
      <w:lvlText w:val="•"/>
      <w:lvlJc w:val="left"/>
      <w:pPr>
        <w:ind w:left="9301" w:hanging="360"/>
      </w:pPr>
      <w:rPr>
        <w:rFonts w:hint="default"/>
        <w:lang w:val="en-US" w:eastAsia="en-US" w:bidi="ar-SA"/>
      </w:rPr>
    </w:lvl>
    <w:lvl w:ilvl="8">
      <w:start w:val="0"/>
      <w:numFmt w:val="bullet"/>
      <w:lvlText w:val="•"/>
      <w:lvlJc w:val="left"/>
      <w:pPr>
        <w:ind w:left="10281" w:hanging="360"/>
      </w:pPr>
      <w:rPr>
        <w:rFonts w:hint="default"/>
        <w:lang w:val="en-US" w:eastAsia="en-US" w:bidi="ar-SA"/>
      </w:rPr>
    </w:lvl>
  </w:abstractNum>
  <w:abstractNum w:abstractNumId="10">
    <w:multiLevelType w:val="hybridMultilevel"/>
    <w:lvl w:ilvl="0">
      <w:start w:val="1"/>
      <w:numFmt w:val="decimal"/>
      <w:lvlText w:val="%1"/>
      <w:lvlJc w:val="left"/>
      <w:pPr>
        <w:ind w:left="2448" w:hanging="720"/>
        <w:jc w:val="left"/>
      </w:pPr>
      <w:rPr>
        <w:rFonts w:hint="default"/>
        <w:lang w:val="en-US" w:eastAsia="en-US" w:bidi="ar-SA"/>
      </w:rPr>
    </w:lvl>
    <w:lvl w:ilvl="1">
      <w:start w:val="1"/>
      <w:numFmt w:val="decimal"/>
      <w:lvlText w:val="%1.%2"/>
      <w:lvlJc w:val="left"/>
      <w:pPr>
        <w:ind w:left="2448" w:hanging="720"/>
        <w:jc w:val="right"/>
      </w:pPr>
      <w:rPr>
        <w:rFonts w:hint="default"/>
        <w:spacing w:val="-1"/>
        <w:w w:val="100"/>
        <w:lang w:val="en-US" w:eastAsia="en-US" w:bidi="ar-SA"/>
      </w:rPr>
    </w:lvl>
    <w:lvl w:ilvl="2">
      <w:start w:val="1"/>
      <w:numFmt w:val="decimal"/>
      <w:lvlText w:val="%1.%2.%3."/>
      <w:lvlJc w:val="left"/>
      <w:pPr>
        <w:ind w:left="1728" w:hanging="721"/>
        <w:jc w:val="left"/>
      </w:pPr>
      <w:rPr>
        <w:rFonts w:hint="default"/>
        <w:spacing w:val="-1"/>
        <w:w w:val="100"/>
        <w:lang w:val="en-US" w:eastAsia="en-US" w:bidi="ar-SA"/>
      </w:rPr>
    </w:lvl>
    <w:lvl w:ilvl="3">
      <w:start w:val="1"/>
      <w:numFmt w:val="decimal"/>
      <w:lvlText w:val="%1.%2.%3.%4"/>
      <w:lvlJc w:val="left"/>
      <w:pPr>
        <w:ind w:left="1902" w:hanging="721"/>
        <w:jc w:val="left"/>
      </w:pPr>
      <w:rPr>
        <w:rFonts w:hint="default" w:ascii="Verdana" w:hAnsi="Verdana" w:eastAsia="Verdana" w:cs="Verdana"/>
        <w:b/>
        <w:bCs/>
        <w:i/>
        <w:iCs/>
        <w:spacing w:val="-1"/>
        <w:w w:val="84"/>
        <w:sz w:val="23"/>
        <w:szCs w:val="23"/>
        <w:lang w:val="en-US" w:eastAsia="en-US" w:bidi="ar-SA"/>
      </w:rPr>
    </w:lvl>
    <w:lvl w:ilvl="4">
      <w:start w:val="0"/>
      <w:numFmt w:val="bullet"/>
      <w:lvlText w:val="•"/>
      <w:lvlJc w:val="left"/>
      <w:pPr>
        <w:ind w:left="2440" w:hanging="721"/>
      </w:pPr>
      <w:rPr>
        <w:rFonts w:hint="default"/>
        <w:lang w:val="en-US" w:eastAsia="en-US" w:bidi="ar-SA"/>
      </w:rPr>
    </w:lvl>
    <w:lvl w:ilvl="5">
      <w:start w:val="0"/>
      <w:numFmt w:val="bullet"/>
      <w:lvlText w:val="•"/>
      <w:lvlJc w:val="left"/>
      <w:pPr>
        <w:ind w:left="3653" w:hanging="721"/>
      </w:pPr>
      <w:rPr>
        <w:rFonts w:hint="default"/>
        <w:lang w:val="en-US" w:eastAsia="en-US" w:bidi="ar-SA"/>
      </w:rPr>
    </w:lvl>
    <w:lvl w:ilvl="6">
      <w:start w:val="0"/>
      <w:numFmt w:val="bullet"/>
      <w:lvlText w:val="•"/>
      <w:lvlJc w:val="left"/>
      <w:pPr>
        <w:ind w:left="4867" w:hanging="721"/>
      </w:pPr>
      <w:rPr>
        <w:rFonts w:hint="default"/>
        <w:lang w:val="en-US" w:eastAsia="en-US" w:bidi="ar-SA"/>
      </w:rPr>
    </w:lvl>
    <w:lvl w:ilvl="7">
      <w:start w:val="0"/>
      <w:numFmt w:val="bullet"/>
      <w:lvlText w:val="•"/>
      <w:lvlJc w:val="left"/>
      <w:pPr>
        <w:ind w:left="6081" w:hanging="721"/>
      </w:pPr>
      <w:rPr>
        <w:rFonts w:hint="default"/>
        <w:lang w:val="en-US" w:eastAsia="en-US" w:bidi="ar-SA"/>
      </w:rPr>
    </w:lvl>
    <w:lvl w:ilvl="8">
      <w:start w:val="0"/>
      <w:numFmt w:val="bullet"/>
      <w:lvlText w:val="•"/>
      <w:lvlJc w:val="left"/>
      <w:pPr>
        <w:ind w:left="7294" w:hanging="721"/>
      </w:pPr>
      <w:rPr>
        <w:rFonts w:hint="default"/>
        <w:lang w:val="en-US" w:eastAsia="en-US" w:bidi="ar-SA"/>
      </w:rPr>
    </w:lvl>
  </w:abstractNum>
  <w:abstractNum w:abstractNumId="8">
    <w:multiLevelType w:val="hybridMultilevel"/>
    <w:lvl w:ilvl="0">
      <w:start w:val="1"/>
      <w:numFmt w:val="decimal"/>
      <w:lvlText w:val="%1."/>
      <w:lvlJc w:val="left"/>
      <w:pPr>
        <w:ind w:left="2448"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3420" w:hanging="360"/>
      </w:pPr>
      <w:rPr>
        <w:rFonts w:hint="default"/>
        <w:lang w:val="en-US" w:eastAsia="en-US" w:bidi="ar-SA"/>
      </w:rPr>
    </w:lvl>
    <w:lvl w:ilvl="2">
      <w:start w:val="0"/>
      <w:numFmt w:val="bullet"/>
      <w:lvlText w:val="•"/>
      <w:lvlJc w:val="left"/>
      <w:pPr>
        <w:ind w:left="4400" w:hanging="360"/>
      </w:pPr>
      <w:rPr>
        <w:rFonts w:hint="default"/>
        <w:lang w:val="en-US" w:eastAsia="en-US" w:bidi="ar-SA"/>
      </w:rPr>
    </w:lvl>
    <w:lvl w:ilvl="3">
      <w:start w:val="0"/>
      <w:numFmt w:val="bullet"/>
      <w:lvlText w:val="•"/>
      <w:lvlJc w:val="left"/>
      <w:pPr>
        <w:ind w:left="5380" w:hanging="360"/>
      </w:pPr>
      <w:rPr>
        <w:rFonts w:hint="default"/>
        <w:lang w:val="en-US" w:eastAsia="en-US" w:bidi="ar-SA"/>
      </w:rPr>
    </w:lvl>
    <w:lvl w:ilvl="4">
      <w:start w:val="0"/>
      <w:numFmt w:val="bullet"/>
      <w:lvlText w:val="•"/>
      <w:lvlJc w:val="left"/>
      <w:pPr>
        <w:ind w:left="6360" w:hanging="360"/>
      </w:pPr>
      <w:rPr>
        <w:rFonts w:hint="default"/>
        <w:lang w:val="en-US" w:eastAsia="en-US" w:bidi="ar-SA"/>
      </w:rPr>
    </w:lvl>
    <w:lvl w:ilvl="5">
      <w:start w:val="0"/>
      <w:numFmt w:val="bullet"/>
      <w:lvlText w:val="•"/>
      <w:lvlJc w:val="left"/>
      <w:pPr>
        <w:ind w:left="7341" w:hanging="360"/>
      </w:pPr>
      <w:rPr>
        <w:rFonts w:hint="default"/>
        <w:lang w:val="en-US" w:eastAsia="en-US" w:bidi="ar-SA"/>
      </w:rPr>
    </w:lvl>
    <w:lvl w:ilvl="6">
      <w:start w:val="0"/>
      <w:numFmt w:val="bullet"/>
      <w:lvlText w:val="•"/>
      <w:lvlJc w:val="left"/>
      <w:pPr>
        <w:ind w:left="8321" w:hanging="360"/>
      </w:pPr>
      <w:rPr>
        <w:rFonts w:hint="default"/>
        <w:lang w:val="en-US" w:eastAsia="en-US" w:bidi="ar-SA"/>
      </w:rPr>
    </w:lvl>
    <w:lvl w:ilvl="7">
      <w:start w:val="0"/>
      <w:numFmt w:val="bullet"/>
      <w:lvlText w:val="•"/>
      <w:lvlJc w:val="left"/>
      <w:pPr>
        <w:ind w:left="9301" w:hanging="360"/>
      </w:pPr>
      <w:rPr>
        <w:rFonts w:hint="default"/>
        <w:lang w:val="en-US" w:eastAsia="en-US" w:bidi="ar-SA"/>
      </w:rPr>
    </w:lvl>
    <w:lvl w:ilvl="8">
      <w:start w:val="0"/>
      <w:numFmt w:val="bullet"/>
      <w:lvlText w:val="•"/>
      <w:lvlJc w:val="left"/>
      <w:pPr>
        <w:ind w:left="10281" w:hanging="360"/>
      </w:pPr>
      <w:rPr>
        <w:rFonts w:hint="default"/>
        <w:lang w:val="en-US" w:eastAsia="en-US" w:bidi="ar-SA"/>
      </w:rPr>
    </w:lvl>
  </w:abstractNum>
  <w:abstractNum w:abstractNumId="7">
    <w:multiLevelType w:val="hybridMultilevel"/>
    <w:lvl w:ilvl="0">
      <w:start w:val="1"/>
      <w:numFmt w:val="decimal"/>
      <w:lvlText w:val="%1."/>
      <w:lvlJc w:val="left"/>
      <w:pPr>
        <w:ind w:left="2448"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2448" w:hanging="360"/>
      </w:pPr>
      <w:rPr>
        <w:rFonts w:hint="default" w:ascii="Wingdings" w:hAnsi="Wingdings" w:eastAsia="Wingdings" w:cs="Wingdings"/>
        <w:b w:val="0"/>
        <w:bCs w:val="0"/>
        <w:i w:val="0"/>
        <w:iCs w:val="0"/>
        <w:spacing w:val="0"/>
        <w:w w:val="100"/>
        <w:sz w:val="22"/>
        <w:szCs w:val="22"/>
        <w:lang w:val="en-US" w:eastAsia="en-US" w:bidi="ar-SA"/>
      </w:rPr>
    </w:lvl>
    <w:lvl w:ilvl="2">
      <w:start w:val="0"/>
      <w:numFmt w:val="bullet"/>
      <w:lvlText w:val="•"/>
      <w:lvlJc w:val="left"/>
      <w:pPr>
        <w:ind w:left="4400" w:hanging="360"/>
      </w:pPr>
      <w:rPr>
        <w:rFonts w:hint="default"/>
        <w:lang w:val="en-US" w:eastAsia="en-US" w:bidi="ar-SA"/>
      </w:rPr>
    </w:lvl>
    <w:lvl w:ilvl="3">
      <w:start w:val="0"/>
      <w:numFmt w:val="bullet"/>
      <w:lvlText w:val="•"/>
      <w:lvlJc w:val="left"/>
      <w:pPr>
        <w:ind w:left="5380" w:hanging="360"/>
      </w:pPr>
      <w:rPr>
        <w:rFonts w:hint="default"/>
        <w:lang w:val="en-US" w:eastAsia="en-US" w:bidi="ar-SA"/>
      </w:rPr>
    </w:lvl>
    <w:lvl w:ilvl="4">
      <w:start w:val="0"/>
      <w:numFmt w:val="bullet"/>
      <w:lvlText w:val="•"/>
      <w:lvlJc w:val="left"/>
      <w:pPr>
        <w:ind w:left="6360" w:hanging="360"/>
      </w:pPr>
      <w:rPr>
        <w:rFonts w:hint="default"/>
        <w:lang w:val="en-US" w:eastAsia="en-US" w:bidi="ar-SA"/>
      </w:rPr>
    </w:lvl>
    <w:lvl w:ilvl="5">
      <w:start w:val="0"/>
      <w:numFmt w:val="bullet"/>
      <w:lvlText w:val="•"/>
      <w:lvlJc w:val="left"/>
      <w:pPr>
        <w:ind w:left="7341" w:hanging="360"/>
      </w:pPr>
      <w:rPr>
        <w:rFonts w:hint="default"/>
        <w:lang w:val="en-US" w:eastAsia="en-US" w:bidi="ar-SA"/>
      </w:rPr>
    </w:lvl>
    <w:lvl w:ilvl="6">
      <w:start w:val="0"/>
      <w:numFmt w:val="bullet"/>
      <w:lvlText w:val="•"/>
      <w:lvlJc w:val="left"/>
      <w:pPr>
        <w:ind w:left="8321" w:hanging="360"/>
      </w:pPr>
      <w:rPr>
        <w:rFonts w:hint="default"/>
        <w:lang w:val="en-US" w:eastAsia="en-US" w:bidi="ar-SA"/>
      </w:rPr>
    </w:lvl>
    <w:lvl w:ilvl="7">
      <w:start w:val="0"/>
      <w:numFmt w:val="bullet"/>
      <w:lvlText w:val="•"/>
      <w:lvlJc w:val="left"/>
      <w:pPr>
        <w:ind w:left="9301" w:hanging="360"/>
      </w:pPr>
      <w:rPr>
        <w:rFonts w:hint="default"/>
        <w:lang w:val="en-US" w:eastAsia="en-US" w:bidi="ar-SA"/>
      </w:rPr>
    </w:lvl>
    <w:lvl w:ilvl="8">
      <w:start w:val="0"/>
      <w:numFmt w:val="bullet"/>
      <w:lvlText w:val="•"/>
      <w:lvlJc w:val="left"/>
      <w:pPr>
        <w:ind w:left="10281" w:hanging="360"/>
      </w:pPr>
      <w:rPr>
        <w:rFonts w:hint="default"/>
        <w:lang w:val="en-US" w:eastAsia="en-US" w:bidi="ar-SA"/>
      </w:rPr>
    </w:lvl>
  </w:abstractNum>
  <w:abstractNum w:abstractNumId="6">
    <w:multiLevelType w:val="hybridMultilevel"/>
    <w:lvl w:ilvl="0">
      <w:start w:val="1"/>
      <w:numFmt w:val="decimal"/>
      <w:lvlText w:val="%1."/>
      <w:lvlJc w:val="left"/>
      <w:pPr>
        <w:ind w:left="2448" w:hanging="360"/>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2448" w:hanging="360"/>
      </w:pPr>
      <w:rPr>
        <w:rFonts w:hint="default" w:ascii="Wingdings" w:hAnsi="Wingdings" w:eastAsia="Wingdings" w:cs="Wingdings"/>
        <w:b w:val="0"/>
        <w:bCs w:val="0"/>
        <w:i w:val="0"/>
        <w:iCs w:val="0"/>
        <w:spacing w:val="0"/>
        <w:w w:val="100"/>
        <w:sz w:val="22"/>
        <w:szCs w:val="22"/>
        <w:lang w:val="en-US" w:eastAsia="en-US" w:bidi="ar-SA"/>
      </w:rPr>
    </w:lvl>
    <w:lvl w:ilvl="2">
      <w:start w:val="0"/>
      <w:numFmt w:val="bullet"/>
      <w:lvlText w:val="•"/>
      <w:lvlJc w:val="left"/>
      <w:pPr>
        <w:ind w:left="4400" w:hanging="360"/>
      </w:pPr>
      <w:rPr>
        <w:rFonts w:hint="default"/>
        <w:lang w:val="en-US" w:eastAsia="en-US" w:bidi="ar-SA"/>
      </w:rPr>
    </w:lvl>
    <w:lvl w:ilvl="3">
      <w:start w:val="0"/>
      <w:numFmt w:val="bullet"/>
      <w:lvlText w:val="•"/>
      <w:lvlJc w:val="left"/>
      <w:pPr>
        <w:ind w:left="5380" w:hanging="360"/>
      </w:pPr>
      <w:rPr>
        <w:rFonts w:hint="default"/>
        <w:lang w:val="en-US" w:eastAsia="en-US" w:bidi="ar-SA"/>
      </w:rPr>
    </w:lvl>
    <w:lvl w:ilvl="4">
      <w:start w:val="0"/>
      <w:numFmt w:val="bullet"/>
      <w:lvlText w:val="•"/>
      <w:lvlJc w:val="left"/>
      <w:pPr>
        <w:ind w:left="6360" w:hanging="360"/>
      </w:pPr>
      <w:rPr>
        <w:rFonts w:hint="default"/>
        <w:lang w:val="en-US" w:eastAsia="en-US" w:bidi="ar-SA"/>
      </w:rPr>
    </w:lvl>
    <w:lvl w:ilvl="5">
      <w:start w:val="0"/>
      <w:numFmt w:val="bullet"/>
      <w:lvlText w:val="•"/>
      <w:lvlJc w:val="left"/>
      <w:pPr>
        <w:ind w:left="7341" w:hanging="360"/>
      </w:pPr>
      <w:rPr>
        <w:rFonts w:hint="default"/>
        <w:lang w:val="en-US" w:eastAsia="en-US" w:bidi="ar-SA"/>
      </w:rPr>
    </w:lvl>
    <w:lvl w:ilvl="6">
      <w:start w:val="0"/>
      <w:numFmt w:val="bullet"/>
      <w:lvlText w:val="•"/>
      <w:lvlJc w:val="left"/>
      <w:pPr>
        <w:ind w:left="8321" w:hanging="360"/>
      </w:pPr>
      <w:rPr>
        <w:rFonts w:hint="default"/>
        <w:lang w:val="en-US" w:eastAsia="en-US" w:bidi="ar-SA"/>
      </w:rPr>
    </w:lvl>
    <w:lvl w:ilvl="7">
      <w:start w:val="0"/>
      <w:numFmt w:val="bullet"/>
      <w:lvlText w:val="•"/>
      <w:lvlJc w:val="left"/>
      <w:pPr>
        <w:ind w:left="9301" w:hanging="360"/>
      </w:pPr>
      <w:rPr>
        <w:rFonts w:hint="default"/>
        <w:lang w:val="en-US" w:eastAsia="en-US" w:bidi="ar-SA"/>
      </w:rPr>
    </w:lvl>
    <w:lvl w:ilvl="8">
      <w:start w:val="0"/>
      <w:numFmt w:val="bullet"/>
      <w:lvlText w:val="•"/>
      <w:lvlJc w:val="left"/>
      <w:pPr>
        <w:ind w:left="10281" w:hanging="360"/>
      </w:pPr>
      <w:rPr>
        <w:rFonts w:hint="default"/>
        <w:lang w:val="en-US" w:eastAsia="en-US" w:bidi="ar-SA"/>
      </w:rPr>
    </w:lvl>
  </w:abstractNum>
  <w:abstractNum w:abstractNumId="5">
    <w:multiLevelType w:val="hybridMultilevel"/>
    <w:lvl w:ilvl="0">
      <w:start w:val="0"/>
      <w:numFmt w:val="bullet"/>
      <w:lvlText w:val=""/>
      <w:lvlJc w:val="left"/>
      <w:pPr>
        <w:ind w:left="2448" w:hanging="360"/>
      </w:pPr>
      <w:rPr>
        <w:rFonts w:hint="default" w:ascii="Wingdings" w:hAnsi="Wingdings" w:eastAsia="Wingdings" w:cs="Wingdings"/>
        <w:b w:val="0"/>
        <w:bCs w:val="0"/>
        <w:i w:val="0"/>
        <w:iCs w:val="0"/>
        <w:spacing w:val="0"/>
        <w:w w:val="100"/>
        <w:sz w:val="22"/>
        <w:szCs w:val="22"/>
        <w:lang w:val="en-US" w:eastAsia="en-US" w:bidi="ar-SA"/>
      </w:rPr>
    </w:lvl>
    <w:lvl w:ilvl="1">
      <w:start w:val="0"/>
      <w:numFmt w:val="bullet"/>
      <w:lvlText w:val="•"/>
      <w:lvlJc w:val="left"/>
      <w:pPr>
        <w:ind w:left="3420" w:hanging="360"/>
      </w:pPr>
      <w:rPr>
        <w:rFonts w:hint="default"/>
        <w:lang w:val="en-US" w:eastAsia="en-US" w:bidi="ar-SA"/>
      </w:rPr>
    </w:lvl>
    <w:lvl w:ilvl="2">
      <w:start w:val="0"/>
      <w:numFmt w:val="bullet"/>
      <w:lvlText w:val="•"/>
      <w:lvlJc w:val="left"/>
      <w:pPr>
        <w:ind w:left="4400" w:hanging="360"/>
      </w:pPr>
      <w:rPr>
        <w:rFonts w:hint="default"/>
        <w:lang w:val="en-US" w:eastAsia="en-US" w:bidi="ar-SA"/>
      </w:rPr>
    </w:lvl>
    <w:lvl w:ilvl="3">
      <w:start w:val="0"/>
      <w:numFmt w:val="bullet"/>
      <w:lvlText w:val="•"/>
      <w:lvlJc w:val="left"/>
      <w:pPr>
        <w:ind w:left="5380" w:hanging="360"/>
      </w:pPr>
      <w:rPr>
        <w:rFonts w:hint="default"/>
        <w:lang w:val="en-US" w:eastAsia="en-US" w:bidi="ar-SA"/>
      </w:rPr>
    </w:lvl>
    <w:lvl w:ilvl="4">
      <w:start w:val="0"/>
      <w:numFmt w:val="bullet"/>
      <w:lvlText w:val="•"/>
      <w:lvlJc w:val="left"/>
      <w:pPr>
        <w:ind w:left="6360" w:hanging="360"/>
      </w:pPr>
      <w:rPr>
        <w:rFonts w:hint="default"/>
        <w:lang w:val="en-US" w:eastAsia="en-US" w:bidi="ar-SA"/>
      </w:rPr>
    </w:lvl>
    <w:lvl w:ilvl="5">
      <w:start w:val="0"/>
      <w:numFmt w:val="bullet"/>
      <w:lvlText w:val="•"/>
      <w:lvlJc w:val="left"/>
      <w:pPr>
        <w:ind w:left="7341" w:hanging="360"/>
      </w:pPr>
      <w:rPr>
        <w:rFonts w:hint="default"/>
        <w:lang w:val="en-US" w:eastAsia="en-US" w:bidi="ar-SA"/>
      </w:rPr>
    </w:lvl>
    <w:lvl w:ilvl="6">
      <w:start w:val="0"/>
      <w:numFmt w:val="bullet"/>
      <w:lvlText w:val="•"/>
      <w:lvlJc w:val="left"/>
      <w:pPr>
        <w:ind w:left="8321" w:hanging="360"/>
      </w:pPr>
      <w:rPr>
        <w:rFonts w:hint="default"/>
        <w:lang w:val="en-US" w:eastAsia="en-US" w:bidi="ar-SA"/>
      </w:rPr>
    </w:lvl>
    <w:lvl w:ilvl="7">
      <w:start w:val="0"/>
      <w:numFmt w:val="bullet"/>
      <w:lvlText w:val="•"/>
      <w:lvlJc w:val="left"/>
      <w:pPr>
        <w:ind w:left="9301" w:hanging="360"/>
      </w:pPr>
      <w:rPr>
        <w:rFonts w:hint="default"/>
        <w:lang w:val="en-US" w:eastAsia="en-US" w:bidi="ar-SA"/>
      </w:rPr>
    </w:lvl>
    <w:lvl w:ilvl="8">
      <w:start w:val="0"/>
      <w:numFmt w:val="bullet"/>
      <w:lvlText w:val="•"/>
      <w:lvlJc w:val="left"/>
      <w:pPr>
        <w:ind w:left="10281" w:hanging="360"/>
      </w:pPr>
      <w:rPr>
        <w:rFonts w:hint="default"/>
        <w:lang w:val="en-US" w:eastAsia="en-US" w:bidi="ar-SA"/>
      </w:rPr>
    </w:lvl>
  </w:abstractNum>
  <w:abstractNum w:abstractNumId="4">
    <w:multiLevelType w:val="hybridMultilevel"/>
    <w:lvl w:ilvl="0">
      <w:start w:val="38"/>
      <w:numFmt w:val="decimal"/>
      <w:lvlText w:val="%1"/>
      <w:lvlJc w:val="left"/>
      <w:pPr>
        <w:ind w:left="3018" w:hanging="858"/>
        <w:jc w:val="left"/>
      </w:pPr>
      <w:rPr>
        <w:rFonts w:hint="default" w:ascii="Tahoma" w:hAnsi="Tahoma" w:eastAsia="Tahoma" w:cs="Tahoma"/>
        <w:b w:val="0"/>
        <w:bCs w:val="0"/>
        <w:i w:val="0"/>
        <w:iCs w:val="0"/>
        <w:spacing w:val="-1"/>
        <w:w w:val="100"/>
        <w:position w:val="-3"/>
        <w:sz w:val="22"/>
        <w:szCs w:val="22"/>
        <w:lang w:val="en-US" w:eastAsia="en-US" w:bidi="ar-SA"/>
      </w:rPr>
    </w:lvl>
    <w:lvl w:ilvl="1">
      <w:start w:val="0"/>
      <w:numFmt w:val="bullet"/>
      <w:lvlText w:val="•"/>
      <w:lvlJc w:val="left"/>
      <w:pPr>
        <w:ind w:left="3942" w:hanging="858"/>
      </w:pPr>
      <w:rPr>
        <w:rFonts w:hint="default"/>
        <w:lang w:val="en-US" w:eastAsia="en-US" w:bidi="ar-SA"/>
      </w:rPr>
    </w:lvl>
    <w:lvl w:ilvl="2">
      <w:start w:val="0"/>
      <w:numFmt w:val="bullet"/>
      <w:lvlText w:val="•"/>
      <w:lvlJc w:val="left"/>
      <w:pPr>
        <w:ind w:left="4864" w:hanging="858"/>
      </w:pPr>
      <w:rPr>
        <w:rFonts w:hint="default"/>
        <w:lang w:val="en-US" w:eastAsia="en-US" w:bidi="ar-SA"/>
      </w:rPr>
    </w:lvl>
    <w:lvl w:ilvl="3">
      <w:start w:val="0"/>
      <w:numFmt w:val="bullet"/>
      <w:lvlText w:val="•"/>
      <w:lvlJc w:val="left"/>
      <w:pPr>
        <w:ind w:left="5786" w:hanging="858"/>
      </w:pPr>
      <w:rPr>
        <w:rFonts w:hint="default"/>
        <w:lang w:val="en-US" w:eastAsia="en-US" w:bidi="ar-SA"/>
      </w:rPr>
    </w:lvl>
    <w:lvl w:ilvl="4">
      <w:start w:val="0"/>
      <w:numFmt w:val="bullet"/>
      <w:lvlText w:val="•"/>
      <w:lvlJc w:val="left"/>
      <w:pPr>
        <w:ind w:left="6708" w:hanging="858"/>
      </w:pPr>
      <w:rPr>
        <w:rFonts w:hint="default"/>
        <w:lang w:val="en-US" w:eastAsia="en-US" w:bidi="ar-SA"/>
      </w:rPr>
    </w:lvl>
    <w:lvl w:ilvl="5">
      <w:start w:val="0"/>
      <w:numFmt w:val="bullet"/>
      <w:lvlText w:val="•"/>
      <w:lvlJc w:val="left"/>
      <w:pPr>
        <w:ind w:left="7631" w:hanging="858"/>
      </w:pPr>
      <w:rPr>
        <w:rFonts w:hint="default"/>
        <w:lang w:val="en-US" w:eastAsia="en-US" w:bidi="ar-SA"/>
      </w:rPr>
    </w:lvl>
    <w:lvl w:ilvl="6">
      <w:start w:val="0"/>
      <w:numFmt w:val="bullet"/>
      <w:lvlText w:val="•"/>
      <w:lvlJc w:val="left"/>
      <w:pPr>
        <w:ind w:left="8553" w:hanging="858"/>
      </w:pPr>
      <w:rPr>
        <w:rFonts w:hint="default"/>
        <w:lang w:val="en-US" w:eastAsia="en-US" w:bidi="ar-SA"/>
      </w:rPr>
    </w:lvl>
    <w:lvl w:ilvl="7">
      <w:start w:val="0"/>
      <w:numFmt w:val="bullet"/>
      <w:lvlText w:val="•"/>
      <w:lvlJc w:val="left"/>
      <w:pPr>
        <w:ind w:left="9475" w:hanging="858"/>
      </w:pPr>
      <w:rPr>
        <w:rFonts w:hint="default"/>
        <w:lang w:val="en-US" w:eastAsia="en-US" w:bidi="ar-SA"/>
      </w:rPr>
    </w:lvl>
    <w:lvl w:ilvl="8">
      <w:start w:val="0"/>
      <w:numFmt w:val="bullet"/>
      <w:lvlText w:val="•"/>
      <w:lvlJc w:val="left"/>
      <w:pPr>
        <w:ind w:left="10397" w:hanging="858"/>
      </w:pPr>
      <w:rPr>
        <w:rFonts w:hint="default"/>
        <w:lang w:val="en-US" w:eastAsia="en-US" w:bidi="ar-SA"/>
      </w:rPr>
    </w:lvl>
  </w:abstractNum>
  <w:abstractNum w:abstractNumId="3">
    <w:multiLevelType w:val="hybridMultilevel"/>
    <w:lvl w:ilvl="0">
      <w:start w:val="2"/>
      <w:numFmt w:val="decimal"/>
      <w:lvlText w:val="%1"/>
      <w:lvlJc w:val="left"/>
      <w:pPr>
        <w:ind w:left="4008" w:hanging="810"/>
        <w:jc w:val="left"/>
      </w:pPr>
      <w:rPr>
        <w:rFonts w:hint="default"/>
        <w:lang w:val="en-US" w:eastAsia="en-US" w:bidi="ar-SA"/>
      </w:rPr>
    </w:lvl>
    <w:lvl w:ilvl="1">
      <w:start w:val="10"/>
      <w:numFmt w:val="decimal"/>
      <w:lvlText w:val="%1.%2"/>
      <w:lvlJc w:val="left"/>
      <w:pPr>
        <w:ind w:left="4008" w:hanging="810"/>
        <w:jc w:val="left"/>
      </w:pPr>
      <w:rPr>
        <w:rFonts w:hint="default" w:ascii="Tahoma" w:hAnsi="Tahoma" w:eastAsia="Tahoma" w:cs="Tahoma"/>
        <w:b/>
        <w:bCs/>
        <w:i w:val="0"/>
        <w:iCs w:val="0"/>
        <w:spacing w:val="-1"/>
        <w:w w:val="100"/>
        <w:sz w:val="22"/>
        <w:szCs w:val="22"/>
        <w:lang w:val="en-US" w:eastAsia="en-US" w:bidi="ar-SA"/>
      </w:rPr>
    </w:lvl>
    <w:lvl w:ilvl="2">
      <w:start w:val="1"/>
      <w:numFmt w:val="decimal"/>
      <w:lvlText w:val="%1.%2.%3"/>
      <w:lvlJc w:val="left"/>
      <w:pPr>
        <w:ind w:left="4278" w:hanging="830"/>
        <w:jc w:val="left"/>
      </w:pPr>
      <w:rPr>
        <w:rFonts w:hint="default" w:ascii="Tahoma" w:hAnsi="Tahoma" w:eastAsia="Tahoma" w:cs="Tahoma"/>
        <w:b w:val="0"/>
        <w:bCs w:val="0"/>
        <w:i w:val="0"/>
        <w:iCs w:val="0"/>
        <w:spacing w:val="-1"/>
        <w:w w:val="100"/>
        <w:position w:val="1"/>
        <w:sz w:val="22"/>
        <w:szCs w:val="22"/>
        <w:lang w:val="en-US" w:eastAsia="en-US" w:bidi="ar-SA"/>
      </w:rPr>
    </w:lvl>
    <w:lvl w:ilvl="3">
      <w:start w:val="1"/>
      <w:numFmt w:val="decimal"/>
      <w:lvlText w:val="%1.%2.%3.%4"/>
      <w:lvlJc w:val="left"/>
      <w:pPr>
        <w:ind w:left="4278" w:hanging="1016"/>
        <w:jc w:val="left"/>
      </w:pPr>
      <w:rPr>
        <w:rFonts w:hint="default" w:ascii="Tahoma" w:hAnsi="Tahoma" w:eastAsia="Tahoma" w:cs="Tahoma"/>
        <w:b w:val="0"/>
        <w:bCs w:val="0"/>
        <w:i w:val="0"/>
        <w:iCs w:val="0"/>
        <w:spacing w:val="-1"/>
        <w:w w:val="100"/>
        <w:position w:val="1"/>
        <w:sz w:val="22"/>
        <w:szCs w:val="22"/>
        <w:lang w:val="en-US" w:eastAsia="en-US" w:bidi="ar-SA"/>
      </w:rPr>
    </w:lvl>
    <w:lvl w:ilvl="4">
      <w:start w:val="0"/>
      <w:numFmt w:val="bullet"/>
      <w:lvlText w:val="•"/>
      <w:lvlJc w:val="left"/>
      <w:pPr>
        <w:ind w:left="6934" w:hanging="1016"/>
      </w:pPr>
      <w:rPr>
        <w:rFonts w:hint="default"/>
        <w:lang w:val="en-US" w:eastAsia="en-US" w:bidi="ar-SA"/>
      </w:rPr>
    </w:lvl>
    <w:lvl w:ilvl="5">
      <w:start w:val="0"/>
      <w:numFmt w:val="bullet"/>
      <w:lvlText w:val="•"/>
      <w:lvlJc w:val="left"/>
      <w:pPr>
        <w:ind w:left="7818" w:hanging="1016"/>
      </w:pPr>
      <w:rPr>
        <w:rFonts w:hint="default"/>
        <w:lang w:val="en-US" w:eastAsia="en-US" w:bidi="ar-SA"/>
      </w:rPr>
    </w:lvl>
    <w:lvl w:ilvl="6">
      <w:start w:val="0"/>
      <w:numFmt w:val="bullet"/>
      <w:lvlText w:val="•"/>
      <w:lvlJc w:val="left"/>
      <w:pPr>
        <w:ind w:left="8703" w:hanging="1016"/>
      </w:pPr>
      <w:rPr>
        <w:rFonts w:hint="default"/>
        <w:lang w:val="en-US" w:eastAsia="en-US" w:bidi="ar-SA"/>
      </w:rPr>
    </w:lvl>
    <w:lvl w:ilvl="7">
      <w:start w:val="0"/>
      <w:numFmt w:val="bullet"/>
      <w:lvlText w:val="•"/>
      <w:lvlJc w:val="left"/>
      <w:pPr>
        <w:ind w:left="9588" w:hanging="1016"/>
      </w:pPr>
      <w:rPr>
        <w:rFonts w:hint="default"/>
        <w:lang w:val="en-US" w:eastAsia="en-US" w:bidi="ar-SA"/>
      </w:rPr>
    </w:lvl>
    <w:lvl w:ilvl="8">
      <w:start w:val="0"/>
      <w:numFmt w:val="bullet"/>
      <w:lvlText w:val="•"/>
      <w:lvlJc w:val="left"/>
      <w:pPr>
        <w:ind w:left="10472" w:hanging="1016"/>
      </w:pPr>
      <w:rPr>
        <w:rFonts w:hint="default"/>
        <w:lang w:val="en-US" w:eastAsia="en-US" w:bidi="ar-SA"/>
      </w:rPr>
    </w:lvl>
  </w:abstractNum>
  <w:abstractNum w:abstractNumId="2">
    <w:multiLevelType w:val="hybridMultilevel"/>
    <w:lvl w:ilvl="0">
      <w:start w:val="2"/>
      <w:numFmt w:val="decimal"/>
      <w:lvlText w:val="%1"/>
      <w:lvlJc w:val="left"/>
      <w:pPr>
        <w:ind w:left="4008" w:hanging="688"/>
        <w:jc w:val="left"/>
      </w:pPr>
      <w:rPr>
        <w:rFonts w:hint="default"/>
        <w:lang w:val="en-US" w:eastAsia="en-US" w:bidi="ar-SA"/>
      </w:rPr>
    </w:lvl>
    <w:lvl w:ilvl="1">
      <w:start w:val="0"/>
      <w:numFmt w:val="decimal"/>
      <w:lvlText w:val="%1.%2"/>
      <w:lvlJc w:val="left"/>
      <w:pPr>
        <w:ind w:left="4008" w:hanging="688"/>
        <w:jc w:val="left"/>
      </w:pPr>
      <w:rPr>
        <w:rFonts w:hint="default" w:ascii="Tahoma" w:hAnsi="Tahoma" w:eastAsia="Tahoma" w:cs="Tahoma"/>
        <w:b/>
        <w:bCs/>
        <w:i w:val="0"/>
        <w:iCs w:val="0"/>
        <w:spacing w:val="-1"/>
        <w:w w:val="100"/>
        <w:sz w:val="22"/>
        <w:szCs w:val="22"/>
        <w:lang w:val="en-US" w:eastAsia="en-US" w:bidi="ar-SA"/>
      </w:rPr>
    </w:lvl>
    <w:lvl w:ilvl="2">
      <w:start w:val="1"/>
      <w:numFmt w:val="decimal"/>
      <w:lvlText w:val="%1.%2.%3"/>
      <w:lvlJc w:val="left"/>
      <w:pPr>
        <w:ind w:left="4278" w:hanging="710"/>
        <w:jc w:val="left"/>
      </w:pPr>
      <w:rPr>
        <w:rFonts w:hint="default"/>
        <w:spacing w:val="-1"/>
        <w:w w:val="100"/>
        <w:lang w:val="en-US" w:eastAsia="en-US" w:bidi="ar-SA"/>
      </w:rPr>
    </w:lvl>
    <w:lvl w:ilvl="3">
      <w:start w:val="1"/>
      <w:numFmt w:val="decimal"/>
      <w:lvlText w:val="%1.%2.%3.%4"/>
      <w:lvlJc w:val="left"/>
      <w:pPr>
        <w:ind w:left="4278" w:hanging="710"/>
        <w:jc w:val="left"/>
      </w:pPr>
      <w:rPr>
        <w:rFonts w:hint="default" w:ascii="Tahoma" w:hAnsi="Tahoma" w:eastAsia="Tahoma" w:cs="Tahoma"/>
        <w:b w:val="0"/>
        <w:bCs w:val="0"/>
        <w:i w:val="0"/>
        <w:iCs w:val="0"/>
        <w:spacing w:val="-1"/>
        <w:w w:val="100"/>
        <w:position w:val="1"/>
        <w:sz w:val="22"/>
        <w:szCs w:val="22"/>
        <w:lang w:val="en-US" w:eastAsia="en-US" w:bidi="ar-SA"/>
      </w:rPr>
    </w:lvl>
    <w:lvl w:ilvl="4">
      <w:start w:val="0"/>
      <w:numFmt w:val="bullet"/>
      <w:lvlText w:val="•"/>
      <w:lvlJc w:val="left"/>
      <w:pPr>
        <w:ind w:left="6934" w:hanging="710"/>
      </w:pPr>
      <w:rPr>
        <w:rFonts w:hint="default"/>
        <w:lang w:val="en-US" w:eastAsia="en-US" w:bidi="ar-SA"/>
      </w:rPr>
    </w:lvl>
    <w:lvl w:ilvl="5">
      <w:start w:val="0"/>
      <w:numFmt w:val="bullet"/>
      <w:lvlText w:val="•"/>
      <w:lvlJc w:val="left"/>
      <w:pPr>
        <w:ind w:left="7818" w:hanging="710"/>
      </w:pPr>
      <w:rPr>
        <w:rFonts w:hint="default"/>
        <w:lang w:val="en-US" w:eastAsia="en-US" w:bidi="ar-SA"/>
      </w:rPr>
    </w:lvl>
    <w:lvl w:ilvl="6">
      <w:start w:val="0"/>
      <w:numFmt w:val="bullet"/>
      <w:lvlText w:val="•"/>
      <w:lvlJc w:val="left"/>
      <w:pPr>
        <w:ind w:left="8703" w:hanging="710"/>
      </w:pPr>
      <w:rPr>
        <w:rFonts w:hint="default"/>
        <w:lang w:val="en-US" w:eastAsia="en-US" w:bidi="ar-SA"/>
      </w:rPr>
    </w:lvl>
    <w:lvl w:ilvl="7">
      <w:start w:val="0"/>
      <w:numFmt w:val="bullet"/>
      <w:lvlText w:val="•"/>
      <w:lvlJc w:val="left"/>
      <w:pPr>
        <w:ind w:left="9588" w:hanging="710"/>
      </w:pPr>
      <w:rPr>
        <w:rFonts w:hint="default"/>
        <w:lang w:val="en-US" w:eastAsia="en-US" w:bidi="ar-SA"/>
      </w:rPr>
    </w:lvl>
    <w:lvl w:ilvl="8">
      <w:start w:val="0"/>
      <w:numFmt w:val="bullet"/>
      <w:lvlText w:val="•"/>
      <w:lvlJc w:val="left"/>
      <w:pPr>
        <w:ind w:left="10472" w:hanging="710"/>
      </w:pPr>
      <w:rPr>
        <w:rFonts w:hint="default"/>
        <w:lang w:val="en-US" w:eastAsia="en-US" w:bidi="ar-SA"/>
      </w:rPr>
    </w:lvl>
  </w:abstractNum>
  <w:abstractNum w:abstractNumId="1">
    <w:multiLevelType w:val="hybridMultilevel"/>
    <w:lvl w:ilvl="0">
      <w:start w:val="1"/>
      <w:numFmt w:val="decimal"/>
      <w:lvlText w:val="%1"/>
      <w:lvlJc w:val="left"/>
      <w:pPr>
        <w:ind w:left="4008" w:hanging="688"/>
        <w:jc w:val="left"/>
      </w:pPr>
      <w:rPr>
        <w:rFonts w:hint="default"/>
        <w:lang w:val="en-US" w:eastAsia="en-US" w:bidi="ar-SA"/>
      </w:rPr>
    </w:lvl>
    <w:lvl w:ilvl="1">
      <w:start w:val="1"/>
      <w:numFmt w:val="decimal"/>
      <w:lvlText w:val="%1.%2"/>
      <w:lvlJc w:val="left"/>
      <w:pPr>
        <w:ind w:left="4008" w:hanging="688"/>
        <w:jc w:val="right"/>
      </w:pPr>
      <w:rPr>
        <w:rFonts w:hint="default" w:ascii="Tahoma" w:hAnsi="Tahoma" w:eastAsia="Tahoma" w:cs="Tahoma"/>
        <w:b/>
        <w:bCs/>
        <w:i w:val="0"/>
        <w:iCs w:val="0"/>
        <w:spacing w:val="-1"/>
        <w:w w:val="100"/>
        <w:sz w:val="22"/>
        <w:szCs w:val="22"/>
        <w:lang w:val="en-US" w:eastAsia="en-US" w:bidi="ar-SA"/>
      </w:rPr>
    </w:lvl>
    <w:lvl w:ilvl="2">
      <w:start w:val="1"/>
      <w:numFmt w:val="decimal"/>
      <w:lvlText w:val="%1.%2.%3"/>
      <w:lvlJc w:val="left"/>
      <w:pPr>
        <w:ind w:left="4278" w:hanging="710"/>
        <w:jc w:val="left"/>
      </w:pPr>
      <w:rPr>
        <w:rFonts w:hint="default"/>
        <w:spacing w:val="-1"/>
        <w:w w:val="100"/>
        <w:lang w:val="en-US" w:eastAsia="en-US" w:bidi="ar-SA"/>
      </w:rPr>
    </w:lvl>
    <w:lvl w:ilvl="3">
      <w:start w:val="0"/>
      <w:numFmt w:val="bullet"/>
      <w:lvlText w:val="•"/>
      <w:lvlJc w:val="left"/>
      <w:pPr>
        <w:ind w:left="6049" w:hanging="710"/>
      </w:pPr>
      <w:rPr>
        <w:rFonts w:hint="default"/>
        <w:lang w:val="en-US" w:eastAsia="en-US" w:bidi="ar-SA"/>
      </w:rPr>
    </w:lvl>
    <w:lvl w:ilvl="4">
      <w:start w:val="0"/>
      <w:numFmt w:val="bullet"/>
      <w:lvlText w:val="•"/>
      <w:lvlJc w:val="left"/>
      <w:pPr>
        <w:ind w:left="6934" w:hanging="710"/>
      </w:pPr>
      <w:rPr>
        <w:rFonts w:hint="default"/>
        <w:lang w:val="en-US" w:eastAsia="en-US" w:bidi="ar-SA"/>
      </w:rPr>
    </w:lvl>
    <w:lvl w:ilvl="5">
      <w:start w:val="0"/>
      <w:numFmt w:val="bullet"/>
      <w:lvlText w:val="•"/>
      <w:lvlJc w:val="left"/>
      <w:pPr>
        <w:ind w:left="7818" w:hanging="710"/>
      </w:pPr>
      <w:rPr>
        <w:rFonts w:hint="default"/>
        <w:lang w:val="en-US" w:eastAsia="en-US" w:bidi="ar-SA"/>
      </w:rPr>
    </w:lvl>
    <w:lvl w:ilvl="6">
      <w:start w:val="0"/>
      <w:numFmt w:val="bullet"/>
      <w:lvlText w:val="•"/>
      <w:lvlJc w:val="left"/>
      <w:pPr>
        <w:ind w:left="8703" w:hanging="710"/>
      </w:pPr>
      <w:rPr>
        <w:rFonts w:hint="default"/>
        <w:lang w:val="en-US" w:eastAsia="en-US" w:bidi="ar-SA"/>
      </w:rPr>
    </w:lvl>
    <w:lvl w:ilvl="7">
      <w:start w:val="0"/>
      <w:numFmt w:val="bullet"/>
      <w:lvlText w:val="•"/>
      <w:lvlJc w:val="left"/>
      <w:pPr>
        <w:ind w:left="9588" w:hanging="710"/>
      </w:pPr>
      <w:rPr>
        <w:rFonts w:hint="default"/>
        <w:lang w:val="en-US" w:eastAsia="en-US" w:bidi="ar-SA"/>
      </w:rPr>
    </w:lvl>
    <w:lvl w:ilvl="8">
      <w:start w:val="0"/>
      <w:numFmt w:val="bullet"/>
      <w:lvlText w:val="•"/>
      <w:lvlJc w:val="left"/>
      <w:pPr>
        <w:ind w:left="10472" w:hanging="710"/>
      </w:pPr>
      <w:rPr>
        <w:rFonts w:hint="default"/>
        <w:lang w:val="en-US" w:eastAsia="en-US" w:bidi="ar-SA"/>
      </w:rPr>
    </w:lvl>
  </w:abstractNum>
  <w:abstractNum w:abstractNumId="0">
    <w:multiLevelType w:val="hybridMultilevel"/>
    <w:lvl w:ilvl="0">
      <w:start w:val="1"/>
      <w:numFmt w:val="decimal"/>
      <w:lvlText w:val="%1."/>
      <w:lvlJc w:val="left"/>
      <w:pPr>
        <w:ind w:left="2808" w:hanging="361"/>
        <w:jc w:val="left"/>
      </w:pPr>
      <w:rPr>
        <w:rFonts w:hint="default" w:ascii="Tahoma" w:hAnsi="Tahoma" w:eastAsia="Tahoma" w:cs="Tahoma"/>
        <w:b w:val="0"/>
        <w:bCs w:val="0"/>
        <w:i w:val="0"/>
        <w:iCs w:val="0"/>
        <w:spacing w:val="-1"/>
        <w:w w:val="100"/>
        <w:sz w:val="22"/>
        <w:szCs w:val="22"/>
        <w:lang w:val="en-US" w:eastAsia="en-US" w:bidi="ar-SA"/>
      </w:rPr>
    </w:lvl>
    <w:lvl w:ilvl="1">
      <w:start w:val="0"/>
      <w:numFmt w:val="bullet"/>
      <w:lvlText w:val="•"/>
      <w:lvlJc w:val="left"/>
      <w:pPr>
        <w:ind w:left="3744" w:hanging="361"/>
      </w:pPr>
      <w:rPr>
        <w:rFonts w:hint="default"/>
        <w:lang w:val="en-US" w:eastAsia="en-US" w:bidi="ar-SA"/>
      </w:rPr>
    </w:lvl>
    <w:lvl w:ilvl="2">
      <w:start w:val="0"/>
      <w:numFmt w:val="bullet"/>
      <w:lvlText w:val="•"/>
      <w:lvlJc w:val="left"/>
      <w:pPr>
        <w:ind w:left="4688" w:hanging="361"/>
      </w:pPr>
      <w:rPr>
        <w:rFonts w:hint="default"/>
        <w:lang w:val="en-US" w:eastAsia="en-US" w:bidi="ar-SA"/>
      </w:rPr>
    </w:lvl>
    <w:lvl w:ilvl="3">
      <w:start w:val="0"/>
      <w:numFmt w:val="bullet"/>
      <w:lvlText w:val="•"/>
      <w:lvlJc w:val="left"/>
      <w:pPr>
        <w:ind w:left="5632" w:hanging="361"/>
      </w:pPr>
      <w:rPr>
        <w:rFonts w:hint="default"/>
        <w:lang w:val="en-US" w:eastAsia="en-US" w:bidi="ar-SA"/>
      </w:rPr>
    </w:lvl>
    <w:lvl w:ilvl="4">
      <w:start w:val="0"/>
      <w:numFmt w:val="bullet"/>
      <w:lvlText w:val="•"/>
      <w:lvlJc w:val="left"/>
      <w:pPr>
        <w:ind w:left="6576" w:hanging="361"/>
      </w:pPr>
      <w:rPr>
        <w:rFonts w:hint="default"/>
        <w:lang w:val="en-US" w:eastAsia="en-US" w:bidi="ar-SA"/>
      </w:rPr>
    </w:lvl>
    <w:lvl w:ilvl="5">
      <w:start w:val="0"/>
      <w:numFmt w:val="bullet"/>
      <w:lvlText w:val="•"/>
      <w:lvlJc w:val="left"/>
      <w:pPr>
        <w:ind w:left="7521" w:hanging="361"/>
      </w:pPr>
      <w:rPr>
        <w:rFonts w:hint="default"/>
        <w:lang w:val="en-US" w:eastAsia="en-US" w:bidi="ar-SA"/>
      </w:rPr>
    </w:lvl>
    <w:lvl w:ilvl="6">
      <w:start w:val="0"/>
      <w:numFmt w:val="bullet"/>
      <w:lvlText w:val="•"/>
      <w:lvlJc w:val="left"/>
      <w:pPr>
        <w:ind w:left="8465" w:hanging="361"/>
      </w:pPr>
      <w:rPr>
        <w:rFonts w:hint="default"/>
        <w:lang w:val="en-US" w:eastAsia="en-US" w:bidi="ar-SA"/>
      </w:rPr>
    </w:lvl>
    <w:lvl w:ilvl="7">
      <w:start w:val="0"/>
      <w:numFmt w:val="bullet"/>
      <w:lvlText w:val="•"/>
      <w:lvlJc w:val="left"/>
      <w:pPr>
        <w:ind w:left="9409" w:hanging="361"/>
      </w:pPr>
      <w:rPr>
        <w:rFonts w:hint="default"/>
        <w:lang w:val="en-US" w:eastAsia="en-US" w:bidi="ar-SA"/>
      </w:rPr>
    </w:lvl>
    <w:lvl w:ilvl="8">
      <w:start w:val="0"/>
      <w:numFmt w:val="bullet"/>
      <w:lvlText w:val="•"/>
      <w:lvlJc w:val="left"/>
      <w:pPr>
        <w:ind w:left="10353" w:hanging="361"/>
      </w:pPr>
      <w:rPr>
        <w:rFonts w:hint="default"/>
        <w:lang w:val="en-US" w:eastAsia="en-US" w:bidi="ar-SA"/>
      </w:rPr>
    </w:lvl>
  </w:abstractNum>
  <w:num w:numId="10">
    <w:abstractNumId w:val="9"/>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ahoma" w:hAnsi="Tahoma" w:eastAsia="Tahoma" w:cs="Tahoma"/>
      <w:lang w:val="en-US" w:eastAsia="en-US" w:bidi="ar-SA"/>
    </w:rPr>
  </w:style>
  <w:style w:styleId="TOC1" w:type="paragraph">
    <w:name w:val="TOC 1"/>
    <w:basedOn w:val="Normal"/>
    <w:uiPriority w:val="1"/>
    <w:qFormat/>
    <w:pPr>
      <w:spacing w:before="1"/>
      <w:ind w:right="1482"/>
      <w:jc w:val="right"/>
    </w:pPr>
    <w:rPr>
      <w:rFonts w:ascii="Tahoma" w:hAnsi="Tahoma" w:eastAsia="Tahoma" w:cs="Tahoma"/>
      <w:b/>
      <w:bCs/>
      <w:sz w:val="22"/>
      <w:szCs w:val="22"/>
      <w:lang w:val="en-US" w:eastAsia="en-US" w:bidi="ar-SA"/>
    </w:rPr>
  </w:style>
  <w:style w:styleId="TOC2" w:type="paragraph">
    <w:name w:val="TOC 2"/>
    <w:basedOn w:val="Normal"/>
    <w:uiPriority w:val="1"/>
    <w:qFormat/>
    <w:pPr>
      <w:spacing w:before="217"/>
      <w:ind w:left="1758"/>
    </w:pPr>
    <w:rPr>
      <w:rFonts w:ascii="Tahoma" w:hAnsi="Tahoma" w:eastAsia="Tahoma" w:cs="Tahoma"/>
      <w:b/>
      <w:bCs/>
      <w:sz w:val="22"/>
      <w:szCs w:val="22"/>
      <w:lang w:val="en-US" w:eastAsia="en-US" w:bidi="ar-SA"/>
    </w:rPr>
  </w:style>
  <w:style w:styleId="TOC3" w:type="paragraph">
    <w:name w:val="TOC 3"/>
    <w:basedOn w:val="Normal"/>
    <w:uiPriority w:val="1"/>
    <w:qFormat/>
    <w:pPr>
      <w:spacing w:before="204"/>
      <w:ind w:left="4008" w:hanging="758"/>
    </w:pPr>
    <w:rPr>
      <w:rFonts w:ascii="Tahoma" w:hAnsi="Tahoma" w:eastAsia="Tahoma" w:cs="Tahoma"/>
      <w:b/>
      <w:bCs/>
      <w:sz w:val="22"/>
      <w:szCs w:val="22"/>
      <w:lang w:val="en-US" w:eastAsia="en-US" w:bidi="ar-SA"/>
    </w:rPr>
  </w:style>
  <w:style w:styleId="TOC4" w:type="paragraph">
    <w:name w:val="TOC 4"/>
    <w:basedOn w:val="Normal"/>
    <w:uiPriority w:val="1"/>
    <w:qFormat/>
    <w:pPr>
      <w:spacing w:before="2"/>
      <w:ind w:left="3198"/>
    </w:pPr>
    <w:rPr>
      <w:rFonts w:ascii="Tahoma" w:hAnsi="Tahoma" w:eastAsia="Tahoma" w:cs="Tahoma"/>
      <w:sz w:val="22"/>
      <w:szCs w:val="22"/>
      <w:lang w:val="en-US" w:eastAsia="en-US" w:bidi="ar-SA"/>
    </w:rPr>
  </w:style>
  <w:style w:styleId="TOC5" w:type="paragraph">
    <w:name w:val="TOC 5"/>
    <w:basedOn w:val="Normal"/>
    <w:uiPriority w:val="1"/>
    <w:qFormat/>
    <w:pPr>
      <w:spacing w:before="2"/>
      <w:ind w:left="3198"/>
    </w:pPr>
    <w:rPr>
      <w:rFonts w:ascii="Tahoma" w:hAnsi="Tahoma" w:eastAsia="Tahoma" w:cs="Tahoma"/>
      <w:b/>
      <w:bCs/>
      <w:i/>
      <w:iCs/>
      <w:lang w:val="en-US" w:eastAsia="en-US" w:bidi="ar-SA"/>
    </w:rPr>
  </w:style>
  <w:style w:styleId="TOC6" w:type="paragraph">
    <w:name w:val="TOC 6"/>
    <w:basedOn w:val="Normal"/>
    <w:uiPriority w:val="1"/>
    <w:qFormat/>
    <w:pPr>
      <w:spacing w:before="300"/>
      <w:ind w:left="4008" w:hanging="688"/>
    </w:pPr>
    <w:rPr>
      <w:rFonts w:ascii="Tahoma" w:hAnsi="Tahoma" w:eastAsia="Tahoma" w:cs="Tahoma"/>
      <w:b/>
      <w:bCs/>
      <w:sz w:val="22"/>
      <w:szCs w:val="22"/>
      <w:lang w:val="en-US" w:eastAsia="en-US" w:bidi="ar-SA"/>
    </w:rPr>
  </w:style>
  <w:style w:styleId="TOC7" w:type="paragraph">
    <w:name w:val="TOC 7"/>
    <w:basedOn w:val="Normal"/>
    <w:uiPriority w:val="1"/>
    <w:qFormat/>
    <w:pPr>
      <w:spacing w:before="206"/>
      <w:ind w:left="4008" w:hanging="688"/>
    </w:pPr>
    <w:rPr>
      <w:rFonts w:ascii="Tahoma" w:hAnsi="Tahoma" w:eastAsia="Tahoma" w:cs="Tahoma"/>
      <w:b/>
      <w:bCs/>
      <w:sz w:val="22"/>
      <w:szCs w:val="22"/>
      <w:lang w:val="en-US" w:eastAsia="en-US" w:bidi="ar-SA"/>
    </w:rPr>
  </w:style>
  <w:style w:styleId="TOC8" w:type="paragraph">
    <w:name w:val="TOC 8"/>
    <w:basedOn w:val="Normal"/>
    <w:uiPriority w:val="1"/>
    <w:qFormat/>
    <w:pPr>
      <w:spacing w:before="301"/>
      <w:ind w:left="4008" w:hanging="688"/>
    </w:pPr>
    <w:rPr>
      <w:rFonts w:ascii="Tahoma" w:hAnsi="Tahoma" w:eastAsia="Tahoma" w:cs="Tahoma"/>
      <w:b/>
      <w:bCs/>
      <w:i/>
      <w:iCs/>
      <w:lang w:val="en-US" w:eastAsia="en-US" w:bidi="ar-SA"/>
    </w:rPr>
  </w:style>
  <w:style w:styleId="TOC9" w:type="paragraph">
    <w:name w:val="TOC 9"/>
    <w:basedOn w:val="Normal"/>
    <w:uiPriority w:val="1"/>
    <w:qFormat/>
    <w:pPr>
      <w:spacing w:before="13"/>
      <w:ind w:left="4278" w:hanging="896"/>
    </w:pPr>
    <w:rPr>
      <w:rFonts w:ascii="Tahoma" w:hAnsi="Tahoma" w:eastAsia="Tahoma" w:cs="Tahoma"/>
      <w:sz w:val="22"/>
      <w:szCs w:val="22"/>
      <w:lang w:val="en-US" w:eastAsia="en-US" w:bidi="ar-SA"/>
    </w:rPr>
  </w:style>
  <w:style w:styleId="BodyText" w:type="paragraph">
    <w:name w:val="Body Text"/>
    <w:basedOn w:val="Normal"/>
    <w:uiPriority w:val="1"/>
    <w:qFormat/>
    <w:pPr/>
    <w:rPr>
      <w:rFonts w:ascii="Tahoma" w:hAnsi="Tahoma" w:eastAsia="Tahoma" w:cs="Tahoma"/>
      <w:sz w:val="22"/>
      <w:szCs w:val="22"/>
      <w:lang w:val="en-US" w:eastAsia="en-US" w:bidi="ar-SA"/>
    </w:rPr>
  </w:style>
  <w:style w:styleId="Heading1" w:type="paragraph">
    <w:name w:val="Heading 1"/>
    <w:basedOn w:val="Normal"/>
    <w:uiPriority w:val="1"/>
    <w:qFormat/>
    <w:pPr>
      <w:spacing w:before="1"/>
      <w:ind w:left="371"/>
      <w:jc w:val="center"/>
      <w:outlineLvl w:val="1"/>
    </w:pPr>
    <w:rPr>
      <w:rFonts w:ascii="Tahoma" w:hAnsi="Tahoma" w:eastAsia="Tahoma" w:cs="Tahoma"/>
      <w:b/>
      <w:bCs/>
      <w:sz w:val="200"/>
      <w:szCs w:val="200"/>
      <w:lang w:val="en-US" w:eastAsia="en-US" w:bidi="ar-SA"/>
    </w:rPr>
  </w:style>
  <w:style w:styleId="Heading2" w:type="paragraph">
    <w:name w:val="Heading 2"/>
    <w:basedOn w:val="Normal"/>
    <w:uiPriority w:val="1"/>
    <w:qFormat/>
    <w:pPr>
      <w:ind w:left="1008" w:hanging="720"/>
      <w:outlineLvl w:val="2"/>
    </w:pPr>
    <w:rPr>
      <w:rFonts w:ascii="Tahoma" w:hAnsi="Tahoma" w:eastAsia="Tahoma" w:cs="Tahoma"/>
      <w:b/>
      <w:bCs/>
      <w:sz w:val="36"/>
      <w:szCs w:val="36"/>
      <w:u w:val="single" w:color="000000"/>
      <w:lang w:val="en-US" w:eastAsia="en-US" w:bidi="ar-SA"/>
    </w:rPr>
  </w:style>
  <w:style w:styleId="Heading3" w:type="paragraph">
    <w:name w:val="Heading 3"/>
    <w:basedOn w:val="Normal"/>
    <w:uiPriority w:val="1"/>
    <w:qFormat/>
    <w:pPr>
      <w:ind w:left="576"/>
      <w:jc w:val="center"/>
      <w:outlineLvl w:val="3"/>
    </w:pPr>
    <w:rPr>
      <w:rFonts w:ascii="Tahoma" w:hAnsi="Tahoma" w:eastAsia="Tahoma" w:cs="Tahoma"/>
      <w:b/>
      <w:bCs/>
      <w:sz w:val="32"/>
      <w:szCs w:val="32"/>
      <w:lang w:val="en-US" w:eastAsia="en-US" w:bidi="ar-SA"/>
    </w:rPr>
  </w:style>
  <w:style w:styleId="Heading4" w:type="paragraph">
    <w:name w:val="Heading 4"/>
    <w:basedOn w:val="Normal"/>
    <w:uiPriority w:val="1"/>
    <w:qFormat/>
    <w:pPr>
      <w:spacing w:before="78"/>
      <w:ind w:left="371"/>
      <w:jc w:val="center"/>
      <w:outlineLvl w:val="4"/>
    </w:pPr>
    <w:rPr>
      <w:rFonts w:ascii="Tahoma" w:hAnsi="Tahoma" w:eastAsia="Tahoma" w:cs="Tahoma"/>
      <w:b/>
      <w:bCs/>
      <w:sz w:val="30"/>
      <w:szCs w:val="30"/>
      <w:lang w:val="en-US" w:eastAsia="en-US" w:bidi="ar-SA"/>
    </w:rPr>
  </w:style>
  <w:style w:styleId="Heading5" w:type="paragraph">
    <w:name w:val="Heading 5"/>
    <w:basedOn w:val="Normal"/>
    <w:uiPriority w:val="1"/>
    <w:qFormat/>
    <w:pPr>
      <w:spacing w:before="76"/>
      <w:ind w:left="430"/>
      <w:jc w:val="center"/>
      <w:outlineLvl w:val="5"/>
    </w:pPr>
    <w:rPr>
      <w:rFonts w:ascii="Tahoma" w:hAnsi="Tahoma" w:eastAsia="Tahoma" w:cs="Tahoma"/>
      <w:b/>
      <w:bCs/>
      <w:sz w:val="28"/>
      <w:szCs w:val="28"/>
      <w:lang w:val="en-US" w:eastAsia="en-US" w:bidi="ar-SA"/>
    </w:rPr>
  </w:style>
  <w:style w:styleId="Heading6" w:type="paragraph">
    <w:name w:val="Heading 6"/>
    <w:basedOn w:val="Normal"/>
    <w:uiPriority w:val="1"/>
    <w:qFormat/>
    <w:pPr>
      <w:spacing w:before="76"/>
      <w:ind w:left="1006" w:hanging="826"/>
      <w:outlineLvl w:val="6"/>
    </w:pPr>
    <w:rPr>
      <w:rFonts w:ascii="Tahoma" w:hAnsi="Tahoma" w:eastAsia="Tahoma" w:cs="Tahoma"/>
      <w:b/>
      <w:bCs/>
      <w:sz w:val="24"/>
      <w:szCs w:val="24"/>
      <w:lang w:val="en-US" w:eastAsia="en-US" w:bidi="ar-SA"/>
    </w:rPr>
  </w:style>
  <w:style w:styleId="Heading7" w:type="paragraph">
    <w:name w:val="Heading 7"/>
    <w:basedOn w:val="Normal"/>
    <w:uiPriority w:val="1"/>
    <w:qFormat/>
    <w:pPr>
      <w:ind w:left="2804" w:hanging="1076"/>
      <w:outlineLvl w:val="7"/>
    </w:pPr>
    <w:rPr>
      <w:rFonts w:ascii="Tahoma" w:hAnsi="Tahoma" w:eastAsia="Tahoma" w:cs="Tahoma"/>
      <w:b/>
      <w:bCs/>
      <w:sz w:val="24"/>
      <w:szCs w:val="24"/>
      <w:lang w:val="en-US" w:eastAsia="en-US" w:bidi="ar-SA"/>
    </w:rPr>
  </w:style>
  <w:style w:styleId="Heading8" w:type="paragraph">
    <w:name w:val="Heading 8"/>
    <w:basedOn w:val="Normal"/>
    <w:uiPriority w:val="1"/>
    <w:qFormat/>
    <w:pPr>
      <w:spacing w:before="255"/>
      <w:ind w:left="2447" w:hanging="359"/>
      <w:outlineLvl w:val="8"/>
    </w:pPr>
    <w:rPr>
      <w:rFonts w:ascii="Verdana" w:hAnsi="Verdana" w:eastAsia="Verdana" w:cs="Verdana"/>
      <w:b/>
      <w:bCs/>
      <w:i/>
      <w:iCs/>
      <w:sz w:val="23"/>
      <w:szCs w:val="23"/>
      <w:lang w:val="en-US" w:eastAsia="en-US" w:bidi="ar-SA"/>
    </w:rPr>
  </w:style>
  <w:style w:styleId="Heading9" w:type="paragraph">
    <w:name w:val="Heading 9"/>
    <w:basedOn w:val="Normal"/>
    <w:uiPriority w:val="1"/>
    <w:qFormat/>
    <w:pPr>
      <w:outlineLvl w:val="9"/>
    </w:pPr>
    <w:rPr>
      <w:rFonts w:ascii="Tahoma" w:hAnsi="Tahoma" w:eastAsia="Tahoma" w:cs="Tahoma"/>
      <w:b/>
      <w:bCs/>
      <w:sz w:val="22"/>
      <w:szCs w:val="22"/>
      <w:lang w:val="en-US" w:eastAsia="en-US" w:bidi="ar-SA"/>
    </w:rPr>
  </w:style>
  <w:style w:styleId="ListParagraph" w:type="paragraph">
    <w:name w:val="List Paragraph"/>
    <w:basedOn w:val="Normal"/>
    <w:uiPriority w:val="1"/>
    <w:qFormat/>
    <w:pPr>
      <w:ind w:left="2086" w:hanging="358"/>
    </w:pPr>
    <w:rPr>
      <w:rFonts w:ascii="Tahoma" w:hAnsi="Tahoma" w:eastAsia="Tahoma" w:cs="Tahoma"/>
      <w:lang w:val="en-US" w:eastAsia="en-US" w:bidi="ar-SA"/>
    </w:rPr>
  </w:style>
  <w:style w:styleId="TableParagraph" w:type="paragraph">
    <w:name w:val="Table Paragraph"/>
    <w:basedOn w:val="Normal"/>
    <w:uiPriority w:val="1"/>
    <w:qFormat/>
    <w:pPr/>
    <w:rPr>
      <w:rFonts w:ascii="Tahoma" w:hAnsi="Tahoma" w:eastAsia="Tahoma" w:cs="Tahom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footer" Target="footer2.xml"/><Relationship Id="rId23" Type="http://schemas.openxmlformats.org/officeDocument/2006/relationships/footer" Target="footer3.xml"/><Relationship Id="rId24" Type="http://schemas.openxmlformats.org/officeDocument/2006/relationships/footer" Target="footer4.xml"/><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footer" Target="footer5.xml"/><Relationship Id="rId56" Type="http://schemas.openxmlformats.org/officeDocument/2006/relationships/image" Target="media/image47.jpeg"/><Relationship Id="rId57" Type="http://schemas.openxmlformats.org/officeDocument/2006/relationships/footer" Target="footer6.xml"/><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footer" Target="footer7.xml"/><Relationship Id="rId76" Type="http://schemas.openxmlformats.org/officeDocument/2006/relationships/footer" Target="footer8.xml"/><Relationship Id="rId77" Type="http://schemas.openxmlformats.org/officeDocument/2006/relationships/footer" Target="footer9.xml"/><Relationship Id="rId78" Type="http://schemas.openxmlformats.org/officeDocument/2006/relationships/image" Target="media/image65.jpeg"/><Relationship Id="rId79" Type="http://schemas.openxmlformats.org/officeDocument/2006/relationships/image" Target="media/image66.jpeg"/><Relationship Id="rId80" Type="http://schemas.openxmlformats.org/officeDocument/2006/relationships/image" Target="media/image67.jpeg"/><Relationship Id="rId81" Type="http://schemas.openxmlformats.org/officeDocument/2006/relationships/footer" Target="footer10.xml"/><Relationship Id="rId82" Type="http://schemas.openxmlformats.org/officeDocument/2006/relationships/image" Target="media/image68.jpeg"/><Relationship Id="rId83" Type="http://schemas.openxmlformats.org/officeDocument/2006/relationships/footer" Target="footer11.xml"/><Relationship Id="rId84" Type="http://schemas.openxmlformats.org/officeDocument/2006/relationships/image" Target="media/image69.jpeg"/><Relationship Id="rId85" Type="http://schemas.openxmlformats.org/officeDocument/2006/relationships/footer" Target="footer12.xml"/><Relationship Id="rId86" Type="http://schemas.openxmlformats.org/officeDocument/2006/relationships/image" Target="media/image70.jpeg"/><Relationship Id="rId87" Type="http://schemas.openxmlformats.org/officeDocument/2006/relationships/footer" Target="footer13.xml"/><Relationship Id="rId88" Type="http://schemas.openxmlformats.org/officeDocument/2006/relationships/footer" Target="footer14.xml"/><Relationship Id="rId89" Type="http://schemas.openxmlformats.org/officeDocument/2006/relationships/image" Target="media/image71.jpeg"/><Relationship Id="rId90" Type="http://schemas.openxmlformats.org/officeDocument/2006/relationships/image" Target="media/image72.jpeg"/><Relationship Id="rId91" Type="http://schemas.openxmlformats.org/officeDocument/2006/relationships/image" Target="media/image73.jpeg"/><Relationship Id="rId92" Type="http://schemas.openxmlformats.org/officeDocument/2006/relationships/footer" Target="footer15.xml"/><Relationship Id="rId93" Type="http://schemas.openxmlformats.org/officeDocument/2006/relationships/footer" Target="footer16.xml"/><Relationship Id="rId94" Type="http://schemas.openxmlformats.org/officeDocument/2006/relationships/image" Target="media/image74.jpeg"/><Relationship Id="rId95" Type="http://schemas.openxmlformats.org/officeDocument/2006/relationships/image" Target="media/image75.jpeg"/><Relationship Id="rId96" Type="http://schemas.openxmlformats.org/officeDocument/2006/relationships/image" Target="media/image76.jpeg"/><Relationship Id="rId97" Type="http://schemas.openxmlformats.org/officeDocument/2006/relationships/image" Target="media/image77.jpeg"/><Relationship Id="rId98" Type="http://schemas.openxmlformats.org/officeDocument/2006/relationships/image" Target="media/image78.jpeg"/><Relationship Id="rId99" Type="http://schemas.openxmlformats.org/officeDocument/2006/relationships/image" Target="media/image79.jpeg"/><Relationship Id="rId100" Type="http://schemas.openxmlformats.org/officeDocument/2006/relationships/image" Target="media/image80.jpeg"/><Relationship Id="rId101" Type="http://schemas.openxmlformats.org/officeDocument/2006/relationships/image" Target="media/image81.jpeg"/><Relationship Id="rId102" Type="http://schemas.openxmlformats.org/officeDocument/2006/relationships/footer" Target="footer17.xml"/><Relationship Id="rId103" Type="http://schemas.openxmlformats.org/officeDocument/2006/relationships/footer" Target="footer18.xml"/><Relationship Id="rId104" Type="http://schemas.openxmlformats.org/officeDocument/2006/relationships/footer" Target="footer19.xml"/><Relationship Id="rId105" Type="http://schemas.openxmlformats.org/officeDocument/2006/relationships/footer" Target="footer20.xml"/><Relationship Id="rId106" Type="http://schemas.openxmlformats.org/officeDocument/2006/relationships/image" Target="media/image82.jpeg"/><Relationship Id="rId107" Type="http://schemas.openxmlformats.org/officeDocument/2006/relationships/image" Target="media/image83.jpeg"/><Relationship Id="rId108" Type="http://schemas.openxmlformats.org/officeDocument/2006/relationships/footer" Target="footer21.xml"/><Relationship Id="rId109" Type="http://schemas.openxmlformats.org/officeDocument/2006/relationships/footer" Target="footer22.xml"/><Relationship Id="rId110" Type="http://schemas.openxmlformats.org/officeDocument/2006/relationships/image" Target="media/image84.jpeg"/><Relationship Id="rId111" Type="http://schemas.openxmlformats.org/officeDocument/2006/relationships/image" Target="media/image85.jpeg"/><Relationship Id="rId112" Type="http://schemas.openxmlformats.org/officeDocument/2006/relationships/image" Target="media/image86.jpeg"/><Relationship Id="rId113" Type="http://schemas.openxmlformats.org/officeDocument/2006/relationships/image" Target="media/image87.jpeg"/><Relationship Id="rId114" Type="http://schemas.openxmlformats.org/officeDocument/2006/relationships/image" Target="media/image88.jpeg"/><Relationship Id="rId115" Type="http://schemas.openxmlformats.org/officeDocument/2006/relationships/footer" Target="footer23.xml"/><Relationship Id="rId116" Type="http://schemas.openxmlformats.org/officeDocument/2006/relationships/footer" Target="footer24.xml"/><Relationship Id="rId117" Type="http://schemas.openxmlformats.org/officeDocument/2006/relationships/image" Target="media/image89.jpeg"/><Relationship Id="rId118" Type="http://schemas.openxmlformats.org/officeDocument/2006/relationships/image" Target="media/image90.jpeg"/><Relationship Id="rId119" Type="http://schemas.openxmlformats.org/officeDocument/2006/relationships/footer" Target="footer25.xml"/><Relationship Id="rId120" Type="http://schemas.openxmlformats.org/officeDocument/2006/relationships/footer" Target="footer26.xml"/><Relationship Id="rId121" Type="http://schemas.openxmlformats.org/officeDocument/2006/relationships/image" Target="media/image91.jpeg"/><Relationship Id="rId122" Type="http://schemas.openxmlformats.org/officeDocument/2006/relationships/footer" Target="footer27.xml"/><Relationship Id="rId123" Type="http://schemas.openxmlformats.org/officeDocument/2006/relationships/footer" Target="footer28.xml"/><Relationship Id="rId124" Type="http://schemas.openxmlformats.org/officeDocument/2006/relationships/image" Target="media/image92.jpeg"/><Relationship Id="rId125" Type="http://schemas.openxmlformats.org/officeDocument/2006/relationships/image" Target="media/image93.jpeg"/><Relationship Id="rId126" Type="http://schemas.openxmlformats.org/officeDocument/2006/relationships/image" Target="media/image94.jpeg"/><Relationship Id="rId127" Type="http://schemas.openxmlformats.org/officeDocument/2006/relationships/image" Target="media/image95.jpeg"/><Relationship Id="rId128" Type="http://schemas.openxmlformats.org/officeDocument/2006/relationships/image" Target="media/image96.jpeg"/><Relationship Id="rId129" Type="http://schemas.openxmlformats.org/officeDocument/2006/relationships/image" Target="media/image97.jpeg"/><Relationship Id="rId130" Type="http://schemas.openxmlformats.org/officeDocument/2006/relationships/image" Target="media/image98.jpeg"/><Relationship Id="rId131" Type="http://schemas.openxmlformats.org/officeDocument/2006/relationships/image" Target="media/image99.jpeg"/><Relationship Id="rId132" Type="http://schemas.openxmlformats.org/officeDocument/2006/relationships/image" Target="media/image100.jpeg"/><Relationship Id="rId133" Type="http://schemas.openxmlformats.org/officeDocument/2006/relationships/image" Target="media/image101.jpeg"/><Relationship Id="rId134" Type="http://schemas.openxmlformats.org/officeDocument/2006/relationships/image" Target="media/image102.jpeg"/><Relationship Id="rId135" Type="http://schemas.openxmlformats.org/officeDocument/2006/relationships/footer" Target="footer29.xml"/><Relationship Id="rId136" Type="http://schemas.openxmlformats.org/officeDocument/2006/relationships/image" Target="media/image103.jpeg"/><Relationship Id="rId137" Type="http://schemas.openxmlformats.org/officeDocument/2006/relationships/footer" Target="footer30.xml"/><Relationship Id="rId138" Type="http://schemas.openxmlformats.org/officeDocument/2006/relationships/footer" Target="footer31.xml"/><Relationship Id="rId139" Type="http://schemas.openxmlformats.org/officeDocument/2006/relationships/footer" Target="footer32.xml"/><Relationship Id="rId140" Type="http://schemas.openxmlformats.org/officeDocument/2006/relationships/footer" Target="footer33.xml"/><Relationship Id="rId141" Type="http://schemas.openxmlformats.org/officeDocument/2006/relationships/footer" Target="footer34.xml"/><Relationship Id="rId142" Type="http://schemas.openxmlformats.org/officeDocument/2006/relationships/image" Target="media/image104.jpeg"/><Relationship Id="rId143" Type="http://schemas.openxmlformats.org/officeDocument/2006/relationships/image" Target="media/image105.jpeg"/><Relationship Id="rId144" Type="http://schemas.openxmlformats.org/officeDocument/2006/relationships/footer" Target="footer35.xml"/><Relationship Id="rId145" Type="http://schemas.openxmlformats.org/officeDocument/2006/relationships/footer" Target="footer36.xml"/><Relationship Id="rId146" Type="http://schemas.openxmlformats.org/officeDocument/2006/relationships/image" Target="media/image106.jpeg"/><Relationship Id="rId147" Type="http://schemas.openxmlformats.org/officeDocument/2006/relationships/footer" Target="footer37.xml"/><Relationship Id="rId148" Type="http://schemas.openxmlformats.org/officeDocument/2006/relationships/footer" Target="footer38.xml"/><Relationship Id="rId149" Type="http://schemas.openxmlformats.org/officeDocument/2006/relationships/footer" Target="footer39.xml"/><Relationship Id="rId150" Type="http://schemas.openxmlformats.org/officeDocument/2006/relationships/footer" Target="footer40.xml"/><Relationship Id="rId151" Type="http://schemas.openxmlformats.org/officeDocument/2006/relationships/footer" Target="footer41.xml"/><Relationship Id="rId152" Type="http://schemas.openxmlformats.org/officeDocument/2006/relationships/footer" Target="footer42.xml"/><Relationship Id="rId153" Type="http://schemas.openxmlformats.org/officeDocument/2006/relationships/footer" Target="footer43.xml"/><Relationship Id="rId154" Type="http://schemas.openxmlformats.org/officeDocument/2006/relationships/footer" Target="footer44.xml"/><Relationship Id="rId155" Type="http://schemas.openxmlformats.org/officeDocument/2006/relationships/image" Target="media/image107.jpeg"/><Relationship Id="rId156" Type="http://schemas.openxmlformats.org/officeDocument/2006/relationships/footer" Target="footer45.xml"/><Relationship Id="rId157" Type="http://schemas.openxmlformats.org/officeDocument/2006/relationships/footer" Target="footer46.xml"/><Relationship Id="rId158" Type="http://schemas.openxmlformats.org/officeDocument/2006/relationships/footer" Target="footer47.xml"/><Relationship Id="rId159" Type="http://schemas.openxmlformats.org/officeDocument/2006/relationships/footer" Target="footer48.xml"/><Relationship Id="rId160" Type="http://schemas.openxmlformats.org/officeDocument/2006/relationships/image" Target="media/image108.jpeg"/><Relationship Id="rId161" Type="http://schemas.openxmlformats.org/officeDocument/2006/relationships/image" Target="media/image109.jpeg"/><Relationship Id="rId162" Type="http://schemas.openxmlformats.org/officeDocument/2006/relationships/image" Target="media/image110.jpeg"/><Relationship Id="rId163" Type="http://schemas.openxmlformats.org/officeDocument/2006/relationships/image" Target="media/image111.jpeg"/><Relationship Id="rId164" Type="http://schemas.openxmlformats.org/officeDocument/2006/relationships/image" Target="media/image112.jpeg"/><Relationship Id="rId165" Type="http://schemas.openxmlformats.org/officeDocument/2006/relationships/image" Target="media/image113.jpeg"/><Relationship Id="rId166" Type="http://schemas.openxmlformats.org/officeDocument/2006/relationships/image" Target="media/image114.jpeg"/><Relationship Id="rId167" Type="http://schemas.openxmlformats.org/officeDocument/2006/relationships/image" Target="media/image115.jpeg"/><Relationship Id="rId168" Type="http://schemas.openxmlformats.org/officeDocument/2006/relationships/image" Target="media/image116.jpeg"/><Relationship Id="rId169" Type="http://schemas.openxmlformats.org/officeDocument/2006/relationships/image" Target="media/image117.jpeg"/><Relationship Id="rId170" Type="http://schemas.openxmlformats.org/officeDocument/2006/relationships/image" Target="media/image118.jpeg"/><Relationship Id="rId171" Type="http://schemas.openxmlformats.org/officeDocument/2006/relationships/image" Target="media/image119.jpeg"/><Relationship Id="rId172" Type="http://schemas.openxmlformats.org/officeDocument/2006/relationships/footer" Target="footer49.xml"/><Relationship Id="rId17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2025-12-10T18:47:16Z</dcterms:created>
  <dcterms:modified xsi:type="dcterms:W3CDTF">2025-12-10T18:47:16Z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2025-12-10T00:00:00Z</vt:filetime>
  </property>
  <property fmtid="{D5CDD505-2E9C-101B-9397-08002B2CF9AE}" pid="3" name="Creator">
    <vt:lpwstr>Nitro Pro 12</vt:lpwstr>
  </property>
  <property fmtid="{D5CDD505-2E9C-101B-9397-08002B2CF9AE}" pid="4" name="LastSaved">
    <vt:filetime>2025-12-10T00:00:00Z</vt:filetime>
  </property>
</Properties>
</file>